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539C8" w:rsidRDefault="00C03719">
      <w:pPr>
        <w:jc w:val="center"/>
      </w:pPr>
      <w:r>
        <w:rPr>
          <w:noProof/>
        </w:rPr>
        <w:drawing>
          <wp:inline distT="0" distB="0" distL="0" distR="0">
            <wp:extent cx="2042160" cy="1621790"/>
            <wp:effectExtent l="0" t="0" r="0" b="0"/>
            <wp:docPr id="4"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9"/>
                    <a:srcRect/>
                    <a:stretch>
                      <a:fillRect/>
                    </a:stretch>
                  </pic:blipFill>
                  <pic:spPr>
                    <a:xfrm>
                      <a:off x="0" y="0"/>
                      <a:ext cx="2042160" cy="1621790"/>
                    </a:xfrm>
                    <a:prstGeom prst="rect">
                      <a:avLst/>
                    </a:prstGeom>
                    <a:ln/>
                  </pic:spPr>
                </pic:pic>
              </a:graphicData>
            </a:graphic>
          </wp:inline>
        </w:drawing>
      </w:r>
    </w:p>
    <w:p w:rsidR="006539C8" w:rsidRPr="00151ABD" w:rsidRDefault="00C03719">
      <w:pPr>
        <w:jc w:val="center"/>
        <w:rPr>
          <w:lang w:val="en-US"/>
        </w:rPr>
      </w:pPr>
      <w:r w:rsidRPr="00151ABD">
        <w:rPr>
          <w:b/>
          <w:color w:val="0067B1"/>
          <w:sz w:val="56"/>
          <w:szCs w:val="56"/>
          <w:lang w:val="en-US"/>
        </w:rPr>
        <w:t>EGI-Engage</w:t>
      </w:r>
    </w:p>
    <w:p w:rsidR="006539C8" w:rsidRPr="00151ABD" w:rsidRDefault="006539C8">
      <w:pPr>
        <w:rPr>
          <w:lang w:val="en-US"/>
        </w:rPr>
      </w:pPr>
    </w:p>
    <w:p w:rsidR="006539C8" w:rsidRPr="00151ABD" w:rsidRDefault="00C03719">
      <w:pPr>
        <w:jc w:val="center"/>
        <w:rPr>
          <w:lang w:val="en-US"/>
        </w:rPr>
      </w:pPr>
      <w:r w:rsidRPr="00151ABD">
        <w:rPr>
          <w:b/>
          <w:sz w:val="44"/>
          <w:szCs w:val="44"/>
          <w:lang w:val="en-US"/>
        </w:rPr>
        <w:t>First release of the Operational tools</w:t>
      </w:r>
    </w:p>
    <w:p w:rsidR="006539C8" w:rsidRDefault="00C03719">
      <w:pPr>
        <w:jc w:val="center"/>
      </w:pPr>
      <w:r>
        <w:rPr>
          <w:b/>
          <w:sz w:val="26"/>
          <w:szCs w:val="26"/>
        </w:rPr>
        <w:t>D3.4</w:t>
      </w:r>
    </w:p>
    <w:p w:rsidR="006539C8" w:rsidRDefault="006539C8"/>
    <w:tbl>
      <w:tblPr>
        <w:tblStyle w:val="a"/>
        <w:tblW w:w="7937" w:type="dxa"/>
        <w:tblInd w:w="852" w:type="dxa"/>
        <w:tblBorders>
          <w:top w:val="single" w:sz="12" w:space="0" w:color="0067B1"/>
          <w:left w:val="nil"/>
          <w:bottom w:val="nil"/>
          <w:right w:val="nil"/>
          <w:insideH w:val="nil"/>
          <w:insideV w:val="nil"/>
        </w:tblBorders>
        <w:tblLayout w:type="fixed"/>
        <w:tblLook w:val="0000" w:firstRow="0" w:lastRow="0" w:firstColumn="0" w:lastColumn="0" w:noHBand="0" w:noVBand="0"/>
      </w:tblPr>
      <w:tblGrid>
        <w:gridCol w:w="2834"/>
        <w:gridCol w:w="5103"/>
      </w:tblGrid>
      <w:tr w:rsidR="006539C8">
        <w:tc>
          <w:tcPr>
            <w:tcW w:w="2834" w:type="dxa"/>
            <w:tcBorders>
              <w:top w:val="single" w:sz="12" w:space="0" w:color="0067B1"/>
              <w:left w:val="nil"/>
              <w:bottom w:val="nil"/>
              <w:right w:val="nil"/>
            </w:tcBorders>
          </w:tcPr>
          <w:p w:rsidR="006539C8" w:rsidRDefault="00C03719">
            <w:pPr>
              <w:spacing w:after="0" w:line="240" w:lineRule="auto"/>
            </w:pPr>
            <w:r>
              <w:rPr>
                <w:b/>
              </w:rPr>
              <w:t>Date</w:t>
            </w:r>
          </w:p>
        </w:tc>
        <w:tc>
          <w:tcPr>
            <w:tcW w:w="5103" w:type="dxa"/>
            <w:tcBorders>
              <w:top w:val="single" w:sz="12" w:space="0" w:color="0067B1"/>
              <w:left w:val="nil"/>
              <w:bottom w:val="nil"/>
              <w:right w:val="nil"/>
            </w:tcBorders>
          </w:tcPr>
          <w:p w:rsidR="006539C8" w:rsidRDefault="00151ABD" w:rsidP="00151ABD">
            <w:pPr>
              <w:spacing w:after="0" w:line="240" w:lineRule="auto"/>
            </w:pPr>
            <w:r>
              <w:t>1st</w:t>
            </w:r>
            <w:r w:rsidR="00C03719">
              <w:t xml:space="preserve"> </w:t>
            </w:r>
            <w:r>
              <w:t>March</w:t>
            </w:r>
            <w:r w:rsidR="00C03719">
              <w:t xml:space="preserve"> 2016</w:t>
            </w:r>
          </w:p>
        </w:tc>
      </w:tr>
      <w:tr w:rsidR="006539C8">
        <w:tc>
          <w:tcPr>
            <w:tcW w:w="2834" w:type="dxa"/>
            <w:tcBorders>
              <w:top w:val="nil"/>
              <w:left w:val="nil"/>
              <w:bottom w:val="nil"/>
              <w:right w:val="nil"/>
            </w:tcBorders>
          </w:tcPr>
          <w:p w:rsidR="006539C8" w:rsidRDefault="00C03719">
            <w:pPr>
              <w:spacing w:after="0" w:line="240" w:lineRule="auto"/>
            </w:pPr>
            <w:r>
              <w:rPr>
                <w:b/>
              </w:rPr>
              <w:t>Activity</w:t>
            </w:r>
          </w:p>
        </w:tc>
        <w:tc>
          <w:tcPr>
            <w:tcW w:w="5103" w:type="dxa"/>
            <w:tcBorders>
              <w:top w:val="nil"/>
              <w:left w:val="nil"/>
              <w:bottom w:val="nil"/>
              <w:right w:val="nil"/>
            </w:tcBorders>
          </w:tcPr>
          <w:p w:rsidR="006539C8" w:rsidRDefault="00C03719">
            <w:pPr>
              <w:spacing w:after="0" w:line="240" w:lineRule="auto"/>
            </w:pPr>
            <w:r>
              <w:t>WP3</w:t>
            </w:r>
          </w:p>
        </w:tc>
      </w:tr>
      <w:tr w:rsidR="006539C8">
        <w:tc>
          <w:tcPr>
            <w:tcW w:w="2834" w:type="dxa"/>
            <w:tcBorders>
              <w:top w:val="nil"/>
              <w:left w:val="nil"/>
              <w:bottom w:val="nil"/>
              <w:right w:val="nil"/>
            </w:tcBorders>
          </w:tcPr>
          <w:p w:rsidR="006539C8" w:rsidRDefault="00C03719">
            <w:pPr>
              <w:spacing w:after="0" w:line="240" w:lineRule="auto"/>
            </w:pPr>
            <w:r>
              <w:rPr>
                <w:b/>
              </w:rPr>
              <w:t>Lead Partner</w:t>
            </w:r>
          </w:p>
        </w:tc>
        <w:tc>
          <w:tcPr>
            <w:tcW w:w="5103" w:type="dxa"/>
            <w:tcBorders>
              <w:top w:val="nil"/>
              <w:left w:val="nil"/>
              <w:bottom w:val="nil"/>
              <w:right w:val="nil"/>
            </w:tcBorders>
          </w:tcPr>
          <w:p w:rsidR="006539C8" w:rsidRDefault="00C03719">
            <w:pPr>
              <w:spacing w:after="0" w:line="240" w:lineRule="auto"/>
            </w:pPr>
            <w:r>
              <w:t>CNRS</w:t>
            </w:r>
          </w:p>
        </w:tc>
      </w:tr>
      <w:tr w:rsidR="006539C8">
        <w:tc>
          <w:tcPr>
            <w:tcW w:w="2834" w:type="dxa"/>
            <w:tcBorders>
              <w:top w:val="nil"/>
              <w:left w:val="nil"/>
              <w:bottom w:val="nil"/>
              <w:right w:val="nil"/>
            </w:tcBorders>
          </w:tcPr>
          <w:p w:rsidR="006539C8" w:rsidRDefault="00C03719">
            <w:pPr>
              <w:spacing w:after="0" w:line="240" w:lineRule="auto"/>
            </w:pPr>
            <w:r>
              <w:rPr>
                <w:b/>
              </w:rPr>
              <w:t xml:space="preserve">Document </w:t>
            </w:r>
            <w:proofErr w:type="spellStart"/>
            <w:r>
              <w:rPr>
                <w:b/>
              </w:rPr>
              <w:t>Status</w:t>
            </w:r>
            <w:proofErr w:type="spellEnd"/>
          </w:p>
        </w:tc>
        <w:tc>
          <w:tcPr>
            <w:tcW w:w="5103" w:type="dxa"/>
            <w:tcBorders>
              <w:top w:val="nil"/>
              <w:left w:val="nil"/>
              <w:bottom w:val="nil"/>
              <w:right w:val="nil"/>
            </w:tcBorders>
          </w:tcPr>
          <w:p w:rsidR="006539C8" w:rsidRDefault="00C03719">
            <w:pPr>
              <w:spacing w:after="0" w:line="240" w:lineRule="auto"/>
            </w:pPr>
            <w:r>
              <w:t>DRAFT</w:t>
            </w:r>
          </w:p>
        </w:tc>
      </w:tr>
      <w:tr w:rsidR="006539C8">
        <w:tc>
          <w:tcPr>
            <w:tcW w:w="2834" w:type="dxa"/>
            <w:tcBorders>
              <w:top w:val="nil"/>
              <w:left w:val="nil"/>
              <w:bottom w:val="single" w:sz="12" w:space="0" w:color="0067B1"/>
              <w:right w:val="nil"/>
            </w:tcBorders>
          </w:tcPr>
          <w:p w:rsidR="006539C8" w:rsidRDefault="00C03719">
            <w:pPr>
              <w:spacing w:after="0" w:line="240" w:lineRule="auto"/>
            </w:pPr>
            <w:r>
              <w:rPr>
                <w:b/>
              </w:rPr>
              <w:t>Document Link</w:t>
            </w:r>
          </w:p>
        </w:tc>
        <w:tc>
          <w:tcPr>
            <w:tcW w:w="5103" w:type="dxa"/>
            <w:tcBorders>
              <w:top w:val="nil"/>
              <w:left w:val="nil"/>
              <w:bottom w:val="single" w:sz="12" w:space="0" w:color="0067B1"/>
              <w:right w:val="nil"/>
            </w:tcBorders>
          </w:tcPr>
          <w:p w:rsidR="006539C8" w:rsidRDefault="00C03719">
            <w:pPr>
              <w:spacing w:after="0" w:line="240" w:lineRule="auto"/>
            </w:pPr>
            <w:hyperlink r:id="rId10">
              <w:r>
                <w:rPr>
                  <w:color w:val="0000FF"/>
                  <w:u w:val="single"/>
                </w:rPr>
                <w:t>https://documents.egi.eu/document/2679</w:t>
              </w:r>
            </w:hyperlink>
            <w:r>
              <w:t xml:space="preserve"> </w:t>
            </w:r>
          </w:p>
        </w:tc>
      </w:tr>
    </w:tbl>
    <w:p w:rsidR="006539C8" w:rsidRDefault="006539C8"/>
    <w:p w:rsidR="006539C8" w:rsidRPr="00151ABD" w:rsidRDefault="00C03719">
      <w:pPr>
        <w:jc w:val="center"/>
        <w:rPr>
          <w:lang w:val="en-US"/>
        </w:rPr>
      </w:pPr>
      <w:r w:rsidRPr="00151ABD">
        <w:rPr>
          <w:b/>
          <w:sz w:val="26"/>
          <w:szCs w:val="26"/>
          <w:lang w:val="en-US"/>
        </w:rPr>
        <w:t>Abstract</w:t>
      </w:r>
    </w:p>
    <w:p w:rsidR="006539C8" w:rsidRPr="00151ABD" w:rsidRDefault="00C03719">
      <w:pPr>
        <w:rPr>
          <w:lang w:val="en-US"/>
        </w:rPr>
      </w:pPr>
      <w:r w:rsidRPr="00151ABD">
        <w:rPr>
          <w:lang w:val="en-US"/>
        </w:rPr>
        <w:t>This deliverable describes the first release of the EGI Operational Tools during EGI-Engage project, including the developments made during the first year of the project for the Operations Portal, ARGO, GOCDB and Security Monitoring. The evolution</w:t>
      </w:r>
      <w:r w:rsidRPr="00151ABD">
        <w:rPr>
          <w:lang w:val="en-US"/>
        </w:rPr>
        <w:t xml:space="preserve"> of these tools have been driven by the need to support new technologies (e.g. cloud) and to satisfy new requirements emerging from service providers and user communities, in particular from the Research Infrastructures contributing to EGI-Engage via the E</w:t>
      </w:r>
      <w:r w:rsidRPr="00151ABD">
        <w:rPr>
          <w:lang w:val="en-US"/>
        </w:rPr>
        <w:t xml:space="preserve">GI Competence Centers (CCs) and the Resource Providers (RPs) who contribute infrastructure services to the federation. The development roadmap has been defined according to a requirement gathering process, which has been accomplished in collaboration with </w:t>
      </w:r>
      <w:r w:rsidRPr="00151ABD">
        <w:rPr>
          <w:lang w:val="en-US"/>
        </w:rPr>
        <w:t>the other EGI Engage WPs in charge of the communication with users and key stakeholders.</w:t>
      </w:r>
    </w:p>
    <w:p w:rsidR="006539C8" w:rsidRPr="00151ABD" w:rsidRDefault="006539C8">
      <w:pPr>
        <w:rPr>
          <w:lang w:val="en-US"/>
        </w:rPr>
      </w:pPr>
    </w:p>
    <w:p w:rsidR="006539C8" w:rsidRPr="00151ABD" w:rsidRDefault="00C03719">
      <w:pPr>
        <w:rPr>
          <w:lang w:val="en-US"/>
        </w:rPr>
      </w:pPr>
      <w:r w:rsidRPr="00151ABD">
        <w:rPr>
          <w:lang w:val="en-US"/>
        </w:rPr>
        <w:br w:type="page"/>
      </w:r>
    </w:p>
    <w:p w:rsidR="006539C8" w:rsidRDefault="00C03719">
      <w:pPr>
        <w:widowControl w:val="0"/>
        <w:spacing w:after="0"/>
        <w:jc w:val="left"/>
      </w:pPr>
      <w:r>
        <w:rPr>
          <w:b/>
          <w:color w:val="4F81BD"/>
        </w:rPr>
        <w:lastRenderedPageBreak/>
        <w:t xml:space="preserve">COPYRIGHT NOTICE </w:t>
      </w:r>
    </w:p>
    <w:p w:rsidR="006539C8" w:rsidRDefault="00C03719">
      <w:r>
        <w:rPr>
          <w:noProof/>
        </w:rPr>
        <w:drawing>
          <wp:inline distT="0" distB="0" distL="0" distR="0">
            <wp:extent cx="1227455" cy="429260"/>
            <wp:effectExtent l="0" t="0" r="0" b="0"/>
            <wp:docPr id="6"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1"/>
                    <a:srcRect/>
                    <a:stretch>
                      <a:fillRect/>
                    </a:stretch>
                  </pic:blipFill>
                  <pic:spPr>
                    <a:xfrm>
                      <a:off x="0" y="0"/>
                      <a:ext cx="1227455" cy="429260"/>
                    </a:xfrm>
                    <a:prstGeom prst="rect">
                      <a:avLst/>
                    </a:prstGeom>
                    <a:ln/>
                  </pic:spPr>
                </pic:pic>
              </a:graphicData>
            </a:graphic>
          </wp:inline>
        </w:drawing>
      </w:r>
    </w:p>
    <w:p w:rsidR="006539C8" w:rsidRPr="00151ABD" w:rsidRDefault="00C03719">
      <w:pPr>
        <w:rPr>
          <w:lang w:val="en-US"/>
        </w:rPr>
      </w:pPr>
      <w:r w:rsidRPr="00151ABD">
        <w:rPr>
          <w:lang w:val="en-US"/>
        </w:rPr>
        <w:t>This work by Parties of the EGI-Engage Consortium is licensed under a Creative Commons Attribution 4.0 International License (http://creativecom</w:t>
      </w:r>
      <w:r w:rsidRPr="00151ABD">
        <w:rPr>
          <w:lang w:val="en-US"/>
        </w:rPr>
        <w:t xml:space="preserve">mons.org/licenses/by/4.0/). The EGI-Engage project is co-funded by the European Union Horizon 2020 </w:t>
      </w:r>
      <w:proofErr w:type="spellStart"/>
      <w:r w:rsidRPr="00151ABD">
        <w:rPr>
          <w:lang w:val="en-US"/>
        </w:rPr>
        <w:t>programme</w:t>
      </w:r>
      <w:proofErr w:type="spellEnd"/>
      <w:r w:rsidRPr="00151ABD">
        <w:rPr>
          <w:lang w:val="en-US"/>
        </w:rPr>
        <w:t xml:space="preserve"> under grant number 654142.</w:t>
      </w:r>
    </w:p>
    <w:p w:rsidR="006539C8" w:rsidRDefault="00C03719">
      <w:r>
        <w:rPr>
          <w:b/>
          <w:color w:val="4F81BD"/>
        </w:rPr>
        <w:t>DELIVERY SLIP</w:t>
      </w:r>
    </w:p>
    <w:tbl>
      <w:tblPr>
        <w:tblStyle w:val="a0"/>
        <w:tblW w:w="9465"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2310"/>
        <w:gridCol w:w="3610"/>
        <w:gridCol w:w="1843"/>
        <w:gridCol w:w="1702"/>
      </w:tblGrid>
      <w:tr w:rsidR="006539C8">
        <w:tc>
          <w:tcPr>
            <w:tcW w:w="2310" w:type="dxa"/>
            <w:tcBorders>
              <w:top w:val="single" w:sz="4" w:space="0" w:color="00000A"/>
              <w:left w:val="single" w:sz="4" w:space="0" w:color="00000A"/>
              <w:bottom w:val="single" w:sz="4" w:space="0" w:color="00000A"/>
              <w:right w:val="single" w:sz="4" w:space="0" w:color="00000A"/>
            </w:tcBorders>
            <w:shd w:val="clear" w:color="auto" w:fill="B8CCE4"/>
            <w:tcMar>
              <w:left w:w="108" w:type="dxa"/>
            </w:tcMar>
          </w:tcPr>
          <w:p w:rsidR="006539C8" w:rsidRDefault="006539C8">
            <w:pPr>
              <w:spacing w:after="0" w:line="240" w:lineRule="auto"/>
            </w:pPr>
          </w:p>
        </w:tc>
        <w:tc>
          <w:tcPr>
            <w:tcW w:w="3610" w:type="dxa"/>
            <w:tcBorders>
              <w:top w:val="single" w:sz="4" w:space="0" w:color="00000A"/>
              <w:left w:val="single" w:sz="4" w:space="0" w:color="00000A"/>
              <w:bottom w:val="single" w:sz="4" w:space="0" w:color="00000A"/>
              <w:right w:val="single" w:sz="4" w:space="0" w:color="00000A"/>
            </w:tcBorders>
            <w:shd w:val="clear" w:color="auto" w:fill="B8CCE4"/>
            <w:tcMar>
              <w:left w:w="108" w:type="dxa"/>
            </w:tcMar>
          </w:tcPr>
          <w:p w:rsidR="006539C8" w:rsidRDefault="00C03719">
            <w:pPr>
              <w:spacing w:after="0" w:line="240" w:lineRule="auto"/>
            </w:pPr>
            <w:r>
              <w:rPr>
                <w:b/>
                <w:i/>
              </w:rPr>
              <w:t>Name</w:t>
            </w:r>
          </w:p>
        </w:tc>
        <w:tc>
          <w:tcPr>
            <w:tcW w:w="1843" w:type="dxa"/>
            <w:tcBorders>
              <w:top w:val="single" w:sz="4" w:space="0" w:color="00000A"/>
              <w:left w:val="single" w:sz="4" w:space="0" w:color="00000A"/>
              <w:bottom w:val="single" w:sz="4" w:space="0" w:color="00000A"/>
              <w:right w:val="single" w:sz="4" w:space="0" w:color="00000A"/>
            </w:tcBorders>
            <w:shd w:val="clear" w:color="auto" w:fill="B8CCE4"/>
            <w:tcMar>
              <w:left w:w="108" w:type="dxa"/>
            </w:tcMar>
          </w:tcPr>
          <w:p w:rsidR="006539C8" w:rsidRDefault="00C03719">
            <w:pPr>
              <w:spacing w:after="0" w:line="240" w:lineRule="auto"/>
            </w:pPr>
            <w:r>
              <w:rPr>
                <w:b/>
                <w:i/>
              </w:rPr>
              <w:t>Partner/Activity</w:t>
            </w:r>
          </w:p>
        </w:tc>
        <w:tc>
          <w:tcPr>
            <w:tcW w:w="1702" w:type="dxa"/>
            <w:tcBorders>
              <w:top w:val="single" w:sz="4" w:space="0" w:color="00000A"/>
              <w:left w:val="single" w:sz="4" w:space="0" w:color="00000A"/>
              <w:bottom w:val="single" w:sz="4" w:space="0" w:color="00000A"/>
              <w:right w:val="single" w:sz="4" w:space="0" w:color="00000A"/>
            </w:tcBorders>
            <w:shd w:val="clear" w:color="auto" w:fill="B8CCE4"/>
            <w:tcMar>
              <w:left w:w="108" w:type="dxa"/>
            </w:tcMar>
          </w:tcPr>
          <w:p w:rsidR="006539C8" w:rsidRDefault="00C03719">
            <w:pPr>
              <w:spacing w:after="0" w:line="240" w:lineRule="auto"/>
            </w:pPr>
            <w:r>
              <w:rPr>
                <w:b/>
                <w:i/>
              </w:rPr>
              <w:t>Date</w:t>
            </w:r>
          </w:p>
        </w:tc>
      </w:tr>
      <w:tr w:rsidR="006539C8">
        <w:tc>
          <w:tcPr>
            <w:tcW w:w="2310" w:type="dxa"/>
            <w:tcBorders>
              <w:top w:val="single" w:sz="4" w:space="0" w:color="00000A"/>
              <w:left w:val="single" w:sz="4" w:space="0" w:color="00000A"/>
              <w:bottom w:val="single" w:sz="4" w:space="0" w:color="00000A"/>
              <w:right w:val="single" w:sz="4" w:space="0" w:color="00000A"/>
            </w:tcBorders>
            <w:shd w:val="clear" w:color="auto" w:fill="B8CCE4"/>
            <w:tcMar>
              <w:left w:w="108" w:type="dxa"/>
            </w:tcMar>
          </w:tcPr>
          <w:p w:rsidR="006539C8" w:rsidRDefault="00C03719">
            <w:pPr>
              <w:spacing w:after="0" w:line="240" w:lineRule="auto"/>
            </w:pPr>
            <w:proofErr w:type="spellStart"/>
            <w:r>
              <w:rPr>
                <w:b/>
              </w:rPr>
              <w:t>From</w:t>
            </w:r>
            <w:proofErr w:type="spellEnd"/>
            <w:r>
              <w:rPr>
                <w:b/>
              </w:rPr>
              <w:t>:</w:t>
            </w:r>
          </w:p>
        </w:tc>
        <w:tc>
          <w:tcPr>
            <w:tcW w:w="3610" w:type="dxa"/>
            <w:tcBorders>
              <w:top w:val="single" w:sz="4" w:space="0" w:color="00000A"/>
              <w:left w:val="single" w:sz="4" w:space="0" w:color="00000A"/>
              <w:bottom w:val="single" w:sz="4" w:space="0" w:color="00000A"/>
              <w:right w:val="single" w:sz="4" w:space="0" w:color="00000A"/>
            </w:tcBorders>
            <w:tcMar>
              <w:left w:w="108" w:type="dxa"/>
            </w:tcMar>
          </w:tcPr>
          <w:p w:rsidR="006539C8" w:rsidRDefault="006539C8">
            <w:pPr>
              <w:spacing w:after="0" w:line="240" w:lineRule="auto"/>
            </w:pPr>
          </w:p>
        </w:tc>
        <w:tc>
          <w:tcPr>
            <w:tcW w:w="1843" w:type="dxa"/>
            <w:tcBorders>
              <w:top w:val="single" w:sz="4" w:space="0" w:color="00000A"/>
              <w:left w:val="single" w:sz="4" w:space="0" w:color="00000A"/>
              <w:bottom w:val="single" w:sz="4" w:space="0" w:color="00000A"/>
              <w:right w:val="single" w:sz="4" w:space="0" w:color="00000A"/>
            </w:tcBorders>
            <w:tcMar>
              <w:left w:w="108" w:type="dxa"/>
            </w:tcMar>
          </w:tcPr>
          <w:p w:rsidR="006539C8" w:rsidRDefault="006539C8">
            <w:pPr>
              <w:spacing w:after="0" w:line="240" w:lineRule="auto"/>
            </w:pPr>
          </w:p>
        </w:tc>
        <w:tc>
          <w:tcPr>
            <w:tcW w:w="1702" w:type="dxa"/>
            <w:tcBorders>
              <w:top w:val="single" w:sz="4" w:space="0" w:color="00000A"/>
              <w:left w:val="single" w:sz="4" w:space="0" w:color="00000A"/>
              <w:bottom w:val="single" w:sz="4" w:space="0" w:color="00000A"/>
              <w:right w:val="single" w:sz="4" w:space="0" w:color="00000A"/>
            </w:tcBorders>
            <w:tcMar>
              <w:left w:w="108" w:type="dxa"/>
            </w:tcMar>
          </w:tcPr>
          <w:p w:rsidR="006539C8" w:rsidRDefault="00C03719">
            <w:pPr>
              <w:spacing w:after="0" w:line="240" w:lineRule="auto"/>
            </w:pPr>
            <w:r>
              <w:t>16/02/2016</w:t>
            </w:r>
          </w:p>
        </w:tc>
      </w:tr>
      <w:tr w:rsidR="006539C8">
        <w:tc>
          <w:tcPr>
            <w:tcW w:w="2310" w:type="dxa"/>
            <w:tcBorders>
              <w:top w:val="single" w:sz="4" w:space="0" w:color="00000A"/>
              <w:left w:val="single" w:sz="4" w:space="0" w:color="00000A"/>
              <w:bottom w:val="single" w:sz="4" w:space="0" w:color="00000A"/>
              <w:right w:val="single" w:sz="4" w:space="0" w:color="00000A"/>
            </w:tcBorders>
            <w:shd w:val="clear" w:color="auto" w:fill="B8CCE4"/>
            <w:tcMar>
              <w:left w:w="108" w:type="dxa"/>
            </w:tcMar>
          </w:tcPr>
          <w:p w:rsidR="006539C8" w:rsidRDefault="00C03719">
            <w:pPr>
              <w:spacing w:after="0" w:line="240" w:lineRule="auto"/>
            </w:pPr>
            <w:proofErr w:type="spellStart"/>
            <w:r>
              <w:rPr>
                <w:b/>
              </w:rPr>
              <w:t>Moderated</w:t>
            </w:r>
            <w:proofErr w:type="spellEnd"/>
            <w:r>
              <w:rPr>
                <w:b/>
              </w:rPr>
              <w:t xml:space="preserve"> by:</w:t>
            </w:r>
          </w:p>
        </w:tc>
        <w:tc>
          <w:tcPr>
            <w:tcW w:w="3610" w:type="dxa"/>
            <w:tcBorders>
              <w:top w:val="single" w:sz="4" w:space="0" w:color="00000A"/>
              <w:left w:val="single" w:sz="4" w:space="0" w:color="00000A"/>
              <w:bottom w:val="single" w:sz="4" w:space="0" w:color="00000A"/>
              <w:right w:val="single" w:sz="4" w:space="0" w:color="00000A"/>
            </w:tcBorders>
            <w:tcMar>
              <w:left w:w="108" w:type="dxa"/>
            </w:tcMar>
          </w:tcPr>
          <w:p w:rsidR="006539C8" w:rsidRDefault="00C03719">
            <w:pPr>
              <w:spacing w:after="0" w:line="240" w:lineRule="auto"/>
            </w:pPr>
            <w:proofErr w:type="spellStart"/>
            <w:r>
              <w:t>Małgorzata</w:t>
            </w:r>
            <w:proofErr w:type="spellEnd"/>
            <w:r>
              <w:t xml:space="preserve"> </w:t>
            </w:r>
            <w:proofErr w:type="spellStart"/>
            <w:r>
              <w:t>Krakowian</w:t>
            </w:r>
            <w:proofErr w:type="spellEnd"/>
          </w:p>
        </w:tc>
        <w:tc>
          <w:tcPr>
            <w:tcW w:w="1843" w:type="dxa"/>
            <w:tcBorders>
              <w:top w:val="single" w:sz="4" w:space="0" w:color="00000A"/>
              <w:left w:val="single" w:sz="4" w:space="0" w:color="00000A"/>
              <w:bottom w:val="single" w:sz="4" w:space="0" w:color="00000A"/>
              <w:right w:val="single" w:sz="4" w:space="0" w:color="00000A"/>
            </w:tcBorders>
            <w:tcMar>
              <w:left w:w="108" w:type="dxa"/>
            </w:tcMar>
          </w:tcPr>
          <w:p w:rsidR="006539C8" w:rsidRDefault="00C03719">
            <w:pPr>
              <w:spacing w:after="0" w:line="240" w:lineRule="auto"/>
            </w:pPr>
            <w:r>
              <w:t>EGI.eu/NA1</w:t>
            </w:r>
          </w:p>
        </w:tc>
        <w:tc>
          <w:tcPr>
            <w:tcW w:w="1702" w:type="dxa"/>
            <w:tcBorders>
              <w:top w:val="single" w:sz="4" w:space="0" w:color="00000A"/>
              <w:left w:val="single" w:sz="4" w:space="0" w:color="00000A"/>
              <w:bottom w:val="single" w:sz="4" w:space="0" w:color="00000A"/>
              <w:right w:val="single" w:sz="4" w:space="0" w:color="00000A"/>
            </w:tcBorders>
            <w:tcMar>
              <w:left w:w="108" w:type="dxa"/>
            </w:tcMar>
          </w:tcPr>
          <w:p w:rsidR="006539C8" w:rsidRDefault="006539C8">
            <w:pPr>
              <w:spacing w:after="0" w:line="240" w:lineRule="auto"/>
            </w:pPr>
          </w:p>
        </w:tc>
      </w:tr>
      <w:tr w:rsidR="006539C8">
        <w:tc>
          <w:tcPr>
            <w:tcW w:w="2310" w:type="dxa"/>
            <w:tcBorders>
              <w:top w:val="single" w:sz="4" w:space="0" w:color="00000A"/>
              <w:left w:val="single" w:sz="4" w:space="0" w:color="00000A"/>
              <w:bottom w:val="single" w:sz="4" w:space="0" w:color="00000A"/>
              <w:right w:val="single" w:sz="4" w:space="0" w:color="00000A"/>
            </w:tcBorders>
            <w:shd w:val="clear" w:color="auto" w:fill="B8CCE4"/>
            <w:tcMar>
              <w:left w:w="108" w:type="dxa"/>
            </w:tcMar>
          </w:tcPr>
          <w:p w:rsidR="006539C8" w:rsidRDefault="00C03719">
            <w:pPr>
              <w:spacing w:after="0" w:line="240" w:lineRule="auto"/>
            </w:pPr>
            <w:proofErr w:type="spellStart"/>
            <w:r>
              <w:rPr>
                <w:b/>
              </w:rPr>
              <w:t>Reviewed</w:t>
            </w:r>
            <w:proofErr w:type="spellEnd"/>
            <w:r>
              <w:rPr>
                <w:b/>
              </w:rPr>
              <w:t xml:space="preserve"> by</w:t>
            </w:r>
          </w:p>
        </w:tc>
        <w:tc>
          <w:tcPr>
            <w:tcW w:w="3610" w:type="dxa"/>
            <w:tcBorders>
              <w:top w:val="single" w:sz="4" w:space="0" w:color="00000A"/>
              <w:left w:val="single" w:sz="4" w:space="0" w:color="00000A"/>
              <w:bottom w:val="single" w:sz="4" w:space="0" w:color="00000A"/>
              <w:right w:val="single" w:sz="4" w:space="0" w:color="00000A"/>
            </w:tcBorders>
            <w:tcMar>
              <w:left w:w="108" w:type="dxa"/>
            </w:tcMar>
          </w:tcPr>
          <w:p w:rsidR="006539C8" w:rsidRDefault="00C03719">
            <w:pPr>
              <w:spacing w:after="0" w:line="240" w:lineRule="auto"/>
              <w:jc w:val="left"/>
            </w:pPr>
            <w:r>
              <w:t xml:space="preserve">P. </w:t>
            </w:r>
            <w:proofErr w:type="spellStart"/>
            <w:r>
              <w:t>Solagna</w:t>
            </w:r>
            <w:proofErr w:type="spellEnd"/>
            <w:r>
              <w:br/>
              <w:t xml:space="preserve">Giuseppe La Rocca </w:t>
            </w:r>
          </w:p>
          <w:p w:rsidR="006539C8" w:rsidRDefault="00C03719">
            <w:pPr>
              <w:spacing w:after="0" w:line="240" w:lineRule="auto"/>
              <w:jc w:val="left"/>
            </w:pPr>
            <w:r>
              <w:t xml:space="preserve">Alessandro </w:t>
            </w:r>
            <w:proofErr w:type="spellStart"/>
            <w:r>
              <w:t>Paolini</w:t>
            </w:r>
            <w:proofErr w:type="spellEnd"/>
            <w:r>
              <w:t xml:space="preserve"> </w:t>
            </w:r>
          </w:p>
        </w:tc>
        <w:tc>
          <w:tcPr>
            <w:tcW w:w="1843" w:type="dxa"/>
            <w:tcBorders>
              <w:top w:val="single" w:sz="4" w:space="0" w:color="00000A"/>
              <w:left w:val="single" w:sz="4" w:space="0" w:color="00000A"/>
              <w:bottom w:val="single" w:sz="4" w:space="0" w:color="00000A"/>
              <w:right w:val="single" w:sz="4" w:space="0" w:color="00000A"/>
            </w:tcBorders>
            <w:tcMar>
              <w:left w:w="108" w:type="dxa"/>
            </w:tcMar>
          </w:tcPr>
          <w:p w:rsidR="006539C8" w:rsidRDefault="00C03719">
            <w:pPr>
              <w:spacing w:after="0" w:line="240" w:lineRule="auto"/>
            </w:pPr>
            <w:r>
              <w:t>EGI.eu/SA1</w:t>
            </w:r>
            <w:r>
              <w:br/>
              <w:t>EGI.eu/SA2</w:t>
            </w:r>
            <w:r>
              <w:br/>
              <w:t>EGI.eu/SA1</w:t>
            </w:r>
          </w:p>
        </w:tc>
        <w:tc>
          <w:tcPr>
            <w:tcW w:w="1702" w:type="dxa"/>
            <w:tcBorders>
              <w:top w:val="single" w:sz="4" w:space="0" w:color="00000A"/>
              <w:left w:val="single" w:sz="4" w:space="0" w:color="00000A"/>
              <w:bottom w:val="single" w:sz="4" w:space="0" w:color="00000A"/>
              <w:right w:val="single" w:sz="4" w:space="0" w:color="00000A"/>
            </w:tcBorders>
            <w:tcMar>
              <w:left w:w="108" w:type="dxa"/>
            </w:tcMar>
          </w:tcPr>
          <w:p w:rsidR="006539C8" w:rsidRDefault="006539C8">
            <w:pPr>
              <w:spacing w:after="0" w:line="240" w:lineRule="auto"/>
            </w:pPr>
          </w:p>
        </w:tc>
      </w:tr>
      <w:tr w:rsidR="006539C8">
        <w:tc>
          <w:tcPr>
            <w:tcW w:w="2310" w:type="dxa"/>
            <w:tcBorders>
              <w:top w:val="single" w:sz="4" w:space="0" w:color="00000A"/>
              <w:left w:val="single" w:sz="4" w:space="0" w:color="00000A"/>
              <w:bottom w:val="single" w:sz="4" w:space="0" w:color="00000A"/>
              <w:right w:val="single" w:sz="4" w:space="0" w:color="00000A"/>
            </w:tcBorders>
            <w:shd w:val="clear" w:color="auto" w:fill="B8CCE4"/>
            <w:tcMar>
              <w:left w:w="108" w:type="dxa"/>
            </w:tcMar>
          </w:tcPr>
          <w:p w:rsidR="006539C8" w:rsidRDefault="00C03719">
            <w:pPr>
              <w:spacing w:after="0" w:line="240" w:lineRule="auto"/>
            </w:pPr>
            <w:proofErr w:type="spellStart"/>
            <w:r>
              <w:rPr>
                <w:b/>
              </w:rPr>
              <w:t>Approved</w:t>
            </w:r>
            <w:proofErr w:type="spellEnd"/>
            <w:r>
              <w:rPr>
                <w:b/>
              </w:rPr>
              <w:t xml:space="preserve"> by:</w:t>
            </w:r>
          </w:p>
        </w:tc>
        <w:tc>
          <w:tcPr>
            <w:tcW w:w="3610" w:type="dxa"/>
            <w:tcBorders>
              <w:top w:val="single" w:sz="4" w:space="0" w:color="00000A"/>
              <w:left w:val="single" w:sz="4" w:space="0" w:color="00000A"/>
              <w:bottom w:val="single" w:sz="4" w:space="0" w:color="00000A"/>
              <w:right w:val="single" w:sz="4" w:space="0" w:color="00000A"/>
            </w:tcBorders>
            <w:tcMar>
              <w:left w:w="108" w:type="dxa"/>
            </w:tcMar>
          </w:tcPr>
          <w:p w:rsidR="006539C8" w:rsidRDefault="006539C8">
            <w:pPr>
              <w:spacing w:after="0" w:line="240" w:lineRule="auto"/>
            </w:pPr>
          </w:p>
        </w:tc>
        <w:tc>
          <w:tcPr>
            <w:tcW w:w="1843" w:type="dxa"/>
            <w:tcBorders>
              <w:top w:val="single" w:sz="4" w:space="0" w:color="00000A"/>
              <w:left w:val="single" w:sz="4" w:space="0" w:color="00000A"/>
              <w:bottom w:val="single" w:sz="4" w:space="0" w:color="00000A"/>
              <w:right w:val="single" w:sz="4" w:space="0" w:color="00000A"/>
            </w:tcBorders>
            <w:tcMar>
              <w:left w:w="108" w:type="dxa"/>
            </w:tcMar>
          </w:tcPr>
          <w:p w:rsidR="006539C8" w:rsidRDefault="006539C8">
            <w:pPr>
              <w:spacing w:after="0" w:line="240" w:lineRule="auto"/>
            </w:pPr>
          </w:p>
        </w:tc>
        <w:tc>
          <w:tcPr>
            <w:tcW w:w="1702" w:type="dxa"/>
            <w:tcBorders>
              <w:top w:val="single" w:sz="4" w:space="0" w:color="00000A"/>
              <w:left w:val="single" w:sz="4" w:space="0" w:color="00000A"/>
              <w:bottom w:val="single" w:sz="4" w:space="0" w:color="00000A"/>
              <w:right w:val="single" w:sz="4" w:space="0" w:color="00000A"/>
            </w:tcBorders>
            <w:tcMar>
              <w:left w:w="108" w:type="dxa"/>
            </w:tcMar>
          </w:tcPr>
          <w:p w:rsidR="006539C8" w:rsidRDefault="006539C8">
            <w:pPr>
              <w:spacing w:after="0" w:line="240" w:lineRule="auto"/>
            </w:pPr>
          </w:p>
        </w:tc>
      </w:tr>
    </w:tbl>
    <w:p w:rsidR="006539C8" w:rsidRDefault="00C03719">
      <w:r>
        <w:rPr>
          <w:b/>
          <w:color w:val="4F81BD"/>
        </w:rPr>
        <w:t>DOCUMENT L</w:t>
      </w:r>
      <w:r>
        <w:commentReference w:id="0"/>
      </w:r>
      <w:r>
        <w:rPr>
          <w:b/>
          <w:color w:val="4F81BD"/>
        </w:rPr>
        <w:t>OG</w:t>
      </w:r>
    </w:p>
    <w:tbl>
      <w:tblPr>
        <w:tblStyle w:val="a1"/>
        <w:tblW w:w="9241"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811"/>
        <w:gridCol w:w="1392"/>
        <w:gridCol w:w="5373"/>
        <w:gridCol w:w="1665"/>
      </w:tblGrid>
      <w:tr w:rsidR="006539C8">
        <w:tc>
          <w:tcPr>
            <w:tcW w:w="811" w:type="dxa"/>
            <w:tcBorders>
              <w:top w:val="single" w:sz="4" w:space="0" w:color="00000A"/>
              <w:left w:val="single" w:sz="4" w:space="0" w:color="00000A"/>
              <w:bottom w:val="single" w:sz="4" w:space="0" w:color="00000A"/>
              <w:right w:val="single" w:sz="4" w:space="0" w:color="00000A"/>
            </w:tcBorders>
            <w:shd w:val="clear" w:color="auto" w:fill="B8CCE4"/>
            <w:tcMar>
              <w:left w:w="108" w:type="dxa"/>
            </w:tcMar>
          </w:tcPr>
          <w:p w:rsidR="006539C8" w:rsidRDefault="00C03719">
            <w:pPr>
              <w:spacing w:after="0" w:line="240" w:lineRule="auto"/>
            </w:pPr>
            <w:r>
              <w:rPr>
                <w:b/>
                <w:i/>
              </w:rPr>
              <w:t>Issue</w:t>
            </w:r>
          </w:p>
        </w:tc>
        <w:tc>
          <w:tcPr>
            <w:tcW w:w="1392" w:type="dxa"/>
            <w:tcBorders>
              <w:top w:val="single" w:sz="4" w:space="0" w:color="00000A"/>
              <w:left w:val="single" w:sz="4" w:space="0" w:color="00000A"/>
              <w:bottom w:val="single" w:sz="4" w:space="0" w:color="00000A"/>
              <w:right w:val="single" w:sz="4" w:space="0" w:color="00000A"/>
            </w:tcBorders>
            <w:shd w:val="clear" w:color="auto" w:fill="B8CCE4"/>
            <w:tcMar>
              <w:left w:w="108" w:type="dxa"/>
            </w:tcMar>
          </w:tcPr>
          <w:p w:rsidR="006539C8" w:rsidRDefault="00C03719">
            <w:pPr>
              <w:spacing w:after="0" w:line="240" w:lineRule="auto"/>
            </w:pPr>
            <w:r>
              <w:rPr>
                <w:b/>
                <w:i/>
              </w:rPr>
              <w:t>Date</w:t>
            </w:r>
          </w:p>
        </w:tc>
        <w:tc>
          <w:tcPr>
            <w:tcW w:w="5373" w:type="dxa"/>
            <w:tcBorders>
              <w:top w:val="single" w:sz="4" w:space="0" w:color="00000A"/>
              <w:left w:val="single" w:sz="4" w:space="0" w:color="00000A"/>
              <w:bottom w:val="single" w:sz="4" w:space="0" w:color="00000A"/>
              <w:right w:val="single" w:sz="4" w:space="0" w:color="00000A"/>
            </w:tcBorders>
            <w:shd w:val="clear" w:color="auto" w:fill="B8CCE4"/>
            <w:tcMar>
              <w:left w:w="108" w:type="dxa"/>
            </w:tcMar>
          </w:tcPr>
          <w:p w:rsidR="006539C8" w:rsidRDefault="00C03719">
            <w:pPr>
              <w:spacing w:after="0" w:line="240" w:lineRule="auto"/>
            </w:pPr>
            <w:r>
              <w:rPr>
                <w:b/>
                <w:i/>
              </w:rPr>
              <w:t>Comment</w:t>
            </w:r>
          </w:p>
        </w:tc>
        <w:tc>
          <w:tcPr>
            <w:tcW w:w="1665" w:type="dxa"/>
            <w:tcBorders>
              <w:top w:val="single" w:sz="4" w:space="0" w:color="00000A"/>
              <w:left w:val="single" w:sz="4" w:space="0" w:color="00000A"/>
              <w:bottom w:val="single" w:sz="4" w:space="0" w:color="00000A"/>
              <w:right w:val="single" w:sz="4" w:space="0" w:color="00000A"/>
            </w:tcBorders>
            <w:shd w:val="clear" w:color="auto" w:fill="B8CCE4"/>
            <w:tcMar>
              <w:left w:w="108" w:type="dxa"/>
            </w:tcMar>
          </w:tcPr>
          <w:p w:rsidR="006539C8" w:rsidRDefault="00C03719">
            <w:pPr>
              <w:spacing w:after="0" w:line="240" w:lineRule="auto"/>
            </w:pPr>
            <w:proofErr w:type="spellStart"/>
            <w:r>
              <w:rPr>
                <w:b/>
                <w:i/>
              </w:rPr>
              <w:t>Author</w:t>
            </w:r>
            <w:proofErr w:type="spellEnd"/>
            <w:r>
              <w:rPr>
                <w:b/>
                <w:i/>
              </w:rPr>
              <w:t>/Partner</w:t>
            </w:r>
          </w:p>
        </w:tc>
      </w:tr>
      <w:tr w:rsidR="006539C8">
        <w:tc>
          <w:tcPr>
            <w:tcW w:w="8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539C8" w:rsidRDefault="00C03719">
            <w:pPr>
              <w:spacing w:after="0" w:line="240" w:lineRule="auto"/>
            </w:pPr>
            <w:r>
              <w:rPr>
                <w:b/>
              </w:rPr>
              <w:t>v.1</w:t>
            </w:r>
          </w:p>
        </w:tc>
        <w:tc>
          <w:tcPr>
            <w:tcW w:w="139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539C8" w:rsidRDefault="006539C8">
            <w:pPr>
              <w:spacing w:after="0" w:line="240" w:lineRule="auto"/>
            </w:pPr>
          </w:p>
        </w:tc>
        <w:tc>
          <w:tcPr>
            <w:tcW w:w="537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539C8" w:rsidRDefault="006539C8">
            <w:pPr>
              <w:spacing w:after="0" w:line="240" w:lineRule="auto"/>
            </w:pPr>
          </w:p>
        </w:tc>
        <w:tc>
          <w:tcPr>
            <w:tcW w:w="166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539C8" w:rsidRDefault="006539C8">
            <w:pPr>
              <w:spacing w:after="0" w:line="240" w:lineRule="auto"/>
            </w:pPr>
          </w:p>
        </w:tc>
      </w:tr>
      <w:tr w:rsidR="006539C8">
        <w:tc>
          <w:tcPr>
            <w:tcW w:w="8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539C8" w:rsidRDefault="00C03719">
            <w:pPr>
              <w:spacing w:after="0" w:line="240" w:lineRule="auto"/>
            </w:pPr>
            <w:r>
              <w:rPr>
                <w:b/>
              </w:rPr>
              <w:t>...</w:t>
            </w:r>
          </w:p>
        </w:tc>
        <w:tc>
          <w:tcPr>
            <w:tcW w:w="139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539C8" w:rsidRDefault="006539C8">
            <w:pPr>
              <w:spacing w:after="0" w:line="240" w:lineRule="auto"/>
            </w:pPr>
          </w:p>
        </w:tc>
        <w:tc>
          <w:tcPr>
            <w:tcW w:w="537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539C8" w:rsidRDefault="006539C8">
            <w:pPr>
              <w:spacing w:after="0" w:line="240" w:lineRule="auto"/>
            </w:pPr>
          </w:p>
        </w:tc>
        <w:tc>
          <w:tcPr>
            <w:tcW w:w="166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539C8" w:rsidRDefault="006539C8">
            <w:pPr>
              <w:spacing w:after="0" w:line="240" w:lineRule="auto"/>
            </w:pPr>
          </w:p>
        </w:tc>
      </w:tr>
      <w:tr w:rsidR="006539C8">
        <w:tc>
          <w:tcPr>
            <w:tcW w:w="8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539C8" w:rsidRDefault="00C03719">
            <w:pPr>
              <w:spacing w:after="0" w:line="240" w:lineRule="auto"/>
            </w:pPr>
            <w:r>
              <w:rPr>
                <w:b/>
              </w:rPr>
              <w:t>...</w:t>
            </w:r>
          </w:p>
        </w:tc>
        <w:tc>
          <w:tcPr>
            <w:tcW w:w="139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539C8" w:rsidRDefault="006539C8">
            <w:pPr>
              <w:spacing w:after="0" w:line="240" w:lineRule="auto"/>
            </w:pPr>
          </w:p>
        </w:tc>
        <w:tc>
          <w:tcPr>
            <w:tcW w:w="537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539C8" w:rsidRDefault="006539C8">
            <w:pPr>
              <w:spacing w:after="0" w:line="240" w:lineRule="auto"/>
            </w:pPr>
          </w:p>
        </w:tc>
        <w:tc>
          <w:tcPr>
            <w:tcW w:w="166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539C8" w:rsidRDefault="006539C8">
            <w:pPr>
              <w:spacing w:after="0" w:line="240" w:lineRule="auto"/>
            </w:pPr>
          </w:p>
        </w:tc>
      </w:tr>
      <w:tr w:rsidR="006539C8">
        <w:tc>
          <w:tcPr>
            <w:tcW w:w="8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539C8" w:rsidRDefault="00C03719">
            <w:pPr>
              <w:spacing w:after="0" w:line="240" w:lineRule="auto"/>
            </w:pPr>
            <w:proofErr w:type="spellStart"/>
            <w:r>
              <w:rPr>
                <w:b/>
              </w:rPr>
              <w:t>v.n</w:t>
            </w:r>
            <w:proofErr w:type="spellEnd"/>
          </w:p>
        </w:tc>
        <w:tc>
          <w:tcPr>
            <w:tcW w:w="139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539C8" w:rsidRDefault="006539C8">
            <w:pPr>
              <w:spacing w:after="0" w:line="240" w:lineRule="auto"/>
            </w:pPr>
          </w:p>
        </w:tc>
        <w:tc>
          <w:tcPr>
            <w:tcW w:w="537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539C8" w:rsidRDefault="006539C8">
            <w:pPr>
              <w:spacing w:after="0" w:line="240" w:lineRule="auto"/>
            </w:pPr>
          </w:p>
        </w:tc>
        <w:tc>
          <w:tcPr>
            <w:tcW w:w="166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539C8" w:rsidRDefault="006539C8">
            <w:pPr>
              <w:spacing w:after="0" w:line="240" w:lineRule="auto"/>
            </w:pPr>
          </w:p>
        </w:tc>
      </w:tr>
    </w:tbl>
    <w:p w:rsidR="006539C8" w:rsidRDefault="006539C8"/>
    <w:p w:rsidR="006539C8" w:rsidRDefault="00C03719">
      <w:r>
        <w:rPr>
          <w:b/>
          <w:color w:val="4F81BD"/>
        </w:rPr>
        <w:t>TERMINOLOGY</w:t>
      </w:r>
    </w:p>
    <w:p w:rsidR="006539C8" w:rsidRPr="00151ABD" w:rsidRDefault="00C03719">
      <w:pPr>
        <w:rPr>
          <w:lang w:val="en-US"/>
        </w:rPr>
      </w:pPr>
      <w:r w:rsidRPr="00151ABD">
        <w:rPr>
          <w:lang w:val="en-US"/>
        </w:rPr>
        <w:t xml:space="preserve">A complete project glossary is provided at the following page: </w:t>
      </w:r>
      <w:hyperlink r:id="rId13">
        <w:r w:rsidRPr="00151ABD">
          <w:rPr>
            <w:color w:val="0000FF"/>
            <w:u w:val="single"/>
            <w:lang w:val="en-US"/>
          </w:rPr>
          <w:t>http://www.egi.eu/about/glossary/</w:t>
        </w:r>
      </w:hyperlink>
      <w:r w:rsidRPr="00151ABD">
        <w:rPr>
          <w:lang w:val="en-US"/>
        </w:rPr>
        <w:t xml:space="preserve">     </w:t>
      </w:r>
    </w:p>
    <w:p w:rsidR="006539C8" w:rsidRPr="00151ABD" w:rsidRDefault="006539C8">
      <w:pPr>
        <w:rPr>
          <w:lang w:val="en-US"/>
        </w:rPr>
      </w:pPr>
    </w:p>
    <w:p w:rsidR="006539C8" w:rsidRPr="00151ABD" w:rsidRDefault="00C03719">
      <w:pPr>
        <w:rPr>
          <w:lang w:val="en-US"/>
        </w:rPr>
      </w:pPr>
      <w:r w:rsidRPr="00151ABD">
        <w:rPr>
          <w:lang w:val="en-US"/>
        </w:rPr>
        <w:br w:type="page"/>
      </w:r>
    </w:p>
    <w:p w:rsidR="006539C8" w:rsidRPr="00151ABD" w:rsidRDefault="00C03719">
      <w:pPr>
        <w:rPr>
          <w:lang w:val="en-US"/>
        </w:rPr>
      </w:pPr>
      <w:r w:rsidRPr="00151ABD">
        <w:rPr>
          <w:b/>
          <w:color w:val="0067B1"/>
          <w:sz w:val="40"/>
          <w:szCs w:val="40"/>
          <w:lang w:val="en-US"/>
        </w:rPr>
        <w:lastRenderedPageBreak/>
        <w:t>Contents</w:t>
      </w:r>
      <w:hyperlink w:anchor="h.gjdgxs"/>
    </w:p>
    <w:sdt>
      <w:sdtPr>
        <w:id w:val="-2025314101"/>
        <w:docPartObj>
          <w:docPartGallery w:val="Table of Contents"/>
          <w:docPartUnique/>
        </w:docPartObj>
      </w:sdtPr>
      <w:sdtEndPr>
        <w:rPr>
          <w:rFonts w:ascii="Calibri" w:eastAsia="Calibri" w:hAnsi="Calibri" w:cs="Calibri"/>
          <w:color w:val="000000"/>
          <w:sz w:val="22"/>
          <w:szCs w:val="22"/>
        </w:rPr>
      </w:sdtEndPr>
      <w:sdtContent>
        <w:p w:rsidR="00151ABD" w:rsidRDefault="00151ABD">
          <w:pPr>
            <w:pStyle w:val="En-ttedetabledesmatires"/>
          </w:pPr>
        </w:p>
        <w:p w:rsidR="00151ABD" w:rsidRDefault="00151ABD">
          <w:pPr>
            <w:pStyle w:val="TM1"/>
            <w:tabs>
              <w:tab w:val="right" w:leader="dot" w:pos="9016"/>
            </w:tabs>
            <w:rPr>
              <w:rFonts w:asciiTheme="minorHAnsi" w:eastAsiaTheme="minorEastAsia" w:hAnsiTheme="minorHAnsi" w:cstheme="minorBidi"/>
              <w:noProof/>
              <w:color w:val="auto"/>
            </w:rPr>
          </w:pPr>
          <w:r>
            <w:fldChar w:fldCharType="begin"/>
          </w:r>
          <w:r>
            <w:instrText xml:space="preserve"> TOC \o "1-3" \h \z \u </w:instrText>
          </w:r>
          <w:r>
            <w:fldChar w:fldCharType="separate"/>
          </w:r>
          <w:hyperlink w:anchor="_Toc444618815" w:history="1">
            <w:r w:rsidRPr="00E64E63">
              <w:rPr>
                <w:rStyle w:val="Lienhypertexte"/>
                <w:noProof/>
              </w:rPr>
              <w:t>Operations Portal</w:t>
            </w:r>
            <w:r>
              <w:rPr>
                <w:noProof/>
                <w:webHidden/>
              </w:rPr>
              <w:tab/>
            </w:r>
            <w:r>
              <w:rPr>
                <w:noProof/>
                <w:webHidden/>
              </w:rPr>
              <w:fldChar w:fldCharType="begin"/>
            </w:r>
            <w:r>
              <w:rPr>
                <w:noProof/>
                <w:webHidden/>
              </w:rPr>
              <w:instrText xml:space="preserve"> PAGEREF _Toc444618815 \h </w:instrText>
            </w:r>
            <w:r>
              <w:rPr>
                <w:noProof/>
                <w:webHidden/>
              </w:rPr>
            </w:r>
            <w:r>
              <w:rPr>
                <w:noProof/>
                <w:webHidden/>
              </w:rPr>
              <w:fldChar w:fldCharType="separate"/>
            </w:r>
            <w:r>
              <w:rPr>
                <w:noProof/>
                <w:webHidden/>
              </w:rPr>
              <w:t>7</w:t>
            </w:r>
            <w:r>
              <w:rPr>
                <w:noProof/>
                <w:webHidden/>
              </w:rPr>
              <w:fldChar w:fldCharType="end"/>
            </w:r>
          </w:hyperlink>
        </w:p>
        <w:p w:rsidR="00151ABD" w:rsidRDefault="00151ABD">
          <w:pPr>
            <w:pStyle w:val="TM2"/>
            <w:tabs>
              <w:tab w:val="left" w:pos="880"/>
              <w:tab w:val="right" w:leader="dot" w:pos="9016"/>
            </w:tabs>
            <w:rPr>
              <w:rFonts w:asciiTheme="minorHAnsi" w:eastAsiaTheme="minorEastAsia" w:hAnsiTheme="minorHAnsi" w:cstheme="minorBidi"/>
              <w:noProof/>
              <w:color w:val="auto"/>
            </w:rPr>
          </w:pPr>
          <w:hyperlink w:anchor="_Toc444618816" w:history="1">
            <w:r w:rsidRPr="00E64E63">
              <w:rPr>
                <w:rStyle w:val="Lienhypertexte"/>
                <w:noProof/>
              </w:rPr>
              <w:t>1.1</w:t>
            </w:r>
            <w:r>
              <w:rPr>
                <w:rFonts w:asciiTheme="minorHAnsi" w:eastAsiaTheme="minorEastAsia" w:hAnsiTheme="minorHAnsi" w:cstheme="minorBidi"/>
                <w:noProof/>
                <w:color w:val="auto"/>
              </w:rPr>
              <w:tab/>
            </w:r>
            <w:r w:rsidRPr="00E64E63">
              <w:rPr>
                <w:rStyle w:val="Lienhypertexte"/>
                <w:noProof/>
              </w:rPr>
              <w:t>Introduction</w:t>
            </w:r>
            <w:r>
              <w:rPr>
                <w:noProof/>
                <w:webHidden/>
              </w:rPr>
              <w:tab/>
            </w:r>
            <w:r>
              <w:rPr>
                <w:noProof/>
                <w:webHidden/>
              </w:rPr>
              <w:fldChar w:fldCharType="begin"/>
            </w:r>
            <w:r>
              <w:rPr>
                <w:noProof/>
                <w:webHidden/>
              </w:rPr>
              <w:instrText xml:space="preserve"> PAGEREF _Toc444618816 \h </w:instrText>
            </w:r>
            <w:r>
              <w:rPr>
                <w:noProof/>
                <w:webHidden/>
              </w:rPr>
            </w:r>
            <w:r>
              <w:rPr>
                <w:noProof/>
                <w:webHidden/>
              </w:rPr>
              <w:fldChar w:fldCharType="separate"/>
            </w:r>
            <w:r>
              <w:rPr>
                <w:noProof/>
                <w:webHidden/>
              </w:rPr>
              <w:t>7</w:t>
            </w:r>
            <w:r>
              <w:rPr>
                <w:noProof/>
                <w:webHidden/>
              </w:rPr>
              <w:fldChar w:fldCharType="end"/>
            </w:r>
          </w:hyperlink>
        </w:p>
        <w:p w:rsidR="00151ABD" w:rsidRDefault="00151ABD">
          <w:pPr>
            <w:pStyle w:val="TM3"/>
            <w:tabs>
              <w:tab w:val="left" w:pos="1320"/>
              <w:tab w:val="right" w:leader="dot" w:pos="9016"/>
            </w:tabs>
            <w:rPr>
              <w:rFonts w:asciiTheme="minorHAnsi" w:eastAsiaTheme="minorEastAsia" w:hAnsiTheme="minorHAnsi" w:cstheme="minorBidi"/>
              <w:noProof/>
              <w:color w:val="auto"/>
            </w:rPr>
          </w:pPr>
          <w:hyperlink w:anchor="_Toc444618817" w:history="1">
            <w:r w:rsidRPr="00E64E63">
              <w:rPr>
                <w:rStyle w:val="Lienhypertexte"/>
                <w:noProof/>
              </w:rPr>
              <w:t>1.2.1</w:t>
            </w:r>
            <w:r>
              <w:rPr>
                <w:rFonts w:asciiTheme="minorHAnsi" w:eastAsiaTheme="minorEastAsia" w:hAnsiTheme="minorHAnsi" w:cstheme="minorBidi"/>
                <w:noProof/>
                <w:color w:val="auto"/>
              </w:rPr>
              <w:tab/>
            </w:r>
            <w:r w:rsidRPr="00E64E63">
              <w:rPr>
                <w:rStyle w:val="Lienhypertexte"/>
                <w:noProof/>
              </w:rPr>
              <w:t>High-Level Service architecture</w:t>
            </w:r>
            <w:r>
              <w:rPr>
                <w:noProof/>
                <w:webHidden/>
              </w:rPr>
              <w:tab/>
            </w:r>
            <w:r>
              <w:rPr>
                <w:noProof/>
                <w:webHidden/>
              </w:rPr>
              <w:fldChar w:fldCharType="begin"/>
            </w:r>
            <w:r>
              <w:rPr>
                <w:noProof/>
                <w:webHidden/>
              </w:rPr>
              <w:instrText xml:space="preserve"> PAGEREF _Toc444618817 \h </w:instrText>
            </w:r>
            <w:r>
              <w:rPr>
                <w:noProof/>
                <w:webHidden/>
              </w:rPr>
            </w:r>
            <w:r>
              <w:rPr>
                <w:noProof/>
                <w:webHidden/>
              </w:rPr>
              <w:fldChar w:fldCharType="separate"/>
            </w:r>
            <w:r>
              <w:rPr>
                <w:noProof/>
                <w:webHidden/>
              </w:rPr>
              <w:t>8</w:t>
            </w:r>
            <w:r>
              <w:rPr>
                <w:noProof/>
                <w:webHidden/>
              </w:rPr>
              <w:fldChar w:fldCharType="end"/>
            </w:r>
          </w:hyperlink>
        </w:p>
        <w:p w:rsidR="00151ABD" w:rsidRDefault="00151ABD">
          <w:pPr>
            <w:pStyle w:val="TM3"/>
            <w:tabs>
              <w:tab w:val="left" w:pos="1320"/>
              <w:tab w:val="right" w:leader="dot" w:pos="9016"/>
            </w:tabs>
            <w:rPr>
              <w:rFonts w:asciiTheme="minorHAnsi" w:eastAsiaTheme="minorEastAsia" w:hAnsiTheme="minorHAnsi" w:cstheme="minorBidi"/>
              <w:noProof/>
              <w:color w:val="auto"/>
            </w:rPr>
          </w:pPr>
          <w:hyperlink w:anchor="_Toc444618818" w:history="1">
            <w:r w:rsidRPr="00E64E63">
              <w:rPr>
                <w:rStyle w:val="Lienhypertexte"/>
                <w:noProof/>
              </w:rPr>
              <w:t>1.2.2</w:t>
            </w:r>
            <w:r>
              <w:rPr>
                <w:rFonts w:asciiTheme="minorHAnsi" w:eastAsiaTheme="minorEastAsia" w:hAnsiTheme="minorHAnsi" w:cstheme="minorBidi"/>
                <w:noProof/>
                <w:color w:val="auto"/>
              </w:rPr>
              <w:tab/>
            </w:r>
            <w:r w:rsidRPr="00E64E63">
              <w:rPr>
                <w:rStyle w:val="Lienhypertexte"/>
                <w:noProof/>
              </w:rPr>
              <w:t>Integration and dependencies</w:t>
            </w:r>
            <w:r>
              <w:rPr>
                <w:noProof/>
                <w:webHidden/>
              </w:rPr>
              <w:tab/>
            </w:r>
            <w:r>
              <w:rPr>
                <w:noProof/>
                <w:webHidden/>
              </w:rPr>
              <w:fldChar w:fldCharType="begin"/>
            </w:r>
            <w:r>
              <w:rPr>
                <w:noProof/>
                <w:webHidden/>
              </w:rPr>
              <w:instrText xml:space="preserve"> PAGEREF _Toc444618818 \h </w:instrText>
            </w:r>
            <w:r>
              <w:rPr>
                <w:noProof/>
                <w:webHidden/>
              </w:rPr>
            </w:r>
            <w:r>
              <w:rPr>
                <w:noProof/>
                <w:webHidden/>
              </w:rPr>
              <w:fldChar w:fldCharType="separate"/>
            </w:r>
            <w:r>
              <w:rPr>
                <w:noProof/>
                <w:webHidden/>
              </w:rPr>
              <w:t>10</w:t>
            </w:r>
            <w:r>
              <w:rPr>
                <w:noProof/>
                <w:webHidden/>
              </w:rPr>
              <w:fldChar w:fldCharType="end"/>
            </w:r>
          </w:hyperlink>
        </w:p>
        <w:p w:rsidR="00151ABD" w:rsidRDefault="00151ABD">
          <w:pPr>
            <w:pStyle w:val="TM2"/>
            <w:tabs>
              <w:tab w:val="left" w:pos="880"/>
              <w:tab w:val="right" w:leader="dot" w:pos="9016"/>
            </w:tabs>
            <w:rPr>
              <w:rFonts w:asciiTheme="minorHAnsi" w:eastAsiaTheme="minorEastAsia" w:hAnsiTheme="minorHAnsi" w:cstheme="minorBidi"/>
              <w:noProof/>
              <w:color w:val="auto"/>
            </w:rPr>
          </w:pPr>
          <w:hyperlink w:anchor="_Toc444618819" w:history="1">
            <w:r w:rsidRPr="00E64E63">
              <w:rPr>
                <w:rStyle w:val="Lienhypertexte"/>
                <w:noProof/>
              </w:rPr>
              <w:t>1.3</w:t>
            </w:r>
            <w:r>
              <w:rPr>
                <w:rFonts w:asciiTheme="minorHAnsi" w:eastAsiaTheme="minorEastAsia" w:hAnsiTheme="minorHAnsi" w:cstheme="minorBidi"/>
                <w:noProof/>
                <w:color w:val="auto"/>
              </w:rPr>
              <w:tab/>
            </w:r>
            <w:r w:rsidRPr="00E64E63">
              <w:rPr>
                <w:rStyle w:val="Lienhypertexte"/>
                <w:noProof/>
              </w:rPr>
              <w:t>Release notes</w:t>
            </w:r>
            <w:r>
              <w:rPr>
                <w:noProof/>
                <w:webHidden/>
              </w:rPr>
              <w:tab/>
            </w:r>
            <w:r>
              <w:rPr>
                <w:noProof/>
                <w:webHidden/>
              </w:rPr>
              <w:fldChar w:fldCharType="begin"/>
            </w:r>
            <w:r>
              <w:rPr>
                <w:noProof/>
                <w:webHidden/>
              </w:rPr>
              <w:instrText xml:space="preserve"> PAGEREF _Toc444618819 \h </w:instrText>
            </w:r>
            <w:r>
              <w:rPr>
                <w:noProof/>
                <w:webHidden/>
              </w:rPr>
            </w:r>
            <w:r>
              <w:rPr>
                <w:noProof/>
                <w:webHidden/>
              </w:rPr>
              <w:fldChar w:fldCharType="separate"/>
            </w:r>
            <w:r>
              <w:rPr>
                <w:noProof/>
                <w:webHidden/>
              </w:rPr>
              <w:t>10</w:t>
            </w:r>
            <w:r>
              <w:rPr>
                <w:noProof/>
                <w:webHidden/>
              </w:rPr>
              <w:fldChar w:fldCharType="end"/>
            </w:r>
          </w:hyperlink>
        </w:p>
        <w:p w:rsidR="00151ABD" w:rsidRDefault="00151ABD">
          <w:pPr>
            <w:pStyle w:val="TM3"/>
            <w:tabs>
              <w:tab w:val="left" w:pos="1320"/>
              <w:tab w:val="right" w:leader="dot" w:pos="9016"/>
            </w:tabs>
            <w:rPr>
              <w:rFonts w:asciiTheme="minorHAnsi" w:eastAsiaTheme="minorEastAsia" w:hAnsiTheme="minorHAnsi" w:cstheme="minorBidi"/>
              <w:noProof/>
              <w:color w:val="auto"/>
            </w:rPr>
          </w:pPr>
          <w:hyperlink w:anchor="_Toc444618820" w:history="1">
            <w:r w:rsidRPr="00E64E63">
              <w:rPr>
                <w:rStyle w:val="Lienhypertexte"/>
                <w:noProof/>
              </w:rPr>
              <w:t>1.3.1</w:t>
            </w:r>
            <w:r>
              <w:rPr>
                <w:rFonts w:asciiTheme="minorHAnsi" w:eastAsiaTheme="minorEastAsia" w:hAnsiTheme="minorHAnsi" w:cstheme="minorBidi"/>
                <w:noProof/>
                <w:color w:val="auto"/>
              </w:rPr>
              <w:tab/>
            </w:r>
            <w:r w:rsidRPr="00E64E63">
              <w:rPr>
                <w:rStyle w:val="Lienhypertexte"/>
                <w:noProof/>
              </w:rPr>
              <w:t>Requirements covered: Operations Portal</w:t>
            </w:r>
            <w:r>
              <w:rPr>
                <w:noProof/>
                <w:webHidden/>
              </w:rPr>
              <w:tab/>
            </w:r>
            <w:r>
              <w:rPr>
                <w:noProof/>
                <w:webHidden/>
              </w:rPr>
              <w:fldChar w:fldCharType="begin"/>
            </w:r>
            <w:r>
              <w:rPr>
                <w:noProof/>
                <w:webHidden/>
              </w:rPr>
              <w:instrText xml:space="preserve"> PAGEREF _Toc444618820 \h </w:instrText>
            </w:r>
            <w:r>
              <w:rPr>
                <w:noProof/>
                <w:webHidden/>
              </w:rPr>
            </w:r>
            <w:r>
              <w:rPr>
                <w:noProof/>
                <w:webHidden/>
              </w:rPr>
              <w:fldChar w:fldCharType="separate"/>
            </w:r>
            <w:r>
              <w:rPr>
                <w:noProof/>
                <w:webHidden/>
              </w:rPr>
              <w:t>10</w:t>
            </w:r>
            <w:r>
              <w:rPr>
                <w:noProof/>
                <w:webHidden/>
              </w:rPr>
              <w:fldChar w:fldCharType="end"/>
            </w:r>
          </w:hyperlink>
        </w:p>
        <w:p w:rsidR="00151ABD" w:rsidRDefault="00151ABD">
          <w:pPr>
            <w:pStyle w:val="TM3"/>
            <w:tabs>
              <w:tab w:val="left" w:pos="1320"/>
              <w:tab w:val="right" w:leader="dot" w:pos="9016"/>
            </w:tabs>
            <w:rPr>
              <w:rFonts w:asciiTheme="minorHAnsi" w:eastAsiaTheme="minorEastAsia" w:hAnsiTheme="minorHAnsi" w:cstheme="minorBidi"/>
              <w:noProof/>
              <w:color w:val="auto"/>
            </w:rPr>
          </w:pPr>
          <w:hyperlink w:anchor="_Toc444618821" w:history="1">
            <w:r w:rsidRPr="00E64E63">
              <w:rPr>
                <w:rStyle w:val="Lienhypertexte"/>
                <w:noProof/>
              </w:rPr>
              <w:t>1.3.2</w:t>
            </w:r>
            <w:r>
              <w:rPr>
                <w:rFonts w:asciiTheme="minorHAnsi" w:eastAsiaTheme="minorEastAsia" w:hAnsiTheme="minorHAnsi" w:cstheme="minorBidi"/>
                <w:noProof/>
                <w:color w:val="auto"/>
              </w:rPr>
              <w:tab/>
            </w:r>
            <w:r w:rsidRPr="00E64E63">
              <w:rPr>
                <w:rStyle w:val="Lienhypertexte"/>
                <w:noProof/>
              </w:rPr>
              <w:t>Requirements covered: Vapor</w:t>
            </w:r>
            <w:r>
              <w:rPr>
                <w:noProof/>
                <w:webHidden/>
              </w:rPr>
              <w:tab/>
            </w:r>
            <w:r>
              <w:rPr>
                <w:noProof/>
                <w:webHidden/>
              </w:rPr>
              <w:fldChar w:fldCharType="begin"/>
            </w:r>
            <w:r>
              <w:rPr>
                <w:noProof/>
                <w:webHidden/>
              </w:rPr>
              <w:instrText xml:space="preserve"> PAGEREF _Toc444618821 \h </w:instrText>
            </w:r>
            <w:r>
              <w:rPr>
                <w:noProof/>
                <w:webHidden/>
              </w:rPr>
            </w:r>
            <w:r>
              <w:rPr>
                <w:noProof/>
                <w:webHidden/>
              </w:rPr>
              <w:fldChar w:fldCharType="separate"/>
            </w:r>
            <w:r>
              <w:rPr>
                <w:noProof/>
                <w:webHidden/>
              </w:rPr>
              <w:t>12</w:t>
            </w:r>
            <w:r>
              <w:rPr>
                <w:noProof/>
                <w:webHidden/>
              </w:rPr>
              <w:fldChar w:fldCharType="end"/>
            </w:r>
          </w:hyperlink>
        </w:p>
        <w:p w:rsidR="00151ABD" w:rsidRDefault="00151ABD">
          <w:pPr>
            <w:pStyle w:val="TM2"/>
            <w:tabs>
              <w:tab w:val="left" w:pos="880"/>
              <w:tab w:val="right" w:leader="dot" w:pos="9016"/>
            </w:tabs>
            <w:rPr>
              <w:rFonts w:asciiTheme="minorHAnsi" w:eastAsiaTheme="minorEastAsia" w:hAnsiTheme="minorHAnsi" w:cstheme="minorBidi"/>
              <w:noProof/>
              <w:color w:val="auto"/>
            </w:rPr>
          </w:pPr>
          <w:hyperlink w:anchor="_Toc444618822" w:history="1">
            <w:r w:rsidRPr="00E64E63">
              <w:rPr>
                <w:rStyle w:val="Lienhypertexte"/>
                <w:noProof/>
              </w:rPr>
              <w:t>1.4</w:t>
            </w:r>
            <w:r>
              <w:rPr>
                <w:rFonts w:asciiTheme="minorHAnsi" w:eastAsiaTheme="minorEastAsia" w:hAnsiTheme="minorHAnsi" w:cstheme="minorBidi"/>
                <w:noProof/>
                <w:color w:val="auto"/>
              </w:rPr>
              <w:tab/>
            </w:r>
            <w:r w:rsidRPr="00E64E63">
              <w:rPr>
                <w:rStyle w:val="Lienhypertexte"/>
                <w:noProof/>
              </w:rPr>
              <w:t>Feedback on satisfaction</w:t>
            </w:r>
            <w:r>
              <w:rPr>
                <w:noProof/>
                <w:webHidden/>
              </w:rPr>
              <w:tab/>
            </w:r>
            <w:r>
              <w:rPr>
                <w:noProof/>
                <w:webHidden/>
              </w:rPr>
              <w:fldChar w:fldCharType="begin"/>
            </w:r>
            <w:r>
              <w:rPr>
                <w:noProof/>
                <w:webHidden/>
              </w:rPr>
              <w:instrText xml:space="preserve"> PAGEREF _Toc444618822 \h </w:instrText>
            </w:r>
            <w:r>
              <w:rPr>
                <w:noProof/>
                <w:webHidden/>
              </w:rPr>
            </w:r>
            <w:r>
              <w:rPr>
                <w:noProof/>
                <w:webHidden/>
              </w:rPr>
              <w:fldChar w:fldCharType="separate"/>
            </w:r>
            <w:r>
              <w:rPr>
                <w:noProof/>
                <w:webHidden/>
              </w:rPr>
              <w:t>13</w:t>
            </w:r>
            <w:r>
              <w:rPr>
                <w:noProof/>
                <w:webHidden/>
              </w:rPr>
              <w:fldChar w:fldCharType="end"/>
            </w:r>
          </w:hyperlink>
        </w:p>
        <w:p w:rsidR="00151ABD" w:rsidRDefault="00151ABD">
          <w:pPr>
            <w:pStyle w:val="TM2"/>
            <w:tabs>
              <w:tab w:val="left" w:pos="880"/>
              <w:tab w:val="right" w:leader="dot" w:pos="9016"/>
            </w:tabs>
            <w:rPr>
              <w:rFonts w:asciiTheme="minorHAnsi" w:eastAsiaTheme="minorEastAsia" w:hAnsiTheme="minorHAnsi" w:cstheme="minorBidi"/>
              <w:noProof/>
              <w:color w:val="auto"/>
            </w:rPr>
          </w:pPr>
          <w:hyperlink w:anchor="_Toc444618823" w:history="1">
            <w:r w:rsidRPr="00E64E63">
              <w:rPr>
                <w:rStyle w:val="Lienhypertexte"/>
                <w:noProof/>
              </w:rPr>
              <w:t>1.5</w:t>
            </w:r>
            <w:r>
              <w:rPr>
                <w:rFonts w:asciiTheme="minorHAnsi" w:eastAsiaTheme="minorEastAsia" w:hAnsiTheme="minorHAnsi" w:cstheme="minorBidi"/>
                <w:noProof/>
                <w:color w:val="auto"/>
              </w:rPr>
              <w:tab/>
            </w:r>
            <w:r w:rsidRPr="00E64E63">
              <w:rPr>
                <w:rStyle w:val="Lienhypertexte"/>
                <w:noProof/>
              </w:rPr>
              <w:t>Future plans</w:t>
            </w:r>
            <w:r>
              <w:rPr>
                <w:noProof/>
                <w:webHidden/>
              </w:rPr>
              <w:tab/>
            </w:r>
            <w:r>
              <w:rPr>
                <w:noProof/>
                <w:webHidden/>
              </w:rPr>
              <w:fldChar w:fldCharType="begin"/>
            </w:r>
            <w:r>
              <w:rPr>
                <w:noProof/>
                <w:webHidden/>
              </w:rPr>
              <w:instrText xml:space="preserve"> PAGEREF _Toc444618823 \h </w:instrText>
            </w:r>
            <w:r>
              <w:rPr>
                <w:noProof/>
                <w:webHidden/>
              </w:rPr>
            </w:r>
            <w:r>
              <w:rPr>
                <w:noProof/>
                <w:webHidden/>
              </w:rPr>
              <w:fldChar w:fldCharType="separate"/>
            </w:r>
            <w:r>
              <w:rPr>
                <w:noProof/>
                <w:webHidden/>
              </w:rPr>
              <w:t>14</w:t>
            </w:r>
            <w:r>
              <w:rPr>
                <w:noProof/>
                <w:webHidden/>
              </w:rPr>
              <w:fldChar w:fldCharType="end"/>
            </w:r>
          </w:hyperlink>
        </w:p>
        <w:p w:rsidR="00151ABD" w:rsidRDefault="00151ABD">
          <w:pPr>
            <w:pStyle w:val="TM3"/>
            <w:tabs>
              <w:tab w:val="left" w:pos="1320"/>
              <w:tab w:val="right" w:leader="dot" w:pos="9016"/>
            </w:tabs>
            <w:rPr>
              <w:rFonts w:asciiTheme="minorHAnsi" w:eastAsiaTheme="minorEastAsia" w:hAnsiTheme="minorHAnsi" w:cstheme="minorBidi"/>
              <w:noProof/>
              <w:color w:val="auto"/>
            </w:rPr>
          </w:pPr>
          <w:hyperlink w:anchor="_Toc444618824" w:history="1">
            <w:r w:rsidRPr="00E64E63">
              <w:rPr>
                <w:rStyle w:val="Lienhypertexte"/>
                <w:noProof/>
              </w:rPr>
              <w:t>1.5.1</w:t>
            </w:r>
            <w:r>
              <w:rPr>
                <w:rFonts w:asciiTheme="minorHAnsi" w:eastAsiaTheme="minorEastAsia" w:hAnsiTheme="minorHAnsi" w:cstheme="minorBidi"/>
                <w:noProof/>
                <w:color w:val="auto"/>
              </w:rPr>
              <w:tab/>
            </w:r>
            <w:r w:rsidRPr="00E64E63">
              <w:rPr>
                <w:rStyle w:val="Lienhypertexte"/>
                <w:noProof/>
              </w:rPr>
              <w:t>Operations Portal</w:t>
            </w:r>
            <w:r>
              <w:rPr>
                <w:noProof/>
                <w:webHidden/>
              </w:rPr>
              <w:tab/>
            </w:r>
            <w:r>
              <w:rPr>
                <w:noProof/>
                <w:webHidden/>
              </w:rPr>
              <w:fldChar w:fldCharType="begin"/>
            </w:r>
            <w:r>
              <w:rPr>
                <w:noProof/>
                <w:webHidden/>
              </w:rPr>
              <w:instrText xml:space="preserve"> PAGEREF _Toc444618824 \h </w:instrText>
            </w:r>
            <w:r>
              <w:rPr>
                <w:noProof/>
                <w:webHidden/>
              </w:rPr>
            </w:r>
            <w:r>
              <w:rPr>
                <w:noProof/>
                <w:webHidden/>
              </w:rPr>
              <w:fldChar w:fldCharType="separate"/>
            </w:r>
            <w:r>
              <w:rPr>
                <w:noProof/>
                <w:webHidden/>
              </w:rPr>
              <w:t>14</w:t>
            </w:r>
            <w:r>
              <w:rPr>
                <w:noProof/>
                <w:webHidden/>
              </w:rPr>
              <w:fldChar w:fldCharType="end"/>
            </w:r>
          </w:hyperlink>
        </w:p>
        <w:p w:rsidR="00151ABD" w:rsidRDefault="00151ABD">
          <w:pPr>
            <w:pStyle w:val="TM3"/>
            <w:tabs>
              <w:tab w:val="left" w:pos="1320"/>
              <w:tab w:val="right" w:leader="dot" w:pos="9016"/>
            </w:tabs>
            <w:rPr>
              <w:rFonts w:asciiTheme="minorHAnsi" w:eastAsiaTheme="minorEastAsia" w:hAnsiTheme="minorHAnsi" w:cstheme="minorBidi"/>
              <w:noProof/>
              <w:color w:val="auto"/>
            </w:rPr>
          </w:pPr>
          <w:hyperlink w:anchor="_Toc444618825" w:history="1">
            <w:r w:rsidRPr="00E64E63">
              <w:rPr>
                <w:rStyle w:val="Lienhypertexte"/>
                <w:noProof/>
              </w:rPr>
              <w:t>1.5.2</w:t>
            </w:r>
            <w:r>
              <w:rPr>
                <w:rFonts w:asciiTheme="minorHAnsi" w:eastAsiaTheme="minorEastAsia" w:hAnsiTheme="minorHAnsi" w:cstheme="minorBidi"/>
                <w:noProof/>
                <w:color w:val="auto"/>
              </w:rPr>
              <w:tab/>
            </w:r>
            <w:r w:rsidRPr="00E64E63">
              <w:rPr>
                <w:rStyle w:val="Lienhypertexte"/>
                <w:noProof/>
              </w:rPr>
              <w:t>Vapor</w:t>
            </w:r>
            <w:r>
              <w:rPr>
                <w:noProof/>
                <w:webHidden/>
              </w:rPr>
              <w:tab/>
            </w:r>
            <w:r>
              <w:rPr>
                <w:noProof/>
                <w:webHidden/>
              </w:rPr>
              <w:fldChar w:fldCharType="begin"/>
            </w:r>
            <w:r>
              <w:rPr>
                <w:noProof/>
                <w:webHidden/>
              </w:rPr>
              <w:instrText xml:space="preserve"> PAGEREF _Toc444618825 \h </w:instrText>
            </w:r>
            <w:r>
              <w:rPr>
                <w:noProof/>
                <w:webHidden/>
              </w:rPr>
            </w:r>
            <w:r>
              <w:rPr>
                <w:noProof/>
                <w:webHidden/>
              </w:rPr>
              <w:fldChar w:fldCharType="separate"/>
            </w:r>
            <w:r>
              <w:rPr>
                <w:noProof/>
                <w:webHidden/>
              </w:rPr>
              <w:t>15</w:t>
            </w:r>
            <w:r>
              <w:rPr>
                <w:noProof/>
                <w:webHidden/>
              </w:rPr>
              <w:fldChar w:fldCharType="end"/>
            </w:r>
          </w:hyperlink>
        </w:p>
        <w:p w:rsidR="00151ABD" w:rsidRDefault="00151ABD">
          <w:pPr>
            <w:pStyle w:val="TM1"/>
            <w:tabs>
              <w:tab w:val="right" w:leader="dot" w:pos="9016"/>
            </w:tabs>
            <w:rPr>
              <w:rFonts w:asciiTheme="minorHAnsi" w:eastAsiaTheme="minorEastAsia" w:hAnsiTheme="minorHAnsi" w:cstheme="minorBidi"/>
              <w:noProof/>
              <w:color w:val="auto"/>
            </w:rPr>
          </w:pPr>
          <w:hyperlink w:anchor="_Toc444618826" w:history="1">
            <w:r w:rsidRPr="00E64E63">
              <w:rPr>
                <w:rStyle w:val="Lienhypertexte"/>
                <w:noProof/>
              </w:rPr>
              <w:t>ARGO</w:t>
            </w:r>
            <w:r>
              <w:rPr>
                <w:noProof/>
                <w:webHidden/>
              </w:rPr>
              <w:tab/>
            </w:r>
            <w:r>
              <w:rPr>
                <w:noProof/>
                <w:webHidden/>
              </w:rPr>
              <w:fldChar w:fldCharType="begin"/>
            </w:r>
            <w:r>
              <w:rPr>
                <w:noProof/>
                <w:webHidden/>
              </w:rPr>
              <w:instrText xml:space="preserve"> PAGEREF _Toc444618826 \h </w:instrText>
            </w:r>
            <w:r>
              <w:rPr>
                <w:noProof/>
                <w:webHidden/>
              </w:rPr>
            </w:r>
            <w:r>
              <w:rPr>
                <w:noProof/>
                <w:webHidden/>
              </w:rPr>
              <w:fldChar w:fldCharType="separate"/>
            </w:r>
            <w:r>
              <w:rPr>
                <w:noProof/>
                <w:webHidden/>
              </w:rPr>
              <w:t>16</w:t>
            </w:r>
            <w:r>
              <w:rPr>
                <w:noProof/>
                <w:webHidden/>
              </w:rPr>
              <w:fldChar w:fldCharType="end"/>
            </w:r>
          </w:hyperlink>
        </w:p>
        <w:p w:rsidR="00151ABD" w:rsidRDefault="00151ABD">
          <w:pPr>
            <w:pStyle w:val="TM2"/>
            <w:tabs>
              <w:tab w:val="left" w:pos="880"/>
              <w:tab w:val="right" w:leader="dot" w:pos="9016"/>
            </w:tabs>
            <w:rPr>
              <w:rFonts w:asciiTheme="minorHAnsi" w:eastAsiaTheme="minorEastAsia" w:hAnsiTheme="minorHAnsi" w:cstheme="minorBidi"/>
              <w:noProof/>
              <w:color w:val="auto"/>
            </w:rPr>
          </w:pPr>
          <w:hyperlink w:anchor="_Toc444618827" w:history="1">
            <w:r w:rsidRPr="00E64E63">
              <w:rPr>
                <w:rStyle w:val="Lienhypertexte"/>
                <w:noProof/>
              </w:rPr>
              <w:t>2.1</w:t>
            </w:r>
            <w:r>
              <w:rPr>
                <w:rFonts w:asciiTheme="minorHAnsi" w:eastAsiaTheme="minorEastAsia" w:hAnsiTheme="minorHAnsi" w:cstheme="minorBidi"/>
                <w:noProof/>
                <w:color w:val="auto"/>
              </w:rPr>
              <w:tab/>
            </w:r>
            <w:r w:rsidRPr="00E64E63">
              <w:rPr>
                <w:rStyle w:val="Lienhypertexte"/>
                <w:noProof/>
              </w:rPr>
              <w:t>Introduction</w:t>
            </w:r>
            <w:r>
              <w:rPr>
                <w:noProof/>
                <w:webHidden/>
              </w:rPr>
              <w:tab/>
            </w:r>
            <w:r>
              <w:rPr>
                <w:noProof/>
                <w:webHidden/>
              </w:rPr>
              <w:fldChar w:fldCharType="begin"/>
            </w:r>
            <w:r>
              <w:rPr>
                <w:noProof/>
                <w:webHidden/>
              </w:rPr>
              <w:instrText xml:space="preserve"> PAGEREF _Toc444618827 \h </w:instrText>
            </w:r>
            <w:r>
              <w:rPr>
                <w:noProof/>
                <w:webHidden/>
              </w:rPr>
            </w:r>
            <w:r>
              <w:rPr>
                <w:noProof/>
                <w:webHidden/>
              </w:rPr>
              <w:fldChar w:fldCharType="separate"/>
            </w:r>
            <w:r>
              <w:rPr>
                <w:noProof/>
                <w:webHidden/>
              </w:rPr>
              <w:t>16</w:t>
            </w:r>
            <w:r>
              <w:rPr>
                <w:noProof/>
                <w:webHidden/>
              </w:rPr>
              <w:fldChar w:fldCharType="end"/>
            </w:r>
          </w:hyperlink>
        </w:p>
        <w:p w:rsidR="00151ABD" w:rsidRDefault="00151ABD">
          <w:pPr>
            <w:pStyle w:val="TM2"/>
            <w:tabs>
              <w:tab w:val="left" w:pos="880"/>
              <w:tab w:val="right" w:leader="dot" w:pos="9016"/>
            </w:tabs>
            <w:rPr>
              <w:rFonts w:asciiTheme="minorHAnsi" w:eastAsiaTheme="minorEastAsia" w:hAnsiTheme="minorHAnsi" w:cstheme="minorBidi"/>
              <w:noProof/>
              <w:color w:val="auto"/>
            </w:rPr>
          </w:pPr>
          <w:hyperlink w:anchor="_Toc444618828" w:history="1">
            <w:r w:rsidRPr="00E64E63">
              <w:rPr>
                <w:rStyle w:val="Lienhypertexte"/>
                <w:noProof/>
              </w:rPr>
              <w:t>2.2</w:t>
            </w:r>
            <w:r>
              <w:rPr>
                <w:rFonts w:asciiTheme="minorHAnsi" w:eastAsiaTheme="minorEastAsia" w:hAnsiTheme="minorHAnsi" w:cstheme="minorBidi"/>
                <w:noProof/>
                <w:color w:val="auto"/>
              </w:rPr>
              <w:tab/>
            </w:r>
            <w:r w:rsidRPr="00E64E63">
              <w:rPr>
                <w:rStyle w:val="Lienhypertexte"/>
                <w:noProof/>
              </w:rPr>
              <w:t>Service architecture</w:t>
            </w:r>
            <w:r>
              <w:rPr>
                <w:noProof/>
                <w:webHidden/>
              </w:rPr>
              <w:tab/>
            </w:r>
            <w:r>
              <w:rPr>
                <w:noProof/>
                <w:webHidden/>
              </w:rPr>
              <w:fldChar w:fldCharType="begin"/>
            </w:r>
            <w:r>
              <w:rPr>
                <w:noProof/>
                <w:webHidden/>
              </w:rPr>
              <w:instrText xml:space="preserve"> PAGEREF _Toc444618828 \h </w:instrText>
            </w:r>
            <w:r>
              <w:rPr>
                <w:noProof/>
                <w:webHidden/>
              </w:rPr>
            </w:r>
            <w:r>
              <w:rPr>
                <w:noProof/>
                <w:webHidden/>
              </w:rPr>
              <w:fldChar w:fldCharType="separate"/>
            </w:r>
            <w:r>
              <w:rPr>
                <w:noProof/>
                <w:webHidden/>
              </w:rPr>
              <w:t>16</w:t>
            </w:r>
            <w:r>
              <w:rPr>
                <w:noProof/>
                <w:webHidden/>
              </w:rPr>
              <w:fldChar w:fldCharType="end"/>
            </w:r>
          </w:hyperlink>
        </w:p>
        <w:p w:rsidR="00151ABD" w:rsidRDefault="00151ABD">
          <w:pPr>
            <w:pStyle w:val="TM3"/>
            <w:tabs>
              <w:tab w:val="left" w:pos="1320"/>
              <w:tab w:val="right" w:leader="dot" w:pos="9016"/>
            </w:tabs>
            <w:rPr>
              <w:rFonts w:asciiTheme="minorHAnsi" w:eastAsiaTheme="minorEastAsia" w:hAnsiTheme="minorHAnsi" w:cstheme="minorBidi"/>
              <w:noProof/>
              <w:color w:val="auto"/>
            </w:rPr>
          </w:pPr>
          <w:hyperlink w:anchor="_Toc444618829" w:history="1">
            <w:r w:rsidRPr="00E64E63">
              <w:rPr>
                <w:rStyle w:val="Lienhypertexte"/>
                <w:noProof/>
              </w:rPr>
              <w:t>2.2.1</w:t>
            </w:r>
            <w:r>
              <w:rPr>
                <w:rFonts w:asciiTheme="minorHAnsi" w:eastAsiaTheme="minorEastAsia" w:hAnsiTheme="minorHAnsi" w:cstheme="minorBidi"/>
                <w:noProof/>
                <w:color w:val="auto"/>
              </w:rPr>
              <w:tab/>
            </w:r>
            <w:r w:rsidRPr="00E64E63">
              <w:rPr>
                <w:rStyle w:val="Lienhypertexte"/>
                <w:noProof/>
              </w:rPr>
              <w:t>High-Level Service architecture</w:t>
            </w:r>
            <w:r>
              <w:rPr>
                <w:noProof/>
                <w:webHidden/>
              </w:rPr>
              <w:tab/>
            </w:r>
            <w:r>
              <w:rPr>
                <w:noProof/>
                <w:webHidden/>
              </w:rPr>
              <w:fldChar w:fldCharType="begin"/>
            </w:r>
            <w:r>
              <w:rPr>
                <w:noProof/>
                <w:webHidden/>
              </w:rPr>
              <w:instrText xml:space="preserve"> PAGEREF _Toc444618829 \h </w:instrText>
            </w:r>
            <w:r>
              <w:rPr>
                <w:noProof/>
                <w:webHidden/>
              </w:rPr>
            </w:r>
            <w:r>
              <w:rPr>
                <w:noProof/>
                <w:webHidden/>
              </w:rPr>
              <w:fldChar w:fldCharType="separate"/>
            </w:r>
            <w:r>
              <w:rPr>
                <w:noProof/>
                <w:webHidden/>
              </w:rPr>
              <w:t>16</w:t>
            </w:r>
            <w:r>
              <w:rPr>
                <w:noProof/>
                <w:webHidden/>
              </w:rPr>
              <w:fldChar w:fldCharType="end"/>
            </w:r>
          </w:hyperlink>
        </w:p>
        <w:p w:rsidR="00151ABD" w:rsidRDefault="00151ABD">
          <w:pPr>
            <w:pStyle w:val="TM3"/>
            <w:tabs>
              <w:tab w:val="left" w:pos="1320"/>
              <w:tab w:val="right" w:leader="dot" w:pos="9016"/>
            </w:tabs>
            <w:rPr>
              <w:rFonts w:asciiTheme="minorHAnsi" w:eastAsiaTheme="minorEastAsia" w:hAnsiTheme="minorHAnsi" w:cstheme="minorBidi"/>
              <w:noProof/>
              <w:color w:val="auto"/>
            </w:rPr>
          </w:pPr>
          <w:hyperlink w:anchor="_Toc444618830" w:history="1">
            <w:r w:rsidRPr="00E64E63">
              <w:rPr>
                <w:rStyle w:val="Lienhypertexte"/>
                <w:noProof/>
              </w:rPr>
              <w:t>2.2.2</w:t>
            </w:r>
            <w:r>
              <w:rPr>
                <w:rFonts w:asciiTheme="minorHAnsi" w:eastAsiaTheme="minorEastAsia" w:hAnsiTheme="minorHAnsi" w:cstheme="minorBidi"/>
                <w:noProof/>
                <w:color w:val="auto"/>
              </w:rPr>
              <w:tab/>
            </w:r>
            <w:r w:rsidRPr="00E64E63">
              <w:rPr>
                <w:rStyle w:val="Lienhypertexte"/>
                <w:noProof/>
              </w:rPr>
              <w:t>Integration and dependencies</w:t>
            </w:r>
            <w:r>
              <w:rPr>
                <w:noProof/>
                <w:webHidden/>
              </w:rPr>
              <w:tab/>
            </w:r>
            <w:r>
              <w:rPr>
                <w:noProof/>
                <w:webHidden/>
              </w:rPr>
              <w:fldChar w:fldCharType="begin"/>
            </w:r>
            <w:r>
              <w:rPr>
                <w:noProof/>
                <w:webHidden/>
              </w:rPr>
              <w:instrText xml:space="preserve"> PAGEREF _Toc444618830 \h </w:instrText>
            </w:r>
            <w:r>
              <w:rPr>
                <w:noProof/>
                <w:webHidden/>
              </w:rPr>
            </w:r>
            <w:r>
              <w:rPr>
                <w:noProof/>
                <w:webHidden/>
              </w:rPr>
              <w:fldChar w:fldCharType="separate"/>
            </w:r>
            <w:r>
              <w:rPr>
                <w:noProof/>
                <w:webHidden/>
              </w:rPr>
              <w:t>19</w:t>
            </w:r>
            <w:r>
              <w:rPr>
                <w:noProof/>
                <w:webHidden/>
              </w:rPr>
              <w:fldChar w:fldCharType="end"/>
            </w:r>
          </w:hyperlink>
        </w:p>
        <w:p w:rsidR="00151ABD" w:rsidRDefault="00151ABD">
          <w:pPr>
            <w:pStyle w:val="TM2"/>
            <w:tabs>
              <w:tab w:val="left" w:pos="880"/>
              <w:tab w:val="right" w:leader="dot" w:pos="9016"/>
            </w:tabs>
            <w:rPr>
              <w:rFonts w:asciiTheme="minorHAnsi" w:eastAsiaTheme="minorEastAsia" w:hAnsiTheme="minorHAnsi" w:cstheme="minorBidi"/>
              <w:noProof/>
              <w:color w:val="auto"/>
            </w:rPr>
          </w:pPr>
          <w:hyperlink w:anchor="_Toc444618831" w:history="1">
            <w:r w:rsidRPr="00E64E63">
              <w:rPr>
                <w:rStyle w:val="Lienhypertexte"/>
                <w:noProof/>
              </w:rPr>
              <w:t>2.3</w:t>
            </w:r>
            <w:r>
              <w:rPr>
                <w:rFonts w:asciiTheme="minorHAnsi" w:eastAsiaTheme="minorEastAsia" w:hAnsiTheme="minorHAnsi" w:cstheme="minorBidi"/>
                <w:noProof/>
                <w:color w:val="auto"/>
              </w:rPr>
              <w:tab/>
            </w:r>
            <w:r w:rsidRPr="00E64E63">
              <w:rPr>
                <w:rStyle w:val="Lienhypertexte"/>
                <w:noProof/>
              </w:rPr>
              <w:t>Release notes</w:t>
            </w:r>
            <w:r>
              <w:rPr>
                <w:noProof/>
                <w:webHidden/>
              </w:rPr>
              <w:tab/>
            </w:r>
            <w:r>
              <w:rPr>
                <w:noProof/>
                <w:webHidden/>
              </w:rPr>
              <w:fldChar w:fldCharType="begin"/>
            </w:r>
            <w:r>
              <w:rPr>
                <w:noProof/>
                <w:webHidden/>
              </w:rPr>
              <w:instrText xml:space="preserve"> PAGEREF _Toc444618831 \h </w:instrText>
            </w:r>
            <w:r>
              <w:rPr>
                <w:noProof/>
                <w:webHidden/>
              </w:rPr>
            </w:r>
            <w:r>
              <w:rPr>
                <w:noProof/>
                <w:webHidden/>
              </w:rPr>
              <w:fldChar w:fldCharType="separate"/>
            </w:r>
            <w:r>
              <w:rPr>
                <w:noProof/>
                <w:webHidden/>
              </w:rPr>
              <w:t>19</w:t>
            </w:r>
            <w:r>
              <w:rPr>
                <w:noProof/>
                <w:webHidden/>
              </w:rPr>
              <w:fldChar w:fldCharType="end"/>
            </w:r>
          </w:hyperlink>
        </w:p>
        <w:p w:rsidR="00151ABD" w:rsidRDefault="00151ABD">
          <w:pPr>
            <w:pStyle w:val="TM3"/>
            <w:tabs>
              <w:tab w:val="left" w:pos="1320"/>
              <w:tab w:val="right" w:leader="dot" w:pos="9016"/>
            </w:tabs>
            <w:rPr>
              <w:rFonts w:asciiTheme="minorHAnsi" w:eastAsiaTheme="minorEastAsia" w:hAnsiTheme="minorHAnsi" w:cstheme="minorBidi"/>
              <w:noProof/>
              <w:color w:val="auto"/>
            </w:rPr>
          </w:pPr>
          <w:hyperlink w:anchor="_Toc444618832" w:history="1">
            <w:r w:rsidRPr="00E64E63">
              <w:rPr>
                <w:rStyle w:val="Lienhypertexte"/>
                <w:noProof/>
              </w:rPr>
              <w:t>2.3.1</w:t>
            </w:r>
            <w:r>
              <w:rPr>
                <w:rFonts w:asciiTheme="minorHAnsi" w:eastAsiaTheme="minorEastAsia" w:hAnsiTheme="minorHAnsi" w:cstheme="minorBidi"/>
                <w:noProof/>
                <w:color w:val="auto"/>
              </w:rPr>
              <w:tab/>
            </w:r>
            <w:r w:rsidRPr="00E64E63">
              <w:rPr>
                <w:rStyle w:val="Lienhypertexte"/>
                <w:noProof/>
              </w:rPr>
              <w:t>Requirements covered in the release</w:t>
            </w:r>
            <w:r>
              <w:rPr>
                <w:noProof/>
                <w:webHidden/>
              </w:rPr>
              <w:tab/>
            </w:r>
            <w:r>
              <w:rPr>
                <w:noProof/>
                <w:webHidden/>
              </w:rPr>
              <w:fldChar w:fldCharType="begin"/>
            </w:r>
            <w:r>
              <w:rPr>
                <w:noProof/>
                <w:webHidden/>
              </w:rPr>
              <w:instrText xml:space="preserve"> PAGEREF _Toc444618832 \h </w:instrText>
            </w:r>
            <w:r>
              <w:rPr>
                <w:noProof/>
                <w:webHidden/>
              </w:rPr>
            </w:r>
            <w:r>
              <w:rPr>
                <w:noProof/>
                <w:webHidden/>
              </w:rPr>
              <w:fldChar w:fldCharType="separate"/>
            </w:r>
            <w:r>
              <w:rPr>
                <w:noProof/>
                <w:webHidden/>
              </w:rPr>
              <w:t>19</w:t>
            </w:r>
            <w:r>
              <w:rPr>
                <w:noProof/>
                <w:webHidden/>
              </w:rPr>
              <w:fldChar w:fldCharType="end"/>
            </w:r>
          </w:hyperlink>
        </w:p>
        <w:p w:rsidR="00151ABD" w:rsidRDefault="00151ABD">
          <w:pPr>
            <w:pStyle w:val="TM2"/>
            <w:tabs>
              <w:tab w:val="left" w:pos="880"/>
              <w:tab w:val="right" w:leader="dot" w:pos="9016"/>
            </w:tabs>
            <w:rPr>
              <w:rFonts w:asciiTheme="minorHAnsi" w:eastAsiaTheme="minorEastAsia" w:hAnsiTheme="minorHAnsi" w:cstheme="minorBidi"/>
              <w:noProof/>
              <w:color w:val="auto"/>
            </w:rPr>
          </w:pPr>
          <w:hyperlink w:anchor="_Toc444618833" w:history="1">
            <w:r w:rsidRPr="00E64E63">
              <w:rPr>
                <w:rStyle w:val="Lienhypertexte"/>
                <w:noProof/>
              </w:rPr>
              <w:t>2.4</w:t>
            </w:r>
            <w:r>
              <w:rPr>
                <w:rFonts w:asciiTheme="minorHAnsi" w:eastAsiaTheme="minorEastAsia" w:hAnsiTheme="minorHAnsi" w:cstheme="minorBidi"/>
                <w:noProof/>
                <w:color w:val="auto"/>
              </w:rPr>
              <w:tab/>
            </w:r>
            <w:r w:rsidRPr="00E64E63">
              <w:rPr>
                <w:rStyle w:val="Lienhypertexte"/>
                <w:noProof/>
              </w:rPr>
              <w:t>Feedback on satisfaction</w:t>
            </w:r>
            <w:r>
              <w:rPr>
                <w:noProof/>
                <w:webHidden/>
              </w:rPr>
              <w:tab/>
            </w:r>
            <w:r>
              <w:rPr>
                <w:noProof/>
                <w:webHidden/>
              </w:rPr>
              <w:fldChar w:fldCharType="begin"/>
            </w:r>
            <w:r>
              <w:rPr>
                <w:noProof/>
                <w:webHidden/>
              </w:rPr>
              <w:instrText xml:space="preserve"> PAGEREF _Toc444618833 \h </w:instrText>
            </w:r>
            <w:r>
              <w:rPr>
                <w:noProof/>
                <w:webHidden/>
              </w:rPr>
            </w:r>
            <w:r>
              <w:rPr>
                <w:noProof/>
                <w:webHidden/>
              </w:rPr>
              <w:fldChar w:fldCharType="separate"/>
            </w:r>
            <w:r>
              <w:rPr>
                <w:noProof/>
                <w:webHidden/>
              </w:rPr>
              <w:t>22</w:t>
            </w:r>
            <w:r>
              <w:rPr>
                <w:noProof/>
                <w:webHidden/>
              </w:rPr>
              <w:fldChar w:fldCharType="end"/>
            </w:r>
          </w:hyperlink>
        </w:p>
        <w:p w:rsidR="00151ABD" w:rsidRDefault="00151ABD">
          <w:pPr>
            <w:pStyle w:val="TM2"/>
            <w:tabs>
              <w:tab w:val="left" w:pos="880"/>
              <w:tab w:val="right" w:leader="dot" w:pos="9016"/>
            </w:tabs>
            <w:rPr>
              <w:rFonts w:asciiTheme="minorHAnsi" w:eastAsiaTheme="minorEastAsia" w:hAnsiTheme="minorHAnsi" w:cstheme="minorBidi"/>
              <w:noProof/>
              <w:color w:val="auto"/>
            </w:rPr>
          </w:pPr>
          <w:hyperlink w:anchor="_Toc444618834" w:history="1">
            <w:r w:rsidRPr="00E64E63">
              <w:rPr>
                <w:rStyle w:val="Lienhypertexte"/>
                <w:noProof/>
              </w:rPr>
              <w:t>2.5</w:t>
            </w:r>
            <w:r>
              <w:rPr>
                <w:rFonts w:asciiTheme="minorHAnsi" w:eastAsiaTheme="minorEastAsia" w:hAnsiTheme="minorHAnsi" w:cstheme="minorBidi"/>
                <w:noProof/>
                <w:color w:val="auto"/>
              </w:rPr>
              <w:tab/>
            </w:r>
            <w:r w:rsidRPr="00E64E63">
              <w:rPr>
                <w:rStyle w:val="Lienhypertexte"/>
                <w:noProof/>
              </w:rPr>
              <w:t>Future plans</w:t>
            </w:r>
            <w:r>
              <w:rPr>
                <w:noProof/>
                <w:webHidden/>
              </w:rPr>
              <w:tab/>
            </w:r>
            <w:r>
              <w:rPr>
                <w:noProof/>
                <w:webHidden/>
              </w:rPr>
              <w:fldChar w:fldCharType="begin"/>
            </w:r>
            <w:r>
              <w:rPr>
                <w:noProof/>
                <w:webHidden/>
              </w:rPr>
              <w:instrText xml:space="preserve"> PAGEREF _Toc444618834 \h </w:instrText>
            </w:r>
            <w:r>
              <w:rPr>
                <w:noProof/>
                <w:webHidden/>
              </w:rPr>
            </w:r>
            <w:r>
              <w:rPr>
                <w:noProof/>
                <w:webHidden/>
              </w:rPr>
              <w:fldChar w:fldCharType="separate"/>
            </w:r>
            <w:r>
              <w:rPr>
                <w:noProof/>
                <w:webHidden/>
              </w:rPr>
              <w:t>22</w:t>
            </w:r>
            <w:r>
              <w:rPr>
                <w:noProof/>
                <w:webHidden/>
              </w:rPr>
              <w:fldChar w:fldCharType="end"/>
            </w:r>
          </w:hyperlink>
        </w:p>
        <w:p w:rsidR="00151ABD" w:rsidRDefault="00151ABD">
          <w:pPr>
            <w:pStyle w:val="TM1"/>
            <w:tabs>
              <w:tab w:val="right" w:leader="dot" w:pos="9016"/>
            </w:tabs>
            <w:rPr>
              <w:rFonts w:asciiTheme="minorHAnsi" w:eastAsiaTheme="minorEastAsia" w:hAnsiTheme="minorHAnsi" w:cstheme="minorBidi"/>
              <w:noProof/>
              <w:color w:val="auto"/>
            </w:rPr>
          </w:pPr>
          <w:hyperlink w:anchor="_Toc444618835" w:history="1">
            <w:r w:rsidRPr="00E64E63">
              <w:rPr>
                <w:rStyle w:val="Lienhypertexte"/>
                <w:noProof/>
              </w:rPr>
              <w:t>GOCDB</w:t>
            </w:r>
            <w:r>
              <w:rPr>
                <w:noProof/>
                <w:webHidden/>
              </w:rPr>
              <w:tab/>
            </w:r>
            <w:r>
              <w:rPr>
                <w:noProof/>
                <w:webHidden/>
              </w:rPr>
              <w:fldChar w:fldCharType="begin"/>
            </w:r>
            <w:r>
              <w:rPr>
                <w:noProof/>
                <w:webHidden/>
              </w:rPr>
              <w:instrText xml:space="preserve"> PAGEREF _Toc444618835 \h </w:instrText>
            </w:r>
            <w:r>
              <w:rPr>
                <w:noProof/>
                <w:webHidden/>
              </w:rPr>
            </w:r>
            <w:r>
              <w:rPr>
                <w:noProof/>
                <w:webHidden/>
              </w:rPr>
              <w:fldChar w:fldCharType="separate"/>
            </w:r>
            <w:r>
              <w:rPr>
                <w:noProof/>
                <w:webHidden/>
              </w:rPr>
              <w:t>24</w:t>
            </w:r>
            <w:r>
              <w:rPr>
                <w:noProof/>
                <w:webHidden/>
              </w:rPr>
              <w:fldChar w:fldCharType="end"/>
            </w:r>
          </w:hyperlink>
        </w:p>
        <w:p w:rsidR="00151ABD" w:rsidRDefault="00151ABD">
          <w:pPr>
            <w:pStyle w:val="TM2"/>
            <w:tabs>
              <w:tab w:val="left" w:pos="880"/>
              <w:tab w:val="right" w:leader="dot" w:pos="9016"/>
            </w:tabs>
            <w:rPr>
              <w:rFonts w:asciiTheme="minorHAnsi" w:eastAsiaTheme="minorEastAsia" w:hAnsiTheme="minorHAnsi" w:cstheme="minorBidi"/>
              <w:noProof/>
              <w:color w:val="auto"/>
            </w:rPr>
          </w:pPr>
          <w:hyperlink w:anchor="_Toc444618836" w:history="1">
            <w:r w:rsidRPr="00E64E63">
              <w:rPr>
                <w:rStyle w:val="Lienhypertexte"/>
                <w:noProof/>
              </w:rPr>
              <w:t>3.1</w:t>
            </w:r>
            <w:r>
              <w:rPr>
                <w:rFonts w:asciiTheme="minorHAnsi" w:eastAsiaTheme="minorEastAsia" w:hAnsiTheme="minorHAnsi" w:cstheme="minorBidi"/>
                <w:noProof/>
                <w:color w:val="auto"/>
              </w:rPr>
              <w:tab/>
            </w:r>
            <w:r w:rsidRPr="00E64E63">
              <w:rPr>
                <w:rStyle w:val="Lienhypertexte"/>
                <w:noProof/>
              </w:rPr>
              <w:t>Introduction</w:t>
            </w:r>
            <w:r>
              <w:rPr>
                <w:noProof/>
                <w:webHidden/>
              </w:rPr>
              <w:tab/>
            </w:r>
            <w:r>
              <w:rPr>
                <w:noProof/>
                <w:webHidden/>
              </w:rPr>
              <w:fldChar w:fldCharType="begin"/>
            </w:r>
            <w:r>
              <w:rPr>
                <w:noProof/>
                <w:webHidden/>
              </w:rPr>
              <w:instrText xml:space="preserve"> PAGEREF _Toc444618836 \h </w:instrText>
            </w:r>
            <w:r>
              <w:rPr>
                <w:noProof/>
                <w:webHidden/>
              </w:rPr>
            </w:r>
            <w:r>
              <w:rPr>
                <w:noProof/>
                <w:webHidden/>
              </w:rPr>
              <w:fldChar w:fldCharType="separate"/>
            </w:r>
            <w:r>
              <w:rPr>
                <w:noProof/>
                <w:webHidden/>
              </w:rPr>
              <w:t>24</w:t>
            </w:r>
            <w:r>
              <w:rPr>
                <w:noProof/>
                <w:webHidden/>
              </w:rPr>
              <w:fldChar w:fldCharType="end"/>
            </w:r>
          </w:hyperlink>
        </w:p>
        <w:p w:rsidR="00151ABD" w:rsidRDefault="00151ABD">
          <w:pPr>
            <w:pStyle w:val="TM2"/>
            <w:tabs>
              <w:tab w:val="left" w:pos="880"/>
              <w:tab w:val="right" w:leader="dot" w:pos="9016"/>
            </w:tabs>
            <w:rPr>
              <w:rFonts w:asciiTheme="minorHAnsi" w:eastAsiaTheme="minorEastAsia" w:hAnsiTheme="minorHAnsi" w:cstheme="minorBidi"/>
              <w:noProof/>
              <w:color w:val="auto"/>
            </w:rPr>
          </w:pPr>
          <w:hyperlink w:anchor="_Toc444618837" w:history="1">
            <w:r w:rsidRPr="00E64E63">
              <w:rPr>
                <w:rStyle w:val="Lienhypertexte"/>
                <w:noProof/>
              </w:rPr>
              <w:t>3.2</w:t>
            </w:r>
            <w:r>
              <w:rPr>
                <w:rFonts w:asciiTheme="minorHAnsi" w:eastAsiaTheme="minorEastAsia" w:hAnsiTheme="minorHAnsi" w:cstheme="minorBidi"/>
                <w:noProof/>
                <w:color w:val="auto"/>
              </w:rPr>
              <w:tab/>
            </w:r>
            <w:r w:rsidRPr="00E64E63">
              <w:rPr>
                <w:rStyle w:val="Lienhypertexte"/>
                <w:noProof/>
              </w:rPr>
              <w:t>Service architecture</w:t>
            </w:r>
            <w:r>
              <w:rPr>
                <w:noProof/>
                <w:webHidden/>
              </w:rPr>
              <w:tab/>
            </w:r>
            <w:r>
              <w:rPr>
                <w:noProof/>
                <w:webHidden/>
              </w:rPr>
              <w:fldChar w:fldCharType="begin"/>
            </w:r>
            <w:r>
              <w:rPr>
                <w:noProof/>
                <w:webHidden/>
              </w:rPr>
              <w:instrText xml:space="preserve"> PAGEREF _Toc444618837 \h </w:instrText>
            </w:r>
            <w:r>
              <w:rPr>
                <w:noProof/>
                <w:webHidden/>
              </w:rPr>
            </w:r>
            <w:r>
              <w:rPr>
                <w:noProof/>
                <w:webHidden/>
              </w:rPr>
              <w:fldChar w:fldCharType="separate"/>
            </w:r>
            <w:r>
              <w:rPr>
                <w:noProof/>
                <w:webHidden/>
              </w:rPr>
              <w:t>24</w:t>
            </w:r>
            <w:r>
              <w:rPr>
                <w:noProof/>
                <w:webHidden/>
              </w:rPr>
              <w:fldChar w:fldCharType="end"/>
            </w:r>
          </w:hyperlink>
        </w:p>
        <w:p w:rsidR="00151ABD" w:rsidRDefault="00151ABD">
          <w:pPr>
            <w:pStyle w:val="TM3"/>
            <w:tabs>
              <w:tab w:val="left" w:pos="1320"/>
              <w:tab w:val="right" w:leader="dot" w:pos="9016"/>
            </w:tabs>
            <w:rPr>
              <w:rFonts w:asciiTheme="minorHAnsi" w:eastAsiaTheme="minorEastAsia" w:hAnsiTheme="minorHAnsi" w:cstheme="minorBidi"/>
              <w:noProof/>
              <w:color w:val="auto"/>
            </w:rPr>
          </w:pPr>
          <w:hyperlink w:anchor="_Toc444618838" w:history="1">
            <w:r w:rsidRPr="00E64E63">
              <w:rPr>
                <w:rStyle w:val="Lienhypertexte"/>
                <w:noProof/>
              </w:rPr>
              <w:t>3.2.1</w:t>
            </w:r>
            <w:r>
              <w:rPr>
                <w:rFonts w:asciiTheme="minorHAnsi" w:eastAsiaTheme="minorEastAsia" w:hAnsiTheme="minorHAnsi" w:cstheme="minorBidi"/>
                <w:noProof/>
                <w:color w:val="auto"/>
              </w:rPr>
              <w:tab/>
            </w:r>
            <w:r w:rsidRPr="00E64E63">
              <w:rPr>
                <w:rStyle w:val="Lienhypertexte"/>
                <w:noProof/>
              </w:rPr>
              <w:t>High-Level Service architecture</w:t>
            </w:r>
            <w:r>
              <w:rPr>
                <w:noProof/>
                <w:webHidden/>
              </w:rPr>
              <w:tab/>
            </w:r>
            <w:r>
              <w:rPr>
                <w:noProof/>
                <w:webHidden/>
              </w:rPr>
              <w:fldChar w:fldCharType="begin"/>
            </w:r>
            <w:r>
              <w:rPr>
                <w:noProof/>
                <w:webHidden/>
              </w:rPr>
              <w:instrText xml:space="preserve"> PAGEREF _Toc444618838 \h </w:instrText>
            </w:r>
            <w:r>
              <w:rPr>
                <w:noProof/>
                <w:webHidden/>
              </w:rPr>
            </w:r>
            <w:r>
              <w:rPr>
                <w:noProof/>
                <w:webHidden/>
              </w:rPr>
              <w:fldChar w:fldCharType="separate"/>
            </w:r>
            <w:r>
              <w:rPr>
                <w:noProof/>
                <w:webHidden/>
              </w:rPr>
              <w:t>24</w:t>
            </w:r>
            <w:r>
              <w:rPr>
                <w:noProof/>
                <w:webHidden/>
              </w:rPr>
              <w:fldChar w:fldCharType="end"/>
            </w:r>
          </w:hyperlink>
        </w:p>
        <w:p w:rsidR="00151ABD" w:rsidRDefault="00151ABD">
          <w:pPr>
            <w:pStyle w:val="TM3"/>
            <w:tabs>
              <w:tab w:val="left" w:pos="1320"/>
              <w:tab w:val="right" w:leader="dot" w:pos="9016"/>
            </w:tabs>
            <w:rPr>
              <w:rFonts w:asciiTheme="minorHAnsi" w:eastAsiaTheme="minorEastAsia" w:hAnsiTheme="minorHAnsi" w:cstheme="minorBidi"/>
              <w:noProof/>
              <w:color w:val="auto"/>
            </w:rPr>
          </w:pPr>
          <w:hyperlink w:anchor="_Toc444618839" w:history="1">
            <w:r w:rsidRPr="00E64E63">
              <w:rPr>
                <w:rStyle w:val="Lienhypertexte"/>
                <w:noProof/>
              </w:rPr>
              <w:t>3.2.2</w:t>
            </w:r>
            <w:r>
              <w:rPr>
                <w:rFonts w:asciiTheme="minorHAnsi" w:eastAsiaTheme="minorEastAsia" w:hAnsiTheme="minorHAnsi" w:cstheme="minorBidi"/>
                <w:noProof/>
                <w:color w:val="auto"/>
              </w:rPr>
              <w:tab/>
            </w:r>
            <w:r w:rsidRPr="00E64E63">
              <w:rPr>
                <w:rStyle w:val="Lienhypertexte"/>
                <w:noProof/>
              </w:rPr>
              <w:t>Integration and dependencies</w:t>
            </w:r>
            <w:r>
              <w:rPr>
                <w:noProof/>
                <w:webHidden/>
              </w:rPr>
              <w:tab/>
            </w:r>
            <w:r>
              <w:rPr>
                <w:noProof/>
                <w:webHidden/>
              </w:rPr>
              <w:fldChar w:fldCharType="begin"/>
            </w:r>
            <w:r>
              <w:rPr>
                <w:noProof/>
                <w:webHidden/>
              </w:rPr>
              <w:instrText xml:space="preserve"> PAGEREF _Toc444618839 \h </w:instrText>
            </w:r>
            <w:r>
              <w:rPr>
                <w:noProof/>
                <w:webHidden/>
              </w:rPr>
            </w:r>
            <w:r>
              <w:rPr>
                <w:noProof/>
                <w:webHidden/>
              </w:rPr>
              <w:fldChar w:fldCharType="separate"/>
            </w:r>
            <w:r>
              <w:rPr>
                <w:noProof/>
                <w:webHidden/>
              </w:rPr>
              <w:t>25</w:t>
            </w:r>
            <w:r>
              <w:rPr>
                <w:noProof/>
                <w:webHidden/>
              </w:rPr>
              <w:fldChar w:fldCharType="end"/>
            </w:r>
          </w:hyperlink>
        </w:p>
        <w:p w:rsidR="00151ABD" w:rsidRDefault="00151ABD">
          <w:pPr>
            <w:pStyle w:val="TM2"/>
            <w:tabs>
              <w:tab w:val="left" w:pos="880"/>
              <w:tab w:val="right" w:leader="dot" w:pos="9016"/>
            </w:tabs>
            <w:rPr>
              <w:rFonts w:asciiTheme="minorHAnsi" w:eastAsiaTheme="minorEastAsia" w:hAnsiTheme="minorHAnsi" w:cstheme="minorBidi"/>
              <w:noProof/>
              <w:color w:val="auto"/>
            </w:rPr>
          </w:pPr>
          <w:hyperlink w:anchor="_Toc444618840" w:history="1">
            <w:r w:rsidRPr="00E64E63">
              <w:rPr>
                <w:rStyle w:val="Lienhypertexte"/>
                <w:noProof/>
              </w:rPr>
              <w:t>3.3</w:t>
            </w:r>
            <w:r>
              <w:rPr>
                <w:rFonts w:asciiTheme="minorHAnsi" w:eastAsiaTheme="minorEastAsia" w:hAnsiTheme="minorHAnsi" w:cstheme="minorBidi"/>
                <w:noProof/>
                <w:color w:val="auto"/>
              </w:rPr>
              <w:tab/>
            </w:r>
            <w:r w:rsidRPr="00E64E63">
              <w:rPr>
                <w:rStyle w:val="Lienhypertexte"/>
                <w:noProof/>
              </w:rPr>
              <w:t>Release notes</w:t>
            </w:r>
            <w:r>
              <w:rPr>
                <w:noProof/>
                <w:webHidden/>
              </w:rPr>
              <w:tab/>
            </w:r>
            <w:r>
              <w:rPr>
                <w:noProof/>
                <w:webHidden/>
              </w:rPr>
              <w:fldChar w:fldCharType="begin"/>
            </w:r>
            <w:r>
              <w:rPr>
                <w:noProof/>
                <w:webHidden/>
              </w:rPr>
              <w:instrText xml:space="preserve"> PAGEREF _Toc444618840 \h </w:instrText>
            </w:r>
            <w:r>
              <w:rPr>
                <w:noProof/>
                <w:webHidden/>
              </w:rPr>
            </w:r>
            <w:r>
              <w:rPr>
                <w:noProof/>
                <w:webHidden/>
              </w:rPr>
              <w:fldChar w:fldCharType="separate"/>
            </w:r>
            <w:r>
              <w:rPr>
                <w:noProof/>
                <w:webHidden/>
              </w:rPr>
              <w:t>25</w:t>
            </w:r>
            <w:r>
              <w:rPr>
                <w:noProof/>
                <w:webHidden/>
              </w:rPr>
              <w:fldChar w:fldCharType="end"/>
            </w:r>
          </w:hyperlink>
        </w:p>
        <w:p w:rsidR="00151ABD" w:rsidRDefault="00151ABD">
          <w:pPr>
            <w:pStyle w:val="TM3"/>
            <w:tabs>
              <w:tab w:val="left" w:pos="1320"/>
              <w:tab w:val="right" w:leader="dot" w:pos="9016"/>
            </w:tabs>
            <w:rPr>
              <w:rFonts w:asciiTheme="minorHAnsi" w:eastAsiaTheme="minorEastAsia" w:hAnsiTheme="minorHAnsi" w:cstheme="minorBidi"/>
              <w:noProof/>
              <w:color w:val="auto"/>
            </w:rPr>
          </w:pPr>
          <w:hyperlink w:anchor="_Toc444618841" w:history="1">
            <w:r w:rsidRPr="00E64E63">
              <w:rPr>
                <w:rStyle w:val="Lienhypertexte"/>
                <w:noProof/>
              </w:rPr>
              <w:t>3.3.1</w:t>
            </w:r>
            <w:r>
              <w:rPr>
                <w:rFonts w:asciiTheme="minorHAnsi" w:eastAsiaTheme="minorEastAsia" w:hAnsiTheme="minorHAnsi" w:cstheme="minorBidi"/>
                <w:noProof/>
                <w:color w:val="auto"/>
              </w:rPr>
              <w:tab/>
            </w:r>
            <w:r w:rsidRPr="00E64E63">
              <w:rPr>
                <w:rStyle w:val="Lienhypertexte"/>
                <w:noProof/>
              </w:rPr>
              <w:t>Requirements covered in the release</w:t>
            </w:r>
            <w:r>
              <w:rPr>
                <w:noProof/>
                <w:webHidden/>
              </w:rPr>
              <w:tab/>
            </w:r>
            <w:r>
              <w:rPr>
                <w:noProof/>
                <w:webHidden/>
              </w:rPr>
              <w:fldChar w:fldCharType="begin"/>
            </w:r>
            <w:r>
              <w:rPr>
                <w:noProof/>
                <w:webHidden/>
              </w:rPr>
              <w:instrText xml:space="preserve"> PAGEREF _Toc444618841 \h </w:instrText>
            </w:r>
            <w:r>
              <w:rPr>
                <w:noProof/>
                <w:webHidden/>
              </w:rPr>
            </w:r>
            <w:r>
              <w:rPr>
                <w:noProof/>
                <w:webHidden/>
              </w:rPr>
              <w:fldChar w:fldCharType="separate"/>
            </w:r>
            <w:r>
              <w:rPr>
                <w:noProof/>
                <w:webHidden/>
              </w:rPr>
              <w:t>25</w:t>
            </w:r>
            <w:r>
              <w:rPr>
                <w:noProof/>
                <w:webHidden/>
              </w:rPr>
              <w:fldChar w:fldCharType="end"/>
            </w:r>
          </w:hyperlink>
        </w:p>
        <w:p w:rsidR="00151ABD" w:rsidRDefault="00151ABD">
          <w:pPr>
            <w:pStyle w:val="TM2"/>
            <w:tabs>
              <w:tab w:val="left" w:pos="880"/>
              <w:tab w:val="right" w:leader="dot" w:pos="9016"/>
            </w:tabs>
            <w:rPr>
              <w:rFonts w:asciiTheme="minorHAnsi" w:eastAsiaTheme="minorEastAsia" w:hAnsiTheme="minorHAnsi" w:cstheme="minorBidi"/>
              <w:noProof/>
              <w:color w:val="auto"/>
            </w:rPr>
          </w:pPr>
          <w:hyperlink w:anchor="_Toc444618842" w:history="1">
            <w:r w:rsidRPr="00E64E63">
              <w:rPr>
                <w:rStyle w:val="Lienhypertexte"/>
                <w:noProof/>
              </w:rPr>
              <w:t>3.4</w:t>
            </w:r>
            <w:r>
              <w:rPr>
                <w:rFonts w:asciiTheme="minorHAnsi" w:eastAsiaTheme="minorEastAsia" w:hAnsiTheme="minorHAnsi" w:cstheme="minorBidi"/>
                <w:noProof/>
                <w:color w:val="auto"/>
              </w:rPr>
              <w:tab/>
            </w:r>
            <w:r w:rsidRPr="00E64E63">
              <w:rPr>
                <w:rStyle w:val="Lienhypertexte"/>
                <w:noProof/>
              </w:rPr>
              <w:t>Feedback on satisfaction</w:t>
            </w:r>
            <w:r>
              <w:rPr>
                <w:noProof/>
                <w:webHidden/>
              </w:rPr>
              <w:tab/>
            </w:r>
            <w:r>
              <w:rPr>
                <w:noProof/>
                <w:webHidden/>
              </w:rPr>
              <w:fldChar w:fldCharType="begin"/>
            </w:r>
            <w:r>
              <w:rPr>
                <w:noProof/>
                <w:webHidden/>
              </w:rPr>
              <w:instrText xml:space="preserve"> PAGEREF _Toc444618842 \h </w:instrText>
            </w:r>
            <w:r>
              <w:rPr>
                <w:noProof/>
                <w:webHidden/>
              </w:rPr>
            </w:r>
            <w:r>
              <w:rPr>
                <w:noProof/>
                <w:webHidden/>
              </w:rPr>
              <w:fldChar w:fldCharType="separate"/>
            </w:r>
            <w:r>
              <w:rPr>
                <w:noProof/>
                <w:webHidden/>
              </w:rPr>
              <w:t>26</w:t>
            </w:r>
            <w:r>
              <w:rPr>
                <w:noProof/>
                <w:webHidden/>
              </w:rPr>
              <w:fldChar w:fldCharType="end"/>
            </w:r>
          </w:hyperlink>
        </w:p>
        <w:p w:rsidR="00151ABD" w:rsidRDefault="00151ABD">
          <w:pPr>
            <w:pStyle w:val="TM2"/>
            <w:tabs>
              <w:tab w:val="left" w:pos="880"/>
              <w:tab w:val="right" w:leader="dot" w:pos="9016"/>
            </w:tabs>
            <w:rPr>
              <w:rFonts w:asciiTheme="minorHAnsi" w:eastAsiaTheme="minorEastAsia" w:hAnsiTheme="minorHAnsi" w:cstheme="minorBidi"/>
              <w:noProof/>
              <w:color w:val="auto"/>
            </w:rPr>
          </w:pPr>
          <w:hyperlink w:anchor="_Toc444618843" w:history="1">
            <w:r w:rsidRPr="00E64E63">
              <w:rPr>
                <w:rStyle w:val="Lienhypertexte"/>
                <w:noProof/>
              </w:rPr>
              <w:t>3.5</w:t>
            </w:r>
            <w:r>
              <w:rPr>
                <w:rFonts w:asciiTheme="minorHAnsi" w:eastAsiaTheme="minorEastAsia" w:hAnsiTheme="minorHAnsi" w:cstheme="minorBidi"/>
                <w:noProof/>
                <w:color w:val="auto"/>
              </w:rPr>
              <w:tab/>
            </w:r>
            <w:r w:rsidRPr="00E64E63">
              <w:rPr>
                <w:rStyle w:val="Lienhypertexte"/>
                <w:noProof/>
              </w:rPr>
              <w:t>Future plans</w:t>
            </w:r>
            <w:r>
              <w:rPr>
                <w:noProof/>
                <w:webHidden/>
              </w:rPr>
              <w:tab/>
            </w:r>
            <w:r>
              <w:rPr>
                <w:noProof/>
                <w:webHidden/>
              </w:rPr>
              <w:fldChar w:fldCharType="begin"/>
            </w:r>
            <w:r>
              <w:rPr>
                <w:noProof/>
                <w:webHidden/>
              </w:rPr>
              <w:instrText xml:space="preserve"> PAGEREF _Toc444618843 \h </w:instrText>
            </w:r>
            <w:r>
              <w:rPr>
                <w:noProof/>
                <w:webHidden/>
              </w:rPr>
            </w:r>
            <w:r>
              <w:rPr>
                <w:noProof/>
                <w:webHidden/>
              </w:rPr>
              <w:fldChar w:fldCharType="separate"/>
            </w:r>
            <w:r>
              <w:rPr>
                <w:noProof/>
                <w:webHidden/>
              </w:rPr>
              <w:t>26</w:t>
            </w:r>
            <w:r>
              <w:rPr>
                <w:noProof/>
                <w:webHidden/>
              </w:rPr>
              <w:fldChar w:fldCharType="end"/>
            </w:r>
          </w:hyperlink>
        </w:p>
        <w:p w:rsidR="00151ABD" w:rsidRDefault="00151ABD">
          <w:pPr>
            <w:pStyle w:val="TM1"/>
            <w:tabs>
              <w:tab w:val="right" w:leader="dot" w:pos="9016"/>
            </w:tabs>
            <w:rPr>
              <w:rFonts w:asciiTheme="minorHAnsi" w:eastAsiaTheme="minorEastAsia" w:hAnsiTheme="minorHAnsi" w:cstheme="minorBidi"/>
              <w:noProof/>
              <w:color w:val="auto"/>
            </w:rPr>
          </w:pPr>
          <w:hyperlink w:anchor="_Toc444618844" w:history="1">
            <w:r w:rsidRPr="00E64E63">
              <w:rPr>
                <w:rStyle w:val="Lienhypertexte"/>
                <w:noProof/>
              </w:rPr>
              <w:t>Security Monitoring</w:t>
            </w:r>
            <w:r>
              <w:rPr>
                <w:noProof/>
                <w:webHidden/>
              </w:rPr>
              <w:tab/>
            </w:r>
            <w:r>
              <w:rPr>
                <w:noProof/>
                <w:webHidden/>
              </w:rPr>
              <w:fldChar w:fldCharType="begin"/>
            </w:r>
            <w:r>
              <w:rPr>
                <w:noProof/>
                <w:webHidden/>
              </w:rPr>
              <w:instrText xml:space="preserve"> PAGEREF _Toc444618844 \h </w:instrText>
            </w:r>
            <w:r>
              <w:rPr>
                <w:noProof/>
                <w:webHidden/>
              </w:rPr>
            </w:r>
            <w:r>
              <w:rPr>
                <w:noProof/>
                <w:webHidden/>
              </w:rPr>
              <w:fldChar w:fldCharType="separate"/>
            </w:r>
            <w:r>
              <w:rPr>
                <w:noProof/>
                <w:webHidden/>
              </w:rPr>
              <w:t>27</w:t>
            </w:r>
            <w:r>
              <w:rPr>
                <w:noProof/>
                <w:webHidden/>
              </w:rPr>
              <w:fldChar w:fldCharType="end"/>
            </w:r>
          </w:hyperlink>
        </w:p>
        <w:p w:rsidR="00151ABD" w:rsidRDefault="00151ABD">
          <w:pPr>
            <w:pStyle w:val="TM2"/>
            <w:tabs>
              <w:tab w:val="left" w:pos="880"/>
              <w:tab w:val="right" w:leader="dot" w:pos="9016"/>
            </w:tabs>
            <w:rPr>
              <w:rFonts w:asciiTheme="minorHAnsi" w:eastAsiaTheme="minorEastAsia" w:hAnsiTheme="minorHAnsi" w:cstheme="minorBidi"/>
              <w:noProof/>
              <w:color w:val="auto"/>
            </w:rPr>
          </w:pPr>
          <w:hyperlink w:anchor="_Toc444618845" w:history="1">
            <w:r w:rsidRPr="00E64E63">
              <w:rPr>
                <w:rStyle w:val="Lienhypertexte"/>
                <w:noProof/>
              </w:rPr>
              <w:t>4.1</w:t>
            </w:r>
            <w:r>
              <w:rPr>
                <w:rFonts w:asciiTheme="minorHAnsi" w:eastAsiaTheme="minorEastAsia" w:hAnsiTheme="minorHAnsi" w:cstheme="minorBidi"/>
                <w:noProof/>
                <w:color w:val="auto"/>
              </w:rPr>
              <w:tab/>
            </w:r>
            <w:r w:rsidRPr="00E64E63">
              <w:rPr>
                <w:rStyle w:val="Lienhypertexte"/>
                <w:noProof/>
              </w:rPr>
              <w:t>Introduction</w:t>
            </w:r>
            <w:r>
              <w:rPr>
                <w:noProof/>
                <w:webHidden/>
              </w:rPr>
              <w:tab/>
            </w:r>
            <w:r>
              <w:rPr>
                <w:noProof/>
                <w:webHidden/>
              </w:rPr>
              <w:fldChar w:fldCharType="begin"/>
            </w:r>
            <w:r>
              <w:rPr>
                <w:noProof/>
                <w:webHidden/>
              </w:rPr>
              <w:instrText xml:space="preserve"> PAGEREF _Toc444618845 \h </w:instrText>
            </w:r>
            <w:r>
              <w:rPr>
                <w:noProof/>
                <w:webHidden/>
              </w:rPr>
            </w:r>
            <w:r>
              <w:rPr>
                <w:noProof/>
                <w:webHidden/>
              </w:rPr>
              <w:fldChar w:fldCharType="separate"/>
            </w:r>
            <w:r>
              <w:rPr>
                <w:noProof/>
                <w:webHidden/>
              </w:rPr>
              <w:t>27</w:t>
            </w:r>
            <w:r>
              <w:rPr>
                <w:noProof/>
                <w:webHidden/>
              </w:rPr>
              <w:fldChar w:fldCharType="end"/>
            </w:r>
          </w:hyperlink>
        </w:p>
        <w:p w:rsidR="00151ABD" w:rsidRDefault="00151ABD">
          <w:pPr>
            <w:pStyle w:val="TM2"/>
            <w:tabs>
              <w:tab w:val="left" w:pos="880"/>
              <w:tab w:val="right" w:leader="dot" w:pos="9016"/>
            </w:tabs>
            <w:rPr>
              <w:rFonts w:asciiTheme="minorHAnsi" w:eastAsiaTheme="minorEastAsia" w:hAnsiTheme="minorHAnsi" w:cstheme="minorBidi"/>
              <w:noProof/>
              <w:color w:val="auto"/>
            </w:rPr>
          </w:pPr>
          <w:hyperlink w:anchor="_Toc444618846" w:history="1">
            <w:r w:rsidRPr="00E64E63">
              <w:rPr>
                <w:rStyle w:val="Lienhypertexte"/>
                <w:noProof/>
              </w:rPr>
              <w:t>4.2</w:t>
            </w:r>
            <w:r>
              <w:rPr>
                <w:rFonts w:asciiTheme="minorHAnsi" w:eastAsiaTheme="minorEastAsia" w:hAnsiTheme="minorHAnsi" w:cstheme="minorBidi"/>
                <w:noProof/>
                <w:color w:val="auto"/>
              </w:rPr>
              <w:tab/>
            </w:r>
            <w:r w:rsidRPr="00E64E63">
              <w:rPr>
                <w:rStyle w:val="Lienhypertexte"/>
                <w:noProof/>
              </w:rPr>
              <w:t>Service architecture</w:t>
            </w:r>
            <w:r>
              <w:rPr>
                <w:noProof/>
                <w:webHidden/>
              </w:rPr>
              <w:tab/>
            </w:r>
            <w:r>
              <w:rPr>
                <w:noProof/>
                <w:webHidden/>
              </w:rPr>
              <w:fldChar w:fldCharType="begin"/>
            </w:r>
            <w:r>
              <w:rPr>
                <w:noProof/>
                <w:webHidden/>
              </w:rPr>
              <w:instrText xml:space="preserve"> PAGEREF _Toc444618846 \h </w:instrText>
            </w:r>
            <w:r>
              <w:rPr>
                <w:noProof/>
                <w:webHidden/>
              </w:rPr>
            </w:r>
            <w:r>
              <w:rPr>
                <w:noProof/>
                <w:webHidden/>
              </w:rPr>
              <w:fldChar w:fldCharType="separate"/>
            </w:r>
            <w:r>
              <w:rPr>
                <w:noProof/>
                <w:webHidden/>
              </w:rPr>
              <w:t>27</w:t>
            </w:r>
            <w:r>
              <w:rPr>
                <w:noProof/>
                <w:webHidden/>
              </w:rPr>
              <w:fldChar w:fldCharType="end"/>
            </w:r>
          </w:hyperlink>
        </w:p>
        <w:p w:rsidR="00151ABD" w:rsidRDefault="00151ABD">
          <w:pPr>
            <w:pStyle w:val="TM3"/>
            <w:tabs>
              <w:tab w:val="left" w:pos="1320"/>
              <w:tab w:val="right" w:leader="dot" w:pos="9016"/>
            </w:tabs>
            <w:rPr>
              <w:rFonts w:asciiTheme="minorHAnsi" w:eastAsiaTheme="minorEastAsia" w:hAnsiTheme="minorHAnsi" w:cstheme="minorBidi"/>
              <w:noProof/>
              <w:color w:val="auto"/>
            </w:rPr>
          </w:pPr>
          <w:hyperlink w:anchor="_Toc444618847" w:history="1">
            <w:r w:rsidRPr="00E64E63">
              <w:rPr>
                <w:rStyle w:val="Lienhypertexte"/>
                <w:noProof/>
              </w:rPr>
              <w:t>4.2.1</w:t>
            </w:r>
            <w:r>
              <w:rPr>
                <w:rFonts w:asciiTheme="minorHAnsi" w:eastAsiaTheme="minorEastAsia" w:hAnsiTheme="minorHAnsi" w:cstheme="minorBidi"/>
                <w:noProof/>
                <w:color w:val="auto"/>
              </w:rPr>
              <w:tab/>
            </w:r>
            <w:r w:rsidRPr="00E64E63">
              <w:rPr>
                <w:rStyle w:val="Lienhypertexte"/>
                <w:noProof/>
              </w:rPr>
              <w:t>High-Level Service architecture</w:t>
            </w:r>
            <w:r>
              <w:rPr>
                <w:noProof/>
                <w:webHidden/>
              </w:rPr>
              <w:tab/>
            </w:r>
            <w:r>
              <w:rPr>
                <w:noProof/>
                <w:webHidden/>
              </w:rPr>
              <w:fldChar w:fldCharType="begin"/>
            </w:r>
            <w:r>
              <w:rPr>
                <w:noProof/>
                <w:webHidden/>
              </w:rPr>
              <w:instrText xml:space="preserve"> PAGEREF _Toc444618847 \h </w:instrText>
            </w:r>
            <w:r>
              <w:rPr>
                <w:noProof/>
                <w:webHidden/>
              </w:rPr>
            </w:r>
            <w:r>
              <w:rPr>
                <w:noProof/>
                <w:webHidden/>
              </w:rPr>
              <w:fldChar w:fldCharType="separate"/>
            </w:r>
            <w:r>
              <w:rPr>
                <w:noProof/>
                <w:webHidden/>
              </w:rPr>
              <w:t>27</w:t>
            </w:r>
            <w:r>
              <w:rPr>
                <w:noProof/>
                <w:webHidden/>
              </w:rPr>
              <w:fldChar w:fldCharType="end"/>
            </w:r>
          </w:hyperlink>
        </w:p>
        <w:p w:rsidR="00151ABD" w:rsidRDefault="00151ABD">
          <w:pPr>
            <w:pStyle w:val="TM3"/>
            <w:tabs>
              <w:tab w:val="left" w:pos="1320"/>
              <w:tab w:val="right" w:leader="dot" w:pos="9016"/>
            </w:tabs>
            <w:rPr>
              <w:rFonts w:asciiTheme="minorHAnsi" w:eastAsiaTheme="minorEastAsia" w:hAnsiTheme="minorHAnsi" w:cstheme="minorBidi"/>
              <w:noProof/>
              <w:color w:val="auto"/>
            </w:rPr>
          </w:pPr>
          <w:hyperlink w:anchor="_Toc444618848" w:history="1">
            <w:r w:rsidRPr="00E64E63">
              <w:rPr>
                <w:rStyle w:val="Lienhypertexte"/>
                <w:noProof/>
              </w:rPr>
              <w:t>4.2.2</w:t>
            </w:r>
            <w:r>
              <w:rPr>
                <w:rFonts w:asciiTheme="minorHAnsi" w:eastAsiaTheme="minorEastAsia" w:hAnsiTheme="minorHAnsi" w:cstheme="minorBidi"/>
                <w:noProof/>
                <w:color w:val="auto"/>
              </w:rPr>
              <w:tab/>
            </w:r>
            <w:r w:rsidRPr="00E64E63">
              <w:rPr>
                <w:rStyle w:val="Lienhypertexte"/>
                <w:noProof/>
              </w:rPr>
              <w:t>Integration and dependencies</w:t>
            </w:r>
            <w:r>
              <w:rPr>
                <w:noProof/>
                <w:webHidden/>
              </w:rPr>
              <w:tab/>
            </w:r>
            <w:r>
              <w:rPr>
                <w:noProof/>
                <w:webHidden/>
              </w:rPr>
              <w:fldChar w:fldCharType="begin"/>
            </w:r>
            <w:r>
              <w:rPr>
                <w:noProof/>
                <w:webHidden/>
              </w:rPr>
              <w:instrText xml:space="preserve"> PAGEREF _Toc444618848 \h </w:instrText>
            </w:r>
            <w:r>
              <w:rPr>
                <w:noProof/>
                <w:webHidden/>
              </w:rPr>
            </w:r>
            <w:r>
              <w:rPr>
                <w:noProof/>
                <w:webHidden/>
              </w:rPr>
              <w:fldChar w:fldCharType="separate"/>
            </w:r>
            <w:r>
              <w:rPr>
                <w:noProof/>
                <w:webHidden/>
              </w:rPr>
              <w:t>28</w:t>
            </w:r>
            <w:r>
              <w:rPr>
                <w:noProof/>
                <w:webHidden/>
              </w:rPr>
              <w:fldChar w:fldCharType="end"/>
            </w:r>
          </w:hyperlink>
        </w:p>
        <w:p w:rsidR="00151ABD" w:rsidRDefault="00151ABD">
          <w:pPr>
            <w:pStyle w:val="TM2"/>
            <w:tabs>
              <w:tab w:val="left" w:pos="880"/>
              <w:tab w:val="right" w:leader="dot" w:pos="9016"/>
            </w:tabs>
            <w:rPr>
              <w:rFonts w:asciiTheme="minorHAnsi" w:eastAsiaTheme="minorEastAsia" w:hAnsiTheme="minorHAnsi" w:cstheme="minorBidi"/>
              <w:noProof/>
              <w:color w:val="auto"/>
            </w:rPr>
          </w:pPr>
          <w:hyperlink w:anchor="_Toc444618849" w:history="1">
            <w:r w:rsidRPr="00E64E63">
              <w:rPr>
                <w:rStyle w:val="Lienhypertexte"/>
                <w:noProof/>
              </w:rPr>
              <w:t>4.3</w:t>
            </w:r>
            <w:r>
              <w:rPr>
                <w:rFonts w:asciiTheme="minorHAnsi" w:eastAsiaTheme="minorEastAsia" w:hAnsiTheme="minorHAnsi" w:cstheme="minorBidi"/>
                <w:noProof/>
                <w:color w:val="auto"/>
              </w:rPr>
              <w:tab/>
            </w:r>
            <w:r w:rsidRPr="00E64E63">
              <w:rPr>
                <w:rStyle w:val="Lienhypertexte"/>
                <w:noProof/>
              </w:rPr>
              <w:t>Release notes</w:t>
            </w:r>
            <w:r>
              <w:rPr>
                <w:noProof/>
                <w:webHidden/>
              </w:rPr>
              <w:tab/>
            </w:r>
            <w:r>
              <w:rPr>
                <w:noProof/>
                <w:webHidden/>
              </w:rPr>
              <w:fldChar w:fldCharType="begin"/>
            </w:r>
            <w:r>
              <w:rPr>
                <w:noProof/>
                <w:webHidden/>
              </w:rPr>
              <w:instrText xml:space="preserve"> PAGEREF _Toc444618849 \h </w:instrText>
            </w:r>
            <w:r>
              <w:rPr>
                <w:noProof/>
                <w:webHidden/>
              </w:rPr>
            </w:r>
            <w:r>
              <w:rPr>
                <w:noProof/>
                <w:webHidden/>
              </w:rPr>
              <w:fldChar w:fldCharType="separate"/>
            </w:r>
            <w:r>
              <w:rPr>
                <w:noProof/>
                <w:webHidden/>
              </w:rPr>
              <w:t>28</w:t>
            </w:r>
            <w:r>
              <w:rPr>
                <w:noProof/>
                <w:webHidden/>
              </w:rPr>
              <w:fldChar w:fldCharType="end"/>
            </w:r>
          </w:hyperlink>
        </w:p>
        <w:p w:rsidR="00151ABD" w:rsidRDefault="00151ABD">
          <w:pPr>
            <w:pStyle w:val="TM3"/>
            <w:tabs>
              <w:tab w:val="left" w:pos="1320"/>
              <w:tab w:val="right" w:leader="dot" w:pos="9016"/>
            </w:tabs>
            <w:rPr>
              <w:rFonts w:asciiTheme="minorHAnsi" w:eastAsiaTheme="minorEastAsia" w:hAnsiTheme="minorHAnsi" w:cstheme="minorBidi"/>
              <w:noProof/>
              <w:color w:val="auto"/>
            </w:rPr>
          </w:pPr>
          <w:hyperlink w:anchor="_Toc444618850" w:history="1">
            <w:r w:rsidRPr="00E64E63">
              <w:rPr>
                <w:rStyle w:val="Lienhypertexte"/>
                <w:noProof/>
              </w:rPr>
              <w:t>4.3.1</w:t>
            </w:r>
            <w:r>
              <w:rPr>
                <w:rFonts w:asciiTheme="minorHAnsi" w:eastAsiaTheme="minorEastAsia" w:hAnsiTheme="minorHAnsi" w:cstheme="minorBidi"/>
                <w:noProof/>
                <w:color w:val="auto"/>
              </w:rPr>
              <w:tab/>
            </w:r>
            <w:r w:rsidRPr="00E64E63">
              <w:rPr>
                <w:rStyle w:val="Lienhypertexte"/>
                <w:noProof/>
              </w:rPr>
              <w:t>Requirements covered in the release</w:t>
            </w:r>
            <w:r>
              <w:rPr>
                <w:noProof/>
                <w:webHidden/>
              </w:rPr>
              <w:tab/>
            </w:r>
            <w:r>
              <w:rPr>
                <w:noProof/>
                <w:webHidden/>
              </w:rPr>
              <w:fldChar w:fldCharType="begin"/>
            </w:r>
            <w:r>
              <w:rPr>
                <w:noProof/>
                <w:webHidden/>
              </w:rPr>
              <w:instrText xml:space="preserve"> PAGEREF _Toc444618850 \h </w:instrText>
            </w:r>
            <w:r>
              <w:rPr>
                <w:noProof/>
                <w:webHidden/>
              </w:rPr>
            </w:r>
            <w:r>
              <w:rPr>
                <w:noProof/>
                <w:webHidden/>
              </w:rPr>
              <w:fldChar w:fldCharType="separate"/>
            </w:r>
            <w:r>
              <w:rPr>
                <w:noProof/>
                <w:webHidden/>
              </w:rPr>
              <w:t>28</w:t>
            </w:r>
            <w:r>
              <w:rPr>
                <w:noProof/>
                <w:webHidden/>
              </w:rPr>
              <w:fldChar w:fldCharType="end"/>
            </w:r>
          </w:hyperlink>
        </w:p>
        <w:p w:rsidR="00151ABD" w:rsidRDefault="00151ABD">
          <w:pPr>
            <w:pStyle w:val="TM2"/>
            <w:tabs>
              <w:tab w:val="left" w:pos="880"/>
              <w:tab w:val="right" w:leader="dot" w:pos="9016"/>
            </w:tabs>
            <w:rPr>
              <w:rFonts w:asciiTheme="minorHAnsi" w:eastAsiaTheme="minorEastAsia" w:hAnsiTheme="minorHAnsi" w:cstheme="minorBidi"/>
              <w:noProof/>
              <w:color w:val="auto"/>
            </w:rPr>
          </w:pPr>
          <w:hyperlink w:anchor="_Toc444618851" w:history="1">
            <w:r w:rsidRPr="00E64E63">
              <w:rPr>
                <w:rStyle w:val="Lienhypertexte"/>
                <w:noProof/>
              </w:rPr>
              <w:t>4.4</w:t>
            </w:r>
            <w:r>
              <w:rPr>
                <w:rFonts w:asciiTheme="minorHAnsi" w:eastAsiaTheme="minorEastAsia" w:hAnsiTheme="minorHAnsi" w:cstheme="minorBidi"/>
                <w:noProof/>
                <w:color w:val="auto"/>
              </w:rPr>
              <w:tab/>
            </w:r>
            <w:r w:rsidRPr="00E64E63">
              <w:rPr>
                <w:rStyle w:val="Lienhypertexte"/>
                <w:noProof/>
              </w:rPr>
              <w:t>Feedback on satisfaction</w:t>
            </w:r>
            <w:r>
              <w:rPr>
                <w:noProof/>
                <w:webHidden/>
              </w:rPr>
              <w:tab/>
            </w:r>
            <w:r>
              <w:rPr>
                <w:noProof/>
                <w:webHidden/>
              </w:rPr>
              <w:fldChar w:fldCharType="begin"/>
            </w:r>
            <w:r>
              <w:rPr>
                <w:noProof/>
                <w:webHidden/>
              </w:rPr>
              <w:instrText xml:space="preserve"> PAGEREF _Toc444618851 \h </w:instrText>
            </w:r>
            <w:r>
              <w:rPr>
                <w:noProof/>
                <w:webHidden/>
              </w:rPr>
            </w:r>
            <w:r>
              <w:rPr>
                <w:noProof/>
                <w:webHidden/>
              </w:rPr>
              <w:fldChar w:fldCharType="separate"/>
            </w:r>
            <w:r>
              <w:rPr>
                <w:noProof/>
                <w:webHidden/>
              </w:rPr>
              <w:t>28</w:t>
            </w:r>
            <w:r>
              <w:rPr>
                <w:noProof/>
                <w:webHidden/>
              </w:rPr>
              <w:fldChar w:fldCharType="end"/>
            </w:r>
          </w:hyperlink>
        </w:p>
        <w:p w:rsidR="00151ABD" w:rsidRDefault="00151ABD">
          <w:pPr>
            <w:pStyle w:val="TM2"/>
            <w:tabs>
              <w:tab w:val="left" w:pos="880"/>
              <w:tab w:val="right" w:leader="dot" w:pos="9016"/>
            </w:tabs>
            <w:rPr>
              <w:rFonts w:asciiTheme="minorHAnsi" w:eastAsiaTheme="minorEastAsia" w:hAnsiTheme="minorHAnsi" w:cstheme="minorBidi"/>
              <w:noProof/>
              <w:color w:val="auto"/>
            </w:rPr>
          </w:pPr>
          <w:hyperlink w:anchor="_Toc444618852" w:history="1">
            <w:r w:rsidRPr="00E64E63">
              <w:rPr>
                <w:rStyle w:val="Lienhypertexte"/>
                <w:noProof/>
              </w:rPr>
              <w:t>4.5</w:t>
            </w:r>
            <w:r>
              <w:rPr>
                <w:rFonts w:asciiTheme="minorHAnsi" w:eastAsiaTheme="minorEastAsia" w:hAnsiTheme="minorHAnsi" w:cstheme="minorBidi"/>
                <w:noProof/>
                <w:color w:val="auto"/>
              </w:rPr>
              <w:tab/>
            </w:r>
            <w:r w:rsidRPr="00E64E63">
              <w:rPr>
                <w:rStyle w:val="Lienhypertexte"/>
                <w:noProof/>
              </w:rPr>
              <w:t>Future plans</w:t>
            </w:r>
            <w:r>
              <w:rPr>
                <w:noProof/>
                <w:webHidden/>
              </w:rPr>
              <w:tab/>
            </w:r>
            <w:r>
              <w:rPr>
                <w:noProof/>
                <w:webHidden/>
              </w:rPr>
              <w:fldChar w:fldCharType="begin"/>
            </w:r>
            <w:r>
              <w:rPr>
                <w:noProof/>
                <w:webHidden/>
              </w:rPr>
              <w:instrText xml:space="preserve"> PAGEREF _Toc444618852 \h </w:instrText>
            </w:r>
            <w:r>
              <w:rPr>
                <w:noProof/>
                <w:webHidden/>
              </w:rPr>
            </w:r>
            <w:r>
              <w:rPr>
                <w:noProof/>
                <w:webHidden/>
              </w:rPr>
              <w:fldChar w:fldCharType="separate"/>
            </w:r>
            <w:r>
              <w:rPr>
                <w:noProof/>
                <w:webHidden/>
              </w:rPr>
              <w:t>29</w:t>
            </w:r>
            <w:r>
              <w:rPr>
                <w:noProof/>
                <w:webHidden/>
              </w:rPr>
              <w:fldChar w:fldCharType="end"/>
            </w:r>
          </w:hyperlink>
        </w:p>
        <w:p w:rsidR="00151ABD" w:rsidRDefault="00151ABD">
          <w:pPr>
            <w:pStyle w:val="TM1"/>
            <w:tabs>
              <w:tab w:val="left" w:pos="1320"/>
              <w:tab w:val="right" w:leader="dot" w:pos="9016"/>
            </w:tabs>
            <w:rPr>
              <w:rFonts w:asciiTheme="minorHAnsi" w:eastAsiaTheme="minorEastAsia" w:hAnsiTheme="minorHAnsi" w:cstheme="minorBidi"/>
              <w:noProof/>
              <w:color w:val="auto"/>
            </w:rPr>
          </w:pPr>
          <w:hyperlink w:anchor="_Toc444618853" w:history="1">
            <w:r w:rsidRPr="00E64E63">
              <w:rPr>
                <w:rStyle w:val="Lienhypertexte"/>
                <w:noProof/>
              </w:rPr>
              <w:t>Appendix I.</w:t>
            </w:r>
            <w:r>
              <w:rPr>
                <w:rFonts w:asciiTheme="minorHAnsi" w:eastAsiaTheme="minorEastAsia" w:hAnsiTheme="minorHAnsi" w:cstheme="minorBidi"/>
                <w:noProof/>
                <w:color w:val="auto"/>
              </w:rPr>
              <w:tab/>
            </w:r>
            <w:r w:rsidRPr="00E64E63">
              <w:rPr>
                <w:rStyle w:val="Lienhypertexte"/>
                <w:noProof/>
              </w:rPr>
              <w:t>ARGO development process</w:t>
            </w:r>
            <w:r>
              <w:rPr>
                <w:noProof/>
                <w:webHidden/>
              </w:rPr>
              <w:tab/>
            </w:r>
            <w:r>
              <w:rPr>
                <w:noProof/>
                <w:webHidden/>
              </w:rPr>
              <w:fldChar w:fldCharType="begin"/>
            </w:r>
            <w:r>
              <w:rPr>
                <w:noProof/>
                <w:webHidden/>
              </w:rPr>
              <w:instrText xml:space="preserve"> PAGEREF _Toc444618853 \h </w:instrText>
            </w:r>
            <w:r>
              <w:rPr>
                <w:noProof/>
                <w:webHidden/>
              </w:rPr>
            </w:r>
            <w:r>
              <w:rPr>
                <w:noProof/>
                <w:webHidden/>
              </w:rPr>
              <w:fldChar w:fldCharType="separate"/>
            </w:r>
            <w:r>
              <w:rPr>
                <w:noProof/>
                <w:webHidden/>
              </w:rPr>
              <w:t>29</w:t>
            </w:r>
            <w:r>
              <w:rPr>
                <w:noProof/>
                <w:webHidden/>
              </w:rPr>
              <w:fldChar w:fldCharType="end"/>
            </w:r>
          </w:hyperlink>
        </w:p>
        <w:p w:rsidR="00151ABD" w:rsidRDefault="00151ABD">
          <w:pPr>
            <w:pStyle w:val="TM1"/>
            <w:tabs>
              <w:tab w:val="left" w:pos="1320"/>
              <w:tab w:val="right" w:leader="dot" w:pos="9016"/>
            </w:tabs>
            <w:rPr>
              <w:rFonts w:asciiTheme="minorHAnsi" w:eastAsiaTheme="minorEastAsia" w:hAnsiTheme="minorHAnsi" w:cstheme="minorBidi"/>
              <w:noProof/>
              <w:color w:val="auto"/>
            </w:rPr>
          </w:pPr>
          <w:hyperlink w:anchor="_Toc444618854" w:history="1">
            <w:r w:rsidRPr="00E64E63">
              <w:rPr>
                <w:rStyle w:val="Lienhypertexte"/>
                <w:noProof/>
              </w:rPr>
              <w:t>Appendix II.</w:t>
            </w:r>
            <w:r>
              <w:rPr>
                <w:rFonts w:asciiTheme="minorHAnsi" w:eastAsiaTheme="minorEastAsia" w:hAnsiTheme="minorHAnsi" w:cstheme="minorBidi"/>
                <w:noProof/>
                <w:color w:val="auto"/>
              </w:rPr>
              <w:tab/>
            </w:r>
            <w:r w:rsidRPr="00E64E63">
              <w:rPr>
                <w:rStyle w:val="Lienhypertexte"/>
                <w:noProof/>
              </w:rPr>
              <w:t>GOCDB development process</w:t>
            </w:r>
            <w:r>
              <w:rPr>
                <w:noProof/>
                <w:webHidden/>
              </w:rPr>
              <w:tab/>
            </w:r>
            <w:r>
              <w:rPr>
                <w:noProof/>
                <w:webHidden/>
              </w:rPr>
              <w:fldChar w:fldCharType="begin"/>
            </w:r>
            <w:r>
              <w:rPr>
                <w:noProof/>
                <w:webHidden/>
              </w:rPr>
              <w:instrText xml:space="preserve"> PAGEREF _Toc444618854 \h </w:instrText>
            </w:r>
            <w:r>
              <w:rPr>
                <w:noProof/>
                <w:webHidden/>
              </w:rPr>
            </w:r>
            <w:r>
              <w:rPr>
                <w:noProof/>
                <w:webHidden/>
              </w:rPr>
              <w:fldChar w:fldCharType="separate"/>
            </w:r>
            <w:r>
              <w:rPr>
                <w:noProof/>
                <w:webHidden/>
              </w:rPr>
              <w:t>33</w:t>
            </w:r>
            <w:r>
              <w:rPr>
                <w:noProof/>
                <w:webHidden/>
              </w:rPr>
              <w:fldChar w:fldCharType="end"/>
            </w:r>
          </w:hyperlink>
        </w:p>
        <w:p w:rsidR="00151ABD" w:rsidRDefault="00151ABD" w:rsidP="00151ABD">
          <w:pPr>
            <w:rPr>
              <w:b/>
              <w:bCs/>
            </w:rPr>
          </w:pPr>
          <w:r>
            <w:rPr>
              <w:b/>
              <w:bCs/>
            </w:rPr>
            <w:fldChar w:fldCharType="end"/>
          </w:r>
        </w:p>
      </w:sdtContent>
    </w:sdt>
    <w:bookmarkStart w:id="1" w:name="_GoBack"/>
    <w:bookmarkEnd w:id="1"/>
    <w:p w:rsidR="006539C8" w:rsidRPr="00151ABD" w:rsidRDefault="00C03719">
      <w:pPr>
        <w:rPr>
          <w:lang w:val="en-US"/>
        </w:rPr>
      </w:pPr>
      <w:r>
        <w:fldChar w:fldCharType="begin"/>
      </w:r>
      <w:r w:rsidRPr="00151ABD">
        <w:rPr>
          <w:lang w:val="en-US"/>
        </w:rPr>
        <w:instrText xml:space="preserve"> HYPERLINK "http://" \l "_Toc443392824" \h </w:instrText>
      </w:r>
      <w:r>
        <w:fldChar w:fldCharType="separate"/>
      </w:r>
      <w:r>
        <w:fldChar w:fldCharType="end"/>
      </w:r>
    </w:p>
    <w:p w:rsidR="006539C8" w:rsidRPr="00151ABD" w:rsidRDefault="00C03719">
      <w:pPr>
        <w:rPr>
          <w:lang w:val="en-US"/>
        </w:rPr>
      </w:pPr>
      <w:r>
        <w:fldChar w:fldCharType="begin"/>
      </w:r>
      <w:r w:rsidRPr="00151ABD">
        <w:rPr>
          <w:lang w:val="en-US"/>
        </w:rPr>
        <w:instrText xml:space="preserve"> HYPERLINK "http://" \l "_Toc443392824" \h </w:instrText>
      </w:r>
      <w:r>
        <w:fldChar w:fldCharType="separate"/>
      </w:r>
      <w:r>
        <w:fldChar w:fldCharType="end"/>
      </w:r>
    </w:p>
    <w:p w:rsidR="006539C8" w:rsidRPr="00151ABD" w:rsidRDefault="00C03719">
      <w:pPr>
        <w:rPr>
          <w:lang w:val="en-US"/>
        </w:rPr>
      </w:pPr>
      <w:r w:rsidRPr="00151ABD">
        <w:rPr>
          <w:lang w:val="en-US"/>
        </w:rPr>
        <w:br w:type="page"/>
      </w:r>
    </w:p>
    <w:p w:rsidR="006539C8" w:rsidRPr="00151ABD" w:rsidRDefault="00C03719">
      <w:pPr>
        <w:rPr>
          <w:lang w:val="en-US"/>
        </w:rPr>
      </w:pPr>
      <w:r w:rsidRPr="00151ABD">
        <w:rPr>
          <w:b/>
          <w:color w:val="365F91"/>
          <w:sz w:val="40"/>
          <w:szCs w:val="40"/>
          <w:lang w:val="en-US"/>
        </w:rPr>
        <w:lastRenderedPageBreak/>
        <w:t>Executive summary</w:t>
      </w:r>
    </w:p>
    <w:p w:rsidR="006539C8" w:rsidRPr="00151ABD" w:rsidRDefault="00C03719">
      <w:pPr>
        <w:rPr>
          <w:lang w:val="en-US"/>
        </w:rPr>
      </w:pPr>
      <w:r w:rsidRPr="00151ABD">
        <w:rPr>
          <w:lang w:val="en-US"/>
        </w:rPr>
        <w:t>This deliverable describes the first release of several EGI Operational Tools, such as: the Operations Portal, ARGO, GOCDB and the Security Monitoring tools, developed during the first year of the EGI-Engage project. The technological evolution of these to</w:t>
      </w:r>
      <w:r w:rsidRPr="00151ABD">
        <w:rPr>
          <w:lang w:val="en-US"/>
        </w:rPr>
        <w:t>ols has been driven by the need to support new technologies (e.g. cloud) and to satisfy new requirements emerging from service providers and user communities, in particular from the Research Infrastructures (RIs) contributing to EGI-Engage via the EGI Comp</w:t>
      </w:r>
      <w:r w:rsidRPr="00151ABD">
        <w:rPr>
          <w:lang w:val="en-US"/>
        </w:rPr>
        <w:t>etence Centers (CCs) and the Resource Providers (RPs) who contribute infrastructure services to the federation. The development roadmap has been defined according to a requirement gathering process, which has been accomplished in collaboration with the oth</w:t>
      </w:r>
      <w:r w:rsidRPr="00151ABD">
        <w:rPr>
          <w:lang w:val="en-US"/>
        </w:rPr>
        <w:t>er EGI Engage WPs in charge of the communication with users and key stakeholders.</w:t>
      </w:r>
    </w:p>
    <w:p w:rsidR="006539C8" w:rsidRPr="00151ABD" w:rsidRDefault="00C03719">
      <w:pPr>
        <w:rPr>
          <w:lang w:val="en-US"/>
        </w:rPr>
      </w:pPr>
      <w:r w:rsidRPr="00151ABD">
        <w:rPr>
          <w:lang w:val="en-US"/>
        </w:rPr>
        <w:t xml:space="preserve">The Operations Portal features have been broadened with the integration of the VO Administration and operations </w:t>
      </w:r>
      <w:proofErr w:type="spellStart"/>
      <w:r w:rsidRPr="00151ABD">
        <w:rPr>
          <w:lang w:val="en-US"/>
        </w:rPr>
        <w:t>PORtal</w:t>
      </w:r>
      <w:proofErr w:type="spellEnd"/>
      <w:r w:rsidRPr="00151ABD">
        <w:rPr>
          <w:lang w:val="en-US"/>
        </w:rPr>
        <w:t xml:space="preserve"> (VAPOR), which now supports cloud technology and has be</w:t>
      </w:r>
      <w:r w:rsidRPr="00151ABD">
        <w:rPr>
          <w:lang w:val="en-US"/>
        </w:rPr>
        <w:t xml:space="preserve">en extended with a GLUE2 based resource browser. Further information </w:t>
      </w:r>
      <w:proofErr w:type="gramStart"/>
      <w:r w:rsidRPr="00151ABD">
        <w:rPr>
          <w:lang w:val="en-US"/>
        </w:rPr>
        <w:t>have</w:t>
      </w:r>
      <w:proofErr w:type="gramEnd"/>
      <w:r w:rsidRPr="00151ABD">
        <w:rPr>
          <w:lang w:val="en-US"/>
        </w:rPr>
        <w:t xml:space="preserve"> been added to the VO ID card and proper interfaces are available to retrieve the data stored in the portal.</w:t>
      </w:r>
    </w:p>
    <w:p w:rsidR="006539C8" w:rsidRPr="00151ABD" w:rsidRDefault="00C03719">
      <w:pPr>
        <w:rPr>
          <w:lang w:val="en-US"/>
        </w:rPr>
      </w:pPr>
      <w:r w:rsidRPr="00151ABD">
        <w:rPr>
          <w:lang w:val="en-US"/>
        </w:rPr>
        <w:t>The latest release of ARGO offers the multi-tenants support. This new func</w:t>
      </w:r>
      <w:r w:rsidRPr="00151ABD">
        <w:rPr>
          <w:lang w:val="en-US"/>
        </w:rPr>
        <w:t xml:space="preserve">tionality provides a Monitoring as a service to communities within the EGI collaboration. The set of probes that monitors the EGI Federated Cloud resources, have been expanded to validate more functionalities. A </w:t>
      </w:r>
      <w:proofErr w:type="spellStart"/>
      <w:r w:rsidRPr="00151ABD">
        <w:rPr>
          <w:lang w:val="en-US"/>
        </w:rPr>
        <w:t>centralised</w:t>
      </w:r>
      <w:proofErr w:type="spellEnd"/>
      <w:r w:rsidRPr="00151ABD">
        <w:rPr>
          <w:lang w:val="en-US"/>
        </w:rPr>
        <w:t xml:space="preserve"> architecture for the EGI infrast</w:t>
      </w:r>
      <w:r w:rsidRPr="00151ABD">
        <w:rPr>
          <w:lang w:val="en-US"/>
        </w:rPr>
        <w:t>ructure monitoring has been designed and will be deployed in production in the first half of 2016. It will allow a more agile management of the whole EGI monitoring system.</w:t>
      </w:r>
    </w:p>
    <w:p w:rsidR="006539C8" w:rsidRPr="00151ABD" w:rsidRDefault="00C03719">
      <w:pPr>
        <w:rPr>
          <w:lang w:val="en-US"/>
        </w:rPr>
      </w:pPr>
      <w:r w:rsidRPr="00151ABD">
        <w:rPr>
          <w:lang w:val="en-US"/>
        </w:rPr>
        <w:t xml:space="preserve">During the first year, the GOCDB team </w:t>
      </w:r>
      <w:proofErr w:type="spellStart"/>
      <w:r w:rsidRPr="00151ABD">
        <w:rPr>
          <w:lang w:val="en-US"/>
        </w:rPr>
        <w:t>focussed</w:t>
      </w:r>
      <w:proofErr w:type="spellEnd"/>
      <w:r w:rsidRPr="00151ABD">
        <w:rPr>
          <w:lang w:val="en-US"/>
        </w:rPr>
        <w:t xml:space="preserve"> its effort on developing new feature</w:t>
      </w:r>
      <w:r w:rsidRPr="00151ABD">
        <w:rPr>
          <w:lang w:val="en-US"/>
        </w:rPr>
        <w:t>s to better support multiple projects in the same server instance and easily extend the GOCDB data model to satisfy community needs. In addition, the log system has been improved and a fine-grained access model has been implemented to restrict the access f</w:t>
      </w:r>
      <w:r w:rsidRPr="00151ABD">
        <w:rPr>
          <w:lang w:val="en-US"/>
        </w:rPr>
        <w:t>or unauthorized users.</w:t>
      </w:r>
    </w:p>
    <w:p w:rsidR="006539C8" w:rsidRPr="00151ABD" w:rsidRDefault="00C03719">
      <w:pPr>
        <w:rPr>
          <w:lang w:val="en-US"/>
        </w:rPr>
      </w:pPr>
      <w:r w:rsidRPr="00151ABD">
        <w:rPr>
          <w:lang w:val="en-US"/>
        </w:rPr>
        <w:t>Finally, EGI security experts released the first version of SECANT, a tool for monitoring virtual machines running in the EGI Federated Cloud.</w:t>
      </w:r>
    </w:p>
    <w:p w:rsidR="006539C8" w:rsidRPr="00151ABD" w:rsidRDefault="00C03719">
      <w:pPr>
        <w:rPr>
          <w:lang w:val="en-US"/>
        </w:rPr>
      </w:pPr>
      <w:r w:rsidRPr="00151ABD">
        <w:rPr>
          <w:lang w:val="en-US"/>
        </w:rPr>
        <w:t xml:space="preserve">Furthermore, Operations Portal, ARGO and GOCDB product teams have worked together to make </w:t>
      </w:r>
      <w:r w:rsidRPr="00151ABD">
        <w:rPr>
          <w:lang w:val="en-US"/>
        </w:rPr>
        <w:t xml:space="preserve">their AAI </w:t>
      </w:r>
      <w:proofErr w:type="gramStart"/>
      <w:r w:rsidRPr="00151ABD">
        <w:rPr>
          <w:lang w:val="en-US"/>
        </w:rPr>
        <w:t>architectures  compliant</w:t>
      </w:r>
      <w:proofErr w:type="gramEnd"/>
      <w:r w:rsidRPr="00151ABD">
        <w:rPr>
          <w:lang w:val="en-US"/>
        </w:rPr>
        <w:t xml:space="preserve"> with this new EGI access layer. As result of this activity, GOCDB has already implemented a new AAI architecture to authenticate users via Federated Identity Management (FIM) system, and Operations Portal and ARGO has sta</w:t>
      </w:r>
      <w:r w:rsidRPr="00151ABD">
        <w:rPr>
          <w:lang w:val="en-US"/>
        </w:rPr>
        <w:t>rted the development of their new AAI modules which will be completed in 2016. By the end of the second year the three tools will be accessible by end users via the new EGI AAI.</w:t>
      </w:r>
    </w:p>
    <w:p w:rsidR="006539C8" w:rsidRPr="00151ABD" w:rsidRDefault="00C03719">
      <w:pPr>
        <w:rPr>
          <w:lang w:val="en-US"/>
        </w:rPr>
      </w:pPr>
      <w:r w:rsidRPr="00151ABD">
        <w:rPr>
          <w:lang w:val="en-US"/>
        </w:rPr>
        <w:lastRenderedPageBreak/>
        <w:t xml:space="preserve">Finally, EGI security experts released the first version of SECANT, a tool to </w:t>
      </w:r>
      <w:r w:rsidRPr="00151ABD">
        <w:rPr>
          <w:lang w:val="en-US"/>
        </w:rPr>
        <w:t>monitor virtual machines running in the EGI Federated Cloud.</w:t>
      </w:r>
    </w:p>
    <w:p w:rsidR="006539C8" w:rsidRPr="00151ABD" w:rsidRDefault="006539C8">
      <w:pPr>
        <w:rPr>
          <w:lang w:val="en-US"/>
        </w:rPr>
      </w:pPr>
    </w:p>
    <w:p w:rsidR="006539C8" w:rsidRDefault="00C03719">
      <w:pPr>
        <w:pStyle w:val="Titre1"/>
        <w:numPr>
          <w:ilvl w:val="0"/>
          <w:numId w:val="6"/>
        </w:numPr>
      </w:pPr>
      <w:bookmarkStart w:id="2" w:name="h.gjdgxs" w:colFirst="0" w:colLast="0"/>
      <w:bookmarkStart w:id="3" w:name="_Toc444618815"/>
      <w:bookmarkEnd w:id="2"/>
      <w:r>
        <w:t>Operations Portal</w:t>
      </w:r>
      <w:bookmarkEnd w:id="3"/>
    </w:p>
    <w:p w:rsidR="006539C8" w:rsidRDefault="00C03719">
      <w:pPr>
        <w:pStyle w:val="Titre2"/>
        <w:numPr>
          <w:ilvl w:val="1"/>
          <w:numId w:val="6"/>
        </w:numPr>
      </w:pPr>
      <w:bookmarkStart w:id="4" w:name="h.30j0zll" w:colFirst="0" w:colLast="0"/>
      <w:bookmarkStart w:id="5" w:name="_Toc444618816"/>
      <w:bookmarkEnd w:id="4"/>
      <w:r>
        <w:t>Introduction</w:t>
      </w:r>
      <w:bookmarkEnd w:id="5"/>
    </w:p>
    <w:tbl>
      <w:tblPr>
        <w:tblStyle w:val="a2"/>
        <w:tblW w:w="9015"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2263"/>
        <w:gridCol w:w="6752"/>
      </w:tblGrid>
      <w:tr w:rsidR="006539C8">
        <w:tc>
          <w:tcPr>
            <w:tcW w:w="2263"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39C8" w:rsidRDefault="00C03719">
            <w:pPr>
              <w:spacing w:after="0"/>
            </w:pPr>
            <w:proofErr w:type="spellStart"/>
            <w:r>
              <w:rPr>
                <w:b/>
              </w:rPr>
              <w:t>Tool</w:t>
            </w:r>
            <w:proofErr w:type="spellEnd"/>
            <w:r>
              <w:rPr>
                <w:b/>
              </w:rPr>
              <w:t xml:space="preserve"> </w:t>
            </w:r>
            <w:proofErr w:type="spellStart"/>
            <w:r>
              <w:rPr>
                <w:b/>
              </w:rPr>
              <w:t>name</w:t>
            </w:r>
            <w:proofErr w:type="spellEnd"/>
          </w:p>
        </w:tc>
        <w:tc>
          <w:tcPr>
            <w:tcW w:w="6752" w:type="dxa"/>
            <w:tcBorders>
              <w:top w:val="single" w:sz="4" w:space="0" w:color="00000A"/>
              <w:left w:val="single" w:sz="4" w:space="0" w:color="00000A"/>
              <w:bottom w:val="single" w:sz="4" w:space="0" w:color="00000A"/>
              <w:right w:val="single" w:sz="4" w:space="0" w:color="00000A"/>
            </w:tcBorders>
            <w:tcMar>
              <w:left w:w="108" w:type="dxa"/>
            </w:tcMar>
          </w:tcPr>
          <w:p w:rsidR="006539C8" w:rsidRDefault="00C03719">
            <w:pPr>
              <w:spacing w:after="0"/>
            </w:pPr>
            <w:r>
              <w:t>Operations Portal</w:t>
            </w:r>
          </w:p>
        </w:tc>
      </w:tr>
      <w:tr w:rsidR="006539C8">
        <w:tc>
          <w:tcPr>
            <w:tcW w:w="2263"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39C8" w:rsidRDefault="00C03719">
            <w:pPr>
              <w:spacing w:after="0"/>
            </w:pPr>
            <w:proofErr w:type="spellStart"/>
            <w:r>
              <w:rPr>
                <w:b/>
              </w:rPr>
              <w:t>Tool</w:t>
            </w:r>
            <w:proofErr w:type="spellEnd"/>
            <w:r>
              <w:rPr>
                <w:b/>
              </w:rPr>
              <w:t xml:space="preserve"> url</w:t>
            </w:r>
          </w:p>
        </w:tc>
        <w:tc>
          <w:tcPr>
            <w:tcW w:w="6752" w:type="dxa"/>
            <w:tcBorders>
              <w:top w:val="single" w:sz="4" w:space="0" w:color="00000A"/>
              <w:left w:val="single" w:sz="4" w:space="0" w:color="00000A"/>
              <w:bottom w:val="single" w:sz="4" w:space="0" w:color="00000A"/>
              <w:right w:val="single" w:sz="4" w:space="0" w:color="00000A"/>
            </w:tcBorders>
            <w:tcMar>
              <w:left w:w="108" w:type="dxa"/>
            </w:tcMar>
          </w:tcPr>
          <w:p w:rsidR="006539C8" w:rsidRDefault="00C03719">
            <w:pPr>
              <w:spacing w:after="0"/>
            </w:pPr>
            <w:hyperlink r:id="rId14">
              <w:r>
                <w:rPr>
                  <w:color w:val="0000FF"/>
                  <w:u w:val="single"/>
                </w:rPr>
                <w:t>http://operations-portal.egi.eu</w:t>
              </w:r>
            </w:hyperlink>
            <w:r>
              <w:t xml:space="preserve"> </w:t>
            </w:r>
          </w:p>
        </w:tc>
      </w:tr>
      <w:tr w:rsidR="006539C8">
        <w:tc>
          <w:tcPr>
            <w:tcW w:w="2263"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39C8" w:rsidRDefault="00C03719">
            <w:pPr>
              <w:spacing w:after="0"/>
            </w:pPr>
            <w:proofErr w:type="spellStart"/>
            <w:r>
              <w:rPr>
                <w:b/>
              </w:rPr>
              <w:t>Tool</w:t>
            </w:r>
            <w:proofErr w:type="spellEnd"/>
            <w:r>
              <w:rPr>
                <w:b/>
              </w:rPr>
              <w:t xml:space="preserve"> wiki page</w:t>
            </w:r>
          </w:p>
        </w:tc>
        <w:tc>
          <w:tcPr>
            <w:tcW w:w="6752" w:type="dxa"/>
            <w:tcBorders>
              <w:top w:val="single" w:sz="4" w:space="0" w:color="00000A"/>
              <w:left w:val="single" w:sz="4" w:space="0" w:color="00000A"/>
              <w:bottom w:val="single" w:sz="4" w:space="0" w:color="00000A"/>
              <w:right w:val="single" w:sz="4" w:space="0" w:color="00000A"/>
            </w:tcBorders>
            <w:tcMar>
              <w:left w:w="108" w:type="dxa"/>
            </w:tcMar>
          </w:tcPr>
          <w:p w:rsidR="006539C8" w:rsidRDefault="00C03719">
            <w:pPr>
              <w:spacing w:after="0"/>
            </w:pPr>
            <w:hyperlink r:id="rId15">
              <w:r>
                <w:rPr>
                  <w:color w:val="0000FF"/>
                  <w:u w:val="single"/>
                </w:rPr>
                <w:t>https://wiki.egi.eu/wiki/Operations_Portal</w:t>
              </w:r>
            </w:hyperlink>
            <w:r>
              <w:t xml:space="preserve"> </w:t>
            </w:r>
          </w:p>
        </w:tc>
      </w:tr>
      <w:tr w:rsidR="006539C8" w:rsidRPr="00151ABD">
        <w:tc>
          <w:tcPr>
            <w:tcW w:w="2263"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39C8" w:rsidRDefault="00C03719">
            <w:pPr>
              <w:spacing w:after="0"/>
            </w:pPr>
            <w:r>
              <w:rPr>
                <w:b/>
              </w:rPr>
              <w:t>Description</w:t>
            </w:r>
          </w:p>
        </w:tc>
        <w:tc>
          <w:tcPr>
            <w:tcW w:w="6752" w:type="dxa"/>
            <w:tcBorders>
              <w:top w:val="single" w:sz="4" w:space="0" w:color="00000A"/>
              <w:left w:val="single" w:sz="4" w:space="0" w:color="00000A"/>
              <w:bottom w:val="single" w:sz="4" w:space="0" w:color="00000A"/>
              <w:right w:val="single" w:sz="4" w:space="0" w:color="00000A"/>
            </w:tcBorders>
            <w:tcMar>
              <w:left w:w="108" w:type="dxa"/>
            </w:tcMar>
          </w:tcPr>
          <w:p w:rsidR="006539C8" w:rsidRPr="00151ABD" w:rsidRDefault="00C03719">
            <w:pPr>
              <w:spacing w:after="0"/>
              <w:rPr>
                <w:lang w:val="en-US"/>
              </w:rPr>
            </w:pPr>
            <w:r w:rsidRPr="00151ABD">
              <w:rPr>
                <w:b/>
                <w:highlight w:val="white"/>
                <w:lang w:val="en-US"/>
              </w:rPr>
              <w:t>The Operations Porta</w:t>
            </w:r>
            <w:r w:rsidRPr="00151ABD">
              <w:rPr>
                <w:highlight w:val="white"/>
                <w:lang w:val="en-US"/>
              </w:rPr>
              <w:t>l provides VO management functions and other capabilities, which support the EGI daily operations. It is a central port</w:t>
            </w:r>
            <w:r w:rsidRPr="00151ABD">
              <w:rPr>
                <w:highlight w:val="white"/>
                <w:lang w:val="en-US"/>
              </w:rPr>
              <w:t>al for the operations community that offers a bundle of different capabilities, such as the broadcast tool, VO management facilities, a security dashboard and an operations dashboard that is used to display information about failing monitoring probes and t</w:t>
            </w:r>
            <w:r w:rsidRPr="00151ABD">
              <w:rPr>
                <w:highlight w:val="white"/>
                <w:lang w:val="en-US"/>
              </w:rPr>
              <w:t xml:space="preserve">o open tickets to the affected Resource </w:t>
            </w:r>
            <w:proofErr w:type="spellStart"/>
            <w:r w:rsidRPr="00151ABD">
              <w:rPr>
                <w:highlight w:val="white"/>
                <w:lang w:val="en-US"/>
              </w:rPr>
              <w:t>Centres</w:t>
            </w:r>
            <w:proofErr w:type="spellEnd"/>
            <w:r w:rsidRPr="00151ABD">
              <w:rPr>
                <w:highlight w:val="white"/>
                <w:lang w:val="en-US"/>
              </w:rPr>
              <w:t>. The dashboard also supports the central grid oversight activities. It is fully interfaced with the EGI Helpdesk and the monitoring system through messaging. It is a critical component as it is used by all EG</w:t>
            </w:r>
            <w:r w:rsidRPr="00151ABD">
              <w:rPr>
                <w:highlight w:val="white"/>
                <w:lang w:val="en-US"/>
              </w:rPr>
              <w:t xml:space="preserve">I Operations </w:t>
            </w:r>
            <w:proofErr w:type="spellStart"/>
            <w:r w:rsidRPr="00151ABD">
              <w:rPr>
                <w:highlight w:val="white"/>
                <w:lang w:val="en-US"/>
              </w:rPr>
              <w:t>Centres</w:t>
            </w:r>
            <w:proofErr w:type="spellEnd"/>
            <w:r w:rsidRPr="00151ABD">
              <w:rPr>
                <w:highlight w:val="white"/>
                <w:lang w:val="en-US"/>
              </w:rPr>
              <w:t xml:space="preserve"> to provide support to the respective Resource </w:t>
            </w:r>
            <w:proofErr w:type="spellStart"/>
            <w:r w:rsidRPr="00151ABD">
              <w:rPr>
                <w:highlight w:val="white"/>
                <w:lang w:val="en-US"/>
              </w:rPr>
              <w:t>Centres</w:t>
            </w:r>
            <w:proofErr w:type="spellEnd"/>
            <w:r w:rsidRPr="00151ABD">
              <w:rPr>
                <w:highlight w:val="white"/>
                <w:lang w:val="en-US"/>
              </w:rPr>
              <w:t xml:space="preserve">. The Operations Portal provides tools supporting the daily running of operations of the entire infrastructure: grid oversight, security operations, VO management, </w:t>
            </w:r>
            <w:proofErr w:type="gramStart"/>
            <w:r w:rsidRPr="00151ABD">
              <w:rPr>
                <w:highlight w:val="white"/>
                <w:lang w:val="en-US"/>
              </w:rPr>
              <w:t>broadcast ,VO</w:t>
            </w:r>
            <w:proofErr w:type="gramEnd"/>
            <w:r w:rsidRPr="00151ABD">
              <w:rPr>
                <w:highlight w:val="white"/>
                <w:lang w:val="en-US"/>
              </w:rPr>
              <w:t xml:space="preserve"> metr</w:t>
            </w:r>
            <w:r w:rsidRPr="00151ABD">
              <w:rPr>
                <w:highlight w:val="white"/>
                <w:lang w:val="en-US"/>
              </w:rPr>
              <w:t>ics.</w:t>
            </w:r>
          </w:p>
          <w:p w:rsidR="006539C8" w:rsidRPr="00151ABD" w:rsidRDefault="00C03719">
            <w:pPr>
              <w:spacing w:after="0"/>
              <w:rPr>
                <w:lang w:val="en-US"/>
              </w:rPr>
            </w:pPr>
            <w:r w:rsidRPr="00151ABD">
              <w:rPr>
                <w:b/>
                <w:highlight w:val="white"/>
                <w:lang w:val="en-US"/>
              </w:rPr>
              <w:t>VAPOR</w:t>
            </w:r>
            <w:r w:rsidRPr="00151ABD">
              <w:rPr>
                <w:highlight w:val="white"/>
                <w:lang w:val="en-US"/>
              </w:rPr>
              <w:t xml:space="preserve">: the </w:t>
            </w:r>
            <w:r w:rsidRPr="00151ABD">
              <w:rPr>
                <w:b/>
                <w:highlight w:val="white"/>
                <w:lang w:val="en-US"/>
              </w:rPr>
              <w:t>V</w:t>
            </w:r>
            <w:r w:rsidRPr="00151ABD">
              <w:rPr>
                <w:highlight w:val="white"/>
                <w:lang w:val="en-US"/>
              </w:rPr>
              <w:t xml:space="preserve">o </w:t>
            </w:r>
            <w:r w:rsidRPr="00151ABD">
              <w:rPr>
                <w:b/>
                <w:highlight w:val="white"/>
                <w:lang w:val="en-US"/>
              </w:rPr>
              <w:t>A</w:t>
            </w:r>
            <w:r w:rsidRPr="00151ABD">
              <w:rPr>
                <w:highlight w:val="white"/>
                <w:lang w:val="en-US"/>
              </w:rPr>
              <w:t xml:space="preserve">dministration and operations </w:t>
            </w:r>
            <w:proofErr w:type="spellStart"/>
            <w:r w:rsidRPr="00151ABD">
              <w:rPr>
                <w:b/>
                <w:highlight w:val="white"/>
                <w:lang w:val="en-US"/>
              </w:rPr>
              <w:t>POR</w:t>
            </w:r>
            <w:r w:rsidRPr="00151ABD">
              <w:rPr>
                <w:highlight w:val="white"/>
                <w:lang w:val="en-US"/>
              </w:rPr>
              <w:t>tal</w:t>
            </w:r>
            <w:proofErr w:type="spellEnd"/>
            <w:r w:rsidRPr="00151ABD">
              <w:rPr>
                <w:highlight w:val="white"/>
                <w:lang w:val="en-US"/>
              </w:rPr>
              <w:t>, is a generic tool to assist community managers and support teams in performing their daily activities. The application provides resources status indicators, statistical reports, data management tools</w:t>
            </w:r>
            <w:r w:rsidRPr="00151ABD">
              <w:rPr>
                <w:highlight w:val="white"/>
                <w:lang w:val="en-US"/>
              </w:rPr>
              <w:t>.</w:t>
            </w:r>
          </w:p>
        </w:tc>
      </w:tr>
      <w:tr w:rsidR="006539C8" w:rsidRPr="00151ABD">
        <w:tc>
          <w:tcPr>
            <w:tcW w:w="2263"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39C8" w:rsidRDefault="00C03719">
            <w:pPr>
              <w:spacing w:after="0"/>
              <w:jc w:val="left"/>
            </w:pPr>
            <w:r>
              <w:rPr>
                <w:b/>
              </w:rPr>
              <w:t xml:space="preserve">Customer of the </w:t>
            </w:r>
            <w:proofErr w:type="spellStart"/>
            <w:r>
              <w:rPr>
                <w:b/>
              </w:rPr>
              <w:t>tool</w:t>
            </w:r>
            <w:proofErr w:type="spellEnd"/>
          </w:p>
        </w:tc>
        <w:tc>
          <w:tcPr>
            <w:tcW w:w="6752" w:type="dxa"/>
            <w:tcBorders>
              <w:top w:val="single" w:sz="4" w:space="0" w:color="00000A"/>
              <w:left w:val="single" w:sz="4" w:space="0" w:color="00000A"/>
              <w:bottom w:val="single" w:sz="4" w:space="0" w:color="00000A"/>
              <w:right w:val="single" w:sz="4" w:space="0" w:color="00000A"/>
            </w:tcBorders>
            <w:tcMar>
              <w:left w:w="108" w:type="dxa"/>
            </w:tcMar>
          </w:tcPr>
          <w:p w:rsidR="006539C8" w:rsidRPr="00151ABD" w:rsidRDefault="00C03719">
            <w:pPr>
              <w:widowControl w:val="0"/>
              <w:spacing w:after="0"/>
              <w:rPr>
                <w:lang w:val="en-US"/>
              </w:rPr>
            </w:pPr>
            <w:r w:rsidRPr="00151ABD">
              <w:rPr>
                <w:lang w:val="en-US"/>
              </w:rPr>
              <w:t>EGI; NGI; RI; Resource Provider; Research Communities</w:t>
            </w:r>
          </w:p>
        </w:tc>
      </w:tr>
      <w:tr w:rsidR="006539C8">
        <w:tc>
          <w:tcPr>
            <w:tcW w:w="2263"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39C8" w:rsidRDefault="00C03719">
            <w:pPr>
              <w:spacing w:after="0"/>
              <w:jc w:val="left"/>
            </w:pPr>
            <w:r>
              <w:rPr>
                <w:b/>
              </w:rPr>
              <w:t>User of the service</w:t>
            </w:r>
          </w:p>
        </w:tc>
        <w:tc>
          <w:tcPr>
            <w:tcW w:w="6752" w:type="dxa"/>
            <w:tcBorders>
              <w:top w:val="single" w:sz="4" w:space="0" w:color="00000A"/>
              <w:left w:val="single" w:sz="4" w:space="0" w:color="00000A"/>
              <w:bottom w:val="single" w:sz="4" w:space="0" w:color="00000A"/>
              <w:right w:val="single" w:sz="4" w:space="0" w:color="00000A"/>
            </w:tcBorders>
            <w:tcMar>
              <w:left w:w="108" w:type="dxa"/>
            </w:tcMar>
          </w:tcPr>
          <w:p w:rsidR="006539C8" w:rsidRDefault="00C03719">
            <w:pPr>
              <w:widowControl w:val="0"/>
              <w:spacing w:after="0"/>
            </w:pPr>
            <w:r>
              <w:t xml:space="preserve">Site </w:t>
            </w:r>
            <w:proofErr w:type="spellStart"/>
            <w:r>
              <w:t>admins</w:t>
            </w:r>
            <w:proofErr w:type="spellEnd"/>
            <w:r>
              <w:t xml:space="preserve">; Operations Managers;  VO Manager; Vo </w:t>
            </w:r>
            <w:proofErr w:type="spellStart"/>
            <w:r>
              <w:t>users</w:t>
            </w:r>
            <w:proofErr w:type="spellEnd"/>
            <w:r>
              <w:t xml:space="preserve">; </w:t>
            </w:r>
          </w:p>
        </w:tc>
      </w:tr>
      <w:tr w:rsidR="006539C8">
        <w:tc>
          <w:tcPr>
            <w:tcW w:w="2263"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39C8" w:rsidRDefault="00C03719">
            <w:pPr>
              <w:spacing w:after="0"/>
            </w:pPr>
            <w:r>
              <w:rPr>
                <w:b/>
              </w:rPr>
              <w:t xml:space="preserve">User Documentation </w:t>
            </w:r>
          </w:p>
        </w:tc>
        <w:tc>
          <w:tcPr>
            <w:tcW w:w="6752" w:type="dxa"/>
            <w:tcBorders>
              <w:top w:val="single" w:sz="4" w:space="0" w:color="00000A"/>
              <w:left w:val="single" w:sz="4" w:space="0" w:color="00000A"/>
              <w:bottom w:val="single" w:sz="4" w:space="0" w:color="00000A"/>
              <w:right w:val="single" w:sz="4" w:space="0" w:color="00000A"/>
            </w:tcBorders>
            <w:tcMar>
              <w:left w:w="108" w:type="dxa"/>
            </w:tcMar>
          </w:tcPr>
          <w:p w:rsidR="006539C8" w:rsidRDefault="00C03719">
            <w:pPr>
              <w:spacing w:after="0"/>
              <w:jc w:val="left"/>
            </w:pPr>
            <w:r>
              <w:t xml:space="preserve">OPS PORTAL: </w:t>
            </w:r>
            <w:hyperlink r:id="rId16">
              <w:r>
                <w:rPr>
                  <w:color w:val="1155CC"/>
                  <w:u w:val="single"/>
                </w:rPr>
                <w:t>https://forge.in2p3.fr/projects/opsportaluser/wiki/Main_Features_of_the_dashboard</w:t>
              </w:r>
            </w:hyperlink>
            <w:hyperlink r:id="rId17"/>
          </w:p>
          <w:p w:rsidR="006539C8" w:rsidRDefault="00C03719">
            <w:pPr>
              <w:spacing w:after="0"/>
            </w:pPr>
            <w:r>
              <w:t xml:space="preserve">VAPOR : </w:t>
            </w:r>
            <w:r>
              <w:rPr>
                <w:color w:val="1155CC"/>
                <w:u w:val="single"/>
              </w:rPr>
              <w:t xml:space="preserve">http://operations-portal.egi.eu/vapor_dev/globalHelp </w:t>
            </w:r>
          </w:p>
        </w:tc>
      </w:tr>
      <w:tr w:rsidR="006539C8">
        <w:tc>
          <w:tcPr>
            <w:tcW w:w="2263"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39C8" w:rsidRDefault="00C03719">
            <w:pPr>
              <w:spacing w:after="0"/>
            </w:pPr>
            <w:proofErr w:type="spellStart"/>
            <w:r>
              <w:rPr>
                <w:b/>
              </w:rPr>
              <w:lastRenderedPageBreak/>
              <w:t>Technical</w:t>
            </w:r>
            <w:proofErr w:type="spellEnd"/>
            <w:r>
              <w:rPr>
                <w:b/>
              </w:rPr>
              <w:t xml:space="preserve"> Documentation </w:t>
            </w:r>
          </w:p>
        </w:tc>
        <w:tc>
          <w:tcPr>
            <w:tcW w:w="6752" w:type="dxa"/>
            <w:tcBorders>
              <w:top w:val="single" w:sz="4" w:space="0" w:color="00000A"/>
              <w:left w:val="single" w:sz="4" w:space="0" w:color="00000A"/>
              <w:bottom w:val="single" w:sz="4" w:space="0" w:color="00000A"/>
              <w:right w:val="single" w:sz="4" w:space="0" w:color="00000A"/>
            </w:tcBorders>
            <w:tcMar>
              <w:left w:w="108" w:type="dxa"/>
            </w:tcMar>
          </w:tcPr>
          <w:p w:rsidR="006539C8" w:rsidRDefault="00C03719">
            <w:pPr>
              <w:spacing w:after="0"/>
            </w:pPr>
            <w:hyperlink r:id="rId18">
              <w:r>
                <w:rPr>
                  <w:color w:val="0000FF"/>
                  <w:u w:val="single"/>
                </w:rPr>
                <w:t>https://forge.in2p3.fr/projects/opsportaluser/wiki/Main_Features_of_the_dashboard</w:t>
              </w:r>
            </w:hyperlink>
            <w:r>
              <w:t xml:space="preserve"> </w:t>
            </w:r>
          </w:p>
        </w:tc>
      </w:tr>
      <w:tr w:rsidR="006539C8">
        <w:tc>
          <w:tcPr>
            <w:tcW w:w="2263"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39C8" w:rsidRDefault="00C03719">
            <w:pPr>
              <w:spacing w:after="0"/>
            </w:pPr>
            <w:r>
              <w:rPr>
                <w:b/>
              </w:rPr>
              <w:t>Product team</w:t>
            </w:r>
          </w:p>
        </w:tc>
        <w:tc>
          <w:tcPr>
            <w:tcW w:w="6752" w:type="dxa"/>
            <w:tcBorders>
              <w:top w:val="single" w:sz="4" w:space="0" w:color="00000A"/>
              <w:left w:val="single" w:sz="4" w:space="0" w:color="00000A"/>
              <w:bottom w:val="single" w:sz="4" w:space="0" w:color="00000A"/>
              <w:right w:val="single" w:sz="4" w:space="0" w:color="00000A"/>
            </w:tcBorders>
            <w:tcMar>
              <w:left w:w="108" w:type="dxa"/>
            </w:tcMar>
          </w:tcPr>
          <w:p w:rsidR="006539C8" w:rsidRDefault="00C03719">
            <w:pPr>
              <w:spacing w:after="0"/>
            </w:pPr>
            <w:r>
              <w:t>IN2P3/CNRS</w:t>
            </w:r>
          </w:p>
        </w:tc>
      </w:tr>
      <w:tr w:rsidR="006539C8">
        <w:tc>
          <w:tcPr>
            <w:tcW w:w="2263"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39C8" w:rsidRDefault="00C03719">
            <w:pPr>
              <w:spacing w:after="0"/>
            </w:pPr>
            <w:r>
              <w:rPr>
                <w:b/>
              </w:rPr>
              <w:t>License</w:t>
            </w:r>
          </w:p>
        </w:tc>
        <w:tc>
          <w:tcPr>
            <w:tcW w:w="6752" w:type="dxa"/>
            <w:tcBorders>
              <w:top w:val="single" w:sz="4" w:space="0" w:color="00000A"/>
              <w:left w:val="single" w:sz="4" w:space="0" w:color="00000A"/>
              <w:bottom w:val="single" w:sz="4" w:space="0" w:color="00000A"/>
              <w:right w:val="single" w:sz="4" w:space="0" w:color="00000A"/>
            </w:tcBorders>
            <w:tcMar>
              <w:left w:w="108" w:type="dxa"/>
            </w:tcMar>
          </w:tcPr>
          <w:p w:rsidR="006539C8" w:rsidRDefault="00C03719">
            <w:pPr>
              <w:spacing w:after="0"/>
            </w:pPr>
            <w:r>
              <w:t>Apache2</w:t>
            </w:r>
          </w:p>
        </w:tc>
      </w:tr>
      <w:tr w:rsidR="006539C8">
        <w:tc>
          <w:tcPr>
            <w:tcW w:w="2263"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39C8" w:rsidRDefault="00C03719">
            <w:pPr>
              <w:spacing w:after="0"/>
            </w:pPr>
            <w:r>
              <w:rPr>
                <w:b/>
              </w:rPr>
              <w:t>Source code</w:t>
            </w:r>
          </w:p>
        </w:tc>
        <w:tc>
          <w:tcPr>
            <w:tcW w:w="6752" w:type="dxa"/>
            <w:tcBorders>
              <w:top w:val="single" w:sz="4" w:space="0" w:color="00000A"/>
              <w:left w:val="single" w:sz="4" w:space="0" w:color="00000A"/>
              <w:bottom w:val="single" w:sz="4" w:space="0" w:color="00000A"/>
              <w:right w:val="single" w:sz="4" w:space="0" w:color="00000A"/>
            </w:tcBorders>
            <w:tcMar>
              <w:left w:w="108" w:type="dxa"/>
            </w:tcMar>
          </w:tcPr>
          <w:p w:rsidR="006539C8" w:rsidRDefault="00C03719">
            <w:pPr>
              <w:spacing w:after="0"/>
            </w:pPr>
            <w:hyperlink r:id="rId19">
              <w:r>
                <w:rPr>
                  <w:color w:val="0000FF"/>
                  <w:u w:val="single"/>
                </w:rPr>
                <w:t>https://gitlab.in2p3.fr/groups/opsportal</w:t>
              </w:r>
            </w:hyperlink>
            <w:r>
              <w:t xml:space="preserve"> </w:t>
            </w:r>
          </w:p>
        </w:tc>
      </w:tr>
    </w:tbl>
    <w:p w:rsidR="006539C8" w:rsidRDefault="006539C8"/>
    <w:p w:rsidR="006539C8" w:rsidRDefault="006539C8"/>
    <w:p w:rsidR="006539C8" w:rsidRDefault="00C03719">
      <w:pPr>
        <w:keepNext/>
        <w:keepLines/>
        <w:numPr>
          <w:ilvl w:val="1"/>
          <w:numId w:val="6"/>
        </w:numPr>
        <w:spacing w:before="200"/>
        <w:ind w:hanging="576"/>
        <w:rPr>
          <w:color w:val="0063AA"/>
          <w:sz w:val="32"/>
          <w:szCs w:val="32"/>
        </w:rPr>
      </w:pPr>
      <w:bookmarkStart w:id="6" w:name="h.1fob9te" w:colFirst="0" w:colLast="0"/>
      <w:bookmarkEnd w:id="6"/>
      <w:r>
        <w:rPr>
          <w:color w:val="0063AA"/>
          <w:sz w:val="32"/>
          <w:szCs w:val="32"/>
        </w:rPr>
        <w:t>Service archi</w:t>
      </w:r>
      <w:r>
        <w:rPr>
          <w:color w:val="0063AA"/>
          <w:sz w:val="32"/>
          <w:szCs w:val="32"/>
        </w:rPr>
        <w:t>tecture</w:t>
      </w:r>
    </w:p>
    <w:p w:rsidR="006539C8" w:rsidRDefault="00C03719">
      <w:pPr>
        <w:pStyle w:val="Titre3"/>
        <w:numPr>
          <w:ilvl w:val="2"/>
          <w:numId w:val="6"/>
        </w:numPr>
      </w:pPr>
      <w:bookmarkStart w:id="7" w:name="h.3znysh7" w:colFirst="0" w:colLast="0"/>
      <w:bookmarkStart w:id="8" w:name="_Toc444618817"/>
      <w:bookmarkEnd w:id="7"/>
      <w:r>
        <w:t>High-</w:t>
      </w:r>
      <w:proofErr w:type="spellStart"/>
      <w:r>
        <w:t>Level</w:t>
      </w:r>
      <w:proofErr w:type="spellEnd"/>
      <w:r>
        <w:t xml:space="preserve"> Service architecture</w:t>
      </w:r>
      <w:bookmarkEnd w:id="8"/>
    </w:p>
    <w:p w:rsidR="006539C8" w:rsidRPr="00151ABD" w:rsidRDefault="00C03719">
      <w:pPr>
        <w:rPr>
          <w:lang w:val="en-US"/>
        </w:rPr>
      </w:pPr>
      <w:r w:rsidRPr="00151ABD">
        <w:rPr>
          <w:lang w:val="en-US"/>
        </w:rPr>
        <w:t>The Operations Portal has been designed as an integration platform, allowing for strong interaction among existing tools with similar scope but also filling up gaps wherever functionality has been lacking.</w:t>
      </w:r>
    </w:p>
    <w:p w:rsidR="006539C8" w:rsidRPr="00151ABD" w:rsidRDefault="00C03719">
      <w:pPr>
        <w:rPr>
          <w:lang w:val="en-US"/>
        </w:rPr>
      </w:pPr>
      <w:r w:rsidRPr="00151ABD">
        <w:rPr>
          <w:lang w:val="en-US"/>
        </w:rPr>
        <w:t>The displayed information is retrieved from several distributed static and dynamic sources – databases, Grid Information System, Web Services, etc. – and gathered within the portal.</w:t>
      </w:r>
    </w:p>
    <w:p w:rsidR="006539C8" w:rsidRPr="00151ABD" w:rsidRDefault="00C03719">
      <w:pPr>
        <w:rPr>
          <w:lang w:val="en-US"/>
        </w:rPr>
      </w:pPr>
      <w:r w:rsidRPr="00151ABD">
        <w:rPr>
          <w:lang w:val="en-US"/>
        </w:rPr>
        <w:t>The architecture of the portal is composed of three modules:</w:t>
      </w:r>
    </w:p>
    <w:p w:rsidR="006539C8" w:rsidRPr="00151ABD" w:rsidRDefault="00C03719">
      <w:pPr>
        <w:numPr>
          <w:ilvl w:val="0"/>
          <w:numId w:val="8"/>
        </w:numPr>
        <w:ind w:hanging="360"/>
        <w:contextualSpacing/>
        <w:rPr>
          <w:lang w:val="en-US"/>
        </w:rPr>
      </w:pPr>
      <w:r w:rsidRPr="00151ABD">
        <w:rPr>
          <w:lang w:val="en-US"/>
        </w:rPr>
        <w:t xml:space="preserve">A database – </w:t>
      </w:r>
      <w:r w:rsidRPr="00151ABD">
        <w:rPr>
          <w:lang w:val="en-US"/>
        </w:rPr>
        <w:t>to store information related to the users or the VO;</w:t>
      </w:r>
    </w:p>
    <w:p w:rsidR="006539C8" w:rsidRPr="00151ABD" w:rsidRDefault="00C03719">
      <w:pPr>
        <w:numPr>
          <w:ilvl w:val="0"/>
          <w:numId w:val="8"/>
        </w:numPr>
        <w:ind w:hanging="360"/>
        <w:contextualSpacing/>
        <w:rPr>
          <w:lang w:val="en-US"/>
        </w:rPr>
      </w:pPr>
      <w:r w:rsidRPr="00151ABD">
        <w:rPr>
          <w:lang w:val="en-US"/>
        </w:rPr>
        <w:t xml:space="preserve">A web module – graphical user interface – which is currently integrated into the </w:t>
      </w:r>
      <w:proofErr w:type="spellStart"/>
      <w:r w:rsidRPr="00151ABD">
        <w:rPr>
          <w:lang w:val="en-US"/>
        </w:rPr>
        <w:t>Symfony</w:t>
      </w:r>
      <w:proofErr w:type="spellEnd"/>
      <w:r>
        <w:rPr>
          <w:vertAlign w:val="superscript"/>
        </w:rPr>
        <w:footnoteReference w:id="1"/>
      </w:r>
      <w:r w:rsidRPr="00151ABD">
        <w:rPr>
          <w:lang w:val="en-US"/>
        </w:rPr>
        <w:t xml:space="preserve"> framework;</w:t>
      </w:r>
    </w:p>
    <w:p w:rsidR="006539C8" w:rsidRPr="00151ABD" w:rsidRDefault="00C03719">
      <w:pPr>
        <w:numPr>
          <w:ilvl w:val="0"/>
          <w:numId w:val="8"/>
        </w:numPr>
        <w:ind w:hanging="360"/>
        <w:contextualSpacing/>
        <w:rPr>
          <w:lang w:val="en-US"/>
        </w:rPr>
      </w:pPr>
      <w:r w:rsidRPr="00151ABD">
        <w:rPr>
          <w:lang w:val="en-US"/>
        </w:rPr>
        <w:t>A Data Aggregation and Unification Service named Lavoisier</w:t>
      </w:r>
      <w:r>
        <w:rPr>
          <w:vertAlign w:val="superscript"/>
        </w:rPr>
        <w:footnoteReference w:id="2"/>
      </w:r>
      <w:r w:rsidRPr="00151ABD">
        <w:rPr>
          <w:lang w:val="en-US"/>
        </w:rPr>
        <w:t>.</w:t>
      </w:r>
    </w:p>
    <w:p w:rsidR="006539C8" w:rsidRPr="00151ABD" w:rsidRDefault="00C03719">
      <w:pPr>
        <w:rPr>
          <w:lang w:val="en-US"/>
        </w:rPr>
      </w:pPr>
      <w:r w:rsidRPr="00151ABD">
        <w:rPr>
          <w:lang w:val="en-US"/>
        </w:rPr>
        <w:t xml:space="preserve">Lavoisier is the component used to store, consolidate and “feed” data into the web application. </w:t>
      </w:r>
    </w:p>
    <w:p w:rsidR="006539C8" w:rsidRPr="00151ABD" w:rsidRDefault="00C03719">
      <w:pPr>
        <w:rPr>
          <w:lang w:val="en-US"/>
        </w:rPr>
      </w:pPr>
      <w:bookmarkStart w:id="9" w:name="h.2et92p0" w:colFirst="0" w:colLast="0"/>
      <w:bookmarkEnd w:id="9"/>
      <w:r w:rsidRPr="00151ABD">
        <w:rPr>
          <w:lang w:val="en-US"/>
        </w:rPr>
        <w:t>The global information from the primary and heterogeneous data sources (e.g. BDII, GOCDB, NAGIOS, GGUS, ARGO, etc.) is retrieved by means of the use of the dif</w:t>
      </w:r>
      <w:r w:rsidRPr="00151ABD">
        <w:rPr>
          <w:lang w:val="en-US"/>
        </w:rPr>
        <w:t xml:space="preserve">ferent plug-ins. The collected information is structured and organized within configuration files in Lavoisier and, finally, made available to the web application without the need for any further computations. This modular architecture is conceived to add </w:t>
      </w:r>
      <w:r w:rsidRPr="00151ABD">
        <w:rPr>
          <w:lang w:val="en-US"/>
        </w:rPr>
        <w:t xml:space="preserve">easily new data source in this model and use the cached information if a primary source is unavailable. </w:t>
      </w:r>
      <w:proofErr w:type="spellStart"/>
      <w:proofErr w:type="gramStart"/>
      <w:r w:rsidRPr="00151ABD">
        <w:rPr>
          <w:lang w:val="en-US"/>
        </w:rPr>
        <w:t>inally</w:t>
      </w:r>
      <w:proofErr w:type="spellEnd"/>
      <w:proofErr w:type="gramEnd"/>
      <w:r w:rsidRPr="00151ABD">
        <w:rPr>
          <w:lang w:val="en-US"/>
        </w:rPr>
        <w:t xml:space="preserve">, the data sources are refreshed only as needed and only when an action has been triggered. Last but not least, it is very easy to add a new data </w:t>
      </w:r>
      <w:r w:rsidRPr="00151ABD">
        <w:rPr>
          <w:lang w:val="en-US"/>
        </w:rPr>
        <w:lastRenderedPageBreak/>
        <w:t xml:space="preserve">source in this </w:t>
      </w:r>
      <w:proofErr w:type="spellStart"/>
      <w:r w:rsidRPr="00151ABD">
        <w:rPr>
          <w:lang w:val="en-US"/>
        </w:rPr>
        <w:t>modelAs</w:t>
      </w:r>
      <w:proofErr w:type="spellEnd"/>
      <w:r w:rsidRPr="00151ABD">
        <w:rPr>
          <w:lang w:val="en-US"/>
        </w:rPr>
        <w:t xml:space="preserve"> depicted in Fig. 1 there are 2 critical dependencies: GGUS</w:t>
      </w:r>
      <w:r>
        <w:rPr>
          <w:vertAlign w:val="superscript"/>
        </w:rPr>
        <w:footnoteReference w:id="3"/>
      </w:r>
      <w:r w:rsidRPr="00151ABD">
        <w:rPr>
          <w:lang w:val="en-US"/>
        </w:rPr>
        <w:t xml:space="preserve"> and RTIR</w:t>
      </w:r>
      <w:r>
        <w:rPr>
          <w:vertAlign w:val="superscript"/>
        </w:rPr>
        <w:footnoteReference w:id="4"/>
      </w:r>
      <w:r w:rsidRPr="00151ABD">
        <w:rPr>
          <w:lang w:val="en-US"/>
        </w:rPr>
        <w:t xml:space="preserve"> (red arrows on the right of Figure 1).</w:t>
      </w:r>
    </w:p>
    <w:p w:rsidR="006539C8" w:rsidRPr="00151ABD" w:rsidRDefault="00C03719">
      <w:pPr>
        <w:rPr>
          <w:lang w:val="en-US"/>
        </w:rPr>
      </w:pPr>
      <w:r w:rsidRPr="00151ABD">
        <w:rPr>
          <w:lang w:val="en-US"/>
        </w:rPr>
        <w:t>These dependencies are due to the communication via web services between the Operations Portal and GGUS/RTIR for the creatio</w:t>
      </w:r>
      <w:r w:rsidRPr="00151ABD">
        <w:rPr>
          <w:lang w:val="en-US"/>
        </w:rPr>
        <w:t>n or the update of tickets.</w:t>
      </w:r>
    </w:p>
    <w:p w:rsidR="006539C8" w:rsidRPr="00151ABD" w:rsidRDefault="00C03719">
      <w:pPr>
        <w:rPr>
          <w:lang w:val="en-US"/>
        </w:rPr>
      </w:pPr>
      <w:bookmarkStart w:id="10" w:name="h.tyjcwt" w:colFirst="0" w:colLast="0"/>
      <w:bookmarkEnd w:id="10"/>
      <w:r w:rsidRPr="00151ABD">
        <w:rPr>
          <w:lang w:val="en-US"/>
        </w:rPr>
        <w:t>In case of disruptions with GGUS or RT services a part of the features of the Operations Portal will be affected. In this specific case: the creation and the update of tickets into the dashboards. For the rest of data sources th</w:t>
      </w:r>
      <w:r w:rsidRPr="00151ABD">
        <w:rPr>
          <w:lang w:val="en-US"/>
        </w:rPr>
        <w:t>e cache mechanism of Lavoisier permits us to ensure the integrity of the application in case of failures of third parties providers.</w:t>
      </w:r>
    </w:p>
    <w:p w:rsidR="006539C8" w:rsidRPr="00151ABD" w:rsidRDefault="00C03719">
      <w:pPr>
        <w:rPr>
          <w:lang w:val="en-US"/>
        </w:rPr>
      </w:pPr>
      <w:bookmarkStart w:id="11" w:name="h.3dy6vkm" w:colFirst="0" w:colLast="0"/>
      <w:bookmarkEnd w:id="11"/>
      <w:r w:rsidRPr="00151ABD">
        <w:rPr>
          <w:lang w:val="en-US"/>
        </w:rPr>
        <w:t>For the VAPOR application we use the same architecture with a dedicated instance of Lavoisier.  Information is aggregated f</w:t>
      </w:r>
      <w:r w:rsidRPr="00151ABD">
        <w:rPr>
          <w:lang w:val="en-US"/>
        </w:rPr>
        <w:t>rom several top BDII objects and from the GOCDB and also local scripts.</w:t>
      </w:r>
    </w:p>
    <w:p w:rsidR="006539C8" w:rsidRDefault="00C03719">
      <w:pPr>
        <w:keepNext/>
      </w:pPr>
      <w:bookmarkStart w:id="12" w:name="h.1t3h5sf" w:colFirst="0" w:colLast="0"/>
      <w:bookmarkEnd w:id="12"/>
      <w:r>
        <w:rPr>
          <w:noProof/>
        </w:rPr>
        <w:lastRenderedPageBreak/>
        <w:drawing>
          <wp:inline distT="0" distB="0" distL="0" distR="0">
            <wp:extent cx="6486525" cy="4295775"/>
            <wp:effectExtent l="0" t="0" r="0" b="0"/>
            <wp:docPr id="5" name="image13.jpg" descr="Dashboard.jpg"/>
            <wp:cNvGraphicFramePr/>
            <a:graphic xmlns:a="http://schemas.openxmlformats.org/drawingml/2006/main">
              <a:graphicData uri="http://schemas.openxmlformats.org/drawingml/2006/picture">
                <pic:pic xmlns:pic="http://schemas.openxmlformats.org/drawingml/2006/picture">
                  <pic:nvPicPr>
                    <pic:cNvPr id="0" name="image13.jpg" descr="Dashboard.jpg"/>
                    <pic:cNvPicPr preferRelativeResize="0"/>
                  </pic:nvPicPr>
                  <pic:blipFill>
                    <a:blip r:embed="rId20"/>
                    <a:srcRect/>
                    <a:stretch>
                      <a:fillRect/>
                    </a:stretch>
                  </pic:blipFill>
                  <pic:spPr>
                    <a:xfrm>
                      <a:off x="0" y="0"/>
                      <a:ext cx="6486525" cy="4295775"/>
                    </a:xfrm>
                    <a:prstGeom prst="rect">
                      <a:avLst/>
                    </a:prstGeom>
                    <a:ln/>
                  </pic:spPr>
                </pic:pic>
              </a:graphicData>
            </a:graphic>
          </wp:inline>
        </w:drawing>
      </w:r>
    </w:p>
    <w:p w:rsidR="006539C8" w:rsidRDefault="00C03719">
      <w:pPr>
        <w:spacing w:after="240" w:line="240" w:lineRule="auto"/>
        <w:jc w:val="center"/>
      </w:pPr>
      <w:bookmarkStart w:id="13" w:name="h.4d34og8" w:colFirst="0" w:colLast="0"/>
      <w:bookmarkEnd w:id="13"/>
      <w:r>
        <w:rPr>
          <w:b/>
          <w:color w:val="4F81BD"/>
          <w:sz w:val="18"/>
          <w:szCs w:val="18"/>
        </w:rPr>
        <w:t xml:space="preserve">Figure 1. </w:t>
      </w:r>
      <w:proofErr w:type="spellStart"/>
      <w:r>
        <w:rPr>
          <w:b/>
          <w:color w:val="4F81BD"/>
          <w:sz w:val="18"/>
          <w:szCs w:val="18"/>
        </w:rPr>
        <w:t>Operational</w:t>
      </w:r>
      <w:proofErr w:type="spellEnd"/>
      <w:r>
        <w:rPr>
          <w:b/>
          <w:color w:val="4F81BD"/>
          <w:sz w:val="18"/>
          <w:szCs w:val="18"/>
        </w:rPr>
        <w:t xml:space="preserve"> Portal Architecture</w:t>
      </w:r>
    </w:p>
    <w:p w:rsidR="006539C8" w:rsidRDefault="00C03719">
      <w:pPr>
        <w:pStyle w:val="Titre3"/>
        <w:numPr>
          <w:ilvl w:val="2"/>
          <w:numId w:val="6"/>
        </w:numPr>
      </w:pPr>
      <w:bookmarkStart w:id="14" w:name="h.2s8eyo1" w:colFirst="0" w:colLast="0"/>
      <w:bookmarkStart w:id="15" w:name="_Toc444618818"/>
      <w:bookmarkEnd w:id="14"/>
      <w:proofErr w:type="spellStart"/>
      <w:r>
        <w:t>Integration</w:t>
      </w:r>
      <w:proofErr w:type="spellEnd"/>
      <w:r>
        <w:t xml:space="preserve"> and </w:t>
      </w:r>
      <w:proofErr w:type="spellStart"/>
      <w:r>
        <w:t>dependencies</w:t>
      </w:r>
      <w:bookmarkEnd w:id="15"/>
      <w:proofErr w:type="spellEnd"/>
    </w:p>
    <w:p w:rsidR="006539C8" w:rsidRDefault="00C03719">
      <w:r w:rsidRPr="00151ABD">
        <w:rPr>
          <w:lang w:val="en-US"/>
        </w:rPr>
        <w:t xml:space="preserve">Operations Portal dependencies have been described in the previous section. </w:t>
      </w:r>
      <w:proofErr w:type="spellStart"/>
      <w:r>
        <w:t>They</w:t>
      </w:r>
      <w:proofErr w:type="spellEnd"/>
      <w:r>
        <w:t xml:space="preserve"> are not </w:t>
      </w:r>
      <w:proofErr w:type="spellStart"/>
      <w:r>
        <w:t>changed</w:t>
      </w:r>
      <w:proofErr w:type="spellEnd"/>
      <w:r>
        <w:t xml:space="preserve"> in </w:t>
      </w:r>
      <w:proofErr w:type="spellStart"/>
      <w:r>
        <w:t>this</w:t>
      </w:r>
      <w:proofErr w:type="spellEnd"/>
      <w:r>
        <w:t xml:space="preserve"> releas</w:t>
      </w:r>
      <w:r>
        <w:t>e.</w:t>
      </w:r>
    </w:p>
    <w:p w:rsidR="006539C8" w:rsidRDefault="00C03719">
      <w:pPr>
        <w:pStyle w:val="Titre2"/>
        <w:numPr>
          <w:ilvl w:val="1"/>
          <w:numId w:val="6"/>
        </w:numPr>
      </w:pPr>
      <w:bookmarkStart w:id="16" w:name="h.17dp8vu" w:colFirst="0" w:colLast="0"/>
      <w:bookmarkStart w:id="17" w:name="_Toc444618819"/>
      <w:bookmarkEnd w:id="16"/>
      <w:r>
        <w:t>Release notes</w:t>
      </w:r>
      <w:bookmarkEnd w:id="17"/>
    </w:p>
    <w:p w:rsidR="006539C8" w:rsidRPr="00151ABD" w:rsidRDefault="00C03719">
      <w:pPr>
        <w:rPr>
          <w:lang w:val="en-US"/>
        </w:rPr>
      </w:pPr>
      <w:r w:rsidRPr="00151ABD">
        <w:rPr>
          <w:lang w:val="en-US"/>
        </w:rPr>
        <w:t>This section describes separately the development done within the historical Operations Portal and the new application called Vapor, which has been integrated in the portal during the project year 1.</w:t>
      </w:r>
    </w:p>
    <w:p w:rsidR="006539C8" w:rsidRDefault="00C03719">
      <w:pPr>
        <w:pStyle w:val="Titre3"/>
        <w:numPr>
          <w:ilvl w:val="2"/>
          <w:numId w:val="6"/>
        </w:numPr>
      </w:pPr>
      <w:bookmarkStart w:id="18" w:name="h.3rdcrjn" w:colFirst="0" w:colLast="0"/>
      <w:bookmarkStart w:id="19" w:name="_Toc444618820"/>
      <w:bookmarkEnd w:id="18"/>
      <w:proofErr w:type="spellStart"/>
      <w:r>
        <w:t>Requirements</w:t>
      </w:r>
      <w:proofErr w:type="spellEnd"/>
      <w:r>
        <w:t xml:space="preserve"> </w:t>
      </w:r>
      <w:proofErr w:type="spellStart"/>
      <w:r>
        <w:t>covered</w:t>
      </w:r>
      <w:proofErr w:type="spellEnd"/>
      <w:r>
        <w:t>: Operations Portal</w:t>
      </w:r>
      <w:bookmarkEnd w:id="19"/>
    </w:p>
    <w:p w:rsidR="006539C8" w:rsidRPr="00151ABD" w:rsidRDefault="00C03719">
      <w:pPr>
        <w:rPr>
          <w:lang w:val="en-US"/>
        </w:rPr>
      </w:pPr>
      <w:r w:rsidRPr="00151ABD">
        <w:rPr>
          <w:lang w:val="en-US"/>
        </w:rPr>
        <w:t xml:space="preserve">During this period, we have improved existing features and we have also adapted some of them for new/emerging needs. </w:t>
      </w:r>
    </w:p>
    <w:p w:rsidR="006539C8" w:rsidRDefault="00C03719">
      <w:pPr>
        <w:pStyle w:val="Titre4"/>
        <w:numPr>
          <w:ilvl w:val="3"/>
          <w:numId w:val="6"/>
        </w:numPr>
      </w:pPr>
      <w:bookmarkStart w:id="20" w:name="h.pym20o9dusx9" w:colFirst="0" w:colLast="0"/>
      <w:bookmarkEnd w:id="20"/>
      <w:r>
        <w:lastRenderedPageBreak/>
        <w:t>Release 3.2</w:t>
      </w:r>
    </w:p>
    <w:p w:rsidR="006539C8" w:rsidRPr="00151ABD" w:rsidRDefault="00C03719">
      <w:pPr>
        <w:rPr>
          <w:lang w:val="en-US"/>
        </w:rPr>
      </w:pPr>
      <w:r w:rsidRPr="00151ABD">
        <w:rPr>
          <w:b/>
          <w:lang w:val="en-US"/>
        </w:rPr>
        <w:t>Release Note:</w:t>
      </w:r>
      <w:r w:rsidRPr="00151ABD">
        <w:rPr>
          <w:lang w:val="en-US"/>
        </w:rPr>
        <w:t xml:space="preserve"> </w:t>
      </w:r>
      <w:hyperlink r:id="rId21">
        <w:r w:rsidRPr="00151ABD">
          <w:rPr>
            <w:color w:val="0000FF"/>
            <w:u w:val="single"/>
            <w:lang w:val="en-US"/>
          </w:rPr>
          <w:t>http://operations-portal.egi.eu</w:t>
        </w:r>
        <w:r w:rsidRPr="00151ABD">
          <w:rPr>
            <w:color w:val="0000FF"/>
            <w:u w:val="single"/>
            <w:lang w:val="en-US"/>
          </w:rPr>
          <w:t>/home/tasksList/release_id/12</w:t>
        </w:r>
      </w:hyperlink>
      <w:r w:rsidRPr="00151ABD">
        <w:rPr>
          <w:lang w:val="en-US"/>
        </w:rPr>
        <w:t xml:space="preserve"> </w:t>
      </w:r>
    </w:p>
    <w:p w:rsidR="006539C8" w:rsidRDefault="00C03719">
      <w:r>
        <w:rPr>
          <w:b/>
        </w:rPr>
        <w:t xml:space="preserve">Main </w:t>
      </w:r>
      <w:proofErr w:type="spellStart"/>
      <w:r>
        <w:rPr>
          <w:b/>
        </w:rPr>
        <w:t>achievements</w:t>
      </w:r>
      <w:proofErr w:type="spellEnd"/>
      <w:r>
        <w:rPr>
          <w:b/>
        </w:rPr>
        <w:t xml:space="preserve">: </w:t>
      </w:r>
    </w:p>
    <w:p w:rsidR="006539C8" w:rsidRPr="00151ABD" w:rsidRDefault="00C03719">
      <w:pPr>
        <w:numPr>
          <w:ilvl w:val="0"/>
          <w:numId w:val="8"/>
        </w:numPr>
        <w:ind w:hanging="360"/>
        <w:contextualSpacing/>
        <w:rPr>
          <w:lang w:val="en-US"/>
        </w:rPr>
      </w:pPr>
      <w:r w:rsidRPr="00151ABD">
        <w:rPr>
          <w:lang w:val="en-US"/>
        </w:rPr>
        <w:t>The possibility to create from the security dashboard a ticket into EGI RTIR;</w:t>
      </w:r>
    </w:p>
    <w:p w:rsidR="006539C8" w:rsidRPr="00151ABD" w:rsidRDefault="00C03719">
      <w:pPr>
        <w:numPr>
          <w:ilvl w:val="0"/>
          <w:numId w:val="8"/>
        </w:numPr>
        <w:ind w:hanging="360"/>
        <w:contextualSpacing/>
        <w:rPr>
          <w:lang w:val="en-US"/>
        </w:rPr>
      </w:pPr>
      <w:r w:rsidRPr="00151ABD">
        <w:rPr>
          <w:lang w:val="en-US"/>
        </w:rPr>
        <w:t>Metrics for the security dashboard;</w:t>
      </w:r>
    </w:p>
    <w:p w:rsidR="006539C8" w:rsidRPr="00151ABD" w:rsidRDefault="00C03719">
      <w:pPr>
        <w:numPr>
          <w:ilvl w:val="0"/>
          <w:numId w:val="8"/>
        </w:numPr>
        <w:ind w:hanging="360"/>
        <w:contextualSpacing/>
        <w:rPr>
          <w:lang w:val="en-US"/>
        </w:rPr>
      </w:pPr>
      <w:r w:rsidRPr="00151ABD">
        <w:rPr>
          <w:lang w:val="en-US"/>
        </w:rPr>
        <w:t>Changes into the overview of the security dashboard;</w:t>
      </w:r>
    </w:p>
    <w:p w:rsidR="006539C8" w:rsidRPr="00151ABD" w:rsidRDefault="00C03719">
      <w:pPr>
        <w:numPr>
          <w:ilvl w:val="0"/>
          <w:numId w:val="8"/>
        </w:numPr>
        <w:ind w:hanging="360"/>
        <w:contextualSpacing/>
        <w:rPr>
          <w:lang w:val="en-US"/>
        </w:rPr>
      </w:pPr>
      <w:r w:rsidRPr="00151ABD">
        <w:rPr>
          <w:lang w:val="en-US"/>
        </w:rPr>
        <w:t>Modification on the update of the age of the alarms;</w:t>
      </w:r>
    </w:p>
    <w:p w:rsidR="006539C8" w:rsidRPr="00151ABD" w:rsidRDefault="00C03719">
      <w:pPr>
        <w:numPr>
          <w:ilvl w:val="0"/>
          <w:numId w:val="8"/>
        </w:numPr>
        <w:ind w:hanging="360"/>
        <w:contextualSpacing/>
        <w:rPr>
          <w:lang w:val="en-US"/>
        </w:rPr>
      </w:pPr>
      <w:r w:rsidRPr="00151ABD">
        <w:rPr>
          <w:lang w:val="en-US"/>
        </w:rPr>
        <w:t>Improvement on the metrics related to users.</w:t>
      </w:r>
    </w:p>
    <w:p w:rsidR="006539C8" w:rsidRDefault="00C03719">
      <w:pPr>
        <w:pStyle w:val="Titre4"/>
        <w:numPr>
          <w:ilvl w:val="3"/>
          <w:numId w:val="6"/>
        </w:numPr>
      </w:pPr>
      <w:bookmarkStart w:id="21" w:name="h.8h4u2m73cukf" w:colFirst="0" w:colLast="0"/>
      <w:bookmarkEnd w:id="21"/>
      <w:r>
        <w:t>Release 3.2.1</w:t>
      </w:r>
    </w:p>
    <w:p w:rsidR="006539C8" w:rsidRPr="00151ABD" w:rsidRDefault="00C03719">
      <w:pPr>
        <w:rPr>
          <w:lang w:val="en-US"/>
        </w:rPr>
      </w:pPr>
      <w:r w:rsidRPr="00151ABD">
        <w:rPr>
          <w:b/>
          <w:lang w:val="en-US"/>
        </w:rPr>
        <w:t>Release Note:</w:t>
      </w:r>
      <w:r w:rsidRPr="00151ABD">
        <w:rPr>
          <w:lang w:val="en-US"/>
        </w:rPr>
        <w:t xml:space="preserve"> </w:t>
      </w:r>
      <w:hyperlink r:id="rId22">
        <w:r w:rsidRPr="00151ABD">
          <w:rPr>
            <w:color w:val="1155CC"/>
            <w:u w:val="single"/>
            <w:lang w:val="en-US"/>
          </w:rPr>
          <w:t>http://operations-portal.egi.eu/home/tasksList/rel</w:t>
        </w:r>
        <w:r w:rsidRPr="00151ABD">
          <w:rPr>
            <w:color w:val="1155CC"/>
            <w:u w:val="single"/>
            <w:lang w:val="en-US"/>
          </w:rPr>
          <w:t>ease_id/12</w:t>
        </w:r>
      </w:hyperlink>
      <w:hyperlink r:id="rId23"/>
    </w:p>
    <w:p w:rsidR="006539C8" w:rsidRDefault="00C03719">
      <w:r>
        <w:rPr>
          <w:b/>
        </w:rPr>
        <w:t xml:space="preserve">Main </w:t>
      </w:r>
      <w:proofErr w:type="spellStart"/>
      <w:r>
        <w:rPr>
          <w:b/>
        </w:rPr>
        <w:t>achievements</w:t>
      </w:r>
      <w:proofErr w:type="spellEnd"/>
      <w:r>
        <w:rPr>
          <w:b/>
        </w:rPr>
        <w:t>:</w:t>
      </w:r>
    </w:p>
    <w:p w:rsidR="006539C8" w:rsidRPr="00151ABD" w:rsidRDefault="00C03719">
      <w:pPr>
        <w:numPr>
          <w:ilvl w:val="0"/>
          <w:numId w:val="8"/>
        </w:numPr>
        <w:ind w:hanging="360"/>
        <w:contextualSpacing/>
        <w:rPr>
          <w:lang w:val="en-US"/>
        </w:rPr>
      </w:pPr>
      <w:r w:rsidRPr="00151ABD">
        <w:rPr>
          <w:lang w:val="en-US"/>
        </w:rPr>
        <w:t>A new module related to metrics</w:t>
      </w:r>
      <w:r>
        <w:rPr>
          <w:vertAlign w:val="superscript"/>
        </w:rPr>
        <w:footnoteReference w:id="5"/>
      </w:r>
      <w:r w:rsidRPr="00151ABD">
        <w:rPr>
          <w:lang w:val="en-US"/>
        </w:rPr>
        <w:t xml:space="preserve"> has been added:</w:t>
      </w:r>
    </w:p>
    <w:p w:rsidR="006539C8" w:rsidRDefault="00C03719">
      <w:pPr>
        <w:numPr>
          <w:ilvl w:val="0"/>
          <w:numId w:val="8"/>
        </w:numPr>
        <w:ind w:firstLine="360"/>
        <w:contextualSpacing/>
      </w:pPr>
      <w:proofErr w:type="spellStart"/>
      <w:r>
        <w:t>used</w:t>
      </w:r>
      <w:proofErr w:type="spellEnd"/>
      <w:r>
        <w:t xml:space="preserve"> for EGI reports</w:t>
      </w:r>
    </w:p>
    <w:p w:rsidR="006539C8" w:rsidRDefault="00C03719">
      <w:pPr>
        <w:numPr>
          <w:ilvl w:val="0"/>
          <w:numId w:val="8"/>
        </w:numPr>
        <w:ind w:firstLine="360"/>
        <w:contextualSpacing/>
      </w:pPr>
      <w:proofErr w:type="spellStart"/>
      <w:r>
        <w:t>based</w:t>
      </w:r>
      <w:proofErr w:type="spellEnd"/>
      <w:r>
        <w:t xml:space="preserve"> on 6 </w:t>
      </w:r>
      <w:proofErr w:type="spellStart"/>
      <w:r>
        <w:t>months</w:t>
      </w:r>
      <w:proofErr w:type="spellEnd"/>
      <w:r>
        <w:t xml:space="preserve"> </w:t>
      </w:r>
      <w:proofErr w:type="spellStart"/>
      <w:r>
        <w:t>period</w:t>
      </w:r>
      <w:proofErr w:type="spellEnd"/>
    </w:p>
    <w:p w:rsidR="006539C8" w:rsidRPr="00151ABD" w:rsidRDefault="00C03719">
      <w:pPr>
        <w:numPr>
          <w:ilvl w:val="0"/>
          <w:numId w:val="8"/>
        </w:numPr>
        <w:ind w:firstLine="360"/>
        <w:contextualSpacing/>
        <w:rPr>
          <w:lang w:val="en-US"/>
        </w:rPr>
      </w:pPr>
      <w:r w:rsidRPr="00151ABD">
        <w:rPr>
          <w:lang w:val="en-US"/>
        </w:rPr>
        <w:t>about users distribution over disciplines, CA , VO, and incoming VOs</w:t>
      </w:r>
    </w:p>
    <w:p w:rsidR="006539C8" w:rsidRPr="00151ABD" w:rsidRDefault="00C03719">
      <w:pPr>
        <w:numPr>
          <w:ilvl w:val="0"/>
          <w:numId w:val="8"/>
        </w:numPr>
        <w:ind w:firstLine="360"/>
        <w:contextualSpacing/>
        <w:rPr>
          <w:lang w:val="en-US"/>
        </w:rPr>
      </w:pPr>
      <w:r w:rsidRPr="00151ABD">
        <w:rPr>
          <w:lang w:val="en-US"/>
        </w:rPr>
        <w:t>possibility to export data in different formats</w:t>
      </w:r>
    </w:p>
    <w:p w:rsidR="006539C8" w:rsidRPr="00151ABD" w:rsidRDefault="00C03719">
      <w:pPr>
        <w:numPr>
          <w:ilvl w:val="0"/>
          <w:numId w:val="8"/>
        </w:numPr>
        <w:ind w:firstLine="360"/>
        <w:contextualSpacing/>
        <w:rPr>
          <w:lang w:val="en-US"/>
        </w:rPr>
      </w:pPr>
      <w:r w:rsidRPr="00151ABD">
        <w:rPr>
          <w:lang w:val="en-US"/>
        </w:rPr>
        <w:t xml:space="preserve"> the details by month are available if needed</w:t>
      </w:r>
    </w:p>
    <w:p w:rsidR="006539C8" w:rsidRDefault="00C03719">
      <w:pPr>
        <w:pStyle w:val="Titre4"/>
        <w:numPr>
          <w:ilvl w:val="3"/>
          <w:numId w:val="6"/>
        </w:numPr>
      </w:pPr>
      <w:bookmarkStart w:id="22" w:name="h.lvj0aqutckml" w:colFirst="0" w:colLast="0"/>
      <w:bookmarkEnd w:id="22"/>
      <w:r>
        <w:t>Release 3.2.2</w:t>
      </w:r>
    </w:p>
    <w:p w:rsidR="006539C8" w:rsidRPr="00151ABD" w:rsidRDefault="00C03719">
      <w:pPr>
        <w:rPr>
          <w:lang w:val="en-US"/>
        </w:rPr>
      </w:pPr>
      <w:r w:rsidRPr="00151ABD">
        <w:rPr>
          <w:b/>
          <w:lang w:val="en-US"/>
        </w:rPr>
        <w:t>Release Note:</w:t>
      </w:r>
      <w:r w:rsidRPr="00151ABD">
        <w:rPr>
          <w:lang w:val="en-US"/>
        </w:rPr>
        <w:t xml:space="preserve"> </w:t>
      </w:r>
      <w:hyperlink r:id="rId24">
        <w:r w:rsidRPr="00151ABD">
          <w:rPr>
            <w:color w:val="0000FF"/>
            <w:u w:val="single"/>
            <w:lang w:val="en-US"/>
          </w:rPr>
          <w:t>http://operations-portal.egi.eu/home/tasksList/release_id/18</w:t>
        </w:r>
      </w:hyperlink>
      <w:hyperlink r:id="rId25"/>
    </w:p>
    <w:p w:rsidR="006539C8" w:rsidRDefault="00C03719">
      <w:r>
        <w:rPr>
          <w:b/>
        </w:rPr>
        <w:t xml:space="preserve">Main </w:t>
      </w:r>
      <w:proofErr w:type="spellStart"/>
      <w:r>
        <w:rPr>
          <w:b/>
        </w:rPr>
        <w:t>achievements</w:t>
      </w:r>
      <w:proofErr w:type="spellEnd"/>
      <w:r>
        <w:rPr>
          <w:b/>
        </w:rPr>
        <w:t>:</w:t>
      </w:r>
    </w:p>
    <w:p w:rsidR="006539C8" w:rsidRPr="00151ABD" w:rsidRDefault="00C03719">
      <w:pPr>
        <w:numPr>
          <w:ilvl w:val="0"/>
          <w:numId w:val="8"/>
        </w:numPr>
        <w:ind w:hanging="360"/>
        <w:contextualSpacing/>
        <w:rPr>
          <w:lang w:val="en-US"/>
        </w:rPr>
      </w:pPr>
      <w:r w:rsidRPr="00151ABD">
        <w:rPr>
          <w:lang w:val="en-US"/>
        </w:rPr>
        <w:t>A section dedicated to VO acknowledgment statement has been added in the VO ID Ca</w:t>
      </w:r>
      <w:r w:rsidRPr="00151ABD">
        <w:rPr>
          <w:lang w:val="en-US"/>
        </w:rPr>
        <w:t>rd.</w:t>
      </w:r>
    </w:p>
    <w:p w:rsidR="006539C8" w:rsidRDefault="00C03719">
      <w:pPr>
        <w:pStyle w:val="Titre4"/>
        <w:numPr>
          <w:ilvl w:val="3"/>
          <w:numId w:val="6"/>
        </w:numPr>
      </w:pPr>
      <w:bookmarkStart w:id="23" w:name="h.kb2pkvrfntk2" w:colFirst="0" w:colLast="0"/>
      <w:bookmarkEnd w:id="23"/>
      <w:r>
        <w:t>Release 3.3</w:t>
      </w:r>
    </w:p>
    <w:p w:rsidR="006539C8" w:rsidRPr="00151ABD" w:rsidRDefault="00C03719">
      <w:pPr>
        <w:rPr>
          <w:lang w:val="en-US"/>
        </w:rPr>
      </w:pPr>
      <w:r w:rsidRPr="00151ABD">
        <w:rPr>
          <w:b/>
          <w:lang w:val="en-US"/>
        </w:rPr>
        <w:t>Release Note:</w:t>
      </w:r>
      <w:r w:rsidRPr="00151ABD">
        <w:rPr>
          <w:lang w:val="en-US"/>
        </w:rPr>
        <w:t xml:space="preserve"> </w:t>
      </w:r>
      <w:hyperlink r:id="rId26">
        <w:r w:rsidRPr="00151ABD">
          <w:rPr>
            <w:color w:val="0000FF"/>
            <w:u w:val="single"/>
            <w:lang w:val="en-US"/>
          </w:rPr>
          <w:t>http://operations-portal.egi.eu/home/tasksList/release_id/19</w:t>
        </w:r>
      </w:hyperlink>
      <w:hyperlink r:id="rId27"/>
    </w:p>
    <w:p w:rsidR="006539C8" w:rsidRDefault="00C03719">
      <w:r>
        <w:rPr>
          <w:b/>
        </w:rPr>
        <w:t xml:space="preserve">Main </w:t>
      </w:r>
      <w:proofErr w:type="spellStart"/>
      <w:r>
        <w:rPr>
          <w:b/>
        </w:rPr>
        <w:t>achievements</w:t>
      </w:r>
      <w:proofErr w:type="spellEnd"/>
      <w:r>
        <w:rPr>
          <w:b/>
        </w:rPr>
        <w:t>:</w:t>
      </w:r>
    </w:p>
    <w:p w:rsidR="006539C8" w:rsidRDefault="00C03719">
      <w:pPr>
        <w:numPr>
          <w:ilvl w:val="0"/>
          <w:numId w:val="8"/>
        </w:numPr>
        <w:ind w:hanging="360"/>
        <w:contextualSpacing/>
        <w:rPr>
          <w:b/>
        </w:rPr>
      </w:pPr>
      <w:r>
        <w:rPr>
          <w:b/>
        </w:rPr>
        <w:t xml:space="preserve">Security </w:t>
      </w:r>
      <w:proofErr w:type="spellStart"/>
      <w:r>
        <w:rPr>
          <w:b/>
        </w:rPr>
        <w:t>dashboard</w:t>
      </w:r>
      <w:proofErr w:type="spellEnd"/>
    </w:p>
    <w:p w:rsidR="006539C8" w:rsidRDefault="00C03719">
      <w:pPr>
        <w:numPr>
          <w:ilvl w:val="0"/>
          <w:numId w:val="8"/>
        </w:numPr>
        <w:ind w:firstLine="360"/>
        <w:contextualSpacing/>
      </w:pPr>
      <w:r>
        <w:t xml:space="preserve">Notifications about </w:t>
      </w:r>
      <w:proofErr w:type="spellStart"/>
      <w:r>
        <w:t>security</w:t>
      </w:r>
      <w:proofErr w:type="spellEnd"/>
      <w:r>
        <w:t xml:space="preserve"> issues</w:t>
      </w:r>
      <w:r>
        <w:rPr>
          <w:vertAlign w:val="superscript"/>
        </w:rPr>
        <w:footnoteReference w:id="6"/>
      </w:r>
      <w:r>
        <w:t>;</w:t>
      </w:r>
    </w:p>
    <w:p w:rsidR="006539C8" w:rsidRPr="00151ABD" w:rsidRDefault="00C03719">
      <w:pPr>
        <w:numPr>
          <w:ilvl w:val="0"/>
          <w:numId w:val="8"/>
        </w:numPr>
        <w:ind w:firstLine="360"/>
        <w:contextualSpacing/>
        <w:rPr>
          <w:lang w:val="en-US"/>
        </w:rPr>
      </w:pPr>
      <w:r w:rsidRPr="00151ABD">
        <w:rPr>
          <w:lang w:val="en-US"/>
        </w:rPr>
        <w:lastRenderedPageBreak/>
        <w:t>Capture WN instead of host: the Worker node is displayed (when available) instead of the host name into the list of issues;</w:t>
      </w:r>
    </w:p>
    <w:p w:rsidR="006539C8" w:rsidRPr="00151ABD" w:rsidRDefault="00C03719">
      <w:pPr>
        <w:numPr>
          <w:ilvl w:val="0"/>
          <w:numId w:val="8"/>
        </w:numPr>
        <w:ind w:firstLine="360"/>
        <w:contextualSpacing/>
        <w:rPr>
          <w:lang w:val="en-US"/>
        </w:rPr>
      </w:pPr>
      <w:r w:rsidRPr="00151ABD">
        <w:rPr>
          <w:lang w:val="en-US"/>
        </w:rPr>
        <w:t>Metrics: put in place reports for the Nagios issues</w:t>
      </w:r>
      <w:r>
        <w:rPr>
          <w:vertAlign w:val="superscript"/>
        </w:rPr>
        <w:footnoteReference w:id="7"/>
      </w:r>
      <w:r w:rsidRPr="00151ABD">
        <w:rPr>
          <w:lang w:val="en-US"/>
        </w:rPr>
        <w:t>;</w:t>
      </w:r>
    </w:p>
    <w:p w:rsidR="006539C8" w:rsidRPr="00151ABD" w:rsidRDefault="00C03719">
      <w:pPr>
        <w:numPr>
          <w:ilvl w:val="0"/>
          <w:numId w:val="8"/>
        </w:numPr>
        <w:ind w:firstLine="360"/>
        <w:contextualSpacing/>
        <w:rPr>
          <w:lang w:val="en-US"/>
        </w:rPr>
      </w:pPr>
      <w:r w:rsidRPr="00151ABD">
        <w:rPr>
          <w:lang w:val="en-US"/>
        </w:rPr>
        <w:t>Sites u</w:t>
      </w:r>
      <w:r w:rsidRPr="00151ABD">
        <w:rPr>
          <w:lang w:val="en-US"/>
        </w:rPr>
        <w:t>nder certification process: extended the list of sites to display potential issues on candidate sites.</w:t>
      </w:r>
    </w:p>
    <w:p w:rsidR="006539C8" w:rsidRDefault="00C03719">
      <w:pPr>
        <w:numPr>
          <w:ilvl w:val="0"/>
          <w:numId w:val="8"/>
        </w:numPr>
        <w:ind w:hanging="360"/>
        <w:contextualSpacing/>
        <w:rPr>
          <w:b/>
        </w:rPr>
      </w:pPr>
      <w:r>
        <w:rPr>
          <w:b/>
        </w:rPr>
        <w:t xml:space="preserve">VO ID </w:t>
      </w:r>
      <w:proofErr w:type="spellStart"/>
      <w:r>
        <w:rPr>
          <w:b/>
        </w:rPr>
        <w:t>cards</w:t>
      </w:r>
      <w:proofErr w:type="spellEnd"/>
    </w:p>
    <w:p w:rsidR="006539C8" w:rsidRPr="00151ABD" w:rsidRDefault="00C03719">
      <w:pPr>
        <w:numPr>
          <w:ilvl w:val="0"/>
          <w:numId w:val="8"/>
        </w:numPr>
        <w:ind w:firstLine="360"/>
        <w:contextualSpacing/>
        <w:rPr>
          <w:lang w:val="en-US"/>
        </w:rPr>
      </w:pPr>
      <w:r w:rsidRPr="00151ABD">
        <w:rPr>
          <w:lang w:val="en-US"/>
        </w:rPr>
        <w:t>New section in the VO ID Card for Portal/Web Service robot certificates</w:t>
      </w:r>
      <w:r>
        <w:rPr>
          <w:vertAlign w:val="superscript"/>
        </w:rPr>
        <w:footnoteReference w:id="8"/>
      </w:r>
      <w:r w:rsidRPr="00151ABD">
        <w:rPr>
          <w:lang w:val="en-US"/>
        </w:rPr>
        <w:t xml:space="preserve"> including support for Per-User Sub-Proxies</w:t>
      </w:r>
      <w:r>
        <w:rPr>
          <w:vertAlign w:val="superscript"/>
        </w:rPr>
        <w:footnoteReference w:id="9"/>
      </w:r>
      <w:r w:rsidRPr="00151ABD">
        <w:rPr>
          <w:lang w:val="en-US"/>
        </w:rPr>
        <w:t>;</w:t>
      </w:r>
    </w:p>
    <w:p w:rsidR="006539C8" w:rsidRPr="00151ABD" w:rsidRDefault="00C03719">
      <w:pPr>
        <w:numPr>
          <w:ilvl w:val="0"/>
          <w:numId w:val="8"/>
        </w:numPr>
        <w:ind w:firstLine="360"/>
        <w:contextualSpacing/>
        <w:rPr>
          <w:lang w:val="en-US"/>
        </w:rPr>
      </w:pPr>
      <w:r w:rsidRPr="00151ABD">
        <w:rPr>
          <w:lang w:val="en-US"/>
        </w:rPr>
        <w:t xml:space="preserve">Add filter input in the VO </w:t>
      </w:r>
      <w:proofErr w:type="gramStart"/>
      <w:r w:rsidRPr="00151ABD">
        <w:rPr>
          <w:lang w:val="en-US"/>
        </w:rPr>
        <w:t>update  page</w:t>
      </w:r>
      <w:proofErr w:type="gramEnd"/>
      <w:r w:rsidRPr="00151ABD">
        <w:rPr>
          <w:lang w:val="en-US"/>
        </w:rPr>
        <w:t xml:space="preserve">.      </w:t>
      </w:r>
    </w:p>
    <w:p w:rsidR="006539C8" w:rsidRDefault="00C03719">
      <w:pPr>
        <w:numPr>
          <w:ilvl w:val="0"/>
          <w:numId w:val="8"/>
        </w:numPr>
        <w:ind w:hanging="360"/>
        <w:contextualSpacing/>
        <w:rPr>
          <w:b/>
        </w:rPr>
      </w:pPr>
      <w:r>
        <w:rPr>
          <w:b/>
        </w:rPr>
        <w:t>Dashboard</w:t>
      </w:r>
    </w:p>
    <w:p w:rsidR="006539C8" w:rsidRPr="00151ABD" w:rsidRDefault="00C03719">
      <w:pPr>
        <w:numPr>
          <w:ilvl w:val="0"/>
          <w:numId w:val="8"/>
        </w:numPr>
        <w:ind w:firstLine="360"/>
        <w:contextualSpacing/>
        <w:rPr>
          <w:lang w:val="en-US"/>
        </w:rPr>
      </w:pPr>
      <w:r w:rsidRPr="00151ABD">
        <w:rPr>
          <w:lang w:val="en-US"/>
        </w:rPr>
        <w:t>Non-production alarms in ROD dashboard: if an alarm is raised on a service which is not production in GOCDB it will not be visible in the Operator page;</w:t>
      </w:r>
    </w:p>
    <w:p w:rsidR="006539C8" w:rsidRPr="00151ABD" w:rsidRDefault="00C03719">
      <w:pPr>
        <w:numPr>
          <w:ilvl w:val="0"/>
          <w:numId w:val="8"/>
        </w:numPr>
        <w:ind w:firstLine="360"/>
        <w:contextualSpacing/>
        <w:rPr>
          <w:lang w:val="en-US"/>
        </w:rPr>
      </w:pPr>
      <w:r w:rsidRPr="00151ABD">
        <w:rPr>
          <w:lang w:val="en-US"/>
        </w:rPr>
        <w:t>The template of the tickets has been improved.</w:t>
      </w:r>
    </w:p>
    <w:p w:rsidR="006539C8" w:rsidRDefault="00C03719">
      <w:pPr>
        <w:pStyle w:val="Titre3"/>
        <w:numPr>
          <w:ilvl w:val="2"/>
          <w:numId w:val="6"/>
        </w:numPr>
      </w:pPr>
      <w:bookmarkStart w:id="24" w:name="h.26in1rg" w:colFirst="0" w:colLast="0"/>
      <w:bookmarkStart w:id="25" w:name="_Toc444618821"/>
      <w:bookmarkEnd w:id="24"/>
      <w:proofErr w:type="spellStart"/>
      <w:r>
        <w:t>Requirements</w:t>
      </w:r>
      <w:proofErr w:type="spellEnd"/>
      <w:r>
        <w:t xml:space="preserve"> </w:t>
      </w:r>
      <w:proofErr w:type="spellStart"/>
      <w:r>
        <w:t>covered</w:t>
      </w:r>
      <w:proofErr w:type="spellEnd"/>
      <w:r>
        <w:t xml:space="preserve">: </w:t>
      </w:r>
      <w:proofErr w:type="spellStart"/>
      <w:r>
        <w:t>Vapor</w:t>
      </w:r>
      <w:bookmarkEnd w:id="25"/>
      <w:proofErr w:type="spellEnd"/>
    </w:p>
    <w:p w:rsidR="006539C8" w:rsidRPr="00151ABD" w:rsidRDefault="00C03719">
      <w:pPr>
        <w:rPr>
          <w:lang w:val="en-US"/>
        </w:rPr>
      </w:pPr>
      <w:r w:rsidRPr="00151ABD">
        <w:rPr>
          <w:b/>
          <w:lang w:val="en-US"/>
        </w:rPr>
        <w:t>Release Notes:</w:t>
      </w:r>
      <w:r w:rsidRPr="00151ABD">
        <w:rPr>
          <w:lang w:val="en-US"/>
        </w:rPr>
        <w:t xml:space="preserve"> </w:t>
      </w:r>
      <w:hyperlink r:id="rId28">
        <w:r w:rsidRPr="00151ABD">
          <w:rPr>
            <w:color w:val="1155CC"/>
            <w:u w:val="single"/>
            <w:lang w:val="en-US"/>
          </w:rPr>
          <w:t>http://operations-portal.egi.eu/vapor_dev/releases</w:t>
        </w:r>
      </w:hyperlink>
      <w:hyperlink r:id="rId29"/>
    </w:p>
    <w:p w:rsidR="006539C8" w:rsidRDefault="00C03719">
      <w:r>
        <w:rPr>
          <w:b/>
        </w:rPr>
        <w:t xml:space="preserve">Main </w:t>
      </w:r>
      <w:proofErr w:type="spellStart"/>
      <w:r>
        <w:rPr>
          <w:b/>
        </w:rPr>
        <w:t>achievements</w:t>
      </w:r>
      <w:proofErr w:type="spellEnd"/>
      <w:r>
        <w:rPr>
          <w:b/>
        </w:rPr>
        <w:t>:</w:t>
      </w:r>
    </w:p>
    <w:p w:rsidR="006539C8" w:rsidRDefault="00C03719">
      <w:pPr>
        <w:numPr>
          <w:ilvl w:val="0"/>
          <w:numId w:val="8"/>
        </w:numPr>
        <w:ind w:hanging="360"/>
        <w:contextualSpacing/>
        <w:rPr>
          <w:b/>
        </w:rPr>
      </w:pPr>
      <w:r>
        <w:rPr>
          <w:b/>
        </w:rPr>
        <w:t>Up</w:t>
      </w:r>
      <w:r>
        <w:rPr>
          <w:b/>
        </w:rPr>
        <w:t xml:space="preserve">grade of </w:t>
      </w:r>
      <w:proofErr w:type="spellStart"/>
      <w:r>
        <w:rPr>
          <w:b/>
        </w:rPr>
        <w:t>Vapor</w:t>
      </w:r>
      <w:proofErr w:type="spellEnd"/>
      <w:r>
        <w:rPr>
          <w:b/>
        </w:rPr>
        <w:t xml:space="preserve"> configuration</w:t>
      </w:r>
    </w:p>
    <w:p w:rsidR="006539C8" w:rsidRPr="00151ABD" w:rsidRDefault="00C03719">
      <w:pPr>
        <w:numPr>
          <w:ilvl w:val="0"/>
          <w:numId w:val="8"/>
        </w:numPr>
        <w:ind w:firstLine="360"/>
        <w:contextualSpacing/>
        <w:rPr>
          <w:lang w:val="en-US"/>
        </w:rPr>
      </w:pPr>
      <w:r w:rsidRPr="00151ABD">
        <w:rPr>
          <w:lang w:val="en-US"/>
        </w:rPr>
        <w:t>The application has been developed during the EGI-</w:t>
      </w:r>
      <w:proofErr w:type="spellStart"/>
      <w:r w:rsidRPr="00151ABD">
        <w:rPr>
          <w:lang w:val="en-US"/>
        </w:rPr>
        <w:t>InSPIRE</w:t>
      </w:r>
      <w:proofErr w:type="spellEnd"/>
      <w:r w:rsidRPr="00151ABD">
        <w:rPr>
          <w:lang w:val="en-US"/>
        </w:rPr>
        <w:t xml:space="preserve"> project</w:t>
      </w:r>
      <w:r>
        <w:rPr>
          <w:vertAlign w:val="superscript"/>
        </w:rPr>
        <w:footnoteReference w:id="10"/>
      </w:r>
      <w:r w:rsidRPr="00151ABD">
        <w:rPr>
          <w:lang w:val="en-US"/>
        </w:rPr>
        <w:t xml:space="preserve"> and was deployed partially at I3S</w:t>
      </w:r>
      <w:r>
        <w:rPr>
          <w:vertAlign w:val="superscript"/>
        </w:rPr>
        <w:footnoteReference w:id="11"/>
      </w:r>
      <w:r w:rsidRPr="00151ABD">
        <w:rPr>
          <w:lang w:val="en-US"/>
        </w:rPr>
        <w:t xml:space="preserve"> in Nice. Therefore, a part of the work was to migrate it at CCIN2P3 to be integrated with the operations portal;</w:t>
      </w:r>
    </w:p>
    <w:p w:rsidR="006539C8" w:rsidRPr="00151ABD" w:rsidRDefault="00C03719">
      <w:pPr>
        <w:numPr>
          <w:ilvl w:val="0"/>
          <w:numId w:val="8"/>
        </w:numPr>
        <w:ind w:firstLine="360"/>
        <w:contextualSpacing/>
        <w:rPr>
          <w:lang w:val="en-US"/>
        </w:rPr>
      </w:pPr>
      <w:r w:rsidRPr="00151ABD">
        <w:rPr>
          <w:lang w:val="en-US"/>
        </w:rPr>
        <w:t xml:space="preserve">During this </w:t>
      </w:r>
      <w:r w:rsidRPr="00151ABD">
        <w:rPr>
          <w:lang w:val="en-US"/>
        </w:rPr>
        <w:t>phase we have also upgraded the configuration of Lavoisier to be compliant with last version.</w:t>
      </w:r>
    </w:p>
    <w:p w:rsidR="006539C8" w:rsidRDefault="00C03719">
      <w:pPr>
        <w:numPr>
          <w:ilvl w:val="0"/>
          <w:numId w:val="8"/>
        </w:numPr>
        <w:ind w:hanging="360"/>
        <w:contextualSpacing/>
        <w:rPr>
          <w:b/>
        </w:rPr>
      </w:pPr>
      <w:r>
        <w:rPr>
          <w:b/>
        </w:rPr>
        <w:t xml:space="preserve">Update of the Glue </w:t>
      </w:r>
      <w:proofErr w:type="spellStart"/>
      <w:r>
        <w:rPr>
          <w:b/>
        </w:rPr>
        <w:t>Schema</w:t>
      </w:r>
      <w:proofErr w:type="spellEnd"/>
      <w:r>
        <w:rPr>
          <w:b/>
        </w:rPr>
        <w:t xml:space="preserve"> </w:t>
      </w:r>
    </w:p>
    <w:p w:rsidR="006539C8" w:rsidRPr="00151ABD" w:rsidRDefault="00C03719">
      <w:pPr>
        <w:numPr>
          <w:ilvl w:val="0"/>
          <w:numId w:val="8"/>
        </w:numPr>
        <w:ind w:firstLine="360"/>
        <w:contextualSpacing/>
        <w:rPr>
          <w:lang w:val="en-US"/>
        </w:rPr>
      </w:pPr>
      <w:r w:rsidRPr="00151ABD">
        <w:rPr>
          <w:lang w:val="en-US"/>
        </w:rPr>
        <w:t>‘Translation’ of the queries from Glue1.3 to Glue2;</w:t>
      </w:r>
    </w:p>
    <w:p w:rsidR="006539C8" w:rsidRPr="00151ABD" w:rsidRDefault="00C03719">
      <w:pPr>
        <w:numPr>
          <w:ilvl w:val="0"/>
          <w:numId w:val="8"/>
        </w:numPr>
        <w:ind w:firstLine="360"/>
        <w:contextualSpacing/>
        <w:rPr>
          <w:lang w:val="en-US"/>
        </w:rPr>
      </w:pPr>
      <w:proofErr w:type="gramStart"/>
      <w:r w:rsidRPr="00151ABD">
        <w:rPr>
          <w:lang w:val="en-US"/>
        </w:rPr>
        <w:lastRenderedPageBreak/>
        <w:t>Reviewed  the</w:t>
      </w:r>
      <w:proofErr w:type="gramEnd"/>
      <w:r w:rsidRPr="00151ABD">
        <w:rPr>
          <w:lang w:val="en-US"/>
        </w:rPr>
        <w:t xml:space="preserve"> architecture to improve performances and to extend a part of the appl</w:t>
      </w:r>
      <w:r w:rsidRPr="00151ABD">
        <w:rPr>
          <w:lang w:val="en-US"/>
        </w:rPr>
        <w:t xml:space="preserve">ication to all VOs (currently restricted to a subset of VOs: biomed, </w:t>
      </w:r>
      <w:proofErr w:type="spellStart"/>
      <w:r w:rsidRPr="00151ABD">
        <w:rPr>
          <w:lang w:val="en-US"/>
        </w:rPr>
        <w:t>compchem</w:t>
      </w:r>
      <w:proofErr w:type="spellEnd"/>
      <w:r w:rsidRPr="00151ABD">
        <w:rPr>
          <w:lang w:val="en-US"/>
        </w:rPr>
        <w:t xml:space="preserve">, enmr.eu, </w:t>
      </w:r>
      <w:proofErr w:type="spellStart"/>
      <w:r w:rsidRPr="00151ABD">
        <w:rPr>
          <w:lang w:val="en-US"/>
        </w:rPr>
        <w:t>vlemed</w:t>
      </w:r>
      <w:proofErr w:type="spellEnd"/>
      <w:r w:rsidRPr="00151ABD">
        <w:rPr>
          <w:lang w:val="en-US"/>
        </w:rPr>
        <w:t xml:space="preserve">, shiwa-workflow.eu, see, </w:t>
      </w:r>
      <w:proofErr w:type="spellStart"/>
      <w:r w:rsidRPr="00151ABD">
        <w:rPr>
          <w:lang w:val="en-US"/>
        </w:rPr>
        <w:t>sagrid</w:t>
      </w:r>
      <w:proofErr w:type="spellEnd"/>
      <w:r w:rsidRPr="00151ABD">
        <w:rPr>
          <w:lang w:val="en-US"/>
        </w:rPr>
        <w:t>, vo.france-grilles.fr ).</w:t>
      </w:r>
    </w:p>
    <w:p w:rsidR="006539C8" w:rsidRDefault="00C03719">
      <w:pPr>
        <w:numPr>
          <w:ilvl w:val="0"/>
          <w:numId w:val="8"/>
        </w:numPr>
        <w:ind w:hanging="360"/>
        <w:contextualSpacing/>
        <w:rPr>
          <w:b/>
        </w:rPr>
      </w:pPr>
      <w:r>
        <w:rPr>
          <w:b/>
        </w:rPr>
        <w:t xml:space="preserve">Capture Cloud </w:t>
      </w:r>
      <w:proofErr w:type="spellStart"/>
      <w:r>
        <w:rPr>
          <w:b/>
        </w:rPr>
        <w:t>Resources</w:t>
      </w:r>
      <w:proofErr w:type="spellEnd"/>
    </w:p>
    <w:p w:rsidR="006539C8" w:rsidRPr="00151ABD" w:rsidRDefault="00C03719">
      <w:pPr>
        <w:numPr>
          <w:ilvl w:val="0"/>
          <w:numId w:val="8"/>
        </w:numPr>
        <w:ind w:firstLine="360"/>
        <w:contextualSpacing/>
        <w:rPr>
          <w:lang w:val="en-US"/>
        </w:rPr>
      </w:pPr>
      <w:r w:rsidRPr="00151ABD">
        <w:rPr>
          <w:lang w:val="en-US"/>
        </w:rPr>
        <w:t>Included new functionality to capture cloud resources;</w:t>
      </w:r>
    </w:p>
    <w:p w:rsidR="006539C8" w:rsidRPr="00151ABD" w:rsidRDefault="00C03719">
      <w:pPr>
        <w:numPr>
          <w:ilvl w:val="0"/>
          <w:numId w:val="8"/>
        </w:numPr>
        <w:ind w:firstLine="360"/>
        <w:contextualSpacing/>
        <w:rPr>
          <w:lang w:val="en-US"/>
        </w:rPr>
      </w:pPr>
      <w:r w:rsidRPr="00151ABD">
        <w:rPr>
          <w:lang w:val="en-US"/>
        </w:rPr>
        <w:t>The cloud resources are n</w:t>
      </w:r>
      <w:r w:rsidRPr="00151ABD">
        <w:rPr>
          <w:lang w:val="en-US"/>
        </w:rPr>
        <w:t>ow visible into the resource browser</w:t>
      </w:r>
      <w:r>
        <w:rPr>
          <w:vertAlign w:val="superscript"/>
        </w:rPr>
        <w:footnoteReference w:id="12"/>
      </w:r>
      <w:r w:rsidRPr="00151ABD">
        <w:rPr>
          <w:lang w:val="en-US"/>
        </w:rPr>
        <w:t xml:space="preserve">. </w:t>
      </w:r>
    </w:p>
    <w:p w:rsidR="006539C8" w:rsidRDefault="00C03719">
      <w:pPr>
        <w:numPr>
          <w:ilvl w:val="0"/>
          <w:numId w:val="8"/>
        </w:numPr>
        <w:ind w:hanging="360"/>
        <w:contextualSpacing/>
        <w:rPr>
          <w:b/>
        </w:rPr>
      </w:pPr>
      <w:r>
        <w:rPr>
          <w:b/>
        </w:rPr>
        <w:t xml:space="preserve">New Module: GLUE2 </w:t>
      </w:r>
      <w:proofErr w:type="spellStart"/>
      <w:r>
        <w:rPr>
          <w:b/>
        </w:rPr>
        <w:t>resource</w:t>
      </w:r>
      <w:proofErr w:type="spellEnd"/>
      <w:r>
        <w:rPr>
          <w:b/>
        </w:rPr>
        <w:t xml:space="preserve"> browser</w:t>
      </w:r>
    </w:p>
    <w:p w:rsidR="006539C8" w:rsidRPr="00151ABD" w:rsidRDefault="00C03719">
      <w:pPr>
        <w:numPr>
          <w:ilvl w:val="0"/>
          <w:numId w:val="8"/>
        </w:numPr>
        <w:ind w:firstLine="360"/>
        <w:contextualSpacing/>
        <w:rPr>
          <w:lang w:val="en-US"/>
        </w:rPr>
      </w:pPr>
      <w:r w:rsidRPr="00151ABD">
        <w:rPr>
          <w:lang w:val="en-US"/>
        </w:rPr>
        <w:t>The aim of this tool is to give an overview of the EGI resources;</w:t>
      </w:r>
    </w:p>
    <w:p w:rsidR="006539C8" w:rsidRPr="00151ABD" w:rsidRDefault="00C03719">
      <w:pPr>
        <w:numPr>
          <w:ilvl w:val="0"/>
          <w:numId w:val="8"/>
        </w:numPr>
        <w:ind w:firstLine="360"/>
        <w:contextualSpacing/>
        <w:rPr>
          <w:lang w:val="en-US"/>
        </w:rPr>
      </w:pPr>
      <w:r w:rsidRPr="00151ABD">
        <w:rPr>
          <w:lang w:val="en-US"/>
        </w:rPr>
        <w:t>The information is based on Glue2 publication into Top-BDII;</w:t>
      </w:r>
    </w:p>
    <w:p w:rsidR="006539C8" w:rsidRDefault="00C03719">
      <w:pPr>
        <w:numPr>
          <w:ilvl w:val="0"/>
          <w:numId w:val="8"/>
        </w:numPr>
        <w:ind w:firstLine="360"/>
        <w:contextualSpacing/>
      </w:pPr>
      <w:r>
        <w:t xml:space="preserve">The main </w:t>
      </w:r>
      <w:proofErr w:type="spellStart"/>
      <w:r>
        <w:t>features</w:t>
      </w:r>
      <w:proofErr w:type="spellEnd"/>
      <w:r>
        <w:t xml:space="preserve"> are:</w:t>
      </w:r>
    </w:p>
    <w:p w:rsidR="006539C8" w:rsidRPr="00151ABD" w:rsidRDefault="00C03719">
      <w:pPr>
        <w:numPr>
          <w:ilvl w:val="1"/>
          <w:numId w:val="8"/>
        </w:numPr>
        <w:ind w:firstLine="1080"/>
        <w:contextualSpacing/>
        <w:rPr>
          <w:lang w:val="en-US"/>
        </w:rPr>
      </w:pPr>
      <w:r w:rsidRPr="00151ABD">
        <w:rPr>
          <w:lang w:val="en-US"/>
        </w:rPr>
        <w:t>Distribution of the resources o</w:t>
      </w:r>
      <w:r w:rsidRPr="00151ABD">
        <w:rPr>
          <w:lang w:val="en-US"/>
        </w:rPr>
        <w:t>ver NGI, Sites and VO;</w:t>
      </w:r>
    </w:p>
    <w:p w:rsidR="006539C8" w:rsidRPr="00151ABD" w:rsidRDefault="00C03719">
      <w:pPr>
        <w:numPr>
          <w:ilvl w:val="1"/>
          <w:numId w:val="8"/>
        </w:numPr>
        <w:ind w:firstLine="1080"/>
        <w:contextualSpacing/>
        <w:rPr>
          <w:lang w:val="en-US"/>
        </w:rPr>
      </w:pPr>
      <w:r w:rsidRPr="00151ABD">
        <w:rPr>
          <w:lang w:val="en-US"/>
        </w:rPr>
        <w:t>Information about Computing, Storage and other services (VOMS , LFC , BDII);</w:t>
      </w:r>
    </w:p>
    <w:p w:rsidR="006539C8" w:rsidRPr="00151ABD" w:rsidRDefault="00C03719">
      <w:pPr>
        <w:numPr>
          <w:ilvl w:val="1"/>
          <w:numId w:val="8"/>
        </w:numPr>
        <w:ind w:firstLine="1080"/>
        <w:contextualSpacing/>
        <w:rPr>
          <w:lang w:val="en-US"/>
        </w:rPr>
      </w:pPr>
      <w:r w:rsidRPr="00151ABD">
        <w:rPr>
          <w:lang w:val="en-US"/>
        </w:rPr>
        <w:t>Information about Access/Mapping Policy;</w:t>
      </w:r>
    </w:p>
    <w:p w:rsidR="006539C8" w:rsidRPr="00151ABD" w:rsidRDefault="00C03719">
      <w:pPr>
        <w:numPr>
          <w:ilvl w:val="1"/>
          <w:numId w:val="8"/>
        </w:numPr>
        <w:ind w:firstLine="1080"/>
        <w:contextualSpacing/>
        <w:rPr>
          <w:lang w:val="en-US"/>
        </w:rPr>
      </w:pPr>
      <w:r w:rsidRPr="00151ABD">
        <w:rPr>
          <w:lang w:val="en-US"/>
        </w:rPr>
        <w:t>Information about statuses of the services and the potential downtimes;</w:t>
      </w:r>
    </w:p>
    <w:p w:rsidR="006539C8" w:rsidRPr="00151ABD" w:rsidRDefault="00C03719">
      <w:pPr>
        <w:numPr>
          <w:ilvl w:val="1"/>
          <w:numId w:val="8"/>
        </w:numPr>
        <w:ind w:firstLine="1080"/>
        <w:contextualSpacing/>
        <w:rPr>
          <w:lang w:val="en-US"/>
        </w:rPr>
      </w:pPr>
      <w:r w:rsidRPr="00151ABD">
        <w:rPr>
          <w:lang w:val="en-US"/>
        </w:rPr>
        <w:t>Different format to export information: CSV, XML, JSON;</w:t>
      </w:r>
    </w:p>
    <w:p w:rsidR="006539C8" w:rsidRDefault="00C03719">
      <w:pPr>
        <w:numPr>
          <w:ilvl w:val="1"/>
          <w:numId w:val="8"/>
        </w:numPr>
        <w:ind w:firstLine="1080"/>
        <w:contextualSpacing/>
      </w:pPr>
      <w:r>
        <w:t>Information about cloud services;</w:t>
      </w:r>
    </w:p>
    <w:p w:rsidR="006539C8" w:rsidRPr="00151ABD" w:rsidRDefault="00C03719">
      <w:pPr>
        <w:numPr>
          <w:ilvl w:val="1"/>
          <w:numId w:val="8"/>
        </w:numPr>
        <w:contextualSpacing/>
        <w:rPr>
          <w:lang w:val="en-US"/>
        </w:rPr>
      </w:pPr>
      <w:r w:rsidRPr="00151ABD">
        <w:rPr>
          <w:lang w:val="en-US"/>
        </w:rPr>
        <w:t>Information about badly published resources.</w:t>
      </w:r>
    </w:p>
    <w:p w:rsidR="006539C8" w:rsidRDefault="00C03719">
      <w:pPr>
        <w:pStyle w:val="Titre2"/>
        <w:numPr>
          <w:ilvl w:val="1"/>
          <w:numId w:val="6"/>
        </w:numPr>
      </w:pPr>
      <w:bookmarkStart w:id="26" w:name="h.lnxbz9" w:colFirst="0" w:colLast="0"/>
      <w:bookmarkStart w:id="27" w:name="_Toc444618822"/>
      <w:bookmarkEnd w:id="26"/>
      <w:r>
        <w:t>Feedback on satisfaction</w:t>
      </w:r>
      <w:bookmarkEnd w:id="27"/>
      <w:r>
        <w:t xml:space="preserve"> </w:t>
      </w:r>
    </w:p>
    <w:p w:rsidR="006539C8" w:rsidRPr="00151ABD" w:rsidRDefault="00C03719">
      <w:pPr>
        <w:ind w:left="-30"/>
        <w:rPr>
          <w:lang w:val="en-US"/>
        </w:rPr>
      </w:pPr>
      <w:r w:rsidRPr="00151ABD">
        <w:rPr>
          <w:lang w:val="en-US"/>
        </w:rPr>
        <w:t>Different “thematic” releases of the software have been scheduled regularly to test and check the new functionalities with some targeted users (e.g. for a VO oriented release the tests will be done by VO experts, for a dashboard oriented release tests will</w:t>
      </w:r>
      <w:r w:rsidRPr="00151ABD">
        <w:rPr>
          <w:lang w:val="en-US"/>
        </w:rPr>
        <w:t xml:space="preserve"> be performed by operators, etc.).</w:t>
      </w:r>
    </w:p>
    <w:p w:rsidR="006539C8" w:rsidRPr="00151ABD" w:rsidRDefault="00C03719">
      <w:pPr>
        <w:ind w:left="-30"/>
        <w:rPr>
          <w:lang w:val="en-US"/>
        </w:rPr>
      </w:pPr>
      <w:r w:rsidRPr="00151ABD">
        <w:rPr>
          <w:lang w:val="en-US"/>
        </w:rPr>
        <w:t>. These different test phases have been coordinated with the</w:t>
      </w:r>
      <w:hyperlink r:id="rId30" w:anchor="Operations_Portal_Advisory_and_Testing_Board">
        <w:r w:rsidRPr="00151ABD">
          <w:rPr>
            <w:color w:val="1155CC"/>
            <w:u w:val="single"/>
            <w:lang w:val="en-US"/>
          </w:rPr>
          <w:t xml:space="preserve"> OTAG</w:t>
        </w:r>
      </w:hyperlink>
      <w:r w:rsidRPr="00151ABD">
        <w:rPr>
          <w:lang w:val="en-US"/>
        </w:rPr>
        <w:t xml:space="preserve"> team.</w:t>
      </w:r>
    </w:p>
    <w:p w:rsidR="006539C8" w:rsidRPr="00151ABD" w:rsidRDefault="00C03719">
      <w:pPr>
        <w:ind w:left="-30"/>
        <w:rPr>
          <w:lang w:val="en-US"/>
        </w:rPr>
      </w:pPr>
      <w:r w:rsidRPr="00151ABD">
        <w:rPr>
          <w:lang w:val="en-US"/>
        </w:rPr>
        <w:t>Some releases have been postponed by lack of feedb</w:t>
      </w:r>
      <w:r w:rsidRPr="00151ABD">
        <w:rPr>
          <w:lang w:val="en-US"/>
        </w:rPr>
        <w:t>ack or by lack of testers.</w:t>
      </w:r>
    </w:p>
    <w:p w:rsidR="006539C8" w:rsidRPr="00151ABD" w:rsidRDefault="006539C8">
      <w:pPr>
        <w:ind w:left="-30"/>
        <w:rPr>
          <w:lang w:val="en-US"/>
        </w:rPr>
      </w:pPr>
    </w:p>
    <w:p w:rsidR="006539C8" w:rsidRPr="00151ABD" w:rsidRDefault="006539C8">
      <w:pPr>
        <w:ind w:left="-30"/>
        <w:rPr>
          <w:lang w:val="en-US"/>
        </w:rPr>
      </w:pPr>
    </w:p>
    <w:tbl>
      <w:tblPr>
        <w:tblStyle w:val="a3"/>
        <w:tblW w:w="9299" w:type="dxa"/>
        <w:tblInd w:w="-9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Layout w:type="fixed"/>
        <w:tblLook w:val="0000" w:firstRow="0" w:lastRow="0" w:firstColumn="0" w:lastColumn="0" w:noHBand="0" w:noVBand="0"/>
      </w:tblPr>
      <w:tblGrid>
        <w:gridCol w:w="914"/>
        <w:gridCol w:w="929"/>
        <w:gridCol w:w="2744"/>
        <w:gridCol w:w="1154"/>
        <w:gridCol w:w="1845"/>
        <w:gridCol w:w="1713"/>
      </w:tblGrid>
      <w:tr w:rsidR="006539C8">
        <w:tc>
          <w:tcPr>
            <w:tcW w:w="914" w:type="dxa"/>
            <w:tcBorders>
              <w:top w:val="single" w:sz="8" w:space="0" w:color="000001"/>
              <w:left w:val="single" w:sz="8" w:space="0" w:color="000001"/>
              <w:bottom w:val="single" w:sz="8" w:space="0" w:color="000001"/>
              <w:right w:val="single" w:sz="8" w:space="0" w:color="000001"/>
            </w:tcBorders>
            <w:shd w:val="clear" w:color="auto" w:fill="B8CCE4"/>
            <w:tcMar>
              <w:left w:w="90" w:type="dxa"/>
            </w:tcMar>
          </w:tcPr>
          <w:p w:rsidR="006539C8" w:rsidRDefault="00C03719">
            <w:pPr>
              <w:widowControl w:val="0"/>
              <w:spacing w:line="240" w:lineRule="auto"/>
            </w:pPr>
            <w:r>
              <w:rPr>
                <w:b/>
              </w:rPr>
              <w:t xml:space="preserve">Release </w:t>
            </w:r>
            <w:r>
              <w:rPr>
                <w:b/>
              </w:rPr>
              <w:lastRenderedPageBreak/>
              <w:t>ID</w:t>
            </w:r>
          </w:p>
        </w:tc>
        <w:tc>
          <w:tcPr>
            <w:tcW w:w="929" w:type="dxa"/>
            <w:tcBorders>
              <w:top w:val="single" w:sz="8" w:space="0" w:color="000001"/>
              <w:left w:val="single" w:sz="8" w:space="0" w:color="000001"/>
              <w:bottom w:val="single" w:sz="8" w:space="0" w:color="000001"/>
              <w:right w:val="single" w:sz="8" w:space="0" w:color="000001"/>
            </w:tcBorders>
            <w:shd w:val="clear" w:color="auto" w:fill="B8CCE4"/>
            <w:tcMar>
              <w:left w:w="90" w:type="dxa"/>
            </w:tcMar>
          </w:tcPr>
          <w:p w:rsidR="006539C8" w:rsidRDefault="00C03719">
            <w:pPr>
              <w:widowControl w:val="0"/>
              <w:spacing w:line="240" w:lineRule="auto"/>
            </w:pPr>
            <w:r>
              <w:rPr>
                <w:b/>
              </w:rPr>
              <w:lastRenderedPageBreak/>
              <w:t xml:space="preserve">Release </w:t>
            </w:r>
            <w:r>
              <w:rPr>
                <w:b/>
              </w:rPr>
              <w:lastRenderedPageBreak/>
              <w:t>Date</w:t>
            </w:r>
          </w:p>
        </w:tc>
        <w:tc>
          <w:tcPr>
            <w:tcW w:w="2744" w:type="dxa"/>
            <w:tcBorders>
              <w:top w:val="single" w:sz="8" w:space="0" w:color="000001"/>
              <w:left w:val="single" w:sz="8" w:space="0" w:color="000001"/>
              <w:bottom w:val="single" w:sz="8" w:space="0" w:color="000001"/>
              <w:right w:val="single" w:sz="8" w:space="0" w:color="000001"/>
            </w:tcBorders>
            <w:shd w:val="clear" w:color="auto" w:fill="B8CCE4"/>
            <w:tcMar>
              <w:left w:w="90" w:type="dxa"/>
            </w:tcMar>
          </w:tcPr>
          <w:p w:rsidR="006539C8" w:rsidRDefault="00C03719">
            <w:pPr>
              <w:widowControl w:val="0"/>
              <w:spacing w:line="240" w:lineRule="auto"/>
            </w:pPr>
            <w:proofErr w:type="spellStart"/>
            <w:r>
              <w:rPr>
                <w:b/>
              </w:rPr>
              <w:lastRenderedPageBreak/>
              <w:t>Status</w:t>
            </w:r>
            <w:proofErr w:type="spellEnd"/>
          </w:p>
        </w:tc>
        <w:tc>
          <w:tcPr>
            <w:tcW w:w="1154" w:type="dxa"/>
            <w:tcBorders>
              <w:top w:val="single" w:sz="8" w:space="0" w:color="000001"/>
              <w:left w:val="single" w:sz="8" w:space="0" w:color="000001"/>
              <w:bottom w:val="single" w:sz="8" w:space="0" w:color="000001"/>
              <w:right w:val="single" w:sz="8" w:space="0" w:color="000001"/>
            </w:tcBorders>
            <w:shd w:val="clear" w:color="auto" w:fill="B8CCE4"/>
            <w:tcMar>
              <w:left w:w="90" w:type="dxa"/>
            </w:tcMar>
          </w:tcPr>
          <w:p w:rsidR="006539C8" w:rsidRDefault="00C03719">
            <w:pPr>
              <w:widowControl w:val="0"/>
              <w:spacing w:line="240" w:lineRule="auto"/>
            </w:pPr>
            <w:proofErr w:type="spellStart"/>
            <w:r>
              <w:rPr>
                <w:b/>
              </w:rPr>
              <w:t>BugFix</w:t>
            </w:r>
            <w:proofErr w:type="spellEnd"/>
          </w:p>
        </w:tc>
        <w:tc>
          <w:tcPr>
            <w:tcW w:w="1845" w:type="dxa"/>
            <w:tcBorders>
              <w:top w:val="single" w:sz="8" w:space="0" w:color="000001"/>
              <w:left w:val="single" w:sz="8" w:space="0" w:color="000001"/>
              <w:bottom w:val="single" w:sz="8" w:space="0" w:color="000001"/>
              <w:right w:val="single" w:sz="8" w:space="0" w:color="000001"/>
            </w:tcBorders>
            <w:shd w:val="clear" w:color="auto" w:fill="B8CCE4"/>
            <w:tcMar>
              <w:left w:w="90" w:type="dxa"/>
            </w:tcMar>
          </w:tcPr>
          <w:p w:rsidR="006539C8" w:rsidRDefault="00C03719">
            <w:pPr>
              <w:widowControl w:val="0"/>
              <w:spacing w:line="240" w:lineRule="auto"/>
            </w:pPr>
            <w:proofErr w:type="spellStart"/>
            <w:r>
              <w:rPr>
                <w:b/>
              </w:rPr>
              <w:t>Testing</w:t>
            </w:r>
            <w:proofErr w:type="spellEnd"/>
          </w:p>
        </w:tc>
        <w:tc>
          <w:tcPr>
            <w:tcW w:w="1713" w:type="dxa"/>
            <w:tcBorders>
              <w:top w:val="single" w:sz="8" w:space="0" w:color="000001"/>
              <w:left w:val="single" w:sz="8" w:space="0" w:color="000001"/>
              <w:bottom w:val="single" w:sz="8" w:space="0" w:color="000001"/>
              <w:right w:val="single" w:sz="8" w:space="0" w:color="000001"/>
            </w:tcBorders>
            <w:shd w:val="clear" w:color="auto" w:fill="B8CCE4"/>
            <w:tcMar>
              <w:left w:w="90" w:type="dxa"/>
            </w:tcMar>
          </w:tcPr>
          <w:p w:rsidR="006539C8" w:rsidRDefault="00C03719">
            <w:pPr>
              <w:widowControl w:val="0"/>
              <w:spacing w:line="240" w:lineRule="auto"/>
            </w:pPr>
            <w:r>
              <w:rPr>
                <w:b/>
              </w:rPr>
              <w:t>Prototype</w:t>
            </w:r>
          </w:p>
        </w:tc>
      </w:tr>
      <w:tr w:rsidR="006539C8">
        <w:tc>
          <w:tcPr>
            <w:tcW w:w="914"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6539C8" w:rsidRDefault="00C03719">
            <w:pPr>
              <w:widowControl w:val="0"/>
              <w:spacing w:line="240" w:lineRule="auto"/>
            </w:pPr>
            <w:r>
              <w:lastRenderedPageBreak/>
              <w:t>3.2</w:t>
            </w:r>
          </w:p>
        </w:tc>
        <w:tc>
          <w:tcPr>
            <w:tcW w:w="929"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6539C8" w:rsidRDefault="00C03719">
            <w:pPr>
              <w:widowControl w:val="0"/>
              <w:spacing w:line="240" w:lineRule="auto"/>
            </w:pPr>
            <w:r>
              <w:t>26.05</w:t>
            </w:r>
          </w:p>
        </w:tc>
        <w:tc>
          <w:tcPr>
            <w:tcW w:w="2744" w:type="dxa"/>
            <w:tcBorders>
              <w:top w:val="single" w:sz="8" w:space="0" w:color="000001"/>
              <w:left w:val="single" w:sz="8" w:space="0" w:color="000001"/>
              <w:bottom w:val="single" w:sz="8" w:space="0" w:color="000001"/>
              <w:right w:val="single" w:sz="8" w:space="0" w:color="000001"/>
            </w:tcBorders>
            <w:shd w:val="clear" w:color="auto" w:fill="FFE599"/>
            <w:tcMar>
              <w:left w:w="90" w:type="dxa"/>
            </w:tcMar>
          </w:tcPr>
          <w:p w:rsidR="006539C8" w:rsidRPr="00151ABD" w:rsidRDefault="00C03719">
            <w:pPr>
              <w:widowControl w:val="0"/>
              <w:spacing w:line="240" w:lineRule="auto"/>
              <w:rPr>
                <w:lang w:val="en-US"/>
              </w:rPr>
            </w:pPr>
            <w:r w:rsidRPr="00151ABD">
              <w:rPr>
                <w:lang w:val="en-US"/>
              </w:rPr>
              <w:t>Postponed due to a lack of details into the feedback</w:t>
            </w:r>
          </w:p>
        </w:tc>
        <w:tc>
          <w:tcPr>
            <w:tcW w:w="1154"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6539C8" w:rsidRDefault="00C03719">
            <w:pPr>
              <w:widowControl w:val="0"/>
              <w:spacing w:line="240" w:lineRule="auto"/>
            </w:pPr>
            <w:r>
              <w:t>25-26.05</w:t>
            </w:r>
          </w:p>
        </w:tc>
        <w:tc>
          <w:tcPr>
            <w:tcW w:w="1845"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6539C8" w:rsidRDefault="00C03719">
            <w:pPr>
              <w:widowControl w:val="0"/>
              <w:spacing w:line="240" w:lineRule="auto"/>
            </w:pPr>
            <w:r>
              <w:t>18.05-22.05</w:t>
            </w:r>
          </w:p>
        </w:tc>
        <w:tc>
          <w:tcPr>
            <w:tcW w:w="1713"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6539C8" w:rsidRDefault="00C03719">
            <w:pPr>
              <w:widowControl w:val="0"/>
              <w:spacing w:line="240" w:lineRule="auto"/>
            </w:pPr>
            <w:r>
              <w:t>15.05</w:t>
            </w:r>
          </w:p>
        </w:tc>
      </w:tr>
      <w:tr w:rsidR="006539C8">
        <w:tc>
          <w:tcPr>
            <w:tcW w:w="914"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6539C8" w:rsidRDefault="00C03719">
            <w:pPr>
              <w:widowControl w:val="0"/>
              <w:spacing w:line="240" w:lineRule="auto"/>
            </w:pPr>
            <w:hyperlink r:id="rId31">
              <w:r>
                <w:rPr>
                  <w:color w:val="1155CC"/>
                  <w:u w:val="single"/>
                </w:rPr>
                <w:t>3.2</w:t>
              </w:r>
            </w:hyperlink>
            <w:hyperlink r:id="rId32"/>
          </w:p>
        </w:tc>
        <w:tc>
          <w:tcPr>
            <w:tcW w:w="929"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6539C8" w:rsidRDefault="00C03719">
            <w:pPr>
              <w:widowControl w:val="0"/>
              <w:spacing w:line="240" w:lineRule="auto"/>
            </w:pPr>
            <w:r>
              <w:t>07.07</w:t>
            </w:r>
          </w:p>
        </w:tc>
        <w:tc>
          <w:tcPr>
            <w:tcW w:w="2744" w:type="dxa"/>
            <w:tcBorders>
              <w:top w:val="single" w:sz="8" w:space="0" w:color="000001"/>
              <w:left w:val="single" w:sz="8" w:space="0" w:color="000001"/>
              <w:bottom w:val="single" w:sz="8" w:space="0" w:color="000001"/>
              <w:right w:val="single" w:sz="8" w:space="0" w:color="000001"/>
            </w:tcBorders>
            <w:shd w:val="clear" w:color="auto" w:fill="B6D7A8"/>
            <w:tcMar>
              <w:left w:w="90" w:type="dxa"/>
            </w:tcMar>
          </w:tcPr>
          <w:p w:rsidR="006539C8" w:rsidRDefault="00C03719">
            <w:pPr>
              <w:widowControl w:val="0"/>
              <w:spacing w:line="240" w:lineRule="auto"/>
            </w:pPr>
            <w:proofErr w:type="spellStart"/>
            <w:r>
              <w:t>Released</w:t>
            </w:r>
            <w:proofErr w:type="spellEnd"/>
          </w:p>
        </w:tc>
        <w:tc>
          <w:tcPr>
            <w:tcW w:w="1154"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6539C8" w:rsidRDefault="00C03719">
            <w:pPr>
              <w:widowControl w:val="0"/>
              <w:spacing w:line="240" w:lineRule="auto"/>
            </w:pPr>
            <w:r>
              <w:t>23-26.06</w:t>
            </w:r>
          </w:p>
        </w:tc>
        <w:tc>
          <w:tcPr>
            <w:tcW w:w="1845"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6539C8" w:rsidRDefault="00C03719">
            <w:pPr>
              <w:widowControl w:val="0"/>
              <w:spacing w:line="240" w:lineRule="auto"/>
            </w:pPr>
            <w:r>
              <w:t>16-22.06</w:t>
            </w:r>
          </w:p>
        </w:tc>
        <w:tc>
          <w:tcPr>
            <w:tcW w:w="1713"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6539C8" w:rsidRDefault="00C03719">
            <w:pPr>
              <w:widowControl w:val="0"/>
              <w:spacing w:line="240" w:lineRule="auto"/>
            </w:pPr>
            <w:r>
              <w:t>15.06</w:t>
            </w:r>
          </w:p>
        </w:tc>
      </w:tr>
      <w:tr w:rsidR="006539C8">
        <w:tc>
          <w:tcPr>
            <w:tcW w:w="914"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6539C8" w:rsidRDefault="00C03719">
            <w:pPr>
              <w:widowControl w:val="0"/>
              <w:spacing w:line="240" w:lineRule="auto"/>
            </w:pPr>
            <w:r>
              <w:t>3.2.1</w:t>
            </w:r>
          </w:p>
        </w:tc>
        <w:tc>
          <w:tcPr>
            <w:tcW w:w="929"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6539C8" w:rsidRDefault="00C03719">
            <w:pPr>
              <w:widowControl w:val="0"/>
              <w:spacing w:line="240" w:lineRule="auto"/>
            </w:pPr>
            <w:r>
              <w:t>26.08</w:t>
            </w:r>
          </w:p>
        </w:tc>
        <w:tc>
          <w:tcPr>
            <w:tcW w:w="2744" w:type="dxa"/>
            <w:tcBorders>
              <w:top w:val="single" w:sz="8" w:space="0" w:color="000001"/>
              <w:left w:val="single" w:sz="8" w:space="0" w:color="000001"/>
              <w:bottom w:val="single" w:sz="8" w:space="0" w:color="000001"/>
              <w:right w:val="single" w:sz="8" w:space="0" w:color="000001"/>
            </w:tcBorders>
            <w:shd w:val="clear" w:color="auto" w:fill="FFE599"/>
            <w:tcMar>
              <w:left w:w="90" w:type="dxa"/>
            </w:tcMar>
          </w:tcPr>
          <w:p w:rsidR="006539C8" w:rsidRPr="00151ABD" w:rsidRDefault="00C03719">
            <w:pPr>
              <w:widowControl w:val="0"/>
              <w:spacing w:line="240" w:lineRule="auto"/>
              <w:rPr>
                <w:lang w:val="en-US"/>
              </w:rPr>
            </w:pPr>
            <w:r w:rsidRPr="00151ABD">
              <w:rPr>
                <w:lang w:val="en-US"/>
              </w:rPr>
              <w:t>Postponed to September due to a lack of testing users</w:t>
            </w:r>
          </w:p>
        </w:tc>
        <w:tc>
          <w:tcPr>
            <w:tcW w:w="1154"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6539C8" w:rsidRDefault="00C03719">
            <w:pPr>
              <w:widowControl w:val="0"/>
              <w:spacing w:line="240" w:lineRule="auto"/>
            </w:pPr>
            <w:r>
              <w:t>24-26.08</w:t>
            </w:r>
          </w:p>
        </w:tc>
        <w:tc>
          <w:tcPr>
            <w:tcW w:w="1845"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6539C8" w:rsidRDefault="00C03719">
            <w:pPr>
              <w:widowControl w:val="0"/>
              <w:spacing w:line="240" w:lineRule="auto"/>
            </w:pPr>
            <w:r>
              <w:t>19-24.08</w:t>
            </w:r>
          </w:p>
        </w:tc>
        <w:tc>
          <w:tcPr>
            <w:tcW w:w="1713"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6539C8" w:rsidRDefault="006539C8">
            <w:pPr>
              <w:widowControl w:val="0"/>
              <w:spacing w:line="240" w:lineRule="auto"/>
            </w:pPr>
          </w:p>
        </w:tc>
      </w:tr>
      <w:tr w:rsidR="006539C8">
        <w:tc>
          <w:tcPr>
            <w:tcW w:w="914"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6539C8" w:rsidRDefault="00C03719">
            <w:pPr>
              <w:widowControl w:val="0"/>
              <w:spacing w:line="240" w:lineRule="auto"/>
            </w:pPr>
            <w:hyperlink r:id="rId33">
              <w:r>
                <w:rPr>
                  <w:color w:val="1155CC"/>
                  <w:u w:val="single"/>
                </w:rPr>
                <w:t>3.2.1</w:t>
              </w:r>
            </w:hyperlink>
            <w:hyperlink r:id="rId34"/>
          </w:p>
        </w:tc>
        <w:tc>
          <w:tcPr>
            <w:tcW w:w="929"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6539C8" w:rsidRDefault="00C03719">
            <w:pPr>
              <w:widowControl w:val="0"/>
              <w:spacing w:line="240" w:lineRule="auto"/>
            </w:pPr>
            <w:r>
              <w:t>29.09</w:t>
            </w:r>
          </w:p>
        </w:tc>
        <w:tc>
          <w:tcPr>
            <w:tcW w:w="2744" w:type="dxa"/>
            <w:tcBorders>
              <w:top w:val="single" w:sz="8" w:space="0" w:color="000001"/>
              <w:left w:val="single" w:sz="8" w:space="0" w:color="000001"/>
              <w:bottom w:val="single" w:sz="8" w:space="0" w:color="000001"/>
              <w:right w:val="single" w:sz="8" w:space="0" w:color="000001"/>
            </w:tcBorders>
            <w:shd w:val="clear" w:color="auto" w:fill="B6D7A8"/>
            <w:tcMar>
              <w:left w:w="90" w:type="dxa"/>
            </w:tcMar>
          </w:tcPr>
          <w:p w:rsidR="006539C8" w:rsidRDefault="00C03719">
            <w:pPr>
              <w:widowControl w:val="0"/>
              <w:spacing w:line="240" w:lineRule="auto"/>
            </w:pPr>
            <w:proofErr w:type="spellStart"/>
            <w:r>
              <w:t>Released</w:t>
            </w:r>
            <w:proofErr w:type="spellEnd"/>
          </w:p>
        </w:tc>
        <w:tc>
          <w:tcPr>
            <w:tcW w:w="1154"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6539C8" w:rsidRDefault="006539C8">
            <w:pPr>
              <w:widowControl w:val="0"/>
              <w:spacing w:line="240" w:lineRule="auto"/>
            </w:pPr>
          </w:p>
        </w:tc>
        <w:tc>
          <w:tcPr>
            <w:tcW w:w="1845"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6539C8" w:rsidRDefault="006539C8">
            <w:pPr>
              <w:widowControl w:val="0"/>
              <w:spacing w:line="240" w:lineRule="auto"/>
            </w:pPr>
          </w:p>
        </w:tc>
        <w:tc>
          <w:tcPr>
            <w:tcW w:w="1713"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6539C8" w:rsidRDefault="006539C8">
            <w:pPr>
              <w:widowControl w:val="0"/>
              <w:spacing w:line="240" w:lineRule="auto"/>
            </w:pPr>
          </w:p>
        </w:tc>
      </w:tr>
      <w:tr w:rsidR="006539C8">
        <w:tc>
          <w:tcPr>
            <w:tcW w:w="914"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6539C8" w:rsidRDefault="00C03719">
            <w:pPr>
              <w:widowControl w:val="0"/>
              <w:spacing w:line="240" w:lineRule="auto"/>
            </w:pPr>
            <w:hyperlink r:id="rId35">
              <w:r>
                <w:rPr>
                  <w:color w:val="1155CC"/>
                  <w:u w:val="single"/>
                </w:rPr>
                <w:t>3.2.2</w:t>
              </w:r>
            </w:hyperlink>
            <w:hyperlink r:id="rId36"/>
          </w:p>
        </w:tc>
        <w:tc>
          <w:tcPr>
            <w:tcW w:w="929"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6539C8" w:rsidRDefault="00C03719">
            <w:pPr>
              <w:widowControl w:val="0"/>
              <w:spacing w:line="240" w:lineRule="auto"/>
            </w:pPr>
            <w:r>
              <w:t>05.11</w:t>
            </w:r>
          </w:p>
        </w:tc>
        <w:tc>
          <w:tcPr>
            <w:tcW w:w="2744" w:type="dxa"/>
            <w:tcBorders>
              <w:top w:val="single" w:sz="8" w:space="0" w:color="000001"/>
              <w:left w:val="single" w:sz="8" w:space="0" w:color="000001"/>
              <w:bottom w:val="single" w:sz="8" w:space="0" w:color="000001"/>
              <w:right w:val="single" w:sz="8" w:space="0" w:color="000001"/>
            </w:tcBorders>
            <w:shd w:val="clear" w:color="auto" w:fill="B6D7A8"/>
            <w:tcMar>
              <w:left w:w="90" w:type="dxa"/>
            </w:tcMar>
          </w:tcPr>
          <w:p w:rsidR="006539C8" w:rsidRDefault="00C03719">
            <w:pPr>
              <w:widowControl w:val="0"/>
              <w:spacing w:line="240" w:lineRule="auto"/>
            </w:pPr>
            <w:proofErr w:type="spellStart"/>
            <w:r>
              <w:t>Released</w:t>
            </w:r>
            <w:proofErr w:type="spellEnd"/>
          </w:p>
        </w:tc>
        <w:tc>
          <w:tcPr>
            <w:tcW w:w="1154"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6539C8" w:rsidRDefault="00C03719">
            <w:pPr>
              <w:widowControl w:val="0"/>
              <w:spacing w:line="240" w:lineRule="auto"/>
            </w:pPr>
            <w:r>
              <w:t>03-05.11</w:t>
            </w:r>
          </w:p>
        </w:tc>
        <w:tc>
          <w:tcPr>
            <w:tcW w:w="1845"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6539C8" w:rsidRDefault="00C03719">
            <w:pPr>
              <w:widowControl w:val="0"/>
              <w:spacing w:line="240" w:lineRule="auto"/>
            </w:pPr>
            <w:r>
              <w:t>27-29.10</w:t>
            </w:r>
          </w:p>
        </w:tc>
        <w:tc>
          <w:tcPr>
            <w:tcW w:w="1713"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6539C8" w:rsidRDefault="006539C8">
            <w:pPr>
              <w:widowControl w:val="0"/>
              <w:spacing w:line="240" w:lineRule="auto"/>
            </w:pPr>
          </w:p>
        </w:tc>
      </w:tr>
      <w:tr w:rsidR="006539C8">
        <w:tc>
          <w:tcPr>
            <w:tcW w:w="914"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6539C8" w:rsidRDefault="00C03719">
            <w:pPr>
              <w:widowControl w:val="0"/>
              <w:spacing w:line="240" w:lineRule="auto"/>
            </w:pPr>
            <w:hyperlink r:id="rId37">
              <w:r>
                <w:rPr>
                  <w:color w:val="1155CC"/>
                  <w:u w:val="single"/>
                </w:rPr>
                <w:t>3.3</w:t>
              </w:r>
            </w:hyperlink>
            <w:hyperlink r:id="rId38"/>
          </w:p>
        </w:tc>
        <w:tc>
          <w:tcPr>
            <w:tcW w:w="929"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6539C8" w:rsidRDefault="00C03719">
            <w:pPr>
              <w:widowControl w:val="0"/>
              <w:spacing w:line="240" w:lineRule="auto"/>
            </w:pPr>
            <w:r>
              <w:t>28.12</w:t>
            </w:r>
          </w:p>
        </w:tc>
        <w:tc>
          <w:tcPr>
            <w:tcW w:w="2744" w:type="dxa"/>
            <w:tcBorders>
              <w:top w:val="single" w:sz="8" w:space="0" w:color="000001"/>
              <w:left w:val="single" w:sz="8" w:space="0" w:color="000001"/>
              <w:bottom w:val="single" w:sz="8" w:space="0" w:color="000001"/>
              <w:right w:val="single" w:sz="8" w:space="0" w:color="000001"/>
            </w:tcBorders>
            <w:shd w:val="clear" w:color="auto" w:fill="B6D7A8"/>
            <w:tcMar>
              <w:left w:w="90" w:type="dxa"/>
            </w:tcMar>
          </w:tcPr>
          <w:p w:rsidR="006539C8" w:rsidRDefault="00C03719">
            <w:pPr>
              <w:widowControl w:val="0"/>
              <w:spacing w:line="240" w:lineRule="auto"/>
            </w:pPr>
            <w:proofErr w:type="spellStart"/>
            <w:r>
              <w:t>Released</w:t>
            </w:r>
            <w:proofErr w:type="spellEnd"/>
          </w:p>
        </w:tc>
        <w:tc>
          <w:tcPr>
            <w:tcW w:w="1154"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6539C8" w:rsidRDefault="00C03719">
            <w:pPr>
              <w:widowControl w:val="0"/>
              <w:spacing w:line="240" w:lineRule="auto"/>
            </w:pPr>
            <w:r>
              <w:t>27-28.12</w:t>
            </w:r>
          </w:p>
        </w:tc>
        <w:tc>
          <w:tcPr>
            <w:tcW w:w="1845"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6539C8" w:rsidRDefault="00C03719">
            <w:pPr>
              <w:widowControl w:val="0"/>
              <w:spacing w:line="240" w:lineRule="auto"/>
            </w:pPr>
            <w:r>
              <w:t>20-26.12</w:t>
            </w:r>
          </w:p>
        </w:tc>
        <w:tc>
          <w:tcPr>
            <w:tcW w:w="1713" w:type="dxa"/>
            <w:tcBorders>
              <w:top w:val="single" w:sz="8" w:space="0" w:color="000001"/>
              <w:left w:val="single" w:sz="8" w:space="0" w:color="000001"/>
              <w:bottom w:val="single" w:sz="8" w:space="0" w:color="000001"/>
              <w:right w:val="single" w:sz="8" w:space="0" w:color="000001"/>
            </w:tcBorders>
            <w:shd w:val="clear" w:color="auto" w:fill="EFEFEF"/>
            <w:tcMar>
              <w:left w:w="90" w:type="dxa"/>
            </w:tcMar>
          </w:tcPr>
          <w:p w:rsidR="006539C8" w:rsidRDefault="006539C8">
            <w:pPr>
              <w:widowControl w:val="0"/>
              <w:spacing w:line="240" w:lineRule="auto"/>
            </w:pPr>
          </w:p>
        </w:tc>
      </w:tr>
    </w:tbl>
    <w:p w:rsidR="006539C8" w:rsidRDefault="006539C8">
      <w:pPr>
        <w:widowControl w:val="0"/>
        <w:numPr>
          <w:ilvl w:val="0"/>
          <w:numId w:val="1"/>
        </w:numPr>
        <w:spacing w:after="0" w:line="240" w:lineRule="auto"/>
        <w:ind w:firstLine="0"/>
        <w:contextualSpacing/>
        <w:jc w:val="left"/>
        <w:rPr>
          <w:b/>
          <w:color w:val="0063AA"/>
        </w:rPr>
      </w:pPr>
    </w:p>
    <w:p w:rsidR="006539C8" w:rsidRPr="00151ABD" w:rsidRDefault="00C03719">
      <w:pPr>
        <w:rPr>
          <w:lang w:val="en-US"/>
        </w:rPr>
      </w:pPr>
      <w:r w:rsidRPr="00151ABD">
        <w:rPr>
          <w:lang w:val="en-US"/>
        </w:rPr>
        <w:t>For the VAPOR application, a prototype</w:t>
      </w:r>
      <w:r>
        <w:rPr>
          <w:vertAlign w:val="superscript"/>
        </w:rPr>
        <w:footnoteReference w:id="13"/>
      </w:r>
      <w:r w:rsidRPr="00151ABD">
        <w:rPr>
          <w:lang w:val="en-US"/>
        </w:rPr>
        <w:t xml:space="preserve"> is available since December 2015 and we are currently collecting feedback to provide a release in production before the end of February.</w:t>
      </w:r>
    </w:p>
    <w:p w:rsidR="006539C8" w:rsidRDefault="00C03719">
      <w:pPr>
        <w:pStyle w:val="Titre2"/>
        <w:numPr>
          <w:ilvl w:val="1"/>
          <w:numId w:val="6"/>
        </w:numPr>
      </w:pPr>
      <w:bookmarkStart w:id="28" w:name="h.35nkun2" w:colFirst="0" w:colLast="0"/>
      <w:bookmarkStart w:id="29" w:name="_Toc444618823"/>
      <w:bookmarkEnd w:id="28"/>
      <w:r>
        <w:t>Future plans</w:t>
      </w:r>
      <w:bookmarkEnd w:id="29"/>
    </w:p>
    <w:p w:rsidR="006539C8" w:rsidRDefault="00C03719">
      <w:pPr>
        <w:pStyle w:val="Titre3"/>
        <w:numPr>
          <w:ilvl w:val="2"/>
          <w:numId w:val="6"/>
        </w:numPr>
      </w:pPr>
      <w:bookmarkStart w:id="30" w:name="h.1ksv4uv" w:colFirst="0" w:colLast="0"/>
      <w:bookmarkStart w:id="31" w:name="_Toc444618824"/>
      <w:bookmarkEnd w:id="30"/>
      <w:r>
        <w:t>Operations Portal</w:t>
      </w:r>
      <w:bookmarkEnd w:id="31"/>
    </w:p>
    <w:p w:rsidR="006539C8" w:rsidRDefault="00C03719">
      <w:pPr>
        <w:numPr>
          <w:ilvl w:val="0"/>
          <w:numId w:val="8"/>
        </w:numPr>
        <w:ind w:hanging="360"/>
        <w:contextualSpacing/>
        <w:rPr>
          <w:b/>
        </w:rPr>
      </w:pPr>
      <w:r>
        <w:rPr>
          <w:b/>
        </w:rPr>
        <w:t xml:space="preserve">Software </w:t>
      </w:r>
      <w:proofErr w:type="spellStart"/>
      <w:r>
        <w:rPr>
          <w:b/>
        </w:rPr>
        <w:t>quality</w:t>
      </w:r>
      <w:proofErr w:type="spellEnd"/>
      <w:r>
        <w:rPr>
          <w:b/>
        </w:rPr>
        <w:t xml:space="preserve"> (</w:t>
      </w:r>
      <w:proofErr w:type="spellStart"/>
      <w:r>
        <w:rPr>
          <w:b/>
        </w:rPr>
        <w:t>February</w:t>
      </w:r>
      <w:proofErr w:type="spellEnd"/>
      <w:r>
        <w:rPr>
          <w:b/>
        </w:rPr>
        <w:t xml:space="preserve"> – August 2016)</w:t>
      </w:r>
    </w:p>
    <w:p w:rsidR="006539C8" w:rsidRPr="00151ABD" w:rsidRDefault="00C03719">
      <w:pPr>
        <w:numPr>
          <w:ilvl w:val="0"/>
          <w:numId w:val="8"/>
        </w:numPr>
        <w:ind w:firstLine="360"/>
        <w:contextualSpacing/>
        <w:rPr>
          <w:lang w:val="en-US"/>
        </w:rPr>
      </w:pPr>
      <w:r w:rsidRPr="00151ABD">
        <w:rPr>
          <w:lang w:val="en-US"/>
        </w:rPr>
        <w:t xml:space="preserve">Migration of the whole code under </w:t>
      </w:r>
      <w:proofErr w:type="spellStart"/>
      <w:r w:rsidRPr="00151ABD">
        <w:rPr>
          <w:lang w:val="en-US"/>
        </w:rPr>
        <w:t>gitlab</w:t>
      </w:r>
      <w:proofErr w:type="spellEnd"/>
      <w:r w:rsidRPr="00151ABD">
        <w:rPr>
          <w:lang w:val="en-US"/>
        </w:rPr>
        <w:t>;</w:t>
      </w:r>
    </w:p>
    <w:p w:rsidR="006539C8" w:rsidRPr="00151ABD" w:rsidRDefault="00C03719">
      <w:pPr>
        <w:numPr>
          <w:ilvl w:val="0"/>
          <w:numId w:val="8"/>
        </w:numPr>
        <w:ind w:firstLine="360"/>
        <w:contextualSpacing/>
        <w:rPr>
          <w:lang w:val="en-US"/>
        </w:rPr>
      </w:pPr>
      <w:r w:rsidRPr="00151ABD">
        <w:rPr>
          <w:lang w:val="en-US"/>
        </w:rPr>
        <w:t>Int</w:t>
      </w:r>
      <w:r w:rsidRPr="00151ABD">
        <w:rPr>
          <w:lang w:val="en-US"/>
        </w:rPr>
        <w:t xml:space="preserve">egration of the release process with </w:t>
      </w:r>
      <w:proofErr w:type="spellStart"/>
      <w:r w:rsidRPr="00151ABD">
        <w:rPr>
          <w:lang w:val="en-US"/>
        </w:rPr>
        <w:t>gitflow</w:t>
      </w:r>
      <w:proofErr w:type="spellEnd"/>
      <w:r w:rsidRPr="00151ABD">
        <w:rPr>
          <w:lang w:val="en-US"/>
        </w:rPr>
        <w:t>;</w:t>
      </w:r>
    </w:p>
    <w:p w:rsidR="006539C8" w:rsidRDefault="00C03719">
      <w:pPr>
        <w:numPr>
          <w:ilvl w:val="0"/>
          <w:numId w:val="8"/>
        </w:numPr>
        <w:ind w:firstLine="360"/>
        <w:contextualSpacing/>
      </w:pPr>
      <w:r>
        <w:t xml:space="preserve">Automation of </w:t>
      </w:r>
      <w:proofErr w:type="spellStart"/>
      <w:r>
        <w:t>deployment</w:t>
      </w:r>
      <w:proofErr w:type="spellEnd"/>
      <w:r>
        <w:t>;</w:t>
      </w:r>
    </w:p>
    <w:p w:rsidR="006539C8" w:rsidRPr="00151ABD" w:rsidRDefault="00C03719">
      <w:pPr>
        <w:numPr>
          <w:ilvl w:val="0"/>
          <w:numId w:val="8"/>
        </w:numPr>
        <w:ind w:firstLine="360"/>
        <w:contextualSpacing/>
        <w:rPr>
          <w:lang w:val="en-US"/>
        </w:rPr>
      </w:pPr>
      <w:r w:rsidRPr="00151ABD">
        <w:rPr>
          <w:lang w:val="en-US"/>
        </w:rPr>
        <w:t xml:space="preserve">Migration from </w:t>
      </w:r>
      <w:proofErr w:type="spellStart"/>
      <w:r w:rsidRPr="00151ABD">
        <w:rPr>
          <w:lang w:val="en-US"/>
        </w:rPr>
        <w:t>symfony</w:t>
      </w:r>
      <w:proofErr w:type="spellEnd"/>
      <w:r w:rsidRPr="00151ABD">
        <w:rPr>
          <w:lang w:val="en-US"/>
        </w:rPr>
        <w:t xml:space="preserve"> 1.5 to </w:t>
      </w:r>
      <w:proofErr w:type="spellStart"/>
      <w:r w:rsidRPr="00151ABD">
        <w:rPr>
          <w:lang w:val="en-US"/>
        </w:rPr>
        <w:t>symfony</w:t>
      </w:r>
      <w:proofErr w:type="spellEnd"/>
      <w:r w:rsidRPr="00151ABD">
        <w:rPr>
          <w:lang w:val="en-US"/>
        </w:rPr>
        <w:t xml:space="preserve"> 3:</w:t>
      </w:r>
    </w:p>
    <w:p w:rsidR="006539C8" w:rsidRPr="00151ABD" w:rsidRDefault="00C03719">
      <w:pPr>
        <w:numPr>
          <w:ilvl w:val="1"/>
          <w:numId w:val="8"/>
        </w:numPr>
        <w:ind w:firstLine="1080"/>
        <w:contextualSpacing/>
        <w:rPr>
          <w:lang w:val="en-US"/>
        </w:rPr>
      </w:pPr>
      <w:r w:rsidRPr="00151ABD">
        <w:rPr>
          <w:lang w:val="en-US"/>
        </w:rPr>
        <w:t xml:space="preserve">with a </w:t>
      </w:r>
      <w:proofErr w:type="spellStart"/>
      <w:r w:rsidRPr="00151ABD">
        <w:rPr>
          <w:lang w:val="en-US"/>
        </w:rPr>
        <w:t>refactorisation</w:t>
      </w:r>
      <w:proofErr w:type="spellEnd"/>
      <w:r w:rsidRPr="00151ABD">
        <w:rPr>
          <w:lang w:val="en-US"/>
        </w:rPr>
        <w:t xml:space="preserve"> of the code,</w:t>
      </w:r>
    </w:p>
    <w:p w:rsidR="006539C8" w:rsidRPr="00151ABD" w:rsidRDefault="00C03719">
      <w:pPr>
        <w:numPr>
          <w:ilvl w:val="1"/>
          <w:numId w:val="8"/>
        </w:numPr>
        <w:ind w:firstLine="1080"/>
        <w:contextualSpacing/>
        <w:rPr>
          <w:lang w:val="en-US"/>
        </w:rPr>
      </w:pPr>
      <w:proofErr w:type="gramStart"/>
      <w:r w:rsidRPr="00151ABD">
        <w:rPr>
          <w:lang w:val="en-US"/>
        </w:rPr>
        <w:t>with</w:t>
      </w:r>
      <w:proofErr w:type="gramEnd"/>
      <w:r w:rsidRPr="00151ABD">
        <w:rPr>
          <w:lang w:val="en-US"/>
        </w:rPr>
        <w:t xml:space="preserve"> the multiplication of unit tests.</w:t>
      </w:r>
    </w:p>
    <w:p w:rsidR="006539C8" w:rsidRDefault="00C03719">
      <w:pPr>
        <w:numPr>
          <w:ilvl w:val="0"/>
          <w:numId w:val="8"/>
        </w:numPr>
        <w:ind w:hanging="360"/>
        <w:contextualSpacing/>
        <w:rPr>
          <w:b/>
        </w:rPr>
      </w:pPr>
      <w:proofErr w:type="spellStart"/>
      <w:r>
        <w:rPr>
          <w:b/>
        </w:rPr>
        <w:t>Features</w:t>
      </w:r>
      <w:proofErr w:type="spellEnd"/>
      <w:r>
        <w:rPr>
          <w:b/>
        </w:rPr>
        <w:t xml:space="preserve"> (April – </w:t>
      </w:r>
      <w:proofErr w:type="spellStart"/>
      <w:r>
        <w:rPr>
          <w:b/>
        </w:rPr>
        <w:t>September</w:t>
      </w:r>
      <w:proofErr w:type="spellEnd"/>
      <w:r>
        <w:rPr>
          <w:b/>
        </w:rPr>
        <w:t xml:space="preserve"> 2016)</w:t>
      </w:r>
    </w:p>
    <w:p w:rsidR="006539C8" w:rsidRPr="00151ABD" w:rsidRDefault="00C03719">
      <w:pPr>
        <w:numPr>
          <w:ilvl w:val="0"/>
          <w:numId w:val="8"/>
        </w:numPr>
        <w:ind w:firstLine="360"/>
        <w:contextualSpacing/>
        <w:rPr>
          <w:lang w:val="en-US"/>
        </w:rPr>
      </w:pPr>
      <w:r w:rsidRPr="00151ABD">
        <w:rPr>
          <w:lang w:val="en-US"/>
        </w:rPr>
        <w:t>Complete rewriting of the Downtime Notification System;</w:t>
      </w:r>
    </w:p>
    <w:p w:rsidR="006539C8" w:rsidRPr="00151ABD" w:rsidRDefault="00C03719">
      <w:pPr>
        <w:numPr>
          <w:ilvl w:val="0"/>
          <w:numId w:val="8"/>
        </w:numPr>
        <w:ind w:firstLine="360"/>
        <w:contextualSpacing/>
        <w:rPr>
          <w:lang w:val="en-US"/>
        </w:rPr>
      </w:pPr>
      <w:r w:rsidRPr="00151ABD">
        <w:rPr>
          <w:lang w:val="en-US"/>
        </w:rPr>
        <w:t>Integration of Perun authentication system;</w:t>
      </w:r>
    </w:p>
    <w:p w:rsidR="006539C8" w:rsidRPr="00151ABD" w:rsidRDefault="00C03719">
      <w:pPr>
        <w:numPr>
          <w:ilvl w:val="0"/>
          <w:numId w:val="8"/>
        </w:numPr>
        <w:ind w:firstLine="360"/>
        <w:contextualSpacing/>
        <w:rPr>
          <w:lang w:val="en-US"/>
        </w:rPr>
      </w:pPr>
      <w:r w:rsidRPr="00151ABD">
        <w:rPr>
          <w:lang w:val="en-US"/>
        </w:rPr>
        <w:t>Support for federated logins using SAML.</w:t>
      </w:r>
    </w:p>
    <w:p w:rsidR="006539C8" w:rsidRDefault="00C03719">
      <w:pPr>
        <w:pStyle w:val="Titre3"/>
        <w:numPr>
          <w:ilvl w:val="2"/>
          <w:numId w:val="6"/>
        </w:numPr>
      </w:pPr>
      <w:bookmarkStart w:id="32" w:name="h.44sinio" w:colFirst="0" w:colLast="0"/>
      <w:bookmarkStart w:id="33" w:name="_Toc444618825"/>
      <w:bookmarkEnd w:id="32"/>
      <w:proofErr w:type="spellStart"/>
      <w:r>
        <w:lastRenderedPageBreak/>
        <w:t>Vapor</w:t>
      </w:r>
      <w:bookmarkEnd w:id="33"/>
      <w:proofErr w:type="spellEnd"/>
    </w:p>
    <w:p w:rsidR="006539C8" w:rsidRDefault="00C03719">
      <w:pPr>
        <w:numPr>
          <w:ilvl w:val="0"/>
          <w:numId w:val="8"/>
        </w:numPr>
        <w:ind w:hanging="360"/>
        <w:contextualSpacing/>
        <w:rPr>
          <w:b/>
        </w:rPr>
      </w:pPr>
      <w:r>
        <w:rPr>
          <w:b/>
        </w:rPr>
        <w:t xml:space="preserve">Software </w:t>
      </w:r>
      <w:proofErr w:type="spellStart"/>
      <w:r>
        <w:rPr>
          <w:b/>
        </w:rPr>
        <w:t>quality</w:t>
      </w:r>
      <w:proofErr w:type="spellEnd"/>
      <w:r>
        <w:rPr>
          <w:b/>
        </w:rPr>
        <w:t xml:space="preserve"> (</w:t>
      </w:r>
      <w:proofErr w:type="spellStart"/>
      <w:r>
        <w:rPr>
          <w:b/>
        </w:rPr>
        <w:t>February</w:t>
      </w:r>
      <w:proofErr w:type="spellEnd"/>
      <w:r>
        <w:rPr>
          <w:b/>
        </w:rPr>
        <w:t xml:space="preserve"> – July 2016)</w:t>
      </w:r>
    </w:p>
    <w:p w:rsidR="006539C8" w:rsidRPr="00151ABD" w:rsidRDefault="00C03719">
      <w:pPr>
        <w:numPr>
          <w:ilvl w:val="0"/>
          <w:numId w:val="8"/>
        </w:numPr>
        <w:ind w:firstLine="360"/>
        <w:contextualSpacing/>
        <w:rPr>
          <w:lang w:val="en-US"/>
        </w:rPr>
      </w:pPr>
      <w:r w:rsidRPr="00151ABD">
        <w:rPr>
          <w:lang w:val="en-US"/>
        </w:rPr>
        <w:t xml:space="preserve">Usage of </w:t>
      </w:r>
      <w:proofErr w:type="spellStart"/>
      <w:proofErr w:type="gramStart"/>
      <w:r w:rsidRPr="00151ABD">
        <w:rPr>
          <w:lang w:val="en-US"/>
        </w:rPr>
        <w:t>SonarQube</w:t>
      </w:r>
      <w:proofErr w:type="spellEnd"/>
      <w:r w:rsidRPr="00151ABD">
        <w:rPr>
          <w:lang w:val="en-US"/>
        </w:rPr>
        <w:t xml:space="preserve"> :</w:t>
      </w:r>
      <w:proofErr w:type="gramEnd"/>
      <w:r w:rsidRPr="00151ABD">
        <w:rPr>
          <w:lang w:val="en-US"/>
        </w:rPr>
        <w:t xml:space="preserve"> open source software used to measure the code qu</w:t>
      </w:r>
      <w:r w:rsidRPr="00151ABD">
        <w:rPr>
          <w:lang w:val="en-US"/>
        </w:rPr>
        <w:t>ality and improve the continuous integration.</w:t>
      </w:r>
    </w:p>
    <w:p w:rsidR="006539C8" w:rsidRDefault="00C03719">
      <w:pPr>
        <w:numPr>
          <w:ilvl w:val="0"/>
          <w:numId w:val="8"/>
        </w:numPr>
        <w:ind w:hanging="360"/>
        <w:contextualSpacing/>
        <w:rPr>
          <w:b/>
        </w:rPr>
      </w:pPr>
      <w:proofErr w:type="spellStart"/>
      <w:r>
        <w:rPr>
          <w:b/>
        </w:rPr>
        <w:t>Features</w:t>
      </w:r>
      <w:proofErr w:type="spellEnd"/>
      <w:r>
        <w:rPr>
          <w:b/>
        </w:rPr>
        <w:t xml:space="preserve"> (April – </w:t>
      </w:r>
      <w:proofErr w:type="spellStart"/>
      <w:r>
        <w:rPr>
          <w:b/>
        </w:rPr>
        <w:t>December</w:t>
      </w:r>
      <w:proofErr w:type="spellEnd"/>
      <w:r>
        <w:rPr>
          <w:b/>
        </w:rPr>
        <w:t xml:space="preserve"> 2016)</w:t>
      </w:r>
    </w:p>
    <w:p w:rsidR="006539C8" w:rsidRDefault="00C03719">
      <w:pPr>
        <w:numPr>
          <w:ilvl w:val="0"/>
          <w:numId w:val="8"/>
        </w:numPr>
        <w:ind w:firstLine="360"/>
        <w:contextualSpacing/>
      </w:pPr>
      <w:r>
        <w:t xml:space="preserve">Replace </w:t>
      </w:r>
      <w:proofErr w:type="spellStart"/>
      <w:r>
        <w:t>Gstat</w:t>
      </w:r>
      <w:proofErr w:type="spellEnd"/>
      <w:r>
        <w:t xml:space="preserve"> Main </w:t>
      </w:r>
      <w:proofErr w:type="spellStart"/>
      <w:r>
        <w:t>Features</w:t>
      </w:r>
      <w:proofErr w:type="spellEnd"/>
      <w:r>
        <w:t>;</w:t>
      </w:r>
    </w:p>
    <w:p w:rsidR="006539C8" w:rsidRDefault="00C03719">
      <w:pPr>
        <w:numPr>
          <w:ilvl w:val="0"/>
          <w:numId w:val="8"/>
        </w:numPr>
        <w:ind w:firstLine="360"/>
        <w:contextualSpacing/>
      </w:pPr>
      <w:proofErr w:type="spellStart"/>
      <w:r>
        <w:t>Extend</w:t>
      </w:r>
      <w:proofErr w:type="spellEnd"/>
      <w:r>
        <w:t xml:space="preserve"> APIs;</w:t>
      </w:r>
    </w:p>
    <w:p w:rsidR="006539C8" w:rsidRPr="00151ABD" w:rsidRDefault="00C03719">
      <w:pPr>
        <w:numPr>
          <w:ilvl w:val="0"/>
          <w:numId w:val="8"/>
        </w:numPr>
        <w:ind w:firstLine="360"/>
        <w:contextualSpacing/>
        <w:rPr>
          <w:lang w:val="en-US"/>
        </w:rPr>
      </w:pPr>
      <w:r w:rsidRPr="00151ABD">
        <w:rPr>
          <w:lang w:val="en-US"/>
        </w:rPr>
        <w:t>Integrate cloud monitoring  to be discussed with Cloud Working Group;</w:t>
      </w:r>
    </w:p>
    <w:p w:rsidR="006539C8" w:rsidRPr="00151ABD" w:rsidRDefault="00C03719">
      <w:pPr>
        <w:numPr>
          <w:ilvl w:val="0"/>
          <w:numId w:val="8"/>
        </w:numPr>
        <w:ind w:firstLine="360"/>
        <w:contextualSpacing/>
        <w:rPr>
          <w:lang w:val="en-US"/>
        </w:rPr>
      </w:pPr>
      <w:r w:rsidRPr="00151ABD">
        <w:rPr>
          <w:lang w:val="en-US"/>
        </w:rPr>
        <w:t>Support for federated logins using SAML.</w:t>
      </w:r>
    </w:p>
    <w:p w:rsidR="006539C8" w:rsidRPr="00151ABD" w:rsidRDefault="00C03719">
      <w:pPr>
        <w:rPr>
          <w:lang w:val="en-US"/>
        </w:rPr>
      </w:pPr>
      <w:r w:rsidRPr="00151ABD">
        <w:rPr>
          <w:lang w:val="en-US"/>
        </w:rPr>
        <w:br w:type="page"/>
      </w:r>
    </w:p>
    <w:p w:rsidR="006539C8" w:rsidRDefault="00C03719">
      <w:pPr>
        <w:pStyle w:val="Titre1"/>
        <w:numPr>
          <w:ilvl w:val="0"/>
          <w:numId w:val="6"/>
        </w:numPr>
      </w:pPr>
      <w:bookmarkStart w:id="34" w:name="h.2jxsxqh" w:colFirst="0" w:colLast="0"/>
      <w:bookmarkStart w:id="35" w:name="_Toc444618826"/>
      <w:bookmarkEnd w:id="34"/>
      <w:r>
        <w:lastRenderedPageBreak/>
        <w:t>ARGO</w:t>
      </w:r>
      <w:bookmarkEnd w:id="35"/>
    </w:p>
    <w:p w:rsidR="006539C8" w:rsidRDefault="00C03719">
      <w:pPr>
        <w:pStyle w:val="Titre2"/>
        <w:numPr>
          <w:ilvl w:val="1"/>
          <w:numId w:val="6"/>
        </w:numPr>
      </w:pPr>
      <w:bookmarkStart w:id="36" w:name="h.z337ya" w:colFirst="0" w:colLast="0"/>
      <w:bookmarkStart w:id="37" w:name="_Toc444618827"/>
      <w:bookmarkEnd w:id="36"/>
      <w:r>
        <w:t>Introduction</w:t>
      </w:r>
      <w:bookmarkEnd w:id="37"/>
    </w:p>
    <w:tbl>
      <w:tblPr>
        <w:tblStyle w:val="a4"/>
        <w:tblW w:w="9015"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2611"/>
        <w:gridCol w:w="6404"/>
      </w:tblGrid>
      <w:tr w:rsidR="006539C8">
        <w:tc>
          <w:tcPr>
            <w:tcW w:w="2611"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39C8" w:rsidRDefault="00C03719">
            <w:pPr>
              <w:spacing w:after="0"/>
            </w:pPr>
            <w:proofErr w:type="spellStart"/>
            <w:r>
              <w:rPr>
                <w:b/>
              </w:rPr>
              <w:t>Tool</w:t>
            </w:r>
            <w:proofErr w:type="spellEnd"/>
            <w:r>
              <w:rPr>
                <w:b/>
              </w:rPr>
              <w:t xml:space="preserve"> </w:t>
            </w:r>
            <w:proofErr w:type="spellStart"/>
            <w:r>
              <w:rPr>
                <w:b/>
              </w:rPr>
              <w:t>name</w:t>
            </w:r>
            <w:proofErr w:type="spellEnd"/>
          </w:p>
        </w:tc>
        <w:tc>
          <w:tcPr>
            <w:tcW w:w="6404" w:type="dxa"/>
            <w:tcBorders>
              <w:top w:val="single" w:sz="4" w:space="0" w:color="00000A"/>
              <w:left w:val="single" w:sz="4" w:space="0" w:color="00000A"/>
              <w:bottom w:val="single" w:sz="4" w:space="0" w:color="00000A"/>
              <w:right w:val="single" w:sz="4" w:space="0" w:color="00000A"/>
            </w:tcBorders>
            <w:tcMar>
              <w:left w:w="108" w:type="dxa"/>
            </w:tcMar>
          </w:tcPr>
          <w:p w:rsidR="006539C8" w:rsidRDefault="00C03719">
            <w:pPr>
              <w:spacing w:after="0"/>
            </w:pPr>
            <w:r>
              <w:t>ARGO</w:t>
            </w:r>
          </w:p>
        </w:tc>
      </w:tr>
      <w:tr w:rsidR="006539C8">
        <w:tc>
          <w:tcPr>
            <w:tcW w:w="2611"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39C8" w:rsidRDefault="00C03719">
            <w:pPr>
              <w:spacing w:after="0"/>
            </w:pPr>
            <w:proofErr w:type="spellStart"/>
            <w:r>
              <w:rPr>
                <w:b/>
              </w:rPr>
              <w:t>Tool</w:t>
            </w:r>
            <w:proofErr w:type="spellEnd"/>
            <w:r>
              <w:rPr>
                <w:b/>
              </w:rPr>
              <w:t xml:space="preserve"> url</w:t>
            </w:r>
          </w:p>
        </w:tc>
        <w:tc>
          <w:tcPr>
            <w:tcW w:w="6404" w:type="dxa"/>
            <w:tcBorders>
              <w:top w:val="single" w:sz="4" w:space="0" w:color="00000A"/>
              <w:left w:val="single" w:sz="4" w:space="0" w:color="00000A"/>
              <w:bottom w:val="single" w:sz="4" w:space="0" w:color="00000A"/>
              <w:right w:val="single" w:sz="4" w:space="0" w:color="00000A"/>
            </w:tcBorders>
            <w:tcMar>
              <w:left w:w="108" w:type="dxa"/>
            </w:tcMar>
          </w:tcPr>
          <w:p w:rsidR="006539C8" w:rsidRDefault="00C03719">
            <w:pPr>
              <w:spacing w:after="0"/>
            </w:pPr>
            <w:hyperlink r:id="rId39">
              <w:r>
                <w:rPr>
                  <w:color w:val="0000FF"/>
                  <w:u w:val="single"/>
                </w:rPr>
                <w:t>http://argo.egi.eu</w:t>
              </w:r>
            </w:hyperlink>
            <w:r>
              <w:t xml:space="preserve"> </w:t>
            </w:r>
          </w:p>
        </w:tc>
      </w:tr>
      <w:tr w:rsidR="006539C8">
        <w:tc>
          <w:tcPr>
            <w:tcW w:w="2611"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39C8" w:rsidRDefault="00C03719">
            <w:pPr>
              <w:spacing w:after="0"/>
            </w:pPr>
            <w:proofErr w:type="spellStart"/>
            <w:r>
              <w:rPr>
                <w:b/>
              </w:rPr>
              <w:t>Tool</w:t>
            </w:r>
            <w:proofErr w:type="spellEnd"/>
            <w:r>
              <w:rPr>
                <w:b/>
              </w:rPr>
              <w:t xml:space="preserve"> wiki page</w:t>
            </w:r>
          </w:p>
        </w:tc>
        <w:tc>
          <w:tcPr>
            <w:tcW w:w="6404" w:type="dxa"/>
            <w:tcBorders>
              <w:top w:val="single" w:sz="4" w:space="0" w:color="00000A"/>
              <w:left w:val="single" w:sz="4" w:space="0" w:color="00000A"/>
              <w:bottom w:val="single" w:sz="4" w:space="0" w:color="00000A"/>
              <w:right w:val="single" w:sz="4" w:space="0" w:color="00000A"/>
            </w:tcBorders>
            <w:tcMar>
              <w:left w:w="108" w:type="dxa"/>
            </w:tcMar>
          </w:tcPr>
          <w:p w:rsidR="006539C8" w:rsidRDefault="00C03719">
            <w:pPr>
              <w:spacing w:after="0"/>
            </w:pPr>
            <w:hyperlink r:id="rId40">
              <w:r>
                <w:rPr>
                  <w:color w:val="0000FF"/>
                  <w:u w:val="single"/>
                </w:rPr>
                <w:t>https://wiki.egi.eu/wiki/ARGO</w:t>
              </w:r>
            </w:hyperlink>
            <w:r>
              <w:t xml:space="preserve"> </w:t>
            </w:r>
          </w:p>
        </w:tc>
      </w:tr>
      <w:tr w:rsidR="006539C8" w:rsidRPr="00151ABD">
        <w:tc>
          <w:tcPr>
            <w:tcW w:w="2611"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39C8" w:rsidRDefault="00C03719">
            <w:pPr>
              <w:spacing w:after="0"/>
            </w:pPr>
            <w:r>
              <w:rPr>
                <w:b/>
              </w:rPr>
              <w:t>Description</w:t>
            </w:r>
          </w:p>
        </w:tc>
        <w:tc>
          <w:tcPr>
            <w:tcW w:w="6404" w:type="dxa"/>
            <w:tcBorders>
              <w:top w:val="single" w:sz="4" w:space="0" w:color="00000A"/>
              <w:left w:val="single" w:sz="4" w:space="0" w:color="00000A"/>
              <w:bottom w:val="single" w:sz="4" w:space="0" w:color="00000A"/>
              <w:right w:val="single" w:sz="4" w:space="0" w:color="00000A"/>
            </w:tcBorders>
            <w:tcMar>
              <w:left w:w="108" w:type="dxa"/>
            </w:tcMar>
          </w:tcPr>
          <w:p w:rsidR="006539C8" w:rsidRPr="00151ABD" w:rsidRDefault="00C03719">
            <w:pPr>
              <w:spacing w:after="0"/>
              <w:jc w:val="left"/>
              <w:rPr>
                <w:lang w:val="en-US"/>
              </w:rPr>
            </w:pPr>
            <w:r w:rsidRPr="00151ABD">
              <w:rPr>
                <w:lang w:val="en-US"/>
              </w:rPr>
              <w:t>ARGO is a flexible and scalable framework for monitoring status, availability and reliability</w:t>
            </w:r>
          </w:p>
        </w:tc>
      </w:tr>
      <w:tr w:rsidR="006539C8" w:rsidRPr="00151ABD">
        <w:tc>
          <w:tcPr>
            <w:tcW w:w="2611"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39C8" w:rsidRDefault="00C03719">
            <w:pPr>
              <w:spacing w:after="0"/>
              <w:jc w:val="left"/>
            </w:pPr>
            <w:r>
              <w:rPr>
                <w:b/>
              </w:rPr>
              <w:t xml:space="preserve">Customer of the </w:t>
            </w:r>
            <w:proofErr w:type="spellStart"/>
            <w:r>
              <w:rPr>
                <w:b/>
              </w:rPr>
              <w:t>tool</w:t>
            </w:r>
            <w:proofErr w:type="spellEnd"/>
          </w:p>
        </w:tc>
        <w:tc>
          <w:tcPr>
            <w:tcW w:w="6404" w:type="dxa"/>
            <w:tcBorders>
              <w:top w:val="single" w:sz="4" w:space="0" w:color="00000A"/>
              <w:left w:val="single" w:sz="4" w:space="0" w:color="00000A"/>
              <w:bottom w:val="single" w:sz="4" w:space="0" w:color="00000A"/>
              <w:right w:val="single" w:sz="4" w:space="0" w:color="00000A"/>
            </w:tcBorders>
            <w:tcMar>
              <w:left w:w="108" w:type="dxa"/>
            </w:tcMar>
          </w:tcPr>
          <w:p w:rsidR="006539C8" w:rsidRPr="00151ABD" w:rsidRDefault="00C03719">
            <w:pPr>
              <w:spacing w:after="0"/>
              <w:rPr>
                <w:lang w:val="en-US"/>
              </w:rPr>
            </w:pPr>
            <w:r w:rsidRPr="00151ABD">
              <w:rPr>
                <w:lang w:val="en-US"/>
              </w:rPr>
              <w:t>EGI; NGI; RI; Resource Provider; Research Communities</w:t>
            </w:r>
          </w:p>
        </w:tc>
      </w:tr>
      <w:tr w:rsidR="006539C8" w:rsidRPr="00151ABD">
        <w:tc>
          <w:tcPr>
            <w:tcW w:w="2611"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39C8" w:rsidRDefault="00C03719">
            <w:pPr>
              <w:spacing w:after="0"/>
              <w:jc w:val="left"/>
            </w:pPr>
            <w:r>
              <w:rPr>
                <w:b/>
              </w:rPr>
              <w:t>User of the service</w:t>
            </w:r>
          </w:p>
        </w:tc>
        <w:tc>
          <w:tcPr>
            <w:tcW w:w="6404" w:type="dxa"/>
            <w:tcBorders>
              <w:top w:val="single" w:sz="4" w:space="0" w:color="00000A"/>
              <w:left w:val="single" w:sz="4" w:space="0" w:color="00000A"/>
              <w:bottom w:val="single" w:sz="4" w:space="0" w:color="00000A"/>
              <w:right w:val="single" w:sz="4" w:space="0" w:color="00000A"/>
            </w:tcBorders>
            <w:tcMar>
              <w:left w:w="108" w:type="dxa"/>
            </w:tcMar>
          </w:tcPr>
          <w:p w:rsidR="006539C8" w:rsidRPr="00151ABD" w:rsidRDefault="00C03719">
            <w:pPr>
              <w:spacing w:after="0"/>
              <w:rPr>
                <w:lang w:val="en-US"/>
              </w:rPr>
            </w:pPr>
            <w:r w:rsidRPr="00151ABD">
              <w:rPr>
                <w:lang w:val="en-US"/>
              </w:rPr>
              <w:t>Site admins; Operations Managers; large research group</w:t>
            </w:r>
          </w:p>
        </w:tc>
      </w:tr>
      <w:tr w:rsidR="006539C8">
        <w:tc>
          <w:tcPr>
            <w:tcW w:w="2611"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39C8" w:rsidRDefault="00C03719">
            <w:pPr>
              <w:spacing w:after="0"/>
            </w:pPr>
            <w:r>
              <w:rPr>
                <w:b/>
              </w:rPr>
              <w:t>User Docu</w:t>
            </w:r>
            <w:r>
              <w:rPr>
                <w:b/>
              </w:rPr>
              <w:t xml:space="preserve">mentation </w:t>
            </w:r>
          </w:p>
        </w:tc>
        <w:tc>
          <w:tcPr>
            <w:tcW w:w="6404" w:type="dxa"/>
            <w:tcBorders>
              <w:top w:val="single" w:sz="4" w:space="0" w:color="00000A"/>
              <w:left w:val="single" w:sz="4" w:space="0" w:color="00000A"/>
              <w:bottom w:val="single" w:sz="4" w:space="0" w:color="00000A"/>
              <w:right w:val="single" w:sz="4" w:space="0" w:color="00000A"/>
            </w:tcBorders>
            <w:tcMar>
              <w:left w:w="108" w:type="dxa"/>
            </w:tcMar>
          </w:tcPr>
          <w:p w:rsidR="006539C8" w:rsidRDefault="00C03719">
            <w:pPr>
              <w:spacing w:after="0"/>
            </w:pPr>
            <w:hyperlink r:id="rId41">
              <w:r>
                <w:rPr>
                  <w:color w:val="0000FF"/>
                  <w:u w:val="single"/>
                </w:rPr>
                <w:t>http://argoeu.github.io</w:t>
              </w:r>
            </w:hyperlink>
            <w:r>
              <w:t xml:space="preserve"> ;</w:t>
            </w:r>
            <w:hyperlink r:id="rId42">
              <w:r>
                <w:rPr>
                  <w:color w:val="0000FF"/>
                  <w:u w:val="single"/>
                </w:rPr>
                <w:t xml:space="preserve"> http://argo.egi.eu</w:t>
              </w:r>
            </w:hyperlink>
            <w:r>
              <w:t xml:space="preserve"> </w:t>
            </w:r>
          </w:p>
        </w:tc>
      </w:tr>
      <w:tr w:rsidR="006539C8">
        <w:tc>
          <w:tcPr>
            <w:tcW w:w="2611"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39C8" w:rsidRDefault="00C03719">
            <w:pPr>
              <w:spacing w:after="0"/>
            </w:pPr>
            <w:proofErr w:type="spellStart"/>
            <w:r>
              <w:rPr>
                <w:b/>
              </w:rPr>
              <w:t>Technical</w:t>
            </w:r>
            <w:proofErr w:type="spellEnd"/>
            <w:r>
              <w:rPr>
                <w:b/>
              </w:rPr>
              <w:t xml:space="preserve"> Documentation </w:t>
            </w:r>
          </w:p>
        </w:tc>
        <w:tc>
          <w:tcPr>
            <w:tcW w:w="6404" w:type="dxa"/>
            <w:tcBorders>
              <w:top w:val="single" w:sz="4" w:space="0" w:color="00000A"/>
              <w:left w:val="single" w:sz="4" w:space="0" w:color="00000A"/>
              <w:bottom w:val="single" w:sz="4" w:space="0" w:color="00000A"/>
              <w:right w:val="single" w:sz="4" w:space="0" w:color="00000A"/>
            </w:tcBorders>
            <w:tcMar>
              <w:left w:w="108" w:type="dxa"/>
            </w:tcMar>
          </w:tcPr>
          <w:p w:rsidR="006539C8" w:rsidRDefault="00C03719">
            <w:pPr>
              <w:spacing w:after="0"/>
            </w:pPr>
            <w:hyperlink r:id="rId43">
              <w:r>
                <w:rPr>
                  <w:color w:val="0000FF"/>
                  <w:u w:val="single"/>
                </w:rPr>
                <w:t>http://argoeu.github.io</w:t>
              </w:r>
            </w:hyperlink>
            <w:r>
              <w:t xml:space="preserve"> </w:t>
            </w:r>
          </w:p>
        </w:tc>
      </w:tr>
      <w:tr w:rsidR="006539C8">
        <w:tc>
          <w:tcPr>
            <w:tcW w:w="2611"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39C8" w:rsidRDefault="00C03719">
            <w:pPr>
              <w:spacing w:after="0"/>
            </w:pPr>
            <w:r>
              <w:rPr>
                <w:b/>
              </w:rPr>
              <w:t>Product team</w:t>
            </w:r>
          </w:p>
        </w:tc>
        <w:tc>
          <w:tcPr>
            <w:tcW w:w="6404" w:type="dxa"/>
            <w:tcBorders>
              <w:top w:val="single" w:sz="4" w:space="0" w:color="00000A"/>
              <w:left w:val="single" w:sz="4" w:space="0" w:color="00000A"/>
              <w:bottom w:val="single" w:sz="4" w:space="0" w:color="00000A"/>
              <w:right w:val="single" w:sz="4" w:space="0" w:color="00000A"/>
            </w:tcBorders>
            <w:tcMar>
              <w:left w:w="108" w:type="dxa"/>
            </w:tcMar>
          </w:tcPr>
          <w:p w:rsidR="006539C8" w:rsidRDefault="00C03719">
            <w:pPr>
              <w:spacing w:after="0"/>
            </w:pPr>
            <w:r>
              <w:t>GRNET, SRCE, CNRS</w:t>
            </w:r>
          </w:p>
        </w:tc>
      </w:tr>
      <w:tr w:rsidR="006539C8">
        <w:tc>
          <w:tcPr>
            <w:tcW w:w="2611"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39C8" w:rsidRDefault="00C03719">
            <w:pPr>
              <w:spacing w:after="0"/>
            </w:pPr>
            <w:r>
              <w:rPr>
                <w:b/>
              </w:rPr>
              <w:t>License</w:t>
            </w:r>
          </w:p>
        </w:tc>
        <w:tc>
          <w:tcPr>
            <w:tcW w:w="6404" w:type="dxa"/>
            <w:tcBorders>
              <w:top w:val="single" w:sz="4" w:space="0" w:color="00000A"/>
              <w:left w:val="single" w:sz="4" w:space="0" w:color="00000A"/>
              <w:bottom w:val="single" w:sz="4" w:space="0" w:color="00000A"/>
              <w:right w:val="single" w:sz="4" w:space="0" w:color="00000A"/>
            </w:tcBorders>
            <w:tcMar>
              <w:left w:w="108" w:type="dxa"/>
            </w:tcMar>
          </w:tcPr>
          <w:p w:rsidR="006539C8" w:rsidRDefault="00C03719">
            <w:pPr>
              <w:spacing w:after="0"/>
            </w:pPr>
            <w:r>
              <w:t>Apache License Version 2.0</w:t>
            </w:r>
          </w:p>
        </w:tc>
      </w:tr>
      <w:tr w:rsidR="006539C8">
        <w:tc>
          <w:tcPr>
            <w:tcW w:w="2611"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39C8" w:rsidRDefault="00C03719">
            <w:pPr>
              <w:spacing w:after="0"/>
            </w:pPr>
            <w:r>
              <w:rPr>
                <w:b/>
              </w:rPr>
              <w:t>Source code</w:t>
            </w:r>
          </w:p>
        </w:tc>
        <w:tc>
          <w:tcPr>
            <w:tcW w:w="6404" w:type="dxa"/>
            <w:tcBorders>
              <w:top w:val="single" w:sz="4" w:space="0" w:color="00000A"/>
              <w:left w:val="single" w:sz="4" w:space="0" w:color="00000A"/>
              <w:bottom w:val="single" w:sz="4" w:space="0" w:color="00000A"/>
              <w:right w:val="single" w:sz="4" w:space="0" w:color="00000A"/>
            </w:tcBorders>
            <w:tcMar>
              <w:left w:w="108" w:type="dxa"/>
            </w:tcMar>
          </w:tcPr>
          <w:p w:rsidR="006539C8" w:rsidRDefault="00C03719">
            <w:pPr>
              <w:widowControl w:val="0"/>
              <w:spacing w:after="0"/>
            </w:pPr>
            <w:hyperlink r:id="rId44">
              <w:r>
                <w:rPr>
                  <w:color w:val="0000FF"/>
                  <w:u w:val="single"/>
                </w:rPr>
                <w:t>https://github.com/ARGOeu/</w:t>
              </w:r>
            </w:hyperlink>
            <w:r>
              <w:t xml:space="preserve"> </w:t>
            </w:r>
          </w:p>
        </w:tc>
      </w:tr>
    </w:tbl>
    <w:p w:rsidR="006539C8" w:rsidRDefault="006539C8"/>
    <w:p w:rsidR="006539C8" w:rsidRDefault="00C03719">
      <w:pPr>
        <w:pStyle w:val="Titre2"/>
        <w:numPr>
          <w:ilvl w:val="1"/>
          <w:numId w:val="6"/>
        </w:numPr>
      </w:pPr>
      <w:bookmarkStart w:id="38" w:name="h.3j2qqm3" w:colFirst="0" w:colLast="0"/>
      <w:bookmarkStart w:id="39" w:name="_Toc444618828"/>
      <w:bookmarkEnd w:id="38"/>
      <w:r>
        <w:t>Service architecture</w:t>
      </w:r>
      <w:bookmarkEnd w:id="39"/>
    </w:p>
    <w:p w:rsidR="006539C8" w:rsidRDefault="00C03719">
      <w:pPr>
        <w:pStyle w:val="Titre3"/>
        <w:numPr>
          <w:ilvl w:val="2"/>
          <w:numId w:val="6"/>
        </w:numPr>
      </w:pPr>
      <w:bookmarkStart w:id="40" w:name="h.1y810tw" w:colFirst="0" w:colLast="0"/>
      <w:bookmarkStart w:id="41" w:name="_Toc444618829"/>
      <w:bookmarkEnd w:id="40"/>
      <w:r>
        <w:t>High-</w:t>
      </w:r>
      <w:proofErr w:type="spellStart"/>
      <w:r>
        <w:t>Level</w:t>
      </w:r>
      <w:proofErr w:type="spellEnd"/>
      <w:r>
        <w:t xml:space="preserve"> Service architecture</w:t>
      </w:r>
      <w:bookmarkEnd w:id="41"/>
    </w:p>
    <w:p w:rsidR="006539C8" w:rsidRPr="00151ABD" w:rsidRDefault="00C03719">
      <w:pPr>
        <w:rPr>
          <w:lang w:val="en-US"/>
        </w:rPr>
      </w:pPr>
      <w:r w:rsidRPr="00151ABD">
        <w:rPr>
          <w:lang w:val="en-US"/>
        </w:rPr>
        <w:t>ARGO is a flexible and scalable framework for monitoring status, availability and reliability of services provided by infrastructures with medium to high complexity. It can generate multiple reports using customer defined profiles (e.g. for SLA management,</w:t>
      </w:r>
      <w:r w:rsidRPr="00151ABD">
        <w:rPr>
          <w:lang w:val="en-US"/>
        </w:rPr>
        <w:t xml:space="preserve"> operations etc.) and has built-in multi-tenant support in the core framework.</w:t>
      </w:r>
    </w:p>
    <w:p w:rsidR="006539C8" w:rsidRPr="00151ABD" w:rsidRDefault="00C03719">
      <w:pPr>
        <w:rPr>
          <w:lang w:val="en-US"/>
        </w:rPr>
      </w:pPr>
      <w:r w:rsidRPr="00151ABD">
        <w:rPr>
          <w:lang w:val="en-US"/>
        </w:rPr>
        <w:t>ARGO supports flexible deployment models and its modular design allows the integration with external systems (such as CMDBs, Service Catalogs, etc.). During the report generation, ARGO can take into account custom factors such as the importance of a specif</w:t>
      </w:r>
      <w:r w:rsidRPr="00151ABD">
        <w:rPr>
          <w:lang w:val="en-US"/>
        </w:rPr>
        <w:t>ic service endpoint, scheduled or unscheduled downtimes, etc.</w:t>
      </w:r>
    </w:p>
    <w:p w:rsidR="006539C8" w:rsidRDefault="00C03719">
      <w:pPr>
        <w:keepNext/>
        <w:widowControl w:val="0"/>
        <w:spacing w:after="240" w:line="417" w:lineRule="auto"/>
        <w:jc w:val="center"/>
      </w:pPr>
      <w:r>
        <w:rPr>
          <w:noProof/>
        </w:rPr>
        <w:lastRenderedPageBreak/>
        <w:drawing>
          <wp:inline distT="0" distB="0" distL="0" distR="0">
            <wp:extent cx="4295775" cy="3275965"/>
            <wp:effectExtent l="0" t="0" r="0" b="0"/>
            <wp:docPr id="8"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45"/>
                    <a:srcRect/>
                    <a:stretch>
                      <a:fillRect/>
                    </a:stretch>
                  </pic:blipFill>
                  <pic:spPr>
                    <a:xfrm>
                      <a:off x="0" y="0"/>
                      <a:ext cx="4295775" cy="3275965"/>
                    </a:xfrm>
                    <a:prstGeom prst="rect">
                      <a:avLst/>
                    </a:prstGeom>
                    <a:ln/>
                  </pic:spPr>
                </pic:pic>
              </a:graphicData>
            </a:graphic>
          </wp:inline>
        </w:drawing>
      </w:r>
    </w:p>
    <w:p w:rsidR="006539C8" w:rsidRPr="00151ABD" w:rsidRDefault="00C03719">
      <w:pPr>
        <w:spacing w:after="240" w:line="240" w:lineRule="auto"/>
        <w:jc w:val="center"/>
        <w:rPr>
          <w:lang w:val="en-US"/>
        </w:rPr>
      </w:pPr>
      <w:proofErr w:type="gramStart"/>
      <w:r w:rsidRPr="00151ABD">
        <w:rPr>
          <w:b/>
          <w:color w:val="4F81BD"/>
          <w:sz w:val="18"/>
          <w:szCs w:val="18"/>
          <w:lang w:val="en-US"/>
        </w:rPr>
        <w:t>Figure 2.</w:t>
      </w:r>
      <w:proofErr w:type="gramEnd"/>
      <w:r w:rsidRPr="00151ABD">
        <w:rPr>
          <w:b/>
          <w:color w:val="4F81BD"/>
          <w:sz w:val="18"/>
          <w:szCs w:val="18"/>
          <w:lang w:val="en-US"/>
        </w:rPr>
        <w:t xml:space="preserve"> ARGO architecture</w:t>
      </w:r>
    </w:p>
    <w:p w:rsidR="006539C8" w:rsidRPr="00151ABD" w:rsidRDefault="00C03719">
      <w:pPr>
        <w:rPr>
          <w:lang w:val="en-US"/>
        </w:rPr>
      </w:pPr>
      <w:r w:rsidRPr="00151ABD">
        <w:rPr>
          <w:lang w:val="en-US"/>
        </w:rPr>
        <w:t>For the Availability &amp; Reliability monitoring, ARGO relies on a modular architecture comprised of the following components</w:t>
      </w:r>
      <w:commentRangeStart w:id="42"/>
      <w:r w:rsidRPr="00151ABD">
        <w:rPr>
          <w:lang w:val="en-US"/>
        </w:rPr>
        <w:t>:</w:t>
      </w:r>
    </w:p>
    <w:p w:rsidR="006539C8" w:rsidRDefault="00C03719">
      <w:pPr>
        <w:pStyle w:val="Titre4"/>
        <w:numPr>
          <w:ilvl w:val="3"/>
          <w:numId w:val="6"/>
        </w:numPr>
      </w:pPr>
      <w:bookmarkStart w:id="43" w:name="h.vlzqzwwp90pr" w:colFirst="0" w:colLast="0"/>
      <w:bookmarkEnd w:id="43"/>
      <w:r>
        <w:t>The ARGO Monitoring Eng</w:t>
      </w:r>
      <w:commentRangeStart w:id="44"/>
      <w:r>
        <w:t>i</w:t>
      </w:r>
      <w:commentRangeEnd w:id="42"/>
      <w:r>
        <w:commentReference w:id="42"/>
      </w:r>
      <w:commentRangeEnd w:id="44"/>
      <w:r>
        <w:commentReference w:id="44"/>
      </w:r>
      <w:r>
        <w:t>ne</w:t>
      </w:r>
    </w:p>
    <w:p w:rsidR="006539C8" w:rsidRPr="00151ABD" w:rsidRDefault="00C03719">
      <w:pPr>
        <w:rPr>
          <w:lang w:val="en-US"/>
        </w:rPr>
      </w:pPr>
      <w:r w:rsidRPr="00151ABD">
        <w:rPr>
          <w:lang w:val="en-US"/>
        </w:rPr>
        <w:t>For sta</w:t>
      </w:r>
      <w:r w:rsidRPr="00151ABD">
        <w:rPr>
          <w:lang w:val="en-US"/>
        </w:rPr>
        <w:t>tus monitoring, ARGO relies on Nagios</w:t>
      </w:r>
      <w:r>
        <w:rPr>
          <w:vertAlign w:val="superscript"/>
        </w:rPr>
        <w:footnoteReference w:id="14"/>
      </w:r>
      <w:r w:rsidRPr="00151ABD">
        <w:rPr>
          <w:lang w:val="en-US"/>
        </w:rPr>
        <w:t>. All probes developed for ARGO follow the Nagios conventions and can run on any stock Nagios box. ARGO provides an optional set of add-ons for the stock Nagios that provide features such as auto-configuration from ext</w:t>
      </w:r>
      <w:r w:rsidRPr="00151ABD">
        <w:rPr>
          <w:lang w:val="en-US"/>
        </w:rPr>
        <w:t>ernal information sources, publishing results to external Message Brokers, etc.</w:t>
      </w:r>
    </w:p>
    <w:bookmarkStart w:id="45" w:name="h.56tdg4t9ss57" w:colFirst="0" w:colLast="0"/>
    <w:bookmarkEnd w:id="45"/>
    <w:p w:rsidR="006539C8" w:rsidRDefault="00C03719">
      <w:pPr>
        <w:pStyle w:val="Titre4"/>
        <w:numPr>
          <w:ilvl w:val="3"/>
          <w:numId w:val="6"/>
        </w:numPr>
      </w:pPr>
      <w:r>
        <w:fldChar w:fldCharType="begin"/>
      </w:r>
      <w:r>
        <w:instrText xml:space="preserve"> HYPERLINK "https://github.com/ARGOeu/argo-egi-connectors" \h </w:instrText>
      </w:r>
      <w:r>
        <w:fldChar w:fldCharType="separate"/>
      </w:r>
      <w:r>
        <w:rPr>
          <w:color w:val="1155CC"/>
          <w:u w:val="single"/>
        </w:rPr>
        <w:t>Messaging</w:t>
      </w:r>
      <w:r>
        <w:rPr>
          <w:color w:val="1155CC"/>
          <w:u w:val="single"/>
        </w:rPr>
        <w:fldChar w:fldCharType="end"/>
      </w:r>
    </w:p>
    <w:p w:rsidR="006539C8" w:rsidRPr="00151ABD" w:rsidRDefault="00C03719">
      <w:pPr>
        <w:rPr>
          <w:lang w:val="en-US"/>
        </w:rPr>
      </w:pPr>
      <w:r w:rsidRPr="00151ABD">
        <w:rPr>
          <w:lang w:val="en-US"/>
        </w:rPr>
        <w:t>The messaging service enables reliable asynchronous messaging for the EGI infrastructure. The current</w:t>
      </w:r>
      <w:r w:rsidRPr="00151ABD">
        <w:rPr>
          <w:lang w:val="en-US"/>
        </w:rPr>
        <w:t xml:space="preserve"> implementation of the Messaging service relies on a Message Broker Network of </w:t>
      </w:r>
      <w:proofErr w:type="spellStart"/>
      <w:r w:rsidRPr="00151ABD">
        <w:rPr>
          <w:lang w:val="en-US"/>
        </w:rPr>
        <w:t>ActiveMQ</w:t>
      </w:r>
      <w:proofErr w:type="spellEnd"/>
      <w:r>
        <w:rPr>
          <w:vertAlign w:val="superscript"/>
        </w:rPr>
        <w:footnoteReference w:id="15"/>
      </w:r>
      <w:r w:rsidRPr="00151ABD">
        <w:rPr>
          <w:lang w:val="en-US"/>
        </w:rPr>
        <w:t xml:space="preserve"> </w:t>
      </w:r>
      <w:r w:rsidRPr="00151ABD">
        <w:rPr>
          <w:lang w:val="en-US"/>
        </w:rPr>
        <w:lastRenderedPageBreak/>
        <w:t>services and uses the STOMP protocol</w:t>
      </w:r>
      <w:r>
        <w:rPr>
          <w:vertAlign w:val="superscript"/>
        </w:rPr>
        <w:footnoteReference w:id="16"/>
      </w:r>
      <w:r w:rsidRPr="00151ABD">
        <w:rPr>
          <w:lang w:val="en-US"/>
        </w:rPr>
        <w:t xml:space="preserve"> for the publication and consumption of messages. The new version of the messaging service is going to replace the STOMP interface</w:t>
      </w:r>
      <w:r w:rsidRPr="00151ABD">
        <w:rPr>
          <w:lang w:val="en-US"/>
        </w:rPr>
        <w:t xml:space="preserve"> with an HTTP interface, which will make the implementation of new clients easier and more robust.</w:t>
      </w:r>
    </w:p>
    <w:bookmarkStart w:id="46" w:name="h.ps3m5wqfofy" w:colFirst="0" w:colLast="0"/>
    <w:bookmarkEnd w:id="46"/>
    <w:p w:rsidR="006539C8" w:rsidRDefault="00C03719">
      <w:pPr>
        <w:pStyle w:val="Titre4"/>
        <w:numPr>
          <w:ilvl w:val="3"/>
          <w:numId w:val="6"/>
        </w:numPr>
      </w:pPr>
      <w:r>
        <w:fldChar w:fldCharType="begin"/>
      </w:r>
      <w:r>
        <w:instrText xml:space="preserve"> HYPERLINK "https://github.com/ARGOeu/argo-egi-connectors" \h </w:instrText>
      </w:r>
      <w:r>
        <w:fldChar w:fldCharType="separate"/>
      </w:r>
      <w:r>
        <w:rPr>
          <w:color w:val="1155CC"/>
          <w:u w:val="single"/>
        </w:rPr>
        <w:t xml:space="preserve">The ARGO </w:t>
      </w:r>
      <w:proofErr w:type="spellStart"/>
      <w:r>
        <w:rPr>
          <w:color w:val="1155CC"/>
          <w:u w:val="single"/>
        </w:rPr>
        <w:t>Connectors</w:t>
      </w:r>
      <w:proofErr w:type="spellEnd"/>
      <w:r>
        <w:rPr>
          <w:color w:val="1155CC"/>
          <w:u w:val="single"/>
        </w:rPr>
        <w:fldChar w:fldCharType="end"/>
      </w:r>
    </w:p>
    <w:p w:rsidR="006539C8" w:rsidRPr="00151ABD" w:rsidRDefault="00C03719">
      <w:pPr>
        <w:rPr>
          <w:lang w:val="en-US"/>
        </w:rPr>
      </w:pPr>
      <w:r w:rsidRPr="00151ABD">
        <w:rPr>
          <w:lang w:val="en-US"/>
        </w:rPr>
        <w:t>With custom connectors, ARGO can connect to multiple external Configurat</w:t>
      </w:r>
      <w:r w:rsidRPr="00151ABD">
        <w:rPr>
          <w:lang w:val="en-US"/>
        </w:rPr>
        <w:t>ion Management Databases and Service Catalogs.  There are already connectors for the EGI and EUDAT e-Infrastructures</w:t>
      </w:r>
      <w:r>
        <w:rPr>
          <w:vertAlign w:val="superscript"/>
        </w:rPr>
        <w:footnoteReference w:id="17"/>
      </w:r>
      <w:r w:rsidRPr="00151ABD">
        <w:rPr>
          <w:lang w:val="en-US"/>
        </w:rPr>
        <w:t>.</w:t>
      </w:r>
    </w:p>
    <w:bookmarkStart w:id="47" w:name="h.fwyzgqoj6dn9" w:colFirst="0" w:colLast="0"/>
    <w:bookmarkEnd w:id="47"/>
    <w:p w:rsidR="006539C8" w:rsidRDefault="00C03719">
      <w:pPr>
        <w:pStyle w:val="Titre4"/>
        <w:numPr>
          <w:ilvl w:val="3"/>
          <w:numId w:val="6"/>
        </w:numPr>
        <w:rPr>
          <w:color w:val="333333"/>
        </w:rPr>
      </w:pPr>
      <w:r>
        <w:fldChar w:fldCharType="begin"/>
      </w:r>
      <w:r>
        <w:instrText xml:space="preserve"> HYPERLINK "https://github.com/ARGOeu/argo-egi-consumer" \h </w:instrText>
      </w:r>
      <w:r>
        <w:fldChar w:fldCharType="separate"/>
      </w:r>
      <w:r>
        <w:rPr>
          <w:color w:val="4078C0"/>
          <w:u w:val="single"/>
        </w:rPr>
        <w:t>The ARGO Consumer</w:t>
      </w:r>
      <w:r>
        <w:rPr>
          <w:color w:val="4078C0"/>
          <w:u w:val="single"/>
        </w:rPr>
        <w:fldChar w:fldCharType="end"/>
      </w:r>
      <w:r>
        <w:rPr>
          <w:color w:val="333333"/>
        </w:rPr>
        <w:t xml:space="preserve"> </w:t>
      </w:r>
    </w:p>
    <w:p w:rsidR="006539C8" w:rsidRPr="00151ABD" w:rsidRDefault="00C03719">
      <w:pPr>
        <w:rPr>
          <w:lang w:val="en-US"/>
        </w:rPr>
      </w:pPr>
      <w:r w:rsidRPr="00151ABD">
        <w:rPr>
          <w:lang w:val="en-US"/>
        </w:rPr>
        <w:t>The ARGO Consumer is ingesting monitoring results in re</w:t>
      </w:r>
      <w:r w:rsidRPr="00151ABD">
        <w:rPr>
          <w:lang w:val="en-US"/>
        </w:rPr>
        <w:t>al-time from external Message Brokers and it is responsible for the initial pre-filtering of the monitoring results that are encoded  using AVRO serialization format</w:t>
      </w:r>
      <w:r>
        <w:rPr>
          <w:vertAlign w:val="superscript"/>
        </w:rPr>
        <w:footnoteReference w:id="18"/>
      </w:r>
      <w:r w:rsidRPr="00151ABD">
        <w:rPr>
          <w:lang w:val="en-US"/>
        </w:rPr>
        <w:t xml:space="preserve">  and then passed to the Compute Engine.</w:t>
      </w:r>
    </w:p>
    <w:bookmarkStart w:id="48" w:name="h.qa7rzan0w8a5" w:colFirst="0" w:colLast="0"/>
    <w:bookmarkEnd w:id="48"/>
    <w:p w:rsidR="006539C8" w:rsidRDefault="00C03719">
      <w:pPr>
        <w:pStyle w:val="Titre4"/>
        <w:numPr>
          <w:ilvl w:val="3"/>
          <w:numId w:val="6"/>
        </w:numPr>
      </w:pPr>
      <w:r>
        <w:fldChar w:fldCharType="begin"/>
      </w:r>
      <w:r>
        <w:instrText xml:space="preserve"> HYPERLINK "https://github.com/ARGOeu/argo-comp</w:instrText>
      </w:r>
      <w:r>
        <w:instrText xml:space="preserve">ute-engine" \h </w:instrText>
      </w:r>
      <w:r>
        <w:fldChar w:fldCharType="separate"/>
      </w:r>
      <w:r>
        <w:rPr>
          <w:color w:val="1155CC"/>
          <w:u w:val="single"/>
        </w:rPr>
        <w:t xml:space="preserve">The ARGO </w:t>
      </w:r>
      <w:proofErr w:type="spellStart"/>
      <w:r>
        <w:rPr>
          <w:color w:val="1155CC"/>
          <w:u w:val="single"/>
        </w:rPr>
        <w:t>Compute</w:t>
      </w:r>
      <w:proofErr w:type="spellEnd"/>
      <w:r>
        <w:rPr>
          <w:color w:val="1155CC"/>
          <w:u w:val="single"/>
        </w:rPr>
        <w:t xml:space="preserve"> Engine</w:t>
      </w:r>
      <w:r>
        <w:rPr>
          <w:color w:val="1155CC"/>
          <w:u w:val="single"/>
        </w:rPr>
        <w:fldChar w:fldCharType="end"/>
      </w:r>
      <w:r>
        <w:t xml:space="preserve"> </w:t>
      </w:r>
    </w:p>
    <w:p w:rsidR="006539C8" w:rsidRPr="00151ABD" w:rsidRDefault="00C03719">
      <w:pPr>
        <w:rPr>
          <w:lang w:val="en-US"/>
        </w:rPr>
      </w:pPr>
      <w:r w:rsidRPr="00151ABD">
        <w:rPr>
          <w:lang w:val="en-US"/>
        </w:rPr>
        <w:t>The ARGO Compute Engine is a powerful and scalable analytics engine built on top of Hadoop and HDFS</w:t>
      </w:r>
      <w:r>
        <w:rPr>
          <w:vertAlign w:val="superscript"/>
        </w:rPr>
        <w:footnoteReference w:id="19"/>
      </w:r>
      <w:r w:rsidRPr="00151ABD">
        <w:rPr>
          <w:lang w:val="en-US"/>
        </w:rPr>
        <w:t>: it is responsible for the aggregation of the status results and the computation of availability and reliability o</w:t>
      </w:r>
      <w:r w:rsidRPr="00151ABD">
        <w:rPr>
          <w:lang w:val="en-US"/>
        </w:rPr>
        <w:t>f composite services using customer defined algorithms.</w:t>
      </w:r>
    </w:p>
    <w:bookmarkStart w:id="49" w:name="h.67bp52ws5o3s" w:colFirst="0" w:colLast="0"/>
    <w:bookmarkEnd w:id="49"/>
    <w:p w:rsidR="006539C8" w:rsidRDefault="00C03719">
      <w:pPr>
        <w:pStyle w:val="Titre4"/>
        <w:numPr>
          <w:ilvl w:val="3"/>
          <w:numId w:val="6"/>
        </w:numPr>
        <w:rPr>
          <w:color w:val="333333"/>
        </w:rPr>
      </w:pPr>
      <w:r>
        <w:fldChar w:fldCharType="begin"/>
      </w:r>
      <w:r>
        <w:instrText xml:space="preserve"> HYPERLINK "https://github.com/ARGOeu/argo-web-api" \h </w:instrText>
      </w:r>
      <w:r>
        <w:fldChar w:fldCharType="separate"/>
      </w:r>
      <w:r>
        <w:rPr>
          <w:color w:val="4078C0"/>
          <w:u w:val="single"/>
        </w:rPr>
        <w:t>The ARGO Web API</w:t>
      </w:r>
      <w:r>
        <w:rPr>
          <w:color w:val="4078C0"/>
          <w:u w:val="single"/>
        </w:rPr>
        <w:fldChar w:fldCharType="end"/>
      </w:r>
      <w:r>
        <w:rPr>
          <w:color w:val="333333"/>
        </w:rPr>
        <w:t xml:space="preserve"> </w:t>
      </w:r>
    </w:p>
    <w:p w:rsidR="006539C8" w:rsidRPr="00151ABD" w:rsidRDefault="00C03719">
      <w:pPr>
        <w:rPr>
          <w:lang w:val="en-US"/>
        </w:rPr>
      </w:pPr>
      <w:r w:rsidRPr="00151ABD">
        <w:rPr>
          <w:lang w:val="en-US"/>
        </w:rPr>
        <w:t xml:space="preserve">The ARGO Web API provides the serving layer of ARGO. It is composed of a high performance and scalable </w:t>
      </w:r>
      <w:proofErr w:type="spellStart"/>
      <w:r w:rsidRPr="00151ABD">
        <w:rPr>
          <w:lang w:val="en-US"/>
        </w:rPr>
        <w:t>datastore</w:t>
      </w:r>
      <w:proofErr w:type="spellEnd"/>
      <w:r w:rsidRPr="00151ABD">
        <w:rPr>
          <w:lang w:val="en-US"/>
        </w:rPr>
        <w:t xml:space="preserve"> and a multi-tenant REST HTTP API, which is used for retrieving the status, availability and reliability reports of the monitored resources and </w:t>
      </w:r>
      <w:r w:rsidRPr="00151ABD">
        <w:rPr>
          <w:lang w:val="en-US"/>
        </w:rPr>
        <w:t>the actual raw metric results.</w:t>
      </w:r>
    </w:p>
    <w:bookmarkStart w:id="50" w:name="h.k2m7hr85sbd9" w:colFirst="0" w:colLast="0"/>
    <w:bookmarkEnd w:id="50"/>
    <w:p w:rsidR="006539C8" w:rsidRDefault="00C03719">
      <w:pPr>
        <w:pStyle w:val="Titre4"/>
        <w:numPr>
          <w:ilvl w:val="3"/>
          <w:numId w:val="6"/>
        </w:numPr>
      </w:pPr>
      <w:r>
        <w:fldChar w:fldCharType="begin"/>
      </w:r>
      <w:r>
        <w:instrText xml:space="preserve"> HYPERLINK "https://github.com/ARGOeu/argo-egi-web" \h </w:instrText>
      </w:r>
      <w:r>
        <w:fldChar w:fldCharType="separate"/>
      </w:r>
      <w:r>
        <w:rPr>
          <w:color w:val="1155CC"/>
          <w:u w:val="single"/>
        </w:rPr>
        <w:t>The ARGO Web UI</w:t>
      </w:r>
      <w:r>
        <w:rPr>
          <w:color w:val="1155CC"/>
          <w:u w:val="single"/>
        </w:rPr>
        <w:fldChar w:fldCharType="end"/>
      </w:r>
    </w:p>
    <w:p w:rsidR="006539C8" w:rsidRPr="00151ABD" w:rsidRDefault="00C03719">
      <w:pPr>
        <w:rPr>
          <w:lang w:val="en-US"/>
        </w:rPr>
      </w:pPr>
      <w:r w:rsidRPr="00151ABD">
        <w:rPr>
          <w:lang w:val="en-US"/>
        </w:rPr>
        <w:t>The default web UI is based on the</w:t>
      </w:r>
      <w:r w:rsidRPr="00151ABD">
        <w:rPr>
          <w:color w:val="333333"/>
          <w:lang w:val="en-US"/>
        </w:rPr>
        <w:t xml:space="preserve"> </w:t>
      </w:r>
      <w:r w:rsidRPr="00151ABD">
        <w:rPr>
          <w:color w:val="4078C0"/>
          <w:u w:val="single"/>
          <w:lang w:val="en-US"/>
        </w:rPr>
        <w:t>Lavoisier Data Aggregation Framework</w:t>
      </w:r>
      <w:r>
        <w:rPr>
          <w:color w:val="4078C0"/>
          <w:u w:val="single"/>
          <w:vertAlign w:val="superscript"/>
        </w:rPr>
        <w:footnoteReference w:id="20"/>
      </w:r>
      <w:r w:rsidRPr="00151ABD">
        <w:rPr>
          <w:color w:val="333333"/>
          <w:lang w:val="en-US"/>
        </w:rPr>
        <w:t>.</w:t>
      </w:r>
    </w:p>
    <w:p w:rsidR="006539C8" w:rsidRPr="00151ABD" w:rsidRDefault="006539C8">
      <w:pPr>
        <w:rPr>
          <w:lang w:val="en-US"/>
        </w:rPr>
      </w:pPr>
    </w:p>
    <w:p w:rsidR="006539C8" w:rsidRDefault="00C03719">
      <w:pPr>
        <w:pStyle w:val="Titre3"/>
        <w:numPr>
          <w:ilvl w:val="2"/>
          <w:numId w:val="6"/>
        </w:numPr>
      </w:pPr>
      <w:bookmarkStart w:id="51" w:name="h.4i7ojhp" w:colFirst="0" w:colLast="0"/>
      <w:bookmarkStart w:id="52" w:name="_Toc444618830"/>
      <w:bookmarkEnd w:id="51"/>
      <w:proofErr w:type="spellStart"/>
      <w:r>
        <w:lastRenderedPageBreak/>
        <w:t>Integration</w:t>
      </w:r>
      <w:proofErr w:type="spellEnd"/>
      <w:r>
        <w:t xml:space="preserve"> and </w:t>
      </w:r>
      <w:proofErr w:type="spellStart"/>
      <w:r>
        <w:t>dependencies</w:t>
      </w:r>
      <w:bookmarkEnd w:id="52"/>
      <w:proofErr w:type="spellEnd"/>
    </w:p>
    <w:p w:rsidR="006539C8" w:rsidRPr="00151ABD" w:rsidRDefault="00C03719">
      <w:pPr>
        <w:rPr>
          <w:lang w:val="en-US"/>
        </w:rPr>
      </w:pPr>
      <w:r w:rsidRPr="00151ABD">
        <w:rPr>
          <w:i/>
          <w:sz w:val="24"/>
          <w:szCs w:val="24"/>
          <w:lang w:val="en-US"/>
        </w:rPr>
        <w:t xml:space="preserve">Insert ARGO can utilize external configuration </w:t>
      </w:r>
      <w:r w:rsidRPr="00151ABD">
        <w:rPr>
          <w:i/>
          <w:sz w:val="24"/>
          <w:szCs w:val="24"/>
          <w:lang w:val="en-US"/>
        </w:rPr>
        <w:t>sources through connectors in order to allow for the automatic configuration of various ARGO components. The current version of ARGO includes connectors for the following sources:</w:t>
      </w:r>
    </w:p>
    <w:p w:rsidR="006539C8" w:rsidRPr="00151ABD" w:rsidRDefault="00C03719">
      <w:pPr>
        <w:numPr>
          <w:ilvl w:val="0"/>
          <w:numId w:val="3"/>
        </w:numPr>
        <w:ind w:hanging="360"/>
        <w:contextualSpacing/>
        <w:rPr>
          <w:sz w:val="24"/>
          <w:szCs w:val="24"/>
          <w:lang w:val="en-US"/>
        </w:rPr>
      </w:pPr>
      <w:r w:rsidRPr="00151ABD">
        <w:rPr>
          <w:sz w:val="24"/>
          <w:szCs w:val="24"/>
          <w:lang w:val="en-US"/>
        </w:rPr>
        <w:t>GOCDB: It is used as the source of topology information and information about declared downtimes.</w:t>
      </w:r>
    </w:p>
    <w:p w:rsidR="006539C8" w:rsidRPr="00151ABD" w:rsidRDefault="00C03719">
      <w:pPr>
        <w:numPr>
          <w:ilvl w:val="0"/>
          <w:numId w:val="3"/>
        </w:numPr>
        <w:ind w:hanging="360"/>
        <w:contextualSpacing/>
        <w:rPr>
          <w:sz w:val="24"/>
          <w:szCs w:val="24"/>
          <w:lang w:val="en-US"/>
        </w:rPr>
      </w:pPr>
      <w:r w:rsidRPr="00151ABD">
        <w:rPr>
          <w:sz w:val="24"/>
          <w:szCs w:val="24"/>
          <w:lang w:val="en-US"/>
        </w:rPr>
        <w:t>GSTAT: It is used as the source for custom factor values, which in the case of EGI it is the HEPSPEC values of the sites.</w:t>
      </w:r>
    </w:p>
    <w:p w:rsidR="006539C8" w:rsidRPr="00151ABD" w:rsidRDefault="00C03719">
      <w:pPr>
        <w:numPr>
          <w:ilvl w:val="0"/>
          <w:numId w:val="3"/>
        </w:numPr>
        <w:ind w:hanging="360"/>
        <w:contextualSpacing/>
        <w:rPr>
          <w:sz w:val="24"/>
          <w:szCs w:val="24"/>
          <w:lang w:val="en-US"/>
        </w:rPr>
      </w:pPr>
      <w:r w:rsidRPr="00151ABD">
        <w:rPr>
          <w:sz w:val="24"/>
          <w:szCs w:val="24"/>
          <w:lang w:val="en-US"/>
        </w:rPr>
        <w:t>SAM ATP: It is used as the source of</w:t>
      </w:r>
      <w:r w:rsidRPr="00151ABD">
        <w:rPr>
          <w:sz w:val="24"/>
          <w:szCs w:val="24"/>
          <w:lang w:val="en-US"/>
        </w:rPr>
        <w:t xml:space="preserve"> Service Endpoint information for the Grid sites.</w:t>
      </w:r>
    </w:p>
    <w:p w:rsidR="006539C8" w:rsidRPr="00151ABD" w:rsidRDefault="00C03719">
      <w:pPr>
        <w:rPr>
          <w:lang w:val="en-US"/>
        </w:rPr>
      </w:pPr>
      <w:r w:rsidRPr="00151ABD">
        <w:rPr>
          <w:sz w:val="24"/>
          <w:szCs w:val="24"/>
          <w:lang w:val="en-US"/>
        </w:rPr>
        <w:t xml:space="preserve">The dependency to these external tools is optional. ARGO can be used without having any of these connectors enabled, provided that there is at least a static configuration for the topology of the monitored </w:t>
      </w:r>
      <w:r w:rsidRPr="00151ABD">
        <w:rPr>
          <w:sz w:val="24"/>
          <w:szCs w:val="24"/>
          <w:lang w:val="en-US"/>
        </w:rPr>
        <w:t>infrastructure.</w:t>
      </w:r>
    </w:p>
    <w:p w:rsidR="006539C8" w:rsidRPr="00151ABD" w:rsidRDefault="00C03719">
      <w:pPr>
        <w:rPr>
          <w:lang w:val="en-US"/>
        </w:rPr>
      </w:pPr>
      <w:r w:rsidRPr="00151ABD">
        <w:rPr>
          <w:sz w:val="24"/>
          <w:szCs w:val="24"/>
          <w:lang w:val="en-US"/>
        </w:rPr>
        <w:t>Finally, ARGO relies on the Message Broker network as the transport layer for publishing monitoring results from the Nagios Monitoring Engines to the ARGO Compute Engine</w:t>
      </w:r>
      <w:r w:rsidRPr="00151ABD">
        <w:rPr>
          <w:i/>
          <w:sz w:val="24"/>
          <w:szCs w:val="24"/>
          <w:lang w:val="en-US"/>
        </w:rPr>
        <w:t>.</w:t>
      </w:r>
    </w:p>
    <w:p w:rsidR="006539C8" w:rsidRPr="00151ABD" w:rsidRDefault="006539C8">
      <w:pPr>
        <w:rPr>
          <w:lang w:val="en-US"/>
        </w:rPr>
      </w:pPr>
    </w:p>
    <w:p w:rsidR="006539C8" w:rsidRDefault="00C03719">
      <w:pPr>
        <w:pStyle w:val="Titre2"/>
        <w:numPr>
          <w:ilvl w:val="1"/>
          <w:numId w:val="6"/>
        </w:numPr>
      </w:pPr>
      <w:bookmarkStart w:id="53" w:name="h.2xcytpi" w:colFirst="0" w:colLast="0"/>
      <w:bookmarkStart w:id="54" w:name="_Toc444618831"/>
      <w:bookmarkEnd w:id="53"/>
      <w:r>
        <w:t>Release notes</w:t>
      </w:r>
      <w:bookmarkEnd w:id="54"/>
    </w:p>
    <w:p w:rsidR="006539C8" w:rsidRDefault="00C03719">
      <w:pPr>
        <w:pStyle w:val="Titre3"/>
        <w:numPr>
          <w:ilvl w:val="2"/>
          <w:numId w:val="6"/>
        </w:numPr>
      </w:pPr>
      <w:bookmarkStart w:id="55" w:name="h.1ci93xb" w:colFirst="0" w:colLast="0"/>
      <w:bookmarkStart w:id="56" w:name="_Toc444618832"/>
      <w:bookmarkEnd w:id="55"/>
      <w:proofErr w:type="spellStart"/>
      <w:r>
        <w:t>Requirements</w:t>
      </w:r>
      <w:proofErr w:type="spellEnd"/>
      <w:r>
        <w:t xml:space="preserve"> </w:t>
      </w:r>
      <w:proofErr w:type="spellStart"/>
      <w:r>
        <w:t>covered</w:t>
      </w:r>
      <w:proofErr w:type="spellEnd"/>
      <w:r>
        <w:t xml:space="preserve"> in the release</w:t>
      </w:r>
      <w:bookmarkEnd w:id="56"/>
    </w:p>
    <w:p w:rsidR="006539C8" w:rsidRPr="00151ABD" w:rsidRDefault="00C03719">
      <w:pPr>
        <w:rPr>
          <w:lang w:val="en-US"/>
        </w:rPr>
      </w:pPr>
      <w:r w:rsidRPr="00151ABD">
        <w:rPr>
          <w:lang w:val="en-US"/>
        </w:rPr>
        <w:t>As already mention</w:t>
      </w:r>
      <w:r w:rsidRPr="00151ABD">
        <w:rPr>
          <w:lang w:val="en-US"/>
        </w:rPr>
        <w:t>ed, ARGO is not a single software, but a suite of software components</w:t>
      </w:r>
      <w:proofErr w:type="gramStart"/>
      <w:r w:rsidRPr="00151ABD">
        <w:rPr>
          <w:lang w:val="en-US"/>
        </w:rPr>
        <w:t>,  each</w:t>
      </w:r>
      <w:proofErr w:type="gramEnd"/>
      <w:r w:rsidRPr="00151ABD">
        <w:rPr>
          <w:lang w:val="en-US"/>
        </w:rPr>
        <w:t xml:space="preserve"> one managed independently. During the first year of the project, there have been 15 releases of the ARGO components that covered the following requirements:</w:t>
      </w:r>
    </w:p>
    <w:p w:rsidR="006539C8" w:rsidRDefault="00C03719">
      <w:pPr>
        <w:numPr>
          <w:ilvl w:val="0"/>
          <w:numId w:val="8"/>
        </w:numPr>
        <w:ind w:hanging="360"/>
        <w:contextualSpacing/>
        <w:rPr>
          <w:b/>
        </w:rPr>
      </w:pPr>
      <w:r>
        <w:rPr>
          <w:b/>
        </w:rPr>
        <w:t xml:space="preserve">ARGO </w:t>
      </w:r>
      <w:proofErr w:type="spellStart"/>
      <w:r>
        <w:rPr>
          <w:b/>
        </w:rPr>
        <w:t>Compute</w:t>
      </w:r>
      <w:proofErr w:type="spellEnd"/>
      <w:r>
        <w:rPr>
          <w:b/>
        </w:rPr>
        <w:t xml:space="preserve"> Engine &amp; </w:t>
      </w:r>
      <w:r>
        <w:rPr>
          <w:b/>
        </w:rPr>
        <w:t>Web API</w:t>
      </w:r>
    </w:p>
    <w:p w:rsidR="006539C8" w:rsidRPr="00151ABD" w:rsidRDefault="00C03719">
      <w:pPr>
        <w:numPr>
          <w:ilvl w:val="0"/>
          <w:numId w:val="8"/>
        </w:numPr>
        <w:ind w:firstLine="360"/>
        <w:contextualSpacing/>
        <w:rPr>
          <w:lang w:val="en-US"/>
        </w:rPr>
      </w:pPr>
      <w:r w:rsidRPr="00151ABD">
        <w:rPr>
          <w:lang w:val="en-US"/>
        </w:rPr>
        <w:t>Support for automatic re-computation triggers;</w:t>
      </w:r>
    </w:p>
    <w:p w:rsidR="006539C8" w:rsidRDefault="00C03719">
      <w:pPr>
        <w:numPr>
          <w:ilvl w:val="0"/>
          <w:numId w:val="8"/>
        </w:numPr>
        <w:ind w:firstLine="360"/>
        <w:contextualSpacing/>
      </w:pPr>
      <w:r>
        <w:t>Support for multiple tenants;</w:t>
      </w:r>
    </w:p>
    <w:p w:rsidR="006539C8" w:rsidRPr="00151ABD" w:rsidRDefault="00C03719">
      <w:pPr>
        <w:numPr>
          <w:ilvl w:val="0"/>
          <w:numId w:val="8"/>
        </w:numPr>
        <w:ind w:firstLine="360"/>
        <w:contextualSpacing/>
        <w:rPr>
          <w:lang w:val="en-US"/>
        </w:rPr>
      </w:pPr>
      <w:r w:rsidRPr="00151ABD">
        <w:rPr>
          <w:lang w:val="en-US"/>
        </w:rPr>
        <w:t>Specification of the Data Ingestion API;</w:t>
      </w:r>
    </w:p>
    <w:p w:rsidR="006539C8" w:rsidRPr="00151ABD" w:rsidRDefault="00C03719">
      <w:pPr>
        <w:numPr>
          <w:ilvl w:val="0"/>
          <w:numId w:val="8"/>
        </w:numPr>
        <w:ind w:firstLine="360"/>
        <w:contextualSpacing/>
        <w:rPr>
          <w:lang w:val="en-US"/>
        </w:rPr>
      </w:pPr>
      <w:r w:rsidRPr="00151ABD">
        <w:rPr>
          <w:lang w:val="en-US"/>
        </w:rPr>
        <w:t>Specification and implementation of APIv2;</w:t>
      </w:r>
    </w:p>
    <w:p w:rsidR="006539C8" w:rsidRPr="00151ABD" w:rsidRDefault="00C03719">
      <w:pPr>
        <w:numPr>
          <w:ilvl w:val="0"/>
          <w:numId w:val="8"/>
        </w:numPr>
        <w:ind w:firstLine="360"/>
        <w:contextualSpacing/>
        <w:rPr>
          <w:lang w:val="en-US"/>
        </w:rPr>
      </w:pPr>
      <w:r w:rsidRPr="00151ABD">
        <w:rPr>
          <w:lang w:val="en-US"/>
        </w:rPr>
        <w:t>Delivery of computed status results through the API.</w:t>
      </w:r>
    </w:p>
    <w:p w:rsidR="006539C8" w:rsidRDefault="00C03719">
      <w:pPr>
        <w:numPr>
          <w:ilvl w:val="0"/>
          <w:numId w:val="8"/>
        </w:numPr>
        <w:ind w:hanging="360"/>
        <w:contextualSpacing/>
        <w:rPr>
          <w:b/>
        </w:rPr>
      </w:pPr>
      <w:r>
        <w:rPr>
          <w:b/>
        </w:rPr>
        <w:t>ARGO Monitoring Engine</w:t>
      </w:r>
    </w:p>
    <w:p w:rsidR="006539C8" w:rsidRDefault="00C03719">
      <w:pPr>
        <w:numPr>
          <w:ilvl w:val="0"/>
          <w:numId w:val="8"/>
        </w:numPr>
        <w:ind w:firstLine="360"/>
        <w:contextualSpacing/>
      </w:pPr>
      <w:r>
        <w:t xml:space="preserve">Probe </w:t>
      </w:r>
      <w:proofErr w:type="spellStart"/>
      <w:r>
        <w:t>framework</w:t>
      </w:r>
      <w:proofErr w:type="spellEnd"/>
      <w:r>
        <w:t>;</w:t>
      </w:r>
    </w:p>
    <w:p w:rsidR="006539C8" w:rsidRDefault="00C03719">
      <w:pPr>
        <w:numPr>
          <w:ilvl w:val="0"/>
          <w:numId w:val="8"/>
        </w:numPr>
        <w:ind w:firstLine="360"/>
        <w:contextualSpacing/>
      </w:pPr>
      <w:r>
        <w:t xml:space="preserve">EGI </w:t>
      </w:r>
      <w:proofErr w:type="spellStart"/>
      <w:r>
        <w:t>Federated</w:t>
      </w:r>
      <w:proofErr w:type="spellEnd"/>
      <w:r>
        <w:t xml:space="preserve"> Cloud probes;</w:t>
      </w:r>
    </w:p>
    <w:p w:rsidR="006539C8" w:rsidRPr="00151ABD" w:rsidRDefault="00C03719">
      <w:pPr>
        <w:numPr>
          <w:ilvl w:val="0"/>
          <w:numId w:val="8"/>
        </w:numPr>
        <w:ind w:firstLine="360"/>
        <w:contextualSpacing/>
        <w:rPr>
          <w:lang w:val="en-US"/>
        </w:rPr>
      </w:pPr>
      <w:r w:rsidRPr="00151ABD">
        <w:rPr>
          <w:lang w:val="en-US"/>
        </w:rPr>
        <w:t>Implementation of central monitoring engine;</w:t>
      </w:r>
    </w:p>
    <w:p w:rsidR="006539C8" w:rsidRDefault="00C03719">
      <w:pPr>
        <w:numPr>
          <w:ilvl w:val="0"/>
          <w:numId w:val="8"/>
        </w:numPr>
        <w:ind w:firstLine="360"/>
        <w:contextualSpacing/>
      </w:pPr>
      <w:r>
        <w:t>Support documentation guides.</w:t>
      </w:r>
    </w:p>
    <w:p w:rsidR="006539C8" w:rsidRDefault="00C03719">
      <w:pPr>
        <w:numPr>
          <w:ilvl w:val="0"/>
          <w:numId w:val="8"/>
        </w:numPr>
        <w:ind w:hanging="360"/>
        <w:contextualSpacing/>
        <w:rPr>
          <w:b/>
        </w:rPr>
      </w:pPr>
      <w:r>
        <w:rPr>
          <w:b/>
        </w:rPr>
        <w:lastRenderedPageBreak/>
        <w:t xml:space="preserve">ARGO EGI Consumer and </w:t>
      </w:r>
      <w:proofErr w:type="spellStart"/>
      <w:r>
        <w:rPr>
          <w:b/>
        </w:rPr>
        <w:t>Connectors</w:t>
      </w:r>
      <w:proofErr w:type="spellEnd"/>
    </w:p>
    <w:p w:rsidR="006539C8" w:rsidRDefault="00C03719">
      <w:pPr>
        <w:numPr>
          <w:ilvl w:val="0"/>
          <w:numId w:val="8"/>
        </w:numPr>
        <w:ind w:firstLine="360"/>
        <w:contextualSpacing/>
      </w:pPr>
      <w:proofErr w:type="spellStart"/>
      <w:r>
        <w:t>improved</w:t>
      </w:r>
      <w:proofErr w:type="spellEnd"/>
      <w:r>
        <w:t xml:space="preserve"> support for </w:t>
      </w:r>
      <w:proofErr w:type="spellStart"/>
      <w:r>
        <w:t>VOs</w:t>
      </w:r>
      <w:proofErr w:type="spellEnd"/>
      <w:r>
        <w:t>.</w:t>
      </w:r>
    </w:p>
    <w:p w:rsidR="006539C8" w:rsidRDefault="00C03719">
      <w:pPr>
        <w:numPr>
          <w:ilvl w:val="0"/>
          <w:numId w:val="8"/>
        </w:numPr>
        <w:ind w:hanging="360"/>
        <w:contextualSpacing/>
        <w:rPr>
          <w:b/>
        </w:rPr>
      </w:pPr>
      <w:r>
        <w:rPr>
          <w:b/>
        </w:rPr>
        <w:t>ARGO EGI Web UI</w:t>
      </w:r>
    </w:p>
    <w:p w:rsidR="006539C8" w:rsidRPr="00151ABD" w:rsidRDefault="00C03719">
      <w:pPr>
        <w:numPr>
          <w:ilvl w:val="0"/>
          <w:numId w:val="8"/>
        </w:numPr>
        <w:ind w:firstLine="360"/>
        <w:contextualSpacing/>
        <w:rPr>
          <w:lang w:val="en-US"/>
        </w:rPr>
      </w:pPr>
      <w:r w:rsidRPr="00151ABD">
        <w:rPr>
          <w:lang w:val="en-US"/>
        </w:rPr>
        <w:t>ACL mechanism (support groups/roles);</w:t>
      </w:r>
    </w:p>
    <w:p w:rsidR="006539C8" w:rsidRDefault="00C03719">
      <w:pPr>
        <w:numPr>
          <w:ilvl w:val="0"/>
          <w:numId w:val="8"/>
        </w:numPr>
        <w:ind w:firstLine="360"/>
        <w:contextualSpacing/>
      </w:pPr>
      <w:r>
        <w:t xml:space="preserve">UI </w:t>
      </w:r>
      <w:proofErr w:type="spellStart"/>
      <w:r>
        <w:t>Enhancements</w:t>
      </w:r>
      <w:proofErr w:type="spellEnd"/>
      <w:r>
        <w:t>;</w:t>
      </w:r>
    </w:p>
    <w:p w:rsidR="006539C8" w:rsidRPr="00151ABD" w:rsidRDefault="00C03719">
      <w:pPr>
        <w:numPr>
          <w:ilvl w:val="0"/>
          <w:numId w:val="8"/>
        </w:numPr>
        <w:ind w:firstLine="360"/>
        <w:contextualSpacing/>
        <w:rPr>
          <w:lang w:val="en-US"/>
        </w:rPr>
      </w:pPr>
      <w:r w:rsidRPr="00151ABD">
        <w:rPr>
          <w:lang w:val="en-US"/>
        </w:rPr>
        <w:t>Initial support for federated logins using SAML.</w:t>
      </w:r>
    </w:p>
    <w:p w:rsidR="006539C8" w:rsidRDefault="00C03719">
      <w:pPr>
        <w:numPr>
          <w:ilvl w:val="0"/>
          <w:numId w:val="8"/>
        </w:numPr>
        <w:ind w:hanging="360"/>
        <w:contextualSpacing/>
        <w:rPr>
          <w:b/>
        </w:rPr>
      </w:pPr>
      <w:r>
        <w:rPr>
          <w:b/>
        </w:rPr>
        <w:t>ARGO POEM</w:t>
      </w:r>
    </w:p>
    <w:p w:rsidR="006539C8" w:rsidRPr="00151ABD" w:rsidRDefault="00C03719">
      <w:pPr>
        <w:numPr>
          <w:ilvl w:val="0"/>
          <w:numId w:val="8"/>
        </w:numPr>
        <w:ind w:firstLine="360"/>
        <w:contextualSpacing/>
        <w:rPr>
          <w:lang w:val="en-US"/>
        </w:rPr>
      </w:pPr>
      <w:r w:rsidRPr="00151ABD">
        <w:rPr>
          <w:lang w:val="en-US"/>
        </w:rPr>
        <w:t>ACL mechanism (support groups/roles);</w:t>
      </w:r>
    </w:p>
    <w:p w:rsidR="006539C8" w:rsidRPr="00151ABD" w:rsidRDefault="00C03719">
      <w:pPr>
        <w:numPr>
          <w:ilvl w:val="0"/>
          <w:numId w:val="8"/>
        </w:numPr>
        <w:ind w:firstLine="360"/>
        <w:contextualSpacing/>
        <w:rPr>
          <w:lang w:val="en-US"/>
        </w:rPr>
      </w:pPr>
      <w:r w:rsidRPr="00151ABD">
        <w:rPr>
          <w:lang w:val="en-US"/>
        </w:rPr>
        <w:t>Initial support for federated logins using SAML;</w:t>
      </w:r>
    </w:p>
    <w:p w:rsidR="006539C8" w:rsidRPr="00151ABD" w:rsidRDefault="00C03719">
      <w:pPr>
        <w:numPr>
          <w:ilvl w:val="0"/>
          <w:numId w:val="8"/>
        </w:numPr>
        <w:ind w:firstLine="360"/>
        <w:contextualSpacing/>
        <w:rPr>
          <w:lang w:val="en-US"/>
        </w:rPr>
      </w:pPr>
      <w:r w:rsidRPr="00151ABD">
        <w:rPr>
          <w:lang w:val="en-US"/>
        </w:rPr>
        <w:t>Design of probe publishing and management service.</w:t>
      </w:r>
    </w:p>
    <w:p w:rsidR="006539C8" w:rsidRDefault="00C03719">
      <w:pPr>
        <w:pStyle w:val="Titre4"/>
        <w:numPr>
          <w:ilvl w:val="3"/>
          <w:numId w:val="6"/>
        </w:numPr>
      </w:pPr>
      <w:bookmarkStart w:id="57" w:name="h.g0fy8fnxt97b" w:colFirst="0" w:colLast="0"/>
      <w:bookmarkEnd w:id="57"/>
      <w:proofErr w:type="spellStart"/>
      <w:r>
        <w:t>Changelog</w:t>
      </w:r>
      <w:proofErr w:type="spellEnd"/>
    </w:p>
    <w:p w:rsidR="006539C8" w:rsidRDefault="00C03719">
      <w:pPr>
        <w:numPr>
          <w:ilvl w:val="0"/>
          <w:numId w:val="8"/>
        </w:numPr>
        <w:ind w:hanging="360"/>
        <w:contextualSpacing/>
        <w:rPr>
          <w:b/>
        </w:rPr>
      </w:pPr>
      <w:r>
        <w:rPr>
          <w:b/>
        </w:rPr>
        <w:t>24/12/2015</w:t>
      </w:r>
    </w:p>
    <w:p w:rsidR="006539C8" w:rsidRPr="00151ABD" w:rsidRDefault="00C03719">
      <w:pPr>
        <w:numPr>
          <w:ilvl w:val="0"/>
          <w:numId w:val="8"/>
        </w:numPr>
        <w:ind w:firstLine="360"/>
        <w:contextualSpacing/>
        <w:jc w:val="left"/>
        <w:rPr>
          <w:lang w:val="en-US"/>
        </w:rPr>
      </w:pPr>
      <w:r w:rsidRPr="00151ABD">
        <w:rPr>
          <w:lang w:val="en-US"/>
        </w:rPr>
        <w:t xml:space="preserve">POEM [v0.11.0-4]: </w:t>
      </w:r>
      <w:hyperlink r:id="rId46">
        <w:r w:rsidRPr="00151ABD">
          <w:rPr>
            <w:color w:val="1155CC"/>
            <w:u w:val="single"/>
            <w:lang w:val="en-US"/>
          </w:rPr>
          <w:t>https://github.com/ARGOeu/poem/releases/tag/v0.11.0-4</w:t>
        </w:r>
      </w:hyperlink>
    </w:p>
    <w:p w:rsidR="006539C8" w:rsidRDefault="00C03719">
      <w:pPr>
        <w:numPr>
          <w:ilvl w:val="0"/>
          <w:numId w:val="8"/>
        </w:numPr>
        <w:ind w:hanging="360"/>
        <w:contextualSpacing/>
        <w:jc w:val="left"/>
        <w:rPr>
          <w:b/>
        </w:rPr>
      </w:pPr>
      <w:r>
        <w:rPr>
          <w:b/>
        </w:rPr>
        <w:t>30/11/2015</w:t>
      </w:r>
    </w:p>
    <w:p w:rsidR="006539C8" w:rsidRPr="00151ABD" w:rsidRDefault="00C03719">
      <w:pPr>
        <w:numPr>
          <w:ilvl w:val="0"/>
          <w:numId w:val="8"/>
        </w:numPr>
        <w:ind w:firstLine="360"/>
        <w:contextualSpacing/>
        <w:jc w:val="left"/>
        <w:rPr>
          <w:lang w:val="en-US"/>
        </w:rPr>
      </w:pPr>
      <w:r w:rsidRPr="00151ABD">
        <w:rPr>
          <w:lang w:val="en-US"/>
        </w:rPr>
        <w:t xml:space="preserve">EGI Web UI [v1.1.2-1]: </w:t>
      </w:r>
      <w:hyperlink r:id="rId47">
        <w:r w:rsidRPr="00151ABD">
          <w:rPr>
            <w:color w:val="1155CC"/>
            <w:u w:val="single"/>
            <w:lang w:val="en-US"/>
          </w:rPr>
          <w:t>https://github.com/ARGOeu/argo-egi-</w:t>
        </w:r>
        <w:r w:rsidRPr="00151ABD">
          <w:rPr>
            <w:color w:val="1155CC"/>
            <w:u w:val="single"/>
            <w:lang w:val="en-US"/>
          </w:rPr>
          <w:t>web/releases/tag/v1.1.2-1</w:t>
        </w:r>
      </w:hyperlink>
    </w:p>
    <w:p w:rsidR="006539C8" w:rsidRDefault="00C03719">
      <w:pPr>
        <w:numPr>
          <w:ilvl w:val="0"/>
          <w:numId w:val="8"/>
        </w:numPr>
        <w:ind w:hanging="360"/>
        <w:contextualSpacing/>
        <w:jc w:val="left"/>
        <w:rPr>
          <w:b/>
        </w:rPr>
      </w:pPr>
      <w:r>
        <w:rPr>
          <w:b/>
        </w:rPr>
        <w:t>24/11/2015</w:t>
      </w:r>
    </w:p>
    <w:p w:rsidR="006539C8" w:rsidRPr="00151ABD" w:rsidRDefault="00C03719">
      <w:pPr>
        <w:numPr>
          <w:ilvl w:val="0"/>
          <w:numId w:val="8"/>
        </w:numPr>
        <w:ind w:firstLine="360"/>
        <w:contextualSpacing/>
        <w:jc w:val="left"/>
        <w:rPr>
          <w:lang w:val="en-US"/>
        </w:rPr>
      </w:pPr>
      <w:r w:rsidRPr="00151ABD">
        <w:rPr>
          <w:lang w:val="en-US"/>
        </w:rPr>
        <w:t xml:space="preserve">Compute Engine [v1.6.5-2]: </w:t>
      </w:r>
      <w:hyperlink r:id="rId48">
        <w:r w:rsidRPr="00151ABD">
          <w:rPr>
            <w:color w:val="1155CC"/>
            <w:u w:val="single"/>
            <w:lang w:val="en-US"/>
          </w:rPr>
          <w:t>https://github.com/ARGOeu/argo-compute-engine/releases/tag/v1.6.5-2</w:t>
        </w:r>
      </w:hyperlink>
    </w:p>
    <w:p w:rsidR="006539C8" w:rsidRDefault="00C03719">
      <w:pPr>
        <w:numPr>
          <w:ilvl w:val="0"/>
          <w:numId w:val="8"/>
        </w:numPr>
        <w:ind w:hanging="360"/>
        <w:contextualSpacing/>
        <w:jc w:val="left"/>
        <w:rPr>
          <w:b/>
        </w:rPr>
      </w:pPr>
      <w:r>
        <w:rPr>
          <w:b/>
        </w:rPr>
        <w:t>29/10/2015</w:t>
      </w:r>
    </w:p>
    <w:p w:rsidR="006539C8" w:rsidRPr="00151ABD" w:rsidRDefault="00C03719">
      <w:pPr>
        <w:numPr>
          <w:ilvl w:val="0"/>
          <w:numId w:val="8"/>
        </w:numPr>
        <w:ind w:firstLine="360"/>
        <w:contextualSpacing/>
        <w:jc w:val="left"/>
        <w:rPr>
          <w:lang w:val="en-US"/>
        </w:rPr>
      </w:pPr>
      <w:r w:rsidRPr="00151ABD">
        <w:rPr>
          <w:lang w:val="en-US"/>
        </w:rPr>
        <w:t>Compute Engine [v1.6.5-1]:</w:t>
      </w:r>
      <w:r w:rsidRPr="00151ABD">
        <w:rPr>
          <w:color w:val="333333"/>
          <w:lang w:val="en-US"/>
        </w:rPr>
        <w:t xml:space="preserve"> </w:t>
      </w:r>
      <w:hyperlink r:id="rId49">
        <w:r w:rsidRPr="00151ABD">
          <w:rPr>
            <w:color w:val="1155CC"/>
            <w:u w:val="single"/>
            <w:lang w:val="en-US"/>
          </w:rPr>
          <w:t>https://github.com/ARGOeu/argo-compute-engine/releases/tag/v1.6.5-1</w:t>
        </w:r>
      </w:hyperlink>
    </w:p>
    <w:p w:rsidR="006539C8" w:rsidRPr="00151ABD" w:rsidRDefault="00C03719">
      <w:pPr>
        <w:numPr>
          <w:ilvl w:val="0"/>
          <w:numId w:val="8"/>
        </w:numPr>
        <w:ind w:firstLine="360"/>
        <w:contextualSpacing/>
        <w:jc w:val="left"/>
        <w:rPr>
          <w:lang w:val="en-US"/>
        </w:rPr>
      </w:pPr>
      <w:r w:rsidRPr="00151ABD">
        <w:rPr>
          <w:lang w:val="en-US"/>
        </w:rPr>
        <w:t xml:space="preserve">Web API [v1.6.0-3]: </w:t>
      </w:r>
      <w:hyperlink r:id="rId50">
        <w:r w:rsidRPr="00151ABD">
          <w:rPr>
            <w:color w:val="1155CC"/>
            <w:u w:val="single"/>
            <w:lang w:val="en-US"/>
          </w:rPr>
          <w:t>https://github.com/ARGOeu/argo-web-api/releases/tag/v1.6.0-3</w:t>
        </w:r>
      </w:hyperlink>
    </w:p>
    <w:p w:rsidR="006539C8" w:rsidRPr="00151ABD" w:rsidRDefault="00C03719">
      <w:pPr>
        <w:numPr>
          <w:ilvl w:val="0"/>
          <w:numId w:val="8"/>
        </w:numPr>
        <w:ind w:firstLine="360"/>
        <w:contextualSpacing/>
        <w:jc w:val="left"/>
        <w:rPr>
          <w:lang w:val="en-US"/>
        </w:rPr>
      </w:pPr>
      <w:r w:rsidRPr="00151ABD">
        <w:rPr>
          <w:lang w:val="en-US"/>
        </w:rPr>
        <w:t xml:space="preserve">EGI Consumer [v1.4.1-1]: </w:t>
      </w:r>
      <w:r w:rsidRPr="00151ABD">
        <w:rPr>
          <w:color w:val="1155CC"/>
          <w:u w:val="single"/>
          <w:lang w:val="en-US"/>
        </w:rPr>
        <w:t>https://github.com/ARGOeu/argo-egi-consumer/releases/tag/v1.4.1-1</w:t>
      </w:r>
    </w:p>
    <w:p w:rsidR="006539C8" w:rsidRPr="00151ABD" w:rsidRDefault="00C03719">
      <w:pPr>
        <w:numPr>
          <w:ilvl w:val="0"/>
          <w:numId w:val="8"/>
        </w:numPr>
        <w:ind w:firstLine="360"/>
        <w:contextualSpacing/>
        <w:jc w:val="left"/>
        <w:rPr>
          <w:lang w:val="en-US"/>
        </w:rPr>
      </w:pPr>
      <w:r w:rsidRPr="00151ABD">
        <w:rPr>
          <w:lang w:val="en-US"/>
        </w:rPr>
        <w:t xml:space="preserve">EGI Connectors [v1.4.4-6]: </w:t>
      </w:r>
      <w:hyperlink r:id="rId51">
        <w:r w:rsidRPr="00151ABD">
          <w:rPr>
            <w:color w:val="1155CC"/>
            <w:u w:val="single"/>
            <w:lang w:val="en-US"/>
          </w:rPr>
          <w:t>https://github.com/ARGOeu/argo-egi-connectors/releases/tag/v1.4.4-6</w:t>
        </w:r>
      </w:hyperlink>
    </w:p>
    <w:p w:rsidR="006539C8" w:rsidRPr="00151ABD" w:rsidRDefault="00C03719">
      <w:pPr>
        <w:numPr>
          <w:ilvl w:val="0"/>
          <w:numId w:val="8"/>
        </w:numPr>
        <w:ind w:firstLine="360"/>
        <w:contextualSpacing/>
        <w:jc w:val="left"/>
        <w:rPr>
          <w:lang w:val="en-US"/>
        </w:rPr>
      </w:pPr>
      <w:r w:rsidRPr="00151ABD">
        <w:rPr>
          <w:lang w:val="en-US"/>
        </w:rPr>
        <w:t xml:space="preserve">EGI Web UI [v1.1.0-1]: </w:t>
      </w:r>
      <w:hyperlink r:id="rId52">
        <w:r w:rsidRPr="00151ABD">
          <w:rPr>
            <w:color w:val="1155CC"/>
            <w:u w:val="single"/>
            <w:lang w:val="en-US"/>
          </w:rPr>
          <w:t>https://github.com/ARGOeu/argo-egi-web/releases/tag/v1.1.0-1</w:t>
        </w:r>
      </w:hyperlink>
    </w:p>
    <w:p w:rsidR="006539C8" w:rsidRDefault="00C03719">
      <w:pPr>
        <w:numPr>
          <w:ilvl w:val="0"/>
          <w:numId w:val="8"/>
        </w:numPr>
        <w:ind w:hanging="360"/>
        <w:contextualSpacing/>
        <w:jc w:val="left"/>
        <w:rPr>
          <w:b/>
        </w:rPr>
      </w:pPr>
      <w:r>
        <w:rPr>
          <w:b/>
          <w:color w:val="333333"/>
        </w:rPr>
        <w:t>11/09/2015</w:t>
      </w:r>
    </w:p>
    <w:p w:rsidR="006539C8" w:rsidRPr="00151ABD" w:rsidRDefault="00C03719">
      <w:pPr>
        <w:numPr>
          <w:ilvl w:val="0"/>
          <w:numId w:val="8"/>
        </w:numPr>
        <w:ind w:firstLine="360"/>
        <w:contextualSpacing/>
        <w:jc w:val="left"/>
        <w:rPr>
          <w:lang w:val="en-US"/>
        </w:rPr>
      </w:pPr>
      <w:r w:rsidRPr="00151ABD">
        <w:rPr>
          <w:lang w:val="en-US"/>
        </w:rPr>
        <w:t>EGI</w:t>
      </w:r>
      <w:r w:rsidRPr="00151ABD">
        <w:rPr>
          <w:lang w:val="en-US"/>
        </w:rPr>
        <w:t xml:space="preserve"> Connectors [v1.4.3-3]: </w:t>
      </w:r>
      <w:hyperlink r:id="rId53">
        <w:r w:rsidRPr="00151ABD">
          <w:rPr>
            <w:color w:val="1155CC"/>
            <w:u w:val="single"/>
            <w:lang w:val="en-US"/>
          </w:rPr>
          <w:t>https://github.com/ARGOeu/argo-egi-connectors/releases/tag/v1.4.3-3</w:t>
        </w:r>
      </w:hyperlink>
    </w:p>
    <w:p w:rsidR="006539C8" w:rsidRDefault="00C03719">
      <w:pPr>
        <w:numPr>
          <w:ilvl w:val="0"/>
          <w:numId w:val="8"/>
        </w:numPr>
        <w:ind w:hanging="360"/>
        <w:contextualSpacing/>
        <w:jc w:val="left"/>
        <w:rPr>
          <w:b/>
        </w:rPr>
      </w:pPr>
      <w:r>
        <w:rPr>
          <w:b/>
          <w:color w:val="333333"/>
        </w:rPr>
        <w:t>23/07/2015</w:t>
      </w:r>
    </w:p>
    <w:p w:rsidR="006539C8" w:rsidRPr="00151ABD" w:rsidRDefault="00C03719">
      <w:pPr>
        <w:numPr>
          <w:ilvl w:val="0"/>
          <w:numId w:val="8"/>
        </w:numPr>
        <w:ind w:firstLine="360"/>
        <w:contextualSpacing/>
        <w:jc w:val="left"/>
        <w:rPr>
          <w:lang w:val="en-US"/>
        </w:rPr>
      </w:pPr>
      <w:r w:rsidRPr="00151ABD">
        <w:rPr>
          <w:lang w:val="en-US"/>
        </w:rPr>
        <w:lastRenderedPageBreak/>
        <w:t xml:space="preserve">Compute Engine [v1.6.2-7]: </w:t>
      </w:r>
      <w:hyperlink r:id="rId54">
        <w:r w:rsidRPr="00151ABD">
          <w:rPr>
            <w:color w:val="1155CC"/>
            <w:u w:val="single"/>
            <w:lang w:val="en-US"/>
          </w:rPr>
          <w:t>https://github.com/ARGOeu/argo-compute-engine/releases/tag/v1.6.2-7</w:t>
        </w:r>
      </w:hyperlink>
    </w:p>
    <w:p w:rsidR="006539C8" w:rsidRPr="00151ABD" w:rsidRDefault="00C03719">
      <w:pPr>
        <w:numPr>
          <w:ilvl w:val="0"/>
          <w:numId w:val="8"/>
        </w:numPr>
        <w:ind w:firstLine="360"/>
        <w:contextualSpacing/>
        <w:jc w:val="left"/>
        <w:rPr>
          <w:lang w:val="en-US"/>
        </w:rPr>
      </w:pPr>
      <w:r w:rsidRPr="00151ABD">
        <w:rPr>
          <w:lang w:val="en-US"/>
        </w:rPr>
        <w:t xml:space="preserve">EGI Connectors [v1.4.2-2]: </w:t>
      </w:r>
      <w:hyperlink r:id="rId55">
        <w:r w:rsidRPr="00151ABD">
          <w:rPr>
            <w:color w:val="1155CC"/>
            <w:u w:val="single"/>
            <w:lang w:val="en-US"/>
          </w:rPr>
          <w:t>https://github.com/ARGOeu/argo-egi-connectors/releases/tag/v1.4.2-2</w:t>
        </w:r>
      </w:hyperlink>
    </w:p>
    <w:p w:rsidR="006539C8" w:rsidRDefault="00C03719">
      <w:pPr>
        <w:numPr>
          <w:ilvl w:val="0"/>
          <w:numId w:val="8"/>
        </w:numPr>
        <w:ind w:hanging="360"/>
        <w:contextualSpacing/>
        <w:jc w:val="left"/>
        <w:rPr>
          <w:b/>
        </w:rPr>
      </w:pPr>
      <w:r>
        <w:rPr>
          <w:b/>
          <w:color w:val="333333"/>
        </w:rPr>
        <w:t>17/07/2015</w:t>
      </w:r>
    </w:p>
    <w:p w:rsidR="006539C8" w:rsidRPr="00151ABD" w:rsidRDefault="00C03719">
      <w:pPr>
        <w:numPr>
          <w:ilvl w:val="0"/>
          <w:numId w:val="8"/>
        </w:numPr>
        <w:ind w:firstLine="360"/>
        <w:contextualSpacing/>
        <w:jc w:val="left"/>
        <w:rPr>
          <w:lang w:val="en-US"/>
        </w:rPr>
      </w:pPr>
      <w:r w:rsidRPr="00151ABD">
        <w:rPr>
          <w:lang w:val="en-US"/>
        </w:rPr>
        <w:t xml:space="preserve">Compute Engine [v1.6.2-6]: -  </w:t>
      </w:r>
      <w:hyperlink r:id="rId56">
        <w:r w:rsidRPr="00151ABD">
          <w:rPr>
            <w:color w:val="0000FF"/>
            <w:u w:val="single"/>
            <w:lang w:val="en-US"/>
          </w:rPr>
          <w:t xml:space="preserve"> </w:t>
        </w:r>
      </w:hyperlink>
      <w:hyperlink r:id="rId57">
        <w:r w:rsidRPr="00151ABD">
          <w:rPr>
            <w:color w:val="1155CC"/>
            <w:u w:val="single"/>
            <w:lang w:val="en-US"/>
          </w:rPr>
          <w:t>https://github.com/ARGOeu/argo-compute-engine/releases/tag/v1.6.2-6</w:t>
        </w:r>
      </w:hyperlink>
    </w:p>
    <w:p w:rsidR="006539C8" w:rsidRDefault="00C03719">
      <w:pPr>
        <w:numPr>
          <w:ilvl w:val="0"/>
          <w:numId w:val="8"/>
        </w:numPr>
        <w:ind w:hanging="360"/>
        <w:contextualSpacing/>
        <w:jc w:val="left"/>
        <w:rPr>
          <w:b/>
        </w:rPr>
      </w:pPr>
      <w:r>
        <w:rPr>
          <w:b/>
          <w:color w:val="333333"/>
        </w:rPr>
        <w:t>01/07/2015</w:t>
      </w:r>
    </w:p>
    <w:p w:rsidR="006539C8" w:rsidRPr="00151ABD" w:rsidRDefault="00C03719">
      <w:pPr>
        <w:numPr>
          <w:ilvl w:val="0"/>
          <w:numId w:val="8"/>
        </w:numPr>
        <w:ind w:firstLine="360"/>
        <w:contextualSpacing/>
        <w:jc w:val="left"/>
        <w:rPr>
          <w:lang w:val="en-US"/>
        </w:rPr>
      </w:pPr>
      <w:r w:rsidRPr="00151ABD">
        <w:rPr>
          <w:lang w:val="en-US"/>
        </w:rPr>
        <w:t xml:space="preserve">EGI Web UI [v1.0.0-1]: </w:t>
      </w:r>
      <w:hyperlink r:id="rId58">
        <w:r w:rsidRPr="00151ABD">
          <w:rPr>
            <w:color w:val="1155CC"/>
            <w:u w:val="single"/>
            <w:lang w:val="en-US"/>
          </w:rPr>
          <w:t>https://github.com/ARGOeu/argo-egi-web/release</w:t>
        </w:r>
        <w:r w:rsidRPr="00151ABD">
          <w:rPr>
            <w:color w:val="1155CC"/>
            <w:u w:val="single"/>
            <w:lang w:val="en-US"/>
          </w:rPr>
          <w:t>s/tag/v1.0.0-1</w:t>
        </w:r>
      </w:hyperlink>
      <w:r w:rsidRPr="00151ABD">
        <w:rPr>
          <w:color w:val="333333"/>
          <w:lang w:val="en-US"/>
        </w:rPr>
        <w:t xml:space="preserve"> </w:t>
      </w:r>
    </w:p>
    <w:p w:rsidR="006539C8" w:rsidRDefault="00C03719">
      <w:pPr>
        <w:numPr>
          <w:ilvl w:val="0"/>
          <w:numId w:val="8"/>
        </w:numPr>
        <w:ind w:hanging="360"/>
        <w:contextualSpacing/>
        <w:jc w:val="left"/>
        <w:rPr>
          <w:b/>
        </w:rPr>
      </w:pPr>
      <w:r>
        <w:rPr>
          <w:b/>
          <w:color w:val="333333"/>
        </w:rPr>
        <w:t>30/06/2015</w:t>
      </w:r>
    </w:p>
    <w:p w:rsidR="006539C8" w:rsidRPr="00151ABD" w:rsidRDefault="00C03719">
      <w:pPr>
        <w:numPr>
          <w:ilvl w:val="0"/>
          <w:numId w:val="8"/>
        </w:numPr>
        <w:ind w:firstLine="360"/>
        <w:contextualSpacing/>
        <w:jc w:val="left"/>
        <w:rPr>
          <w:lang w:val="en-US"/>
        </w:rPr>
      </w:pPr>
      <w:r w:rsidRPr="00151ABD">
        <w:rPr>
          <w:lang w:val="en-US"/>
        </w:rPr>
        <w:t xml:space="preserve">EGI Connectors [v1.4.2-1]: </w:t>
      </w:r>
      <w:hyperlink r:id="rId59">
        <w:r w:rsidRPr="00151ABD">
          <w:rPr>
            <w:color w:val="1155CC"/>
            <w:u w:val="single"/>
            <w:lang w:val="en-US"/>
          </w:rPr>
          <w:t>https://github.com/ARGOeu/argo-egi-connectors/releases/tag/v1.4.2-1</w:t>
        </w:r>
      </w:hyperlink>
    </w:p>
    <w:p w:rsidR="006539C8" w:rsidRDefault="00C03719">
      <w:pPr>
        <w:numPr>
          <w:ilvl w:val="0"/>
          <w:numId w:val="8"/>
        </w:numPr>
        <w:ind w:hanging="360"/>
        <w:contextualSpacing/>
        <w:jc w:val="left"/>
        <w:rPr>
          <w:b/>
        </w:rPr>
      </w:pPr>
      <w:r>
        <w:rPr>
          <w:b/>
          <w:color w:val="333333"/>
        </w:rPr>
        <w:t>11/06/2015</w:t>
      </w:r>
    </w:p>
    <w:p w:rsidR="006539C8" w:rsidRPr="00151ABD" w:rsidRDefault="00C03719">
      <w:pPr>
        <w:numPr>
          <w:ilvl w:val="0"/>
          <w:numId w:val="8"/>
        </w:numPr>
        <w:ind w:firstLine="360"/>
        <w:contextualSpacing/>
        <w:jc w:val="left"/>
        <w:rPr>
          <w:lang w:val="en-US"/>
        </w:rPr>
      </w:pPr>
      <w:r w:rsidRPr="00151ABD">
        <w:rPr>
          <w:lang w:val="en-US"/>
        </w:rPr>
        <w:t xml:space="preserve">EGI Web UI [v0.1.12-1]: </w:t>
      </w:r>
      <w:hyperlink r:id="rId60">
        <w:r w:rsidRPr="00151ABD">
          <w:rPr>
            <w:color w:val="1155CC"/>
            <w:u w:val="single"/>
            <w:lang w:val="en-US"/>
          </w:rPr>
          <w:t>https://github.com/ARGOeu/argo-egi-web/releases/tag/v0.1.12-1</w:t>
        </w:r>
      </w:hyperlink>
    </w:p>
    <w:p w:rsidR="006539C8" w:rsidRDefault="00C03719">
      <w:pPr>
        <w:numPr>
          <w:ilvl w:val="0"/>
          <w:numId w:val="8"/>
        </w:numPr>
        <w:ind w:hanging="360"/>
        <w:contextualSpacing/>
        <w:jc w:val="left"/>
        <w:rPr>
          <w:b/>
        </w:rPr>
      </w:pPr>
      <w:r>
        <w:rPr>
          <w:b/>
          <w:color w:val="333333"/>
        </w:rPr>
        <w:t>03/06/2015</w:t>
      </w:r>
    </w:p>
    <w:p w:rsidR="006539C8" w:rsidRPr="00151ABD" w:rsidRDefault="00C03719">
      <w:pPr>
        <w:numPr>
          <w:ilvl w:val="0"/>
          <w:numId w:val="8"/>
        </w:numPr>
        <w:ind w:firstLine="360"/>
        <w:contextualSpacing/>
        <w:jc w:val="left"/>
        <w:rPr>
          <w:lang w:val="en-US"/>
        </w:rPr>
      </w:pPr>
      <w:r w:rsidRPr="00151ABD">
        <w:rPr>
          <w:lang w:val="en-US"/>
        </w:rPr>
        <w:t xml:space="preserve">Compute Engine [v1.6.2-1]: </w:t>
      </w:r>
      <w:hyperlink r:id="rId61">
        <w:r w:rsidRPr="00151ABD">
          <w:rPr>
            <w:color w:val="1155CC"/>
            <w:u w:val="single"/>
            <w:lang w:val="en-US"/>
          </w:rPr>
          <w:t>https://github.com/ARGOeu/argo-compute-engine/releases/tag/v1.6.2-1</w:t>
        </w:r>
      </w:hyperlink>
    </w:p>
    <w:p w:rsidR="006539C8" w:rsidRPr="00151ABD" w:rsidRDefault="00C03719">
      <w:pPr>
        <w:numPr>
          <w:ilvl w:val="0"/>
          <w:numId w:val="8"/>
        </w:numPr>
        <w:ind w:firstLine="360"/>
        <w:contextualSpacing/>
        <w:jc w:val="left"/>
        <w:rPr>
          <w:lang w:val="en-US"/>
        </w:rPr>
      </w:pPr>
      <w:r w:rsidRPr="00151ABD">
        <w:rPr>
          <w:lang w:val="en-US"/>
        </w:rPr>
        <w:t xml:space="preserve">Web API [v1.6.0-1]: </w:t>
      </w:r>
      <w:hyperlink r:id="rId62">
        <w:r w:rsidRPr="00151ABD">
          <w:rPr>
            <w:color w:val="1155CC"/>
            <w:u w:val="single"/>
            <w:lang w:val="en-US"/>
          </w:rPr>
          <w:t>https://github.com/ARGOeu/argo-web-api/releases/tag/v1.6.0-1</w:t>
        </w:r>
      </w:hyperlink>
    </w:p>
    <w:p w:rsidR="006539C8" w:rsidRPr="00151ABD" w:rsidRDefault="00C03719">
      <w:pPr>
        <w:numPr>
          <w:ilvl w:val="0"/>
          <w:numId w:val="8"/>
        </w:numPr>
        <w:ind w:firstLine="360"/>
        <w:contextualSpacing/>
        <w:jc w:val="left"/>
        <w:rPr>
          <w:lang w:val="en-US"/>
        </w:rPr>
      </w:pPr>
      <w:r w:rsidRPr="00151ABD">
        <w:rPr>
          <w:lang w:val="en-US"/>
        </w:rPr>
        <w:t>EGI Consumer [v1.</w:t>
      </w:r>
      <w:r w:rsidRPr="00151ABD">
        <w:rPr>
          <w:lang w:val="en-US"/>
        </w:rPr>
        <w:t xml:space="preserve">4.0-15]: </w:t>
      </w:r>
      <w:r w:rsidRPr="00151ABD">
        <w:rPr>
          <w:color w:val="1155CC"/>
          <w:u w:val="single"/>
          <w:lang w:val="en-US"/>
        </w:rPr>
        <w:t>https://github.com/ARGOeu/argo-egi-consumer/releases/tag/v1.4.0-15</w:t>
      </w:r>
    </w:p>
    <w:p w:rsidR="006539C8" w:rsidRPr="00151ABD" w:rsidRDefault="00C03719">
      <w:pPr>
        <w:numPr>
          <w:ilvl w:val="0"/>
          <w:numId w:val="8"/>
        </w:numPr>
        <w:ind w:firstLine="360"/>
        <w:contextualSpacing/>
        <w:jc w:val="left"/>
        <w:rPr>
          <w:lang w:val="en-US"/>
        </w:rPr>
      </w:pPr>
      <w:r w:rsidRPr="00151ABD">
        <w:rPr>
          <w:lang w:val="en-US"/>
        </w:rPr>
        <w:t xml:space="preserve">EGI Connectors [v1.4.1-5]: </w:t>
      </w:r>
      <w:hyperlink r:id="rId63">
        <w:r w:rsidRPr="00151ABD">
          <w:rPr>
            <w:color w:val="1155CC"/>
            <w:u w:val="single"/>
            <w:lang w:val="en-US"/>
          </w:rPr>
          <w:t>https://github.com/ARGOeu/argo-egi-connectors/releases/tag/v1.4.1-</w:t>
        </w:r>
        <w:r w:rsidRPr="00151ABD">
          <w:rPr>
            <w:color w:val="1155CC"/>
            <w:u w:val="single"/>
            <w:lang w:val="en-US"/>
          </w:rPr>
          <w:t>5</w:t>
        </w:r>
      </w:hyperlink>
    </w:p>
    <w:p w:rsidR="006539C8" w:rsidRDefault="00C03719">
      <w:pPr>
        <w:numPr>
          <w:ilvl w:val="0"/>
          <w:numId w:val="8"/>
        </w:numPr>
        <w:ind w:hanging="360"/>
        <w:contextualSpacing/>
        <w:jc w:val="left"/>
        <w:rPr>
          <w:b/>
        </w:rPr>
      </w:pPr>
      <w:r>
        <w:rPr>
          <w:b/>
          <w:color w:val="333333"/>
        </w:rPr>
        <w:t>31/03/2015</w:t>
      </w:r>
    </w:p>
    <w:p w:rsidR="006539C8" w:rsidRPr="00151ABD" w:rsidRDefault="00C03719">
      <w:pPr>
        <w:numPr>
          <w:ilvl w:val="0"/>
          <w:numId w:val="8"/>
        </w:numPr>
        <w:ind w:firstLine="360"/>
        <w:contextualSpacing/>
        <w:jc w:val="left"/>
        <w:rPr>
          <w:lang w:val="en-US"/>
        </w:rPr>
      </w:pPr>
      <w:r w:rsidRPr="00151ABD">
        <w:rPr>
          <w:lang w:val="en-US"/>
        </w:rPr>
        <w:t xml:space="preserve">Compute Engine [v1.6.1-1]: </w:t>
      </w:r>
      <w:hyperlink r:id="rId64">
        <w:r w:rsidRPr="00151ABD">
          <w:rPr>
            <w:color w:val="1155CC"/>
            <w:u w:val="single"/>
            <w:lang w:val="en-US"/>
          </w:rPr>
          <w:t>https://github.com/ARGOeu/argo-compute-engine/releases/tag/v1.6.1-1</w:t>
        </w:r>
      </w:hyperlink>
    </w:p>
    <w:p w:rsidR="006539C8" w:rsidRPr="00151ABD" w:rsidRDefault="00C03719">
      <w:pPr>
        <w:numPr>
          <w:ilvl w:val="0"/>
          <w:numId w:val="8"/>
        </w:numPr>
        <w:ind w:firstLine="360"/>
        <w:contextualSpacing/>
        <w:jc w:val="left"/>
        <w:rPr>
          <w:lang w:val="en-US"/>
        </w:rPr>
      </w:pPr>
      <w:r w:rsidRPr="00151ABD">
        <w:rPr>
          <w:lang w:val="en-US"/>
        </w:rPr>
        <w:t xml:space="preserve">POEM [v0.10.7-2]: </w:t>
      </w:r>
      <w:hyperlink r:id="rId65">
        <w:r w:rsidRPr="00151ABD">
          <w:rPr>
            <w:color w:val="1155CC"/>
            <w:u w:val="single"/>
            <w:lang w:val="en-US"/>
          </w:rPr>
          <w:t>https://github.com/ARGOeu/poem/releases/tag/v0.10.7-2</w:t>
        </w:r>
      </w:hyperlink>
    </w:p>
    <w:p w:rsidR="006539C8" w:rsidRPr="00151ABD" w:rsidRDefault="00C03719">
      <w:pPr>
        <w:numPr>
          <w:ilvl w:val="0"/>
          <w:numId w:val="8"/>
        </w:numPr>
        <w:ind w:firstLine="360"/>
        <w:contextualSpacing/>
        <w:jc w:val="left"/>
        <w:rPr>
          <w:lang w:val="en-US"/>
        </w:rPr>
      </w:pPr>
      <w:r w:rsidRPr="00151ABD">
        <w:rPr>
          <w:lang w:val="en-US"/>
        </w:rPr>
        <w:t xml:space="preserve">EGI Web UI [v0.1.8-1]: </w:t>
      </w:r>
      <w:hyperlink r:id="rId66">
        <w:r w:rsidRPr="00151ABD">
          <w:rPr>
            <w:color w:val="1155CC"/>
            <w:u w:val="single"/>
            <w:lang w:val="en-US"/>
          </w:rPr>
          <w:t>https://github.com/ARGOeu/argo-egi-web/releases/tag/v0.1.8-1</w:t>
        </w:r>
      </w:hyperlink>
    </w:p>
    <w:p w:rsidR="006539C8" w:rsidRDefault="00C03719">
      <w:pPr>
        <w:numPr>
          <w:ilvl w:val="0"/>
          <w:numId w:val="8"/>
        </w:numPr>
        <w:ind w:hanging="360"/>
        <w:contextualSpacing/>
        <w:jc w:val="left"/>
        <w:rPr>
          <w:b/>
        </w:rPr>
      </w:pPr>
      <w:r>
        <w:rPr>
          <w:b/>
          <w:color w:val="333333"/>
        </w:rPr>
        <w:t>04/03/20</w:t>
      </w:r>
      <w:r>
        <w:rPr>
          <w:b/>
          <w:color w:val="333333"/>
        </w:rPr>
        <w:t>15</w:t>
      </w:r>
    </w:p>
    <w:p w:rsidR="006539C8" w:rsidRPr="00151ABD" w:rsidRDefault="00C03719">
      <w:pPr>
        <w:numPr>
          <w:ilvl w:val="0"/>
          <w:numId w:val="8"/>
        </w:numPr>
        <w:ind w:firstLine="360"/>
        <w:contextualSpacing/>
        <w:jc w:val="left"/>
        <w:rPr>
          <w:lang w:val="en-US"/>
        </w:rPr>
      </w:pPr>
      <w:r w:rsidRPr="00151ABD">
        <w:rPr>
          <w:lang w:val="en-US"/>
        </w:rPr>
        <w:t xml:space="preserve">Compute Engine [v1.6.0-6]: </w:t>
      </w:r>
      <w:hyperlink r:id="rId67">
        <w:r w:rsidRPr="00151ABD">
          <w:rPr>
            <w:color w:val="1155CC"/>
            <w:u w:val="single"/>
            <w:lang w:val="en-US"/>
          </w:rPr>
          <w:t>https://github.com/ARGOeu/argo-compute-engine/releases/tag/v1.6.0-6</w:t>
        </w:r>
      </w:hyperlink>
    </w:p>
    <w:p w:rsidR="006539C8" w:rsidRPr="00151ABD" w:rsidRDefault="00C03719">
      <w:pPr>
        <w:numPr>
          <w:ilvl w:val="0"/>
          <w:numId w:val="8"/>
        </w:numPr>
        <w:ind w:firstLine="360"/>
        <w:contextualSpacing/>
        <w:jc w:val="left"/>
        <w:rPr>
          <w:lang w:val="en-US"/>
        </w:rPr>
      </w:pPr>
      <w:r w:rsidRPr="00151ABD">
        <w:rPr>
          <w:lang w:val="en-US"/>
        </w:rPr>
        <w:t xml:space="preserve">Web API [v1.5.1-4]: </w:t>
      </w:r>
      <w:hyperlink r:id="rId68">
        <w:r w:rsidRPr="00151ABD">
          <w:rPr>
            <w:color w:val="1155CC"/>
            <w:u w:val="single"/>
            <w:lang w:val="en-US"/>
          </w:rPr>
          <w:t>https://github.com/ARGOeu/argo-web-api/releases/tag/v1.5.1-4)</w:t>
        </w:r>
      </w:hyperlink>
    </w:p>
    <w:p w:rsidR="006539C8" w:rsidRPr="00151ABD" w:rsidRDefault="00C03719">
      <w:pPr>
        <w:numPr>
          <w:ilvl w:val="0"/>
          <w:numId w:val="8"/>
        </w:numPr>
        <w:ind w:firstLine="360"/>
        <w:contextualSpacing/>
        <w:jc w:val="left"/>
        <w:rPr>
          <w:lang w:val="en-US"/>
        </w:rPr>
      </w:pPr>
      <w:r w:rsidRPr="00151ABD">
        <w:rPr>
          <w:lang w:val="en-US"/>
        </w:rPr>
        <w:lastRenderedPageBreak/>
        <w:t xml:space="preserve">EGI Connectors [v1.3.1-16]: </w:t>
      </w:r>
      <w:hyperlink r:id="rId69">
        <w:r w:rsidRPr="00151ABD">
          <w:rPr>
            <w:color w:val="1155CC"/>
            <w:u w:val="single"/>
            <w:lang w:val="en-US"/>
          </w:rPr>
          <w:t>https://github.com/ARGOeu/argo-egi-connectors/releases/tag/v1.3.1-16</w:t>
        </w:r>
      </w:hyperlink>
    </w:p>
    <w:p w:rsidR="006539C8" w:rsidRPr="00151ABD" w:rsidRDefault="00C03719">
      <w:pPr>
        <w:numPr>
          <w:ilvl w:val="0"/>
          <w:numId w:val="8"/>
        </w:numPr>
        <w:ind w:firstLine="360"/>
        <w:contextualSpacing/>
        <w:jc w:val="left"/>
        <w:rPr>
          <w:lang w:val="en-US"/>
        </w:rPr>
      </w:pPr>
      <w:r w:rsidRPr="00151ABD">
        <w:rPr>
          <w:lang w:val="en-US"/>
        </w:rPr>
        <w:t xml:space="preserve">POEM [v0.10.6-3]: </w:t>
      </w:r>
      <w:hyperlink r:id="rId70">
        <w:r w:rsidRPr="00151ABD">
          <w:rPr>
            <w:color w:val="1155CC"/>
            <w:u w:val="single"/>
            <w:lang w:val="en-US"/>
          </w:rPr>
          <w:t>https://github.com/ARGOeu/poem/releases/tag/v0.10.6-3</w:t>
        </w:r>
      </w:hyperlink>
    </w:p>
    <w:p w:rsidR="006539C8" w:rsidRPr="00151ABD" w:rsidRDefault="00C03719">
      <w:pPr>
        <w:numPr>
          <w:ilvl w:val="0"/>
          <w:numId w:val="8"/>
        </w:numPr>
        <w:ind w:firstLine="360"/>
        <w:contextualSpacing/>
        <w:jc w:val="left"/>
        <w:rPr>
          <w:lang w:val="en-US"/>
        </w:rPr>
      </w:pPr>
      <w:r w:rsidRPr="00151ABD">
        <w:rPr>
          <w:lang w:val="en-US"/>
        </w:rPr>
        <w:t xml:space="preserve">EGI Web UI [v0.1.5-1]: </w:t>
      </w:r>
      <w:hyperlink r:id="rId71">
        <w:r w:rsidRPr="00151ABD">
          <w:rPr>
            <w:color w:val="1155CC"/>
            <w:u w:val="single"/>
            <w:lang w:val="en-US"/>
          </w:rPr>
          <w:t>https://github.com/ARGOeu/argo-egi-web/releases/tag/v0.1.5-1</w:t>
        </w:r>
      </w:hyperlink>
    </w:p>
    <w:p w:rsidR="006539C8" w:rsidRDefault="00C03719">
      <w:pPr>
        <w:numPr>
          <w:ilvl w:val="0"/>
          <w:numId w:val="8"/>
        </w:numPr>
        <w:ind w:hanging="360"/>
        <w:contextualSpacing/>
        <w:jc w:val="left"/>
        <w:rPr>
          <w:b/>
        </w:rPr>
      </w:pPr>
      <w:r>
        <w:rPr>
          <w:b/>
          <w:color w:val="333333"/>
        </w:rPr>
        <w:t>06/02/2015</w:t>
      </w:r>
    </w:p>
    <w:p w:rsidR="006539C8" w:rsidRPr="00151ABD" w:rsidRDefault="00C03719">
      <w:pPr>
        <w:numPr>
          <w:ilvl w:val="0"/>
          <w:numId w:val="8"/>
        </w:numPr>
        <w:ind w:firstLine="360"/>
        <w:contextualSpacing/>
        <w:jc w:val="left"/>
        <w:rPr>
          <w:lang w:val="en-US"/>
        </w:rPr>
      </w:pPr>
      <w:r w:rsidRPr="00151ABD">
        <w:rPr>
          <w:lang w:val="en-US"/>
        </w:rPr>
        <w:t xml:space="preserve">Compute Engine [v1.6.0-2]: </w:t>
      </w:r>
      <w:hyperlink r:id="rId72">
        <w:r w:rsidRPr="00151ABD">
          <w:rPr>
            <w:color w:val="1155CC"/>
            <w:u w:val="single"/>
            <w:lang w:val="en-US"/>
          </w:rPr>
          <w:t>https://</w:t>
        </w:r>
        <w:r w:rsidRPr="00151ABD">
          <w:rPr>
            <w:color w:val="1155CC"/>
            <w:u w:val="single"/>
            <w:lang w:val="en-US"/>
          </w:rPr>
          <w:t>github.com/ARGOeu/argo-compute-engine/releases/tag/v1.6.0-2</w:t>
        </w:r>
      </w:hyperlink>
    </w:p>
    <w:p w:rsidR="006539C8" w:rsidRPr="00151ABD" w:rsidRDefault="00C03719">
      <w:pPr>
        <w:numPr>
          <w:ilvl w:val="0"/>
          <w:numId w:val="8"/>
        </w:numPr>
        <w:ind w:firstLine="360"/>
        <w:contextualSpacing/>
        <w:jc w:val="left"/>
        <w:rPr>
          <w:lang w:val="en-US"/>
        </w:rPr>
      </w:pPr>
      <w:r w:rsidRPr="00151ABD">
        <w:rPr>
          <w:lang w:val="en-US"/>
        </w:rPr>
        <w:t xml:space="preserve">Web API [v1.5.1-2]: </w:t>
      </w:r>
      <w:hyperlink r:id="rId73">
        <w:r w:rsidRPr="00151ABD">
          <w:rPr>
            <w:color w:val="1155CC"/>
            <w:u w:val="single"/>
            <w:lang w:val="en-US"/>
          </w:rPr>
          <w:t>https://github.com/ARGOeu/argo-web-api/releases/tag/v1.5.1-2</w:t>
        </w:r>
      </w:hyperlink>
    </w:p>
    <w:p w:rsidR="006539C8" w:rsidRPr="00151ABD" w:rsidRDefault="00C03719">
      <w:pPr>
        <w:numPr>
          <w:ilvl w:val="0"/>
          <w:numId w:val="8"/>
        </w:numPr>
        <w:ind w:firstLine="360"/>
        <w:contextualSpacing/>
        <w:jc w:val="left"/>
        <w:rPr>
          <w:lang w:val="en-US"/>
        </w:rPr>
      </w:pPr>
      <w:r w:rsidRPr="00151ABD">
        <w:rPr>
          <w:lang w:val="en-US"/>
        </w:rPr>
        <w:t xml:space="preserve">EGI Consumer [v1.3.2-8]: </w:t>
      </w:r>
      <w:r w:rsidRPr="00151ABD">
        <w:rPr>
          <w:color w:val="1155CC"/>
          <w:u w:val="single"/>
          <w:lang w:val="en-US"/>
        </w:rPr>
        <w:t>https://github.com/ARGOeu/argo-egi-consumer/releases/tag/v1.3.2-8</w:t>
      </w:r>
    </w:p>
    <w:p w:rsidR="006539C8" w:rsidRPr="00151ABD" w:rsidRDefault="00C03719">
      <w:pPr>
        <w:numPr>
          <w:ilvl w:val="0"/>
          <w:numId w:val="8"/>
        </w:numPr>
        <w:ind w:firstLine="360"/>
        <w:contextualSpacing/>
        <w:jc w:val="left"/>
        <w:rPr>
          <w:lang w:val="en-US"/>
        </w:rPr>
      </w:pPr>
      <w:r w:rsidRPr="00151ABD">
        <w:rPr>
          <w:lang w:val="en-US"/>
        </w:rPr>
        <w:t xml:space="preserve">EGI Connectors [v1.3.1-12]: </w:t>
      </w:r>
      <w:hyperlink r:id="rId74">
        <w:r w:rsidRPr="00151ABD">
          <w:rPr>
            <w:color w:val="1155CC"/>
            <w:u w:val="single"/>
            <w:lang w:val="en-US"/>
          </w:rPr>
          <w:t>https://github.com/ARGOeu/argo-egi-connectors/releases/tag/v1.3.2-8</w:t>
        </w:r>
      </w:hyperlink>
    </w:p>
    <w:p w:rsidR="006539C8" w:rsidRPr="00151ABD" w:rsidRDefault="00C03719">
      <w:pPr>
        <w:numPr>
          <w:ilvl w:val="0"/>
          <w:numId w:val="8"/>
        </w:numPr>
        <w:ind w:firstLine="360"/>
        <w:contextualSpacing/>
        <w:jc w:val="left"/>
        <w:rPr>
          <w:lang w:val="en-US"/>
        </w:rPr>
      </w:pPr>
      <w:r w:rsidRPr="00151ABD">
        <w:rPr>
          <w:lang w:val="en-US"/>
        </w:rPr>
        <w:t>EGI Web</w:t>
      </w:r>
      <w:r w:rsidRPr="00151ABD">
        <w:rPr>
          <w:lang w:val="en-US"/>
        </w:rPr>
        <w:t xml:space="preserve"> UI [v0.1.0-1]: </w:t>
      </w:r>
      <w:hyperlink r:id="rId75">
        <w:r w:rsidRPr="00151ABD">
          <w:rPr>
            <w:color w:val="1155CC"/>
            <w:u w:val="single"/>
            <w:lang w:val="en-US"/>
          </w:rPr>
          <w:t>https://github.com/ARGOeu/argo-egi-web/releases/tag/v0.1.0-1</w:t>
        </w:r>
      </w:hyperlink>
    </w:p>
    <w:p w:rsidR="006539C8" w:rsidRDefault="00C03719">
      <w:pPr>
        <w:pStyle w:val="Titre2"/>
        <w:numPr>
          <w:ilvl w:val="1"/>
          <w:numId w:val="6"/>
        </w:numPr>
      </w:pPr>
      <w:bookmarkStart w:id="58" w:name="h.3whwml4" w:colFirst="0" w:colLast="0"/>
      <w:bookmarkStart w:id="59" w:name="_Toc444618833"/>
      <w:bookmarkEnd w:id="58"/>
      <w:r>
        <w:t>Feedback on satisfaction</w:t>
      </w:r>
      <w:bookmarkEnd w:id="59"/>
      <w:r>
        <w:t xml:space="preserve"> </w:t>
      </w:r>
    </w:p>
    <w:p w:rsidR="006539C8" w:rsidRPr="00151ABD" w:rsidRDefault="00C03719">
      <w:pPr>
        <w:rPr>
          <w:lang w:val="en-US"/>
        </w:rPr>
      </w:pPr>
      <w:r w:rsidRPr="00151ABD">
        <w:rPr>
          <w:lang w:val="en-US"/>
        </w:rPr>
        <w:t>The initial aim of ARGO was to replace the historical component SAM and e</w:t>
      </w:r>
      <w:r w:rsidRPr="00151ABD">
        <w:rPr>
          <w:lang w:val="en-US"/>
        </w:rPr>
        <w:t>specially the Web UI “My EGI”. This part has been completed and the new Web UI has been available in advance.</w:t>
      </w:r>
    </w:p>
    <w:p w:rsidR="006539C8" w:rsidRPr="00151ABD" w:rsidRDefault="00C03719">
      <w:pPr>
        <w:rPr>
          <w:lang w:val="en-US"/>
        </w:rPr>
      </w:pPr>
      <w:r w:rsidRPr="00151ABD">
        <w:rPr>
          <w:lang w:val="en-US"/>
        </w:rPr>
        <w:t xml:space="preserve">Different reviews have been coordinated with EGI Operations team to be sure that all needs were covered and all features were properly developed. </w:t>
      </w:r>
      <w:r w:rsidRPr="00151ABD">
        <w:rPr>
          <w:lang w:val="en-US"/>
        </w:rPr>
        <w:t>After these reviews some corrections have been done to satisfy plenty the operations team.</w:t>
      </w:r>
    </w:p>
    <w:p w:rsidR="006539C8" w:rsidRPr="00151ABD" w:rsidRDefault="00C03719">
      <w:pPr>
        <w:rPr>
          <w:lang w:val="en-US"/>
        </w:rPr>
      </w:pPr>
      <w:r w:rsidRPr="00151ABD">
        <w:rPr>
          <w:lang w:val="en-US"/>
        </w:rPr>
        <w:t>The ARGO product team uses a development process based around GitHub which includes procedures that guarantee a high quality of software releases. For details of the</w:t>
      </w:r>
      <w:r w:rsidRPr="00151ABD">
        <w:rPr>
          <w:lang w:val="en-US"/>
        </w:rPr>
        <w:t xml:space="preserve"> ARGO development process, see Appendix I</w:t>
      </w:r>
      <w:proofErr w:type="gramStart"/>
      <w:r w:rsidRPr="00151ABD">
        <w:rPr>
          <w:lang w:val="en-US"/>
        </w:rPr>
        <w:t>..</w:t>
      </w:r>
      <w:proofErr w:type="gramEnd"/>
      <w:r w:rsidRPr="00151ABD">
        <w:rPr>
          <w:lang w:val="en-US"/>
        </w:rPr>
        <w:t xml:space="preserve"> </w:t>
      </w:r>
    </w:p>
    <w:p w:rsidR="006539C8" w:rsidRDefault="00C03719">
      <w:pPr>
        <w:pStyle w:val="Titre2"/>
        <w:numPr>
          <w:ilvl w:val="1"/>
          <w:numId w:val="6"/>
        </w:numPr>
      </w:pPr>
      <w:bookmarkStart w:id="60" w:name="h.2bn6wsx" w:colFirst="0" w:colLast="0"/>
      <w:bookmarkStart w:id="61" w:name="_Toc444618834"/>
      <w:bookmarkEnd w:id="60"/>
      <w:r>
        <w:t>Future plans</w:t>
      </w:r>
      <w:bookmarkEnd w:id="61"/>
    </w:p>
    <w:p w:rsidR="006539C8" w:rsidRDefault="00C03719">
      <w:pPr>
        <w:numPr>
          <w:ilvl w:val="0"/>
          <w:numId w:val="8"/>
        </w:numPr>
        <w:ind w:hanging="360"/>
        <w:contextualSpacing/>
        <w:rPr>
          <w:b/>
        </w:rPr>
      </w:pPr>
      <w:r>
        <w:rPr>
          <w:b/>
        </w:rPr>
        <w:t xml:space="preserve">ARGO </w:t>
      </w:r>
      <w:proofErr w:type="spellStart"/>
      <w:r>
        <w:rPr>
          <w:b/>
        </w:rPr>
        <w:t>Compute</w:t>
      </w:r>
      <w:proofErr w:type="spellEnd"/>
      <w:r>
        <w:rPr>
          <w:b/>
        </w:rPr>
        <w:t xml:space="preserve"> Engine</w:t>
      </w:r>
    </w:p>
    <w:p w:rsidR="006539C8" w:rsidRPr="00151ABD" w:rsidRDefault="00C03719">
      <w:pPr>
        <w:numPr>
          <w:ilvl w:val="0"/>
          <w:numId w:val="8"/>
        </w:numPr>
        <w:ind w:firstLine="360"/>
        <w:contextualSpacing/>
        <w:rPr>
          <w:lang w:val="en-US"/>
        </w:rPr>
      </w:pPr>
      <w:r w:rsidRPr="00151ABD">
        <w:rPr>
          <w:lang w:val="en-US"/>
        </w:rPr>
        <w:t>API for data ingestion specification;</w:t>
      </w:r>
    </w:p>
    <w:p w:rsidR="006539C8" w:rsidRPr="00151ABD" w:rsidRDefault="00C03719">
      <w:pPr>
        <w:numPr>
          <w:ilvl w:val="0"/>
          <w:numId w:val="8"/>
        </w:numPr>
        <w:ind w:firstLine="360"/>
        <w:contextualSpacing/>
        <w:rPr>
          <w:lang w:val="en-US"/>
        </w:rPr>
      </w:pPr>
      <w:r w:rsidRPr="00151ABD">
        <w:rPr>
          <w:lang w:val="en-US"/>
        </w:rPr>
        <w:t>Separation of A/R and Metric stores;</w:t>
      </w:r>
    </w:p>
    <w:p w:rsidR="006539C8" w:rsidRPr="00151ABD" w:rsidRDefault="00C03719">
      <w:pPr>
        <w:numPr>
          <w:ilvl w:val="0"/>
          <w:numId w:val="8"/>
        </w:numPr>
        <w:ind w:firstLine="360"/>
        <w:contextualSpacing/>
        <w:rPr>
          <w:lang w:val="en-US"/>
        </w:rPr>
      </w:pPr>
      <w:r w:rsidRPr="00151ABD">
        <w:rPr>
          <w:lang w:val="en-US"/>
        </w:rPr>
        <w:t>API for data ingestion implementation;</w:t>
      </w:r>
    </w:p>
    <w:p w:rsidR="006539C8" w:rsidRPr="00151ABD" w:rsidRDefault="00C03719">
      <w:pPr>
        <w:numPr>
          <w:ilvl w:val="0"/>
          <w:numId w:val="8"/>
        </w:numPr>
        <w:ind w:firstLine="360"/>
        <w:contextualSpacing/>
        <w:rPr>
          <w:lang w:val="en-US"/>
        </w:rPr>
      </w:pPr>
      <w:r w:rsidRPr="00151ABD">
        <w:rPr>
          <w:lang w:val="en-US"/>
        </w:rPr>
        <w:t>Support for multiple monitoring engines running in active-active setup</w:t>
      </w:r>
    </w:p>
    <w:p w:rsidR="006539C8" w:rsidRDefault="00C03719">
      <w:pPr>
        <w:numPr>
          <w:ilvl w:val="0"/>
          <w:numId w:val="8"/>
        </w:numPr>
        <w:ind w:firstLine="360"/>
        <w:contextualSpacing/>
      </w:pPr>
      <w:r>
        <w:t>APIv2;</w:t>
      </w:r>
    </w:p>
    <w:p w:rsidR="006539C8" w:rsidRDefault="00C03719">
      <w:pPr>
        <w:numPr>
          <w:ilvl w:val="0"/>
          <w:numId w:val="8"/>
        </w:numPr>
        <w:ind w:firstLine="360"/>
        <w:contextualSpacing/>
      </w:pPr>
      <w:proofErr w:type="spellStart"/>
      <w:r>
        <w:lastRenderedPageBreak/>
        <w:t>Stability</w:t>
      </w:r>
      <w:proofErr w:type="spellEnd"/>
      <w:r>
        <w:t xml:space="preserve"> and performance </w:t>
      </w:r>
      <w:proofErr w:type="spellStart"/>
      <w:r>
        <w:t>improvements</w:t>
      </w:r>
      <w:proofErr w:type="spellEnd"/>
      <w:r>
        <w:t>.</w:t>
      </w:r>
    </w:p>
    <w:p w:rsidR="006539C8" w:rsidRDefault="00C03719">
      <w:pPr>
        <w:numPr>
          <w:ilvl w:val="0"/>
          <w:numId w:val="8"/>
        </w:numPr>
        <w:ind w:hanging="360"/>
        <w:contextualSpacing/>
        <w:rPr>
          <w:b/>
        </w:rPr>
      </w:pPr>
      <w:r>
        <w:rPr>
          <w:b/>
        </w:rPr>
        <w:t>ARGO Monitoring Engine</w:t>
      </w:r>
    </w:p>
    <w:p w:rsidR="006539C8" w:rsidRPr="00151ABD" w:rsidRDefault="00C03719">
      <w:pPr>
        <w:numPr>
          <w:ilvl w:val="0"/>
          <w:numId w:val="8"/>
        </w:numPr>
        <w:ind w:firstLine="360"/>
        <w:contextualSpacing/>
        <w:rPr>
          <w:lang w:val="en-US"/>
        </w:rPr>
      </w:pPr>
      <w:r w:rsidRPr="00151ABD">
        <w:rPr>
          <w:lang w:val="en-US"/>
        </w:rPr>
        <w:t xml:space="preserve">Completion of the </w:t>
      </w:r>
      <w:proofErr w:type="spellStart"/>
      <w:r w:rsidRPr="00151ABD">
        <w:rPr>
          <w:lang w:val="en-US"/>
        </w:rPr>
        <w:t>Centralised</w:t>
      </w:r>
      <w:proofErr w:type="spellEnd"/>
      <w:r w:rsidRPr="00151ABD">
        <w:rPr>
          <w:lang w:val="en-US"/>
        </w:rPr>
        <w:t xml:space="preserve"> Monitoring Engine;</w:t>
      </w:r>
    </w:p>
    <w:p w:rsidR="006539C8" w:rsidRDefault="00C03719">
      <w:pPr>
        <w:numPr>
          <w:ilvl w:val="0"/>
          <w:numId w:val="8"/>
        </w:numPr>
        <w:ind w:firstLine="360"/>
        <w:contextualSpacing/>
      </w:pPr>
      <w:proofErr w:type="spellStart"/>
      <w:r>
        <w:t>Fedcloud</w:t>
      </w:r>
      <w:proofErr w:type="spellEnd"/>
      <w:r>
        <w:t xml:space="preserve"> probes update;</w:t>
      </w:r>
    </w:p>
    <w:p w:rsidR="006539C8" w:rsidRDefault="00C03719">
      <w:pPr>
        <w:numPr>
          <w:ilvl w:val="0"/>
          <w:numId w:val="8"/>
        </w:numPr>
        <w:ind w:firstLine="360"/>
        <w:contextualSpacing/>
      </w:pPr>
      <w:proofErr w:type="spellStart"/>
      <w:r>
        <w:t>Stability</w:t>
      </w:r>
      <w:proofErr w:type="spellEnd"/>
      <w:r>
        <w:t xml:space="preserve"> and performance </w:t>
      </w:r>
      <w:proofErr w:type="spellStart"/>
      <w:r>
        <w:t>improvements</w:t>
      </w:r>
      <w:proofErr w:type="spellEnd"/>
      <w:r>
        <w:t>.</w:t>
      </w:r>
    </w:p>
    <w:p w:rsidR="006539C8" w:rsidRDefault="00C03719">
      <w:pPr>
        <w:numPr>
          <w:ilvl w:val="0"/>
          <w:numId w:val="8"/>
        </w:numPr>
        <w:ind w:hanging="360"/>
        <w:contextualSpacing/>
        <w:rPr>
          <w:b/>
        </w:rPr>
      </w:pPr>
      <w:r>
        <w:rPr>
          <w:b/>
        </w:rPr>
        <w:t>AR</w:t>
      </w:r>
      <w:r>
        <w:rPr>
          <w:b/>
        </w:rPr>
        <w:t>GO Web UI</w:t>
      </w:r>
    </w:p>
    <w:p w:rsidR="006539C8" w:rsidRDefault="00C03719">
      <w:pPr>
        <w:numPr>
          <w:ilvl w:val="0"/>
          <w:numId w:val="8"/>
        </w:numPr>
        <w:ind w:firstLine="360"/>
        <w:contextualSpacing/>
      </w:pPr>
      <w:r>
        <w:t xml:space="preserve">UI </w:t>
      </w:r>
      <w:proofErr w:type="spellStart"/>
      <w:r>
        <w:t>Enhancements</w:t>
      </w:r>
      <w:proofErr w:type="spellEnd"/>
      <w:r>
        <w:t>;</w:t>
      </w:r>
    </w:p>
    <w:p w:rsidR="006539C8" w:rsidRPr="00151ABD" w:rsidRDefault="00C03719">
      <w:pPr>
        <w:numPr>
          <w:ilvl w:val="0"/>
          <w:numId w:val="8"/>
        </w:numPr>
        <w:ind w:firstLine="360"/>
        <w:contextualSpacing/>
        <w:rPr>
          <w:lang w:val="en-US"/>
        </w:rPr>
      </w:pPr>
      <w:r w:rsidRPr="00151ABD">
        <w:rPr>
          <w:lang w:val="en-US"/>
        </w:rPr>
        <w:t xml:space="preserve">Connect to the EGI </w:t>
      </w:r>
      <w:proofErr w:type="spellStart"/>
      <w:r w:rsidRPr="00151ABD">
        <w:rPr>
          <w:lang w:val="en-US"/>
        </w:rPr>
        <w:t>IdP</w:t>
      </w:r>
      <w:proofErr w:type="spellEnd"/>
      <w:r w:rsidRPr="00151ABD">
        <w:rPr>
          <w:lang w:val="en-US"/>
        </w:rPr>
        <w:t>/SP Proxy.</w:t>
      </w:r>
    </w:p>
    <w:p w:rsidR="006539C8" w:rsidRDefault="00C03719">
      <w:pPr>
        <w:numPr>
          <w:ilvl w:val="0"/>
          <w:numId w:val="8"/>
        </w:numPr>
        <w:ind w:hanging="360"/>
        <w:contextualSpacing/>
        <w:rPr>
          <w:b/>
        </w:rPr>
      </w:pPr>
      <w:r>
        <w:rPr>
          <w:b/>
        </w:rPr>
        <w:t xml:space="preserve">ARGO EGI </w:t>
      </w:r>
      <w:proofErr w:type="spellStart"/>
      <w:r>
        <w:rPr>
          <w:b/>
        </w:rPr>
        <w:t>Consumers</w:t>
      </w:r>
      <w:proofErr w:type="spellEnd"/>
      <w:r>
        <w:rPr>
          <w:b/>
        </w:rPr>
        <w:t xml:space="preserve"> and </w:t>
      </w:r>
      <w:proofErr w:type="spellStart"/>
      <w:r>
        <w:rPr>
          <w:b/>
        </w:rPr>
        <w:t>Connectors</w:t>
      </w:r>
      <w:proofErr w:type="spellEnd"/>
    </w:p>
    <w:p w:rsidR="006539C8" w:rsidRPr="00151ABD" w:rsidRDefault="00C03719">
      <w:pPr>
        <w:numPr>
          <w:ilvl w:val="0"/>
          <w:numId w:val="8"/>
        </w:numPr>
        <w:ind w:firstLine="360"/>
        <w:contextualSpacing/>
        <w:rPr>
          <w:lang w:val="en-US"/>
        </w:rPr>
      </w:pPr>
      <w:r w:rsidRPr="00151ABD">
        <w:rPr>
          <w:lang w:val="en-US"/>
        </w:rPr>
        <w:t>Use of CE ingestion API;</w:t>
      </w:r>
    </w:p>
    <w:p w:rsidR="006539C8" w:rsidRDefault="00C03719">
      <w:pPr>
        <w:numPr>
          <w:ilvl w:val="0"/>
          <w:numId w:val="8"/>
        </w:numPr>
        <w:ind w:firstLine="360"/>
        <w:contextualSpacing/>
      </w:pPr>
      <w:proofErr w:type="spellStart"/>
      <w:r>
        <w:t>Stability</w:t>
      </w:r>
      <w:proofErr w:type="spellEnd"/>
      <w:r>
        <w:t xml:space="preserve"> and performance </w:t>
      </w:r>
      <w:proofErr w:type="spellStart"/>
      <w:r>
        <w:t>improvements</w:t>
      </w:r>
      <w:proofErr w:type="spellEnd"/>
      <w:r>
        <w:t>.</w:t>
      </w:r>
    </w:p>
    <w:p w:rsidR="006539C8" w:rsidRDefault="00C03719">
      <w:pPr>
        <w:numPr>
          <w:ilvl w:val="0"/>
          <w:numId w:val="8"/>
        </w:numPr>
        <w:ind w:hanging="360"/>
        <w:contextualSpacing/>
        <w:rPr>
          <w:b/>
        </w:rPr>
      </w:pPr>
      <w:r>
        <w:rPr>
          <w:b/>
        </w:rPr>
        <w:t>ARGO POEM</w:t>
      </w:r>
    </w:p>
    <w:p w:rsidR="006539C8" w:rsidRDefault="00C03719">
      <w:pPr>
        <w:numPr>
          <w:ilvl w:val="0"/>
          <w:numId w:val="8"/>
        </w:numPr>
        <w:ind w:firstLine="360"/>
        <w:contextualSpacing/>
      </w:pPr>
      <w:r>
        <w:t>Support for probe management;</w:t>
      </w:r>
    </w:p>
    <w:p w:rsidR="006539C8" w:rsidRPr="00151ABD" w:rsidRDefault="00C03719">
      <w:pPr>
        <w:numPr>
          <w:ilvl w:val="0"/>
          <w:numId w:val="8"/>
        </w:numPr>
        <w:ind w:firstLine="360"/>
        <w:contextualSpacing/>
        <w:rPr>
          <w:lang w:val="en-US"/>
        </w:rPr>
      </w:pPr>
      <w:r w:rsidRPr="00151ABD">
        <w:rPr>
          <w:lang w:val="en-US"/>
        </w:rPr>
        <w:t xml:space="preserve">Connect to the EGI </w:t>
      </w:r>
      <w:proofErr w:type="spellStart"/>
      <w:r w:rsidRPr="00151ABD">
        <w:rPr>
          <w:lang w:val="en-US"/>
        </w:rPr>
        <w:t>IdP</w:t>
      </w:r>
      <w:proofErr w:type="spellEnd"/>
      <w:r w:rsidRPr="00151ABD">
        <w:rPr>
          <w:lang w:val="en-US"/>
        </w:rPr>
        <w:t>/SP Proxy;</w:t>
      </w:r>
    </w:p>
    <w:p w:rsidR="006539C8" w:rsidRDefault="00C03719">
      <w:pPr>
        <w:numPr>
          <w:ilvl w:val="0"/>
          <w:numId w:val="8"/>
        </w:numPr>
        <w:ind w:firstLine="360"/>
        <w:contextualSpacing/>
      </w:pPr>
      <w:proofErr w:type="spellStart"/>
      <w:r>
        <w:t>Stability</w:t>
      </w:r>
      <w:proofErr w:type="spellEnd"/>
      <w:r>
        <w:t xml:space="preserve"> and performance </w:t>
      </w:r>
      <w:proofErr w:type="spellStart"/>
      <w:r>
        <w:t>improvements</w:t>
      </w:r>
      <w:proofErr w:type="spellEnd"/>
      <w:r>
        <w:t>.</w:t>
      </w:r>
    </w:p>
    <w:p w:rsidR="006539C8" w:rsidRDefault="00C03719">
      <w:pPr>
        <w:numPr>
          <w:ilvl w:val="0"/>
          <w:numId w:val="8"/>
        </w:numPr>
        <w:ind w:hanging="360"/>
        <w:contextualSpacing/>
        <w:rPr>
          <w:b/>
        </w:rPr>
      </w:pPr>
      <w:r>
        <w:rPr>
          <w:b/>
        </w:rPr>
        <w:t>ARGO Messaging</w:t>
      </w:r>
    </w:p>
    <w:p w:rsidR="006539C8" w:rsidRDefault="00C03719">
      <w:pPr>
        <w:numPr>
          <w:ilvl w:val="0"/>
          <w:numId w:val="8"/>
        </w:numPr>
        <w:ind w:firstLine="360"/>
        <w:contextualSpacing/>
      </w:pPr>
      <w:r>
        <w:t xml:space="preserve">APIv1 test </w:t>
      </w:r>
      <w:proofErr w:type="spellStart"/>
      <w:r>
        <w:t>implementation</w:t>
      </w:r>
      <w:proofErr w:type="spellEnd"/>
      <w:r>
        <w:t>;</w:t>
      </w:r>
    </w:p>
    <w:p w:rsidR="006539C8" w:rsidRPr="00151ABD" w:rsidRDefault="00C03719">
      <w:pPr>
        <w:numPr>
          <w:ilvl w:val="0"/>
          <w:numId w:val="8"/>
        </w:numPr>
        <w:ind w:firstLine="360"/>
        <w:contextualSpacing/>
        <w:rPr>
          <w:lang w:val="en-US"/>
        </w:rPr>
      </w:pPr>
      <w:r w:rsidRPr="00151ABD">
        <w:rPr>
          <w:lang w:val="en-US"/>
        </w:rPr>
        <w:t>APIv1 final draft specification (ready for external party review);</w:t>
      </w:r>
    </w:p>
    <w:p w:rsidR="006539C8" w:rsidRDefault="00C03719">
      <w:pPr>
        <w:numPr>
          <w:ilvl w:val="0"/>
          <w:numId w:val="8"/>
        </w:numPr>
        <w:ind w:firstLine="360"/>
        <w:contextualSpacing/>
      </w:pPr>
      <w:r>
        <w:t xml:space="preserve">APIv1 final </w:t>
      </w:r>
      <w:proofErr w:type="spellStart"/>
      <w:r>
        <w:t>implementation</w:t>
      </w:r>
      <w:proofErr w:type="spellEnd"/>
      <w:r>
        <w:t>;</w:t>
      </w:r>
    </w:p>
    <w:p w:rsidR="006539C8" w:rsidRDefault="00C03719">
      <w:pPr>
        <w:numPr>
          <w:ilvl w:val="0"/>
          <w:numId w:val="8"/>
        </w:numPr>
        <w:ind w:firstLine="360"/>
        <w:contextualSpacing/>
      </w:pPr>
      <w:r>
        <w:t xml:space="preserve">APIv1 final </w:t>
      </w:r>
      <w:proofErr w:type="spellStart"/>
      <w:r>
        <w:t>specification</w:t>
      </w:r>
      <w:proofErr w:type="spellEnd"/>
      <w:r>
        <w:t>.</w:t>
      </w:r>
    </w:p>
    <w:p w:rsidR="006539C8" w:rsidRDefault="00C03719">
      <w:r>
        <w:br w:type="page"/>
      </w:r>
    </w:p>
    <w:p w:rsidR="006539C8" w:rsidRDefault="00C03719">
      <w:pPr>
        <w:pStyle w:val="Titre1"/>
        <w:numPr>
          <w:ilvl w:val="0"/>
          <w:numId w:val="6"/>
        </w:numPr>
      </w:pPr>
      <w:bookmarkStart w:id="62" w:name="h.qsh70q" w:colFirst="0" w:colLast="0"/>
      <w:bookmarkStart w:id="63" w:name="_Toc444618835"/>
      <w:bookmarkEnd w:id="62"/>
      <w:r>
        <w:lastRenderedPageBreak/>
        <w:t>GOCDB</w:t>
      </w:r>
      <w:bookmarkEnd w:id="63"/>
    </w:p>
    <w:p w:rsidR="006539C8" w:rsidRDefault="00C03719">
      <w:pPr>
        <w:pStyle w:val="Titre2"/>
        <w:numPr>
          <w:ilvl w:val="1"/>
          <w:numId w:val="6"/>
        </w:numPr>
      </w:pPr>
      <w:bookmarkStart w:id="64" w:name="h.3as4poj" w:colFirst="0" w:colLast="0"/>
      <w:bookmarkStart w:id="65" w:name="_Toc444618836"/>
      <w:bookmarkEnd w:id="64"/>
      <w:r>
        <w:t>Introduction</w:t>
      </w:r>
      <w:bookmarkEnd w:id="65"/>
    </w:p>
    <w:tbl>
      <w:tblPr>
        <w:tblStyle w:val="a5"/>
        <w:tblW w:w="9015"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2611"/>
        <w:gridCol w:w="6404"/>
      </w:tblGrid>
      <w:tr w:rsidR="006539C8">
        <w:tc>
          <w:tcPr>
            <w:tcW w:w="2611"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39C8" w:rsidRDefault="00C03719">
            <w:pPr>
              <w:spacing w:after="0"/>
            </w:pPr>
            <w:proofErr w:type="spellStart"/>
            <w:r>
              <w:rPr>
                <w:b/>
              </w:rPr>
              <w:t>Tool</w:t>
            </w:r>
            <w:proofErr w:type="spellEnd"/>
            <w:r>
              <w:rPr>
                <w:b/>
              </w:rPr>
              <w:t xml:space="preserve"> </w:t>
            </w:r>
            <w:proofErr w:type="spellStart"/>
            <w:r>
              <w:rPr>
                <w:b/>
              </w:rPr>
              <w:t>name</w:t>
            </w:r>
            <w:proofErr w:type="spellEnd"/>
          </w:p>
        </w:tc>
        <w:tc>
          <w:tcPr>
            <w:tcW w:w="6404" w:type="dxa"/>
            <w:tcBorders>
              <w:top w:val="single" w:sz="4" w:space="0" w:color="00000A"/>
              <w:left w:val="single" w:sz="4" w:space="0" w:color="00000A"/>
              <w:bottom w:val="single" w:sz="4" w:space="0" w:color="00000A"/>
              <w:right w:val="single" w:sz="4" w:space="0" w:color="00000A"/>
            </w:tcBorders>
            <w:tcMar>
              <w:left w:w="108" w:type="dxa"/>
            </w:tcMar>
          </w:tcPr>
          <w:p w:rsidR="006539C8" w:rsidRDefault="00C03719">
            <w:pPr>
              <w:spacing w:after="0"/>
            </w:pPr>
            <w:r>
              <w:t>GOCDB</w:t>
            </w:r>
          </w:p>
        </w:tc>
      </w:tr>
      <w:tr w:rsidR="006539C8">
        <w:tc>
          <w:tcPr>
            <w:tcW w:w="2611"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39C8" w:rsidRDefault="00C03719">
            <w:pPr>
              <w:spacing w:after="0"/>
            </w:pPr>
            <w:proofErr w:type="spellStart"/>
            <w:r>
              <w:rPr>
                <w:b/>
              </w:rPr>
              <w:t>Tool</w:t>
            </w:r>
            <w:proofErr w:type="spellEnd"/>
            <w:r>
              <w:rPr>
                <w:b/>
              </w:rPr>
              <w:t xml:space="preserve"> url</w:t>
            </w:r>
          </w:p>
        </w:tc>
        <w:tc>
          <w:tcPr>
            <w:tcW w:w="6404" w:type="dxa"/>
            <w:tcBorders>
              <w:top w:val="single" w:sz="4" w:space="0" w:color="00000A"/>
              <w:left w:val="single" w:sz="4" w:space="0" w:color="00000A"/>
              <w:bottom w:val="single" w:sz="4" w:space="0" w:color="00000A"/>
              <w:right w:val="single" w:sz="4" w:space="0" w:color="00000A"/>
            </w:tcBorders>
            <w:tcMar>
              <w:left w:w="108" w:type="dxa"/>
            </w:tcMar>
          </w:tcPr>
          <w:p w:rsidR="006539C8" w:rsidRDefault="00C03719">
            <w:pPr>
              <w:widowControl w:val="0"/>
              <w:spacing w:after="0"/>
            </w:pPr>
            <w:hyperlink r:id="rId76">
              <w:r>
                <w:rPr>
                  <w:color w:val="0000FF"/>
                  <w:u w:val="single"/>
                </w:rPr>
                <w:t>https://goc.egi.eu</w:t>
              </w:r>
            </w:hyperlink>
            <w:r>
              <w:t xml:space="preserve"> </w:t>
            </w:r>
          </w:p>
        </w:tc>
      </w:tr>
      <w:tr w:rsidR="006539C8">
        <w:tc>
          <w:tcPr>
            <w:tcW w:w="2611"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39C8" w:rsidRDefault="00C03719">
            <w:pPr>
              <w:spacing w:after="0"/>
            </w:pPr>
            <w:proofErr w:type="spellStart"/>
            <w:r>
              <w:rPr>
                <w:b/>
              </w:rPr>
              <w:t>Tool</w:t>
            </w:r>
            <w:proofErr w:type="spellEnd"/>
            <w:r>
              <w:rPr>
                <w:b/>
              </w:rPr>
              <w:t xml:space="preserve"> wiki page</w:t>
            </w:r>
          </w:p>
        </w:tc>
        <w:tc>
          <w:tcPr>
            <w:tcW w:w="6404" w:type="dxa"/>
            <w:tcBorders>
              <w:top w:val="single" w:sz="4" w:space="0" w:color="00000A"/>
              <w:left w:val="single" w:sz="4" w:space="0" w:color="00000A"/>
              <w:bottom w:val="single" w:sz="4" w:space="0" w:color="00000A"/>
              <w:right w:val="single" w:sz="4" w:space="0" w:color="00000A"/>
            </w:tcBorders>
            <w:tcMar>
              <w:left w:w="108" w:type="dxa"/>
            </w:tcMar>
          </w:tcPr>
          <w:p w:rsidR="006539C8" w:rsidRDefault="00C03719">
            <w:pPr>
              <w:widowControl w:val="0"/>
              <w:spacing w:after="0"/>
            </w:pPr>
            <w:hyperlink r:id="rId77">
              <w:r>
                <w:rPr>
                  <w:color w:val="0000FF"/>
                  <w:u w:val="single"/>
                </w:rPr>
                <w:t>https://wiki.egi.eu/wiki/GOCDB</w:t>
              </w:r>
            </w:hyperlink>
            <w:r>
              <w:t xml:space="preserve"> </w:t>
            </w:r>
          </w:p>
        </w:tc>
      </w:tr>
      <w:tr w:rsidR="006539C8" w:rsidRPr="00151ABD">
        <w:tc>
          <w:tcPr>
            <w:tcW w:w="2611"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39C8" w:rsidRDefault="00C03719">
            <w:pPr>
              <w:spacing w:after="0"/>
            </w:pPr>
            <w:r>
              <w:rPr>
                <w:b/>
              </w:rPr>
              <w:t>Description</w:t>
            </w:r>
          </w:p>
        </w:tc>
        <w:tc>
          <w:tcPr>
            <w:tcW w:w="6404" w:type="dxa"/>
            <w:tcBorders>
              <w:top w:val="single" w:sz="4" w:space="0" w:color="00000A"/>
              <w:left w:val="single" w:sz="4" w:space="0" w:color="00000A"/>
              <w:bottom w:val="single" w:sz="4" w:space="0" w:color="00000A"/>
              <w:right w:val="single" w:sz="4" w:space="0" w:color="00000A"/>
            </w:tcBorders>
            <w:tcMar>
              <w:left w:w="108" w:type="dxa"/>
            </w:tcMar>
          </w:tcPr>
          <w:p w:rsidR="006539C8" w:rsidRPr="00151ABD" w:rsidRDefault="00C03719">
            <w:pPr>
              <w:spacing w:after="0"/>
              <w:rPr>
                <w:lang w:val="en-US"/>
              </w:rPr>
            </w:pPr>
            <w:r w:rsidRPr="00151ABD">
              <w:rPr>
                <w:lang w:val="en-US"/>
              </w:rPr>
              <w:t xml:space="preserve">GOCDB is a central registry to record information about the topology of an e-Infrastructure. This includes entities such as resource </w:t>
            </w:r>
            <w:proofErr w:type="spellStart"/>
            <w:r w:rsidRPr="00151ABD">
              <w:rPr>
                <w:lang w:val="en-US"/>
              </w:rPr>
              <w:t>centres</w:t>
            </w:r>
            <w:proofErr w:type="spellEnd"/>
            <w:r w:rsidRPr="00151ABD">
              <w:rPr>
                <w:lang w:val="en-US"/>
              </w:rPr>
              <w:t xml:space="preserve"> (sites), services, service-endpoints and their downtimes, contact information and roles of users responsible for op</w:t>
            </w:r>
            <w:r w:rsidRPr="00151ABD">
              <w:rPr>
                <w:lang w:val="en-US"/>
              </w:rPr>
              <w:t>erations at different levels. The service enforces a number of business rules and defines different grouping mechanisms and object-tagging for the purposes of fine-grained resource filtering.</w:t>
            </w:r>
          </w:p>
        </w:tc>
      </w:tr>
      <w:tr w:rsidR="006539C8">
        <w:tc>
          <w:tcPr>
            <w:tcW w:w="2611"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39C8" w:rsidRDefault="00C03719">
            <w:pPr>
              <w:spacing w:after="0"/>
              <w:jc w:val="left"/>
            </w:pPr>
            <w:r>
              <w:rPr>
                <w:b/>
              </w:rPr>
              <w:t xml:space="preserve">Customer of the </w:t>
            </w:r>
            <w:proofErr w:type="spellStart"/>
            <w:r>
              <w:rPr>
                <w:b/>
              </w:rPr>
              <w:t>tool</w:t>
            </w:r>
            <w:proofErr w:type="spellEnd"/>
          </w:p>
        </w:tc>
        <w:tc>
          <w:tcPr>
            <w:tcW w:w="6404" w:type="dxa"/>
            <w:tcBorders>
              <w:top w:val="single" w:sz="4" w:space="0" w:color="00000A"/>
              <w:left w:val="single" w:sz="4" w:space="0" w:color="00000A"/>
              <w:bottom w:val="single" w:sz="4" w:space="0" w:color="00000A"/>
              <w:right w:val="single" w:sz="4" w:space="0" w:color="00000A"/>
            </w:tcBorders>
            <w:tcMar>
              <w:left w:w="108" w:type="dxa"/>
            </w:tcMar>
          </w:tcPr>
          <w:p w:rsidR="006539C8" w:rsidRDefault="00C03719">
            <w:pPr>
              <w:spacing w:after="0"/>
            </w:pPr>
            <w:r>
              <w:t xml:space="preserve">EGI Operations </w:t>
            </w:r>
            <w:r>
              <w:tab/>
            </w:r>
          </w:p>
        </w:tc>
      </w:tr>
      <w:tr w:rsidR="006539C8" w:rsidRPr="00151ABD">
        <w:tc>
          <w:tcPr>
            <w:tcW w:w="2611"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39C8" w:rsidRDefault="00C03719">
            <w:pPr>
              <w:spacing w:after="0"/>
              <w:jc w:val="left"/>
            </w:pPr>
            <w:r>
              <w:rPr>
                <w:b/>
              </w:rPr>
              <w:t>User of the service</w:t>
            </w:r>
          </w:p>
        </w:tc>
        <w:tc>
          <w:tcPr>
            <w:tcW w:w="6404" w:type="dxa"/>
            <w:tcBorders>
              <w:top w:val="single" w:sz="4" w:space="0" w:color="00000A"/>
              <w:left w:val="single" w:sz="4" w:space="0" w:color="00000A"/>
              <w:bottom w:val="single" w:sz="4" w:space="0" w:color="00000A"/>
              <w:right w:val="single" w:sz="4" w:space="0" w:color="00000A"/>
            </w:tcBorders>
            <w:tcMar>
              <w:left w:w="108" w:type="dxa"/>
            </w:tcMar>
          </w:tcPr>
          <w:p w:rsidR="006539C8" w:rsidRPr="00151ABD" w:rsidRDefault="00C03719">
            <w:pPr>
              <w:spacing w:after="0"/>
              <w:rPr>
                <w:lang w:val="en-US"/>
              </w:rPr>
            </w:pPr>
            <w:r w:rsidRPr="00151ABD">
              <w:rPr>
                <w:lang w:val="en-US"/>
              </w:rPr>
              <w:t>Site</w:t>
            </w:r>
            <w:r w:rsidRPr="00151ABD">
              <w:rPr>
                <w:lang w:val="en-US"/>
              </w:rPr>
              <w:t xml:space="preserve">/service admins, NGI managers and, Security teams in EGI, EUDAT and WLCG. </w:t>
            </w:r>
            <w:r w:rsidRPr="00151ABD">
              <w:rPr>
                <w:lang w:val="en-US"/>
              </w:rPr>
              <w:tab/>
            </w:r>
            <w:r w:rsidRPr="00151ABD">
              <w:rPr>
                <w:lang w:val="en-US"/>
              </w:rPr>
              <w:tab/>
            </w:r>
            <w:r w:rsidRPr="00151ABD">
              <w:rPr>
                <w:lang w:val="en-US"/>
              </w:rPr>
              <w:tab/>
            </w:r>
          </w:p>
        </w:tc>
      </w:tr>
      <w:tr w:rsidR="006539C8">
        <w:tc>
          <w:tcPr>
            <w:tcW w:w="2611"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39C8" w:rsidRDefault="00C03719">
            <w:pPr>
              <w:spacing w:after="0"/>
            </w:pPr>
            <w:r>
              <w:rPr>
                <w:b/>
              </w:rPr>
              <w:t xml:space="preserve">User Documentation </w:t>
            </w:r>
          </w:p>
        </w:tc>
        <w:tc>
          <w:tcPr>
            <w:tcW w:w="6404" w:type="dxa"/>
            <w:tcBorders>
              <w:top w:val="single" w:sz="4" w:space="0" w:color="00000A"/>
              <w:left w:val="single" w:sz="4" w:space="0" w:color="00000A"/>
              <w:bottom w:val="single" w:sz="4" w:space="0" w:color="00000A"/>
              <w:right w:val="single" w:sz="4" w:space="0" w:color="00000A"/>
            </w:tcBorders>
            <w:tcMar>
              <w:left w:w="108" w:type="dxa"/>
            </w:tcMar>
          </w:tcPr>
          <w:p w:rsidR="006539C8" w:rsidRDefault="00C03719">
            <w:pPr>
              <w:spacing w:after="0"/>
            </w:pPr>
            <w:hyperlink r:id="rId78">
              <w:r>
                <w:rPr>
                  <w:color w:val="0000FF"/>
                  <w:u w:val="single"/>
                </w:rPr>
                <w:t>https://wiki.egi.eu/wiki/GOCDB/Documentation_Index</w:t>
              </w:r>
            </w:hyperlink>
            <w:r>
              <w:t xml:space="preserve"> </w:t>
            </w:r>
          </w:p>
        </w:tc>
      </w:tr>
      <w:tr w:rsidR="006539C8">
        <w:tc>
          <w:tcPr>
            <w:tcW w:w="2611"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39C8" w:rsidRDefault="00C03719">
            <w:pPr>
              <w:spacing w:after="0"/>
            </w:pPr>
            <w:proofErr w:type="spellStart"/>
            <w:r>
              <w:rPr>
                <w:b/>
              </w:rPr>
              <w:t>Technical</w:t>
            </w:r>
            <w:proofErr w:type="spellEnd"/>
            <w:r>
              <w:rPr>
                <w:b/>
              </w:rPr>
              <w:t xml:space="preserve"> Documentation </w:t>
            </w:r>
          </w:p>
        </w:tc>
        <w:tc>
          <w:tcPr>
            <w:tcW w:w="6404" w:type="dxa"/>
            <w:tcBorders>
              <w:top w:val="single" w:sz="4" w:space="0" w:color="00000A"/>
              <w:left w:val="single" w:sz="4" w:space="0" w:color="00000A"/>
              <w:bottom w:val="single" w:sz="4" w:space="0" w:color="00000A"/>
              <w:right w:val="single" w:sz="4" w:space="0" w:color="00000A"/>
            </w:tcBorders>
            <w:tcMar>
              <w:left w:w="108" w:type="dxa"/>
            </w:tcMar>
          </w:tcPr>
          <w:p w:rsidR="006539C8" w:rsidRDefault="00C03719">
            <w:pPr>
              <w:widowControl w:val="0"/>
              <w:spacing w:after="0"/>
            </w:pPr>
            <w:hyperlink r:id="rId79">
              <w:r>
                <w:rPr>
                  <w:color w:val="0000FF"/>
                  <w:u w:val="single"/>
                </w:rPr>
                <w:t>https://wiki.egi.eu/wiki/GOCDB/Documentation_Index</w:t>
              </w:r>
            </w:hyperlink>
            <w:r>
              <w:t xml:space="preserve"> </w:t>
            </w:r>
          </w:p>
        </w:tc>
      </w:tr>
      <w:tr w:rsidR="006539C8">
        <w:tc>
          <w:tcPr>
            <w:tcW w:w="2611"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39C8" w:rsidRDefault="00C03719">
            <w:pPr>
              <w:spacing w:after="0"/>
            </w:pPr>
            <w:r>
              <w:rPr>
                <w:b/>
              </w:rPr>
              <w:t>Product team</w:t>
            </w:r>
          </w:p>
        </w:tc>
        <w:tc>
          <w:tcPr>
            <w:tcW w:w="6404" w:type="dxa"/>
            <w:tcBorders>
              <w:top w:val="single" w:sz="4" w:space="0" w:color="00000A"/>
              <w:left w:val="single" w:sz="4" w:space="0" w:color="00000A"/>
              <w:bottom w:val="single" w:sz="4" w:space="0" w:color="00000A"/>
              <w:right w:val="single" w:sz="4" w:space="0" w:color="00000A"/>
            </w:tcBorders>
            <w:tcMar>
              <w:left w:w="108" w:type="dxa"/>
            </w:tcMar>
          </w:tcPr>
          <w:p w:rsidR="006539C8" w:rsidRDefault="00C03719">
            <w:pPr>
              <w:widowControl w:val="0"/>
              <w:spacing w:after="0"/>
            </w:pPr>
            <w:r>
              <w:t>Contact gocdb-admins@mailman.egi.eu</w:t>
            </w:r>
          </w:p>
        </w:tc>
      </w:tr>
      <w:tr w:rsidR="006539C8">
        <w:tc>
          <w:tcPr>
            <w:tcW w:w="2611"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39C8" w:rsidRDefault="00C03719">
            <w:pPr>
              <w:spacing w:after="0"/>
            </w:pPr>
            <w:r>
              <w:rPr>
                <w:b/>
              </w:rPr>
              <w:t>License</w:t>
            </w:r>
          </w:p>
        </w:tc>
        <w:tc>
          <w:tcPr>
            <w:tcW w:w="6404" w:type="dxa"/>
            <w:tcBorders>
              <w:top w:val="single" w:sz="4" w:space="0" w:color="00000A"/>
              <w:left w:val="single" w:sz="4" w:space="0" w:color="00000A"/>
              <w:bottom w:val="single" w:sz="4" w:space="0" w:color="00000A"/>
              <w:right w:val="single" w:sz="4" w:space="0" w:color="00000A"/>
            </w:tcBorders>
            <w:tcMar>
              <w:left w:w="108" w:type="dxa"/>
            </w:tcMar>
          </w:tcPr>
          <w:p w:rsidR="006539C8" w:rsidRDefault="00C03719">
            <w:pPr>
              <w:spacing w:after="0"/>
            </w:pPr>
            <w:r>
              <w:t xml:space="preserve">Apache2 </w:t>
            </w:r>
            <w:r>
              <w:tab/>
            </w:r>
            <w:r>
              <w:tab/>
            </w:r>
            <w:r>
              <w:tab/>
            </w:r>
          </w:p>
        </w:tc>
      </w:tr>
      <w:tr w:rsidR="006539C8">
        <w:tc>
          <w:tcPr>
            <w:tcW w:w="2611"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39C8" w:rsidRDefault="00C03719">
            <w:pPr>
              <w:spacing w:after="0"/>
            </w:pPr>
            <w:r>
              <w:rPr>
                <w:b/>
              </w:rPr>
              <w:t>Source code</w:t>
            </w:r>
          </w:p>
        </w:tc>
        <w:tc>
          <w:tcPr>
            <w:tcW w:w="6404" w:type="dxa"/>
            <w:tcBorders>
              <w:top w:val="single" w:sz="4" w:space="0" w:color="00000A"/>
              <w:left w:val="single" w:sz="4" w:space="0" w:color="00000A"/>
              <w:bottom w:val="single" w:sz="4" w:space="0" w:color="00000A"/>
              <w:right w:val="single" w:sz="4" w:space="0" w:color="00000A"/>
            </w:tcBorders>
            <w:tcMar>
              <w:left w:w="108" w:type="dxa"/>
            </w:tcMar>
          </w:tcPr>
          <w:p w:rsidR="006539C8" w:rsidRDefault="00C03719">
            <w:pPr>
              <w:widowControl w:val="0"/>
              <w:spacing w:after="0"/>
            </w:pPr>
            <w:hyperlink r:id="rId80">
              <w:r>
                <w:rPr>
                  <w:color w:val="0000FF"/>
                  <w:u w:val="single"/>
                </w:rPr>
                <w:t>ht</w:t>
              </w:r>
              <w:r>
                <w:rPr>
                  <w:color w:val="0000FF"/>
                  <w:u w:val="single"/>
                </w:rPr>
                <w:t>tps://github.com/GOCDB/gocdb</w:t>
              </w:r>
            </w:hyperlink>
            <w:hyperlink r:id="rId81"/>
          </w:p>
        </w:tc>
      </w:tr>
    </w:tbl>
    <w:p w:rsidR="006539C8" w:rsidRDefault="00C03719">
      <w:hyperlink r:id="rId82"/>
    </w:p>
    <w:p w:rsidR="006539C8" w:rsidRDefault="00C03719">
      <w:pPr>
        <w:pStyle w:val="Titre2"/>
        <w:numPr>
          <w:ilvl w:val="1"/>
          <w:numId w:val="6"/>
        </w:numPr>
      </w:pPr>
      <w:bookmarkStart w:id="66" w:name="h.1pxezwc" w:colFirst="0" w:colLast="0"/>
      <w:bookmarkStart w:id="67" w:name="_Toc444618837"/>
      <w:bookmarkEnd w:id="66"/>
      <w:r>
        <w:t>Service architecture</w:t>
      </w:r>
      <w:bookmarkEnd w:id="67"/>
    </w:p>
    <w:p w:rsidR="006539C8" w:rsidRDefault="00C03719">
      <w:pPr>
        <w:pStyle w:val="Titre3"/>
        <w:numPr>
          <w:ilvl w:val="2"/>
          <w:numId w:val="6"/>
        </w:numPr>
      </w:pPr>
      <w:bookmarkStart w:id="68" w:name="h.49x2ik5" w:colFirst="0" w:colLast="0"/>
      <w:bookmarkStart w:id="69" w:name="_Toc444618838"/>
      <w:bookmarkEnd w:id="68"/>
      <w:r>
        <w:t>High-</w:t>
      </w:r>
      <w:proofErr w:type="spellStart"/>
      <w:r>
        <w:t>Level</w:t>
      </w:r>
      <w:proofErr w:type="spellEnd"/>
      <w:r>
        <w:t xml:space="preserve"> Service architecture</w:t>
      </w:r>
      <w:bookmarkEnd w:id="69"/>
    </w:p>
    <w:p w:rsidR="006539C8" w:rsidRPr="00151ABD" w:rsidRDefault="00C03719">
      <w:pPr>
        <w:rPr>
          <w:lang w:val="en-US"/>
        </w:rPr>
      </w:pPr>
      <w:r w:rsidRPr="00151ABD">
        <w:rPr>
          <w:lang w:val="en-US"/>
        </w:rPr>
        <w:t>GOCDB is a central information repository providing a web portal interface for CRUD operations (create, read, update, delete), and a REST API for read-only data queries.</w:t>
      </w:r>
      <w:r w:rsidRPr="00151ABD">
        <w:rPr>
          <w:lang w:val="en-US"/>
        </w:rPr>
        <w:tab/>
      </w:r>
    </w:p>
    <w:p w:rsidR="006539C8" w:rsidRPr="00151ABD" w:rsidRDefault="00C03719">
      <w:pPr>
        <w:rPr>
          <w:lang w:val="en-US"/>
        </w:rPr>
      </w:pPr>
      <w:r w:rsidRPr="00151ABD">
        <w:rPr>
          <w:lang w:val="en-US"/>
        </w:rPr>
        <w:t>It is a definitive information source where data is directly populated and managed ma</w:t>
      </w:r>
      <w:r w:rsidRPr="00151ABD">
        <w:rPr>
          <w:lang w:val="en-US"/>
        </w:rPr>
        <w:t>nually by users.  Because GOCDB is a primary data-input source, the portal applies a range of business rules and data-validations to control input. It applies a comprehensive role-based authorization model that enables different actions over different targ</w:t>
      </w:r>
      <w:r w:rsidRPr="00151ABD">
        <w:rPr>
          <w:lang w:val="en-US"/>
        </w:rPr>
        <w:t xml:space="preserve">et resources. The role model allows communities to manage their own resources where users with existing roles can approve or reject new role-requests.   </w:t>
      </w:r>
    </w:p>
    <w:p w:rsidR="006539C8" w:rsidRPr="00151ABD" w:rsidRDefault="00C03719">
      <w:pPr>
        <w:rPr>
          <w:lang w:val="en-US"/>
        </w:rPr>
      </w:pPr>
      <w:r w:rsidRPr="00151ABD">
        <w:rPr>
          <w:lang w:val="en-US"/>
        </w:rPr>
        <w:lastRenderedPageBreak/>
        <w:t xml:space="preserve">It is intentionally designed to have no dependencies on other operational tools, for example, it does </w:t>
      </w:r>
      <w:r w:rsidRPr="00151ABD">
        <w:rPr>
          <w:lang w:val="en-US"/>
        </w:rPr>
        <w:t xml:space="preserve">not query other systems to populate its core data model (note, augmenting the manually populated ‘core’ data model with supplementary data derived from other systems would be possible for certain scenarios). In future it will rely on the EGI Proxy </w:t>
      </w:r>
      <w:proofErr w:type="spellStart"/>
      <w:r w:rsidRPr="00151ABD">
        <w:rPr>
          <w:lang w:val="en-US"/>
        </w:rPr>
        <w:t>IdP</w:t>
      </w:r>
      <w:proofErr w:type="spellEnd"/>
      <w:r w:rsidRPr="00151ABD">
        <w:rPr>
          <w:lang w:val="en-US"/>
        </w:rPr>
        <w:t>/SP t</w:t>
      </w:r>
      <w:r w:rsidRPr="00151ABD">
        <w:rPr>
          <w:lang w:val="en-US"/>
        </w:rPr>
        <w:t>o authenticate users via Federated Identity Management (FIM) system with a sufficient level of assurance (</w:t>
      </w:r>
      <w:proofErr w:type="spellStart"/>
      <w:r w:rsidRPr="00151ABD">
        <w:rPr>
          <w:lang w:val="en-US"/>
        </w:rPr>
        <w:t>LoA</w:t>
      </w:r>
      <w:proofErr w:type="spellEnd"/>
      <w:r w:rsidRPr="00151ABD">
        <w:rPr>
          <w:lang w:val="en-US"/>
        </w:rPr>
        <w:t>) needed for operational users.</w:t>
      </w:r>
    </w:p>
    <w:p w:rsidR="006539C8" w:rsidRPr="00151ABD" w:rsidRDefault="00C03719">
      <w:pPr>
        <w:rPr>
          <w:lang w:val="en-US"/>
        </w:rPr>
      </w:pPr>
      <w:r w:rsidRPr="00151ABD">
        <w:rPr>
          <w:lang w:val="en-US"/>
        </w:rPr>
        <w:t>The underling Oracle DB is hosted by the STFC DB Services Team with nightly tape backups. An additional failover in</w:t>
      </w:r>
      <w:r w:rsidRPr="00151ABD">
        <w:rPr>
          <w:lang w:val="en-US"/>
        </w:rPr>
        <w:t>stance is hosted at a second STFC site (Daresbury Labs). The failover instance is synchronized hourly against the production data.</w:t>
      </w:r>
    </w:p>
    <w:p w:rsidR="006539C8" w:rsidRDefault="00C03719">
      <w:pPr>
        <w:pStyle w:val="Titre3"/>
        <w:numPr>
          <w:ilvl w:val="2"/>
          <w:numId w:val="6"/>
        </w:numPr>
      </w:pPr>
      <w:bookmarkStart w:id="70" w:name="h.2p2csry" w:colFirst="0" w:colLast="0"/>
      <w:bookmarkStart w:id="71" w:name="_Toc444618839"/>
      <w:bookmarkEnd w:id="70"/>
      <w:proofErr w:type="spellStart"/>
      <w:r>
        <w:t>Integration</w:t>
      </w:r>
      <w:proofErr w:type="spellEnd"/>
      <w:r>
        <w:t xml:space="preserve"> and </w:t>
      </w:r>
      <w:proofErr w:type="spellStart"/>
      <w:r>
        <w:t>dependencies</w:t>
      </w:r>
      <w:bookmarkEnd w:id="71"/>
      <w:proofErr w:type="spellEnd"/>
    </w:p>
    <w:p w:rsidR="006539C8" w:rsidRPr="00151ABD" w:rsidRDefault="00C03719">
      <w:pPr>
        <w:rPr>
          <w:lang w:val="en-US"/>
        </w:rPr>
      </w:pPr>
      <w:r w:rsidRPr="00151ABD">
        <w:rPr>
          <w:lang w:val="en-US"/>
        </w:rPr>
        <w:t>As a primary source of information, GOCDB does not depend on any other tool.</w:t>
      </w:r>
    </w:p>
    <w:p w:rsidR="006539C8" w:rsidRDefault="00C03719">
      <w:pPr>
        <w:pStyle w:val="Titre2"/>
        <w:numPr>
          <w:ilvl w:val="1"/>
          <w:numId w:val="6"/>
        </w:numPr>
      </w:pPr>
      <w:bookmarkStart w:id="72" w:name="h.147n2zr" w:colFirst="0" w:colLast="0"/>
      <w:bookmarkStart w:id="73" w:name="_Toc444618840"/>
      <w:bookmarkEnd w:id="72"/>
      <w:r>
        <w:t>Release notes</w:t>
      </w:r>
      <w:bookmarkEnd w:id="73"/>
    </w:p>
    <w:p w:rsidR="006539C8" w:rsidRDefault="00C03719">
      <w:pPr>
        <w:pStyle w:val="Titre3"/>
        <w:numPr>
          <w:ilvl w:val="2"/>
          <w:numId w:val="6"/>
        </w:numPr>
      </w:pPr>
      <w:bookmarkStart w:id="74" w:name="h.3o7alnk" w:colFirst="0" w:colLast="0"/>
      <w:bookmarkStart w:id="75" w:name="_Toc444618841"/>
      <w:bookmarkEnd w:id="74"/>
      <w:proofErr w:type="spellStart"/>
      <w:r>
        <w:t>Requi</w:t>
      </w:r>
      <w:r>
        <w:t>rements</w:t>
      </w:r>
      <w:proofErr w:type="spellEnd"/>
      <w:r>
        <w:t xml:space="preserve"> </w:t>
      </w:r>
      <w:proofErr w:type="spellStart"/>
      <w:r>
        <w:t>covered</w:t>
      </w:r>
      <w:proofErr w:type="spellEnd"/>
      <w:r>
        <w:t xml:space="preserve"> in the release</w:t>
      </w:r>
      <w:bookmarkEnd w:id="75"/>
    </w:p>
    <w:p w:rsidR="006539C8" w:rsidRPr="00151ABD" w:rsidRDefault="00C03719">
      <w:pPr>
        <w:rPr>
          <w:lang w:val="en-US"/>
        </w:rPr>
      </w:pPr>
      <w:r w:rsidRPr="00151ABD">
        <w:rPr>
          <w:lang w:val="en-US"/>
        </w:rPr>
        <w:t xml:space="preserve">The current production release is v5.5 with v5.6 released for testing. The main requirements addressed during PY1 are listed below, with more details available at:  </w:t>
      </w:r>
    </w:p>
    <w:p w:rsidR="006539C8" w:rsidRDefault="00C03719">
      <w:pPr>
        <w:numPr>
          <w:ilvl w:val="0"/>
          <w:numId w:val="2"/>
        </w:numPr>
        <w:spacing w:after="0"/>
        <w:ind w:hanging="360"/>
      </w:pPr>
      <w:proofErr w:type="spellStart"/>
      <w:r>
        <w:t>Prioritized</w:t>
      </w:r>
      <w:proofErr w:type="spellEnd"/>
      <w:r>
        <w:t xml:space="preserve"> Roadmap</w:t>
      </w:r>
      <w:r>
        <w:rPr>
          <w:vertAlign w:val="superscript"/>
        </w:rPr>
        <w:footnoteReference w:id="21"/>
      </w:r>
      <w:r>
        <w:t>;</w:t>
      </w:r>
    </w:p>
    <w:p w:rsidR="006539C8" w:rsidRPr="00151ABD" w:rsidRDefault="00C03719">
      <w:pPr>
        <w:numPr>
          <w:ilvl w:val="0"/>
          <w:numId w:val="2"/>
        </w:numPr>
        <w:spacing w:after="0"/>
        <w:ind w:hanging="360"/>
        <w:rPr>
          <w:lang w:val="en-US"/>
        </w:rPr>
      </w:pPr>
      <w:r w:rsidRPr="00151ABD">
        <w:rPr>
          <w:lang w:val="en-US"/>
        </w:rPr>
        <w:t>Full change log</w:t>
      </w:r>
      <w:r>
        <w:rPr>
          <w:vertAlign w:val="superscript"/>
        </w:rPr>
        <w:footnoteReference w:id="22"/>
      </w:r>
      <w:r w:rsidRPr="00151ABD">
        <w:rPr>
          <w:lang w:val="en-US"/>
        </w:rPr>
        <w:t xml:space="preserve"> (includes smaller ch</w:t>
      </w:r>
      <w:r w:rsidRPr="00151ABD">
        <w:rPr>
          <w:lang w:val="en-US"/>
        </w:rPr>
        <w:t xml:space="preserve">anges/bug fixes); </w:t>
      </w:r>
    </w:p>
    <w:p w:rsidR="006539C8" w:rsidRPr="00151ABD" w:rsidRDefault="00C03719">
      <w:pPr>
        <w:numPr>
          <w:ilvl w:val="0"/>
          <w:numId w:val="2"/>
        </w:numPr>
        <w:spacing w:after="0"/>
        <w:ind w:hanging="360"/>
        <w:rPr>
          <w:lang w:val="en-US"/>
        </w:rPr>
      </w:pPr>
      <w:r w:rsidRPr="00151ABD">
        <w:rPr>
          <w:lang w:val="en-US"/>
        </w:rPr>
        <w:t>All active/pending requirements in RT</w:t>
      </w:r>
      <w:r>
        <w:rPr>
          <w:vertAlign w:val="superscript"/>
        </w:rPr>
        <w:footnoteReference w:id="23"/>
      </w:r>
      <w:r w:rsidRPr="00151ABD">
        <w:rPr>
          <w:lang w:val="en-US"/>
        </w:rPr>
        <w:t>.</w:t>
      </w:r>
    </w:p>
    <w:p w:rsidR="006539C8" w:rsidRPr="00151ABD" w:rsidRDefault="006539C8">
      <w:pPr>
        <w:spacing w:after="0"/>
        <w:rPr>
          <w:lang w:val="en-US"/>
        </w:rPr>
      </w:pPr>
    </w:p>
    <w:p w:rsidR="006539C8" w:rsidRDefault="00C03719">
      <w:pPr>
        <w:spacing w:line="240" w:lineRule="auto"/>
      </w:pPr>
      <w:r>
        <w:rPr>
          <w:b/>
        </w:rPr>
        <w:t>v5.4 (06/07/2015):</w:t>
      </w:r>
    </w:p>
    <w:p w:rsidR="006539C8" w:rsidRPr="00151ABD" w:rsidRDefault="00C03719">
      <w:pPr>
        <w:numPr>
          <w:ilvl w:val="0"/>
          <w:numId w:val="2"/>
        </w:numPr>
        <w:spacing w:after="0"/>
        <w:ind w:hanging="360"/>
        <w:rPr>
          <w:u w:val="single"/>
          <w:lang w:val="en-US"/>
        </w:rPr>
      </w:pPr>
      <w:r w:rsidRPr="00151ABD">
        <w:rPr>
          <w:u w:val="single"/>
          <w:lang w:val="en-US"/>
        </w:rPr>
        <w:t xml:space="preserve">Role Action Logging to record all role request actions (deny, approve and revoke). </w:t>
      </w:r>
    </w:p>
    <w:p w:rsidR="006539C8" w:rsidRPr="00151ABD" w:rsidRDefault="00C03719">
      <w:pPr>
        <w:numPr>
          <w:ilvl w:val="0"/>
          <w:numId w:val="2"/>
        </w:numPr>
        <w:spacing w:after="0"/>
        <w:ind w:hanging="360"/>
        <w:rPr>
          <w:u w:val="single"/>
          <w:lang w:val="en-US"/>
        </w:rPr>
      </w:pPr>
      <w:r w:rsidRPr="00151ABD">
        <w:rPr>
          <w:u w:val="single"/>
          <w:lang w:val="en-US"/>
        </w:rPr>
        <w:t xml:space="preserve">Fine Grained Content Rendering including permit-all and protected pages. </w:t>
      </w:r>
    </w:p>
    <w:p w:rsidR="006539C8" w:rsidRPr="00151ABD" w:rsidRDefault="00C03719">
      <w:pPr>
        <w:numPr>
          <w:ilvl w:val="0"/>
          <w:numId w:val="2"/>
        </w:numPr>
        <w:spacing w:after="0"/>
        <w:ind w:hanging="360"/>
        <w:rPr>
          <w:lang w:val="en-US"/>
        </w:rPr>
      </w:pPr>
      <w:r w:rsidRPr="00151ABD">
        <w:rPr>
          <w:u w:val="single"/>
          <w:lang w:val="en-US"/>
        </w:rPr>
        <w:t xml:space="preserve">Downtime Declaration in Site-Local </w:t>
      </w:r>
      <w:proofErr w:type="spellStart"/>
      <w:r w:rsidRPr="00151ABD">
        <w:rPr>
          <w:u w:val="single"/>
          <w:lang w:val="en-US"/>
        </w:rPr>
        <w:t>Timezone</w:t>
      </w:r>
      <w:proofErr w:type="spellEnd"/>
      <w:r w:rsidRPr="00151ABD">
        <w:rPr>
          <w:lang w:val="en-US"/>
        </w:rPr>
        <w:t xml:space="preserve"> with automatic conversion to UTC.</w:t>
      </w:r>
    </w:p>
    <w:p w:rsidR="006539C8" w:rsidRPr="00151ABD" w:rsidRDefault="006539C8">
      <w:pPr>
        <w:spacing w:line="240" w:lineRule="auto"/>
        <w:rPr>
          <w:lang w:val="en-US"/>
        </w:rPr>
      </w:pPr>
    </w:p>
    <w:p w:rsidR="006539C8" w:rsidRDefault="00C03719">
      <w:pPr>
        <w:spacing w:line="240" w:lineRule="auto"/>
      </w:pPr>
      <w:r>
        <w:rPr>
          <w:b/>
        </w:rPr>
        <w:t>v5.5 (02/12/2015):</w:t>
      </w:r>
    </w:p>
    <w:p w:rsidR="006539C8" w:rsidRPr="00151ABD" w:rsidRDefault="00C03719">
      <w:pPr>
        <w:numPr>
          <w:ilvl w:val="0"/>
          <w:numId w:val="2"/>
        </w:numPr>
        <w:spacing w:after="0"/>
        <w:ind w:hanging="360"/>
        <w:rPr>
          <w:lang w:val="en-US"/>
        </w:rPr>
      </w:pPr>
      <w:r w:rsidRPr="00151ABD">
        <w:rPr>
          <w:u w:val="single"/>
          <w:lang w:val="en-US"/>
        </w:rPr>
        <w:lastRenderedPageBreak/>
        <w:t>Multi-Tenant</w:t>
      </w:r>
      <w:r w:rsidRPr="00151ABD">
        <w:rPr>
          <w:lang w:val="en-US"/>
        </w:rPr>
        <w:t xml:space="preserve"> to host multiple projects in the same GOCDB instance with separate roles per project (roles in one project do not apply in a different project). </w:t>
      </w:r>
      <w:r w:rsidRPr="00151ABD">
        <w:rPr>
          <w:lang w:val="en-US"/>
        </w:rPr>
        <w:t xml:space="preserve">This was a large scale development and required significant re-write of the </w:t>
      </w:r>
      <w:proofErr w:type="spellStart"/>
      <w:r w:rsidRPr="00151ABD">
        <w:rPr>
          <w:lang w:val="en-US"/>
        </w:rPr>
        <w:t>authorisation</w:t>
      </w:r>
      <w:proofErr w:type="spellEnd"/>
      <w:r w:rsidRPr="00151ABD">
        <w:rPr>
          <w:lang w:val="en-US"/>
        </w:rPr>
        <w:t xml:space="preserve"> model.</w:t>
      </w:r>
    </w:p>
    <w:p w:rsidR="006539C8" w:rsidRPr="00151ABD" w:rsidRDefault="00C03719">
      <w:pPr>
        <w:numPr>
          <w:ilvl w:val="0"/>
          <w:numId w:val="2"/>
        </w:numPr>
        <w:spacing w:after="0"/>
        <w:ind w:hanging="360"/>
        <w:rPr>
          <w:lang w:val="en-US"/>
        </w:rPr>
      </w:pPr>
      <w:r w:rsidRPr="00151ABD">
        <w:rPr>
          <w:u w:val="single"/>
          <w:lang w:val="en-US"/>
        </w:rPr>
        <w:t>SAML/FIM Authentication</w:t>
      </w:r>
      <w:r w:rsidRPr="00151ABD">
        <w:rPr>
          <w:lang w:val="en-US"/>
        </w:rPr>
        <w:t xml:space="preserve"> to allow login using different Identity Providers. Please note, issues related to data protection and the ELIXIR/ GEANT Data Protection</w:t>
      </w:r>
      <w:r w:rsidRPr="00151ABD">
        <w:rPr>
          <w:lang w:val="en-US"/>
        </w:rPr>
        <w:t xml:space="preserve"> Code of Conduct</w:t>
      </w:r>
      <w:r>
        <w:rPr>
          <w:vertAlign w:val="superscript"/>
        </w:rPr>
        <w:footnoteReference w:id="24"/>
      </w:r>
      <w:r w:rsidRPr="00151ABD">
        <w:rPr>
          <w:lang w:val="en-US"/>
        </w:rPr>
        <w:t xml:space="preserve"> delay the production release of FIM. This is an EGI wide issue - all Ops tools need to use the </w:t>
      </w:r>
      <w:proofErr w:type="gramStart"/>
      <w:r w:rsidRPr="00151ABD">
        <w:rPr>
          <w:lang w:val="en-US"/>
        </w:rPr>
        <w:t xml:space="preserve">same  </w:t>
      </w:r>
      <w:proofErr w:type="spellStart"/>
      <w:r w:rsidRPr="00151ABD">
        <w:rPr>
          <w:lang w:val="en-US"/>
        </w:rPr>
        <w:t>eduPersonPrincipalName</w:t>
      </w:r>
      <w:proofErr w:type="spellEnd"/>
      <w:proofErr w:type="gramEnd"/>
      <w:r w:rsidRPr="00151ABD">
        <w:rPr>
          <w:lang w:val="en-US"/>
        </w:rPr>
        <w:t xml:space="preserve">: </w:t>
      </w:r>
      <w:proofErr w:type="spellStart"/>
      <w:r w:rsidRPr="00151ABD">
        <w:rPr>
          <w:lang w:val="en-US"/>
        </w:rPr>
        <w:t>ePPN</w:t>
      </w:r>
      <w:proofErr w:type="spellEnd"/>
      <w:r w:rsidRPr="00151ABD">
        <w:rPr>
          <w:lang w:val="en-US"/>
        </w:rPr>
        <w:t xml:space="preserve"> (most likely hashed given data protection concerns) in order to correlate accounts across services.</w:t>
      </w:r>
    </w:p>
    <w:p w:rsidR="006539C8" w:rsidRPr="00151ABD" w:rsidRDefault="006539C8">
      <w:pPr>
        <w:spacing w:line="240" w:lineRule="auto"/>
        <w:rPr>
          <w:lang w:val="en-US"/>
        </w:rPr>
      </w:pPr>
    </w:p>
    <w:p w:rsidR="006539C8" w:rsidRPr="00151ABD" w:rsidRDefault="00C03719">
      <w:pPr>
        <w:spacing w:line="240" w:lineRule="auto"/>
        <w:rPr>
          <w:lang w:val="en-US"/>
        </w:rPr>
      </w:pPr>
      <w:r w:rsidRPr="00151ABD">
        <w:rPr>
          <w:b/>
          <w:lang w:val="en-US"/>
        </w:rPr>
        <w:t>v5.6 (r</w:t>
      </w:r>
      <w:r w:rsidRPr="00151ABD">
        <w:rPr>
          <w:b/>
          <w:lang w:val="en-US"/>
        </w:rPr>
        <w:t>eleased for testing 02/2016, at the time of writing, not yet in production):</w:t>
      </w:r>
    </w:p>
    <w:p w:rsidR="006539C8" w:rsidRDefault="00C03719">
      <w:pPr>
        <w:numPr>
          <w:ilvl w:val="0"/>
          <w:numId w:val="2"/>
        </w:numPr>
        <w:spacing w:after="0"/>
        <w:ind w:hanging="360"/>
      </w:pPr>
      <w:r w:rsidRPr="00151ABD">
        <w:rPr>
          <w:u w:val="single"/>
          <w:lang w:val="en-US"/>
        </w:rPr>
        <w:t>Reserved (Protected) Scope Tags</w:t>
      </w:r>
      <w:r w:rsidRPr="00151ABD">
        <w:rPr>
          <w:lang w:val="en-US"/>
        </w:rPr>
        <w:t xml:space="preserve"> used to control the tagging of resources using cascading rules that limit which tags NGIs-&gt;Sites-&gt;Services-&gt;Downtimes can declare. This will allow </w:t>
      </w:r>
      <w:r w:rsidRPr="00151ABD">
        <w:rPr>
          <w:lang w:val="en-US"/>
        </w:rPr>
        <w:t xml:space="preserve">WLCG/Elixir sites to apply tags only to their resources and prevent other sites from using the same tags. </w:t>
      </w:r>
      <w:r>
        <w:t xml:space="preserve">This </w:t>
      </w:r>
      <w:proofErr w:type="spellStart"/>
      <w:r>
        <w:t>allows</w:t>
      </w:r>
      <w:proofErr w:type="spellEnd"/>
      <w:r>
        <w:t xml:space="preserve"> </w:t>
      </w:r>
      <w:proofErr w:type="spellStart"/>
      <w:r>
        <w:t>controlled</w:t>
      </w:r>
      <w:proofErr w:type="spellEnd"/>
      <w:r>
        <w:t xml:space="preserve"> </w:t>
      </w:r>
      <w:proofErr w:type="spellStart"/>
      <w:r>
        <w:t>resource</w:t>
      </w:r>
      <w:proofErr w:type="spellEnd"/>
      <w:r>
        <w:t xml:space="preserve"> </w:t>
      </w:r>
      <w:proofErr w:type="spellStart"/>
      <w:r>
        <w:t>filtering</w:t>
      </w:r>
      <w:proofErr w:type="spellEnd"/>
      <w:r>
        <w:t xml:space="preserve"> in API and GUI.</w:t>
      </w:r>
    </w:p>
    <w:p w:rsidR="006539C8" w:rsidRPr="00151ABD" w:rsidRDefault="00C03719">
      <w:pPr>
        <w:numPr>
          <w:ilvl w:val="0"/>
          <w:numId w:val="2"/>
        </w:numPr>
        <w:spacing w:after="0"/>
        <w:ind w:hanging="360"/>
        <w:rPr>
          <w:lang w:val="en-US"/>
        </w:rPr>
      </w:pPr>
      <w:r w:rsidRPr="00151ABD">
        <w:rPr>
          <w:u w:val="single"/>
          <w:lang w:val="en-US"/>
        </w:rPr>
        <w:t>Bulk Addition/Upload of Multiple Custom Properties</w:t>
      </w:r>
      <w:r w:rsidRPr="00151ABD">
        <w:rPr>
          <w:lang w:val="en-US"/>
        </w:rPr>
        <w:t xml:space="preserve"> to allow the data models of Sites, </w:t>
      </w:r>
      <w:proofErr w:type="spellStart"/>
      <w:r w:rsidRPr="00151ABD">
        <w:rPr>
          <w:lang w:val="en-US"/>
        </w:rPr>
        <w:t>ServiceGroups</w:t>
      </w:r>
      <w:proofErr w:type="spellEnd"/>
      <w:r w:rsidRPr="00151ABD">
        <w:rPr>
          <w:lang w:val="en-US"/>
        </w:rPr>
        <w:t xml:space="preserve">, Services and Endpoints to be easily extended and </w:t>
      </w:r>
      <w:proofErr w:type="spellStart"/>
      <w:r w:rsidRPr="00151ABD">
        <w:rPr>
          <w:lang w:val="en-US"/>
        </w:rPr>
        <w:t>customised</w:t>
      </w:r>
      <w:proofErr w:type="spellEnd"/>
      <w:r w:rsidRPr="00151ABD">
        <w:rPr>
          <w:lang w:val="en-US"/>
        </w:rPr>
        <w:t>. Also allows fine-grained resource selection via the API by filtering on supported properties.</w:t>
      </w:r>
    </w:p>
    <w:p w:rsidR="006539C8" w:rsidRPr="00151ABD" w:rsidRDefault="00C03719">
      <w:pPr>
        <w:numPr>
          <w:ilvl w:val="0"/>
          <w:numId w:val="2"/>
        </w:numPr>
        <w:spacing w:after="0" w:line="240" w:lineRule="auto"/>
        <w:ind w:hanging="360"/>
        <w:contextualSpacing/>
        <w:rPr>
          <w:lang w:val="en-US"/>
        </w:rPr>
      </w:pPr>
      <w:r w:rsidRPr="00151ABD">
        <w:rPr>
          <w:u w:val="single"/>
          <w:lang w:val="en-US"/>
        </w:rPr>
        <w:t>Downtime Calendar</w:t>
      </w:r>
      <w:r w:rsidRPr="00151ABD">
        <w:rPr>
          <w:lang w:val="en-US"/>
        </w:rPr>
        <w:t xml:space="preserve"> to allow fine-grained filtering </w:t>
      </w:r>
      <w:r w:rsidRPr="00151ABD">
        <w:rPr>
          <w:lang w:val="en-US"/>
        </w:rPr>
        <w:t>of downtimes.</w:t>
      </w:r>
    </w:p>
    <w:p w:rsidR="006539C8" w:rsidRDefault="00C03719">
      <w:pPr>
        <w:pStyle w:val="Titre2"/>
        <w:numPr>
          <w:ilvl w:val="1"/>
          <w:numId w:val="6"/>
        </w:numPr>
      </w:pPr>
      <w:bookmarkStart w:id="76" w:name="h.23ckvvd" w:colFirst="0" w:colLast="0"/>
      <w:bookmarkStart w:id="77" w:name="_Toc444618842"/>
      <w:bookmarkEnd w:id="76"/>
      <w:r>
        <w:t>Feedback on satisfaction</w:t>
      </w:r>
      <w:bookmarkEnd w:id="77"/>
      <w:r>
        <w:t xml:space="preserve"> </w:t>
      </w:r>
    </w:p>
    <w:p w:rsidR="006539C8" w:rsidRPr="00151ABD" w:rsidRDefault="00C03719">
      <w:pPr>
        <w:rPr>
          <w:lang w:val="en-US"/>
        </w:rPr>
      </w:pPr>
      <w:r w:rsidRPr="00151ABD">
        <w:rPr>
          <w:lang w:val="en-US"/>
        </w:rPr>
        <w:t>Before every production release, GOCDB development is frozen and a period of testing is announced that lasts for approximately two weeks to one month using the GOCDB test instance (</w:t>
      </w:r>
      <w:hyperlink r:id="rId83">
        <w:r w:rsidRPr="00151ABD">
          <w:rPr>
            <w:color w:val="1155CC"/>
            <w:u w:val="single"/>
            <w:lang w:val="en-US"/>
          </w:rPr>
          <w:t>https://gocdb-test.esc.rl.ac.uk</w:t>
        </w:r>
      </w:hyperlink>
      <w:r w:rsidRPr="00151ABD">
        <w:rPr>
          <w:lang w:val="en-US"/>
        </w:rPr>
        <w:t>). This testing phase is widely disseminated using the relevant mailing lists, and all operational tools and users are invited to perform tests against this instance.</w:t>
      </w:r>
    </w:p>
    <w:p w:rsidR="006539C8" w:rsidRPr="00151ABD" w:rsidRDefault="00C03719">
      <w:pPr>
        <w:rPr>
          <w:lang w:val="en-US"/>
        </w:rPr>
      </w:pPr>
      <w:r w:rsidRPr="00151ABD">
        <w:rPr>
          <w:lang w:val="en-US"/>
        </w:rPr>
        <w:t>The GOCDB development process is describe</w:t>
      </w:r>
      <w:r w:rsidRPr="00151ABD">
        <w:rPr>
          <w:lang w:val="en-US"/>
        </w:rPr>
        <w:t>d in Appendix II</w:t>
      </w:r>
      <w:proofErr w:type="gramStart"/>
      <w:r w:rsidRPr="00151ABD">
        <w:rPr>
          <w:lang w:val="en-US"/>
        </w:rPr>
        <w:t>..</w:t>
      </w:r>
      <w:proofErr w:type="gramEnd"/>
    </w:p>
    <w:p w:rsidR="006539C8" w:rsidRDefault="00C03719">
      <w:pPr>
        <w:pStyle w:val="Titre2"/>
        <w:numPr>
          <w:ilvl w:val="1"/>
          <w:numId w:val="6"/>
        </w:numPr>
      </w:pPr>
      <w:bookmarkStart w:id="78" w:name="h.ihv636" w:colFirst="0" w:colLast="0"/>
      <w:bookmarkStart w:id="79" w:name="_Toc444618843"/>
      <w:bookmarkEnd w:id="78"/>
      <w:r>
        <w:t>Future plans</w:t>
      </w:r>
      <w:bookmarkEnd w:id="79"/>
    </w:p>
    <w:p w:rsidR="006539C8" w:rsidRPr="00151ABD" w:rsidRDefault="00C03719">
      <w:pPr>
        <w:numPr>
          <w:ilvl w:val="0"/>
          <w:numId w:val="2"/>
        </w:numPr>
        <w:spacing w:after="0"/>
        <w:ind w:hanging="360"/>
        <w:jc w:val="left"/>
        <w:rPr>
          <w:b/>
          <w:lang w:val="en-US"/>
        </w:rPr>
      </w:pPr>
      <w:r w:rsidRPr="00151ABD">
        <w:rPr>
          <w:b/>
          <w:lang w:val="en-US"/>
        </w:rPr>
        <w:t>Medium Term (scheduled for v5.7+, mid to end 2016):</w:t>
      </w:r>
    </w:p>
    <w:p w:rsidR="006539C8" w:rsidRPr="00151ABD" w:rsidRDefault="00C03719">
      <w:pPr>
        <w:numPr>
          <w:ilvl w:val="0"/>
          <w:numId w:val="8"/>
        </w:numPr>
        <w:ind w:firstLine="360"/>
        <w:contextualSpacing/>
        <w:rPr>
          <w:lang w:val="en-US"/>
        </w:rPr>
      </w:pPr>
      <w:r w:rsidRPr="00151ABD">
        <w:rPr>
          <w:u w:val="single"/>
          <w:lang w:val="en-US"/>
        </w:rPr>
        <w:t>Writable REST API</w:t>
      </w:r>
      <w:r w:rsidRPr="00151ABD">
        <w:rPr>
          <w:lang w:val="en-US"/>
        </w:rPr>
        <w:t xml:space="preserve"> to programmatically POST updates to sites and services. This has been requested by both WLCG and EUDAT operational communities. This will require site's t</w:t>
      </w:r>
      <w:r w:rsidRPr="00151ABD">
        <w:rPr>
          <w:lang w:val="en-US"/>
        </w:rPr>
        <w:t xml:space="preserve">o manage their own access control lists (ACLs) per site by recording the DNs of certificates that are </w:t>
      </w:r>
      <w:proofErr w:type="spellStart"/>
      <w:r w:rsidRPr="00151ABD">
        <w:rPr>
          <w:lang w:val="en-US"/>
        </w:rPr>
        <w:t>authorised</w:t>
      </w:r>
      <w:proofErr w:type="spellEnd"/>
      <w:r w:rsidRPr="00151ABD">
        <w:rPr>
          <w:lang w:val="en-US"/>
        </w:rPr>
        <w:t xml:space="preserve"> to post updates to a particular site/service.</w:t>
      </w:r>
    </w:p>
    <w:p w:rsidR="006539C8" w:rsidRPr="00151ABD" w:rsidRDefault="00C03719">
      <w:pPr>
        <w:numPr>
          <w:ilvl w:val="0"/>
          <w:numId w:val="8"/>
        </w:numPr>
        <w:ind w:firstLine="360"/>
        <w:contextualSpacing/>
        <w:rPr>
          <w:lang w:val="en-US"/>
        </w:rPr>
      </w:pPr>
      <w:r w:rsidRPr="00151ABD">
        <w:rPr>
          <w:u w:val="single"/>
          <w:lang w:val="en-US"/>
        </w:rPr>
        <w:lastRenderedPageBreak/>
        <w:t>Object Diff Auditing</w:t>
      </w:r>
      <w:r w:rsidRPr="00151ABD">
        <w:rPr>
          <w:lang w:val="en-US"/>
        </w:rPr>
        <w:t xml:space="preserve"> to record every change to a resource. Originally </w:t>
      </w:r>
      <w:proofErr w:type="gramStart"/>
      <w:r w:rsidRPr="00151ABD">
        <w:rPr>
          <w:lang w:val="en-US"/>
        </w:rPr>
        <w:t>an</w:t>
      </w:r>
      <w:proofErr w:type="gramEnd"/>
      <w:r w:rsidRPr="00151ABD">
        <w:rPr>
          <w:lang w:val="en-US"/>
        </w:rPr>
        <w:t xml:space="preserve"> EUDAT request, but now d</w:t>
      </w:r>
      <w:r w:rsidRPr="00151ABD">
        <w:rPr>
          <w:lang w:val="en-US"/>
        </w:rPr>
        <w:t>e-</w:t>
      </w:r>
      <w:proofErr w:type="spellStart"/>
      <w:r w:rsidRPr="00151ABD">
        <w:rPr>
          <w:lang w:val="en-US"/>
        </w:rPr>
        <w:t>prioritised</w:t>
      </w:r>
      <w:proofErr w:type="spellEnd"/>
      <w:r w:rsidRPr="00151ABD">
        <w:rPr>
          <w:lang w:val="en-US"/>
        </w:rPr>
        <w:t xml:space="preserve"> by EUDAT. </w:t>
      </w:r>
    </w:p>
    <w:p w:rsidR="006539C8" w:rsidRDefault="00C03719">
      <w:pPr>
        <w:numPr>
          <w:ilvl w:val="0"/>
          <w:numId w:val="2"/>
        </w:numPr>
        <w:spacing w:after="0"/>
        <w:ind w:hanging="360"/>
        <w:jc w:val="left"/>
        <w:rPr>
          <w:b/>
        </w:rPr>
      </w:pPr>
      <w:r>
        <w:rPr>
          <w:b/>
        </w:rPr>
        <w:t xml:space="preserve">Longer </w:t>
      </w:r>
      <w:proofErr w:type="spellStart"/>
      <w:r>
        <w:rPr>
          <w:b/>
        </w:rPr>
        <w:t>Term</w:t>
      </w:r>
      <w:proofErr w:type="spellEnd"/>
      <w:r>
        <w:rPr>
          <w:b/>
        </w:rPr>
        <w:t xml:space="preserve"> (end 2016/17):</w:t>
      </w:r>
    </w:p>
    <w:p w:rsidR="006539C8" w:rsidRPr="00151ABD" w:rsidRDefault="00C03719">
      <w:pPr>
        <w:numPr>
          <w:ilvl w:val="0"/>
          <w:numId w:val="8"/>
        </w:numPr>
        <w:ind w:firstLine="360"/>
        <w:contextualSpacing/>
        <w:rPr>
          <w:lang w:val="en-US"/>
        </w:rPr>
      </w:pPr>
      <w:r w:rsidRPr="00151ABD">
        <w:rPr>
          <w:lang w:val="en-US"/>
        </w:rPr>
        <w:t>The GOCDB Web interface needs to be re-implemented using a modern MVC GUI framework.</w:t>
      </w:r>
    </w:p>
    <w:p w:rsidR="006539C8" w:rsidRDefault="00C03719">
      <w:pPr>
        <w:pStyle w:val="Titre1"/>
        <w:numPr>
          <w:ilvl w:val="0"/>
          <w:numId w:val="6"/>
        </w:numPr>
      </w:pPr>
      <w:bookmarkStart w:id="80" w:name="h.32hioqz" w:colFirst="0" w:colLast="0"/>
      <w:bookmarkStart w:id="81" w:name="_Toc444618844"/>
      <w:bookmarkEnd w:id="80"/>
      <w:r>
        <w:t>Security Monitoring</w:t>
      </w:r>
      <w:bookmarkEnd w:id="81"/>
    </w:p>
    <w:p w:rsidR="006539C8" w:rsidRDefault="00C03719">
      <w:pPr>
        <w:pStyle w:val="Titre2"/>
        <w:numPr>
          <w:ilvl w:val="1"/>
          <w:numId w:val="6"/>
        </w:numPr>
      </w:pPr>
      <w:bookmarkStart w:id="82" w:name="h.1hmsyys" w:colFirst="0" w:colLast="0"/>
      <w:bookmarkStart w:id="83" w:name="_Toc444618845"/>
      <w:bookmarkEnd w:id="82"/>
      <w:r>
        <w:t>Introduction</w:t>
      </w:r>
      <w:bookmarkEnd w:id="83"/>
    </w:p>
    <w:tbl>
      <w:tblPr>
        <w:tblStyle w:val="a6"/>
        <w:tblW w:w="9015"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2611"/>
        <w:gridCol w:w="6404"/>
      </w:tblGrid>
      <w:tr w:rsidR="006539C8">
        <w:tc>
          <w:tcPr>
            <w:tcW w:w="2611"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39C8" w:rsidRDefault="00C03719">
            <w:pPr>
              <w:spacing w:after="0"/>
            </w:pPr>
            <w:proofErr w:type="spellStart"/>
            <w:r>
              <w:rPr>
                <w:b/>
              </w:rPr>
              <w:t>Tool</w:t>
            </w:r>
            <w:proofErr w:type="spellEnd"/>
            <w:r>
              <w:rPr>
                <w:b/>
              </w:rPr>
              <w:t xml:space="preserve"> </w:t>
            </w:r>
            <w:proofErr w:type="spellStart"/>
            <w:r>
              <w:rPr>
                <w:b/>
              </w:rPr>
              <w:t>name</w:t>
            </w:r>
            <w:proofErr w:type="spellEnd"/>
          </w:p>
        </w:tc>
        <w:tc>
          <w:tcPr>
            <w:tcW w:w="6404" w:type="dxa"/>
            <w:tcBorders>
              <w:top w:val="single" w:sz="4" w:space="0" w:color="00000A"/>
              <w:left w:val="single" w:sz="4" w:space="0" w:color="00000A"/>
              <w:bottom w:val="single" w:sz="4" w:space="0" w:color="00000A"/>
              <w:right w:val="single" w:sz="4" w:space="0" w:color="00000A"/>
            </w:tcBorders>
            <w:tcMar>
              <w:left w:w="108" w:type="dxa"/>
            </w:tcMar>
          </w:tcPr>
          <w:p w:rsidR="006539C8" w:rsidRDefault="00C03719">
            <w:pPr>
              <w:spacing w:after="0"/>
            </w:pPr>
            <w:proofErr w:type="spellStart"/>
            <w:r>
              <w:t>Secant</w:t>
            </w:r>
            <w:proofErr w:type="spellEnd"/>
            <w:r>
              <w:tab/>
            </w:r>
          </w:p>
        </w:tc>
      </w:tr>
      <w:tr w:rsidR="006539C8">
        <w:tc>
          <w:tcPr>
            <w:tcW w:w="2611"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39C8" w:rsidRDefault="00C03719">
            <w:pPr>
              <w:spacing w:after="0"/>
            </w:pPr>
            <w:proofErr w:type="spellStart"/>
            <w:r>
              <w:rPr>
                <w:b/>
              </w:rPr>
              <w:t>Tool</w:t>
            </w:r>
            <w:proofErr w:type="spellEnd"/>
            <w:r>
              <w:rPr>
                <w:b/>
              </w:rPr>
              <w:t xml:space="preserve"> url</w:t>
            </w:r>
          </w:p>
        </w:tc>
        <w:tc>
          <w:tcPr>
            <w:tcW w:w="6404" w:type="dxa"/>
            <w:tcBorders>
              <w:top w:val="single" w:sz="4" w:space="0" w:color="00000A"/>
              <w:left w:val="single" w:sz="4" w:space="0" w:color="00000A"/>
              <w:bottom w:val="single" w:sz="4" w:space="0" w:color="00000A"/>
              <w:right w:val="single" w:sz="4" w:space="0" w:color="00000A"/>
            </w:tcBorders>
            <w:tcMar>
              <w:left w:w="108" w:type="dxa"/>
            </w:tcMar>
          </w:tcPr>
          <w:p w:rsidR="006539C8" w:rsidRDefault="00C03719">
            <w:pPr>
              <w:widowControl w:val="0"/>
              <w:spacing w:after="0"/>
            </w:pPr>
            <w:hyperlink r:id="rId84">
              <w:r>
                <w:rPr>
                  <w:color w:val="0000FF"/>
                  <w:u w:val="single"/>
                </w:rPr>
                <w:t>https://github.com/CESNET/secant</w:t>
              </w:r>
            </w:hyperlink>
            <w:r>
              <w:t xml:space="preserve"> </w:t>
            </w:r>
            <w:r>
              <w:tab/>
            </w:r>
          </w:p>
        </w:tc>
      </w:tr>
      <w:tr w:rsidR="006539C8">
        <w:tc>
          <w:tcPr>
            <w:tcW w:w="2611"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39C8" w:rsidRDefault="00C03719">
            <w:pPr>
              <w:spacing w:after="0"/>
            </w:pPr>
            <w:proofErr w:type="spellStart"/>
            <w:r>
              <w:rPr>
                <w:b/>
              </w:rPr>
              <w:t>Tool</w:t>
            </w:r>
            <w:proofErr w:type="spellEnd"/>
            <w:r>
              <w:rPr>
                <w:b/>
              </w:rPr>
              <w:t xml:space="preserve"> wiki page</w:t>
            </w:r>
          </w:p>
        </w:tc>
        <w:tc>
          <w:tcPr>
            <w:tcW w:w="6404" w:type="dxa"/>
            <w:tcBorders>
              <w:top w:val="single" w:sz="4" w:space="0" w:color="00000A"/>
              <w:left w:val="single" w:sz="4" w:space="0" w:color="00000A"/>
              <w:bottom w:val="single" w:sz="4" w:space="0" w:color="00000A"/>
              <w:right w:val="single" w:sz="4" w:space="0" w:color="00000A"/>
            </w:tcBorders>
            <w:tcMar>
              <w:left w:w="108" w:type="dxa"/>
            </w:tcMar>
          </w:tcPr>
          <w:p w:rsidR="006539C8" w:rsidRDefault="00C03719">
            <w:pPr>
              <w:widowControl w:val="0"/>
              <w:spacing w:after="0"/>
            </w:pPr>
            <w:hyperlink r:id="rId85">
              <w:r>
                <w:rPr>
                  <w:color w:val="0000FF"/>
                  <w:u w:val="single"/>
                </w:rPr>
                <w:t>https://wiki.egi.eu/wiki/Tools</w:t>
              </w:r>
            </w:hyperlink>
            <w:r>
              <w:t xml:space="preserve"> </w:t>
            </w:r>
            <w:r>
              <w:tab/>
              <w:t xml:space="preserve"> </w:t>
            </w:r>
          </w:p>
        </w:tc>
      </w:tr>
      <w:tr w:rsidR="006539C8" w:rsidRPr="00151ABD">
        <w:tc>
          <w:tcPr>
            <w:tcW w:w="2611"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39C8" w:rsidRDefault="00C03719">
            <w:pPr>
              <w:spacing w:after="0"/>
            </w:pPr>
            <w:r>
              <w:rPr>
                <w:b/>
              </w:rPr>
              <w:t>Description</w:t>
            </w:r>
          </w:p>
        </w:tc>
        <w:tc>
          <w:tcPr>
            <w:tcW w:w="6404" w:type="dxa"/>
            <w:tcBorders>
              <w:top w:val="single" w:sz="4" w:space="0" w:color="00000A"/>
              <w:left w:val="single" w:sz="4" w:space="0" w:color="00000A"/>
              <w:bottom w:val="single" w:sz="4" w:space="0" w:color="00000A"/>
              <w:right w:val="single" w:sz="4" w:space="0" w:color="00000A"/>
            </w:tcBorders>
            <w:tcMar>
              <w:left w:w="108" w:type="dxa"/>
            </w:tcMar>
          </w:tcPr>
          <w:p w:rsidR="006539C8" w:rsidRPr="00151ABD" w:rsidRDefault="00C03719">
            <w:pPr>
              <w:spacing w:after="0"/>
              <w:jc w:val="left"/>
              <w:rPr>
                <w:lang w:val="en-US"/>
              </w:rPr>
            </w:pPr>
            <w:r w:rsidRPr="00151ABD">
              <w:rPr>
                <w:lang w:val="en-US"/>
              </w:rPr>
              <w:t>Secant is a framework to detect security vulnerabilities in images of virtual machines. It tries to detect the most common security issues that often lead to incidents and prevent them from appearing in the context of EGI cloud facilities.</w:t>
            </w:r>
            <w:r w:rsidRPr="00151ABD">
              <w:rPr>
                <w:lang w:val="en-US"/>
              </w:rPr>
              <w:tab/>
            </w:r>
          </w:p>
        </w:tc>
      </w:tr>
      <w:tr w:rsidR="006539C8" w:rsidRPr="00151ABD">
        <w:tc>
          <w:tcPr>
            <w:tcW w:w="2611"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39C8" w:rsidRDefault="00C03719">
            <w:pPr>
              <w:spacing w:after="0"/>
              <w:jc w:val="left"/>
            </w:pPr>
            <w:r>
              <w:rPr>
                <w:b/>
              </w:rPr>
              <w:t>Customer of th</w:t>
            </w:r>
            <w:r>
              <w:rPr>
                <w:b/>
              </w:rPr>
              <w:t xml:space="preserve">e </w:t>
            </w:r>
            <w:proofErr w:type="spellStart"/>
            <w:r>
              <w:rPr>
                <w:b/>
              </w:rPr>
              <w:t>tool</w:t>
            </w:r>
            <w:proofErr w:type="spellEnd"/>
          </w:p>
        </w:tc>
        <w:tc>
          <w:tcPr>
            <w:tcW w:w="6404" w:type="dxa"/>
            <w:tcBorders>
              <w:top w:val="single" w:sz="4" w:space="0" w:color="00000A"/>
              <w:left w:val="single" w:sz="4" w:space="0" w:color="00000A"/>
              <w:bottom w:val="single" w:sz="4" w:space="0" w:color="00000A"/>
              <w:right w:val="single" w:sz="4" w:space="0" w:color="00000A"/>
            </w:tcBorders>
            <w:tcMar>
              <w:left w:w="108" w:type="dxa"/>
            </w:tcMar>
          </w:tcPr>
          <w:p w:rsidR="006539C8" w:rsidRPr="00151ABD" w:rsidRDefault="00C03719">
            <w:pPr>
              <w:widowControl w:val="0"/>
              <w:spacing w:after="0"/>
              <w:rPr>
                <w:lang w:val="en-US"/>
              </w:rPr>
            </w:pPr>
            <w:r w:rsidRPr="00151ABD">
              <w:rPr>
                <w:lang w:val="en-US"/>
              </w:rPr>
              <w:t>Cloud providers, EGI operations, the EGI CSIRT</w:t>
            </w:r>
          </w:p>
          <w:p w:rsidR="006539C8" w:rsidRPr="00151ABD" w:rsidRDefault="00C03719">
            <w:pPr>
              <w:spacing w:after="0"/>
              <w:rPr>
                <w:lang w:val="en-US"/>
              </w:rPr>
            </w:pPr>
            <w:r w:rsidRPr="00151ABD">
              <w:rPr>
                <w:lang w:val="en-US"/>
              </w:rPr>
              <w:tab/>
            </w:r>
            <w:r w:rsidRPr="00151ABD">
              <w:rPr>
                <w:lang w:val="en-US"/>
              </w:rPr>
              <w:tab/>
            </w:r>
          </w:p>
        </w:tc>
      </w:tr>
      <w:tr w:rsidR="006539C8">
        <w:tc>
          <w:tcPr>
            <w:tcW w:w="2611"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39C8" w:rsidRDefault="00C03719">
            <w:pPr>
              <w:spacing w:after="0"/>
              <w:jc w:val="left"/>
            </w:pPr>
            <w:r>
              <w:rPr>
                <w:b/>
              </w:rPr>
              <w:t>User of the service</w:t>
            </w:r>
          </w:p>
        </w:tc>
        <w:tc>
          <w:tcPr>
            <w:tcW w:w="6404" w:type="dxa"/>
            <w:tcBorders>
              <w:top w:val="single" w:sz="4" w:space="0" w:color="00000A"/>
              <w:left w:val="single" w:sz="4" w:space="0" w:color="00000A"/>
              <w:bottom w:val="single" w:sz="4" w:space="0" w:color="00000A"/>
              <w:right w:val="single" w:sz="4" w:space="0" w:color="00000A"/>
            </w:tcBorders>
            <w:tcMar>
              <w:left w:w="108" w:type="dxa"/>
            </w:tcMar>
          </w:tcPr>
          <w:p w:rsidR="006539C8" w:rsidRDefault="00C03719">
            <w:pPr>
              <w:spacing w:after="0"/>
            </w:pPr>
            <w:proofErr w:type="spellStart"/>
            <w:r>
              <w:t>Administrators</w:t>
            </w:r>
            <w:proofErr w:type="spellEnd"/>
            <w:r>
              <w:t xml:space="preserve">, </w:t>
            </w:r>
            <w:proofErr w:type="spellStart"/>
            <w:r>
              <w:t>operators</w:t>
            </w:r>
            <w:proofErr w:type="spellEnd"/>
            <w:r>
              <w:t xml:space="preserve">, </w:t>
            </w:r>
            <w:proofErr w:type="spellStart"/>
            <w:r>
              <w:t>security</w:t>
            </w:r>
            <w:proofErr w:type="spellEnd"/>
            <w:r>
              <w:t xml:space="preserve"> staff</w:t>
            </w:r>
          </w:p>
        </w:tc>
      </w:tr>
      <w:tr w:rsidR="006539C8">
        <w:tc>
          <w:tcPr>
            <w:tcW w:w="2611"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39C8" w:rsidRDefault="00C03719">
            <w:pPr>
              <w:spacing w:after="0"/>
            </w:pPr>
            <w:r>
              <w:rPr>
                <w:b/>
              </w:rPr>
              <w:t xml:space="preserve">User Documentation </w:t>
            </w:r>
          </w:p>
        </w:tc>
        <w:tc>
          <w:tcPr>
            <w:tcW w:w="6404" w:type="dxa"/>
            <w:tcBorders>
              <w:top w:val="single" w:sz="4" w:space="0" w:color="00000A"/>
              <w:left w:val="single" w:sz="4" w:space="0" w:color="00000A"/>
              <w:bottom w:val="single" w:sz="4" w:space="0" w:color="00000A"/>
              <w:right w:val="single" w:sz="4" w:space="0" w:color="00000A"/>
            </w:tcBorders>
            <w:tcMar>
              <w:left w:w="108" w:type="dxa"/>
            </w:tcMar>
          </w:tcPr>
          <w:p w:rsidR="006539C8" w:rsidRDefault="00C03719">
            <w:pPr>
              <w:widowControl w:val="0"/>
              <w:spacing w:after="0"/>
            </w:pPr>
            <w:hyperlink r:id="rId86">
              <w:r>
                <w:rPr>
                  <w:color w:val="0000FF"/>
                  <w:u w:val="single"/>
                </w:rPr>
                <w:t>https://github.com/CESNET/secant</w:t>
              </w:r>
            </w:hyperlink>
            <w:r>
              <w:t xml:space="preserve"> </w:t>
            </w:r>
            <w:r>
              <w:tab/>
            </w:r>
          </w:p>
        </w:tc>
      </w:tr>
      <w:tr w:rsidR="006539C8">
        <w:tc>
          <w:tcPr>
            <w:tcW w:w="2611"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39C8" w:rsidRDefault="00C03719">
            <w:pPr>
              <w:spacing w:after="0"/>
            </w:pPr>
            <w:proofErr w:type="spellStart"/>
            <w:r>
              <w:rPr>
                <w:b/>
              </w:rPr>
              <w:t>Technical</w:t>
            </w:r>
            <w:proofErr w:type="spellEnd"/>
            <w:r>
              <w:rPr>
                <w:b/>
              </w:rPr>
              <w:t xml:space="preserve"> Documentation </w:t>
            </w:r>
          </w:p>
        </w:tc>
        <w:tc>
          <w:tcPr>
            <w:tcW w:w="6404" w:type="dxa"/>
            <w:tcBorders>
              <w:top w:val="single" w:sz="4" w:space="0" w:color="00000A"/>
              <w:left w:val="single" w:sz="4" w:space="0" w:color="00000A"/>
              <w:bottom w:val="single" w:sz="4" w:space="0" w:color="00000A"/>
              <w:right w:val="single" w:sz="4" w:space="0" w:color="00000A"/>
            </w:tcBorders>
            <w:tcMar>
              <w:left w:w="108" w:type="dxa"/>
            </w:tcMar>
          </w:tcPr>
          <w:p w:rsidR="006539C8" w:rsidRDefault="00C03719">
            <w:pPr>
              <w:widowControl w:val="0"/>
              <w:spacing w:after="0"/>
            </w:pPr>
            <w:hyperlink r:id="rId87">
              <w:r>
                <w:rPr>
                  <w:color w:val="0000FF"/>
                  <w:u w:val="single"/>
                </w:rPr>
                <w:t>https://github.com/CESNET/secant</w:t>
              </w:r>
            </w:hyperlink>
            <w:r>
              <w:t xml:space="preserve"> </w:t>
            </w:r>
            <w:r>
              <w:tab/>
            </w:r>
          </w:p>
        </w:tc>
      </w:tr>
      <w:tr w:rsidR="006539C8">
        <w:tc>
          <w:tcPr>
            <w:tcW w:w="2611"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39C8" w:rsidRDefault="00C03719">
            <w:pPr>
              <w:spacing w:after="0"/>
            </w:pPr>
            <w:r>
              <w:rPr>
                <w:b/>
              </w:rPr>
              <w:t>Product team</w:t>
            </w:r>
          </w:p>
        </w:tc>
        <w:tc>
          <w:tcPr>
            <w:tcW w:w="6404" w:type="dxa"/>
            <w:tcBorders>
              <w:top w:val="single" w:sz="4" w:space="0" w:color="00000A"/>
              <w:left w:val="single" w:sz="4" w:space="0" w:color="00000A"/>
              <w:bottom w:val="single" w:sz="4" w:space="0" w:color="00000A"/>
              <w:right w:val="single" w:sz="4" w:space="0" w:color="00000A"/>
            </w:tcBorders>
            <w:tcMar>
              <w:left w:w="108" w:type="dxa"/>
            </w:tcMar>
          </w:tcPr>
          <w:p w:rsidR="006539C8" w:rsidRDefault="00C03719">
            <w:pPr>
              <w:spacing w:after="0"/>
            </w:pPr>
            <w:r>
              <w:t>CESNET</w:t>
            </w:r>
            <w:r>
              <w:tab/>
            </w:r>
          </w:p>
        </w:tc>
      </w:tr>
      <w:tr w:rsidR="006539C8">
        <w:tc>
          <w:tcPr>
            <w:tcW w:w="2611"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39C8" w:rsidRDefault="00C03719">
            <w:pPr>
              <w:spacing w:after="0"/>
            </w:pPr>
            <w:r>
              <w:rPr>
                <w:b/>
              </w:rPr>
              <w:t>License</w:t>
            </w:r>
          </w:p>
        </w:tc>
        <w:tc>
          <w:tcPr>
            <w:tcW w:w="6404" w:type="dxa"/>
            <w:tcBorders>
              <w:top w:val="single" w:sz="4" w:space="0" w:color="00000A"/>
              <w:left w:val="single" w:sz="4" w:space="0" w:color="00000A"/>
              <w:bottom w:val="single" w:sz="4" w:space="0" w:color="00000A"/>
              <w:right w:val="single" w:sz="4" w:space="0" w:color="00000A"/>
            </w:tcBorders>
            <w:tcMar>
              <w:left w:w="108" w:type="dxa"/>
            </w:tcMar>
          </w:tcPr>
          <w:p w:rsidR="006539C8" w:rsidRDefault="00C03719">
            <w:pPr>
              <w:spacing w:after="0"/>
            </w:pPr>
            <w:r>
              <w:t>Apache License</w:t>
            </w:r>
            <w:r>
              <w:tab/>
            </w:r>
          </w:p>
        </w:tc>
      </w:tr>
      <w:tr w:rsidR="006539C8">
        <w:tc>
          <w:tcPr>
            <w:tcW w:w="2611" w:type="dxa"/>
            <w:tcBorders>
              <w:top w:val="single" w:sz="4" w:space="0" w:color="00000A"/>
              <w:left w:val="single" w:sz="4" w:space="0" w:color="00000A"/>
              <w:bottom w:val="single" w:sz="4" w:space="0" w:color="00000A"/>
              <w:right w:val="single" w:sz="4" w:space="0" w:color="00000A"/>
            </w:tcBorders>
            <w:shd w:val="clear" w:color="auto" w:fill="8DB3E2"/>
            <w:tcMar>
              <w:left w:w="108" w:type="dxa"/>
            </w:tcMar>
          </w:tcPr>
          <w:p w:rsidR="006539C8" w:rsidRDefault="00C03719">
            <w:pPr>
              <w:spacing w:after="0"/>
            </w:pPr>
            <w:r>
              <w:rPr>
                <w:b/>
              </w:rPr>
              <w:t>Source code</w:t>
            </w:r>
          </w:p>
        </w:tc>
        <w:tc>
          <w:tcPr>
            <w:tcW w:w="6404" w:type="dxa"/>
            <w:tcBorders>
              <w:top w:val="single" w:sz="4" w:space="0" w:color="00000A"/>
              <w:left w:val="single" w:sz="4" w:space="0" w:color="00000A"/>
              <w:bottom w:val="single" w:sz="4" w:space="0" w:color="00000A"/>
              <w:right w:val="single" w:sz="4" w:space="0" w:color="00000A"/>
            </w:tcBorders>
            <w:tcMar>
              <w:left w:w="108" w:type="dxa"/>
            </w:tcMar>
          </w:tcPr>
          <w:p w:rsidR="006539C8" w:rsidRDefault="00C03719">
            <w:pPr>
              <w:spacing w:after="0"/>
            </w:pPr>
            <w:hyperlink r:id="rId88">
              <w:r>
                <w:rPr>
                  <w:color w:val="0000FF"/>
                  <w:u w:val="single"/>
                </w:rPr>
                <w:t>https://github.com/CESNET/secant</w:t>
              </w:r>
            </w:hyperlink>
            <w:r>
              <w:t xml:space="preserve"> </w:t>
            </w:r>
            <w:r>
              <w:tab/>
            </w:r>
          </w:p>
        </w:tc>
      </w:tr>
    </w:tbl>
    <w:p w:rsidR="006539C8" w:rsidRDefault="00C03719">
      <w:pPr>
        <w:pStyle w:val="Titre2"/>
        <w:numPr>
          <w:ilvl w:val="1"/>
          <w:numId w:val="6"/>
        </w:numPr>
      </w:pPr>
      <w:bookmarkStart w:id="84" w:name="h.41mghml" w:colFirst="0" w:colLast="0"/>
      <w:bookmarkStart w:id="85" w:name="_Toc444618846"/>
      <w:bookmarkEnd w:id="84"/>
      <w:r>
        <w:t>Service architecture</w:t>
      </w:r>
      <w:bookmarkEnd w:id="85"/>
    </w:p>
    <w:p w:rsidR="006539C8" w:rsidRDefault="00C03719">
      <w:pPr>
        <w:pStyle w:val="Titre3"/>
        <w:numPr>
          <w:ilvl w:val="2"/>
          <w:numId w:val="6"/>
        </w:numPr>
      </w:pPr>
      <w:bookmarkStart w:id="86" w:name="h.2grqrue" w:colFirst="0" w:colLast="0"/>
      <w:bookmarkStart w:id="87" w:name="_Toc444618847"/>
      <w:bookmarkEnd w:id="86"/>
      <w:r>
        <w:t>High-</w:t>
      </w:r>
      <w:proofErr w:type="spellStart"/>
      <w:r>
        <w:t>Level</w:t>
      </w:r>
      <w:proofErr w:type="spellEnd"/>
      <w:r>
        <w:t xml:space="preserve"> Service architecture</w:t>
      </w:r>
      <w:bookmarkEnd w:id="87"/>
    </w:p>
    <w:p w:rsidR="006539C8" w:rsidRPr="00151ABD" w:rsidRDefault="00C03719">
      <w:pPr>
        <w:rPr>
          <w:lang w:val="en-US"/>
        </w:rPr>
      </w:pPr>
      <w:r w:rsidRPr="00151ABD">
        <w:rPr>
          <w:lang w:val="en-US"/>
        </w:rPr>
        <w:t xml:space="preserve">Secant is a new tool, which runs as a service that periodically checks for new images available for the monitored IaaS cloud instance and performs their security assessment. When a new image becomes available in the system, </w:t>
      </w:r>
      <w:r w:rsidRPr="00151ABD">
        <w:rPr>
          <w:lang w:val="en-US"/>
        </w:rPr>
        <w:t>it is taken by Secant and checked for security vulnerabilities. In order to perform the security checks, Secant instantiates a virtual image from the image and template that is being verified and performs two phases of security checks. During the first pha</w:t>
      </w:r>
      <w:r w:rsidRPr="00151ABD">
        <w:rPr>
          <w:lang w:val="en-US"/>
        </w:rPr>
        <w:t xml:space="preserve">se Secant launches a </w:t>
      </w:r>
      <w:r w:rsidRPr="00151ABD">
        <w:rPr>
          <w:lang w:val="en-US"/>
        </w:rPr>
        <w:lastRenderedPageBreak/>
        <w:t>series of external scans that try to detect vulnerabilities exposed by the machine to the Internet. Following these tests, and if the machine supports that, Secant runs a series of internal probes on the virtual machine, which checks s</w:t>
      </w:r>
      <w:r w:rsidRPr="00151ABD">
        <w:rPr>
          <w:lang w:val="en-US"/>
        </w:rPr>
        <w:t>ecurity properties of the installed software. Both internal and external probes are modular and new tests can be easily added when needed.</w:t>
      </w:r>
    </w:p>
    <w:p w:rsidR="006539C8" w:rsidRPr="00151ABD" w:rsidRDefault="00C03719">
      <w:pPr>
        <w:rPr>
          <w:lang w:val="en-US"/>
        </w:rPr>
      </w:pPr>
      <w:r w:rsidRPr="00151ABD">
        <w:rPr>
          <w:lang w:val="en-US"/>
        </w:rPr>
        <w:t>After the probes are executed, Secant processes the results and generated the assessment.</w:t>
      </w:r>
    </w:p>
    <w:p w:rsidR="006539C8" w:rsidRPr="00151ABD" w:rsidRDefault="00C03719">
      <w:pPr>
        <w:rPr>
          <w:lang w:val="en-US"/>
        </w:rPr>
      </w:pPr>
      <w:r w:rsidRPr="00151ABD">
        <w:rPr>
          <w:lang w:val="en-US"/>
        </w:rPr>
        <w:t>This is the very first rele</w:t>
      </w:r>
      <w:r w:rsidRPr="00151ABD">
        <w:rPr>
          <w:lang w:val="en-US"/>
        </w:rPr>
        <w:t>ase of Secant whose development started with the EGI-Engage project. The design and its implementation will be subject to changes and modification in the course of the subsequent evaluations.</w:t>
      </w:r>
    </w:p>
    <w:p w:rsidR="006539C8" w:rsidRDefault="00C03719">
      <w:pPr>
        <w:pStyle w:val="Titre3"/>
        <w:numPr>
          <w:ilvl w:val="2"/>
          <w:numId w:val="6"/>
        </w:numPr>
      </w:pPr>
      <w:bookmarkStart w:id="88" w:name="h.vx1227" w:colFirst="0" w:colLast="0"/>
      <w:bookmarkStart w:id="89" w:name="_Toc444618848"/>
      <w:bookmarkEnd w:id="88"/>
      <w:proofErr w:type="spellStart"/>
      <w:r>
        <w:t>Integration</w:t>
      </w:r>
      <w:proofErr w:type="spellEnd"/>
      <w:r>
        <w:t xml:space="preserve"> and </w:t>
      </w:r>
      <w:proofErr w:type="spellStart"/>
      <w:r>
        <w:t>dependencies</w:t>
      </w:r>
      <w:bookmarkEnd w:id="89"/>
      <w:proofErr w:type="spellEnd"/>
    </w:p>
    <w:p w:rsidR="006539C8" w:rsidRPr="00151ABD" w:rsidRDefault="00C03719">
      <w:pPr>
        <w:rPr>
          <w:lang w:val="en-US"/>
        </w:rPr>
      </w:pPr>
      <w:r w:rsidRPr="00151ABD">
        <w:rPr>
          <w:lang w:val="en-US"/>
        </w:rPr>
        <w:t>There are two foreseen scenarios ho</w:t>
      </w:r>
      <w:r w:rsidRPr="00151ABD">
        <w:rPr>
          <w:lang w:val="en-US"/>
        </w:rPr>
        <w:t>w Secant can be deployed, it can either work on the level of a cloud site to assess images used by the particular provider, or it can act as a tool supporting security assessment and endorsement on the level of EGI. In any case, Secant has to be integrated</w:t>
      </w:r>
      <w:r w:rsidRPr="00151ABD">
        <w:rPr>
          <w:lang w:val="en-US"/>
        </w:rPr>
        <w:t xml:space="preserve"> with a cloud management framework</w:t>
      </w:r>
      <w:commentRangeStart w:id="90"/>
      <w:r w:rsidRPr="00151ABD">
        <w:rPr>
          <w:lang w:val="en-US"/>
        </w:rPr>
        <w:t xml:space="preserve">. The current implementation uses </w:t>
      </w:r>
      <w:proofErr w:type="spellStart"/>
      <w:r w:rsidRPr="00151ABD">
        <w:rPr>
          <w:lang w:val="en-US"/>
        </w:rPr>
        <w:t>OpenNebula</w:t>
      </w:r>
      <w:proofErr w:type="spellEnd"/>
      <w:r w:rsidRPr="00151ABD">
        <w:rPr>
          <w:lang w:val="en-US"/>
        </w:rPr>
        <w:t xml:space="preserve"> commands to manage virtual machines and their imag</w:t>
      </w:r>
      <w:commentRangeEnd w:id="90"/>
      <w:r>
        <w:commentReference w:id="90"/>
      </w:r>
      <w:r w:rsidRPr="00151ABD">
        <w:rPr>
          <w:lang w:val="en-US"/>
        </w:rPr>
        <w:t>es.</w:t>
      </w:r>
    </w:p>
    <w:p w:rsidR="006539C8" w:rsidRDefault="00C03719">
      <w:pPr>
        <w:pStyle w:val="Titre2"/>
        <w:numPr>
          <w:ilvl w:val="1"/>
          <w:numId w:val="6"/>
        </w:numPr>
      </w:pPr>
      <w:bookmarkStart w:id="91" w:name="h.3fwokq0" w:colFirst="0" w:colLast="0"/>
      <w:bookmarkStart w:id="92" w:name="_Toc444618849"/>
      <w:bookmarkEnd w:id="91"/>
      <w:r>
        <w:t>Release notes</w:t>
      </w:r>
      <w:bookmarkEnd w:id="92"/>
    </w:p>
    <w:p w:rsidR="006539C8" w:rsidRDefault="00C03719">
      <w:pPr>
        <w:pStyle w:val="Titre3"/>
        <w:numPr>
          <w:ilvl w:val="2"/>
          <w:numId w:val="6"/>
        </w:numPr>
      </w:pPr>
      <w:bookmarkStart w:id="93" w:name="h.1v1yuxt" w:colFirst="0" w:colLast="0"/>
      <w:bookmarkStart w:id="94" w:name="_Toc444618850"/>
      <w:bookmarkEnd w:id="93"/>
      <w:proofErr w:type="spellStart"/>
      <w:r>
        <w:t>Requirements</w:t>
      </w:r>
      <w:proofErr w:type="spellEnd"/>
      <w:r>
        <w:t xml:space="preserve"> </w:t>
      </w:r>
      <w:proofErr w:type="spellStart"/>
      <w:r>
        <w:t>covered</w:t>
      </w:r>
      <w:proofErr w:type="spellEnd"/>
      <w:r>
        <w:t xml:space="preserve"> in the release</w:t>
      </w:r>
      <w:bookmarkEnd w:id="94"/>
    </w:p>
    <w:p w:rsidR="006539C8" w:rsidRPr="00151ABD" w:rsidRDefault="00C03719">
      <w:pPr>
        <w:rPr>
          <w:lang w:val="en-US"/>
        </w:rPr>
      </w:pPr>
      <w:r w:rsidRPr="00151ABD">
        <w:rPr>
          <w:lang w:val="en-US"/>
        </w:rPr>
        <w:t>The design and first version of Secant was developed to cover requirem</w:t>
      </w:r>
      <w:r w:rsidRPr="00151ABD">
        <w:rPr>
          <w:lang w:val="en-US"/>
        </w:rPr>
        <w:t xml:space="preserve">ents discussed in the EGI CSIRT, to reflect the main findings from security incidents that related to </w:t>
      </w:r>
      <w:proofErr w:type="gramStart"/>
      <w:r w:rsidRPr="00151ABD">
        <w:rPr>
          <w:lang w:val="en-US"/>
        </w:rPr>
        <w:t>EGI :</w:t>
      </w:r>
      <w:proofErr w:type="gramEnd"/>
    </w:p>
    <w:p w:rsidR="006539C8" w:rsidRPr="00151ABD" w:rsidRDefault="00C03719">
      <w:pPr>
        <w:numPr>
          <w:ilvl w:val="0"/>
          <w:numId w:val="5"/>
        </w:numPr>
        <w:ind w:hanging="360"/>
        <w:rPr>
          <w:lang w:val="en-US"/>
        </w:rPr>
      </w:pPr>
      <w:r w:rsidRPr="00151ABD">
        <w:rPr>
          <w:lang w:val="en-US"/>
        </w:rPr>
        <w:t>The first implementation of the framework as described in the documentation</w:t>
      </w:r>
    </w:p>
    <w:p w:rsidR="006539C8" w:rsidRDefault="00C03719">
      <w:pPr>
        <w:numPr>
          <w:ilvl w:val="0"/>
          <w:numId w:val="5"/>
        </w:numPr>
        <w:ind w:hanging="360"/>
      </w:pPr>
      <w:proofErr w:type="spellStart"/>
      <w:r>
        <w:t>OpenNebula</w:t>
      </w:r>
      <w:proofErr w:type="spellEnd"/>
      <w:r>
        <w:t xml:space="preserve"> </w:t>
      </w:r>
      <w:proofErr w:type="spellStart"/>
      <w:r>
        <w:t>based</w:t>
      </w:r>
      <w:proofErr w:type="spellEnd"/>
      <w:r>
        <w:t xml:space="preserve"> management of </w:t>
      </w:r>
      <w:proofErr w:type="spellStart"/>
      <w:r>
        <w:t>VM's</w:t>
      </w:r>
      <w:proofErr w:type="spellEnd"/>
    </w:p>
    <w:p w:rsidR="006539C8" w:rsidRPr="00151ABD" w:rsidRDefault="00C03719">
      <w:pPr>
        <w:numPr>
          <w:ilvl w:val="0"/>
          <w:numId w:val="5"/>
        </w:numPr>
        <w:ind w:hanging="360"/>
        <w:rPr>
          <w:lang w:val="en-US"/>
        </w:rPr>
      </w:pPr>
      <w:r w:rsidRPr="00151ABD">
        <w:rPr>
          <w:lang w:val="en-US"/>
        </w:rPr>
        <w:t>Several internal and external probes</w:t>
      </w:r>
      <w:r w:rsidRPr="00151ABD">
        <w:rPr>
          <w:lang w:val="en-US"/>
        </w:rPr>
        <w:t xml:space="preserve"> implemented</w:t>
      </w:r>
    </w:p>
    <w:p w:rsidR="006539C8" w:rsidRPr="00151ABD" w:rsidRDefault="00C03719">
      <w:pPr>
        <w:numPr>
          <w:ilvl w:val="0"/>
          <w:numId w:val="5"/>
        </w:numPr>
        <w:ind w:hanging="360"/>
        <w:rPr>
          <w:lang w:val="en-US"/>
        </w:rPr>
      </w:pPr>
      <w:r w:rsidRPr="00151ABD">
        <w:rPr>
          <w:lang w:val="en-US"/>
        </w:rPr>
        <w:t>Evaluation of results collected by the probes</w:t>
      </w:r>
    </w:p>
    <w:p w:rsidR="006539C8" w:rsidRDefault="00C03719">
      <w:pPr>
        <w:pStyle w:val="Titre2"/>
        <w:numPr>
          <w:ilvl w:val="1"/>
          <w:numId w:val="6"/>
        </w:numPr>
      </w:pPr>
      <w:bookmarkStart w:id="95" w:name="h.4f1mdlm" w:colFirst="0" w:colLast="0"/>
      <w:bookmarkStart w:id="96" w:name="_Toc444618851"/>
      <w:bookmarkEnd w:id="95"/>
      <w:r>
        <w:t>Feedback on satisfaction</w:t>
      </w:r>
      <w:bookmarkEnd w:id="96"/>
      <w:r>
        <w:t xml:space="preserve"> </w:t>
      </w:r>
    </w:p>
    <w:p w:rsidR="006539C8" w:rsidRPr="00151ABD" w:rsidRDefault="00C03719">
      <w:pPr>
        <w:rPr>
          <w:lang w:val="en-US"/>
        </w:rPr>
      </w:pPr>
      <w:r w:rsidRPr="00151ABD">
        <w:rPr>
          <w:lang w:val="en-US"/>
        </w:rPr>
        <w:t xml:space="preserve">Secant is being tested at CESNET and its </w:t>
      </w:r>
      <w:proofErr w:type="spellStart"/>
      <w:r w:rsidRPr="00151ABD">
        <w:rPr>
          <w:lang w:val="en-US"/>
        </w:rPr>
        <w:t>MetaCloud</w:t>
      </w:r>
      <w:proofErr w:type="spellEnd"/>
      <w:r w:rsidRPr="00151ABD">
        <w:rPr>
          <w:lang w:val="en-US"/>
        </w:rPr>
        <w:t xml:space="preserve"> site. A well-structured testing framework will be available with the next releases.</w:t>
      </w:r>
    </w:p>
    <w:p w:rsidR="006539C8" w:rsidRDefault="00C03719">
      <w:pPr>
        <w:pStyle w:val="Titre2"/>
        <w:numPr>
          <w:ilvl w:val="1"/>
          <w:numId w:val="6"/>
        </w:numPr>
      </w:pPr>
      <w:bookmarkStart w:id="97" w:name="h.2u6wntf" w:colFirst="0" w:colLast="0"/>
      <w:bookmarkStart w:id="98" w:name="_Toc444618852"/>
      <w:bookmarkEnd w:id="97"/>
      <w:r>
        <w:lastRenderedPageBreak/>
        <w:t>Future plans</w:t>
      </w:r>
      <w:bookmarkEnd w:id="98"/>
    </w:p>
    <w:p w:rsidR="006539C8" w:rsidRPr="00151ABD" w:rsidRDefault="00C03719">
      <w:pPr>
        <w:numPr>
          <w:ilvl w:val="0"/>
          <w:numId w:val="2"/>
        </w:numPr>
        <w:spacing w:after="0"/>
        <w:ind w:hanging="360"/>
        <w:rPr>
          <w:lang w:val="en-US"/>
        </w:rPr>
      </w:pPr>
      <w:r w:rsidRPr="00151ABD">
        <w:rPr>
          <w:lang w:val="en-US"/>
        </w:rPr>
        <w:t xml:space="preserve">After an evaluation phase we are going to examine how Secant and the security assessment functionality can be integrated with </w:t>
      </w:r>
      <w:proofErr w:type="spellStart"/>
      <w:r w:rsidRPr="00151ABD">
        <w:rPr>
          <w:lang w:val="en-US"/>
        </w:rPr>
        <w:t>AppDB</w:t>
      </w:r>
      <w:proofErr w:type="spellEnd"/>
      <w:r w:rsidRPr="00151ABD">
        <w:rPr>
          <w:lang w:val="en-US"/>
        </w:rPr>
        <w:t xml:space="preserve"> to support the endorsement process.</w:t>
      </w:r>
      <w:r w:rsidRPr="00151ABD">
        <w:rPr>
          <w:lang w:val="en-US"/>
        </w:rPr>
        <w:tab/>
      </w:r>
    </w:p>
    <w:p w:rsidR="006539C8" w:rsidRPr="00151ABD" w:rsidRDefault="00C03719">
      <w:pPr>
        <w:numPr>
          <w:ilvl w:val="0"/>
          <w:numId w:val="2"/>
        </w:numPr>
        <w:spacing w:after="0"/>
        <w:ind w:hanging="360"/>
        <w:rPr>
          <w:lang w:val="en-US"/>
        </w:rPr>
      </w:pPr>
      <w:r w:rsidRPr="00151ABD">
        <w:rPr>
          <w:lang w:val="en-US"/>
        </w:rPr>
        <w:t xml:space="preserve">Based on evaluation of recent security incidents and threats, new security probes will </w:t>
      </w:r>
      <w:r w:rsidRPr="00151ABD">
        <w:rPr>
          <w:lang w:val="en-US"/>
        </w:rPr>
        <w:t>be added.</w:t>
      </w:r>
    </w:p>
    <w:p w:rsidR="006539C8" w:rsidRPr="00151ABD" w:rsidRDefault="006539C8">
      <w:pPr>
        <w:rPr>
          <w:lang w:val="en-US"/>
        </w:rPr>
      </w:pPr>
    </w:p>
    <w:p w:rsidR="006539C8" w:rsidRPr="00151ABD" w:rsidRDefault="006539C8">
      <w:pPr>
        <w:rPr>
          <w:lang w:val="en-US"/>
        </w:rPr>
      </w:pPr>
    </w:p>
    <w:p w:rsidR="006539C8" w:rsidRDefault="00C03719">
      <w:pPr>
        <w:pStyle w:val="Titre1"/>
        <w:numPr>
          <w:ilvl w:val="0"/>
          <w:numId w:val="7"/>
        </w:numPr>
        <w:rPr>
          <w:color w:val="0070C0"/>
        </w:rPr>
      </w:pPr>
      <w:bookmarkStart w:id="99" w:name="h.19c6y18" w:colFirst="0" w:colLast="0"/>
      <w:bookmarkStart w:id="100" w:name="_Toc444618853"/>
      <w:bookmarkEnd w:id="99"/>
      <w:r>
        <w:rPr>
          <w:color w:val="0070C0"/>
        </w:rPr>
        <w:t xml:space="preserve">ARGO </w:t>
      </w:r>
      <w:proofErr w:type="spellStart"/>
      <w:r>
        <w:rPr>
          <w:color w:val="0070C0"/>
        </w:rPr>
        <w:t>development</w:t>
      </w:r>
      <w:proofErr w:type="spellEnd"/>
      <w:r>
        <w:rPr>
          <w:color w:val="0070C0"/>
        </w:rPr>
        <w:t xml:space="preserve"> </w:t>
      </w:r>
      <w:proofErr w:type="spellStart"/>
      <w:r>
        <w:rPr>
          <w:color w:val="0070C0"/>
        </w:rPr>
        <w:t>process</w:t>
      </w:r>
      <w:bookmarkEnd w:id="100"/>
      <w:proofErr w:type="spellEnd"/>
    </w:p>
    <w:p w:rsidR="006539C8" w:rsidRPr="00151ABD" w:rsidRDefault="00C03719">
      <w:pPr>
        <w:widowControl w:val="0"/>
        <w:spacing w:after="240"/>
        <w:rPr>
          <w:lang w:val="en-US"/>
        </w:rPr>
      </w:pPr>
      <w:r w:rsidRPr="00151ABD">
        <w:rPr>
          <w:color w:val="333333"/>
          <w:lang w:val="en-US"/>
        </w:rPr>
        <w:t xml:space="preserve">The following text is a copy of the “ARGO Development Process” document. The latest version of the document can be found here: </w:t>
      </w:r>
      <w:r w:rsidRPr="00151ABD">
        <w:rPr>
          <w:i/>
          <w:color w:val="1155CC"/>
          <w:u w:val="single"/>
          <w:lang w:val="en-US"/>
        </w:rPr>
        <w:t>https://docs.google.com/document/d/1W0pT-zcBHG1E_hfftW67DH01LBZC7zMKLlIgJTlsFh8/</w:t>
      </w:r>
    </w:p>
    <w:p w:rsidR="006539C8" w:rsidRPr="00151ABD" w:rsidRDefault="00C03719">
      <w:pPr>
        <w:widowControl w:val="0"/>
        <w:rPr>
          <w:lang w:val="en-US"/>
        </w:rPr>
      </w:pPr>
      <w:r w:rsidRPr="00151ABD">
        <w:rPr>
          <w:b/>
          <w:lang w:val="en-US"/>
        </w:rPr>
        <w:t>Open development</w:t>
      </w:r>
    </w:p>
    <w:p w:rsidR="006539C8" w:rsidRPr="00151ABD" w:rsidRDefault="00C03719">
      <w:pPr>
        <w:widowControl w:val="0"/>
        <w:spacing w:after="200"/>
        <w:rPr>
          <w:lang w:val="en-US"/>
        </w:rPr>
      </w:pPr>
      <w:r w:rsidRPr="00151ABD">
        <w:rPr>
          <w:lang w:val="en-US"/>
        </w:rPr>
        <w:t xml:space="preserve">We follow an open development process. All the repositories of ARGO are hosted on </w:t>
      </w:r>
      <w:proofErr w:type="spellStart"/>
      <w:r w:rsidRPr="00151ABD">
        <w:rPr>
          <w:lang w:val="en-US"/>
        </w:rPr>
        <w:t>Github</w:t>
      </w:r>
      <w:proofErr w:type="spellEnd"/>
      <w:r w:rsidRPr="00151ABD">
        <w:rPr>
          <w:lang w:val="en-US"/>
        </w:rPr>
        <w:t xml:space="preserve"> under the </w:t>
      </w:r>
      <w:proofErr w:type="spellStart"/>
      <w:r w:rsidRPr="00151ABD">
        <w:rPr>
          <w:lang w:val="en-US"/>
        </w:rPr>
        <w:t>ARGOeu</w:t>
      </w:r>
      <w:proofErr w:type="spellEnd"/>
      <w:r w:rsidRPr="00151ABD">
        <w:rPr>
          <w:lang w:val="en-US"/>
        </w:rPr>
        <w:t xml:space="preserve"> organization</w:t>
      </w:r>
      <w:r>
        <w:rPr>
          <w:vertAlign w:val="superscript"/>
        </w:rPr>
        <w:footnoteReference w:id="25"/>
      </w:r>
      <w:r w:rsidRPr="00151ABD">
        <w:rPr>
          <w:lang w:val="en-US"/>
        </w:rPr>
        <w:t xml:space="preserve">. Each component that can be standalone is hosted in its own repository in the </w:t>
      </w:r>
      <w:proofErr w:type="spellStart"/>
      <w:r w:rsidRPr="00151ABD">
        <w:rPr>
          <w:lang w:val="en-US"/>
        </w:rPr>
        <w:t>ARGOeu</w:t>
      </w:r>
      <w:proofErr w:type="spellEnd"/>
      <w:r w:rsidRPr="00151ABD">
        <w:rPr>
          <w:lang w:val="en-US"/>
        </w:rPr>
        <w:t xml:space="preserve"> organization.</w:t>
      </w:r>
    </w:p>
    <w:p w:rsidR="006539C8" w:rsidRPr="00151ABD" w:rsidRDefault="00C03719">
      <w:pPr>
        <w:widowControl w:val="0"/>
        <w:spacing w:after="200"/>
        <w:rPr>
          <w:lang w:val="en-US"/>
        </w:rPr>
      </w:pPr>
      <w:r w:rsidRPr="00151ABD">
        <w:rPr>
          <w:lang w:val="en-US"/>
        </w:rPr>
        <w:t>Each component shoul</w:t>
      </w:r>
      <w:r w:rsidRPr="00151ABD">
        <w:rPr>
          <w:lang w:val="en-US"/>
        </w:rPr>
        <w:t>d have a CONTRIBUTING guidelines document, describing how contributions can be made. There will be a general CONTRIBUTING guidelines document. Components that are maintained in their own repositories can should link to the general CONTRIBUTING guidelines d</w:t>
      </w:r>
      <w:r w:rsidRPr="00151ABD">
        <w:rPr>
          <w:lang w:val="en-US"/>
        </w:rPr>
        <w:t>ocument or have their own set of guidelines if required.</w:t>
      </w:r>
    </w:p>
    <w:p w:rsidR="006539C8" w:rsidRPr="00151ABD" w:rsidRDefault="00C03719">
      <w:pPr>
        <w:widowControl w:val="0"/>
        <w:rPr>
          <w:lang w:val="en-US"/>
        </w:rPr>
      </w:pPr>
      <w:r w:rsidRPr="00151ABD">
        <w:rPr>
          <w:b/>
          <w:lang w:val="en-US"/>
        </w:rPr>
        <w:t>Forked repositories</w:t>
      </w:r>
    </w:p>
    <w:p w:rsidR="006539C8" w:rsidRPr="00151ABD" w:rsidRDefault="00C03719">
      <w:pPr>
        <w:widowControl w:val="0"/>
        <w:spacing w:after="200"/>
        <w:rPr>
          <w:lang w:val="en-US"/>
        </w:rPr>
      </w:pPr>
      <w:bookmarkStart w:id="101" w:name="h.3tbugp1" w:colFirst="0" w:colLast="0"/>
      <w:bookmarkEnd w:id="101"/>
      <w:r w:rsidRPr="00151ABD">
        <w:rPr>
          <w:lang w:val="en-US"/>
        </w:rPr>
        <w:t xml:space="preserve">Following the spirit of DVCS (Distributed version control System), each of us forks the repositories from </w:t>
      </w:r>
      <w:proofErr w:type="spellStart"/>
      <w:r w:rsidRPr="00151ABD">
        <w:rPr>
          <w:lang w:val="en-US"/>
        </w:rPr>
        <w:t>Github</w:t>
      </w:r>
      <w:proofErr w:type="spellEnd"/>
      <w:r w:rsidRPr="00151ABD">
        <w:rPr>
          <w:lang w:val="en-US"/>
        </w:rPr>
        <w:t xml:space="preserve"> to her/his own account. We can work on new or ongoing features on </w:t>
      </w:r>
      <w:r w:rsidRPr="00151ABD">
        <w:rPr>
          <w:lang w:val="en-US"/>
        </w:rPr>
        <w:t xml:space="preserve">our own forks and when we feel it is ready or whenever we want feedback from the rest of the team, we can open a pull request towards the respective ARGO repository. </w:t>
      </w:r>
    </w:p>
    <w:p w:rsidR="006539C8" w:rsidRDefault="00C03719">
      <w:pPr>
        <w:widowControl w:val="0"/>
        <w:spacing w:after="200"/>
      </w:pPr>
      <w:proofErr w:type="spellStart"/>
      <w:r>
        <w:t>Useful</w:t>
      </w:r>
      <w:proofErr w:type="spellEnd"/>
      <w:r>
        <w:t xml:space="preserve"> information:</w:t>
      </w:r>
    </w:p>
    <w:p w:rsidR="006539C8" w:rsidRDefault="00C03719">
      <w:pPr>
        <w:numPr>
          <w:ilvl w:val="0"/>
          <w:numId w:val="2"/>
        </w:numPr>
        <w:spacing w:after="0"/>
        <w:ind w:hanging="360"/>
        <w:jc w:val="left"/>
      </w:pPr>
      <w:hyperlink r:id="rId89">
        <w:r>
          <w:rPr>
            <w:color w:val="0000FF"/>
            <w:u w:val="single"/>
          </w:rPr>
          <w:t>https</w:t>
        </w:r>
        <w:r>
          <w:rPr>
            <w:color w:val="0000FF"/>
            <w:u w:val="single"/>
          </w:rPr>
          <w:t>://help.github.com/articles/fork-a-repo</w:t>
        </w:r>
      </w:hyperlink>
      <w:r>
        <w:t xml:space="preserve"> </w:t>
      </w:r>
    </w:p>
    <w:p w:rsidR="006539C8" w:rsidRDefault="00C03719">
      <w:pPr>
        <w:numPr>
          <w:ilvl w:val="0"/>
          <w:numId w:val="2"/>
        </w:numPr>
        <w:spacing w:after="0"/>
        <w:ind w:hanging="360"/>
        <w:jc w:val="left"/>
        <w:rPr>
          <w:color w:val="0000FF"/>
          <w:u w:val="single"/>
        </w:rPr>
      </w:pPr>
      <w:hyperlink r:id="rId90">
        <w:r>
          <w:rPr>
            <w:color w:val="0000FF"/>
            <w:u w:val="single"/>
          </w:rPr>
          <w:t>https://help.github.com/articles/syncing-a-fork</w:t>
        </w:r>
      </w:hyperlink>
      <w:hyperlink r:id="rId91"/>
    </w:p>
    <w:p w:rsidR="006539C8" w:rsidRDefault="00C03719">
      <w:pPr>
        <w:spacing w:after="0"/>
        <w:ind w:left="720"/>
        <w:jc w:val="left"/>
      </w:pPr>
      <w:hyperlink r:id="rId92"/>
    </w:p>
    <w:p w:rsidR="006539C8" w:rsidRPr="00151ABD" w:rsidRDefault="00C03719">
      <w:pPr>
        <w:widowControl w:val="0"/>
        <w:rPr>
          <w:lang w:val="en-US"/>
        </w:rPr>
      </w:pPr>
      <w:hyperlink r:id="rId93">
        <w:r w:rsidRPr="00151ABD">
          <w:rPr>
            <w:b/>
            <w:color w:val="0000FF"/>
            <w:u w:val="single"/>
            <w:lang w:val="en-US"/>
          </w:rPr>
          <w:t>Pull requests &amp; core team</w:t>
        </w:r>
      </w:hyperlink>
      <w:hyperlink r:id="rId94"/>
    </w:p>
    <w:p w:rsidR="006539C8" w:rsidRPr="00151ABD" w:rsidRDefault="00C03719">
      <w:pPr>
        <w:widowControl w:val="0"/>
        <w:spacing w:after="200"/>
        <w:rPr>
          <w:lang w:val="en-US"/>
        </w:rPr>
      </w:pPr>
      <w:r w:rsidRPr="00151ABD">
        <w:rPr>
          <w:lang w:val="en-US"/>
        </w:rPr>
        <w:t>All of the members of the core team should be able to merge p</w:t>
      </w:r>
      <w:r w:rsidRPr="00151ABD">
        <w:rPr>
          <w:lang w:val="en-US"/>
        </w:rPr>
        <w:t>ull requests in the ARGO repositories. The person who opens a pull request never merges it {</w:t>
      </w:r>
      <w:proofErr w:type="spellStart"/>
      <w:r w:rsidRPr="00151ABD">
        <w:rPr>
          <w:lang w:val="en-US"/>
        </w:rPr>
        <w:t>her</w:t>
      </w:r>
      <w:proofErr w:type="gramStart"/>
      <w:r w:rsidRPr="00151ABD">
        <w:rPr>
          <w:lang w:val="en-US"/>
        </w:rPr>
        <w:t>,him</w:t>
      </w:r>
      <w:proofErr w:type="spellEnd"/>
      <w:proofErr w:type="gramEnd"/>
      <w:r w:rsidRPr="00151ABD">
        <w:rPr>
          <w:lang w:val="en-US"/>
        </w:rPr>
        <w:t>}self, but asks/expects another core team member to review it and merge it. The idea behind this is that at least two people (the committer and the reviewer)</w:t>
      </w:r>
      <w:r w:rsidRPr="00151ABD">
        <w:rPr>
          <w:lang w:val="en-US"/>
        </w:rPr>
        <w:t>, will be involved for each new feature that we develop.</w:t>
      </w:r>
    </w:p>
    <w:p w:rsidR="006539C8" w:rsidRPr="00151ABD" w:rsidRDefault="00C03719">
      <w:pPr>
        <w:widowControl w:val="0"/>
        <w:spacing w:after="200"/>
        <w:rPr>
          <w:lang w:val="en-US"/>
        </w:rPr>
      </w:pPr>
      <w:r w:rsidRPr="00151ABD">
        <w:rPr>
          <w:lang w:val="en-US"/>
        </w:rPr>
        <w:t>The person who opens a pull request should make sure that {s</w:t>
      </w:r>
      <w:proofErr w:type="gramStart"/>
      <w:r w:rsidRPr="00151ABD">
        <w:rPr>
          <w:lang w:val="en-US"/>
        </w:rPr>
        <w:t>}he</w:t>
      </w:r>
      <w:proofErr w:type="gramEnd"/>
      <w:r w:rsidRPr="00151ABD">
        <w:rPr>
          <w:lang w:val="en-US"/>
        </w:rPr>
        <w:t xml:space="preserve"> includes enough information so that the reviewer can understand the context and the intention of the changes proposed in the pull reque</w:t>
      </w:r>
      <w:r w:rsidRPr="00151ABD">
        <w:rPr>
          <w:lang w:val="en-US"/>
        </w:rPr>
        <w:t>st. It is strongly encouraged that we open pull requests as soon as possible in the developer process in order to trigger prompt feedback. Pull requests that are not ready to be merged should be marked as Work-In-Progress (WIP).  Having the pull request op</w:t>
      </w:r>
      <w:r w:rsidRPr="00151ABD">
        <w:rPr>
          <w:lang w:val="en-US"/>
        </w:rPr>
        <w:t>en, means that each commit is visible to the ARGO CI, which can then build the component, run all the unit tests and attempt to package the component and at the end provide status feedback within the pull request.</w:t>
      </w:r>
    </w:p>
    <w:p w:rsidR="006539C8" w:rsidRDefault="00C03719">
      <w:pPr>
        <w:widowControl w:val="0"/>
        <w:spacing w:after="200"/>
      </w:pPr>
      <w:proofErr w:type="spellStart"/>
      <w:r>
        <w:t>Useful</w:t>
      </w:r>
      <w:proofErr w:type="spellEnd"/>
      <w:r>
        <w:t xml:space="preserve"> information:</w:t>
      </w:r>
    </w:p>
    <w:p w:rsidR="006539C8" w:rsidRDefault="00C03719">
      <w:pPr>
        <w:numPr>
          <w:ilvl w:val="0"/>
          <w:numId w:val="2"/>
        </w:numPr>
        <w:spacing w:after="0"/>
        <w:ind w:hanging="360"/>
        <w:jc w:val="left"/>
      </w:pPr>
      <w:hyperlink r:id="rId95">
        <w:r>
          <w:rPr>
            <w:color w:val="0000FF"/>
            <w:u w:val="single"/>
          </w:rPr>
          <w:t>https://help.github.com/articles/creating-a-pull-request</w:t>
        </w:r>
      </w:hyperlink>
      <w:r>
        <w:t xml:space="preserve"> </w:t>
      </w:r>
    </w:p>
    <w:p w:rsidR="006539C8" w:rsidRDefault="00C03719">
      <w:pPr>
        <w:numPr>
          <w:ilvl w:val="0"/>
          <w:numId w:val="2"/>
        </w:numPr>
        <w:spacing w:after="0"/>
        <w:ind w:hanging="360"/>
        <w:jc w:val="left"/>
      </w:pPr>
      <w:hyperlink r:id="rId96">
        <w:r>
          <w:rPr>
            <w:color w:val="0000FF"/>
            <w:u w:val="single"/>
          </w:rPr>
          <w:t>https://help.github.com/articles/checking-out-pull-requests-locally</w:t>
        </w:r>
      </w:hyperlink>
      <w:hyperlink r:id="rId97">
        <w:r>
          <w:t xml:space="preserve"> </w:t>
        </w:r>
      </w:hyperlink>
      <w:hyperlink r:id="rId98"/>
    </w:p>
    <w:p w:rsidR="006539C8" w:rsidRDefault="00C03719">
      <w:pPr>
        <w:numPr>
          <w:ilvl w:val="0"/>
          <w:numId w:val="2"/>
        </w:numPr>
        <w:spacing w:after="0"/>
        <w:ind w:hanging="360"/>
        <w:jc w:val="left"/>
        <w:rPr>
          <w:color w:val="0000FF"/>
          <w:u w:val="single"/>
        </w:rPr>
      </w:pPr>
      <w:hyperlink r:id="rId99">
        <w:r>
          <w:rPr>
            <w:color w:val="0000FF"/>
            <w:u w:val="single"/>
          </w:rPr>
          <w:t>https://help.github.com/articles/merging-a-pull-request</w:t>
        </w:r>
      </w:hyperlink>
      <w:hyperlink r:id="rId100"/>
    </w:p>
    <w:p w:rsidR="006539C8" w:rsidRDefault="00C03719">
      <w:pPr>
        <w:numPr>
          <w:ilvl w:val="0"/>
          <w:numId w:val="2"/>
        </w:numPr>
        <w:spacing w:after="0"/>
        <w:ind w:hanging="360"/>
        <w:jc w:val="left"/>
        <w:rPr>
          <w:color w:val="0000FF"/>
          <w:u w:val="single"/>
        </w:rPr>
      </w:pPr>
      <w:hyperlink r:id="rId101">
        <w:r>
          <w:rPr>
            <w:color w:val="0000FF"/>
            <w:u w:val="single"/>
          </w:rPr>
          <w:t>https://quickleft.com/blog/pull-request-templates-make-code-review-easier</w:t>
        </w:r>
      </w:hyperlink>
      <w:hyperlink r:id="rId102"/>
    </w:p>
    <w:p w:rsidR="006539C8" w:rsidRDefault="00C03719">
      <w:pPr>
        <w:spacing w:after="0"/>
        <w:ind w:left="360"/>
        <w:jc w:val="left"/>
      </w:pPr>
      <w:hyperlink r:id="rId103"/>
    </w:p>
    <w:p w:rsidR="006539C8" w:rsidRPr="00151ABD" w:rsidRDefault="00C03719">
      <w:pPr>
        <w:widowControl w:val="0"/>
        <w:rPr>
          <w:lang w:val="en-US"/>
        </w:rPr>
      </w:pPr>
      <w:hyperlink r:id="rId104">
        <w:r w:rsidRPr="00151ABD">
          <w:rPr>
            <w:b/>
            <w:color w:val="0000FF"/>
            <w:u w:val="single"/>
            <w:lang w:val="en-US"/>
          </w:rPr>
          <w:t>Pull request review process</w:t>
        </w:r>
      </w:hyperlink>
      <w:hyperlink r:id="rId105"/>
    </w:p>
    <w:p w:rsidR="006539C8" w:rsidRPr="00151ABD" w:rsidRDefault="00C03719">
      <w:pPr>
        <w:widowControl w:val="0"/>
        <w:spacing w:after="200"/>
        <w:rPr>
          <w:lang w:val="en-US"/>
        </w:rPr>
      </w:pPr>
      <w:r w:rsidRPr="00151ABD">
        <w:rPr>
          <w:lang w:val="en-US"/>
        </w:rPr>
        <w:t xml:space="preserve">When a feature is ready, the developer removes the WIP mark from </w:t>
      </w:r>
      <w:r w:rsidRPr="00151ABD">
        <w:rPr>
          <w:lang w:val="en-US"/>
        </w:rPr>
        <w:t>the pull request. Removing the WIP mark effectively signals the rest of the team that the pull request can be peer reviewed. At least one team member (other than the committer) has to act as the reviewer of the pull request. During the peer review process,</w:t>
      </w:r>
      <w:r w:rsidRPr="00151ABD">
        <w:rPr>
          <w:lang w:val="en-US"/>
        </w:rPr>
        <w:t xml:space="preserve"> the reviewer has to check the feature implemented, the code quality, the unit test coverage as computed, the existence of proper documentation and whether the component can be packaged successfully. If all these checks pass, then the reviewer can accept t</w:t>
      </w:r>
      <w:r w:rsidRPr="00151ABD">
        <w:rPr>
          <w:lang w:val="en-US"/>
        </w:rPr>
        <w:t xml:space="preserve">he pull request in order to be merged in the </w:t>
      </w:r>
      <w:proofErr w:type="spellStart"/>
      <w:r w:rsidRPr="00151ABD">
        <w:rPr>
          <w:lang w:val="en-US"/>
        </w:rPr>
        <w:t>devel</w:t>
      </w:r>
      <w:proofErr w:type="spellEnd"/>
      <w:r w:rsidRPr="00151ABD">
        <w:rPr>
          <w:lang w:val="en-US"/>
        </w:rPr>
        <w:t xml:space="preserve"> branch.</w:t>
      </w:r>
    </w:p>
    <w:p w:rsidR="006539C8" w:rsidRPr="00151ABD" w:rsidRDefault="00C03719">
      <w:pPr>
        <w:widowControl w:val="0"/>
        <w:rPr>
          <w:lang w:val="en-US"/>
        </w:rPr>
      </w:pPr>
      <w:r w:rsidRPr="00151ABD">
        <w:rPr>
          <w:b/>
          <w:lang w:val="en-US"/>
        </w:rPr>
        <w:t>Branches and builds</w:t>
      </w:r>
    </w:p>
    <w:p w:rsidR="006539C8" w:rsidRPr="00151ABD" w:rsidRDefault="00C03719">
      <w:pPr>
        <w:widowControl w:val="0"/>
        <w:spacing w:after="200"/>
        <w:rPr>
          <w:lang w:val="en-US"/>
        </w:rPr>
      </w:pPr>
      <w:r w:rsidRPr="00151ABD">
        <w:rPr>
          <w:lang w:val="en-US"/>
        </w:rPr>
        <w:t>Each repository should have at least 2 long-term branches:</w:t>
      </w:r>
    </w:p>
    <w:p w:rsidR="006539C8" w:rsidRPr="00151ABD" w:rsidRDefault="00C03719">
      <w:pPr>
        <w:numPr>
          <w:ilvl w:val="0"/>
          <w:numId w:val="2"/>
        </w:numPr>
        <w:spacing w:after="0"/>
        <w:ind w:hanging="360"/>
        <w:jc w:val="left"/>
        <w:rPr>
          <w:lang w:val="en-US"/>
        </w:rPr>
      </w:pPr>
      <w:r w:rsidRPr="00151ABD">
        <w:rPr>
          <w:lang w:val="en-US"/>
        </w:rPr>
        <w:t xml:space="preserve">the </w:t>
      </w:r>
      <w:proofErr w:type="spellStart"/>
      <w:r w:rsidRPr="00151ABD">
        <w:rPr>
          <w:lang w:val="en-US"/>
        </w:rPr>
        <w:t>devel</w:t>
      </w:r>
      <w:proofErr w:type="spellEnd"/>
      <w:r w:rsidRPr="00151ABD">
        <w:rPr>
          <w:lang w:val="en-US"/>
        </w:rPr>
        <w:t xml:space="preserve"> branch, which should always be deployable</w:t>
      </w:r>
    </w:p>
    <w:p w:rsidR="006539C8" w:rsidRPr="00151ABD" w:rsidRDefault="00C03719">
      <w:pPr>
        <w:numPr>
          <w:ilvl w:val="0"/>
          <w:numId w:val="2"/>
        </w:numPr>
        <w:spacing w:after="0"/>
        <w:ind w:hanging="360"/>
        <w:jc w:val="left"/>
        <w:rPr>
          <w:lang w:val="en-US"/>
        </w:rPr>
      </w:pPr>
      <w:r w:rsidRPr="00151ABD">
        <w:rPr>
          <w:lang w:val="en-US"/>
        </w:rPr>
        <w:t>the master branch, which should always be releasable</w:t>
      </w:r>
    </w:p>
    <w:p w:rsidR="006539C8" w:rsidRPr="00151ABD" w:rsidRDefault="006539C8">
      <w:pPr>
        <w:spacing w:after="0"/>
        <w:jc w:val="left"/>
        <w:rPr>
          <w:lang w:val="en-US"/>
        </w:rPr>
      </w:pPr>
    </w:p>
    <w:p w:rsidR="006539C8" w:rsidRPr="00151ABD" w:rsidRDefault="00C03719">
      <w:pPr>
        <w:widowControl w:val="0"/>
        <w:spacing w:after="200" w:line="240" w:lineRule="auto"/>
        <w:rPr>
          <w:lang w:val="en-US"/>
        </w:rPr>
      </w:pPr>
      <w:r w:rsidRPr="00151ABD">
        <w:rPr>
          <w:b/>
          <w:lang w:val="en-US"/>
        </w:rPr>
        <w:t>Pull requests</w:t>
      </w:r>
    </w:p>
    <w:p w:rsidR="006539C8" w:rsidRPr="00151ABD" w:rsidRDefault="00C03719">
      <w:pPr>
        <w:widowControl w:val="0"/>
        <w:spacing w:after="200"/>
        <w:rPr>
          <w:lang w:val="en-US"/>
        </w:rPr>
      </w:pPr>
      <w:r w:rsidRPr="00151ABD">
        <w:rPr>
          <w:lang w:val="en-US"/>
        </w:rPr>
        <w:t xml:space="preserve">Pull requests for new features should be opened initially against the </w:t>
      </w:r>
      <w:proofErr w:type="spellStart"/>
      <w:r w:rsidRPr="00151ABD">
        <w:rPr>
          <w:lang w:val="en-US"/>
        </w:rPr>
        <w:t>devel</w:t>
      </w:r>
      <w:proofErr w:type="spellEnd"/>
      <w:r w:rsidRPr="00151ABD">
        <w:rPr>
          <w:lang w:val="en-US"/>
        </w:rPr>
        <w:t xml:space="preserve"> branch. For every pull request that is opened, the ARGO CI will execute the following workflow</w:t>
      </w:r>
    </w:p>
    <w:p w:rsidR="006539C8" w:rsidRDefault="00C03719">
      <w:pPr>
        <w:widowControl w:val="0"/>
        <w:spacing w:after="200"/>
      </w:pPr>
      <w:r>
        <w:rPr>
          <w:noProof/>
        </w:rPr>
        <w:drawing>
          <wp:inline distT="114300" distB="114300" distL="114300" distR="114300">
            <wp:extent cx="5731200" cy="711200"/>
            <wp:effectExtent l="0" t="0" r="0" b="0"/>
            <wp:docPr id="2" name="image09.png" descr="git0.png"/>
            <wp:cNvGraphicFramePr/>
            <a:graphic xmlns:a="http://schemas.openxmlformats.org/drawingml/2006/main">
              <a:graphicData uri="http://schemas.openxmlformats.org/drawingml/2006/picture">
                <pic:pic xmlns:pic="http://schemas.openxmlformats.org/drawingml/2006/picture">
                  <pic:nvPicPr>
                    <pic:cNvPr id="0" name="image09.png" descr="git0.png"/>
                    <pic:cNvPicPr preferRelativeResize="0"/>
                  </pic:nvPicPr>
                  <pic:blipFill>
                    <a:blip r:embed="rId106"/>
                    <a:srcRect/>
                    <a:stretch>
                      <a:fillRect/>
                    </a:stretch>
                  </pic:blipFill>
                  <pic:spPr>
                    <a:xfrm>
                      <a:off x="0" y="0"/>
                      <a:ext cx="5731200" cy="711200"/>
                    </a:xfrm>
                    <a:prstGeom prst="rect">
                      <a:avLst/>
                    </a:prstGeom>
                    <a:ln/>
                  </pic:spPr>
                </pic:pic>
              </a:graphicData>
            </a:graphic>
          </wp:inline>
        </w:drawing>
      </w:r>
    </w:p>
    <w:p w:rsidR="006539C8" w:rsidRPr="00151ABD" w:rsidRDefault="00C03719">
      <w:pPr>
        <w:widowControl w:val="0"/>
        <w:spacing w:after="200"/>
        <w:rPr>
          <w:lang w:val="en-US"/>
        </w:rPr>
      </w:pPr>
      <w:r w:rsidRPr="00151ABD">
        <w:rPr>
          <w:lang w:val="en-US"/>
        </w:rPr>
        <w:t xml:space="preserve">Before a pull request can be merged in the </w:t>
      </w:r>
      <w:proofErr w:type="spellStart"/>
      <w:r w:rsidRPr="00151ABD">
        <w:rPr>
          <w:lang w:val="en-US"/>
        </w:rPr>
        <w:t>devel</w:t>
      </w:r>
      <w:proofErr w:type="spellEnd"/>
      <w:r w:rsidRPr="00151ABD">
        <w:rPr>
          <w:lang w:val="en-US"/>
        </w:rPr>
        <w:t xml:space="preserve"> branch, a member o</w:t>
      </w:r>
      <w:r w:rsidRPr="00151ABD">
        <w:rPr>
          <w:lang w:val="en-US"/>
        </w:rPr>
        <w:t>f the development team (other than the original committer) has to review the pull request and check the following according to the “Definition of Done”:</w:t>
      </w:r>
    </w:p>
    <w:p w:rsidR="006539C8" w:rsidRPr="00151ABD" w:rsidRDefault="006539C8">
      <w:pPr>
        <w:widowControl w:val="0"/>
        <w:spacing w:after="200"/>
        <w:rPr>
          <w:lang w:val="en-US"/>
        </w:rPr>
      </w:pPr>
    </w:p>
    <w:tbl>
      <w:tblPr>
        <w:tblStyle w:val="a7"/>
        <w:tblW w:w="9015"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779"/>
        <w:gridCol w:w="7380"/>
        <w:gridCol w:w="856"/>
      </w:tblGrid>
      <w:tr w:rsidR="006539C8">
        <w:tc>
          <w:tcPr>
            <w:tcW w:w="779" w:type="dxa"/>
            <w:tcBorders>
              <w:top w:val="single" w:sz="4" w:space="0" w:color="00000A"/>
              <w:left w:val="single" w:sz="4" w:space="0" w:color="00000A"/>
              <w:bottom w:val="single" w:sz="4" w:space="0" w:color="00000A"/>
              <w:right w:val="single" w:sz="4" w:space="0" w:color="00000A"/>
            </w:tcBorders>
            <w:shd w:val="clear" w:color="auto" w:fill="B8CCE4"/>
            <w:tcMar>
              <w:left w:w="108" w:type="dxa"/>
            </w:tcMar>
          </w:tcPr>
          <w:p w:rsidR="006539C8" w:rsidRDefault="00C03719">
            <w:pPr>
              <w:widowControl w:val="0"/>
              <w:spacing w:after="0"/>
              <w:jc w:val="center"/>
            </w:pPr>
            <w:r>
              <w:rPr>
                <w:b/>
              </w:rPr>
              <w:t>#</w:t>
            </w:r>
          </w:p>
        </w:tc>
        <w:tc>
          <w:tcPr>
            <w:tcW w:w="7380" w:type="dxa"/>
            <w:tcBorders>
              <w:top w:val="single" w:sz="4" w:space="0" w:color="00000A"/>
              <w:left w:val="single" w:sz="4" w:space="0" w:color="00000A"/>
              <w:bottom w:val="single" w:sz="4" w:space="0" w:color="00000A"/>
              <w:right w:val="single" w:sz="4" w:space="0" w:color="00000A"/>
            </w:tcBorders>
            <w:shd w:val="clear" w:color="auto" w:fill="B8CCE4"/>
            <w:tcMar>
              <w:left w:w="108" w:type="dxa"/>
            </w:tcMar>
          </w:tcPr>
          <w:p w:rsidR="006539C8" w:rsidRDefault="00C03719">
            <w:pPr>
              <w:widowControl w:val="0"/>
              <w:spacing w:after="0"/>
            </w:pPr>
            <w:r>
              <w:rPr>
                <w:b/>
              </w:rPr>
              <w:t>Check</w:t>
            </w:r>
          </w:p>
        </w:tc>
        <w:tc>
          <w:tcPr>
            <w:tcW w:w="856" w:type="dxa"/>
            <w:tcBorders>
              <w:top w:val="single" w:sz="4" w:space="0" w:color="00000A"/>
              <w:left w:val="single" w:sz="4" w:space="0" w:color="00000A"/>
              <w:bottom w:val="single" w:sz="4" w:space="0" w:color="00000A"/>
              <w:right w:val="single" w:sz="4" w:space="0" w:color="00000A"/>
            </w:tcBorders>
            <w:shd w:val="clear" w:color="auto" w:fill="B8CCE4"/>
            <w:tcMar>
              <w:left w:w="108" w:type="dxa"/>
            </w:tcMar>
          </w:tcPr>
          <w:p w:rsidR="006539C8" w:rsidRDefault="00C03719">
            <w:pPr>
              <w:widowControl w:val="0"/>
              <w:spacing w:after="0"/>
            </w:pPr>
            <w:proofErr w:type="spellStart"/>
            <w:r>
              <w:rPr>
                <w:b/>
              </w:rPr>
              <w:t>Status</w:t>
            </w:r>
            <w:proofErr w:type="spellEnd"/>
          </w:p>
        </w:tc>
      </w:tr>
      <w:tr w:rsidR="006539C8">
        <w:tc>
          <w:tcPr>
            <w:tcW w:w="779" w:type="dxa"/>
            <w:tcBorders>
              <w:top w:val="single" w:sz="4" w:space="0" w:color="00000A"/>
              <w:left w:val="single" w:sz="4" w:space="0" w:color="00000A"/>
              <w:bottom w:val="single" w:sz="4" w:space="0" w:color="00000A"/>
              <w:right w:val="single" w:sz="4" w:space="0" w:color="00000A"/>
            </w:tcBorders>
            <w:tcMar>
              <w:left w:w="108" w:type="dxa"/>
            </w:tcMar>
          </w:tcPr>
          <w:p w:rsidR="006539C8" w:rsidRDefault="00C03719">
            <w:pPr>
              <w:widowControl w:val="0"/>
              <w:spacing w:after="0"/>
              <w:jc w:val="center"/>
            </w:pPr>
            <w:r>
              <w:t>1</w:t>
            </w:r>
          </w:p>
        </w:tc>
        <w:tc>
          <w:tcPr>
            <w:tcW w:w="7380" w:type="dxa"/>
            <w:tcBorders>
              <w:top w:val="single" w:sz="4" w:space="0" w:color="00000A"/>
              <w:left w:val="single" w:sz="4" w:space="0" w:color="00000A"/>
              <w:bottom w:val="single" w:sz="4" w:space="0" w:color="00000A"/>
              <w:right w:val="single" w:sz="4" w:space="0" w:color="00000A"/>
            </w:tcBorders>
            <w:tcMar>
              <w:left w:w="108" w:type="dxa"/>
            </w:tcMar>
          </w:tcPr>
          <w:p w:rsidR="006539C8" w:rsidRDefault="00C03719">
            <w:pPr>
              <w:widowControl w:val="0"/>
              <w:spacing w:after="0"/>
            </w:pPr>
            <w:proofErr w:type="spellStart"/>
            <w:r>
              <w:t>Quality</w:t>
            </w:r>
            <w:proofErr w:type="spellEnd"/>
            <w:r>
              <w:t xml:space="preserve"> of Code</w:t>
            </w:r>
          </w:p>
        </w:tc>
        <w:tc>
          <w:tcPr>
            <w:tcW w:w="856" w:type="dxa"/>
            <w:tcBorders>
              <w:top w:val="single" w:sz="4" w:space="0" w:color="00000A"/>
              <w:left w:val="single" w:sz="4" w:space="0" w:color="00000A"/>
              <w:bottom w:val="single" w:sz="4" w:space="0" w:color="00000A"/>
              <w:right w:val="single" w:sz="4" w:space="0" w:color="00000A"/>
            </w:tcBorders>
            <w:tcMar>
              <w:left w:w="108" w:type="dxa"/>
            </w:tcMar>
          </w:tcPr>
          <w:p w:rsidR="006539C8" w:rsidRDefault="006539C8">
            <w:pPr>
              <w:widowControl w:val="0"/>
              <w:spacing w:after="0"/>
            </w:pPr>
          </w:p>
        </w:tc>
      </w:tr>
      <w:tr w:rsidR="006539C8" w:rsidRPr="00151ABD">
        <w:tc>
          <w:tcPr>
            <w:tcW w:w="779" w:type="dxa"/>
            <w:tcBorders>
              <w:top w:val="single" w:sz="4" w:space="0" w:color="00000A"/>
              <w:left w:val="single" w:sz="4" w:space="0" w:color="00000A"/>
              <w:bottom w:val="single" w:sz="4" w:space="0" w:color="00000A"/>
              <w:right w:val="single" w:sz="4" w:space="0" w:color="00000A"/>
            </w:tcBorders>
            <w:tcMar>
              <w:left w:w="108" w:type="dxa"/>
            </w:tcMar>
          </w:tcPr>
          <w:p w:rsidR="006539C8" w:rsidRDefault="00C03719">
            <w:pPr>
              <w:widowControl w:val="0"/>
              <w:spacing w:after="0"/>
              <w:jc w:val="center"/>
            </w:pPr>
            <w:r>
              <w:t>2</w:t>
            </w:r>
          </w:p>
        </w:tc>
        <w:tc>
          <w:tcPr>
            <w:tcW w:w="7380" w:type="dxa"/>
            <w:tcBorders>
              <w:top w:val="single" w:sz="4" w:space="0" w:color="00000A"/>
              <w:left w:val="single" w:sz="4" w:space="0" w:color="00000A"/>
              <w:bottom w:val="single" w:sz="4" w:space="0" w:color="00000A"/>
              <w:right w:val="single" w:sz="4" w:space="0" w:color="00000A"/>
            </w:tcBorders>
            <w:tcMar>
              <w:left w:w="108" w:type="dxa"/>
            </w:tcMar>
          </w:tcPr>
          <w:p w:rsidR="006539C8" w:rsidRPr="00151ABD" w:rsidRDefault="00C03719">
            <w:pPr>
              <w:widowControl w:val="0"/>
              <w:spacing w:after="0"/>
              <w:rPr>
                <w:lang w:val="en-US"/>
              </w:rPr>
            </w:pPr>
            <w:r w:rsidRPr="00151ABD">
              <w:rPr>
                <w:lang w:val="en-US"/>
              </w:rPr>
              <w:t xml:space="preserve">Passes acceptance criteria automatic Unit tests for non-UI </w:t>
            </w:r>
          </w:p>
          <w:p w:rsidR="006539C8" w:rsidRPr="00151ABD" w:rsidRDefault="00C03719">
            <w:pPr>
              <w:widowControl w:val="0"/>
              <w:spacing w:after="0"/>
              <w:rPr>
                <w:lang w:val="en-US"/>
              </w:rPr>
            </w:pPr>
            <w:r w:rsidRPr="00151ABD">
              <w:rPr>
                <w:lang w:val="en-US"/>
              </w:rPr>
              <w:t>(80% or greater code coverage for business logic tier for new code)</w:t>
            </w:r>
          </w:p>
        </w:tc>
        <w:tc>
          <w:tcPr>
            <w:tcW w:w="856" w:type="dxa"/>
            <w:tcBorders>
              <w:top w:val="single" w:sz="4" w:space="0" w:color="00000A"/>
              <w:left w:val="single" w:sz="4" w:space="0" w:color="00000A"/>
              <w:bottom w:val="single" w:sz="4" w:space="0" w:color="00000A"/>
              <w:right w:val="single" w:sz="4" w:space="0" w:color="00000A"/>
            </w:tcBorders>
            <w:tcMar>
              <w:left w:w="108" w:type="dxa"/>
            </w:tcMar>
          </w:tcPr>
          <w:p w:rsidR="006539C8" w:rsidRPr="00151ABD" w:rsidRDefault="006539C8">
            <w:pPr>
              <w:widowControl w:val="0"/>
              <w:spacing w:after="0"/>
              <w:rPr>
                <w:lang w:val="en-US"/>
              </w:rPr>
            </w:pPr>
          </w:p>
        </w:tc>
      </w:tr>
      <w:tr w:rsidR="006539C8" w:rsidRPr="00151ABD">
        <w:tc>
          <w:tcPr>
            <w:tcW w:w="779" w:type="dxa"/>
            <w:tcBorders>
              <w:top w:val="single" w:sz="4" w:space="0" w:color="00000A"/>
              <w:left w:val="single" w:sz="4" w:space="0" w:color="00000A"/>
              <w:bottom w:val="single" w:sz="4" w:space="0" w:color="00000A"/>
              <w:right w:val="single" w:sz="4" w:space="0" w:color="00000A"/>
            </w:tcBorders>
            <w:tcMar>
              <w:left w:w="108" w:type="dxa"/>
            </w:tcMar>
          </w:tcPr>
          <w:p w:rsidR="006539C8" w:rsidRDefault="00C03719">
            <w:pPr>
              <w:widowControl w:val="0"/>
              <w:spacing w:after="0"/>
              <w:jc w:val="center"/>
            </w:pPr>
            <w:r>
              <w:t>3</w:t>
            </w:r>
          </w:p>
        </w:tc>
        <w:tc>
          <w:tcPr>
            <w:tcW w:w="7380" w:type="dxa"/>
            <w:tcBorders>
              <w:top w:val="single" w:sz="4" w:space="0" w:color="00000A"/>
              <w:left w:val="single" w:sz="4" w:space="0" w:color="00000A"/>
              <w:bottom w:val="single" w:sz="4" w:space="0" w:color="00000A"/>
              <w:right w:val="single" w:sz="4" w:space="0" w:color="00000A"/>
            </w:tcBorders>
            <w:tcMar>
              <w:left w:w="108" w:type="dxa"/>
            </w:tcMar>
          </w:tcPr>
          <w:p w:rsidR="006539C8" w:rsidRPr="00151ABD" w:rsidRDefault="00C03719">
            <w:pPr>
              <w:widowControl w:val="0"/>
              <w:spacing w:after="0"/>
              <w:rPr>
                <w:lang w:val="en-US"/>
              </w:rPr>
            </w:pPr>
            <w:r w:rsidRPr="00151ABD">
              <w:rPr>
                <w:lang w:val="en-US"/>
              </w:rPr>
              <w:t>CI build job is up-to-date and compiles, tests, and analyzes the existing &amp; newly added code</w:t>
            </w:r>
          </w:p>
        </w:tc>
        <w:tc>
          <w:tcPr>
            <w:tcW w:w="856" w:type="dxa"/>
            <w:tcBorders>
              <w:top w:val="single" w:sz="4" w:space="0" w:color="00000A"/>
              <w:left w:val="single" w:sz="4" w:space="0" w:color="00000A"/>
              <w:bottom w:val="single" w:sz="4" w:space="0" w:color="00000A"/>
              <w:right w:val="single" w:sz="4" w:space="0" w:color="00000A"/>
            </w:tcBorders>
            <w:tcMar>
              <w:left w:w="108" w:type="dxa"/>
            </w:tcMar>
          </w:tcPr>
          <w:p w:rsidR="006539C8" w:rsidRPr="00151ABD" w:rsidRDefault="006539C8">
            <w:pPr>
              <w:widowControl w:val="0"/>
              <w:spacing w:after="0"/>
              <w:rPr>
                <w:lang w:val="en-US"/>
              </w:rPr>
            </w:pPr>
          </w:p>
        </w:tc>
      </w:tr>
      <w:tr w:rsidR="006539C8" w:rsidRPr="00151ABD">
        <w:tc>
          <w:tcPr>
            <w:tcW w:w="779" w:type="dxa"/>
            <w:tcBorders>
              <w:top w:val="single" w:sz="4" w:space="0" w:color="00000A"/>
              <w:left w:val="single" w:sz="4" w:space="0" w:color="00000A"/>
              <w:bottom w:val="single" w:sz="4" w:space="0" w:color="00000A"/>
              <w:right w:val="single" w:sz="4" w:space="0" w:color="00000A"/>
            </w:tcBorders>
            <w:tcMar>
              <w:left w:w="108" w:type="dxa"/>
            </w:tcMar>
          </w:tcPr>
          <w:p w:rsidR="006539C8" w:rsidRDefault="00C03719">
            <w:pPr>
              <w:widowControl w:val="0"/>
              <w:spacing w:after="0"/>
              <w:jc w:val="center"/>
            </w:pPr>
            <w:r>
              <w:t>4</w:t>
            </w:r>
          </w:p>
        </w:tc>
        <w:tc>
          <w:tcPr>
            <w:tcW w:w="7380" w:type="dxa"/>
            <w:tcBorders>
              <w:top w:val="single" w:sz="4" w:space="0" w:color="00000A"/>
              <w:left w:val="single" w:sz="4" w:space="0" w:color="00000A"/>
              <w:bottom w:val="single" w:sz="4" w:space="0" w:color="00000A"/>
              <w:right w:val="single" w:sz="4" w:space="0" w:color="00000A"/>
            </w:tcBorders>
            <w:tcMar>
              <w:left w:w="108" w:type="dxa"/>
            </w:tcMar>
          </w:tcPr>
          <w:p w:rsidR="006539C8" w:rsidRPr="00151ABD" w:rsidRDefault="00C03719">
            <w:pPr>
              <w:widowControl w:val="0"/>
              <w:spacing w:after="0"/>
              <w:rPr>
                <w:lang w:val="en-US"/>
              </w:rPr>
            </w:pPr>
            <w:r w:rsidRPr="00151ABD">
              <w:rPr>
                <w:lang w:val="en-US"/>
              </w:rPr>
              <w:t>DB migration script for DB Schema tasks</w:t>
            </w:r>
          </w:p>
        </w:tc>
        <w:tc>
          <w:tcPr>
            <w:tcW w:w="856" w:type="dxa"/>
            <w:tcBorders>
              <w:top w:val="single" w:sz="4" w:space="0" w:color="00000A"/>
              <w:left w:val="single" w:sz="4" w:space="0" w:color="00000A"/>
              <w:bottom w:val="single" w:sz="4" w:space="0" w:color="00000A"/>
              <w:right w:val="single" w:sz="4" w:space="0" w:color="00000A"/>
            </w:tcBorders>
            <w:tcMar>
              <w:left w:w="108" w:type="dxa"/>
            </w:tcMar>
          </w:tcPr>
          <w:p w:rsidR="006539C8" w:rsidRPr="00151ABD" w:rsidRDefault="006539C8">
            <w:pPr>
              <w:widowControl w:val="0"/>
              <w:spacing w:after="0"/>
              <w:rPr>
                <w:lang w:val="en-US"/>
              </w:rPr>
            </w:pPr>
          </w:p>
        </w:tc>
      </w:tr>
      <w:tr w:rsidR="006539C8">
        <w:tc>
          <w:tcPr>
            <w:tcW w:w="779" w:type="dxa"/>
            <w:tcBorders>
              <w:top w:val="single" w:sz="4" w:space="0" w:color="00000A"/>
              <w:left w:val="single" w:sz="4" w:space="0" w:color="00000A"/>
              <w:bottom w:val="single" w:sz="4" w:space="0" w:color="00000A"/>
              <w:right w:val="single" w:sz="4" w:space="0" w:color="00000A"/>
            </w:tcBorders>
            <w:tcMar>
              <w:left w:w="108" w:type="dxa"/>
            </w:tcMar>
          </w:tcPr>
          <w:p w:rsidR="006539C8" w:rsidRDefault="00C03719">
            <w:pPr>
              <w:widowControl w:val="0"/>
              <w:spacing w:after="0"/>
              <w:jc w:val="center"/>
            </w:pPr>
            <w:r>
              <w:t>5</w:t>
            </w:r>
          </w:p>
        </w:tc>
        <w:tc>
          <w:tcPr>
            <w:tcW w:w="7380" w:type="dxa"/>
            <w:tcBorders>
              <w:top w:val="single" w:sz="4" w:space="0" w:color="00000A"/>
              <w:left w:val="single" w:sz="4" w:space="0" w:color="00000A"/>
              <w:bottom w:val="single" w:sz="4" w:space="0" w:color="00000A"/>
              <w:right w:val="single" w:sz="4" w:space="0" w:color="00000A"/>
            </w:tcBorders>
            <w:tcMar>
              <w:left w:w="108" w:type="dxa"/>
            </w:tcMar>
          </w:tcPr>
          <w:p w:rsidR="006539C8" w:rsidRDefault="00C03719">
            <w:pPr>
              <w:widowControl w:val="0"/>
              <w:spacing w:after="0"/>
            </w:pPr>
            <w:proofErr w:type="spellStart"/>
            <w:r>
              <w:t>Sufficient</w:t>
            </w:r>
            <w:proofErr w:type="spellEnd"/>
            <w:r>
              <w:t xml:space="preserve"> documentation:</w:t>
            </w:r>
          </w:p>
          <w:p w:rsidR="006539C8" w:rsidRDefault="00C03719">
            <w:pPr>
              <w:widowControl w:val="0"/>
              <w:numPr>
                <w:ilvl w:val="0"/>
                <w:numId w:val="4"/>
              </w:numPr>
              <w:spacing w:after="0"/>
              <w:ind w:left="0" w:hanging="360"/>
              <w:contextualSpacing/>
              <w:jc w:val="left"/>
            </w:pPr>
            <w:r>
              <w:t>APIs + Interfaces  (public)</w:t>
            </w:r>
          </w:p>
          <w:p w:rsidR="006539C8" w:rsidRDefault="00C03719">
            <w:pPr>
              <w:widowControl w:val="0"/>
              <w:numPr>
                <w:ilvl w:val="0"/>
                <w:numId w:val="4"/>
              </w:numPr>
              <w:spacing w:after="0"/>
              <w:ind w:left="0" w:hanging="360"/>
              <w:contextualSpacing/>
              <w:jc w:val="left"/>
            </w:pPr>
            <w:proofErr w:type="spellStart"/>
            <w:r>
              <w:t>Manuals</w:t>
            </w:r>
            <w:proofErr w:type="spellEnd"/>
            <w:r>
              <w:t xml:space="preserve"> (</w:t>
            </w:r>
            <w:proofErr w:type="spellStart"/>
            <w:r>
              <w:t>where</w:t>
            </w:r>
            <w:proofErr w:type="spellEnd"/>
            <w:r>
              <w:t xml:space="preserve"> applicable)</w:t>
            </w:r>
          </w:p>
          <w:p w:rsidR="006539C8" w:rsidRDefault="00C03719">
            <w:pPr>
              <w:widowControl w:val="0"/>
              <w:numPr>
                <w:ilvl w:val="0"/>
                <w:numId w:val="4"/>
              </w:numPr>
              <w:spacing w:after="0"/>
              <w:ind w:left="0" w:hanging="360"/>
              <w:contextualSpacing/>
              <w:jc w:val="left"/>
            </w:pPr>
            <w:proofErr w:type="spellStart"/>
            <w:r>
              <w:t>Changelog</w:t>
            </w:r>
            <w:proofErr w:type="spellEnd"/>
            <w:r>
              <w:t xml:space="preserve"> / Release Notes</w:t>
            </w:r>
          </w:p>
          <w:p w:rsidR="006539C8" w:rsidRDefault="00C03719">
            <w:pPr>
              <w:widowControl w:val="0"/>
              <w:numPr>
                <w:ilvl w:val="0"/>
                <w:numId w:val="4"/>
              </w:numPr>
              <w:spacing w:after="0"/>
              <w:ind w:left="0" w:hanging="360"/>
              <w:contextualSpacing/>
              <w:jc w:val="left"/>
            </w:pPr>
            <w:proofErr w:type="spellStart"/>
            <w:r>
              <w:t>Inline</w:t>
            </w:r>
            <w:proofErr w:type="spellEnd"/>
            <w:r>
              <w:t xml:space="preserve"> </w:t>
            </w:r>
            <w:proofErr w:type="spellStart"/>
            <w:r>
              <w:t>comments</w:t>
            </w:r>
            <w:proofErr w:type="spellEnd"/>
            <w:r>
              <w:t xml:space="preserve"> </w:t>
            </w:r>
            <w:proofErr w:type="spellStart"/>
            <w:r>
              <w:t>where</w:t>
            </w:r>
            <w:proofErr w:type="spellEnd"/>
            <w:r>
              <w:t xml:space="preserve"> '</w:t>
            </w:r>
            <w:proofErr w:type="spellStart"/>
            <w:r>
              <w:t>complex</w:t>
            </w:r>
            <w:proofErr w:type="spellEnd"/>
            <w:r>
              <w:t>' code</w:t>
            </w:r>
          </w:p>
        </w:tc>
        <w:tc>
          <w:tcPr>
            <w:tcW w:w="856" w:type="dxa"/>
            <w:tcBorders>
              <w:top w:val="single" w:sz="4" w:space="0" w:color="00000A"/>
              <w:left w:val="single" w:sz="4" w:space="0" w:color="00000A"/>
              <w:bottom w:val="single" w:sz="4" w:space="0" w:color="00000A"/>
              <w:right w:val="single" w:sz="4" w:space="0" w:color="00000A"/>
            </w:tcBorders>
            <w:tcMar>
              <w:left w:w="108" w:type="dxa"/>
            </w:tcMar>
          </w:tcPr>
          <w:p w:rsidR="006539C8" w:rsidRDefault="006539C8">
            <w:pPr>
              <w:widowControl w:val="0"/>
              <w:spacing w:after="0"/>
            </w:pPr>
          </w:p>
        </w:tc>
      </w:tr>
      <w:tr w:rsidR="006539C8" w:rsidRPr="00151ABD">
        <w:tc>
          <w:tcPr>
            <w:tcW w:w="779" w:type="dxa"/>
            <w:tcBorders>
              <w:top w:val="single" w:sz="4" w:space="0" w:color="00000A"/>
              <w:left w:val="single" w:sz="4" w:space="0" w:color="00000A"/>
              <w:bottom w:val="single" w:sz="4" w:space="0" w:color="00000A"/>
              <w:right w:val="single" w:sz="4" w:space="0" w:color="00000A"/>
            </w:tcBorders>
            <w:tcMar>
              <w:left w:w="108" w:type="dxa"/>
            </w:tcMar>
          </w:tcPr>
          <w:p w:rsidR="006539C8" w:rsidRDefault="00C03719">
            <w:pPr>
              <w:widowControl w:val="0"/>
              <w:spacing w:after="0"/>
              <w:jc w:val="center"/>
            </w:pPr>
            <w:r>
              <w:t>6</w:t>
            </w:r>
          </w:p>
        </w:tc>
        <w:tc>
          <w:tcPr>
            <w:tcW w:w="7380" w:type="dxa"/>
            <w:tcBorders>
              <w:top w:val="single" w:sz="4" w:space="0" w:color="00000A"/>
              <w:left w:val="single" w:sz="4" w:space="0" w:color="00000A"/>
              <w:bottom w:val="single" w:sz="4" w:space="0" w:color="00000A"/>
              <w:right w:val="single" w:sz="4" w:space="0" w:color="00000A"/>
            </w:tcBorders>
            <w:tcMar>
              <w:left w:w="108" w:type="dxa"/>
            </w:tcMar>
          </w:tcPr>
          <w:p w:rsidR="006539C8" w:rsidRPr="00151ABD" w:rsidRDefault="00C03719">
            <w:pPr>
              <w:widowControl w:val="0"/>
              <w:spacing w:after="0"/>
              <w:rPr>
                <w:lang w:val="en-US"/>
              </w:rPr>
            </w:pPr>
            <w:r w:rsidRPr="00151ABD">
              <w:rPr>
                <w:lang w:val="en-US"/>
              </w:rPr>
              <w:t>Ability to be properly packaged</w:t>
            </w:r>
          </w:p>
        </w:tc>
        <w:tc>
          <w:tcPr>
            <w:tcW w:w="856" w:type="dxa"/>
            <w:tcBorders>
              <w:top w:val="single" w:sz="4" w:space="0" w:color="00000A"/>
              <w:left w:val="single" w:sz="4" w:space="0" w:color="00000A"/>
              <w:bottom w:val="single" w:sz="4" w:space="0" w:color="00000A"/>
              <w:right w:val="single" w:sz="4" w:space="0" w:color="00000A"/>
            </w:tcBorders>
            <w:tcMar>
              <w:left w:w="108" w:type="dxa"/>
            </w:tcMar>
          </w:tcPr>
          <w:p w:rsidR="006539C8" w:rsidRPr="00151ABD" w:rsidRDefault="006539C8">
            <w:pPr>
              <w:widowControl w:val="0"/>
              <w:spacing w:after="0"/>
              <w:rPr>
                <w:lang w:val="en-US"/>
              </w:rPr>
            </w:pPr>
          </w:p>
        </w:tc>
      </w:tr>
    </w:tbl>
    <w:p w:rsidR="006539C8" w:rsidRPr="00151ABD" w:rsidRDefault="006539C8">
      <w:pPr>
        <w:widowControl w:val="0"/>
        <w:spacing w:after="200"/>
        <w:rPr>
          <w:lang w:val="en-US"/>
        </w:rPr>
      </w:pPr>
    </w:p>
    <w:p w:rsidR="006539C8" w:rsidRPr="00151ABD" w:rsidRDefault="00C03719">
      <w:pPr>
        <w:widowControl w:val="0"/>
        <w:spacing w:after="200" w:line="240" w:lineRule="auto"/>
        <w:rPr>
          <w:lang w:val="en-US"/>
        </w:rPr>
      </w:pPr>
      <w:proofErr w:type="spellStart"/>
      <w:r w:rsidRPr="00151ABD">
        <w:rPr>
          <w:b/>
          <w:lang w:val="en-US"/>
        </w:rPr>
        <w:t>Devel</w:t>
      </w:r>
      <w:proofErr w:type="spellEnd"/>
      <w:r w:rsidRPr="00151ABD">
        <w:rPr>
          <w:b/>
          <w:lang w:val="en-US"/>
        </w:rPr>
        <w:t xml:space="preserve"> branches</w:t>
      </w:r>
    </w:p>
    <w:p w:rsidR="006539C8" w:rsidRPr="00151ABD" w:rsidRDefault="00C03719">
      <w:pPr>
        <w:widowControl w:val="0"/>
        <w:spacing w:after="200"/>
        <w:rPr>
          <w:lang w:val="en-US"/>
        </w:rPr>
      </w:pPr>
      <w:r w:rsidRPr="00151ABD">
        <w:rPr>
          <w:lang w:val="en-US"/>
        </w:rPr>
        <w:t xml:space="preserve">When new code is merged on the </w:t>
      </w:r>
      <w:proofErr w:type="spellStart"/>
      <w:r w:rsidRPr="00151ABD">
        <w:rPr>
          <w:lang w:val="en-US"/>
        </w:rPr>
        <w:t>devel</w:t>
      </w:r>
      <w:proofErr w:type="spellEnd"/>
      <w:r w:rsidRPr="00151ABD">
        <w:rPr>
          <w:lang w:val="en-US"/>
        </w:rPr>
        <w:t xml:space="preserve"> branch of each component, the CI system (a) picks it up, (b) builds the codebase, (c) runs again the unit tests, (d) runs the </w:t>
      </w:r>
      <w:proofErr w:type="spellStart"/>
      <w:r w:rsidRPr="00151ABD">
        <w:rPr>
          <w:lang w:val="en-US"/>
        </w:rPr>
        <w:t>sonarqube</w:t>
      </w:r>
      <w:proofErr w:type="spellEnd"/>
      <w:r w:rsidRPr="00151ABD">
        <w:rPr>
          <w:lang w:val="en-US"/>
        </w:rPr>
        <w:t xml:space="preserve"> code analysis suite and publishes the results on the ARGO </w:t>
      </w:r>
      <w:proofErr w:type="spellStart"/>
      <w:r w:rsidRPr="00151ABD">
        <w:rPr>
          <w:lang w:val="en-US"/>
        </w:rPr>
        <w:t>sonarqube</w:t>
      </w:r>
      <w:proofErr w:type="spellEnd"/>
      <w:r w:rsidRPr="00151ABD">
        <w:rPr>
          <w:lang w:val="en-US"/>
        </w:rPr>
        <w:t xml:space="preserve"> instance, (e) b</w:t>
      </w:r>
      <w:r w:rsidRPr="00151ABD">
        <w:rPr>
          <w:lang w:val="en-US"/>
        </w:rPr>
        <w:t xml:space="preserve">uilds the </w:t>
      </w:r>
      <w:proofErr w:type="spellStart"/>
      <w:r w:rsidRPr="00151ABD">
        <w:rPr>
          <w:lang w:val="en-US"/>
        </w:rPr>
        <w:t>devel</w:t>
      </w:r>
      <w:proofErr w:type="spellEnd"/>
      <w:r w:rsidRPr="00151ABD">
        <w:rPr>
          <w:lang w:val="en-US"/>
        </w:rPr>
        <w:t xml:space="preserve"> packages and publishes them on the ARGO </w:t>
      </w:r>
      <w:proofErr w:type="spellStart"/>
      <w:r w:rsidRPr="00151ABD">
        <w:rPr>
          <w:lang w:val="en-US"/>
        </w:rPr>
        <w:t>devel</w:t>
      </w:r>
      <w:proofErr w:type="spellEnd"/>
      <w:r w:rsidRPr="00151ABD">
        <w:rPr>
          <w:lang w:val="en-US"/>
        </w:rPr>
        <w:t xml:space="preserve"> RPM repository, (f) extracts, builds the documentation and publishes it on the </w:t>
      </w:r>
      <w:proofErr w:type="spellStart"/>
      <w:r w:rsidRPr="00151ABD">
        <w:rPr>
          <w:lang w:val="en-US"/>
        </w:rPr>
        <w:t>devel</w:t>
      </w:r>
      <w:proofErr w:type="spellEnd"/>
      <w:r w:rsidRPr="00151ABD">
        <w:rPr>
          <w:lang w:val="en-US"/>
        </w:rPr>
        <w:t xml:space="preserve"> website and (g) reports the status of the CI on </w:t>
      </w:r>
      <w:proofErr w:type="spellStart"/>
      <w:r w:rsidRPr="00151ABD">
        <w:rPr>
          <w:lang w:val="en-US"/>
        </w:rPr>
        <w:t>Github</w:t>
      </w:r>
      <w:proofErr w:type="spellEnd"/>
      <w:r w:rsidRPr="00151ABD">
        <w:rPr>
          <w:lang w:val="en-US"/>
        </w:rPr>
        <w:t xml:space="preserve">. New RPMs published on the </w:t>
      </w:r>
      <w:proofErr w:type="spellStart"/>
      <w:r w:rsidRPr="00151ABD">
        <w:rPr>
          <w:lang w:val="en-US"/>
        </w:rPr>
        <w:t>devel</w:t>
      </w:r>
      <w:proofErr w:type="spellEnd"/>
      <w:r w:rsidRPr="00151ABD">
        <w:rPr>
          <w:lang w:val="en-US"/>
        </w:rPr>
        <w:t xml:space="preserve"> </w:t>
      </w:r>
      <w:r w:rsidRPr="00151ABD">
        <w:rPr>
          <w:lang w:val="en-US"/>
        </w:rPr>
        <w:lastRenderedPageBreak/>
        <w:t>RPM repository are au</w:t>
      </w:r>
      <w:r w:rsidRPr="00151ABD">
        <w:rPr>
          <w:lang w:val="en-US"/>
        </w:rPr>
        <w:t xml:space="preserve">tomatically installed on the </w:t>
      </w:r>
      <w:proofErr w:type="spellStart"/>
      <w:r w:rsidRPr="00151ABD">
        <w:rPr>
          <w:lang w:val="en-US"/>
        </w:rPr>
        <w:t>devel</w:t>
      </w:r>
      <w:proofErr w:type="spellEnd"/>
      <w:r w:rsidRPr="00151ABD">
        <w:rPr>
          <w:lang w:val="en-US"/>
        </w:rPr>
        <w:t xml:space="preserve"> testbed.</w:t>
      </w:r>
    </w:p>
    <w:p w:rsidR="006539C8" w:rsidRDefault="00C03719">
      <w:pPr>
        <w:widowControl w:val="0"/>
        <w:spacing w:after="200"/>
      </w:pPr>
      <w:r>
        <w:rPr>
          <w:noProof/>
        </w:rPr>
        <w:drawing>
          <wp:inline distT="114300" distB="114300" distL="114300" distR="114300">
            <wp:extent cx="5731200" cy="1397000"/>
            <wp:effectExtent l="0" t="0" r="0" b="0"/>
            <wp:docPr id="3" name="image11.png" descr="git1.png"/>
            <wp:cNvGraphicFramePr/>
            <a:graphic xmlns:a="http://schemas.openxmlformats.org/drawingml/2006/main">
              <a:graphicData uri="http://schemas.openxmlformats.org/drawingml/2006/picture">
                <pic:pic xmlns:pic="http://schemas.openxmlformats.org/drawingml/2006/picture">
                  <pic:nvPicPr>
                    <pic:cNvPr id="0" name="image11.png" descr="git1.png"/>
                    <pic:cNvPicPr preferRelativeResize="0"/>
                  </pic:nvPicPr>
                  <pic:blipFill>
                    <a:blip r:embed="rId107"/>
                    <a:srcRect/>
                    <a:stretch>
                      <a:fillRect/>
                    </a:stretch>
                  </pic:blipFill>
                  <pic:spPr>
                    <a:xfrm>
                      <a:off x="0" y="0"/>
                      <a:ext cx="5731200" cy="1397000"/>
                    </a:xfrm>
                    <a:prstGeom prst="rect">
                      <a:avLst/>
                    </a:prstGeom>
                    <a:ln/>
                  </pic:spPr>
                </pic:pic>
              </a:graphicData>
            </a:graphic>
          </wp:inline>
        </w:drawing>
      </w:r>
    </w:p>
    <w:p w:rsidR="006539C8" w:rsidRDefault="006539C8">
      <w:pPr>
        <w:widowControl w:val="0"/>
        <w:spacing w:after="200"/>
      </w:pPr>
    </w:p>
    <w:p w:rsidR="006539C8" w:rsidRPr="00151ABD" w:rsidRDefault="00C03719">
      <w:pPr>
        <w:widowControl w:val="0"/>
        <w:spacing w:after="200"/>
        <w:rPr>
          <w:lang w:val="en-US"/>
        </w:rPr>
      </w:pPr>
      <w:r w:rsidRPr="00151ABD">
        <w:rPr>
          <w:lang w:val="en-US"/>
        </w:rPr>
        <w:t xml:space="preserve">The </w:t>
      </w:r>
      <w:proofErr w:type="spellStart"/>
      <w:r w:rsidRPr="00151ABD">
        <w:rPr>
          <w:lang w:val="en-US"/>
        </w:rPr>
        <w:t>devel</w:t>
      </w:r>
      <w:proofErr w:type="spellEnd"/>
      <w:r w:rsidRPr="00151ABD">
        <w:rPr>
          <w:lang w:val="en-US"/>
        </w:rPr>
        <w:t xml:space="preserve"> testbed is using actual production data and is being operationally monitoring by the same monitoring probes that are used to monitor also the production instance. Furthermore, at the end of each spri</w:t>
      </w:r>
      <w:r w:rsidRPr="00151ABD">
        <w:rPr>
          <w:lang w:val="en-US"/>
        </w:rPr>
        <w:t xml:space="preserve">nt, the product team performs the sprint review ceremony in which the important features are presented to the ARGO stakeholders and live tested on the </w:t>
      </w:r>
      <w:proofErr w:type="spellStart"/>
      <w:r w:rsidRPr="00151ABD">
        <w:rPr>
          <w:lang w:val="en-US"/>
        </w:rPr>
        <w:t>devel</w:t>
      </w:r>
      <w:proofErr w:type="spellEnd"/>
      <w:r w:rsidRPr="00151ABD">
        <w:rPr>
          <w:lang w:val="en-US"/>
        </w:rPr>
        <w:t xml:space="preserve"> testbed. After the successful completion of the sprint review, the new code base is merged on each </w:t>
      </w:r>
      <w:r w:rsidRPr="00151ABD">
        <w:rPr>
          <w:lang w:val="en-US"/>
        </w:rPr>
        <w:t>component's master branch.</w:t>
      </w:r>
    </w:p>
    <w:p w:rsidR="006539C8" w:rsidRPr="00151ABD" w:rsidRDefault="00C03719">
      <w:pPr>
        <w:widowControl w:val="0"/>
        <w:spacing w:after="200"/>
        <w:rPr>
          <w:lang w:val="en-US"/>
        </w:rPr>
      </w:pPr>
      <w:r w:rsidRPr="00151ABD">
        <w:rPr>
          <w:lang w:val="en-US"/>
        </w:rPr>
        <w:t xml:space="preserve">In case more than one </w:t>
      </w:r>
      <w:proofErr w:type="gramStart"/>
      <w:r w:rsidRPr="00151ABD">
        <w:rPr>
          <w:lang w:val="en-US"/>
        </w:rPr>
        <w:t>developers</w:t>
      </w:r>
      <w:proofErr w:type="gramEnd"/>
      <w:r w:rsidRPr="00151ABD">
        <w:rPr>
          <w:lang w:val="en-US"/>
        </w:rPr>
        <w:t xml:space="preserve"> are working on the same component or a developer is working in parallel in more than one features for the same component, the use of feature branches is advised. </w:t>
      </w:r>
    </w:p>
    <w:p w:rsidR="006539C8" w:rsidRPr="00151ABD" w:rsidRDefault="00C03719">
      <w:pPr>
        <w:widowControl w:val="0"/>
        <w:spacing w:after="200" w:line="240" w:lineRule="auto"/>
        <w:rPr>
          <w:lang w:val="en-US"/>
        </w:rPr>
      </w:pPr>
      <w:r w:rsidRPr="00151ABD">
        <w:rPr>
          <w:b/>
          <w:lang w:val="en-US"/>
        </w:rPr>
        <w:t>Master Branches</w:t>
      </w:r>
    </w:p>
    <w:p w:rsidR="006539C8" w:rsidRPr="00151ABD" w:rsidRDefault="00C03719">
      <w:pPr>
        <w:widowControl w:val="0"/>
        <w:spacing w:after="200"/>
        <w:rPr>
          <w:lang w:val="en-US"/>
        </w:rPr>
      </w:pPr>
      <w:r w:rsidRPr="00151ABD">
        <w:rPr>
          <w:lang w:val="en-US"/>
        </w:rPr>
        <w:t xml:space="preserve">When new code is </w:t>
      </w:r>
      <w:r w:rsidRPr="00151ABD">
        <w:rPr>
          <w:lang w:val="en-US"/>
        </w:rPr>
        <w:t>merged in the master branch of each component, the CI system picks it up and execute the follow workflow: (a) builds the codebase, (b) runs the unit tests again, (c) builds the production packages, (d) publishes them on the ARGO production RPM repository a</w:t>
      </w:r>
      <w:r w:rsidRPr="00151ABD">
        <w:rPr>
          <w:lang w:val="en-US"/>
        </w:rPr>
        <w:t>nd (e) extracts &amp; builds the documentation and publishes it on the ARGO website.</w:t>
      </w:r>
    </w:p>
    <w:p w:rsidR="006539C8" w:rsidRPr="00151ABD" w:rsidRDefault="006539C8">
      <w:pPr>
        <w:widowControl w:val="0"/>
        <w:spacing w:after="200"/>
        <w:rPr>
          <w:lang w:val="en-US"/>
        </w:rPr>
      </w:pPr>
    </w:p>
    <w:p w:rsidR="006539C8" w:rsidRDefault="00C03719">
      <w:pPr>
        <w:widowControl w:val="0"/>
        <w:spacing w:after="200"/>
      </w:pPr>
      <w:r>
        <w:rPr>
          <w:noProof/>
        </w:rPr>
        <w:drawing>
          <wp:inline distT="114300" distB="114300" distL="114300" distR="114300">
            <wp:extent cx="5731200" cy="673100"/>
            <wp:effectExtent l="0" t="0" r="0" b="0"/>
            <wp:docPr id="1" name="image08.png" descr="git2.png"/>
            <wp:cNvGraphicFramePr/>
            <a:graphic xmlns:a="http://schemas.openxmlformats.org/drawingml/2006/main">
              <a:graphicData uri="http://schemas.openxmlformats.org/drawingml/2006/picture">
                <pic:pic xmlns:pic="http://schemas.openxmlformats.org/drawingml/2006/picture">
                  <pic:nvPicPr>
                    <pic:cNvPr id="0" name="image08.png" descr="git2.png"/>
                    <pic:cNvPicPr preferRelativeResize="0"/>
                  </pic:nvPicPr>
                  <pic:blipFill>
                    <a:blip r:embed="rId108"/>
                    <a:srcRect/>
                    <a:stretch>
                      <a:fillRect/>
                    </a:stretch>
                  </pic:blipFill>
                  <pic:spPr>
                    <a:xfrm>
                      <a:off x="0" y="0"/>
                      <a:ext cx="5731200" cy="673100"/>
                    </a:xfrm>
                    <a:prstGeom prst="rect">
                      <a:avLst/>
                    </a:prstGeom>
                    <a:ln/>
                  </pic:spPr>
                </pic:pic>
              </a:graphicData>
            </a:graphic>
          </wp:inline>
        </w:drawing>
      </w:r>
    </w:p>
    <w:p w:rsidR="006539C8" w:rsidRDefault="006539C8">
      <w:pPr>
        <w:widowControl w:val="0"/>
        <w:spacing w:after="200"/>
      </w:pPr>
    </w:p>
    <w:p w:rsidR="006539C8" w:rsidRDefault="00C03719">
      <w:pPr>
        <w:widowControl w:val="0"/>
        <w:spacing w:after="200"/>
      </w:pPr>
      <w:proofErr w:type="spellStart"/>
      <w:r>
        <w:t>Useful</w:t>
      </w:r>
      <w:proofErr w:type="spellEnd"/>
      <w:r>
        <w:t xml:space="preserve"> information:</w:t>
      </w:r>
    </w:p>
    <w:p w:rsidR="006539C8" w:rsidRDefault="00C03719">
      <w:pPr>
        <w:numPr>
          <w:ilvl w:val="0"/>
          <w:numId w:val="2"/>
        </w:numPr>
        <w:spacing w:after="0"/>
        <w:ind w:hanging="360"/>
        <w:jc w:val="left"/>
      </w:pPr>
      <w:r>
        <w:rPr>
          <w:color w:val="1155CC"/>
          <w:u w:val="single"/>
        </w:rPr>
        <w:t>http://martinfowler.com/bliki/FeatureBranch.html</w:t>
      </w:r>
      <w:r>
        <w:t xml:space="preserve"> </w:t>
      </w:r>
    </w:p>
    <w:p w:rsidR="006539C8" w:rsidRPr="00151ABD" w:rsidRDefault="00C03719" w:rsidP="00151ABD">
      <w:pPr>
        <w:pStyle w:val="Titre1"/>
        <w:numPr>
          <w:ilvl w:val="0"/>
          <w:numId w:val="7"/>
        </w:numPr>
        <w:rPr>
          <w:color w:val="0070C0"/>
        </w:rPr>
      </w:pPr>
      <w:bookmarkStart w:id="102" w:name="h.28h4qwu" w:colFirst="0" w:colLast="0"/>
      <w:bookmarkStart w:id="103" w:name="_Toc444618854"/>
      <w:bookmarkEnd w:id="102"/>
      <w:r>
        <w:rPr>
          <w:color w:val="0070C0"/>
        </w:rPr>
        <w:lastRenderedPageBreak/>
        <w:t xml:space="preserve">GOCDB </w:t>
      </w:r>
      <w:proofErr w:type="spellStart"/>
      <w:r>
        <w:rPr>
          <w:color w:val="0070C0"/>
        </w:rPr>
        <w:t>development</w:t>
      </w:r>
      <w:proofErr w:type="spellEnd"/>
      <w:r>
        <w:rPr>
          <w:color w:val="0070C0"/>
        </w:rPr>
        <w:t xml:space="preserve"> </w:t>
      </w:r>
      <w:proofErr w:type="spellStart"/>
      <w:r>
        <w:rPr>
          <w:color w:val="0070C0"/>
        </w:rPr>
        <w:t>process</w:t>
      </w:r>
      <w:bookmarkEnd w:id="103"/>
      <w:proofErr w:type="spellEnd"/>
    </w:p>
    <w:p w:rsidR="006539C8" w:rsidRDefault="00C03719">
      <w:proofErr w:type="spellStart"/>
      <w:r>
        <w:rPr>
          <w:b/>
        </w:rPr>
        <w:t>Testing</w:t>
      </w:r>
      <w:proofErr w:type="spellEnd"/>
      <w:r>
        <w:rPr>
          <w:b/>
        </w:rPr>
        <w:t xml:space="preserve">: </w:t>
      </w:r>
    </w:p>
    <w:p w:rsidR="006539C8" w:rsidRPr="00151ABD" w:rsidRDefault="00C03719">
      <w:pPr>
        <w:numPr>
          <w:ilvl w:val="0"/>
          <w:numId w:val="2"/>
        </w:numPr>
        <w:spacing w:after="0"/>
        <w:ind w:hanging="360"/>
        <w:jc w:val="left"/>
        <w:rPr>
          <w:lang w:val="en-US"/>
        </w:rPr>
      </w:pPr>
      <w:r w:rsidRPr="00151ABD">
        <w:rPr>
          <w:lang w:val="en-US"/>
        </w:rPr>
        <w:t xml:space="preserve">The GOCDB source code includes </w:t>
      </w:r>
      <w:proofErr w:type="spellStart"/>
      <w:r w:rsidRPr="00151ABD">
        <w:rPr>
          <w:lang w:val="en-US"/>
        </w:rPr>
        <w:t>DBUnit</w:t>
      </w:r>
      <w:proofErr w:type="spellEnd"/>
      <w:r w:rsidRPr="00151ABD">
        <w:rPr>
          <w:lang w:val="en-US"/>
        </w:rPr>
        <w:t xml:space="preserve"> and Unit tests for selected</w:t>
      </w:r>
      <w:r w:rsidRPr="00151ABD">
        <w:rPr>
          <w:lang w:val="en-US"/>
        </w:rPr>
        <w:t xml:space="preserve"> core packages. For a data-centric product like </w:t>
      </w:r>
      <w:proofErr w:type="spellStart"/>
      <w:r w:rsidRPr="00151ABD">
        <w:rPr>
          <w:lang w:val="en-US"/>
        </w:rPr>
        <w:t>Gocdb</w:t>
      </w:r>
      <w:proofErr w:type="spellEnd"/>
      <w:r w:rsidRPr="00151ABD">
        <w:rPr>
          <w:lang w:val="en-US"/>
        </w:rPr>
        <w:t xml:space="preserve">, emphasis is placed on the </w:t>
      </w:r>
      <w:proofErr w:type="spellStart"/>
      <w:r w:rsidRPr="00151ABD">
        <w:rPr>
          <w:lang w:val="en-US"/>
        </w:rPr>
        <w:t>DBUnit</w:t>
      </w:r>
      <w:proofErr w:type="spellEnd"/>
      <w:r w:rsidRPr="00151ABD">
        <w:rPr>
          <w:lang w:val="en-US"/>
        </w:rPr>
        <w:t xml:space="preserve"> tests which are essential to assert expected behavior on the deployed RDBMS. </w:t>
      </w:r>
    </w:p>
    <w:p w:rsidR="006539C8" w:rsidRPr="00151ABD" w:rsidRDefault="00C03719">
      <w:pPr>
        <w:numPr>
          <w:ilvl w:val="0"/>
          <w:numId w:val="2"/>
        </w:numPr>
        <w:spacing w:after="0"/>
        <w:ind w:hanging="360"/>
        <w:jc w:val="left"/>
        <w:rPr>
          <w:lang w:val="en-US"/>
        </w:rPr>
      </w:pPr>
      <w:r w:rsidRPr="00151ABD">
        <w:rPr>
          <w:lang w:val="en-US"/>
        </w:rPr>
        <w:t>The GOCDB test suite prioritizes quality functional testing of the most critical code-path</w:t>
      </w:r>
      <w:r w:rsidRPr="00151ABD">
        <w:rPr>
          <w:lang w:val="en-US"/>
        </w:rPr>
        <w:t xml:space="preserve">s rather than achieving high blanket coverage of less meaningful tests. </w:t>
      </w:r>
    </w:p>
    <w:p w:rsidR="006539C8" w:rsidRPr="00151ABD" w:rsidRDefault="00C03719">
      <w:pPr>
        <w:numPr>
          <w:ilvl w:val="0"/>
          <w:numId w:val="2"/>
        </w:numPr>
        <w:spacing w:after="0"/>
        <w:ind w:hanging="360"/>
        <w:jc w:val="left"/>
        <w:rPr>
          <w:lang w:val="en-US"/>
        </w:rPr>
      </w:pPr>
      <w:r w:rsidRPr="00151ABD">
        <w:rPr>
          <w:lang w:val="en-US"/>
        </w:rPr>
        <w:t xml:space="preserve">As of Jan/2016 this includes 67 </w:t>
      </w:r>
      <w:proofErr w:type="spellStart"/>
      <w:r w:rsidRPr="00151ABD">
        <w:rPr>
          <w:lang w:val="en-US"/>
        </w:rPr>
        <w:t>DBUnit</w:t>
      </w:r>
      <w:proofErr w:type="spellEnd"/>
      <w:r w:rsidRPr="00151ABD">
        <w:rPr>
          <w:lang w:val="en-US"/>
        </w:rPr>
        <w:t xml:space="preserve"> tests with 668 assertions.  </w:t>
      </w:r>
    </w:p>
    <w:p w:rsidR="006539C8" w:rsidRPr="00151ABD" w:rsidRDefault="00C03719">
      <w:pPr>
        <w:numPr>
          <w:ilvl w:val="0"/>
          <w:numId w:val="2"/>
        </w:numPr>
        <w:spacing w:after="0"/>
        <w:ind w:hanging="360"/>
        <w:jc w:val="left"/>
        <w:rPr>
          <w:lang w:val="en-US"/>
        </w:rPr>
      </w:pPr>
      <w:r w:rsidRPr="00151ABD">
        <w:rPr>
          <w:lang w:val="en-US"/>
        </w:rPr>
        <w:t xml:space="preserve">Coverage reporting is included for selected core packages (DAOs – 55%, Doctrine 35%, </w:t>
      </w:r>
      <w:proofErr w:type="spellStart"/>
      <w:r w:rsidRPr="00151ABD">
        <w:rPr>
          <w:lang w:val="en-US"/>
        </w:rPr>
        <w:t>Gocdb_Services</w:t>
      </w:r>
      <w:proofErr w:type="spellEnd"/>
      <w:r w:rsidRPr="00151ABD">
        <w:rPr>
          <w:lang w:val="en-US"/>
        </w:rPr>
        <w:t xml:space="preserve"> 17%) and it is </w:t>
      </w:r>
      <w:r w:rsidRPr="00151ABD">
        <w:rPr>
          <w:lang w:val="en-US"/>
        </w:rPr>
        <w:t xml:space="preserve">acknowledged that a higher coverage should be achieved for these packages. </w:t>
      </w:r>
    </w:p>
    <w:p w:rsidR="006539C8" w:rsidRPr="00151ABD" w:rsidRDefault="00C03719">
      <w:pPr>
        <w:numPr>
          <w:ilvl w:val="0"/>
          <w:numId w:val="2"/>
        </w:numPr>
        <w:spacing w:after="0"/>
        <w:ind w:hanging="360"/>
        <w:jc w:val="left"/>
        <w:rPr>
          <w:lang w:val="en-US"/>
        </w:rPr>
      </w:pPr>
      <w:r w:rsidRPr="00151ABD">
        <w:rPr>
          <w:lang w:val="en-US"/>
        </w:rPr>
        <w:t>Continuous Integration is not yet supported but will be investigated in future.</w:t>
      </w:r>
    </w:p>
    <w:p w:rsidR="006539C8" w:rsidRPr="00151ABD" w:rsidRDefault="00C03719">
      <w:pPr>
        <w:rPr>
          <w:lang w:val="en-US"/>
        </w:rPr>
      </w:pPr>
      <w:r w:rsidRPr="00151ABD">
        <w:rPr>
          <w:lang w:val="en-US"/>
        </w:rPr>
        <w:t xml:space="preserve"> </w:t>
      </w:r>
    </w:p>
    <w:p w:rsidR="006539C8" w:rsidRDefault="00C03719">
      <w:proofErr w:type="spellStart"/>
      <w:r>
        <w:rPr>
          <w:b/>
        </w:rPr>
        <w:t>Approach</w:t>
      </w:r>
      <w:proofErr w:type="spellEnd"/>
      <w:r>
        <w:rPr>
          <w:b/>
        </w:rPr>
        <w:t xml:space="preserve"> to Source Control: </w:t>
      </w:r>
    </w:p>
    <w:p w:rsidR="006539C8" w:rsidRPr="00151ABD" w:rsidRDefault="00C03719">
      <w:pPr>
        <w:numPr>
          <w:ilvl w:val="0"/>
          <w:numId w:val="2"/>
        </w:numPr>
        <w:spacing w:after="0"/>
        <w:ind w:hanging="360"/>
        <w:jc w:val="left"/>
        <w:rPr>
          <w:lang w:val="en-US"/>
        </w:rPr>
      </w:pPr>
      <w:r w:rsidRPr="00151ABD">
        <w:rPr>
          <w:lang w:val="en-US"/>
        </w:rPr>
        <w:t xml:space="preserve">The GOCDB project is hosted in GitHub under the GOCDB organization. </w:t>
      </w:r>
    </w:p>
    <w:p w:rsidR="006539C8" w:rsidRPr="00151ABD" w:rsidRDefault="00C03719">
      <w:pPr>
        <w:numPr>
          <w:ilvl w:val="0"/>
          <w:numId w:val="2"/>
        </w:numPr>
        <w:spacing w:after="0"/>
        <w:ind w:hanging="360"/>
        <w:jc w:val="left"/>
        <w:rPr>
          <w:lang w:val="en-US"/>
        </w:rPr>
      </w:pPr>
      <w:r w:rsidRPr="00151ABD">
        <w:rPr>
          <w:lang w:val="en-US"/>
        </w:rPr>
        <w:t xml:space="preserve">The main GOCDB repository has two main branches ‘master’ and ‘dev’. </w:t>
      </w:r>
    </w:p>
    <w:p w:rsidR="006539C8" w:rsidRPr="00151ABD" w:rsidRDefault="00C03719">
      <w:pPr>
        <w:numPr>
          <w:ilvl w:val="0"/>
          <w:numId w:val="2"/>
        </w:numPr>
        <w:spacing w:after="0"/>
        <w:ind w:hanging="360"/>
        <w:jc w:val="left"/>
        <w:rPr>
          <w:lang w:val="en-US"/>
        </w:rPr>
      </w:pPr>
      <w:r w:rsidRPr="00151ABD">
        <w:rPr>
          <w:lang w:val="en-US"/>
        </w:rPr>
        <w:t xml:space="preserve">The master branch is always ‘releasable’. </w:t>
      </w:r>
    </w:p>
    <w:p w:rsidR="006539C8" w:rsidRPr="00151ABD" w:rsidRDefault="00C03719">
      <w:pPr>
        <w:numPr>
          <w:ilvl w:val="0"/>
          <w:numId w:val="2"/>
        </w:numPr>
        <w:spacing w:after="0"/>
        <w:ind w:hanging="360"/>
        <w:jc w:val="left"/>
        <w:rPr>
          <w:lang w:val="en-US"/>
        </w:rPr>
      </w:pPr>
      <w:r w:rsidRPr="00151ABD">
        <w:rPr>
          <w:lang w:val="en-US"/>
        </w:rPr>
        <w:t xml:space="preserve">The dev branch is always ‘deployable’. </w:t>
      </w:r>
    </w:p>
    <w:p w:rsidR="006539C8" w:rsidRPr="00151ABD" w:rsidRDefault="00C03719">
      <w:pPr>
        <w:numPr>
          <w:ilvl w:val="0"/>
          <w:numId w:val="2"/>
        </w:numPr>
        <w:spacing w:after="0"/>
        <w:ind w:hanging="360"/>
        <w:jc w:val="left"/>
        <w:rPr>
          <w:lang w:val="en-US"/>
        </w:rPr>
      </w:pPr>
      <w:r w:rsidRPr="00151ABD">
        <w:rPr>
          <w:lang w:val="en-US"/>
        </w:rPr>
        <w:t xml:space="preserve">Developers fork the repository into their own personal repository to work on features using Topic branches. </w:t>
      </w:r>
    </w:p>
    <w:p w:rsidR="006539C8" w:rsidRPr="00151ABD" w:rsidRDefault="00C03719">
      <w:pPr>
        <w:numPr>
          <w:ilvl w:val="0"/>
          <w:numId w:val="2"/>
        </w:numPr>
        <w:spacing w:after="0"/>
        <w:ind w:hanging="360"/>
        <w:jc w:val="left"/>
        <w:rPr>
          <w:lang w:val="en-US"/>
        </w:rPr>
      </w:pPr>
      <w:r w:rsidRPr="00151ABD">
        <w:rPr>
          <w:lang w:val="en-US"/>
        </w:rPr>
        <w:t xml:space="preserve">When ready, a pull request is opened against the ‘dev’ branch in the main repository for review by other team members. </w:t>
      </w:r>
    </w:p>
    <w:p w:rsidR="006539C8" w:rsidRPr="00151ABD" w:rsidRDefault="00C03719">
      <w:pPr>
        <w:numPr>
          <w:ilvl w:val="0"/>
          <w:numId w:val="2"/>
        </w:numPr>
        <w:spacing w:after="0"/>
        <w:ind w:hanging="360"/>
        <w:jc w:val="left"/>
        <w:rPr>
          <w:lang w:val="en-US"/>
        </w:rPr>
      </w:pPr>
      <w:r w:rsidRPr="00151ABD">
        <w:rPr>
          <w:lang w:val="en-US"/>
        </w:rPr>
        <w:t>After review, the pull requ</w:t>
      </w:r>
      <w:r w:rsidRPr="00151ABD">
        <w:rPr>
          <w:lang w:val="en-US"/>
        </w:rPr>
        <w:t xml:space="preserve">est is merged into the ‘dev’ branch. </w:t>
      </w:r>
    </w:p>
    <w:p w:rsidR="006539C8" w:rsidRPr="00151ABD" w:rsidRDefault="00C03719">
      <w:pPr>
        <w:numPr>
          <w:ilvl w:val="0"/>
          <w:numId w:val="2"/>
        </w:numPr>
        <w:spacing w:after="0"/>
        <w:ind w:hanging="360"/>
        <w:jc w:val="left"/>
        <w:rPr>
          <w:lang w:val="en-US"/>
        </w:rPr>
      </w:pPr>
      <w:r w:rsidRPr="00151ABD">
        <w:rPr>
          <w:lang w:val="en-US"/>
        </w:rPr>
        <w:t xml:space="preserve">When ready, the dev branch is merged into master. </w:t>
      </w:r>
    </w:p>
    <w:p w:rsidR="006539C8" w:rsidRPr="00151ABD" w:rsidRDefault="00C03719">
      <w:pPr>
        <w:numPr>
          <w:ilvl w:val="0"/>
          <w:numId w:val="2"/>
        </w:numPr>
        <w:spacing w:after="0"/>
        <w:ind w:hanging="360"/>
        <w:jc w:val="left"/>
        <w:rPr>
          <w:lang w:val="en-US"/>
        </w:rPr>
      </w:pPr>
      <w:r w:rsidRPr="00151ABD">
        <w:rPr>
          <w:lang w:val="en-US"/>
        </w:rPr>
        <w:t xml:space="preserve">Tags are subsequently created from the master branch to identify specific releases (v5.5. v5.6 </w:t>
      </w:r>
      <w:proofErr w:type="spellStart"/>
      <w:r w:rsidRPr="00151ABD">
        <w:rPr>
          <w:lang w:val="en-US"/>
        </w:rPr>
        <w:t>etc</w:t>
      </w:r>
      <w:proofErr w:type="spellEnd"/>
      <w:r w:rsidRPr="00151ABD">
        <w:rPr>
          <w:lang w:val="en-US"/>
        </w:rPr>
        <w:t xml:space="preserve">). </w:t>
      </w:r>
    </w:p>
    <w:p w:rsidR="006539C8" w:rsidRPr="00151ABD" w:rsidRDefault="00C03719">
      <w:pPr>
        <w:numPr>
          <w:ilvl w:val="0"/>
          <w:numId w:val="2"/>
        </w:numPr>
        <w:spacing w:after="0"/>
        <w:ind w:hanging="360"/>
        <w:jc w:val="left"/>
        <w:rPr>
          <w:lang w:val="en-US"/>
        </w:rPr>
      </w:pPr>
      <w:r w:rsidRPr="00151ABD">
        <w:rPr>
          <w:lang w:val="en-US"/>
        </w:rPr>
        <w:t xml:space="preserve">Throughout this process, the test suite is continuously executed </w:t>
      </w:r>
      <w:r w:rsidRPr="00151ABD">
        <w:rPr>
          <w:lang w:val="en-US"/>
        </w:rPr>
        <w:t>and any failing tests addressed before creating pull requests and/or merging.</w:t>
      </w:r>
    </w:p>
    <w:p w:rsidR="006539C8" w:rsidRPr="00151ABD" w:rsidRDefault="00C03719">
      <w:pPr>
        <w:numPr>
          <w:ilvl w:val="0"/>
          <w:numId w:val="2"/>
        </w:numPr>
        <w:spacing w:after="0"/>
        <w:ind w:hanging="360"/>
        <w:jc w:val="left"/>
        <w:rPr>
          <w:lang w:val="en-US"/>
        </w:rPr>
      </w:pPr>
      <w:r w:rsidRPr="00151ABD">
        <w:rPr>
          <w:lang w:val="en-US"/>
        </w:rPr>
        <w:t>For certain scenarios, we consider it acceptable to push commits directly to the dev branch rather than always enforcing pull requests which may add unnecessary overhead, such as making documentation changes or small rendering updates.</w:t>
      </w:r>
    </w:p>
    <w:p w:rsidR="006539C8" w:rsidRPr="00151ABD" w:rsidRDefault="006539C8">
      <w:pPr>
        <w:rPr>
          <w:lang w:val="en-US"/>
        </w:rPr>
      </w:pPr>
    </w:p>
    <w:sectPr w:rsidR="006539C8" w:rsidRPr="00151ABD">
      <w:headerReference w:type="default" r:id="rId109"/>
      <w:footerReference w:type="default" r:id="rId110"/>
      <w:headerReference w:type="first" r:id="rId111"/>
      <w:footerReference w:type="first" r:id="rId112"/>
      <w:pgSz w:w="11906" w:h="16838"/>
      <w:pgMar w:top="1985" w:right="1440" w:bottom="1440" w:left="1440" w:header="720" w:footer="720" w:gutter="0"/>
      <w:pgNumType w:start="1"/>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larocca" w:date="2016-02-16T15:23:00Z" w:initials="">
    <w:p w:rsidR="006539C8" w:rsidRPr="00151ABD" w:rsidRDefault="00C03719">
      <w:pPr>
        <w:widowControl w:val="0"/>
        <w:spacing w:after="0" w:line="240" w:lineRule="auto"/>
        <w:jc w:val="left"/>
        <w:rPr>
          <w:lang w:val="en-US"/>
        </w:rPr>
      </w:pPr>
      <w:r w:rsidRPr="00151ABD">
        <w:rPr>
          <w:rFonts w:ascii="Arial" w:eastAsia="Arial" w:hAnsi="Arial" w:cs="Arial"/>
          <w:lang w:val="en-US"/>
        </w:rPr>
        <w:t>Please, fill in the table with the missing document logs</w:t>
      </w:r>
    </w:p>
  </w:comment>
  <w:comment w:id="42" w:author="dscardaci" w:date="2016-01-29T17:26:00Z" w:initials="">
    <w:p w:rsidR="006539C8" w:rsidRPr="00151ABD" w:rsidRDefault="00C03719">
      <w:pPr>
        <w:widowControl w:val="0"/>
        <w:spacing w:after="0" w:line="240" w:lineRule="auto"/>
        <w:jc w:val="left"/>
        <w:rPr>
          <w:lang w:val="en-US"/>
        </w:rPr>
      </w:pPr>
      <w:r w:rsidRPr="00151ABD">
        <w:rPr>
          <w:rFonts w:ascii="Arial" w:eastAsia="Arial" w:hAnsi="Arial" w:cs="Arial"/>
          <w:lang w:val="en-US"/>
        </w:rPr>
        <w:t>The linked repository is empty. Please, check the links to the other repositories too.</w:t>
      </w:r>
    </w:p>
  </w:comment>
  <w:comment w:id="44" w:author="Auteur inconnu" w:date="2016-03-01T16:09:00Z" w:initials="">
    <w:p w:rsidR="006539C8" w:rsidRPr="00151ABD" w:rsidRDefault="00C03719">
      <w:pPr>
        <w:widowControl w:val="0"/>
        <w:spacing w:after="0" w:line="240" w:lineRule="auto"/>
        <w:jc w:val="left"/>
        <w:rPr>
          <w:lang w:val="en-US"/>
        </w:rPr>
      </w:pPr>
      <w:r w:rsidRPr="00151ABD">
        <w:rPr>
          <w:rFonts w:ascii="Arial" w:eastAsia="Arial" w:hAnsi="Arial" w:cs="Arial"/>
          <w:lang w:val="en-US"/>
        </w:rPr>
        <w:t>Répondre à dscardaci (29/01/20</w:t>
      </w:r>
      <w:r w:rsidRPr="00151ABD">
        <w:rPr>
          <w:rFonts w:ascii="Arial" w:eastAsia="Arial" w:hAnsi="Arial" w:cs="Arial"/>
          <w:lang w:val="en-US"/>
        </w:rPr>
        <w:t>16, 17:26): "..."</w:t>
      </w:r>
    </w:p>
    <w:p w:rsidR="006539C8" w:rsidRPr="00151ABD" w:rsidRDefault="00C03719">
      <w:pPr>
        <w:widowControl w:val="0"/>
        <w:spacing w:after="0" w:line="240" w:lineRule="auto"/>
        <w:jc w:val="left"/>
        <w:rPr>
          <w:lang w:val="en-US"/>
        </w:rPr>
      </w:pPr>
      <w:r w:rsidRPr="00151ABD">
        <w:rPr>
          <w:rFonts w:ascii="Arial" w:eastAsia="Arial" w:hAnsi="Arial" w:cs="Arial"/>
          <w:lang w:val="en-US"/>
        </w:rPr>
        <w:t>There is no release for the ARGO Monitoring Engine in PY1</w:t>
      </w:r>
    </w:p>
  </w:comment>
  <w:comment w:id="90" w:author="larocca" w:date="2016-02-17T09:59:00Z" w:initials="">
    <w:p w:rsidR="006539C8" w:rsidRPr="00151ABD" w:rsidRDefault="00C03719">
      <w:pPr>
        <w:widowControl w:val="0"/>
        <w:spacing w:after="0" w:line="240" w:lineRule="auto"/>
        <w:jc w:val="left"/>
        <w:rPr>
          <w:lang w:val="en-US"/>
        </w:rPr>
      </w:pPr>
      <w:r w:rsidRPr="00151ABD">
        <w:rPr>
          <w:rFonts w:ascii="Arial" w:eastAsia="Arial" w:hAnsi="Arial" w:cs="Arial"/>
          <w:lang w:val="en-US"/>
        </w:rPr>
        <w:t xml:space="preserve">Are there any plan to extend this support also to OpenStack </w:t>
      </w:r>
      <w:proofErr w:type="gramStart"/>
      <w:r w:rsidRPr="00151ABD">
        <w:rPr>
          <w:rFonts w:ascii="Arial" w:eastAsia="Arial" w:hAnsi="Arial" w:cs="Arial"/>
          <w:lang w:val="en-US"/>
        </w:rPr>
        <w:t>sites ?</w:t>
      </w:r>
      <w:proofErr w:type="gramEnd"/>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719" w:rsidRDefault="00C03719">
      <w:pPr>
        <w:spacing w:after="0" w:line="240" w:lineRule="auto"/>
      </w:pPr>
      <w:r>
        <w:separator/>
      </w:r>
    </w:p>
  </w:endnote>
  <w:endnote w:type="continuationSeparator" w:id="0">
    <w:p w:rsidR="00C03719" w:rsidRDefault="00C03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9C8" w:rsidRDefault="006539C8">
    <w:pPr>
      <w:spacing w:after="0" w:line="240" w:lineRule="auto"/>
    </w:pPr>
  </w:p>
  <w:tbl>
    <w:tblPr>
      <w:tblStyle w:val="a8"/>
      <w:tblW w:w="9181" w:type="dxa"/>
      <w:tblInd w:w="-108" w:type="dxa"/>
      <w:tblBorders>
        <w:top w:val="single" w:sz="4" w:space="0" w:color="00000A"/>
        <w:left w:val="nil"/>
        <w:bottom w:val="nil"/>
        <w:right w:val="nil"/>
        <w:insideH w:val="nil"/>
        <w:insideV w:val="nil"/>
      </w:tblBorders>
      <w:tblLayout w:type="fixed"/>
      <w:tblLook w:val="0000" w:firstRow="0" w:lastRow="0" w:firstColumn="0" w:lastColumn="0" w:noHBand="0" w:noVBand="0"/>
    </w:tblPr>
    <w:tblGrid>
      <w:gridCol w:w="3060"/>
      <w:gridCol w:w="3060"/>
      <w:gridCol w:w="3061"/>
    </w:tblGrid>
    <w:tr w:rsidR="006539C8">
      <w:trPr>
        <w:trHeight w:val="840"/>
      </w:trPr>
      <w:tc>
        <w:tcPr>
          <w:tcW w:w="3060" w:type="dxa"/>
          <w:tcBorders>
            <w:top w:val="single" w:sz="4" w:space="0" w:color="00000A"/>
            <w:left w:val="nil"/>
            <w:bottom w:val="nil"/>
            <w:right w:val="nil"/>
          </w:tcBorders>
          <w:vAlign w:val="bottom"/>
        </w:tcPr>
        <w:p w:rsidR="006539C8" w:rsidRDefault="00C03719">
          <w:pPr>
            <w:tabs>
              <w:tab w:val="center" w:pos="4513"/>
              <w:tab w:val="right" w:pos="9026"/>
            </w:tabs>
            <w:spacing w:after="844" w:line="240" w:lineRule="auto"/>
            <w:jc w:val="left"/>
          </w:pPr>
          <w:r>
            <w:rPr>
              <w:noProof/>
            </w:rPr>
            <w:drawing>
              <wp:inline distT="0" distB="0" distL="0" distR="0">
                <wp:extent cx="765175" cy="431800"/>
                <wp:effectExtent l="0" t="0" r="0" b="0"/>
                <wp:docPr id="7" name="image15.gif"/>
                <wp:cNvGraphicFramePr/>
                <a:graphic xmlns:a="http://schemas.openxmlformats.org/drawingml/2006/main">
                  <a:graphicData uri="http://schemas.openxmlformats.org/drawingml/2006/picture">
                    <pic:pic xmlns:pic="http://schemas.openxmlformats.org/drawingml/2006/picture">
                      <pic:nvPicPr>
                        <pic:cNvPr id="0" name="image15.gif"/>
                        <pic:cNvPicPr preferRelativeResize="0"/>
                      </pic:nvPicPr>
                      <pic:blipFill>
                        <a:blip r:embed="rId1"/>
                        <a:srcRect/>
                        <a:stretch>
                          <a:fillRect/>
                        </a:stretch>
                      </pic:blipFill>
                      <pic:spPr>
                        <a:xfrm>
                          <a:off x="0" y="0"/>
                          <a:ext cx="765175" cy="431800"/>
                        </a:xfrm>
                        <a:prstGeom prst="rect">
                          <a:avLst/>
                        </a:prstGeom>
                        <a:ln/>
                      </pic:spPr>
                    </pic:pic>
                  </a:graphicData>
                </a:graphic>
              </wp:inline>
            </w:drawing>
          </w:r>
        </w:p>
      </w:tc>
      <w:tc>
        <w:tcPr>
          <w:tcW w:w="3060" w:type="dxa"/>
          <w:tcBorders>
            <w:top w:val="single" w:sz="4" w:space="0" w:color="00000A"/>
            <w:left w:val="nil"/>
            <w:bottom w:val="nil"/>
            <w:right w:val="nil"/>
          </w:tcBorders>
          <w:vAlign w:val="bottom"/>
        </w:tcPr>
        <w:p w:rsidR="006539C8" w:rsidRDefault="00C03719">
          <w:pPr>
            <w:tabs>
              <w:tab w:val="center" w:pos="4513"/>
              <w:tab w:val="right" w:pos="9026"/>
            </w:tabs>
            <w:spacing w:after="844" w:line="240" w:lineRule="auto"/>
            <w:jc w:val="center"/>
          </w:pPr>
          <w:r>
            <w:fldChar w:fldCharType="begin"/>
          </w:r>
          <w:r>
            <w:instrText>PAGE</w:instrText>
          </w:r>
          <w:r>
            <w:fldChar w:fldCharType="separate"/>
          </w:r>
          <w:r w:rsidR="00151ABD">
            <w:rPr>
              <w:noProof/>
            </w:rPr>
            <w:t>5</w:t>
          </w:r>
          <w:r>
            <w:fldChar w:fldCharType="end"/>
          </w:r>
        </w:p>
      </w:tc>
      <w:tc>
        <w:tcPr>
          <w:tcW w:w="3061" w:type="dxa"/>
          <w:tcBorders>
            <w:top w:val="single" w:sz="4" w:space="0" w:color="00000A"/>
            <w:left w:val="nil"/>
            <w:bottom w:val="nil"/>
            <w:right w:val="nil"/>
          </w:tcBorders>
          <w:vAlign w:val="bottom"/>
        </w:tcPr>
        <w:p w:rsidR="006539C8" w:rsidRDefault="00C03719">
          <w:pPr>
            <w:tabs>
              <w:tab w:val="center" w:pos="4513"/>
              <w:tab w:val="right" w:pos="9026"/>
            </w:tabs>
            <w:spacing w:after="844" w:line="240" w:lineRule="auto"/>
            <w:jc w:val="right"/>
          </w:pPr>
          <w:r>
            <w:rPr>
              <w:noProof/>
            </w:rPr>
            <w:drawing>
              <wp:inline distT="0" distB="0" distL="0" distR="0">
                <wp:extent cx="539750" cy="360045"/>
                <wp:effectExtent l="0" t="0" r="0" b="0"/>
                <wp:docPr id="10"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2"/>
                        <a:srcRect/>
                        <a:stretch>
                          <a:fillRect/>
                        </a:stretch>
                      </pic:blipFill>
                      <pic:spPr>
                        <a:xfrm>
                          <a:off x="0" y="0"/>
                          <a:ext cx="539750" cy="360045"/>
                        </a:xfrm>
                        <a:prstGeom prst="rect">
                          <a:avLst/>
                        </a:prstGeom>
                        <a:ln/>
                      </pic:spPr>
                    </pic:pic>
                  </a:graphicData>
                </a:graphic>
              </wp:inline>
            </w:drawing>
          </w:r>
        </w:p>
      </w:tc>
    </w:tr>
  </w:tbl>
  <w:p w:rsidR="006539C8" w:rsidRDefault="006539C8">
    <w:pPr>
      <w:spacing w:after="844"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9C8" w:rsidRDefault="006539C8">
    <w:pPr>
      <w:widowControl w:val="0"/>
      <w:spacing w:after="0"/>
      <w:jc w:val="left"/>
    </w:pPr>
  </w:p>
  <w:tbl>
    <w:tblPr>
      <w:tblStyle w:val="a9"/>
      <w:tblW w:w="9241" w:type="dxa"/>
      <w:tblInd w:w="-108" w:type="dxa"/>
      <w:tblBorders>
        <w:top w:val="nil"/>
        <w:left w:val="nil"/>
        <w:bottom w:val="nil"/>
        <w:right w:val="nil"/>
        <w:insideH w:val="nil"/>
        <w:insideV w:val="nil"/>
      </w:tblBorders>
      <w:tblLayout w:type="fixed"/>
      <w:tblLook w:val="0000" w:firstRow="0" w:lastRow="0" w:firstColumn="0" w:lastColumn="0" w:noHBand="0" w:noVBand="0"/>
    </w:tblPr>
    <w:tblGrid>
      <w:gridCol w:w="1242"/>
      <w:gridCol w:w="7999"/>
    </w:tblGrid>
    <w:tr w:rsidR="006539C8" w:rsidRPr="00151ABD">
      <w:tc>
        <w:tcPr>
          <w:tcW w:w="1242" w:type="dxa"/>
          <w:tcBorders>
            <w:top w:val="nil"/>
            <w:left w:val="nil"/>
            <w:bottom w:val="nil"/>
            <w:right w:val="nil"/>
          </w:tcBorders>
          <w:vAlign w:val="center"/>
        </w:tcPr>
        <w:p w:rsidR="006539C8" w:rsidRDefault="00C03719">
          <w:pPr>
            <w:tabs>
              <w:tab w:val="center" w:pos="4513"/>
              <w:tab w:val="right" w:pos="9026"/>
            </w:tabs>
            <w:spacing w:after="844" w:line="240" w:lineRule="auto"/>
            <w:jc w:val="center"/>
          </w:pPr>
          <w:r>
            <w:rPr>
              <w:noProof/>
            </w:rPr>
            <w:drawing>
              <wp:inline distT="0" distB="0" distL="0" distR="0">
                <wp:extent cx="647700" cy="431800"/>
                <wp:effectExtent l="0" t="0" r="0" b="0"/>
                <wp:docPr id="9"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
                        <a:srcRect/>
                        <a:stretch>
                          <a:fillRect/>
                        </a:stretch>
                      </pic:blipFill>
                      <pic:spPr>
                        <a:xfrm>
                          <a:off x="0" y="0"/>
                          <a:ext cx="647700" cy="431800"/>
                        </a:xfrm>
                        <a:prstGeom prst="rect">
                          <a:avLst/>
                        </a:prstGeom>
                        <a:ln/>
                      </pic:spPr>
                    </pic:pic>
                  </a:graphicData>
                </a:graphic>
              </wp:inline>
            </w:drawing>
          </w:r>
        </w:p>
      </w:tc>
      <w:tc>
        <w:tcPr>
          <w:tcW w:w="7999" w:type="dxa"/>
          <w:tcBorders>
            <w:top w:val="nil"/>
            <w:left w:val="nil"/>
            <w:bottom w:val="nil"/>
            <w:right w:val="nil"/>
          </w:tcBorders>
          <w:vAlign w:val="center"/>
        </w:tcPr>
        <w:p w:rsidR="006539C8" w:rsidRPr="00151ABD" w:rsidRDefault="00C03719">
          <w:pPr>
            <w:tabs>
              <w:tab w:val="center" w:pos="4513"/>
              <w:tab w:val="right" w:pos="9026"/>
            </w:tabs>
            <w:spacing w:after="0" w:line="240" w:lineRule="auto"/>
            <w:jc w:val="left"/>
            <w:rPr>
              <w:lang w:val="en-US"/>
            </w:rPr>
          </w:pPr>
          <w:r w:rsidRPr="00151ABD">
            <w:rPr>
              <w:sz w:val="20"/>
              <w:szCs w:val="20"/>
              <w:lang w:val="en-US"/>
            </w:rPr>
            <w:t xml:space="preserve">This material by Parties of the EGI-Engage Consortium is licensed under a </w:t>
          </w:r>
          <w:hyperlink r:id="rId2">
            <w:r w:rsidRPr="00151ABD">
              <w:rPr>
                <w:color w:val="0000FF"/>
                <w:sz w:val="20"/>
                <w:szCs w:val="20"/>
                <w:u w:val="single"/>
                <w:lang w:val="en-US"/>
              </w:rPr>
              <w:t>Creative Commons Attribution 4.0 International License</w:t>
            </w:r>
          </w:hyperlink>
          <w:r w:rsidRPr="00151ABD">
            <w:rPr>
              <w:sz w:val="20"/>
              <w:szCs w:val="20"/>
              <w:lang w:val="en-US"/>
            </w:rPr>
            <w:t xml:space="preserve">. </w:t>
          </w:r>
        </w:p>
        <w:p w:rsidR="006539C8" w:rsidRPr="00151ABD" w:rsidRDefault="00C03719">
          <w:pPr>
            <w:tabs>
              <w:tab w:val="center" w:pos="4513"/>
              <w:tab w:val="right" w:pos="9026"/>
            </w:tabs>
            <w:spacing w:after="844" w:line="240" w:lineRule="auto"/>
            <w:jc w:val="left"/>
            <w:rPr>
              <w:lang w:val="en-US"/>
            </w:rPr>
          </w:pPr>
          <w:r w:rsidRPr="00151ABD">
            <w:rPr>
              <w:sz w:val="20"/>
              <w:szCs w:val="20"/>
              <w:lang w:val="en-US"/>
            </w:rPr>
            <w:t xml:space="preserve">The EGI-Engage project is co-funded by the European Union (EU) Horizon 2020 program under Grant number 654142 </w:t>
          </w:r>
          <w:hyperlink r:id="rId3">
            <w:r w:rsidRPr="00151ABD">
              <w:rPr>
                <w:color w:val="0000FF"/>
                <w:sz w:val="20"/>
                <w:szCs w:val="20"/>
                <w:u w:val="single"/>
                <w:lang w:val="en-US"/>
              </w:rPr>
              <w:t>http://go.egi.eu/eng</w:t>
            </w:r>
          </w:hyperlink>
        </w:p>
      </w:tc>
    </w:tr>
  </w:tbl>
  <w:p w:rsidR="006539C8" w:rsidRDefault="00C03719">
    <w:pPr>
      <w:tabs>
        <w:tab w:val="center" w:pos="4513"/>
        <w:tab w:val="right" w:pos="9026"/>
      </w:tabs>
      <w:spacing w:after="844" w:line="240" w:lineRule="auto"/>
    </w:pPr>
    <w:hyperlink r:id="rId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719" w:rsidRDefault="00C03719">
      <w:pPr>
        <w:spacing w:after="0" w:line="240" w:lineRule="auto"/>
      </w:pPr>
      <w:r>
        <w:separator/>
      </w:r>
    </w:p>
  </w:footnote>
  <w:footnote w:type="continuationSeparator" w:id="0">
    <w:p w:rsidR="00C03719" w:rsidRDefault="00C03719">
      <w:pPr>
        <w:spacing w:after="0" w:line="240" w:lineRule="auto"/>
      </w:pPr>
      <w:r>
        <w:continuationSeparator/>
      </w:r>
    </w:p>
  </w:footnote>
  <w:footnote w:id="1">
    <w:p w:rsidR="006539C8" w:rsidRDefault="00C03719">
      <w:r>
        <w:rPr>
          <w:vertAlign w:val="superscript"/>
        </w:rPr>
        <w:footnoteRef/>
      </w:r>
      <w:r>
        <w:tab/>
        <w:t xml:space="preserve"> https://symfony.com</w:t>
      </w:r>
    </w:p>
  </w:footnote>
  <w:footnote w:id="2">
    <w:p w:rsidR="006539C8" w:rsidRDefault="00C03719">
      <w:r>
        <w:rPr>
          <w:vertAlign w:val="superscript"/>
        </w:rPr>
        <w:footnoteRef/>
      </w:r>
      <w:r>
        <w:rPr>
          <w:vertAlign w:val="superscript"/>
        </w:rPr>
        <w:tab/>
      </w:r>
      <w:r>
        <w:t xml:space="preserve"> </w:t>
      </w:r>
      <w:hyperlink r:id="rId1">
        <w:r>
          <w:rPr>
            <w:color w:val="0000FF"/>
            <w:u w:val="single"/>
          </w:rPr>
          <w:t>http://software.in2p3.fr/lavoisier</w:t>
        </w:r>
      </w:hyperlink>
      <w:r>
        <w:t xml:space="preserve"> </w:t>
      </w:r>
    </w:p>
  </w:footnote>
  <w:footnote w:id="3">
    <w:p w:rsidR="006539C8" w:rsidRDefault="00C03719">
      <w:r>
        <w:rPr>
          <w:vertAlign w:val="superscript"/>
        </w:rPr>
        <w:footnoteRef/>
      </w:r>
      <w:r>
        <w:rPr>
          <w:vertAlign w:val="superscript"/>
        </w:rPr>
        <w:tab/>
      </w:r>
      <w:r>
        <w:t xml:space="preserve"> </w:t>
      </w:r>
      <w:hyperlink r:id="rId2">
        <w:r>
          <w:rPr>
            <w:color w:val="0000FF"/>
            <w:u w:val="single"/>
          </w:rPr>
          <w:t>www.ggus.eu</w:t>
        </w:r>
      </w:hyperlink>
      <w:r>
        <w:t xml:space="preserve"> </w:t>
      </w:r>
    </w:p>
  </w:footnote>
  <w:footnote w:id="4">
    <w:p w:rsidR="006539C8" w:rsidRDefault="00C03719">
      <w:r>
        <w:rPr>
          <w:vertAlign w:val="superscript"/>
        </w:rPr>
        <w:footnoteRef/>
      </w:r>
      <w:r>
        <w:rPr>
          <w:vertAlign w:val="superscript"/>
        </w:rPr>
        <w:tab/>
      </w:r>
      <w:r>
        <w:t xml:space="preserve"> </w:t>
      </w:r>
      <w:hyperlink r:id="rId3">
        <w:r>
          <w:rPr>
            <w:color w:val="0000FF"/>
            <w:u w:val="single"/>
          </w:rPr>
          <w:t>https://wiki.egi.eu/wiki/EGI_CSIRT:Main_Page</w:t>
        </w:r>
      </w:hyperlink>
      <w:r>
        <w:t xml:space="preserve"> </w:t>
      </w:r>
    </w:p>
  </w:footnote>
  <w:footnote w:id="5">
    <w:p w:rsidR="006539C8" w:rsidRDefault="00C03719">
      <w:r>
        <w:rPr>
          <w:vertAlign w:val="superscript"/>
        </w:rPr>
        <w:footnoteRef/>
      </w:r>
      <w:r>
        <w:rPr>
          <w:vertAlign w:val="superscript"/>
        </w:rPr>
        <w:tab/>
      </w:r>
      <w:r>
        <w:t xml:space="preserve"> : </w:t>
      </w:r>
      <w:hyperlink r:id="rId4">
        <w:r>
          <w:rPr>
            <w:color w:val="1155CC"/>
            <w:u w:val="single"/>
          </w:rPr>
          <w:t>http://operations-portal.in2p3.fr/metrics/metricsReports</w:t>
        </w:r>
      </w:hyperlink>
      <w:r>
        <w:rPr>
          <w:color w:val="1155CC"/>
          <w:u w:val="single"/>
        </w:rPr>
        <w:t xml:space="preserve"> </w:t>
      </w:r>
    </w:p>
  </w:footnote>
  <w:footnote w:id="6">
    <w:p w:rsidR="006539C8" w:rsidRDefault="00C03719">
      <w:r>
        <w:rPr>
          <w:vertAlign w:val="superscript"/>
        </w:rPr>
        <w:footnoteRef/>
      </w:r>
      <w:r>
        <w:rPr>
          <w:vertAlign w:val="superscript"/>
        </w:rPr>
        <w:tab/>
      </w:r>
      <w:r>
        <w:t xml:space="preserve"> </w:t>
      </w:r>
      <w:hyperlink r:id="rId5">
        <w:r>
          <w:rPr>
            <w:color w:val="0000FF"/>
            <w:u w:val="single"/>
          </w:rPr>
          <w:t>https://operations-portal.egi.eu/csiDashboard/notificationsIssues</w:t>
        </w:r>
      </w:hyperlink>
      <w:r>
        <w:t xml:space="preserve"> </w:t>
      </w:r>
    </w:p>
  </w:footnote>
  <w:footnote w:id="7">
    <w:p w:rsidR="006539C8" w:rsidRDefault="00C03719">
      <w:r>
        <w:rPr>
          <w:vertAlign w:val="superscript"/>
        </w:rPr>
        <w:footnoteRef/>
      </w:r>
      <w:r>
        <w:rPr>
          <w:vertAlign w:val="superscript"/>
        </w:rPr>
        <w:tab/>
      </w:r>
      <w:r>
        <w:t xml:space="preserve"> </w:t>
      </w:r>
      <w:hyperlink r:id="rId6">
        <w:r>
          <w:rPr>
            <w:color w:val="0000FF"/>
            <w:u w:val="single"/>
          </w:rPr>
          <w:t>https://operations-portal.egi.e</w:t>
        </w:r>
        <w:r>
          <w:rPr>
            <w:color w:val="0000FF"/>
            <w:u w:val="single"/>
          </w:rPr>
          <w:t>u/csiDashboard/report</w:t>
        </w:r>
      </w:hyperlink>
      <w:r>
        <w:t xml:space="preserve"> </w:t>
      </w:r>
    </w:p>
  </w:footnote>
  <w:footnote w:id="8">
    <w:p w:rsidR="006539C8" w:rsidRDefault="00C03719">
      <w:r>
        <w:rPr>
          <w:vertAlign w:val="superscript"/>
        </w:rPr>
        <w:footnoteRef/>
      </w:r>
      <w:r>
        <w:rPr>
          <w:vertAlign w:val="superscript"/>
        </w:rPr>
        <w:tab/>
      </w:r>
      <w:r>
        <w:t xml:space="preserve"> </w:t>
      </w:r>
      <w:hyperlink r:id="rId7">
        <w:r>
          <w:rPr>
            <w:color w:val="0000FF"/>
            <w:u w:val="single"/>
          </w:rPr>
          <w:t>https://operations-portal.egi.eu/vo/rbCert</w:t>
        </w:r>
      </w:hyperlink>
      <w:r>
        <w:t xml:space="preserve"> </w:t>
      </w:r>
    </w:p>
  </w:footnote>
  <w:footnote w:id="9">
    <w:p w:rsidR="006539C8" w:rsidRDefault="00C03719">
      <w:r>
        <w:rPr>
          <w:vertAlign w:val="superscript"/>
        </w:rPr>
        <w:footnoteRef/>
      </w:r>
      <w:r>
        <w:rPr>
          <w:vertAlign w:val="superscript"/>
        </w:rPr>
        <w:tab/>
      </w:r>
      <w:r>
        <w:t xml:space="preserve"> </w:t>
      </w:r>
      <w:hyperlink r:id="rId8" w:anchor="Per-user_sub-proxies">
        <w:r>
          <w:rPr>
            <w:color w:val="0000FF"/>
            <w:u w:val="single"/>
          </w:rPr>
          <w:t>https://wiki.egi.eu/wiki/Long-tail_of_science#Per-user_sub-proxies</w:t>
        </w:r>
      </w:hyperlink>
      <w:r>
        <w:t xml:space="preserve"> </w:t>
      </w:r>
    </w:p>
  </w:footnote>
  <w:footnote w:id="10">
    <w:p w:rsidR="006539C8" w:rsidRDefault="00C03719">
      <w:r>
        <w:rPr>
          <w:vertAlign w:val="superscript"/>
        </w:rPr>
        <w:footnoteRef/>
      </w:r>
      <w:r>
        <w:rPr>
          <w:vertAlign w:val="superscript"/>
        </w:rPr>
        <w:tab/>
      </w:r>
      <w:r>
        <w:t xml:space="preserve"> </w:t>
      </w:r>
      <w:hyperlink r:id="rId9">
        <w:r>
          <w:rPr>
            <w:color w:val="0000FF"/>
            <w:u w:val="single"/>
          </w:rPr>
          <w:t>https://www.egi.eu/about/egi-inspire/</w:t>
        </w:r>
      </w:hyperlink>
      <w:r>
        <w:t xml:space="preserve"> </w:t>
      </w:r>
    </w:p>
  </w:footnote>
  <w:footnote w:id="11">
    <w:p w:rsidR="006539C8" w:rsidRDefault="00C03719">
      <w:r>
        <w:rPr>
          <w:vertAlign w:val="superscript"/>
        </w:rPr>
        <w:footnoteRef/>
      </w:r>
      <w:r>
        <w:tab/>
        <w:t xml:space="preserve"> http://www.i3s.unice.fr/</w:t>
      </w:r>
    </w:p>
  </w:footnote>
  <w:footnote w:id="12">
    <w:p w:rsidR="006539C8" w:rsidRPr="00151ABD" w:rsidRDefault="00C03719">
      <w:pPr>
        <w:rPr>
          <w:lang w:val="en-US"/>
        </w:rPr>
      </w:pPr>
      <w:r>
        <w:rPr>
          <w:vertAlign w:val="superscript"/>
        </w:rPr>
        <w:footnoteRef/>
      </w:r>
      <w:r w:rsidRPr="00151ABD">
        <w:rPr>
          <w:vertAlign w:val="superscript"/>
          <w:lang w:val="en-US"/>
        </w:rPr>
        <w:tab/>
      </w:r>
      <w:r w:rsidRPr="00151ABD">
        <w:rPr>
          <w:lang w:val="en-US"/>
        </w:rPr>
        <w:t xml:space="preserve"> </w:t>
      </w:r>
      <w:r w:rsidRPr="00151ABD">
        <w:rPr>
          <w:lang w:val="en-US"/>
        </w:rPr>
        <w:t>The set of information associated to the cloud resources w</w:t>
      </w:r>
      <w:r w:rsidRPr="00151ABD">
        <w:rPr>
          <w:lang w:val="en-US"/>
        </w:rPr>
        <w:t>ill be extended according to the future evolution of the EGI Federated Cloud.</w:t>
      </w:r>
    </w:p>
  </w:footnote>
  <w:footnote w:id="13">
    <w:p w:rsidR="006539C8" w:rsidRPr="00151ABD" w:rsidRDefault="00C03719">
      <w:pPr>
        <w:rPr>
          <w:lang w:val="en-US"/>
        </w:rPr>
      </w:pPr>
      <w:r>
        <w:rPr>
          <w:vertAlign w:val="superscript"/>
        </w:rPr>
        <w:footnoteRef/>
      </w:r>
      <w:r w:rsidRPr="00151ABD">
        <w:rPr>
          <w:vertAlign w:val="superscript"/>
          <w:lang w:val="en-US"/>
        </w:rPr>
        <w:tab/>
      </w:r>
      <w:r w:rsidRPr="00151ABD">
        <w:rPr>
          <w:lang w:val="en-US"/>
        </w:rPr>
        <w:t xml:space="preserve"> </w:t>
      </w:r>
      <w:hyperlink r:id="rId10">
        <w:r w:rsidRPr="00151ABD">
          <w:rPr>
            <w:color w:val="0000FF"/>
            <w:u w:val="single"/>
            <w:lang w:val="en-US"/>
          </w:rPr>
          <w:t>http://operations-portal.egi.eu/vapor_dev</w:t>
        </w:r>
      </w:hyperlink>
      <w:r w:rsidRPr="00151ABD">
        <w:rPr>
          <w:lang w:val="en-US"/>
        </w:rPr>
        <w:t xml:space="preserve"> </w:t>
      </w:r>
    </w:p>
  </w:footnote>
  <w:footnote w:id="14">
    <w:p w:rsidR="006539C8" w:rsidRPr="00151ABD" w:rsidRDefault="00C03719">
      <w:pPr>
        <w:rPr>
          <w:lang w:val="en-US"/>
        </w:rPr>
      </w:pPr>
      <w:r>
        <w:rPr>
          <w:vertAlign w:val="superscript"/>
        </w:rPr>
        <w:footnoteRef/>
      </w:r>
      <w:r w:rsidRPr="00151ABD">
        <w:rPr>
          <w:vertAlign w:val="superscript"/>
          <w:lang w:val="en-US"/>
        </w:rPr>
        <w:tab/>
      </w:r>
      <w:r w:rsidRPr="00151ABD">
        <w:rPr>
          <w:lang w:val="en-US"/>
        </w:rPr>
        <w:t xml:space="preserve"> </w:t>
      </w:r>
      <w:hyperlink r:id="rId11">
        <w:r w:rsidRPr="00151ABD">
          <w:rPr>
            <w:color w:val="0000FF"/>
            <w:u w:val="single"/>
            <w:lang w:val="en-US"/>
          </w:rPr>
          <w:t>https://www.nagios.org/</w:t>
        </w:r>
      </w:hyperlink>
      <w:r w:rsidRPr="00151ABD">
        <w:rPr>
          <w:lang w:val="en-US"/>
        </w:rPr>
        <w:t xml:space="preserve"> </w:t>
      </w:r>
    </w:p>
  </w:footnote>
  <w:footnote w:id="15">
    <w:p w:rsidR="006539C8" w:rsidRPr="00151ABD" w:rsidRDefault="00C03719">
      <w:pPr>
        <w:rPr>
          <w:lang w:val="en-US"/>
        </w:rPr>
      </w:pPr>
      <w:r>
        <w:rPr>
          <w:vertAlign w:val="superscript"/>
        </w:rPr>
        <w:footnoteRef/>
      </w:r>
      <w:r w:rsidRPr="00151ABD">
        <w:rPr>
          <w:vertAlign w:val="superscript"/>
          <w:lang w:val="en-US"/>
        </w:rPr>
        <w:tab/>
      </w:r>
      <w:r w:rsidRPr="00151ABD">
        <w:rPr>
          <w:lang w:val="en-US"/>
        </w:rPr>
        <w:t xml:space="preserve"> </w:t>
      </w:r>
      <w:hyperlink r:id="rId12">
        <w:r w:rsidRPr="00151ABD">
          <w:rPr>
            <w:color w:val="0000FF"/>
            <w:u w:val="single"/>
            <w:lang w:val="en-US"/>
          </w:rPr>
          <w:t>http://activemq.apache.org/</w:t>
        </w:r>
      </w:hyperlink>
      <w:r w:rsidRPr="00151ABD">
        <w:rPr>
          <w:lang w:val="en-US"/>
        </w:rPr>
        <w:t xml:space="preserve"> </w:t>
      </w:r>
    </w:p>
  </w:footnote>
  <w:footnote w:id="16">
    <w:p w:rsidR="006539C8" w:rsidRPr="00151ABD" w:rsidRDefault="00C03719">
      <w:pPr>
        <w:rPr>
          <w:lang w:val="en-US"/>
        </w:rPr>
      </w:pPr>
      <w:r>
        <w:rPr>
          <w:vertAlign w:val="superscript"/>
        </w:rPr>
        <w:footnoteRef/>
      </w:r>
      <w:r w:rsidRPr="00151ABD">
        <w:rPr>
          <w:vertAlign w:val="superscript"/>
          <w:lang w:val="en-US"/>
        </w:rPr>
        <w:tab/>
      </w:r>
      <w:r w:rsidRPr="00151ABD">
        <w:rPr>
          <w:lang w:val="en-US"/>
        </w:rPr>
        <w:t xml:space="preserve"> </w:t>
      </w:r>
      <w:hyperlink r:id="rId13">
        <w:r w:rsidRPr="00151ABD">
          <w:rPr>
            <w:color w:val="0000FF"/>
            <w:u w:val="single"/>
            <w:lang w:val="en-US"/>
          </w:rPr>
          <w:t>https://stomp.github.io/</w:t>
        </w:r>
      </w:hyperlink>
      <w:r w:rsidRPr="00151ABD">
        <w:rPr>
          <w:lang w:val="en-US"/>
        </w:rPr>
        <w:t xml:space="preserve"> </w:t>
      </w:r>
    </w:p>
  </w:footnote>
  <w:footnote w:id="17">
    <w:p w:rsidR="006539C8" w:rsidRPr="00151ABD" w:rsidRDefault="00C03719">
      <w:pPr>
        <w:rPr>
          <w:lang w:val="en-US"/>
        </w:rPr>
      </w:pPr>
      <w:r>
        <w:rPr>
          <w:vertAlign w:val="superscript"/>
        </w:rPr>
        <w:footnoteRef/>
      </w:r>
      <w:r w:rsidRPr="00151ABD">
        <w:rPr>
          <w:lang w:val="en-US"/>
        </w:rPr>
        <w:tab/>
        <w:t xml:space="preserve"> http://eudat.eu/</w:t>
      </w:r>
    </w:p>
  </w:footnote>
  <w:footnote w:id="18">
    <w:p w:rsidR="006539C8" w:rsidRPr="00151ABD" w:rsidRDefault="00C03719">
      <w:pPr>
        <w:rPr>
          <w:lang w:val="en-US"/>
        </w:rPr>
      </w:pPr>
      <w:r>
        <w:rPr>
          <w:vertAlign w:val="superscript"/>
        </w:rPr>
        <w:footnoteRef/>
      </w:r>
      <w:r w:rsidRPr="00151ABD">
        <w:rPr>
          <w:vertAlign w:val="superscript"/>
          <w:lang w:val="en-US"/>
        </w:rPr>
        <w:tab/>
      </w:r>
      <w:r w:rsidRPr="00151ABD">
        <w:rPr>
          <w:lang w:val="en-US"/>
        </w:rPr>
        <w:t xml:space="preserve"> </w:t>
      </w:r>
      <w:hyperlink r:id="rId14">
        <w:r w:rsidRPr="00151ABD">
          <w:rPr>
            <w:color w:val="0000FF"/>
            <w:u w:val="single"/>
            <w:lang w:val="en-US"/>
          </w:rPr>
          <w:t>https://avro.apache.org/do</w:t>
        </w:r>
        <w:r w:rsidRPr="00151ABD">
          <w:rPr>
            <w:color w:val="0000FF"/>
            <w:u w:val="single"/>
            <w:lang w:val="en-US"/>
          </w:rPr>
          <w:t>cs/1.2.0/</w:t>
        </w:r>
      </w:hyperlink>
      <w:r w:rsidRPr="00151ABD">
        <w:rPr>
          <w:lang w:val="en-US"/>
        </w:rPr>
        <w:t xml:space="preserve"> </w:t>
      </w:r>
    </w:p>
  </w:footnote>
  <w:footnote w:id="19">
    <w:p w:rsidR="006539C8" w:rsidRPr="00151ABD" w:rsidRDefault="00C03719">
      <w:pPr>
        <w:rPr>
          <w:lang w:val="en-US"/>
        </w:rPr>
      </w:pPr>
      <w:r>
        <w:rPr>
          <w:vertAlign w:val="superscript"/>
        </w:rPr>
        <w:footnoteRef/>
      </w:r>
      <w:r w:rsidRPr="00151ABD">
        <w:rPr>
          <w:vertAlign w:val="superscript"/>
          <w:lang w:val="en-US"/>
        </w:rPr>
        <w:tab/>
      </w:r>
      <w:r w:rsidRPr="00151ABD">
        <w:rPr>
          <w:lang w:val="en-US"/>
        </w:rPr>
        <w:t xml:space="preserve"> </w:t>
      </w:r>
      <w:hyperlink r:id="rId15">
        <w:r w:rsidRPr="00151ABD">
          <w:rPr>
            <w:color w:val="0000FF"/>
            <w:u w:val="single"/>
            <w:lang w:val="en-US"/>
          </w:rPr>
          <w:t>http://hadoop.apache.org/</w:t>
        </w:r>
      </w:hyperlink>
      <w:r w:rsidRPr="00151ABD">
        <w:rPr>
          <w:lang w:val="en-US"/>
        </w:rPr>
        <w:t xml:space="preserve"> </w:t>
      </w:r>
    </w:p>
  </w:footnote>
  <w:footnote w:id="20">
    <w:p w:rsidR="006539C8" w:rsidRPr="00151ABD" w:rsidRDefault="00C03719">
      <w:pPr>
        <w:rPr>
          <w:lang w:val="en-US"/>
        </w:rPr>
      </w:pPr>
      <w:r>
        <w:rPr>
          <w:vertAlign w:val="superscript"/>
        </w:rPr>
        <w:footnoteRef/>
      </w:r>
      <w:r w:rsidRPr="00151ABD">
        <w:rPr>
          <w:vertAlign w:val="superscript"/>
          <w:lang w:val="en-US"/>
        </w:rPr>
        <w:tab/>
      </w:r>
      <w:r w:rsidRPr="00151ABD">
        <w:rPr>
          <w:lang w:val="en-US"/>
        </w:rPr>
        <w:t xml:space="preserve"> </w:t>
      </w:r>
      <w:hyperlink r:id="rId16">
        <w:r w:rsidRPr="00151ABD">
          <w:rPr>
            <w:color w:val="0000FF"/>
            <w:u w:val="single"/>
            <w:lang w:val="en-US"/>
          </w:rPr>
          <w:t>http://software.in2p3.fr/lavoisier/</w:t>
        </w:r>
      </w:hyperlink>
      <w:r w:rsidRPr="00151ABD">
        <w:rPr>
          <w:lang w:val="en-US"/>
        </w:rPr>
        <w:t xml:space="preserve"> </w:t>
      </w:r>
    </w:p>
  </w:footnote>
  <w:footnote w:id="21">
    <w:p w:rsidR="006539C8" w:rsidRPr="00151ABD" w:rsidRDefault="00C03719">
      <w:pPr>
        <w:rPr>
          <w:lang w:val="en-US"/>
        </w:rPr>
      </w:pPr>
      <w:r>
        <w:rPr>
          <w:vertAlign w:val="superscript"/>
        </w:rPr>
        <w:footnoteRef/>
      </w:r>
      <w:r w:rsidRPr="00151ABD">
        <w:rPr>
          <w:vertAlign w:val="superscript"/>
          <w:lang w:val="en-US"/>
        </w:rPr>
        <w:tab/>
      </w:r>
      <w:r w:rsidRPr="00151ABD">
        <w:rPr>
          <w:lang w:val="en-US"/>
        </w:rPr>
        <w:t xml:space="preserve"> </w:t>
      </w:r>
      <w:hyperlink r:id="rId17" w:anchor="GOCDB">
        <w:r w:rsidRPr="00151ABD">
          <w:rPr>
            <w:color w:val="1155CC"/>
            <w:u w:val="single"/>
            <w:lang w:val="en-US"/>
          </w:rPr>
          <w:t>https://wiki.egi.eu/wiki/EGI-Engage:TASK_JRA1.4_Operations_Tools#GOCDB</w:t>
        </w:r>
      </w:hyperlink>
    </w:p>
  </w:footnote>
  <w:footnote w:id="22">
    <w:p w:rsidR="006539C8" w:rsidRPr="00151ABD" w:rsidRDefault="00C03719">
      <w:pPr>
        <w:rPr>
          <w:lang w:val="en-US"/>
        </w:rPr>
      </w:pPr>
      <w:r>
        <w:rPr>
          <w:vertAlign w:val="superscript"/>
        </w:rPr>
        <w:footnoteRef/>
      </w:r>
      <w:r w:rsidRPr="00151ABD">
        <w:rPr>
          <w:vertAlign w:val="superscript"/>
          <w:lang w:val="en-US"/>
        </w:rPr>
        <w:tab/>
      </w:r>
      <w:r w:rsidRPr="00151ABD">
        <w:rPr>
          <w:lang w:val="en-US"/>
        </w:rPr>
        <w:t xml:space="preserve"> </w:t>
      </w:r>
      <w:hyperlink r:id="rId18">
        <w:r w:rsidRPr="00151ABD">
          <w:rPr>
            <w:color w:val="0000FF"/>
            <w:u w:val="single"/>
            <w:lang w:val="en-US"/>
          </w:rPr>
          <w:t>https://github.c</w:t>
        </w:r>
        <w:r w:rsidRPr="00151ABD">
          <w:rPr>
            <w:color w:val="0000FF"/>
            <w:u w:val="single"/>
            <w:lang w:val="en-US"/>
          </w:rPr>
          <w:t>om/GOCDB/gocdb/blob/dev/changeLog.txt</w:t>
        </w:r>
      </w:hyperlink>
    </w:p>
  </w:footnote>
  <w:footnote w:id="23">
    <w:p w:rsidR="006539C8" w:rsidRPr="00151ABD" w:rsidRDefault="00C03719">
      <w:pPr>
        <w:rPr>
          <w:lang w:val="en-US"/>
        </w:rPr>
      </w:pPr>
      <w:r>
        <w:rPr>
          <w:vertAlign w:val="superscript"/>
        </w:rPr>
        <w:footnoteRef/>
      </w:r>
      <w:r w:rsidRPr="00151ABD">
        <w:rPr>
          <w:vertAlign w:val="superscript"/>
          <w:lang w:val="en-US"/>
        </w:rPr>
        <w:tab/>
      </w:r>
      <w:r w:rsidRPr="00151ABD">
        <w:rPr>
          <w:lang w:val="en-US"/>
        </w:rPr>
        <w:t xml:space="preserve"> </w:t>
      </w:r>
      <w:hyperlink r:id="rId19">
        <w:r w:rsidRPr="00151ABD">
          <w:rPr>
            <w:color w:val="0000FF"/>
            <w:u w:val="single"/>
            <w:lang w:val="en-US"/>
          </w:rPr>
          <w:t>https://rt.egi.eu/rt/Dashboards/5541/GOCDB-Requirements</w:t>
        </w:r>
      </w:hyperlink>
    </w:p>
  </w:footnote>
  <w:footnote w:id="24">
    <w:p w:rsidR="006539C8" w:rsidRPr="00151ABD" w:rsidRDefault="00C03719">
      <w:pPr>
        <w:rPr>
          <w:lang w:val="en-US"/>
        </w:rPr>
      </w:pPr>
      <w:r>
        <w:rPr>
          <w:vertAlign w:val="superscript"/>
        </w:rPr>
        <w:footnoteRef/>
      </w:r>
      <w:r w:rsidRPr="00151ABD">
        <w:rPr>
          <w:vertAlign w:val="superscript"/>
          <w:lang w:val="en-US"/>
        </w:rPr>
        <w:tab/>
      </w:r>
      <w:r w:rsidRPr="00151ABD">
        <w:rPr>
          <w:lang w:val="en-US"/>
        </w:rPr>
        <w:t xml:space="preserve"> </w:t>
      </w:r>
      <w:hyperlink r:id="rId20">
        <w:r w:rsidRPr="00151ABD">
          <w:rPr>
            <w:color w:val="0000FF"/>
            <w:u w:val="single"/>
            <w:lang w:val="en-US"/>
          </w:rPr>
          <w:t>https://wiki.refeds.org/display/CODE/Data+Protection+Code+of+Conduct+Home</w:t>
        </w:r>
      </w:hyperlink>
      <w:r w:rsidRPr="00151ABD">
        <w:rPr>
          <w:lang w:val="en-US"/>
        </w:rPr>
        <w:t xml:space="preserve"> </w:t>
      </w:r>
    </w:p>
  </w:footnote>
  <w:footnote w:id="25">
    <w:p w:rsidR="006539C8" w:rsidRDefault="00C03719">
      <w:r>
        <w:rPr>
          <w:vertAlign w:val="superscript"/>
        </w:rPr>
        <w:footnoteRef/>
      </w:r>
      <w:r>
        <w:rPr>
          <w:vertAlign w:val="superscript"/>
        </w:rPr>
        <w:tab/>
      </w:r>
      <w:r>
        <w:t xml:space="preserve"> </w:t>
      </w:r>
      <w:hyperlink r:id="rId21">
        <w:r>
          <w:rPr>
            <w:color w:val="1155CC"/>
            <w:u w:val="single"/>
          </w:rPr>
          <w:t>https://github.com/ARGOeu</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9C8" w:rsidRDefault="00C03719">
    <w:pPr>
      <w:spacing w:before="993" w:after="0" w:line="240" w:lineRule="auto"/>
      <w:jc w:val="right"/>
    </w:pPr>
    <w:r>
      <w:t>EGI-Engage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9C8" w:rsidRDefault="006539C8">
    <w:pPr>
      <w:tabs>
        <w:tab w:val="center" w:pos="4513"/>
        <w:tab w:val="right" w:pos="9026"/>
      </w:tabs>
      <w:spacing w:before="993"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92AD9"/>
    <w:multiLevelType w:val="multilevel"/>
    <w:tmpl w:val="EF726A76"/>
    <w:lvl w:ilvl="0">
      <w:start w:val="1"/>
      <w:numFmt w:val="decimal"/>
      <w:lvlText w:val=""/>
      <w:lvlJc w:val="left"/>
      <w:pPr>
        <w:ind w:left="432" w:firstLine="432"/>
      </w:pPr>
    </w:lvl>
    <w:lvl w:ilvl="1">
      <w:start w:val="1"/>
      <w:numFmt w:val="decimal"/>
      <w:lvlText w:val="%1.%2"/>
      <w:lvlJc w:val="left"/>
      <w:pPr>
        <w:ind w:left="576" w:firstLine="576"/>
      </w:pPr>
    </w:lvl>
    <w:lvl w:ilvl="2">
      <w:start w:val="1"/>
      <w:numFmt w:val="decimal"/>
      <w:lvlText w:val="%1.%2.%3"/>
      <w:lvlJc w:val="left"/>
      <w:pPr>
        <w:ind w:left="720" w:firstLine="720"/>
      </w:pPr>
    </w:lvl>
    <w:lvl w:ilvl="3">
      <w:start w:val="1"/>
      <w:numFmt w:val="decimal"/>
      <w:lvlText w:val="%1.%2.%3.%4"/>
      <w:lvlJc w:val="left"/>
      <w:pPr>
        <w:ind w:left="864" w:firstLine="864"/>
      </w:pPr>
    </w:lvl>
    <w:lvl w:ilvl="4">
      <w:start w:val="1"/>
      <w:numFmt w:val="decimal"/>
      <w:lvlText w:val="%1.%2.%3.%4.%5"/>
      <w:lvlJc w:val="left"/>
      <w:pPr>
        <w:ind w:left="1008" w:firstLine="1008"/>
      </w:pPr>
    </w:lvl>
    <w:lvl w:ilvl="5">
      <w:start w:val="1"/>
      <w:numFmt w:val="decimal"/>
      <w:lvlText w:val="%1.%2.%3.%4.%5.%6"/>
      <w:lvlJc w:val="left"/>
      <w:pPr>
        <w:ind w:left="1152" w:firstLine="1152"/>
      </w:pPr>
    </w:lvl>
    <w:lvl w:ilvl="6">
      <w:start w:val="1"/>
      <w:numFmt w:val="decimal"/>
      <w:lvlText w:val="%1.%2.%3.%4.%5.%6.%7"/>
      <w:lvlJc w:val="left"/>
      <w:pPr>
        <w:ind w:left="1296" w:firstLine="1296"/>
      </w:pPr>
    </w:lvl>
    <w:lvl w:ilvl="7">
      <w:start w:val="1"/>
      <w:numFmt w:val="decimal"/>
      <w:lvlText w:val="%1.%2.%3.%4.%5.%6.%7.%8"/>
      <w:lvlJc w:val="left"/>
      <w:pPr>
        <w:ind w:left="1440" w:firstLine="1440"/>
      </w:pPr>
    </w:lvl>
    <w:lvl w:ilvl="8">
      <w:start w:val="1"/>
      <w:numFmt w:val="decimal"/>
      <w:lvlText w:val="%1.%2.%3.%4.%5.%6.%7.%8.%9"/>
      <w:lvlJc w:val="left"/>
      <w:pPr>
        <w:ind w:left="1584" w:firstLine="1584"/>
      </w:pPr>
    </w:lvl>
  </w:abstractNum>
  <w:abstractNum w:abstractNumId="1">
    <w:nsid w:val="3CF41C91"/>
    <w:multiLevelType w:val="multilevel"/>
    <w:tmpl w:val="4ABC7D0E"/>
    <w:lvl w:ilvl="0">
      <w:start w:val="1"/>
      <w:numFmt w:val="decimal"/>
      <w:lvlText w:val=""/>
      <w:lvlJc w:val="left"/>
      <w:pPr>
        <w:ind w:left="432" w:firstLine="0"/>
      </w:pPr>
    </w:lvl>
    <w:lvl w:ilvl="1">
      <w:start w:val="1"/>
      <w:numFmt w:val="decimal"/>
      <w:lvlText w:val="%1.%2"/>
      <w:lvlJc w:val="left"/>
      <w:pPr>
        <w:ind w:left="576" w:firstLine="0"/>
      </w:pPr>
    </w:lvl>
    <w:lvl w:ilvl="2">
      <w:start w:val="1"/>
      <w:numFmt w:val="decimal"/>
      <w:lvlText w:val="%1.%2.%3"/>
      <w:lvlJc w:val="left"/>
      <w:pPr>
        <w:ind w:left="720" w:firstLine="0"/>
      </w:pPr>
    </w:lvl>
    <w:lvl w:ilvl="3">
      <w:start w:val="1"/>
      <w:numFmt w:val="decimal"/>
      <w:lvlText w:val="%1.%2.%3.%4"/>
      <w:lvlJc w:val="left"/>
      <w:pPr>
        <w:ind w:left="864" w:firstLine="0"/>
      </w:pPr>
    </w:lvl>
    <w:lvl w:ilvl="4">
      <w:start w:val="1"/>
      <w:numFmt w:val="decimal"/>
      <w:lvlText w:val="%1.%2.%3.%4.%5"/>
      <w:lvlJc w:val="left"/>
      <w:pPr>
        <w:ind w:left="1008" w:firstLine="0"/>
      </w:pPr>
    </w:lvl>
    <w:lvl w:ilvl="5">
      <w:start w:val="1"/>
      <w:numFmt w:val="decimal"/>
      <w:lvlText w:val="%1.%2.%3.%4.%5.%6"/>
      <w:lvlJc w:val="left"/>
      <w:pPr>
        <w:ind w:left="1152" w:firstLine="0"/>
      </w:pPr>
    </w:lvl>
    <w:lvl w:ilvl="6">
      <w:start w:val="1"/>
      <w:numFmt w:val="decimal"/>
      <w:lvlText w:val="%1.%2.%3.%4.%5.%6.%7"/>
      <w:lvlJc w:val="left"/>
      <w:pPr>
        <w:ind w:left="1296" w:firstLine="0"/>
      </w:pPr>
    </w:lvl>
    <w:lvl w:ilvl="7">
      <w:start w:val="1"/>
      <w:numFmt w:val="decimal"/>
      <w:lvlText w:val="%1.%2.%3.%4.%5.%6.%7.%8"/>
      <w:lvlJc w:val="left"/>
      <w:pPr>
        <w:ind w:left="1440" w:firstLine="0"/>
      </w:pPr>
    </w:lvl>
    <w:lvl w:ilvl="8">
      <w:start w:val="1"/>
      <w:numFmt w:val="decimal"/>
      <w:lvlText w:val="%1.%2.%3.%4.%5.%6.%7.%8.%9"/>
      <w:lvlJc w:val="left"/>
      <w:pPr>
        <w:ind w:left="1584" w:firstLine="0"/>
      </w:pPr>
    </w:lvl>
  </w:abstractNum>
  <w:abstractNum w:abstractNumId="2">
    <w:nsid w:val="3E255E93"/>
    <w:multiLevelType w:val="multilevel"/>
    <w:tmpl w:val="1484586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nsid w:val="4C092C4A"/>
    <w:multiLevelType w:val="multilevel"/>
    <w:tmpl w:val="B6A8D322"/>
    <w:lvl w:ilvl="0">
      <w:start w:val="1"/>
      <w:numFmt w:val="bullet"/>
      <w:lvlText w:val="●"/>
      <w:lvlJc w:val="left"/>
      <w:pPr>
        <w:ind w:left="720" w:firstLine="360"/>
      </w:pPr>
      <w:rPr>
        <w:rFonts w:ascii="Arial" w:eastAsia="Arial" w:hAnsi="Arial" w:cs="Arial"/>
      </w:rPr>
    </w:lvl>
    <w:lvl w:ilvl="1">
      <w:start w:val="1"/>
      <w:numFmt w:val="bullet"/>
      <w:lvlText w:val="◦"/>
      <w:lvlJc w:val="left"/>
      <w:pPr>
        <w:ind w:left="1080" w:firstLine="720"/>
      </w:pPr>
      <w:rPr>
        <w:rFonts w:ascii="Arial" w:eastAsia="Arial" w:hAnsi="Arial" w:cs="Arial"/>
      </w:rPr>
    </w:lvl>
    <w:lvl w:ilvl="2">
      <w:start w:val="1"/>
      <w:numFmt w:val="bullet"/>
      <w:lvlText w:val="▪"/>
      <w:lvlJc w:val="left"/>
      <w:pPr>
        <w:ind w:left="1440" w:firstLine="1080"/>
      </w:pPr>
      <w:rPr>
        <w:rFonts w:ascii="Arial" w:eastAsia="Arial" w:hAnsi="Arial" w:cs="Arial"/>
      </w:rPr>
    </w:lvl>
    <w:lvl w:ilvl="3">
      <w:start w:val="1"/>
      <w:numFmt w:val="bullet"/>
      <w:lvlText w:val="●"/>
      <w:lvlJc w:val="left"/>
      <w:pPr>
        <w:ind w:left="1800" w:firstLine="1440"/>
      </w:pPr>
      <w:rPr>
        <w:rFonts w:ascii="Arial" w:eastAsia="Arial" w:hAnsi="Arial" w:cs="Arial"/>
      </w:rPr>
    </w:lvl>
    <w:lvl w:ilvl="4">
      <w:start w:val="1"/>
      <w:numFmt w:val="bullet"/>
      <w:lvlText w:val="◦"/>
      <w:lvlJc w:val="left"/>
      <w:pPr>
        <w:ind w:left="2160" w:firstLine="1800"/>
      </w:pPr>
      <w:rPr>
        <w:rFonts w:ascii="Arial" w:eastAsia="Arial" w:hAnsi="Arial" w:cs="Arial"/>
      </w:rPr>
    </w:lvl>
    <w:lvl w:ilvl="5">
      <w:start w:val="1"/>
      <w:numFmt w:val="bullet"/>
      <w:lvlText w:val="▪"/>
      <w:lvlJc w:val="left"/>
      <w:pPr>
        <w:ind w:left="2520" w:firstLine="2160"/>
      </w:pPr>
      <w:rPr>
        <w:rFonts w:ascii="Arial" w:eastAsia="Arial" w:hAnsi="Arial" w:cs="Arial"/>
      </w:rPr>
    </w:lvl>
    <w:lvl w:ilvl="6">
      <w:start w:val="1"/>
      <w:numFmt w:val="bullet"/>
      <w:lvlText w:val="●"/>
      <w:lvlJc w:val="left"/>
      <w:pPr>
        <w:ind w:left="2880" w:firstLine="2520"/>
      </w:pPr>
      <w:rPr>
        <w:rFonts w:ascii="Arial" w:eastAsia="Arial" w:hAnsi="Arial" w:cs="Arial"/>
      </w:rPr>
    </w:lvl>
    <w:lvl w:ilvl="7">
      <w:start w:val="1"/>
      <w:numFmt w:val="bullet"/>
      <w:lvlText w:val="◦"/>
      <w:lvlJc w:val="left"/>
      <w:pPr>
        <w:ind w:left="3240" w:firstLine="2880"/>
      </w:pPr>
      <w:rPr>
        <w:rFonts w:ascii="Arial" w:eastAsia="Arial" w:hAnsi="Arial" w:cs="Arial"/>
      </w:rPr>
    </w:lvl>
    <w:lvl w:ilvl="8">
      <w:start w:val="1"/>
      <w:numFmt w:val="bullet"/>
      <w:lvlText w:val="▪"/>
      <w:lvlJc w:val="left"/>
      <w:pPr>
        <w:ind w:left="3600" w:firstLine="3240"/>
      </w:pPr>
      <w:rPr>
        <w:rFonts w:ascii="Arial" w:eastAsia="Arial" w:hAnsi="Arial" w:cs="Arial"/>
      </w:rPr>
    </w:lvl>
  </w:abstractNum>
  <w:abstractNum w:abstractNumId="4">
    <w:nsid w:val="54A50C9F"/>
    <w:multiLevelType w:val="multilevel"/>
    <w:tmpl w:val="D434463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nsid w:val="58144671"/>
    <w:multiLevelType w:val="multilevel"/>
    <w:tmpl w:val="35B24996"/>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6">
    <w:nsid w:val="61426B2F"/>
    <w:multiLevelType w:val="multilevel"/>
    <w:tmpl w:val="859A0456"/>
    <w:lvl w:ilvl="0">
      <w:start w:val="1"/>
      <w:numFmt w:val="bullet"/>
      <w:lvlText w:val="●"/>
      <w:lvlJc w:val="left"/>
      <w:pPr>
        <w:ind w:left="720" w:firstLine="1080"/>
      </w:pPr>
      <w:rPr>
        <w:rFonts w:ascii="Arial" w:eastAsia="Arial" w:hAnsi="Arial" w:cs="Arial"/>
        <w:color w:val="404040"/>
        <w:sz w:val="21"/>
        <w:szCs w:val="21"/>
        <w:u w:val="none"/>
        <w:shd w:val="clear" w:color="auto" w:fill="FAFAFA"/>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7">
    <w:nsid w:val="73607F51"/>
    <w:multiLevelType w:val="multilevel"/>
    <w:tmpl w:val="13CA750C"/>
    <w:lvl w:ilvl="0">
      <w:start w:val="1"/>
      <w:numFmt w:val="upperRoman"/>
      <w:lvlText w:val="Appendix %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num w:numId="1">
    <w:abstractNumId w:val="0"/>
  </w:num>
  <w:num w:numId="2">
    <w:abstractNumId w:val="4"/>
  </w:num>
  <w:num w:numId="3">
    <w:abstractNumId w:val="2"/>
  </w:num>
  <w:num w:numId="4">
    <w:abstractNumId w:val="5"/>
  </w:num>
  <w:num w:numId="5">
    <w:abstractNumId w:val="3"/>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6539C8"/>
    <w:rsid w:val="00151ABD"/>
    <w:rsid w:val="006539C8"/>
    <w:rsid w:val="00C037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fr-FR" w:eastAsia="fr-FR" w:bidi="ar-SA"/>
      </w:rPr>
    </w:rPrDefault>
    <w:pPrDefault>
      <w:pPr>
        <w:spacing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re1">
    <w:name w:val="heading 1"/>
    <w:basedOn w:val="Normal"/>
    <w:next w:val="Normal"/>
    <w:pPr>
      <w:keepNext/>
      <w:keepLines/>
      <w:spacing w:before="480"/>
      <w:ind w:left="432"/>
      <w:contextualSpacing/>
      <w:outlineLvl w:val="0"/>
    </w:pPr>
    <w:rPr>
      <w:b/>
      <w:color w:val="0063AA"/>
      <w:sz w:val="40"/>
      <w:szCs w:val="40"/>
    </w:rPr>
  </w:style>
  <w:style w:type="paragraph" w:styleId="Titre2">
    <w:name w:val="heading 2"/>
    <w:basedOn w:val="Normal"/>
    <w:next w:val="Normal"/>
    <w:pPr>
      <w:keepNext/>
      <w:keepLines/>
      <w:spacing w:before="200"/>
      <w:ind w:left="576"/>
      <w:contextualSpacing/>
      <w:outlineLvl w:val="1"/>
    </w:pPr>
    <w:rPr>
      <w:color w:val="0063AA"/>
      <w:sz w:val="32"/>
      <w:szCs w:val="32"/>
    </w:rPr>
  </w:style>
  <w:style w:type="paragraph" w:styleId="Titre3">
    <w:name w:val="heading 3"/>
    <w:basedOn w:val="Normal"/>
    <w:next w:val="Normal"/>
    <w:pPr>
      <w:keepNext/>
      <w:keepLines/>
      <w:spacing w:before="200"/>
      <w:ind w:left="720"/>
      <w:contextualSpacing/>
      <w:outlineLvl w:val="2"/>
    </w:pPr>
    <w:rPr>
      <w:b/>
      <w:color w:val="0063AA"/>
      <w:sz w:val="24"/>
      <w:szCs w:val="24"/>
    </w:rPr>
  </w:style>
  <w:style w:type="paragraph" w:styleId="Titre4">
    <w:name w:val="heading 4"/>
    <w:basedOn w:val="Normal"/>
    <w:next w:val="Normal"/>
    <w:pPr>
      <w:keepNext/>
      <w:keepLines/>
      <w:spacing w:before="200"/>
      <w:ind w:left="864"/>
      <w:contextualSpacing/>
      <w:outlineLvl w:val="3"/>
    </w:pPr>
    <w:rPr>
      <w:i/>
      <w:color w:val="0063AA"/>
    </w:rPr>
  </w:style>
  <w:style w:type="paragraph" w:styleId="Titre5">
    <w:name w:val="heading 5"/>
    <w:basedOn w:val="Normal"/>
    <w:next w:val="Normal"/>
    <w:pPr>
      <w:keepNext/>
      <w:keepLines/>
      <w:spacing w:before="220" w:after="40"/>
      <w:contextualSpacing/>
      <w:outlineLvl w:val="4"/>
    </w:pPr>
    <w:rPr>
      <w:b/>
    </w:rPr>
  </w:style>
  <w:style w:type="paragraph" w:styleId="Titre6">
    <w:name w:val="heading 6"/>
    <w:basedOn w:val="Normal"/>
    <w:next w:val="Normal"/>
    <w:pPr>
      <w:keepNext/>
      <w:keepLines/>
      <w:spacing w:before="200" w:after="40"/>
      <w:contextualSpacing/>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ind w:left="432"/>
      <w:contextualSpacing/>
    </w:pPr>
    <w:rPr>
      <w:b/>
      <w:color w:val="0063AA"/>
      <w:sz w:val="40"/>
      <w:szCs w:val="40"/>
    </w:rPr>
  </w:style>
  <w:style w:type="paragraph" w:styleId="Sous-titr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100" w:type="dxa"/>
        <w:left w:w="90" w:type="dxa"/>
        <w:bottom w:w="100" w:type="dxa"/>
        <w:right w:w="100" w:type="dxa"/>
      </w:tblCellMar>
    </w:tblPr>
  </w:style>
  <w:style w:type="table" w:customStyle="1" w:styleId="a4">
    <w:basedOn w:val="TableNormal"/>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08" w:type="dxa"/>
        <w:bottom w:w="0" w:type="dxa"/>
        <w:right w:w="108" w:type="dxa"/>
      </w:tblCellMar>
    </w:tblPr>
  </w:style>
  <w:style w:type="table" w:customStyle="1" w:styleId="a9">
    <w:basedOn w:val="TableNormal"/>
    <w:tblPr>
      <w:tblStyleRowBandSize w:val="1"/>
      <w:tblStyleColBandSize w:val="1"/>
      <w:tblCellMar>
        <w:top w:w="0" w:type="dxa"/>
        <w:left w:w="108" w:type="dxa"/>
        <w:bottom w:w="0" w:type="dxa"/>
        <w:right w:w="108" w:type="dxa"/>
      </w:tblCellMar>
    </w:tbl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151AB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51ABD"/>
    <w:rPr>
      <w:rFonts w:ascii="Tahoma" w:hAnsi="Tahoma" w:cs="Tahoma"/>
      <w:sz w:val="16"/>
      <w:szCs w:val="16"/>
    </w:rPr>
  </w:style>
  <w:style w:type="paragraph" w:styleId="En-ttedetabledesmatires">
    <w:name w:val="TOC Heading"/>
    <w:basedOn w:val="Titre1"/>
    <w:next w:val="Normal"/>
    <w:uiPriority w:val="39"/>
    <w:unhideWhenUsed/>
    <w:qFormat/>
    <w:rsid w:val="00151ABD"/>
    <w:pPr>
      <w:spacing w:after="0"/>
      <w:ind w:left="0"/>
      <w:contextualSpacing w:val="0"/>
      <w:jc w:val="left"/>
      <w:outlineLvl w:val="9"/>
    </w:pPr>
    <w:rPr>
      <w:rFonts w:asciiTheme="majorHAnsi" w:eastAsiaTheme="majorEastAsia" w:hAnsiTheme="majorHAnsi" w:cstheme="majorBidi"/>
      <w:bCs/>
      <w:color w:val="365F91" w:themeColor="accent1" w:themeShade="BF"/>
      <w:sz w:val="28"/>
      <w:szCs w:val="28"/>
    </w:rPr>
  </w:style>
  <w:style w:type="paragraph" w:styleId="TM1">
    <w:name w:val="toc 1"/>
    <w:basedOn w:val="Normal"/>
    <w:next w:val="Normal"/>
    <w:autoRedefine/>
    <w:uiPriority w:val="39"/>
    <w:unhideWhenUsed/>
    <w:rsid w:val="00151ABD"/>
    <w:pPr>
      <w:spacing w:after="100"/>
    </w:pPr>
  </w:style>
  <w:style w:type="paragraph" w:styleId="TM2">
    <w:name w:val="toc 2"/>
    <w:basedOn w:val="Normal"/>
    <w:next w:val="Normal"/>
    <w:autoRedefine/>
    <w:uiPriority w:val="39"/>
    <w:unhideWhenUsed/>
    <w:rsid w:val="00151ABD"/>
    <w:pPr>
      <w:spacing w:after="100"/>
      <w:ind w:left="220"/>
    </w:pPr>
  </w:style>
  <w:style w:type="paragraph" w:styleId="TM3">
    <w:name w:val="toc 3"/>
    <w:basedOn w:val="Normal"/>
    <w:next w:val="Normal"/>
    <w:autoRedefine/>
    <w:uiPriority w:val="39"/>
    <w:unhideWhenUsed/>
    <w:rsid w:val="00151ABD"/>
    <w:pPr>
      <w:spacing w:after="100"/>
      <w:ind w:left="440"/>
    </w:pPr>
  </w:style>
  <w:style w:type="character" w:styleId="Lienhypertexte">
    <w:name w:val="Hyperlink"/>
    <w:basedOn w:val="Policepardfaut"/>
    <w:uiPriority w:val="99"/>
    <w:unhideWhenUsed/>
    <w:rsid w:val="00151AB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fr-FR" w:eastAsia="fr-FR" w:bidi="ar-SA"/>
      </w:rPr>
    </w:rPrDefault>
    <w:pPrDefault>
      <w:pPr>
        <w:spacing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re1">
    <w:name w:val="heading 1"/>
    <w:basedOn w:val="Normal"/>
    <w:next w:val="Normal"/>
    <w:pPr>
      <w:keepNext/>
      <w:keepLines/>
      <w:spacing w:before="480"/>
      <w:ind w:left="432"/>
      <w:contextualSpacing/>
      <w:outlineLvl w:val="0"/>
    </w:pPr>
    <w:rPr>
      <w:b/>
      <w:color w:val="0063AA"/>
      <w:sz w:val="40"/>
      <w:szCs w:val="40"/>
    </w:rPr>
  </w:style>
  <w:style w:type="paragraph" w:styleId="Titre2">
    <w:name w:val="heading 2"/>
    <w:basedOn w:val="Normal"/>
    <w:next w:val="Normal"/>
    <w:pPr>
      <w:keepNext/>
      <w:keepLines/>
      <w:spacing w:before="200"/>
      <w:ind w:left="576"/>
      <w:contextualSpacing/>
      <w:outlineLvl w:val="1"/>
    </w:pPr>
    <w:rPr>
      <w:color w:val="0063AA"/>
      <w:sz w:val="32"/>
      <w:szCs w:val="32"/>
    </w:rPr>
  </w:style>
  <w:style w:type="paragraph" w:styleId="Titre3">
    <w:name w:val="heading 3"/>
    <w:basedOn w:val="Normal"/>
    <w:next w:val="Normal"/>
    <w:pPr>
      <w:keepNext/>
      <w:keepLines/>
      <w:spacing w:before="200"/>
      <w:ind w:left="720"/>
      <w:contextualSpacing/>
      <w:outlineLvl w:val="2"/>
    </w:pPr>
    <w:rPr>
      <w:b/>
      <w:color w:val="0063AA"/>
      <w:sz w:val="24"/>
      <w:szCs w:val="24"/>
    </w:rPr>
  </w:style>
  <w:style w:type="paragraph" w:styleId="Titre4">
    <w:name w:val="heading 4"/>
    <w:basedOn w:val="Normal"/>
    <w:next w:val="Normal"/>
    <w:pPr>
      <w:keepNext/>
      <w:keepLines/>
      <w:spacing w:before="200"/>
      <w:ind w:left="864"/>
      <w:contextualSpacing/>
      <w:outlineLvl w:val="3"/>
    </w:pPr>
    <w:rPr>
      <w:i/>
      <w:color w:val="0063AA"/>
    </w:rPr>
  </w:style>
  <w:style w:type="paragraph" w:styleId="Titre5">
    <w:name w:val="heading 5"/>
    <w:basedOn w:val="Normal"/>
    <w:next w:val="Normal"/>
    <w:pPr>
      <w:keepNext/>
      <w:keepLines/>
      <w:spacing w:before="220" w:after="40"/>
      <w:contextualSpacing/>
      <w:outlineLvl w:val="4"/>
    </w:pPr>
    <w:rPr>
      <w:b/>
    </w:rPr>
  </w:style>
  <w:style w:type="paragraph" w:styleId="Titre6">
    <w:name w:val="heading 6"/>
    <w:basedOn w:val="Normal"/>
    <w:next w:val="Normal"/>
    <w:pPr>
      <w:keepNext/>
      <w:keepLines/>
      <w:spacing w:before="200" w:after="40"/>
      <w:contextualSpacing/>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ind w:left="432"/>
      <w:contextualSpacing/>
    </w:pPr>
    <w:rPr>
      <w:b/>
      <w:color w:val="0063AA"/>
      <w:sz w:val="40"/>
      <w:szCs w:val="40"/>
    </w:rPr>
  </w:style>
  <w:style w:type="paragraph" w:styleId="Sous-titr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100" w:type="dxa"/>
        <w:left w:w="90" w:type="dxa"/>
        <w:bottom w:w="100" w:type="dxa"/>
        <w:right w:w="100" w:type="dxa"/>
      </w:tblCellMar>
    </w:tblPr>
  </w:style>
  <w:style w:type="table" w:customStyle="1" w:styleId="a4">
    <w:basedOn w:val="TableNormal"/>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08" w:type="dxa"/>
        <w:bottom w:w="0" w:type="dxa"/>
        <w:right w:w="108" w:type="dxa"/>
      </w:tblCellMar>
    </w:tblPr>
  </w:style>
  <w:style w:type="table" w:customStyle="1" w:styleId="a9">
    <w:basedOn w:val="TableNormal"/>
    <w:tblPr>
      <w:tblStyleRowBandSize w:val="1"/>
      <w:tblStyleColBandSize w:val="1"/>
      <w:tblCellMar>
        <w:top w:w="0" w:type="dxa"/>
        <w:left w:w="108" w:type="dxa"/>
        <w:bottom w:w="0" w:type="dxa"/>
        <w:right w:w="108" w:type="dxa"/>
      </w:tblCellMar>
    </w:tbl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151AB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51ABD"/>
    <w:rPr>
      <w:rFonts w:ascii="Tahoma" w:hAnsi="Tahoma" w:cs="Tahoma"/>
      <w:sz w:val="16"/>
      <w:szCs w:val="16"/>
    </w:rPr>
  </w:style>
  <w:style w:type="paragraph" w:styleId="En-ttedetabledesmatires">
    <w:name w:val="TOC Heading"/>
    <w:basedOn w:val="Titre1"/>
    <w:next w:val="Normal"/>
    <w:uiPriority w:val="39"/>
    <w:unhideWhenUsed/>
    <w:qFormat/>
    <w:rsid w:val="00151ABD"/>
    <w:pPr>
      <w:spacing w:after="0"/>
      <w:ind w:left="0"/>
      <w:contextualSpacing w:val="0"/>
      <w:jc w:val="left"/>
      <w:outlineLvl w:val="9"/>
    </w:pPr>
    <w:rPr>
      <w:rFonts w:asciiTheme="majorHAnsi" w:eastAsiaTheme="majorEastAsia" w:hAnsiTheme="majorHAnsi" w:cstheme="majorBidi"/>
      <w:bCs/>
      <w:color w:val="365F91" w:themeColor="accent1" w:themeShade="BF"/>
      <w:sz w:val="28"/>
      <w:szCs w:val="28"/>
    </w:rPr>
  </w:style>
  <w:style w:type="paragraph" w:styleId="TM1">
    <w:name w:val="toc 1"/>
    <w:basedOn w:val="Normal"/>
    <w:next w:val="Normal"/>
    <w:autoRedefine/>
    <w:uiPriority w:val="39"/>
    <w:unhideWhenUsed/>
    <w:rsid w:val="00151ABD"/>
    <w:pPr>
      <w:spacing w:after="100"/>
    </w:pPr>
  </w:style>
  <w:style w:type="paragraph" w:styleId="TM2">
    <w:name w:val="toc 2"/>
    <w:basedOn w:val="Normal"/>
    <w:next w:val="Normal"/>
    <w:autoRedefine/>
    <w:uiPriority w:val="39"/>
    <w:unhideWhenUsed/>
    <w:rsid w:val="00151ABD"/>
    <w:pPr>
      <w:spacing w:after="100"/>
      <w:ind w:left="220"/>
    </w:pPr>
  </w:style>
  <w:style w:type="paragraph" w:styleId="TM3">
    <w:name w:val="toc 3"/>
    <w:basedOn w:val="Normal"/>
    <w:next w:val="Normal"/>
    <w:autoRedefine/>
    <w:uiPriority w:val="39"/>
    <w:unhideWhenUsed/>
    <w:rsid w:val="00151ABD"/>
    <w:pPr>
      <w:spacing w:after="100"/>
      <w:ind w:left="440"/>
    </w:pPr>
  </w:style>
  <w:style w:type="character" w:styleId="Lienhypertexte">
    <w:name w:val="Hyperlink"/>
    <w:basedOn w:val="Policepardfaut"/>
    <w:uiPriority w:val="99"/>
    <w:unhideWhenUsed/>
    <w:rsid w:val="00151A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operations-portal.egi.eu/home/tasksList/release_id/19" TargetMode="External"/><Relationship Id="rId21" Type="http://schemas.openxmlformats.org/officeDocument/2006/relationships/hyperlink" Target="http://operations-portal.egi.eu/home/tasksList/release_id/12" TargetMode="External"/><Relationship Id="rId42" Type="http://schemas.openxmlformats.org/officeDocument/2006/relationships/hyperlink" Target="http://argo.egi.eu/" TargetMode="External"/><Relationship Id="rId47" Type="http://schemas.openxmlformats.org/officeDocument/2006/relationships/hyperlink" Target="https://github.com/ARGOeu/argo-egi-web/releases/tag/v1.1.2-1" TargetMode="External"/><Relationship Id="rId63" Type="http://schemas.openxmlformats.org/officeDocument/2006/relationships/hyperlink" Target="https://github.com/ARGOeu/argo-egi-connectors/releases/tag/v1.4.1-5" TargetMode="External"/><Relationship Id="rId68" Type="http://schemas.openxmlformats.org/officeDocument/2006/relationships/hyperlink" Target="https://github.com/ARGOeu/argo-web-api/releases/tag/v1.5.1-4)" TargetMode="External"/><Relationship Id="rId84" Type="http://schemas.openxmlformats.org/officeDocument/2006/relationships/hyperlink" Target="https://github.com/CESNET/secant" TargetMode="External"/><Relationship Id="rId89" Type="http://schemas.openxmlformats.org/officeDocument/2006/relationships/hyperlink" Target="https://help.github.com/articles/fork-a-repo" TargetMode="External"/><Relationship Id="rId1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forge.in2p3.fr/projects/opsportaluser/wiki/Main_Features_of_the_dashboard" TargetMode="External"/><Relationship Id="rId29" Type="http://schemas.openxmlformats.org/officeDocument/2006/relationships/hyperlink" Target="http://operations-portal.egi.eu/vapor_dev/releases" TargetMode="External"/><Relationship Id="rId107" Type="http://schemas.openxmlformats.org/officeDocument/2006/relationships/image" Target="media/image6.png"/><Relationship Id="rId11" Type="http://schemas.openxmlformats.org/officeDocument/2006/relationships/image" Target="media/image2.png"/><Relationship Id="rId24" Type="http://schemas.openxmlformats.org/officeDocument/2006/relationships/hyperlink" Target="http://operations-portal.egi.eu/home/tasksList/release_id/18" TargetMode="External"/><Relationship Id="rId32" Type="http://schemas.openxmlformats.org/officeDocument/2006/relationships/hyperlink" Target="http://operations-portal.egi.eu/home/tasksList/release_id/12" TargetMode="External"/><Relationship Id="rId37" Type="http://schemas.openxmlformats.org/officeDocument/2006/relationships/hyperlink" Target="http://operations-portal.egi.eu/home/tasksList/release_id/19" TargetMode="External"/><Relationship Id="rId40" Type="http://schemas.openxmlformats.org/officeDocument/2006/relationships/hyperlink" Target="https://wiki.egi.eu/wiki/ARGO" TargetMode="External"/><Relationship Id="rId45" Type="http://schemas.openxmlformats.org/officeDocument/2006/relationships/image" Target="media/image4.png"/><Relationship Id="rId53" Type="http://schemas.openxmlformats.org/officeDocument/2006/relationships/hyperlink" Target="https://github.com/ARGOeu/argo-egi-connectors/releases/tag/v1.4.3-3" TargetMode="External"/><Relationship Id="rId58" Type="http://schemas.openxmlformats.org/officeDocument/2006/relationships/hyperlink" Target="https://github.com/ARGOeu/argo-egi-web/releases/tag/v1.0.0-1" TargetMode="External"/><Relationship Id="rId66" Type="http://schemas.openxmlformats.org/officeDocument/2006/relationships/hyperlink" Target="https://github.com/ARGOeu/argo-egi-web/releases/tag/v0.1.8-1" TargetMode="External"/><Relationship Id="rId74" Type="http://schemas.openxmlformats.org/officeDocument/2006/relationships/hyperlink" Target="https://github.com/ARGOeu/argo-egi-connectors/releases/tag/v1.3.2-8" TargetMode="External"/><Relationship Id="rId79" Type="http://schemas.openxmlformats.org/officeDocument/2006/relationships/hyperlink" Target="https://wiki.egi.eu/wiki/GOCDB/Documentation_Index" TargetMode="External"/><Relationship Id="rId87" Type="http://schemas.openxmlformats.org/officeDocument/2006/relationships/hyperlink" Target="https://github.com/CESNET/secant" TargetMode="External"/><Relationship Id="rId102" Type="http://schemas.openxmlformats.org/officeDocument/2006/relationships/hyperlink" Target="https://quickleft.com/blog/pull-request-templates-make-code-review-easier" TargetMode="External"/><Relationship Id="rId110" Type="http://schemas.openxmlformats.org/officeDocument/2006/relationships/footer" Target="footer1.xml"/><Relationship Id="rId5" Type="http://schemas.openxmlformats.org/officeDocument/2006/relationships/settings" Target="settings.xml"/><Relationship Id="rId61" Type="http://schemas.openxmlformats.org/officeDocument/2006/relationships/hyperlink" Target="https://github.com/ARGOeu/argo-compute-engine/releases/tag/v1.6.2-1" TargetMode="External"/><Relationship Id="rId82" Type="http://schemas.openxmlformats.org/officeDocument/2006/relationships/hyperlink" Target="https://github.com/GOCDB/gocdb" TargetMode="External"/><Relationship Id="rId90" Type="http://schemas.openxmlformats.org/officeDocument/2006/relationships/hyperlink" Target="https://help.github.com/articles/syncing-a-fork" TargetMode="External"/><Relationship Id="rId95" Type="http://schemas.openxmlformats.org/officeDocument/2006/relationships/hyperlink" Target="https://help.github.com/articles/creating-a-pull-request" TargetMode="External"/><Relationship Id="rId19" Type="http://schemas.openxmlformats.org/officeDocument/2006/relationships/hyperlink" Target="https://gitlab.in2p3.fr/groups/opsportal" TargetMode="External"/><Relationship Id="rId14" Type="http://schemas.openxmlformats.org/officeDocument/2006/relationships/hyperlink" Target="http://operations-portal.egi.eu/" TargetMode="External"/><Relationship Id="rId22" Type="http://schemas.openxmlformats.org/officeDocument/2006/relationships/hyperlink" Target="http://operations-portal.egi.eu/home/tasksList/release_id/12" TargetMode="External"/><Relationship Id="rId27" Type="http://schemas.openxmlformats.org/officeDocument/2006/relationships/hyperlink" Target="http://operations-portal.egi.eu/home/tasksList/release_id/19" TargetMode="External"/><Relationship Id="rId30" Type="http://schemas.openxmlformats.org/officeDocument/2006/relationships/hyperlink" Target="https://wiki.egi.eu/wiki/OTAG" TargetMode="External"/><Relationship Id="rId35" Type="http://schemas.openxmlformats.org/officeDocument/2006/relationships/hyperlink" Target="http://operations-portal.egi.eu/home/tasksList/release_id/18" TargetMode="External"/><Relationship Id="rId43" Type="http://schemas.openxmlformats.org/officeDocument/2006/relationships/hyperlink" Target="http://argoeu.github.io/" TargetMode="External"/><Relationship Id="rId48" Type="http://schemas.openxmlformats.org/officeDocument/2006/relationships/hyperlink" Target="https://github.com/ARGOeu/argo-compute-engine/releases/tag/v1.6.5-2" TargetMode="External"/><Relationship Id="rId56" Type="http://schemas.openxmlformats.org/officeDocument/2006/relationships/hyperlink" Target="https://github.com/ARGOeu/argo-compute-engine/releases/tag/v1.6.2-6" TargetMode="External"/><Relationship Id="rId64" Type="http://schemas.openxmlformats.org/officeDocument/2006/relationships/hyperlink" Target="https://github.com/ARGOeu/argo-compute-engine/releases/tag/v1.6.1-1" TargetMode="External"/><Relationship Id="rId69" Type="http://schemas.openxmlformats.org/officeDocument/2006/relationships/hyperlink" Target="https://github.com/ARGOeu/argo-egi-connectors/releases/tag/v1.3.1-16" TargetMode="External"/><Relationship Id="rId77" Type="http://schemas.openxmlformats.org/officeDocument/2006/relationships/hyperlink" Target="https://wiki.egi.eu/wiki/GOCDB" TargetMode="External"/><Relationship Id="rId100" Type="http://schemas.openxmlformats.org/officeDocument/2006/relationships/hyperlink" Target="https://help.github.com/articles/merging-a-pull-request" TargetMode="External"/><Relationship Id="rId105" Type="http://schemas.openxmlformats.org/officeDocument/2006/relationships/hyperlink" Target="https://help.github.com/articles/merging-a-pull-request" TargetMode="External"/><Relationship Id="rId113"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github.com/ARGOeu/argo-egi-connectors/releases/tag/v1.4.4-6" TargetMode="External"/><Relationship Id="rId72" Type="http://schemas.openxmlformats.org/officeDocument/2006/relationships/hyperlink" Target="https://github.com/ARGOeu/argo-compute-engine/releases/tag/v1.6.0-2" TargetMode="External"/><Relationship Id="rId80" Type="http://schemas.openxmlformats.org/officeDocument/2006/relationships/hyperlink" Target="https://github.com/GOCDB/gocdb" TargetMode="External"/><Relationship Id="rId85" Type="http://schemas.openxmlformats.org/officeDocument/2006/relationships/hyperlink" Target="https://wiki.egi.eu/wiki/Tools" TargetMode="External"/><Relationship Id="rId93" Type="http://schemas.openxmlformats.org/officeDocument/2006/relationships/hyperlink" Target="https://help.github.com/articles/syncing-a-fork" TargetMode="External"/><Relationship Id="rId98" Type="http://schemas.openxmlformats.org/officeDocument/2006/relationships/hyperlink" Target="https://help.github.com/articles/creating-a-pull-request" TargetMode="External"/><Relationship Id="rId3"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forge.in2p3.fr/projects/opsportaluser/wiki/Main_Features_of_the_dashboard" TargetMode="External"/><Relationship Id="rId25" Type="http://schemas.openxmlformats.org/officeDocument/2006/relationships/hyperlink" Target="http://operations-portal.egi.eu/home/tasksList/release_id/18" TargetMode="External"/><Relationship Id="rId33" Type="http://schemas.openxmlformats.org/officeDocument/2006/relationships/hyperlink" Target="http://operations-portal.egi.eu/home/tasksList/release_id/17" TargetMode="External"/><Relationship Id="rId38" Type="http://schemas.openxmlformats.org/officeDocument/2006/relationships/hyperlink" Target="http://operations-portal.egi.eu/home/tasksList/release_id/19" TargetMode="External"/><Relationship Id="rId46" Type="http://schemas.openxmlformats.org/officeDocument/2006/relationships/hyperlink" Target="https://github.com/ARGOeu/poem/releases/tag/v0.11.0-4" TargetMode="External"/><Relationship Id="rId59" Type="http://schemas.openxmlformats.org/officeDocument/2006/relationships/hyperlink" Target="https://github.com/ARGOeu/argo-egi-connectors/releases/tag/v1.4.2-1" TargetMode="External"/><Relationship Id="rId67" Type="http://schemas.openxmlformats.org/officeDocument/2006/relationships/hyperlink" Target="https://github.com/ARGOeu/argo-compute-engine/releases/tag/v1.6.0-6" TargetMode="External"/><Relationship Id="rId103" Type="http://schemas.openxmlformats.org/officeDocument/2006/relationships/hyperlink" Target="https://quickleft.com/blog/pull-request-templates-make-code-review-easier" TargetMode="External"/><Relationship Id="rId108" Type="http://schemas.openxmlformats.org/officeDocument/2006/relationships/image" Target="media/image7.png"/><Relationship Id="rId20" Type="http://schemas.openxmlformats.org/officeDocument/2006/relationships/image" Target="media/image3.jpg"/><Relationship Id="rId41" Type="http://schemas.openxmlformats.org/officeDocument/2006/relationships/hyperlink" Target="http://argoeu.github.io/" TargetMode="External"/><Relationship Id="rId54" Type="http://schemas.openxmlformats.org/officeDocument/2006/relationships/hyperlink" Target="https://github.com/ARGOeu/argo-compute-engine/releases/tag/v1.6.2-7" TargetMode="External"/><Relationship Id="rId62" Type="http://schemas.openxmlformats.org/officeDocument/2006/relationships/hyperlink" Target="https://github.com/ARGOeu/argo-web-api/releases/tag/v1.6.0-1" TargetMode="External"/><Relationship Id="rId70" Type="http://schemas.openxmlformats.org/officeDocument/2006/relationships/hyperlink" Target="https://github.com/ARGOeu/poem/releases/tag/v0.10.6-3" TargetMode="External"/><Relationship Id="rId75" Type="http://schemas.openxmlformats.org/officeDocument/2006/relationships/hyperlink" Target="https://github.com/ARGOeu/argo-egi-web/releases/tag/v0.1.0-1" TargetMode="External"/><Relationship Id="rId83" Type="http://schemas.openxmlformats.org/officeDocument/2006/relationships/hyperlink" Target="https://gocdb-test.esc.rl.ac.uk/" TargetMode="External"/><Relationship Id="rId88" Type="http://schemas.openxmlformats.org/officeDocument/2006/relationships/hyperlink" Target="https://github.com/CESNET/secant" TargetMode="External"/><Relationship Id="rId91" Type="http://schemas.openxmlformats.org/officeDocument/2006/relationships/hyperlink" Target="https://help.github.com/articles/syncing-a-fork" TargetMode="External"/><Relationship Id="rId96" Type="http://schemas.openxmlformats.org/officeDocument/2006/relationships/hyperlink" Target="https://help.github.com/articles/checking-out-pull-requests-locally" TargetMode="External"/><Relationship Id="rId11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iki.egi.eu/wiki/Operations_Portal" TargetMode="External"/><Relationship Id="rId23" Type="http://schemas.openxmlformats.org/officeDocument/2006/relationships/hyperlink" Target="http://operations-portal.egi.eu/home/tasksList/release_id/12" TargetMode="External"/><Relationship Id="rId28" Type="http://schemas.openxmlformats.org/officeDocument/2006/relationships/hyperlink" Target="http://operations-portal.egi.eu/vapor_dev/releases" TargetMode="External"/><Relationship Id="rId36" Type="http://schemas.openxmlformats.org/officeDocument/2006/relationships/hyperlink" Target="http://operations-portal.egi.eu/home/tasksList/release_id/18" TargetMode="External"/><Relationship Id="rId49" Type="http://schemas.openxmlformats.org/officeDocument/2006/relationships/hyperlink" Target="https://github.com/ARGOeu/argo-compute-engine/releases/tag/v1.6.5-1" TargetMode="External"/><Relationship Id="rId57" Type="http://schemas.openxmlformats.org/officeDocument/2006/relationships/hyperlink" Target="https://github.com/ARGOeu/argo-compute-engine/releases/tag/v1.6.2-6" TargetMode="External"/><Relationship Id="rId106" Type="http://schemas.openxmlformats.org/officeDocument/2006/relationships/image" Target="media/image5.png"/><Relationship Id="rId114" Type="http://schemas.openxmlformats.org/officeDocument/2006/relationships/theme" Target="theme/theme1.xml"/><Relationship Id="rId10" Type="http://schemas.openxmlformats.org/officeDocument/2006/relationships/hyperlink" Target="https://documents.egi.eu/document/2679" TargetMode="External"/><Relationship Id="rId31" Type="http://schemas.openxmlformats.org/officeDocument/2006/relationships/hyperlink" Target="http://operations-portal.egi.eu/home/tasksList/release_id/12" TargetMode="External"/><Relationship Id="rId44" Type="http://schemas.openxmlformats.org/officeDocument/2006/relationships/hyperlink" Target="https://github.com/ARGOeu/" TargetMode="External"/><Relationship Id="rId52" Type="http://schemas.openxmlformats.org/officeDocument/2006/relationships/hyperlink" Target="https://github.com/ARGOeu/argo-egi-web/releases/tag/v1.1.0-1" TargetMode="External"/><Relationship Id="rId60" Type="http://schemas.openxmlformats.org/officeDocument/2006/relationships/hyperlink" Target="https://github.com/ARGOeu/argo-egi-web/releases/tag/v0.1.12-1" TargetMode="External"/><Relationship Id="rId65" Type="http://schemas.openxmlformats.org/officeDocument/2006/relationships/hyperlink" Target="https://github.com/ARGOeu/poem/releases/tag/v0.10.7-2" TargetMode="External"/><Relationship Id="rId73" Type="http://schemas.openxmlformats.org/officeDocument/2006/relationships/hyperlink" Target="https://github.com/ARGOeu/argo-web-api/releases/tag/v1.5.1-2" TargetMode="External"/><Relationship Id="rId78" Type="http://schemas.openxmlformats.org/officeDocument/2006/relationships/hyperlink" Target="https://wiki.egi.eu/wiki/GOCDB/Documentation_Index" TargetMode="External"/><Relationship Id="rId81" Type="http://schemas.openxmlformats.org/officeDocument/2006/relationships/hyperlink" Target="https://github.com/GOCDB/gocdb" TargetMode="External"/><Relationship Id="rId86" Type="http://schemas.openxmlformats.org/officeDocument/2006/relationships/hyperlink" Target="https://github.com/CESNET/secant" TargetMode="External"/><Relationship Id="rId94" Type="http://schemas.openxmlformats.org/officeDocument/2006/relationships/hyperlink" Target="https://help.github.com/articles/syncing-a-fork" TargetMode="External"/><Relationship Id="rId99" Type="http://schemas.openxmlformats.org/officeDocument/2006/relationships/hyperlink" Target="https://help.github.com/articles/merging-a-pull-request" TargetMode="External"/><Relationship Id="rId101" Type="http://schemas.openxmlformats.org/officeDocument/2006/relationships/hyperlink" Target="https://quickleft.com/blog/pull-request-templates-make-code-review-easier" TargetMode="Externa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hyperlink" Target="http://www.egi.eu/about/glossary/" TargetMode="External"/><Relationship Id="rId18" Type="http://schemas.openxmlformats.org/officeDocument/2006/relationships/hyperlink" Target="https://forge.in2p3.fr/projects/opsportaluser/wiki/Main_Features_of_the_dashboard" TargetMode="External"/><Relationship Id="rId39" Type="http://schemas.openxmlformats.org/officeDocument/2006/relationships/hyperlink" Target="http://argo.egi.eu/" TargetMode="External"/><Relationship Id="rId109" Type="http://schemas.openxmlformats.org/officeDocument/2006/relationships/header" Target="header1.xml"/><Relationship Id="rId34" Type="http://schemas.openxmlformats.org/officeDocument/2006/relationships/hyperlink" Target="http://operations-portal.egi.eu/home/tasksList/release_id/17" TargetMode="External"/><Relationship Id="rId50" Type="http://schemas.openxmlformats.org/officeDocument/2006/relationships/hyperlink" Target="https://github.com/ARGOeu/argo-web-api/releases/tag/v1.6.0-3" TargetMode="External"/><Relationship Id="rId55" Type="http://schemas.openxmlformats.org/officeDocument/2006/relationships/hyperlink" Target="https://github.com/ARGOeu/argo-egi-connectors/releases/tag/v1.4.2-2" TargetMode="External"/><Relationship Id="rId76" Type="http://schemas.openxmlformats.org/officeDocument/2006/relationships/hyperlink" Target="https://goc.egi.eu/" TargetMode="External"/><Relationship Id="rId97" Type="http://schemas.openxmlformats.org/officeDocument/2006/relationships/hyperlink" Target="https://help.github.com/articles/creating-a-pull-request" TargetMode="External"/><Relationship Id="rId104" Type="http://schemas.openxmlformats.org/officeDocument/2006/relationships/hyperlink" Target="https://help.github.com/articles/merging-a-pull-request" TargetMode="External"/><Relationship Id="rId7" Type="http://schemas.openxmlformats.org/officeDocument/2006/relationships/footnotes" Target="footnotes.xml"/><Relationship Id="rId71" Type="http://schemas.openxmlformats.org/officeDocument/2006/relationships/hyperlink" Target="https://github.com/ARGOeu/argo-egi-web/releases/tag/v0.1.5-1" TargetMode="External"/><Relationship Id="rId92" Type="http://schemas.openxmlformats.org/officeDocument/2006/relationships/hyperlink" Target="https://help.github.com/articles/syncing-a-fork"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9.png"/><Relationship Id="rId4" Type="http://schemas.openxmlformats.org/officeDocument/2006/relationships/hyperlink" Target="http://go.egi.eu/en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iki.egi.eu/wiki/Long-tail_of_science" TargetMode="External"/><Relationship Id="rId13" Type="http://schemas.openxmlformats.org/officeDocument/2006/relationships/hyperlink" Target="https://stomp.github.io/" TargetMode="External"/><Relationship Id="rId18" Type="http://schemas.openxmlformats.org/officeDocument/2006/relationships/hyperlink" Target="https://github.com/GOCDB/gocdb/blob/dev/changeLog.txt" TargetMode="External"/><Relationship Id="rId3" Type="http://schemas.openxmlformats.org/officeDocument/2006/relationships/hyperlink" Target="https://wiki.egi.eu/wiki/EGI_CSIRT:Main_Page" TargetMode="External"/><Relationship Id="rId21" Type="http://schemas.openxmlformats.org/officeDocument/2006/relationships/hyperlink" Target="https://github.com/ARGOeu" TargetMode="External"/><Relationship Id="rId7" Type="http://schemas.openxmlformats.org/officeDocument/2006/relationships/hyperlink" Target="https://operations-portal.egi.eu/vo/rbCert" TargetMode="External"/><Relationship Id="rId12" Type="http://schemas.openxmlformats.org/officeDocument/2006/relationships/hyperlink" Target="http://activemq.apache.org/" TargetMode="External"/><Relationship Id="rId17" Type="http://schemas.openxmlformats.org/officeDocument/2006/relationships/hyperlink" Target="https://wiki.egi.eu/wiki/EGI-Engage:TASK_JRA1.4_Operations_Tools" TargetMode="External"/><Relationship Id="rId2" Type="http://schemas.openxmlformats.org/officeDocument/2006/relationships/hyperlink" Target="http://www.ggus.eu/" TargetMode="External"/><Relationship Id="rId16" Type="http://schemas.openxmlformats.org/officeDocument/2006/relationships/hyperlink" Target="http://software.in2p3.fr/lavoisier/" TargetMode="External"/><Relationship Id="rId20" Type="http://schemas.openxmlformats.org/officeDocument/2006/relationships/hyperlink" Target="https://wiki.refeds.org/display/CODE/Data+Protection+Code+of+Conduct+Home" TargetMode="External"/><Relationship Id="rId1" Type="http://schemas.openxmlformats.org/officeDocument/2006/relationships/hyperlink" Target="http://software.in2p3.fr/lavoisier" TargetMode="External"/><Relationship Id="rId6" Type="http://schemas.openxmlformats.org/officeDocument/2006/relationships/hyperlink" Target="https://operations-portal.egi.eu/csiDashboard/report" TargetMode="External"/><Relationship Id="rId11" Type="http://schemas.openxmlformats.org/officeDocument/2006/relationships/hyperlink" Target="https://www.nagios.org/" TargetMode="External"/><Relationship Id="rId5" Type="http://schemas.openxmlformats.org/officeDocument/2006/relationships/hyperlink" Target="https://operations-portal.egi.eu/csiDashboard/notificationsIssues" TargetMode="External"/><Relationship Id="rId15" Type="http://schemas.openxmlformats.org/officeDocument/2006/relationships/hyperlink" Target="http://hadoop.apache.org/" TargetMode="External"/><Relationship Id="rId10" Type="http://schemas.openxmlformats.org/officeDocument/2006/relationships/hyperlink" Target="http://operations-portal.egi.eu/vapor_dev" TargetMode="External"/><Relationship Id="rId19" Type="http://schemas.openxmlformats.org/officeDocument/2006/relationships/hyperlink" Target="https://rt.egi.eu/rt/Dashboards/5541/GOCDB-Requirements" TargetMode="External"/><Relationship Id="rId4" Type="http://schemas.openxmlformats.org/officeDocument/2006/relationships/hyperlink" Target="http://operations-portal.in2p3.fr/metrics/metricsReports" TargetMode="External"/><Relationship Id="rId9" Type="http://schemas.openxmlformats.org/officeDocument/2006/relationships/hyperlink" Target="https://www.egi.eu/about/egi-inspire/" TargetMode="External"/><Relationship Id="rId14" Type="http://schemas.openxmlformats.org/officeDocument/2006/relationships/hyperlink" Target="https://avro.apache.org/docs/1.2.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44647-0D7F-4977-A2BD-AF23A1C7E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8073</Words>
  <Characters>44404</Characters>
  <Application>Microsoft Office Word</Application>
  <DocSecurity>0</DocSecurity>
  <Lines>370</Lines>
  <Paragraphs>104</Paragraphs>
  <ScaleCrop>false</ScaleCrop>
  <Company>CCIN2P3</Company>
  <LinksUpToDate>false</LinksUpToDate>
  <CharactersWithSpaces>52373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Sylvain Reynaud</cp:lastModifiedBy>
  <cp:revision>2</cp:revision>
  <dcterms:created xsi:type="dcterms:W3CDTF">2016-03-01T17:00:00Z</dcterms:created>
  <dcterms:modified xsi:type="dcterms:W3CDTF">2016-03-01T17:05:00Z</dcterms:modified>
</cp:coreProperties>
</file>