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35" w:rsidRPr="00D92257" w:rsidRDefault="00CB3741" w:rsidP="00CF1E31">
      <w:pPr>
        <w:jc w:val="center"/>
        <w:rPr>
          <w:rFonts w:asciiTheme="minorHAnsi" w:hAnsiTheme="minorHAnsi"/>
        </w:rPr>
      </w:pPr>
      <w:r w:rsidRPr="00D92257">
        <w:rPr>
          <w:rFonts w:asciiTheme="minorHAnsi" w:hAnsiTheme="minorHAnsi"/>
          <w:noProof/>
          <w:lang w:eastAsia="en-GB"/>
        </w:rPr>
        <w:drawing>
          <wp:inline distT="0" distB="0" distL="0" distR="0" wp14:anchorId="2F4D4A20" wp14:editId="43217AE0">
            <wp:extent cx="2032000" cy="1612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solidFill>
                      <a:srgbClr val="FFFFFF"/>
                    </a:solidFill>
                    <a:ln>
                      <a:noFill/>
                    </a:ln>
                  </pic:spPr>
                </pic:pic>
              </a:graphicData>
            </a:graphic>
          </wp:inline>
        </w:drawing>
      </w:r>
    </w:p>
    <w:p w:rsidR="00B32D35" w:rsidRPr="00D92257" w:rsidRDefault="00B32D35" w:rsidP="000502D5">
      <w:pPr>
        <w:jc w:val="center"/>
        <w:rPr>
          <w:rFonts w:asciiTheme="minorHAnsi" w:hAnsiTheme="minorHAnsi"/>
          <w:b/>
          <w:color w:val="0067B1"/>
          <w:sz w:val="56"/>
        </w:rPr>
      </w:pPr>
      <w:r w:rsidRPr="00D92257">
        <w:rPr>
          <w:rFonts w:asciiTheme="minorHAnsi" w:hAnsiTheme="minorHAnsi"/>
          <w:b/>
          <w:color w:val="0067B1"/>
          <w:sz w:val="56"/>
        </w:rPr>
        <w:t>EGI-Engage</w:t>
      </w:r>
    </w:p>
    <w:p w:rsidR="00B32D35" w:rsidRPr="00D92257" w:rsidRDefault="00B32D35" w:rsidP="00E04C11">
      <w:pPr>
        <w:rPr>
          <w:rFonts w:asciiTheme="minorHAnsi" w:hAnsiTheme="minorHAnsi"/>
        </w:rPr>
      </w:pPr>
    </w:p>
    <w:p w:rsidR="00B32D35" w:rsidRPr="00D92257" w:rsidRDefault="00B32D35" w:rsidP="006669E7">
      <w:pPr>
        <w:pStyle w:val="Subtitle"/>
        <w:rPr>
          <w:rFonts w:asciiTheme="minorHAnsi" w:hAnsiTheme="minorHAnsi"/>
          <w:sz w:val="44"/>
        </w:rPr>
      </w:pPr>
      <w:r w:rsidRPr="00D92257">
        <w:rPr>
          <w:rFonts w:asciiTheme="minorHAnsi" w:hAnsiTheme="minorHAnsi"/>
          <w:sz w:val="44"/>
        </w:rPr>
        <w:t xml:space="preserve">Deployment of a </w:t>
      </w:r>
      <w:proofErr w:type="spellStart"/>
      <w:r w:rsidRPr="00D92257">
        <w:rPr>
          <w:rFonts w:asciiTheme="minorHAnsi" w:hAnsiTheme="minorHAnsi"/>
          <w:sz w:val="44"/>
        </w:rPr>
        <w:t>gCube</w:t>
      </w:r>
      <w:proofErr w:type="spellEnd"/>
      <w:r w:rsidRPr="00D92257">
        <w:rPr>
          <w:rFonts w:asciiTheme="minorHAnsi" w:hAnsiTheme="minorHAnsi"/>
          <w:sz w:val="44"/>
        </w:rPr>
        <w:t xml:space="preserve"> release </w:t>
      </w:r>
    </w:p>
    <w:p w:rsidR="00B32D35" w:rsidRPr="00D92257" w:rsidRDefault="00B32D35" w:rsidP="006669E7">
      <w:pPr>
        <w:pStyle w:val="Subtitle"/>
        <w:rPr>
          <w:rFonts w:asciiTheme="minorHAnsi" w:hAnsiTheme="minorHAnsi"/>
          <w:sz w:val="44"/>
        </w:rPr>
      </w:pPr>
      <w:proofErr w:type="gramStart"/>
      <w:r w:rsidRPr="00D92257">
        <w:rPr>
          <w:rFonts w:asciiTheme="minorHAnsi" w:hAnsiTheme="minorHAnsi"/>
          <w:sz w:val="44"/>
        </w:rPr>
        <w:t>with</w:t>
      </w:r>
      <w:proofErr w:type="gramEnd"/>
      <w:r w:rsidRPr="00D92257">
        <w:rPr>
          <w:rFonts w:asciiTheme="minorHAnsi" w:hAnsiTheme="minorHAnsi"/>
          <w:sz w:val="44"/>
        </w:rPr>
        <w:t xml:space="preserve"> Federated Cloud support</w:t>
      </w:r>
    </w:p>
    <w:p w:rsidR="00B32D35" w:rsidRPr="00D92257" w:rsidRDefault="00B32D35" w:rsidP="006669E7">
      <w:pPr>
        <w:pStyle w:val="Subtitle"/>
        <w:rPr>
          <w:rFonts w:asciiTheme="minorHAnsi" w:hAnsiTheme="minorHAnsi"/>
        </w:rPr>
      </w:pPr>
      <w:r w:rsidRPr="00D92257">
        <w:rPr>
          <w:rFonts w:asciiTheme="minorHAnsi" w:hAnsiTheme="minorHAnsi"/>
        </w:rPr>
        <w:t>D4.5</w:t>
      </w:r>
    </w:p>
    <w:p w:rsidR="00B32D35" w:rsidRPr="00D92257" w:rsidRDefault="00B32D35" w:rsidP="006669E7">
      <w:pPr>
        <w:rPr>
          <w:rFonts w:asciiTheme="minorHAnsi" w:hAnsiTheme="minorHAnsi"/>
        </w:rPr>
      </w:pPr>
    </w:p>
    <w:tbl>
      <w:tblPr>
        <w:tblW w:w="0" w:type="auto"/>
        <w:tblInd w:w="959" w:type="dxa"/>
        <w:tblBorders>
          <w:top w:val="single" w:sz="12" w:space="0" w:color="0067B1"/>
          <w:bottom w:val="single" w:sz="12" w:space="0" w:color="0067B1"/>
        </w:tblBorders>
        <w:tblLook w:val="00A0" w:firstRow="1" w:lastRow="0" w:firstColumn="1" w:lastColumn="0" w:noHBand="0" w:noVBand="0"/>
      </w:tblPr>
      <w:tblGrid>
        <w:gridCol w:w="2835"/>
        <w:gridCol w:w="5103"/>
      </w:tblGrid>
      <w:tr w:rsidR="00B32D35" w:rsidRPr="00D92257" w:rsidTr="004849B6">
        <w:tc>
          <w:tcPr>
            <w:tcW w:w="2835" w:type="dxa"/>
            <w:tcBorders>
              <w:top w:val="single" w:sz="12" w:space="0" w:color="0067B1"/>
            </w:tcBorders>
          </w:tcPr>
          <w:p w:rsidR="00B32D35" w:rsidRPr="00D92257" w:rsidRDefault="00B32D35" w:rsidP="00CF1E31">
            <w:pPr>
              <w:pStyle w:val="NoSpacing"/>
              <w:rPr>
                <w:rFonts w:asciiTheme="minorHAnsi" w:hAnsiTheme="minorHAnsi"/>
                <w:b/>
              </w:rPr>
            </w:pPr>
            <w:r w:rsidRPr="00D92257">
              <w:rPr>
                <w:rFonts w:asciiTheme="minorHAnsi" w:hAnsiTheme="minorHAnsi"/>
                <w:b/>
              </w:rPr>
              <w:t>Date</w:t>
            </w:r>
          </w:p>
        </w:tc>
        <w:tc>
          <w:tcPr>
            <w:tcW w:w="5103" w:type="dxa"/>
            <w:tcBorders>
              <w:top w:val="single" w:sz="12" w:space="0" w:color="0067B1"/>
            </w:tcBorders>
          </w:tcPr>
          <w:p w:rsidR="00B32D35" w:rsidRPr="00D92257" w:rsidRDefault="00CB3741" w:rsidP="00CF1E31">
            <w:pPr>
              <w:pStyle w:val="NoSpacing"/>
              <w:rPr>
                <w:rFonts w:asciiTheme="minorHAnsi" w:hAnsiTheme="minorHAnsi"/>
              </w:rPr>
            </w:pPr>
            <w:r w:rsidRPr="00D92257">
              <w:rPr>
                <w:rFonts w:asciiTheme="minorHAnsi" w:hAnsiTheme="minorHAnsi"/>
              </w:rPr>
              <w:fldChar w:fldCharType="begin"/>
            </w:r>
            <w:r w:rsidRPr="00D92257">
              <w:rPr>
                <w:rFonts w:asciiTheme="minorHAnsi" w:hAnsiTheme="minorHAnsi"/>
              </w:rPr>
              <w:instrText xml:space="preserve"> SAVEDATE  \@ "dd MMMM yyyy"  \* MERGEFORMAT </w:instrText>
            </w:r>
            <w:r w:rsidRPr="00D92257">
              <w:rPr>
                <w:rFonts w:asciiTheme="minorHAnsi" w:hAnsiTheme="minorHAnsi"/>
              </w:rPr>
              <w:fldChar w:fldCharType="separate"/>
            </w:r>
            <w:r w:rsidR="00440809" w:rsidRPr="00D92257">
              <w:rPr>
                <w:rFonts w:asciiTheme="minorHAnsi" w:hAnsiTheme="minorHAnsi"/>
                <w:noProof/>
              </w:rPr>
              <w:t>05 February 2016</w:t>
            </w:r>
            <w:r w:rsidRPr="00D92257">
              <w:rPr>
                <w:rFonts w:asciiTheme="minorHAnsi" w:hAnsiTheme="minorHAnsi"/>
                <w:noProof/>
              </w:rPr>
              <w:fldChar w:fldCharType="end"/>
            </w:r>
          </w:p>
        </w:tc>
      </w:tr>
      <w:tr w:rsidR="00B32D35" w:rsidRPr="00D92257" w:rsidTr="004849B6">
        <w:tc>
          <w:tcPr>
            <w:tcW w:w="2835" w:type="dxa"/>
          </w:tcPr>
          <w:p w:rsidR="00B32D35" w:rsidRPr="00D92257" w:rsidRDefault="00B32D35" w:rsidP="00CF1E31">
            <w:pPr>
              <w:pStyle w:val="NoSpacing"/>
              <w:rPr>
                <w:rFonts w:asciiTheme="minorHAnsi" w:hAnsiTheme="minorHAnsi"/>
                <w:b/>
              </w:rPr>
            </w:pPr>
            <w:r w:rsidRPr="00D92257">
              <w:rPr>
                <w:rFonts w:asciiTheme="minorHAnsi" w:hAnsiTheme="minorHAnsi"/>
                <w:b/>
              </w:rPr>
              <w:t>Activity</w:t>
            </w:r>
          </w:p>
        </w:tc>
        <w:tc>
          <w:tcPr>
            <w:tcW w:w="5103" w:type="dxa"/>
          </w:tcPr>
          <w:p w:rsidR="00B32D35" w:rsidRPr="00D92257" w:rsidRDefault="00440809" w:rsidP="00CF1E31">
            <w:pPr>
              <w:pStyle w:val="NoSpacing"/>
              <w:rPr>
                <w:rFonts w:asciiTheme="minorHAnsi" w:hAnsiTheme="minorHAnsi"/>
              </w:rPr>
            </w:pPr>
            <w:r w:rsidRPr="00D92257">
              <w:rPr>
                <w:rFonts w:asciiTheme="minorHAnsi" w:hAnsiTheme="minorHAnsi"/>
              </w:rPr>
              <w:t xml:space="preserve">WP5 </w:t>
            </w:r>
          </w:p>
        </w:tc>
      </w:tr>
      <w:tr w:rsidR="00B32D35" w:rsidRPr="00D92257" w:rsidTr="004849B6">
        <w:tc>
          <w:tcPr>
            <w:tcW w:w="2835" w:type="dxa"/>
          </w:tcPr>
          <w:p w:rsidR="00B32D35" w:rsidRPr="00D92257" w:rsidRDefault="00B32D35" w:rsidP="00CF1E31">
            <w:pPr>
              <w:pStyle w:val="NoSpacing"/>
              <w:rPr>
                <w:rFonts w:asciiTheme="minorHAnsi" w:hAnsiTheme="minorHAnsi"/>
                <w:b/>
              </w:rPr>
            </w:pPr>
            <w:r w:rsidRPr="00D92257">
              <w:rPr>
                <w:rFonts w:asciiTheme="minorHAnsi" w:hAnsiTheme="minorHAnsi"/>
                <w:b/>
              </w:rPr>
              <w:t>Lead Partner</w:t>
            </w:r>
          </w:p>
        </w:tc>
        <w:tc>
          <w:tcPr>
            <w:tcW w:w="5103" w:type="dxa"/>
          </w:tcPr>
          <w:p w:rsidR="00B32D35" w:rsidRPr="00D92257" w:rsidRDefault="00B32D35" w:rsidP="00CF1E31">
            <w:pPr>
              <w:pStyle w:val="NoSpacing"/>
              <w:rPr>
                <w:rFonts w:asciiTheme="minorHAnsi" w:hAnsiTheme="minorHAnsi"/>
              </w:rPr>
            </w:pPr>
            <w:r w:rsidRPr="00D92257">
              <w:rPr>
                <w:rFonts w:asciiTheme="minorHAnsi" w:hAnsiTheme="minorHAnsi"/>
              </w:rPr>
              <w:t>INFN</w:t>
            </w:r>
          </w:p>
        </w:tc>
      </w:tr>
      <w:tr w:rsidR="00B32D35" w:rsidRPr="00D92257" w:rsidTr="004849B6">
        <w:tc>
          <w:tcPr>
            <w:tcW w:w="2835" w:type="dxa"/>
          </w:tcPr>
          <w:p w:rsidR="00B32D35" w:rsidRPr="00D92257" w:rsidRDefault="00B32D35" w:rsidP="00CF1E31">
            <w:pPr>
              <w:pStyle w:val="NoSpacing"/>
              <w:rPr>
                <w:rFonts w:asciiTheme="minorHAnsi" w:hAnsiTheme="minorHAnsi"/>
                <w:b/>
              </w:rPr>
            </w:pPr>
            <w:r w:rsidRPr="00D92257">
              <w:rPr>
                <w:rFonts w:asciiTheme="minorHAnsi" w:hAnsiTheme="minorHAnsi"/>
                <w:b/>
              </w:rPr>
              <w:t>Document Status</w:t>
            </w:r>
          </w:p>
        </w:tc>
        <w:tc>
          <w:tcPr>
            <w:tcW w:w="5103" w:type="dxa"/>
          </w:tcPr>
          <w:p w:rsidR="00B32D35" w:rsidRPr="00D92257" w:rsidRDefault="00B32D35" w:rsidP="00CF1E31">
            <w:pPr>
              <w:pStyle w:val="NoSpacing"/>
              <w:rPr>
                <w:rFonts w:asciiTheme="minorHAnsi" w:hAnsiTheme="minorHAnsi"/>
              </w:rPr>
            </w:pPr>
            <w:r w:rsidRPr="00D92257">
              <w:rPr>
                <w:rFonts w:asciiTheme="minorHAnsi" w:hAnsiTheme="minorHAnsi"/>
              </w:rPr>
              <w:t>DRAFT</w:t>
            </w:r>
          </w:p>
        </w:tc>
      </w:tr>
      <w:tr w:rsidR="00B32D35" w:rsidRPr="00D92257" w:rsidTr="004849B6">
        <w:tc>
          <w:tcPr>
            <w:tcW w:w="2835" w:type="dxa"/>
            <w:tcBorders>
              <w:bottom w:val="single" w:sz="12" w:space="0" w:color="0067B1"/>
            </w:tcBorders>
          </w:tcPr>
          <w:p w:rsidR="00B32D35" w:rsidRPr="00D92257" w:rsidRDefault="00B32D35" w:rsidP="00CF1E31">
            <w:pPr>
              <w:pStyle w:val="NoSpacing"/>
              <w:rPr>
                <w:rFonts w:asciiTheme="minorHAnsi" w:hAnsiTheme="minorHAnsi"/>
                <w:b/>
              </w:rPr>
            </w:pPr>
            <w:r w:rsidRPr="00D92257">
              <w:rPr>
                <w:rFonts w:asciiTheme="minorHAnsi" w:hAnsiTheme="minorHAnsi"/>
                <w:b/>
              </w:rPr>
              <w:t>Document Link</w:t>
            </w:r>
          </w:p>
        </w:tc>
        <w:tc>
          <w:tcPr>
            <w:tcW w:w="5103" w:type="dxa"/>
            <w:tcBorders>
              <w:bottom w:val="single" w:sz="12" w:space="0" w:color="0067B1"/>
            </w:tcBorders>
          </w:tcPr>
          <w:p w:rsidR="00B32D35" w:rsidRPr="00D92257" w:rsidRDefault="00440809" w:rsidP="00CF1E31">
            <w:pPr>
              <w:pStyle w:val="NoSpacing"/>
              <w:rPr>
                <w:rFonts w:asciiTheme="minorHAnsi" w:hAnsiTheme="minorHAnsi"/>
              </w:rPr>
            </w:pPr>
            <w:hyperlink r:id="rId9" w:history="1">
              <w:r w:rsidRPr="00D92257">
                <w:rPr>
                  <w:rStyle w:val="Hyperlink"/>
                  <w:rFonts w:asciiTheme="minorHAnsi" w:hAnsiTheme="minorHAnsi"/>
                </w:rPr>
                <w:t>https://documents.egi.eu/document/2662</w:t>
              </w:r>
            </w:hyperlink>
            <w:r w:rsidRPr="00D92257">
              <w:rPr>
                <w:rFonts w:asciiTheme="minorHAnsi" w:hAnsiTheme="minorHAnsi"/>
              </w:rPr>
              <w:t xml:space="preserve"> </w:t>
            </w:r>
          </w:p>
        </w:tc>
      </w:tr>
    </w:tbl>
    <w:p w:rsidR="00B32D35" w:rsidRPr="00D92257" w:rsidRDefault="00B32D35" w:rsidP="000502D5">
      <w:pPr>
        <w:rPr>
          <w:rFonts w:asciiTheme="minorHAnsi" w:hAnsiTheme="minorHAnsi"/>
        </w:rPr>
      </w:pPr>
    </w:p>
    <w:p w:rsidR="00B32D35" w:rsidRPr="00D92257" w:rsidRDefault="00B32D35" w:rsidP="00EA73F8">
      <w:pPr>
        <w:pStyle w:val="Subtitle"/>
        <w:rPr>
          <w:rFonts w:asciiTheme="minorHAnsi" w:hAnsiTheme="minorHAnsi"/>
        </w:rPr>
      </w:pPr>
      <w:r w:rsidRPr="00D92257">
        <w:rPr>
          <w:rFonts w:asciiTheme="minorHAnsi" w:hAnsiTheme="minorHAnsi"/>
        </w:rPr>
        <w:t>Abstract</w:t>
      </w:r>
    </w:p>
    <w:p w:rsidR="00B32D35" w:rsidRPr="00D92257" w:rsidRDefault="00B32D35" w:rsidP="00835E24">
      <w:pPr>
        <w:rPr>
          <w:rFonts w:asciiTheme="minorHAnsi" w:hAnsiTheme="minorHAnsi"/>
        </w:rPr>
      </w:pPr>
      <w:r w:rsidRPr="00D92257">
        <w:rPr>
          <w:rFonts w:asciiTheme="minorHAnsi" w:hAnsiTheme="minorHAnsi"/>
        </w:rPr>
        <w:t xml:space="preserve">This document reports on the integration of Federated Cloud resources in the D4Science platform, built on top of the </w:t>
      </w:r>
      <w:proofErr w:type="spellStart"/>
      <w:r w:rsidRPr="00D92257">
        <w:rPr>
          <w:rFonts w:asciiTheme="minorHAnsi" w:hAnsiTheme="minorHAnsi"/>
        </w:rPr>
        <w:t>gCube</w:t>
      </w:r>
      <w:proofErr w:type="spellEnd"/>
      <w:r w:rsidRPr="00D92257">
        <w:rPr>
          <w:rFonts w:asciiTheme="minorHAnsi" w:hAnsiTheme="minorHAnsi"/>
        </w:rPr>
        <w:t xml:space="preserve"> framework. The document introduces the D4Science platform, how it is currently exploited by scientific communities and motivates the need for the integration. The most relevant usage scenarios are </w:t>
      </w:r>
      <w:proofErr w:type="spellStart"/>
      <w:r w:rsidRPr="00D92257">
        <w:rPr>
          <w:rFonts w:asciiTheme="minorHAnsi" w:hAnsiTheme="minorHAnsi"/>
        </w:rPr>
        <w:t>analyzed</w:t>
      </w:r>
      <w:proofErr w:type="spellEnd"/>
      <w:r w:rsidRPr="00D92257">
        <w:rPr>
          <w:rFonts w:asciiTheme="minorHAnsi" w:hAnsiTheme="minorHAnsi"/>
        </w:rPr>
        <w:t xml:space="preserve"> and corresponding requirements are identified. The extension to the </w:t>
      </w:r>
      <w:proofErr w:type="spellStart"/>
      <w:r w:rsidRPr="00D92257">
        <w:rPr>
          <w:rFonts w:asciiTheme="minorHAnsi" w:hAnsiTheme="minorHAnsi"/>
        </w:rPr>
        <w:t>gCube</w:t>
      </w:r>
      <w:proofErr w:type="spellEnd"/>
      <w:r w:rsidRPr="00D92257">
        <w:rPr>
          <w:rFonts w:asciiTheme="minorHAnsi" w:hAnsiTheme="minorHAnsi"/>
        </w:rPr>
        <w:t xml:space="preserve"> framework is defined in terms of overall architecture and description of single components. A number of enhancements </w:t>
      </w:r>
      <w:r w:rsidR="00440809" w:rsidRPr="00D92257">
        <w:rPr>
          <w:rFonts w:asciiTheme="minorHAnsi" w:hAnsiTheme="minorHAnsi"/>
        </w:rPr>
        <w:t>have</w:t>
      </w:r>
      <w:r w:rsidRPr="00D92257">
        <w:rPr>
          <w:rFonts w:asciiTheme="minorHAnsi" w:hAnsiTheme="minorHAnsi"/>
        </w:rPr>
        <w:t xml:space="preserve"> been selected for future evaluation and realization.</w:t>
      </w:r>
    </w:p>
    <w:p w:rsidR="00B32D35" w:rsidRPr="00D92257" w:rsidRDefault="00B32D35" w:rsidP="00835E24">
      <w:pPr>
        <w:rPr>
          <w:rFonts w:asciiTheme="minorHAnsi" w:hAnsiTheme="minorHAnsi"/>
        </w:rPr>
      </w:pPr>
    </w:p>
    <w:p w:rsidR="00B32D35" w:rsidRPr="00D92257" w:rsidRDefault="00B32D35">
      <w:pPr>
        <w:spacing w:after="200"/>
        <w:jc w:val="left"/>
        <w:rPr>
          <w:rFonts w:asciiTheme="minorHAnsi" w:hAnsiTheme="minorHAnsi"/>
        </w:rPr>
      </w:pPr>
      <w:r w:rsidRPr="00D92257">
        <w:rPr>
          <w:rFonts w:asciiTheme="minorHAnsi" w:hAnsiTheme="minorHAnsi"/>
        </w:rPr>
        <w:br w:type="page"/>
      </w:r>
    </w:p>
    <w:p w:rsidR="00B32D35" w:rsidRPr="00D92257" w:rsidRDefault="00B32D35" w:rsidP="00E8128D">
      <w:pPr>
        <w:rPr>
          <w:rFonts w:asciiTheme="minorHAnsi" w:hAnsiTheme="minorHAnsi"/>
          <w:b/>
          <w:color w:val="4F81BD"/>
        </w:rPr>
      </w:pPr>
      <w:r w:rsidRPr="00D92257">
        <w:rPr>
          <w:rFonts w:asciiTheme="minorHAnsi" w:hAnsiTheme="minorHAnsi"/>
          <w:b/>
          <w:color w:val="4F81BD"/>
        </w:rPr>
        <w:lastRenderedPageBreak/>
        <w:t xml:space="preserve">COPYRIGHT NOTICE </w:t>
      </w:r>
    </w:p>
    <w:p w:rsidR="00B32D35" w:rsidRPr="00D92257" w:rsidRDefault="00CB3741" w:rsidP="00B60F00">
      <w:pPr>
        <w:rPr>
          <w:rFonts w:asciiTheme="minorHAnsi" w:hAnsiTheme="minorHAnsi"/>
        </w:rPr>
      </w:pPr>
      <w:r w:rsidRPr="00D92257">
        <w:rPr>
          <w:rFonts w:asciiTheme="minorHAnsi" w:hAnsiTheme="minorHAnsi"/>
          <w:noProof/>
          <w:lang w:eastAsia="en-GB"/>
        </w:rPr>
        <w:drawing>
          <wp:inline distT="0" distB="0" distL="0" distR="0" wp14:anchorId="7673C7A0" wp14:editId="52BE46AD">
            <wp:extent cx="1219200" cy="43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31800"/>
                    </a:xfrm>
                    <a:prstGeom prst="rect">
                      <a:avLst/>
                    </a:prstGeom>
                    <a:noFill/>
                    <a:ln>
                      <a:noFill/>
                    </a:ln>
                  </pic:spPr>
                </pic:pic>
              </a:graphicData>
            </a:graphic>
          </wp:inline>
        </w:drawing>
      </w:r>
    </w:p>
    <w:p w:rsidR="00B32D35" w:rsidRPr="00D92257" w:rsidRDefault="00B32D35" w:rsidP="00B60F00">
      <w:pPr>
        <w:rPr>
          <w:rFonts w:asciiTheme="minorHAnsi" w:hAnsiTheme="minorHAnsi"/>
        </w:rPr>
      </w:pPr>
      <w:r w:rsidRPr="00D92257">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B32D35" w:rsidRPr="00D92257" w:rsidRDefault="00B32D35" w:rsidP="00E8128D">
      <w:pPr>
        <w:rPr>
          <w:rFonts w:asciiTheme="minorHAnsi" w:hAnsiTheme="minorHAnsi"/>
          <w:b/>
          <w:color w:val="4F81BD"/>
        </w:rPr>
      </w:pPr>
      <w:r w:rsidRPr="00D92257">
        <w:rPr>
          <w:rFonts w:asciiTheme="minorHAnsi" w:hAnsiTheme="minorHAnsi"/>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3610"/>
        <w:gridCol w:w="1843"/>
        <w:gridCol w:w="1479"/>
      </w:tblGrid>
      <w:tr w:rsidR="00B32D35" w:rsidRPr="00D92257" w:rsidTr="004849B6">
        <w:tc>
          <w:tcPr>
            <w:tcW w:w="2310" w:type="dxa"/>
            <w:shd w:val="clear" w:color="auto" w:fill="B8CCE4"/>
          </w:tcPr>
          <w:p w:rsidR="00B32D35" w:rsidRPr="00D92257" w:rsidRDefault="00B32D35" w:rsidP="002E5F1F">
            <w:pPr>
              <w:pStyle w:val="NoSpacing"/>
              <w:rPr>
                <w:rFonts w:asciiTheme="minorHAnsi" w:hAnsiTheme="minorHAnsi"/>
                <w:b/>
              </w:rPr>
            </w:pPr>
          </w:p>
        </w:tc>
        <w:tc>
          <w:tcPr>
            <w:tcW w:w="3610" w:type="dxa"/>
            <w:shd w:val="clear" w:color="auto" w:fill="B8CCE4"/>
          </w:tcPr>
          <w:p w:rsidR="00B32D35" w:rsidRPr="00D92257" w:rsidRDefault="00B32D35" w:rsidP="002E5F1F">
            <w:pPr>
              <w:pStyle w:val="NoSpacing"/>
              <w:rPr>
                <w:rFonts w:asciiTheme="minorHAnsi" w:hAnsiTheme="minorHAnsi"/>
                <w:b/>
                <w:i/>
              </w:rPr>
            </w:pPr>
            <w:r w:rsidRPr="00D92257">
              <w:rPr>
                <w:rFonts w:asciiTheme="minorHAnsi" w:hAnsiTheme="minorHAnsi"/>
                <w:b/>
                <w:i/>
              </w:rPr>
              <w:t>Name</w:t>
            </w:r>
          </w:p>
        </w:tc>
        <w:tc>
          <w:tcPr>
            <w:tcW w:w="1843" w:type="dxa"/>
            <w:shd w:val="clear" w:color="auto" w:fill="B8CCE4"/>
          </w:tcPr>
          <w:p w:rsidR="00B32D35" w:rsidRPr="00D92257" w:rsidRDefault="00B32D35" w:rsidP="002E5F1F">
            <w:pPr>
              <w:pStyle w:val="NoSpacing"/>
              <w:rPr>
                <w:rFonts w:asciiTheme="minorHAnsi" w:hAnsiTheme="minorHAnsi"/>
                <w:b/>
                <w:i/>
              </w:rPr>
            </w:pPr>
            <w:r w:rsidRPr="00D92257">
              <w:rPr>
                <w:rFonts w:asciiTheme="minorHAnsi" w:hAnsiTheme="minorHAnsi"/>
                <w:b/>
                <w:i/>
              </w:rPr>
              <w:t>Partner/Activity</w:t>
            </w:r>
          </w:p>
        </w:tc>
        <w:tc>
          <w:tcPr>
            <w:tcW w:w="1479" w:type="dxa"/>
            <w:shd w:val="clear" w:color="auto" w:fill="B8CCE4"/>
          </w:tcPr>
          <w:p w:rsidR="00B32D35" w:rsidRPr="00D92257" w:rsidRDefault="00B32D35" w:rsidP="002E5F1F">
            <w:pPr>
              <w:pStyle w:val="NoSpacing"/>
              <w:rPr>
                <w:rFonts w:asciiTheme="minorHAnsi" w:hAnsiTheme="minorHAnsi"/>
                <w:b/>
                <w:i/>
              </w:rPr>
            </w:pPr>
            <w:r w:rsidRPr="00D92257">
              <w:rPr>
                <w:rFonts w:asciiTheme="minorHAnsi" w:hAnsiTheme="minorHAnsi"/>
                <w:b/>
                <w:i/>
              </w:rPr>
              <w:t>Date</w:t>
            </w:r>
          </w:p>
        </w:tc>
      </w:tr>
      <w:tr w:rsidR="00440809" w:rsidRPr="00D92257" w:rsidTr="004849B6">
        <w:tc>
          <w:tcPr>
            <w:tcW w:w="2310" w:type="dxa"/>
            <w:shd w:val="clear" w:color="auto" w:fill="B8CCE4"/>
          </w:tcPr>
          <w:p w:rsidR="00440809" w:rsidRPr="00D92257" w:rsidRDefault="00440809" w:rsidP="002E5F1F">
            <w:pPr>
              <w:pStyle w:val="NoSpacing"/>
              <w:rPr>
                <w:rFonts w:asciiTheme="minorHAnsi" w:hAnsiTheme="minorHAnsi"/>
                <w:b/>
              </w:rPr>
            </w:pPr>
            <w:r w:rsidRPr="00D92257">
              <w:rPr>
                <w:rFonts w:asciiTheme="minorHAnsi" w:hAnsiTheme="minorHAnsi"/>
                <w:b/>
              </w:rPr>
              <w:t>From:</w:t>
            </w:r>
          </w:p>
        </w:tc>
        <w:tc>
          <w:tcPr>
            <w:tcW w:w="3610" w:type="dxa"/>
          </w:tcPr>
          <w:p w:rsidR="00440809" w:rsidRPr="00D92257" w:rsidRDefault="00440809" w:rsidP="002E5F1F">
            <w:pPr>
              <w:pStyle w:val="NoSpacing"/>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p>
        </w:tc>
        <w:tc>
          <w:tcPr>
            <w:tcW w:w="1843" w:type="dxa"/>
          </w:tcPr>
          <w:p w:rsidR="00440809" w:rsidRPr="00D92257" w:rsidRDefault="00440809" w:rsidP="002E5F1F">
            <w:pPr>
              <w:pStyle w:val="NoSpacing"/>
              <w:rPr>
                <w:rFonts w:asciiTheme="minorHAnsi" w:hAnsiTheme="minorHAnsi"/>
              </w:rPr>
            </w:pPr>
            <w:r w:rsidRPr="00D92257">
              <w:rPr>
                <w:rFonts w:asciiTheme="minorHAnsi" w:hAnsiTheme="minorHAnsi"/>
              </w:rPr>
              <w:t>ENG</w:t>
            </w:r>
            <w:r w:rsidRPr="00D92257">
              <w:rPr>
                <w:rFonts w:asciiTheme="minorHAnsi" w:hAnsiTheme="minorHAnsi"/>
              </w:rPr>
              <w:t>/WP4</w:t>
            </w:r>
          </w:p>
        </w:tc>
        <w:tc>
          <w:tcPr>
            <w:tcW w:w="1479" w:type="dxa"/>
          </w:tcPr>
          <w:p w:rsidR="00440809" w:rsidRPr="00D92257" w:rsidRDefault="00440809" w:rsidP="008E3718">
            <w:pPr>
              <w:pStyle w:val="NoSpacing"/>
              <w:jc w:val="center"/>
              <w:rPr>
                <w:rFonts w:asciiTheme="minorHAnsi" w:hAnsiTheme="minorHAnsi"/>
              </w:rPr>
            </w:pPr>
            <w:r w:rsidRPr="00D92257">
              <w:rPr>
                <w:rFonts w:asciiTheme="minorHAnsi" w:hAnsiTheme="minorHAnsi"/>
              </w:rPr>
              <w:t>3 Feb 2016</w:t>
            </w:r>
          </w:p>
        </w:tc>
      </w:tr>
      <w:tr w:rsidR="00440809" w:rsidRPr="00D92257" w:rsidTr="004849B6">
        <w:tc>
          <w:tcPr>
            <w:tcW w:w="2310" w:type="dxa"/>
            <w:shd w:val="clear" w:color="auto" w:fill="B8CCE4"/>
          </w:tcPr>
          <w:p w:rsidR="00440809" w:rsidRPr="00D92257" w:rsidRDefault="00440809" w:rsidP="002E5F1F">
            <w:pPr>
              <w:pStyle w:val="NoSpacing"/>
              <w:rPr>
                <w:rFonts w:asciiTheme="minorHAnsi" w:hAnsiTheme="minorHAnsi"/>
                <w:b/>
              </w:rPr>
            </w:pPr>
            <w:r w:rsidRPr="00D92257">
              <w:rPr>
                <w:rFonts w:asciiTheme="minorHAnsi" w:hAnsiTheme="minorHAnsi"/>
                <w:b/>
              </w:rPr>
              <w:t>Moderated by:</w:t>
            </w:r>
          </w:p>
        </w:tc>
        <w:tc>
          <w:tcPr>
            <w:tcW w:w="3610" w:type="dxa"/>
          </w:tcPr>
          <w:p w:rsidR="00440809" w:rsidRPr="00D92257" w:rsidRDefault="00440809" w:rsidP="002E5F1F">
            <w:pPr>
              <w:pStyle w:val="NoSpacing"/>
              <w:rPr>
                <w:rFonts w:asciiTheme="minorHAnsi" w:hAnsiTheme="minorHAnsi"/>
              </w:rPr>
            </w:pPr>
            <w:proofErr w:type="spellStart"/>
            <w:r w:rsidRPr="00D92257">
              <w:rPr>
                <w:rFonts w:asciiTheme="minorHAnsi" w:hAnsiTheme="minorHAnsi"/>
              </w:rPr>
              <w:t>Vincezno</w:t>
            </w:r>
            <w:proofErr w:type="spellEnd"/>
            <w:r w:rsidRPr="00D92257">
              <w:rPr>
                <w:rFonts w:asciiTheme="minorHAnsi" w:hAnsiTheme="minorHAnsi"/>
              </w:rPr>
              <w:t xml:space="preserve"> Spinoza</w:t>
            </w:r>
          </w:p>
        </w:tc>
        <w:tc>
          <w:tcPr>
            <w:tcW w:w="1843" w:type="dxa"/>
          </w:tcPr>
          <w:p w:rsidR="00440809" w:rsidRPr="00D92257" w:rsidRDefault="00440809" w:rsidP="002E5F1F">
            <w:pPr>
              <w:pStyle w:val="NoSpacing"/>
              <w:rPr>
                <w:rFonts w:asciiTheme="minorHAnsi" w:hAnsiTheme="minorHAnsi"/>
              </w:rPr>
            </w:pPr>
            <w:r w:rsidRPr="00D92257">
              <w:rPr>
                <w:rFonts w:asciiTheme="minorHAnsi" w:hAnsiTheme="minorHAnsi"/>
              </w:rPr>
              <w:t>INFN/WP5</w:t>
            </w:r>
          </w:p>
        </w:tc>
        <w:tc>
          <w:tcPr>
            <w:tcW w:w="1479" w:type="dxa"/>
          </w:tcPr>
          <w:p w:rsidR="00440809" w:rsidRPr="00D92257" w:rsidRDefault="00440809" w:rsidP="002E5F1F">
            <w:pPr>
              <w:pStyle w:val="NoSpacing"/>
              <w:rPr>
                <w:rFonts w:asciiTheme="minorHAnsi" w:hAnsiTheme="minorHAnsi"/>
              </w:rPr>
            </w:pPr>
          </w:p>
        </w:tc>
      </w:tr>
      <w:tr w:rsidR="00440809" w:rsidRPr="00D92257" w:rsidTr="004849B6">
        <w:tc>
          <w:tcPr>
            <w:tcW w:w="2310" w:type="dxa"/>
            <w:shd w:val="clear" w:color="auto" w:fill="B8CCE4"/>
          </w:tcPr>
          <w:p w:rsidR="00440809" w:rsidRPr="00D92257" w:rsidRDefault="00440809" w:rsidP="002E5F1F">
            <w:pPr>
              <w:pStyle w:val="NoSpacing"/>
              <w:rPr>
                <w:rFonts w:asciiTheme="minorHAnsi" w:hAnsiTheme="minorHAnsi"/>
                <w:b/>
              </w:rPr>
            </w:pPr>
            <w:r w:rsidRPr="00D92257">
              <w:rPr>
                <w:rFonts w:asciiTheme="minorHAnsi" w:hAnsiTheme="minorHAnsi"/>
                <w:b/>
              </w:rPr>
              <w:t>Reviewed by</w:t>
            </w:r>
          </w:p>
        </w:tc>
        <w:tc>
          <w:tcPr>
            <w:tcW w:w="3610" w:type="dxa"/>
          </w:tcPr>
          <w:p w:rsidR="00440809" w:rsidRPr="00D92257" w:rsidRDefault="00440809" w:rsidP="002E5F1F">
            <w:pPr>
              <w:pStyle w:val="NoSpacing"/>
              <w:rPr>
                <w:rFonts w:asciiTheme="minorHAnsi" w:hAnsiTheme="minorHAnsi"/>
              </w:rPr>
            </w:pPr>
            <w:r w:rsidRPr="00D92257">
              <w:rPr>
                <w:rFonts w:asciiTheme="minorHAnsi" w:hAnsiTheme="minorHAnsi"/>
              </w:rPr>
              <w:t xml:space="preserve">Kostas </w:t>
            </w:r>
            <w:proofErr w:type="spellStart"/>
            <w:r w:rsidRPr="00D92257">
              <w:rPr>
                <w:rFonts w:asciiTheme="minorHAnsi" w:hAnsiTheme="minorHAnsi"/>
              </w:rPr>
              <w:t>Koumantaros</w:t>
            </w:r>
            <w:proofErr w:type="spellEnd"/>
          </w:p>
          <w:p w:rsidR="00440809" w:rsidRPr="00D92257" w:rsidRDefault="00440809" w:rsidP="002E5F1F">
            <w:pPr>
              <w:pStyle w:val="NoSpacing"/>
              <w:rPr>
                <w:rFonts w:asciiTheme="minorHAnsi" w:hAnsiTheme="minorHAnsi"/>
              </w:rPr>
            </w:pPr>
            <w:r w:rsidRPr="00D92257">
              <w:rPr>
                <w:rFonts w:asciiTheme="minorHAnsi" w:hAnsiTheme="minorHAnsi"/>
              </w:rPr>
              <w:t xml:space="preserve">Diego </w:t>
            </w:r>
            <w:proofErr w:type="spellStart"/>
            <w:r w:rsidRPr="00D92257">
              <w:rPr>
                <w:rFonts w:asciiTheme="minorHAnsi" w:hAnsiTheme="minorHAnsi"/>
              </w:rPr>
              <w:t>Scardaci</w:t>
            </w:r>
            <w:proofErr w:type="spellEnd"/>
          </w:p>
        </w:tc>
        <w:tc>
          <w:tcPr>
            <w:tcW w:w="1843" w:type="dxa"/>
          </w:tcPr>
          <w:p w:rsidR="00440809" w:rsidRPr="00D92257" w:rsidRDefault="00440809" w:rsidP="002E5F1F">
            <w:pPr>
              <w:pStyle w:val="NoSpacing"/>
              <w:rPr>
                <w:rFonts w:asciiTheme="minorHAnsi" w:hAnsiTheme="minorHAnsi"/>
              </w:rPr>
            </w:pPr>
            <w:r w:rsidRPr="00D92257">
              <w:rPr>
                <w:rFonts w:asciiTheme="minorHAnsi" w:hAnsiTheme="minorHAnsi"/>
              </w:rPr>
              <w:t>GRNET/PMB</w:t>
            </w:r>
          </w:p>
          <w:p w:rsidR="00440809" w:rsidRPr="00D92257" w:rsidRDefault="00440809" w:rsidP="002E5F1F">
            <w:pPr>
              <w:pStyle w:val="NoSpacing"/>
              <w:rPr>
                <w:rFonts w:asciiTheme="minorHAnsi" w:hAnsiTheme="minorHAnsi"/>
              </w:rPr>
            </w:pPr>
            <w:r w:rsidRPr="00D92257">
              <w:rPr>
                <w:rFonts w:asciiTheme="minorHAnsi" w:hAnsiTheme="minorHAnsi"/>
              </w:rPr>
              <w:t>INFN/WP3</w:t>
            </w:r>
          </w:p>
        </w:tc>
        <w:tc>
          <w:tcPr>
            <w:tcW w:w="1479" w:type="dxa"/>
          </w:tcPr>
          <w:p w:rsidR="00440809" w:rsidRPr="00D92257" w:rsidRDefault="00440809" w:rsidP="002E5F1F">
            <w:pPr>
              <w:pStyle w:val="NoSpacing"/>
              <w:rPr>
                <w:rFonts w:asciiTheme="minorHAnsi" w:hAnsiTheme="minorHAnsi"/>
              </w:rPr>
            </w:pPr>
          </w:p>
        </w:tc>
      </w:tr>
      <w:tr w:rsidR="00440809" w:rsidRPr="00D92257" w:rsidTr="004849B6">
        <w:tc>
          <w:tcPr>
            <w:tcW w:w="2310" w:type="dxa"/>
            <w:shd w:val="clear" w:color="auto" w:fill="B8CCE4"/>
          </w:tcPr>
          <w:p w:rsidR="00440809" w:rsidRPr="00D92257" w:rsidRDefault="00440809" w:rsidP="002E5F1F">
            <w:pPr>
              <w:pStyle w:val="NoSpacing"/>
              <w:rPr>
                <w:rFonts w:asciiTheme="minorHAnsi" w:hAnsiTheme="minorHAnsi"/>
                <w:b/>
              </w:rPr>
            </w:pPr>
            <w:r w:rsidRPr="00D92257">
              <w:rPr>
                <w:rFonts w:asciiTheme="minorHAnsi" w:hAnsiTheme="minorHAnsi"/>
                <w:b/>
              </w:rPr>
              <w:t>Approved by:</w:t>
            </w:r>
          </w:p>
        </w:tc>
        <w:tc>
          <w:tcPr>
            <w:tcW w:w="3610" w:type="dxa"/>
          </w:tcPr>
          <w:p w:rsidR="00440809" w:rsidRPr="00D92257" w:rsidRDefault="00440809" w:rsidP="002E5F1F">
            <w:pPr>
              <w:pStyle w:val="NoSpacing"/>
              <w:rPr>
                <w:rFonts w:asciiTheme="minorHAnsi" w:hAnsiTheme="minorHAnsi"/>
              </w:rPr>
            </w:pPr>
            <w:r w:rsidRPr="00D92257">
              <w:rPr>
                <w:rFonts w:asciiTheme="minorHAnsi" w:hAnsiTheme="minorHAnsi"/>
              </w:rPr>
              <w:t>AMB and PMB</w:t>
            </w:r>
          </w:p>
        </w:tc>
        <w:tc>
          <w:tcPr>
            <w:tcW w:w="1843" w:type="dxa"/>
          </w:tcPr>
          <w:p w:rsidR="00440809" w:rsidRPr="00D92257" w:rsidRDefault="00440809" w:rsidP="002E5F1F">
            <w:pPr>
              <w:pStyle w:val="NoSpacing"/>
              <w:rPr>
                <w:rFonts w:asciiTheme="minorHAnsi" w:hAnsiTheme="minorHAnsi"/>
              </w:rPr>
            </w:pPr>
          </w:p>
        </w:tc>
        <w:tc>
          <w:tcPr>
            <w:tcW w:w="1479" w:type="dxa"/>
          </w:tcPr>
          <w:p w:rsidR="00440809" w:rsidRPr="00D92257" w:rsidRDefault="00440809" w:rsidP="002E5F1F">
            <w:pPr>
              <w:pStyle w:val="NoSpacing"/>
              <w:rPr>
                <w:rFonts w:asciiTheme="minorHAnsi" w:hAnsiTheme="minorHAnsi"/>
              </w:rPr>
            </w:pPr>
          </w:p>
        </w:tc>
      </w:tr>
    </w:tbl>
    <w:p w:rsidR="00B32D35" w:rsidRPr="00D92257" w:rsidRDefault="00B32D35" w:rsidP="002E5F1F">
      <w:pPr>
        <w:rPr>
          <w:rFonts w:asciiTheme="minorHAnsi" w:hAnsiTheme="minorHAnsi"/>
        </w:rPr>
      </w:pPr>
    </w:p>
    <w:p w:rsidR="00B32D35" w:rsidRPr="00D92257" w:rsidRDefault="00B32D35" w:rsidP="002E5F1F">
      <w:pPr>
        <w:rPr>
          <w:rFonts w:asciiTheme="minorHAnsi" w:hAnsiTheme="minorHAnsi"/>
          <w:b/>
          <w:color w:val="4F81BD"/>
        </w:rPr>
      </w:pPr>
      <w:r w:rsidRPr="00D92257">
        <w:rPr>
          <w:rFonts w:asciiTheme="minorHAnsi" w:hAnsiTheme="minorHAnsi"/>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1367"/>
        <w:gridCol w:w="4773"/>
        <w:gridCol w:w="2294"/>
      </w:tblGrid>
      <w:tr w:rsidR="00B32D35" w:rsidRPr="00D92257" w:rsidTr="00E17A2A">
        <w:tc>
          <w:tcPr>
            <w:tcW w:w="808" w:type="dxa"/>
            <w:shd w:val="clear" w:color="auto" w:fill="B8CCE4"/>
          </w:tcPr>
          <w:p w:rsidR="00B32D35" w:rsidRPr="00D92257" w:rsidRDefault="00B32D35" w:rsidP="00376F03">
            <w:pPr>
              <w:pStyle w:val="NoSpacing"/>
              <w:rPr>
                <w:rFonts w:asciiTheme="minorHAnsi" w:hAnsiTheme="minorHAnsi"/>
                <w:b/>
                <w:i/>
              </w:rPr>
            </w:pPr>
            <w:r w:rsidRPr="00D92257">
              <w:rPr>
                <w:rFonts w:asciiTheme="minorHAnsi" w:hAnsiTheme="minorHAnsi"/>
                <w:b/>
                <w:i/>
              </w:rPr>
              <w:t>Issue</w:t>
            </w:r>
          </w:p>
        </w:tc>
        <w:tc>
          <w:tcPr>
            <w:tcW w:w="1367" w:type="dxa"/>
            <w:shd w:val="clear" w:color="auto" w:fill="B8CCE4"/>
          </w:tcPr>
          <w:p w:rsidR="00B32D35" w:rsidRPr="00D92257" w:rsidRDefault="00B32D35" w:rsidP="00376F03">
            <w:pPr>
              <w:pStyle w:val="NoSpacing"/>
              <w:rPr>
                <w:rFonts w:asciiTheme="minorHAnsi" w:hAnsiTheme="minorHAnsi"/>
                <w:b/>
                <w:i/>
              </w:rPr>
            </w:pPr>
            <w:r w:rsidRPr="00D92257">
              <w:rPr>
                <w:rFonts w:asciiTheme="minorHAnsi" w:hAnsiTheme="minorHAnsi"/>
                <w:b/>
                <w:i/>
              </w:rPr>
              <w:t>Date</w:t>
            </w:r>
          </w:p>
        </w:tc>
        <w:tc>
          <w:tcPr>
            <w:tcW w:w="4773" w:type="dxa"/>
            <w:shd w:val="clear" w:color="auto" w:fill="B8CCE4"/>
          </w:tcPr>
          <w:p w:rsidR="00B32D35" w:rsidRPr="00D92257" w:rsidRDefault="00B32D35" w:rsidP="00376F03">
            <w:pPr>
              <w:pStyle w:val="NoSpacing"/>
              <w:rPr>
                <w:rFonts w:asciiTheme="minorHAnsi" w:hAnsiTheme="minorHAnsi"/>
                <w:b/>
                <w:i/>
              </w:rPr>
            </w:pPr>
            <w:r w:rsidRPr="00D92257">
              <w:rPr>
                <w:rFonts w:asciiTheme="minorHAnsi" w:hAnsiTheme="minorHAnsi"/>
                <w:b/>
                <w:i/>
              </w:rPr>
              <w:t>Comment</w:t>
            </w:r>
          </w:p>
        </w:tc>
        <w:tc>
          <w:tcPr>
            <w:tcW w:w="2294" w:type="dxa"/>
            <w:shd w:val="clear" w:color="auto" w:fill="B8CCE4"/>
          </w:tcPr>
          <w:p w:rsidR="00B32D35" w:rsidRPr="00D92257" w:rsidRDefault="00B32D35" w:rsidP="00376F03">
            <w:pPr>
              <w:pStyle w:val="NoSpacing"/>
              <w:rPr>
                <w:rFonts w:asciiTheme="minorHAnsi" w:hAnsiTheme="minorHAnsi"/>
                <w:b/>
                <w:i/>
              </w:rPr>
            </w:pPr>
            <w:r w:rsidRPr="00D92257">
              <w:rPr>
                <w:rFonts w:asciiTheme="minorHAnsi" w:hAnsiTheme="minorHAnsi"/>
                <w:b/>
                <w:i/>
              </w:rPr>
              <w:t>Author/Partner</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0.1</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7 Jan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Table of Contents</w:t>
            </w:r>
          </w:p>
        </w:tc>
        <w:tc>
          <w:tcPr>
            <w:tcW w:w="2294" w:type="dxa"/>
          </w:tcPr>
          <w:p w:rsidR="00B32D35" w:rsidRPr="00D92257" w:rsidRDefault="00B32D35" w:rsidP="00376F03">
            <w:pPr>
              <w:pStyle w:val="NoSpacing"/>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0.2</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26 Jan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Sections 1, 3 and 5</w:t>
            </w:r>
          </w:p>
        </w:tc>
        <w:tc>
          <w:tcPr>
            <w:tcW w:w="2294" w:type="dxa"/>
          </w:tcPr>
          <w:p w:rsidR="00B32D35" w:rsidRPr="00D92257" w:rsidRDefault="00B32D35" w:rsidP="00376F03">
            <w:pPr>
              <w:pStyle w:val="NoSpacing"/>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0.3</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27 Jan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Section 2</w:t>
            </w:r>
          </w:p>
        </w:tc>
        <w:tc>
          <w:tcPr>
            <w:tcW w:w="2294" w:type="dxa"/>
          </w:tcPr>
          <w:p w:rsidR="00B32D35" w:rsidRPr="00D92257" w:rsidRDefault="00B32D35" w:rsidP="00376F03">
            <w:pPr>
              <w:pStyle w:val="NoSpacing"/>
              <w:rPr>
                <w:rFonts w:asciiTheme="minorHAnsi" w:hAnsiTheme="minorHAnsi"/>
              </w:rPr>
            </w:pPr>
            <w:r w:rsidRPr="00D92257">
              <w:rPr>
                <w:rFonts w:asciiTheme="minorHAnsi" w:hAnsiTheme="minorHAnsi"/>
              </w:rPr>
              <w:t xml:space="preserve">G. </w:t>
            </w:r>
            <w:proofErr w:type="spellStart"/>
            <w:r w:rsidRPr="00D92257">
              <w:rPr>
                <w:rFonts w:asciiTheme="minorHAnsi" w:hAnsiTheme="minorHAnsi"/>
              </w:rPr>
              <w:t>Giammatteo</w:t>
            </w:r>
            <w:proofErr w:type="spellEnd"/>
            <w:r w:rsidRPr="00D92257">
              <w:rPr>
                <w:rFonts w:asciiTheme="minorHAnsi" w:hAnsiTheme="minorHAnsi"/>
              </w:rPr>
              <w:t>/ENG</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0.4</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28 Jan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First internal review</w:t>
            </w:r>
          </w:p>
        </w:tc>
        <w:tc>
          <w:tcPr>
            <w:tcW w:w="2294" w:type="dxa"/>
          </w:tcPr>
          <w:p w:rsidR="00B32D35" w:rsidRPr="00D92257" w:rsidRDefault="00B32D35" w:rsidP="00376F03">
            <w:pPr>
              <w:pStyle w:val="NoSpacing"/>
              <w:rPr>
                <w:rFonts w:asciiTheme="minorHAnsi" w:hAnsiTheme="minorHAnsi"/>
              </w:rPr>
            </w:pPr>
            <w:r w:rsidRPr="00D92257">
              <w:rPr>
                <w:rFonts w:asciiTheme="minorHAnsi" w:hAnsiTheme="minorHAnsi"/>
              </w:rPr>
              <w:t>M. Viljoen/EGI.eu</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0.5</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29 Jan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Section 4 and Appendices</w:t>
            </w:r>
          </w:p>
        </w:tc>
        <w:tc>
          <w:tcPr>
            <w:tcW w:w="2294" w:type="dxa"/>
          </w:tcPr>
          <w:p w:rsidR="00B32D35" w:rsidRPr="00D92257" w:rsidRDefault="00B32D35" w:rsidP="00376F03">
            <w:pPr>
              <w:pStyle w:val="NoSpacing"/>
              <w:rPr>
                <w:rFonts w:asciiTheme="minorHAnsi" w:hAnsiTheme="minorHAnsi"/>
              </w:rPr>
            </w:pPr>
            <w:r w:rsidRPr="00D92257">
              <w:rPr>
                <w:rFonts w:asciiTheme="minorHAnsi" w:hAnsiTheme="minorHAnsi"/>
              </w:rPr>
              <w:t xml:space="preserve">G. </w:t>
            </w:r>
            <w:proofErr w:type="spellStart"/>
            <w:r w:rsidRPr="00D92257">
              <w:rPr>
                <w:rFonts w:asciiTheme="minorHAnsi" w:hAnsiTheme="minorHAnsi"/>
              </w:rPr>
              <w:t>Giammatteo</w:t>
            </w:r>
            <w:proofErr w:type="spellEnd"/>
            <w:r w:rsidRPr="00D92257">
              <w:rPr>
                <w:rFonts w:asciiTheme="minorHAnsi" w:hAnsiTheme="minorHAnsi"/>
              </w:rPr>
              <w:t xml:space="preserve"> /ENG,</w:t>
            </w:r>
          </w:p>
          <w:p w:rsidR="00B32D35" w:rsidRPr="00D92257" w:rsidRDefault="00B32D35" w:rsidP="00376F03">
            <w:pPr>
              <w:pStyle w:val="NoSpacing"/>
              <w:rPr>
                <w:rFonts w:asciiTheme="minorHAnsi" w:hAnsiTheme="minorHAnsi"/>
                <w:lang w:val="it-IT"/>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w:t>
            </w:r>
            <w:r w:rsidRPr="00D92257">
              <w:rPr>
                <w:rFonts w:asciiTheme="minorHAnsi" w:hAnsiTheme="minorHAnsi"/>
                <w:lang w:val="it-IT"/>
              </w:rPr>
              <w:t>NG,</w:t>
            </w:r>
          </w:p>
          <w:p w:rsidR="00B32D35" w:rsidRPr="00D92257" w:rsidRDefault="00B32D35" w:rsidP="00376F03">
            <w:pPr>
              <w:pStyle w:val="NoSpacing"/>
              <w:rPr>
                <w:rFonts w:asciiTheme="minorHAnsi" w:hAnsiTheme="minorHAnsi"/>
                <w:lang w:val="it-IT"/>
              </w:rPr>
            </w:pPr>
            <w:r w:rsidRPr="00D92257">
              <w:rPr>
                <w:rFonts w:asciiTheme="minorHAnsi" w:hAnsiTheme="minorHAnsi"/>
                <w:lang w:val="it-IT"/>
              </w:rPr>
              <w:t>F. Sinibaldi/CNR,</w:t>
            </w:r>
          </w:p>
          <w:p w:rsidR="00B32D35" w:rsidRPr="00D92257" w:rsidRDefault="00B32D35" w:rsidP="00376F03">
            <w:pPr>
              <w:pStyle w:val="NoSpacing"/>
              <w:rPr>
                <w:rFonts w:asciiTheme="minorHAnsi" w:hAnsiTheme="minorHAnsi"/>
                <w:lang w:val="it-IT"/>
              </w:rPr>
            </w:pPr>
            <w:r w:rsidRPr="00D92257">
              <w:rPr>
                <w:rFonts w:asciiTheme="minorHAnsi" w:hAnsiTheme="minorHAnsi"/>
                <w:lang w:val="it-IT"/>
              </w:rPr>
              <w:t>P. Pagano/CNR</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0.6</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2 Feb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Second internal review</w:t>
            </w:r>
          </w:p>
        </w:tc>
        <w:tc>
          <w:tcPr>
            <w:tcW w:w="2294" w:type="dxa"/>
          </w:tcPr>
          <w:p w:rsidR="00B32D35" w:rsidRPr="00D92257" w:rsidRDefault="00B32D35" w:rsidP="00CE3985">
            <w:pPr>
              <w:pStyle w:val="NoSpacing"/>
              <w:rPr>
                <w:rFonts w:asciiTheme="minorHAnsi" w:hAnsiTheme="minorHAnsi"/>
              </w:rPr>
            </w:pPr>
            <w:r w:rsidRPr="00D92257">
              <w:rPr>
                <w:rFonts w:asciiTheme="minorHAnsi" w:hAnsiTheme="minorHAnsi"/>
              </w:rPr>
              <w:t>M. Viljoen/EGI.eu</w:t>
            </w:r>
          </w:p>
        </w:tc>
      </w:tr>
      <w:tr w:rsidR="00B32D35" w:rsidRPr="00D92257" w:rsidTr="00E17A2A">
        <w:tc>
          <w:tcPr>
            <w:tcW w:w="808" w:type="dxa"/>
          </w:tcPr>
          <w:p w:rsidR="00B32D35" w:rsidRPr="00D92257" w:rsidRDefault="00B32D35" w:rsidP="00F007EB">
            <w:pPr>
              <w:pStyle w:val="NoSpacing"/>
              <w:jc w:val="center"/>
              <w:rPr>
                <w:rFonts w:asciiTheme="minorHAnsi" w:hAnsiTheme="minorHAnsi"/>
                <w:b/>
              </w:rPr>
            </w:pPr>
            <w:r w:rsidRPr="00D92257">
              <w:rPr>
                <w:rFonts w:asciiTheme="minorHAnsi" w:hAnsiTheme="minorHAnsi"/>
                <w:b/>
              </w:rPr>
              <w:t>v. 0.7</w:t>
            </w:r>
          </w:p>
        </w:tc>
        <w:tc>
          <w:tcPr>
            <w:tcW w:w="1367" w:type="dxa"/>
          </w:tcPr>
          <w:p w:rsidR="00B32D35" w:rsidRPr="00D92257" w:rsidRDefault="00B32D35" w:rsidP="00F007EB">
            <w:pPr>
              <w:pStyle w:val="NoSpacing"/>
              <w:jc w:val="center"/>
              <w:rPr>
                <w:rFonts w:asciiTheme="minorHAnsi" w:hAnsiTheme="minorHAnsi"/>
              </w:rPr>
            </w:pPr>
            <w:r w:rsidRPr="00D92257">
              <w:rPr>
                <w:rFonts w:asciiTheme="minorHAnsi" w:hAnsiTheme="minorHAnsi"/>
              </w:rPr>
              <w:t>3 Feb 2016</w:t>
            </w:r>
          </w:p>
        </w:tc>
        <w:tc>
          <w:tcPr>
            <w:tcW w:w="4773" w:type="dxa"/>
          </w:tcPr>
          <w:p w:rsidR="00B32D35" w:rsidRPr="00D92257" w:rsidRDefault="00B32D35" w:rsidP="00376F03">
            <w:pPr>
              <w:pStyle w:val="NoSpacing"/>
              <w:rPr>
                <w:rFonts w:asciiTheme="minorHAnsi" w:hAnsiTheme="minorHAnsi"/>
              </w:rPr>
            </w:pPr>
            <w:r w:rsidRPr="00D92257">
              <w:rPr>
                <w:rFonts w:asciiTheme="minorHAnsi" w:hAnsiTheme="minorHAnsi"/>
              </w:rPr>
              <w:t>Version ready for external review</w:t>
            </w:r>
          </w:p>
        </w:tc>
        <w:tc>
          <w:tcPr>
            <w:tcW w:w="2294" w:type="dxa"/>
          </w:tcPr>
          <w:p w:rsidR="00B32D35" w:rsidRPr="00D92257" w:rsidRDefault="00B32D35" w:rsidP="00376F03">
            <w:pPr>
              <w:pStyle w:val="NoSpacing"/>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bl>
    <w:p w:rsidR="00B32D35" w:rsidRPr="00D92257" w:rsidRDefault="00B32D35" w:rsidP="002E5F1F">
      <w:pPr>
        <w:rPr>
          <w:rFonts w:asciiTheme="minorHAnsi" w:hAnsiTheme="minorHAnsi"/>
        </w:rPr>
      </w:pPr>
    </w:p>
    <w:p w:rsidR="00B32D35" w:rsidRPr="00D92257" w:rsidRDefault="00B32D35" w:rsidP="005D14DF">
      <w:pPr>
        <w:rPr>
          <w:rFonts w:asciiTheme="minorHAnsi" w:hAnsiTheme="minorHAnsi"/>
          <w:b/>
          <w:color w:val="4F81BD"/>
        </w:rPr>
      </w:pPr>
      <w:r w:rsidRPr="00D92257">
        <w:rPr>
          <w:rFonts w:asciiTheme="minorHAnsi" w:hAnsiTheme="minorHAnsi"/>
          <w:b/>
          <w:color w:val="4F81BD"/>
        </w:rPr>
        <w:t>TERMINOLOGY</w:t>
      </w:r>
    </w:p>
    <w:p w:rsidR="00B32D35" w:rsidRPr="00D92257" w:rsidRDefault="00B32D35" w:rsidP="005D14DF">
      <w:pPr>
        <w:rPr>
          <w:rFonts w:asciiTheme="minorHAnsi" w:hAnsiTheme="minorHAnsi"/>
        </w:rPr>
      </w:pPr>
      <w:r w:rsidRPr="00D92257">
        <w:rPr>
          <w:rFonts w:asciiTheme="minorHAnsi" w:hAnsiTheme="minorHAnsi"/>
        </w:rPr>
        <w:t xml:space="preserve">A complete project glossary is provided at the following page: </w:t>
      </w:r>
      <w:hyperlink r:id="rId11" w:history="1">
        <w:r w:rsidRPr="00D92257">
          <w:rPr>
            <w:rStyle w:val="Hyperlink"/>
            <w:rFonts w:asciiTheme="minorHAnsi" w:hAnsiTheme="minorHAnsi"/>
          </w:rPr>
          <w:t>http://www.egi.eu/about/glossary/</w:t>
        </w:r>
      </w:hyperlink>
      <w:r w:rsidRPr="00D92257">
        <w:rPr>
          <w:rFonts w:asciiTheme="minorHAnsi" w:hAnsiTheme="minorHAnsi"/>
        </w:rPr>
        <w:t xml:space="preserve">     </w:t>
      </w:r>
    </w:p>
    <w:p w:rsidR="00B32D35" w:rsidRPr="00D92257" w:rsidRDefault="00B32D35" w:rsidP="000502D5">
      <w:pPr>
        <w:rPr>
          <w:rFonts w:asciiTheme="minorHAnsi" w:hAnsiTheme="minorHAnsi"/>
        </w:rPr>
      </w:pPr>
      <w:r w:rsidRPr="00D92257">
        <w:rPr>
          <w:rFonts w:asciiTheme="minorHAnsi" w:hAnsiTheme="minorHAnsi"/>
        </w:rPr>
        <w:br w:type="page"/>
      </w:r>
    </w:p>
    <w:p w:rsidR="00B32D35" w:rsidRPr="00D92257" w:rsidRDefault="00B32D35" w:rsidP="00227F47">
      <w:pPr>
        <w:rPr>
          <w:rFonts w:asciiTheme="minorHAnsi" w:hAnsiTheme="minorHAnsi"/>
          <w:b/>
          <w:color w:val="0067B1"/>
          <w:sz w:val="40"/>
        </w:rPr>
      </w:pPr>
      <w:r w:rsidRPr="00D92257">
        <w:rPr>
          <w:rFonts w:asciiTheme="minorHAnsi" w:hAnsiTheme="minorHAnsi"/>
          <w:b/>
          <w:color w:val="0067B1"/>
          <w:sz w:val="40"/>
        </w:rPr>
        <w:lastRenderedPageBreak/>
        <w:t>Contents</w:t>
      </w:r>
    </w:p>
    <w:p w:rsidR="00D92257" w:rsidRPr="00D92257" w:rsidRDefault="00B32D35">
      <w:pPr>
        <w:pStyle w:val="TOC1"/>
        <w:tabs>
          <w:tab w:val="left" w:pos="400"/>
          <w:tab w:val="right" w:leader="dot" w:pos="9016"/>
        </w:tabs>
        <w:rPr>
          <w:rFonts w:asciiTheme="minorHAnsi" w:eastAsiaTheme="minorEastAsia" w:hAnsiTheme="minorHAnsi" w:cstheme="minorBidi"/>
          <w:noProof/>
          <w:spacing w:val="0"/>
          <w:lang w:eastAsia="en-GB"/>
        </w:rPr>
      </w:pPr>
      <w:r w:rsidRPr="00D92257">
        <w:rPr>
          <w:rFonts w:asciiTheme="minorHAnsi" w:hAnsiTheme="minorHAnsi"/>
        </w:rPr>
        <w:fldChar w:fldCharType="begin"/>
      </w:r>
      <w:r w:rsidRPr="00D92257">
        <w:rPr>
          <w:rFonts w:asciiTheme="minorHAnsi" w:hAnsiTheme="minorHAnsi"/>
        </w:rPr>
        <w:instrText xml:space="preserve"> TOC \o "1-3" \h \z \u </w:instrText>
      </w:r>
      <w:r w:rsidRPr="00D92257">
        <w:rPr>
          <w:rFonts w:asciiTheme="minorHAnsi" w:hAnsiTheme="minorHAnsi"/>
        </w:rPr>
        <w:fldChar w:fldCharType="separate"/>
      </w:r>
      <w:hyperlink w:anchor="_Toc442699930" w:history="1">
        <w:r w:rsidR="00D92257" w:rsidRPr="00D92257">
          <w:rPr>
            <w:rStyle w:val="Hyperlink"/>
            <w:rFonts w:asciiTheme="minorHAnsi" w:hAnsiTheme="minorHAnsi"/>
            <w:noProof/>
          </w:rPr>
          <w:t>1</w:t>
        </w:r>
        <w:r w:rsidR="00D92257" w:rsidRPr="00D92257">
          <w:rPr>
            <w:rFonts w:asciiTheme="minorHAnsi" w:eastAsiaTheme="minorEastAsia" w:hAnsiTheme="minorHAnsi" w:cstheme="minorBidi"/>
            <w:noProof/>
            <w:spacing w:val="0"/>
            <w:lang w:eastAsia="en-GB"/>
          </w:rPr>
          <w:tab/>
        </w:r>
        <w:r w:rsidR="00D92257" w:rsidRPr="00D92257">
          <w:rPr>
            <w:rStyle w:val="Hyperlink"/>
            <w:rFonts w:asciiTheme="minorHAnsi" w:hAnsiTheme="minorHAnsi"/>
            <w:noProof/>
          </w:rPr>
          <w:t>Introduction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_Toc442699930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4</w:t>
        </w:r>
        <w:r w:rsidR="00D92257" w:rsidRPr="00D92257">
          <w:rPr>
            <w:rFonts w:asciiTheme="minorHAnsi" w:hAnsiTheme="minorHAnsi"/>
            <w:noProof/>
            <w:webHidden/>
          </w:rPr>
          <w:fldChar w:fldCharType="end"/>
        </w:r>
      </w:hyperlink>
    </w:p>
    <w:p w:rsidR="00D92257" w:rsidRPr="00D92257" w:rsidRDefault="00D92257">
      <w:pPr>
        <w:pStyle w:val="TOC1"/>
        <w:tabs>
          <w:tab w:val="left" w:pos="400"/>
          <w:tab w:val="right" w:leader="dot" w:pos="9016"/>
        </w:tabs>
        <w:rPr>
          <w:rFonts w:asciiTheme="minorHAnsi" w:eastAsiaTheme="minorEastAsia" w:hAnsiTheme="minorHAnsi" w:cstheme="minorBidi"/>
          <w:noProof/>
          <w:spacing w:val="0"/>
          <w:lang w:eastAsia="en-GB"/>
        </w:rPr>
      </w:pPr>
      <w:hyperlink w:anchor="_Toc442699931" w:history="1">
        <w:r w:rsidRPr="00D92257">
          <w:rPr>
            <w:rStyle w:val="Hyperlink"/>
            <w:rFonts w:asciiTheme="minorHAnsi" w:hAnsiTheme="minorHAnsi"/>
            <w:noProof/>
          </w:rPr>
          <w:t>2</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Usage Scenarios and Requirements</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_Toc442699931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5</w:t>
        </w:r>
        <w:r w:rsidRPr="00D92257">
          <w:rPr>
            <w:rFonts w:asciiTheme="minorHAnsi" w:hAnsiTheme="minorHAnsi"/>
            <w:noProof/>
            <w:webHidden/>
          </w:rPr>
          <w:fldChar w:fldCharType="end"/>
        </w:r>
      </w:hyperlink>
    </w:p>
    <w:p w:rsidR="00D92257" w:rsidRPr="00D92257" w:rsidRDefault="00D92257">
      <w:pPr>
        <w:pStyle w:val="TOC1"/>
        <w:tabs>
          <w:tab w:val="left" w:pos="400"/>
          <w:tab w:val="right" w:leader="dot" w:pos="9016"/>
        </w:tabs>
        <w:rPr>
          <w:rFonts w:asciiTheme="minorHAnsi" w:eastAsiaTheme="minorEastAsia" w:hAnsiTheme="minorHAnsi" w:cstheme="minorBidi"/>
          <w:noProof/>
          <w:spacing w:val="0"/>
          <w:lang w:eastAsia="en-GB"/>
        </w:rPr>
      </w:pPr>
      <w:hyperlink w:anchor="_Toc442699932" w:history="1">
        <w:r w:rsidRPr="00D92257">
          <w:rPr>
            <w:rStyle w:val="Hyperlink"/>
            <w:rFonts w:asciiTheme="minorHAnsi" w:hAnsiTheme="minorHAnsi"/>
            <w:noProof/>
          </w:rPr>
          <w:t>3</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Architecture</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_Toc442699932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7</w:t>
        </w:r>
        <w:r w:rsidRPr="00D92257">
          <w:rPr>
            <w:rFonts w:asciiTheme="minorHAnsi" w:hAnsiTheme="minorHAnsi"/>
            <w:noProof/>
            <w:webHidden/>
          </w:rPr>
          <w:fldChar w:fldCharType="end"/>
        </w:r>
      </w:hyperlink>
    </w:p>
    <w:p w:rsidR="00D92257" w:rsidRPr="00D92257" w:rsidRDefault="00D92257">
      <w:pPr>
        <w:pStyle w:val="TOC1"/>
        <w:tabs>
          <w:tab w:val="left" w:pos="400"/>
          <w:tab w:val="right" w:leader="dot" w:pos="9016"/>
        </w:tabs>
        <w:rPr>
          <w:rFonts w:asciiTheme="minorHAnsi" w:eastAsiaTheme="minorEastAsia" w:hAnsiTheme="minorHAnsi" w:cstheme="minorBidi"/>
          <w:noProof/>
          <w:spacing w:val="0"/>
          <w:lang w:eastAsia="en-GB"/>
        </w:rPr>
      </w:pPr>
      <w:hyperlink w:anchor="_Toc442699933" w:history="1">
        <w:r w:rsidRPr="00D92257">
          <w:rPr>
            <w:rStyle w:val="Hyperlink"/>
            <w:rFonts w:asciiTheme="minorHAnsi" w:hAnsiTheme="minorHAnsi"/>
            <w:noProof/>
          </w:rPr>
          <w:t>4</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Service Description</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_Toc442699933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9</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34" w:history="1">
        <w:r w:rsidRPr="00D92257">
          <w:rPr>
            <w:rStyle w:val="Hyperlink"/>
            <w:rFonts w:asciiTheme="minorHAnsi" w:hAnsiTheme="minorHAnsi"/>
            <w:noProof/>
          </w:rPr>
          <w:t>4.1</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Datamodel</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_Toc442699934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9</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35" w:history="1">
        <w:r w:rsidRPr="00D92257">
          <w:rPr>
            <w:rStyle w:val="Hyperlink"/>
            <w:rFonts w:asciiTheme="minorHAnsi" w:hAnsiTheme="minorHAnsi"/>
            <w:noProof/>
          </w:rPr>
          <w:t>4.2</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FHNManager</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_Toc442699935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9</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36" w:history="1">
        <w:r w:rsidRPr="00D92257">
          <w:rPr>
            <w:rStyle w:val="Hyperlink"/>
            <w:rFonts w:asciiTheme="minorHAnsi" w:hAnsiTheme="minorHAnsi"/>
            <w:noProof/>
          </w:rPr>
          <w:t>4.3</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FHNManagerPortlet</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_Toc442699936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10</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37" w:history="1">
        <w:r w:rsidRPr="00D92257">
          <w:rPr>
            <w:rStyle w:val="Hyperlink"/>
            <w:rFonts w:asciiTheme="minorHAnsi" w:hAnsiTheme="minorHAnsi"/>
            <w:noProof/>
          </w:rPr>
          <w:t>4.4</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Third-party dependencies</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_Toc442699937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10</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38" w:history="1">
        <w:r w:rsidRPr="00D92257">
          <w:rPr>
            <w:rStyle w:val="Hyperlink"/>
            <w:rFonts w:asciiTheme="minorHAnsi" w:hAnsiTheme="minorHAnsi"/>
            <w:noProof/>
          </w:rPr>
          <w:t>4.5</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EGI FedCloud Membership</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_Toc442699938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11</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39" w:history="1">
        <w:r w:rsidRPr="00D92257">
          <w:rPr>
            <w:rStyle w:val="Hyperlink"/>
            <w:rFonts w:asciiTheme="minorHAnsi" w:hAnsiTheme="minorHAnsi"/>
            <w:noProof/>
          </w:rPr>
          <w:t>4.6</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Source code</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_Toc442699939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11</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40" w:history="1">
        <w:r w:rsidRPr="00D92257">
          <w:rPr>
            <w:rStyle w:val="Hyperlink"/>
            <w:rFonts w:asciiTheme="minorHAnsi" w:hAnsiTheme="minorHAnsi"/>
            <w:noProof/>
          </w:rPr>
          <w:t>4.7</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Release schedule and packages</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_Toc442699940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11</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41" w:history="1">
        <w:r w:rsidRPr="00D92257">
          <w:rPr>
            <w:rStyle w:val="Hyperlink"/>
            <w:rFonts w:asciiTheme="minorHAnsi" w:hAnsiTheme="minorHAnsi"/>
            <w:noProof/>
          </w:rPr>
          <w:t>4.8</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Further documentation</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_Toc442699941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12</w:t>
        </w:r>
        <w:r w:rsidRPr="00D92257">
          <w:rPr>
            <w:rFonts w:asciiTheme="minorHAnsi" w:hAnsiTheme="minorHAnsi"/>
            <w:noProof/>
            <w:webHidden/>
          </w:rPr>
          <w:fldChar w:fldCharType="end"/>
        </w:r>
      </w:hyperlink>
    </w:p>
    <w:p w:rsidR="00D92257" w:rsidRPr="00D92257" w:rsidRDefault="00D92257">
      <w:pPr>
        <w:pStyle w:val="TOC2"/>
        <w:tabs>
          <w:tab w:val="left" w:pos="880"/>
          <w:tab w:val="right" w:leader="dot" w:pos="9016"/>
        </w:tabs>
        <w:rPr>
          <w:rFonts w:asciiTheme="minorHAnsi" w:eastAsiaTheme="minorEastAsia" w:hAnsiTheme="minorHAnsi" w:cstheme="minorBidi"/>
          <w:noProof/>
          <w:spacing w:val="0"/>
          <w:lang w:eastAsia="en-GB"/>
        </w:rPr>
      </w:pPr>
      <w:hyperlink w:anchor="_Toc442699942" w:history="1">
        <w:r w:rsidRPr="00D92257">
          <w:rPr>
            <w:rStyle w:val="Hyperlink"/>
            <w:rFonts w:asciiTheme="minorHAnsi" w:hAnsiTheme="minorHAnsi"/>
            <w:noProof/>
          </w:rPr>
          <w:t>4.9</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License</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_Toc442699942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12</w:t>
        </w:r>
        <w:r w:rsidRPr="00D92257">
          <w:rPr>
            <w:rFonts w:asciiTheme="minorHAnsi" w:hAnsiTheme="minorHAnsi"/>
            <w:noProof/>
            <w:webHidden/>
          </w:rPr>
          <w:fldChar w:fldCharType="end"/>
        </w:r>
      </w:hyperlink>
    </w:p>
    <w:p w:rsidR="00D92257" w:rsidRPr="00D92257" w:rsidRDefault="00D92257">
      <w:pPr>
        <w:pStyle w:val="TOC1"/>
        <w:tabs>
          <w:tab w:val="left" w:pos="400"/>
          <w:tab w:val="right" w:leader="dot" w:pos="9016"/>
        </w:tabs>
        <w:rPr>
          <w:rFonts w:asciiTheme="minorHAnsi" w:eastAsiaTheme="minorEastAsia" w:hAnsiTheme="minorHAnsi" w:cstheme="minorBidi"/>
          <w:noProof/>
          <w:spacing w:val="0"/>
          <w:lang w:eastAsia="en-GB"/>
        </w:rPr>
      </w:pPr>
      <w:hyperlink w:anchor="_Toc442699943" w:history="1">
        <w:r w:rsidRPr="00D92257">
          <w:rPr>
            <w:rStyle w:val="Hyperlink"/>
            <w:rFonts w:asciiTheme="minorHAnsi" w:hAnsiTheme="minorHAnsi"/>
            <w:noProof/>
          </w:rPr>
          <w:t>5</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Future enhancements</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_Toc442699943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13</w:t>
        </w:r>
        <w:r w:rsidRPr="00D92257">
          <w:rPr>
            <w:rFonts w:asciiTheme="minorHAnsi" w:hAnsiTheme="minorHAnsi"/>
            <w:noProof/>
            <w:webHidden/>
          </w:rPr>
          <w:fldChar w:fldCharType="end"/>
        </w:r>
      </w:hyperlink>
    </w:p>
    <w:p w:rsidR="00D92257" w:rsidRPr="00D92257" w:rsidRDefault="00D92257">
      <w:pPr>
        <w:pStyle w:val="TOC1"/>
        <w:tabs>
          <w:tab w:val="left" w:pos="1320"/>
          <w:tab w:val="right" w:leader="dot" w:pos="9016"/>
        </w:tabs>
        <w:rPr>
          <w:rFonts w:asciiTheme="minorHAnsi" w:eastAsiaTheme="minorEastAsia" w:hAnsiTheme="minorHAnsi" w:cstheme="minorBidi"/>
          <w:noProof/>
          <w:spacing w:val="0"/>
          <w:lang w:eastAsia="en-GB"/>
        </w:rPr>
      </w:pPr>
      <w:hyperlink w:anchor="_Toc442699944" w:history="1">
        <w:r w:rsidRPr="00D92257">
          <w:rPr>
            <w:rStyle w:val="Hyperlink"/>
            <w:rFonts w:asciiTheme="minorHAnsi" w:hAnsiTheme="minorHAnsi"/>
            <w:noProof/>
          </w:rPr>
          <w:t>Appendix I.</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Domain model</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_Toc442699944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14</w:t>
        </w:r>
        <w:r w:rsidRPr="00D92257">
          <w:rPr>
            <w:rFonts w:asciiTheme="minorHAnsi" w:hAnsiTheme="minorHAnsi"/>
            <w:noProof/>
            <w:webHidden/>
          </w:rPr>
          <w:fldChar w:fldCharType="end"/>
        </w:r>
      </w:hyperlink>
    </w:p>
    <w:p w:rsidR="00D92257" w:rsidRPr="00D92257" w:rsidRDefault="00D92257">
      <w:pPr>
        <w:pStyle w:val="TOC1"/>
        <w:tabs>
          <w:tab w:val="left" w:pos="1320"/>
          <w:tab w:val="right" w:leader="dot" w:pos="9016"/>
        </w:tabs>
        <w:rPr>
          <w:rFonts w:asciiTheme="minorHAnsi" w:eastAsiaTheme="minorEastAsia" w:hAnsiTheme="minorHAnsi" w:cstheme="minorBidi"/>
          <w:noProof/>
          <w:spacing w:val="0"/>
          <w:lang w:eastAsia="en-GB"/>
        </w:rPr>
      </w:pPr>
      <w:hyperlink w:anchor="_Toc442699945" w:history="1">
        <w:r w:rsidRPr="00D92257">
          <w:rPr>
            <w:rStyle w:val="Hyperlink"/>
            <w:rFonts w:asciiTheme="minorHAnsi" w:hAnsiTheme="minorHAnsi"/>
            <w:noProof/>
          </w:rPr>
          <w:t>Appendix II.</w:t>
        </w:r>
        <w:r w:rsidRPr="00D92257">
          <w:rPr>
            <w:rFonts w:asciiTheme="minorHAnsi" w:eastAsiaTheme="minorEastAsia" w:hAnsiTheme="minorHAnsi" w:cstheme="minorBidi"/>
            <w:noProof/>
            <w:spacing w:val="0"/>
            <w:lang w:eastAsia="en-GB"/>
          </w:rPr>
          <w:tab/>
        </w:r>
        <w:r w:rsidRPr="00D92257">
          <w:rPr>
            <w:rStyle w:val="Hyperlink"/>
            <w:rFonts w:asciiTheme="minorHAnsi" w:hAnsiTheme="minorHAnsi"/>
            <w:noProof/>
          </w:rPr>
          <w:t>REST API</w:t>
        </w:r>
        <w:r w:rsidRPr="00D92257">
          <w:rPr>
            <w:rFonts w:asciiTheme="minorHAnsi" w:hAnsiTheme="minorHAnsi"/>
            <w:noProof/>
            <w:webHidden/>
          </w:rPr>
          <w:tab/>
        </w:r>
        <w:r w:rsidRPr="00D92257">
          <w:rPr>
            <w:rFonts w:asciiTheme="minorHAnsi" w:hAnsiTheme="minorHAnsi"/>
            <w:noProof/>
            <w:webHidden/>
          </w:rPr>
          <w:fldChar w:fldCharType="begin"/>
        </w:r>
        <w:r w:rsidRPr="00D92257">
          <w:rPr>
            <w:rFonts w:asciiTheme="minorHAnsi" w:hAnsiTheme="minorHAnsi"/>
            <w:noProof/>
            <w:webHidden/>
          </w:rPr>
          <w:instrText xml:space="preserve"> PAGEREF _Toc442699945 \h </w:instrText>
        </w:r>
        <w:r w:rsidRPr="00D92257">
          <w:rPr>
            <w:rFonts w:asciiTheme="minorHAnsi" w:hAnsiTheme="minorHAnsi"/>
            <w:noProof/>
            <w:webHidden/>
          </w:rPr>
        </w:r>
        <w:r w:rsidRPr="00D92257">
          <w:rPr>
            <w:rFonts w:asciiTheme="minorHAnsi" w:hAnsiTheme="minorHAnsi"/>
            <w:noProof/>
            <w:webHidden/>
          </w:rPr>
          <w:fldChar w:fldCharType="separate"/>
        </w:r>
        <w:r w:rsidRPr="00D92257">
          <w:rPr>
            <w:rFonts w:asciiTheme="minorHAnsi" w:hAnsiTheme="minorHAnsi"/>
            <w:noProof/>
            <w:webHidden/>
          </w:rPr>
          <w:t>15</w:t>
        </w:r>
        <w:r w:rsidRPr="00D92257">
          <w:rPr>
            <w:rFonts w:asciiTheme="minorHAnsi" w:hAnsiTheme="minorHAnsi"/>
            <w:noProof/>
            <w:webHidden/>
          </w:rPr>
          <w:fldChar w:fldCharType="end"/>
        </w:r>
      </w:hyperlink>
    </w:p>
    <w:p w:rsidR="00B32D35" w:rsidRPr="00D92257" w:rsidRDefault="00B32D35">
      <w:pPr>
        <w:rPr>
          <w:rFonts w:asciiTheme="minorHAnsi" w:hAnsiTheme="minorHAnsi"/>
        </w:rPr>
      </w:pPr>
      <w:r w:rsidRPr="00D92257">
        <w:rPr>
          <w:rFonts w:asciiTheme="minorHAnsi" w:hAnsiTheme="minorHAnsi"/>
        </w:rPr>
        <w:fldChar w:fldCharType="end"/>
      </w:r>
    </w:p>
    <w:p w:rsidR="00B32D35" w:rsidRPr="00D92257" w:rsidRDefault="00B32D35" w:rsidP="000502D5">
      <w:pPr>
        <w:rPr>
          <w:rFonts w:asciiTheme="minorHAnsi" w:hAnsiTheme="minorHAnsi"/>
        </w:rPr>
      </w:pPr>
    </w:p>
    <w:p w:rsidR="00B32D35" w:rsidRPr="00D92257" w:rsidRDefault="00B32D35" w:rsidP="000502D5">
      <w:pPr>
        <w:rPr>
          <w:rFonts w:asciiTheme="minorHAnsi" w:hAnsiTheme="minorHAnsi"/>
        </w:rPr>
      </w:pPr>
    </w:p>
    <w:p w:rsidR="00B32D35" w:rsidRPr="00D92257" w:rsidRDefault="00B32D35" w:rsidP="000502D5">
      <w:pPr>
        <w:rPr>
          <w:rFonts w:asciiTheme="minorHAnsi" w:hAnsiTheme="minorHAnsi"/>
        </w:rPr>
      </w:pPr>
    </w:p>
    <w:p w:rsidR="00B32D35" w:rsidRPr="00D92257" w:rsidRDefault="00B32D35" w:rsidP="00B02F6F">
      <w:pPr>
        <w:pStyle w:val="Heading1"/>
        <w:rPr>
          <w:rFonts w:asciiTheme="minorHAnsi" w:hAnsiTheme="minorHAnsi"/>
        </w:rPr>
      </w:pPr>
      <w:bookmarkStart w:id="0" w:name="_Toc442699930"/>
      <w:r w:rsidRPr="00D92257">
        <w:rPr>
          <w:rFonts w:asciiTheme="minorHAnsi" w:hAnsiTheme="minorHAnsi"/>
        </w:rPr>
        <w:lastRenderedPageBreak/>
        <w:t>Introduction</w:t>
      </w:r>
      <w:bookmarkEnd w:id="0"/>
    </w:p>
    <w:p w:rsidR="00B32D35" w:rsidRPr="00D92257" w:rsidRDefault="00B32D35" w:rsidP="00CE3985">
      <w:pPr>
        <w:rPr>
          <w:rFonts w:asciiTheme="minorHAnsi" w:hAnsiTheme="minorHAnsi"/>
        </w:rPr>
      </w:pPr>
      <w:r w:rsidRPr="00D92257">
        <w:rPr>
          <w:rFonts w:asciiTheme="minorHAnsi" w:hAnsiTheme="minorHAnsi"/>
        </w:rPr>
        <w:t xml:space="preserve">D4Science is an infrastructure powered by the </w:t>
      </w:r>
      <w:proofErr w:type="spellStart"/>
      <w:r w:rsidRPr="00D92257">
        <w:rPr>
          <w:rFonts w:asciiTheme="minorHAnsi" w:hAnsiTheme="minorHAnsi"/>
        </w:rPr>
        <w:t>gCube</w:t>
      </w:r>
      <w:proofErr w:type="spellEnd"/>
      <w:r w:rsidRPr="00D92257">
        <w:rPr>
          <w:rStyle w:val="FootnoteReference"/>
          <w:rFonts w:asciiTheme="minorHAnsi" w:hAnsiTheme="minorHAnsi"/>
          <w:bCs/>
        </w:rPr>
        <w:footnoteReference w:id="1"/>
      </w:r>
      <w:r w:rsidRPr="00D92257">
        <w:rPr>
          <w:rFonts w:asciiTheme="minorHAnsi" w:hAnsiTheme="minorHAnsi"/>
        </w:rPr>
        <w:t xml:space="preserve"> system offering a number of services - currently integrating more than 500 software components - and Virtual Research Environments</w:t>
      </w:r>
      <w:r w:rsidRPr="00D92257">
        <w:rPr>
          <w:rStyle w:val="FootnoteReference"/>
          <w:rFonts w:asciiTheme="minorHAnsi" w:hAnsiTheme="minorHAnsi"/>
          <w:bCs/>
        </w:rPr>
        <w:footnoteReference w:id="2"/>
      </w:r>
      <w:r w:rsidRPr="00D92257">
        <w:rPr>
          <w:rFonts w:asciiTheme="minorHAnsi" w:hAnsiTheme="minorHAnsi"/>
        </w:rPr>
        <w:t xml:space="preserve"> (VREs) for seamless access and analysis to a wide spectrum of data including biological and ecological data, geospatial data, statistical data and </w:t>
      </w:r>
      <w:proofErr w:type="spellStart"/>
      <w:r w:rsidRPr="00D92257">
        <w:rPr>
          <w:rFonts w:asciiTheme="minorHAnsi" w:hAnsiTheme="minorHAnsi"/>
        </w:rPr>
        <w:t>and</w:t>
      </w:r>
      <w:proofErr w:type="spellEnd"/>
      <w:r w:rsidRPr="00D92257">
        <w:rPr>
          <w:rFonts w:asciiTheme="minorHAnsi" w:hAnsiTheme="minorHAnsi"/>
        </w:rPr>
        <w:t xml:space="preserve"> semi-structured data from multiple authoritative data providers and information systems.</w:t>
      </w:r>
    </w:p>
    <w:p w:rsidR="00B32D35" w:rsidRPr="00D92257" w:rsidRDefault="00B32D35" w:rsidP="00CE3985">
      <w:pPr>
        <w:rPr>
          <w:rFonts w:asciiTheme="minorHAnsi" w:hAnsiTheme="minorHAnsi"/>
        </w:rPr>
      </w:pPr>
      <w:r w:rsidRPr="00D92257">
        <w:rPr>
          <w:rFonts w:asciiTheme="minorHAnsi" w:hAnsiTheme="minorHAnsi"/>
        </w:rPr>
        <w:t>D4Science is a Hybrid Data Infrastructure connecting +2000 scientists in 44 countries; integrating +50 heterogeneous data providers; executing +13,000 models &amp; algorithms/month; providing access to over a billion quality records in repositories worldwide, with 99.7% service availability. D4Science hosts +40 Virtual Research Environments to serve the biological, ecological, environmental, mining, and statistical communities worldwide. D4Science relies on a physical infrastructure counting more than 100 hosting nodes provided by the parties operating the infrastructure (name</w:t>
      </w:r>
      <w:r w:rsidRPr="00D92257">
        <w:rPr>
          <w:rFonts w:asciiTheme="minorHAnsi" w:hAnsiTheme="minorHAnsi"/>
          <w:bCs/>
        </w:rPr>
        <w:t>ly CNR</w:t>
      </w:r>
      <w:r w:rsidRPr="00D92257">
        <w:rPr>
          <w:rStyle w:val="FootnoteReference"/>
          <w:rFonts w:asciiTheme="minorHAnsi" w:hAnsiTheme="minorHAnsi"/>
          <w:bCs/>
        </w:rPr>
        <w:footnoteReference w:id="3"/>
      </w:r>
      <w:r w:rsidRPr="00D92257">
        <w:rPr>
          <w:rFonts w:asciiTheme="minorHAnsi" w:hAnsiTheme="minorHAnsi"/>
          <w:bCs/>
        </w:rPr>
        <w:t xml:space="preserve">, </w:t>
      </w:r>
      <w:proofErr w:type="spellStart"/>
      <w:r w:rsidRPr="00D92257">
        <w:rPr>
          <w:rFonts w:asciiTheme="minorHAnsi" w:hAnsiTheme="minorHAnsi"/>
          <w:bCs/>
        </w:rPr>
        <w:t>UoA</w:t>
      </w:r>
      <w:proofErr w:type="spellEnd"/>
      <w:r w:rsidRPr="00D92257">
        <w:rPr>
          <w:rStyle w:val="FootnoteReference"/>
          <w:rFonts w:asciiTheme="minorHAnsi" w:hAnsiTheme="minorHAnsi"/>
          <w:bCs/>
        </w:rPr>
        <w:footnoteReference w:id="4"/>
      </w:r>
      <w:r w:rsidRPr="00D92257">
        <w:rPr>
          <w:rFonts w:asciiTheme="minorHAnsi" w:hAnsiTheme="minorHAnsi"/>
          <w:bCs/>
        </w:rPr>
        <w:t>, FAO</w:t>
      </w:r>
      <w:r w:rsidRPr="00D92257">
        <w:rPr>
          <w:rStyle w:val="FootnoteReference"/>
          <w:rFonts w:asciiTheme="minorHAnsi" w:hAnsiTheme="minorHAnsi"/>
          <w:bCs/>
        </w:rPr>
        <w:footnoteReference w:id="5"/>
      </w:r>
      <w:r w:rsidRPr="00D92257">
        <w:rPr>
          <w:rFonts w:asciiTheme="minorHAnsi" w:hAnsiTheme="minorHAnsi"/>
          <w:bCs/>
        </w:rPr>
        <w:t>, CITE</w:t>
      </w:r>
      <w:r w:rsidRPr="00D92257">
        <w:rPr>
          <w:rStyle w:val="FootnoteReference"/>
          <w:rFonts w:asciiTheme="minorHAnsi" w:hAnsiTheme="minorHAnsi"/>
          <w:bCs/>
        </w:rPr>
        <w:footnoteReference w:id="6"/>
      </w:r>
      <w:r w:rsidRPr="00D92257">
        <w:rPr>
          <w:rFonts w:asciiTheme="minorHAnsi" w:hAnsiTheme="minorHAnsi"/>
          <w:bCs/>
        </w:rPr>
        <w:t xml:space="preserve"> and ENG</w:t>
      </w:r>
      <w:r w:rsidRPr="00D92257">
        <w:rPr>
          <w:rStyle w:val="FootnoteReference"/>
          <w:rFonts w:asciiTheme="minorHAnsi" w:hAnsiTheme="minorHAnsi"/>
          <w:bCs/>
        </w:rPr>
        <w:footnoteReference w:id="7"/>
      </w:r>
      <w:r w:rsidRPr="00D92257">
        <w:rPr>
          <w:rFonts w:asciiTheme="minorHAnsi" w:hAnsiTheme="minorHAnsi"/>
          <w:bCs/>
        </w:rPr>
        <w:t xml:space="preserve"> </w:t>
      </w:r>
      <w:r w:rsidRPr="00D92257">
        <w:rPr>
          <w:rStyle w:val="FootnoteReference"/>
          <w:rFonts w:asciiTheme="minorHAnsi" w:hAnsiTheme="minorHAnsi"/>
          <w:bCs/>
        </w:rPr>
        <w:footnoteReference w:id="8"/>
      </w:r>
      <w:r w:rsidRPr="00D92257">
        <w:rPr>
          <w:rFonts w:asciiTheme="minorHAnsi" w:hAnsiTheme="minorHAnsi"/>
        </w:rPr>
        <w:t>).</w:t>
      </w:r>
    </w:p>
    <w:p w:rsidR="00B32D35" w:rsidRPr="00D92257" w:rsidRDefault="00B32D35" w:rsidP="00CE3985">
      <w:pPr>
        <w:rPr>
          <w:rFonts w:asciiTheme="minorHAnsi" w:hAnsiTheme="minorHAnsi"/>
          <w:bCs/>
        </w:rPr>
      </w:pPr>
      <w:r w:rsidRPr="00D92257">
        <w:rPr>
          <w:rFonts w:asciiTheme="minorHAnsi" w:hAnsiTheme="minorHAnsi"/>
        </w:rPr>
        <w:t xml:space="preserve">D4Science Infrastructure usage - and thus resource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either research infrastructures (e.g. EGI Federated Cloud) and commercial public clouds (e.g. Amazon EC2); with respect to the former, this document shortly reports on the analysis of usage scenarios and their related requirements as well as architectural and implementation choices made to deliver a </w:t>
      </w:r>
      <w:proofErr w:type="spellStart"/>
      <w:r w:rsidRPr="00D92257">
        <w:rPr>
          <w:rFonts w:asciiTheme="minorHAnsi" w:hAnsiTheme="minorHAnsi"/>
        </w:rPr>
        <w:t>gCube</w:t>
      </w:r>
      <w:proofErr w:type="spellEnd"/>
      <w:r w:rsidRPr="00D92257">
        <w:rPr>
          <w:rFonts w:asciiTheme="minorHAnsi" w:hAnsiTheme="minorHAnsi"/>
        </w:rPr>
        <w:t xml:space="preserve"> release with </w:t>
      </w:r>
      <w:proofErr w:type="spellStart"/>
      <w:r w:rsidRPr="00D92257">
        <w:rPr>
          <w:rFonts w:asciiTheme="minorHAnsi" w:hAnsiTheme="minorHAnsi"/>
        </w:rPr>
        <w:t>FedCloud</w:t>
      </w:r>
      <w:proofErr w:type="spellEnd"/>
      <w:r w:rsidRPr="00D92257">
        <w:rPr>
          <w:rFonts w:asciiTheme="minorHAnsi" w:hAnsiTheme="minorHAnsi"/>
        </w:rPr>
        <w:t xml:space="preserve"> support.</w:t>
      </w:r>
    </w:p>
    <w:p w:rsidR="00B32D35" w:rsidRPr="00D92257" w:rsidRDefault="00B32D35" w:rsidP="004D249B">
      <w:pPr>
        <w:pStyle w:val="Heading1"/>
        <w:rPr>
          <w:rFonts w:asciiTheme="minorHAnsi" w:hAnsiTheme="minorHAnsi"/>
        </w:rPr>
      </w:pPr>
      <w:bookmarkStart w:id="1" w:name="_Toc442699931"/>
      <w:r w:rsidRPr="00D92257">
        <w:rPr>
          <w:rFonts w:asciiTheme="minorHAnsi" w:hAnsiTheme="minorHAnsi"/>
        </w:rPr>
        <w:lastRenderedPageBreak/>
        <w:t>Usage Scenarios and Requirements</w:t>
      </w:r>
      <w:bookmarkEnd w:id="1"/>
    </w:p>
    <w:p w:rsidR="00B32D35" w:rsidRPr="00D92257" w:rsidRDefault="00B32D35" w:rsidP="00CE3985">
      <w:pPr>
        <w:rPr>
          <w:rFonts w:asciiTheme="minorHAnsi" w:hAnsiTheme="minorHAnsi"/>
        </w:rPr>
      </w:pPr>
      <w:r w:rsidRPr="00D92257">
        <w:rPr>
          <w:rFonts w:asciiTheme="minorHAnsi" w:hAnsiTheme="minorHAnsi"/>
        </w:rPr>
        <w:t xml:space="preserve">Management of VREs resources is partially supported by the </w:t>
      </w:r>
      <w:proofErr w:type="spellStart"/>
      <w:r w:rsidRPr="00D92257">
        <w:rPr>
          <w:rFonts w:asciiTheme="minorHAnsi" w:hAnsiTheme="minorHAnsi"/>
        </w:rPr>
        <w:t>gCube</w:t>
      </w:r>
      <w:proofErr w:type="spellEnd"/>
      <w:r w:rsidRPr="00D92257">
        <w:rPr>
          <w:rFonts w:asciiTheme="minorHAnsi" w:hAnsiTheme="minorHAnsi"/>
        </w:rPr>
        <w:t xml:space="preserve"> system that currently allows VRE Managers to select what services, datasets and resources (i.e. computation and storage) in the D4Science infrastructure are visible and exploitable to the VRE members. VRE Managers can only select a subset of resources (identified according to the VRE Manager </w:t>
      </w:r>
      <w:proofErr w:type="gramStart"/>
      <w:r w:rsidRPr="00D92257">
        <w:rPr>
          <w:rFonts w:asciiTheme="minorHAnsi" w:hAnsiTheme="minorHAnsi"/>
        </w:rPr>
        <w:t>authorization</w:t>
      </w:r>
      <w:proofErr w:type="gramEnd"/>
      <w:r w:rsidRPr="00D92257">
        <w:rPr>
          <w:rFonts w:asciiTheme="minorHAnsi" w:hAnsiTheme="minorHAnsi"/>
        </w:rPr>
        <w:t xml:space="preserve"> policies) already existing and registered in the infrastructure. Adding new resources to the infrastructure is not supported dynamically by the </w:t>
      </w:r>
      <w:proofErr w:type="spellStart"/>
      <w:r w:rsidRPr="00D92257">
        <w:rPr>
          <w:rFonts w:asciiTheme="minorHAnsi" w:hAnsiTheme="minorHAnsi"/>
        </w:rPr>
        <w:t>gCube</w:t>
      </w:r>
      <w:proofErr w:type="spellEnd"/>
      <w:r w:rsidRPr="00D92257">
        <w:rPr>
          <w:rFonts w:asciiTheme="minorHAnsi" w:hAnsiTheme="minorHAnsi"/>
        </w:rPr>
        <w:t xml:space="preserve"> system and it is done manually by Infrastructure Managers who are in charge, among other duties</w:t>
      </w:r>
      <w:r w:rsidRPr="00D92257">
        <w:rPr>
          <w:rStyle w:val="FootnoteReference"/>
          <w:rFonts w:asciiTheme="minorHAnsi" w:hAnsiTheme="minorHAnsi"/>
          <w:bCs/>
        </w:rPr>
        <w:footnoteReference w:id="9"/>
      </w:r>
      <w:r w:rsidRPr="00D92257">
        <w:rPr>
          <w:rFonts w:asciiTheme="minorHAnsi" w:hAnsiTheme="minorHAnsi"/>
        </w:rPr>
        <w:t xml:space="preserve">, of setting-up, configure, manage and monitor all resources belonging to the D4Science infrastructure. </w:t>
      </w:r>
    </w:p>
    <w:p w:rsidR="00B32D35" w:rsidRPr="00D92257" w:rsidRDefault="00B32D35" w:rsidP="00CE3985">
      <w:pPr>
        <w:rPr>
          <w:rFonts w:asciiTheme="minorHAnsi" w:hAnsiTheme="minorHAnsi"/>
        </w:rPr>
      </w:pPr>
      <w:r w:rsidRPr="00D92257">
        <w:rPr>
          <w:rFonts w:asciiTheme="minorHAnsi" w:hAnsiTheme="minorHAnsi"/>
        </w:rPr>
        <w:t xml:space="preserve">The integration of the </w:t>
      </w:r>
      <w:proofErr w:type="spellStart"/>
      <w:r w:rsidRPr="00D92257">
        <w:rPr>
          <w:rFonts w:asciiTheme="minorHAnsi" w:hAnsiTheme="minorHAnsi"/>
        </w:rPr>
        <w:t>gCube</w:t>
      </w:r>
      <w:proofErr w:type="spellEnd"/>
      <w:r w:rsidRPr="00D92257">
        <w:rPr>
          <w:rFonts w:asciiTheme="minorHAnsi" w:hAnsiTheme="minorHAnsi"/>
        </w:rPr>
        <w:t xml:space="preserve"> system with </w:t>
      </w:r>
      <w:proofErr w:type="spellStart"/>
      <w:r w:rsidRPr="00D92257">
        <w:rPr>
          <w:rFonts w:asciiTheme="minorHAnsi" w:hAnsiTheme="minorHAnsi"/>
        </w:rPr>
        <w:t>FedCloud</w:t>
      </w:r>
      <w:proofErr w:type="spellEnd"/>
      <w:r w:rsidRPr="00D92257">
        <w:rPr>
          <w:rFonts w:asciiTheme="minorHAnsi" w:hAnsiTheme="minorHAnsi"/>
        </w:rPr>
        <w:t xml:space="preserve"> and, in general, with research/commercial cloud providers, aims to add elasticity to the D4Science infrastructure by allowing programmatic and dynamic creation, configuration and decommissioning of cloud resources on external infrastructures. The benefits of this integration facility for the </w:t>
      </w:r>
      <w:proofErr w:type="spellStart"/>
      <w:r w:rsidRPr="00D92257">
        <w:rPr>
          <w:rFonts w:asciiTheme="minorHAnsi" w:hAnsiTheme="minorHAnsi"/>
        </w:rPr>
        <w:t>gCube</w:t>
      </w:r>
      <w:proofErr w:type="spellEnd"/>
      <w:r w:rsidRPr="00D92257">
        <w:rPr>
          <w:rFonts w:asciiTheme="minorHAnsi" w:hAnsiTheme="minorHAnsi"/>
        </w:rPr>
        <w:t xml:space="preserve"> system are threefold: to exploit infrastructural resources in a pay-per-use model, to scale in/out quickly in response to specific needs, and to reduce manual interventions of Infrastructure Managers.</w:t>
      </w:r>
    </w:p>
    <w:p w:rsidR="00B32D35" w:rsidRPr="00D92257" w:rsidRDefault="00B32D35" w:rsidP="00CE3985">
      <w:pPr>
        <w:rPr>
          <w:rFonts w:asciiTheme="minorHAnsi" w:hAnsiTheme="minorHAnsi"/>
          <w:bCs/>
        </w:rPr>
      </w:pPr>
      <w:r w:rsidRPr="00D92257">
        <w:rPr>
          <w:rFonts w:asciiTheme="minorHAnsi" w:hAnsiTheme="minorHAnsi"/>
        </w:rPr>
        <w:t xml:space="preserve">In order to give an idea of how the integration facility with cloud providers will fit in the VRE management workflow, two possible usage scenarios are provided in the context of a data analysis service implemented by the </w:t>
      </w:r>
      <w:proofErr w:type="spellStart"/>
      <w:r w:rsidRPr="00D92257">
        <w:rPr>
          <w:rFonts w:asciiTheme="minorHAnsi" w:hAnsiTheme="minorHAnsi"/>
        </w:rPr>
        <w:t>gCube</w:t>
      </w:r>
      <w:proofErr w:type="spellEnd"/>
      <w:r w:rsidRPr="00D92257">
        <w:rPr>
          <w:rFonts w:asciiTheme="minorHAnsi" w:hAnsiTheme="minorHAnsi"/>
        </w:rPr>
        <w:t xml:space="preserve"> system. The service is able to execute data analysis (e.g. signal forecasting) against one or more input datasets. The </w:t>
      </w:r>
      <w:r w:rsidR="00D92257" w:rsidRPr="00D92257">
        <w:rPr>
          <w:rFonts w:asciiTheme="minorHAnsi" w:hAnsiTheme="minorHAnsi"/>
        </w:rPr>
        <w:t>analysis is</w:t>
      </w:r>
      <w:r w:rsidRPr="00D92257">
        <w:rPr>
          <w:rFonts w:asciiTheme="minorHAnsi" w:hAnsiTheme="minorHAnsi"/>
        </w:rPr>
        <w:t xml:space="preserve"> executed, when possible, in parallel on a set of </w:t>
      </w:r>
      <w:proofErr w:type="spellStart"/>
      <w:r w:rsidRPr="00D92257">
        <w:rPr>
          <w:rFonts w:asciiTheme="minorHAnsi" w:hAnsiTheme="minorHAnsi"/>
        </w:rPr>
        <w:t>gCube</w:t>
      </w:r>
      <w:proofErr w:type="spellEnd"/>
      <w:r w:rsidRPr="00D92257">
        <w:rPr>
          <w:rFonts w:asciiTheme="minorHAnsi" w:hAnsiTheme="minorHAnsi"/>
        </w:rPr>
        <w:t xml:space="preserve"> nodes equipped with an execution engine called </w:t>
      </w:r>
      <w:proofErr w:type="spellStart"/>
      <w:r w:rsidRPr="00D92257">
        <w:rPr>
          <w:rFonts w:asciiTheme="minorHAnsi" w:hAnsiTheme="minorHAnsi"/>
        </w:rPr>
        <w:t>SmartExecutor</w:t>
      </w:r>
      <w:proofErr w:type="spellEnd"/>
      <w:r w:rsidRPr="00D92257">
        <w:rPr>
          <w:rFonts w:asciiTheme="minorHAnsi" w:hAnsiTheme="minorHAnsi"/>
        </w:rPr>
        <w:t>.</w:t>
      </w:r>
    </w:p>
    <w:p w:rsidR="00B32D35" w:rsidRPr="00D92257" w:rsidRDefault="00B32D35" w:rsidP="00BB5EEA">
      <w:pPr>
        <w:rPr>
          <w:rFonts w:asciiTheme="minorHAnsi" w:hAnsiTheme="minorHAnsi"/>
        </w:rPr>
      </w:pPr>
      <w:r w:rsidRPr="00D92257">
        <w:rPr>
          <w:rFonts w:asciiTheme="minorHAnsi" w:hAnsiTheme="minorHAnsi"/>
          <w:b/>
        </w:rPr>
        <w:t>Scenario A</w:t>
      </w:r>
      <w:r w:rsidRPr="00D92257">
        <w:rPr>
          <w:rFonts w:asciiTheme="minorHAnsi" w:hAnsiTheme="minorHAnsi"/>
        </w:rPr>
        <w:t xml:space="preserve"> - the VRE Manager, according to the demand of data analysis executions in the VRE, decides the number of </w:t>
      </w:r>
      <w:proofErr w:type="spellStart"/>
      <w:r w:rsidRPr="00D92257">
        <w:rPr>
          <w:rFonts w:asciiTheme="minorHAnsi" w:hAnsiTheme="minorHAnsi"/>
        </w:rPr>
        <w:t>SmartExecutor</w:t>
      </w:r>
      <w:proofErr w:type="spellEnd"/>
      <w:r w:rsidRPr="00D92257">
        <w:rPr>
          <w:rFonts w:asciiTheme="minorHAnsi" w:hAnsiTheme="minorHAnsi"/>
        </w:rPr>
        <w:t xml:space="preserve"> nodes needed in the VRE. Through the VRE administration portal, the VRE Manager chooses (from a list of templates) to create the required number of </w:t>
      </w:r>
      <w:proofErr w:type="spellStart"/>
      <w:r w:rsidRPr="00D92257">
        <w:rPr>
          <w:rFonts w:asciiTheme="minorHAnsi" w:hAnsiTheme="minorHAnsi"/>
        </w:rPr>
        <w:t>SmartExecutors</w:t>
      </w:r>
      <w:proofErr w:type="spellEnd"/>
      <w:r w:rsidRPr="00D92257">
        <w:rPr>
          <w:rFonts w:asciiTheme="minorHAnsi" w:hAnsiTheme="minorHAnsi"/>
        </w:rPr>
        <w:t xml:space="preserve">. She/he chooses on which infrastructure the resources should be created and their characteristics in terms of computation and/or storage capacity. The </w:t>
      </w:r>
      <w:proofErr w:type="spellStart"/>
      <w:r w:rsidRPr="00D92257">
        <w:rPr>
          <w:rFonts w:asciiTheme="minorHAnsi" w:hAnsiTheme="minorHAnsi"/>
        </w:rPr>
        <w:t>gCube</w:t>
      </w:r>
      <w:proofErr w:type="spellEnd"/>
      <w:r w:rsidRPr="00D92257">
        <w:rPr>
          <w:rFonts w:asciiTheme="minorHAnsi" w:hAnsiTheme="minorHAnsi"/>
        </w:rPr>
        <w:t xml:space="preserve"> system, via the integration facility here described, will automatically create the new nodes, register them to the D4Science infrastructure and make them available in the VRE.</w:t>
      </w:r>
    </w:p>
    <w:p w:rsidR="00B32D35" w:rsidRPr="00D92257" w:rsidRDefault="00B32D35" w:rsidP="00BB5EEA">
      <w:pPr>
        <w:rPr>
          <w:rFonts w:asciiTheme="minorHAnsi" w:hAnsiTheme="minorHAnsi"/>
        </w:rPr>
      </w:pPr>
      <w:r w:rsidRPr="00D92257">
        <w:rPr>
          <w:rFonts w:asciiTheme="minorHAnsi" w:hAnsiTheme="minorHAnsi"/>
          <w:b/>
        </w:rPr>
        <w:t>Scenario B</w:t>
      </w:r>
      <w:r w:rsidRPr="00D92257">
        <w:rPr>
          <w:rFonts w:asciiTheme="minorHAnsi" w:hAnsiTheme="minorHAnsi"/>
        </w:rPr>
        <w:t xml:space="preserve"> - in this more advanced scenario, the </w:t>
      </w:r>
      <w:proofErr w:type="spellStart"/>
      <w:r w:rsidRPr="00D92257">
        <w:rPr>
          <w:rFonts w:asciiTheme="minorHAnsi" w:hAnsiTheme="minorHAnsi"/>
        </w:rPr>
        <w:t>gCube</w:t>
      </w:r>
      <w:proofErr w:type="spellEnd"/>
      <w:r w:rsidRPr="00D92257">
        <w:rPr>
          <w:rFonts w:asciiTheme="minorHAnsi" w:hAnsiTheme="minorHAnsi"/>
        </w:rPr>
        <w:t xml:space="preserve"> system intelligently adapt the number of </w:t>
      </w:r>
      <w:proofErr w:type="spellStart"/>
      <w:r w:rsidRPr="00D92257">
        <w:rPr>
          <w:rFonts w:asciiTheme="minorHAnsi" w:hAnsiTheme="minorHAnsi"/>
        </w:rPr>
        <w:t>SmartExecutor</w:t>
      </w:r>
      <w:proofErr w:type="spellEnd"/>
      <w:r w:rsidRPr="00D92257">
        <w:rPr>
          <w:rFonts w:asciiTheme="minorHAnsi" w:hAnsiTheme="minorHAnsi"/>
        </w:rPr>
        <w:t xml:space="preserve"> nodes to the actual demand. In the VRE administration portal, the VRE Manager decides the minimum and maximum number of </w:t>
      </w:r>
      <w:proofErr w:type="spellStart"/>
      <w:r w:rsidRPr="00D92257">
        <w:rPr>
          <w:rFonts w:asciiTheme="minorHAnsi" w:hAnsiTheme="minorHAnsi"/>
        </w:rPr>
        <w:t>SmartExecutor</w:t>
      </w:r>
      <w:proofErr w:type="spellEnd"/>
      <w:r w:rsidRPr="00D92257">
        <w:rPr>
          <w:rFonts w:asciiTheme="minorHAnsi" w:hAnsiTheme="minorHAnsi"/>
        </w:rPr>
        <w:t xml:space="preserve"> expected for the VRE. </w:t>
      </w:r>
      <w:proofErr w:type="gramStart"/>
      <w:r w:rsidRPr="00D92257">
        <w:rPr>
          <w:rFonts w:asciiTheme="minorHAnsi" w:hAnsiTheme="minorHAnsi"/>
        </w:rPr>
        <w:t xml:space="preserve">Then, the </w:t>
      </w:r>
      <w:proofErr w:type="spellStart"/>
      <w:r w:rsidRPr="00D92257">
        <w:rPr>
          <w:rFonts w:asciiTheme="minorHAnsi" w:hAnsiTheme="minorHAnsi"/>
        </w:rPr>
        <w:t>gCube</w:t>
      </w:r>
      <w:proofErr w:type="spellEnd"/>
      <w:r w:rsidRPr="00D92257">
        <w:rPr>
          <w:rFonts w:asciiTheme="minorHAnsi" w:hAnsiTheme="minorHAnsi"/>
        </w:rPr>
        <w:t xml:space="preserve"> system via the integration facility here described, automatically scales-in/out the pool of </w:t>
      </w:r>
      <w:proofErr w:type="spellStart"/>
      <w:r w:rsidRPr="00D92257">
        <w:rPr>
          <w:rFonts w:asciiTheme="minorHAnsi" w:hAnsiTheme="minorHAnsi"/>
        </w:rPr>
        <w:t>SmartExecutors</w:t>
      </w:r>
      <w:proofErr w:type="spellEnd"/>
      <w:r w:rsidRPr="00D92257">
        <w:rPr>
          <w:rFonts w:asciiTheme="minorHAnsi" w:hAnsiTheme="minorHAnsi"/>
        </w:rPr>
        <w:t xml:space="preserve"> (by creating/destroying nodes) predicting the demand for </w:t>
      </w:r>
      <w:proofErr w:type="spellStart"/>
      <w:r w:rsidRPr="00D92257">
        <w:rPr>
          <w:rFonts w:asciiTheme="minorHAnsi" w:hAnsiTheme="minorHAnsi"/>
        </w:rPr>
        <w:t>SmartExecutors</w:t>
      </w:r>
      <w:proofErr w:type="spellEnd"/>
      <w:r w:rsidRPr="00D92257">
        <w:rPr>
          <w:rFonts w:asciiTheme="minorHAnsi" w:hAnsiTheme="minorHAnsi"/>
        </w:rPr>
        <w:t xml:space="preserve"> by analysing VRE accounting and monitoring data.</w:t>
      </w:r>
      <w:proofErr w:type="gramEnd"/>
    </w:p>
    <w:p w:rsidR="00B32D35" w:rsidRPr="00D92257" w:rsidRDefault="00B32D35" w:rsidP="00BB5EEA">
      <w:pPr>
        <w:rPr>
          <w:rFonts w:asciiTheme="minorHAnsi" w:hAnsiTheme="minorHAnsi"/>
        </w:rPr>
      </w:pPr>
      <w:r w:rsidRPr="00D92257">
        <w:rPr>
          <w:rFonts w:asciiTheme="minorHAnsi" w:hAnsiTheme="minorHAnsi"/>
        </w:rPr>
        <w:lastRenderedPageBreak/>
        <w:t>It is possible to recognize the following functionalities that should be available in the integration facilities in order to realize the scenarios described:</w:t>
      </w:r>
    </w:p>
    <w:p w:rsidR="00B32D35" w:rsidRPr="00D92257" w:rsidRDefault="00B32D35" w:rsidP="00BB5EEA">
      <w:pPr>
        <w:numPr>
          <w:ilvl w:val="0"/>
          <w:numId w:val="27"/>
        </w:numPr>
        <w:rPr>
          <w:rFonts w:asciiTheme="minorHAnsi" w:hAnsiTheme="minorHAnsi"/>
        </w:rPr>
      </w:pPr>
      <w:r w:rsidRPr="00D92257">
        <w:rPr>
          <w:rFonts w:asciiTheme="minorHAnsi" w:hAnsiTheme="minorHAnsi"/>
          <w:b/>
        </w:rPr>
        <w:t>Registration and management of cloud providers</w:t>
      </w:r>
      <w:r w:rsidRPr="00D92257">
        <w:rPr>
          <w:rFonts w:asciiTheme="minorHAnsi" w:hAnsiTheme="minorHAnsi"/>
        </w:rPr>
        <w:t>, access credentials and cloud resources templates on a per-VRE basis. Credentials must be securely stored in the infrastructure;</w:t>
      </w:r>
    </w:p>
    <w:p w:rsidR="00B32D35" w:rsidRPr="00D92257" w:rsidRDefault="00B32D35" w:rsidP="00BB5EEA">
      <w:pPr>
        <w:numPr>
          <w:ilvl w:val="0"/>
          <w:numId w:val="27"/>
        </w:numPr>
        <w:rPr>
          <w:rFonts w:asciiTheme="minorHAnsi" w:hAnsiTheme="minorHAnsi"/>
        </w:rPr>
      </w:pPr>
      <w:r w:rsidRPr="00D92257">
        <w:rPr>
          <w:rFonts w:asciiTheme="minorHAnsi" w:hAnsiTheme="minorHAnsi"/>
          <w:b/>
        </w:rPr>
        <w:t>Cloud resource lifecycle management</w:t>
      </w:r>
      <w:r w:rsidRPr="00D92257">
        <w:rPr>
          <w:rFonts w:asciiTheme="minorHAnsi" w:hAnsiTheme="minorHAnsi"/>
        </w:rPr>
        <w:t xml:space="preserve">. Creation, configuration and decommissioning of cloud resources must be supported. The integration facility should also allow to use templates for the configuration of cloud resources (e.g. </w:t>
      </w:r>
      <w:proofErr w:type="spellStart"/>
      <w:r w:rsidRPr="00D92257">
        <w:rPr>
          <w:rFonts w:asciiTheme="minorHAnsi" w:hAnsiTheme="minorHAnsi"/>
        </w:rPr>
        <w:t>SmartExecutor</w:t>
      </w:r>
      <w:proofErr w:type="spellEnd"/>
      <w:r w:rsidRPr="00D92257">
        <w:rPr>
          <w:rFonts w:asciiTheme="minorHAnsi" w:hAnsiTheme="minorHAnsi"/>
        </w:rPr>
        <w:t xml:space="preserve"> Template, </w:t>
      </w:r>
      <w:proofErr w:type="spellStart"/>
      <w:r w:rsidRPr="00D92257">
        <w:rPr>
          <w:rFonts w:asciiTheme="minorHAnsi" w:hAnsiTheme="minorHAnsi"/>
        </w:rPr>
        <w:t>cpu</w:t>
      </w:r>
      <w:proofErr w:type="spellEnd"/>
      <w:r w:rsidRPr="00D92257">
        <w:rPr>
          <w:rFonts w:asciiTheme="minorHAnsi" w:hAnsiTheme="minorHAnsi"/>
        </w:rPr>
        <w:t xml:space="preserve"> and memory characteristics);</w:t>
      </w:r>
    </w:p>
    <w:p w:rsidR="00B32D35" w:rsidRPr="00D92257" w:rsidRDefault="00B32D35" w:rsidP="00BB5EEA">
      <w:pPr>
        <w:numPr>
          <w:ilvl w:val="0"/>
          <w:numId w:val="27"/>
        </w:numPr>
        <w:rPr>
          <w:rFonts w:asciiTheme="minorHAnsi" w:hAnsiTheme="minorHAnsi"/>
        </w:rPr>
      </w:pPr>
      <w:r w:rsidRPr="00D92257">
        <w:rPr>
          <w:rFonts w:asciiTheme="minorHAnsi" w:hAnsiTheme="minorHAnsi"/>
          <w:b/>
        </w:rPr>
        <w:t>Accountability</w:t>
      </w:r>
      <w:r w:rsidRPr="00D92257">
        <w:rPr>
          <w:rFonts w:asciiTheme="minorHAnsi" w:hAnsiTheme="minorHAnsi"/>
        </w:rPr>
        <w:t xml:space="preserve"> and </w:t>
      </w:r>
      <w:proofErr w:type="spellStart"/>
      <w:r w:rsidRPr="00D92257">
        <w:rPr>
          <w:rFonts w:asciiTheme="minorHAnsi" w:hAnsiTheme="minorHAnsi"/>
          <w:b/>
        </w:rPr>
        <w:t>monitorability</w:t>
      </w:r>
      <w:proofErr w:type="spellEnd"/>
      <w:r w:rsidRPr="00D92257">
        <w:rPr>
          <w:rFonts w:asciiTheme="minorHAnsi" w:hAnsiTheme="minorHAnsi"/>
        </w:rPr>
        <w:t>. Accounting and monitoring data on usage and workload of resources created on the cloud must be collected and made available in the infrastructure. This is both a requisite to comply with D4Science infrastructure policies and for the automatic scale-in/out;</w:t>
      </w:r>
    </w:p>
    <w:p w:rsidR="00B32D35" w:rsidRPr="00D92257" w:rsidRDefault="00B32D35" w:rsidP="00BB5EEA">
      <w:pPr>
        <w:numPr>
          <w:ilvl w:val="0"/>
          <w:numId w:val="27"/>
        </w:numPr>
        <w:rPr>
          <w:rFonts w:asciiTheme="minorHAnsi" w:hAnsiTheme="minorHAnsi"/>
        </w:rPr>
      </w:pPr>
      <w:r w:rsidRPr="00D92257">
        <w:rPr>
          <w:rFonts w:asciiTheme="minorHAnsi" w:hAnsiTheme="minorHAnsi"/>
          <w:b/>
        </w:rPr>
        <w:t>User interface</w:t>
      </w:r>
      <w:r w:rsidRPr="00D92257">
        <w:rPr>
          <w:rFonts w:asciiTheme="minorHAnsi" w:hAnsiTheme="minorHAnsi"/>
        </w:rPr>
        <w:t>. The user interface should be integrated in the VRE administration portal since it already contains all the other VRE administration tools and because VRE Managers are already familiar with it. Since the portal is based on combinable modules (i.e. portlets), that technology can be used to easily meet this requirement;</w:t>
      </w:r>
    </w:p>
    <w:p w:rsidR="00B32D35" w:rsidRPr="00D92257" w:rsidRDefault="00B32D35" w:rsidP="00BB5EEA">
      <w:pPr>
        <w:rPr>
          <w:rFonts w:asciiTheme="minorHAnsi" w:hAnsiTheme="minorHAnsi"/>
        </w:rPr>
      </w:pPr>
      <w:r w:rsidRPr="00D92257">
        <w:rPr>
          <w:rFonts w:asciiTheme="minorHAnsi" w:hAnsiTheme="minorHAnsi"/>
        </w:rPr>
        <w:t>In addition to the above mentioned functional requirements, the solution should have modular architecture in order to support the integration of new cloud providers in a simple and pluggable way.</w:t>
      </w:r>
    </w:p>
    <w:p w:rsidR="00B32D35" w:rsidRPr="00D92257" w:rsidRDefault="00B32D35" w:rsidP="00191365">
      <w:pPr>
        <w:pStyle w:val="Heading1"/>
        <w:rPr>
          <w:rFonts w:asciiTheme="minorHAnsi" w:hAnsiTheme="minorHAnsi"/>
        </w:rPr>
      </w:pPr>
      <w:bookmarkStart w:id="2" w:name="_Toc442699932"/>
      <w:r w:rsidRPr="00D92257">
        <w:rPr>
          <w:rFonts w:asciiTheme="minorHAnsi" w:hAnsiTheme="minorHAnsi"/>
        </w:rPr>
        <w:lastRenderedPageBreak/>
        <w:t>Architecture</w:t>
      </w:r>
      <w:bookmarkEnd w:id="2"/>
    </w:p>
    <w:p w:rsidR="00B32D35" w:rsidRPr="00D92257" w:rsidRDefault="00B32D35" w:rsidP="00224846">
      <w:pPr>
        <w:rPr>
          <w:rFonts w:asciiTheme="minorHAnsi" w:hAnsiTheme="minorHAnsi"/>
        </w:rPr>
      </w:pPr>
      <w:r w:rsidRPr="00D92257">
        <w:rPr>
          <w:rFonts w:asciiTheme="minorHAnsi" w:hAnsiTheme="minorHAnsi"/>
        </w:rPr>
        <w:t>This section presents the architecture of the integration solution. An overview of the architecture is provided below:</w:t>
      </w:r>
    </w:p>
    <w:p w:rsidR="00B32D35" w:rsidRPr="00D92257" w:rsidRDefault="00CB3741" w:rsidP="00191365">
      <w:pPr>
        <w:jc w:val="center"/>
        <w:rPr>
          <w:rFonts w:asciiTheme="minorHAnsi" w:hAnsiTheme="minorHAnsi"/>
        </w:rPr>
      </w:pPr>
      <w:r w:rsidRPr="00D92257">
        <w:rPr>
          <w:rFonts w:asciiTheme="minorHAnsi" w:hAnsiTheme="minorHAnsi" w:cs="Arial"/>
          <w:noProof/>
          <w:color w:val="000000"/>
          <w:sz w:val="18"/>
          <w:szCs w:val="18"/>
          <w:lang w:eastAsia="en-GB"/>
        </w:rPr>
        <w:drawing>
          <wp:inline distT="0" distB="0" distL="0" distR="0" wp14:anchorId="68AA36EF" wp14:editId="650A51BA">
            <wp:extent cx="4470400" cy="4381500"/>
            <wp:effectExtent l="0" t="0" r="0" b="12700"/>
            <wp:docPr id="3" name="Picture 3" descr="FedCloud-B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Cloud-BB-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0400" cy="4381500"/>
                    </a:xfrm>
                    <a:prstGeom prst="rect">
                      <a:avLst/>
                    </a:prstGeom>
                    <a:noFill/>
                    <a:ln>
                      <a:noFill/>
                    </a:ln>
                  </pic:spPr>
                </pic:pic>
              </a:graphicData>
            </a:graphic>
          </wp:inline>
        </w:drawing>
      </w:r>
    </w:p>
    <w:p w:rsidR="00B32D35" w:rsidRPr="00D92257" w:rsidRDefault="00B32D35" w:rsidP="00191365">
      <w:pPr>
        <w:rPr>
          <w:rFonts w:asciiTheme="minorHAnsi" w:hAnsiTheme="minorHAnsi"/>
        </w:rPr>
      </w:pPr>
      <w:r w:rsidRPr="00D92257">
        <w:rPr>
          <w:rFonts w:asciiTheme="minorHAnsi" w:hAnsiTheme="minorHAnsi"/>
        </w:rPr>
        <w:t>The architecture highlights a number of integration-specific components and their interaction among them as well as with existing components, either belonging to the D4Science infrastructure or to the EGI infrastructure. All of them are shortly described hereafter:</w:t>
      </w:r>
    </w:p>
    <w:p w:rsidR="00B32D35" w:rsidRPr="00D92257" w:rsidRDefault="00B32D35" w:rsidP="00191365">
      <w:pPr>
        <w:numPr>
          <w:ilvl w:val="0"/>
          <w:numId w:val="30"/>
        </w:numPr>
        <w:rPr>
          <w:rFonts w:asciiTheme="minorHAnsi" w:hAnsiTheme="minorHAnsi"/>
        </w:rPr>
      </w:pPr>
      <w:r w:rsidRPr="00D92257">
        <w:rPr>
          <w:rFonts w:asciiTheme="minorHAnsi" w:hAnsiTheme="minorHAnsi"/>
          <w:b/>
          <w:bCs/>
        </w:rPr>
        <w:t xml:space="preserve">Cloud Libraries </w:t>
      </w:r>
      <w:r w:rsidRPr="00D92257">
        <w:rPr>
          <w:rFonts w:asciiTheme="minorHAnsi" w:hAnsiTheme="minorHAnsi"/>
        </w:rPr>
        <w:t xml:space="preserve">are third-party </w:t>
      </w:r>
      <w:r w:rsidR="00D92257" w:rsidRPr="00D92257">
        <w:rPr>
          <w:rFonts w:asciiTheme="minorHAnsi" w:hAnsiTheme="minorHAnsi"/>
        </w:rPr>
        <w:t>software providing</w:t>
      </w:r>
      <w:r w:rsidRPr="00D92257">
        <w:rPr>
          <w:rFonts w:asciiTheme="minorHAnsi" w:hAnsiTheme="minorHAnsi"/>
        </w:rPr>
        <w:t xml:space="preserve"> language-specific APIs and data model to easily interact with clouds from within applications. Although they usually support a number of different clouds and cloud standards, there's no universal coverage for any of them; nor </w:t>
      </w:r>
      <w:r w:rsidR="00D92257" w:rsidRPr="00D92257">
        <w:rPr>
          <w:rFonts w:asciiTheme="minorHAnsi" w:hAnsiTheme="minorHAnsi"/>
        </w:rPr>
        <w:t>is the API and data model they expose</w:t>
      </w:r>
      <w:r w:rsidRPr="00D92257">
        <w:rPr>
          <w:rFonts w:asciiTheme="minorHAnsi" w:hAnsiTheme="minorHAnsi"/>
        </w:rPr>
        <w:t xml:space="preserve"> uniform across libraries.</w:t>
      </w:r>
    </w:p>
    <w:p w:rsidR="00B32D35" w:rsidRPr="00D92257" w:rsidRDefault="00B32D35" w:rsidP="00191365">
      <w:pPr>
        <w:numPr>
          <w:ilvl w:val="0"/>
          <w:numId w:val="30"/>
        </w:numPr>
        <w:rPr>
          <w:rFonts w:asciiTheme="minorHAnsi" w:hAnsiTheme="minorHAnsi"/>
        </w:rPr>
      </w:pPr>
      <w:r w:rsidRPr="00D92257">
        <w:rPr>
          <w:rFonts w:asciiTheme="minorHAnsi" w:hAnsiTheme="minorHAnsi"/>
          <w:b/>
          <w:bCs/>
        </w:rPr>
        <w:t>Connectors</w:t>
      </w:r>
      <w:r w:rsidRPr="00D92257">
        <w:rPr>
          <w:rFonts w:asciiTheme="minorHAnsi" w:hAnsiTheme="minorHAnsi"/>
        </w:rPr>
        <w:t xml:space="preserve"> are built on top of cloud libraries in order to abstract the specifics of their APIs and data models and expose a uniform interface to the upper layers. Connectors do not interact with any other service nor are expected to </w:t>
      </w:r>
      <w:proofErr w:type="gramStart"/>
      <w:r w:rsidRPr="00D92257">
        <w:rPr>
          <w:rFonts w:asciiTheme="minorHAnsi" w:hAnsiTheme="minorHAnsi"/>
        </w:rPr>
        <w:t>persist</w:t>
      </w:r>
      <w:proofErr w:type="gramEnd"/>
      <w:r w:rsidRPr="00D92257">
        <w:rPr>
          <w:rFonts w:asciiTheme="minorHAnsi" w:hAnsiTheme="minorHAnsi"/>
        </w:rPr>
        <w:t xml:space="preserve"> any information.</w:t>
      </w:r>
    </w:p>
    <w:p w:rsidR="00B32D35" w:rsidRPr="00D92257" w:rsidRDefault="00B32D35" w:rsidP="00191365">
      <w:pPr>
        <w:numPr>
          <w:ilvl w:val="0"/>
          <w:numId w:val="30"/>
        </w:numPr>
        <w:rPr>
          <w:rFonts w:asciiTheme="minorHAnsi" w:hAnsiTheme="minorHAnsi"/>
        </w:rPr>
      </w:pPr>
      <w:r w:rsidRPr="00D92257">
        <w:rPr>
          <w:rFonts w:asciiTheme="minorHAnsi" w:hAnsiTheme="minorHAnsi"/>
        </w:rPr>
        <w:lastRenderedPageBreak/>
        <w:t xml:space="preserve">The </w:t>
      </w:r>
      <w:r w:rsidRPr="00D92257">
        <w:rPr>
          <w:rFonts w:asciiTheme="minorHAnsi" w:hAnsiTheme="minorHAnsi"/>
          <w:b/>
          <w:bCs/>
        </w:rPr>
        <w:t xml:space="preserve">Federated Hosting Node Manager </w:t>
      </w:r>
      <w:r w:rsidRPr="00D92257">
        <w:rPr>
          <w:rFonts w:asciiTheme="minorHAnsi" w:hAnsiTheme="minorHAnsi"/>
        </w:rPr>
        <w:t>(FHNM) is the core part of the integration and is the place where all the business logic resides. It's the gateway for all the operations related to the management of external cloud infrastructures, via the most-appropriate connector/library; it manages connectors to the available clouds; it gathers accounting and status data and publishes them to the specific D4Science services.</w:t>
      </w:r>
    </w:p>
    <w:p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Federated Hosting Node Manager Portlet </w:t>
      </w:r>
      <w:r w:rsidRPr="00D92257">
        <w:rPr>
          <w:rFonts w:asciiTheme="minorHAnsi" w:hAnsiTheme="minorHAnsi"/>
          <w:lang w:eastAsia="it-IT"/>
        </w:rPr>
        <w:t>provides infrastructure and VRE administrators with a dashboard and a control panel to easily monitor and manage resources in external infrastructures. It enables administrators to register cloud infrastructures and credentials associated with them as well as virtual appliances and service profiles.</w:t>
      </w:r>
    </w:p>
    <w:p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Information System </w:t>
      </w:r>
      <w:r w:rsidRPr="00D92257">
        <w:rPr>
          <w:rFonts w:asciiTheme="minorHAnsi" w:hAnsiTheme="minorHAnsi"/>
          <w:lang w:eastAsia="it-IT"/>
        </w:rPr>
        <w:t xml:space="preserve">collects, holds and provides all the information related to the D4Science infrastructure. In particular, for the purpose </w:t>
      </w:r>
      <w:proofErr w:type="spellStart"/>
      <w:r w:rsidRPr="00D92257">
        <w:rPr>
          <w:rFonts w:asciiTheme="minorHAnsi" w:hAnsiTheme="minorHAnsi"/>
          <w:lang w:eastAsia="it-IT"/>
        </w:rPr>
        <w:t>ot</w:t>
      </w:r>
      <w:proofErr w:type="spellEnd"/>
      <w:r w:rsidRPr="00D92257">
        <w:rPr>
          <w:rFonts w:asciiTheme="minorHAnsi" w:hAnsiTheme="minorHAnsi"/>
          <w:lang w:eastAsia="it-IT"/>
        </w:rPr>
        <w:t xml:space="preserve"> the integration of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it holds the list of available cloud sites along with credentials to access them, the list of running cloud resources and their status and the list of virtual appliances available for instantiation.</w:t>
      </w:r>
    </w:p>
    <w:p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Accounting System </w:t>
      </w:r>
      <w:r w:rsidRPr="00D92257">
        <w:rPr>
          <w:rFonts w:asciiTheme="minorHAnsi" w:hAnsiTheme="minorHAnsi"/>
          <w:lang w:eastAsia="it-IT"/>
        </w:rPr>
        <w:t>tracks the usage of all D4Science resources, including external ones. Usage records are fed to the accounting system either by querying external accounting systems - where available - or by tracking relevant events (e.g. create, start, stop, destroy VMs) at FHNM-level.</w:t>
      </w:r>
    </w:p>
    <w:p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monitoring system </w:t>
      </w:r>
      <w:r w:rsidRPr="00D92257">
        <w:rPr>
          <w:rFonts w:asciiTheme="minorHAnsi" w:hAnsiTheme="minorHAnsi"/>
          <w:lang w:eastAsia="it-IT"/>
        </w:rPr>
        <w:t>tracks various aspects of the whole D4Science infrastructure. Data collected is harvested and analysed to produce alarms and/or take countermeasures in case of problems with one or more resources;</w:t>
      </w:r>
    </w:p>
    <w:p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Virtual Organization Membership Service </w:t>
      </w:r>
      <w:r w:rsidRPr="00D92257">
        <w:rPr>
          <w:rFonts w:asciiTheme="minorHAnsi" w:hAnsiTheme="minorHAnsi"/>
          <w:lang w:eastAsia="it-IT"/>
        </w:rPr>
        <w:t xml:space="preserve">(VOMS) takes part in the architecture by issuing authorization attributes to be embedded in X.509 proxy certificates, needed to access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sites.</w:t>
      </w:r>
    </w:p>
    <w:p w:rsidR="00B32D35" w:rsidRPr="00D92257" w:rsidRDefault="00B32D35" w:rsidP="00191365">
      <w:pPr>
        <w:numPr>
          <w:ilvl w:val="0"/>
          <w:numId w:val="30"/>
        </w:numPr>
        <w:rPr>
          <w:rFonts w:asciiTheme="minorHAnsi" w:hAnsiTheme="minorHAnsi"/>
        </w:rPr>
      </w:pPr>
      <w:r w:rsidRPr="00D92257">
        <w:rPr>
          <w:rFonts w:asciiTheme="minorHAnsi" w:hAnsiTheme="minorHAnsi"/>
          <w:b/>
          <w:bCs/>
          <w:lang w:eastAsia="it-IT"/>
        </w:rPr>
        <w:t xml:space="preserve">EGI </w:t>
      </w:r>
      <w:proofErr w:type="spellStart"/>
      <w:r w:rsidRPr="00D92257">
        <w:rPr>
          <w:rFonts w:asciiTheme="minorHAnsi" w:hAnsiTheme="minorHAnsi"/>
          <w:b/>
          <w:bCs/>
          <w:lang w:eastAsia="it-IT"/>
        </w:rPr>
        <w:t>FedCloud</w:t>
      </w:r>
      <w:proofErr w:type="spellEnd"/>
      <w:r w:rsidRPr="00D92257">
        <w:rPr>
          <w:rFonts w:asciiTheme="minorHAnsi" w:hAnsiTheme="minorHAnsi"/>
          <w:b/>
          <w:bCs/>
          <w:lang w:eastAsia="it-IT"/>
        </w:rPr>
        <w:t xml:space="preserve"> sites </w:t>
      </w:r>
      <w:r w:rsidRPr="00D92257">
        <w:rPr>
          <w:rFonts w:asciiTheme="minorHAnsi" w:hAnsiTheme="minorHAnsi"/>
          <w:lang w:eastAsia="it-IT"/>
        </w:rPr>
        <w:t xml:space="preserve">and </w:t>
      </w:r>
      <w:proofErr w:type="spellStart"/>
      <w:r w:rsidRPr="00D92257">
        <w:rPr>
          <w:rFonts w:asciiTheme="minorHAnsi" w:hAnsiTheme="minorHAnsi"/>
          <w:b/>
          <w:bCs/>
          <w:lang w:eastAsia="it-IT"/>
        </w:rPr>
        <w:t>AppDB</w:t>
      </w:r>
      <w:proofErr w:type="spellEnd"/>
      <w:r w:rsidRPr="00D92257">
        <w:rPr>
          <w:rFonts w:asciiTheme="minorHAnsi" w:hAnsiTheme="minorHAnsi"/>
          <w:lang w:eastAsia="it-IT"/>
        </w:rPr>
        <w:t xml:space="preserve"> respectively host cloud resources instantiated through the components above and maintains the set of available virtual appliances.</w:t>
      </w:r>
    </w:p>
    <w:p w:rsidR="00B32D35" w:rsidRPr="00D92257" w:rsidRDefault="00B32D35" w:rsidP="00191365">
      <w:pPr>
        <w:rPr>
          <w:rFonts w:asciiTheme="minorHAnsi" w:hAnsiTheme="minorHAnsi"/>
        </w:rPr>
      </w:pPr>
      <w:r w:rsidRPr="00D92257">
        <w:rPr>
          <w:rFonts w:asciiTheme="minorHAnsi" w:hAnsiTheme="minorHAnsi"/>
        </w:rPr>
        <w:t xml:space="preserve">From a deployment point of view, components related to the D4Science-FedCloud integration are essentially assembled in two packages that are deployed independently: a) the Federated Hosting Node Manager, embedding cloud libraries and connectors, is deployed in a </w:t>
      </w:r>
      <w:proofErr w:type="spellStart"/>
      <w:r w:rsidRPr="00D92257">
        <w:rPr>
          <w:rFonts w:asciiTheme="minorHAnsi" w:hAnsiTheme="minorHAnsi"/>
        </w:rPr>
        <w:t>SmartGears</w:t>
      </w:r>
      <w:proofErr w:type="spellEnd"/>
      <w:r w:rsidRPr="00D92257">
        <w:rPr>
          <w:rStyle w:val="FootnoteReference"/>
          <w:rFonts w:asciiTheme="minorHAnsi" w:hAnsiTheme="minorHAnsi"/>
        </w:rPr>
        <w:footnoteReference w:id="10"/>
      </w:r>
      <w:r w:rsidRPr="00D92257">
        <w:rPr>
          <w:rFonts w:asciiTheme="minorHAnsi" w:hAnsiTheme="minorHAnsi"/>
        </w:rPr>
        <w:t xml:space="preserve"> container and b) the </w:t>
      </w:r>
      <w:proofErr w:type="spellStart"/>
      <w:r w:rsidRPr="00D92257">
        <w:rPr>
          <w:rFonts w:asciiTheme="minorHAnsi" w:hAnsiTheme="minorHAnsi"/>
        </w:rPr>
        <w:t>FHNManagerPortlet</w:t>
      </w:r>
      <w:proofErr w:type="spellEnd"/>
      <w:r w:rsidRPr="00D92257">
        <w:rPr>
          <w:rFonts w:asciiTheme="minorHAnsi" w:hAnsiTheme="minorHAnsi"/>
        </w:rPr>
        <w:t xml:space="preserve"> is deployed in the </w:t>
      </w:r>
      <w:proofErr w:type="spellStart"/>
      <w:r w:rsidRPr="00D92257">
        <w:rPr>
          <w:rFonts w:asciiTheme="minorHAnsi" w:hAnsiTheme="minorHAnsi"/>
        </w:rPr>
        <w:t>gCube</w:t>
      </w:r>
      <w:proofErr w:type="spellEnd"/>
      <w:r w:rsidRPr="00D92257">
        <w:rPr>
          <w:rFonts w:asciiTheme="minorHAnsi" w:hAnsiTheme="minorHAnsi"/>
        </w:rPr>
        <w:t xml:space="preserve"> portal.</w:t>
      </w:r>
    </w:p>
    <w:p w:rsidR="00B32D35" w:rsidRPr="00D92257" w:rsidRDefault="00B32D35" w:rsidP="00CE3985">
      <w:pPr>
        <w:pStyle w:val="Heading1"/>
        <w:rPr>
          <w:rFonts w:asciiTheme="minorHAnsi" w:hAnsiTheme="minorHAnsi"/>
        </w:rPr>
      </w:pPr>
      <w:bookmarkStart w:id="3" w:name="_Toc442699933"/>
      <w:r w:rsidRPr="00D92257">
        <w:rPr>
          <w:rFonts w:asciiTheme="minorHAnsi" w:hAnsiTheme="minorHAnsi"/>
        </w:rPr>
        <w:lastRenderedPageBreak/>
        <w:t>Service Description</w:t>
      </w:r>
      <w:bookmarkEnd w:id="3"/>
    </w:p>
    <w:p w:rsidR="00B32D35" w:rsidRPr="00D92257" w:rsidRDefault="00B32D35" w:rsidP="00CE3985">
      <w:pPr>
        <w:rPr>
          <w:rFonts w:asciiTheme="minorHAnsi" w:hAnsiTheme="minorHAnsi"/>
        </w:rPr>
      </w:pPr>
      <w:r w:rsidRPr="00D92257">
        <w:rPr>
          <w:rFonts w:asciiTheme="minorHAnsi" w:hAnsiTheme="minorHAnsi"/>
        </w:rPr>
        <w:t xml:space="preserve">For the implementation of the solution described in the document, it has been chosen to use the Java technology for two main </w:t>
      </w:r>
      <w:r w:rsidR="00D92257" w:rsidRPr="00D92257">
        <w:rPr>
          <w:rFonts w:asciiTheme="minorHAnsi" w:hAnsiTheme="minorHAnsi"/>
        </w:rPr>
        <w:t>reasons</w:t>
      </w:r>
      <w:r w:rsidRPr="00D92257">
        <w:rPr>
          <w:rFonts w:asciiTheme="minorHAnsi" w:hAnsiTheme="minorHAnsi"/>
        </w:rPr>
        <w:t xml:space="preserve">: a) it is the same technology of the </w:t>
      </w:r>
      <w:proofErr w:type="spellStart"/>
      <w:r w:rsidRPr="00D92257">
        <w:rPr>
          <w:rFonts w:asciiTheme="minorHAnsi" w:hAnsiTheme="minorHAnsi"/>
        </w:rPr>
        <w:t>gCube</w:t>
      </w:r>
      <w:proofErr w:type="spellEnd"/>
      <w:r w:rsidRPr="00D92257">
        <w:rPr>
          <w:rFonts w:asciiTheme="minorHAnsi" w:hAnsiTheme="minorHAnsi"/>
        </w:rPr>
        <w:t xml:space="preserve"> system and it made easier to integrate in the D4Science </w:t>
      </w:r>
      <w:r w:rsidR="00D92257" w:rsidRPr="00D92257">
        <w:rPr>
          <w:rFonts w:asciiTheme="minorHAnsi" w:hAnsiTheme="minorHAnsi"/>
        </w:rPr>
        <w:t xml:space="preserve">infrastructure and b) there is </w:t>
      </w:r>
      <w:r w:rsidRPr="00D92257">
        <w:rPr>
          <w:rFonts w:asciiTheme="minorHAnsi" w:hAnsiTheme="minorHAnsi"/>
        </w:rPr>
        <w:t>high availability for third-party libraries implementing cloud standards.</w:t>
      </w:r>
    </w:p>
    <w:p w:rsidR="00B32D35" w:rsidRPr="00D92257" w:rsidRDefault="00B32D35" w:rsidP="00CE3985">
      <w:pPr>
        <w:pStyle w:val="Heading2"/>
        <w:rPr>
          <w:rFonts w:asciiTheme="minorHAnsi" w:hAnsiTheme="minorHAnsi"/>
          <w:szCs w:val="18"/>
        </w:rPr>
      </w:pPr>
      <w:bookmarkStart w:id="4" w:name="_Toc442699934"/>
      <w:proofErr w:type="spellStart"/>
      <w:r w:rsidRPr="00D92257">
        <w:rPr>
          <w:rFonts w:asciiTheme="minorHAnsi" w:hAnsiTheme="minorHAnsi"/>
        </w:rPr>
        <w:t>Datamodel</w:t>
      </w:r>
      <w:bookmarkEnd w:id="4"/>
      <w:proofErr w:type="spellEnd"/>
    </w:p>
    <w:p w:rsidR="00B32D35" w:rsidRPr="00D92257" w:rsidRDefault="00B32D35" w:rsidP="00CE3985">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datamodel</w:t>
      </w:r>
      <w:proofErr w:type="spellEnd"/>
      <w:r w:rsidRPr="00D92257">
        <w:rPr>
          <w:rFonts w:asciiTheme="minorHAnsi" w:hAnsiTheme="minorHAnsi"/>
        </w:rPr>
        <w:t xml:space="preserve"> has been designed with the aim of representing the information related to cloud providers, nodes, templates, accounting and monitoring in a homogenous way independently from the cloud provider exposed API and technology. </w:t>
      </w:r>
      <w:r w:rsidRPr="00D92257">
        <w:rPr>
          <w:rFonts w:asciiTheme="minorHAnsi" w:hAnsiTheme="minorHAnsi"/>
          <w:i/>
          <w:iCs/>
        </w:rPr>
        <w:t xml:space="preserve">Connectors </w:t>
      </w:r>
      <w:r w:rsidRPr="00D92257">
        <w:rPr>
          <w:rFonts w:asciiTheme="minorHAnsi" w:hAnsiTheme="minorHAnsi"/>
        </w:rPr>
        <w:t xml:space="preserve">and third-party </w:t>
      </w:r>
      <w:r w:rsidRPr="00D92257">
        <w:rPr>
          <w:rFonts w:asciiTheme="minorHAnsi" w:hAnsiTheme="minorHAnsi"/>
          <w:i/>
          <w:iCs/>
        </w:rPr>
        <w:t>Cloud Libraries</w:t>
      </w:r>
      <w:r w:rsidRPr="00D92257">
        <w:rPr>
          <w:rFonts w:asciiTheme="minorHAnsi" w:hAnsiTheme="minorHAnsi"/>
        </w:rPr>
        <w:t xml:space="preserve"> ensured a proper translation between the internal </w:t>
      </w:r>
      <w:proofErr w:type="spellStart"/>
      <w:r w:rsidRPr="00D92257">
        <w:rPr>
          <w:rFonts w:asciiTheme="minorHAnsi" w:hAnsiTheme="minorHAnsi"/>
        </w:rPr>
        <w:t>datamodel</w:t>
      </w:r>
      <w:proofErr w:type="spellEnd"/>
      <w:r w:rsidRPr="00D92257">
        <w:rPr>
          <w:rFonts w:asciiTheme="minorHAnsi" w:hAnsiTheme="minorHAnsi"/>
        </w:rPr>
        <w:t xml:space="preserve"> and the specific cloud provider model. An UML class diagram representing the main entities is reported in Appendix I</w:t>
      </w:r>
    </w:p>
    <w:p w:rsidR="00B32D35" w:rsidRPr="00D92257" w:rsidRDefault="00B32D35" w:rsidP="00CE3985">
      <w:pPr>
        <w:pStyle w:val="Heading2"/>
        <w:rPr>
          <w:rFonts w:asciiTheme="minorHAnsi" w:hAnsiTheme="minorHAnsi"/>
        </w:rPr>
      </w:pPr>
      <w:bookmarkStart w:id="5" w:name="_Toc442699935"/>
      <w:proofErr w:type="spellStart"/>
      <w:r w:rsidRPr="00D92257">
        <w:rPr>
          <w:rFonts w:asciiTheme="minorHAnsi" w:hAnsiTheme="minorHAnsi"/>
        </w:rPr>
        <w:t>FHNManager</w:t>
      </w:r>
      <w:bookmarkEnd w:id="5"/>
      <w:proofErr w:type="spellEnd"/>
    </w:p>
    <w:p w:rsidR="00B32D35" w:rsidRPr="00D92257" w:rsidRDefault="00B32D35" w:rsidP="00CE3985">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FHNManager</w:t>
      </w:r>
      <w:proofErr w:type="spellEnd"/>
      <w:r w:rsidRPr="00D92257">
        <w:rPr>
          <w:rFonts w:asciiTheme="minorHAnsi" w:hAnsiTheme="minorHAnsi"/>
        </w:rPr>
        <w:t xml:space="preserve"> is a web service implemented in Java and running in a </w:t>
      </w:r>
      <w:proofErr w:type="spellStart"/>
      <w:r w:rsidRPr="00D92257">
        <w:rPr>
          <w:rFonts w:asciiTheme="minorHAnsi" w:hAnsiTheme="minorHAnsi"/>
        </w:rPr>
        <w:t>gCube</w:t>
      </w:r>
      <w:proofErr w:type="spellEnd"/>
      <w:r w:rsidRPr="00D92257">
        <w:rPr>
          <w:rFonts w:asciiTheme="minorHAnsi" w:hAnsiTheme="minorHAnsi"/>
        </w:rPr>
        <w:t xml:space="preserve"> </w:t>
      </w:r>
      <w:proofErr w:type="spellStart"/>
      <w:r w:rsidRPr="00D92257">
        <w:rPr>
          <w:rFonts w:asciiTheme="minorHAnsi" w:hAnsiTheme="minorHAnsi"/>
        </w:rPr>
        <w:t>SmartGears</w:t>
      </w:r>
      <w:proofErr w:type="spellEnd"/>
      <w:r w:rsidRPr="00D92257">
        <w:rPr>
          <w:rFonts w:asciiTheme="minorHAnsi" w:hAnsiTheme="minorHAnsi"/>
        </w:rPr>
        <w:t xml:space="preserve"> container. It exposes a REST API that allows to access data on nodes and cloud providers as well as to execute operations to create, destroy, start and stop nodes. The complete API specification is reported in Appendix II.</w:t>
      </w:r>
    </w:p>
    <w:p w:rsidR="00B32D35" w:rsidRPr="00D92257" w:rsidRDefault="00B32D35" w:rsidP="00CE3985">
      <w:pPr>
        <w:rPr>
          <w:rFonts w:asciiTheme="minorHAnsi" w:hAnsiTheme="minorHAnsi"/>
        </w:rPr>
      </w:pPr>
      <w:r w:rsidRPr="00D92257">
        <w:rPr>
          <w:rFonts w:asciiTheme="minorHAnsi" w:hAnsiTheme="minorHAnsi"/>
        </w:rPr>
        <w:t xml:space="preserve">In order to account the usage of cloud provider resources by the D4Science infrastructure, the service relies on the </w:t>
      </w:r>
      <w:proofErr w:type="spellStart"/>
      <w:r w:rsidRPr="00D92257">
        <w:rPr>
          <w:rFonts w:asciiTheme="minorHAnsi" w:hAnsiTheme="minorHAnsi"/>
        </w:rPr>
        <w:t>gCube</w:t>
      </w:r>
      <w:proofErr w:type="spellEnd"/>
      <w:r w:rsidRPr="00D92257">
        <w:rPr>
          <w:rFonts w:asciiTheme="minorHAnsi" w:hAnsiTheme="minorHAnsi"/>
        </w:rPr>
        <w:t xml:space="preserve"> accounting framework provided by the infrastructure: new usage records have been defined to track changes in the lifecycle of the resources on the cloud. Through the connectors, the </w:t>
      </w:r>
      <w:r w:rsidR="00D92257" w:rsidRPr="00D92257">
        <w:rPr>
          <w:rFonts w:asciiTheme="minorHAnsi" w:hAnsiTheme="minorHAnsi"/>
        </w:rPr>
        <w:t>service also supports</w:t>
      </w:r>
      <w:r w:rsidRPr="00D92257">
        <w:rPr>
          <w:rFonts w:asciiTheme="minorHAnsi" w:hAnsiTheme="minorHAnsi"/>
        </w:rPr>
        <w:t xml:space="preserve"> the fetching of accounting data from the cloud provider (when available).</w:t>
      </w:r>
    </w:p>
    <w:p w:rsidR="00B32D35" w:rsidRPr="00D92257" w:rsidRDefault="00B32D35" w:rsidP="00CE3985">
      <w:pPr>
        <w:rPr>
          <w:rFonts w:asciiTheme="minorHAnsi" w:hAnsiTheme="minorHAnsi"/>
        </w:rPr>
      </w:pPr>
      <w:r w:rsidRPr="00D92257">
        <w:rPr>
          <w:rFonts w:asciiTheme="minorHAnsi" w:hAnsiTheme="minorHAnsi"/>
        </w:rPr>
        <w:t xml:space="preserve">Concerning the monitoring data, the service implements the support to fetch it from the cloud provider (if available) as well as collect data directly from the resource via the </w:t>
      </w:r>
      <w:proofErr w:type="spellStart"/>
      <w:r w:rsidRPr="00D92257">
        <w:rPr>
          <w:rFonts w:asciiTheme="minorHAnsi" w:hAnsiTheme="minorHAnsi"/>
        </w:rPr>
        <w:t>gCube</w:t>
      </w:r>
      <w:proofErr w:type="spellEnd"/>
      <w:r w:rsidRPr="00D92257">
        <w:rPr>
          <w:rFonts w:asciiTheme="minorHAnsi" w:hAnsiTheme="minorHAnsi"/>
        </w:rPr>
        <w:t xml:space="preserve"> monitoring framework.</w:t>
      </w:r>
    </w:p>
    <w:p w:rsidR="00B32D35" w:rsidRPr="00D92257" w:rsidRDefault="00B32D35" w:rsidP="00CE3985">
      <w:pPr>
        <w:rPr>
          <w:rFonts w:asciiTheme="minorHAnsi" w:hAnsiTheme="minorHAnsi"/>
        </w:rPr>
      </w:pPr>
      <w:r w:rsidRPr="00D92257">
        <w:rPr>
          <w:rFonts w:asciiTheme="minorHAnsi" w:hAnsiTheme="minorHAnsi"/>
        </w:rPr>
        <w:t>The current implementation of the service - and thus the portlet - does not support the registration of new cloud providers along with their associated credentials. However, since the registration entries for cloud providers are maintained in the D4Science Information System, VRE/Infrastructure managers can still use the editing functionalities provided by the Information system itself, although the editing capabilities provided are not tailored to the specific task.</w:t>
      </w:r>
    </w:p>
    <w:p w:rsidR="00B32D35" w:rsidRPr="00D92257" w:rsidRDefault="00D92257" w:rsidP="00CE3985">
      <w:pPr>
        <w:rPr>
          <w:rFonts w:asciiTheme="minorHAnsi" w:hAnsiTheme="minorHAnsi"/>
        </w:rPr>
      </w:pPr>
      <w:r w:rsidRPr="00D92257">
        <w:rPr>
          <w:rFonts w:asciiTheme="minorHAnsi" w:hAnsiTheme="minorHAnsi"/>
        </w:rPr>
        <w:t>Since the</w:t>
      </w:r>
      <w:r w:rsidR="00B32D35" w:rsidRPr="00D92257">
        <w:rPr>
          <w:rFonts w:asciiTheme="minorHAnsi" w:hAnsiTheme="minorHAnsi"/>
        </w:rPr>
        <w:t> </w:t>
      </w:r>
      <w:proofErr w:type="spellStart"/>
      <w:r w:rsidR="00B32D35" w:rsidRPr="00D92257">
        <w:rPr>
          <w:rFonts w:asciiTheme="minorHAnsi" w:hAnsiTheme="minorHAnsi"/>
        </w:rPr>
        <w:t>FHNManager</w:t>
      </w:r>
      <w:proofErr w:type="spellEnd"/>
      <w:r w:rsidR="00B32D35" w:rsidRPr="00D92257">
        <w:rPr>
          <w:rFonts w:asciiTheme="minorHAnsi" w:hAnsiTheme="minorHAnsi"/>
        </w:rPr>
        <w:t xml:space="preserve"> is deployed in a </w:t>
      </w:r>
      <w:proofErr w:type="spellStart"/>
      <w:r w:rsidR="00B32D35" w:rsidRPr="00D92257">
        <w:rPr>
          <w:rFonts w:asciiTheme="minorHAnsi" w:hAnsiTheme="minorHAnsi"/>
        </w:rPr>
        <w:t>SmartGears</w:t>
      </w:r>
      <w:proofErr w:type="spellEnd"/>
      <w:r w:rsidR="00B32D35" w:rsidRPr="00D92257">
        <w:rPr>
          <w:rFonts w:asciiTheme="minorHAnsi" w:hAnsiTheme="minorHAnsi"/>
        </w:rPr>
        <w:t xml:space="preserve"> container, it is automatically registered to the D4Science infrastructure and it is automatically authorized to exploit infrastructure capabilities (Information, Accounting and Monitoring). In addition to properly generate and use X.509 proxy </w:t>
      </w:r>
      <w:r w:rsidR="00B32D35" w:rsidRPr="00D92257">
        <w:rPr>
          <w:rFonts w:asciiTheme="minorHAnsi" w:hAnsiTheme="minorHAnsi"/>
        </w:rPr>
        <w:lastRenderedPageBreak/>
        <w:t xml:space="preserve">certificates, the host must also be equipped with VOMS clients (i.e. </w:t>
      </w:r>
      <w:proofErr w:type="spellStart"/>
      <w:r w:rsidR="00B32D35" w:rsidRPr="00D92257">
        <w:rPr>
          <w:rFonts w:asciiTheme="minorHAnsi" w:hAnsiTheme="minorHAnsi"/>
        </w:rPr>
        <w:t>voms</w:t>
      </w:r>
      <w:proofErr w:type="spellEnd"/>
      <w:r w:rsidR="00B32D35" w:rsidRPr="00D92257">
        <w:rPr>
          <w:rFonts w:asciiTheme="minorHAnsi" w:hAnsiTheme="minorHAnsi"/>
        </w:rPr>
        <w:t>-proxy-</w:t>
      </w:r>
      <w:proofErr w:type="spellStart"/>
      <w:r w:rsidR="00B32D35" w:rsidRPr="00D92257">
        <w:rPr>
          <w:rFonts w:asciiTheme="minorHAnsi" w:hAnsiTheme="minorHAnsi"/>
        </w:rPr>
        <w:t>init</w:t>
      </w:r>
      <w:proofErr w:type="spellEnd"/>
      <w:r w:rsidR="00B32D35" w:rsidRPr="00D92257">
        <w:rPr>
          <w:rFonts w:asciiTheme="minorHAnsi" w:hAnsiTheme="minorHAnsi"/>
        </w:rPr>
        <w:t xml:space="preserve">) and configured with trusted root certification authorities as distributed by </w:t>
      </w:r>
      <w:proofErr w:type="spellStart"/>
      <w:r w:rsidR="00B32D35" w:rsidRPr="00D92257">
        <w:rPr>
          <w:rFonts w:asciiTheme="minorHAnsi" w:hAnsiTheme="minorHAnsi"/>
        </w:rPr>
        <w:t>EUGridPMA</w:t>
      </w:r>
      <w:proofErr w:type="spellEnd"/>
      <w:r w:rsidR="00B32D35" w:rsidRPr="00D92257">
        <w:rPr>
          <w:rStyle w:val="FootnoteReference"/>
          <w:rFonts w:asciiTheme="minorHAnsi" w:hAnsiTheme="minorHAnsi"/>
        </w:rPr>
        <w:footnoteReference w:id="11"/>
      </w:r>
      <w:r w:rsidR="00B32D35" w:rsidRPr="00D92257">
        <w:rPr>
          <w:rFonts w:asciiTheme="minorHAnsi" w:hAnsiTheme="minorHAnsi"/>
        </w:rPr>
        <w:t>.</w:t>
      </w:r>
    </w:p>
    <w:p w:rsidR="00B32D35" w:rsidRPr="00D92257" w:rsidRDefault="00B32D35" w:rsidP="00CE3985">
      <w:pPr>
        <w:pStyle w:val="Heading2"/>
        <w:rPr>
          <w:rFonts w:asciiTheme="minorHAnsi" w:hAnsiTheme="minorHAnsi"/>
        </w:rPr>
      </w:pPr>
      <w:bookmarkStart w:id="6" w:name="_Toc442699936"/>
      <w:proofErr w:type="spellStart"/>
      <w:r w:rsidRPr="00D92257">
        <w:rPr>
          <w:rFonts w:asciiTheme="minorHAnsi" w:hAnsiTheme="minorHAnsi"/>
        </w:rPr>
        <w:t>FHNManagerPortlet</w:t>
      </w:r>
      <w:bookmarkEnd w:id="6"/>
      <w:proofErr w:type="spellEnd"/>
    </w:p>
    <w:p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The </w:t>
      </w:r>
      <w:proofErr w:type="spellStart"/>
      <w:r w:rsidRPr="00D92257">
        <w:rPr>
          <w:rFonts w:asciiTheme="minorHAnsi" w:hAnsiTheme="minorHAnsi"/>
          <w:lang w:eastAsia="it-IT"/>
        </w:rPr>
        <w:t>FHNManagerPortlet</w:t>
      </w:r>
      <w:proofErr w:type="spellEnd"/>
      <w:r w:rsidRPr="00D92257">
        <w:rPr>
          <w:rFonts w:asciiTheme="minorHAnsi" w:hAnsiTheme="minorHAnsi"/>
          <w:lang w:eastAsia="it-IT"/>
        </w:rPr>
        <w:t xml:space="preserve"> is a portlet offering facilities to exploit the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capabilities. Target users of this portlet are both infrastructure and VRE </w:t>
      </w:r>
      <w:r w:rsidR="00D92257" w:rsidRPr="00D92257">
        <w:rPr>
          <w:rFonts w:asciiTheme="minorHAnsi" w:hAnsiTheme="minorHAnsi"/>
          <w:lang w:eastAsia="it-IT"/>
        </w:rPr>
        <w:t>Managers, which</w:t>
      </w:r>
      <w:r w:rsidRPr="00D92257">
        <w:rPr>
          <w:rFonts w:asciiTheme="minorHAnsi" w:hAnsiTheme="minorHAnsi"/>
          <w:lang w:eastAsia="it-IT"/>
        </w:rPr>
        <w:t xml:space="preserve"> will use it in order to monitor and control the virtual machines created via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service.</w:t>
      </w:r>
    </w:p>
    <w:p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Built on top of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framework and according to </w:t>
      </w:r>
      <w:proofErr w:type="spellStart"/>
      <w:r w:rsidRPr="00D92257">
        <w:rPr>
          <w:rFonts w:asciiTheme="minorHAnsi" w:hAnsiTheme="minorHAnsi"/>
          <w:lang w:eastAsia="it-IT"/>
        </w:rPr>
        <w:t>Liferay</w:t>
      </w:r>
      <w:proofErr w:type="spellEnd"/>
      <w:r w:rsidRPr="00D92257">
        <w:rPr>
          <w:rFonts w:asciiTheme="minorHAnsi" w:hAnsiTheme="minorHAnsi"/>
          <w:lang w:eastAsia="it-IT"/>
        </w:rPr>
        <w:t xml:space="preserve"> specifications, the portlet uses </w:t>
      </w:r>
      <w:r w:rsidR="00D92257" w:rsidRPr="00D92257">
        <w:rPr>
          <w:rFonts w:asciiTheme="minorHAnsi" w:hAnsiTheme="minorHAnsi"/>
          <w:lang w:eastAsia="it-IT"/>
        </w:rPr>
        <w:t>this technology</w:t>
      </w:r>
      <w:r w:rsidRPr="00D92257">
        <w:rPr>
          <w:rFonts w:asciiTheme="minorHAnsi" w:hAnsiTheme="minorHAnsi"/>
          <w:lang w:eastAsia="it-IT"/>
        </w:rPr>
        <w:t xml:space="preserve"> to discover and connect to the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service, gather information on the current status of the federated infrastructure, modify it through service's API and sharing information with other users through the portal's social facilities implemented by </w:t>
      </w:r>
      <w:proofErr w:type="spellStart"/>
      <w:r w:rsidRPr="00D92257">
        <w:rPr>
          <w:rFonts w:asciiTheme="minorHAnsi" w:hAnsiTheme="minorHAnsi"/>
          <w:lang w:eastAsia="it-IT"/>
        </w:rPr>
        <w:t>gCube</w:t>
      </w:r>
      <w:proofErr w:type="spellEnd"/>
      <w:r w:rsidRPr="00D92257">
        <w:rPr>
          <w:rFonts w:asciiTheme="minorHAnsi" w:hAnsiTheme="minorHAnsi"/>
          <w:lang w:eastAsia="it-IT"/>
        </w:rPr>
        <w:t>.</w:t>
      </w:r>
    </w:p>
    <w:p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Portlet main use cases are:</w:t>
      </w:r>
    </w:p>
    <w:p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eastAsia="it-IT"/>
        </w:rPr>
        <w:t xml:space="preserve">CRUD operations on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data model entities</w:t>
      </w:r>
    </w:p>
    <w:p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eastAsia="it-IT"/>
        </w:rPr>
        <w:t>start/stop of federated hosting nodes</w:t>
      </w:r>
    </w:p>
    <w:p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val="it-IT" w:eastAsia="it-IT"/>
        </w:rPr>
        <w:t>report generation and sharing</w:t>
      </w:r>
    </w:p>
    <w:p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The portlet implementation is based on the GWT framework</w:t>
      </w:r>
      <w:r w:rsidRPr="00D92257">
        <w:rPr>
          <w:rStyle w:val="FootnoteReference"/>
          <w:rFonts w:asciiTheme="minorHAnsi" w:hAnsiTheme="minorHAnsi"/>
          <w:lang w:eastAsia="it-IT"/>
        </w:rPr>
        <w:footnoteReference w:id="12"/>
      </w:r>
      <w:r w:rsidRPr="00D92257">
        <w:rPr>
          <w:rFonts w:asciiTheme="minorHAnsi" w:hAnsiTheme="minorHAnsi"/>
          <w:lang w:eastAsia="it-IT"/>
        </w:rPr>
        <w:t xml:space="preserve"> and Java 7.</w:t>
      </w:r>
    </w:p>
    <w:p w:rsidR="00B32D35" w:rsidRPr="00D92257" w:rsidRDefault="00B32D35" w:rsidP="00CE3985">
      <w:pPr>
        <w:rPr>
          <w:rFonts w:asciiTheme="minorHAnsi" w:hAnsiTheme="minorHAnsi"/>
          <w:lang w:eastAsia="it-IT"/>
        </w:rPr>
      </w:pPr>
      <w:r w:rsidRPr="00D92257">
        <w:rPr>
          <w:rFonts w:asciiTheme="minorHAnsi" w:hAnsiTheme="minorHAnsi"/>
          <w:lang w:eastAsia="it-IT"/>
        </w:rPr>
        <w:t xml:space="preserve">The portlet is deployed in the D4Science portal, and exposed to the VREs configured to exploit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facilities. Access to the portlet is controlled by portal policies, enforced by means of the infrastructure capabilities involving the Information system, Accounting and Authorization systems.</w:t>
      </w:r>
    </w:p>
    <w:p w:rsidR="00B32D35" w:rsidRPr="00D92257" w:rsidRDefault="00B32D35" w:rsidP="00CE3985">
      <w:pPr>
        <w:rPr>
          <w:rFonts w:asciiTheme="minorHAnsi" w:hAnsiTheme="minorHAnsi"/>
          <w:lang w:eastAsia="it-IT"/>
        </w:rPr>
      </w:pPr>
    </w:p>
    <w:p w:rsidR="00B32D35" w:rsidRPr="00D92257" w:rsidRDefault="00B32D35" w:rsidP="00CE3985">
      <w:pPr>
        <w:pStyle w:val="Heading2"/>
        <w:rPr>
          <w:rFonts w:asciiTheme="minorHAnsi" w:hAnsiTheme="minorHAnsi"/>
        </w:rPr>
      </w:pPr>
      <w:bookmarkStart w:id="7" w:name="_Toc442699937"/>
      <w:r w:rsidRPr="00D92257">
        <w:rPr>
          <w:rFonts w:asciiTheme="minorHAnsi" w:hAnsiTheme="minorHAnsi"/>
        </w:rPr>
        <w:t>Third-party dependencies</w:t>
      </w:r>
      <w:bookmarkEnd w:id="7"/>
    </w:p>
    <w:p w:rsidR="00B32D35" w:rsidRPr="00D92257" w:rsidRDefault="00B32D35" w:rsidP="00CE3985">
      <w:pPr>
        <w:rPr>
          <w:rFonts w:asciiTheme="minorHAnsi" w:hAnsiTheme="minorHAnsi"/>
        </w:rPr>
      </w:pPr>
      <w:r w:rsidRPr="00D92257">
        <w:rPr>
          <w:rFonts w:asciiTheme="minorHAnsi" w:hAnsiTheme="minorHAnsi"/>
        </w:rPr>
        <w:t xml:space="preserve">The developed software directly </w:t>
      </w:r>
      <w:r w:rsidR="00D92257" w:rsidRPr="00D92257">
        <w:rPr>
          <w:rFonts w:asciiTheme="minorHAnsi" w:hAnsiTheme="minorHAnsi"/>
        </w:rPr>
        <w:t>relies</w:t>
      </w:r>
      <w:r w:rsidRPr="00D92257">
        <w:rPr>
          <w:rFonts w:asciiTheme="minorHAnsi" w:hAnsiTheme="minorHAnsi"/>
        </w:rPr>
        <w:t xml:space="preserve"> on the following set of external dependencies: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055"/>
        <w:gridCol w:w="3056"/>
      </w:tblGrid>
      <w:tr w:rsidR="00B32D35" w:rsidRPr="00D92257" w:rsidTr="00101065">
        <w:tc>
          <w:tcPr>
            <w:tcW w:w="3055" w:type="dxa"/>
            <w:tcBorders>
              <w:right w:val="nil"/>
            </w:tcBorders>
            <w:shd w:val="clear" w:color="auto" w:fill="B8CCE4"/>
            <w:vAlign w:val="center"/>
          </w:tcPr>
          <w:p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Dependency</w:t>
            </w:r>
          </w:p>
        </w:tc>
        <w:tc>
          <w:tcPr>
            <w:tcW w:w="3055" w:type="dxa"/>
            <w:tcBorders>
              <w:left w:val="nil"/>
              <w:right w:val="nil"/>
            </w:tcBorders>
            <w:shd w:val="clear" w:color="auto" w:fill="B8CCE4"/>
            <w:vAlign w:val="center"/>
          </w:tcPr>
          <w:p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Usage</w:t>
            </w:r>
          </w:p>
        </w:tc>
        <w:tc>
          <w:tcPr>
            <w:tcW w:w="3056" w:type="dxa"/>
            <w:tcBorders>
              <w:left w:val="nil"/>
            </w:tcBorders>
            <w:shd w:val="clear" w:color="auto" w:fill="B8CCE4"/>
            <w:vAlign w:val="center"/>
          </w:tcPr>
          <w:p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License</w:t>
            </w:r>
          </w:p>
        </w:tc>
      </w:tr>
      <w:tr w:rsidR="00B32D35" w:rsidRPr="00D92257" w:rsidTr="00101065">
        <w:tc>
          <w:tcPr>
            <w:tcW w:w="9166" w:type="dxa"/>
            <w:gridSpan w:val="3"/>
            <w:shd w:val="clear" w:color="auto" w:fill="B8CCE4"/>
            <w:vAlign w:val="center"/>
          </w:tcPr>
          <w:p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t>Datamodel</w:t>
            </w:r>
            <w:proofErr w:type="spellEnd"/>
            <w:r w:rsidRPr="00D92257">
              <w:rPr>
                <w:rFonts w:asciiTheme="minorHAnsi" w:hAnsiTheme="minorHAnsi"/>
                <w:lang w:eastAsia="it-IT"/>
              </w:rPr>
              <w:t xml:space="preserve"> and Connectors</w:t>
            </w:r>
          </w:p>
        </w:tc>
      </w:tr>
      <w:tr w:rsidR="00B32D35" w:rsidRPr="00D92257" w:rsidTr="00101065">
        <w:tc>
          <w:tcPr>
            <w:tcW w:w="3055" w:type="dxa"/>
          </w:tcPr>
          <w:p w:rsidR="00B32D35" w:rsidRPr="00D92257" w:rsidRDefault="00B32D35" w:rsidP="00CE3985">
            <w:pPr>
              <w:rPr>
                <w:rFonts w:asciiTheme="minorHAnsi" w:hAnsiTheme="minorHAnsi"/>
                <w:lang w:eastAsia="it-IT"/>
              </w:rPr>
            </w:pPr>
            <w:proofErr w:type="spellStart"/>
            <w:r w:rsidRPr="00D92257">
              <w:rPr>
                <w:rFonts w:asciiTheme="minorHAnsi" w:hAnsiTheme="minorHAnsi"/>
                <w:lang w:eastAsia="it-IT"/>
              </w:rPr>
              <w:t>jOCCI</w:t>
            </w:r>
            <w:proofErr w:type="spellEnd"/>
          </w:p>
        </w:tc>
        <w:tc>
          <w:tcPr>
            <w:tcW w:w="3055" w:type="dxa"/>
          </w:tcPr>
          <w:p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java client library for clouds exposing the OCCI interface</w:t>
            </w:r>
          </w:p>
        </w:tc>
        <w:tc>
          <w:tcPr>
            <w:tcW w:w="3056" w:type="dxa"/>
          </w:tcPr>
          <w:p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Apache License Version 2.0</w:t>
            </w:r>
          </w:p>
        </w:tc>
      </w:tr>
      <w:tr w:rsidR="00B32D35" w:rsidRPr="00D92257" w:rsidTr="00101065">
        <w:tc>
          <w:tcPr>
            <w:tcW w:w="3055" w:type="dxa"/>
          </w:tcPr>
          <w:p w:rsidR="00B32D35" w:rsidRPr="00D92257" w:rsidRDefault="00B32D35" w:rsidP="00CE3985">
            <w:pPr>
              <w:rPr>
                <w:rFonts w:asciiTheme="minorHAnsi" w:hAnsiTheme="minorHAnsi"/>
                <w:lang w:eastAsia="it-IT"/>
              </w:rPr>
            </w:pPr>
            <w:proofErr w:type="spellStart"/>
            <w:r w:rsidRPr="00D92257">
              <w:rPr>
                <w:rFonts w:asciiTheme="minorHAnsi" w:hAnsiTheme="minorHAnsi"/>
                <w:lang w:eastAsia="it-IT"/>
              </w:rPr>
              <w:t>Jclouds</w:t>
            </w:r>
            <w:proofErr w:type="spellEnd"/>
          </w:p>
        </w:tc>
        <w:tc>
          <w:tcPr>
            <w:tcW w:w="3055" w:type="dxa"/>
          </w:tcPr>
          <w:p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java client library for accessing various cloud infrastructures</w:t>
            </w:r>
          </w:p>
        </w:tc>
        <w:tc>
          <w:tcPr>
            <w:tcW w:w="3056" w:type="dxa"/>
          </w:tcPr>
          <w:p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Apache License Version 2.0</w:t>
            </w:r>
          </w:p>
        </w:tc>
      </w:tr>
      <w:tr w:rsidR="00B32D35" w:rsidRPr="00D92257" w:rsidTr="00101065">
        <w:tc>
          <w:tcPr>
            <w:tcW w:w="9166" w:type="dxa"/>
            <w:gridSpan w:val="3"/>
            <w:shd w:val="clear" w:color="auto" w:fill="B8CCE4"/>
            <w:vAlign w:val="center"/>
          </w:tcPr>
          <w:p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lastRenderedPageBreak/>
              <w:t>FHNManager</w:t>
            </w:r>
            <w:proofErr w:type="spellEnd"/>
          </w:p>
        </w:tc>
      </w:tr>
      <w:tr w:rsidR="00B32D35" w:rsidRPr="00D92257" w:rsidTr="00101065">
        <w:tc>
          <w:tcPr>
            <w:tcW w:w="3055" w:type="dxa"/>
          </w:tcPr>
          <w:p w:rsidR="00B32D35" w:rsidRPr="00D92257" w:rsidRDefault="00B32D35" w:rsidP="00CE3985">
            <w:pPr>
              <w:rPr>
                <w:rFonts w:asciiTheme="minorHAnsi" w:hAnsiTheme="minorHAnsi"/>
                <w:lang w:eastAsia="it-IT"/>
              </w:rPr>
            </w:pPr>
            <w:r w:rsidRPr="00D92257">
              <w:rPr>
                <w:rFonts w:asciiTheme="minorHAnsi" w:hAnsiTheme="minorHAnsi"/>
                <w:lang w:eastAsia="it-IT"/>
              </w:rPr>
              <w:t>Jersey</w:t>
            </w:r>
          </w:p>
        </w:tc>
        <w:tc>
          <w:tcPr>
            <w:tcW w:w="3055" w:type="dxa"/>
          </w:tcPr>
          <w:p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 xml:space="preserve">java framework to </w:t>
            </w:r>
            <w:proofErr w:type="spellStart"/>
            <w:r w:rsidRPr="00D92257">
              <w:rPr>
                <w:rFonts w:asciiTheme="minorHAnsi" w:hAnsiTheme="minorHAnsi" w:cs="Arial"/>
                <w:color w:val="000000"/>
                <w:sz w:val="18"/>
                <w:szCs w:val="18"/>
              </w:rPr>
              <w:t>to</w:t>
            </w:r>
            <w:proofErr w:type="spellEnd"/>
            <w:r w:rsidRPr="00D92257">
              <w:rPr>
                <w:rFonts w:asciiTheme="minorHAnsi" w:hAnsiTheme="minorHAnsi" w:cs="Arial"/>
                <w:color w:val="000000"/>
                <w:sz w:val="18"/>
                <w:szCs w:val="18"/>
              </w:rPr>
              <w:t xml:space="preserve"> realize REST APIs</w:t>
            </w:r>
          </w:p>
        </w:tc>
        <w:tc>
          <w:tcPr>
            <w:tcW w:w="3056" w:type="dxa"/>
          </w:tcPr>
          <w:p w:rsidR="00B32D35" w:rsidRPr="00D92257" w:rsidRDefault="00B32D35" w:rsidP="00101065">
            <w:pPr>
              <w:spacing w:after="0" w:line="240" w:lineRule="auto"/>
              <w:jc w:val="left"/>
              <w:rPr>
                <w:rFonts w:asciiTheme="minorHAnsi" w:hAnsiTheme="minorHAnsi"/>
                <w:spacing w:val="0"/>
                <w:sz w:val="24"/>
                <w:szCs w:val="24"/>
                <w:lang w:val="it-IT" w:eastAsia="it-IT"/>
              </w:rPr>
            </w:pPr>
            <w:r w:rsidRPr="00D92257">
              <w:rPr>
                <w:rFonts w:asciiTheme="minorHAnsi" w:hAnsiTheme="minorHAnsi" w:cs="Arial"/>
                <w:color w:val="000000"/>
                <w:spacing w:val="0"/>
                <w:sz w:val="18"/>
                <w:szCs w:val="18"/>
                <w:lang w:val="it-IT" w:eastAsia="it-IT"/>
              </w:rPr>
              <w:t>CDDL Version 1.1</w:t>
            </w:r>
          </w:p>
          <w:p w:rsidR="00B32D35" w:rsidRPr="00D92257" w:rsidRDefault="00B32D35" w:rsidP="00DF5C67">
            <w:pPr>
              <w:rPr>
                <w:rFonts w:asciiTheme="minorHAnsi" w:hAnsiTheme="minorHAnsi"/>
                <w:lang w:eastAsia="it-IT"/>
              </w:rPr>
            </w:pPr>
            <w:r w:rsidRPr="00D92257">
              <w:rPr>
                <w:rFonts w:asciiTheme="minorHAnsi" w:hAnsiTheme="minorHAnsi" w:cs="Arial"/>
                <w:color w:val="000000"/>
                <w:spacing w:val="0"/>
                <w:sz w:val="18"/>
                <w:szCs w:val="18"/>
                <w:lang w:val="it-IT" w:eastAsia="it-IT"/>
              </w:rPr>
              <w:t>GPL Version 2</w:t>
            </w:r>
          </w:p>
        </w:tc>
      </w:tr>
      <w:tr w:rsidR="00B32D35" w:rsidRPr="00D92257" w:rsidTr="00101065">
        <w:tc>
          <w:tcPr>
            <w:tcW w:w="9166" w:type="dxa"/>
            <w:gridSpan w:val="3"/>
            <w:shd w:val="clear" w:color="auto" w:fill="B8CCE4"/>
            <w:vAlign w:val="center"/>
          </w:tcPr>
          <w:p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t>FHNManagerPortlet</w:t>
            </w:r>
            <w:proofErr w:type="spellEnd"/>
          </w:p>
        </w:tc>
      </w:tr>
      <w:tr w:rsidR="00B32D35" w:rsidRPr="00D92257" w:rsidTr="00101065">
        <w:tc>
          <w:tcPr>
            <w:tcW w:w="3055" w:type="dxa"/>
            <w:vAlign w:val="center"/>
          </w:tcPr>
          <w:p w:rsidR="00B32D35" w:rsidRPr="00D92257" w:rsidRDefault="00B32D35" w:rsidP="00101065">
            <w:pPr>
              <w:jc w:val="left"/>
              <w:rPr>
                <w:rFonts w:asciiTheme="minorHAnsi" w:hAnsiTheme="minorHAnsi"/>
                <w:lang w:eastAsia="it-IT"/>
              </w:rPr>
            </w:pPr>
            <w:proofErr w:type="spellStart"/>
            <w:r w:rsidRPr="00D92257">
              <w:rPr>
                <w:rFonts w:asciiTheme="minorHAnsi" w:hAnsiTheme="minorHAnsi" w:cs="Arial"/>
                <w:color w:val="000000"/>
                <w:sz w:val="18"/>
                <w:szCs w:val="18"/>
              </w:rPr>
              <w:t>Liferay</w:t>
            </w:r>
            <w:proofErr w:type="spellEnd"/>
            <w:r w:rsidRPr="00D92257">
              <w:rPr>
                <w:rFonts w:asciiTheme="minorHAnsi" w:hAnsiTheme="minorHAnsi" w:cs="Arial"/>
                <w:color w:val="000000"/>
                <w:sz w:val="18"/>
                <w:szCs w:val="18"/>
              </w:rPr>
              <w:t xml:space="preserve"> 6.0 CE</w:t>
            </w:r>
          </w:p>
        </w:tc>
        <w:tc>
          <w:tcPr>
            <w:tcW w:w="3055" w:type="dxa"/>
            <w:vAlign w:val="center"/>
          </w:tcPr>
          <w:p w:rsidR="00B32D35" w:rsidRPr="00D92257" w:rsidRDefault="00B32D35" w:rsidP="00101065">
            <w:pPr>
              <w:jc w:val="left"/>
              <w:rPr>
                <w:rFonts w:asciiTheme="minorHAnsi" w:hAnsiTheme="minorHAnsi"/>
                <w:lang w:eastAsia="it-IT"/>
              </w:rPr>
            </w:pPr>
            <w:r w:rsidRPr="00D92257">
              <w:rPr>
                <w:rFonts w:asciiTheme="minorHAnsi" w:hAnsiTheme="minorHAnsi" w:cs="Arial"/>
                <w:color w:val="000000"/>
                <w:sz w:val="18"/>
                <w:szCs w:val="18"/>
              </w:rPr>
              <w:t>Enterprise portal framework</w:t>
            </w:r>
          </w:p>
        </w:tc>
        <w:tc>
          <w:tcPr>
            <w:tcW w:w="3056" w:type="dxa"/>
            <w:vAlign w:val="center"/>
          </w:tcPr>
          <w:p w:rsidR="00B32D35" w:rsidRPr="00D92257" w:rsidRDefault="00B32D35" w:rsidP="00101065">
            <w:pPr>
              <w:jc w:val="left"/>
              <w:rPr>
                <w:rFonts w:asciiTheme="minorHAnsi" w:hAnsiTheme="minorHAnsi"/>
                <w:lang w:eastAsia="it-IT"/>
              </w:rPr>
            </w:pPr>
            <w:r w:rsidRPr="00D92257">
              <w:rPr>
                <w:rFonts w:asciiTheme="minorHAnsi" w:hAnsiTheme="minorHAnsi" w:cs="Arial"/>
                <w:color w:val="000000"/>
                <w:sz w:val="18"/>
                <w:szCs w:val="18"/>
              </w:rPr>
              <w:t>LGPL 2.1</w:t>
            </w:r>
          </w:p>
        </w:tc>
      </w:tr>
      <w:tr w:rsidR="00B32D35" w:rsidRPr="00D92257" w:rsidTr="00101065">
        <w:tc>
          <w:tcPr>
            <w:tcW w:w="3055" w:type="dxa"/>
          </w:tcPr>
          <w:p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GWT</w:t>
            </w:r>
          </w:p>
        </w:tc>
        <w:tc>
          <w:tcPr>
            <w:tcW w:w="3055" w:type="dxa"/>
          </w:tcPr>
          <w:p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Java framework for portlet developing</w:t>
            </w:r>
          </w:p>
        </w:tc>
        <w:tc>
          <w:tcPr>
            <w:tcW w:w="3056" w:type="dxa"/>
          </w:tcPr>
          <w:p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Apache License Version 2.0</w:t>
            </w:r>
          </w:p>
        </w:tc>
      </w:tr>
    </w:tbl>
    <w:p w:rsidR="00B32D35" w:rsidRPr="00D92257" w:rsidRDefault="00B32D35" w:rsidP="00CE3985">
      <w:pPr>
        <w:rPr>
          <w:rFonts w:asciiTheme="minorHAnsi" w:hAnsiTheme="minorHAnsi"/>
          <w:sz w:val="24"/>
          <w:szCs w:val="24"/>
          <w:lang w:eastAsia="it-IT"/>
        </w:rPr>
      </w:pPr>
    </w:p>
    <w:p w:rsidR="00B32D35" w:rsidRPr="00D92257" w:rsidRDefault="00B32D35" w:rsidP="00DF5C67">
      <w:pPr>
        <w:pStyle w:val="Heading2"/>
        <w:rPr>
          <w:rFonts w:asciiTheme="minorHAnsi" w:hAnsiTheme="minorHAnsi"/>
        </w:rPr>
      </w:pPr>
      <w:bookmarkStart w:id="8" w:name="_Toc442699938"/>
      <w:r w:rsidRPr="00D92257">
        <w:rPr>
          <w:rFonts w:asciiTheme="minorHAnsi" w:hAnsiTheme="minorHAnsi"/>
        </w:rPr>
        <w:t xml:space="preserve">EGI </w:t>
      </w:r>
      <w:proofErr w:type="spellStart"/>
      <w:r w:rsidRPr="00D92257">
        <w:rPr>
          <w:rFonts w:asciiTheme="minorHAnsi" w:hAnsiTheme="minorHAnsi"/>
        </w:rPr>
        <w:t>FedCloud</w:t>
      </w:r>
      <w:proofErr w:type="spellEnd"/>
      <w:r w:rsidRPr="00D92257">
        <w:rPr>
          <w:rFonts w:asciiTheme="minorHAnsi" w:hAnsiTheme="minorHAnsi"/>
        </w:rPr>
        <w:t xml:space="preserve"> Membership</w:t>
      </w:r>
      <w:bookmarkEnd w:id="8"/>
    </w:p>
    <w:p w:rsidR="00B32D35" w:rsidRPr="00D92257" w:rsidRDefault="00B32D35" w:rsidP="00DF5C67">
      <w:pPr>
        <w:rPr>
          <w:rFonts w:asciiTheme="minorHAnsi" w:hAnsiTheme="minorHAnsi"/>
        </w:rPr>
      </w:pPr>
      <w:r w:rsidRPr="00D92257">
        <w:rPr>
          <w:rFonts w:asciiTheme="minorHAnsi" w:hAnsiTheme="minorHAnsi"/>
        </w:rPr>
        <w:t>D4Science-FedCloud integration is being tested in the “fedcloud.egi.eu” VO. Production-level operations will be moved to the “d4science.org” VO, registered on the “vomsmania.cnaf.infn.it” VOMS server and in production since December 2015</w:t>
      </w:r>
      <w:r w:rsidRPr="00D92257">
        <w:rPr>
          <w:rStyle w:val="FootnoteReference"/>
          <w:rFonts w:asciiTheme="minorHAnsi" w:hAnsiTheme="minorHAnsi"/>
        </w:rPr>
        <w:footnoteReference w:id="13"/>
      </w:r>
      <w:r w:rsidRPr="00D92257">
        <w:rPr>
          <w:rFonts w:asciiTheme="minorHAnsi" w:hAnsiTheme="minorHAnsi"/>
        </w:rPr>
        <w:t>.</w:t>
      </w:r>
    </w:p>
    <w:p w:rsidR="00B32D35" w:rsidRPr="00D92257" w:rsidRDefault="00B32D35" w:rsidP="00DF5C67">
      <w:pPr>
        <w:pStyle w:val="Heading2"/>
        <w:rPr>
          <w:rFonts w:asciiTheme="minorHAnsi" w:hAnsiTheme="minorHAnsi"/>
        </w:rPr>
      </w:pPr>
      <w:bookmarkStart w:id="9" w:name="_Toc442699939"/>
      <w:r w:rsidRPr="00D92257">
        <w:rPr>
          <w:rFonts w:asciiTheme="minorHAnsi" w:hAnsiTheme="minorHAnsi"/>
        </w:rPr>
        <w:t>Source code</w:t>
      </w:r>
      <w:bookmarkEnd w:id="9"/>
    </w:p>
    <w:p w:rsidR="00B32D35" w:rsidRPr="00D92257" w:rsidRDefault="00B32D35" w:rsidP="00DF5C67">
      <w:pPr>
        <w:rPr>
          <w:rFonts w:asciiTheme="minorHAnsi" w:hAnsiTheme="minorHAnsi"/>
        </w:rPr>
      </w:pPr>
      <w:r w:rsidRPr="00D92257">
        <w:rPr>
          <w:rFonts w:asciiTheme="minorHAnsi" w:hAnsiTheme="minorHAnsi"/>
        </w:rPr>
        <w:t xml:space="preserve">The source </w:t>
      </w:r>
      <w:r w:rsidR="00D92257" w:rsidRPr="00D92257">
        <w:rPr>
          <w:rFonts w:asciiTheme="minorHAnsi" w:hAnsiTheme="minorHAnsi"/>
        </w:rPr>
        <w:t>code of the developed components is</w:t>
      </w:r>
      <w:r w:rsidRPr="00D92257">
        <w:rPr>
          <w:rFonts w:asciiTheme="minorHAnsi" w:hAnsiTheme="minorHAnsi"/>
        </w:rPr>
        <w:t xml:space="preserve"> available on the </w:t>
      </w:r>
      <w:proofErr w:type="spellStart"/>
      <w:r w:rsidRPr="00D92257">
        <w:rPr>
          <w:rFonts w:asciiTheme="minorHAnsi" w:hAnsiTheme="minorHAnsi"/>
        </w:rPr>
        <w:t>gCube</w:t>
      </w:r>
      <w:proofErr w:type="spellEnd"/>
      <w:r w:rsidRPr="00D92257">
        <w:rPr>
          <w:rFonts w:asciiTheme="minorHAnsi" w:hAnsiTheme="minorHAnsi"/>
        </w:rPr>
        <w:t xml:space="preserve"> code repository.</w:t>
      </w:r>
    </w:p>
    <w:p w:rsidR="00B32D35" w:rsidRPr="00D92257" w:rsidRDefault="00B32D35" w:rsidP="00DF5C67">
      <w:pPr>
        <w:rPr>
          <w:rFonts w:asciiTheme="minorHAnsi" w:hAnsiTheme="minorHAnsi"/>
        </w:rPr>
      </w:pPr>
      <w:proofErr w:type="spellStart"/>
      <w:r w:rsidRPr="00D92257">
        <w:rPr>
          <w:rFonts w:asciiTheme="minorHAnsi" w:hAnsiTheme="minorHAnsi"/>
        </w:rPr>
        <w:t>Datamodel</w:t>
      </w:r>
      <w:proofErr w:type="spellEnd"/>
      <w:r w:rsidRPr="00D92257">
        <w:rPr>
          <w:rFonts w:asciiTheme="minorHAnsi" w:hAnsiTheme="minorHAnsi"/>
        </w:rPr>
        <w:t xml:space="preserve"> and Common:</w:t>
      </w:r>
    </w:p>
    <w:p w:rsidR="00B32D35" w:rsidRPr="00D92257" w:rsidRDefault="00106AA5" w:rsidP="00DF5C67">
      <w:pPr>
        <w:rPr>
          <w:rFonts w:asciiTheme="minorHAnsi" w:hAnsiTheme="minorHAnsi"/>
          <w:sz w:val="20"/>
          <w:szCs w:val="20"/>
        </w:rPr>
      </w:pPr>
      <w:hyperlink r:id="rId13" w:history="1">
        <w:r w:rsidR="00B32D35" w:rsidRPr="00D92257">
          <w:rPr>
            <w:rStyle w:val="Hyperlink"/>
            <w:rFonts w:asciiTheme="minorHAnsi" w:hAnsiTheme="minorHAnsi" w:cs="Arial"/>
            <w:color w:val="1155CC"/>
            <w:sz w:val="20"/>
            <w:szCs w:val="20"/>
          </w:rPr>
          <w:t>http://svn.research-infrastructures.eu/d4science/gcube/trunk/vo-management/fhnmanager-api</w:t>
        </w:r>
      </w:hyperlink>
    </w:p>
    <w:p w:rsidR="00B32D35" w:rsidRPr="00D92257" w:rsidRDefault="00B32D35" w:rsidP="00DF5C67">
      <w:pPr>
        <w:rPr>
          <w:rFonts w:asciiTheme="minorHAnsi" w:hAnsiTheme="minorHAnsi"/>
        </w:rPr>
      </w:pPr>
      <w:r w:rsidRPr="00D92257">
        <w:rPr>
          <w:rFonts w:asciiTheme="minorHAnsi" w:hAnsiTheme="minorHAnsi"/>
        </w:rPr>
        <w:t>Connector:</w:t>
      </w:r>
    </w:p>
    <w:p w:rsidR="00B32D35" w:rsidRPr="00D92257" w:rsidRDefault="00106AA5" w:rsidP="00DF5C67">
      <w:pPr>
        <w:rPr>
          <w:rFonts w:asciiTheme="minorHAnsi" w:hAnsiTheme="minorHAnsi"/>
          <w:sz w:val="20"/>
          <w:szCs w:val="20"/>
        </w:rPr>
      </w:pPr>
      <w:hyperlink r:id="rId14" w:history="1">
        <w:r w:rsidR="00B32D35" w:rsidRPr="00D92257">
          <w:rPr>
            <w:rStyle w:val="Hyperlink"/>
            <w:rFonts w:asciiTheme="minorHAnsi" w:hAnsiTheme="minorHAnsi" w:cs="Arial"/>
            <w:color w:val="1155CC"/>
            <w:sz w:val="20"/>
            <w:szCs w:val="20"/>
          </w:rPr>
          <w:t>http://svn.research-infrastructures.eu/d4science/gcube/trunk/vo-management/occi-library</w:t>
        </w:r>
      </w:hyperlink>
    </w:p>
    <w:p w:rsidR="00B32D35" w:rsidRPr="00D92257" w:rsidRDefault="00B32D35" w:rsidP="00DF5C67">
      <w:pPr>
        <w:rPr>
          <w:rFonts w:asciiTheme="minorHAnsi" w:hAnsiTheme="minorHAnsi"/>
        </w:rPr>
      </w:pPr>
      <w:proofErr w:type="spellStart"/>
      <w:r w:rsidRPr="00D92257">
        <w:rPr>
          <w:rFonts w:asciiTheme="minorHAnsi" w:hAnsiTheme="minorHAnsi"/>
        </w:rPr>
        <w:t>FHNManager</w:t>
      </w:r>
      <w:proofErr w:type="spellEnd"/>
      <w:r w:rsidRPr="00D92257">
        <w:rPr>
          <w:rFonts w:asciiTheme="minorHAnsi" w:hAnsiTheme="minorHAnsi"/>
        </w:rPr>
        <w:t>:</w:t>
      </w:r>
    </w:p>
    <w:p w:rsidR="00B32D35" w:rsidRPr="00D92257" w:rsidRDefault="00106AA5" w:rsidP="00DF5C67">
      <w:pPr>
        <w:rPr>
          <w:rFonts w:asciiTheme="minorHAnsi" w:hAnsiTheme="minorHAnsi"/>
          <w:sz w:val="20"/>
          <w:szCs w:val="20"/>
        </w:rPr>
      </w:pPr>
      <w:hyperlink r:id="rId15" w:history="1">
        <w:r w:rsidR="00B32D35" w:rsidRPr="00D92257">
          <w:rPr>
            <w:rStyle w:val="Hyperlink"/>
            <w:rFonts w:asciiTheme="minorHAnsi" w:hAnsiTheme="minorHAnsi" w:cs="Arial"/>
            <w:color w:val="1155CC"/>
            <w:sz w:val="20"/>
            <w:szCs w:val="20"/>
          </w:rPr>
          <w:t>http://svn.research-infrastructures.eu/d4science/gcube/trunk/vo-management/fhnmanager-service</w:t>
        </w:r>
      </w:hyperlink>
    </w:p>
    <w:p w:rsidR="00B32D35" w:rsidRPr="00D92257" w:rsidRDefault="00B32D35" w:rsidP="00DF5C67">
      <w:pPr>
        <w:rPr>
          <w:rFonts w:asciiTheme="minorHAnsi" w:hAnsiTheme="minorHAnsi"/>
        </w:rPr>
      </w:pPr>
      <w:r w:rsidRPr="00D92257">
        <w:rPr>
          <w:rFonts w:asciiTheme="minorHAnsi" w:hAnsiTheme="minorHAnsi"/>
        </w:rPr>
        <w:t>FHN Client Library:</w:t>
      </w:r>
    </w:p>
    <w:p w:rsidR="00B32D35" w:rsidRPr="00D92257" w:rsidRDefault="00106AA5" w:rsidP="00DF5C67">
      <w:pPr>
        <w:rPr>
          <w:rFonts w:asciiTheme="minorHAnsi" w:hAnsiTheme="minorHAnsi"/>
        </w:rPr>
      </w:pPr>
      <w:hyperlink r:id="rId16" w:history="1">
        <w:r w:rsidR="00B32D35" w:rsidRPr="00D92257">
          <w:rPr>
            <w:rStyle w:val="Hyperlink"/>
            <w:rFonts w:asciiTheme="minorHAnsi" w:hAnsiTheme="minorHAnsi" w:cs="Arial"/>
            <w:color w:val="1155CC"/>
            <w:sz w:val="20"/>
            <w:szCs w:val="20"/>
          </w:rPr>
          <w:t>http://svn.research-infrastructures.eu/d4science/gcube/trunk/vo-management/fhnmanager-client</w:t>
        </w:r>
      </w:hyperlink>
    </w:p>
    <w:p w:rsidR="00B32D35" w:rsidRPr="00D92257" w:rsidRDefault="00B32D35" w:rsidP="00DF5C67">
      <w:pPr>
        <w:rPr>
          <w:rFonts w:asciiTheme="minorHAnsi" w:hAnsiTheme="minorHAnsi"/>
          <w:sz w:val="20"/>
          <w:szCs w:val="20"/>
        </w:rPr>
      </w:pPr>
      <w:proofErr w:type="spellStart"/>
      <w:r w:rsidRPr="00D92257">
        <w:rPr>
          <w:rFonts w:asciiTheme="minorHAnsi" w:hAnsiTheme="minorHAnsi"/>
        </w:rPr>
        <w:t>FHNManagerPortlet</w:t>
      </w:r>
      <w:proofErr w:type="spellEnd"/>
      <w:r w:rsidRPr="00D92257">
        <w:rPr>
          <w:rFonts w:asciiTheme="minorHAnsi" w:hAnsiTheme="minorHAnsi"/>
        </w:rPr>
        <w:t xml:space="preserve">: </w:t>
      </w:r>
    </w:p>
    <w:p w:rsidR="00B32D35" w:rsidRPr="00D92257" w:rsidRDefault="00106AA5" w:rsidP="00DF5C67">
      <w:pPr>
        <w:rPr>
          <w:rFonts w:asciiTheme="minorHAnsi" w:hAnsiTheme="minorHAnsi"/>
          <w:sz w:val="20"/>
          <w:szCs w:val="20"/>
        </w:rPr>
      </w:pPr>
      <w:hyperlink r:id="rId17" w:history="1">
        <w:r w:rsidR="00B32D35" w:rsidRPr="00D92257">
          <w:rPr>
            <w:rStyle w:val="Hyperlink"/>
            <w:rFonts w:asciiTheme="minorHAnsi" w:hAnsiTheme="minorHAnsi" w:cs="Arial"/>
            <w:color w:val="1155CC"/>
            <w:sz w:val="20"/>
            <w:szCs w:val="20"/>
          </w:rPr>
          <w:t>http://svn.researchinfrastructures.eu/d4science/gcube/trunk/portlets/admin/FHNManagerPortlet</w:t>
        </w:r>
      </w:hyperlink>
    </w:p>
    <w:p w:rsidR="00B32D35" w:rsidRPr="00D92257" w:rsidRDefault="00B32D35" w:rsidP="00DF5C67">
      <w:pPr>
        <w:pStyle w:val="Heading2"/>
        <w:rPr>
          <w:rFonts w:asciiTheme="minorHAnsi" w:hAnsiTheme="minorHAnsi"/>
        </w:rPr>
      </w:pPr>
      <w:bookmarkStart w:id="10" w:name="_Toc442699940"/>
      <w:r w:rsidRPr="00D92257">
        <w:rPr>
          <w:rFonts w:asciiTheme="minorHAnsi" w:hAnsiTheme="minorHAnsi"/>
        </w:rPr>
        <w:t>Release schedule and packages</w:t>
      </w:r>
      <w:bookmarkEnd w:id="10"/>
    </w:p>
    <w:p w:rsidR="00B32D35" w:rsidRPr="00D92257" w:rsidRDefault="00B32D35" w:rsidP="00DF5C67">
      <w:pPr>
        <w:rPr>
          <w:rFonts w:asciiTheme="minorHAnsi" w:hAnsiTheme="minorHAnsi"/>
        </w:rPr>
      </w:pPr>
      <w:r w:rsidRPr="00D92257">
        <w:rPr>
          <w:rFonts w:asciiTheme="minorHAnsi" w:hAnsiTheme="minorHAnsi"/>
        </w:rPr>
        <w:t xml:space="preserve">At the time of writing, the above-described components are under integration and are planned to be included in the next </w:t>
      </w:r>
      <w:proofErr w:type="spellStart"/>
      <w:r w:rsidRPr="00D92257">
        <w:rPr>
          <w:rFonts w:asciiTheme="minorHAnsi" w:hAnsiTheme="minorHAnsi"/>
        </w:rPr>
        <w:t>gCube</w:t>
      </w:r>
      <w:proofErr w:type="spellEnd"/>
      <w:r w:rsidRPr="00D92257">
        <w:rPr>
          <w:rFonts w:asciiTheme="minorHAnsi" w:hAnsiTheme="minorHAnsi"/>
        </w:rPr>
        <w:t xml:space="preserve"> release scheduled by the end of February 2016. Produced packages will be available on the public </w:t>
      </w:r>
      <w:proofErr w:type="spellStart"/>
      <w:r w:rsidRPr="00D92257">
        <w:rPr>
          <w:rFonts w:asciiTheme="minorHAnsi" w:hAnsiTheme="minorHAnsi"/>
        </w:rPr>
        <w:t>gCube</w:t>
      </w:r>
      <w:proofErr w:type="spellEnd"/>
      <w:r w:rsidRPr="00D92257">
        <w:rPr>
          <w:rFonts w:asciiTheme="minorHAnsi" w:hAnsiTheme="minorHAnsi"/>
        </w:rPr>
        <w:t xml:space="preserve"> distribution site</w:t>
      </w:r>
      <w:r w:rsidRPr="00D92257">
        <w:rPr>
          <w:rStyle w:val="FootnoteReference"/>
          <w:rFonts w:asciiTheme="minorHAnsi" w:hAnsiTheme="minorHAnsi"/>
        </w:rPr>
        <w:footnoteReference w:id="14"/>
      </w:r>
      <w:r w:rsidRPr="00D92257">
        <w:rPr>
          <w:rFonts w:asciiTheme="minorHAnsi" w:hAnsiTheme="minorHAnsi"/>
        </w:rPr>
        <w:t>.</w:t>
      </w:r>
    </w:p>
    <w:p w:rsidR="00B32D35" w:rsidRPr="00D92257" w:rsidRDefault="00B32D35" w:rsidP="00637FD7">
      <w:pPr>
        <w:pStyle w:val="Heading2"/>
        <w:rPr>
          <w:rFonts w:asciiTheme="minorHAnsi" w:hAnsiTheme="minorHAnsi"/>
        </w:rPr>
      </w:pPr>
      <w:bookmarkStart w:id="11" w:name="_Toc442699941"/>
      <w:r w:rsidRPr="00D92257">
        <w:rPr>
          <w:rFonts w:asciiTheme="minorHAnsi" w:hAnsiTheme="minorHAnsi"/>
        </w:rPr>
        <w:lastRenderedPageBreak/>
        <w:t>Further documentation</w:t>
      </w:r>
      <w:bookmarkEnd w:id="11"/>
    </w:p>
    <w:p w:rsidR="00B32D35" w:rsidRPr="00D92257" w:rsidRDefault="00B32D35" w:rsidP="00DF5C67">
      <w:pPr>
        <w:rPr>
          <w:rFonts w:asciiTheme="minorHAnsi" w:hAnsiTheme="minorHAnsi"/>
        </w:rPr>
      </w:pPr>
      <w:r w:rsidRPr="00D92257">
        <w:rPr>
          <w:rFonts w:asciiTheme="minorHAnsi" w:hAnsiTheme="minorHAnsi"/>
        </w:rPr>
        <w:t xml:space="preserve">User documentation for the </w:t>
      </w:r>
      <w:proofErr w:type="spellStart"/>
      <w:r w:rsidRPr="00D92257">
        <w:rPr>
          <w:rFonts w:asciiTheme="minorHAnsi" w:hAnsiTheme="minorHAnsi"/>
        </w:rPr>
        <w:t>FHNManagerPortlet</w:t>
      </w:r>
      <w:proofErr w:type="spellEnd"/>
      <w:r w:rsidRPr="00D92257">
        <w:rPr>
          <w:rFonts w:asciiTheme="minorHAnsi" w:hAnsiTheme="minorHAnsi"/>
        </w:rPr>
        <w:t xml:space="preserve"> can be found on the </w:t>
      </w:r>
      <w:proofErr w:type="spellStart"/>
      <w:r w:rsidRPr="00D92257">
        <w:rPr>
          <w:rFonts w:asciiTheme="minorHAnsi" w:hAnsiTheme="minorHAnsi"/>
        </w:rPr>
        <w:t>gCube</w:t>
      </w:r>
      <w:proofErr w:type="spellEnd"/>
      <w:r w:rsidRPr="00D92257">
        <w:rPr>
          <w:rFonts w:asciiTheme="minorHAnsi" w:hAnsiTheme="minorHAnsi"/>
        </w:rPr>
        <w:t xml:space="preserve"> User Guide: </w:t>
      </w:r>
      <w:r w:rsidRPr="00D92257">
        <w:rPr>
          <w:rStyle w:val="Hyperlink"/>
          <w:rFonts w:asciiTheme="minorHAnsi" w:hAnsiTheme="minorHAnsi"/>
        </w:rPr>
        <w:t>https://wiki.gcube-system.org/gcube/User%27s_Guide</w:t>
      </w:r>
    </w:p>
    <w:p w:rsidR="00B32D35" w:rsidRPr="00D92257" w:rsidRDefault="00B32D35" w:rsidP="00DF5C67">
      <w:pPr>
        <w:rPr>
          <w:rFonts w:asciiTheme="minorHAnsi" w:hAnsiTheme="minorHAnsi"/>
        </w:rPr>
      </w:pPr>
      <w:proofErr w:type="spellStart"/>
      <w:r w:rsidRPr="00D92257">
        <w:rPr>
          <w:rFonts w:asciiTheme="minorHAnsi" w:hAnsiTheme="minorHAnsi"/>
        </w:rPr>
        <w:t>FHNManager</w:t>
      </w:r>
      <w:proofErr w:type="spellEnd"/>
      <w:r w:rsidRPr="00D92257">
        <w:rPr>
          <w:rFonts w:asciiTheme="minorHAnsi" w:hAnsiTheme="minorHAnsi"/>
        </w:rPr>
        <w:t xml:space="preserve">, connectors and libraries’ API documentation can be found on the </w:t>
      </w:r>
      <w:proofErr w:type="spellStart"/>
      <w:r w:rsidRPr="00D92257">
        <w:rPr>
          <w:rFonts w:asciiTheme="minorHAnsi" w:hAnsiTheme="minorHAnsi"/>
        </w:rPr>
        <w:t>gCube</w:t>
      </w:r>
      <w:proofErr w:type="spellEnd"/>
      <w:r w:rsidRPr="00D92257">
        <w:rPr>
          <w:rFonts w:asciiTheme="minorHAnsi" w:hAnsiTheme="minorHAnsi"/>
        </w:rPr>
        <w:t xml:space="preserve"> Developer’s Guide: </w:t>
      </w:r>
      <w:r w:rsidRPr="00D92257">
        <w:rPr>
          <w:rStyle w:val="Hyperlink"/>
          <w:rFonts w:asciiTheme="minorHAnsi" w:hAnsiTheme="minorHAnsi"/>
        </w:rPr>
        <w:t>https://wiki.gcube-system.org/gcube/Developer%27s_Guide</w:t>
      </w:r>
    </w:p>
    <w:p w:rsidR="00B32D35" w:rsidRPr="00D92257" w:rsidRDefault="00B32D35" w:rsidP="00DF5C67">
      <w:pPr>
        <w:rPr>
          <w:rFonts w:asciiTheme="minorHAnsi" w:hAnsiTheme="minorHAnsi"/>
        </w:rPr>
      </w:pPr>
      <w:r w:rsidRPr="00D92257">
        <w:rPr>
          <w:rFonts w:asciiTheme="minorHAnsi" w:hAnsiTheme="minorHAnsi"/>
        </w:rPr>
        <w:t xml:space="preserve">Deployment and configuration details for the service and the portlet are available on the </w:t>
      </w:r>
      <w:proofErr w:type="spellStart"/>
      <w:r w:rsidRPr="00D92257">
        <w:rPr>
          <w:rFonts w:asciiTheme="minorHAnsi" w:hAnsiTheme="minorHAnsi"/>
        </w:rPr>
        <w:t>gCube</w:t>
      </w:r>
      <w:proofErr w:type="spellEnd"/>
      <w:r w:rsidRPr="00D92257">
        <w:rPr>
          <w:rFonts w:asciiTheme="minorHAnsi" w:hAnsiTheme="minorHAnsi"/>
        </w:rPr>
        <w:t xml:space="preserve"> Administrator’s Guide: </w:t>
      </w:r>
      <w:r w:rsidRPr="00D92257">
        <w:rPr>
          <w:rStyle w:val="Hyperlink"/>
          <w:rFonts w:asciiTheme="minorHAnsi" w:hAnsiTheme="minorHAnsi"/>
        </w:rPr>
        <w:t>https://wiki.gcube-system.org/gcube/Administrator%27s_Guide</w:t>
      </w:r>
    </w:p>
    <w:p w:rsidR="00B32D35" w:rsidRPr="00D92257" w:rsidRDefault="00B32D35" w:rsidP="00637FD7">
      <w:pPr>
        <w:pStyle w:val="Heading2"/>
        <w:rPr>
          <w:rFonts w:asciiTheme="minorHAnsi" w:hAnsiTheme="minorHAnsi"/>
        </w:rPr>
      </w:pPr>
      <w:bookmarkStart w:id="12" w:name="_Toc442699942"/>
      <w:r w:rsidRPr="00D92257">
        <w:rPr>
          <w:rFonts w:asciiTheme="minorHAnsi" w:hAnsiTheme="minorHAnsi"/>
        </w:rPr>
        <w:t>License</w:t>
      </w:r>
      <w:bookmarkEnd w:id="12"/>
    </w:p>
    <w:p w:rsidR="00B32D35" w:rsidRPr="00D92257" w:rsidRDefault="00B32D35" w:rsidP="00DF5C67">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FHNManagerPortlet</w:t>
      </w:r>
      <w:proofErr w:type="spellEnd"/>
      <w:r w:rsidRPr="00D92257">
        <w:rPr>
          <w:rFonts w:asciiTheme="minorHAnsi" w:hAnsiTheme="minorHAnsi"/>
        </w:rPr>
        <w:t xml:space="preserve">, the </w:t>
      </w:r>
      <w:proofErr w:type="spellStart"/>
      <w:r w:rsidRPr="00D92257">
        <w:rPr>
          <w:rFonts w:asciiTheme="minorHAnsi" w:hAnsiTheme="minorHAnsi"/>
        </w:rPr>
        <w:t>FHNManager</w:t>
      </w:r>
      <w:proofErr w:type="spellEnd"/>
      <w:r w:rsidRPr="00D92257">
        <w:rPr>
          <w:rFonts w:asciiTheme="minorHAnsi" w:hAnsiTheme="minorHAnsi"/>
        </w:rPr>
        <w:t xml:space="preserve"> and the connectors developed within the scope of this task are released under the terms of the European Union Public Licence</w:t>
      </w:r>
      <w:r w:rsidRPr="00D92257">
        <w:rPr>
          <w:rStyle w:val="FootnoteReference"/>
          <w:rFonts w:asciiTheme="minorHAnsi" w:hAnsiTheme="minorHAnsi"/>
        </w:rPr>
        <w:footnoteReference w:id="15"/>
      </w:r>
      <w:r w:rsidRPr="00D92257">
        <w:rPr>
          <w:rFonts w:asciiTheme="minorHAnsi" w:hAnsiTheme="minorHAnsi"/>
        </w:rPr>
        <w:t xml:space="preserve"> (EUPL version 1.1), like the rest of the </w:t>
      </w:r>
      <w:proofErr w:type="spellStart"/>
      <w:r w:rsidRPr="00D92257">
        <w:rPr>
          <w:rFonts w:asciiTheme="minorHAnsi" w:hAnsiTheme="minorHAnsi"/>
        </w:rPr>
        <w:t>gCube</w:t>
      </w:r>
      <w:proofErr w:type="spellEnd"/>
      <w:r w:rsidRPr="00D92257">
        <w:rPr>
          <w:rFonts w:asciiTheme="minorHAnsi" w:hAnsiTheme="minorHAnsi"/>
        </w:rPr>
        <w:t xml:space="preserve"> software.</w:t>
      </w:r>
    </w:p>
    <w:p w:rsidR="00B32D35" w:rsidRPr="00D92257" w:rsidRDefault="00B32D35" w:rsidP="00C81D24">
      <w:pPr>
        <w:pStyle w:val="Heading1"/>
        <w:rPr>
          <w:rFonts w:asciiTheme="minorHAnsi" w:hAnsiTheme="minorHAnsi"/>
        </w:rPr>
      </w:pPr>
      <w:bookmarkStart w:id="13" w:name="_Toc442699943"/>
      <w:r w:rsidRPr="00D92257">
        <w:rPr>
          <w:rFonts w:asciiTheme="minorHAnsi" w:hAnsiTheme="minorHAnsi"/>
        </w:rPr>
        <w:lastRenderedPageBreak/>
        <w:t>Future enhancements</w:t>
      </w:r>
      <w:bookmarkEnd w:id="13"/>
    </w:p>
    <w:p w:rsidR="00B32D35" w:rsidRPr="00D92257" w:rsidRDefault="00B32D35" w:rsidP="00C81D24">
      <w:pPr>
        <w:rPr>
          <w:rFonts w:asciiTheme="minorHAnsi" w:hAnsiTheme="minorHAnsi"/>
          <w:sz w:val="24"/>
          <w:szCs w:val="24"/>
          <w:lang w:eastAsia="it-IT"/>
        </w:rPr>
      </w:pPr>
      <w:r w:rsidRPr="00D92257">
        <w:rPr>
          <w:rFonts w:asciiTheme="minorHAnsi" w:hAnsiTheme="minorHAnsi"/>
          <w:lang w:eastAsia="it-IT"/>
        </w:rPr>
        <w:t xml:space="preserve">At the current stage of the integration of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into D4Science, load peaks can be easily managed by administrators by offloading computation to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Resources are monitored and their usage is accounted in the very same way as D4Science-hosted ones. However, a number of enhancements is already foreseen and could be eventually put in place within the lifetime of the EGI-Engage project, also in collaboration with the </w:t>
      </w:r>
      <w:proofErr w:type="spellStart"/>
      <w:r w:rsidRPr="00D92257">
        <w:rPr>
          <w:rFonts w:asciiTheme="minorHAnsi" w:hAnsiTheme="minorHAnsi"/>
          <w:lang w:eastAsia="it-IT"/>
        </w:rPr>
        <w:t>BlueBRIDGE</w:t>
      </w:r>
      <w:proofErr w:type="spellEnd"/>
      <w:r w:rsidRPr="00D92257">
        <w:rPr>
          <w:rFonts w:asciiTheme="minorHAnsi" w:hAnsiTheme="minorHAnsi"/>
          <w:lang w:eastAsia="it-IT"/>
        </w:rPr>
        <w:t xml:space="preserve"> project:</w:t>
      </w:r>
    </w:p>
    <w:p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depending</w:t>
      </w:r>
      <w:proofErr w:type="gramEnd"/>
      <w:r w:rsidRPr="00D92257">
        <w:rPr>
          <w:rFonts w:asciiTheme="minorHAnsi" w:hAnsiTheme="minorHAnsi"/>
          <w:lang w:eastAsia="it-IT"/>
        </w:rPr>
        <w:t xml:space="preserve"> on the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release plan, and with particular reference to the accounting subsystem, implementing the retrieval of usage data from a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accounting service would relieve D4Science from producing duplicate and potentially incoherent accounting data.</w:t>
      </w:r>
    </w:p>
    <w:p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automate</w:t>
      </w:r>
      <w:proofErr w:type="gramEnd"/>
      <w:r w:rsidRPr="00D92257">
        <w:rPr>
          <w:rFonts w:asciiTheme="minorHAnsi" w:hAnsiTheme="minorHAnsi"/>
          <w:lang w:eastAsia="it-IT"/>
        </w:rPr>
        <w:t xml:space="preserve"> the creation of Virtual Appliances upon release of relevant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components and registration to EGI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via the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REST API. This would speed up the timely availability of updated appliances on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and would pave the way for the creation of multiple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VAs thus enabling the realization of further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scenarios on </w:t>
      </w:r>
      <w:proofErr w:type="spellStart"/>
      <w:r w:rsidRPr="00D92257">
        <w:rPr>
          <w:rFonts w:asciiTheme="minorHAnsi" w:hAnsiTheme="minorHAnsi"/>
          <w:lang w:eastAsia="it-IT"/>
        </w:rPr>
        <w:t>FedCloud</w:t>
      </w:r>
      <w:proofErr w:type="spellEnd"/>
      <w:r w:rsidRPr="00D92257">
        <w:rPr>
          <w:rFonts w:asciiTheme="minorHAnsi" w:hAnsiTheme="minorHAnsi"/>
          <w:lang w:eastAsia="it-IT"/>
        </w:rPr>
        <w:t>.</w:t>
      </w:r>
    </w:p>
    <w:p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further</w:t>
      </w:r>
      <w:proofErr w:type="gramEnd"/>
      <w:r w:rsidRPr="00D92257">
        <w:rPr>
          <w:rFonts w:asciiTheme="minorHAnsi" w:hAnsiTheme="minorHAnsi"/>
          <w:lang w:eastAsia="it-IT"/>
        </w:rPr>
        <w:t xml:space="preserve"> explore the opportunity of adopting </w:t>
      </w:r>
      <w:proofErr w:type="spellStart"/>
      <w:r w:rsidRPr="00D92257">
        <w:rPr>
          <w:rFonts w:asciiTheme="minorHAnsi" w:hAnsiTheme="minorHAnsi"/>
          <w:lang w:eastAsia="it-IT"/>
        </w:rPr>
        <w:t>Occopus</w:t>
      </w:r>
      <w:proofErr w:type="spellEnd"/>
      <w:r w:rsidRPr="00D92257">
        <w:rPr>
          <w:rStyle w:val="FootnoteReference"/>
          <w:rFonts w:asciiTheme="minorHAnsi" w:hAnsiTheme="minorHAnsi"/>
          <w:lang w:eastAsia="it-IT"/>
        </w:rPr>
        <w:footnoteReference w:id="16"/>
      </w:r>
      <w:r w:rsidRPr="00D92257">
        <w:rPr>
          <w:rFonts w:asciiTheme="minorHAnsi" w:hAnsiTheme="minorHAnsi"/>
          <w:lang w:eastAsia="it-IT"/>
        </w:rPr>
        <w:t xml:space="preserve"> to support elasticity in terms  of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D92257">
        <w:rPr>
          <w:rFonts w:asciiTheme="minorHAnsi" w:hAnsiTheme="minorHAnsi"/>
          <w:lang w:eastAsia="it-IT"/>
        </w:rPr>
        <w:t>QoS</w:t>
      </w:r>
      <w:proofErr w:type="spellEnd"/>
      <w:r w:rsidRPr="00D92257">
        <w:rPr>
          <w:rFonts w:asciiTheme="minorHAnsi" w:hAnsiTheme="minorHAnsi"/>
          <w:lang w:eastAsia="it-IT"/>
        </w:rPr>
        <w:t xml:space="preserve"> indexes, etc.</w:t>
      </w:r>
    </w:p>
    <w:p w:rsidR="00B32D35" w:rsidRPr="00D92257" w:rsidRDefault="00B32D35" w:rsidP="00C81D24">
      <w:pPr>
        <w:numPr>
          <w:ilvl w:val="0"/>
          <w:numId w:val="37"/>
        </w:numPr>
        <w:rPr>
          <w:rFonts w:asciiTheme="minorHAnsi" w:hAnsiTheme="minorHAnsi"/>
          <w:sz w:val="24"/>
          <w:szCs w:val="24"/>
          <w:lang w:eastAsia="it-IT"/>
        </w:rPr>
      </w:pPr>
      <w:r w:rsidRPr="00D92257">
        <w:rPr>
          <w:rFonts w:asciiTheme="minorHAnsi" w:hAnsiTheme="minorHAnsi"/>
          <w:lang w:eastAsia="it-IT"/>
        </w:rPr>
        <w:t xml:space="preserve">support for multiple external computing infrastructures (e.g. Amazon EC2, Microsoft Azure) besides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as well as managing D4Science internal resources through D4Science itself. In</w:t>
      </w:r>
      <w:r w:rsidR="00D92257">
        <w:rPr>
          <w:rFonts w:asciiTheme="minorHAnsi" w:hAnsiTheme="minorHAnsi"/>
          <w:lang w:eastAsia="it-IT"/>
        </w:rPr>
        <w:t xml:space="preserve"> </w:t>
      </w:r>
      <w:r w:rsidRPr="00D92257">
        <w:rPr>
          <w:rFonts w:asciiTheme="minorHAnsi" w:hAnsiTheme="minorHAnsi"/>
          <w:lang w:eastAsia="it-IT"/>
        </w:rPr>
        <w:t>fact, although D4Science fully relies on cloud resources, the management of them is done with external IaaS tools, making D4Science actually unaware of the underlying cloud.</w:t>
      </w:r>
    </w:p>
    <w:p w:rsidR="00B32D35" w:rsidRPr="00D92257" w:rsidRDefault="00B32D35" w:rsidP="00C81D24">
      <w:pPr>
        <w:rPr>
          <w:rFonts w:asciiTheme="minorHAnsi" w:hAnsiTheme="minorHAnsi"/>
        </w:rPr>
      </w:pPr>
    </w:p>
    <w:p w:rsidR="00B32D35" w:rsidRPr="00D92257" w:rsidRDefault="00B32D35" w:rsidP="00D95F48">
      <w:pPr>
        <w:rPr>
          <w:rFonts w:asciiTheme="minorHAnsi" w:hAnsiTheme="minorHAnsi"/>
        </w:rPr>
      </w:pPr>
    </w:p>
    <w:p w:rsidR="00B32D35" w:rsidRPr="00D92257" w:rsidRDefault="00B32D35" w:rsidP="005D14DF">
      <w:pPr>
        <w:rPr>
          <w:rFonts w:asciiTheme="minorHAnsi" w:hAnsiTheme="minorHAnsi"/>
        </w:rPr>
      </w:pPr>
    </w:p>
    <w:p w:rsidR="00B32D35" w:rsidRPr="00D92257" w:rsidRDefault="00B32D35" w:rsidP="002A7241">
      <w:pPr>
        <w:pStyle w:val="Appendix"/>
        <w:rPr>
          <w:rFonts w:asciiTheme="minorHAnsi" w:hAnsiTheme="minorHAnsi"/>
        </w:rPr>
      </w:pPr>
      <w:bookmarkStart w:id="14" w:name="_Toc442699944"/>
      <w:r w:rsidRPr="00D92257">
        <w:rPr>
          <w:rFonts w:asciiTheme="minorHAnsi" w:hAnsiTheme="minorHAnsi"/>
        </w:rPr>
        <w:lastRenderedPageBreak/>
        <w:t>Domain model</w:t>
      </w:r>
      <w:bookmarkEnd w:id="14"/>
    </w:p>
    <w:p w:rsidR="00B32D35" w:rsidRPr="00D92257" w:rsidRDefault="00B32D35" w:rsidP="00637FD7">
      <w:pPr>
        <w:rPr>
          <w:rFonts w:asciiTheme="minorHAnsi" w:hAnsiTheme="minorHAnsi"/>
        </w:rPr>
      </w:pPr>
      <w:r w:rsidRPr="00D92257">
        <w:rPr>
          <w:rFonts w:asciiTheme="minorHAnsi" w:hAnsiTheme="minorHAnsi"/>
        </w:rPr>
        <w:t>This appendix reports an UML class diagram representing the domain model with the core entities modelled in the integration facility. For each entity in the diagram, a brief description of each one of them is provided.</w:t>
      </w:r>
    </w:p>
    <w:p w:rsidR="00B32D35" w:rsidRPr="00D92257" w:rsidRDefault="00CB3741" w:rsidP="00637FD7">
      <w:pPr>
        <w:jc w:val="center"/>
        <w:rPr>
          <w:rFonts w:asciiTheme="minorHAnsi" w:hAnsiTheme="minorHAnsi" w:cs="Arial"/>
          <w:color w:val="000000"/>
        </w:rPr>
      </w:pPr>
      <w:r w:rsidRPr="00D92257">
        <w:rPr>
          <w:rFonts w:asciiTheme="minorHAnsi" w:hAnsiTheme="minorHAnsi" w:cs="Arial"/>
          <w:noProof/>
          <w:color w:val="000000"/>
          <w:lang w:eastAsia="en-GB"/>
        </w:rPr>
        <w:drawing>
          <wp:inline distT="0" distB="0" distL="0" distR="0" wp14:anchorId="57EE43C8" wp14:editId="6AAB291E">
            <wp:extent cx="5727700" cy="2349500"/>
            <wp:effectExtent l="0" t="0" r="12700" b="12700"/>
            <wp:docPr id="4" name="Picture 4" descr="https://lh6.googleusercontent.com/Z5da-WvZPG_jjpwztwEITLhS3LeR597Oqj4MrZ0zr6jrxi_9z_hv5_Qhoo-sg1GTSm12GvB2l_14c2SSplHQYOYve5UUFcfVFEh-oZAn2v3OcloaffoXqVqo-TS3JNmlaUmMLg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Z5da-WvZPG_jjpwztwEITLhS3LeR597Oqj4MrZ0zr6jrxi_9z_hv5_Qhoo-sg1GTSm12GvB2l_14c2SSplHQYOYve5UUFcfVFEh-oZAn2v3OcloaffoXqVqo-TS3JNmlaUmMLggZ"/>
                    <pic:cNvPicPr>
                      <a:picLocks noChangeAspect="1" noChangeArrowheads="1"/>
                    </pic:cNvPicPr>
                  </pic:nvPicPr>
                  <pic:blipFill>
                    <a:blip r:embed="rId18">
                      <a:extLst>
                        <a:ext uri="{28A0092B-C50C-407E-A947-70E740481C1C}">
                          <a14:useLocalDpi xmlns:a14="http://schemas.microsoft.com/office/drawing/2010/main" val="0"/>
                        </a:ext>
                      </a:extLst>
                    </a:blip>
                    <a:srcRect l="11848" t="6694" r="15137" b="21855"/>
                    <a:stretch>
                      <a:fillRect/>
                    </a:stretch>
                  </pic:blipFill>
                  <pic:spPr bwMode="auto">
                    <a:xfrm>
                      <a:off x="0" y="0"/>
                      <a:ext cx="5727700" cy="2349500"/>
                    </a:xfrm>
                    <a:prstGeom prst="rect">
                      <a:avLst/>
                    </a:prstGeom>
                    <a:noFill/>
                    <a:ln>
                      <a:noFill/>
                    </a:ln>
                  </pic:spPr>
                </pic:pic>
              </a:graphicData>
            </a:graphic>
          </wp:inline>
        </w:drawing>
      </w:r>
    </w:p>
    <w:p w:rsidR="00B32D35" w:rsidRPr="00D92257" w:rsidRDefault="00B32D35" w:rsidP="00637FD7">
      <w:pPr>
        <w:rPr>
          <w:rFonts w:asciiTheme="minorHAnsi" w:hAnsiTheme="minorHAnsi"/>
        </w:rPr>
      </w:pPr>
      <w:proofErr w:type="spellStart"/>
      <w:r w:rsidRPr="00D92257">
        <w:rPr>
          <w:rFonts w:asciiTheme="minorHAnsi" w:hAnsiTheme="minorHAnsi"/>
          <w:b/>
        </w:rPr>
        <w:t>VMProvider</w:t>
      </w:r>
      <w:proofErr w:type="spellEnd"/>
      <w:r w:rsidRPr="00D92257">
        <w:rPr>
          <w:rFonts w:asciiTheme="minorHAnsi" w:hAnsiTheme="minorHAnsi"/>
        </w:rPr>
        <w:t xml:space="preserve"> - represents </w:t>
      </w:r>
      <w:r w:rsidR="00D92257" w:rsidRPr="00D92257">
        <w:rPr>
          <w:rFonts w:asciiTheme="minorHAnsi" w:hAnsiTheme="minorHAnsi"/>
        </w:rPr>
        <w:t>an external infrastructure that provides</w:t>
      </w:r>
      <w:r w:rsidRPr="00D92257">
        <w:rPr>
          <w:rFonts w:asciiTheme="minorHAnsi" w:hAnsiTheme="minorHAnsi"/>
        </w:rPr>
        <w:t xml:space="preserve"> a programmatic interface to manage virtual machines. This entity holds all the information to access the cloud provider (e.g. endpoints, credentials).</w:t>
      </w:r>
    </w:p>
    <w:p w:rsidR="00B32D35" w:rsidRPr="00D92257" w:rsidRDefault="00B32D35" w:rsidP="00637FD7">
      <w:pPr>
        <w:rPr>
          <w:rFonts w:asciiTheme="minorHAnsi" w:hAnsiTheme="minorHAnsi"/>
        </w:rPr>
      </w:pPr>
      <w:proofErr w:type="spellStart"/>
      <w:r w:rsidRPr="00D92257">
        <w:rPr>
          <w:rFonts w:asciiTheme="minorHAnsi" w:hAnsiTheme="minorHAnsi"/>
          <w:b/>
        </w:rPr>
        <w:t>VMTemplate</w:t>
      </w:r>
      <w:proofErr w:type="spellEnd"/>
      <w:r w:rsidRPr="00D92257">
        <w:rPr>
          <w:rFonts w:asciiTheme="minorHAnsi" w:hAnsiTheme="minorHAnsi"/>
        </w:rPr>
        <w:t xml:space="preserve"> - represents a set of hardware characteristics that the user specifies when a new node is created: number of </w:t>
      </w:r>
      <w:proofErr w:type="spellStart"/>
      <w:r w:rsidRPr="00D92257">
        <w:rPr>
          <w:rFonts w:asciiTheme="minorHAnsi" w:hAnsiTheme="minorHAnsi"/>
        </w:rPr>
        <w:t>cpu</w:t>
      </w:r>
      <w:proofErr w:type="spellEnd"/>
      <w:r w:rsidRPr="00D92257">
        <w:rPr>
          <w:rFonts w:asciiTheme="minorHAnsi" w:hAnsiTheme="minorHAnsi"/>
        </w:rPr>
        <w:t>/cores, amount of memory, available bandwidth.</w:t>
      </w:r>
    </w:p>
    <w:p w:rsidR="00B32D35" w:rsidRPr="00D92257" w:rsidRDefault="00B32D35" w:rsidP="00637FD7">
      <w:pPr>
        <w:rPr>
          <w:rFonts w:asciiTheme="minorHAnsi" w:hAnsiTheme="minorHAnsi"/>
        </w:rPr>
      </w:pPr>
      <w:r w:rsidRPr="00D92257">
        <w:rPr>
          <w:rFonts w:asciiTheme="minorHAnsi" w:hAnsiTheme="minorHAnsi"/>
          <w:b/>
        </w:rPr>
        <w:t>Node</w:t>
      </w:r>
      <w:r w:rsidRPr="00D92257">
        <w:rPr>
          <w:rFonts w:asciiTheme="minorHAnsi" w:hAnsiTheme="minorHAnsi"/>
        </w:rPr>
        <w:t xml:space="preserve"> - represents a </w:t>
      </w:r>
      <w:proofErr w:type="spellStart"/>
      <w:r w:rsidRPr="00D92257">
        <w:rPr>
          <w:rFonts w:asciiTheme="minorHAnsi" w:hAnsiTheme="minorHAnsi"/>
        </w:rPr>
        <w:t>gCube</w:t>
      </w:r>
      <w:proofErr w:type="spellEnd"/>
      <w:r w:rsidRPr="00D92257">
        <w:rPr>
          <w:rFonts w:asciiTheme="minorHAnsi" w:hAnsiTheme="minorHAnsi"/>
        </w:rPr>
        <w:t xml:space="preserve"> node created on a cloud provider and running </w:t>
      </w:r>
      <w:proofErr w:type="gramStart"/>
      <w:r w:rsidRPr="00D92257">
        <w:rPr>
          <w:rFonts w:asciiTheme="minorHAnsi" w:hAnsiTheme="minorHAnsi"/>
        </w:rPr>
        <w:t xml:space="preserve">a </w:t>
      </w:r>
      <w:proofErr w:type="spellStart"/>
      <w:r w:rsidRPr="00D92257">
        <w:rPr>
          <w:rFonts w:asciiTheme="minorHAnsi" w:hAnsiTheme="minorHAnsi"/>
        </w:rPr>
        <w:t>gCube</w:t>
      </w:r>
      <w:proofErr w:type="spellEnd"/>
      <w:proofErr w:type="gramEnd"/>
      <w:r w:rsidRPr="00D92257">
        <w:rPr>
          <w:rFonts w:asciiTheme="minorHAnsi" w:hAnsiTheme="minorHAnsi"/>
        </w:rPr>
        <w:t xml:space="preserve"> software. The </w:t>
      </w:r>
      <w:r w:rsidR="00D92257" w:rsidRPr="00D92257">
        <w:rPr>
          <w:rFonts w:asciiTheme="minorHAnsi" w:hAnsiTheme="minorHAnsi"/>
        </w:rPr>
        <w:t>service maintains</w:t>
      </w:r>
      <w:r w:rsidRPr="00D92257">
        <w:rPr>
          <w:rFonts w:asciiTheme="minorHAnsi" w:hAnsiTheme="minorHAnsi"/>
        </w:rPr>
        <w:t xml:space="preserve"> the list of all the nodes created on the managed cloud providers with information on the status, usage and workload of the node.</w:t>
      </w:r>
    </w:p>
    <w:p w:rsidR="00B32D35" w:rsidRPr="00D92257" w:rsidRDefault="00B32D35" w:rsidP="00637FD7">
      <w:pPr>
        <w:rPr>
          <w:rFonts w:asciiTheme="minorHAnsi" w:hAnsiTheme="minorHAnsi"/>
        </w:rPr>
      </w:pPr>
      <w:proofErr w:type="spellStart"/>
      <w:r w:rsidRPr="00D92257">
        <w:rPr>
          <w:rFonts w:asciiTheme="minorHAnsi" w:hAnsiTheme="minorHAnsi"/>
          <w:b/>
        </w:rPr>
        <w:t>SerivceProfile</w:t>
      </w:r>
      <w:proofErr w:type="spellEnd"/>
      <w:r w:rsidRPr="00D92257">
        <w:rPr>
          <w:rFonts w:asciiTheme="minorHAnsi" w:hAnsiTheme="minorHAnsi"/>
        </w:rPr>
        <w:t xml:space="preserve"> - represents the information to identify a </w:t>
      </w:r>
      <w:proofErr w:type="spellStart"/>
      <w:r w:rsidRPr="00D92257">
        <w:rPr>
          <w:rFonts w:asciiTheme="minorHAnsi" w:hAnsiTheme="minorHAnsi"/>
        </w:rPr>
        <w:t>gCube</w:t>
      </w:r>
      <w:proofErr w:type="spellEnd"/>
      <w:r w:rsidRPr="00D92257">
        <w:rPr>
          <w:rFonts w:asciiTheme="minorHAnsi" w:hAnsiTheme="minorHAnsi"/>
        </w:rPr>
        <w:t xml:space="preserve"> software or service registered in the infrastructure. This entity is used to describe what is running on a </w:t>
      </w:r>
      <w:proofErr w:type="spellStart"/>
      <w:r w:rsidRPr="00D92257">
        <w:rPr>
          <w:rFonts w:asciiTheme="minorHAnsi" w:hAnsiTheme="minorHAnsi"/>
        </w:rPr>
        <w:t>gCube</w:t>
      </w:r>
      <w:proofErr w:type="spellEnd"/>
      <w:r w:rsidRPr="00D92257">
        <w:rPr>
          <w:rFonts w:asciiTheme="minorHAnsi" w:hAnsiTheme="minorHAnsi"/>
        </w:rPr>
        <w:t xml:space="preserve"> cloud node.</w:t>
      </w:r>
    </w:p>
    <w:p w:rsidR="00B32D35" w:rsidRPr="00D92257" w:rsidRDefault="00B32D35" w:rsidP="00637FD7">
      <w:pPr>
        <w:rPr>
          <w:rFonts w:asciiTheme="minorHAnsi" w:hAnsiTheme="minorHAnsi"/>
        </w:rPr>
      </w:pPr>
      <w:proofErr w:type="spellStart"/>
      <w:r w:rsidRPr="00D92257">
        <w:rPr>
          <w:rFonts w:asciiTheme="minorHAnsi" w:hAnsiTheme="minorHAnsi"/>
          <w:b/>
        </w:rPr>
        <w:t>NodeTemplate</w:t>
      </w:r>
      <w:proofErr w:type="spellEnd"/>
      <w:r w:rsidRPr="00D92257">
        <w:rPr>
          <w:rFonts w:asciiTheme="minorHAnsi" w:hAnsiTheme="minorHAnsi"/>
        </w:rPr>
        <w:t xml:space="preserve"> - holds the information to create a new </w:t>
      </w:r>
      <w:proofErr w:type="spellStart"/>
      <w:r w:rsidRPr="00D92257">
        <w:rPr>
          <w:rFonts w:asciiTheme="minorHAnsi" w:hAnsiTheme="minorHAnsi"/>
        </w:rPr>
        <w:t>gCube</w:t>
      </w:r>
      <w:proofErr w:type="spellEnd"/>
      <w:r w:rsidRPr="00D92257">
        <w:rPr>
          <w:rFonts w:asciiTheme="minorHAnsi" w:hAnsiTheme="minorHAnsi"/>
        </w:rPr>
        <w:t xml:space="preserve"> node on a given cloud provider. For instance, references to the Virtual Appliances on </w:t>
      </w:r>
      <w:proofErr w:type="spellStart"/>
      <w:r w:rsidRPr="00D92257">
        <w:rPr>
          <w:rFonts w:asciiTheme="minorHAnsi" w:hAnsiTheme="minorHAnsi"/>
        </w:rPr>
        <w:t>FedCloud</w:t>
      </w:r>
      <w:proofErr w:type="spellEnd"/>
      <w:r w:rsidRPr="00D92257">
        <w:rPr>
          <w:rFonts w:asciiTheme="minorHAnsi" w:hAnsiTheme="minorHAnsi"/>
        </w:rPr>
        <w:t xml:space="preserve"> </w:t>
      </w:r>
      <w:proofErr w:type="spellStart"/>
      <w:r w:rsidRPr="00D92257">
        <w:rPr>
          <w:rFonts w:asciiTheme="minorHAnsi" w:hAnsiTheme="minorHAnsi"/>
        </w:rPr>
        <w:t>AppDB</w:t>
      </w:r>
      <w:proofErr w:type="spellEnd"/>
      <w:r w:rsidRPr="00D92257">
        <w:rPr>
          <w:rFonts w:asciiTheme="minorHAnsi" w:hAnsiTheme="minorHAnsi"/>
        </w:rPr>
        <w:t xml:space="preserve"> are kept in this entity.</w:t>
      </w:r>
    </w:p>
    <w:p w:rsidR="00B32D35" w:rsidRPr="00D92257" w:rsidRDefault="00B32D35" w:rsidP="00637FD7">
      <w:pPr>
        <w:pStyle w:val="Appendix"/>
        <w:rPr>
          <w:rFonts w:asciiTheme="minorHAnsi" w:hAnsiTheme="minorHAnsi"/>
        </w:rPr>
      </w:pPr>
      <w:bookmarkStart w:id="15" w:name="_Toc442699945"/>
      <w:r w:rsidRPr="00D92257">
        <w:rPr>
          <w:rFonts w:asciiTheme="minorHAnsi" w:hAnsiTheme="minorHAnsi"/>
        </w:rPr>
        <w:lastRenderedPageBreak/>
        <w:t>REST API</w:t>
      </w:r>
      <w:bookmarkEnd w:id="15"/>
    </w:p>
    <w:p w:rsidR="00B32D35" w:rsidRPr="00D92257" w:rsidRDefault="00B32D35" w:rsidP="00637FD7">
      <w:pPr>
        <w:rPr>
          <w:rFonts w:asciiTheme="minorHAnsi" w:hAnsiTheme="minorHAnsi"/>
        </w:rPr>
      </w:pPr>
      <w:r w:rsidRPr="00D92257">
        <w:rPr>
          <w:rFonts w:asciiTheme="minorHAnsi" w:hAnsiTheme="minorHAnsi"/>
        </w:rPr>
        <w:t xml:space="preserve">This appendix briefly document the REST API exposed by the </w:t>
      </w:r>
      <w:proofErr w:type="spellStart"/>
      <w:r w:rsidRPr="00D92257">
        <w:rPr>
          <w:rFonts w:asciiTheme="minorHAnsi" w:hAnsiTheme="minorHAnsi"/>
        </w:rPr>
        <w:t>FHNManager</w:t>
      </w:r>
      <w:proofErr w:type="spellEnd"/>
      <w:r w:rsidRPr="00D92257">
        <w:rPr>
          <w:rFonts w:asciiTheme="minorHAnsi" w:hAnsiTheme="minorHAnsi"/>
        </w:rPr>
        <w:t xml:space="preserve"> service implemented.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637FD7">
            <w:pPr>
              <w:rPr>
                <w:rFonts w:asciiTheme="minorHAnsi" w:hAnsiTheme="minorHAnsi"/>
              </w:rPr>
            </w:pPr>
            <w:r w:rsidRPr="00D92257">
              <w:rPr>
                <w:rFonts w:asciiTheme="minorHAnsi" w:hAnsiTheme="minorHAnsi"/>
              </w:rPr>
              <w:t>URL</w:t>
            </w:r>
          </w:p>
        </w:tc>
        <w:tc>
          <w:tcPr>
            <w:tcW w:w="8234" w:type="dxa"/>
          </w:tcPr>
          <w:p w:rsidR="00B32D35" w:rsidRPr="00D92257" w:rsidRDefault="00B32D35" w:rsidP="00637FD7">
            <w:pPr>
              <w:rPr>
                <w:rFonts w:asciiTheme="minorHAnsi" w:hAnsiTheme="minorHAnsi"/>
              </w:rPr>
            </w:pPr>
            <w:r w:rsidRPr="00D92257">
              <w:rPr>
                <w:rFonts w:asciiTheme="minorHAnsi" w:hAnsiTheme="minorHAnsi"/>
              </w:rPr>
              <w:t xml:space="preserve">GET </w:t>
            </w:r>
            <w:r w:rsidRPr="00D92257">
              <w:rPr>
                <w:rFonts w:asciiTheme="minorHAnsi" w:hAnsiTheme="minorHAnsi"/>
                <w:b/>
                <w:bCs/>
              </w:rPr>
              <w:t>/nodes</w:t>
            </w:r>
            <w:r w:rsidRPr="00D92257">
              <w:rPr>
                <w:rFonts w:asciiTheme="minorHAnsi" w:hAnsiTheme="minorHAnsi"/>
              </w:rPr>
              <w:t>?vmProvider={vmProviderId}&amp;serviceProfile={serviceProfileId}</w:t>
            </w:r>
          </w:p>
        </w:tc>
      </w:tr>
      <w:tr w:rsidR="00B32D35" w:rsidRPr="00D92257" w:rsidTr="00101065">
        <w:tc>
          <w:tcPr>
            <w:tcW w:w="1008" w:type="dxa"/>
          </w:tcPr>
          <w:p w:rsidR="00B32D35" w:rsidRPr="00D92257" w:rsidRDefault="00B32D35" w:rsidP="00637FD7">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lang w:eastAsia="it-IT"/>
              </w:rPr>
            </w:pPr>
            <w:r w:rsidRPr="00D92257">
              <w:rPr>
                <w:rFonts w:asciiTheme="minorHAnsi" w:hAnsiTheme="minorHAnsi"/>
                <w:lang w:eastAsia="it-IT"/>
              </w:rPr>
              <w:t>Returns a list of nodes filtered by following parameters:</w:t>
            </w:r>
          </w:p>
          <w:p w:rsidR="00B32D35" w:rsidRPr="00D92257" w:rsidRDefault="00B32D35" w:rsidP="00101065">
            <w:pPr>
              <w:numPr>
                <w:ilvl w:val="0"/>
                <w:numId w:val="42"/>
              </w:numPr>
              <w:tabs>
                <w:tab w:val="clear" w:pos="720"/>
              </w:tabs>
              <w:rPr>
                <w:rFonts w:asciiTheme="minorHAnsi" w:hAnsiTheme="minorHAnsi"/>
                <w:lang w:eastAsia="it-IT"/>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w:t>
            </w:r>
            <w:bookmarkStart w:id="16" w:name="_GoBack"/>
            <w:bookmarkEnd w:id="16"/>
            <w:r w:rsidRPr="00D92257">
              <w:rPr>
                <w:rFonts w:asciiTheme="minorHAnsi" w:hAnsiTheme="minorHAnsi"/>
                <w:lang w:eastAsia="it-IT"/>
              </w:rPr>
              <w:t>vider</w:t>
            </w:r>
            <w:proofErr w:type="spellEnd"/>
            <w:r w:rsidRPr="00D92257">
              <w:rPr>
                <w:rFonts w:asciiTheme="minorHAnsi" w:hAnsiTheme="minorHAnsi"/>
                <w:lang w:eastAsia="it-IT"/>
              </w:rPr>
              <w:t xml:space="preserve"> that hosts the node</w:t>
            </w:r>
          </w:p>
          <w:p w:rsidR="00B32D35" w:rsidRPr="00D92257" w:rsidRDefault="00B32D35" w:rsidP="00101065">
            <w:pPr>
              <w:numPr>
                <w:ilvl w:val="0"/>
                <w:numId w:val="42"/>
              </w:numPr>
              <w:tabs>
                <w:tab w:val="clear" w:pos="720"/>
              </w:tabs>
              <w:rPr>
                <w:rFonts w:asciiTheme="minorHAnsi" w:hAnsiTheme="minorHAnsi"/>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the id of the Service Profile running on the node</w:t>
            </w:r>
          </w:p>
          <w:p w:rsidR="00B32D35" w:rsidRPr="00D92257" w:rsidRDefault="00B32D35" w:rsidP="001F4775">
            <w:pPr>
              <w:rPr>
                <w:rFonts w:asciiTheme="minorHAnsi" w:hAnsiTheme="minorHAnsi"/>
              </w:rPr>
            </w:pPr>
            <w:r w:rsidRPr="00D92257">
              <w:rPr>
                <w:rFonts w:asciiTheme="minorHAnsi" w:hAnsiTheme="minorHAnsi"/>
                <w:lang w:eastAsia="it-IT"/>
              </w:rPr>
              <w:t>Filters are optional and can be omitted</w:t>
            </w:r>
          </w:p>
        </w:tc>
      </w:tr>
    </w:tbl>
    <w:p w:rsidR="00B32D35" w:rsidRPr="00D92257" w:rsidRDefault="00B32D35" w:rsidP="00637FD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1F4775">
            <w:pPr>
              <w:rPr>
                <w:rFonts w:asciiTheme="minorHAnsi" w:hAnsiTheme="minorHAnsi"/>
              </w:rPr>
            </w:pPr>
            <w:r w:rsidRPr="00D92257">
              <w:rPr>
                <w:rFonts w:asciiTheme="minorHAnsi" w:hAnsiTheme="minorHAnsi"/>
              </w:rPr>
              <w:t>GET /</w:t>
            </w:r>
            <w:r w:rsidRPr="00D92257">
              <w:rPr>
                <w:rFonts w:asciiTheme="minorHAnsi" w:hAnsiTheme="minorHAnsi"/>
                <w:b/>
              </w:rPr>
              <w:t>nodes/{id}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Returns the node identified by </w:t>
            </w:r>
            <w:r w:rsidRPr="00D92257">
              <w:rPr>
                <w:rFonts w:asciiTheme="minorHAnsi" w:hAnsiTheme="minorHAnsi"/>
                <w:i/>
                <w:iCs/>
              </w:rPr>
              <w:t>id</w:t>
            </w:r>
          </w:p>
        </w:tc>
      </w:tr>
    </w:tbl>
    <w:p w:rsidR="00B32D35" w:rsidRPr="00D92257" w:rsidRDefault="00B32D35" w:rsidP="00637FD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POST </w:t>
            </w:r>
            <w:r w:rsidRPr="00D92257">
              <w:rPr>
                <w:rFonts w:asciiTheme="minorHAnsi" w:hAnsiTheme="minorHAnsi"/>
                <w:b/>
                <w:bCs/>
              </w:rPr>
              <w:t>/</w:t>
            </w:r>
            <w:proofErr w:type="spellStart"/>
            <w:r w:rsidRPr="00D92257">
              <w:rPr>
                <w:rFonts w:asciiTheme="minorHAnsi" w:hAnsiTheme="minorHAnsi"/>
                <w:b/>
                <w:bCs/>
              </w:rPr>
              <w:t>nodes</w:t>
            </w:r>
            <w:r w:rsidRPr="00D92257">
              <w:rPr>
                <w:rFonts w:asciiTheme="minorHAnsi" w:hAnsiTheme="minorHAnsi"/>
              </w:rPr>
              <w:t>?cloneFrom</w:t>
            </w:r>
            <w:proofErr w:type="spellEnd"/>
            <w:r w:rsidRPr="00D92257">
              <w:rPr>
                <w:rFonts w:asciiTheme="minorHAnsi" w:hAnsiTheme="minorHAnsi"/>
              </w:rPr>
              <w:t>={id}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Creates a new node. Following parameters must be provided in the request body:</w:t>
            </w:r>
          </w:p>
          <w:p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the id of the Service Profile that will run in the new node</w:t>
            </w:r>
          </w:p>
          <w:p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vmTemplate</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the id of the </w:t>
            </w:r>
            <w:proofErr w:type="spellStart"/>
            <w:r w:rsidRPr="00D92257">
              <w:rPr>
                <w:rFonts w:asciiTheme="minorHAnsi" w:hAnsiTheme="minorHAnsi"/>
                <w:lang w:eastAsia="it-IT"/>
              </w:rPr>
              <w:t>VMTemplate</w:t>
            </w:r>
            <w:proofErr w:type="spellEnd"/>
            <w:r w:rsidRPr="00D92257">
              <w:rPr>
                <w:rFonts w:asciiTheme="minorHAnsi" w:hAnsiTheme="minorHAnsi"/>
                <w:lang w:eastAsia="it-IT"/>
              </w:rPr>
              <w:t xml:space="preserve"> to use to create the virtual machine</w:t>
            </w:r>
          </w:p>
          <w:p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that will host the node</w:t>
            </w:r>
          </w:p>
          <w:p w:rsidR="00B32D35" w:rsidRPr="00D92257" w:rsidRDefault="00B32D35" w:rsidP="001F4775">
            <w:pPr>
              <w:rPr>
                <w:rFonts w:asciiTheme="minorHAnsi" w:hAnsiTheme="minorHAnsi"/>
              </w:rPr>
            </w:pPr>
            <w:r w:rsidRPr="00D92257">
              <w:rPr>
                <w:rFonts w:asciiTheme="minorHAnsi" w:hAnsiTheme="minorHAnsi"/>
                <w:lang w:eastAsia="it-IT"/>
              </w:rPr>
              <w:t xml:space="preserve">If </w:t>
            </w:r>
            <w:proofErr w:type="spellStart"/>
            <w:r w:rsidRPr="00D92257">
              <w:rPr>
                <w:rFonts w:asciiTheme="minorHAnsi" w:hAnsiTheme="minorHAnsi"/>
                <w:i/>
                <w:iCs/>
                <w:lang w:eastAsia="it-IT"/>
              </w:rPr>
              <w:t>clonedFrom</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is provided, the parameters needed will be cloned </w:t>
            </w:r>
            <w:proofErr w:type="spellStart"/>
            <w:r w:rsidRPr="00D92257">
              <w:rPr>
                <w:rFonts w:asciiTheme="minorHAnsi" w:hAnsiTheme="minorHAnsi"/>
                <w:lang w:eastAsia="it-IT"/>
              </w:rPr>
              <w:t>frome</w:t>
            </w:r>
            <w:proofErr w:type="spellEnd"/>
            <w:r w:rsidRPr="00D92257">
              <w:rPr>
                <w:rFonts w:asciiTheme="minorHAnsi" w:hAnsiTheme="minorHAnsi"/>
                <w:lang w:eastAsia="it-IT"/>
              </w:rPr>
              <w:t xml:space="preserve"> the existing node identified by </w:t>
            </w:r>
            <w:r w:rsidRPr="00D92257">
              <w:rPr>
                <w:rFonts w:asciiTheme="minorHAnsi" w:hAnsiTheme="minorHAnsi"/>
                <w:i/>
                <w:iCs/>
                <w:lang w:eastAsia="it-IT"/>
              </w:rPr>
              <w:t>id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1F4775">
            <w:pPr>
              <w:rPr>
                <w:rFonts w:asciiTheme="minorHAnsi" w:hAnsiTheme="minorHAnsi"/>
              </w:rPr>
            </w:pPr>
            <w:r w:rsidRPr="00D92257">
              <w:rPr>
                <w:rFonts w:asciiTheme="minorHAnsi" w:hAnsiTheme="minorHAnsi"/>
              </w:rPr>
              <w:t>URL</w:t>
            </w:r>
          </w:p>
        </w:tc>
        <w:tc>
          <w:tcPr>
            <w:tcW w:w="8234" w:type="dxa"/>
          </w:tcPr>
          <w:p w:rsidR="00B32D35" w:rsidRPr="00D92257" w:rsidRDefault="00B32D35" w:rsidP="001F4775">
            <w:pPr>
              <w:rPr>
                <w:rFonts w:asciiTheme="minorHAnsi" w:hAnsiTheme="minorHAnsi"/>
              </w:rPr>
            </w:pPr>
            <w:r w:rsidRPr="00D92257">
              <w:rPr>
                <w:rFonts w:asciiTheme="minorHAnsi" w:hAnsiTheme="minorHAnsi"/>
              </w:rPr>
              <w:t>UPDATE /</w:t>
            </w:r>
            <w:r w:rsidRPr="00D92257">
              <w:rPr>
                <w:rFonts w:asciiTheme="minorHAnsi" w:hAnsiTheme="minorHAnsi"/>
                <w:b/>
              </w:rPr>
              <w:t>nodes/{id}/start</w:t>
            </w:r>
          </w:p>
        </w:tc>
      </w:tr>
      <w:tr w:rsidR="00B32D35" w:rsidRPr="00D92257" w:rsidTr="00101065">
        <w:tc>
          <w:tcPr>
            <w:tcW w:w="1008" w:type="dxa"/>
          </w:tcPr>
          <w:p w:rsidR="00B32D35" w:rsidRPr="00D92257" w:rsidRDefault="00B32D35" w:rsidP="001F4775">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Starts the node identified by </w:t>
            </w:r>
            <w:r w:rsidRPr="00D92257">
              <w:rPr>
                <w:rFonts w:asciiTheme="minorHAnsi" w:hAnsiTheme="minorHAnsi"/>
                <w:i/>
                <w:iCs/>
              </w:rPr>
              <w:t>id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C972B4">
            <w:pPr>
              <w:rPr>
                <w:rFonts w:asciiTheme="minorHAnsi" w:hAnsiTheme="minorHAnsi"/>
              </w:rPr>
            </w:pPr>
            <w:r w:rsidRPr="00D92257">
              <w:rPr>
                <w:rFonts w:asciiTheme="minorHAnsi" w:hAnsiTheme="minorHAnsi"/>
              </w:rPr>
              <w:t>UPDATE /</w:t>
            </w:r>
            <w:r w:rsidRPr="00D92257">
              <w:rPr>
                <w:rFonts w:asciiTheme="minorHAnsi" w:hAnsiTheme="minorHAnsi"/>
                <w:b/>
              </w:rPr>
              <w:t>nodes/{id}/stop</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C972B4">
            <w:pPr>
              <w:rPr>
                <w:rFonts w:asciiTheme="minorHAnsi" w:hAnsiTheme="minorHAnsi"/>
              </w:rPr>
            </w:pPr>
            <w:r w:rsidRPr="00D92257">
              <w:rPr>
                <w:rFonts w:asciiTheme="minorHAnsi" w:hAnsiTheme="minorHAnsi"/>
              </w:rPr>
              <w:t xml:space="preserve">Stops the node identified by </w:t>
            </w:r>
            <w:r w:rsidRPr="00D92257">
              <w:rPr>
                <w:rFonts w:asciiTheme="minorHAnsi" w:hAnsiTheme="minorHAnsi"/>
                <w:i/>
                <w:iCs/>
              </w:rPr>
              <w:t>id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C972B4">
            <w:pPr>
              <w:rPr>
                <w:rFonts w:asciiTheme="minorHAnsi" w:hAnsiTheme="minorHAnsi"/>
              </w:rPr>
            </w:pPr>
            <w:r w:rsidRPr="00D92257">
              <w:rPr>
                <w:rFonts w:asciiTheme="minorHAnsi" w:hAnsiTheme="minorHAnsi"/>
              </w:rPr>
              <w:t>DELETE /</w:t>
            </w:r>
            <w:r w:rsidRPr="00D92257">
              <w:rPr>
                <w:rFonts w:asciiTheme="minorHAnsi" w:hAnsiTheme="minorHAnsi"/>
                <w:b/>
              </w:rPr>
              <w:t>nodes/{id}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C972B4">
            <w:pPr>
              <w:rPr>
                <w:rFonts w:asciiTheme="minorHAnsi" w:hAnsiTheme="minorHAnsi"/>
              </w:rPr>
            </w:pPr>
            <w:r w:rsidRPr="00D92257">
              <w:rPr>
                <w:rFonts w:asciiTheme="minorHAnsi" w:hAnsiTheme="minorHAnsi"/>
              </w:rPr>
              <w:t xml:space="preserve">Deletes the node identified by </w:t>
            </w:r>
            <w:r w:rsidRPr="00D92257">
              <w:rPr>
                <w:rFonts w:asciiTheme="minorHAnsi" w:hAnsiTheme="minorHAnsi"/>
                <w:i/>
                <w:iCs/>
              </w:rPr>
              <w:t>id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lastRenderedPageBreak/>
              <w:t>URL</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GET </w:t>
            </w:r>
            <w:r w:rsidRPr="00D92257">
              <w:rPr>
                <w:rFonts w:asciiTheme="minorHAnsi" w:hAnsiTheme="minorHAnsi"/>
                <w:b/>
                <w:bCs/>
              </w:rPr>
              <w:t>/vmproviders</w:t>
            </w:r>
            <w:r w:rsidRPr="00D92257">
              <w:rPr>
                <w:rFonts w:asciiTheme="minorHAnsi" w:hAnsiTheme="minorHAnsi"/>
              </w:rPr>
              <w:t>?serviceProfile={serviceProfileId}&amp;vmTemplate={vmTemplateId}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 xml:space="preserve">Returns a list of </w:t>
            </w:r>
            <w:proofErr w:type="spellStart"/>
            <w:r w:rsidRPr="00D92257">
              <w:rPr>
                <w:rFonts w:asciiTheme="minorHAnsi" w:hAnsiTheme="minorHAnsi"/>
                <w:lang w:eastAsia="it-IT"/>
              </w:rPr>
              <w:t>VMProviders</w:t>
            </w:r>
            <w:proofErr w:type="spellEnd"/>
            <w:r w:rsidRPr="00D92257">
              <w:rPr>
                <w:rFonts w:asciiTheme="minorHAnsi" w:hAnsiTheme="minorHAnsi"/>
                <w:lang w:eastAsia="it-IT"/>
              </w:rPr>
              <w:t xml:space="preserve"> filtered by following parameters:</w:t>
            </w:r>
          </w:p>
          <w:p w:rsidR="00B32D35" w:rsidRPr="00D92257" w:rsidRDefault="00B32D35" w:rsidP="00101065">
            <w:pPr>
              <w:numPr>
                <w:ilvl w:val="0"/>
                <w:numId w:val="47"/>
              </w:numPr>
              <w:rPr>
                <w:rFonts w:asciiTheme="minorHAnsi" w:hAnsiTheme="minorHAnsi"/>
                <w:i/>
                <w:iCs/>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xml:space="preserve">: the id of </w:t>
            </w:r>
            <w:proofErr w:type="spellStart"/>
            <w:r w:rsidRPr="00D92257">
              <w:rPr>
                <w:rFonts w:asciiTheme="minorHAnsi" w:hAnsiTheme="minorHAnsi"/>
                <w:lang w:eastAsia="it-IT"/>
              </w:rPr>
              <w:t>ServiceProfiles</w:t>
            </w:r>
            <w:proofErr w:type="spellEnd"/>
            <w:r w:rsidRPr="00D92257">
              <w:rPr>
                <w:rFonts w:asciiTheme="minorHAnsi" w:hAnsiTheme="minorHAnsi"/>
                <w:lang w:eastAsia="it-IT"/>
              </w:rPr>
              <w:t xml:space="preserve"> available at the </w:t>
            </w:r>
            <w:proofErr w:type="spellStart"/>
            <w:r w:rsidRPr="00D92257">
              <w:rPr>
                <w:rFonts w:asciiTheme="minorHAnsi" w:hAnsiTheme="minorHAnsi"/>
                <w:lang w:eastAsia="it-IT"/>
              </w:rPr>
              <w:t>VMProvider</w:t>
            </w:r>
            <w:proofErr w:type="spellEnd"/>
          </w:p>
          <w:p w:rsidR="00B32D35" w:rsidRPr="00D92257" w:rsidRDefault="00B32D35" w:rsidP="00101065">
            <w:pPr>
              <w:numPr>
                <w:ilvl w:val="0"/>
                <w:numId w:val="47"/>
              </w:numPr>
              <w:rPr>
                <w:rFonts w:asciiTheme="minorHAnsi" w:hAnsiTheme="minorHAnsi"/>
                <w:i/>
                <w:iCs/>
                <w:lang w:eastAsia="it-IT"/>
              </w:rPr>
            </w:pPr>
            <w:proofErr w:type="spellStart"/>
            <w:r w:rsidRPr="00D92257">
              <w:rPr>
                <w:rFonts w:asciiTheme="minorHAnsi" w:hAnsiTheme="minorHAnsi"/>
                <w:i/>
                <w:iCs/>
                <w:lang w:eastAsia="it-IT"/>
              </w:rPr>
              <w:t>vmTemplate</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the id of the </w:t>
            </w:r>
            <w:proofErr w:type="spellStart"/>
            <w:r w:rsidRPr="00D92257">
              <w:rPr>
                <w:rFonts w:asciiTheme="minorHAnsi" w:hAnsiTheme="minorHAnsi"/>
                <w:lang w:eastAsia="it-IT"/>
              </w:rPr>
              <w:t>VMTemplate</w:t>
            </w:r>
            <w:proofErr w:type="spellEnd"/>
            <w:r w:rsidRPr="00D92257">
              <w:rPr>
                <w:rFonts w:asciiTheme="minorHAnsi" w:hAnsiTheme="minorHAnsi"/>
                <w:lang w:eastAsia="it-IT"/>
              </w:rPr>
              <w:t xml:space="preserve"> available on the </w:t>
            </w:r>
            <w:proofErr w:type="spellStart"/>
            <w:r w:rsidRPr="00D92257">
              <w:rPr>
                <w:rFonts w:asciiTheme="minorHAnsi" w:hAnsiTheme="minorHAnsi"/>
                <w:lang w:eastAsia="it-IT"/>
              </w:rPr>
              <w:t>VMTemplate</w:t>
            </w:r>
            <w:proofErr w:type="spellEnd"/>
          </w:p>
          <w:p w:rsidR="00B32D35" w:rsidRPr="00D92257" w:rsidRDefault="00B32D35" w:rsidP="001F4775">
            <w:pPr>
              <w:rPr>
                <w:rFonts w:asciiTheme="minorHAnsi" w:hAnsiTheme="minorHAnsi"/>
              </w:rPr>
            </w:pPr>
            <w:r w:rsidRPr="00D92257">
              <w:rPr>
                <w:rFonts w:asciiTheme="minorHAnsi" w:hAnsiTheme="minorHAnsi"/>
                <w:lang w:eastAsia="it-IT"/>
              </w:rPr>
              <w:t>Filters are optional and can be omitted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1F4775">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vmproviders</w:t>
            </w:r>
            <w:proofErr w:type="spellEnd"/>
            <w:r w:rsidRPr="00D92257">
              <w:rPr>
                <w:rFonts w:asciiTheme="minorHAnsi" w:hAnsiTheme="minorHAnsi"/>
                <w:b/>
              </w:rPr>
              <w:t>/{id}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Returns the </w:t>
            </w:r>
            <w:proofErr w:type="spellStart"/>
            <w:r w:rsidRPr="00D92257">
              <w:rPr>
                <w:rFonts w:asciiTheme="minorHAnsi" w:hAnsiTheme="minorHAnsi"/>
              </w:rPr>
              <w:t>VMProvider</w:t>
            </w:r>
            <w:proofErr w:type="spellEnd"/>
            <w:r w:rsidRPr="00D92257">
              <w:rPr>
                <w:rFonts w:asciiTheme="minorHAnsi" w:hAnsiTheme="minorHAnsi"/>
              </w:rPr>
              <w:t xml:space="preserve"> identified by id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GET </w:t>
            </w:r>
            <w:r w:rsidRPr="00D92257">
              <w:rPr>
                <w:rFonts w:asciiTheme="minorHAnsi" w:hAnsiTheme="minorHAnsi"/>
                <w:b/>
                <w:bCs/>
              </w:rPr>
              <w:t>/vmtemplates</w:t>
            </w:r>
            <w:r w:rsidRPr="00D92257">
              <w:rPr>
                <w:rFonts w:asciiTheme="minorHAnsi" w:hAnsiTheme="minorHAnsi"/>
              </w:rPr>
              <w:t>?serviceProfile={serviceProfileId}&amp;vmProvider={vmProviderId}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 xml:space="preserve">Returns a list of </w:t>
            </w:r>
            <w:proofErr w:type="spellStart"/>
            <w:r w:rsidRPr="00D92257">
              <w:rPr>
                <w:rFonts w:asciiTheme="minorHAnsi" w:hAnsiTheme="minorHAnsi"/>
                <w:lang w:eastAsia="it-IT"/>
              </w:rPr>
              <w:t>VMTemplates</w:t>
            </w:r>
            <w:proofErr w:type="spellEnd"/>
            <w:r w:rsidRPr="00D92257">
              <w:rPr>
                <w:rFonts w:asciiTheme="minorHAnsi" w:hAnsiTheme="minorHAnsi"/>
                <w:lang w:eastAsia="it-IT"/>
              </w:rPr>
              <w:t xml:space="preserve"> filtered by the following parameters:</w:t>
            </w:r>
          </w:p>
          <w:p w:rsidR="00B32D35" w:rsidRPr="00D92257" w:rsidRDefault="00B32D35" w:rsidP="00101065">
            <w:pPr>
              <w:numPr>
                <w:ilvl w:val="0"/>
                <w:numId w:val="50"/>
              </w:numPr>
              <w:rPr>
                <w:rFonts w:asciiTheme="minorHAnsi" w:hAnsiTheme="minorHAnsi"/>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ServiceProfile</w:t>
            </w:r>
            <w:proofErr w:type="spellEnd"/>
            <w:r w:rsidRPr="00D92257">
              <w:rPr>
                <w:rFonts w:asciiTheme="minorHAnsi" w:hAnsiTheme="minorHAnsi"/>
                <w:lang w:eastAsia="it-IT"/>
              </w:rPr>
              <w:t xml:space="preserve"> available for the </w:t>
            </w:r>
            <w:proofErr w:type="spellStart"/>
            <w:r w:rsidRPr="00D92257">
              <w:rPr>
                <w:rFonts w:asciiTheme="minorHAnsi" w:hAnsiTheme="minorHAnsi"/>
                <w:lang w:eastAsia="it-IT"/>
              </w:rPr>
              <w:t>VMTemplate</w:t>
            </w:r>
            <w:proofErr w:type="spellEnd"/>
            <w:r w:rsidRPr="00D92257">
              <w:rPr>
                <w:rFonts w:asciiTheme="minorHAnsi" w:hAnsiTheme="minorHAnsi"/>
                <w:i/>
                <w:iCs/>
                <w:lang w:eastAsia="it-IT"/>
              </w:rPr>
              <w:t xml:space="preserve"> </w:t>
            </w:r>
          </w:p>
          <w:p w:rsidR="00B32D35" w:rsidRPr="00D92257" w:rsidRDefault="00B32D35" w:rsidP="00101065">
            <w:pPr>
              <w:numPr>
                <w:ilvl w:val="0"/>
                <w:numId w:val="50"/>
              </w:numPr>
              <w:rPr>
                <w:rFonts w:asciiTheme="minorHAnsi" w:hAnsiTheme="minorHAnsi"/>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offering the </w:t>
            </w:r>
            <w:proofErr w:type="spellStart"/>
            <w:r w:rsidRPr="00D92257">
              <w:rPr>
                <w:rFonts w:asciiTheme="minorHAnsi" w:hAnsiTheme="minorHAnsi"/>
                <w:lang w:eastAsia="it-IT"/>
              </w:rPr>
              <w:t>VMTemplate</w:t>
            </w:r>
            <w:proofErr w:type="spellEnd"/>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C972B4">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vmtemplates</w:t>
            </w:r>
            <w:proofErr w:type="spellEnd"/>
            <w:r w:rsidRPr="00D92257">
              <w:rPr>
                <w:rFonts w:asciiTheme="minorHAnsi" w:hAnsiTheme="minorHAnsi"/>
                <w:b/>
              </w:rPr>
              <w:t>/{id}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Returns the </w:t>
            </w:r>
            <w:proofErr w:type="spellStart"/>
            <w:r w:rsidRPr="00D92257">
              <w:rPr>
                <w:rFonts w:asciiTheme="minorHAnsi" w:hAnsiTheme="minorHAnsi"/>
              </w:rPr>
              <w:t>VMTemplate</w:t>
            </w:r>
            <w:proofErr w:type="spellEnd"/>
            <w:r w:rsidRPr="00D92257">
              <w:rPr>
                <w:rFonts w:asciiTheme="minorHAnsi" w:hAnsiTheme="minorHAnsi"/>
              </w:rPr>
              <w:t xml:space="preserve"> identified by </w:t>
            </w:r>
            <w:r w:rsidRPr="00D92257">
              <w:rPr>
                <w:rFonts w:asciiTheme="minorHAnsi" w:hAnsiTheme="minorHAnsi"/>
                <w:i/>
                <w:iCs/>
              </w:rPr>
              <w:t>id</w:t>
            </w:r>
          </w:p>
        </w:tc>
      </w:tr>
    </w:tbl>
    <w:p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rsidR="00B32D35" w:rsidRPr="00D92257" w:rsidRDefault="00B32D35" w:rsidP="00C972B4">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serviceprofiles</w:t>
            </w:r>
            <w:proofErr w:type="spellEnd"/>
            <w:r w:rsidRPr="00D92257">
              <w:rPr>
                <w:rFonts w:asciiTheme="minorHAnsi" w:hAnsiTheme="minorHAnsi"/>
                <w:b/>
              </w:rPr>
              <w:t>/{id}</w:t>
            </w:r>
          </w:p>
        </w:tc>
      </w:tr>
      <w:tr w:rsidR="00B32D35" w:rsidRPr="00D92257" w:rsidTr="00101065">
        <w:tc>
          <w:tcPr>
            <w:tcW w:w="1008" w:type="dxa"/>
          </w:tcPr>
          <w:p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rsidR="00B32D35" w:rsidRPr="00D92257" w:rsidRDefault="00B32D35" w:rsidP="001F4775">
            <w:pPr>
              <w:rPr>
                <w:rFonts w:asciiTheme="minorHAnsi" w:hAnsiTheme="minorHAnsi"/>
              </w:rPr>
            </w:pPr>
            <w:r w:rsidRPr="00D92257">
              <w:rPr>
                <w:rFonts w:asciiTheme="minorHAnsi" w:hAnsiTheme="minorHAnsi"/>
              </w:rPr>
              <w:t xml:space="preserve">Returns the list of </w:t>
            </w:r>
            <w:proofErr w:type="spellStart"/>
            <w:r w:rsidRPr="00D92257">
              <w:rPr>
                <w:rFonts w:asciiTheme="minorHAnsi" w:hAnsiTheme="minorHAnsi"/>
              </w:rPr>
              <w:t>ServiceProfiles</w:t>
            </w:r>
            <w:proofErr w:type="spellEnd"/>
          </w:p>
        </w:tc>
      </w:tr>
    </w:tbl>
    <w:p w:rsidR="00B32D35" w:rsidRPr="00D92257" w:rsidRDefault="00B32D35" w:rsidP="004338C6">
      <w:pPr>
        <w:rPr>
          <w:rFonts w:asciiTheme="minorHAnsi" w:hAnsiTheme="minorHAnsi"/>
        </w:rPr>
      </w:pPr>
    </w:p>
    <w:sectPr w:rsidR="00B32D35" w:rsidRPr="00D92257" w:rsidSect="00D065E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A5" w:rsidRDefault="00106AA5" w:rsidP="00835E24">
      <w:pPr>
        <w:spacing w:after="0" w:line="240" w:lineRule="auto"/>
      </w:pPr>
      <w:r>
        <w:separator/>
      </w:r>
    </w:p>
  </w:endnote>
  <w:endnote w:type="continuationSeparator" w:id="0">
    <w:p w:rsidR="00106AA5" w:rsidRDefault="00106AA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35" w:rsidRDefault="00B32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35" w:rsidRDefault="00B32D35" w:rsidP="00D065EF">
    <w:pPr>
      <w:pStyle w:val="NoSpacing"/>
    </w:pPr>
  </w:p>
  <w:tbl>
    <w:tblPr>
      <w:tblW w:w="0" w:type="auto"/>
      <w:tblBorders>
        <w:top w:val="single" w:sz="4" w:space="0" w:color="auto"/>
      </w:tblBorders>
      <w:tblLook w:val="00A0" w:firstRow="1" w:lastRow="0" w:firstColumn="1" w:lastColumn="0" w:noHBand="0" w:noVBand="0"/>
    </w:tblPr>
    <w:tblGrid>
      <w:gridCol w:w="3060"/>
      <w:gridCol w:w="3060"/>
      <w:gridCol w:w="3060"/>
    </w:tblGrid>
    <w:tr w:rsidR="00B32D35" w:rsidRPr="004849B6" w:rsidTr="004849B6">
      <w:trPr>
        <w:trHeight w:val="857"/>
      </w:trPr>
      <w:tc>
        <w:tcPr>
          <w:tcW w:w="3060" w:type="dxa"/>
          <w:tcBorders>
            <w:top w:val="single" w:sz="4" w:space="0" w:color="auto"/>
          </w:tcBorders>
          <w:vAlign w:val="bottom"/>
        </w:tcPr>
        <w:p w:rsidR="00B32D35" w:rsidRPr="004849B6" w:rsidRDefault="00CB3741" w:rsidP="004849B6">
          <w:pPr>
            <w:pStyle w:val="Header"/>
            <w:jc w:val="left"/>
          </w:pPr>
          <w:r>
            <w:rPr>
              <w:noProof/>
              <w:lang w:eastAsia="en-GB"/>
            </w:rPr>
            <w:drawing>
              <wp:inline distT="0" distB="0" distL="0" distR="0">
                <wp:extent cx="762000" cy="4318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c>
        <w:tcPr>
          <w:tcW w:w="3060" w:type="dxa"/>
          <w:tcBorders>
            <w:top w:val="single" w:sz="4" w:space="0" w:color="auto"/>
          </w:tcBorders>
          <w:vAlign w:val="bottom"/>
        </w:tcPr>
        <w:p w:rsidR="00B32D35" w:rsidRPr="004849B6" w:rsidRDefault="00CB3741" w:rsidP="004849B6">
          <w:pPr>
            <w:pStyle w:val="Header"/>
            <w:jc w:val="center"/>
          </w:pPr>
          <w:r>
            <w:fldChar w:fldCharType="begin"/>
          </w:r>
          <w:r>
            <w:instrText xml:space="preserve"> PAGE   \* MERGEFORMAT </w:instrText>
          </w:r>
          <w:r>
            <w:fldChar w:fldCharType="separate"/>
          </w:r>
          <w:r w:rsidR="00D92257">
            <w:rPr>
              <w:noProof/>
            </w:rPr>
            <w:t>16</w:t>
          </w:r>
          <w:r>
            <w:rPr>
              <w:noProof/>
            </w:rPr>
            <w:fldChar w:fldCharType="end"/>
          </w:r>
        </w:p>
      </w:tc>
      <w:tc>
        <w:tcPr>
          <w:tcW w:w="3060" w:type="dxa"/>
          <w:tcBorders>
            <w:top w:val="single" w:sz="4" w:space="0" w:color="auto"/>
          </w:tcBorders>
          <w:vAlign w:val="bottom"/>
        </w:tcPr>
        <w:p w:rsidR="00B32D35" w:rsidRPr="004849B6" w:rsidRDefault="00CB3741" w:rsidP="004849B6">
          <w:pPr>
            <w:pStyle w:val="Header"/>
            <w:jc w:val="right"/>
          </w:pPr>
          <w:r>
            <w:rPr>
              <w:noProof/>
              <w:lang w:eastAsia="en-GB"/>
            </w:rPr>
            <w:drawing>
              <wp:inline distT="0" distB="0" distL="0" distR="0">
                <wp:extent cx="546100" cy="368300"/>
                <wp:effectExtent l="0" t="0" r="12700" b="1270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368300"/>
                        </a:xfrm>
                        <a:prstGeom prst="rect">
                          <a:avLst/>
                        </a:prstGeom>
                        <a:noFill/>
                        <a:ln>
                          <a:noFill/>
                        </a:ln>
                      </pic:spPr>
                    </pic:pic>
                  </a:graphicData>
                </a:graphic>
              </wp:inline>
            </w:drawing>
          </w:r>
        </w:p>
      </w:tc>
    </w:tr>
  </w:tbl>
  <w:p w:rsidR="00B32D35" w:rsidRDefault="00B32D35"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0A0" w:firstRow="1" w:lastRow="0" w:firstColumn="1" w:lastColumn="0" w:noHBand="0" w:noVBand="0"/>
    </w:tblPr>
    <w:tblGrid>
      <w:gridCol w:w="1242"/>
      <w:gridCol w:w="8000"/>
    </w:tblGrid>
    <w:tr w:rsidR="00B32D35" w:rsidRPr="004849B6" w:rsidTr="004849B6">
      <w:tc>
        <w:tcPr>
          <w:tcW w:w="1242" w:type="dxa"/>
          <w:vAlign w:val="center"/>
        </w:tcPr>
        <w:p w:rsidR="00B32D35" w:rsidRPr="004849B6" w:rsidRDefault="00CB3741" w:rsidP="004849B6">
          <w:pPr>
            <w:pStyle w:val="Footer"/>
            <w:jc w:val="center"/>
          </w:pPr>
          <w:r>
            <w:rPr>
              <w:noProof/>
              <w:lang w:eastAsia="en-GB"/>
            </w:rPr>
            <w:drawing>
              <wp:inline distT="0" distB="0" distL="0" distR="0">
                <wp:extent cx="622300" cy="406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406400"/>
                        </a:xfrm>
                        <a:prstGeom prst="rect">
                          <a:avLst/>
                        </a:prstGeom>
                        <a:noFill/>
                        <a:ln>
                          <a:noFill/>
                        </a:ln>
                      </pic:spPr>
                    </pic:pic>
                  </a:graphicData>
                </a:graphic>
              </wp:inline>
            </w:drawing>
          </w:r>
        </w:p>
      </w:tc>
      <w:tc>
        <w:tcPr>
          <w:tcW w:w="8000" w:type="dxa"/>
          <w:vAlign w:val="center"/>
        </w:tcPr>
        <w:p w:rsidR="00B32D35" w:rsidRPr="004849B6" w:rsidRDefault="00B32D35" w:rsidP="004849B6">
          <w:pPr>
            <w:pStyle w:val="Footer"/>
            <w:jc w:val="left"/>
            <w:rPr>
              <w:sz w:val="20"/>
            </w:rPr>
          </w:pPr>
          <w:r w:rsidRPr="004849B6">
            <w:rPr>
              <w:sz w:val="20"/>
            </w:rPr>
            <w:t xml:space="preserve">This material by Parties of the EGI-Engage Consortium is licensed under a </w:t>
          </w:r>
          <w:hyperlink r:id="rId2" w:history="1">
            <w:r w:rsidRPr="004849B6">
              <w:rPr>
                <w:rStyle w:val="Hyperlink"/>
                <w:sz w:val="20"/>
              </w:rPr>
              <w:t>Creative Commons Attribution 4.0 International License</w:t>
            </w:r>
          </w:hyperlink>
          <w:r w:rsidRPr="004849B6">
            <w:rPr>
              <w:sz w:val="20"/>
            </w:rPr>
            <w:t xml:space="preserve">. </w:t>
          </w:r>
        </w:p>
        <w:p w:rsidR="00B32D35" w:rsidRPr="004849B6" w:rsidRDefault="00B32D35" w:rsidP="004849B6">
          <w:pPr>
            <w:pStyle w:val="Footer"/>
            <w:jc w:val="left"/>
            <w:rPr>
              <w:i/>
              <w:sz w:val="20"/>
            </w:rPr>
          </w:pPr>
          <w:r w:rsidRPr="004849B6">
            <w:rPr>
              <w:sz w:val="20"/>
            </w:rPr>
            <w:t xml:space="preserve">The EGI-Engage project is co-funded by the European Union (EU) Horizon 2020 program under Grant number 654142 </w:t>
          </w:r>
          <w:hyperlink r:id="rId3" w:history="1">
            <w:r w:rsidRPr="004849B6">
              <w:rPr>
                <w:rStyle w:val="Hyperlink"/>
                <w:sz w:val="20"/>
              </w:rPr>
              <w:t>http://go.egi.eu/eng</w:t>
            </w:r>
          </w:hyperlink>
        </w:p>
      </w:tc>
    </w:tr>
  </w:tbl>
  <w:p w:rsidR="00B32D35" w:rsidRDefault="00B32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A5" w:rsidRDefault="00106AA5" w:rsidP="00835E24">
      <w:pPr>
        <w:spacing w:after="0" w:line="240" w:lineRule="auto"/>
      </w:pPr>
      <w:r>
        <w:separator/>
      </w:r>
    </w:p>
  </w:footnote>
  <w:footnote w:type="continuationSeparator" w:id="0">
    <w:p w:rsidR="00106AA5" w:rsidRDefault="00106AA5" w:rsidP="00835E24">
      <w:pPr>
        <w:spacing w:after="0" w:line="240" w:lineRule="auto"/>
      </w:pPr>
      <w:r>
        <w:continuationSeparator/>
      </w:r>
    </w:p>
  </w:footnote>
  <w:footnote w:id="1">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8"/>
          <w:szCs w:val="18"/>
        </w:rPr>
        <w:t xml:space="preserve">The </w:t>
      </w:r>
      <w:proofErr w:type="spellStart"/>
      <w:r w:rsidRPr="00D92257">
        <w:rPr>
          <w:rFonts w:asciiTheme="minorHAnsi" w:hAnsiTheme="minorHAnsi" w:cs="Arial"/>
          <w:color w:val="000000"/>
          <w:sz w:val="18"/>
          <w:szCs w:val="18"/>
        </w:rPr>
        <w:t>gCube</w:t>
      </w:r>
      <w:proofErr w:type="spellEnd"/>
      <w:r w:rsidRPr="00D92257">
        <w:rPr>
          <w:rFonts w:asciiTheme="minorHAnsi" w:hAnsiTheme="minorHAnsi" w:cs="Arial"/>
          <w:color w:val="000000"/>
          <w:sz w:val="18"/>
          <w:szCs w:val="18"/>
        </w:rPr>
        <w:t xml:space="preserve"> Framework -</w:t>
      </w:r>
      <w:hyperlink r:id="rId1" w:history="1">
        <w:r w:rsidRPr="00D92257">
          <w:rPr>
            <w:rStyle w:val="Hyperlink"/>
            <w:rFonts w:asciiTheme="minorHAnsi" w:hAnsiTheme="minorHAnsi" w:cs="Arial"/>
            <w:color w:val="000000"/>
            <w:sz w:val="18"/>
            <w:szCs w:val="18"/>
          </w:rPr>
          <w:t xml:space="preserve"> </w:t>
        </w:r>
        <w:r w:rsidRPr="00D92257">
          <w:rPr>
            <w:rStyle w:val="Hyperlink"/>
            <w:rFonts w:asciiTheme="minorHAnsi" w:hAnsiTheme="minorHAnsi" w:cs="Arial"/>
            <w:color w:val="1155CC"/>
            <w:sz w:val="18"/>
            <w:szCs w:val="18"/>
          </w:rPr>
          <w:t>https://www.gcube-system.org</w:t>
        </w:r>
      </w:hyperlink>
    </w:p>
  </w:footnote>
  <w:footnote w:id="2">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proofErr w:type="spellStart"/>
      <w:r w:rsidRPr="00D92257">
        <w:rPr>
          <w:rFonts w:asciiTheme="minorHAnsi" w:hAnsiTheme="minorHAnsi" w:cs="Arial"/>
          <w:color w:val="000000"/>
          <w:sz w:val="17"/>
          <w:szCs w:val="17"/>
        </w:rPr>
        <w:t>L.Candela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D.Castelli</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P.Pagano</w:t>
      </w:r>
      <w:proofErr w:type="spellEnd"/>
      <w:r w:rsidRPr="00D92257">
        <w:rPr>
          <w:rFonts w:asciiTheme="minorHAnsi" w:hAnsiTheme="minorHAnsi" w:cs="Arial"/>
          <w:color w:val="000000"/>
          <w:sz w:val="17"/>
          <w:szCs w:val="17"/>
        </w:rPr>
        <w:t>, Virtual Research Environments: an overview and a research agenda, Data Science Journal, Volume 12, 10 August 2013</w:t>
      </w:r>
    </w:p>
  </w:footnote>
  <w:footnote w:id="3">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lang w:val="it-IT"/>
        </w:rPr>
        <w:t xml:space="preserve"> </w:t>
      </w:r>
      <w:r w:rsidRPr="00D92257">
        <w:rPr>
          <w:rFonts w:asciiTheme="minorHAnsi" w:hAnsiTheme="minorHAnsi" w:cs="Arial"/>
          <w:color w:val="000000"/>
          <w:sz w:val="17"/>
          <w:szCs w:val="17"/>
          <w:lang w:val="it-IT"/>
        </w:rPr>
        <w:t>Consiglio Nazionale delle Ricerche -</w:t>
      </w:r>
      <w:r w:rsidR="00106AA5" w:rsidRPr="00D92257">
        <w:rPr>
          <w:rFonts w:asciiTheme="minorHAnsi" w:hAnsiTheme="minorHAnsi"/>
        </w:rPr>
        <w:fldChar w:fldCharType="begin"/>
      </w:r>
      <w:r w:rsidR="00106AA5" w:rsidRPr="00D92257">
        <w:rPr>
          <w:rFonts w:asciiTheme="minorHAnsi" w:hAnsiTheme="minorHAnsi"/>
        </w:rPr>
        <w:instrText xml:space="preserve"> HYPERLINK "http://www.isti.cnr.it" </w:instrText>
      </w:r>
      <w:r w:rsidR="00106AA5" w:rsidRPr="00D92257">
        <w:rPr>
          <w:rFonts w:asciiTheme="minorHAnsi" w:hAnsiTheme="minorHAnsi"/>
        </w:rPr>
        <w:fldChar w:fldCharType="separate"/>
      </w:r>
      <w:r w:rsidRPr="00D92257">
        <w:rPr>
          <w:rStyle w:val="Hyperlink"/>
          <w:rFonts w:asciiTheme="minorHAnsi" w:hAnsiTheme="minorHAnsi" w:cs="Arial"/>
          <w:color w:val="000000"/>
          <w:sz w:val="17"/>
          <w:szCs w:val="17"/>
          <w:lang w:val="it-IT"/>
        </w:rPr>
        <w:t xml:space="preserve"> </w:t>
      </w:r>
      <w:r w:rsidRPr="00D92257">
        <w:rPr>
          <w:rStyle w:val="Hyperlink"/>
          <w:rFonts w:asciiTheme="minorHAnsi" w:hAnsiTheme="minorHAnsi" w:cs="Arial"/>
          <w:color w:val="1155CC"/>
          <w:sz w:val="17"/>
          <w:szCs w:val="17"/>
          <w:lang w:val="it-IT"/>
        </w:rPr>
        <w:t>http://www.isti.cnr.it</w:t>
      </w:r>
      <w:r w:rsidR="00106AA5" w:rsidRPr="00D92257">
        <w:rPr>
          <w:rStyle w:val="Hyperlink"/>
          <w:rFonts w:asciiTheme="minorHAnsi" w:hAnsiTheme="minorHAnsi" w:cs="Arial"/>
          <w:color w:val="1155CC"/>
          <w:sz w:val="17"/>
          <w:szCs w:val="17"/>
          <w:lang w:val="it-IT"/>
        </w:rPr>
        <w:fldChar w:fldCharType="end"/>
      </w:r>
    </w:p>
  </w:footnote>
  <w:footnote w:id="4">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 xml:space="preserve">National and </w:t>
      </w:r>
      <w:proofErr w:type="spellStart"/>
      <w:r w:rsidRPr="00D92257">
        <w:rPr>
          <w:rFonts w:asciiTheme="minorHAnsi" w:hAnsiTheme="minorHAnsi" w:cs="Arial"/>
          <w:color w:val="000000"/>
          <w:sz w:val="17"/>
          <w:szCs w:val="17"/>
        </w:rPr>
        <w:t>Kapodistrian</w:t>
      </w:r>
      <w:proofErr w:type="spellEnd"/>
      <w:r w:rsidRPr="00D92257">
        <w:rPr>
          <w:rFonts w:asciiTheme="minorHAnsi" w:hAnsiTheme="minorHAnsi" w:cs="Arial"/>
          <w:color w:val="000000"/>
          <w:sz w:val="17"/>
          <w:szCs w:val="17"/>
        </w:rPr>
        <w:t xml:space="preserve"> University of Athens -</w:t>
      </w:r>
      <w:hyperlink r:id="rId2" w:history="1">
        <w:r w:rsidRPr="00D92257">
          <w:rPr>
            <w:rStyle w:val="Hyperlink"/>
            <w:rFonts w:asciiTheme="minorHAnsi" w:hAnsiTheme="minorHAnsi" w:cs="Arial"/>
            <w:color w:val="000000"/>
            <w:sz w:val="17"/>
            <w:szCs w:val="17"/>
          </w:rPr>
          <w:t xml:space="preserve"> </w:t>
        </w:r>
        <w:r w:rsidRPr="00D92257">
          <w:rPr>
            <w:rStyle w:val="Hyperlink"/>
            <w:rFonts w:asciiTheme="minorHAnsi" w:hAnsiTheme="minorHAnsi" w:cs="Arial"/>
            <w:color w:val="1155CC"/>
            <w:sz w:val="17"/>
            <w:szCs w:val="17"/>
          </w:rPr>
          <w:t>http://en.uoa.gr</w:t>
        </w:r>
      </w:hyperlink>
    </w:p>
  </w:footnote>
  <w:footnote w:id="5">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Food and Agriculture Organization of the United Nations -</w:t>
      </w:r>
      <w:hyperlink r:id="rId3" w:history="1">
        <w:r w:rsidRPr="00D92257">
          <w:rPr>
            <w:rStyle w:val="Hyperlink"/>
            <w:rFonts w:asciiTheme="minorHAnsi" w:hAnsiTheme="minorHAnsi" w:cs="Arial"/>
            <w:color w:val="000000"/>
            <w:sz w:val="17"/>
            <w:szCs w:val="17"/>
          </w:rPr>
          <w:t xml:space="preserve"> </w:t>
        </w:r>
        <w:r w:rsidRPr="00D92257">
          <w:rPr>
            <w:rStyle w:val="Hyperlink"/>
            <w:rFonts w:asciiTheme="minorHAnsi" w:hAnsiTheme="minorHAnsi" w:cs="Arial"/>
            <w:color w:val="1155CC"/>
            <w:sz w:val="17"/>
            <w:szCs w:val="17"/>
          </w:rPr>
          <w:t>http://www.fao.org</w:t>
        </w:r>
      </w:hyperlink>
    </w:p>
  </w:footnote>
  <w:footnote w:id="6">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Communication &amp; Information Technologies Experts -</w:t>
      </w:r>
      <w:hyperlink r:id="rId4" w:history="1">
        <w:r w:rsidRPr="00D92257">
          <w:rPr>
            <w:rStyle w:val="Hyperlink"/>
            <w:rFonts w:asciiTheme="minorHAnsi" w:hAnsiTheme="minorHAnsi" w:cs="Arial"/>
            <w:color w:val="000000"/>
            <w:sz w:val="17"/>
            <w:szCs w:val="17"/>
          </w:rPr>
          <w:t xml:space="preserve"> </w:t>
        </w:r>
        <w:r w:rsidRPr="00D92257">
          <w:rPr>
            <w:rStyle w:val="Hyperlink"/>
            <w:rFonts w:asciiTheme="minorHAnsi" w:hAnsiTheme="minorHAnsi" w:cs="Arial"/>
            <w:color w:val="1155CC"/>
            <w:sz w:val="17"/>
            <w:szCs w:val="17"/>
          </w:rPr>
          <w:t>http://www.cite.gr</w:t>
        </w:r>
      </w:hyperlink>
    </w:p>
  </w:footnote>
  <w:footnote w:id="7">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 xml:space="preserve">Engineering </w:t>
      </w:r>
      <w:proofErr w:type="spellStart"/>
      <w:r w:rsidRPr="00D92257">
        <w:rPr>
          <w:rFonts w:asciiTheme="minorHAnsi" w:hAnsiTheme="minorHAnsi" w:cs="Arial"/>
          <w:color w:val="000000"/>
          <w:sz w:val="17"/>
          <w:szCs w:val="17"/>
        </w:rPr>
        <w:t>Ingegneria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Informatica</w:t>
      </w:r>
      <w:proofErr w:type="spellEnd"/>
      <w:r w:rsidRPr="00D92257">
        <w:rPr>
          <w:rFonts w:asciiTheme="minorHAnsi" w:hAnsiTheme="minorHAnsi" w:cs="Arial"/>
          <w:color w:val="000000"/>
          <w:sz w:val="17"/>
          <w:szCs w:val="17"/>
        </w:rPr>
        <w:t xml:space="preserve"> S.p.A. -</w:t>
      </w:r>
      <w:hyperlink r:id="rId5" w:history="1">
        <w:r w:rsidRPr="00D92257">
          <w:rPr>
            <w:rStyle w:val="Hyperlink"/>
            <w:rFonts w:asciiTheme="minorHAnsi" w:hAnsiTheme="minorHAnsi" w:cs="Arial"/>
            <w:color w:val="000000"/>
            <w:sz w:val="17"/>
            <w:szCs w:val="17"/>
          </w:rPr>
          <w:t xml:space="preserve"> </w:t>
        </w:r>
        <w:r w:rsidRPr="00D92257">
          <w:rPr>
            <w:rStyle w:val="Hyperlink"/>
            <w:rFonts w:asciiTheme="minorHAnsi" w:hAnsiTheme="minorHAnsi" w:cs="Arial"/>
            <w:color w:val="1155CC"/>
            <w:sz w:val="17"/>
            <w:szCs w:val="17"/>
          </w:rPr>
          <w:t>http://www.eng.it</w:t>
        </w:r>
      </w:hyperlink>
    </w:p>
  </w:footnote>
  <w:footnote w:id="8">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Currently, ENG hosts part of the testing infrastructure</w:t>
      </w:r>
    </w:p>
  </w:footnote>
  <w:footnote w:id="9">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6" w:history="1">
        <w:r w:rsidR="00D92257" w:rsidRPr="00D92257">
          <w:rPr>
            <w:rStyle w:val="Hyperlink"/>
            <w:rFonts w:asciiTheme="minorHAnsi" w:hAnsiTheme="minorHAnsi" w:cs="Arial"/>
            <w:sz w:val="17"/>
            <w:szCs w:val="17"/>
          </w:rPr>
          <w:t>https://wiki.d4science.org/index.php?title=Role_Infrastructure_Manager</w:t>
        </w:r>
      </w:hyperlink>
      <w:r w:rsidR="00D92257" w:rsidRPr="00D92257">
        <w:rPr>
          <w:rFonts w:asciiTheme="minorHAnsi" w:hAnsiTheme="minorHAnsi" w:cs="Arial"/>
          <w:color w:val="000000"/>
          <w:sz w:val="17"/>
          <w:szCs w:val="17"/>
        </w:rPr>
        <w:t xml:space="preserve"> </w:t>
      </w:r>
    </w:p>
  </w:footnote>
  <w:footnote w:id="10">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proofErr w:type="spellStart"/>
      <w:r w:rsidRPr="00D92257">
        <w:rPr>
          <w:rFonts w:asciiTheme="minorHAnsi" w:hAnsiTheme="minorHAnsi"/>
        </w:rPr>
        <w:t>SmartGears</w:t>
      </w:r>
      <w:proofErr w:type="spellEnd"/>
      <w:r w:rsidRPr="00D92257">
        <w:rPr>
          <w:rFonts w:asciiTheme="minorHAnsi" w:hAnsiTheme="minorHAnsi"/>
        </w:rPr>
        <w:t xml:space="preserve"> is t</w:t>
      </w:r>
      <w:r w:rsidRPr="00D92257">
        <w:rPr>
          <w:rFonts w:asciiTheme="minorHAnsi" w:hAnsiTheme="minorHAnsi" w:cs="Arial"/>
          <w:color w:val="000000"/>
          <w:sz w:val="17"/>
          <w:szCs w:val="17"/>
        </w:rPr>
        <w:t xml:space="preserve">he standard container for </w:t>
      </w:r>
      <w:proofErr w:type="spellStart"/>
      <w:r w:rsidRPr="00D92257">
        <w:rPr>
          <w:rFonts w:asciiTheme="minorHAnsi" w:hAnsiTheme="minorHAnsi" w:cs="Arial"/>
          <w:color w:val="000000"/>
          <w:sz w:val="17"/>
          <w:szCs w:val="17"/>
        </w:rPr>
        <w:t>gCube</w:t>
      </w:r>
      <w:proofErr w:type="spellEnd"/>
      <w:r w:rsidRPr="00D92257">
        <w:rPr>
          <w:rFonts w:asciiTheme="minorHAnsi" w:hAnsiTheme="minorHAnsi" w:cs="Arial"/>
          <w:color w:val="000000"/>
          <w:sz w:val="17"/>
          <w:szCs w:val="17"/>
        </w:rPr>
        <w:t xml:space="preserve"> services based on Apache Tomcat</w:t>
      </w:r>
    </w:p>
  </w:footnote>
  <w:footnote w:id="11">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7" w:history="1">
        <w:r w:rsidRPr="00D92257">
          <w:rPr>
            <w:rStyle w:val="Hyperlink"/>
            <w:rFonts w:asciiTheme="minorHAnsi" w:hAnsiTheme="minorHAnsi" w:cs="Arial"/>
            <w:color w:val="1155CC"/>
          </w:rPr>
          <w:t>https://dist.eugridpma.info</w:t>
        </w:r>
      </w:hyperlink>
    </w:p>
  </w:footnote>
  <w:footnote w:id="12">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8" w:history="1">
        <w:r w:rsidR="00D92257" w:rsidRPr="00D92257">
          <w:rPr>
            <w:rStyle w:val="Hyperlink"/>
            <w:rFonts w:asciiTheme="minorHAnsi" w:hAnsiTheme="minorHAnsi" w:cs="Arial"/>
          </w:rPr>
          <w:t>http://www.gwtproject.org</w:t>
        </w:r>
      </w:hyperlink>
      <w:r w:rsidR="00D92257" w:rsidRPr="00D92257">
        <w:rPr>
          <w:rFonts w:asciiTheme="minorHAnsi" w:hAnsiTheme="minorHAnsi" w:cs="Arial"/>
          <w:color w:val="000000"/>
        </w:rPr>
        <w:t xml:space="preserve"> </w:t>
      </w:r>
    </w:p>
  </w:footnote>
  <w:footnote w:id="13">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9" w:history="1">
        <w:r w:rsidRPr="00D92257">
          <w:rPr>
            <w:rStyle w:val="Hyperlink"/>
            <w:rFonts w:asciiTheme="minorHAnsi" w:hAnsiTheme="minorHAnsi" w:cs="Arial"/>
            <w:color w:val="1155CC"/>
          </w:rPr>
          <w:t>https://ggus.eu/index.php?mode=ticket_info&amp;ticket_id=117484</w:t>
        </w:r>
      </w:hyperlink>
    </w:p>
  </w:footnote>
  <w:footnote w:id="14">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10" w:history="1">
        <w:r w:rsidRPr="00D92257">
          <w:rPr>
            <w:rStyle w:val="Hyperlink"/>
            <w:rFonts w:asciiTheme="minorHAnsi" w:hAnsiTheme="minorHAnsi" w:cs="Arial"/>
            <w:color w:val="1155CC"/>
          </w:rPr>
          <w:t>https://www.gcube-system.org/software-releases</w:t>
        </w:r>
      </w:hyperlink>
    </w:p>
  </w:footnote>
  <w:footnote w:id="15">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11" w:history="1">
        <w:r w:rsidRPr="00D92257">
          <w:rPr>
            <w:rStyle w:val="Hyperlink"/>
            <w:rFonts w:asciiTheme="minorHAnsi" w:hAnsiTheme="minorHAnsi" w:cs="Arial"/>
            <w:color w:val="1155CC"/>
          </w:rPr>
          <w:t>https://joinup.ec.europa.eu/community/eupl/og_page/european-union-public-licence-eupl-v11</w:t>
        </w:r>
      </w:hyperlink>
    </w:p>
  </w:footnote>
  <w:footnote w:id="16">
    <w:p w:rsidR="00B32D35" w:rsidRPr="00D92257" w:rsidRDefault="00B32D35">
      <w:pPr>
        <w:pStyle w:val="FootnoteText"/>
        <w:rPr>
          <w:rFonts w:asciiTheme="minorHAnsi" w:hAnsiTheme="minorHAnsi"/>
        </w:rPr>
      </w:pPr>
      <w:r w:rsidRPr="00D92257">
        <w:rPr>
          <w:rStyle w:val="FootnoteReference"/>
          <w:rFonts w:asciiTheme="minorHAnsi" w:hAnsiTheme="minorHAnsi"/>
        </w:rPr>
        <w:footnoteRef/>
      </w:r>
      <w:r w:rsidRPr="00D92257">
        <w:rPr>
          <w:rFonts w:asciiTheme="minorHAnsi" w:hAnsiTheme="minorHAnsi"/>
        </w:rPr>
        <w:t xml:space="preserve"> </w:t>
      </w:r>
      <w:hyperlink r:id="rId12" w:history="1">
        <w:r w:rsidRPr="00D92257">
          <w:rPr>
            <w:rStyle w:val="Hyperlink"/>
            <w:rFonts w:asciiTheme="minorHAnsi" w:hAnsiTheme="minorHAnsi" w:cs="Arial"/>
            <w:color w:val="1155CC"/>
          </w:rPr>
          <w:t>http://occopus.lpds.sztaki.hu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35" w:rsidRDefault="00B3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0A0" w:firstRow="1" w:lastRow="0" w:firstColumn="1" w:lastColumn="0" w:noHBand="0" w:noVBand="0"/>
    </w:tblPr>
    <w:tblGrid>
      <w:gridCol w:w="4621"/>
      <w:gridCol w:w="4621"/>
    </w:tblGrid>
    <w:tr w:rsidR="00B32D35" w:rsidRPr="004849B6" w:rsidTr="004849B6">
      <w:tc>
        <w:tcPr>
          <w:tcW w:w="4621" w:type="dxa"/>
          <w:tcBorders>
            <w:bottom w:val="single" w:sz="4" w:space="0" w:color="auto"/>
          </w:tcBorders>
        </w:tcPr>
        <w:p w:rsidR="00B32D35" w:rsidRPr="004849B6" w:rsidRDefault="00B32D35" w:rsidP="004849B6">
          <w:pPr>
            <w:spacing w:line="240" w:lineRule="auto"/>
          </w:pPr>
        </w:p>
      </w:tc>
      <w:tc>
        <w:tcPr>
          <w:tcW w:w="4621" w:type="dxa"/>
          <w:tcBorders>
            <w:bottom w:val="single" w:sz="4" w:space="0" w:color="auto"/>
          </w:tcBorders>
        </w:tcPr>
        <w:p w:rsidR="00B32D35" w:rsidRPr="004849B6" w:rsidRDefault="00B32D35" w:rsidP="004849B6">
          <w:pPr>
            <w:spacing w:line="240" w:lineRule="auto"/>
            <w:jc w:val="right"/>
          </w:pPr>
          <w:r w:rsidRPr="004849B6">
            <w:t>EGI-Engage</w:t>
          </w:r>
        </w:p>
      </w:tc>
    </w:tr>
  </w:tbl>
  <w:p w:rsidR="00B32D35" w:rsidRDefault="00B32D35"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35" w:rsidRDefault="00B32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4A0F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309C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7072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8C6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96D0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C66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EEB1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2CEC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76B9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C47DA2"/>
    <w:lvl w:ilvl="0">
      <w:start w:val="1"/>
      <w:numFmt w:val="bullet"/>
      <w:lvlText w:val=""/>
      <w:lvlJc w:val="left"/>
      <w:pPr>
        <w:tabs>
          <w:tab w:val="num" w:pos="360"/>
        </w:tabs>
        <w:ind w:left="360" w:hanging="360"/>
      </w:pPr>
      <w:rPr>
        <w:rFonts w:ascii="Symbol" w:hAnsi="Symbol" w:hint="default"/>
      </w:rPr>
    </w:lvl>
  </w:abstractNum>
  <w:abstractNum w:abstractNumId="10">
    <w:nsid w:val="004A4E07"/>
    <w:multiLevelType w:val="hybridMultilevel"/>
    <w:tmpl w:val="2D94CF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536DBF"/>
    <w:multiLevelType w:val="multilevel"/>
    <w:tmpl w:val="1DA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58322C"/>
    <w:multiLevelType w:val="hybridMultilevel"/>
    <w:tmpl w:val="1486C5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7341143"/>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0B003976"/>
    <w:multiLevelType w:val="hybridMultilevel"/>
    <w:tmpl w:val="34A28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0E1A399A"/>
    <w:multiLevelType w:val="multilevel"/>
    <w:tmpl w:val="20A8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F214CD"/>
    <w:multiLevelType w:val="multilevel"/>
    <w:tmpl w:val="6C1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58A07B8"/>
    <w:multiLevelType w:val="hybridMultilevel"/>
    <w:tmpl w:val="84F06B42"/>
    <w:lvl w:ilvl="0" w:tplc="539868B0">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5DD052B"/>
    <w:multiLevelType w:val="multilevel"/>
    <w:tmpl w:val="C57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8378D1"/>
    <w:multiLevelType w:val="multilevel"/>
    <w:tmpl w:val="8844302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1">
    <w:nsid w:val="24405A2F"/>
    <w:multiLevelType w:val="hybridMultilevel"/>
    <w:tmpl w:val="C1789D82"/>
    <w:lvl w:ilvl="0" w:tplc="1B6A06B6">
      <w:start w:val="1"/>
      <w:numFmt w:val="upperRoman"/>
      <w:lvlText w:val="%1. Appendix"/>
      <w:lvlJc w:val="right"/>
      <w:pPr>
        <w:ind w:left="5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333064C0"/>
    <w:multiLevelType w:val="hybridMultilevel"/>
    <w:tmpl w:val="C3AE9FE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33835FB7"/>
    <w:multiLevelType w:val="multilevel"/>
    <w:tmpl w:val="62C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84CF2"/>
    <w:multiLevelType w:val="multilevel"/>
    <w:tmpl w:val="D990EE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nsid w:val="3C81591A"/>
    <w:multiLevelType w:val="multilevel"/>
    <w:tmpl w:val="0F6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146500"/>
    <w:multiLevelType w:val="multilevel"/>
    <w:tmpl w:val="F21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DA5C5C"/>
    <w:multiLevelType w:val="hybridMultilevel"/>
    <w:tmpl w:val="DE4805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4EBB33CD"/>
    <w:multiLevelType w:val="hybridMultilevel"/>
    <w:tmpl w:val="EBD4C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2B232F0"/>
    <w:multiLevelType w:val="hybridMultilevel"/>
    <w:tmpl w:val="DC9281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A884ED9"/>
    <w:multiLevelType w:val="hybridMultilevel"/>
    <w:tmpl w:val="35D6C1D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61CE5CA3"/>
    <w:multiLevelType w:val="hybridMultilevel"/>
    <w:tmpl w:val="2BCEEA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315697E"/>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66093192"/>
    <w:multiLevelType w:val="multilevel"/>
    <w:tmpl w:val="F1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Appendix  %1.%2.%3"/>
      <w:lvlJc w:val="left"/>
      <w:pPr>
        <w:ind w:left="1758" w:hanging="5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nsid w:val="687B0C4B"/>
    <w:multiLevelType w:val="hybridMultilevel"/>
    <w:tmpl w:val="910C1D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C0F4489"/>
    <w:multiLevelType w:val="hybridMultilevel"/>
    <w:tmpl w:val="E6E226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FE627C7"/>
    <w:multiLevelType w:val="multilevel"/>
    <w:tmpl w:val="5EF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BE2013"/>
    <w:multiLevelType w:val="multilevel"/>
    <w:tmpl w:val="8022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0B100B"/>
    <w:multiLevelType w:val="multilevel"/>
    <w:tmpl w:val="3B16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1046BD"/>
    <w:multiLevelType w:val="hybridMultilevel"/>
    <w:tmpl w:val="FA4490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033BF4"/>
    <w:multiLevelType w:val="multilevel"/>
    <w:tmpl w:val="835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5814CE"/>
    <w:multiLevelType w:val="multilevel"/>
    <w:tmpl w:val="D2A0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4"/>
  </w:num>
  <w:num w:numId="3">
    <w:abstractNumId w:val="40"/>
  </w:num>
  <w:num w:numId="4">
    <w:abstractNumId w:val="13"/>
  </w:num>
  <w:num w:numId="5">
    <w:abstractNumId w:val="18"/>
  </w:num>
  <w:num w:numId="6">
    <w:abstractNumId w:val="25"/>
  </w:num>
  <w:num w:numId="7">
    <w:abstractNumId w:val="25"/>
    <w:lvlOverride w:ilvl="0">
      <w:startOverride w:val="1"/>
    </w:lvlOverride>
  </w:num>
  <w:num w:numId="8">
    <w:abstractNumId w:val="22"/>
  </w:num>
  <w:num w:numId="9">
    <w:abstractNumId w:val="20"/>
  </w:num>
  <w:num w:numId="10">
    <w:abstractNumId w:val="21"/>
  </w:num>
  <w:num w:numId="11">
    <w:abstractNumId w:val="17"/>
  </w:num>
  <w:num w:numId="12">
    <w:abstractNumId w:val="44"/>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0"/>
  </w:num>
  <w:num w:numId="28">
    <w:abstractNumId w:val="27"/>
  </w:num>
  <w:num w:numId="29">
    <w:abstractNumId w:val="19"/>
  </w:num>
  <w:num w:numId="30">
    <w:abstractNumId w:val="10"/>
  </w:num>
  <w:num w:numId="31">
    <w:abstractNumId w:val="24"/>
  </w:num>
  <w:num w:numId="32">
    <w:abstractNumId w:val="28"/>
  </w:num>
  <w:num w:numId="33">
    <w:abstractNumId w:val="35"/>
  </w:num>
  <w:num w:numId="34">
    <w:abstractNumId w:val="41"/>
  </w:num>
  <w:num w:numId="35">
    <w:abstractNumId w:val="33"/>
  </w:num>
  <w:num w:numId="36">
    <w:abstractNumId w:val="15"/>
  </w:num>
  <w:num w:numId="37">
    <w:abstractNumId w:val="12"/>
  </w:num>
  <w:num w:numId="38">
    <w:abstractNumId w:val="42"/>
  </w:num>
  <w:num w:numId="39">
    <w:abstractNumId w:val="43"/>
  </w:num>
  <w:num w:numId="40">
    <w:abstractNumId w:val="45"/>
  </w:num>
  <w:num w:numId="41">
    <w:abstractNumId w:val="38"/>
  </w:num>
  <w:num w:numId="42">
    <w:abstractNumId w:val="37"/>
  </w:num>
  <w:num w:numId="43">
    <w:abstractNumId w:val="46"/>
  </w:num>
  <w:num w:numId="44">
    <w:abstractNumId w:val="39"/>
  </w:num>
  <w:num w:numId="45">
    <w:abstractNumId w:val="31"/>
  </w:num>
  <w:num w:numId="46">
    <w:abstractNumId w:val="11"/>
  </w:num>
  <w:num w:numId="47">
    <w:abstractNumId w:val="14"/>
  </w:num>
  <w:num w:numId="48">
    <w:abstractNumId w:val="16"/>
  </w:num>
  <w:num w:numId="49">
    <w:abstractNumId w:val="2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0F507B"/>
    <w:rsid w:val="00101065"/>
    <w:rsid w:val="001013F4"/>
    <w:rsid w:val="0010672E"/>
    <w:rsid w:val="00106AA5"/>
    <w:rsid w:val="001100E5"/>
    <w:rsid w:val="00130F8B"/>
    <w:rsid w:val="001365FE"/>
    <w:rsid w:val="001624FB"/>
    <w:rsid w:val="00163455"/>
    <w:rsid w:val="00167579"/>
    <w:rsid w:val="00191365"/>
    <w:rsid w:val="001C3C82"/>
    <w:rsid w:val="001C5D2E"/>
    <w:rsid w:val="001C68FD"/>
    <w:rsid w:val="001F4775"/>
    <w:rsid w:val="00221D0C"/>
    <w:rsid w:val="00224846"/>
    <w:rsid w:val="00227F47"/>
    <w:rsid w:val="002539A4"/>
    <w:rsid w:val="002815D7"/>
    <w:rsid w:val="00283160"/>
    <w:rsid w:val="002A3C5A"/>
    <w:rsid w:val="002A7241"/>
    <w:rsid w:val="002E5F1F"/>
    <w:rsid w:val="00337DFA"/>
    <w:rsid w:val="0035124F"/>
    <w:rsid w:val="00376F03"/>
    <w:rsid w:val="003B7482"/>
    <w:rsid w:val="003E529C"/>
    <w:rsid w:val="004161FD"/>
    <w:rsid w:val="00416C17"/>
    <w:rsid w:val="0042158B"/>
    <w:rsid w:val="004338C6"/>
    <w:rsid w:val="00440809"/>
    <w:rsid w:val="00454D75"/>
    <w:rsid w:val="004849B6"/>
    <w:rsid w:val="0049232C"/>
    <w:rsid w:val="004A3ECF"/>
    <w:rsid w:val="004A5D42"/>
    <w:rsid w:val="004B04FF"/>
    <w:rsid w:val="004B108D"/>
    <w:rsid w:val="004D249B"/>
    <w:rsid w:val="004D376F"/>
    <w:rsid w:val="004E058B"/>
    <w:rsid w:val="004E24E2"/>
    <w:rsid w:val="00501E2A"/>
    <w:rsid w:val="00551BFA"/>
    <w:rsid w:val="0056751B"/>
    <w:rsid w:val="005962E0"/>
    <w:rsid w:val="005A339C"/>
    <w:rsid w:val="005D14DF"/>
    <w:rsid w:val="005E5D31"/>
    <w:rsid w:val="0063350A"/>
    <w:rsid w:val="00637FD7"/>
    <w:rsid w:val="00647EDB"/>
    <w:rsid w:val="006669E7"/>
    <w:rsid w:val="00674443"/>
    <w:rsid w:val="00675273"/>
    <w:rsid w:val="00687E64"/>
    <w:rsid w:val="006971E0"/>
    <w:rsid w:val="006D527C"/>
    <w:rsid w:val="006E664E"/>
    <w:rsid w:val="006F7556"/>
    <w:rsid w:val="0072045A"/>
    <w:rsid w:val="00733386"/>
    <w:rsid w:val="00782A92"/>
    <w:rsid w:val="007C78CA"/>
    <w:rsid w:val="007C797E"/>
    <w:rsid w:val="00813ED4"/>
    <w:rsid w:val="00831042"/>
    <w:rsid w:val="00835E24"/>
    <w:rsid w:val="00840515"/>
    <w:rsid w:val="008B1E35"/>
    <w:rsid w:val="008B2F11"/>
    <w:rsid w:val="008D1EC3"/>
    <w:rsid w:val="008D75C7"/>
    <w:rsid w:val="009138D4"/>
    <w:rsid w:val="00931656"/>
    <w:rsid w:val="00947A45"/>
    <w:rsid w:val="00976A73"/>
    <w:rsid w:val="009C79D8"/>
    <w:rsid w:val="009F1E23"/>
    <w:rsid w:val="00A060EB"/>
    <w:rsid w:val="00A312B2"/>
    <w:rsid w:val="00A5267D"/>
    <w:rsid w:val="00A53F7F"/>
    <w:rsid w:val="00A66CF9"/>
    <w:rsid w:val="00A67816"/>
    <w:rsid w:val="00B02F6F"/>
    <w:rsid w:val="00B107DD"/>
    <w:rsid w:val="00B32D35"/>
    <w:rsid w:val="00B440D5"/>
    <w:rsid w:val="00B518EF"/>
    <w:rsid w:val="00B60F00"/>
    <w:rsid w:val="00B80FB4"/>
    <w:rsid w:val="00B85B70"/>
    <w:rsid w:val="00BB5EEA"/>
    <w:rsid w:val="00BD0401"/>
    <w:rsid w:val="00C033FA"/>
    <w:rsid w:val="00C40D39"/>
    <w:rsid w:val="00C81D24"/>
    <w:rsid w:val="00C82428"/>
    <w:rsid w:val="00C96C8F"/>
    <w:rsid w:val="00C972B4"/>
    <w:rsid w:val="00CB3741"/>
    <w:rsid w:val="00CD57DB"/>
    <w:rsid w:val="00CE3985"/>
    <w:rsid w:val="00CF1E31"/>
    <w:rsid w:val="00D04EA5"/>
    <w:rsid w:val="00D065EF"/>
    <w:rsid w:val="00D075E1"/>
    <w:rsid w:val="00D17A55"/>
    <w:rsid w:val="00D26F29"/>
    <w:rsid w:val="00D42568"/>
    <w:rsid w:val="00D64C46"/>
    <w:rsid w:val="00D92257"/>
    <w:rsid w:val="00D9315C"/>
    <w:rsid w:val="00D95F48"/>
    <w:rsid w:val="00DF5C67"/>
    <w:rsid w:val="00E04C11"/>
    <w:rsid w:val="00E06D2A"/>
    <w:rsid w:val="00E17A2A"/>
    <w:rsid w:val="00E208DA"/>
    <w:rsid w:val="00E8128D"/>
    <w:rsid w:val="00EA73F8"/>
    <w:rsid w:val="00EC75A5"/>
    <w:rsid w:val="00F007EB"/>
    <w:rsid w:val="00F064A2"/>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7241"/>
    <w:pPr>
      <w:spacing w:after="120" w:line="276" w:lineRule="auto"/>
      <w:jc w:val="both"/>
    </w:pPr>
    <w:rPr>
      <w:spacing w:val="2"/>
      <w:lang w:val="en-GB" w:eastAsia="en-US"/>
    </w:rPr>
  </w:style>
  <w:style w:type="paragraph" w:styleId="Heading1">
    <w:name w:val="heading 1"/>
    <w:basedOn w:val="Normal"/>
    <w:next w:val="Normal"/>
    <w:link w:val="Heading1Char"/>
    <w:autoRedefine/>
    <w:uiPriority w:val="99"/>
    <w:qFormat/>
    <w:rsid w:val="00CE3985"/>
    <w:pPr>
      <w:keepNext/>
      <w:keepLines/>
      <w:pageBreakBefore/>
      <w:numPr>
        <w:numId w:val="9"/>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iPriority w:val="99"/>
    <w:qFormat/>
    <w:rsid w:val="00637FD7"/>
    <w:pPr>
      <w:keepNext/>
      <w:keepLines/>
      <w:numPr>
        <w:ilvl w:val="1"/>
        <w:numId w:val="9"/>
      </w:numPr>
      <w:spacing w:before="360"/>
      <w:outlineLvl w:val="1"/>
    </w:pPr>
    <w:rPr>
      <w:rFonts w:ascii="Arial" w:eastAsia="Times New Roman" w:hAnsi="Arial" w:cs="Arial"/>
      <w:bCs/>
      <w:color w:val="0063AA"/>
      <w:sz w:val="32"/>
      <w:szCs w:val="32"/>
    </w:rPr>
  </w:style>
  <w:style w:type="paragraph" w:styleId="Heading3">
    <w:name w:val="heading 3"/>
    <w:basedOn w:val="Normal"/>
    <w:next w:val="Normal"/>
    <w:link w:val="Heading3Char"/>
    <w:autoRedefine/>
    <w:uiPriority w:val="99"/>
    <w:qFormat/>
    <w:rsid w:val="000502D5"/>
    <w:pPr>
      <w:keepNext/>
      <w:keepLines/>
      <w:numPr>
        <w:ilvl w:val="2"/>
        <w:numId w:val="9"/>
      </w:numPr>
      <w:spacing w:before="200"/>
      <w:outlineLvl w:val="2"/>
    </w:pPr>
    <w:rPr>
      <w:rFonts w:eastAsia="Times New Roman"/>
      <w:b/>
      <w:bCs/>
      <w:color w:val="0063AA"/>
      <w:spacing w:val="0"/>
      <w:sz w:val="24"/>
    </w:rPr>
  </w:style>
  <w:style w:type="paragraph" w:styleId="Heading4">
    <w:name w:val="heading 4"/>
    <w:basedOn w:val="Normal"/>
    <w:next w:val="Normal"/>
    <w:link w:val="Heading4Char"/>
    <w:uiPriority w:val="99"/>
    <w:qFormat/>
    <w:rsid w:val="00D95F48"/>
    <w:pPr>
      <w:keepNext/>
      <w:keepLines/>
      <w:numPr>
        <w:ilvl w:val="3"/>
        <w:numId w:val="9"/>
      </w:numPr>
      <w:spacing w:before="200"/>
      <w:outlineLvl w:val="3"/>
    </w:pPr>
    <w:rPr>
      <w:rFonts w:eastAsia="Times New Roman"/>
      <w:bCs/>
      <w:i/>
      <w:iCs/>
      <w:color w:val="0063AA"/>
      <w:spacing w:val="0"/>
    </w:rPr>
  </w:style>
  <w:style w:type="paragraph" w:styleId="Heading5">
    <w:name w:val="heading 5"/>
    <w:basedOn w:val="Normal"/>
    <w:next w:val="Normal"/>
    <w:link w:val="Heading5Char"/>
    <w:uiPriority w:val="99"/>
    <w:qFormat/>
    <w:rsid w:val="00D95F48"/>
    <w:pPr>
      <w:keepNext/>
      <w:keepLines/>
      <w:numPr>
        <w:ilvl w:val="4"/>
        <w:numId w:val="9"/>
      </w:numPr>
      <w:spacing w:before="200"/>
      <w:outlineLvl w:val="4"/>
    </w:pPr>
    <w:rPr>
      <w:rFonts w:eastAsia="Times New Roman"/>
      <w:color w:val="0063AA"/>
      <w:spacing w:val="0"/>
    </w:rPr>
  </w:style>
  <w:style w:type="paragraph" w:styleId="Heading6">
    <w:name w:val="heading 6"/>
    <w:basedOn w:val="Heading5"/>
    <w:next w:val="Normal"/>
    <w:link w:val="Heading6Char"/>
    <w:uiPriority w:val="99"/>
    <w:qFormat/>
    <w:rsid w:val="006D527C"/>
    <w:pPr>
      <w:outlineLvl w:val="5"/>
    </w:pPr>
  </w:style>
  <w:style w:type="paragraph" w:styleId="Heading7">
    <w:name w:val="heading 7"/>
    <w:basedOn w:val="Normal"/>
    <w:next w:val="Normal"/>
    <w:link w:val="Heading7Char"/>
    <w:uiPriority w:val="99"/>
    <w:qFormat/>
    <w:rsid w:val="000502D5"/>
    <w:pPr>
      <w:keepNext/>
      <w:keepLines/>
      <w:numPr>
        <w:ilvl w:val="6"/>
        <w:numId w:val="9"/>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iPriority w:val="99"/>
    <w:qFormat/>
    <w:rsid w:val="000502D5"/>
    <w:pPr>
      <w:keepNext/>
      <w:keepLines/>
      <w:numPr>
        <w:ilvl w:val="7"/>
        <w:numId w:val="9"/>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iPriority w:val="99"/>
    <w:qFormat/>
    <w:rsid w:val="000502D5"/>
    <w:pPr>
      <w:keepNext/>
      <w:keepLines/>
      <w:numPr>
        <w:ilvl w:val="8"/>
        <w:numId w:val="9"/>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985"/>
    <w:rPr>
      <w:rFonts w:ascii="Calibri" w:hAnsi="Calibri" w:cs="Times New Roman"/>
      <w:b/>
      <w:bCs/>
      <w:color w:val="0063AA"/>
      <w:sz w:val="28"/>
      <w:szCs w:val="28"/>
      <w:lang w:val="en-GB" w:eastAsia="en-US" w:bidi="ar-SA"/>
    </w:rPr>
  </w:style>
  <w:style w:type="character" w:customStyle="1" w:styleId="Heading2Char">
    <w:name w:val="Heading 2 Char"/>
    <w:basedOn w:val="DefaultParagraphFont"/>
    <w:link w:val="Heading2"/>
    <w:uiPriority w:val="99"/>
    <w:locked/>
    <w:rsid w:val="00637FD7"/>
    <w:rPr>
      <w:rFonts w:ascii="Arial" w:hAnsi="Arial" w:cs="Arial"/>
      <w:bCs/>
      <w:color w:val="0063AA"/>
      <w:spacing w:val="2"/>
      <w:sz w:val="32"/>
      <w:szCs w:val="32"/>
      <w:lang w:val="en-GB" w:eastAsia="en-US" w:bidi="ar-SA"/>
    </w:rPr>
  </w:style>
  <w:style w:type="character" w:customStyle="1" w:styleId="Heading3Char">
    <w:name w:val="Heading 3 Char"/>
    <w:basedOn w:val="DefaultParagraphFont"/>
    <w:link w:val="Heading3"/>
    <w:uiPriority w:val="99"/>
    <w:locked/>
    <w:rsid w:val="000502D5"/>
    <w:rPr>
      <w:rFonts w:ascii="Calibri" w:hAnsi="Calibri" w:cs="Times New Roman"/>
      <w:b/>
      <w:bCs/>
      <w:color w:val="0063AA"/>
      <w:sz w:val="24"/>
    </w:rPr>
  </w:style>
  <w:style w:type="character" w:customStyle="1" w:styleId="Heading4Char">
    <w:name w:val="Heading 4 Char"/>
    <w:basedOn w:val="DefaultParagraphFont"/>
    <w:link w:val="Heading4"/>
    <w:uiPriority w:val="99"/>
    <w:locked/>
    <w:rsid w:val="00D95F48"/>
    <w:rPr>
      <w:rFonts w:ascii="Calibri" w:hAnsi="Calibri" w:cs="Times New Roman"/>
      <w:bCs/>
      <w:i/>
      <w:iCs/>
      <w:color w:val="0063AA"/>
    </w:rPr>
  </w:style>
  <w:style w:type="character" w:customStyle="1" w:styleId="Heading5Char">
    <w:name w:val="Heading 5 Char"/>
    <w:basedOn w:val="DefaultParagraphFont"/>
    <w:link w:val="Heading5"/>
    <w:uiPriority w:val="99"/>
    <w:locked/>
    <w:rsid w:val="00D95F48"/>
    <w:rPr>
      <w:rFonts w:ascii="Calibri" w:hAnsi="Calibri" w:cs="Times New Roman"/>
      <w:color w:val="0063AA"/>
    </w:rPr>
  </w:style>
  <w:style w:type="character" w:customStyle="1" w:styleId="Heading6Char">
    <w:name w:val="Heading 6 Char"/>
    <w:basedOn w:val="DefaultParagraphFont"/>
    <w:link w:val="Heading6"/>
    <w:uiPriority w:val="99"/>
    <w:locked/>
    <w:rsid w:val="006D527C"/>
    <w:rPr>
      <w:rFonts w:ascii="Calibri" w:hAnsi="Calibri" w:cs="Times New Roman"/>
      <w:color w:val="0063AA"/>
    </w:rPr>
  </w:style>
  <w:style w:type="character" w:customStyle="1" w:styleId="Heading7Char">
    <w:name w:val="Heading 7 Char"/>
    <w:basedOn w:val="DefaultParagraphFont"/>
    <w:link w:val="Heading7"/>
    <w:uiPriority w:val="99"/>
    <w:semiHidden/>
    <w:locked/>
    <w:rsid w:val="000502D5"/>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0502D5"/>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0502D5"/>
    <w:rPr>
      <w:rFonts w:ascii="Cambria" w:hAnsi="Cambria" w:cs="Times New Roman"/>
      <w:i/>
      <w:iCs/>
      <w:color w:val="404040"/>
      <w:sz w:val="20"/>
      <w:szCs w:val="20"/>
    </w:rPr>
  </w:style>
  <w:style w:type="paragraph" w:styleId="Title">
    <w:name w:val="Title"/>
    <w:basedOn w:val="Normal"/>
    <w:next w:val="Normal"/>
    <w:link w:val="TitleChar"/>
    <w:uiPriority w:val="99"/>
    <w:qFormat/>
    <w:rsid w:val="000502D5"/>
    <w:pPr>
      <w:jc w:val="center"/>
    </w:pPr>
    <w:rPr>
      <w:b/>
      <w:i/>
      <w:sz w:val="44"/>
    </w:rPr>
  </w:style>
  <w:style w:type="character" w:customStyle="1" w:styleId="TitleChar">
    <w:name w:val="Title Char"/>
    <w:basedOn w:val="DefaultParagraphFont"/>
    <w:link w:val="Title"/>
    <w:uiPriority w:val="99"/>
    <w:locked/>
    <w:rsid w:val="000502D5"/>
    <w:rPr>
      <w:rFonts w:ascii="Open Sans" w:hAnsi="Open Sans" w:cs="Times New Roman"/>
      <w:b/>
      <w:i/>
      <w:spacing w:val="2"/>
      <w:sz w:val="44"/>
    </w:rPr>
  </w:style>
  <w:style w:type="paragraph" w:styleId="Subtitle">
    <w:name w:val="Subtitle"/>
    <w:basedOn w:val="Normal"/>
    <w:next w:val="Normal"/>
    <w:link w:val="SubtitleChar"/>
    <w:autoRedefine/>
    <w:uiPriority w:val="99"/>
    <w:qFormat/>
    <w:rsid w:val="00EA73F8"/>
    <w:pPr>
      <w:jc w:val="center"/>
    </w:pPr>
    <w:rPr>
      <w:b/>
      <w:sz w:val="26"/>
    </w:rPr>
  </w:style>
  <w:style w:type="character" w:customStyle="1" w:styleId="SubtitleChar">
    <w:name w:val="Subtitle Char"/>
    <w:basedOn w:val="DefaultParagraphFont"/>
    <w:link w:val="Subtitle"/>
    <w:uiPriority w:val="99"/>
    <w:locked/>
    <w:rsid w:val="00EA73F8"/>
    <w:rPr>
      <w:rFonts w:ascii="Open Sans" w:hAnsi="Open Sans" w:cs="Times New Roman"/>
      <w:b/>
      <w:spacing w:val="2"/>
      <w:sz w:val="26"/>
    </w:rPr>
  </w:style>
  <w:style w:type="character" w:styleId="Strong">
    <w:name w:val="Strong"/>
    <w:basedOn w:val="DefaultParagraphFont"/>
    <w:uiPriority w:val="99"/>
    <w:qFormat/>
    <w:rsid w:val="000502D5"/>
    <w:rPr>
      <w:rFonts w:cs="Times New Roman"/>
      <w:b/>
      <w:bCs/>
    </w:rPr>
  </w:style>
  <w:style w:type="character" w:styleId="Emphasis">
    <w:name w:val="Emphasis"/>
    <w:basedOn w:val="DefaultParagraphFont"/>
    <w:uiPriority w:val="99"/>
    <w:qFormat/>
    <w:rsid w:val="000502D5"/>
    <w:rPr>
      <w:rFonts w:cs="Times New Roman"/>
    </w:rPr>
  </w:style>
  <w:style w:type="paragraph" w:styleId="NoSpacing">
    <w:name w:val="No Spacing"/>
    <w:basedOn w:val="Normal"/>
    <w:uiPriority w:val="99"/>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rFonts w:ascii="Open Sans" w:hAnsi="Open Sans"/>
      <w:spacing w:val="0"/>
      <w:sz w:val="20"/>
      <w:szCs w:val="20"/>
      <w:lang w:val="it-IT" w:eastAsia="it-IT"/>
    </w:rPr>
  </w:style>
  <w:style w:type="paragraph" w:styleId="Quote">
    <w:name w:val="Quote"/>
    <w:basedOn w:val="Normal"/>
    <w:next w:val="Normal"/>
    <w:link w:val="QuoteChar"/>
    <w:uiPriority w:val="99"/>
    <w:qFormat/>
    <w:rsid w:val="000502D5"/>
    <w:rPr>
      <w:i/>
      <w:iCs/>
      <w:color w:val="000000"/>
    </w:rPr>
  </w:style>
  <w:style w:type="character" w:customStyle="1" w:styleId="QuoteChar">
    <w:name w:val="Quote Char"/>
    <w:basedOn w:val="DefaultParagraphFont"/>
    <w:link w:val="Quote"/>
    <w:uiPriority w:val="99"/>
    <w:locked/>
    <w:rsid w:val="000502D5"/>
    <w:rPr>
      <w:rFonts w:ascii="Open Sans" w:hAnsi="Open Sans" w:cs="Times New Roman"/>
      <w:i/>
      <w:iCs/>
      <w:color w:val="000000"/>
      <w:spacing w:val="2"/>
      <w:sz w:val="20"/>
    </w:rPr>
  </w:style>
  <w:style w:type="paragraph" w:styleId="IntenseQuote">
    <w:name w:val="Intense Quote"/>
    <w:basedOn w:val="Normal"/>
    <w:next w:val="Normal"/>
    <w:link w:val="IntenseQuoteChar"/>
    <w:uiPriority w:val="99"/>
    <w:qFormat/>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0502D5"/>
    <w:rPr>
      <w:rFonts w:ascii="Open Sans" w:hAnsi="Open Sans" w:cs="Times New Roman"/>
      <w:b/>
      <w:bCs/>
      <w:i/>
      <w:iCs/>
      <w:color w:val="4F81BD"/>
      <w:spacing w:val="2"/>
      <w:sz w:val="20"/>
    </w:rPr>
  </w:style>
  <w:style w:type="character" w:styleId="SubtleEmphasis">
    <w:name w:val="Subtle Emphasis"/>
    <w:basedOn w:val="DefaultParagraphFont"/>
    <w:uiPriority w:val="99"/>
    <w:qFormat/>
    <w:rsid w:val="000502D5"/>
    <w:rPr>
      <w:rFonts w:cs="Times New Roman"/>
      <w:i/>
      <w:color w:val="808080"/>
    </w:rPr>
  </w:style>
  <w:style w:type="character" w:styleId="IntenseEmphasis">
    <w:name w:val="Intense Emphasis"/>
    <w:basedOn w:val="DefaultParagraphFont"/>
    <w:uiPriority w:val="99"/>
    <w:qFormat/>
    <w:rsid w:val="000502D5"/>
    <w:rPr>
      <w:rFonts w:cs="Times New Roman"/>
      <w:b/>
      <w:bCs/>
      <w:i/>
      <w:iCs/>
      <w:color w:val="4F81BD"/>
    </w:rPr>
  </w:style>
  <w:style w:type="character" w:styleId="SubtleReference">
    <w:name w:val="Subtle Reference"/>
    <w:basedOn w:val="DefaultParagraphFont"/>
    <w:uiPriority w:val="99"/>
    <w:qFormat/>
    <w:rsid w:val="000502D5"/>
    <w:rPr>
      <w:rFonts w:cs="Times New Roman"/>
      <w:smallCaps/>
      <w:color w:val="C0504D"/>
      <w:u w:val="single"/>
    </w:rPr>
  </w:style>
  <w:style w:type="character" w:styleId="IntenseReference">
    <w:name w:val="Intense Reference"/>
    <w:basedOn w:val="DefaultParagraphFont"/>
    <w:uiPriority w:val="99"/>
    <w:qFormat/>
    <w:rsid w:val="000502D5"/>
    <w:rPr>
      <w:rFonts w:cs="Times New Roman"/>
      <w:b/>
      <w:bCs/>
      <w:smallCaps/>
      <w:color w:val="C0504D"/>
      <w:spacing w:val="5"/>
      <w:u w:val="single"/>
    </w:rPr>
  </w:style>
  <w:style w:type="character" w:styleId="BookTitle">
    <w:name w:val="Book Title"/>
    <w:basedOn w:val="DefaultParagraphFont"/>
    <w:uiPriority w:val="99"/>
    <w:qFormat/>
    <w:rsid w:val="000502D5"/>
    <w:rPr>
      <w:rFonts w:cs="Times New Roman"/>
      <w:b/>
      <w:bCs/>
      <w:smallCaps/>
      <w:spacing w:val="5"/>
    </w:rPr>
  </w:style>
  <w:style w:type="paragraph" w:styleId="TOCHeading">
    <w:name w:val="TOC Heading"/>
    <w:basedOn w:val="Heading1"/>
    <w:next w:val="Normal"/>
    <w:uiPriority w:val="99"/>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uiPriority w:val="99"/>
    <w:rsid w:val="000E00D2"/>
    <w:rPr>
      <w:b w:val="0"/>
      <w:i/>
      <w:color w:val="0067B1"/>
      <w:spacing w:val="10"/>
      <w:sz w:val="20"/>
    </w:rPr>
  </w:style>
  <w:style w:type="character" w:customStyle="1" w:styleId="authorChar">
    <w:name w:val="author Char"/>
    <w:basedOn w:val="SubtitleChar"/>
    <w:link w:val="author"/>
    <w:uiPriority w:val="99"/>
    <w:locked/>
    <w:rsid w:val="000E00D2"/>
    <w:rPr>
      <w:rFonts w:ascii="Open Sans" w:hAnsi="Open Sans" w:cs="Times New Roman"/>
      <w:b/>
      <w:i/>
      <w:color w:val="0067B1"/>
      <w:spacing w:val="10"/>
      <w:sz w:val="20"/>
    </w:rPr>
  </w:style>
  <w:style w:type="paragraph" w:customStyle="1" w:styleId="Caption1">
    <w:name w:val="Caption1"/>
    <w:basedOn w:val="Normal"/>
    <w:next w:val="Normal"/>
    <w:link w:val="captionChar"/>
    <w:uiPriority w:val="99"/>
    <w:rsid w:val="004D249B"/>
    <w:pPr>
      <w:keepNext/>
      <w:spacing w:after="240"/>
      <w:jc w:val="center"/>
    </w:pPr>
    <w:rPr>
      <w:b/>
      <w:i/>
      <w:color w:val="0067B1"/>
    </w:rPr>
  </w:style>
  <w:style w:type="character" w:customStyle="1" w:styleId="captionChar">
    <w:name w:val="caption Char"/>
    <w:basedOn w:val="SubtitleChar"/>
    <w:link w:val="Caption1"/>
    <w:uiPriority w:val="99"/>
    <w:locked/>
    <w:rsid w:val="004D249B"/>
    <w:rPr>
      <w:rFonts w:ascii="Calibri" w:hAnsi="Calibri" w:cs="Times New Roman"/>
      <w:b/>
      <w:i/>
      <w:color w:val="0067B1"/>
      <w:spacing w:val="2"/>
      <w:sz w:val="26"/>
    </w:rPr>
  </w:style>
  <w:style w:type="paragraph" w:customStyle="1" w:styleId="corresponding">
    <w:name w:val="corresponding"/>
    <w:basedOn w:val="author"/>
    <w:next w:val="Normal"/>
    <w:link w:val="correspondingChar"/>
    <w:uiPriority w:val="99"/>
    <w:rsid w:val="000502D5"/>
    <w:rPr>
      <w:spacing w:val="15"/>
    </w:rPr>
  </w:style>
  <w:style w:type="character" w:customStyle="1" w:styleId="correspondingChar">
    <w:name w:val="corresponding Char"/>
    <w:basedOn w:val="SubtitleChar"/>
    <w:link w:val="corresponding"/>
    <w:uiPriority w:val="99"/>
    <w:locked/>
    <w:rsid w:val="000502D5"/>
    <w:rPr>
      <w:rFonts w:ascii="Open Sans" w:hAnsi="Open Sans" w:cs="Times New Roman"/>
      <w:b/>
      <w:spacing w:val="2"/>
      <w:sz w:val="20"/>
    </w:rPr>
  </w:style>
  <w:style w:type="paragraph" w:styleId="Caption">
    <w:name w:val="caption"/>
    <w:basedOn w:val="Normal"/>
    <w:next w:val="Normal"/>
    <w:uiPriority w:val="99"/>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99"/>
    <w:locked/>
    <w:rsid w:val="000502D5"/>
    <w:rPr>
      <w:rFonts w:ascii="Open Sans" w:hAnsi="Open Sans"/>
      <w:sz w:val="20"/>
    </w:rPr>
  </w:style>
  <w:style w:type="paragraph" w:styleId="BalloonText">
    <w:name w:val="Balloon Text"/>
    <w:basedOn w:val="Normal"/>
    <w:link w:val="BalloonTextChar"/>
    <w:uiPriority w:val="99"/>
    <w:semiHidden/>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2D5"/>
    <w:rPr>
      <w:rFonts w:ascii="Tahoma" w:hAnsi="Tahoma" w:cs="Tahoma"/>
      <w:spacing w:val="2"/>
      <w:sz w:val="16"/>
      <w:szCs w:val="16"/>
    </w:rPr>
  </w:style>
  <w:style w:type="table" w:styleId="TableGrid">
    <w:name w:val="Table Grid"/>
    <w:basedOn w:val="TableNormal"/>
    <w:uiPriority w:val="99"/>
    <w:rsid w:val="000502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5E24"/>
    <w:rPr>
      <w:rFonts w:ascii="Open Sans" w:hAnsi="Open Sans" w:cs="Times New Roman"/>
      <w:spacing w:val="2"/>
      <w:sz w:val="20"/>
    </w:rPr>
  </w:style>
  <w:style w:type="paragraph" w:styleId="Footer">
    <w:name w:val="footer"/>
    <w:basedOn w:val="Normal"/>
    <w:link w:val="FooterChar"/>
    <w:uiPriority w:val="99"/>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5E24"/>
    <w:rPr>
      <w:rFonts w:ascii="Open Sans" w:hAnsi="Open Sans" w:cs="Times New Roman"/>
      <w:spacing w:val="2"/>
      <w:sz w:val="20"/>
    </w:rPr>
  </w:style>
  <w:style w:type="paragraph" w:styleId="TOC1">
    <w:name w:val="toc 1"/>
    <w:basedOn w:val="Normal"/>
    <w:next w:val="Normal"/>
    <w:autoRedefine/>
    <w:uiPriority w:val="39"/>
    <w:rsid w:val="00D95F48"/>
    <w:pPr>
      <w:spacing w:after="100"/>
    </w:pPr>
  </w:style>
  <w:style w:type="paragraph" w:styleId="TOC2">
    <w:name w:val="toc 2"/>
    <w:basedOn w:val="Normal"/>
    <w:next w:val="Normal"/>
    <w:autoRedefine/>
    <w:uiPriority w:val="39"/>
    <w:rsid w:val="00D95F48"/>
    <w:pPr>
      <w:spacing w:after="100"/>
      <w:ind w:left="200"/>
    </w:pPr>
  </w:style>
  <w:style w:type="paragraph" w:styleId="TOC3">
    <w:name w:val="toc 3"/>
    <w:basedOn w:val="Normal"/>
    <w:next w:val="Normal"/>
    <w:autoRedefine/>
    <w:uiPriority w:val="99"/>
    <w:rsid w:val="00D95F48"/>
    <w:pPr>
      <w:spacing w:after="100"/>
      <w:ind w:left="400"/>
    </w:pPr>
  </w:style>
  <w:style w:type="character" w:styleId="Hyperlink">
    <w:name w:val="Hyperlink"/>
    <w:basedOn w:val="DefaultParagraphFont"/>
    <w:uiPriority w:val="99"/>
    <w:rsid w:val="00D95F48"/>
    <w:rPr>
      <w:rFonts w:cs="Times New Roman"/>
      <w:color w:val="0000FF"/>
      <w:u w:val="single"/>
    </w:rPr>
  </w:style>
  <w:style w:type="character" w:styleId="CommentReference">
    <w:name w:val="annotation reference"/>
    <w:basedOn w:val="DefaultParagraphFont"/>
    <w:uiPriority w:val="99"/>
    <w:semiHidden/>
    <w:rsid w:val="00EA73F8"/>
    <w:rPr>
      <w:rFonts w:cs="Times New Roman"/>
      <w:sz w:val="16"/>
      <w:szCs w:val="16"/>
    </w:rPr>
  </w:style>
  <w:style w:type="paragraph" w:styleId="CommentText">
    <w:name w:val="annotation text"/>
    <w:basedOn w:val="Normal"/>
    <w:link w:val="CommentTextChar"/>
    <w:uiPriority w:val="99"/>
    <w:rsid w:val="00EA73F8"/>
    <w:pPr>
      <w:spacing w:line="240" w:lineRule="auto"/>
    </w:pPr>
    <w:rPr>
      <w:szCs w:val="20"/>
    </w:rPr>
  </w:style>
  <w:style w:type="character" w:customStyle="1" w:styleId="CommentTextChar">
    <w:name w:val="Comment Text Char"/>
    <w:basedOn w:val="DefaultParagraphFont"/>
    <w:link w:val="CommentText"/>
    <w:uiPriority w:val="99"/>
    <w:locked/>
    <w:rsid w:val="00EA73F8"/>
    <w:rPr>
      <w:rFonts w:ascii="Open Sans" w:hAnsi="Open Sans" w:cs="Times New Roman"/>
      <w:spacing w:val="2"/>
      <w:sz w:val="20"/>
      <w:szCs w:val="20"/>
    </w:rPr>
  </w:style>
  <w:style w:type="paragraph" w:styleId="CommentSubject">
    <w:name w:val="annotation subject"/>
    <w:basedOn w:val="CommentText"/>
    <w:next w:val="CommentText"/>
    <w:link w:val="CommentSubjectChar"/>
    <w:uiPriority w:val="99"/>
    <w:semiHidden/>
    <w:rsid w:val="00EA73F8"/>
    <w:rPr>
      <w:b/>
      <w:bCs/>
    </w:rPr>
  </w:style>
  <w:style w:type="character" w:customStyle="1" w:styleId="CommentSubjectChar">
    <w:name w:val="Comment Subject Char"/>
    <w:basedOn w:val="CommentTextChar"/>
    <w:link w:val="CommentSubject"/>
    <w:uiPriority w:val="99"/>
    <w:semiHidden/>
    <w:locked/>
    <w:rsid w:val="00EA73F8"/>
    <w:rPr>
      <w:rFonts w:ascii="Open Sans" w:hAnsi="Open Sans" w:cs="Times New Roman"/>
      <w:b/>
      <w:bCs/>
      <w:spacing w:val="2"/>
      <w:sz w:val="20"/>
      <w:szCs w:val="20"/>
    </w:rPr>
  </w:style>
  <w:style w:type="character" w:styleId="PlaceholderText">
    <w:name w:val="Placeholder Text"/>
    <w:basedOn w:val="DefaultParagraphFont"/>
    <w:uiPriority w:val="99"/>
    <w:semiHidden/>
    <w:rsid w:val="00CF1E31"/>
    <w:rPr>
      <w:rFonts w:cs="Times New Roman"/>
      <w:color w:val="808080"/>
    </w:rPr>
  </w:style>
  <w:style w:type="paragraph" w:customStyle="1" w:styleId="Appendix">
    <w:name w:val="Appendix"/>
    <w:basedOn w:val="Heading1"/>
    <w:next w:val="Normal"/>
    <w:link w:val="AppendixChar"/>
    <w:uiPriority w:val="99"/>
    <w:rsid w:val="002A7241"/>
    <w:pPr>
      <w:numPr>
        <w:numId w:val="16"/>
      </w:numPr>
    </w:pPr>
    <w:rPr>
      <w:color w:val="0070C0"/>
      <w:szCs w:val="40"/>
    </w:rPr>
  </w:style>
  <w:style w:type="character" w:customStyle="1" w:styleId="AppendixChar">
    <w:name w:val="Appendix Char"/>
    <w:basedOn w:val="ListParagraphChar"/>
    <w:link w:val="Appendix"/>
    <w:uiPriority w:val="99"/>
    <w:locked/>
    <w:rsid w:val="002A7241"/>
    <w:rPr>
      <w:rFonts w:ascii="Calibri" w:hAnsi="Calibri" w:cs="Times New Roman"/>
      <w:b/>
      <w:bCs/>
      <w:color w:val="0070C0"/>
      <w:sz w:val="40"/>
      <w:szCs w:val="40"/>
    </w:rPr>
  </w:style>
  <w:style w:type="character" w:customStyle="1" w:styleId="watch-title">
    <w:name w:val="watch-title"/>
    <w:basedOn w:val="DefaultParagraphFont"/>
    <w:uiPriority w:val="99"/>
    <w:rsid w:val="006971E0"/>
    <w:rPr>
      <w:rFonts w:cs="Times New Roman"/>
    </w:rPr>
  </w:style>
  <w:style w:type="paragraph" w:styleId="FootnoteText">
    <w:name w:val="footnote text"/>
    <w:basedOn w:val="Normal"/>
    <w:link w:val="FootnoteTextChar"/>
    <w:uiPriority w:val="99"/>
    <w:semiHidden/>
    <w:rsid w:val="00B02F6F"/>
    <w:rPr>
      <w:sz w:val="20"/>
      <w:szCs w:val="20"/>
    </w:rPr>
  </w:style>
  <w:style w:type="character" w:customStyle="1" w:styleId="FootnoteTextChar">
    <w:name w:val="Footnote Text Char"/>
    <w:basedOn w:val="DefaultParagraphFont"/>
    <w:link w:val="FootnoteText"/>
    <w:uiPriority w:val="99"/>
    <w:semiHidden/>
    <w:locked/>
    <w:rsid w:val="003B7482"/>
    <w:rPr>
      <w:rFonts w:cs="Times New Roman"/>
      <w:spacing w:val="2"/>
      <w:sz w:val="20"/>
      <w:szCs w:val="20"/>
      <w:lang w:val="en-GB" w:eastAsia="en-US"/>
    </w:rPr>
  </w:style>
  <w:style w:type="character" w:styleId="FootnoteReference">
    <w:name w:val="footnote reference"/>
    <w:basedOn w:val="DefaultParagraphFont"/>
    <w:uiPriority w:val="99"/>
    <w:semiHidden/>
    <w:rsid w:val="00B02F6F"/>
    <w:rPr>
      <w:rFonts w:cs="Times New Roman"/>
      <w:vertAlign w:val="superscript"/>
    </w:rPr>
  </w:style>
  <w:style w:type="paragraph" w:styleId="PlainText">
    <w:name w:val="Plain Text"/>
    <w:basedOn w:val="Normal"/>
    <w:link w:val="PlainTextChar"/>
    <w:uiPriority w:val="99"/>
    <w:rsid w:val="00BB5EE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B7482"/>
    <w:rPr>
      <w:rFonts w:ascii="Courier New" w:hAnsi="Courier New" w:cs="Courier New"/>
      <w:spacing w:val="2"/>
      <w:sz w:val="20"/>
      <w:szCs w:val="20"/>
      <w:lang w:val="en-GB" w:eastAsia="en-US"/>
    </w:rPr>
  </w:style>
  <w:style w:type="paragraph" w:styleId="NormalWeb">
    <w:name w:val="Normal (Web)"/>
    <w:basedOn w:val="Normal"/>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7241"/>
    <w:pPr>
      <w:spacing w:after="120" w:line="276" w:lineRule="auto"/>
      <w:jc w:val="both"/>
    </w:pPr>
    <w:rPr>
      <w:spacing w:val="2"/>
      <w:lang w:val="en-GB" w:eastAsia="en-US"/>
    </w:rPr>
  </w:style>
  <w:style w:type="paragraph" w:styleId="Heading1">
    <w:name w:val="heading 1"/>
    <w:basedOn w:val="Normal"/>
    <w:next w:val="Normal"/>
    <w:link w:val="Heading1Char"/>
    <w:autoRedefine/>
    <w:uiPriority w:val="99"/>
    <w:qFormat/>
    <w:rsid w:val="00CE3985"/>
    <w:pPr>
      <w:keepNext/>
      <w:keepLines/>
      <w:pageBreakBefore/>
      <w:numPr>
        <w:numId w:val="9"/>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iPriority w:val="99"/>
    <w:qFormat/>
    <w:rsid w:val="00637FD7"/>
    <w:pPr>
      <w:keepNext/>
      <w:keepLines/>
      <w:numPr>
        <w:ilvl w:val="1"/>
        <w:numId w:val="9"/>
      </w:numPr>
      <w:spacing w:before="360"/>
      <w:outlineLvl w:val="1"/>
    </w:pPr>
    <w:rPr>
      <w:rFonts w:ascii="Arial" w:eastAsia="Times New Roman" w:hAnsi="Arial" w:cs="Arial"/>
      <w:bCs/>
      <w:color w:val="0063AA"/>
      <w:sz w:val="32"/>
      <w:szCs w:val="32"/>
    </w:rPr>
  </w:style>
  <w:style w:type="paragraph" w:styleId="Heading3">
    <w:name w:val="heading 3"/>
    <w:basedOn w:val="Normal"/>
    <w:next w:val="Normal"/>
    <w:link w:val="Heading3Char"/>
    <w:autoRedefine/>
    <w:uiPriority w:val="99"/>
    <w:qFormat/>
    <w:rsid w:val="000502D5"/>
    <w:pPr>
      <w:keepNext/>
      <w:keepLines/>
      <w:numPr>
        <w:ilvl w:val="2"/>
        <w:numId w:val="9"/>
      </w:numPr>
      <w:spacing w:before="200"/>
      <w:outlineLvl w:val="2"/>
    </w:pPr>
    <w:rPr>
      <w:rFonts w:eastAsia="Times New Roman"/>
      <w:b/>
      <w:bCs/>
      <w:color w:val="0063AA"/>
      <w:spacing w:val="0"/>
      <w:sz w:val="24"/>
    </w:rPr>
  </w:style>
  <w:style w:type="paragraph" w:styleId="Heading4">
    <w:name w:val="heading 4"/>
    <w:basedOn w:val="Normal"/>
    <w:next w:val="Normal"/>
    <w:link w:val="Heading4Char"/>
    <w:uiPriority w:val="99"/>
    <w:qFormat/>
    <w:rsid w:val="00D95F48"/>
    <w:pPr>
      <w:keepNext/>
      <w:keepLines/>
      <w:numPr>
        <w:ilvl w:val="3"/>
        <w:numId w:val="9"/>
      </w:numPr>
      <w:spacing w:before="200"/>
      <w:outlineLvl w:val="3"/>
    </w:pPr>
    <w:rPr>
      <w:rFonts w:eastAsia="Times New Roman"/>
      <w:bCs/>
      <w:i/>
      <w:iCs/>
      <w:color w:val="0063AA"/>
      <w:spacing w:val="0"/>
    </w:rPr>
  </w:style>
  <w:style w:type="paragraph" w:styleId="Heading5">
    <w:name w:val="heading 5"/>
    <w:basedOn w:val="Normal"/>
    <w:next w:val="Normal"/>
    <w:link w:val="Heading5Char"/>
    <w:uiPriority w:val="99"/>
    <w:qFormat/>
    <w:rsid w:val="00D95F48"/>
    <w:pPr>
      <w:keepNext/>
      <w:keepLines/>
      <w:numPr>
        <w:ilvl w:val="4"/>
        <w:numId w:val="9"/>
      </w:numPr>
      <w:spacing w:before="200"/>
      <w:outlineLvl w:val="4"/>
    </w:pPr>
    <w:rPr>
      <w:rFonts w:eastAsia="Times New Roman"/>
      <w:color w:val="0063AA"/>
      <w:spacing w:val="0"/>
    </w:rPr>
  </w:style>
  <w:style w:type="paragraph" w:styleId="Heading6">
    <w:name w:val="heading 6"/>
    <w:basedOn w:val="Heading5"/>
    <w:next w:val="Normal"/>
    <w:link w:val="Heading6Char"/>
    <w:uiPriority w:val="99"/>
    <w:qFormat/>
    <w:rsid w:val="006D527C"/>
    <w:pPr>
      <w:outlineLvl w:val="5"/>
    </w:pPr>
  </w:style>
  <w:style w:type="paragraph" w:styleId="Heading7">
    <w:name w:val="heading 7"/>
    <w:basedOn w:val="Normal"/>
    <w:next w:val="Normal"/>
    <w:link w:val="Heading7Char"/>
    <w:uiPriority w:val="99"/>
    <w:qFormat/>
    <w:rsid w:val="000502D5"/>
    <w:pPr>
      <w:keepNext/>
      <w:keepLines/>
      <w:numPr>
        <w:ilvl w:val="6"/>
        <w:numId w:val="9"/>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iPriority w:val="99"/>
    <w:qFormat/>
    <w:rsid w:val="000502D5"/>
    <w:pPr>
      <w:keepNext/>
      <w:keepLines/>
      <w:numPr>
        <w:ilvl w:val="7"/>
        <w:numId w:val="9"/>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iPriority w:val="99"/>
    <w:qFormat/>
    <w:rsid w:val="000502D5"/>
    <w:pPr>
      <w:keepNext/>
      <w:keepLines/>
      <w:numPr>
        <w:ilvl w:val="8"/>
        <w:numId w:val="9"/>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985"/>
    <w:rPr>
      <w:rFonts w:ascii="Calibri" w:hAnsi="Calibri" w:cs="Times New Roman"/>
      <w:b/>
      <w:bCs/>
      <w:color w:val="0063AA"/>
      <w:sz w:val="28"/>
      <w:szCs w:val="28"/>
      <w:lang w:val="en-GB" w:eastAsia="en-US" w:bidi="ar-SA"/>
    </w:rPr>
  </w:style>
  <w:style w:type="character" w:customStyle="1" w:styleId="Heading2Char">
    <w:name w:val="Heading 2 Char"/>
    <w:basedOn w:val="DefaultParagraphFont"/>
    <w:link w:val="Heading2"/>
    <w:uiPriority w:val="99"/>
    <w:locked/>
    <w:rsid w:val="00637FD7"/>
    <w:rPr>
      <w:rFonts w:ascii="Arial" w:hAnsi="Arial" w:cs="Arial"/>
      <w:bCs/>
      <w:color w:val="0063AA"/>
      <w:spacing w:val="2"/>
      <w:sz w:val="32"/>
      <w:szCs w:val="32"/>
      <w:lang w:val="en-GB" w:eastAsia="en-US" w:bidi="ar-SA"/>
    </w:rPr>
  </w:style>
  <w:style w:type="character" w:customStyle="1" w:styleId="Heading3Char">
    <w:name w:val="Heading 3 Char"/>
    <w:basedOn w:val="DefaultParagraphFont"/>
    <w:link w:val="Heading3"/>
    <w:uiPriority w:val="99"/>
    <w:locked/>
    <w:rsid w:val="000502D5"/>
    <w:rPr>
      <w:rFonts w:ascii="Calibri" w:hAnsi="Calibri" w:cs="Times New Roman"/>
      <w:b/>
      <w:bCs/>
      <w:color w:val="0063AA"/>
      <w:sz w:val="24"/>
    </w:rPr>
  </w:style>
  <w:style w:type="character" w:customStyle="1" w:styleId="Heading4Char">
    <w:name w:val="Heading 4 Char"/>
    <w:basedOn w:val="DefaultParagraphFont"/>
    <w:link w:val="Heading4"/>
    <w:uiPriority w:val="99"/>
    <w:locked/>
    <w:rsid w:val="00D95F48"/>
    <w:rPr>
      <w:rFonts w:ascii="Calibri" w:hAnsi="Calibri" w:cs="Times New Roman"/>
      <w:bCs/>
      <w:i/>
      <w:iCs/>
      <w:color w:val="0063AA"/>
    </w:rPr>
  </w:style>
  <w:style w:type="character" w:customStyle="1" w:styleId="Heading5Char">
    <w:name w:val="Heading 5 Char"/>
    <w:basedOn w:val="DefaultParagraphFont"/>
    <w:link w:val="Heading5"/>
    <w:uiPriority w:val="99"/>
    <w:locked/>
    <w:rsid w:val="00D95F48"/>
    <w:rPr>
      <w:rFonts w:ascii="Calibri" w:hAnsi="Calibri" w:cs="Times New Roman"/>
      <w:color w:val="0063AA"/>
    </w:rPr>
  </w:style>
  <w:style w:type="character" w:customStyle="1" w:styleId="Heading6Char">
    <w:name w:val="Heading 6 Char"/>
    <w:basedOn w:val="DefaultParagraphFont"/>
    <w:link w:val="Heading6"/>
    <w:uiPriority w:val="99"/>
    <w:locked/>
    <w:rsid w:val="006D527C"/>
    <w:rPr>
      <w:rFonts w:ascii="Calibri" w:hAnsi="Calibri" w:cs="Times New Roman"/>
      <w:color w:val="0063AA"/>
    </w:rPr>
  </w:style>
  <w:style w:type="character" w:customStyle="1" w:styleId="Heading7Char">
    <w:name w:val="Heading 7 Char"/>
    <w:basedOn w:val="DefaultParagraphFont"/>
    <w:link w:val="Heading7"/>
    <w:uiPriority w:val="99"/>
    <w:semiHidden/>
    <w:locked/>
    <w:rsid w:val="000502D5"/>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0502D5"/>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0502D5"/>
    <w:rPr>
      <w:rFonts w:ascii="Cambria" w:hAnsi="Cambria" w:cs="Times New Roman"/>
      <w:i/>
      <w:iCs/>
      <w:color w:val="404040"/>
      <w:sz w:val="20"/>
      <w:szCs w:val="20"/>
    </w:rPr>
  </w:style>
  <w:style w:type="paragraph" w:styleId="Title">
    <w:name w:val="Title"/>
    <w:basedOn w:val="Normal"/>
    <w:next w:val="Normal"/>
    <w:link w:val="TitleChar"/>
    <w:uiPriority w:val="99"/>
    <w:qFormat/>
    <w:rsid w:val="000502D5"/>
    <w:pPr>
      <w:jc w:val="center"/>
    </w:pPr>
    <w:rPr>
      <w:b/>
      <w:i/>
      <w:sz w:val="44"/>
    </w:rPr>
  </w:style>
  <w:style w:type="character" w:customStyle="1" w:styleId="TitleChar">
    <w:name w:val="Title Char"/>
    <w:basedOn w:val="DefaultParagraphFont"/>
    <w:link w:val="Title"/>
    <w:uiPriority w:val="99"/>
    <w:locked/>
    <w:rsid w:val="000502D5"/>
    <w:rPr>
      <w:rFonts w:ascii="Open Sans" w:hAnsi="Open Sans" w:cs="Times New Roman"/>
      <w:b/>
      <w:i/>
      <w:spacing w:val="2"/>
      <w:sz w:val="44"/>
    </w:rPr>
  </w:style>
  <w:style w:type="paragraph" w:styleId="Subtitle">
    <w:name w:val="Subtitle"/>
    <w:basedOn w:val="Normal"/>
    <w:next w:val="Normal"/>
    <w:link w:val="SubtitleChar"/>
    <w:autoRedefine/>
    <w:uiPriority w:val="99"/>
    <w:qFormat/>
    <w:rsid w:val="00EA73F8"/>
    <w:pPr>
      <w:jc w:val="center"/>
    </w:pPr>
    <w:rPr>
      <w:b/>
      <w:sz w:val="26"/>
    </w:rPr>
  </w:style>
  <w:style w:type="character" w:customStyle="1" w:styleId="SubtitleChar">
    <w:name w:val="Subtitle Char"/>
    <w:basedOn w:val="DefaultParagraphFont"/>
    <w:link w:val="Subtitle"/>
    <w:uiPriority w:val="99"/>
    <w:locked/>
    <w:rsid w:val="00EA73F8"/>
    <w:rPr>
      <w:rFonts w:ascii="Open Sans" w:hAnsi="Open Sans" w:cs="Times New Roman"/>
      <w:b/>
      <w:spacing w:val="2"/>
      <w:sz w:val="26"/>
    </w:rPr>
  </w:style>
  <w:style w:type="character" w:styleId="Strong">
    <w:name w:val="Strong"/>
    <w:basedOn w:val="DefaultParagraphFont"/>
    <w:uiPriority w:val="99"/>
    <w:qFormat/>
    <w:rsid w:val="000502D5"/>
    <w:rPr>
      <w:rFonts w:cs="Times New Roman"/>
      <w:b/>
      <w:bCs/>
    </w:rPr>
  </w:style>
  <w:style w:type="character" w:styleId="Emphasis">
    <w:name w:val="Emphasis"/>
    <w:basedOn w:val="DefaultParagraphFont"/>
    <w:uiPriority w:val="99"/>
    <w:qFormat/>
    <w:rsid w:val="000502D5"/>
    <w:rPr>
      <w:rFonts w:cs="Times New Roman"/>
    </w:rPr>
  </w:style>
  <w:style w:type="paragraph" w:styleId="NoSpacing">
    <w:name w:val="No Spacing"/>
    <w:basedOn w:val="Normal"/>
    <w:uiPriority w:val="99"/>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rFonts w:ascii="Open Sans" w:hAnsi="Open Sans"/>
      <w:spacing w:val="0"/>
      <w:sz w:val="20"/>
      <w:szCs w:val="20"/>
      <w:lang w:val="it-IT" w:eastAsia="it-IT"/>
    </w:rPr>
  </w:style>
  <w:style w:type="paragraph" w:styleId="Quote">
    <w:name w:val="Quote"/>
    <w:basedOn w:val="Normal"/>
    <w:next w:val="Normal"/>
    <w:link w:val="QuoteChar"/>
    <w:uiPriority w:val="99"/>
    <w:qFormat/>
    <w:rsid w:val="000502D5"/>
    <w:rPr>
      <w:i/>
      <w:iCs/>
      <w:color w:val="000000"/>
    </w:rPr>
  </w:style>
  <w:style w:type="character" w:customStyle="1" w:styleId="QuoteChar">
    <w:name w:val="Quote Char"/>
    <w:basedOn w:val="DefaultParagraphFont"/>
    <w:link w:val="Quote"/>
    <w:uiPriority w:val="99"/>
    <w:locked/>
    <w:rsid w:val="000502D5"/>
    <w:rPr>
      <w:rFonts w:ascii="Open Sans" w:hAnsi="Open Sans" w:cs="Times New Roman"/>
      <w:i/>
      <w:iCs/>
      <w:color w:val="000000"/>
      <w:spacing w:val="2"/>
      <w:sz w:val="20"/>
    </w:rPr>
  </w:style>
  <w:style w:type="paragraph" w:styleId="IntenseQuote">
    <w:name w:val="Intense Quote"/>
    <w:basedOn w:val="Normal"/>
    <w:next w:val="Normal"/>
    <w:link w:val="IntenseQuoteChar"/>
    <w:uiPriority w:val="99"/>
    <w:qFormat/>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0502D5"/>
    <w:rPr>
      <w:rFonts w:ascii="Open Sans" w:hAnsi="Open Sans" w:cs="Times New Roman"/>
      <w:b/>
      <w:bCs/>
      <w:i/>
      <w:iCs/>
      <w:color w:val="4F81BD"/>
      <w:spacing w:val="2"/>
      <w:sz w:val="20"/>
    </w:rPr>
  </w:style>
  <w:style w:type="character" w:styleId="SubtleEmphasis">
    <w:name w:val="Subtle Emphasis"/>
    <w:basedOn w:val="DefaultParagraphFont"/>
    <w:uiPriority w:val="99"/>
    <w:qFormat/>
    <w:rsid w:val="000502D5"/>
    <w:rPr>
      <w:rFonts w:cs="Times New Roman"/>
      <w:i/>
      <w:color w:val="808080"/>
    </w:rPr>
  </w:style>
  <w:style w:type="character" w:styleId="IntenseEmphasis">
    <w:name w:val="Intense Emphasis"/>
    <w:basedOn w:val="DefaultParagraphFont"/>
    <w:uiPriority w:val="99"/>
    <w:qFormat/>
    <w:rsid w:val="000502D5"/>
    <w:rPr>
      <w:rFonts w:cs="Times New Roman"/>
      <w:b/>
      <w:bCs/>
      <w:i/>
      <w:iCs/>
      <w:color w:val="4F81BD"/>
    </w:rPr>
  </w:style>
  <w:style w:type="character" w:styleId="SubtleReference">
    <w:name w:val="Subtle Reference"/>
    <w:basedOn w:val="DefaultParagraphFont"/>
    <w:uiPriority w:val="99"/>
    <w:qFormat/>
    <w:rsid w:val="000502D5"/>
    <w:rPr>
      <w:rFonts w:cs="Times New Roman"/>
      <w:smallCaps/>
      <w:color w:val="C0504D"/>
      <w:u w:val="single"/>
    </w:rPr>
  </w:style>
  <w:style w:type="character" w:styleId="IntenseReference">
    <w:name w:val="Intense Reference"/>
    <w:basedOn w:val="DefaultParagraphFont"/>
    <w:uiPriority w:val="99"/>
    <w:qFormat/>
    <w:rsid w:val="000502D5"/>
    <w:rPr>
      <w:rFonts w:cs="Times New Roman"/>
      <w:b/>
      <w:bCs/>
      <w:smallCaps/>
      <w:color w:val="C0504D"/>
      <w:spacing w:val="5"/>
      <w:u w:val="single"/>
    </w:rPr>
  </w:style>
  <w:style w:type="character" w:styleId="BookTitle">
    <w:name w:val="Book Title"/>
    <w:basedOn w:val="DefaultParagraphFont"/>
    <w:uiPriority w:val="99"/>
    <w:qFormat/>
    <w:rsid w:val="000502D5"/>
    <w:rPr>
      <w:rFonts w:cs="Times New Roman"/>
      <w:b/>
      <w:bCs/>
      <w:smallCaps/>
      <w:spacing w:val="5"/>
    </w:rPr>
  </w:style>
  <w:style w:type="paragraph" w:styleId="TOCHeading">
    <w:name w:val="TOC Heading"/>
    <w:basedOn w:val="Heading1"/>
    <w:next w:val="Normal"/>
    <w:uiPriority w:val="99"/>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uiPriority w:val="99"/>
    <w:rsid w:val="000E00D2"/>
    <w:rPr>
      <w:b w:val="0"/>
      <w:i/>
      <w:color w:val="0067B1"/>
      <w:spacing w:val="10"/>
      <w:sz w:val="20"/>
    </w:rPr>
  </w:style>
  <w:style w:type="character" w:customStyle="1" w:styleId="authorChar">
    <w:name w:val="author Char"/>
    <w:basedOn w:val="SubtitleChar"/>
    <w:link w:val="author"/>
    <w:uiPriority w:val="99"/>
    <w:locked/>
    <w:rsid w:val="000E00D2"/>
    <w:rPr>
      <w:rFonts w:ascii="Open Sans" w:hAnsi="Open Sans" w:cs="Times New Roman"/>
      <w:b/>
      <w:i/>
      <w:color w:val="0067B1"/>
      <w:spacing w:val="10"/>
      <w:sz w:val="20"/>
    </w:rPr>
  </w:style>
  <w:style w:type="paragraph" w:customStyle="1" w:styleId="Caption1">
    <w:name w:val="Caption1"/>
    <w:basedOn w:val="Normal"/>
    <w:next w:val="Normal"/>
    <w:link w:val="captionChar"/>
    <w:uiPriority w:val="99"/>
    <w:rsid w:val="004D249B"/>
    <w:pPr>
      <w:keepNext/>
      <w:spacing w:after="240"/>
      <w:jc w:val="center"/>
    </w:pPr>
    <w:rPr>
      <w:b/>
      <w:i/>
      <w:color w:val="0067B1"/>
    </w:rPr>
  </w:style>
  <w:style w:type="character" w:customStyle="1" w:styleId="captionChar">
    <w:name w:val="caption Char"/>
    <w:basedOn w:val="SubtitleChar"/>
    <w:link w:val="Caption1"/>
    <w:uiPriority w:val="99"/>
    <w:locked/>
    <w:rsid w:val="004D249B"/>
    <w:rPr>
      <w:rFonts w:ascii="Calibri" w:hAnsi="Calibri" w:cs="Times New Roman"/>
      <w:b/>
      <w:i/>
      <w:color w:val="0067B1"/>
      <w:spacing w:val="2"/>
      <w:sz w:val="26"/>
    </w:rPr>
  </w:style>
  <w:style w:type="paragraph" w:customStyle="1" w:styleId="corresponding">
    <w:name w:val="corresponding"/>
    <w:basedOn w:val="author"/>
    <w:next w:val="Normal"/>
    <w:link w:val="correspondingChar"/>
    <w:uiPriority w:val="99"/>
    <w:rsid w:val="000502D5"/>
    <w:rPr>
      <w:spacing w:val="15"/>
    </w:rPr>
  </w:style>
  <w:style w:type="character" w:customStyle="1" w:styleId="correspondingChar">
    <w:name w:val="corresponding Char"/>
    <w:basedOn w:val="SubtitleChar"/>
    <w:link w:val="corresponding"/>
    <w:uiPriority w:val="99"/>
    <w:locked/>
    <w:rsid w:val="000502D5"/>
    <w:rPr>
      <w:rFonts w:ascii="Open Sans" w:hAnsi="Open Sans" w:cs="Times New Roman"/>
      <w:b/>
      <w:spacing w:val="2"/>
      <w:sz w:val="20"/>
    </w:rPr>
  </w:style>
  <w:style w:type="paragraph" w:styleId="Caption">
    <w:name w:val="caption"/>
    <w:basedOn w:val="Normal"/>
    <w:next w:val="Normal"/>
    <w:uiPriority w:val="99"/>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99"/>
    <w:locked/>
    <w:rsid w:val="000502D5"/>
    <w:rPr>
      <w:rFonts w:ascii="Open Sans" w:hAnsi="Open Sans"/>
      <w:sz w:val="20"/>
    </w:rPr>
  </w:style>
  <w:style w:type="paragraph" w:styleId="BalloonText">
    <w:name w:val="Balloon Text"/>
    <w:basedOn w:val="Normal"/>
    <w:link w:val="BalloonTextChar"/>
    <w:uiPriority w:val="99"/>
    <w:semiHidden/>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2D5"/>
    <w:rPr>
      <w:rFonts w:ascii="Tahoma" w:hAnsi="Tahoma" w:cs="Tahoma"/>
      <w:spacing w:val="2"/>
      <w:sz w:val="16"/>
      <w:szCs w:val="16"/>
    </w:rPr>
  </w:style>
  <w:style w:type="table" w:styleId="TableGrid">
    <w:name w:val="Table Grid"/>
    <w:basedOn w:val="TableNormal"/>
    <w:uiPriority w:val="99"/>
    <w:rsid w:val="000502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5E24"/>
    <w:rPr>
      <w:rFonts w:ascii="Open Sans" w:hAnsi="Open Sans" w:cs="Times New Roman"/>
      <w:spacing w:val="2"/>
      <w:sz w:val="20"/>
    </w:rPr>
  </w:style>
  <w:style w:type="paragraph" w:styleId="Footer">
    <w:name w:val="footer"/>
    <w:basedOn w:val="Normal"/>
    <w:link w:val="FooterChar"/>
    <w:uiPriority w:val="99"/>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5E24"/>
    <w:rPr>
      <w:rFonts w:ascii="Open Sans" w:hAnsi="Open Sans" w:cs="Times New Roman"/>
      <w:spacing w:val="2"/>
      <w:sz w:val="20"/>
    </w:rPr>
  </w:style>
  <w:style w:type="paragraph" w:styleId="TOC1">
    <w:name w:val="toc 1"/>
    <w:basedOn w:val="Normal"/>
    <w:next w:val="Normal"/>
    <w:autoRedefine/>
    <w:uiPriority w:val="39"/>
    <w:rsid w:val="00D95F48"/>
    <w:pPr>
      <w:spacing w:after="100"/>
    </w:pPr>
  </w:style>
  <w:style w:type="paragraph" w:styleId="TOC2">
    <w:name w:val="toc 2"/>
    <w:basedOn w:val="Normal"/>
    <w:next w:val="Normal"/>
    <w:autoRedefine/>
    <w:uiPriority w:val="39"/>
    <w:rsid w:val="00D95F48"/>
    <w:pPr>
      <w:spacing w:after="100"/>
      <w:ind w:left="200"/>
    </w:pPr>
  </w:style>
  <w:style w:type="paragraph" w:styleId="TOC3">
    <w:name w:val="toc 3"/>
    <w:basedOn w:val="Normal"/>
    <w:next w:val="Normal"/>
    <w:autoRedefine/>
    <w:uiPriority w:val="99"/>
    <w:rsid w:val="00D95F48"/>
    <w:pPr>
      <w:spacing w:after="100"/>
      <w:ind w:left="400"/>
    </w:pPr>
  </w:style>
  <w:style w:type="character" w:styleId="Hyperlink">
    <w:name w:val="Hyperlink"/>
    <w:basedOn w:val="DefaultParagraphFont"/>
    <w:uiPriority w:val="99"/>
    <w:rsid w:val="00D95F48"/>
    <w:rPr>
      <w:rFonts w:cs="Times New Roman"/>
      <w:color w:val="0000FF"/>
      <w:u w:val="single"/>
    </w:rPr>
  </w:style>
  <w:style w:type="character" w:styleId="CommentReference">
    <w:name w:val="annotation reference"/>
    <w:basedOn w:val="DefaultParagraphFont"/>
    <w:uiPriority w:val="99"/>
    <w:semiHidden/>
    <w:rsid w:val="00EA73F8"/>
    <w:rPr>
      <w:rFonts w:cs="Times New Roman"/>
      <w:sz w:val="16"/>
      <w:szCs w:val="16"/>
    </w:rPr>
  </w:style>
  <w:style w:type="paragraph" w:styleId="CommentText">
    <w:name w:val="annotation text"/>
    <w:basedOn w:val="Normal"/>
    <w:link w:val="CommentTextChar"/>
    <w:uiPriority w:val="99"/>
    <w:rsid w:val="00EA73F8"/>
    <w:pPr>
      <w:spacing w:line="240" w:lineRule="auto"/>
    </w:pPr>
    <w:rPr>
      <w:szCs w:val="20"/>
    </w:rPr>
  </w:style>
  <w:style w:type="character" w:customStyle="1" w:styleId="CommentTextChar">
    <w:name w:val="Comment Text Char"/>
    <w:basedOn w:val="DefaultParagraphFont"/>
    <w:link w:val="CommentText"/>
    <w:uiPriority w:val="99"/>
    <w:locked/>
    <w:rsid w:val="00EA73F8"/>
    <w:rPr>
      <w:rFonts w:ascii="Open Sans" w:hAnsi="Open Sans" w:cs="Times New Roman"/>
      <w:spacing w:val="2"/>
      <w:sz w:val="20"/>
      <w:szCs w:val="20"/>
    </w:rPr>
  </w:style>
  <w:style w:type="paragraph" w:styleId="CommentSubject">
    <w:name w:val="annotation subject"/>
    <w:basedOn w:val="CommentText"/>
    <w:next w:val="CommentText"/>
    <w:link w:val="CommentSubjectChar"/>
    <w:uiPriority w:val="99"/>
    <w:semiHidden/>
    <w:rsid w:val="00EA73F8"/>
    <w:rPr>
      <w:b/>
      <w:bCs/>
    </w:rPr>
  </w:style>
  <w:style w:type="character" w:customStyle="1" w:styleId="CommentSubjectChar">
    <w:name w:val="Comment Subject Char"/>
    <w:basedOn w:val="CommentTextChar"/>
    <w:link w:val="CommentSubject"/>
    <w:uiPriority w:val="99"/>
    <w:semiHidden/>
    <w:locked/>
    <w:rsid w:val="00EA73F8"/>
    <w:rPr>
      <w:rFonts w:ascii="Open Sans" w:hAnsi="Open Sans" w:cs="Times New Roman"/>
      <w:b/>
      <w:bCs/>
      <w:spacing w:val="2"/>
      <w:sz w:val="20"/>
      <w:szCs w:val="20"/>
    </w:rPr>
  </w:style>
  <w:style w:type="character" w:styleId="PlaceholderText">
    <w:name w:val="Placeholder Text"/>
    <w:basedOn w:val="DefaultParagraphFont"/>
    <w:uiPriority w:val="99"/>
    <w:semiHidden/>
    <w:rsid w:val="00CF1E31"/>
    <w:rPr>
      <w:rFonts w:cs="Times New Roman"/>
      <w:color w:val="808080"/>
    </w:rPr>
  </w:style>
  <w:style w:type="paragraph" w:customStyle="1" w:styleId="Appendix">
    <w:name w:val="Appendix"/>
    <w:basedOn w:val="Heading1"/>
    <w:next w:val="Normal"/>
    <w:link w:val="AppendixChar"/>
    <w:uiPriority w:val="99"/>
    <w:rsid w:val="002A7241"/>
    <w:pPr>
      <w:numPr>
        <w:numId w:val="16"/>
      </w:numPr>
    </w:pPr>
    <w:rPr>
      <w:color w:val="0070C0"/>
      <w:szCs w:val="40"/>
    </w:rPr>
  </w:style>
  <w:style w:type="character" w:customStyle="1" w:styleId="AppendixChar">
    <w:name w:val="Appendix Char"/>
    <w:basedOn w:val="ListParagraphChar"/>
    <w:link w:val="Appendix"/>
    <w:uiPriority w:val="99"/>
    <w:locked/>
    <w:rsid w:val="002A7241"/>
    <w:rPr>
      <w:rFonts w:ascii="Calibri" w:hAnsi="Calibri" w:cs="Times New Roman"/>
      <w:b/>
      <w:bCs/>
      <w:color w:val="0070C0"/>
      <w:sz w:val="40"/>
      <w:szCs w:val="40"/>
    </w:rPr>
  </w:style>
  <w:style w:type="character" w:customStyle="1" w:styleId="watch-title">
    <w:name w:val="watch-title"/>
    <w:basedOn w:val="DefaultParagraphFont"/>
    <w:uiPriority w:val="99"/>
    <w:rsid w:val="006971E0"/>
    <w:rPr>
      <w:rFonts w:cs="Times New Roman"/>
    </w:rPr>
  </w:style>
  <w:style w:type="paragraph" w:styleId="FootnoteText">
    <w:name w:val="footnote text"/>
    <w:basedOn w:val="Normal"/>
    <w:link w:val="FootnoteTextChar"/>
    <w:uiPriority w:val="99"/>
    <w:semiHidden/>
    <w:rsid w:val="00B02F6F"/>
    <w:rPr>
      <w:sz w:val="20"/>
      <w:szCs w:val="20"/>
    </w:rPr>
  </w:style>
  <w:style w:type="character" w:customStyle="1" w:styleId="FootnoteTextChar">
    <w:name w:val="Footnote Text Char"/>
    <w:basedOn w:val="DefaultParagraphFont"/>
    <w:link w:val="FootnoteText"/>
    <w:uiPriority w:val="99"/>
    <w:semiHidden/>
    <w:locked/>
    <w:rsid w:val="003B7482"/>
    <w:rPr>
      <w:rFonts w:cs="Times New Roman"/>
      <w:spacing w:val="2"/>
      <w:sz w:val="20"/>
      <w:szCs w:val="20"/>
      <w:lang w:val="en-GB" w:eastAsia="en-US"/>
    </w:rPr>
  </w:style>
  <w:style w:type="character" w:styleId="FootnoteReference">
    <w:name w:val="footnote reference"/>
    <w:basedOn w:val="DefaultParagraphFont"/>
    <w:uiPriority w:val="99"/>
    <w:semiHidden/>
    <w:rsid w:val="00B02F6F"/>
    <w:rPr>
      <w:rFonts w:cs="Times New Roman"/>
      <w:vertAlign w:val="superscript"/>
    </w:rPr>
  </w:style>
  <w:style w:type="paragraph" w:styleId="PlainText">
    <w:name w:val="Plain Text"/>
    <w:basedOn w:val="Normal"/>
    <w:link w:val="PlainTextChar"/>
    <w:uiPriority w:val="99"/>
    <w:rsid w:val="00BB5EE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B7482"/>
    <w:rPr>
      <w:rFonts w:ascii="Courier New" w:hAnsi="Courier New" w:cs="Courier New"/>
      <w:spacing w:val="2"/>
      <w:sz w:val="20"/>
      <w:szCs w:val="20"/>
      <w:lang w:val="en-GB" w:eastAsia="en-US"/>
    </w:rPr>
  </w:style>
  <w:style w:type="paragraph" w:styleId="NormalWeb">
    <w:name w:val="Normal (Web)"/>
    <w:basedOn w:val="Normal"/>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154191">
      <w:marLeft w:val="0"/>
      <w:marRight w:val="0"/>
      <w:marTop w:val="0"/>
      <w:marBottom w:val="0"/>
      <w:divBdr>
        <w:top w:val="none" w:sz="0" w:space="0" w:color="auto"/>
        <w:left w:val="none" w:sz="0" w:space="0" w:color="auto"/>
        <w:bottom w:val="none" w:sz="0" w:space="0" w:color="auto"/>
        <w:right w:val="none" w:sz="0" w:space="0" w:color="auto"/>
      </w:divBdr>
    </w:div>
    <w:div w:id="1839154192">
      <w:marLeft w:val="0"/>
      <w:marRight w:val="0"/>
      <w:marTop w:val="0"/>
      <w:marBottom w:val="0"/>
      <w:divBdr>
        <w:top w:val="none" w:sz="0" w:space="0" w:color="auto"/>
        <w:left w:val="none" w:sz="0" w:space="0" w:color="auto"/>
        <w:bottom w:val="none" w:sz="0" w:space="0" w:color="auto"/>
        <w:right w:val="none" w:sz="0" w:space="0" w:color="auto"/>
      </w:divBdr>
    </w:div>
    <w:div w:id="1839154193">
      <w:marLeft w:val="0"/>
      <w:marRight w:val="0"/>
      <w:marTop w:val="0"/>
      <w:marBottom w:val="0"/>
      <w:divBdr>
        <w:top w:val="none" w:sz="0" w:space="0" w:color="auto"/>
        <w:left w:val="none" w:sz="0" w:space="0" w:color="auto"/>
        <w:bottom w:val="none" w:sz="0" w:space="0" w:color="auto"/>
        <w:right w:val="none" w:sz="0" w:space="0" w:color="auto"/>
      </w:divBdr>
    </w:div>
    <w:div w:id="1839154194">
      <w:marLeft w:val="0"/>
      <w:marRight w:val="0"/>
      <w:marTop w:val="0"/>
      <w:marBottom w:val="0"/>
      <w:divBdr>
        <w:top w:val="none" w:sz="0" w:space="0" w:color="auto"/>
        <w:left w:val="none" w:sz="0" w:space="0" w:color="auto"/>
        <w:bottom w:val="none" w:sz="0" w:space="0" w:color="auto"/>
        <w:right w:val="none" w:sz="0" w:space="0" w:color="auto"/>
      </w:divBdr>
      <w:divsChild>
        <w:div w:id="1839154207">
          <w:marLeft w:val="0"/>
          <w:marRight w:val="0"/>
          <w:marTop w:val="0"/>
          <w:marBottom w:val="0"/>
          <w:divBdr>
            <w:top w:val="none" w:sz="0" w:space="0" w:color="auto"/>
            <w:left w:val="none" w:sz="0" w:space="0" w:color="auto"/>
            <w:bottom w:val="none" w:sz="0" w:space="0" w:color="auto"/>
            <w:right w:val="none" w:sz="0" w:space="0" w:color="auto"/>
          </w:divBdr>
        </w:div>
      </w:divsChild>
    </w:div>
    <w:div w:id="1839154195">
      <w:marLeft w:val="0"/>
      <w:marRight w:val="0"/>
      <w:marTop w:val="0"/>
      <w:marBottom w:val="0"/>
      <w:divBdr>
        <w:top w:val="none" w:sz="0" w:space="0" w:color="auto"/>
        <w:left w:val="none" w:sz="0" w:space="0" w:color="auto"/>
        <w:bottom w:val="none" w:sz="0" w:space="0" w:color="auto"/>
        <w:right w:val="none" w:sz="0" w:space="0" w:color="auto"/>
      </w:divBdr>
    </w:div>
    <w:div w:id="1839154196">
      <w:marLeft w:val="0"/>
      <w:marRight w:val="0"/>
      <w:marTop w:val="0"/>
      <w:marBottom w:val="0"/>
      <w:divBdr>
        <w:top w:val="none" w:sz="0" w:space="0" w:color="auto"/>
        <w:left w:val="none" w:sz="0" w:space="0" w:color="auto"/>
        <w:bottom w:val="none" w:sz="0" w:space="0" w:color="auto"/>
        <w:right w:val="none" w:sz="0" w:space="0" w:color="auto"/>
      </w:divBdr>
    </w:div>
    <w:div w:id="1839154197">
      <w:marLeft w:val="0"/>
      <w:marRight w:val="0"/>
      <w:marTop w:val="0"/>
      <w:marBottom w:val="0"/>
      <w:divBdr>
        <w:top w:val="none" w:sz="0" w:space="0" w:color="auto"/>
        <w:left w:val="none" w:sz="0" w:space="0" w:color="auto"/>
        <w:bottom w:val="none" w:sz="0" w:space="0" w:color="auto"/>
        <w:right w:val="none" w:sz="0" w:space="0" w:color="auto"/>
      </w:divBdr>
    </w:div>
    <w:div w:id="1839154198">
      <w:marLeft w:val="0"/>
      <w:marRight w:val="0"/>
      <w:marTop w:val="0"/>
      <w:marBottom w:val="0"/>
      <w:divBdr>
        <w:top w:val="none" w:sz="0" w:space="0" w:color="auto"/>
        <w:left w:val="none" w:sz="0" w:space="0" w:color="auto"/>
        <w:bottom w:val="none" w:sz="0" w:space="0" w:color="auto"/>
        <w:right w:val="none" w:sz="0" w:space="0" w:color="auto"/>
      </w:divBdr>
    </w:div>
    <w:div w:id="1839154199">
      <w:marLeft w:val="0"/>
      <w:marRight w:val="0"/>
      <w:marTop w:val="0"/>
      <w:marBottom w:val="0"/>
      <w:divBdr>
        <w:top w:val="none" w:sz="0" w:space="0" w:color="auto"/>
        <w:left w:val="none" w:sz="0" w:space="0" w:color="auto"/>
        <w:bottom w:val="none" w:sz="0" w:space="0" w:color="auto"/>
        <w:right w:val="none" w:sz="0" w:space="0" w:color="auto"/>
      </w:divBdr>
    </w:div>
    <w:div w:id="1839154200">
      <w:marLeft w:val="0"/>
      <w:marRight w:val="0"/>
      <w:marTop w:val="0"/>
      <w:marBottom w:val="0"/>
      <w:divBdr>
        <w:top w:val="none" w:sz="0" w:space="0" w:color="auto"/>
        <w:left w:val="none" w:sz="0" w:space="0" w:color="auto"/>
        <w:bottom w:val="none" w:sz="0" w:space="0" w:color="auto"/>
        <w:right w:val="none" w:sz="0" w:space="0" w:color="auto"/>
      </w:divBdr>
    </w:div>
    <w:div w:id="1839154201">
      <w:marLeft w:val="0"/>
      <w:marRight w:val="0"/>
      <w:marTop w:val="0"/>
      <w:marBottom w:val="0"/>
      <w:divBdr>
        <w:top w:val="none" w:sz="0" w:space="0" w:color="auto"/>
        <w:left w:val="none" w:sz="0" w:space="0" w:color="auto"/>
        <w:bottom w:val="none" w:sz="0" w:space="0" w:color="auto"/>
        <w:right w:val="none" w:sz="0" w:space="0" w:color="auto"/>
      </w:divBdr>
    </w:div>
    <w:div w:id="1839154202">
      <w:marLeft w:val="0"/>
      <w:marRight w:val="0"/>
      <w:marTop w:val="0"/>
      <w:marBottom w:val="0"/>
      <w:divBdr>
        <w:top w:val="none" w:sz="0" w:space="0" w:color="auto"/>
        <w:left w:val="none" w:sz="0" w:space="0" w:color="auto"/>
        <w:bottom w:val="none" w:sz="0" w:space="0" w:color="auto"/>
        <w:right w:val="none" w:sz="0" w:space="0" w:color="auto"/>
      </w:divBdr>
    </w:div>
    <w:div w:id="1839154203">
      <w:marLeft w:val="0"/>
      <w:marRight w:val="0"/>
      <w:marTop w:val="0"/>
      <w:marBottom w:val="0"/>
      <w:divBdr>
        <w:top w:val="none" w:sz="0" w:space="0" w:color="auto"/>
        <w:left w:val="none" w:sz="0" w:space="0" w:color="auto"/>
        <w:bottom w:val="none" w:sz="0" w:space="0" w:color="auto"/>
        <w:right w:val="none" w:sz="0" w:space="0" w:color="auto"/>
      </w:divBdr>
    </w:div>
    <w:div w:id="1839154204">
      <w:marLeft w:val="0"/>
      <w:marRight w:val="0"/>
      <w:marTop w:val="0"/>
      <w:marBottom w:val="0"/>
      <w:divBdr>
        <w:top w:val="none" w:sz="0" w:space="0" w:color="auto"/>
        <w:left w:val="none" w:sz="0" w:space="0" w:color="auto"/>
        <w:bottom w:val="none" w:sz="0" w:space="0" w:color="auto"/>
        <w:right w:val="none" w:sz="0" w:space="0" w:color="auto"/>
      </w:divBdr>
    </w:div>
    <w:div w:id="1839154206">
      <w:marLeft w:val="0"/>
      <w:marRight w:val="0"/>
      <w:marTop w:val="0"/>
      <w:marBottom w:val="0"/>
      <w:divBdr>
        <w:top w:val="none" w:sz="0" w:space="0" w:color="auto"/>
        <w:left w:val="none" w:sz="0" w:space="0" w:color="auto"/>
        <w:bottom w:val="none" w:sz="0" w:space="0" w:color="auto"/>
        <w:right w:val="none" w:sz="0" w:space="0" w:color="auto"/>
      </w:divBdr>
      <w:divsChild>
        <w:div w:id="1839154212">
          <w:marLeft w:val="0"/>
          <w:marRight w:val="0"/>
          <w:marTop w:val="0"/>
          <w:marBottom w:val="0"/>
          <w:divBdr>
            <w:top w:val="none" w:sz="0" w:space="0" w:color="auto"/>
            <w:left w:val="none" w:sz="0" w:space="0" w:color="auto"/>
            <w:bottom w:val="none" w:sz="0" w:space="0" w:color="auto"/>
            <w:right w:val="none" w:sz="0" w:space="0" w:color="auto"/>
          </w:divBdr>
        </w:div>
      </w:divsChild>
    </w:div>
    <w:div w:id="1839154208">
      <w:marLeft w:val="0"/>
      <w:marRight w:val="0"/>
      <w:marTop w:val="0"/>
      <w:marBottom w:val="0"/>
      <w:divBdr>
        <w:top w:val="none" w:sz="0" w:space="0" w:color="auto"/>
        <w:left w:val="none" w:sz="0" w:space="0" w:color="auto"/>
        <w:bottom w:val="none" w:sz="0" w:space="0" w:color="auto"/>
        <w:right w:val="none" w:sz="0" w:space="0" w:color="auto"/>
      </w:divBdr>
    </w:div>
    <w:div w:id="1839154209">
      <w:marLeft w:val="0"/>
      <w:marRight w:val="0"/>
      <w:marTop w:val="0"/>
      <w:marBottom w:val="0"/>
      <w:divBdr>
        <w:top w:val="none" w:sz="0" w:space="0" w:color="auto"/>
        <w:left w:val="none" w:sz="0" w:space="0" w:color="auto"/>
        <w:bottom w:val="none" w:sz="0" w:space="0" w:color="auto"/>
        <w:right w:val="none" w:sz="0" w:space="0" w:color="auto"/>
      </w:divBdr>
    </w:div>
    <w:div w:id="1839154210">
      <w:marLeft w:val="0"/>
      <w:marRight w:val="0"/>
      <w:marTop w:val="0"/>
      <w:marBottom w:val="0"/>
      <w:divBdr>
        <w:top w:val="none" w:sz="0" w:space="0" w:color="auto"/>
        <w:left w:val="none" w:sz="0" w:space="0" w:color="auto"/>
        <w:bottom w:val="none" w:sz="0" w:space="0" w:color="auto"/>
        <w:right w:val="none" w:sz="0" w:space="0" w:color="auto"/>
      </w:divBdr>
    </w:div>
    <w:div w:id="1839154211">
      <w:marLeft w:val="0"/>
      <w:marRight w:val="0"/>
      <w:marTop w:val="0"/>
      <w:marBottom w:val="0"/>
      <w:divBdr>
        <w:top w:val="none" w:sz="0" w:space="0" w:color="auto"/>
        <w:left w:val="none" w:sz="0" w:space="0" w:color="auto"/>
        <w:bottom w:val="none" w:sz="0" w:space="0" w:color="auto"/>
        <w:right w:val="none" w:sz="0" w:space="0" w:color="auto"/>
      </w:divBdr>
    </w:div>
    <w:div w:id="1839154213">
      <w:marLeft w:val="0"/>
      <w:marRight w:val="0"/>
      <w:marTop w:val="0"/>
      <w:marBottom w:val="0"/>
      <w:divBdr>
        <w:top w:val="none" w:sz="0" w:space="0" w:color="auto"/>
        <w:left w:val="none" w:sz="0" w:space="0" w:color="auto"/>
        <w:bottom w:val="none" w:sz="0" w:space="0" w:color="auto"/>
        <w:right w:val="none" w:sz="0" w:space="0" w:color="auto"/>
      </w:divBdr>
      <w:divsChild>
        <w:div w:id="1839154205">
          <w:marLeft w:val="0"/>
          <w:marRight w:val="0"/>
          <w:marTop w:val="0"/>
          <w:marBottom w:val="0"/>
          <w:divBdr>
            <w:top w:val="none" w:sz="0" w:space="0" w:color="auto"/>
            <w:left w:val="none" w:sz="0" w:space="0" w:color="auto"/>
            <w:bottom w:val="none" w:sz="0" w:space="0" w:color="auto"/>
            <w:right w:val="none" w:sz="0" w:space="0" w:color="auto"/>
          </w:divBdr>
        </w:div>
      </w:divsChild>
    </w:div>
    <w:div w:id="183915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n.research-infrastructures.eu/d4science/gcube/trunk/vo-management/fhnmanager-api" TargetMode="External"/><Relationship Id="rId18" Type="http://schemas.openxmlformats.org/officeDocument/2006/relationships/image" Target="media/image4.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vn.research-infrastructures.eu/d4science/gcube/trunk/portlets/admin/FHNManagerPortl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n.research-infrastructures.eu/d4science/gcube/trunk/vo-management/fhnmanager-clie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n.research-infrastructures.eu/d4science/gcube/trunk/vo-management/fhnmanager-service"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62" TargetMode="External"/><Relationship Id="rId14" Type="http://schemas.openxmlformats.org/officeDocument/2006/relationships/hyperlink" Target="http://svn.research-infrastructures.eu/d4science/gcube/trunk/vo-management/occi-librar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gwtproject.org" TargetMode="External"/><Relationship Id="rId3" Type="http://schemas.openxmlformats.org/officeDocument/2006/relationships/hyperlink" Target="http://www.fao.org" TargetMode="External"/><Relationship Id="rId7" Type="http://schemas.openxmlformats.org/officeDocument/2006/relationships/hyperlink" Target="https://dist.eugridpma.info" TargetMode="External"/><Relationship Id="rId12" Type="http://schemas.openxmlformats.org/officeDocument/2006/relationships/hyperlink" Target="http://occopus.lpds.sztaki.hu" TargetMode="External"/><Relationship Id="rId2" Type="http://schemas.openxmlformats.org/officeDocument/2006/relationships/hyperlink" Target="http://en.uoa.gr" TargetMode="External"/><Relationship Id="rId1" Type="http://schemas.openxmlformats.org/officeDocument/2006/relationships/hyperlink" Target="https://www.gcube-system.org" TargetMode="External"/><Relationship Id="rId6" Type="http://schemas.openxmlformats.org/officeDocument/2006/relationships/hyperlink" Target="https://wiki.d4science.org/index.php?title=Role_Infrastructure_Manager" TargetMode="External"/><Relationship Id="rId11" Type="http://schemas.openxmlformats.org/officeDocument/2006/relationships/hyperlink" Target="https://joinup.ec.europa.eu/community/eupl/og_page/european-union-public-licence-eupl-v11" TargetMode="External"/><Relationship Id="rId5" Type="http://schemas.openxmlformats.org/officeDocument/2006/relationships/hyperlink" Target="http://www.eng.it" TargetMode="External"/><Relationship Id="rId10" Type="http://schemas.openxmlformats.org/officeDocument/2006/relationships/hyperlink" Target="https://www.gcube-system.org/software-releases" TargetMode="External"/><Relationship Id="rId4" Type="http://schemas.openxmlformats.org/officeDocument/2006/relationships/hyperlink" Target="http://www.cite.gr" TargetMode="External"/><Relationship Id="rId9" Type="http://schemas.openxmlformats.org/officeDocument/2006/relationships/hyperlink" Target="https://ggus.eu/index.php?mode=ticket_info&amp;ticket_id=117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3730</Words>
  <Characters>21264</Characters>
  <Application>Microsoft Office Word</Application>
  <DocSecurity>0</DocSecurity>
  <Lines>177</Lines>
  <Paragraphs>49</Paragraphs>
  <ScaleCrop>false</ScaleCrop>
  <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4</cp:revision>
  <dcterms:created xsi:type="dcterms:W3CDTF">2016-02-05T06:42:00Z</dcterms:created>
  <dcterms:modified xsi:type="dcterms:W3CDTF">2016-02-08T12:06:00Z</dcterms:modified>
</cp:coreProperties>
</file>