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r>
        <w:t xml:space="preserve"> </w:t>
      </w:r>
      <w:r w:rsidR="000502D5">
        <w:rPr>
          <w:noProof/>
          <w:lang w:val="nl-NL" w:eastAsia="nl-NL"/>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ins w:id="0" w:author="apaolini" w:date="2016-03-04T11:24:00Z">
              <w:r w:rsidR="004A29D7">
                <w:rPr>
                  <w:noProof/>
                </w:rPr>
                <w:t>03 March 2016</w:t>
              </w:r>
            </w:ins>
            <w:ins w:id="1" w:author="Peter Solagna" w:date="2016-03-03T15:56:00Z">
              <w:del w:id="2" w:author="apaolini" w:date="2016-03-03T16:37:00Z">
                <w:r w:rsidR="00D602D8" w:rsidDel="00624F25">
                  <w:rPr>
                    <w:noProof/>
                  </w:rPr>
                  <w:delText>03 March 2016</w:delText>
                </w:r>
              </w:del>
            </w:ins>
            <w:ins w:id="3" w:author="Peter S." w:date="2016-03-01T20:21:00Z">
              <w:del w:id="4" w:author="apaolini" w:date="2016-03-03T16:37:00Z">
                <w:r w:rsidR="009B1952" w:rsidDel="00624F25">
                  <w:rPr>
                    <w:noProof/>
                  </w:rPr>
                  <w:delText>01 March 2016</w:delText>
                </w:r>
              </w:del>
            </w:ins>
            <w:del w:id="5" w:author="apaolini" w:date="2016-03-03T16:37:00Z">
              <w:r w:rsidR="007C4867" w:rsidDel="00624F25">
                <w:rPr>
                  <w:noProof/>
                </w:rPr>
                <w:delText>19 February 2016</w:delText>
              </w:r>
            </w:del>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654C3425" w:rsidR="00835E24" w:rsidRDefault="00B04382" w:rsidP="00835E24">
      <w:r>
        <w:t xml:space="preserve">This </w:t>
      </w:r>
      <w:proofErr w:type="gramStart"/>
      <w:r>
        <w:t>documents</w:t>
      </w:r>
      <w:proofErr w:type="gramEnd"/>
      <w:r>
        <w:t xml:space="preserve"> presents the status of the EGI Operations infrastructure</w:t>
      </w:r>
      <w:r w:rsidR="005F2805">
        <w:t xml:space="preserve"> at the end of the first year of EGI-Engage</w:t>
      </w:r>
      <w:r>
        <w:t xml:space="preserve">, </w:t>
      </w:r>
      <w:r w:rsidR="005F2805">
        <w:t>and reports on the improvements and</w:t>
      </w:r>
      <w:r>
        <w:t xml:space="preserve"> evolution of services and processes that has been implemented </w:t>
      </w:r>
      <w:r w:rsidR="005F2805">
        <w:t>during the first reporting period</w:t>
      </w:r>
      <w:r>
        <w:t xml:space="preserve">. This deliverable gives an overview of the deployed services that are provided to users and members of the federation, the amount of resources available, </w:t>
      </w:r>
      <w:r w:rsidR="005F2805">
        <w:t xml:space="preserve">trends, </w:t>
      </w:r>
      <w:r>
        <w:t>and the activities that support service provisioning</w:t>
      </w:r>
      <w:r w:rsidR="005F2805">
        <w:t xml:space="preserve"> across the EGI federation</w:t>
      </w:r>
      <w:r>
        <w:t>.</w:t>
      </w:r>
    </w:p>
    <w:p w14:paraId="67BCCABB" w14:textId="59DF9A3F" w:rsidR="00B04382" w:rsidRDefault="00B04382" w:rsidP="00835E24">
      <w:r>
        <w:t xml:space="preserve">The roadmap for evolving the current set of services is presented as well with links </w:t>
      </w:r>
      <w:r w:rsidR="005F2805">
        <w:t xml:space="preserve">to </w:t>
      </w:r>
      <w:r>
        <w:t xml:space="preserve">other EGI-engage </w:t>
      </w:r>
      <w:r w:rsidR="005F2805">
        <w:t>work packages</w:t>
      </w:r>
      <w:r>
        <w:t>.</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nl-NL" w:eastAsia="nl-NL"/>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6A0D8930" w:rsidR="002E5F1F" w:rsidRDefault="005F2805" w:rsidP="002E5F1F">
            <w:pPr>
              <w:pStyle w:val="NoSpacing"/>
            </w:pPr>
            <w:proofErr w:type="spellStart"/>
            <w:ins w:id="6" w:author="Tiziana Ferrari" w:date="2016-02-26T22:56:00Z">
              <w:r>
                <w:t>Tiziana</w:t>
              </w:r>
              <w:proofErr w:type="spellEnd"/>
              <w:r>
                <w:t xml:space="preserve"> Ferrari</w:t>
              </w:r>
            </w:ins>
          </w:p>
        </w:tc>
        <w:tc>
          <w:tcPr>
            <w:tcW w:w="1843" w:type="dxa"/>
          </w:tcPr>
          <w:p w14:paraId="33E5ADE5" w14:textId="2454DE4A" w:rsidR="002E5F1F" w:rsidRDefault="005F2805" w:rsidP="002E5F1F">
            <w:pPr>
              <w:pStyle w:val="NoSpacing"/>
            </w:pPr>
            <w:ins w:id="7" w:author="Tiziana Ferrari" w:date="2016-02-26T22:56:00Z">
              <w:r>
                <w:t>EGI.eu/NA1</w:t>
              </w:r>
            </w:ins>
          </w:p>
        </w:tc>
        <w:tc>
          <w:tcPr>
            <w:tcW w:w="1479" w:type="dxa"/>
          </w:tcPr>
          <w:p w14:paraId="0D4CF9EB" w14:textId="66E08D47" w:rsidR="002E5F1F" w:rsidRDefault="005F2805" w:rsidP="002E5F1F">
            <w:pPr>
              <w:pStyle w:val="NoSpacing"/>
            </w:pPr>
            <w:ins w:id="8" w:author="Tiziana Ferrari" w:date="2016-02-26T22:56:00Z">
              <w:r>
                <w:t>26-02-2016</w:t>
              </w:r>
            </w:ins>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4F98D92C" w:rsidR="002E5F1F" w:rsidRDefault="005F2805" w:rsidP="002E5F1F">
            <w:pPr>
              <w:pStyle w:val="NoSpacing"/>
            </w:pPr>
            <w:ins w:id="9" w:author="Tiziana Ferrari" w:date="2016-02-26T22:56:00Z">
              <w:r>
                <w:t>AMB and PMB</w:t>
              </w:r>
            </w:ins>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r>
              <w:rPr>
                <w:b/>
              </w:rPr>
              <w:t>v.1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proofErr w:type="spellStart"/>
            <w:r>
              <w:rPr>
                <w:b/>
              </w:rPr>
              <w:t>v.n</w:t>
            </w:r>
            <w:proofErr w:type="spellEnd"/>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622C1057" w14:textId="77777777" w:rsidR="00F67D46" w:rsidRDefault="00227F47">
          <w:pPr>
            <w:pStyle w:val="TOC1"/>
            <w:tabs>
              <w:tab w:val="left" w:pos="400"/>
              <w:tab w:val="right" w:leader="dot" w:pos="10905"/>
            </w:tabs>
            <w:rPr>
              <w:ins w:id="10" w:author="apaolini" w:date="2016-03-04T13:59:00Z"/>
              <w:rFonts w:asciiTheme="minorHAnsi" w:eastAsiaTheme="minorEastAsia" w:hAnsiTheme="minorHAnsi"/>
              <w:noProof/>
              <w:spacing w:val="0"/>
              <w:lang w:val="nl-NL" w:eastAsia="nl-NL"/>
            </w:rPr>
          </w:pPr>
          <w:r>
            <w:fldChar w:fldCharType="begin"/>
          </w:r>
          <w:r>
            <w:instrText xml:space="preserve"> TOC \o "1-3" \h \z \u </w:instrText>
          </w:r>
          <w:r>
            <w:fldChar w:fldCharType="separate"/>
          </w:r>
          <w:ins w:id="11" w:author="apaolini" w:date="2016-03-04T13:59:00Z">
            <w:r w:rsidR="00F67D46" w:rsidRPr="0030135D">
              <w:rPr>
                <w:rStyle w:val="Hyperlink"/>
                <w:noProof/>
              </w:rPr>
              <w:fldChar w:fldCharType="begin"/>
            </w:r>
            <w:r w:rsidR="00F67D46" w:rsidRPr="0030135D">
              <w:rPr>
                <w:rStyle w:val="Hyperlink"/>
                <w:noProof/>
              </w:rPr>
              <w:instrText xml:space="preserve"> </w:instrText>
            </w:r>
            <w:r w:rsidR="00F67D46">
              <w:rPr>
                <w:noProof/>
              </w:rPr>
              <w:instrText>HYPERLINK \l "_Toc444863315"</w:instrText>
            </w:r>
            <w:r w:rsidR="00F67D46" w:rsidRPr="0030135D">
              <w:rPr>
                <w:rStyle w:val="Hyperlink"/>
                <w:noProof/>
              </w:rPr>
              <w:instrText xml:space="preserve"> </w:instrText>
            </w:r>
            <w:r w:rsidR="00F67D46" w:rsidRPr="0030135D">
              <w:rPr>
                <w:rStyle w:val="Hyperlink"/>
                <w:noProof/>
              </w:rPr>
            </w:r>
            <w:r w:rsidR="00F67D46" w:rsidRPr="0030135D">
              <w:rPr>
                <w:rStyle w:val="Hyperlink"/>
                <w:noProof/>
              </w:rPr>
              <w:fldChar w:fldCharType="separate"/>
            </w:r>
            <w:r w:rsidR="00F67D46" w:rsidRPr="0030135D">
              <w:rPr>
                <w:rStyle w:val="Hyperlink"/>
                <w:noProof/>
              </w:rPr>
              <w:t>1</w:t>
            </w:r>
            <w:r w:rsidR="00F67D46">
              <w:rPr>
                <w:rFonts w:asciiTheme="minorHAnsi" w:eastAsiaTheme="minorEastAsia" w:hAnsiTheme="minorHAnsi"/>
                <w:noProof/>
                <w:spacing w:val="0"/>
                <w:lang w:val="nl-NL" w:eastAsia="nl-NL"/>
              </w:rPr>
              <w:tab/>
            </w:r>
            <w:r w:rsidR="00F67D46" w:rsidRPr="0030135D">
              <w:rPr>
                <w:rStyle w:val="Hyperlink"/>
                <w:noProof/>
              </w:rPr>
              <w:t>The EGI Infrastructure</w:t>
            </w:r>
            <w:r w:rsidR="00F67D46">
              <w:rPr>
                <w:noProof/>
                <w:webHidden/>
              </w:rPr>
              <w:tab/>
            </w:r>
            <w:r w:rsidR="00F67D46">
              <w:rPr>
                <w:noProof/>
                <w:webHidden/>
              </w:rPr>
              <w:fldChar w:fldCharType="begin"/>
            </w:r>
            <w:r w:rsidR="00F67D46">
              <w:rPr>
                <w:noProof/>
                <w:webHidden/>
              </w:rPr>
              <w:instrText xml:space="preserve"> PAGEREF _Toc444863315 \h </w:instrText>
            </w:r>
            <w:r w:rsidR="00F67D46">
              <w:rPr>
                <w:noProof/>
                <w:webHidden/>
              </w:rPr>
            </w:r>
          </w:ins>
          <w:r w:rsidR="00F67D46">
            <w:rPr>
              <w:noProof/>
              <w:webHidden/>
            </w:rPr>
            <w:fldChar w:fldCharType="separate"/>
          </w:r>
          <w:ins w:id="12" w:author="apaolini" w:date="2016-03-04T13:59:00Z">
            <w:r w:rsidR="00F67D46">
              <w:rPr>
                <w:noProof/>
                <w:webHidden/>
              </w:rPr>
              <w:t>7</w:t>
            </w:r>
            <w:r w:rsidR="00F67D46">
              <w:rPr>
                <w:noProof/>
                <w:webHidden/>
              </w:rPr>
              <w:fldChar w:fldCharType="end"/>
            </w:r>
            <w:r w:rsidR="00F67D46" w:rsidRPr="0030135D">
              <w:rPr>
                <w:rStyle w:val="Hyperlink"/>
                <w:noProof/>
              </w:rPr>
              <w:fldChar w:fldCharType="end"/>
            </w:r>
          </w:ins>
        </w:p>
        <w:p w14:paraId="4F7BD5FC" w14:textId="77777777" w:rsidR="00F67D46" w:rsidRDefault="00F67D46">
          <w:pPr>
            <w:pStyle w:val="TOC2"/>
            <w:tabs>
              <w:tab w:val="left" w:pos="880"/>
              <w:tab w:val="right" w:leader="dot" w:pos="10905"/>
            </w:tabs>
            <w:rPr>
              <w:ins w:id="13" w:author="apaolini" w:date="2016-03-04T13:59:00Z"/>
              <w:rFonts w:asciiTheme="minorHAnsi" w:eastAsiaTheme="minorEastAsia" w:hAnsiTheme="minorHAnsi"/>
              <w:noProof/>
              <w:spacing w:val="0"/>
              <w:lang w:val="nl-NL" w:eastAsia="nl-NL"/>
            </w:rPr>
          </w:pPr>
          <w:ins w:id="1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"_Toc444863316"</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1.1</w:t>
            </w:r>
            <w:r>
              <w:rPr>
                <w:rFonts w:asciiTheme="minorHAnsi" w:eastAsiaTheme="minorEastAsia" w:hAnsiTheme="minorHAnsi"/>
                <w:noProof/>
                <w:spacing w:val="0"/>
                <w:lang w:val="nl-NL" w:eastAsia="nl-NL"/>
              </w:rPr>
              <w:tab/>
            </w:r>
            <w:r w:rsidRPr="0030135D">
              <w:rPr>
                <w:rStyle w:val="Hyperlink"/>
                <w:noProof/>
              </w:rPr>
              <w:t>EGI Service Portfolio</w:t>
            </w:r>
            <w:r>
              <w:rPr>
                <w:noProof/>
                <w:webHidden/>
              </w:rPr>
              <w:tab/>
            </w:r>
            <w:r>
              <w:rPr>
                <w:noProof/>
                <w:webHidden/>
              </w:rPr>
              <w:fldChar w:fldCharType="begin"/>
            </w:r>
            <w:r>
              <w:rPr>
                <w:noProof/>
                <w:webHidden/>
              </w:rPr>
              <w:instrText xml:space="preserve"> PAGEREF _Toc444863316 \h </w:instrText>
            </w:r>
            <w:r>
              <w:rPr>
                <w:noProof/>
                <w:webHidden/>
              </w:rPr>
            </w:r>
          </w:ins>
          <w:r>
            <w:rPr>
              <w:noProof/>
              <w:webHidden/>
            </w:rPr>
            <w:fldChar w:fldCharType="separate"/>
          </w:r>
          <w:ins w:id="15" w:author="apaolini" w:date="2016-03-04T13:59:00Z">
            <w:r>
              <w:rPr>
                <w:noProof/>
                <w:webHidden/>
              </w:rPr>
              <w:t>7</w:t>
            </w:r>
            <w:r>
              <w:rPr>
                <w:noProof/>
                <w:webHidden/>
              </w:rPr>
              <w:fldChar w:fldCharType="end"/>
            </w:r>
            <w:r w:rsidRPr="0030135D">
              <w:rPr>
                <w:rStyle w:val="Hyperlink"/>
                <w:noProof/>
              </w:rPr>
              <w:fldChar w:fldCharType="end"/>
            </w:r>
          </w:ins>
        </w:p>
        <w:p w14:paraId="5CCD1277" w14:textId="77777777" w:rsidR="00F67D46" w:rsidRDefault="00F67D46">
          <w:pPr>
            <w:pStyle w:val="TOC1"/>
            <w:tabs>
              <w:tab w:val="left" w:pos="400"/>
              <w:tab w:val="right" w:leader="dot" w:pos="10905"/>
            </w:tabs>
            <w:rPr>
              <w:ins w:id="16" w:author="apaolini" w:date="2016-03-04T13:59:00Z"/>
              <w:rFonts w:asciiTheme="minorHAnsi" w:eastAsiaTheme="minorEastAsia" w:hAnsiTheme="minorHAnsi"/>
              <w:noProof/>
              <w:spacing w:val="0"/>
              <w:lang w:val="nl-NL" w:eastAsia="nl-NL"/>
            </w:rPr>
          </w:pPr>
          <w:ins w:id="1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"_Toc444863317"</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rFonts w:ascii="Symbol" w:hAnsi="Symbol"/>
                <w:noProof/>
              </w:rPr>
              <w:t></w:t>
            </w:r>
            <w:r>
              <w:rPr>
                <w:rFonts w:asciiTheme="minorHAnsi" w:eastAsiaTheme="minorEastAsia" w:hAnsiTheme="minorHAnsi"/>
                <w:noProof/>
                <w:spacing w:val="0"/>
                <w:lang w:val="nl-NL" w:eastAsia="nl-NL"/>
              </w:rPr>
              <w:tab/>
            </w:r>
            <w:r w:rsidRPr="0030135D">
              <w:rPr>
                <w:rStyle w:val="Hyperlink"/>
                <w:noProof/>
              </w:rPr>
              <w:t>The improvement of service orientation</w:t>
            </w:r>
            <w:r>
              <w:rPr>
                <w:noProof/>
                <w:webHidden/>
              </w:rPr>
              <w:tab/>
            </w:r>
            <w:r>
              <w:rPr>
                <w:noProof/>
                <w:webHidden/>
              </w:rPr>
              <w:fldChar w:fldCharType="begin"/>
            </w:r>
            <w:r>
              <w:rPr>
                <w:noProof/>
                <w:webHidden/>
              </w:rPr>
              <w:instrText xml:space="preserve"> PAGEREF _Toc444863317 \h </w:instrText>
            </w:r>
            <w:r>
              <w:rPr>
                <w:noProof/>
                <w:webHidden/>
              </w:rPr>
            </w:r>
          </w:ins>
          <w:r>
            <w:rPr>
              <w:noProof/>
              <w:webHidden/>
            </w:rPr>
            <w:fldChar w:fldCharType="separate"/>
          </w:r>
          <w:ins w:id="18" w:author="apaolini" w:date="2016-03-04T13:59:00Z">
            <w:r>
              <w:rPr>
                <w:noProof/>
                <w:webHidden/>
              </w:rPr>
              <w:t>7</w:t>
            </w:r>
            <w:r>
              <w:rPr>
                <w:noProof/>
                <w:webHidden/>
              </w:rPr>
              <w:fldChar w:fldCharType="end"/>
            </w:r>
            <w:r w:rsidRPr="0030135D">
              <w:rPr>
                <w:rStyle w:val="Hyperlink"/>
                <w:noProof/>
              </w:rPr>
              <w:fldChar w:fldCharType="end"/>
            </w:r>
          </w:ins>
        </w:p>
        <w:p w14:paraId="424A4AFA" w14:textId="77777777" w:rsidR="00F67D46" w:rsidRDefault="00F67D46">
          <w:pPr>
            <w:pStyle w:val="TOC1"/>
            <w:tabs>
              <w:tab w:val="left" w:pos="400"/>
              <w:tab w:val="right" w:leader="dot" w:pos="10905"/>
            </w:tabs>
            <w:rPr>
              <w:ins w:id="19" w:author="apaolini" w:date="2016-03-04T13:59:00Z"/>
              <w:rFonts w:asciiTheme="minorHAnsi" w:eastAsiaTheme="minorEastAsia" w:hAnsiTheme="minorHAnsi"/>
              <w:noProof/>
              <w:spacing w:val="0"/>
              <w:lang w:val="nl-NL" w:eastAsia="nl-NL"/>
            </w:rPr>
          </w:pPr>
          <w:ins w:id="2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"_Toc444863318"</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rFonts w:ascii="Symbol" w:hAnsi="Symbol"/>
                <w:noProof/>
              </w:rPr>
              <w:t></w:t>
            </w:r>
            <w:r>
              <w:rPr>
                <w:rFonts w:asciiTheme="minorHAnsi" w:eastAsiaTheme="minorEastAsia" w:hAnsiTheme="minorHAnsi"/>
                <w:noProof/>
                <w:spacing w:val="0"/>
                <w:lang w:val="nl-NL" w:eastAsia="nl-NL"/>
              </w:rPr>
              <w:tab/>
            </w:r>
            <w:r w:rsidRPr="0030135D">
              <w:rPr>
                <w:rStyle w:val="Hyperlink"/>
                <w:noProof/>
              </w:rPr>
              <w:t>The improvement of capabilities to promote EGI services and their value</w:t>
            </w:r>
            <w:r>
              <w:rPr>
                <w:noProof/>
                <w:webHidden/>
              </w:rPr>
              <w:tab/>
            </w:r>
            <w:r>
              <w:rPr>
                <w:noProof/>
                <w:webHidden/>
              </w:rPr>
              <w:fldChar w:fldCharType="begin"/>
            </w:r>
            <w:r>
              <w:rPr>
                <w:noProof/>
                <w:webHidden/>
              </w:rPr>
              <w:instrText xml:space="preserve"> PAGEREF _Toc444863318 \h </w:instrText>
            </w:r>
            <w:r>
              <w:rPr>
                <w:noProof/>
                <w:webHidden/>
              </w:rPr>
            </w:r>
          </w:ins>
          <w:r>
            <w:rPr>
              <w:noProof/>
              <w:webHidden/>
            </w:rPr>
            <w:fldChar w:fldCharType="separate"/>
          </w:r>
          <w:ins w:id="21" w:author="apaolini" w:date="2016-03-04T13:59:00Z">
            <w:r>
              <w:rPr>
                <w:noProof/>
                <w:webHidden/>
              </w:rPr>
              <w:t>8</w:t>
            </w:r>
            <w:r>
              <w:rPr>
                <w:noProof/>
                <w:webHidden/>
              </w:rPr>
              <w:fldChar w:fldCharType="end"/>
            </w:r>
            <w:r w:rsidRPr="0030135D">
              <w:rPr>
                <w:rStyle w:val="Hyperlink"/>
                <w:noProof/>
              </w:rPr>
              <w:fldChar w:fldCharType="end"/>
            </w:r>
          </w:ins>
        </w:p>
        <w:p w14:paraId="372B3A4E" w14:textId="77777777" w:rsidR="00F67D46" w:rsidRDefault="00F67D46">
          <w:pPr>
            <w:pStyle w:val="TOC2"/>
            <w:tabs>
              <w:tab w:val="left" w:pos="880"/>
              <w:tab w:val="right" w:leader="dot" w:pos="10905"/>
            </w:tabs>
            <w:rPr>
              <w:ins w:id="22" w:author="apaolini" w:date="2016-03-04T13:59:00Z"/>
              <w:rFonts w:asciiTheme="minorHAnsi" w:eastAsiaTheme="minorEastAsia" w:hAnsiTheme="minorHAnsi"/>
              <w:noProof/>
              <w:spacing w:val="0"/>
              <w:lang w:val="nl-NL" w:eastAsia="nl-NL"/>
            </w:rPr>
          </w:pPr>
          <w:ins w:id="2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"_Toc444863319"</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1.2</w:t>
            </w:r>
            <w:r>
              <w:rPr>
                <w:rFonts w:asciiTheme="minorHAnsi" w:eastAsiaTheme="minorEastAsia" w:hAnsiTheme="minorHAnsi"/>
                <w:noProof/>
                <w:spacing w:val="0"/>
                <w:lang w:val="nl-NL" w:eastAsia="nl-NL"/>
              </w:rPr>
              <w:tab/>
            </w:r>
            <w:r w:rsidRPr="0030135D">
              <w:rPr>
                <w:rStyle w:val="Hyperlink"/>
                <w:noProof/>
              </w:rPr>
              <w:t>EGI Service Portfolio</w:t>
            </w:r>
            <w:r>
              <w:rPr>
                <w:noProof/>
                <w:webHidden/>
              </w:rPr>
              <w:tab/>
            </w:r>
            <w:r>
              <w:rPr>
                <w:noProof/>
                <w:webHidden/>
              </w:rPr>
              <w:fldChar w:fldCharType="begin"/>
            </w:r>
            <w:r>
              <w:rPr>
                <w:noProof/>
                <w:webHidden/>
              </w:rPr>
              <w:instrText xml:space="preserve"> PAGEREF _Toc444863319 \h </w:instrText>
            </w:r>
            <w:r>
              <w:rPr>
                <w:noProof/>
                <w:webHidden/>
              </w:rPr>
            </w:r>
          </w:ins>
          <w:r>
            <w:rPr>
              <w:noProof/>
              <w:webHidden/>
            </w:rPr>
            <w:fldChar w:fldCharType="separate"/>
          </w:r>
          <w:ins w:id="24" w:author="apaolini" w:date="2016-03-04T13:59:00Z">
            <w:r>
              <w:rPr>
                <w:noProof/>
                <w:webHidden/>
              </w:rPr>
              <w:t>9</w:t>
            </w:r>
            <w:r>
              <w:rPr>
                <w:noProof/>
                <w:webHidden/>
              </w:rPr>
              <w:fldChar w:fldCharType="end"/>
            </w:r>
            <w:r w:rsidRPr="0030135D">
              <w:rPr>
                <w:rStyle w:val="Hyperlink"/>
                <w:noProof/>
              </w:rPr>
              <w:fldChar w:fldCharType="end"/>
            </w:r>
          </w:ins>
        </w:p>
        <w:p w14:paraId="106881E1" w14:textId="77777777" w:rsidR="00F67D46" w:rsidRDefault="00F67D46">
          <w:pPr>
            <w:pStyle w:val="TOC2"/>
            <w:tabs>
              <w:tab w:val="left" w:pos="880"/>
              <w:tab w:val="right" w:leader="dot" w:pos="10905"/>
            </w:tabs>
            <w:rPr>
              <w:ins w:id="25" w:author="apaolini" w:date="2016-03-04T13:59:00Z"/>
              <w:rFonts w:asciiTheme="minorHAnsi" w:eastAsiaTheme="minorEastAsia" w:hAnsiTheme="minorHAnsi"/>
              <w:noProof/>
              <w:spacing w:val="0"/>
              <w:lang w:val="nl-NL" w:eastAsia="nl-NL"/>
            </w:rPr>
          </w:pPr>
          <w:ins w:id="2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"_Toc444863320"</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1.3</w:t>
            </w:r>
            <w:r>
              <w:rPr>
                <w:rFonts w:asciiTheme="minorHAnsi" w:eastAsiaTheme="minorEastAsia" w:hAnsiTheme="minorHAnsi"/>
                <w:noProof/>
                <w:spacing w:val="0"/>
                <w:lang w:val="nl-NL" w:eastAsia="nl-NL"/>
              </w:rPr>
              <w:tab/>
            </w:r>
            <w:r w:rsidRPr="0030135D">
              <w:rPr>
                <w:rStyle w:val="Hyperlink"/>
                <w:noProof/>
              </w:rPr>
              <w:t>EGI Operations</w:t>
            </w:r>
            <w:r>
              <w:rPr>
                <w:noProof/>
                <w:webHidden/>
              </w:rPr>
              <w:tab/>
            </w:r>
            <w:r>
              <w:rPr>
                <w:noProof/>
                <w:webHidden/>
              </w:rPr>
              <w:fldChar w:fldCharType="begin"/>
            </w:r>
            <w:r>
              <w:rPr>
                <w:noProof/>
                <w:webHidden/>
              </w:rPr>
              <w:instrText xml:space="preserve"> PAGEREF _Toc444863320 \h </w:instrText>
            </w:r>
            <w:r>
              <w:rPr>
                <w:noProof/>
                <w:webHidden/>
              </w:rPr>
            </w:r>
          </w:ins>
          <w:r>
            <w:rPr>
              <w:noProof/>
              <w:webHidden/>
            </w:rPr>
            <w:fldChar w:fldCharType="separate"/>
          </w:r>
          <w:ins w:id="27" w:author="apaolini" w:date="2016-03-04T13:59:00Z">
            <w:r>
              <w:rPr>
                <w:noProof/>
                <w:webHidden/>
              </w:rPr>
              <w:t>11</w:t>
            </w:r>
            <w:r>
              <w:rPr>
                <w:noProof/>
                <w:webHidden/>
              </w:rPr>
              <w:fldChar w:fldCharType="end"/>
            </w:r>
            <w:r w:rsidRPr="0030135D">
              <w:rPr>
                <w:rStyle w:val="Hyperlink"/>
                <w:noProof/>
              </w:rPr>
              <w:fldChar w:fldCharType="end"/>
            </w:r>
          </w:ins>
        </w:p>
        <w:p w14:paraId="144B496A" w14:textId="77777777" w:rsidR="00F67D46" w:rsidRDefault="00F67D46">
          <w:pPr>
            <w:pStyle w:val="TOC2"/>
            <w:tabs>
              <w:tab w:val="left" w:pos="880"/>
              <w:tab w:val="right" w:leader="dot" w:pos="10905"/>
            </w:tabs>
            <w:rPr>
              <w:ins w:id="28" w:author="apaolini" w:date="2016-03-04T13:59:00Z"/>
              <w:rFonts w:asciiTheme="minorHAnsi" w:eastAsiaTheme="minorEastAsia" w:hAnsiTheme="minorHAnsi"/>
              <w:noProof/>
              <w:spacing w:val="0"/>
              <w:lang w:val="nl-NL" w:eastAsia="nl-NL"/>
            </w:rPr>
          </w:pPr>
          <w:ins w:id="2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"_Toc444863321"</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1.4</w:t>
            </w:r>
            <w:r>
              <w:rPr>
                <w:rFonts w:asciiTheme="minorHAnsi" w:eastAsiaTheme="minorEastAsia" w:hAnsiTheme="minorHAnsi"/>
                <w:noProof/>
                <w:spacing w:val="0"/>
                <w:lang w:val="nl-NL" w:eastAsia="nl-NL"/>
              </w:rPr>
              <w:tab/>
            </w:r>
            <w:r w:rsidRPr="0030135D">
              <w:rPr>
                <w:rStyle w:val="Hyperlink"/>
                <w:noProof/>
              </w:rPr>
              <w:t>Status</w:t>
            </w:r>
            <w:r>
              <w:rPr>
                <w:noProof/>
                <w:webHidden/>
              </w:rPr>
              <w:tab/>
            </w:r>
            <w:r>
              <w:rPr>
                <w:noProof/>
                <w:webHidden/>
              </w:rPr>
              <w:fldChar w:fldCharType="begin"/>
            </w:r>
            <w:r>
              <w:rPr>
                <w:noProof/>
                <w:webHidden/>
              </w:rPr>
              <w:instrText xml:space="preserve"> PAGEREF _Toc444863321 \h </w:instrText>
            </w:r>
            <w:r>
              <w:rPr>
                <w:noProof/>
                <w:webHidden/>
              </w:rPr>
            </w:r>
          </w:ins>
          <w:r>
            <w:rPr>
              <w:noProof/>
              <w:webHidden/>
            </w:rPr>
            <w:fldChar w:fldCharType="separate"/>
          </w:r>
          <w:ins w:id="30" w:author="apaolini" w:date="2016-03-04T13:59:00Z">
            <w:r>
              <w:rPr>
                <w:noProof/>
                <w:webHidden/>
              </w:rPr>
              <w:t>12</w:t>
            </w:r>
            <w:r>
              <w:rPr>
                <w:noProof/>
                <w:webHidden/>
              </w:rPr>
              <w:fldChar w:fldCharType="end"/>
            </w:r>
            <w:r w:rsidRPr="0030135D">
              <w:rPr>
                <w:rStyle w:val="Hyperlink"/>
                <w:noProof/>
              </w:rPr>
              <w:fldChar w:fldCharType="end"/>
            </w:r>
          </w:ins>
        </w:p>
        <w:p w14:paraId="274C3596" w14:textId="77777777" w:rsidR="00F67D46" w:rsidRDefault="00F67D46">
          <w:pPr>
            <w:pStyle w:val="TOC2"/>
            <w:tabs>
              <w:tab w:val="left" w:pos="880"/>
              <w:tab w:val="right" w:leader="dot" w:pos="10905"/>
            </w:tabs>
            <w:rPr>
              <w:ins w:id="31" w:author="apaolini" w:date="2016-03-04T13:59:00Z"/>
              <w:rFonts w:asciiTheme="minorHAnsi" w:eastAsiaTheme="minorEastAsia" w:hAnsiTheme="minorHAnsi"/>
              <w:noProof/>
              <w:spacing w:val="0"/>
              <w:lang w:val="nl-NL" w:eastAsia="nl-NL"/>
            </w:rPr>
          </w:pPr>
          <w:ins w:id="3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"_Toc444863322"</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1.5</w:t>
            </w:r>
            <w:r>
              <w:rPr>
                <w:rFonts w:asciiTheme="minorHAnsi" w:eastAsiaTheme="minorEastAsia" w:hAnsiTheme="minorHAnsi"/>
                <w:noProof/>
                <w:spacing w:val="0"/>
                <w:lang w:val="nl-NL" w:eastAsia="nl-NL"/>
              </w:rPr>
              <w:tab/>
            </w:r>
            <w:r w:rsidRPr="0030135D">
              <w:rPr>
                <w:rStyle w:val="Hyperlink"/>
                <w:noProof/>
              </w:rPr>
              <w:t>Distribution of capacity</w:t>
            </w:r>
            <w:r>
              <w:rPr>
                <w:noProof/>
                <w:webHidden/>
              </w:rPr>
              <w:tab/>
            </w:r>
            <w:r>
              <w:rPr>
                <w:noProof/>
                <w:webHidden/>
              </w:rPr>
              <w:fldChar w:fldCharType="begin"/>
            </w:r>
            <w:r>
              <w:rPr>
                <w:noProof/>
                <w:webHidden/>
              </w:rPr>
              <w:instrText xml:space="preserve"> PAGEREF _Toc444863322 \h </w:instrText>
            </w:r>
            <w:r>
              <w:rPr>
                <w:noProof/>
                <w:webHidden/>
              </w:rPr>
            </w:r>
          </w:ins>
          <w:r>
            <w:rPr>
              <w:noProof/>
              <w:webHidden/>
            </w:rPr>
            <w:fldChar w:fldCharType="separate"/>
          </w:r>
          <w:ins w:id="33" w:author="apaolini" w:date="2016-03-04T13:59:00Z">
            <w:r>
              <w:rPr>
                <w:noProof/>
                <w:webHidden/>
              </w:rPr>
              <w:t>13</w:t>
            </w:r>
            <w:r>
              <w:rPr>
                <w:noProof/>
                <w:webHidden/>
              </w:rPr>
              <w:fldChar w:fldCharType="end"/>
            </w:r>
            <w:r w:rsidRPr="0030135D">
              <w:rPr>
                <w:rStyle w:val="Hyperlink"/>
                <w:noProof/>
              </w:rPr>
              <w:fldChar w:fldCharType="end"/>
            </w:r>
          </w:ins>
        </w:p>
        <w:p w14:paraId="31B0794F" w14:textId="77777777" w:rsidR="00F67D46" w:rsidRDefault="00F67D46">
          <w:pPr>
            <w:pStyle w:val="TOC2"/>
            <w:tabs>
              <w:tab w:val="left" w:pos="880"/>
              <w:tab w:val="right" w:leader="dot" w:pos="10905"/>
            </w:tabs>
            <w:rPr>
              <w:ins w:id="34" w:author="apaolini" w:date="2016-03-04T13:59:00Z"/>
              <w:rFonts w:asciiTheme="minorHAnsi" w:eastAsiaTheme="minorEastAsia" w:hAnsiTheme="minorHAnsi"/>
              <w:noProof/>
              <w:spacing w:val="0"/>
              <w:lang w:val="nl-NL" w:eastAsia="nl-NL"/>
            </w:rPr>
          </w:pPr>
          <w:ins w:id="3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"_Toc444863323"</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1.6</w:t>
            </w:r>
            <w:r>
              <w:rPr>
                <w:rFonts w:asciiTheme="minorHAnsi" w:eastAsiaTheme="minorEastAsia" w:hAnsiTheme="minorHAnsi"/>
                <w:noProof/>
                <w:spacing w:val="0"/>
                <w:lang w:val="nl-NL" w:eastAsia="nl-NL"/>
              </w:rPr>
              <w:tab/>
            </w:r>
            <w:r w:rsidRPr="0030135D">
              <w:rPr>
                <w:rStyle w:val="Hyperlink"/>
                <w:noProof/>
              </w:rPr>
              <w:t>High Throughput Computing</w:t>
            </w:r>
            <w:r>
              <w:rPr>
                <w:noProof/>
                <w:webHidden/>
              </w:rPr>
              <w:tab/>
            </w:r>
            <w:r>
              <w:rPr>
                <w:noProof/>
                <w:webHidden/>
              </w:rPr>
              <w:fldChar w:fldCharType="begin"/>
            </w:r>
            <w:r>
              <w:rPr>
                <w:noProof/>
                <w:webHidden/>
              </w:rPr>
              <w:instrText xml:space="preserve"> PAGEREF _Toc444863323 \h </w:instrText>
            </w:r>
            <w:r>
              <w:rPr>
                <w:noProof/>
                <w:webHidden/>
              </w:rPr>
            </w:r>
          </w:ins>
          <w:r>
            <w:rPr>
              <w:noProof/>
              <w:webHidden/>
            </w:rPr>
            <w:fldChar w:fldCharType="separate"/>
          </w:r>
          <w:ins w:id="36" w:author="apaolini" w:date="2016-03-04T13:59:00Z">
            <w:r>
              <w:rPr>
                <w:noProof/>
                <w:webHidden/>
              </w:rPr>
              <w:t>16</w:t>
            </w:r>
            <w:r>
              <w:rPr>
                <w:noProof/>
                <w:webHidden/>
              </w:rPr>
              <w:fldChar w:fldCharType="end"/>
            </w:r>
            <w:r w:rsidRPr="0030135D">
              <w:rPr>
                <w:rStyle w:val="Hyperlink"/>
                <w:noProof/>
              </w:rPr>
              <w:fldChar w:fldCharType="end"/>
            </w:r>
          </w:ins>
        </w:p>
        <w:p w14:paraId="5A2A9FEB" w14:textId="77777777" w:rsidR="00F67D46" w:rsidRDefault="00F67D46">
          <w:pPr>
            <w:pStyle w:val="TOC2"/>
            <w:tabs>
              <w:tab w:val="left" w:pos="880"/>
              <w:tab w:val="right" w:leader="dot" w:pos="10905"/>
            </w:tabs>
            <w:rPr>
              <w:ins w:id="37" w:author="apaolini" w:date="2016-03-04T13:59:00Z"/>
              <w:rFonts w:asciiTheme="minorHAnsi" w:eastAsiaTheme="minorEastAsia" w:hAnsiTheme="minorHAnsi"/>
              <w:noProof/>
              <w:spacing w:val="0"/>
              <w:lang w:val="nl-NL" w:eastAsia="nl-NL"/>
            </w:rPr>
          </w:pPr>
          <w:ins w:id="3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"_Toc444863324"</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1.7</w:t>
            </w:r>
            <w:r>
              <w:rPr>
                <w:rFonts w:asciiTheme="minorHAnsi" w:eastAsiaTheme="minorEastAsia" w:hAnsiTheme="minorHAnsi"/>
                <w:noProof/>
                <w:spacing w:val="0"/>
                <w:lang w:val="nl-NL" w:eastAsia="nl-NL"/>
              </w:rPr>
              <w:tab/>
            </w:r>
            <w:r w:rsidRPr="0030135D">
              <w:rPr>
                <w:rStyle w:val="Hyperlink"/>
                <w:noProof/>
              </w:rPr>
              <w:t>Cloud services</w:t>
            </w:r>
            <w:r>
              <w:rPr>
                <w:noProof/>
                <w:webHidden/>
              </w:rPr>
              <w:tab/>
            </w:r>
            <w:r>
              <w:rPr>
                <w:noProof/>
                <w:webHidden/>
              </w:rPr>
              <w:fldChar w:fldCharType="begin"/>
            </w:r>
            <w:r>
              <w:rPr>
                <w:noProof/>
                <w:webHidden/>
              </w:rPr>
              <w:instrText xml:space="preserve"> PAGEREF _Toc444863324 \h </w:instrText>
            </w:r>
            <w:r>
              <w:rPr>
                <w:noProof/>
                <w:webHidden/>
              </w:rPr>
            </w:r>
          </w:ins>
          <w:r>
            <w:rPr>
              <w:noProof/>
              <w:webHidden/>
            </w:rPr>
            <w:fldChar w:fldCharType="separate"/>
          </w:r>
          <w:ins w:id="39" w:author="apaolini" w:date="2016-03-04T13:59:00Z">
            <w:r>
              <w:rPr>
                <w:noProof/>
                <w:webHidden/>
              </w:rPr>
              <w:t>22</w:t>
            </w:r>
            <w:r>
              <w:rPr>
                <w:noProof/>
                <w:webHidden/>
              </w:rPr>
              <w:fldChar w:fldCharType="end"/>
            </w:r>
            <w:r w:rsidRPr="0030135D">
              <w:rPr>
                <w:rStyle w:val="Hyperlink"/>
                <w:noProof/>
              </w:rPr>
              <w:fldChar w:fldCharType="end"/>
            </w:r>
          </w:ins>
        </w:p>
        <w:p w14:paraId="3045DA81" w14:textId="77777777" w:rsidR="00F67D46" w:rsidRDefault="00F67D46">
          <w:pPr>
            <w:pStyle w:val="TOC3"/>
            <w:tabs>
              <w:tab w:val="left" w:pos="1100"/>
              <w:tab w:val="right" w:leader="dot" w:pos="10905"/>
            </w:tabs>
            <w:rPr>
              <w:ins w:id="40" w:author="apaolini" w:date="2016-03-04T13:59:00Z"/>
              <w:rFonts w:asciiTheme="minorHAnsi" w:eastAsiaTheme="minorEastAsia" w:hAnsiTheme="minorHAnsi"/>
              <w:noProof/>
              <w:spacing w:val="0"/>
              <w:lang w:val="nl-NL" w:eastAsia="nl-NL"/>
            </w:rPr>
          </w:pPr>
          <w:ins w:id="4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"_Toc444863325"</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1.7.1</w:t>
            </w:r>
            <w:r>
              <w:rPr>
                <w:rFonts w:asciiTheme="minorHAnsi" w:eastAsiaTheme="minorEastAsia" w:hAnsiTheme="minorHAnsi"/>
                <w:noProof/>
                <w:spacing w:val="0"/>
                <w:lang w:val="nl-NL" w:eastAsia="nl-NL"/>
              </w:rPr>
              <w:tab/>
            </w:r>
            <w:r w:rsidRPr="0030135D">
              <w:rPr>
                <w:rStyle w:val="Hyperlink"/>
                <w:noProof/>
              </w:rPr>
              <w:t>Cloud federation model</w:t>
            </w:r>
            <w:r>
              <w:rPr>
                <w:noProof/>
                <w:webHidden/>
              </w:rPr>
              <w:tab/>
            </w:r>
            <w:r>
              <w:rPr>
                <w:noProof/>
                <w:webHidden/>
              </w:rPr>
              <w:fldChar w:fldCharType="begin"/>
            </w:r>
            <w:r>
              <w:rPr>
                <w:noProof/>
                <w:webHidden/>
              </w:rPr>
              <w:instrText xml:space="preserve"> PAGEREF _Toc444863325 \h </w:instrText>
            </w:r>
            <w:r>
              <w:rPr>
                <w:noProof/>
                <w:webHidden/>
              </w:rPr>
            </w:r>
          </w:ins>
          <w:r>
            <w:rPr>
              <w:noProof/>
              <w:webHidden/>
            </w:rPr>
            <w:fldChar w:fldCharType="separate"/>
          </w:r>
          <w:ins w:id="42" w:author="apaolini" w:date="2016-03-04T13:59:00Z">
            <w:r>
              <w:rPr>
                <w:noProof/>
                <w:webHidden/>
              </w:rPr>
              <w:t>22</w:t>
            </w:r>
            <w:r>
              <w:rPr>
                <w:noProof/>
                <w:webHidden/>
              </w:rPr>
              <w:fldChar w:fldCharType="end"/>
            </w:r>
            <w:r w:rsidRPr="0030135D">
              <w:rPr>
                <w:rStyle w:val="Hyperlink"/>
                <w:noProof/>
              </w:rPr>
              <w:fldChar w:fldCharType="end"/>
            </w:r>
          </w:ins>
        </w:p>
        <w:p w14:paraId="02DC626E" w14:textId="77777777" w:rsidR="00F67D46" w:rsidRDefault="00F67D46">
          <w:pPr>
            <w:pStyle w:val="TOC3"/>
            <w:tabs>
              <w:tab w:val="left" w:pos="1100"/>
              <w:tab w:val="right" w:leader="dot" w:pos="10905"/>
            </w:tabs>
            <w:rPr>
              <w:ins w:id="43" w:author="apaolini" w:date="2016-03-04T13:59:00Z"/>
              <w:rFonts w:asciiTheme="minorHAnsi" w:eastAsiaTheme="minorEastAsia" w:hAnsiTheme="minorHAnsi"/>
              <w:noProof/>
              <w:spacing w:val="0"/>
              <w:lang w:val="nl-NL" w:eastAsia="nl-NL"/>
            </w:rPr>
          </w:pPr>
          <w:ins w:id="4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"_Toc444863326"</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rFonts w:eastAsia="Times New Roman" w:cs="Times New Roman"/>
                <w:noProof/>
              </w:rPr>
              <w:t>1.7.2</w:t>
            </w:r>
            <w:r>
              <w:rPr>
                <w:rFonts w:asciiTheme="minorHAnsi" w:eastAsiaTheme="minorEastAsia" w:hAnsiTheme="minorHAnsi"/>
                <w:noProof/>
                <w:spacing w:val="0"/>
                <w:lang w:val="nl-NL" w:eastAsia="nl-NL"/>
              </w:rPr>
              <w:tab/>
            </w:r>
            <w:r w:rsidRPr="0030135D">
              <w:rPr>
                <w:rStyle w:val="Hyperlink"/>
                <w:rFonts w:ascii="Trebuchet MS" w:eastAsia="Times New Roman" w:hAnsi="Trebuchet MS" w:cs="Times New Roman"/>
                <w:noProof/>
              </w:rPr>
              <w:t>The EGI Federated Cloud model</w:t>
            </w:r>
            <w:r>
              <w:rPr>
                <w:noProof/>
                <w:webHidden/>
              </w:rPr>
              <w:tab/>
            </w:r>
            <w:r>
              <w:rPr>
                <w:noProof/>
                <w:webHidden/>
              </w:rPr>
              <w:fldChar w:fldCharType="begin"/>
            </w:r>
            <w:r>
              <w:rPr>
                <w:noProof/>
                <w:webHidden/>
              </w:rPr>
              <w:instrText xml:space="preserve"> PAGEREF _Toc444863326 \h </w:instrText>
            </w:r>
            <w:r>
              <w:rPr>
                <w:noProof/>
                <w:webHidden/>
              </w:rPr>
            </w:r>
          </w:ins>
          <w:r>
            <w:rPr>
              <w:noProof/>
              <w:webHidden/>
            </w:rPr>
            <w:fldChar w:fldCharType="separate"/>
          </w:r>
          <w:ins w:id="45" w:author="apaolini" w:date="2016-03-04T13:59:00Z">
            <w:r>
              <w:rPr>
                <w:noProof/>
                <w:webHidden/>
              </w:rPr>
              <w:t>26</w:t>
            </w:r>
            <w:r>
              <w:rPr>
                <w:noProof/>
                <w:webHidden/>
              </w:rPr>
              <w:fldChar w:fldCharType="end"/>
            </w:r>
            <w:r w:rsidRPr="0030135D">
              <w:rPr>
                <w:rStyle w:val="Hyperlink"/>
                <w:noProof/>
              </w:rPr>
              <w:fldChar w:fldCharType="end"/>
            </w:r>
          </w:ins>
        </w:p>
        <w:p w14:paraId="5BB8C816" w14:textId="77777777" w:rsidR="00F67D46" w:rsidRDefault="00F67D46">
          <w:pPr>
            <w:pStyle w:val="TOC3"/>
            <w:tabs>
              <w:tab w:val="left" w:pos="1100"/>
              <w:tab w:val="right" w:leader="dot" w:pos="10905"/>
            </w:tabs>
            <w:rPr>
              <w:ins w:id="46" w:author="apaolini" w:date="2016-03-04T13:59:00Z"/>
              <w:rFonts w:asciiTheme="minorHAnsi" w:eastAsiaTheme="minorEastAsia" w:hAnsiTheme="minorHAnsi"/>
              <w:noProof/>
              <w:spacing w:val="0"/>
              <w:lang w:val="nl-NL" w:eastAsia="nl-NL"/>
            </w:rPr>
          </w:pPr>
          <w:ins w:id="4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"_Toc444863327"</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1.7.3</w:t>
            </w:r>
            <w:r>
              <w:rPr>
                <w:rFonts w:asciiTheme="minorHAnsi" w:eastAsiaTheme="minorEastAsia" w:hAnsiTheme="minorHAnsi"/>
                <w:noProof/>
                <w:spacing w:val="0"/>
                <w:lang w:val="nl-NL" w:eastAsia="nl-NL"/>
              </w:rPr>
              <w:tab/>
            </w:r>
            <w:r w:rsidRPr="0030135D">
              <w:rPr>
                <w:rStyle w:val="Hyperlink"/>
                <w:noProof/>
              </w:rPr>
              <w:t>Cloud Infrastructure</w:t>
            </w:r>
            <w:r>
              <w:rPr>
                <w:noProof/>
                <w:webHidden/>
              </w:rPr>
              <w:tab/>
            </w:r>
            <w:r>
              <w:rPr>
                <w:noProof/>
                <w:webHidden/>
              </w:rPr>
              <w:fldChar w:fldCharType="begin"/>
            </w:r>
            <w:r>
              <w:rPr>
                <w:noProof/>
                <w:webHidden/>
              </w:rPr>
              <w:instrText xml:space="preserve"> PAGEREF _Toc444863327 \h </w:instrText>
            </w:r>
            <w:r>
              <w:rPr>
                <w:noProof/>
                <w:webHidden/>
              </w:rPr>
            </w:r>
          </w:ins>
          <w:r>
            <w:rPr>
              <w:noProof/>
              <w:webHidden/>
            </w:rPr>
            <w:fldChar w:fldCharType="separate"/>
          </w:r>
          <w:ins w:id="48" w:author="apaolini" w:date="2016-03-04T13:59:00Z">
            <w:r>
              <w:rPr>
                <w:noProof/>
                <w:webHidden/>
              </w:rPr>
              <w:t>29</w:t>
            </w:r>
            <w:r>
              <w:rPr>
                <w:noProof/>
                <w:webHidden/>
              </w:rPr>
              <w:fldChar w:fldCharType="end"/>
            </w:r>
            <w:r w:rsidRPr="0030135D">
              <w:rPr>
                <w:rStyle w:val="Hyperlink"/>
                <w:noProof/>
              </w:rPr>
              <w:fldChar w:fldCharType="end"/>
            </w:r>
          </w:ins>
        </w:p>
        <w:p w14:paraId="5AE0E1B0" w14:textId="77777777" w:rsidR="00F67D46" w:rsidRDefault="00F67D46">
          <w:pPr>
            <w:pStyle w:val="TOC2"/>
            <w:tabs>
              <w:tab w:val="left" w:pos="880"/>
              <w:tab w:val="right" w:leader="dot" w:pos="10905"/>
            </w:tabs>
            <w:rPr>
              <w:ins w:id="49" w:author="apaolini" w:date="2016-03-04T13:59:00Z"/>
              <w:rFonts w:asciiTheme="minorHAnsi" w:eastAsiaTheme="minorEastAsia" w:hAnsiTheme="minorHAnsi"/>
              <w:noProof/>
              <w:spacing w:val="0"/>
              <w:lang w:val="nl-NL" w:eastAsia="nl-NL"/>
            </w:rPr>
          </w:pPr>
          <w:ins w:id="5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"_Toc444863328"</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1.8</w:t>
            </w:r>
            <w:r>
              <w:rPr>
                <w:rFonts w:asciiTheme="minorHAnsi" w:eastAsiaTheme="minorEastAsia" w:hAnsiTheme="minorHAnsi"/>
                <w:noProof/>
                <w:spacing w:val="0"/>
                <w:lang w:val="nl-NL" w:eastAsia="nl-NL"/>
              </w:rPr>
              <w:tab/>
            </w:r>
            <w:r w:rsidRPr="0030135D">
              <w:rPr>
                <w:rStyle w:val="Hyperlink"/>
                <w:noProof/>
              </w:rPr>
              <w:t>Capacity consumption</w:t>
            </w:r>
            <w:r>
              <w:rPr>
                <w:noProof/>
                <w:webHidden/>
              </w:rPr>
              <w:tab/>
            </w:r>
            <w:r>
              <w:rPr>
                <w:noProof/>
                <w:webHidden/>
              </w:rPr>
              <w:fldChar w:fldCharType="begin"/>
            </w:r>
            <w:r>
              <w:rPr>
                <w:noProof/>
                <w:webHidden/>
              </w:rPr>
              <w:instrText xml:space="preserve"> PAGEREF _Toc444863328 \h </w:instrText>
            </w:r>
            <w:r>
              <w:rPr>
                <w:noProof/>
                <w:webHidden/>
              </w:rPr>
            </w:r>
          </w:ins>
          <w:r>
            <w:rPr>
              <w:noProof/>
              <w:webHidden/>
            </w:rPr>
            <w:fldChar w:fldCharType="separate"/>
          </w:r>
          <w:ins w:id="51" w:author="apaolini" w:date="2016-03-04T13:59:00Z">
            <w:r>
              <w:rPr>
                <w:noProof/>
                <w:webHidden/>
              </w:rPr>
              <w:t>32</w:t>
            </w:r>
            <w:r>
              <w:rPr>
                <w:noProof/>
                <w:webHidden/>
              </w:rPr>
              <w:fldChar w:fldCharType="end"/>
            </w:r>
            <w:r w:rsidRPr="0030135D">
              <w:rPr>
                <w:rStyle w:val="Hyperlink"/>
                <w:noProof/>
              </w:rPr>
              <w:fldChar w:fldCharType="end"/>
            </w:r>
          </w:ins>
        </w:p>
        <w:p w14:paraId="003F0AC9" w14:textId="77777777" w:rsidR="00F67D46" w:rsidRDefault="00F67D46">
          <w:pPr>
            <w:pStyle w:val="TOC2"/>
            <w:tabs>
              <w:tab w:val="left" w:pos="880"/>
              <w:tab w:val="right" w:leader="dot" w:pos="10905"/>
            </w:tabs>
            <w:rPr>
              <w:ins w:id="52" w:author="apaolini" w:date="2016-03-04T13:59:00Z"/>
              <w:rFonts w:asciiTheme="minorHAnsi" w:eastAsiaTheme="minorEastAsia" w:hAnsiTheme="minorHAnsi"/>
              <w:noProof/>
              <w:spacing w:val="0"/>
              <w:lang w:val="nl-NL" w:eastAsia="nl-NL"/>
            </w:rPr>
          </w:pPr>
          <w:ins w:id="5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"_Toc444863329"</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1.9</w:t>
            </w:r>
            <w:r>
              <w:rPr>
                <w:rFonts w:asciiTheme="minorHAnsi" w:eastAsiaTheme="minorEastAsia" w:hAnsiTheme="minorHAnsi"/>
                <w:noProof/>
                <w:spacing w:val="0"/>
                <w:lang w:val="nl-NL" w:eastAsia="nl-NL"/>
              </w:rPr>
              <w:tab/>
            </w:r>
            <w:r w:rsidRPr="0030135D">
              <w:rPr>
                <w:rStyle w:val="Hyperlink"/>
                <w:noProof/>
              </w:rPr>
              <w:t>Disciplines, Virtual Organizations and users</w:t>
            </w:r>
            <w:r>
              <w:rPr>
                <w:noProof/>
                <w:webHidden/>
              </w:rPr>
              <w:tab/>
            </w:r>
            <w:r>
              <w:rPr>
                <w:noProof/>
                <w:webHidden/>
              </w:rPr>
              <w:fldChar w:fldCharType="begin"/>
            </w:r>
            <w:r>
              <w:rPr>
                <w:noProof/>
                <w:webHidden/>
              </w:rPr>
              <w:instrText xml:space="preserve"> PAGEREF _Toc444863329 \h </w:instrText>
            </w:r>
            <w:r>
              <w:rPr>
                <w:noProof/>
                <w:webHidden/>
              </w:rPr>
            </w:r>
          </w:ins>
          <w:r>
            <w:rPr>
              <w:noProof/>
              <w:webHidden/>
            </w:rPr>
            <w:fldChar w:fldCharType="separate"/>
          </w:r>
          <w:ins w:id="54" w:author="apaolini" w:date="2016-03-04T13:59:00Z">
            <w:r>
              <w:rPr>
                <w:noProof/>
                <w:webHidden/>
              </w:rPr>
              <w:t>44</w:t>
            </w:r>
            <w:r>
              <w:rPr>
                <w:noProof/>
                <w:webHidden/>
              </w:rPr>
              <w:fldChar w:fldCharType="end"/>
            </w:r>
            <w:r w:rsidRPr="0030135D">
              <w:rPr>
                <w:rStyle w:val="Hyperlink"/>
                <w:noProof/>
              </w:rPr>
              <w:fldChar w:fldCharType="end"/>
            </w:r>
          </w:ins>
        </w:p>
        <w:p w14:paraId="0D8D7F70" w14:textId="77777777" w:rsidR="00F67D46" w:rsidRDefault="00F67D46">
          <w:pPr>
            <w:pStyle w:val="TOC3"/>
            <w:tabs>
              <w:tab w:val="left" w:pos="1100"/>
              <w:tab w:val="right" w:leader="dot" w:pos="10905"/>
            </w:tabs>
            <w:rPr>
              <w:ins w:id="55" w:author="apaolini" w:date="2016-03-04T13:59:00Z"/>
              <w:rFonts w:asciiTheme="minorHAnsi" w:eastAsiaTheme="minorEastAsia" w:hAnsiTheme="minorHAnsi"/>
              <w:noProof/>
              <w:spacing w:val="0"/>
              <w:lang w:val="nl-NL" w:eastAsia="nl-NL"/>
            </w:rPr>
          </w:pPr>
          <w:ins w:id="5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"_Toc444863330"</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1.9.1</w:t>
            </w:r>
            <w:r>
              <w:rPr>
                <w:rFonts w:asciiTheme="minorHAnsi" w:eastAsiaTheme="minorEastAsia" w:hAnsiTheme="minorHAnsi"/>
                <w:noProof/>
                <w:spacing w:val="0"/>
                <w:lang w:val="nl-NL" w:eastAsia="nl-NL"/>
              </w:rPr>
              <w:tab/>
            </w:r>
            <w:r w:rsidRPr="0030135D">
              <w:rPr>
                <w:rStyle w:val="Hyperlink"/>
                <w:noProof/>
              </w:rPr>
              <w:t>VOs and user distribution across scientific fields</w:t>
            </w:r>
            <w:r>
              <w:rPr>
                <w:noProof/>
                <w:webHidden/>
              </w:rPr>
              <w:tab/>
            </w:r>
            <w:r>
              <w:rPr>
                <w:noProof/>
                <w:webHidden/>
              </w:rPr>
              <w:fldChar w:fldCharType="begin"/>
            </w:r>
            <w:r>
              <w:rPr>
                <w:noProof/>
                <w:webHidden/>
              </w:rPr>
              <w:instrText xml:space="preserve"> PAGEREF _Toc444863330 \h </w:instrText>
            </w:r>
            <w:r>
              <w:rPr>
                <w:noProof/>
                <w:webHidden/>
              </w:rPr>
            </w:r>
          </w:ins>
          <w:r>
            <w:rPr>
              <w:noProof/>
              <w:webHidden/>
            </w:rPr>
            <w:fldChar w:fldCharType="separate"/>
          </w:r>
          <w:ins w:id="57" w:author="apaolini" w:date="2016-03-04T13:59:00Z">
            <w:r>
              <w:rPr>
                <w:noProof/>
                <w:webHidden/>
              </w:rPr>
              <w:t>46</w:t>
            </w:r>
            <w:r>
              <w:rPr>
                <w:noProof/>
                <w:webHidden/>
              </w:rPr>
              <w:fldChar w:fldCharType="end"/>
            </w:r>
            <w:r w:rsidRPr="0030135D">
              <w:rPr>
                <w:rStyle w:val="Hyperlink"/>
                <w:noProof/>
              </w:rPr>
              <w:fldChar w:fldCharType="end"/>
            </w:r>
          </w:ins>
        </w:p>
        <w:p w14:paraId="085EAAEF" w14:textId="77777777" w:rsidR="00F67D46" w:rsidRDefault="00F67D46">
          <w:pPr>
            <w:pStyle w:val="TOC3"/>
            <w:tabs>
              <w:tab w:val="left" w:pos="1100"/>
              <w:tab w:val="right" w:leader="dot" w:pos="10905"/>
            </w:tabs>
            <w:rPr>
              <w:ins w:id="58" w:author="apaolini" w:date="2016-03-04T13:59:00Z"/>
              <w:rFonts w:asciiTheme="minorHAnsi" w:eastAsiaTheme="minorEastAsia" w:hAnsiTheme="minorHAnsi"/>
              <w:noProof/>
              <w:spacing w:val="0"/>
              <w:lang w:val="nl-NL" w:eastAsia="nl-NL"/>
            </w:rPr>
          </w:pPr>
          <w:ins w:id="5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"_Toc444863331"</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1.9.2</w:t>
            </w:r>
            <w:r>
              <w:rPr>
                <w:rFonts w:asciiTheme="minorHAnsi" w:eastAsiaTheme="minorEastAsia" w:hAnsiTheme="minorHAnsi"/>
                <w:noProof/>
                <w:spacing w:val="0"/>
                <w:lang w:val="nl-NL" w:eastAsia="nl-NL"/>
              </w:rPr>
              <w:tab/>
            </w:r>
            <w:r w:rsidRPr="0030135D">
              <w:rPr>
                <w:rStyle w:val="Hyperlink"/>
                <w:noProof/>
              </w:rPr>
              <w:t>Resource utilization per disciplines</w:t>
            </w:r>
            <w:r>
              <w:rPr>
                <w:noProof/>
                <w:webHidden/>
              </w:rPr>
              <w:tab/>
            </w:r>
            <w:r>
              <w:rPr>
                <w:noProof/>
                <w:webHidden/>
              </w:rPr>
              <w:fldChar w:fldCharType="begin"/>
            </w:r>
            <w:r>
              <w:rPr>
                <w:noProof/>
                <w:webHidden/>
              </w:rPr>
              <w:instrText xml:space="preserve"> PAGEREF _Toc444863331 \h </w:instrText>
            </w:r>
            <w:r>
              <w:rPr>
                <w:noProof/>
                <w:webHidden/>
              </w:rPr>
            </w:r>
          </w:ins>
          <w:r>
            <w:rPr>
              <w:noProof/>
              <w:webHidden/>
            </w:rPr>
            <w:fldChar w:fldCharType="separate"/>
          </w:r>
          <w:ins w:id="60" w:author="apaolini" w:date="2016-03-04T13:59:00Z">
            <w:r>
              <w:rPr>
                <w:noProof/>
                <w:webHidden/>
              </w:rPr>
              <w:t>47</w:t>
            </w:r>
            <w:r>
              <w:rPr>
                <w:noProof/>
                <w:webHidden/>
              </w:rPr>
              <w:fldChar w:fldCharType="end"/>
            </w:r>
            <w:r w:rsidRPr="0030135D">
              <w:rPr>
                <w:rStyle w:val="Hyperlink"/>
                <w:noProof/>
              </w:rPr>
              <w:fldChar w:fldCharType="end"/>
            </w:r>
          </w:ins>
        </w:p>
        <w:p w14:paraId="32D039FE" w14:textId="77777777" w:rsidR="00F67D46" w:rsidRDefault="00F67D46">
          <w:pPr>
            <w:pStyle w:val="TOC2"/>
            <w:tabs>
              <w:tab w:val="left" w:pos="880"/>
              <w:tab w:val="right" w:leader="dot" w:pos="10905"/>
            </w:tabs>
            <w:rPr>
              <w:ins w:id="61" w:author="apaolini" w:date="2016-03-04T13:59:00Z"/>
              <w:rFonts w:asciiTheme="minorHAnsi" w:eastAsiaTheme="minorEastAsia" w:hAnsiTheme="minorHAnsi"/>
              <w:noProof/>
              <w:spacing w:val="0"/>
              <w:lang w:val="nl-NL" w:eastAsia="nl-NL"/>
            </w:rPr>
          </w:pPr>
          <w:ins w:id="6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"_Toc444863332"</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1.10</w:t>
            </w:r>
            <w:r>
              <w:rPr>
                <w:rFonts w:asciiTheme="minorHAnsi" w:eastAsiaTheme="minorEastAsia" w:hAnsiTheme="minorHAnsi"/>
                <w:noProof/>
                <w:spacing w:val="0"/>
                <w:lang w:val="nl-NL" w:eastAsia="nl-NL"/>
              </w:rPr>
              <w:tab/>
            </w:r>
            <w:r w:rsidRPr="0030135D">
              <w:rPr>
                <w:rStyle w:val="Hyperlink"/>
                <w:noProof/>
              </w:rPr>
              <w:t>Service level availability performances</w:t>
            </w:r>
            <w:r>
              <w:rPr>
                <w:noProof/>
                <w:webHidden/>
              </w:rPr>
              <w:tab/>
            </w:r>
            <w:r>
              <w:rPr>
                <w:noProof/>
                <w:webHidden/>
              </w:rPr>
              <w:fldChar w:fldCharType="begin"/>
            </w:r>
            <w:r>
              <w:rPr>
                <w:noProof/>
                <w:webHidden/>
              </w:rPr>
              <w:instrText xml:space="preserve"> PAGEREF _Toc444863332 \h </w:instrText>
            </w:r>
            <w:r>
              <w:rPr>
                <w:noProof/>
                <w:webHidden/>
              </w:rPr>
            </w:r>
          </w:ins>
          <w:r>
            <w:rPr>
              <w:noProof/>
              <w:webHidden/>
            </w:rPr>
            <w:fldChar w:fldCharType="separate"/>
          </w:r>
          <w:ins w:id="63" w:author="apaolini" w:date="2016-03-04T13:59:00Z">
            <w:r>
              <w:rPr>
                <w:noProof/>
                <w:webHidden/>
              </w:rPr>
              <w:t>50</w:t>
            </w:r>
            <w:r>
              <w:rPr>
                <w:noProof/>
                <w:webHidden/>
              </w:rPr>
              <w:fldChar w:fldCharType="end"/>
            </w:r>
            <w:r w:rsidRPr="0030135D">
              <w:rPr>
                <w:rStyle w:val="Hyperlink"/>
                <w:noProof/>
              </w:rPr>
              <w:fldChar w:fldCharType="end"/>
            </w:r>
          </w:ins>
        </w:p>
        <w:p w14:paraId="794DA6E2" w14:textId="77777777" w:rsidR="00F67D46" w:rsidRDefault="00F67D46">
          <w:pPr>
            <w:pStyle w:val="TOC3"/>
            <w:tabs>
              <w:tab w:val="left" w:pos="1320"/>
              <w:tab w:val="right" w:leader="dot" w:pos="10905"/>
            </w:tabs>
            <w:rPr>
              <w:ins w:id="64" w:author="apaolini" w:date="2016-03-04T13:59:00Z"/>
              <w:rFonts w:asciiTheme="minorHAnsi" w:eastAsiaTheme="minorEastAsia" w:hAnsiTheme="minorHAnsi"/>
              <w:noProof/>
              <w:spacing w:val="0"/>
              <w:lang w:val="nl-NL" w:eastAsia="nl-NL"/>
            </w:rPr>
          </w:pPr>
          <w:ins w:id="6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"_Toc444863333"</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1.10.1</w:t>
            </w:r>
            <w:r>
              <w:rPr>
                <w:rFonts w:asciiTheme="minorHAnsi" w:eastAsiaTheme="minorEastAsia" w:hAnsiTheme="minorHAnsi"/>
                <w:noProof/>
                <w:spacing w:val="0"/>
                <w:lang w:val="nl-NL" w:eastAsia="nl-NL"/>
              </w:rPr>
              <w:tab/>
            </w:r>
            <w:r w:rsidRPr="0030135D">
              <w:rPr>
                <w:rStyle w:val="Hyperlink"/>
                <w:noProof/>
              </w:rPr>
              <w:t>RCs availability and reliability</w:t>
            </w:r>
            <w:r>
              <w:rPr>
                <w:noProof/>
                <w:webHidden/>
              </w:rPr>
              <w:tab/>
            </w:r>
            <w:r>
              <w:rPr>
                <w:noProof/>
                <w:webHidden/>
              </w:rPr>
              <w:fldChar w:fldCharType="begin"/>
            </w:r>
            <w:r>
              <w:rPr>
                <w:noProof/>
                <w:webHidden/>
              </w:rPr>
              <w:instrText xml:space="preserve"> PAGEREF _Toc444863333 \h </w:instrText>
            </w:r>
            <w:r>
              <w:rPr>
                <w:noProof/>
                <w:webHidden/>
              </w:rPr>
            </w:r>
          </w:ins>
          <w:r>
            <w:rPr>
              <w:noProof/>
              <w:webHidden/>
            </w:rPr>
            <w:fldChar w:fldCharType="separate"/>
          </w:r>
          <w:ins w:id="66" w:author="apaolini" w:date="2016-03-04T13:59:00Z">
            <w:r>
              <w:rPr>
                <w:noProof/>
                <w:webHidden/>
              </w:rPr>
              <w:t>50</w:t>
            </w:r>
            <w:r>
              <w:rPr>
                <w:noProof/>
                <w:webHidden/>
              </w:rPr>
              <w:fldChar w:fldCharType="end"/>
            </w:r>
            <w:r w:rsidRPr="0030135D">
              <w:rPr>
                <w:rStyle w:val="Hyperlink"/>
                <w:noProof/>
              </w:rPr>
              <w:fldChar w:fldCharType="end"/>
            </w:r>
          </w:ins>
        </w:p>
        <w:p w14:paraId="330827CF" w14:textId="77777777" w:rsidR="00F67D46" w:rsidRDefault="00F67D46">
          <w:pPr>
            <w:pStyle w:val="TOC1"/>
            <w:tabs>
              <w:tab w:val="left" w:pos="400"/>
              <w:tab w:val="right" w:leader="dot" w:pos="10905"/>
            </w:tabs>
            <w:rPr>
              <w:ins w:id="67" w:author="apaolini" w:date="2016-03-04T13:59:00Z"/>
              <w:rFonts w:asciiTheme="minorHAnsi" w:eastAsiaTheme="minorEastAsia" w:hAnsiTheme="minorHAnsi"/>
              <w:noProof/>
              <w:spacing w:val="0"/>
              <w:lang w:val="nl-NL" w:eastAsia="nl-NL"/>
            </w:rPr>
          </w:pPr>
          <w:ins w:id="6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"_Toc444863334"</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2</w:t>
            </w:r>
            <w:r>
              <w:rPr>
                <w:rFonts w:asciiTheme="minorHAnsi" w:eastAsiaTheme="minorEastAsia" w:hAnsiTheme="minorHAnsi"/>
                <w:noProof/>
                <w:spacing w:val="0"/>
                <w:lang w:val="nl-NL" w:eastAsia="nl-NL"/>
              </w:rPr>
              <w:tab/>
            </w:r>
            <w:r w:rsidRPr="0030135D">
              <w:rPr>
                <w:rStyle w:val="Hyperlink"/>
                <w:noProof/>
              </w:rPr>
              <w:t>Evolution in the operations coordination</w:t>
            </w:r>
            <w:r>
              <w:rPr>
                <w:noProof/>
                <w:webHidden/>
              </w:rPr>
              <w:tab/>
            </w:r>
            <w:r>
              <w:rPr>
                <w:noProof/>
                <w:webHidden/>
              </w:rPr>
              <w:fldChar w:fldCharType="begin"/>
            </w:r>
            <w:r>
              <w:rPr>
                <w:noProof/>
                <w:webHidden/>
              </w:rPr>
              <w:instrText xml:space="preserve"> PAGEREF _Toc444863334 \h </w:instrText>
            </w:r>
            <w:r>
              <w:rPr>
                <w:noProof/>
                <w:webHidden/>
              </w:rPr>
            </w:r>
          </w:ins>
          <w:r>
            <w:rPr>
              <w:noProof/>
              <w:webHidden/>
            </w:rPr>
            <w:fldChar w:fldCharType="separate"/>
          </w:r>
          <w:ins w:id="69" w:author="apaolini" w:date="2016-03-04T13:59:00Z">
            <w:r>
              <w:rPr>
                <w:noProof/>
                <w:webHidden/>
              </w:rPr>
              <w:t>54</w:t>
            </w:r>
            <w:r>
              <w:rPr>
                <w:noProof/>
                <w:webHidden/>
              </w:rPr>
              <w:fldChar w:fldCharType="end"/>
            </w:r>
            <w:r w:rsidRPr="0030135D">
              <w:rPr>
                <w:rStyle w:val="Hyperlink"/>
                <w:noProof/>
              </w:rPr>
              <w:fldChar w:fldCharType="end"/>
            </w:r>
          </w:ins>
        </w:p>
        <w:p w14:paraId="5AEC05D7" w14:textId="77777777" w:rsidR="00F67D46" w:rsidRDefault="00F67D46">
          <w:pPr>
            <w:pStyle w:val="TOC2"/>
            <w:tabs>
              <w:tab w:val="left" w:pos="880"/>
              <w:tab w:val="right" w:leader="dot" w:pos="10905"/>
            </w:tabs>
            <w:rPr>
              <w:ins w:id="70" w:author="apaolini" w:date="2016-03-04T13:59:00Z"/>
              <w:rFonts w:asciiTheme="minorHAnsi" w:eastAsiaTheme="minorEastAsia" w:hAnsiTheme="minorHAnsi"/>
              <w:noProof/>
              <w:spacing w:val="0"/>
              <w:lang w:val="nl-NL" w:eastAsia="nl-NL"/>
            </w:rPr>
          </w:pPr>
          <w:ins w:id="7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"_Toc444863335"</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2.1</w:t>
            </w:r>
            <w:r>
              <w:rPr>
                <w:rFonts w:asciiTheme="minorHAnsi" w:eastAsiaTheme="minorEastAsia" w:hAnsiTheme="minorHAnsi"/>
                <w:noProof/>
                <w:spacing w:val="0"/>
                <w:lang w:val="nl-NL" w:eastAsia="nl-NL"/>
              </w:rPr>
              <w:tab/>
            </w:r>
            <w:r w:rsidRPr="0030135D">
              <w:rPr>
                <w:rStyle w:val="Hyperlink"/>
                <w:noProof/>
              </w:rPr>
              <w:t>Evolution of the operational procedures and processes</w:t>
            </w:r>
            <w:r>
              <w:rPr>
                <w:noProof/>
                <w:webHidden/>
              </w:rPr>
              <w:tab/>
            </w:r>
            <w:r>
              <w:rPr>
                <w:noProof/>
                <w:webHidden/>
              </w:rPr>
              <w:fldChar w:fldCharType="begin"/>
            </w:r>
            <w:r>
              <w:rPr>
                <w:noProof/>
                <w:webHidden/>
              </w:rPr>
              <w:instrText xml:space="preserve"> PAGEREF _Toc444863335 \h </w:instrText>
            </w:r>
            <w:r>
              <w:rPr>
                <w:noProof/>
                <w:webHidden/>
              </w:rPr>
            </w:r>
          </w:ins>
          <w:r>
            <w:rPr>
              <w:noProof/>
              <w:webHidden/>
            </w:rPr>
            <w:fldChar w:fldCharType="separate"/>
          </w:r>
          <w:ins w:id="72" w:author="apaolini" w:date="2016-03-04T13:59:00Z">
            <w:r>
              <w:rPr>
                <w:noProof/>
                <w:webHidden/>
              </w:rPr>
              <w:t>54</w:t>
            </w:r>
            <w:r>
              <w:rPr>
                <w:noProof/>
                <w:webHidden/>
              </w:rPr>
              <w:fldChar w:fldCharType="end"/>
            </w:r>
            <w:r w:rsidRPr="0030135D">
              <w:rPr>
                <w:rStyle w:val="Hyperlink"/>
                <w:noProof/>
              </w:rPr>
              <w:fldChar w:fldCharType="end"/>
            </w:r>
          </w:ins>
        </w:p>
        <w:p w14:paraId="2BA8FA8C" w14:textId="77777777" w:rsidR="00F67D46" w:rsidRDefault="00F67D46">
          <w:pPr>
            <w:pStyle w:val="TOC2"/>
            <w:tabs>
              <w:tab w:val="left" w:pos="880"/>
              <w:tab w:val="right" w:leader="dot" w:pos="10905"/>
            </w:tabs>
            <w:rPr>
              <w:ins w:id="73" w:author="apaolini" w:date="2016-03-04T13:59:00Z"/>
              <w:rFonts w:asciiTheme="minorHAnsi" w:eastAsiaTheme="minorEastAsia" w:hAnsiTheme="minorHAnsi"/>
              <w:noProof/>
              <w:spacing w:val="0"/>
              <w:lang w:val="nl-NL" w:eastAsia="nl-NL"/>
            </w:rPr>
          </w:pPr>
          <w:ins w:id="7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"_Toc444863336"</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2.2</w:t>
            </w:r>
            <w:r>
              <w:rPr>
                <w:rFonts w:asciiTheme="minorHAnsi" w:eastAsiaTheme="minorEastAsia" w:hAnsiTheme="minorHAnsi"/>
                <w:noProof/>
                <w:spacing w:val="0"/>
                <w:lang w:val="nl-NL" w:eastAsia="nl-NL"/>
              </w:rPr>
              <w:tab/>
            </w:r>
            <w:r w:rsidRPr="0030135D">
              <w:rPr>
                <w:rStyle w:val="Hyperlink"/>
                <w:noProof/>
              </w:rPr>
              <w:t>The EGI core activities</w:t>
            </w:r>
            <w:r>
              <w:rPr>
                <w:noProof/>
                <w:webHidden/>
              </w:rPr>
              <w:tab/>
            </w:r>
            <w:r>
              <w:rPr>
                <w:noProof/>
                <w:webHidden/>
              </w:rPr>
              <w:fldChar w:fldCharType="begin"/>
            </w:r>
            <w:r>
              <w:rPr>
                <w:noProof/>
                <w:webHidden/>
              </w:rPr>
              <w:instrText xml:space="preserve"> PAGEREF _Toc444863336 \h </w:instrText>
            </w:r>
            <w:r>
              <w:rPr>
                <w:noProof/>
                <w:webHidden/>
              </w:rPr>
            </w:r>
          </w:ins>
          <w:r>
            <w:rPr>
              <w:noProof/>
              <w:webHidden/>
            </w:rPr>
            <w:fldChar w:fldCharType="separate"/>
          </w:r>
          <w:ins w:id="75" w:author="apaolini" w:date="2016-03-04T13:59:00Z">
            <w:r>
              <w:rPr>
                <w:noProof/>
                <w:webHidden/>
              </w:rPr>
              <w:t>56</w:t>
            </w:r>
            <w:r>
              <w:rPr>
                <w:noProof/>
                <w:webHidden/>
              </w:rPr>
              <w:fldChar w:fldCharType="end"/>
            </w:r>
            <w:r w:rsidRPr="0030135D">
              <w:rPr>
                <w:rStyle w:val="Hyperlink"/>
                <w:noProof/>
              </w:rPr>
              <w:fldChar w:fldCharType="end"/>
            </w:r>
          </w:ins>
        </w:p>
        <w:p w14:paraId="0CA0A6DA" w14:textId="77777777" w:rsidR="00F67D46" w:rsidRDefault="00F67D46">
          <w:pPr>
            <w:pStyle w:val="TOC2"/>
            <w:tabs>
              <w:tab w:val="left" w:pos="880"/>
              <w:tab w:val="right" w:leader="dot" w:pos="10905"/>
            </w:tabs>
            <w:rPr>
              <w:ins w:id="76" w:author="apaolini" w:date="2016-03-04T13:59:00Z"/>
              <w:rFonts w:asciiTheme="minorHAnsi" w:eastAsiaTheme="minorEastAsia" w:hAnsiTheme="minorHAnsi"/>
              <w:noProof/>
              <w:spacing w:val="0"/>
              <w:lang w:val="nl-NL" w:eastAsia="nl-NL"/>
            </w:rPr>
          </w:pPr>
          <w:ins w:id="7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"_Toc444863337"</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2.3</w:t>
            </w:r>
            <w:r>
              <w:rPr>
                <w:rFonts w:asciiTheme="minorHAnsi" w:eastAsiaTheme="minorEastAsia" w:hAnsiTheme="minorHAnsi"/>
                <w:noProof/>
                <w:spacing w:val="0"/>
                <w:lang w:val="nl-NL" w:eastAsia="nl-NL"/>
              </w:rPr>
              <w:tab/>
            </w:r>
            <w:r w:rsidRPr="0030135D">
              <w:rPr>
                <w:rStyle w:val="Hyperlink"/>
                <w:noProof/>
              </w:rPr>
              <w:t>The UMD software provisioning</w:t>
            </w:r>
            <w:r>
              <w:rPr>
                <w:noProof/>
                <w:webHidden/>
              </w:rPr>
              <w:tab/>
            </w:r>
            <w:r>
              <w:rPr>
                <w:noProof/>
                <w:webHidden/>
              </w:rPr>
              <w:fldChar w:fldCharType="begin"/>
            </w:r>
            <w:r>
              <w:rPr>
                <w:noProof/>
                <w:webHidden/>
              </w:rPr>
              <w:instrText xml:space="preserve"> PAGEREF _Toc444863337 \h </w:instrText>
            </w:r>
            <w:r>
              <w:rPr>
                <w:noProof/>
                <w:webHidden/>
              </w:rPr>
            </w:r>
          </w:ins>
          <w:r>
            <w:rPr>
              <w:noProof/>
              <w:webHidden/>
            </w:rPr>
            <w:fldChar w:fldCharType="separate"/>
          </w:r>
          <w:ins w:id="78" w:author="apaolini" w:date="2016-03-04T13:59:00Z">
            <w:r>
              <w:rPr>
                <w:noProof/>
                <w:webHidden/>
              </w:rPr>
              <w:t>62</w:t>
            </w:r>
            <w:r>
              <w:rPr>
                <w:noProof/>
                <w:webHidden/>
              </w:rPr>
              <w:fldChar w:fldCharType="end"/>
            </w:r>
            <w:r w:rsidRPr="0030135D">
              <w:rPr>
                <w:rStyle w:val="Hyperlink"/>
                <w:noProof/>
              </w:rPr>
              <w:fldChar w:fldCharType="end"/>
            </w:r>
          </w:ins>
        </w:p>
        <w:p w14:paraId="0A2DB272" w14:textId="77777777" w:rsidR="00F67D46" w:rsidRDefault="00F67D46">
          <w:pPr>
            <w:pStyle w:val="TOC3"/>
            <w:tabs>
              <w:tab w:val="left" w:pos="1100"/>
              <w:tab w:val="right" w:leader="dot" w:pos="10905"/>
            </w:tabs>
            <w:rPr>
              <w:ins w:id="79" w:author="apaolini" w:date="2016-03-04T13:59:00Z"/>
              <w:rFonts w:asciiTheme="minorHAnsi" w:eastAsiaTheme="minorEastAsia" w:hAnsiTheme="minorHAnsi"/>
              <w:noProof/>
              <w:spacing w:val="0"/>
              <w:lang w:val="nl-NL" w:eastAsia="nl-NL"/>
            </w:rPr>
          </w:pPr>
          <w:ins w:id="8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"_Toc444863338"</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lang w:val="en-US"/>
              </w:rPr>
              <w:t>2.3.1</w:t>
            </w:r>
            <w:r>
              <w:rPr>
                <w:rFonts w:asciiTheme="minorHAnsi" w:eastAsiaTheme="minorEastAsia" w:hAnsiTheme="minorHAnsi"/>
                <w:noProof/>
                <w:spacing w:val="0"/>
                <w:lang w:val="nl-NL" w:eastAsia="nl-NL"/>
              </w:rPr>
              <w:tab/>
            </w:r>
            <w:r w:rsidRPr="0030135D">
              <w:rPr>
                <w:rStyle w:val="Hyperlink"/>
                <w:noProof/>
                <w:lang w:val="en-US"/>
              </w:rPr>
              <w:t>User software distribution</w:t>
            </w:r>
            <w:r>
              <w:rPr>
                <w:noProof/>
                <w:webHidden/>
              </w:rPr>
              <w:tab/>
            </w:r>
            <w:r>
              <w:rPr>
                <w:noProof/>
                <w:webHidden/>
              </w:rPr>
              <w:fldChar w:fldCharType="begin"/>
            </w:r>
            <w:r>
              <w:rPr>
                <w:noProof/>
                <w:webHidden/>
              </w:rPr>
              <w:instrText xml:space="preserve"> PAGEREF _Toc444863338 \h </w:instrText>
            </w:r>
            <w:r>
              <w:rPr>
                <w:noProof/>
                <w:webHidden/>
              </w:rPr>
            </w:r>
          </w:ins>
          <w:r>
            <w:rPr>
              <w:noProof/>
              <w:webHidden/>
            </w:rPr>
            <w:fldChar w:fldCharType="separate"/>
          </w:r>
          <w:ins w:id="81" w:author="apaolini" w:date="2016-03-04T13:59:00Z">
            <w:r>
              <w:rPr>
                <w:noProof/>
                <w:webHidden/>
              </w:rPr>
              <w:t>66</w:t>
            </w:r>
            <w:r>
              <w:rPr>
                <w:noProof/>
                <w:webHidden/>
              </w:rPr>
              <w:fldChar w:fldCharType="end"/>
            </w:r>
            <w:r w:rsidRPr="0030135D">
              <w:rPr>
                <w:rStyle w:val="Hyperlink"/>
                <w:noProof/>
              </w:rPr>
              <w:fldChar w:fldCharType="end"/>
            </w:r>
          </w:ins>
        </w:p>
        <w:p w14:paraId="16236A33" w14:textId="77777777" w:rsidR="00F67D46" w:rsidRDefault="00F67D46">
          <w:pPr>
            <w:pStyle w:val="TOC3"/>
            <w:tabs>
              <w:tab w:val="left" w:pos="1100"/>
              <w:tab w:val="right" w:leader="dot" w:pos="10905"/>
            </w:tabs>
            <w:rPr>
              <w:ins w:id="82" w:author="apaolini" w:date="2016-03-04T13:59:00Z"/>
              <w:rFonts w:asciiTheme="minorHAnsi" w:eastAsiaTheme="minorEastAsia" w:hAnsiTheme="minorHAnsi"/>
              <w:noProof/>
              <w:spacing w:val="0"/>
              <w:lang w:val="nl-NL" w:eastAsia="nl-NL"/>
            </w:rPr>
          </w:pPr>
          <w:ins w:id="8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"_Toc444863339"</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lang w:val="en-US"/>
              </w:rPr>
              <w:t>2.3.2</w:t>
            </w:r>
            <w:r>
              <w:rPr>
                <w:rFonts w:asciiTheme="minorHAnsi" w:eastAsiaTheme="minorEastAsia" w:hAnsiTheme="minorHAnsi"/>
                <w:noProof/>
                <w:spacing w:val="0"/>
                <w:lang w:val="nl-NL" w:eastAsia="nl-NL"/>
              </w:rPr>
              <w:tab/>
            </w:r>
            <w:r w:rsidRPr="0030135D">
              <w:rPr>
                <w:rStyle w:val="Hyperlink"/>
                <w:noProof/>
                <w:lang w:val="en-US"/>
              </w:rPr>
              <w:t>Virtual Appliance distribution and VA Endorsement</w:t>
            </w:r>
            <w:r>
              <w:rPr>
                <w:noProof/>
                <w:webHidden/>
              </w:rPr>
              <w:tab/>
            </w:r>
            <w:r>
              <w:rPr>
                <w:noProof/>
                <w:webHidden/>
              </w:rPr>
              <w:fldChar w:fldCharType="begin"/>
            </w:r>
            <w:r>
              <w:rPr>
                <w:noProof/>
                <w:webHidden/>
              </w:rPr>
              <w:instrText xml:space="preserve"> PAGEREF _Toc444863339 \h </w:instrText>
            </w:r>
            <w:r>
              <w:rPr>
                <w:noProof/>
                <w:webHidden/>
              </w:rPr>
            </w:r>
          </w:ins>
          <w:r>
            <w:rPr>
              <w:noProof/>
              <w:webHidden/>
            </w:rPr>
            <w:fldChar w:fldCharType="separate"/>
          </w:r>
          <w:ins w:id="84" w:author="apaolini" w:date="2016-03-04T13:59:00Z">
            <w:r>
              <w:rPr>
                <w:noProof/>
                <w:webHidden/>
              </w:rPr>
              <w:t>67</w:t>
            </w:r>
            <w:r>
              <w:rPr>
                <w:noProof/>
                <w:webHidden/>
              </w:rPr>
              <w:fldChar w:fldCharType="end"/>
            </w:r>
            <w:r w:rsidRPr="0030135D">
              <w:rPr>
                <w:rStyle w:val="Hyperlink"/>
                <w:noProof/>
              </w:rPr>
              <w:fldChar w:fldCharType="end"/>
            </w:r>
          </w:ins>
        </w:p>
        <w:p w14:paraId="67ADF580" w14:textId="77777777" w:rsidR="00F67D46" w:rsidRDefault="00F67D46">
          <w:pPr>
            <w:pStyle w:val="TOC2"/>
            <w:tabs>
              <w:tab w:val="left" w:pos="880"/>
              <w:tab w:val="right" w:leader="dot" w:pos="10905"/>
            </w:tabs>
            <w:rPr>
              <w:ins w:id="85" w:author="apaolini" w:date="2016-03-04T13:59:00Z"/>
              <w:rFonts w:asciiTheme="minorHAnsi" w:eastAsiaTheme="minorEastAsia" w:hAnsiTheme="minorHAnsi"/>
              <w:noProof/>
              <w:spacing w:val="0"/>
              <w:lang w:val="nl-NL" w:eastAsia="nl-NL"/>
            </w:rPr>
          </w:pPr>
          <w:ins w:id="8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"_Toc444863340"</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lang w:val="en-US"/>
              </w:rPr>
              <w:t>2.4</w:t>
            </w:r>
            <w:r>
              <w:rPr>
                <w:rFonts w:asciiTheme="minorHAnsi" w:eastAsiaTheme="minorEastAsia" w:hAnsiTheme="minorHAnsi"/>
                <w:noProof/>
                <w:spacing w:val="0"/>
                <w:lang w:val="nl-NL" w:eastAsia="nl-NL"/>
              </w:rPr>
              <w:tab/>
            </w:r>
            <w:r w:rsidRPr="0030135D">
              <w:rPr>
                <w:rStyle w:val="Hyperlink"/>
                <w:noProof/>
                <w:lang w:val="en-US"/>
              </w:rPr>
              <w:t>IT service management</w:t>
            </w:r>
            <w:r>
              <w:rPr>
                <w:noProof/>
                <w:webHidden/>
              </w:rPr>
              <w:tab/>
            </w:r>
            <w:r>
              <w:rPr>
                <w:noProof/>
                <w:webHidden/>
              </w:rPr>
              <w:fldChar w:fldCharType="begin"/>
            </w:r>
            <w:r>
              <w:rPr>
                <w:noProof/>
                <w:webHidden/>
              </w:rPr>
              <w:instrText xml:space="preserve"> PAGEREF _Toc444863340 \h </w:instrText>
            </w:r>
            <w:r>
              <w:rPr>
                <w:noProof/>
                <w:webHidden/>
              </w:rPr>
            </w:r>
          </w:ins>
          <w:r>
            <w:rPr>
              <w:noProof/>
              <w:webHidden/>
            </w:rPr>
            <w:fldChar w:fldCharType="separate"/>
          </w:r>
          <w:ins w:id="87" w:author="apaolini" w:date="2016-03-04T13:59:00Z">
            <w:r>
              <w:rPr>
                <w:noProof/>
                <w:webHidden/>
              </w:rPr>
              <w:t>70</w:t>
            </w:r>
            <w:r>
              <w:rPr>
                <w:noProof/>
                <w:webHidden/>
              </w:rPr>
              <w:fldChar w:fldCharType="end"/>
            </w:r>
            <w:r w:rsidRPr="0030135D">
              <w:rPr>
                <w:rStyle w:val="Hyperlink"/>
                <w:noProof/>
              </w:rPr>
              <w:fldChar w:fldCharType="end"/>
            </w:r>
          </w:ins>
        </w:p>
        <w:p w14:paraId="17B01A93" w14:textId="77777777" w:rsidR="00F67D46" w:rsidRDefault="00F67D46">
          <w:pPr>
            <w:pStyle w:val="TOC1"/>
            <w:tabs>
              <w:tab w:val="left" w:pos="400"/>
              <w:tab w:val="right" w:leader="dot" w:pos="10905"/>
            </w:tabs>
            <w:rPr>
              <w:ins w:id="88" w:author="apaolini" w:date="2016-03-04T13:59:00Z"/>
              <w:rFonts w:asciiTheme="minorHAnsi" w:eastAsiaTheme="minorEastAsia" w:hAnsiTheme="minorHAnsi"/>
              <w:noProof/>
              <w:spacing w:val="0"/>
              <w:lang w:val="nl-NL" w:eastAsia="nl-NL"/>
            </w:rPr>
          </w:pPr>
          <w:ins w:id="8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"_Toc444863341"</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3</w:t>
            </w:r>
            <w:r>
              <w:rPr>
                <w:rFonts w:asciiTheme="minorHAnsi" w:eastAsiaTheme="minorEastAsia" w:hAnsiTheme="minorHAnsi"/>
                <w:noProof/>
                <w:spacing w:val="0"/>
                <w:lang w:val="nl-NL" w:eastAsia="nl-NL"/>
              </w:rPr>
              <w:tab/>
            </w:r>
            <w:r w:rsidRPr="0030135D">
              <w:rPr>
                <w:rStyle w:val="Hyperlink"/>
                <w:noProof/>
              </w:rPr>
              <w:t>The evolution of the security operations</w:t>
            </w:r>
            <w:r>
              <w:rPr>
                <w:noProof/>
                <w:webHidden/>
              </w:rPr>
              <w:tab/>
            </w:r>
            <w:r>
              <w:rPr>
                <w:noProof/>
                <w:webHidden/>
              </w:rPr>
              <w:fldChar w:fldCharType="begin"/>
            </w:r>
            <w:r>
              <w:rPr>
                <w:noProof/>
                <w:webHidden/>
              </w:rPr>
              <w:instrText xml:space="preserve"> PAGEREF _Toc444863341 \h </w:instrText>
            </w:r>
            <w:r>
              <w:rPr>
                <w:noProof/>
                <w:webHidden/>
              </w:rPr>
            </w:r>
          </w:ins>
          <w:r>
            <w:rPr>
              <w:noProof/>
              <w:webHidden/>
            </w:rPr>
            <w:fldChar w:fldCharType="separate"/>
          </w:r>
          <w:ins w:id="90" w:author="apaolini" w:date="2016-03-04T13:59:00Z">
            <w:r>
              <w:rPr>
                <w:noProof/>
                <w:webHidden/>
              </w:rPr>
              <w:t>74</w:t>
            </w:r>
            <w:r>
              <w:rPr>
                <w:noProof/>
                <w:webHidden/>
              </w:rPr>
              <w:fldChar w:fldCharType="end"/>
            </w:r>
            <w:r w:rsidRPr="0030135D">
              <w:rPr>
                <w:rStyle w:val="Hyperlink"/>
                <w:noProof/>
              </w:rPr>
              <w:fldChar w:fldCharType="end"/>
            </w:r>
          </w:ins>
        </w:p>
        <w:p w14:paraId="59F84288" w14:textId="77777777" w:rsidR="00F67D46" w:rsidRDefault="00F67D46">
          <w:pPr>
            <w:pStyle w:val="TOC2"/>
            <w:tabs>
              <w:tab w:val="left" w:pos="880"/>
              <w:tab w:val="right" w:leader="dot" w:pos="10905"/>
            </w:tabs>
            <w:rPr>
              <w:ins w:id="91" w:author="apaolini" w:date="2016-03-04T13:59:00Z"/>
              <w:rFonts w:asciiTheme="minorHAnsi" w:eastAsiaTheme="minorEastAsia" w:hAnsiTheme="minorHAnsi"/>
              <w:noProof/>
              <w:spacing w:val="0"/>
              <w:lang w:val="nl-NL" w:eastAsia="nl-NL"/>
            </w:rPr>
          </w:pPr>
          <w:ins w:id="9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"_Toc444863342"</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3.1</w:t>
            </w:r>
            <w:r>
              <w:rPr>
                <w:rFonts w:asciiTheme="minorHAnsi" w:eastAsiaTheme="minorEastAsia" w:hAnsiTheme="minorHAnsi"/>
                <w:noProof/>
                <w:spacing w:val="0"/>
                <w:lang w:val="nl-NL" w:eastAsia="nl-NL"/>
              </w:rPr>
              <w:tab/>
            </w:r>
            <w:r w:rsidRPr="0030135D">
              <w:rPr>
                <w:rStyle w:val="Hyperlink"/>
                <w:noProof/>
              </w:rPr>
              <w:t>Security policies</w:t>
            </w:r>
            <w:r>
              <w:rPr>
                <w:noProof/>
                <w:webHidden/>
              </w:rPr>
              <w:tab/>
            </w:r>
            <w:r>
              <w:rPr>
                <w:noProof/>
                <w:webHidden/>
              </w:rPr>
              <w:fldChar w:fldCharType="begin"/>
            </w:r>
            <w:r>
              <w:rPr>
                <w:noProof/>
                <w:webHidden/>
              </w:rPr>
              <w:instrText xml:space="preserve"> PAGEREF _Toc444863342 \h </w:instrText>
            </w:r>
            <w:r>
              <w:rPr>
                <w:noProof/>
                <w:webHidden/>
              </w:rPr>
            </w:r>
          </w:ins>
          <w:r>
            <w:rPr>
              <w:noProof/>
              <w:webHidden/>
            </w:rPr>
            <w:fldChar w:fldCharType="separate"/>
          </w:r>
          <w:ins w:id="93" w:author="apaolini" w:date="2016-03-04T13:59:00Z">
            <w:r>
              <w:rPr>
                <w:noProof/>
                <w:webHidden/>
              </w:rPr>
              <w:t>74</w:t>
            </w:r>
            <w:r>
              <w:rPr>
                <w:noProof/>
                <w:webHidden/>
              </w:rPr>
              <w:fldChar w:fldCharType="end"/>
            </w:r>
            <w:r w:rsidRPr="0030135D">
              <w:rPr>
                <w:rStyle w:val="Hyperlink"/>
                <w:noProof/>
              </w:rPr>
              <w:fldChar w:fldCharType="end"/>
            </w:r>
          </w:ins>
        </w:p>
        <w:p w14:paraId="241D4009" w14:textId="77777777" w:rsidR="00F67D46" w:rsidRDefault="00F67D46">
          <w:pPr>
            <w:pStyle w:val="TOC2"/>
            <w:tabs>
              <w:tab w:val="left" w:pos="880"/>
              <w:tab w:val="right" w:leader="dot" w:pos="10905"/>
            </w:tabs>
            <w:rPr>
              <w:ins w:id="94" w:author="apaolini" w:date="2016-03-04T13:59:00Z"/>
              <w:rFonts w:asciiTheme="minorHAnsi" w:eastAsiaTheme="minorEastAsia" w:hAnsiTheme="minorHAnsi"/>
              <w:noProof/>
              <w:spacing w:val="0"/>
              <w:lang w:val="nl-NL" w:eastAsia="nl-NL"/>
            </w:rPr>
          </w:pPr>
          <w:ins w:id="9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"_Toc444863343"</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3.2</w:t>
            </w:r>
            <w:r>
              <w:rPr>
                <w:rFonts w:asciiTheme="minorHAnsi" w:eastAsiaTheme="minorEastAsia" w:hAnsiTheme="minorHAnsi"/>
                <w:noProof/>
                <w:spacing w:val="0"/>
                <w:lang w:val="nl-NL" w:eastAsia="nl-NL"/>
              </w:rPr>
              <w:tab/>
            </w:r>
            <w:r w:rsidRPr="0030135D">
              <w:rPr>
                <w:rStyle w:val="Hyperlink"/>
                <w:noProof/>
              </w:rPr>
              <w:t>Security procedures</w:t>
            </w:r>
            <w:r>
              <w:rPr>
                <w:noProof/>
                <w:webHidden/>
              </w:rPr>
              <w:tab/>
            </w:r>
            <w:r>
              <w:rPr>
                <w:noProof/>
                <w:webHidden/>
              </w:rPr>
              <w:fldChar w:fldCharType="begin"/>
            </w:r>
            <w:r>
              <w:rPr>
                <w:noProof/>
                <w:webHidden/>
              </w:rPr>
              <w:instrText xml:space="preserve"> PAGEREF _Toc444863343 \h </w:instrText>
            </w:r>
            <w:r>
              <w:rPr>
                <w:noProof/>
                <w:webHidden/>
              </w:rPr>
            </w:r>
          </w:ins>
          <w:r>
            <w:rPr>
              <w:noProof/>
              <w:webHidden/>
            </w:rPr>
            <w:fldChar w:fldCharType="separate"/>
          </w:r>
          <w:ins w:id="96" w:author="apaolini" w:date="2016-03-04T13:59:00Z">
            <w:r>
              <w:rPr>
                <w:noProof/>
                <w:webHidden/>
              </w:rPr>
              <w:t>76</w:t>
            </w:r>
            <w:r>
              <w:rPr>
                <w:noProof/>
                <w:webHidden/>
              </w:rPr>
              <w:fldChar w:fldCharType="end"/>
            </w:r>
            <w:r w:rsidRPr="0030135D">
              <w:rPr>
                <w:rStyle w:val="Hyperlink"/>
                <w:noProof/>
              </w:rPr>
              <w:fldChar w:fldCharType="end"/>
            </w:r>
          </w:ins>
        </w:p>
        <w:p w14:paraId="112E70F0" w14:textId="77777777" w:rsidR="00F67D46" w:rsidRDefault="00F67D46">
          <w:pPr>
            <w:pStyle w:val="TOC2"/>
            <w:tabs>
              <w:tab w:val="left" w:pos="880"/>
              <w:tab w:val="right" w:leader="dot" w:pos="10905"/>
            </w:tabs>
            <w:rPr>
              <w:ins w:id="97" w:author="apaolini" w:date="2016-03-04T13:59:00Z"/>
              <w:rFonts w:asciiTheme="minorHAnsi" w:eastAsiaTheme="minorEastAsia" w:hAnsiTheme="minorHAnsi"/>
              <w:noProof/>
              <w:spacing w:val="0"/>
              <w:lang w:val="nl-NL" w:eastAsia="nl-NL"/>
            </w:rPr>
          </w:pPr>
          <w:ins w:id="9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"_Toc444863344"</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3.3</w:t>
            </w:r>
            <w:r>
              <w:rPr>
                <w:rFonts w:asciiTheme="minorHAnsi" w:eastAsiaTheme="minorEastAsia" w:hAnsiTheme="minorHAnsi"/>
                <w:noProof/>
                <w:spacing w:val="0"/>
                <w:lang w:val="nl-NL" w:eastAsia="nl-NL"/>
              </w:rPr>
              <w:tab/>
            </w:r>
            <w:r w:rsidRPr="0030135D">
              <w:rPr>
                <w:rStyle w:val="Hyperlink"/>
                <w:noProof/>
              </w:rPr>
              <w:t>Security risks assessment</w:t>
            </w:r>
            <w:r>
              <w:rPr>
                <w:noProof/>
                <w:webHidden/>
              </w:rPr>
              <w:tab/>
            </w:r>
            <w:r>
              <w:rPr>
                <w:noProof/>
                <w:webHidden/>
              </w:rPr>
              <w:fldChar w:fldCharType="begin"/>
            </w:r>
            <w:r>
              <w:rPr>
                <w:noProof/>
                <w:webHidden/>
              </w:rPr>
              <w:instrText xml:space="preserve"> PAGEREF _Toc444863344 \h </w:instrText>
            </w:r>
            <w:r>
              <w:rPr>
                <w:noProof/>
                <w:webHidden/>
              </w:rPr>
            </w:r>
          </w:ins>
          <w:r>
            <w:rPr>
              <w:noProof/>
              <w:webHidden/>
            </w:rPr>
            <w:fldChar w:fldCharType="separate"/>
          </w:r>
          <w:ins w:id="99" w:author="apaolini" w:date="2016-03-04T13:59:00Z">
            <w:r>
              <w:rPr>
                <w:noProof/>
                <w:webHidden/>
              </w:rPr>
              <w:t>77</w:t>
            </w:r>
            <w:r>
              <w:rPr>
                <w:noProof/>
                <w:webHidden/>
              </w:rPr>
              <w:fldChar w:fldCharType="end"/>
            </w:r>
            <w:r w:rsidRPr="0030135D">
              <w:rPr>
                <w:rStyle w:val="Hyperlink"/>
                <w:noProof/>
              </w:rPr>
              <w:fldChar w:fldCharType="end"/>
            </w:r>
          </w:ins>
        </w:p>
        <w:p w14:paraId="3DAF6E98" w14:textId="77777777" w:rsidR="00F67D46" w:rsidRDefault="00F67D46">
          <w:pPr>
            <w:pStyle w:val="TOC1"/>
            <w:tabs>
              <w:tab w:val="left" w:pos="400"/>
              <w:tab w:val="right" w:leader="dot" w:pos="10905"/>
            </w:tabs>
            <w:rPr>
              <w:ins w:id="100" w:author="apaolini" w:date="2016-03-04T13:59:00Z"/>
              <w:rFonts w:asciiTheme="minorHAnsi" w:eastAsiaTheme="minorEastAsia" w:hAnsiTheme="minorHAnsi"/>
              <w:noProof/>
              <w:spacing w:val="0"/>
              <w:lang w:val="nl-NL" w:eastAsia="nl-NL"/>
            </w:rPr>
          </w:pPr>
          <w:ins w:id="10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"_Toc444863345"</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4</w:t>
            </w:r>
            <w:r>
              <w:rPr>
                <w:rFonts w:asciiTheme="minorHAnsi" w:eastAsiaTheme="minorEastAsia" w:hAnsiTheme="minorHAnsi"/>
                <w:noProof/>
                <w:spacing w:val="0"/>
                <w:lang w:val="nl-NL" w:eastAsia="nl-NL"/>
              </w:rPr>
              <w:tab/>
            </w:r>
            <w:r w:rsidRPr="0030135D">
              <w:rPr>
                <w:rStyle w:val="Hyperlink"/>
                <w:noProof/>
              </w:rPr>
              <w:t>Roadmap for the EGI production infrastructure</w:t>
            </w:r>
            <w:r>
              <w:rPr>
                <w:noProof/>
                <w:webHidden/>
              </w:rPr>
              <w:tab/>
            </w:r>
            <w:r>
              <w:rPr>
                <w:noProof/>
                <w:webHidden/>
              </w:rPr>
              <w:fldChar w:fldCharType="begin"/>
            </w:r>
            <w:r>
              <w:rPr>
                <w:noProof/>
                <w:webHidden/>
              </w:rPr>
              <w:instrText xml:space="preserve"> PAGEREF _Toc444863345 \h </w:instrText>
            </w:r>
            <w:r>
              <w:rPr>
                <w:noProof/>
                <w:webHidden/>
              </w:rPr>
            </w:r>
          </w:ins>
          <w:r>
            <w:rPr>
              <w:noProof/>
              <w:webHidden/>
            </w:rPr>
            <w:fldChar w:fldCharType="separate"/>
          </w:r>
          <w:ins w:id="102" w:author="apaolini" w:date="2016-03-04T13:59:00Z">
            <w:r>
              <w:rPr>
                <w:noProof/>
                <w:webHidden/>
              </w:rPr>
              <w:t>78</w:t>
            </w:r>
            <w:r>
              <w:rPr>
                <w:noProof/>
                <w:webHidden/>
              </w:rPr>
              <w:fldChar w:fldCharType="end"/>
            </w:r>
            <w:r w:rsidRPr="0030135D">
              <w:rPr>
                <w:rStyle w:val="Hyperlink"/>
                <w:noProof/>
              </w:rPr>
              <w:fldChar w:fldCharType="end"/>
            </w:r>
          </w:ins>
        </w:p>
        <w:p w14:paraId="0E329B08" w14:textId="77777777" w:rsidR="00F67D46" w:rsidRDefault="00F67D46">
          <w:pPr>
            <w:pStyle w:val="TOC2"/>
            <w:tabs>
              <w:tab w:val="left" w:pos="880"/>
              <w:tab w:val="right" w:leader="dot" w:pos="10905"/>
            </w:tabs>
            <w:rPr>
              <w:ins w:id="103" w:author="apaolini" w:date="2016-03-04T13:59:00Z"/>
              <w:rFonts w:asciiTheme="minorHAnsi" w:eastAsiaTheme="minorEastAsia" w:hAnsiTheme="minorHAnsi"/>
              <w:noProof/>
              <w:spacing w:val="0"/>
              <w:lang w:val="nl-NL" w:eastAsia="nl-NL"/>
            </w:rPr>
          </w:pPr>
          <w:ins w:id="10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"_Toc444863346"</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4.1</w:t>
            </w:r>
            <w:r>
              <w:rPr>
                <w:rFonts w:asciiTheme="minorHAnsi" w:eastAsiaTheme="minorEastAsia" w:hAnsiTheme="minorHAnsi"/>
                <w:noProof/>
                <w:spacing w:val="0"/>
                <w:lang w:val="nl-NL" w:eastAsia="nl-NL"/>
              </w:rPr>
              <w:tab/>
            </w:r>
            <w:r w:rsidRPr="0030135D">
              <w:rPr>
                <w:rStyle w:val="Hyperlink"/>
                <w:noProof/>
              </w:rPr>
              <w:t>Consolidating current production services</w:t>
            </w:r>
            <w:r>
              <w:rPr>
                <w:noProof/>
                <w:webHidden/>
              </w:rPr>
              <w:tab/>
            </w:r>
            <w:r>
              <w:rPr>
                <w:noProof/>
                <w:webHidden/>
              </w:rPr>
              <w:fldChar w:fldCharType="begin"/>
            </w:r>
            <w:r>
              <w:rPr>
                <w:noProof/>
                <w:webHidden/>
              </w:rPr>
              <w:instrText xml:space="preserve"> PAGEREF _Toc444863346 \h </w:instrText>
            </w:r>
            <w:r>
              <w:rPr>
                <w:noProof/>
                <w:webHidden/>
              </w:rPr>
            </w:r>
          </w:ins>
          <w:r>
            <w:rPr>
              <w:noProof/>
              <w:webHidden/>
            </w:rPr>
            <w:fldChar w:fldCharType="separate"/>
          </w:r>
          <w:ins w:id="105" w:author="apaolini" w:date="2016-03-04T13:59:00Z">
            <w:r>
              <w:rPr>
                <w:noProof/>
                <w:webHidden/>
              </w:rPr>
              <w:t>78</w:t>
            </w:r>
            <w:r>
              <w:rPr>
                <w:noProof/>
                <w:webHidden/>
              </w:rPr>
              <w:fldChar w:fldCharType="end"/>
            </w:r>
            <w:r w:rsidRPr="0030135D">
              <w:rPr>
                <w:rStyle w:val="Hyperlink"/>
                <w:noProof/>
              </w:rPr>
              <w:fldChar w:fldCharType="end"/>
            </w:r>
          </w:ins>
        </w:p>
        <w:p w14:paraId="46724544" w14:textId="77777777" w:rsidR="00F67D46" w:rsidRDefault="00F67D46">
          <w:pPr>
            <w:pStyle w:val="TOC2"/>
            <w:tabs>
              <w:tab w:val="left" w:pos="880"/>
              <w:tab w:val="right" w:leader="dot" w:pos="10905"/>
            </w:tabs>
            <w:rPr>
              <w:ins w:id="106" w:author="apaolini" w:date="2016-03-04T13:59:00Z"/>
              <w:rFonts w:asciiTheme="minorHAnsi" w:eastAsiaTheme="minorEastAsia" w:hAnsiTheme="minorHAnsi"/>
              <w:noProof/>
              <w:spacing w:val="0"/>
              <w:lang w:val="nl-NL" w:eastAsia="nl-NL"/>
            </w:rPr>
          </w:pPr>
          <w:ins w:id="107" w:author="apaolini" w:date="2016-03-04T13:59:00Z">
            <w:r w:rsidRPr="0030135D">
              <w:rPr>
                <w:rStyle w:val="Hyperlink"/>
                <w:noProof/>
              </w:rPr>
              <w:lastRenderedPageBreak/>
              <w:fldChar w:fldCharType="begin"/>
            </w:r>
            <w:r w:rsidRPr="0030135D">
              <w:rPr>
                <w:rStyle w:val="Hyperlink"/>
                <w:noProof/>
              </w:rPr>
              <w:instrText xml:space="preserve"> </w:instrText>
            </w:r>
            <w:r>
              <w:rPr>
                <w:noProof/>
              </w:rPr>
              <w:instrText>HYPERLINK \l "_Toc444863347"</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4.2</w:t>
            </w:r>
            <w:r>
              <w:rPr>
                <w:rFonts w:asciiTheme="minorHAnsi" w:eastAsiaTheme="minorEastAsia" w:hAnsiTheme="minorHAnsi"/>
                <w:noProof/>
                <w:spacing w:val="0"/>
                <w:lang w:val="nl-NL" w:eastAsia="nl-NL"/>
              </w:rPr>
              <w:tab/>
            </w:r>
            <w:r w:rsidRPr="0030135D">
              <w:rPr>
                <w:rStyle w:val="Hyperlink"/>
                <w:noProof/>
              </w:rPr>
              <w:t>Integrating new services in production</w:t>
            </w:r>
            <w:r>
              <w:rPr>
                <w:noProof/>
                <w:webHidden/>
              </w:rPr>
              <w:tab/>
            </w:r>
            <w:r>
              <w:rPr>
                <w:noProof/>
                <w:webHidden/>
              </w:rPr>
              <w:fldChar w:fldCharType="begin"/>
            </w:r>
            <w:r>
              <w:rPr>
                <w:noProof/>
                <w:webHidden/>
              </w:rPr>
              <w:instrText xml:space="preserve"> PAGEREF _Toc444863347 \h </w:instrText>
            </w:r>
            <w:r>
              <w:rPr>
                <w:noProof/>
                <w:webHidden/>
              </w:rPr>
            </w:r>
          </w:ins>
          <w:r>
            <w:rPr>
              <w:noProof/>
              <w:webHidden/>
            </w:rPr>
            <w:fldChar w:fldCharType="separate"/>
          </w:r>
          <w:ins w:id="108" w:author="apaolini" w:date="2016-03-04T13:59:00Z">
            <w:r>
              <w:rPr>
                <w:noProof/>
                <w:webHidden/>
              </w:rPr>
              <w:t>79</w:t>
            </w:r>
            <w:r>
              <w:rPr>
                <w:noProof/>
                <w:webHidden/>
              </w:rPr>
              <w:fldChar w:fldCharType="end"/>
            </w:r>
            <w:r w:rsidRPr="0030135D">
              <w:rPr>
                <w:rStyle w:val="Hyperlink"/>
                <w:noProof/>
              </w:rPr>
              <w:fldChar w:fldCharType="end"/>
            </w:r>
          </w:ins>
        </w:p>
        <w:p w14:paraId="28D826DC" w14:textId="77777777" w:rsidR="00F67D46" w:rsidRDefault="00F67D46">
          <w:pPr>
            <w:pStyle w:val="TOC1"/>
            <w:tabs>
              <w:tab w:val="left" w:pos="400"/>
              <w:tab w:val="right" w:leader="dot" w:pos="10905"/>
            </w:tabs>
            <w:rPr>
              <w:ins w:id="109" w:author="apaolini" w:date="2016-03-04T13:59:00Z"/>
              <w:rFonts w:asciiTheme="minorHAnsi" w:eastAsiaTheme="minorEastAsia" w:hAnsiTheme="minorHAnsi"/>
              <w:noProof/>
              <w:spacing w:val="0"/>
              <w:lang w:val="nl-NL" w:eastAsia="nl-NL"/>
            </w:rPr>
          </w:pPr>
          <w:ins w:id="11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"_Toc444863348"</w:instrText>
            </w:r>
            <w:r w:rsidRPr="0030135D">
              <w:rPr>
                <w:rStyle w:val="Hyperlink"/>
                <w:noProof/>
              </w:rPr>
              <w:instrText xml:space="preserve"> </w:instrText>
            </w:r>
            <w:r w:rsidRPr="0030135D">
              <w:rPr>
                <w:rStyle w:val="Hyperlink"/>
                <w:noProof/>
              </w:rPr>
            </w:r>
            <w:r w:rsidRPr="0030135D">
              <w:rPr>
                <w:rStyle w:val="Hyperlink"/>
                <w:noProof/>
              </w:rPr>
              <w:fldChar w:fldCharType="separate"/>
            </w:r>
            <w:r w:rsidRPr="0030135D">
              <w:rPr>
                <w:rStyle w:val="Hyperlink"/>
                <w:noProof/>
              </w:rPr>
              <w:t>5</w:t>
            </w:r>
            <w:r>
              <w:rPr>
                <w:rFonts w:asciiTheme="minorHAnsi" w:eastAsiaTheme="minorEastAsia" w:hAnsiTheme="minorHAnsi"/>
                <w:noProof/>
                <w:spacing w:val="0"/>
                <w:lang w:val="nl-NL" w:eastAsia="nl-NL"/>
              </w:rPr>
              <w:tab/>
            </w:r>
            <w:r w:rsidRPr="0030135D">
              <w:rPr>
                <w:rStyle w:val="Hyperlink"/>
                <w:noProof/>
              </w:rPr>
              <w:t>References</w:t>
            </w:r>
            <w:r>
              <w:rPr>
                <w:noProof/>
                <w:webHidden/>
              </w:rPr>
              <w:tab/>
            </w:r>
            <w:r>
              <w:rPr>
                <w:noProof/>
                <w:webHidden/>
              </w:rPr>
              <w:fldChar w:fldCharType="begin"/>
            </w:r>
            <w:r>
              <w:rPr>
                <w:noProof/>
                <w:webHidden/>
              </w:rPr>
              <w:instrText xml:space="preserve"> PAGEREF _Toc444863348 \h </w:instrText>
            </w:r>
            <w:r>
              <w:rPr>
                <w:noProof/>
                <w:webHidden/>
              </w:rPr>
            </w:r>
          </w:ins>
          <w:r>
            <w:rPr>
              <w:noProof/>
              <w:webHidden/>
            </w:rPr>
            <w:fldChar w:fldCharType="separate"/>
          </w:r>
          <w:ins w:id="111" w:author="apaolini" w:date="2016-03-04T13:59:00Z">
            <w:r>
              <w:rPr>
                <w:noProof/>
                <w:webHidden/>
              </w:rPr>
              <w:t>82</w:t>
            </w:r>
            <w:r>
              <w:rPr>
                <w:noProof/>
                <w:webHidden/>
              </w:rPr>
              <w:fldChar w:fldCharType="end"/>
            </w:r>
            <w:r w:rsidRPr="0030135D">
              <w:rPr>
                <w:rStyle w:val="Hyperlink"/>
                <w:noProof/>
              </w:rPr>
              <w:fldChar w:fldCharType="end"/>
            </w:r>
          </w:ins>
        </w:p>
        <w:p w14:paraId="4C1C9F80" w14:textId="77777777" w:rsidR="00017A21" w:rsidDel="00CA2307" w:rsidRDefault="00017A21">
          <w:pPr>
            <w:pStyle w:val="TOC1"/>
            <w:tabs>
              <w:tab w:val="left" w:pos="354"/>
              <w:tab w:val="right" w:leader="dot" w:pos="10905"/>
            </w:tabs>
            <w:rPr>
              <w:ins w:id="112" w:author="Peter Solagna" w:date="2016-03-03T12:26:00Z"/>
              <w:del w:id="113" w:author="apaolini" w:date="2016-03-04T11:49:00Z"/>
              <w:rFonts w:asciiTheme="minorHAnsi" w:eastAsiaTheme="minorEastAsia" w:hAnsiTheme="minorHAnsi"/>
              <w:noProof/>
              <w:spacing w:val="0"/>
              <w:sz w:val="24"/>
              <w:szCs w:val="24"/>
              <w:lang w:val="en-US" w:eastAsia="ja-JP"/>
            </w:rPr>
          </w:pPr>
          <w:ins w:id="114" w:author="Peter Solagna" w:date="2016-03-03T12:26:00Z">
            <w:del w:id="115" w:author="apaolini" w:date="2016-03-04T11:49:00Z">
              <w:r w:rsidDel="00CA2307">
                <w:rPr>
                  <w:noProof/>
                </w:rPr>
                <w:delText>1</w:delText>
              </w:r>
              <w:r w:rsidDel="00CA2307">
                <w:rPr>
                  <w:rFonts w:asciiTheme="minorHAnsi" w:eastAsiaTheme="minorEastAsia" w:hAnsiTheme="minorHAnsi"/>
                  <w:noProof/>
                  <w:spacing w:val="0"/>
                  <w:sz w:val="24"/>
                  <w:szCs w:val="24"/>
                  <w:lang w:val="en-US" w:eastAsia="ja-JP"/>
                </w:rPr>
                <w:tab/>
              </w:r>
              <w:r w:rsidDel="00CA2307">
                <w:rPr>
                  <w:noProof/>
                </w:rPr>
                <w:delText>The EGI Infrastructure</w:delText>
              </w:r>
              <w:r w:rsidDel="00CA2307">
                <w:rPr>
                  <w:noProof/>
                </w:rPr>
                <w:tab/>
                <w:delText>7</w:delText>
              </w:r>
            </w:del>
          </w:ins>
        </w:p>
        <w:p w14:paraId="011FD682" w14:textId="77777777" w:rsidR="00017A21" w:rsidDel="00CA2307" w:rsidRDefault="00017A21">
          <w:pPr>
            <w:pStyle w:val="TOC2"/>
            <w:tabs>
              <w:tab w:val="left" w:pos="725"/>
              <w:tab w:val="right" w:leader="dot" w:pos="10905"/>
            </w:tabs>
            <w:rPr>
              <w:ins w:id="116" w:author="Peter Solagna" w:date="2016-03-03T12:26:00Z"/>
              <w:del w:id="117" w:author="apaolini" w:date="2016-03-04T11:49:00Z"/>
              <w:rFonts w:asciiTheme="minorHAnsi" w:eastAsiaTheme="minorEastAsia" w:hAnsiTheme="minorHAnsi"/>
              <w:noProof/>
              <w:spacing w:val="0"/>
              <w:sz w:val="24"/>
              <w:szCs w:val="24"/>
              <w:lang w:val="en-US" w:eastAsia="ja-JP"/>
            </w:rPr>
          </w:pPr>
          <w:ins w:id="118" w:author="Peter Solagna" w:date="2016-03-03T12:26:00Z">
            <w:del w:id="119" w:author="apaolini" w:date="2016-03-04T11:49:00Z">
              <w:r w:rsidDel="00CA2307">
                <w:rPr>
                  <w:noProof/>
                </w:rPr>
                <w:delText>1.1</w:delText>
              </w:r>
              <w:r w:rsidDel="00CA2307">
                <w:rPr>
                  <w:rFonts w:asciiTheme="minorHAnsi" w:eastAsiaTheme="minorEastAsia" w:hAnsiTheme="minorHAnsi"/>
                  <w:noProof/>
                  <w:spacing w:val="0"/>
                  <w:sz w:val="24"/>
                  <w:szCs w:val="24"/>
                  <w:lang w:val="en-US" w:eastAsia="ja-JP"/>
                </w:rPr>
                <w:tab/>
              </w:r>
              <w:r w:rsidDel="00CA2307">
                <w:rPr>
                  <w:noProof/>
                </w:rPr>
                <w:delText>EGI Service Portfolio</w:delText>
              </w:r>
              <w:r w:rsidDel="00CA2307">
                <w:rPr>
                  <w:noProof/>
                </w:rPr>
                <w:tab/>
                <w:delText>7</w:delText>
              </w:r>
            </w:del>
          </w:ins>
        </w:p>
        <w:p w14:paraId="3D74E702" w14:textId="77777777" w:rsidR="00017A21" w:rsidDel="00CA2307" w:rsidRDefault="00017A21">
          <w:pPr>
            <w:pStyle w:val="TOC1"/>
            <w:tabs>
              <w:tab w:val="left" w:pos="343"/>
              <w:tab w:val="right" w:leader="dot" w:pos="10905"/>
            </w:tabs>
            <w:rPr>
              <w:ins w:id="120" w:author="Peter Solagna" w:date="2016-03-03T12:26:00Z"/>
              <w:del w:id="121" w:author="apaolini" w:date="2016-03-04T11:49:00Z"/>
              <w:rFonts w:asciiTheme="minorHAnsi" w:eastAsiaTheme="minorEastAsia" w:hAnsiTheme="minorHAnsi"/>
              <w:noProof/>
              <w:spacing w:val="0"/>
              <w:sz w:val="24"/>
              <w:szCs w:val="24"/>
              <w:lang w:val="en-US" w:eastAsia="ja-JP"/>
            </w:rPr>
          </w:pPr>
          <w:ins w:id="122" w:author="Peter Solagna" w:date="2016-03-03T12:26:00Z">
            <w:del w:id="123" w:author="apaolini" w:date="2016-03-04T11:49:00Z">
              <w:r w:rsidRPr="001A3BEF" w:rsidDel="00CA2307">
                <w:rPr>
                  <w:rFonts w:ascii="Symbol" w:hAnsi="Symbol"/>
                  <w:noProof/>
                </w:rPr>
                <w:delText></w:delText>
              </w:r>
              <w:r w:rsidDel="00CA2307">
                <w:rPr>
                  <w:rFonts w:asciiTheme="minorHAnsi" w:eastAsiaTheme="minorEastAsia" w:hAnsiTheme="minorHAnsi"/>
                  <w:noProof/>
                  <w:spacing w:val="0"/>
                  <w:sz w:val="24"/>
                  <w:szCs w:val="24"/>
                  <w:lang w:val="en-US" w:eastAsia="ja-JP"/>
                </w:rPr>
                <w:tab/>
              </w:r>
              <w:r w:rsidRPr="001A3BEF" w:rsidDel="00CA2307">
                <w:rPr>
                  <w:noProof/>
                </w:rPr>
                <w:delText>The improvement of service orientation</w:delText>
              </w:r>
              <w:r w:rsidDel="00CA2307">
                <w:rPr>
                  <w:noProof/>
                </w:rPr>
                <w:tab/>
                <w:delText>7</w:delText>
              </w:r>
            </w:del>
          </w:ins>
        </w:p>
        <w:p w14:paraId="48CF10E4" w14:textId="77777777" w:rsidR="00017A21" w:rsidDel="00CA2307" w:rsidRDefault="00017A21">
          <w:pPr>
            <w:pStyle w:val="TOC1"/>
            <w:tabs>
              <w:tab w:val="left" w:pos="343"/>
              <w:tab w:val="right" w:leader="dot" w:pos="10905"/>
            </w:tabs>
            <w:rPr>
              <w:ins w:id="124" w:author="Peter Solagna" w:date="2016-03-03T12:26:00Z"/>
              <w:del w:id="125" w:author="apaolini" w:date="2016-03-04T11:49:00Z"/>
              <w:rFonts w:asciiTheme="minorHAnsi" w:eastAsiaTheme="minorEastAsia" w:hAnsiTheme="minorHAnsi"/>
              <w:noProof/>
              <w:spacing w:val="0"/>
              <w:sz w:val="24"/>
              <w:szCs w:val="24"/>
              <w:lang w:val="en-US" w:eastAsia="ja-JP"/>
            </w:rPr>
          </w:pPr>
          <w:ins w:id="126" w:author="Peter Solagna" w:date="2016-03-03T12:26:00Z">
            <w:del w:id="127" w:author="apaolini" w:date="2016-03-04T11:49:00Z">
              <w:r w:rsidRPr="001A3BEF" w:rsidDel="00CA2307">
                <w:rPr>
                  <w:rFonts w:ascii="Symbol" w:hAnsi="Symbol"/>
                  <w:noProof/>
                </w:rPr>
                <w:delText></w:delText>
              </w:r>
              <w:r w:rsidDel="00CA2307">
                <w:rPr>
                  <w:rFonts w:asciiTheme="minorHAnsi" w:eastAsiaTheme="minorEastAsia" w:hAnsiTheme="minorHAnsi"/>
                  <w:noProof/>
                  <w:spacing w:val="0"/>
                  <w:sz w:val="24"/>
                  <w:szCs w:val="24"/>
                  <w:lang w:val="en-US" w:eastAsia="ja-JP"/>
                </w:rPr>
                <w:tab/>
              </w:r>
              <w:r w:rsidRPr="001A3BEF" w:rsidDel="00CA2307">
                <w:rPr>
                  <w:noProof/>
                </w:rPr>
                <w:delText>The improvement of capabilities to promote EGI services and their value</w:delText>
              </w:r>
              <w:r w:rsidDel="00CA2307">
                <w:rPr>
                  <w:noProof/>
                </w:rPr>
                <w:tab/>
                <w:delText>8</w:delText>
              </w:r>
            </w:del>
          </w:ins>
        </w:p>
        <w:p w14:paraId="4AC7E5FA" w14:textId="77777777" w:rsidR="00017A21" w:rsidDel="00CA2307" w:rsidRDefault="00017A21">
          <w:pPr>
            <w:pStyle w:val="TOC2"/>
            <w:tabs>
              <w:tab w:val="left" w:pos="725"/>
              <w:tab w:val="right" w:leader="dot" w:pos="10905"/>
            </w:tabs>
            <w:rPr>
              <w:ins w:id="128" w:author="Peter Solagna" w:date="2016-03-03T12:26:00Z"/>
              <w:del w:id="129" w:author="apaolini" w:date="2016-03-04T11:49:00Z"/>
              <w:rFonts w:asciiTheme="minorHAnsi" w:eastAsiaTheme="minorEastAsia" w:hAnsiTheme="minorHAnsi"/>
              <w:noProof/>
              <w:spacing w:val="0"/>
              <w:sz w:val="24"/>
              <w:szCs w:val="24"/>
              <w:lang w:val="en-US" w:eastAsia="ja-JP"/>
            </w:rPr>
          </w:pPr>
          <w:ins w:id="130" w:author="Peter Solagna" w:date="2016-03-03T12:26:00Z">
            <w:del w:id="131" w:author="apaolini" w:date="2016-03-04T11:49:00Z">
              <w:r w:rsidDel="00CA2307">
                <w:rPr>
                  <w:noProof/>
                </w:rPr>
                <w:delText>1.2</w:delText>
              </w:r>
              <w:r w:rsidDel="00CA2307">
                <w:rPr>
                  <w:rFonts w:asciiTheme="minorHAnsi" w:eastAsiaTheme="minorEastAsia" w:hAnsiTheme="minorHAnsi"/>
                  <w:noProof/>
                  <w:spacing w:val="0"/>
                  <w:sz w:val="24"/>
                  <w:szCs w:val="24"/>
                  <w:lang w:val="en-US" w:eastAsia="ja-JP"/>
                </w:rPr>
                <w:tab/>
              </w:r>
              <w:r w:rsidDel="00CA2307">
                <w:rPr>
                  <w:noProof/>
                </w:rPr>
                <w:delText>EGI Service Portfolio</w:delText>
              </w:r>
              <w:r w:rsidDel="00CA2307">
                <w:rPr>
                  <w:noProof/>
                </w:rPr>
                <w:tab/>
                <w:delText>9</w:delText>
              </w:r>
            </w:del>
          </w:ins>
        </w:p>
        <w:p w14:paraId="71CE77EA" w14:textId="77777777" w:rsidR="00017A21" w:rsidDel="00CA2307" w:rsidRDefault="00017A21">
          <w:pPr>
            <w:pStyle w:val="TOC2"/>
            <w:tabs>
              <w:tab w:val="left" w:pos="725"/>
              <w:tab w:val="right" w:leader="dot" w:pos="10905"/>
            </w:tabs>
            <w:rPr>
              <w:ins w:id="132" w:author="Peter Solagna" w:date="2016-03-03T12:26:00Z"/>
              <w:del w:id="133" w:author="apaolini" w:date="2016-03-04T11:49:00Z"/>
              <w:rFonts w:asciiTheme="minorHAnsi" w:eastAsiaTheme="minorEastAsia" w:hAnsiTheme="minorHAnsi"/>
              <w:noProof/>
              <w:spacing w:val="0"/>
              <w:sz w:val="24"/>
              <w:szCs w:val="24"/>
              <w:lang w:val="en-US" w:eastAsia="ja-JP"/>
            </w:rPr>
          </w:pPr>
          <w:ins w:id="134" w:author="Peter Solagna" w:date="2016-03-03T12:26:00Z">
            <w:del w:id="135" w:author="apaolini" w:date="2016-03-04T11:49:00Z">
              <w:r w:rsidDel="00CA2307">
                <w:rPr>
                  <w:noProof/>
                </w:rPr>
                <w:delText>1.3</w:delText>
              </w:r>
              <w:r w:rsidDel="00CA2307">
                <w:rPr>
                  <w:rFonts w:asciiTheme="minorHAnsi" w:eastAsiaTheme="minorEastAsia" w:hAnsiTheme="minorHAnsi"/>
                  <w:noProof/>
                  <w:spacing w:val="0"/>
                  <w:sz w:val="24"/>
                  <w:szCs w:val="24"/>
                  <w:lang w:val="en-US" w:eastAsia="ja-JP"/>
                </w:rPr>
                <w:tab/>
              </w:r>
              <w:r w:rsidDel="00CA2307">
                <w:rPr>
                  <w:noProof/>
                </w:rPr>
                <w:delText>EGI Operations</w:delText>
              </w:r>
              <w:r w:rsidDel="00CA2307">
                <w:rPr>
                  <w:noProof/>
                </w:rPr>
                <w:tab/>
                <w:delText>11</w:delText>
              </w:r>
            </w:del>
          </w:ins>
        </w:p>
        <w:p w14:paraId="18DB52E2" w14:textId="77777777" w:rsidR="00017A21" w:rsidDel="00CA2307" w:rsidRDefault="00017A21">
          <w:pPr>
            <w:pStyle w:val="TOC2"/>
            <w:tabs>
              <w:tab w:val="left" w:pos="725"/>
              <w:tab w:val="right" w:leader="dot" w:pos="10905"/>
            </w:tabs>
            <w:rPr>
              <w:ins w:id="136" w:author="Peter Solagna" w:date="2016-03-03T12:26:00Z"/>
              <w:del w:id="137" w:author="apaolini" w:date="2016-03-04T11:49:00Z"/>
              <w:rFonts w:asciiTheme="minorHAnsi" w:eastAsiaTheme="minorEastAsia" w:hAnsiTheme="minorHAnsi"/>
              <w:noProof/>
              <w:spacing w:val="0"/>
              <w:sz w:val="24"/>
              <w:szCs w:val="24"/>
              <w:lang w:val="en-US" w:eastAsia="ja-JP"/>
            </w:rPr>
          </w:pPr>
          <w:ins w:id="138" w:author="Peter Solagna" w:date="2016-03-03T12:26:00Z">
            <w:del w:id="139" w:author="apaolini" w:date="2016-03-04T11:49:00Z">
              <w:r w:rsidDel="00CA2307">
                <w:rPr>
                  <w:noProof/>
                </w:rPr>
                <w:delText>1.4</w:delText>
              </w:r>
              <w:r w:rsidDel="00CA2307">
                <w:rPr>
                  <w:rFonts w:asciiTheme="minorHAnsi" w:eastAsiaTheme="minorEastAsia" w:hAnsiTheme="minorHAnsi"/>
                  <w:noProof/>
                  <w:spacing w:val="0"/>
                  <w:sz w:val="24"/>
                  <w:szCs w:val="24"/>
                  <w:lang w:val="en-US" w:eastAsia="ja-JP"/>
                </w:rPr>
                <w:tab/>
              </w:r>
              <w:r w:rsidDel="00CA2307">
                <w:rPr>
                  <w:noProof/>
                </w:rPr>
                <w:delText>Status</w:delText>
              </w:r>
              <w:r w:rsidDel="00CA2307">
                <w:rPr>
                  <w:noProof/>
                </w:rPr>
                <w:tab/>
                <w:delText>12</w:delText>
              </w:r>
            </w:del>
          </w:ins>
        </w:p>
        <w:p w14:paraId="310759C8" w14:textId="77777777" w:rsidR="00017A21" w:rsidDel="00CA2307" w:rsidRDefault="00017A21">
          <w:pPr>
            <w:pStyle w:val="TOC2"/>
            <w:tabs>
              <w:tab w:val="left" w:pos="725"/>
              <w:tab w:val="right" w:leader="dot" w:pos="10905"/>
            </w:tabs>
            <w:rPr>
              <w:ins w:id="140" w:author="Peter Solagna" w:date="2016-03-03T12:26:00Z"/>
              <w:del w:id="141" w:author="apaolini" w:date="2016-03-04T11:49:00Z"/>
              <w:rFonts w:asciiTheme="minorHAnsi" w:eastAsiaTheme="minorEastAsia" w:hAnsiTheme="minorHAnsi"/>
              <w:noProof/>
              <w:spacing w:val="0"/>
              <w:sz w:val="24"/>
              <w:szCs w:val="24"/>
              <w:lang w:val="en-US" w:eastAsia="ja-JP"/>
            </w:rPr>
          </w:pPr>
          <w:ins w:id="142" w:author="Peter Solagna" w:date="2016-03-03T12:26:00Z">
            <w:del w:id="143" w:author="apaolini" w:date="2016-03-04T11:49:00Z">
              <w:r w:rsidDel="00CA2307">
                <w:rPr>
                  <w:noProof/>
                </w:rPr>
                <w:delText>1.5</w:delText>
              </w:r>
              <w:r w:rsidDel="00CA2307">
                <w:rPr>
                  <w:rFonts w:asciiTheme="minorHAnsi" w:eastAsiaTheme="minorEastAsia" w:hAnsiTheme="minorHAnsi"/>
                  <w:noProof/>
                  <w:spacing w:val="0"/>
                  <w:sz w:val="24"/>
                  <w:szCs w:val="24"/>
                  <w:lang w:val="en-US" w:eastAsia="ja-JP"/>
                </w:rPr>
                <w:tab/>
              </w:r>
              <w:r w:rsidDel="00CA2307">
                <w:rPr>
                  <w:noProof/>
                </w:rPr>
                <w:delText>Distribution of capacity</w:delText>
              </w:r>
              <w:r w:rsidDel="00CA2307">
                <w:rPr>
                  <w:noProof/>
                </w:rPr>
                <w:tab/>
                <w:delText>13</w:delText>
              </w:r>
            </w:del>
          </w:ins>
        </w:p>
        <w:p w14:paraId="020C118C" w14:textId="77777777" w:rsidR="00017A21" w:rsidDel="00CA2307" w:rsidRDefault="00017A21">
          <w:pPr>
            <w:pStyle w:val="TOC2"/>
            <w:tabs>
              <w:tab w:val="left" w:pos="725"/>
              <w:tab w:val="right" w:leader="dot" w:pos="10905"/>
            </w:tabs>
            <w:rPr>
              <w:ins w:id="144" w:author="Peter Solagna" w:date="2016-03-03T12:26:00Z"/>
              <w:del w:id="145" w:author="apaolini" w:date="2016-03-04T11:49:00Z"/>
              <w:rFonts w:asciiTheme="minorHAnsi" w:eastAsiaTheme="minorEastAsia" w:hAnsiTheme="minorHAnsi"/>
              <w:noProof/>
              <w:spacing w:val="0"/>
              <w:sz w:val="24"/>
              <w:szCs w:val="24"/>
              <w:lang w:val="en-US" w:eastAsia="ja-JP"/>
            </w:rPr>
          </w:pPr>
          <w:ins w:id="146" w:author="Peter Solagna" w:date="2016-03-03T12:26:00Z">
            <w:del w:id="147" w:author="apaolini" w:date="2016-03-04T11:49:00Z">
              <w:r w:rsidDel="00CA2307">
                <w:rPr>
                  <w:noProof/>
                </w:rPr>
                <w:delText>1.6</w:delText>
              </w:r>
              <w:r w:rsidDel="00CA2307">
                <w:rPr>
                  <w:rFonts w:asciiTheme="minorHAnsi" w:eastAsiaTheme="minorEastAsia" w:hAnsiTheme="minorHAnsi"/>
                  <w:noProof/>
                  <w:spacing w:val="0"/>
                  <w:sz w:val="24"/>
                  <w:szCs w:val="24"/>
                  <w:lang w:val="en-US" w:eastAsia="ja-JP"/>
                </w:rPr>
                <w:tab/>
              </w:r>
              <w:r w:rsidDel="00CA2307">
                <w:rPr>
                  <w:noProof/>
                </w:rPr>
                <w:delText>High Throughput Computing</w:delText>
              </w:r>
              <w:r w:rsidDel="00CA2307">
                <w:rPr>
                  <w:noProof/>
                </w:rPr>
                <w:tab/>
                <w:delText>16</w:delText>
              </w:r>
            </w:del>
          </w:ins>
        </w:p>
        <w:p w14:paraId="2409CAB4" w14:textId="77777777" w:rsidR="00017A21" w:rsidDel="00CA2307" w:rsidRDefault="00017A21">
          <w:pPr>
            <w:pStyle w:val="TOC2"/>
            <w:tabs>
              <w:tab w:val="left" w:pos="725"/>
              <w:tab w:val="right" w:leader="dot" w:pos="10905"/>
            </w:tabs>
            <w:rPr>
              <w:ins w:id="148" w:author="Peter Solagna" w:date="2016-03-03T12:26:00Z"/>
              <w:del w:id="149" w:author="apaolini" w:date="2016-03-04T11:49:00Z"/>
              <w:rFonts w:asciiTheme="minorHAnsi" w:eastAsiaTheme="minorEastAsia" w:hAnsiTheme="minorHAnsi"/>
              <w:noProof/>
              <w:spacing w:val="0"/>
              <w:sz w:val="24"/>
              <w:szCs w:val="24"/>
              <w:lang w:val="en-US" w:eastAsia="ja-JP"/>
            </w:rPr>
          </w:pPr>
          <w:ins w:id="150" w:author="Peter Solagna" w:date="2016-03-03T12:26:00Z">
            <w:del w:id="151" w:author="apaolini" w:date="2016-03-04T11:49:00Z">
              <w:r w:rsidDel="00CA2307">
                <w:rPr>
                  <w:noProof/>
                </w:rPr>
                <w:delText>1.7</w:delText>
              </w:r>
              <w:r w:rsidDel="00CA2307">
                <w:rPr>
                  <w:rFonts w:asciiTheme="minorHAnsi" w:eastAsiaTheme="minorEastAsia" w:hAnsiTheme="minorHAnsi"/>
                  <w:noProof/>
                  <w:spacing w:val="0"/>
                  <w:sz w:val="24"/>
                  <w:szCs w:val="24"/>
                  <w:lang w:val="en-US" w:eastAsia="ja-JP"/>
                </w:rPr>
                <w:tab/>
              </w:r>
              <w:r w:rsidDel="00CA2307">
                <w:rPr>
                  <w:noProof/>
                </w:rPr>
                <w:delText>Cloud services</w:delText>
              </w:r>
              <w:r w:rsidDel="00CA2307">
                <w:rPr>
                  <w:noProof/>
                </w:rPr>
                <w:tab/>
                <w:delText>22</w:delText>
              </w:r>
            </w:del>
          </w:ins>
        </w:p>
        <w:p w14:paraId="26B220A1" w14:textId="77777777" w:rsidR="00017A21" w:rsidDel="00CA2307" w:rsidRDefault="00017A21">
          <w:pPr>
            <w:pStyle w:val="TOC3"/>
            <w:tabs>
              <w:tab w:val="left" w:pos="1096"/>
              <w:tab w:val="right" w:leader="dot" w:pos="10905"/>
            </w:tabs>
            <w:rPr>
              <w:ins w:id="152" w:author="Peter Solagna" w:date="2016-03-03T12:26:00Z"/>
              <w:del w:id="153" w:author="apaolini" w:date="2016-03-04T11:49:00Z"/>
              <w:rFonts w:asciiTheme="minorHAnsi" w:eastAsiaTheme="minorEastAsia" w:hAnsiTheme="minorHAnsi"/>
              <w:noProof/>
              <w:spacing w:val="0"/>
              <w:sz w:val="24"/>
              <w:szCs w:val="24"/>
              <w:lang w:val="en-US" w:eastAsia="ja-JP"/>
            </w:rPr>
          </w:pPr>
          <w:ins w:id="154" w:author="Peter Solagna" w:date="2016-03-03T12:26:00Z">
            <w:del w:id="155" w:author="apaolini" w:date="2016-03-04T11:49:00Z">
              <w:r w:rsidDel="00CA2307">
                <w:rPr>
                  <w:noProof/>
                </w:rPr>
                <w:delText>1.7.1</w:delText>
              </w:r>
              <w:r w:rsidDel="00CA2307">
                <w:rPr>
                  <w:rFonts w:asciiTheme="minorHAnsi" w:eastAsiaTheme="minorEastAsia" w:hAnsiTheme="minorHAnsi"/>
                  <w:noProof/>
                  <w:spacing w:val="0"/>
                  <w:sz w:val="24"/>
                  <w:szCs w:val="24"/>
                  <w:lang w:val="en-US" w:eastAsia="ja-JP"/>
                </w:rPr>
                <w:tab/>
              </w:r>
              <w:r w:rsidDel="00CA2307">
                <w:rPr>
                  <w:noProof/>
                </w:rPr>
                <w:delText>Cloud federation model</w:delText>
              </w:r>
              <w:r w:rsidDel="00CA2307">
                <w:rPr>
                  <w:noProof/>
                </w:rPr>
                <w:tab/>
                <w:delText>22</w:delText>
              </w:r>
            </w:del>
          </w:ins>
        </w:p>
        <w:p w14:paraId="1A9A84AD" w14:textId="77777777" w:rsidR="00017A21" w:rsidDel="00CA2307" w:rsidRDefault="00017A21">
          <w:pPr>
            <w:pStyle w:val="TOC3"/>
            <w:tabs>
              <w:tab w:val="left" w:pos="1096"/>
              <w:tab w:val="right" w:leader="dot" w:pos="10905"/>
            </w:tabs>
            <w:rPr>
              <w:ins w:id="156" w:author="Peter Solagna" w:date="2016-03-03T12:26:00Z"/>
              <w:del w:id="157" w:author="apaolini" w:date="2016-03-04T11:49:00Z"/>
              <w:rFonts w:asciiTheme="minorHAnsi" w:eastAsiaTheme="minorEastAsia" w:hAnsiTheme="minorHAnsi"/>
              <w:noProof/>
              <w:spacing w:val="0"/>
              <w:sz w:val="24"/>
              <w:szCs w:val="24"/>
              <w:lang w:val="en-US" w:eastAsia="ja-JP"/>
            </w:rPr>
          </w:pPr>
          <w:ins w:id="158" w:author="Peter Solagna" w:date="2016-03-03T12:26:00Z">
            <w:del w:id="159" w:author="apaolini" w:date="2016-03-04T11:49:00Z">
              <w:r w:rsidRPr="001A3BEF" w:rsidDel="00CA2307">
                <w:rPr>
                  <w:rFonts w:eastAsia="Times New Roman" w:cs="Times New Roman"/>
                  <w:noProof/>
                </w:rPr>
                <w:delText>1.7.2</w:delText>
              </w:r>
              <w:r w:rsidDel="00CA2307">
                <w:rPr>
                  <w:rFonts w:asciiTheme="minorHAnsi" w:eastAsiaTheme="minorEastAsia" w:hAnsiTheme="minorHAnsi"/>
                  <w:noProof/>
                  <w:spacing w:val="0"/>
                  <w:sz w:val="24"/>
                  <w:szCs w:val="24"/>
                  <w:lang w:val="en-US" w:eastAsia="ja-JP"/>
                </w:rPr>
                <w:tab/>
              </w:r>
              <w:r w:rsidRPr="001A3BEF" w:rsidDel="00CA2307">
                <w:rPr>
                  <w:rFonts w:ascii="Trebuchet MS" w:eastAsia="Times New Roman" w:hAnsi="Trebuchet MS" w:cs="Times New Roman"/>
                  <w:noProof/>
                  <w:color w:val="000000"/>
                </w:rPr>
                <w:delText>The EGI Federated Cloud model</w:delText>
              </w:r>
              <w:r w:rsidDel="00CA2307">
                <w:rPr>
                  <w:noProof/>
                </w:rPr>
                <w:tab/>
                <w:delText>26</w:delText>
              </w:r>
            </w:del>
          </w:ins>
        </w:p>
        <w:p w14:paraId="34E09F90" w14:textId="77777777" w:rsidR="00017A21" w:rsidDel="00CA2307" w:rsidRDefault="00017A21">
          <w:pPr>
            <w:pStyle w:val="TOC3"/>
            <w:tabs>
              <w:tab w:val="left" w:pos="1096"/>
              <w:tab w:val="right" w:leader="dot" w:pos="10905"/>
            </w:tabs>
            <w:rPr>
              <w:ins w:id="160" w:author="Peter Solagna" w:date="2016-03-03T12:26:00Z"/>
              <w:del w:id="161" w:author="apaolini" w:date="2016-03-04T11:49:00Z"/>
              <w:rFonts w:asciiTheme="minorHAnsi" w:eastAsiaTheme="minorEastAsia" w:hAnsiTheme="minorHAnsi"/>
              <w:noProof/>
              <w:spacing w:val="0"/>
              <w:sz w:val="24"/>
              <w:szCs w:val="24"/>
              <w:lang w:val="en-US" w:eastAsia="ja-JP"/>
            </w:rPr>
          </w:pPr>
          <w:ins w:id="162" w:author="Peter Solagna" w:date="2016-03-03T12:26:00Z">
            <w:del w:id="163" w:author="apaolini" w:date="2016-03-04T11:49:00Z">
              <w:r w:rsidDel="00CA2307">
                <w:rPr>
                  <w:noProof/>
                </w:rPr>
                <w:delText>1.7.3</w:delText>
              </w:r>
              <w:r w:rsidDel="00CA2307">
                <w:rPr>
                  <w:rFonts w:asciiTheme="minorHAnsi" w:eastAsiaTheme="minorEastAsia" w:hAnsiTheme="minorHAnsi"/>
                  <w:noProof/>
                  <w:spacing w:val="0"/>
                  <w:sz w:val="24"/>
                  <w:szCs w:val="24"/>
                  <w:lang w:val="en-US" w:eastAsia="ja-JP"/>
                </w:rPr>
                <w:tab/>
              </w:r>
              <w:r w:rsidDel="00CA2307">
                <w:rPr>
                  <w:noProof/>
                </w:rPr>
                <w:delText>Cloud Infrastructure</w:delText>
              </w:r>
              <w:r w:rsidDel="00CA2307">
                <w:rPr>
                  <w:noProof/>
                </w:rPr>
                <w:tab/>
                <w:delText>29</w:delText>
              </w:r>
            </w:del>
          </w:ins>
        </w:p>
        <w:p w14:paraId="2856326D" w14:textId="77777777" w:rsidR="00017A21" w:rsidDel="00CA2307" w:rsidRDefault="00017A21">
          <w:pPr>
            <w:pStyle w:val="TOC2"/>
            <w:tabs>
              <w:tab w:val="left" w:pos="725"/>
              <w:tab w:val="right" w:leader="dot" w:pos="10905"/>
            </w:tabs>
            <w:rPr>
              <w:ins w:id="164" w:author="Peter Solagna" w:date="2016-03-03T12:26:00Z"/>
              <w:del w:id="165" w:author="apaolini" w:date="2016-03-04T11:49:00Z"/>
              <w:rFonts w:asciiTheme="minorHAnsi" w:eastAsiaTheme="minorEastAsia" w:hAnsiTheme="minorHAnsi"/>
              <w:noProof/>
              <w:spacing w:val="0"/>
              <w:sz w:val="24"/>
              <w:szCs w:val="24"/>
              <w:lang w:val="en-US" w:eastAsia="ja-JP"/>
            </w:rPr>
          </w:pPr>
          <w:ins w:id="166" w:author="Peter Solagna" w:date="2016-03-03T12:26:00Z">
            <w:del w:id="167" w:author="apaolini" w:date="2016-03-04T11:49:00Z">
              <w:r w:rsidDel="00CA2307">
                <w:rPr>
                  <w:noProof/>
                </w:rPr>
                <w:delText>1.8</w:delText>
              </w:r>
              <w:r w:rsidDel="00CA2307">
                <w:rPr>
                  <w:rFonts w:asciiTheme="minorHAnsi" w:eastAsiaTheme="minorEastAsia" w:hAnsiTheme="minorHAnsi"/>
                  <w:noProof/>
                  <w:spacing w:val="0"/>
                  <w:sz w:val="24"/>
                  <w:szCs w:val="24"/>
                  <w:lang w:val="en-US" w:eastAsia="ja-JP"/>
                </w:rPr>
                <w:tab/>
              </w:r>
              <w:r w:rsidDel="00CA2307">
                <w:rPr>
                  <w:noProof/>
                </w:rPr>
                <w:delText>Capacity consumption</w:delText>
              </w:r>
              <w:r w:rsidDel="00CA2307">
                <w:rPr>
                  <w:noProof/>
                </w:rPr>
                <w:tab/>
                <w:delText>32</w:delText>
              </w:r>
            </w:del>
          </w:ins>
        </w:p>
        <w:p w14:paraId="0DD954A5" w14:textId="77777777" w:rsidR="00017A21" w:rsidDel="00CA2307" w:rsidRDefault="00017A21">
          <w:pPr>
            <w:pStyle w:val="TOC2"/>
            <w:tabs>
              <w:tab w:val="left" w:pos="725"/>
              <w:tab w:val="right" w:leader="dot" w:pos="10905"/>
            </w:tabs>
            <w:rPr>
              <w:ins w:id="168" w:author="Peter Solagna" w:date="2016-03-03T12:26:00Z"/>
              <w:del w:id="169" w:author="apaolini" w:date="2016-03-04T11:49:00Z"/>
              <w:rFonts w:asciiTheme="minorHAnsi" w:eastAsiaTheme="minorEastAsia" w:hAnsiTheme="minorHAnsi"/>
              <w:noProof/>
              <w:spacing w:val="0"/>
              <w:sz w:val="24"/>
              <w:szCs w:val="24"/>
              <w:lang w:val="en-US" w:eastAsia="ja-JP"/>
            </w:rPr>
          </w:pPr>
          <w:ins w:id="170" w:author="Peter Solagna" w:date="2016-03-03T12:26:00Z">
            <w:del w:id="171" w:author="apaolini" w:date="2016-03-04T11:49:00Z">
              <w:r w:rsidDel="00CA2307">
                <w:rPr>
                  <w:noProof/>
                </w:rPr>
                <w:delText>1.9</w:delText>
              </w:r>
              <w:r w:rsidDel="00CA2307">
                <w:rPr>
                  <w:rFonts w:asciiTheme="minorHAnsi" w:eastAsiaTheme="minorEastAsia" w:hAnsiTheme="minorHAnsi"/>
                  <w:noProof/>
                  <w:spacing w:val="0"/>
                  <w:sz w:val="24"/>
                  <w:szCs w:val="24"/>
                  <w:lang w:val="en-US" w:eastAsia="ja-JP"/>
                </w:rPr>
                <w:tab/>
              </w:r>
              <w:r w:rsidDel="00CA2307">
                <w:rPr>
                  <w:noProof/>
                </w:rPr>
                <w:delText>Disciplines, Virtual Organizations and users</w:delText>
              </w:r>
              <w:r w:rsidDel="00CA2307">
                <w:rPr>
                  <w:noProof/>
                </w:rPr>
                <w:tab/>
                <w:delText>42</w:delText>
              </w:r>
            </w:del>
          </w:ins>
        </w:p>
        <w:p w14:paraId="6590F7A2" w14:textId="77777777" w:rsidR="00017A21" w:rsidDel="00CA2307" w:rsidRDefault="00017A21">
          <w:pPr>
            <w:pStyle w:val="TOC3"/>
            <w:tabs>
              <w:tab w:val="left" w:pos="1096"/>
              <w:tab w:val="right" w:leader="dot" w:pos="10905"/>
            </w:tabs>
            <w:rPr>
              <w:ins w:id="172" w:author="Peter Solagna" w:date="2016-03-03T12:26:00Z"/>
              <w:del w:id="173" w:author="apaolini" w:date="2016-03-04T11:49:00Z"/>
              <w:rFonts w:asciiTheme="minorHAnsi" w:eastAsiaTheme="minorEastAsia" w:hAnsiTheme="minorHAnsi"/>
              <w:noProof/>
              <w:spacing w:val="0"/>
              <w:sz w:val="24"/>
              <w:szCs w:val="24"/>
              <w:lang w:val="en-US" w:eastAsia="ja-JP"/>
            </w:rPr>
          </w:pPr>
          <w:ins w:id="174" w:author="Peter Solagna" w:date="2016-03-03T12:26:00Z">
            <w:del w:id="175" w:author="apaolini" w:date="2016-03-04T11:49:00Z">
              <w:r w:rsidDel="00CA2307">
                <w:rPr>
                  <w:noProof/>
                </w:rPr>
                <w:delText>1.9.1</w:delText>
              </w:r>
              <w:r w:rsidDel="00CA2307">
                <w:rPr>
                  <w:rFonts w:asciiTheme="minorHAnsi" w:eastAsiaTheme="minorEastAsia" w:hAnsiTheme="minorHAnsi"/>
                  <w:noProof/>
                  <w:spacing w:val="0"/>
                  <w:sz w:val="24"/>
                  <w:szCs w:val="24"/>
                  <w:lang w:val="en-US" w:eastAsia="ja-JP"/>
                </w:rPr>
                <w:tab/>
              </w:r>
              <w:r w:rsidDel="00CA2307">
                <w:rPr>
                  <w:noProof/>
                </w:rPr>
                <w:delText>VOs and user distribution across scientific fields</w:delText>
              </w:r>
              <w:r w:rsidDel="00CA2307">
                <w:rPr>
                  <w:noProof/>
                </w:rPr>
                <w:tab/>
                <w:delText>44</w:delText>
              </w:r>
            </w:del>
          </w:ins>
        </w:p>
        <w:p w14:paraId="0578FCD0" w14:textId="77777777" w:rsidR="00017A21" w:rsidDel="00CA2307" w:rsidRDefault="00017A21">
          <w:pPr>
            <w:pStyle w:val="TOC3"/>
            <w:tabs>
              <w:tab w:val="left" w:pos="1096"/>
              <w:tab w:val="right" w:leader="dot" w:pos="10905"/>
            </w:tabs>
            <w:rPr>
              <w:ins w:id="176" w:author="Peter Solagna" w:date="2016-03-03T12:26:00Z"/>
              <w:del w:id="177" w:author="apaolini" w:date="2016-03-04T11:49:00Z"/>
              <w:rFonts w:asciiTheme="minorHAnsi" w:eastAsiaTheme="minorEastAsia" w:hAnsiTheme="minorHAnsi"/>
              <w:noProof/>
              <w:spacing w:val="0"/>
              <w:sz w:val="24"/>
              <w:szCs w:val="24"/>
              <w:lang w:val="en-US" w:eastAsia="ja-JP"/>
            </w:rPr>
          </w:pPr>
          <w:ins w:id="178" w:author="Peter Solagna" w:date="2016-03-03T12:26:00Z">
            <w:del w:id="179" w:author="apaolini" w:date="2016-03-04T11:49:00Z">
              <w:r w:rsidDel="00CA2307">
                <w:rPr>
                  <w:noProof/>
                </w:rPr>
                <w:delText>1.9.2</w:delText>
              </w:r>
              <w:r w:rsidDel="00CA2307">
                <w:rPr>
                  <w:rFonts w:asciiTheme="minorHAnsi" w:eastAsiaTheme="minorEastAsia" w:hAnsiTheme="minorHAnsi"/>
                  <w:noProof/>
                  <w:spacing w:val="0"/>
                  <w:sz w:val="24"/>
                  <w:szCs w:val="24"/>
                  <w:lang w:val="en-US" w:eastAsia="ja-JP"/>
                </w:rPr>
                <w:tab/>
              </w:r>
              <w:r w:rsidDel="00CA2307">
                <w:rPr>
                  <w:noProof/>
                </w:rPr>
                <w:delText>Resource utilization per disciplines</w:delText>
              </w:r>
              <w:r w:rsidDel="00CA2307">
                <w:rPr>
                  <w:noProof/>
                </w:rPr>
                <w:tab/>
                <w:delText>45</w:delText>
              </w:r>
            </w:del>
          </w:ins>
        </w:p>
        <w:p w14:paraId="0D876DD0" w14:textId="77777777" w:rsidR="00017A21" w:rsidDel="00CA2307" w:rsidRDefault="00017A21">
          <w:pPr>
            <w:pStyle w:val="TOC2"/>
            <w:tabs>
              <w:tab w:val="left" w:pos="838"/>
              <w:tab w:val="right" w:leader="dot" w:pos="10905"/>
            </w:tabs>
            <w:rPr>
              <w:ins w:id="180" w:author="Peter Solagna" w:date="2016-03-03T12:26:00Z"/>
              <w:del w:id="181" w:author="apaolini" w:date="2016-03-04T11:49:00Z"/>
              <w:rFonts w:asciiTheme="minorHAnsi" w:eastAsiaTheme="minorEastAsia" w:hAnsiTheme="minorHAnsi"/>
              <w:noProof/>
              <w:spacing w:val="0"/>
              <w:sz w:val="24"/>
              <w:szCs w:val="24"/>
              <w:lang w:val="en-US" w:eastAsia="ja-JP"/>
            </w:rPr>
          </w:pPr>
          <w:ins w:id="182" w:author="Peter Solagna" w:date="2016-03-03T12:26:00Z">
            <w:del w:id="183" w:author="apaolini" w:date="2016-03-04T11:49:00Z">
              <w:r w:rsidDel="00CA2307">
                <w:rPr>
                  <w:noProof/>
                </w:rPr>
                <w:delText>1.10</w:delText>
              </w:r>
              <w:r w:rsidDel="00CA2307">
                <w:rPr>
                  <w:rFonts w:asciiTheme="minorHAnsi" w:eastAsiaTheme="minorEastAsia" w:hAnsiTheme="minorHAnsi"/>
                  <w:noProof/>
                  <w:spacing w:val="0"/>
                  <w:sz w:val="24"/>
                  <w:szCs w:val="24"/>
                  <w:lang w:val="en-US" w:eastAsia="ja-JP"/>
                </w:rPr>
                <w:tab/>
              </w:r>
              <w:r w:rsidDel="00CA2307">
                <w:rPr>
                  <w:noProof/>
                </w:rPr>
                <w:delText>Service level availability performances</w:delText>
              </w:r>
              <w:r w:rsidDel="00CA2307">
                <w:rPr>
                  <w:noProof/>
                </w:rPr>
                <w:tab/>
                <w:delText>48</w:delText>
              </w:r>
            </w:del>
          </w:ins>
        </w:p>
        <w:p w14:paraId="1F8C8B86" w14:textId="77777777" w:rsidR="00017A21" w:rsidDel="00CA2307" w:rsidRDefault="00017A21">
          <w:pPr>
            <w:pStyle w:val="TOC3"/>
            <w:tabs>
              <w:tab w:val="left" w:pos="1209"/>
              <w:tab w:val="right" w:leader="dot" w:pos="10905"/>
            </w:tabs>
            <w:rPr>
              <w:ins w:id="184" w:author="Peter Solagna" w:date="2016-03-03T12:26:00Z"/>
              <w:del w:id="185" w:author="apaolini" w:date="2016-03-04T11:49:00Z"/>
              <w:rFonts w:asciiTheme="minorHAnsi" w:eastAsiaTheme="minorEastAsia" w:hAnsiTheme="minorHAnsi"/>
              <w:noProof/>
              <w:spacing w:val="0"/>
              <w:sz w:val="24"/>
              <w:szCs w:val="24"/>
              <w:lang w:val="en-US" w:eastAsia="ja-JP"/>
            </w:rPr>
          </w:pPr>
          <w:ins w:id="186" w:author="Peter Solagna" w:date="2016-03-03T12:26:00Z">
            <w:del w:id="187" w:author="apaolini" w:date="2016-03-04T11:49:00Z">
              <w:r w:rsidDel="00CA2307">
                <w:rPr>
                  <w:noProof/>
                </w:rPr>
                <w:delText>1.10.1</w:delText>
              </w:r>
              <w:r w:rsidDel="00CA2307">
                <w:rPr>
                  <w:rFonts w:asciiTheme="minorHAnsi" w:eastAsiaTheme="minorEastAsia" w:hAnsiTheme="minorHAnsi"/>
                  <w:noProof/>
                  <w:spacing w:val="0"/>
                  <w:sz w:val="24"/>
                  <w:szCs w:val="24"/>
                  <w:lang w:val="en-US" w:eastAsia="ja-JP"/>
                </w:rPr>
                <w:tab/>
              </w:r>
              <w:r w:rsidDel="00CA2307">
                <w:rPr>
                  <w:noProof/>
                </w:rPr>
                <w:delText>RCs availability and reliability</w:delText>
              </w:r>
              <w:r w:rsidDel="00CA2307">
                <w:rPr>
                  <w:noProof/>
                </w:rPr>
                <w:tab/>
                <w:delText>48</w:delText>
              </w:r>
            </w:del>
          </w:ins>
        </w:p>
        <w:p w14:paraId="6DD147AD" w14:textId="77777777" w:rsidR="00017A21" w:rsidDel="00CA2307" w:rsidRDefault="00017A21">
          <w:pPr>
            <w:pStyle w:val="TOC1"/>
            <w:tabs>
              <w:tab w:val="left" w:pos="354"/>
              <w:tab w:val="right" w:leader="dot" w:pos="10905"/>
            </w:tabs>
            <w:rPr>
              <w:ins w:id="188" w:author="Peter Solagna" w:date="2016-03-03T12:26:00Z"/>
              <w:del w:id="189" w:author="apaolini" w:date="2016-03-04T11:49:00Z"/>
              <w:rFonts w:asciiTheme="minorHAnsi" w:eastAsiaTheme="minorEastAsia" w:hAnsiTheme="minorHAnsi"/>
              <w:noProof/>
              <w:spacing w:val="0"/>
              <w:sz w:val="24"/>
              <w:szCs w:val="24"/>
              <w:lang w:val="en-US" w:eastAsia="ja-JP"/>
            </w:rPr>
          </w:pPr>
          <w:ins w:id="190" w:author="Peter Solagna" w:date="2016-03-03T12:26:00Z">
            <w:del w:id="191" w:author="apaolini" w:date="2016-03-04T11:49:00Z">
              <w:r w:rsidDel="00CA2307">
                <w:rPr>
                  <w:noProof/>
                </w:rPr>
                <w:delText>2</w:delText>
              </w:r>
              <w:r w:rsidDel="00CA2307">
                <w:rPr>
                  <w:rFonts w:asciiTheme="minorHAnsi" w:eastAsiaTheme="minorEastAsia" w:hAnsiTheme="minorHAnsi"/>
                  <w:noProof/>
                  <w:spacing w:val="0"/>
                  <w:sz w:val="24"/>
                  <w:szCs w:val="24"/>
                  <w:lang w:val="en-US" w:eastAsia="ja-JP"/>
                </w:rPr>
                <w:tab/>
              </w:r>
              <w:r w:rsidDel="00CA2307">
                <w:rPr>
                  <w:noProof/>
                </w:rPr>
                <w:delText>Evolution in the operations coordination</w:delText>
              </w:r>
              <w:r w:rsidDel="00CA2307">
                <w:rPr>
                  <w:noProof/>
                </w:rPr>
                <w:tab/>
                <w:delText>52</w:delText>
              </w:r>
            </w:del>
          </w:ins>
        </w:p>
        <w:p w14:paraId="10B7BA4D" w14:textId="77777777" w:rsidR="00017A21" w:rsidDel="00CA2307" w:rsidRDefault="00017A21">
          <w:pPr>
            <w:pStyle w:val="TOC2"/>
            <w:tabs>
              <w:tab w:val="left" w:pos="725"/>
              <w:tab w:val="right" w:leader="dot" w:pos="10905"/>
            </w:tabs>
            <w:rPr>
              <w:ins w:id="192" w:author="Peter Solagna" w:date="2016-03-03T12:26:00Z"/>
              <w:del w:id="193" w:author="apaolini" w:date="2016-03-04T11:49:00Z"/>
              <w:rFonts w:asciiTheme="minorHAnsi" w:eastAsiaTheme="minorEastAsia" w:hAnsiTheme="minorHAnsi"/>
              <w:noProof/>
              <w:spacing w:val="0"/>
              <w:sz w:val="24"/>
              <w:szCs w:val="24"/>
              <w:lang w:val="en-US" w:eastAsia="ja-JP"/>
            </w:rPr>
          </w:pPr>
          <w:ins w:id="194" w:author="Peter Solagna" w:date="2016-03-03T12:26:00Z">
            <w:del w:id="195" w:author="apaolini" w:date="2016-03-04T11:49:00Z">
              <w:r w:rsidDel="00CA2307">
                <w:rPr>
                  <w:noProof/>
                </w:rPr>
                <w:delText>2.1</w:delText>
              </w:r>
              <w:r w:rsidDel="00CA2307">
                <w:rPr>
                  <w:rFonts w:asciiTheme="minorHAnsi" w:eastAsiaTheme="minorEastAsia" w:hAnsiTheme="minorHAnsi"/>
                  <w:noProof/>
                  <w:spacing w:val="0"/>
                  <w:sz w:val="24"/>
                  <w:szCs w:val="24"/>
                  <w:lang w:val="en-US" w:eastAsia="ja-JP"/>
                </w:rPr>
                <w:tab/>
              </w:r>
              <w:r w:rsidDel="00CA2307">
                <w:rPr>
                  <w:noProof/>
                </w:rPr>
                <w:delText>Evolution of the operational procedures and processes</w:delText>
              </w:r>
              <w:r w:rsidDel="00CA2307">
                <w:rPr>
                  <w:noProof/>
                </w:rPr>
                <w:tab/>
                <w:delText>52</w:delText>
              </w:r>
            </w:del>
          </w:ins>
        </w:p>
        <w:p w14:paraId="7372D896" w14:textId="77777777" w:rsidR="00017A21" w:rsidDel="00CA2307" w:rsidRDefault="00017A21">
          <w:pPr>
            <w:pStyle w:val="TOC2"/>
            <w:tabs>
              <w:tab w:val="left" w:pos="725"/>
              <w:tab w:val="right" w:leader="dot" w:pos="10905"/>
            </w:tabs>
            <w:rPr>
              <w:ins w:id="196" w:author="Peter Solagna" w:date="2016-03-03T12:26:00Z"/>
              <w:del w:id="197" w:author="apaolini" w:date="2016-03-04T11:49:00Z"/>
              <w:rFonts w:asciiTheme="minorHAnsi" w:eastAsiaTheme="minorEastAsia" w:hAnsiTheme="minorHAnsi"/>
              <w:noProof/>
              <w:spacing w:val="0"/>
              <w:sz w:val="24"/>
              <w:szCs w:val="24"/>
              <w:lang w:val="en-US" w:eastAsia="ja-JP"/>
            </w:rPr>
          </w:pPr>
          <w:ins w:id="198" w:author="Peter Solagna" w:date="2016-03-03T12:26:00Z">
            <w:del w:id="199" w:author="apaolini" w:date="2016-03-04T11:49:00Z">
              <w:r w:rsidDel="00CA2307">
                <w:rPr>
                  <w:noProof/>
                </w:rPr>
                <w:delText>2.2</w:delText>
              </w:r>
              <w:r w:rsidDel="00CA2307">
                <w:rPr>
                  <w:rFonts w:asciiTheme="minorHAnsi" w:eastAsiaTheme="minorEastAsia" w:hAnsiTheme="minorHAnsi"/>
                  <w:noProof/>
                  <w:spacing w:val="0"/>
                  <w:sz w:val="24"/>
                  <w:szCs w:val="24"/>
                  <w:lang w:val="en-US" w:eastAsia="ja-JP"/>
                </w:rPr>
                <w:tab/>
              </w:r>
              <w:r w:rsidDel="00CA2307">
                <w:rPr>
                  <w:noProof/>
                </w:rPr>
                <w:delText>The EGI core activities</w:delText>
              </w:r>
              <w:r w:rsidDel="00CA2307">
                <w:rPr>
                  <w:noProof/>
                </w:rPr>
                <w:tab/>
                <w:delText>54</w:delText>
              </w:r>
            </w:del>
          </w:ins>
        </w:p>
        <w:p w14:paraId="17EBF0AD" w14:textId="77777777" w:rsidR="00017A21" w:rsidDel="00CA2307" w:rsidRDefault="00017A21">
          <w:pPr>
            <w:pStyle w:val="TOC2"/>
            <w:tabs>
              <w:tab w:val="left" w:pos="725"/>
              <w:tab w:val="right" w:leader="dot" w:pos="10905"/>
            </w:tabs>
            <w:rPr>
              <w:ins w:id="200" w:author="Peter Solagna" w:date="2016-03-03T12:26:00Z"/>
              <w:del w:id="201" w:author="apaolini" w:date="2016-03-04T11:49:00Z"/>
              <w:rFonts w:asciiTheme="minorHAnsi" w:eastAsiaTheme="minorEastAsia" w:hAnsiTheme="minorHAnsi"/>
              <w:noProof/>
              <w:spacing w:val="0"/>
              <w:sz w:val="24"/>
              <w:szCs w:val="24"/>
              <w:lang w:val="en-US" w:eastAsia="ja-JP"/>
            </w:rPr>
          </w:pPr>
          <w:ins w:id="202" w:author="Peter Solagna" w:date="2016-03-03T12:26:00Z">
            <w:del w:id="203" w:author="apaolini" w:date="2016-03-04T11:49:00Z">
              <w:r w:rsidDel="00CA2307">
                <w:rPr>
                  <w:noProof/>
                </w:rPr>
                <w:delText>2.3</w:delText>
              </w:r>
              <w:r w:rsidDel="00CA2307">
                <w:rPr>
                  <w:rFonts w:asciiTheme="minorHAnsi" w:eastAsiaTheme="minorEastAsia" w:hAnsiTheme="minorHAnsi"/>
                  <w:noProof/>
                  <w:spacing w:val="0"/>
                  <w:sz w:val="24"/>
                  <w:szCs w:val="24"/>
                  <w:lang w:val="en-US" w:eastAsia="ja-JP"/>
                </w:rPr>
                <w:tab/>
              </w:r>
              <w:r w:rsidDel="00CA2307">
                <w:rPr>
                  <w:noProof/>
                </w:rPr>
                <w:delText>The UMD software provisioning</w:delText>
              </w:r>
              <w:r w:rsidDel="00CA2307">
                <w:rPr>
                  <w:noProof/>
                </w:rPr>
                <w:tab/>
                <w:delText>60</w:delText>
              </w:r>
            </w:del>
          </w:ins>
        </w:p>
        <w:p w14:paraId="517CCBD4" w14:textId="77777777" w:rsidR="00017A21" w:rsidDel="00CA2307" w:rsidRDefault="00017A21">
          <w:pPr>
            <w:pStyle w:val="TOC3"/>
            <w:tabs>
              <w:tab w:val="left" w:pos="1096"/>
              <w:tab w:val="right" w:leader="dot" w:pos="10905"/>
            </w:tabs>
            <w:rPr>
              <w:ins w:id="204" w:author="Peter Solagna" w:date="2016-03-03T12:26:00Z"/>
              <w:del w:id="205" w:author="apaolini" w:date="2016-03-04T11:49:00Z"/>
              <w:rFonts w:asciiTheme="minorHAnsi" w:eastAsiaTheme="minorEastAsia" w:hAnsiTheme="minorHAnsi"/>
              <w:noProof/>
              <w:spacing w:val="0"/>
              <w:sz w:val="24"/>
              <w:szCs w:val="24"/>
              <w:lang w:val="en-US" w:eastAsia="ja-JP"/>
            </w:rPr>
          </w:pPr>
          <w:ins w:id="206" w:author="Peter Solagna" w:date="2016-03-03T12:26:00Z">
            <w:del w:id="207" w:author="apaolini" w:date="2016-03-04T11:49:00Z">
              <w:r w:rsidRPr="001A3BEF" w:rsidDel="00CA2307">
                <w:rPr>
                  <w:noProof/>
                  <w:lang w:val="en-US"/>
                </w:rPr>
                <w:delText>2.3.1</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User software distribution</w:delText>
              </w:r>
              <w:r w:rsidDel="00CA2307">
                <w:rPr>
                  <w:noProof/>
                </w:rPr>
                <w:tab/>
                <w:delText>64</w:delText>
              </w:r>
            </w:del>
          </w:ins>
        </w:p>
        <w:p w14:paraId="3BA45996" w14:textId="77777777" w:rsidR="00017A21" w:rsidDel="00CA2307" w:rsidRDefault="00017A21">
          <w:pPr>
            <w:pStyle w:val="TOC3"/>
            <w:tabs>
              <w:tab w:val="left" w:pos="1096"/>
              <w:tab w:val="right" w:leader="dot" w:pos="10905"/>
            </w:tabs>
            <w:rPr>
              <w:ins w:id="208" w:author="Peter Solagna" w:date="2016-03-03T12:26:00Z"/>
              <w:del w:id="209" w:author="apaolini" w:date="2016-03-04T11:49:00Z"/>
              <w:rFonts w:asciiTheme="minorHAnsi" w:eastAsiaTheme="minorEastAsia" w:hAnsiTheme="minorHAnsi"/>
              <w:noProof/>
              <w:spacing w:val="0"/>
              <w:sz w:val="24"/>
              <w:szCs w:val="24"/>
              <w:lang w:val="en-US" w:eastAsia="ja-JP"/>
            </w:rPr>
          </w:pPr>
          <w:ins w:id="210" w:author="Peter Solagna" w:date="2016-03-03T12:26:00Z">
            <w:del w:id="211" w:author="apaolini" w:date="2016-03-04T11:49:00Z">
              <w:r w:rsidRPr="001A3BEF" w:rsidDel="00CA2307">
                <w:rPr>
                  <w:noProof/>
                  <w:lang w:val="en-US"/>
                </w:rPr>
                <w:delText>2.3.2</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Virtual Appliance distribution and VA Endorsement</w:delText>
              </w:r>
              <w:r w:rsidDel="00CA2307">
                <w:rPr>
                  <w:noProof/>
                </w:rPr>
                <w:tab/>
                <w:delText>65</w:delText>
              </w:r>
            </w:del>
          </w:ins>
        </w:p>
        <w:p w14:paraId="2B0D939B" w14:textId="77777777" w:rsidR="00017A21" w:rsidDel="00CA2307" w:rsidRDefault="00017A21">
          <w:pPr>
            <w:pStyle w:val="TOC2"/>
            <w:tabs>
              <w:tab w:val="left" w:pos="725"/>
              <w:tab w:val="right" w:leader="dot" w:pos="10905"/>
            </w:tabs>
            <w:rPr>
              <w:ins w:id="212" w:author="Peter Solagna" w:date="2016-03-03T12:26:00Z"/>
              <w:del w:id="213" w:author="apaolini" w:date="2016-03-04T11:49:00Z"/>
              <w:rFonts w:asciiTheme="minorHAnsi" w:eastAsiaTheme="minorEastAsia" w:hAnsiTheme="minorHAnsi"/>
              <w:noProof/>
              <w:spacing w:val="0"/>
              <w:sz w:val="24"/>
              <w:szCs w:val="24"/>
              <w:lang w:val="en-US" w:eastAsia="ja-JP"/>
            </w:rPr>
          </w:pPr>
          <w:ins w:id="214" w:author="Peter Solagna" w:date="2016-03-03T12:26:00Z">
            <w:del w:id="215" w:author="apaolini" w:date="2016-03-04T11:49:00Z">
              <w:r w:rsidRPr="001A3BEF" w:rsidDel="00CA2307">
                <w:rPr>
                  <w:noProof/>
                  <w:lang w:val="en-US"/>
                </w:rPr>
                <w:delText>2.4</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IT service management</w:delText>
              </w:r>
              <w:r w:rsidDel="00CA2307">
                <w:rPr>
                  <w:noProof/>
                </w:rPr>
                <w:tab/>
                <w:delText>68</w:delText>
              </w:r>
            </w:del>
          </w:ins>
        </w:p>
        <w:p w14:paraId="42E4590E" w14:textId="77777777" w:rsidR="00017A21" w:rsidDel="00CA2307" w:rsidRDefault="00017A21">
          <w:pPr>
            <w:pStyle w:val="TOC1"/>
            <w:tabs>
              <w:tab w:val="left" w:pos="354"/>
              <w:tab w:val="right" w:leader="dot" w:pos="10905"/>
            </w:tabs>
            <w:rPr>
              <w:ins w:id="216" w:author="Peter Solagna" w:date="2016-03-03T12:26:00Z"/>
              <w:del w:id="217" w:author="apaolini" w:date="2016-03-04T11:49:00Z"/>
              <w:rFonts w:asciiTheme="minorHAnsi" w:eastAsiaTheme="minorEastAsia" w:hAnsiTheme="minorHAnsi"/>
              <w:noProof/>
              <w:spacing w:val="0"/>
              <w:sz w:val="24"/>
              <w:szCs w:val="24"/>
              <w:lang w:val="en-US" w:eastAsia="ja-JP"/>
            </w:rPr>
          </w:pPr>
          <w:ins w:id="218" w:author="Peter Solagna" w:date="2016-03-03T12:26:00Z">
            <w:del w:id="219" w:author="apaolini" w:date="2016-03-04T11:49:00Z">
              <w:r w:rsidDel="00CA2307">
                <w:rPr>
                  <w:noProof/>
                </w:rPr>
                <w:delText>3</w:delText>
              </w:r>
              <w:r w:rsidDel="00CA2307">
                <w:rPr>
                  <w:rFonts w:asciiTheme="minorHAnsi" w:eastAsiaTheme="minorEastAsia" w:hAnsiTheme="minorHAnsi"/>
                  <w:noProof/>
                  <w:spacing w:val="0"/>
                  <w:sz w:val="24"/>
                  <w:szCs w:val="24"/>
                  <w:lang w:val="en-US" w:eastAsia="ja-JP"/>
                </w:rPr>
                <w:tab/>
              </w:r>
              <w:r w:rsidDel="00CA2307">
                <w:rPr>
                  <w:noProof/>
                </w:rPr>
                <w:delText>The evolution of the security operations</w:delText>
              </w:r>
              <w:r w:rsidDel="00CA2307">
                <w:rPr>
                  <w:noProof/>
                </w:rPr>
                <w:tab/>
                <w:delText>72</w:delText>
              </w:r>
            </w:del>
          </w:ins>
        </w:p>
        <w:p w14:paraId="4D394D52" w14:textId="77777777" w:rsidR="00017A21" w:rsidDel="00CA2307" w:rsidRDefault="00017A21">
          <w:pPr>
            <w:pStyle w:val="TOC2"/>
            <w:tabs>
              <w:tab w:val="left" w:pos="725"/>
              <w:tab w:val="right" w:leader="dot" w:pos="10905"/>
            </w:tabs>
            <w:rPr>
              <w:ins w:id="220" w:author="Peter Solagna" w:date="2016-03-03T12:26:00Z"/>
              <w:del w:id="221" w:author="apaolini" w:date="2016-03-04T11:49:00Z"/>
              <w:rFonts w:asciiTheme="minorHAnsi" w:eastAsiaTheme="minorEastAsia" w:hAnsiTheme="minorHAnsi"/>
              <w:noProof/>
              <w:spacing w:val="0"/>
              <w:sz w:val="24"/>
              <w:szCs w:val="24"/>
              <w:lang w:val="en-US" w:eastAsia="ja-JP"/>
            </w:rPr>
          </w:pPr>
          <w:ins w:id="222" w:author="Peter Solagna" w:date="2016-03-03T12:26:00Z">
            <w:del w:id="223" w:author="apaolini" w:date="2016-03-04T11:49:00Z">
              <w:r w:rsidDel="00CA2307">
                <w:rPr>
                  <w:noProof/>
                </w:rPr>
                <w:delText>3.1</w:delText>
              </w:r>
              <w:r w:rsidDel="00CA2307">
                <w:rPr>
                  <w:rFonts w:asciiTheme="minorHAnsi" w:eastAsiaTheme="minorEastAsia" w:hAnsiTheme="minorHAnsi"/>
                  <w:noProof/>
                  <w:spacing w:val="0"/>
                  <w:sz w:val="24"/>
                  <w:szCs w:val="24"/>
                  <w:lang w:val="en-US" w:eastAsia="ja-JP"/>
                </w:rPr>
                <w:tab/>
              </w:r>
              <w:r w:rsidDel="00CA2307">
                <w:rPr>
                  <w:noProof/>
                </w:rPr>
                <w:delText>Security policies</w:delText>
              </w:r>
              <w:r w:rsidDel="00CA2307">
                <w:rPr>
                  <w:noProof/>
                </w:rPr>
                <w:tab/>
                <w:delText>72</w:delText>
              </w:r>
            </w:del>
          </w:ins>
        </w:p>
        <w:p w14:paraId="2A581776" w14:textId="77777777" w:rsidR="00017A21" w:rsidDel="00CA2307" w:rsidRDefault="00017A21">
          <w:pPr>
            <w:pStyle w:val="TOC2"/>
            <w:tabs>
              <w:tab w:val="left" w:pos="725"/>
              <w:tab w:val="right" w:leader="dot" w:pos="10905"/>
            </w:tabs>
            <w:rPr>
              <w:ins w:id="224" w:author="Peter Solagna" w:date="2016-03-03T12:26:00Z"/>
              <w:del w:id="225" w:author="apaolini" w:date="2016-03-04T11:49:00Z"/>
              <w:rFonts w:asciiTheme="minorHAnsi" w:eastAsiaTheme="minorEastAsia" w:hAnsiTheme="minorHAnsi"/>
              <w:noProof/>
              <w:spacing w:val="0"/>
              <w:sz w:val="24"/>
              <w:szCs w:val="24"/>
              <w:lang w:val="en-US" w:eastAsia="ja-JP"/>
            </w:rPr>
          </w:pPr>
          <w:ins w:id="226" w:author="Peter Solagna" w:date="2016-03-03T12:26:00Z">
            <w:del w:id="227" w:author="apaolini" w:date="2016-03-04T11:49:00Z">
              <w:r w:rsidDel="00CA2307">
                <w:rPr>
                  <w:noProof/>
                </w:rPr>
                <w:delText>3.2</w:delText>
              </w:r>
              <w:r w:rsidDel="00CA2307">
                <w:rPr>
                  <w:rFonts w:asciiTheme="minorHAnsi" w:eastAsiaTheme="minorEastAsia" w:hAnsiTheme="minorHAnsi"/>
                  <w:noProof/>
                  <w:spacing w:val="0"/>
                  <w:sz w:val="24"/>
                  <w:szCs w:val="24"/>
                  <w:lang w:val="en-US" w:eastAsia="ja-JP"/>
                </w:rPr>
                <w:tab/>
              </w:r>
              <w:r w:rsidDel="00CA2307">
                <w:rPr>
                  <w:noProof/>
                </w:rPr>
                <w:delText>Security procedures</w:delText>
              </w:r>
              <w:r w:rsidDel="00CA2307">
                <w:rPr>
                  <w:noProof/>
                </w:rPr>
                <w:tab/>
                <w:delText>74</w:delText>
              </w:r>
            </w:del>
          </w:ins>
        </w:p>
        <w:p w14:paraId="1088C716" w14:textId="77777777" w:rsidR="00017A21" w:rsidDel="00CA2307" w:rsidRDefault="00017A21">
          <w:pPr>
            <w:pStyle w:val="TOC2"/>
            <w:tabs>
              <w:tab w:val="left" w:pos="725"/>
              <w:tab w:val="right" w:leader="dot" w:pos="10905"/>
            </w:tabs>
            <w:rPr>
              <w:ins w:id="228" w:author="Peter Solagna" w:date="2016-03-03T12:26:00Z"/>
              <w:del w:id="229" w:author="apaolini" w:date="2016-03-04T11:49:00Z"/>
              <w:rFonts w:asciiTheme="minorHAnsi" w:eastAsiaTheme="minorEastAsia" w:hAnsiTheme="minorHAnsi"/>
              <w:noProof/>
              <w:spacing w:val="0"/>
              <w:sz w:val="24"/>
              <w:szCs w:val="24"/>
              <w:lang w:val="en-US" w:eastAsia="ja-JP"/>
            </w:rPr>
          </w:pPr>
          <w:ins w:id="230" w:author="Peter Solagna" w:date="2016-03-03T12:26:00Z">
            <w:del w:id="231" w:author="apaolini" w:date="2016-03-04T11:49:00Z">
              <w:r w:rsidDel="00CA2307">
                <w:rPr>
                  <w:noProof/>
                </w:rPr>
                <w:delText>3.3</w:delText>
              </w:r>
              <w:r w:rsidDel="00CA2307">
                <w:rPr>
                  <w:rFonts w:asciiTheme="minorHAnsi" w:eastAsiaTheme="minorEastAsia" w:hAnsiTheme="minorHAnsi"/>
                  <w:noProof/>
                  <w:spacing w:val="0"/>
                  <w:sz w:val="24"/>
                  <w:szCs w:val="24"/>
                  <w:lang w:val="en-US" w:eastAsia="ja-JP"/>
                </w:rPr>
                <w:tab/>
              </w:r>
              <w:r w:rsidDel="00CA2307">
                <w:rPr>
                  <w:noProof/>
                </w:rPr>
                <w:delText>Security risks assessment</w:delText>
              </w:r>
              <w:r w:rsidDel="00CA2307">
                <w:rPr>
                  <w:noProof/>
                </w:rPr>
                <w:tab/>
                <w:delText>75</w:delText>
              </w:r>
            </w:del>
          </w:ins>
        </w:p>
        <w:p w14:paraId="6A4A59D3" w14:textId="77777777" w:rsidR="00017A21" w:rsidDel="00CA2307" w:rsidRDefault="00017A21">
          <w:pPr>
            <w:pStyle w:val="TOC1"/>
            <w:tabs>
              <w:tab w:val="left" w:pos="354"/>
              <w:tab w:val="right" w:leader="dot" w:pos="10905"/>
            </w:tabs>
            <w:rPr>
              <w:ins w:id="232" w:author="Peter Solagna" w:date="2016-03-03T12:26:00Z"/>
              <w:del w:id="233" w:author="apaolini" w:date="2016-03-04T11:49:00Z"/>
              <w:rFonts w:asciiTheme="minorHAnsi" w:eastAsiaTheme="minorEastAsia" w:hAnsiTheme="minorHAnsi"/>
              <w:noProof/>
              <w:spacing w:val="0"/>
              <w:sz w:val="24"/>
              <w:szCs w:val="24"/>
              <w:lang w:val="en-US" w:eastAsia="ja-JP"/>
            </w:rPr>
          </w:pPr>
          <w:ins w:id="234" w:author="Peter Solagna" w:date="2016-03-03T12:26:00Z">
            <w:del w:id="235" w:author="apaolini" w:date="2016-03-04T11:49:00Z">
              <w:r w:rsidDel="00CA2307">
                <w:rPr>
                  <w:noProof/>
                </w:rPr>
                <w:delText>4</w:delText>
              </w:r>
              <w:r w:rsidDel="00CA2307">
                <w:rPr>
                  <w:rFonts w:asciiTheme="minorHAnsi" w:eastAsiaTheme="minorEastAsia" w:hAnsiTheme="minorHAnsi"/>
                  <w:noProof/>
                  <w:spacing w:val="0"/>
                  <w:sz w:val="24"/>
                  <w:szCs w:val="24"/>
                  <w:lang w:val="en-US" w:eastAsia="ja-JP"/>
                </w:rPr>
                <w:tab/>
              </w:r>
              <w:r w:rsidDel="00CA2307">
                <w:rPr>
                  <w:noProof/>
                </w:rPr>
                <w:delText>Roadmap for the EGI production infrastructure</w:delText>
              </w:r>
              <w:r w:rsidDel="00CA2307">
                <w:rPr>
                  <w:noProof/>
                </w:rPr>
                <w:tab/>
                <w:delText>76</w:delText>
              </w:r>
            </w:del>
          </w:ins>
        </w:p>
        <w:p w14:paraId="4164F4C1" w14:textId="77777777" w:rsidR="00017A21" w:rsidDel="00CA2307" w:rsidRDefault="00017A21">
          <w:pPr>
            <w:pStyle w:val="TOC2"/>
            <w:tabs>
              <w:tab w:val="left" w:pos="725"/>
              <w:tab w:val="right" w:leader="dot" w:pos="10905"/>
            </w:tabs>
            <w:rPr>
              <w:ins w:id="236" w:author="Peter Solagna" w:date="2016-03-03T12:26:00Z"/>
              <w:del w:id="237" w:author="apaolini" w:date="2016-03-04T11:49:00Z"/>
              <w:rFonts w:asciiTheme="minorHAnsi" w:eastAsiaTheme="minorEastAsia" w:hAnsiTheme="minorHAnsi"/>
              <w:noProof/>
              <w:spacing w:val="0"/>
              <w:sz w:val="24"/>
              <w:szCs w:val="24"/>
              <w:lang w:val="en-US" w:eastAsia="ja-JP"/>
            </w:rPr>
          </w:pPr>
          <w:ins w:id="238" w:author="Peter Solagna" w:date="2016-03-03T12:26:00Z">
            <w:del w:id="239" w:author="apaolini" w:date="2016-03-04T11:49:00Z">
              <w:r w:rsidDel="00CA2307">
                <w:rPr>
                  <w:noProof/>
                </w:rPr>
                <w:delText>4.1</w:delText>
              </w:r>
              <w:r w:rsidDel="00CA2307">
                <w:rPr>
                  <w:rFonts w:asciiTheme="minorHAnsi" w:eastAsiaTheme="minorEastAsia" w:hAnsiTheme="minorHAnsi"/>
                  <w:noProof/>
                  <w:spacing w:val="0"/>
                  <w:sz w:val="24"/>
                  <w:szCs w:val="24"/>
                  <w:lang w:val="en-US" w:eastAsia="ja-JP"/>
                </w:rPr>
                <w:tab/>
              </w:r>
              <w:r w:rsidDel="00CA2307">
                <w:rPr>
                  <w:noProof/>
                </w:rPr>
                <w:delText>Consolidating current production services</w:delText>
              </w:r>
              <w:r w:rsidDel="00CA2307">
                <w:rPr>
                  <w:noProof/>
                </w:rPr>
                <w:tab/>
                <w:delText>76</w:delText>
              </w:r>
            </w:del>
          </w:ins>
        </w:p>
        <w:p w14:paraId="590E68AD" w14:textId="77777777" w:rsidR="00017A21" w:rsidDel="00CA2307" w:rsidRDefault="00017A21">
          <w:pPr>
            <w:pStyle w:val="TOC2"/>
            <w:tabs>
              <w:tab w:val="left" w:pos="725"/>
              <w:tab w:val="right" w:leader="dot" w:pos="10905"/>
            </w:tabs>
            <w:rPr>
              <w:ins w:id="240" w:author="Peter Solagna" w:date="2016-03-03T12:26:00Z"/>
              <w:del w:id="241" w:author="apaolini" w:date="2016-03-04T11:49:00Z"/>
              <w:rFonts w:asciiTheme="minorHAnsi" w:eastAsiaTheme="minorEastAsia" w:hAnsiTheme="minorHAnsi"/>
              <w:noProof/>
              <w:spacing w:val="0"/>
              <w:sz w:val="24"/>
              <w:szCs w:val="24"/>
              <w:lang w:val="en-US" w:eastAsia="ja-JP"/>
            </w:rPr>
          </w:pPr>
          <w:ins w:id="242" w:author="Peter Solagna" w:date="2016-03-03T12:26:00Z">
            <w:del w:id="243" w:author="apaolini" w:date="2016-03-04T11:49:00Z">
              <w:r w:rsidDel="00CA2307">
                <w:rPr>
                  <w:noProof/>
                </w:rPr>
                <w:lastRenderedPageBreak/>
                <w:delText>4.2</w:delText>
              </w:r>
              <w:r w:rsidDel="00CA2307">
                <w:rPr>
                  <w:rFonts w:asciiTheme="minorHAnsi" w:eastAsiaTheme="minorEastAsia" w:hAnsiTheme="minorHAnsi"/>
                  <w:noProof/>
                  <w:spacing w:val="0"/>
                  <w:sz w:val="24"/>
                  <w:szCs w:val="24"/>
                  <w:lang w:val="en-US" w:eastAsia="ja-JP"/>
                </w:rPr>
                <w:tab/>
              </w:r>
              <w:r w:rsidDel="00CA2307">
                <w:rPr>
                  <w:noProof/>
                </w:rPr>
                <w:delText>Integrating new services in production</w:delText>
              </w:r>
              <w:r w:rsidDel="00CA2307">
                <w:rPr>
                  <w:noProof/>
                </w:rPr>
                <w:tab/>
                <w:delText>77</w:delText>
              </w:r>
            </w:del>
          </w:ins>
        </w:p>
        <w:p w14:paraId="18D2A984" w14:textId="77777777" w:rsidR="00017A21" w:rsidDel="00CA2307" w:rsidRDefault="00017A21">
          <w:pPr>
            <w:pStyle w:val="TOC1"/>
            <w:tabs>
              <w:tab w:val="left" w:pos="354"/>
              <w:tab w:val="right" w:leader="dot" w:pos="10905"/>
            </w:tabs>
            <w:rPr>
              <w:ins w:id="244" w:author="Peter Solagna" w:date="2016-03-03T12:26:00Z"/>
              <w:del w:id="245" w:author="apaolini" w:date="2016-03-04T11:49:00Z"/>
              <w:rFonts w:asciiTheme="minorHAnsi" w:eastAsiaTheme="minorEastAsia" w:hAnsiTheme="minorHAnsi"/>
              <w:noProof/>
              <w:spacing w:val="0"/>
              <w:sz w:val="24"/>
              <w:szCs w:val="24"/>
              <w:lang w:val="en-US" w:eastAsia="ja-JP"/>
            </w:rPr>
          </w:pPr>
          <w:ins w:id="246" w:author="Peter Solagna" w:date="2016-03-03T12:26:00Z">
            <w:del w:id="247" w:author="apaolini" w:date="2016-03-04T11:49:00Z">
              <w:r w:rsidDel="00CA2307">
                <w:rPr>
                  <w:noProof/>
                </w:rPr>
                <w:delText>5</w:delText>
              </w:r>
              <w:r w:rsidDel="00CA2307">
                <w:rPr>
                  <w:rFonts w:asciiTheme="minorHAnsi" w:eastAsiaTheme="minorEastAsia" w:hAnsiTheme="minorHAnsi"/>
                  <w:noProof/>
                  <w:spacing w:val="0"/>
                  <w:sz w:val="24"/>
                  <w:szCs w:val="24"/>
                  <w:lang w:val="en-US" w:eastAsia="ja-JP"/>
                </w:rPr>
                <w:tab/>
              </w:r>
              <w:r w:rsidDel="00CA2307">
                <w:rPr>
                  <w:noProof/>
                </w:rPr>
                <w:delText>References</w:delText>
              </w:r>
              <w:r w:rsidDel="00CA2307">
                <w:rPr>
                  <w:noProof/>
                </w:rPr>
                <w:tab/>
                <w:delText>80</w:delText>
              </w:r>
            </w:del>
          </w:ins>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3C0228F4" w14:textId="77777777" w:rsidR="00CF4634" w:rsidRDefault="00CF4634" w:rsidP="002815D7">
      <w:pPr>
        <w:rPr>
          <w:b/>
          <w:color w:val="365F91" w:themeColor="accent1" w:themeShade="BF"/>
          <w:sz w:val="40"/>
          <w:szCs w:val="40"/>
        </w:rPr>
      </w:pPr>
      <w:r>
        <w:rPr>
          <w:b/>
          <w:color w:val="365F91" w:themeColor="accent1" w:themeShade="BF"/>
          <w:sz w:val="40"/>
          <w:szCs w:val="40"/>
        </w:rPr>
        <w:lastRenderedPageBreak/>
        <w:t>Introduction</w:t>
      </w:r>
    </w:p>
    <w:p w14:paraId="25795128" w14:textId="77777777" w:rsidR="00CF4634" w:rsidRDefault="00CF4634" w:rsidP="00CF4634">
      <w:r>
        <w:t>The EGI infrastructure builds on more than 10 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3A2B3230" w14:textId="77777777" w:rsidR="00CF4634" w:rsidRDefault="00CF4634" w:rsidP="00CF4634">
      <w:r>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2631404B" w14:textId="77777777" w:rsidR="00CF4634" w:rsidRDefault="00CF4634" w:rsidP="00CF4634">
      <w:r>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4A7C4374" w14:textId="77777777" w:rsidR="00CF4634" w:rsidRDefault="00CF4634" w:rsidP="00CF4634">
      <w:r>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C349A8D" w14:textId="77777777" w:rsidR="00CF4634" w:rsidRDefault="00CF4634" w:rsidP="00CF4634">
      <w:r>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5B9E51AB" w14:textId="77777777" w:rsidR="00CF4634" w:rsidRDefault="00CF4634" w:rsidP="00CF4634"/>
    <w:p w14:paraId="16E78E36" w14:textId="39E9DBB4" w:rsidR="002815D7" w:rsidRPr="0063350A" w:rsidRDefault="002815D7" w:rsidP="002815D7">
      <w:pPr>
        <w:rPr>
          <w:b/>
          <w:color w:val="365F91" w:themeColor="accent1" w:themeShade="BF"/>
          <w:sz w:val="40"/>
          <w:szCs w:val="40"/>
        </w:rPr>
      </w:pPr>
      <w:r w:rsidRPr="0063350A">
        <w:rPr>
          <w:b/>
          <w:color w:val="365F91" w:themeColor="accent1" w:themeShade="BF"/>
          <w:sz w:val="40"/>
          <w:szCs w:val="40"/>
        </w:rPr>
        <w:t>Executive summary</w:t>
      </w:r>
    </w:p>
    <w:p w14:paraId="624F9CA5" w14:textId="18231FAE" w:rsidR="005F2805" w:rsidRDefault="005F2805" w:rsidP="005F2805">
      <w:r>
        <w:t>EGI</w:t>
      </w:r>
      <w:r w:rsidRPr="005F2805">
        <w:t xml:space="preserve"> is a publicly funded e-infrastructure put together to give scientists access to </w:t>
      </w:r>
      <w:r w:rsidR="004A2208">
        <w:t xml:space="preserve">the resources to </w:t>
      </w:r>
      <w:proofErr w:type="spellStart"/>
      <w:r w:rsidR="004A2208">
        <w:t>to</w:t>
      </w:r>
      <w:proofErr w:type="spellEnd"/>
      <w:r w:rsidR="004A2208">
        <w:t xml:space="preserve"> </w:t>
      </w:r>
      <w:r w:rsidR="004A2208" w:rsidRPr="005F2805">
        <w:t>drive research and innovation in Europe</w:t>
      </w:r>
      <w:r w:rsidR="004A2208">
        <w:t>, currently</w:t>
      </w:r>
      <w:r w:rsidR="004A2208" w:rsidRPr="005F2805">
        <w:t xml:space="preserve"> </w:t>
      </w:r>
      <w:r w:rsidRPr="005F2805">
        <w:t xml:space="preserve">more than </w:t>
      </w:r>
      <w:r w:rsidR="00C50C96" w:rsidRPr="00C50C96">
        <w:rPr>
          <w:highlight w:val="yellow"/>
        </w:rPr>
        <w:t>65</w:t>
      </w:r>
      <w:r w:rsidRPr="00F67D46">
        <w:rPr>
          <w:highlight w:val="yellow"/>
        </w:rPr>
        <w:t>0,000</w:t>
      </w:r>
      <w:r w:rsidRPr="005F2805">
        <w:t xml:space="preserve"> logical CPUs, </w:t>
      </w:r>
      <w:r w:rsidR="00C50C96" w:rsidRPr="00C50C96">
        <w:rPr>
          <w:highlight w:val="yellow"/>
        </w:rPr>
        <w:t>5</w:t>
      </w:r>
      <w:r w:rsidRPr="00F67D46">
        <w:rPr>
          <w:highlight w:val="yellow"/>
        </w:rPr>
        <w:t>00 PB</w:t>
      </w:r>
      <w:r w:rsidRPr="005F2805">
        <w:t xml:space="preserve"> of </w:t>
      </w:r>
      <w:r>
        <w:t xml:space="preserve">online and near-line </w:t>
      </w:r>
      <w:r w:rsidRPr="005F2805">
        <w:t xml:space="preserve">storage </w:t>
      </w:r>
      <w:r>
        <w:t xml:space="preserve">capacity </w:t>
      </w:r>
      <w:r w:rsidR="004A2208">
        <w:t>are available</w:t>
      </w:r>
      <w:r w:rsidRPr="005F2805">
        <w:t>. The infrastructure provides both high throughput computing and clo</w:t>
      </w:r>
      <w:r>
        <w:t xml:space="preserve">ud compute/storage capabilities by federating advanced computing services provided and funded at national level and by international research organizations, namely EMBL-EBI and CERN. Two are the main technical platforms that support research virtual research environments: a federated cloud platform offering storage and compute IaaS services and a high-throughput data processing and analysis platform for data-intensive applications. EGI is the largest research advanced computing infrastructure for research worldwide in terms of geographical research and amount of aggregated storage and computing offered. </w:t>
      </w:r>
    </w:p>
    <w:p w14:paraId="5AEE0F38" w14:textId="60520BA6" w:rsidR="005F2805" w:rsidRDefault="005F2805" w:rsidP="001100E5">
      <w:r>
        <w:t xml:space="preserve">The </w:t>
      </w:r>
      <w:r w:rsidR="006B686C">
        <w:t xml:space="preserve">EGI infrastructure is </w:t>
      </w:r>
      <w:r>
        <w:t xml:space="preserve">constantly </w:t>
      </w:r>
      <w:r w:rsidR="006B686C">
        <w:t xml:space="preserve">evolving, both in terms of services provided and </w:t>
      </w:r>
      <w:r>
        <w:t>service management processes and tools for federated IT service management across the federation.</w:t>
      </w:r>
      <w:r w:rsidR="00C50C96">
        <w:t xml:space="preserve"> </w:t>
      </w:r>
      <w:r w:rsidR="00EC481E">
        <w:t>Both the available resources</w:t>
      </w:r>
      <w:r w:rsidR="00FD489C">
        <w:t xml:space="preserve"> (+23%)</w:t>
      </w:r>
      <w:r w:rsidR="00EC481E">
        <w:t xml:space="preserve"> and the </w:t>
      </w:r>
      <w:r w:rsidR="00C50C96">
        <w:t xml:space="preserve">aggregate </w:t>
      </w:r>
      <w:r w:rsidR="00EC481E">
        <w:t xml:space="preserve">usage of the capacity </w:t>
      </w:r>
      <w:r w:rsidR="00A004AD">
        <w:t xml:space="preserve">(+20%) </w:t>
      </w:r>
      <w:r>
        <w:t xml:space="preserve">have considerably </w:t>
      </w:r>
      <w:r w:rsidR="00EC481E">
        <w:t>increased during 2015</w:t>
      </w:r>
      <w:r w:rsidR="00A004AD">
        <w:t xml:space="preserve">. </w:t>
      </w:r>
    </w:p>
    <w:p w14:paraId="74977457" w14:textId="0E70E06A" w:rsidR="004E25F5" w:rsidRDefault="004E25F5" w:rsidP="001100E5">
      <w:r>
        <w:lastRenderedPageBreak/>
        <w:t xml:space="preserve">The overall quality of the service provided by EGI is </w:t>
      </w:r>
      <w:proofErr w:type="gramStart"/>
      <w:r>
        <w:t>good,</w:t>
      </w:r>
      <w:proofErr w:type="gramEnd"/>
      <w:r>
        <w:t xml:space="preserve"> availability and reliability are in line with the previous years. The central services supporting the federation have been provided with no deviations, also considering the very high quality targets defined </w:t>
      </w:r>
      <w:r w:rsidR="00B34E7B">
        <w:t>for these core tools.</w:t>
      </w:r>
    </w:p>
    <w:p w14:paraId="22202D8F" w14:textId="18067DE9" w:rsidR="00973A13" w:rsidRDefault="00973A13" w:rsidP="001100E5">
      <w:commentRangeStart w:id="248"/>
      <w:r>
        <w:t xml:space="preserve">Supported by the EGI-Engage project, EGI Operations have developed the </w:t>
      </w:r>
      <w:r w:rsidR="007604FE">
        <w:t>operational policies and procedures to handle the new service types introduced with the federated cloud platform. The security policies have been aligned with the n</w:t>
      </w:r>
      <w:r>
        <w:t xml:space="preserve">ew types of services provided by EGI, the security threats risk assessment is being updated at the moment of writing to analyse the new threats introduced by new technologies. </w:t>
      </w:r>
      <w:commentRangeEnd w:id="248"/>
      <w:r w:rsidR="00A76DBB">
        <w:rPr>
          <w:rStyle w:val="CommentReference"/>
        </w:rPr>
        <w:commentReference w:id="248"/>
      </w:r>
    </w:p>
    <w:p w14:paraId="720D9207" w14:textId="7BB16694" w:rsidR="007604FE" w:rsidRDefault="007604FE" w:rsidP="001100E5">
      <w:r>
        <w:t xml:space="preserve">EGI is implementing the IT Service management processes based on </w:t>
      </w:r>
      <w:proofErr w:type="spellStart"/>
      <w:r>
        <w:t>FitSM</w:t>
      </w:r>
      <w:proofErr w:type="spellEnd"/>
      <w:r>
        <w:t xml:space="preserve"> to all the production services identified by the newly revised service portfolio. </w:t>
      </w:r>
      <w:r w:rsidR="00972CE7">
        <w:t xml:space="preserve">As part of this process, EGI has been establishing Service Level Agreements with the user communities through a new SLA negotiation procedure </w:t>
      </w:r>
      <w:r w:rsidR="009C7730">
        <w:t xml:space="preserve">to provide to the users the resources and services to enable their research in the shortest time possible. </w:t>
      </w:r>
    </w:p>
    <w:p w14:paraId="15C9F835" w14:textId="75AE1CDD" w:rsidR="00D906D0" w:rsidRDefault="00D906D0" w:rsidP="001100E5">
      <w:r>
        <w:t xml:space="preserve">EGI is part of a growing international landscape of collaborating e-infrastructures, to support common use cases and common communities and to facilitate international world-wide collaboration. </w:t>
      </w:r>
      <w:r w:rsidR="00972CE7">
        <w:t xml:space="preserve">EGI.eu on behalf of EGI has signed </w:t>
      </w:r>
      <w:proofErr w:type="gramStart"/>
      <w:r w:rsidR="00972CE7">
        <w:t>an</w:t>
      </w:r>
      <w:proofErr w:type="gramEnd"/>
      <w:r w:rsidR="00972CE7">
        <w:t xml:space="preserve"> MoU with Compute Canada with and agreed to support common use cases and </w:t>
      </w:r>
      <w:r w:rsidR="00A76DBB">
        <w:t xml:space="preserve">interoperability activities. </w:t>
      </w:r>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w:t>
      </w:r>
      <w:proofErr w:type="spellStart"/>
      <w:r w:rsidR="000456E6">
        <w:t>non uniform</w:t>
      </w:r>
      <w:proofErr w:type="spellEnd"/>
      <w:r w:rsidR="000456E6">
        <w:t xml:space="preserve">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233CC127" w:rsidR="001100E5" w:rsidDel="003357D1" w:rsidRDefault="001100E5" w:rsidP="001100E5">
      <w:pPr>
        <w:pStyle w:val="Heading1"/>
        <w:rPr>
          <w:del w:id="249" w:author="Tiziana Ferrari" w:date="2016-02-26T23:18:00Z"/>
        </w:rPr>
      </w:pPr>
      <w:bookmarkStart w:id="250" w:name="_Toc444591322"/>
      <w:bookmarkStart w:id="251" w:name="_Toc444605907"/>
      <w:bookmarkStart w:id="252" w:name="_Toc444855498"/>
      <w:bookmarkStart w:id="253" w:name="_Toc444863314"/>
      <w:bookmarkEnd w:id="250"/>
      <w:bookmarkEnd w:id="251"/>
      <w:bookmarkEnd w:id="252"/>
      <w:bookmarkEnd w:id="253"/>
    </w:p>
    <w:p w14:paraId="7E4CBCB4" w14:textId="62DF6114" w:rsidR="007C3B88" w:rsidRDefault="007C3B88" w:rsidP="007C3B88">
      <w:pPr>
        <w:pStyle w:val="Heading1"/>
      </w:pPr>
      <w:bookmarkStart w:id="254" w:name="_Toc443056686"/>
      <w:bookmarkStart w:id="255" w:name="_Toc444863315"/>
      <w:r>
        <w:lastRenderedPageBreak/>
        <w:t xml:space="preserve">The EGI </w:t>
      </w:r>
      <w:r w:rsidR="003357D1">
        <w:t>I</w:t>
      </w:r>
      <w:r>
        <w:t>nfrastructure</w:t>
      </w:r>
      <w:bookmarkEnd w:id="254"/>
      <w:bookmarkEnd w:id="255"/>
    </w:p>
    <w:p w14:paraId="1ABC6962" w14:textId="7413886F" w:rsidR="0059384B" w:rsidRDefault="0059384B" w:rsidP="008A07BE">
      <w:r>
        <w:t xml:space="preserve">Being the </w:t>
      </w:r>
      <w:r w:rsidR="003357D1">
        <w:t>EGI</w:t>
      </w:r>
      <w:r>
        <w:t xml:space="preserve">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w:t>
      </w:r>
      <w:r w:rsidR="002178C2">
        <w:t>s operated by CERN and EMBL-EBI</w:t>
      </w:r>
      <w:r>
        <w:t xml:space="preserve">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w:t>
      </w:r>
      <w:proofErr w:type="gramStart"/>
      <w:r>
        <w:t>to</w:t>
      </w:r>
      <w:proofErr w:type="gramEnd"/>
      <w:r>
        <w:t xml:space="preserve">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w:t>
      </w:r>
      <w:r w:rsidR="002178C2">
        <w:t xml:space="preserve"> at the same time and shared with other research communities where applicable</w:t>
      </w:r>
      <w:r>
        <w:t>.</w:t>
      </w:r>
    </w:p>
    <w:p w14:paraId="77EB2E61" w14:textId="6F653913" w:rsidR="0059384B" w:rsidRDefault="0059384B" w:rsidP="008A07BE">
      <w:r>
        <w:t xml:space="preserve">Capital and operational expenditures </w:t>
      </w:r>
      <w:r w:rsidR="002178C2">
        <w:t xml:space="preserve">for the delivery </w:t>
      </w:r>
      <w:r>
        <w:t xml:space="preserve">of EGI services are completely funded by the EGI participants. EGI-Engage contributes to fund the coordinated operations of the federation, </w:t>
      </w:r>
      <w:r w:rsidR="002178C2">
        <w:t>so</w:t>
      </w:r>
      <w:r>
        <w:t xml:space="preserve"> that </w:t>
      </w:r>
      <w:r w:rsidR="002178C2">
        <w:t>a minimum set</w:t>
      </w:r>
      <w:r>
        <w:t xml:space="preserve"> of interoperable service management processes and tools are maintained, innovated and operated</w:t>
      </w:r>
      <w:r w:rsidR="002178C2">
        <w:t>. This ensures</w:t>
      </w:r>
      <w:r>
        <w:t xml:space="preserve"> </w:t>
      </w:r>
      <w:r w:rsidR="002178C2">
        <w:t>that national e-Infrastructures can be “interconnected” and transformed into a single international research system.</w:t>
      </w:r>
    </w:p>
    <w:p w14:paraId="347A854D" w14:textId="214C44B2" w:rsidR="00882345" w:rsidRDefault="00882345" w:rsidP="008A07BE">
      <w:r>
        <w:t>The high-performance analysis platform started its operations in 2004, while the federated cloud platform went into go-to-market stage in May 2014.</w:t>
      </w:r>
    </w:p>
    <w:p w14:paraId="05F42E72" w14:textId="41A60EAB" w:rsidR="00882345" w:rsidRDefault="008A07BE" w:rsidP="00F67D46">
      <w:pPr>
        <w:pStyle w:val="Heading2"/>
      </w:pPr>
      <w:bookmarkStart w:id="256" w:name="_Toc444863316"/>
      <w:r>
        <w:t>EGI Service Portfolio</w:t>
      </w:r>
      <w:bookmarkEnd w:id="256"/>
    </w:p>
    <w:p w14:paraId="21C6A81E" w14:textId="3EDECA9B" w:rsidR="008A07BE" w:rsidRPr="00A75275" w:rsidRDefault="008A07BE">
      <w:pPr>
        <w:rPr>
          <w:rFonts w:asciiTheme="majorHAnsi" w:hAnsiTheme="majorHAnsi"/>
        </w:rPr>
      </w:pPr>
      <w:r w:rsidRPr="00816388">
        <w:rPr>
          <w:rFonts w:asciiTheme="majorHAnsi" w:hAnsiTheme="majorHAnsi"/>
        </w:rPr>
        <w:t xml:space="preserve">The first edition of the </w:t>
      </w:r>
      <w:r w:rsidRPr="00F67D46">
        <w:rPr>
          <w:rFonts w:asciiTheme="majorHAnsi" w:hAnsiTheme="majorHAnsi"/>
        </w:rPr>
        <w:t>EGI service portfolio</w:t>
      </w:r>
      <w:r w:rsidRPr="00816388">
        <w:rPr>
          <w:rFonts w:asciiTheme="majorHAnsi" w:hAnsiTheme="majorHAnsi"/>
        </w:rPr>
        <w:t xml:space="preserve"> was developed during 2013 to improve service orientation and clarify the unique offering</w:t>
      </w:r>
      <w:r w:rsidRPr="00A75275">
        <w:rPr>
          <w:rFonts w:asciiTheme="majorHAnsi" w:hAnsiTheme="majorHAnsi"/>
        </w:rPr>
        <w:t xml:space="preserve">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Pr>
          <w:rStyle w:val="FootnoteReference"/>
          <w:rFonts w:asciiTheme="majorHAnsi" w:hAnsiTheme="majorHAnsi"/>
        </w:rPr>
        <w:footnoteReference w:id="1"/>
      </w:r>
      <w:r w:rsidRPr="00A75275">
        <w:rPr>
          <w:rFonts w:asciiTheme="majorHAnsi" w:hAnsiTheme="majorHAnsi"/>
        </w:rPr>
        <w:t>.</w:t>
      </w:r>
    </w:p>
    <w:p w14:paraId="5D2C4277" w14:textId="0DB167F2" w:rsidR="008A07BE" w:rsidRPr="00A75275" w:rsidRDefault="008A07BE">
      <w:pPr>
        <w:rPr>
          <w:rFonts w:asciiTheme="majorHAnsi" w:hAnsiTheme="majorHAnsi"/>
        </w:rPr>
      </w:pPr>
      <w:r w:rsidRPr="00A75275">
        <w:rPr>
          <w:rFonts w:asciiTheme="majorHAnsi" w:hAnsiTheme="majorHAnsi"/>
        </w:rPr>
        <w:t>Following the improved maturity in designing an</w:t>
      </w:r>
      <w:r>
        <w:rPr>
          <w:rFonts w:asciiTheme="majorHAnsi" w:hAnsiTheme="majorHAnsi"/>
        </w:rPr>
        <w:t>d</w:t>
      </w:r>
      <w:r w:rsidRPr="00A75275">
        <w:rPr>
          <w:rFonts w:asciiTheme="majorHAnsi" w:hAnsiTheme="majorHAnsi"/>
        </w:rPr>
        <w:t xml:space="preserve"> delivering services, the EGI service portfolio </w:t>
      </w:r>
      <w:r>
        <w:rPr>
          <w:rFonts w:asciiTheme="majorHAnsi" w:hAnsiTheme="majorHAnsi"/>
        </w:rPr>
        <w:t>now</w:t>
      </w:r>
      <w:r w:rsidRPr="00A75275">
        <w:rPr>
          <w:rFonts w:asciiTheme="majorHAnsi" w:hAnsiTheme="majorHAnsi"/>
        </w:rPr>
        <w:t xml:space="preserve"> cover</w:t>
      </w:r>
      <w:r>
        <w:rPr>
          <w:rFonts w:asciiTheme="majorHAnsi" w:hAnsiTheme="majorHAnsi"/>
        </w:rPr>
        <w:t>s</w:t>
      </w:r>
      <w:r w:rsidRPr="00A75275">
        <w:rPr>
          <w:rFonts w:asciiTheme="majorHAnsi" w:hAnsiTheme="majorHAnsi"/>
        </w:rPr>
        <w:t xml:space="preserve"> both services that are internal to the EGI and services that EGI collectively deliver</w:t>
      </w:r>
      <w:r>
        <w:rPr>
          <w:rFonts w:asciiTheme="majorHAnsi" w:hAnsiTheme="majorHAnsi"/>
        </w:rPr>
        <w:t>s</w:t>
      </w:r>
      <w:r w:rsidRPr="00A75275">
        <w:rPr>
          <w:rFonts w:asciiTheme="majorHAnsi" w:hAnsiTheme="majorHAnsi"/>
        </w:rPr>
        <w:t xml:space="preserve"> to the beneficiaries (researchers and SMEs/Industries). </w:t>
      </w:r>
    </w:p>
    <w:p w14:paraId="0AAD6CF8" w14:textId="0678B005" w:rsidR="008A07BE" w:rsidRPr="00F67D46" w:rsidRDefault="008A07BE" w:rsidP="00F67D46">
      <w:pPr>
        <w:rPr>
          <w:rFonts w:asciiTheme="majorHAnsi" w:eastAsiaTheme="minorEastAsia" w:hAnsiTheme="majorHAnsi" w:cs="Times New Roman"/>
          <w:color w:val="000000"/>
          <w:sz w:val="19"/>
          <w:szCs w:val="19"/>
        </w:rPr>
      </w:pPr>
      <w:r w:rsidRPr="00A75275">
        <w:rPr>
          <w:rFonts w:asciiTheme="majorHAnsi" w:hAnsiTheme="majorHAnsi"/>
        </w:rPr>
        <w:t xml:space="preserve">In July 2015, EGI.eu </w:t>
      </w:r>
      <w:r>
        <w:rPr>
          <w:rFonts w:asciiTheme="majorHAnsi" w:hAnsiTheme="majorHAnsi"/>
        </w:rPr>
        <w:t>has established</w:t>
      </w:r>
      <w:r w:rsidRPr="00A75275">
        <w:rPr>
          <w:rFonts w:asciiTheme="majorHAnsi" w:hAnsiTheme="majorHAnsi"/>
        </w:rPr>
        <w:t xml:space="preserve"> the </w:t>
      </w:r>
      <w:r w:rsidRPr="00F67D46">
        <w:rPr>
          <w:rFonts w:asciiTheme="majorHAnsi" w:eastAsiaTheme="minorEastAsia" w:hAnsiTheme="majorHAnsi" w:cs="Times New Roman"/>
          <w:color w:val="000000"/>
        </w:rPr>
        <w:t>Services and Solutions Board</w:t>
      </w:r>
      <w:r w:rsidRPr="00A75275">
        <w:rPr>
          <w:rFonts w:asciiTheme="majorHAnsi" w:eastAsiaTheme="minorEastAsia" w:hAnsiTheme="majorHAnsi" w:cs="Times New Roman"/>
          <w:b/>
          <w:color w:val="000000"/>
        </w:rPr>
        <w:t xml:space="preserve"> </w:t>
      </w:r>
      <w:r w:rsidRPr="00A75275">
        <w:rPr>
          <w:rFonts w:asciiTheme="majorHAnsi" w:eastAsiaTheme="minorEastAsia" w:hAnsiTheme="majorHAnsi" w:cs="Times New Roman"/>
          <w:color w:val="000000"/>
        </w:rPr>
        <w:t>(SSB) as a new body responsible for managing the portfolio of services and solutions regarding EGI.eu and the EGI federated services</w:t>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rPr>
        <w:t xml:space="preserve"> </w:t>
      </w:r>
      <w:r>
        <w:rPr>
          <w:rFonts w:asciiTheme="majorHAnsi" w:eastAsiaTheme="minorEastAsia" w:hAnsiTheme="majorHAnsi" w:cs="Times New Roman"/>
          <w:color w:val="000000"/>
        </w:rPr>
        <w:t>ensuring transparency across functions, and advising the EGI Council</w:t>
      </w:r>
      <w:r>
        <w:rPr>
          <w:rStyle w:val="FootnoteReference"/>
          <w:rFonts w:asciiTheme="majorHAnsi" w:eastAsiaTheme="minorEastAsia" w:hAnsiTheme="majorHAnsi" w:cs="Times New Roman"/>
          <w:color w:val="000000"/>
        </w:rPr>
        <w:footnoteReference w:id="2"/>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sz w:val="19"/>
          <w:szCs w:val="19"/>
        </w:rPr>
        <w:t xml:space="preserve"> </w:t>
      </w:r>
      <w:r>
        <w:rPr>
          <w:rFonts w:asciiTheme="majorHAnsi" w:hAnsiTheme="majorHAnsi"/>
        </w:rPr>
        <w:t xml:space="preserve">Following the creation of the SSB, the group has worked extensively to implement the service portfolio process (SPT) from </w:t>
      </w:r>
      <w:proofErr w:type="spellStart"/>
      <w:r>
        <w:rPr>
          <w:rFonts w:asciiTheme="majorHAnsi" w:hAnsiTheme="majorHAnsi"/>
        </w:rPr>
        <w:t>FitSM</w:t>
      </w:r>
      <w:proofErr w:type="spellEnd"/>
      <w:r>
        <w:rPr>
          <w:rFonts w:asciiTheme="majorHAnsi" w:hAnsiTheme="majorHAnsi"/>
        </w:rPr>
        <w:t>, to define the templates and to update the EGI service portfolio.</w:t>
      </w:r>
      <w:r>
        <w:rPr>
          <w:rFonts w:asciiTheme="majorHAnsi" w:eastAsiaTheme="minorEastAsia" w:hAnsiTheme="majorHAnsi" w:cs="Times New Roman"/>
          <w:color w:val="000000"/>
          <w:sz w:val="19"/>
          <w:szCs w:val="19"/>
        </w:rPr>
        <w:t xml:space="preserve"> </w:t>
      </w:r>
      <w:r>
        <w:rPr>
          <w:rFonts w:asciiTheme="majorHAnsi" w:hAnsiTheme="majorHAnsi"/>
        </w:rPr>
        <w:t>According to the established practice, each service is described in a Service Design and Transition Package (SDTP) document</w:t>
      </w:r>
      <w:r>
        <w:rPr>
          <w:rStyle w:val="FootnoteReference"/>
          <w:rFonts w:asciiTheme="majorHAnsi" w:hAnsiTheme="majorHAnsi"/>
        </w:rPr>
        <w:footnoteReference w:id="3"/>
      </w:r>
      <w:r>
        <w:rPr>
          <w:rFonts w:asciiTheme="majorHAnsi" w:hAnsiTheme="majorHAnsi"/>
        </w:rPr>
        <w:t xml:space="preserve"> composed of the following sections: value propos</w:t>
      </w:r>
      <w:r w:rsidRPr="00E44CF9">
        <w:rPr>
          <w:rFonts w:asciiTheme="majorHAnsi" w:hAnsiTheme="majorHAnsi"/>
        </w:rPr>
        <w:t>i</w:t>
      </w:r>
      <w:r>
        <w:rPr>
          <w:rFonts w:asciiTheme="majorHAnsi" w:hAnsiTheme="majorHAnsi"/>
        </w:rPr>
        <w:t>ti</w:t>
      </w:r>
      <w:r w:rsidRPr="00E44CF9">
        <w:rPr>
          <w:rFonts w:asciiTheme="majorHAnsi" w:hAnsiTheme="majorHAnsi"/>
        </w:rPr>
        <w:t>on</w:t>
      </w:r>
      <w:r>
        <w:rPr>
          <w:rFonts w:asciiTheme="majorHAnsi" w:hAnsiTheme="majorHAnsi"/>
        </w:rPr>
        <w:t>, the business case, the service design, and the service transition plan. The expected impact of this activity includes:</w:t>
      </w:r>
    </w:p>
    <w:p w14:paraId="195D5005" w14:textId="76EA481F" w:rsidR="008A07BE" w:rsidRPr="00F67D46" w:rsidRDefault="008A07BE" w:rsidP="008A07BE">
      <w:pPr>
        <w:pStyle w:val="Heading1"/>
        <w:keepNext w:val="0"/>
        <w:keepLines w:val="0"/>
        <w:pageBreakBefore w:val="0"/>
        <w:numPr>
          <w:ilvl w:val="0"/>
          <w:numId w:val="41"/>
        </w:numPr>
        <w:spacing w:before="0" w:after="0" w:line="240" w:lineRule="auto"/>
        <w:jc w:val="left"/>
        <w:rPr>
          <w:rFonts w:eastAsiaTheme="minorHAnsi" w:cstheme="minorBidi"/>
          <w:b w:val="0"/>
          <w:color w:val="auto"/>
          <w:sz w:val="22"/>
          <w:szCs w:val="22"/>
        </w:rPr>
      </w:pPr>
      <w:bookmarkStart w:id="265" w:name="_Toc444863317"/>
      <w:r w:rsidRPr="00F67D46">
        <w:rPr>
          <w:rFonts w:eastAsiaTheme="minorHAnsi" w:cstheme="minorBidi"/>
          <w:b w:val="0"/>
          <w:color w:val="auto"/>
          <w:sz w:val="22"/>
          <w:szCs w:val="22"/>
        </w:rPr>
        <w:t>The improvement of service orientation</w:t>
      </w:r>
      <w:bookmarkEnd w:id="265"/>
      <w:r w:rsidRPr="00F67D46">
        <w:rPr>
          <w:rFonts w:eastAsiaTheme="minorHAnsi" w:cstheme="minorBidi"/>
          <w:b w:val="0"/>
          <w:color w:val="auto"/>
          <w:sz w:val="22"/>
          <w:szCs w:val="22"/>
        </w:rPr>
        <w:t xml:space="preserve"> </w:t>
      </w:r>
    </w:p>
    <w:p w14:paraId="2BD3A037" w14:textId="1D5C51C1" w:rsidR="008A07BE" w:rsidRPr="00F67D46" w:rsidRDefault="008A07BE" w:rsidP="008A07BE">
      <w:pPr>
        <w:pStyle w:val="Heading1"/>
        <w:keepNext w:val="0"/>
        <w:keepLines w:val="0"/>
        <w:pageBreakBefore w:val="0"/>
        <w:numPr>
          <w:ilvl w:val="0"/>
          <w:numId w:val="41"/>
        </w:numPr>
        <w:spacing w:before="0" w:after="0" w:line="240" w:lineRule="auto"/>
        <w:ind w:right="-148"/>
        <w:jc w:val="left"/>
        <w:rPr>
          <w:rFonts w:eastAsiaTheme="minorHAnsi" w:cstheme="minorBidi"/>
          <w:b w:val="0"/>
          <w:color w:val="auto"/>
          <w:sz w:val="22"/>
          <w:szCs w:val="22"/>
        </w:rPr>
      </w:pPr>
      <w:bookmarkStart w:id="266" w:name="_Toc444863318"/>
      <w:r w:rsidRPr="00F67D46">
        <w:rPr>
          <w:rFonts w:eastAsiaTheme="minorHAnsi" w:cstheme="minorBidi"/>
          <w:b w:val="0"/>
          <w:color w:val="auto"/>
          <w:sz w:val="22"/>
          <w:szCs w:val="22"/>
        </w:rPr>
        <w:lastRenderedPageBreak/>
        <w:t>The improvement of capabilities to promote EGI services and their value</w:t>
      </w:r>
      <w:bookmarkEnd w:id="266"/>
      <w:r w:rsidRPr="00F67D46">
        <w:rPr>
          <w:rFonts w:eastAsiaTheme="minorHAnsi" w:cstheme="minorBidi"/>
          <w:b w:val="0"/>
          <w:color w:val="auto"/>
          <w:sz w:val="22"/>
          <w:szCs w:val="22"/>
        </w:rPr>
        <w:t xml:space="preserve"> </w:t>
      </w:r>
    </w:p>
    <w:p w14:paraId="70B633FF" w14:textId="4D2D171E" w:rsidR="008A07BE" w:rsidRPr="00F67D46" w:rsidRDefault="008A07BE" w:rsidP="008A07BE">
      <w:pPr>
        <w:pStyle w:val="ListParagraph"/>
        <w:numPr>
          <w:ilvl w:val="0"/>
          <w:numId w:val="41"/>
        </w:numPr>
        <w:spacing w:after="160" w:line="259" w:lineRule="auto"/>
        <w:jc w:val="left"/>
      </w:pPr>
      <w:r w:rsidRPr="00F67D46">
        <w:t>The improvement of management of services</w:t>
      </w:r>
    </w:p>
    <w:p w14:paraId="18F5AB8F" w14:textId="120D0720" w:rsidR="008A07BE" w:rsidRPr="00F67D46" w:rsidRDefault="008A07BE" w:rsidP="008A07BE">
      <w:pPr>
        <w:pStyle w:val="ListParagraph"/>
        <w:numPr>
          <w:ilvl w:val="0"/>
          <w:numId w:val="41"/>
        </w:numPr>
        <w:spacing w:after="160" w:line="259" w:lineRule="auto"/>
        <w:jc w:val="left"/>
      </w:pPr>
      <w:r w:rsidRPr="00F67D46">
        <w:t>The alignment with the EGI strategy</w:t>
      </w:r>
    </w:p>
    <w:p w14:paraId="23C35269" w14:textId="0C271F12" w:rsidR="008A07BE" w:rsidRPr="00F67D46" w:rsidRDefault="008A07BE" w:rsidP="008A07BE">
      <w:pPr>
        <w:pStyle w:val="ListParagraph"/>
        <w:numPr>
          <w:ilvl w:val="0"/>
          <w:numId w:val="41"/>
        </w:numPr>
        <w:spacing w:after="160" w:line="259" w:lineRule="auto"/>
        <w:jc w:val="left"/>
      </w:pPr>
      <w:r w:rsidRPr="00F67D46">
        <w:t>The management interoperability in federated environments</w:t>
      </w:r>
    </w:p>
    <w:p w14:paraId="173D483C" w14:textId="583CF593" w:rsidR="008A07BE" w:rsidRPr="00F67D46" w:rsidRDefault="008A07BE" w:rsidP="008A07BE">
      <w:pPr>
        <w:pStyle w:val="ListParagraph"/>
        <w:numPr>
          <w:ilvl w:val="0"/>
          <w:numId w:val="41"/>
        </w:numPr>
        <w:spacing w:after="0" w:line="240" w:lineRule="auto"/>
        <w:jc w:val="left"/>
      </w:pPr>
      <w:r w:rsidRPr="00F67D46">
        <w:t>A better understanding of all the components, dependencies and processes behind service delivery</w:t>
      </w:r>
    </w:p>
    <w:p w14:paraId="2508E138" w14:textId="77777777" w:rsidR="008A07BE" w:rsidRPr="00F67D46" w:rsidRDefault="008A07BE" w:rsidP="008A07BE">
      <w:pPr>
        <w:pStyle w:val="ListParagraph"/>
        <w:spacing w:after="0" w:line="240" w:lineRule="auto"/>
        <w:ind w:left="360"/>
        <w:rPr>
          <w:rFonts w:eastAsia="Times New Roman" w:cs="Times New Roman"/>
          <w:sz w:val="20"/>
          <w:szCs w:val="20"/>
        </w:rPr>
      </w:pPr>
    </w:p>
    <w:p w14:paraId="3DF6A640" w14:textId="77777777" w:rsidR="008A07BE" w:rsidRPr="00A75275" w:rsidRDefault="008A07BE">
      <w:pPr>
        <w:rPr>
          <w:rFonts w:asciiTheme="majorHAnsi" w:hAnsiTheme="majorHAnsi"/>
        </w:rPr>
        <w:sectPr w:rsidR="008A07BE" w:rsidRPr="00A75275" w:rsidSect="00706898">
          <w:pgSz w:w="11900" w:h="16840"/>
          <w:pgMar w:top="1440" w:right="276" w:bottom="1440" w:left="709" w:header="709" w:footer="709" w:gutter="0"/>
          <w:cols w:space="720"/>
          <w:docGrid w:linePitch="360"/>
        </w:sectPr>
      </w:pPr>
    </w:p>
    <w:p w14:paraId="3A54B533" w14:textId="77777777" w:rsidR="008A07BE" w:rsidRPr="00A75275" w:rsidRDefault="008A07BE">
      <w:pPr>
        <w:pStyle w:val="Heading2"/>
        <w:pPrChange w:id="267" w:author="Tiziana Ferrari" w:date="2016-02-27T00:28:00Z">
          <w:pPr>
            <w:pStyle w:val="Heading1"/>
            <w:spacing w:line="240" w:lineRule="auto"/>
            <w:ind w:firstLine="0"/>
          </w:pPr>
        </w:pPrChange>
      </w:pPr>
      <w:bookmarkStart w:id="268" w:name="_Toc444863319"/>
      <w:r w:rsidRPr="00A75275">
        <w:lastRenderedPageBreak/>
        <w:t>EGI Service Portfolio</w:t>
      </w:r>
      <w:bookmarkEnd w:id="268"/>
      <w:r w:rsidRPr="00A75275">
        <w:t xml:space="preserve"> </w:t>
      </w:r>
    </w:p>
    <w:p w14:paraId="5EB83819" w14:textId="39FFCE6D" w:rsidR="008A07BE" w:rsidRPr="00816388" w:rsidRDefault="008A07BE">
      <w:r>
        <w:t>The following table presents a summary view of the proposed update to the EGI service portfolio. For each document, you can access individual SDTPs in [5].</w:t>
      </w:r>
    </w:p>
    <w:p w14:paraId="76B069AD" w14:textId="77777777" w:rsidR="008A07BE" w:rsidRDefault="008A07BE" w:rsidP="008A07BE">
      <w:pPr>
        <w:rPr>
          <w:rFonts w:asciiTheme="majorHAnsi" w:hAnsiTheme="majorHAnsi"/>
        </w:rPr>
      </w:pPr>
      <w:r w:rsidRPr="00A75275">
        <w:rPr>
          <w:rFonts w:asciiTheme="majorHAnsi" w:hAnsiTheme="majorHAnsi"/>
        </w:rPr>
        <w:t xml:space="preserve"> </w:t>
      </w:r>
    </w:p>
    <w:p w14:paraId="7F2B0F2A" w14:textId="20736509" w:rsidR="00F67D46" w:rsidRDefault="00F67D46" w:rsidP="00C9150A">
      <w:pPr>
        <w:pStyle w:val="Caption"/>
        <w:keepNext/>
      </w:pPr>
      <w:r>
        <w:t xml:space="preserve">Table </w:t>
      </w:r>
      <w:fldSimple w:instr=" SEQ Tabel \* ARABIC ">
        <w:r w:rsidR="00AA54D4">
          <w:rPr>
            <w:noProof/>
          </w:rPr>
          <w:t>1</w:t>
        </w:r>
      </w:fldSimple>
      <w:r>
        <w:t xml:space="preserve"> the EGI service portfolio</w:t>
      </w:r>
    </w:p>
    <w:tbl>
      <w:tblPr>
        <w:tblStyle w:val="ColorfulGrid-Accent6"/>
        <w:tblW w:w="8601" w:type="dxa"/>
        <w:tblLayout w:type="fixed"/>
        <w:tblLook w:val="04A0" w:firstRow="1" w:lastRow="0" w:firstColumn="1" w:lastColumn="0" w:noHBand="0" w:noVBand="1"/>
      </w:tblPr>
      <w:tblGrid>
        <w:gridCol w:w="3510"/>
        <w:gridCol w:w="1947"/>
        <w:gridCol w:w="708"/>
        <w:gridCol w:w="1276"/>
        <w:gridCol w:w="1160"/>
      </w:tblGrid>
      <w:tr w:rsidR="00075BB4" w:rsidRPr="00A75275" w14:paraId="323F4280" w14:textId="77777777" w:rsidTr="00F67D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FD5132F" w14:textId="77777777" w:rsidR="00075BB4" w:rsidRPr="00C52E43" w:rsidRDefault="00075BB4" w:rsidP="00B227F1">
            <w:pPr>
              <w:rPr>
                <w:rFonts w:asciiTheme="majorHAnsi" w:hAnsiTheme="majorHAnsi"/>
                <w:b w:val="0"/>
                <w:color w:val="auto"/>
              </w:rPr>
            </w:pPr>
            <w:r w:rsidRPr="00C52E43">
              <w:rPr>
                <w:rFonts w:asciiTheme="majorHAnsi" w:hAnsiTheme="majorHAnsi"/>
                <w:b w:val="0"/>
                <w:color w:val="auto"/>
              </w:rPr>
              <w:t>Service Category</w:t>
            </w:r>
          </w:p>
        </w:tc>
        <w:tc>
          <w:tcPr>
            <w:tcW w:w="1947" w:type="dxa"/>
          </w:tcPr>
          <w:p w14:paraId="2C4DE1F2" w14:textId="77777777" w:rsidR="00075BB4" w:rsidRPr="00A75275" w:rsidRDefault="00075BB4" w:rsidP="00B227F1">
            <w:pPr>
              <w:ind w:left="176" w:right="-1076" w:hanging="176"/>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Service name</w:t>
            </w:r>
          </w:p>
        </w:tc>
        <w:tc>
          <w:tcPr>
            <w:tcW w:w="708" w:type="dxa"/>
          </w:tcPr>
          <w:p w14:paraId="42E1BBBC"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EGI</w:t>
            </w:r>
          </w:p>
        </w:tc>
        <w:tc>
          <w:tcPr>
            <w:tcW w:w="1276" w:type="dxa"/>
          </w:tcPr>
          <w:p w14:paraId="68EBE553"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EGI federation</w:t>
            </w:r>
          </w:p>
        </w:tc>
        <w:tc>
          <w:tcPr>
            <w:tcW w:w="1160" w:type="dxa"/>
          </w:tcPr>
          <w:p w14:paraId="3CC98CAD"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Research</w:t>
            </w:r>
          </w:p>
        </w:tc>
      </w:tr>
      <w:tr w:rsidR="00075BB4" w:rsidRPr="00A75275" w14:paraId="4A7834AB"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3FE7026A" w14:textId="77777777" w:rsidR="00075BB4" w:rsidRPr="00A75275" w:rsidRDefault="00075BB4" w:rsidP="00B227F1">
            <w:pPr>
              <w:rPr>
                <w:rFonts w:asciiTheme="majorHAnsi" w:hAnsiTheme="majorHAnsi"/>
                <w:b/>
              </w:rPr>
            </w:pPr>
            <w:r w:rsidRPr="00A75275">
              <w:rPr>
                <w:rFonts w:asciiTheme="majorHAnsi" w:hAnsiTheme="majorHAnsi"/>
                <w:b/>
              </w:rPr>
              <w:t>Compute</w:t>
            </w:r>
          </w:p>
          <w:p w14:paraId="1C547527" w14:textId="77777777" w:rsidR="00075BB4" w:rsidRPr="00A75275" w:rsidRDefault="00075BB4" w:rsidP="00B227F1">
            <w:pPr>
              <w:rPr>
                <w:rFonts w:asciiTheme="majorHAnsi" w:hAnsiTheme="majorHAnsi"/>
                <w:b/>
              </w:rPr>
            </w:pPr>
            <w:r w:rsidRPr="00A75275">
              <w:rPr>
                <w:rFonts w:asciiTheme="majorHAnsi" w:hAnsiTheme="majorHAnsi"/>
                <w:i/>
              </w:rPr>
              <w:t>Aimed at individual researchers, or national and international research collaborations that want to run their data- and computing-intensive experiments.</w:t>
            </w:r>
          </w:p>
        </w:tc>
        <w:tc>
          <w:tcPr>
            <w:tcW w:w="1947" w:type="dxa"/>
            <w:vAlign w:val="center"/>
          </w:tcPr>
          <w:p w14:paraId="6F1F081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Cloud Compute</w:t>
            </w:r>
          </w:p>
        </w:tc>
        <w:tc>
          <w:tcPr>
            <w:tcW w:w="708" w:type="dxa"/>
            <w:vAlign w:val="center"/>
          </w:tcPr>
          <w:p w14:paraId="14858F8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2DF102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27C26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4B5A254A"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089624F" w14:textId="77777777" w:rsidR="00075BB4" w:rsidRPr="00A75275" w:rsidRDefault="00075BB4" w:rsidP="00B227F1">
            <w:pPr>
              <w:rPr>
                <w:rFonts w:asciiTheme="majorHAnsi" w:hAnsiTheme="majorHAnsi"/>
              </w:rPr>
            </w:pPr>
          </w:p>
        </w:tc>
        <w:tc>
          <w:tcPr>
            <w:tcW w:w="1947" w:type="dxa"/>
            <w:vAlign w:val="center"/>
          </w:tcPr>
          <w:p w14:paraId="318D308A"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Cloud Container Compute</w:t>
            </w:r>
          </w:p>
        </w:tc>
        <w:tc>
          <w:tcPr>
            <w:tcW w:w="708" w:type="dxa"/>
            <w:vAlign w:val="center"/>
          </w:tcPr>
          <w:p w14:paraId="108BEEA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35078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13206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3AE5836A"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C555236" w14:textId="77777777" w:rsidR="00075BB4" w:rsidRPr="00A75275" w:rsidRDefault="00075BB4" w:rsidP="00B227F1">
            <w:pPr>
              <w:rPr>
                <w:rFonts w:asciiTheme="majorHAnsi" w:hAnsiTheme="majorHAnsi"/>
              </w:rPr>
            </w:pPr>
          </w:p>
        </w:tc>
        <w:tc>
          <w:tcPr>
            <w:tcW w:w="1947" w:type="dxa"/>
            <w:vAlign w:val="center"/>
          </w:tcPr>
          <w:p w14:paraId="503FC2A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High-Throughput Compute</w:t>
            </w:r>
          </w:p>
        </w:tc>
        <w:tc>
          <w:tcPr>
            <w:tcW w:w="708" w:type="dxa"/>
            <w:vAlign w:val="center"/>
          </w:tcPr>
          <w:p w14:paraId="391B3CC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4F6D23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BEC6059"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571B7A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val="restart"/>
          </w:tcPr>
          <w:p w14:paraId="11EF555F" w14:textId="77777777" w:rsidR="00075BB4" w:rsidRPr="00A75275" w:rsidRDefault="00075BB4" w:rsidP="00B227F1">
            <w:pPr>
              <w:rPr>
                <w:rFonts w:asciiTheme="majorHAnsi" w:hAnsiTheme="majorHAnsi"/>
                <w:b/>
              </w:rPr>
            </w:pPr>
            <w:r w:rsidRPr="00A75275">
              <w:rPr>
                <w:rFonts w:asciiTheme="majorHAnsi" w:hAnsiTheme="majorHAnsi"/>
                <w:b/>
              </w:rPr>
              <w:t>Storage</w:t>
            </w:r>
          </w:p>
          <w:p w14:paraId="25AAEB84" w14:textId="77777777" w:rsidR="00075BB4" w:rsidRPr="00A75275" w:rsidRDefault="00075BB4" w:rsidP="00B227F1">
            <w:pPr>
              <w:rPr>
                <w:rFonts w:asciiTheme="majorHAnsi" w:hAnsiTheme="majorHAnsi"/>
                <w:b/>
              </w:rPr>
            </w:pPr>
            <w:r w:rsidRPr="00A75275">
              <w:rPr>
                <w:rFonts w:asciiTheme="majorHAnsi" w:hAnsiTheme="majorHAnsi"/>
                <w:i/>
              </w:rPr>
              <w:t>Targeted at researchers and research communities that need to access digital resources on a flexible environment.</w:t>
            </w:r>
          </w:p>
        </w:tc>
        <w:tc>
          <w:tcPr>
            <w:tcW w:w="1947" w:type="dxa"/>
            <w:vAlign w:val="center"/>
          </w:tcPr>
          <w:p w14:paraId="2919DDC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rPr>
              <w:t>Object Storage</w:t>
            </w:r>
          </w:p>
        </w:tc>
        <w:tc>
          <w:tcPr>
            <w:tcW w:w="708" w:type="dxa"/>
            <w:vAlign w:val="center"/>
          </w:tcPr>
          <w:p w14:paraId="605ED9D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1D6E0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B6888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2CB3F2F0"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769E83EF" w14:textId="77777777" w:rsidR="00075BB4" w:rsidRPr="00A75275" w:rsidRDefault="00075BB4" w:rsidP="00B227F1">
            <w:pPr>
              <w:rPr>
                <w:rFonts w:asciiTheme="majorHAnsi" w:hAnsiTheme="majorHAnsi"/>
                <w:b/>
              </w:rPr>
            </w:pPr>
          </w:p>
        </w:tc>
        <w:tc>
          <w:tcPr>
            <w:tcW w:w="1947" w:type="dxa"/>
            <w:vAlign w:val="center"/>
          </w:tcPr>
          <w:p w14:paraId="3A386FF8"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rPr>
              <w:t>File Storage</w:t>
            </w:r>
          </w:p>
        </w:tc>
        <w:tc>
          <w:tcPr>
            <w:tcW w:w="708" w:type="dxa"/>
            <w:vAlign w:val="center"/>
          </w:tcPr>
          <w:p w14:paraId="222C58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A4F1DA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8315B1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1C20ADF3"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E7BB436" w14:textId="77777777" w:rsidR="00075BB4" w:rsidRPr="00A75275" w:rsidRDefault="00075BB4" w:rsidP="00B227F1">
            <w:pPr>
              <w:rPr>
                <w:rFonts w:asciiTheme="majorHAnsi" w:hAnsiTheme="majorHAnsi"/>
                <w:b/>
              </w:rPr>
            </w:pPr>
          </w:p>
        </w:tc>
        <w:tc>
          <w:tcPr>
            <w:tcW w:w="1947" w:type="dxa"/>
            <w:vAlign w:val="center"/>
          </w:tcPr>
          <w:p w14:paraId="3ABD38FC"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Archive Storage</w:t>
            </w:r>
          </w:p>
        </w:tc>
        <w:tc>
          <w:tcPr>
            <w:tcW w:w="708" w:type="dxa"/>
            <w:vAlign w:val="center"/>
          </w:tcPr>
          <w:p w14:paraId="083FEC5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759D84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CCB41D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06751E8"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CBE15DA" w14:textId="77777777" w:rsidR="00075BB4" w:rsidRPr="00A75275" w:rsidRDefault="00075BB4" w:rsidP="00B227F1">
            <w:pPr>
              <w:rPr>
                <w:rFonts w:asciiTheme="majorHAnsi" w:eastAsia="Times New Roman" w:hAnsiTheme="majorHAnsi" w:cs="Arial"/>
                <w:b/>
                <w:sz w:val="20"/>
                <w:szCs w:val="20"/>
              </w:rPr>
            </w:pPr>
            <w:r w:rsidRPr="00A75275">
              <w:rPr>
                <w:rFonts w:asciiTheme="majorHAnsi" w:eastAsia="Times New Roman" w:hAnsiTheme="majorHAnsi" w:cs="Arial"/>
                <w:b/>
                <w:sz w:val="20"/>
                <w:szCs w:val="20"/>
              </w:rPr>
              <w:t>Data Management</w:t>
            </w:r>
          </w:p>
          <w:p w14:paraId="1359061E" w14:textId="77777777" w:rsidR="00075BB4" w:rsidRPr="00A75275" w:rsidRDefault="00075BB4" w:rsidP="00B227F1">
            <w:pPr>
              <w:rPr>
                <w:rFonts w:asciiTheme="majorHAnsi" w:eastAsia="Times New Roman" w:hAnsiTheme="majorHAnsi" w:cs="Arial"/>
                <w:b/>
                <w:sz w:val="20"/>
                <w:szCs w:val="20"/>
              </w:rPr>
            </w:pPr>
            <w:r w:rsidRPr="00A75275">
              <w:rPr>
                <w:rFonts w:asciiTheme="majorHAnsi" w:hAnsiTheme="majorHAnsi"/>
                <w:i/>
              </w:rPr>
              <w:t>Aimed to help individual researchers, and research communities that have large-scale data management and computational capacity requirements.</w:t>
            </w:r>
          </w:p>
          <w:p w14:paraId="594C7008" w14:textId="77777777" w:rsidR="00075BB4" w:rsidRPr="00A75275" w:rsidRDefault="00075BB4" w:rsidP="00B227F1">
            <w:pPr>
              <w:rPr>
                <w:rFonts w:asciiTheme="majorHAnsi" w:hAnsiTheme="majorHAnsi"/>
                <w:b/>
              </w:rPr>
            </w:pPr>
          </w:p>
        </w:tc>
        <w:tc>
          <w:tcPr>
            <w:tcW w:w="1947" w:type="dxa"/>
            <w:vAlign w:val="center"/>
          </w:tcPr>
          <w:p w14:paraId="6472D98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File Transfer</w:t>
            </w:r>
          </w:p>
        </w:tc>
        <w:tc>
          <w:tcPr>
            <w:tcW w:w="708" w:type="dxa"/>
            <w:vAlign w:val="center"/>
          </w:tcPr>
          <w:p w14:paraId="250F8B66"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06397D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7C5713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18CF659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6BDE236" w14:textId="77777777" w:rsidR="00075BB4" w:rsidRPr="00A75275" w:rsidRDefault="00075BB4" w:rsidP="00B227F1">
            <w:pPr>
              <w:rPr>
                <w:rFonts w:asciiTheme="majorHAnsi" w:hAnsiTheme="majorHAnsi"/>
              </w:rPr>
            </w:pPr>
          </w:p>
        </w:tc>
        <w:tc>
          <w:tcPr>
            <w:tcW w:w="1947" w:type="dxa"/>
            <w:vAlign w:val="center"/>
          </w:tcPr>
          <w:p w14:paraId="0D9BFC8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Content Distribution</w:t>
            </w:r>
          </w:p>
        </w:tc>
        <w:tc>
          <w:tcPr>
            <w:tcW w:w="708" w:type="dxa"/>
            <w:vAlign w:val="center"/>
          </w:tcPr>
          <w:p w14:paraId="34346148"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884CBB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8755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65705965"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67784909" w14:textId="77777777" w:rsidR="00075BB4" w:rsidRPr="00A75275" w:rsidRDefault="00075BB4" w:rsidP="00B227F1">
            <w:pPr>
              <w:rPr>
                <w:rFonts w:asciiTheme="majorHAnsi" w:hAnsiTheme="majorHAnsi"/>
              </w:rPr>
            </w:pPr>
          </w:p>
        </w:tc>
        <w:tc>
          <w:tcPr>
            <w:tcW w:w="1947" w:type="dxa"/>
            <w:vAlign w:val="center"/>
          </w:tcPr>
          <w:p w14:paraId="0C96C48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Federated Data Manager</w:t>
            </w:r>
          </w:p>
        </w:tc>
        <w:tc>
          <w:tcPr>
            <w:tcW w:w="708" w:type="dxa"/>
            <w:vAlign w:val="center"/>
          </w:tcPr>
          <w:p w14:paraId="0EFF066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8A470B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784B5C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47129563"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22225C9F" w14:textId="77777777" w:rsidR="00075BB4" w:rsidRPr="00A75275" w:rsidRDefault="00075BB4" w:rsidP="00B227F1">
            <w:pPr>
              <w:rPr>
                <w:rFonts w:asciiTheme="majorHAnsi" w:hAnsiTheme="majorHAnsi"/>
              </w:rPr>
            </w:pPr>
          </w:p>
        </w:tc>
        <w:tc>
          <w:tcPr>
            <w:tcW w:w="1947" w:type="dxa"/>
            <w:vAlign w:val="center"/>
          </w:tcPr>
          <w:p w14:paraId="1B480CF1"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Metadata Catalogue</w:t>
            </w:r>
          </w:p>
        </w:tc>
        <w:tc>
          <w:tcPr>
            <w:tcW w:w="708" w:type="dxa"/>
            <w:vAlign w:val="center"/>
          </w:tcPr>
          <w:p w14:paraId="3625307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BC1714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723195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38C8E8FF"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EF9CE42" w14:textId="77777777" w:rsidR="00075BB4" w:rsidRPr="00A75275" w:rsidRDefault="00075BB4" w:rsidP="00B227F1">
            <w:pPr>
              <w:rPr>
                <w:rFonts w:asciiTheme="majorHAnsi" w:eastAsia="Times New Roman" w:hAnsiTheme="majorHAnsi" w:cs="Arial"/>
                <w:b/>
                <w:sz w:val="20"/>
                <w:szCs w:val="20"/>
              </w:rPr>
            </w:pPr>
            <w:r w:rsidRPr="00A75275">
              <w:rPr>
                <w:rFonts w:asciiTheme="majorHAnsi" w:eastAsia="Times New Roman" w:hAnsiTheme="majorHAnsi" w:cs="Arial"/>
                <w:b/>
                <w:sz w:val="20"/>
                <w:szCs w:val="20"/>
              </w:rPr>
              <w:t>Software and Service Platform</w:t>
            </w:r>
          </w:p>
          <w:p w14:paraId="406A84E8" w14:textId="77777777" w:rsidR="00075BB4" w:rsidRPr="00A75275" w:rsidRDefault="00075BB4" w:rsidP="00B227F1">
            <w:pPr>
              <w:rPr>
                <w:rFonts w:asciiTheme="majorHAnsi" w:eastAsia="Times New Roman" w:hAnsiTheme="majorHAnsi" w:cs="Arial"/>
                <w:b/>
                <w:sz w:val="20"/>
                <w:szCs w:val="20"/>
              </w:rPr>
            </w:pPr>
            <w:r w:rsidRPr="00A75275">
              <w:rPr>
                <w:rFonts w:asciiTheme="majorHAnsi" w:hAnsiTheme="majorHAnsi"/>
                <w:i/>
              </w:rPr>
              <w:t>Primarily aimed at Research Infrastructures and Resource Centers already within the European Grid Infrastructure EGI community or wishing to become part of it. It can also help other IT service providers that are geographically and/or structurally dispersed, and wish to organize themselves for federated service provision.</w:t>
            </w:r>
          </w:p>
        </w:tc>
        <w:tc>
          <w:tcPr>
            <w:tcW w:w="1947" w:type="dxa"/>
            <w:vAlign w:val="center"/>
          </w:tcPr>
          <w:p w14:paraId="51798455"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Configuration Database</w:t>
            </w:r>
          </w:p>
        </w:tc>
        <w:tc>
          <w:tcPr>
            <w:tcW w:w="708" w:type="dxa"/>
            <w:vAlign w:val="center"/>
          </w:tcPr>
          <w:p w14:paraId="3DD698B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CAE0E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C68A8E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7F5DB3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E9F40BA" w14:textId="77777777" w:rsidR="00075BB4" w:rsidRPr="00A75275" w:rsidRDefault="00075BB4" w:rsidP="00B227F1">
            <w:pPr>
              <w:rPr>
                <w:rFonts w:asciiTheme="majorHAnsi" w:hAnsiTheme="majorHAnsi"/>
              </w:rPr>
            </w:pPr>
          </w:p>
        </w:tc>
        <w:tc>
          <w:tcPr>
            <w:tcW w:w="1947" w:type="dxa"/>
            <w:vAlign w:val="center"/>
          </w:tcPr>
          <w:p w14:paraId="0E82DAFE"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Accounting</w:t>
            </w:r>
          </w:p>
        </w:tc>
        <w:tc>
          <w:tcPr>
            <w:tcW w:w="708" w:type="dxa"/>
            <w:vAlign w:val="center"/>
          </w:tcPr>
          <w:p w14:paraId="4D17F7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2B77F5B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419F05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6CCBD3F7"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DE6F4CB" w14:textId="77777777" w:rsidR="00075BB4" w:rsidRPr="00A75275" w:rsidRDefault="00075BB4" w:rsidP="00B227F1">
            <w:pPr>
              <w:rPr>
                <w:rFonts w:asciiTheme="majorHAnsi" w:hAnsiTheme="majorHAnsi"/>
              </w:rPr>
            </w:pPr>
          </w:p>
        </w:tc>
        <w:tc>
          <w:tcPr>
            <w:tcW w:w="1947" w:type="dxa"/>
            <w:vAlign w:val="center"/>
          </w:tcPr>
          <w:p w14:paraId="7049CB3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Service Monitoring</w:t>
            </w:r>
          </w:p>
        </w:tc>
        <w:tc>
          <w:tcPr>
            <w:tcW w:w="708" w:type="dxa"/>
            <w:vAlign w:val="center"/>
          </w:tcPr>
          <w:p w14:paraId="5A06C58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0D52C0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D05F948"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4AEF766E"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628F90B5" w14:textId="77777777" w:rsidR="00075BB4" w:rsidRPr="00A75275" w:rsidRDefault="00075BB4" w:rsidP="00B227F1">
            <w:pPr>
              <w:rPr>
                <w:rFonts w:asciiTheme="majorHAnsi" w:hAnsiTheme="majorHAnsi"/>
              </w:rPr>
            </w:pPr>
          </w:p>
        </w:tc>
        <w:tc>
          <w:tcPr>
            <w:tcW w:w="1947" w:type="dxa"/>
            <w:vAlign w:val="center"/>
          </w:tcPr>
          <w:p w14:paraId="38AF51D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Helpdesk </w:t>
            </w:r>
          </w:p>
        </w:tc>
        <w:tc>
          <w:tcPr>
            <w:tcW w:w="708" w:type="dxa"/>
            <w:vAlign w:val="center"/>
          </w:tcPr>
          <w:p w14:paraId="38E34F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3740D3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62AE1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1E8E8D3A"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F9F4914" w14:textId="77777777" w:rsidR="00075BB4" w:rsidRPr="00A75275" w:rsidRDefault="00075BB4" w:rsidP="00B227F1">
            <w:pPr>
              <w:rPr>
                <w:rFonts w:asciiTheme="majorHAnsi" w:hAnsiTheme="majorHAnsi"/>
              </w:rPr>
            </w:pPr>
          </w:p>
        </w:tc>
        <w:tc>
          <w:tcPr>
            <w:tcW w:w="1947" w:type="dxa"/>
            <w:vAlign w:val="center"/>
          </w:tcPr>
          <w:p w14:paraId="7CC36C6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Attribute Management</w:t>
            </w:r>
          </w:p>
        </w:tc>
        <w:tc>
          <w:tcPr>
            <w:tcW w:w="708" w:type="dxa"/>
            <w:vAlign w:val="center"/>
          </w:tcPr>
          <w:p w14:paraId="70230AC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B61604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1B6E0C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494C8CBE"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5DCCADF4" w14:textId="77777777" w:rsidR="00075BB4" w:rsidRPr="00A75275" w:rsidRDefault="00075BB4" w:rsidP="00B227F1">
            <w:pPr>
              <w:rPr>
                <w:rFonts w:asciiTheme="majorHAnsi" w:hAnsiTheme="majorHAnsi"/>
              </w:rPr>
            </w:pPr>
          </w:p>
        </w:tc>
        <w:tc>
          <w:tcPr>
            <w:tcW w:w="1947" w:type="dxa"/>
            <w:vAlign w:val="center"/>
          </w:tcPr>
          <w:p w14:paraId="103A593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Identity Provider Proxy</w:t>
            </w:r>
          </w:p>
        </w:tc>
        <w:tc>
          <w:tcPr>
            <w:tcW w:w="708" w:type="dxa"/>
            <w:vAlign w:val="center"/>
          </w:tcPr>
          <w:p w14:paraId="297D31D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2EE4B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ADC7FC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FC04703"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18C03C0D" w14:textId="77777777" w:rsidR="00075BB4" w:rsidRPr="00A75275" w:rsidRDefault="00075BB4" w:rsidP="00B227F1">
            <w:pPr>
              <w:rPr>
                <w:rFonts w:asciiTheme="majorHAnsi" w:hAnsiTheme="majorHAnsi"/>
              </w:rPr>
            </w:pPr>
          </w:p>
        </w:tc>
        <w:tc>
          <w:tcPr>
            <w:tcW w:w="1947" w:type="dxa"/>
            <w:vAlign w:val="center"/>
          </w:tcPr>
          <w:p w14:paraId="21CC8F33"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Marketplace</w:t>
            </w:r>
          </w:p>
        </w:tc>
        <w:tc>
          <w:tcPr>
            <w:tcW w:w="708" w:type="dxa"/>
            <w:vAlign w:val="center"/>
          </w:tcPr>
          <w:p w14:paraId="3F9E4E2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728F1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8C98D1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5BE1253A"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E711B01" w14:textId="77777777" w:rsidR="00075BB4" w:rsidRPr="00A75275" w:rsidRDefault="00075BB4" w:rsidP="00B227F1">
            <w:pPr>
              <w:rPr>
                <w:rFonts w:asciiTheme="majorHAnsi" w:hAnsiTheme="majorHAnsi"/>
              </w:rPr>
            </w:pPr>
          </w:p>
        </w:tc>
        <w:tc>
          <w:tcPr>
            <w:tcW w:w="1947" w:type="dxa"/>
            <w:vAlign w:val="center"/>
          </w:tcPr>
          <w:p w14:paraId="7425B1D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Training Infrastructure</w:t>
            </w:r>
          </w:p>
        </w:tc>
        <w:tc>
          <w:tcPr>
            <w:tcW w:w="708" w:type="dxa"/>
            <w:vAlign w:val="center"/>
          </w:tcPr>
          <w:p w14:paraId="6524024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1777BB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FD1D7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EE4E6E2"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675DF683" w14:textId="77777777" w:rsidR="00075BB4" w:rsidRPr="00A75275" w:rsidRDefault="00075BB4" w:rsidP="00B227F1">
            <w:pPr>
              <w:rPr>
                <w:rFonts w:asciiTheme="majorHAnsi" w:hAnsiTheme="majorHAnsi"/>
              </w:rPr>
            </w:pPr>
          </w:p>
        </w:tc>
        <w:tc>
          <w:tcPr>
            <w:tcW w:w="1947" w:type="dxa"/>
            <w:vAlign w:val="center"/>
          </w:tcPr>
          <w:p w14:paraId="1AC6F4A1"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Training Marketplace</w:t>
            </w:r>
          </w:p>
        </w:tc>
        <w:tc>
          <w:tcPr>
            <w:tcW w:w="708" w:type="dxa"/>
            <w:vAlign w:val="center"/>
          </w:tcPr>
          <w:p w14:paraId="5DA393B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765A08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0CD245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06D729EC"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7E7A1C0D" w14:textId="77777777" w:rsidR="00075BB4" w:rsidRPr="00A75275" w:rsidRDefault="00075BB4" w:rsidP="00B227F1">
            <w:pPr>
              <w:rPr>
                <w:rFonts w:asciiTheme="majorHAnsi" w:hAnsiTheme="majorHAnsi"/>
              </w:rPr>
            </w:pPr>
          </w:p>
        </w:tc>
        <w:tc>
          <w:tcPr>
            <w:tcW w:w="1947" w:type="dxa"/>
            <w:vAlign w:val="center"/>
          </w:tcPr>
          <w:p w14:paraId="2D93288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Validated Software and Repository</w:t>
            </w:r>
          </w:p>
        </w:tc>
        <w:tc>
          <w:tcPr>
            <w:tcW w:w="708" w:type="dxa"/>
            <w:vAlign w:val="center"/>
          </w:tcPr>
          <w:p w14:paraId="01862B4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3379FD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7FB821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3649E835"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770025A" w14:textId="77777777" w:rsidR="00075BB4" w:rsidRPr="00A75275" w:rsidRDefault="00075BB4" w:rsidP="00B227F1">
            <w:pPr>
              <w:rPr>
                <w:rFonts w:asciiTheme="majorHAnsi" w:hAnsiTheme="majorHAnsi"/>
              </w:rPr>
            </w:pPr>
          </w:p>
        </w:tc>
        <w:tc>
          <w:tcPr>
            <w:tcW w:w="1947" w:type="dxa"/>
            <w:vAlign w:val="center"/>
          </w:tcPr>
          <w:p w14:paraId="6F16F25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Operations Tools</w:t>
            </w:r>
          </w:p>
        </w:tc>
        <w:tc>
          <w:tcPr>
            <w:tcW w:w="708" w:type="dxa"/>
            <w:vAlign w:val="center"/>
          </w:tcPr>
          <w:p w14:paraId="5E5BBD8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083FB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257346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178135CF"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4C5E1AF6" w14:textId="77777777" w:rsidR="00075BB4" w:rsidRPr="00A75275" w:rsidRDefault="00075BB4" w:rsidP="00B227F1">
            <w:pPr>
              <w:rPr>
                <w:rFonts w:asciiTheme="majorHAnsi" w:hAnsiTheme="majorHAnsi"/>
              </w:rPr>
            </w:pPr>
          </w:p>
        </w:tc>
        <w:tc>
          <w:tcPr>
            <w:tcW w:w="1947" w:type="dxa"/>
            <w:vAlign w:val="center"/>
          </w:tcPr>
          <w:p w14:paraId="513D23D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Virtual Research Environments</w:t>
            </w:r>
          </w:p>
        </w:tc>
        <w:tc>
          <w:tcPr>
            <w:tcW w:w="708" w:type="dxa"/>
            <w:vAlign w:val="center"/>
          </w:tcPr>
          <w:p w14:paraId="3193B13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A0340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9C8E30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61B2AEF6"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2FA134D" w14:textId="77777777" w:rsidR="00075BB4" w:rsidRPr="00A75275" w:rsidRDefault="00075BB4" w:rsidP="00B227F1">
            <w:pPr>
              <w:rPr>
                <w:rFonts w:asciiTheme="majorHAnsi" w:hAnsiTheme="majorHAnsi"/>
              </w:rPr>
            </w:pPr>
          </w:p>
        </w:tc>
        <w:tc>
          <w:tcPr>
            <w:tcW w:w="1947" w:type="dxa"/>
            <w:vAlign w:val="center"/>
          </w:tcPr>
          <w:p w14:paraId="5EC3474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Collaboration and Community Management Tools</w:t>
            </w:r>
          </w:p>
        </w:tc>
        <w:tc>
          <w:tcPr>
            <w:tcW w:w="708" w:type="dxa"/>
            <w:vAlign w:val="center"/>
          </w:tcPr>
          <w:p w14:paraId="0492C55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DA869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0DD782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0C53887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EEF0F4D" w14:textId="77777777" w:rsidR="00075BB4" w:rsidRPr="00A75275" w:rsidRDefault="00075BB4" w:rsidP="00B227F1">
            <w:pPr>
              <w:rPr>
                <w:rFonts w:asciiTheme="majorHAnsi" w:hAnsiTheme="majorHAnsi"/>
              </w:rPr>
            </w:pPr>
          </w:p>
        </w:tc>
        <w:tc>
          <w:tcPr>
            <w:tcW w:w="1947" w:type="dxa"/>
            <w:vAlign w:val="center"/>
          </w:tcPr>
          <w:p w14:paraId="542AC11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Configuration Database</w:t>
            </w:r>
          </w:p>
        </w:tc>
        <w:tc>
          <w:tcPr>
            <w:tcW w:w="708" w:type="dxa"/>
            <w:vAlign w:val="center"/>
          </w:tcPr>
          <w:p w14:paraId="073E20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757AD1E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3D312D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3283EBA1"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7BA6298B" w14:textId="77777777" w:rsidR="00075BB4" w:rsidRPr="00A75275" w:rsidRDefault="00075BB4" w:rsidP="00B227F1">
            <w:pPr>
              <w:rPr>
                <w:rFonts w:asciiTheme="majorHAnsi" w:hAnsiTheme="majorHAnsi"/>
                <w:b/>
              </w:rPr>
            </w:pPr>
            <w:r w:rsidRPr="00A75275">
              <w:rPr>
                <w:rFonts w:asciiTheme="majorHAnsi" w:hAnsiTheme="majorHAnsi"/>
                <w:b/>
              </w:rPr>
              <w:t>Coordination and Support</w:t>
            </w:r>
          </w:p>
          <w:p w14:paraId="3094B92D" w14:textId="77777777" w:rsidR="00075BB4" w:rsidRPr="00A75275" w:rsidRDefault="00075BB4" w:rsidP="00B227F1">
            <w:pPr>
              <w:rPr>
                <w:rFonts w:asciiTheme="majorHAnsi" w:hAnsiTheme="majorHAnsi"/>
                <w:b/>
                <w:i/>
              </w:rPr>
            </w:pPr>
            <w:r w:rsidRPr="00A75275">
              <w:rPr>
                <w:rFonts w:asciiTheme="majorHAnsi" w:hAnsiTheme="majorHAnsi"/>
                <w:i/>
              </w:rPr>
              <w:t xml:space="preserve">Primarily aimed at Research Infrastructures and Resource </w:t>
            </w:r>
            <w:proofErr w:type="spellStart"/>
            <w:r w:rsidRPr="00A75275">
              <w:rPr>
                <w:rFonts w:asciiTheme="majorHAnsi" w:hAnsiTheme="majorHAnsi"/>
                <w:i/>
              </w:rPr>
              <w:t>Centres</w:t>
            </w:r>
            <w:proofErr w:type="spellEnd"/>
            <w:r w:rsidRPr="00A75275">
              <w:rPr>
                <w:rFonts w:asciiTheme="majorHAnsi" w:hAnsiTheme="majorHAnsi"/>
                <w:i/>
              </w:rPr>
              <w:t xml:space="preserve"> already within the European Grid Infrastructure EGI community or wishing to become part of it.</w:t>
            </w:r>
          </w:p>
          <w:p w14:paraId="5490BA9B" w14:textId="77777777" w:rsidR="00075BB4" w:rsidRPr="00A75275" w:rsidRDefault="00075BB4" w:rsidP="00B227F1">
            <w:pPr>
              <w:rPr>
                <w:rFonts w:asciiTheme="majorHAnsi" w:hAnsiTheme="majorHAnsi"/>
              </w:rPr>
            </w:pPr>
          </w:p>
        </w:tc>
        <w:tc>
          <w:tcPr>
            <w:tcW w:w="1947" w:type="dxa"/>
            <w:vAlign w:val="center"/>
          </w:tcPr>
          <w:p w14:paraId="4F539C2E"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 xml:space="preserve">Project Management and Planning </w:t>
            </w:r>
          </w:p>
        </w:tc>
        <w:tc>
          <w:tcPr>
            <w:tcW w:w="708" w:type="dxa"/>
            <w:vAlign w:val="center"/>
          </w:tcPr>
          <w:p w14:paraId="559B82A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9F10B4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F497F6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6B969EED"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9F34D6B" w14:textId="77777777" w:rsidR="00075BB4" w:rsidRPr="00A75275" w:rsidRDefault="00075BB4" w:rsidP="00B227F1">
            <w:pPr>
              <w:rPr>
                <w:rFonts w:asciiTheme="majorHAnsi" w:hAnsiTheme="majorHAnsi"/>
              </w:rPr>
            </w:pPr>
          </w:p>
        </w:tc>
        <w:tc>
          <w:tcPr>
            <w:tcW w:w="1947" w:type="dxa"/>
            <w:vAlign w:val="center"/>
          </w:tcPr>
          <w:p w14:paraId="55EDBD4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Operations Coordination and Support</w:t>
            </w:r>
          </w:p>
        </w:tc>
        <w:tc>
          <w:tcPr>
            <w:tcW w:w="708" w:type="dxa"/>
            <w:vAlign w:val="center"/>
          </w:tcPr>
          <w:p w14:paraId="1C822B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8C6482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CBEBC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D470E9D"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C5BD28D" w14:textId="77777777" w:rsidR="00075BB4" w:rsidRPr="00A75275" w:rsidRDefault="00075BB4" w:rsidP="00B227F1">
            <w:pPr>
              <w:rPr>
                <w:rFonts w:asciiTheme="majorHAnsi" w:hAnsiTheme="majorHAnsi"/>
              </w:rPr>
            </w:pPr>
          </w:p>
        </w:tc>
        <w:tc>
          <w:tcPr>
            <w:tcW w:w="1947" w:type="dxa"/>
            <w:vAlign w:val="center"/>
          </w:tcPr>
          <w:p w14:paraId="39A926CB"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Technical Coordination</w:t>
            </w:r>
          </w:p>
        </w:tc>
        <w:tc>
          <w:tcPr>
            <w:tcW w:w="708" w:type="dxa"/>
            <w:vAlign w:val="center"/>
          </w:tcPr>
          <w:p w14:paraId="2941FCBC"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3897A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C3182F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3CF24F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3A088869" w14:textId="77777777" w:rsidR="00075BB4" w:rsidRPr="00A75275" w:rsidRDefault="00075BB4" w:rsidP="00B227F1">
            <w:pPr>
              <w:rPr>
                <w:rFonts w:asciiTheme="majorHAnsi" w:hAnsiTheme="majorHAnsi"/>
              </w:rPr>
            </w:pPr>
          </w:p>
        </w:tc>
        <w:tc>
          <w:tcPr>
            <w:tcW w:w="1947" w:type="dxa"/>
            <w:vAlign w:val="center"/>
          </w:tcPr>
          <w:p w14:paraId="7465F9C9"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Security Coordination </w:t>
            </w:r>
          </w:p>
        </w:tc>
        <w:tc>
          <w:tcPr>
            <w:tcW w:w="708" w:type="dxa"/>
            <w:vAlign w:val="center"/>
          </w:tcPr>
          <w:p w14:paraId="072C857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208DA01"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8A045E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2C30C940"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4CC93BF1" w14:textId="77777777" w:rsidR="00075BB4" w:rsidRPr="00A75275" w:rsidRDefault="00075BB4" w:rsidP="00B227F1">
            <w:pPr>
              <w:rPr>
                <w:rFonts w:asciiTheme="majorHAnsi" w:hAnsiTheme="majorHAnsi"/>
              </w:rPr>
            </w:pPr>
          </w:p>
        </w:tc>
        <w:tc>
          <w:tcPr>
            <w:tcW w:w="1947" w:type="dxa"/>
            <w:vAlign w:val="center"/>
          </w:tcPr>
          <w:p w14:paraId="5F0D793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Community Coordination and Development</w:t>
            </w:r>
          </w:p>
        </w:tc>
        <w:tc>
          <w:tcPr>
            <w:tcW w:w="708" w:type="dxa"/>
            <w:vAlign w:val="center"/>
          </w:tcPr>
          <w:p w14:paraId="22EF5B8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39797F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ACFE7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3F128140"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66A56E98" w14:textId="77777777" w:rsidR="00075BB4" w:rsidRPr="00A75275" w:rsidRDefault="00075BB4" w:rsidP="00B227F1">
            <w:pPr>
              <w:rPr>
                <w:rFonts w:asciiTheme="majorHAnsi" w:hAnsiTheme="majorHAnsi"/>
              </w:rPr>
            </w:pPr>
          </w:p>
        </w:tc>
        <w:tc>
          <w:tcPr>
            <w:tcW w:w="1947" w:type="dxa"/>
            <w:vAlign w:val="center"/>
          </w:tcPr>
          <w:p w14:paraId="7390AEF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Strategy and Policy Development</w:t>
            </w:r>
          </w:p>
        </w:tc>
        <w:tc>
          <w:tcPr>
            <w:tcW w:w="708" w:type="dxa"/>
            <w:vAlign w:val="center"/>
          </w:tcPr>
          <w:p w14:paraId="1094E2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AD02DD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0" w:type="dxa"/>
            <w:vAlign w:val="center"/>
          </w:tcPr>
          <w:p w14:paraId="5F7BB77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865BE3C"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43F5415A" w14:textId="77777777" w:rsidR="00075BB4" w:rsidRPr="00A75275" w:rsidRDefault="00075BB4" w:rsidP="00B227F1">
            <w:pPr>
              <w:rPr>
                <w:rFonts w:asciiTheme="majorHAnsi" w:hAnsiTheme="majorHAnsi"/>
              </w:rPr>
            </w:pPr>
          </w:p>
        </w:tc>
        <w:tc>
          <w:tcPr>
            <w:tcW w:w="1947" w:type="dxa"/>
            <w:vAlign w:val="center"/>
          </w:tcPr>
          <w:p w14:paraId="32D8F00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ITSM Coordination</w:t>
            </w:r>
          </w:p>
        </w:tc>
        <w:tc>
          <w:tcPr>
            <w:tcW w:w="708" w:type="dxa"/>
            <w:vAlign w:val="center"/>
          </w:tcPr>
          <w:p w14:paraId="477C868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F4177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D954BB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EB8829C"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23FD95E" w14:textId="77777777" w:rsidR="00075BB4" w:rsidRPr="00A75275" w:rsidRDefault="00075BB4" w:rsidP="00B227F1">
            <w:pPr>
              <w:rPr>
                <w:rFonts w:asciiTheme="majorHAnsi" w:hAnsiTheme="majorHAnsi"/>
              </w:rPr>
            </w:pPr>
          </w:p>
        </w:tc>
        <w:tc>
          <w:tcPr>
            <w:tcW w:w="1947" w:type="dxa"/>
            <w:vAlign w:val="center"/>
          </w:tcPr>
          <w:p w14:paraId="6682AF42"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Communications and Promotion </w:t>
            </w:r>
          </w:p>
        </w:tc>
        <w:tc>
          <w:tcPr>
            <w:tcW w:w="708" w:type="dxa"/>
            <w:vAlign w:val="center"/>
          </w:tcPr>
          <w:p w14:paraId="3E8A551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BEF233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0275A0A" w14:textId="77777777" w:rsidR="00075BB4" w:rsidRPr="00A75275" w:rsidRDefault="00075BB4" w:rsidP="00F67D46">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lang w:val="en-GB"/>
              </w:rPr>
            </w:pPr>
          </w:p>
        </w:tc>
      </w:tr>
    </w:tbl>
    <w:p w14:paraId="2BAAFD93" w14:textId="774E65E4" w:rsidR="00075BB4" w:rsidRPr="00A75275" w:rsidRDefault="00075BB4" w:rsidP="00F67D46">
      <w:pPr>
        <w:tabs>
          <w:tab w:val="left" w:pos="8341"/>
        </w:tabs>
        <w:rPr>
          <w:rFonts w:asciiTheme="majorHAnsi" w:hAnsiTheme="majorHAnsi"/>
        </w:rPr>
      </w:pPr>
      <w:r>
        <w:rPr>
          <w:rFonts w:asciiTheme="majorHAnsi" w:hAnsiTheme="majorHAnsi"/>
        </w:rPr>
        <w:tab/>
      </w:r>
    </w:p>
    <w:p w14:paraId="2D42C2A6" w14:textId="77777777" w:rsidR="002178C2" w:rsidRDefault="002178C2" w:rsidP="002178C2">
      <w:r>
        <w:t>The EGI services and solutions can be accessed through the following access policies:</w:t>
      </w:r>
    </w:p>
    <w:p w14:paraId="0F843AE9" w14:textId="77777777" w:rsidR="002178C2" w:rsidRDefault="002178C2" w:rsidP="00F67D46">
      <w:pPr>
        <w:pStyle w:val="ListParagraph"/>
        <w:numPr>
          <w:ilvl w:val="0"/>
          <w:numId w:val="40"/>
        </w:numPr>
      </w:pPr>
      <w:r>
        <w:lastRenderedPageBreak/>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D467399" w14:textId="77777777" w:rsidR="002178C2" w:rsidRDefault="002178C2" w:rsidP="00F67D46">
      <w:pPr>
        <w:pStyle w:val="ListParagraph"/>
        <w:numPr>
          <w:ilvl w:val="0"/>
          <w:numId w:val="40"/>
        </w:numPr>
      </w:pPr>
      <w:r>
        <w:t>Wide access: users can freely access scientific data and digital services provided by EGI resource providers.</w:t>
      </w:r>
    </w:p>
    <w:p w14:paraId="55D9E947" w14:textId="4558DA53" w:rsidR="002178C2" w:rsidRDefault="002178C2" w:rsidP="00F67D46">
      <w:pPr>
        <w:pStyle w:val="ListParagraph"/>
        <w:numPr>
          <w:ilvl w:val="0"/>
          <w:numId w:val="40"/>
        </w:numPr>
      </w:pPr>
      <w:r>
        <w:t>Market-driven: users can negotiate a fee to access services either directly with EGI resource providers or indirectly with EGI.eu.</w:t>
      </w:r>
    </w:p>
    <w:p w14:paraId="6DF6A2F0" w14:textId="43F2C12F" w:rsidR="002178C2" w:rsidRDefault="002178C2" w:rsidP="002178C2">
      <w:r>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52E9FCD1" w14:textId="7E3C25BB" w:rsidR="002178C2" w:rsidRDefault="00D37B8B" w:rsidP="002178C2">
      <w:r>
        <w:t>It may be that not all the ac</w:t>
      </w:r>
      <w:r w:rsidR="002178C2">
        <w:t xml:space="preserve">cess policies </w:t>
      </w:r>
      <w:r>
        <w:t>are</w:t>
      </w:r>
      <w:r w:rsidR="002178C2">
        <w:t xml:space="preserv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6E4011B" w14:textId="1D68C921" w:rsidR="00882345" w:rsidRDefault="00882345" w:rsidP="002178C2">
      <w:r>
        <w:t>From a service management point of view, EGI services are hosted by Resource Centres, t</w:t>
      </w:r>
      <w:r w:rsidRPr="00882345">
        <w:t xml:space="preserve">he smallest resource administration domain in </w:t>
      </w:r>
      <w:r>
        <w:t>EGI</w:t>
      </w:r>
      <w:r w:rsidRPr="00882345">
        <w:t>. It can be either localised or geographically distributed. It provides a minimum set of local or remote IT Services compliant to we</w:t>
      </w:r>
      <w:r>
        <w:t>ll-defined IT c</w:t>
      </w:r>
      <w:r w:rsidRPr="00882345">
        <w:t>apabilities necessary t</w:t>
      </w:r>
      <w:r>
        <w:t>o make resources accessible to the users whose a</w:t>
      </w:r>
      <w:r w:rsidRPr="00882345">
        <w:t>ccess is granted by</w:t>
      </w:r>
      <w:r>
        <w:t xml:space="preserve"> exposing common interfaces to the u</w:t>
      </w:r>
      <w:r w:rsidRPr="00882345">
        <w:t>sers</w:t>
      </w:r>
      <w:r>
        <w:rPr>
          <w:rStyle w:val="FootnoteReference"/>
        </w:rPr>
        <w:footnoteReference w:id="4"/>
      </w:r>
      <w:r w:rsidRPr="00882345">
        <w:t>.</w:t>
      </w:r>
    </w:p>
    <w:p w14:paraId="1EB7C549" w14:textId="3D596DEB" w:rsidR="009E617F" w:rsidRDefault="009E617F">
      <w:pPr>
        <w:pStyle w:val="Heading2"/>
        <w:pPrChange w:id="271" w:author="Tiziana Ferrari" w:date="2016-02-27T00:31:00Z">
          <w:pPr/>
        </w:pPrChange>
      </w:pPr>
      <w:bookmarkStart w:id="272" w:name="_Toc444863320"/>
      <w:r>
        <w:t>EGI Operations</w:t>
      </w:r>
      <w:bookmarkEnd w:id="272"/>
      <w:r>
        <w:t xml:space="preserve"> </w:t>
      </w:r>
    </w:p>
    <w:p w14:paraId="60F0528E" w14:textId="2E89F559" w:rsidR="007C3B88" w:rsidRDefault="007C3B88" w:rsidP="007C3B88">
      <w:r>
        <w:t>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r w:rsidR="006F23E1">
        <w:t xml:space="preserve"> within EGI</w:t>
      </w:r>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9A068B" w:rsidRDefault="003C2640" w:rsidP="007C3B88">
      <w:pPr>
        <w:pStyle w:val="NormalWeb"/>
        <w:numPr>
          <w:ilvl w:val="0"/>
          <w:numId w:val="17"/>
        </w:numPr>
        <w:rPr>
          <w:rFonts w:asciiTheme="minorHAnsi" w:hAnsiTheme="minorHAnsi"/>
          <w:sz w:val="22"/>
          <w:szCs w:val="22"/>
        </w:rPr>
      </w:pPr>
      <w:r w:rsidRPr="006F23E1">
        <w:rPr>
          <w:rStyle w:val="Strong"/>
          <w:rFonts w:asciiTheme="minorHAnsi" w:eastAsiaTheme="majorEastAsia" w:hAnsiTheme="minorHAnsi"/>
          <w:sz w:val="22"/>
          <w:szCs w:val="22"/>
        </w:rPr>
        <w:t>Council-members</w:t>
      </w:r>
      <w:r w:rsidR="007C3B88" w:rsidRPr="006F23E1">
        <w:rPr>
          <w:rStyle w:val="Strong"/>
          <w:rFonts w:asciiTheme="minorHAnsi" w:eastAsiaTheme="majorEastAsia" w:hAnsiTheme="minorHAnsi"/>
          <w:sz w:val="22"/>
          <w:szCs w:val="22"/>
        </w:rPr>
        <w:t xml:space="preserve"> resource providers</w:t>
      </w:r>
      <w:r w:rsidR="007C3B88" w:rsidRPr="006F23E1">
        <w:rPr>
          <w:rFonts w:asciiTheme="minorHAnsi" w:hAnsiTheme="minorHAnsi"/>
          <w:sz w:val="22"/>
          <w:szCs w:val="22"/>
        </w:rPr>
        <w:t xml:space="preserve">: </w:t>
      </w:r>
      <w:r w:rsidR="007C3B88" w:rsidRPr="006F23E1">
        <w:rPr>
          <w:rFonts w:asciiTheme="minorHAnsi" w:eastAsiaTheme="majorEastAsia" w:hAnsiTheme="minorHAnsi"/>
          <w:sz w:val="22"/>
          <w:szCs w:val="22"/>
        </w:rPr>
        <w:t>National Grid Initiatives (NGIs)</w:t>
      </w:r>
      <w:r w:rsidR="007C3B88" w:rsidRPr="006F23E1">
        <w:rPr>
          <w:rFonts w:asciiTheme="minorHAnsi" w:hAnsiTheme="minorHAnsi"/>
          <w:sz w:val="22"/>
          <w:szCs w:val="22"/>
        </w:rPr>
        <w:t xml:space="preserve"> and European Intergovernmental Resear</w:t>
      </w:r>
      <w:r w:rsidR="007C3B88" w:rsidRPr="00793838">
        <w:rPr>
          <w:rFonts w:asciiTheme="minorHAnsi" w:hAnsiTheme="minorHAnsi"/>
          <w:sz w:val="22"/>
          <w:szCs w:val="22"/>
        </w:rPr>
        <w:t>ch Organizations (EIROs)</w:t>
      </w:r>
      <w:r w:rsidRPr="00793838">
        <w:rPr>
          <w:rFonts w:asciiTheme="minorHAnsi" w:hAnsiTheme="minorHAnsi"/>
          <w:sz w:val="22"/>
          <w:szCs w:val="22"/>
        </w:rPr>
        <w:t>, who are represented in the EGI Council and directly contribute to the sustainability of EGI.</w:t>
      </w:r>
    </w:p>
    <w:p w14:paraId="28178ACD" w14:textId="2CBF1529" w:rsidR="007C3B88" w:rsidRPr="00E437C4" w:rsidRDefault="007C3B88" w:rsidP="007C3B88">
      <w:pPr>
        <w:pStyle w:val="NormalWeb"/>
        <w:numPr>
          <w:ilvl w:val="0"/>
          <w:numId w:val="17"/>
        </w:numPr>
        <w:rPr>
          <w:rFonts w:asciiTheme="minorHAnsi" w:hAnsiTheme="minorHAnsi"/>
          <w:sz w:val="22"/>
          <w:szCs w:val="22"/>
        </w:rPr>
      </w:pPr>
      <w:r w:rsidRPr="0032789A">
        <w:rPr>
          <w:rStyle w:val="Strong"/>
          <w:rFonts w:asciiTheme="minorHAnsi" w:eastAsiaTheme="majorEastAsia" w:hAnsiTheme="minorHAnsi"/>
          <w:sz w:val="22"/>
          <w:szCs w:val="22"/>
        </w:rPr>
        <w:t>Integrated resource providers</w:t>
      </w:r>
      <w:r w:rsidRPr="0032789A">
        <w:rPr>
          <w:rFonts w:asciiTheme="minorHAnsi" w:hAnsiTheme="minorHAnsi"/>
          <w:sz w:val="22"/>
          <w:szCs w:val="22"/>
        </w:rPr>
        <w:t xml:space="preserve">: International organizations who contribute resources and </w:t>
      </w:r>
      <w:r w:rsidR="006378C0" w:rsidRPr="00930F3C">
        <w:rPr>
          <w:rFonts w:asciiTheme="minorHAnsi" w:hAnsiTheme="minorHAnsi"/>
          <w:sz w:val="22"/>
          <w:szCs w:val="22"/>
        </w:rPr>
        <w:t>have a collaboration agreement with EGI</w:t>
      </w:r>
      <w:r w:rsidRPr="00BF5B33">
        <w:rPr>
          <w:rFonts w:asciiTheme="minorHAnsi" w:hAnsiTheme="minorHAnsi"/>
          <w:sz w:val="22"/>
          <w:szCs w:val="22"/>
        </w:rPr>
        <w:t xml:space="preserve"> throu</w:t>
      </w:r>
      <w:r w:rsidRPr="0072115A">
        <w:rPr>
          <w:rFonts w:asciiTheme="minorHAnsi" w:hAnsiTheme="minorHAnsi"/>
          <w:sz w:val="22"/>
          <w:szCs w:val="22"/>
        </w:rPr>
        <w:t xml:space="preserve">gh </w:t>
      </w:r>
      <w:r w:rsidR="006378C0" w:rsidRPr="00126329">
        <w:rPr>
          <w:rFonts w:asciiTheme="minorHAnsi" w:hAnsiTheme="minorHAnsi"/>
          <w:sz w:val="22"/>
          <w:szCs w:val="22"/>
        </w:rPr>
        <w:t xml:space="preserve">a </w:t>
      </w:r>
      <w:r w:rsidRPr="00CC5DE1">
        <w:rPr>
          <w:rFonts w:asciiTheme="minorHAnsi" w:hAnsiTheme="minorHAnsi"/>
          <w:sz w:val="22"/>
          <w:szCs w:val="22"/>
        </w:rPr>
        <w:t>Me</w:t>
      </w:r>
      <w:r w:rsidR="003C2640" w:rsidRPr="00E437C4">
        <w:rPr>
          <w:rFonts w:asciiTheme="minorHAnsi" w:hAnsiTheme="minorHAnsi"/>
          <w:sz w:val="22"/>
          <w:szCs w:val="22"/>
        </w:rPr>
        <w:t>morandum</w:t>
      </w:r>
      <w:r w:rsidRPr="00E437C4">
        <w:rPr>
          <w:rFonts w:asciiTheme="minorHAnsi" w:hAnsiTheme="minorHAnsi"/>
          <w:sz w:val="22"/>
          <w:szCs w:val="22"/>
        </w:rPr>
        <w:t xml:space="preserve"> of Understanding:</w:t>
      </w:r>
    </w:p>
    <w:p w14:paraId="2A34925F" w14:textId="0A3FA85D" w:rsidR="007C3B88" w:rsidRPr="00035F41" w:rsidRDefault="007C3B88" w:rsidP="007C3B88">
      <w:pPr>
        <w:pStyle w:val="NormalWeb"/>
        <w:numPr>
          <w:ilvl w:val="1"/>
          <w:numId w:val="17"/>
        </w:numPr>
        <w:rPr>
          <w:rFonts w:asciiTheme="minorHAnsi" w:hAnsiTheme="minorHAnsi"/>
          <w:sz w:val="22"/>
          <w:szCs w:val="22"/>
        </w:rPr>
      </w:pPr>
      <w:r w:rsidRPr="00035F41">
        <w:rPr>
          <w:rFonts w:asciiTheme="minorHAnsi" w:hAnsiTheme="minorHAnsi"/>
          <w:sz w:val="22"/>
          <w:szCs w:val="22"/>
        </w:rPr>
        <w:lastRenderedPageBreak/>
        <w:t>Asia Pacific Region (</w:t>
      </w:r>
      <w:r w:rsidR="008E6B3E" w:rsidRPr="00035F41">
        <w:rPr>
          <w:rFonts w:asciiTheme="minorHAnsi" w:hAnsiTheme="minorHAnsi"/>
          <w:sz w:val="22"/>
          <w:szCs w:val="22"/>
        </w:rPr>
        <w:t xml:space="preserve">including resources from </w:t>
      </w:r>
      <w:r w:rsidRPr="00035F41">
        <w:rPr>
          <w:rFonts w:asciiTheme="minorHAnsi" w:hAnsiTheme="minorHAnsi"/>
          <w:sz w:val="22"/>
          <w:szCs w:val="22"/>
        </w:rPr>
        <w:t>Australia, China, India, Iran, Japan, Malaysia, New Zealand, Pakistan, Philippines, South Korea, Taiwan, Thailand, Vietnam)</w:t>
      </w:r>
    </w:p>
    <w:p w14:paraId="3DE00D52" w14:textId="494F8E27" w:rsidR="007C3B88" w:rsidRPr="00FE2936" w:rsidRDefault="007C3B88" w:rsidP="007C3B88">
      <w:pPr>
        <w:pStyle w:val="NormalWeb"/>
        <w:numPr>
          <w:ilvl w:val="1"/>
          <w:numId w:val="17"/>
        </w:numPr>
        <w:rPr>
          <w:rFonts w:asciiTheme="minorHAnsi" w:hAnsiTheme="minorHAnsi"/>
          <w:sz w:val="22"/>
          <w:szCs w:val="22"/>
          <w:lang w:val="it-IT"/>
        </w:rPr>
      </w:pPr>
      <w:r w:rsidRPr="00FE2936">
        <w:rPr>
          <w:rFonts w:asciiTheme="minorHAnsi" w:hAnsiTheme="minorHAnsi"/>
          <w:sz w:val="22"/>
          <w:szCs w:val="22"/>
        </w:rPr>
        <w:t xml:space="preserve"> </w:t>
      </w:r>
      <w:r w:rsidRPr="00FE2936">
        <w:rPr>
          <w:rFonts w:asciiTheme="minorHAnsi" w:hAnsiTheme="minorHAnsi"/>
          <w:sz w:val="22"/>
          <w:szCs w:val="22"/>
          <w:lang w:val="it-IT"/>
        </w:rPr>
        <w:t>"Africa Arabia" (</w:t>
      </w:r>
      <w:r w:rsidR="008E6B3E" w:rsidRPr="00FE2936">
        <w:rPr>
          <w:rFonts w:asciiTheme="minorHAnsi" w:hAnsiTheme="minorHAnsi"/>
          <w:sz w:val="22"/>
          <w:szCs w:val="22"/>
        </w:rPr>
        <w:t xml:space="preserve">including resources from </w:t>
      </w:r>
      <w:r w:rsidRPr="00FE2936">
        <w:rPr>
          <w:rFonts w:asciiTheme="minorHAnsi" w:hAnsiTheme="minorHAnsi"/>
          <w:sz w:val="22"/>
          <w:szCs w:val="22"/>
          <w:lang w:val="it-IT"/>
        </w:rPr>
        <w:t>South Africa, Egypt, Morocco, Tanzania, Kenya, Nigeria, Algeria, Senegal, Ethiopia, Tunisia, Ghana)</w:t>
      </w:r>
    </w:p>
    <w:p w14:paraId="576BCF37" w14:textId="77777777" w:rsidR="007C3B88" w:rsidRPr="0041180E" w:rsidRDefault="007C3B88" w:rsidP="007C3B88">
      <w:pPr>
        <w:pStyle w:val="NormalWeb"/>
        <w:numPr>
          <w:ilvl w:val="1"/>
          <w:numId w:val="17"/>
        </w:numPr>
        <w:rPr>
          <w:rFonts w:asciiTheme="minorHAnsi" w:hAnsiTheme="minorHAnsi"/>
          <w:sz w:val="22"/>
          <w:szCs w:val="22"/>
        </w:rPr>
      </w:pPr>
      <w:r w:rsidRPr="0041180E">
        <w:rPr>
          <w:rFonts w:asciiTheme="minorHAnsi" w:hAnsiTheme="minorHAnsi"/>
          <w:sz w:val="22"/>
          <w:szCs w:val="22"/>
        </w:rPr>
        <w:t>Ukrainian National Grid (UNG)</w:t>
      </w:r>
    </w:p>
    <w:p w14:paraId="5DF9554F" w14:textId="14039C6A" w:rsidR="007C3B88" w:rsidRPr="000B5CD5" w:rsidRDefault="007C3B88" w:rsidP="00F4250C">
      <w:pPr>
        <w:pStyle w:val="NormalWeb"/>
        <w:numPr>
          <w:ilvl w:val="1"/>
          <w:numId w:val="17"/>
        </w:numPr>
        <w:rPr>
          <w:rFonts w:asciiTheme="minorHAnsi" w:hAnsiTheme="minorHAnsi"/>
          <w:sz w:val="22"/>
          <w:szCs w:val="22"/>
          <w:lang w:val="it-IT"/>
        </w:rPr>
      </w:pPr>
      <w:r w:rsidRPr="00286C94">
        <w:rPr>
          <w:rFonts w:asciiTheme="minorHAnsi" w:hAnsiTheme="minorHAnsi"/>
          <w:sz w:val="22"/>
          <w:szCs w:val="22"/>
          <w:lang w:val="it-IT"/>
        </w:rPr>
        <w:t>Latin America (</w:t>
      </w:r>
      <w:r w:rsidR="00F4250C" w:rsidRPr="000B5CD5">
        <w:rPr>
          <w:rFonts w:asciiTheme="minorHAnsi" w:hAnsiTheme="minorHAnsi"/>
          <w:sz w:val="22"/>
          <w:szCs w:val="22"/>
        </w:rPr>
        <w:t xml:space="preserve">including resources from </w:t>
      </w:r>
      <w:r w:rsidRPr="000B5CD5">
        <w:rPr>
          <w:rFonts w:asciiTheme="minorHAnsi" w:hAnsiTheme="minorHAnsi"/>
          <w:sz w:val="22"/>
          <w:szCs w:val="22"/>
          <w:lang w:val="it-IT"/>
        </w:rPr>
        <w:t>Brazil, Chile, Mexico)</w:t>
      </w:r>
    </w:p>
    <w:p w14:paraId="414A99DB" w14:textId="77777777" w:rsidR="007C3B88" w:rsidRPr="005855CC" w:rsidRDefault="007C3B88"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IHEP (China)</w:t>
      </w:r>
    </w:p>
    <w:p w14:paraId="6853A685" w14:textId="6C282CEE" w:rsidR="00F4250C" w:rsidRPr="005855CC" w:rsidRDefault="00F4250C"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Canada</w:t>
      </w:r>
    </w:p>
    <w:p w14:paraId="392AA9CE" w14:textId="77777777" w:rsidR="007C3B88" w:rsidRPr="004F139E" w:rsidRDefault="007C3B88" w:rsidP="007C3B88">
      <w:pPr>
        <w:pStyle w:val="NormalWeb"/>
        <w:numPr>
          <w:ilvl w:val="0"/>
          <w:numId w:val="17"/>
        </w:numPr>
        <w:rPr>
          <w:rFonts w:asciiTheme="minorHAnsi" w:hAnsiTheme="minorHAnsi"/>
          <w:sz w:val="22"/>
          <w:szCs w:val="22"/>
        </w:rPr>
      </w:pPr>
      <w:r w:rsidRPr="005F1170">
        <w:rPr>
          <w:rStyle w:val="Strong"/>
          <w:rFonts w:asciiTheme="minorHAnsi" w:eastAsiaTheme="majorEastAsia" w:hAnsiTheme="minorHAnsi"/>
          <w:sz w:val="22"/>
          <w:szCs w:val="22"/>
        </w:rPr>
        <w:t>Collaborating resource providers</w:t>
      </w:r>
      <w:r w:rsidRPr="00A17681">
        <w:rPr>
          <w:rFonts w:asciiTheme="minorHAnsi" w:hAnsiTheme="minorHAnsi"/>
          <w:sz w:val="22"/>
          <w:szCs w:val="22"/>
        </w:rPr>
        <w:t>: Other internationa</w:t>
      </w:r>
      <w:r w:rsidRPr="004F139E">
        <w:rPr>
          <w:rFonts w:asciiTheme="minorHAnsi" w:hAnsiTheme="minorHAnsi"/>
          <w:sz w:val="22"/>
          <w:szCs w:val="22"/>
        </w:rPr>
        <w:t>l organization who have strong collaborations with EGI:</w:t>
      </w:r>
    </w:p>
    <w:p w14:paraId="51E1E7C3" w14:textId="77777777" w:rsidR="00F4250C" w:rsidRPr="00E165C1" w:rsidRDefault="00F4250C" w:rsidP="00F4250C">
      <w:pPr>
        <w:pStyle w:val="NormalWeb"/>
        <w:numPr>
          <w:ilvl w:val="1"/>
          <w:numId w:val="17"/>
        </w:numPr>
        <w:rPr>
          <w:rFonts w:asciiTheme="minorHAnsi" w:hAnsiTheme="minorHAnsi"/>
          <w:sz w:val="22"/>
          <w:szCs w:val="22"/>
        </w:rPr>
      </w:pPr>
      <w:r w:rsidRPr="00E165C1">
        <w:rPr>
          <w:rFonts w:asciiTheme="minorHAnsi" w:hAnsiTheme="minorHAnsi"/>
          <w:sz w:val="22"/>
          <w:szCs w:val="22"/>
        </w:rPr>
        <w:t>Open Science Grid (USA)</w:t>
      </w:r>
    </w:p>
    <w:p w14:paraId="489E17AE" w14:textId="565C075B" w:rsidR="003363CF" w:rsidRPr="00F67D46" w:rsidRDefault="003363CF" w:rsidP="00F4250C">
      <w:pPr>
        <w:pStyle w:val="NormalWeb"/>
        <w:numPr>
          <w:ilvl w:val="1"/>
          <w:numId w:val="17"/>
        </w:numPr>
        <w:rPr>
          <w:rFonts w:asciiTheme="minorHAnsi" w:hAnsiTheme="minorHAnsi"/>
          <w:sz w:val="22"/>
          <w:szCs w:val="22"/>
        </w:rPr>
      </w:pPr>
      <w:proofErr w:type="spellStart"/>
      <w:r w:rsidRPr="00F67D46">
        <w:rPr>
          <w:rFonts w:asciiTheme="minorHAnsi" w:hAnsiTheme="minorHAnsi"/>
          <w:sz w:val="22"/>
          <w:szCs w:val="22"/>
        </w:rPr>
        <w:t>ComputeCanada</w:t>
      </w:r>
      <w:proofErr w:type="spellEnd"/>
    </w:p>
    <w:p w14:paraId="541493A6" w14:textId="4F4591FC" w:rsidR="007B0B3C" w:rsidRDefault="007B0B3C" w:rsidP="007B0B3C">
      <w:pPr>
        <w:pStyle w:val="NormalWeb"/>
        <w:numPr>
          <w:ilvl w:val="1"/>
          <w:numId w:val="17"/>
        </w:numPr>
        <w:rPr>
          <w:rFonts w:asciiTheme="minorHAnsi" w:hAnsiTheme="minorHAnsi"/>
          <w:sz w:val="22"/>
          <w:szCs w:val="22"/>
        </w:rPr>
      </w:pPr>
      <w:r w:rsidRPr="00266D70">
        <w:rPr>
          <w:rFonts w:asciiTheme="minorHAnsi" w:hAnsiTheme="minorHAnsi"/>
          <w:sz w:val="22"/>
          <w:szCs w:val="22"/>
        </w:rPr>
        <w:t>C-DAC (India)</w:t>
      </w:r>
    </w:p>
    <w:p w14:paraId="7AC00055" w14:textId="36B9F532" w:rsidR="00A7672D" w:rsidRDefault="00A7672D" w:rsidP="008B5D8F">
      <w:pPr>
        <w:pStyle w:val="NormalWeb"/>
        <w:ind w:left="360"/>
        <w:rPr>
          <w:rFonts w:asciiTheme="minorHAnsi" w:hAnsiTheme="minorHAnsi"/>
          <w:sz w:val="22"/>
          <w:szCs w:val="22"/>
        </w:rPr>
      </w:pPr>
      <w:r>
        <w:rPr>
          <w:rFonts w:asciiTheme="minorHAnsi" w:hAnsiTheme="minorHAnsi"/>
          <w:sz w:val="22"/>
          <w:szCs w:val="22"/>
        </w:rPr>
        <w:t>The following map shows the international e-Infrastructure and the representative partners EGI is collaborating with.</w:t>
      </w:r>
    </w:p>
    <w:p w14:paraId="1A87FF01" w14:textId="77777777" w:rsidR="00F67D46" w:rsidRDefault="00A7672D" w:rsidP="00F67D46">
      <w:pPr>
        <w:pStyle w:val="NormalWeb"/>
        <w:keepNext/>
        <w:ind w:left="360"/>
        <w:jc w:val="center"/>
      </w:pPr>
      <w:r>
        <w:rPr>
          <w:rFonts w:asciiTheme="minorHAnsi" w:hAnsiTheme="minorHAnsi"/>
          <w:noProof/>
          <w:sz w:val="22"/>
          <w:szCs w:val="22"/>
          <w:lang w:val="nl-NL" w:eastAsia="nl-NL"/>
        </w:rPr>
        <w:drawing>
          <wp:inline distT="0" distB="0" distL="0" distR="0" wp14:anchorId="1DBA3A52" wp14:editId="5109D746">
            <wp:extent cx="3814032" cy="239718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22.41.48.png"/>
                    <pic:cNvPicPr/>
                  </pic:nvPicPr>
                  <pic:blipFill>
                    <a:blip r:embed="rId13">
                      <a:extLst>
                        <a:ext uri="{28A0092B-C50C-407E-A947-70E740481C1C}">
                          <a14:useLocalDpi xmlns:a14="http://schemas.microsoft.com/office/drawing/2010/main" val="0"/>
                        </a:ext>
                      </a:extLst>
                    </a:blip>
                    <a:stretch>
                      <a:fillRect/>
                    </a:stretch>
                  </pic:blipFill>
                  <pic:spPr>
                    <a:xfrm>
                      <a:off x="0" y="0"/>
                      <a:ext cx="3814032" cy="2397186"/>
                    </a:xfrm>
                    <a:prstGeom prst="rect">
                      <a:avLst/>
                    </a:prstGeom>
                  </pic:spPr>
                </pic:pic>
              </a:graphicData>
            </a:graphic>
          </wp:inline>
        </w:drawing>
      </w:r>
    </w:p>
    <w:p w14:paraId="6563064E" w14:textId="477573F2" w:rsidR="00FF0C35" w:rsidRDefault="00F67D46" w:rsidP="00F67D46">
      <w:pPr>
        <w:pStyle w:val="Caption"/>
      </w:pPr>
      <w:proofErr w:type="gramStart"/>
      <w:r>
        <w:t xml:space="preserve">Figure </w:t>
      </w:r>
      <w:proofErr w:type="gramEnd"/>
      <w:r>
        <w:fldChar w:fldCharType="begin"/>
      </w:r>
      <w:r>
        <w:instrText xml:space="preserve"> SEQ Figuur \* ARABIC </w:instrText>
      </w:r>
      <w:r>
        <w:fldChar w:fldCharType="separate"/>
      </w:r>
      <w:r w:rsidR="00AA54D4">
        <w:rPr>
          <w:noProof/>
        </w:rPr>
        <w:t>1</w:t>
      </w:r>
      <w:r>
        <w:fldChar w:fldCharType="end"/>
      </w:r>
      <w:proofErr w:type="gramStart"/>
      <w:r>
        <w:t xml:space="preserve"> </w:t>
      </w:r>
      <w:r w:rsidRPr="00984F76">
        <w:t>Map of EGI international collaborations.</w:t>
      </w:r>
      <w:proofErr w:type="gramEnd"/>
      <w:r w:rsidRPr="00984F76">
        <w:t xml:space="preserve"> Dots in yellow correspond to the EGI resource centres in the federation.</w:t>
      </w:r>
    </w:p>
    <w:p w14:paraId="792AF440" w14:textId="7FE93348" w:rsidR="006F23E1" w:rsidRDefault="006F23E1">
      <w:pPr>
        <w:pStyle w:val="Heading2"/>
        <w:rPr>
          <w:ins w:id="273" w:author="Tiziana Ferrari" w:date="2016-02-27T00:32:00Z"/>
        </w:rPr>
        <w:pPrChange w:id="274" w:author="Tiziana Ferrari" w:date="2016-02-27T00:32:00Z">
          <w:pPr/>
        </w:pPrChange>
      </w:pPr>
      <w:bookmarkStart w:id="275" w:name="_Toc444863321"/>
      <w:ins w:id="276" w:author="Tiziana Ferrari" w:date="2016-02-27T00:32:00Z">
        <w:r>
          <w:t>Status</w:t>
        </w:r>
        <w:bookmarkEnd w:id="275"/>
      </w:ins>
    </w:p>
    <w:p w14:paraId="6C690C60" w14:textId="23F46B63" w:rsidR="007C3B88" w:rsidRDefault="007C3B88" w:rsidP="007C3B88">
      <w:r>
        <w:t xml:space="preserve">In February 2016 EGI comprises resources provided across </w:t>
      </w:r>
      <w:r w:rsidRPr="006F23E1">
        <w:rPr>
          <w:b/>
          <w:rPrChange w:id="277" w:author="Tiziana Ferrari" w:date="2016-02-27T00:34:00Z">
            <w:rPr/>
          </w:rPrChange>
        </w:rPr>
        <w:t>58 countries</w:t>
      </w:r>
      <w:r>
        <w:t xml:space="preserve"> and 2 European Intergovernmental Res</w:t>
      </w:r>
      <w:r w:rsidR="00F4250C">
        <w:t xml:space="preserve">earch Institute (CERN and EMBL), of which </w:t>
      </w:r>
      <w:ins w:id="278" w:author="Tiziana Ferrari" w:date="2016-02-27T00:39:00Z">
        <w:r w:rsidR="006F23E1">
          <w:t>26</w:t>
        </w:r>
      </w:ins>
      <w:del w:id="279" w:author="Tiziana Ferrari" w:date="2016-02-27T00:39:00Z">
        <w:r w:rsidR="00F4250C" w:rsidDel="006F23E1">
          <w:delText>39</w:delText>
        </w:r>
      </w:del>
      <w:r w:rsidR="00F4250C">
        <w:t xml:space="preserve"> are EGI council members.</w:t>
      </w:r>
      <w:r w:rsidR="003363CF">
        <w:t xml:space="preserve"> From an operational point of view there is no difference between the integrated resources and the </w:t>
      </w:r>
      <w:r w:rsidR="006F23E1">
        <w:t xml:space="preserve">Resource Centres from the </w:t>
      </w:r>
      <w:r w:rsidR="003363CF">
        <w:t xml:space="preserve">EGI council </w:t>
      </w:r>
      <w:r w:rsidR="006F23E1">
        <w:t>participants</w:t>
      </w:r>
      <w:r w:rsidR="003363CF">
        <w:t xml:space="preserve">, all these </w:t>
      </w:r>
      <w:r w:rsidR="006F23E1">
        <w:t>receive the same level of support (this ensure</w:t>
      </w:r>
      <w:r w:rsidR="00793838">
        <w:t>s</w:t>
      </w:r>
      <w:r w:rsidR="006F23E1">
        <w:t xml:space="preserve"> the possibility to deliver</w:t>
      </w:r>
      <w:r w:rsidR="00793838">
        <w:t xml:space="preserve"> professional</w:t>
      </w:r>
      <w:r w:rsidR="006F23E1">
        <w:t xml:space="preserve"> services to third countries and developing </w:t>
      </w:r>
      <w:r w:rsidR="00793838">
        <w:t>ones).</w:t>
      </w:r>
      <w:r w:rsidR="006F23E1">
        <w:t xml:space="preserve"> </w:t>
      </w:r>
      <w:r w:rsidR="003363CF">
        <w:t xml:space="preserve">EGI </w:t>
      </w:r>
      <w:r w:rsidR="006F23E1">
        <w:t>Resource Centres</w:t>
      </w:r>
      <w:r w:rsidR="003363CF">
        <w:t xml:space="preserve">, and must fulfil </w:t>
      </w:r>
      <w:r w:rsidR="00793838">
        <w:t xml:space="preserve">a minimum set of requirements and accept </w:t>
      </w:r>
      <w:r w:rsidR="003363CF">
        <w:t xml:space="preserve">EGI policies </w:t>
      </w:r>
      <w:r w:rsidR="006F23E1">
        <w:t>and service management procedures</w:t>
      </w:r>
      <w:r w:rsidR="003363CF">
        <w:t xml:space="preserve">. </w:t>
      </w:r>
    </w:p>
    <w:p w14:paraId="0A569879" w14:textId="12F30852" w:rsidR="003363CF" w:rsidRPr="00CD7BDB" w:rsidRDefault="003363CF" w:rsidP="007C3B88">
      <w:pPr>
        <w:rPr>
          <w:lang w:val="en-US"/>
        </w:rPr>
      </w:pPr>
      <w:r>
        <w:lastRenderedPageBreak/>
        <w:t xml:space="preserve">The </w:t>
      </w:r>
      <w:r w:rsidR="00793838">
        <w:t xml:space="preserve">peer </w:t>
      </w:r>
      <w:r>
        <w:t>resource providers are infrastructures with which EGI has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5F17CD7B" w14:textId="77777777" w:rsidR="007E1396" w:rsidRDefault="007C3B88" w:rsidP="007E1396">
      <w:pPr>
        <w:keepNext/>
      </w:pPr>
      <w:r>
        <w:rPr>
          <w:noProof/>
          <w:lang w:val="nl-NL" w:eastAsia="nl-NL"/>
        </w:rPr>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949172"/>
                    </a:xfrm>
                    <a:prstGeom prst="rect">
                      <a:avLst/>
                    </a:prstGeom>
                  </pic:spPr>
                </pic:pic>
              </a:graphicData>
            </a:graphic>
          </wp:inline>
        </w:drawing>
      </w:r>
    </w:p>
    <w:p w14:paraId="104CD95D" w14:textId="142B9CAF" w:rsidR="007E1396" w:rsidRDefault="007E1396" w:rsidP="007E1396">
      <w:pPr>
        <w:pStyle w:val="Caption"/>
        <w:jc w:val="both"/>
      </w:pPr>
      <w:r>
        <w:t xml:space="preserve">Figure </w:t>
      </w:r>
      <w:fldSimple w:instr=" SEQ Figuur \* ARABIC ">
        <w:r w:rsidR="00AA54D4">
          <w:rPr>
            <w:noProof/>
          </w:rPr>
          <w:t>2</w:t>
        </w:r>
      </w:fldSimple>
      <w:r>
        <w:t xml:space="preserve"> Worldwide presence of EGI Resource Centres: EGI council members in blue, integrated RPs in green, collaborating RP in purple</w:t>
      </w:r>
    </w:p>
    <w:p w14:paraId="314191EC" w14:textId="6F587051" w:rsidR="007C3B88" w:rsidRPr="003A286D" w:rsidRDefault="00793838" w:rsidP="007C3B88">
      <w:pPr>
        <w:rPr>
          <w:lang w:val="it-IT"/>
        </w:rPr>
      </w:pPr>
      <w:r>
        <w:t>EGI operational procedures are being revised with the purpose of simplifying them and facilitating the integration of new resource providers while reducing the human effort for operating the national infrastructures.</w:t>
      </w:r>
    </w:p>
    <w:p w14:paraId="3B87C687" w14:textId="1E6A3661" w:rsidR="007C3B88" w:rsidRDefault="00793838" w:rsidP="007C3B88">
      <w:pPr>
        <w:pStyle w:val="Heading2"/>
      </w:pPr>
      <w:bookmarkStart w:id="280" w:name="_Toc443056687"/>
      <w:bookmarkStart w:id="281" w:name="_Toc444863322"/>
      <w:r>
        <w:t>D</w:t>
      </w:r>
      <w:r w:rsidR="007C3B88">
        <w:t xml:space="preserve">istribution </w:t>
      </w:r>
      <w:r>
        <w:t>of</w:t>
      </w:r>
      <w:r w:rsidR="007C3B88">
        <w:t xml:space="preserve"> capacity</w:t>
      </w:r>
      <w:bookmarkEnd w:id="280"/>
      <w:bookmarkEnd w:id="281"/>
    </w:p>
    <w:p w14:paraId="62D800EF" w14:textId="38640D9F" w:rsidR="007C3B88" w:rsidRDefault="00793838" w:rsidP="007C3B88">
      <w:r>
        <w:t>The EGI national participants – the NGIs</w:t>
      </w:r>
      <w:r w:rsidR="007C3B88">
        <w:t xml:space="preserve"> </w:t>
      </w:r>
      <w:r>
        <w:t xml:space="preserve">– </w:t>
      </w:r>
      <w:r w:rsidR="007C3B88">
        <w:t xml:space="preserve">are organisations set up to manage the resources provided </w:t>
      </w:r>
      <w:r w:rsidR="0051231A">
        <w:t xml:space="preserve">in their countries </w:t>
      </w:r>
      <w:r w:rsidR="007C3B88">
        <w:t>by the resource centres to the European Grid Infrastructure (EGI). They represent the country's single point of contact for EGI as well as to liaise with government, research communities and resource centres as regards ICT services for e-</w:t>
      </w:r>
      <w:r>
        <w:t>S</w:t>
      </w:r>
      <w:r w:rsidR="007C3B88">
        <w:t>cience.</w:t>
      </w:r>
    </w:p>
    <w:p w14:paraId="13A8AD24" w14:textId="56BFCAD6" w:rsidR="007C3B88" w:rsidRDefault="007C3B88" w:rsidP="007C3B88">
      <w:r>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w:t>
      </w:r>
      <w:r w:rsidR="0032520B">
        <w:lastRenderedPageBreak/>
        <w:t>deploying the monitor services at NGI level or information system, and liaise with EGI during the software upgrade campaigns.</w:t>
      </w:r>
    </w:p>
    <w:p w14:paraId="4906E929" w14:textId="433BEB9D"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rsidR="00046A11">
        <w:t xml:space="preserve">Table </w:t>
      </w:r>
      <w:r w:rsidR="00046A11">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t>
      </w:r>
      <w:r w:rsidR="0032789A">
        <w:t>as in those regions Resource Centres are sparse and their number</w:t>
      </w:r>
      <w:r>
        <w:t xml:space="preserve"> do</w:t>
      </w:r>
      <w:r w:rsidR="0032789A">
        <w:t>es</w:t>
      </w:r>
      <w:r>
        <w:t xml:space="preserve"> not justify the </w:t>
      </w:r>
      <w:r w:rsidR="0032789A">
        <w:t xml:space="preserve">overhead for the </w:t>
      </w:r>
      <w:r>
        <w:t xml:space="preserve">creation of a national operations centre, but suggests </w:t>
      </w:r>
      <w:r w:rsidR="0032789A">
        <w:t xml:space="preserve">that an </w:t>
      </w:r>
      <w:r>
        <w:t>international collaboration</w:t>
      </w:r>
      <w:r w:rsidR="0032789A">
        <w:t xml:space="preserve"> is in place</w:t>
      </w:r>
      <w:r>
        <w:t xml:space="preserve">. The creation of new </w:t>
      </w:r>
      <w:r w:rsidR="0032789A">
        <w:t>NGIs</w:t>
      </w:r>
      <w:r>
        <w:t xml:space="preserve"> in those regions will depend on their expansion plans and on national policies. </w:t>
      </w:r>
    </w:p>
    <w:p w14:paraId="43D872D4" w14:textId="6F21CDD2" w:rsidR="00D37B8B" w:rsidRDefault="007C3B88" w:rsidP="00624F25">
      <w:r>
        <w:fldChar w:fldCharType="begin"/>
      </w:r>
      <w:r>
        <w:instrText xml:space="preserve"> REF _Ref442902369 \h </w:instrText>
      </w:r>
      <w:r>
        <w:fldChar w:fldCharType="separate"/>
      </w:r>
      <w:r w:rsidR="00046A11">
        <w:t xml:space="preserve">Table </w:t>
      </w:r>
      <w:r w:rsidR="00046A11">
        <w:rPr>
          <w:noProof/>
        </w:rPr>
        <w:t>1</w:t>
      </w:r>
      <w:r>
        <w:fldChar w:fldCharType="end"/>
      </w:r>
      <w:r>
        <w:t xml:space="preserve"> </w:t>
      </w:r>
      <w:r w:rsidR="009A068B">
        <w:t>shows</w:t>
      </w:r>
      <w:r>
        <w:t xml:space="preserve"> the resource centres number per country and per operation centre.</w:t>
      </w:r>
    </w:p>
    <w:p w14:paraId="79A40A3B" w14:textId="1FB011E8" w:rsidR="00C9150A" w:rsidRDefault="00C9150A" w:rsidP="00C9150A">
      <w:pPr>
        <w:pStyle w:val="Caption"/>
        <w:keepNext/>
      </w:pPr>
      <w:bookmarkStart w:id="282" w:name="_Ref444864134"/>
      <w:r>
        <w:t xml:space="preserve">Table </w:t>
      </w:r>
      <w:fldSimple w:instr=" SEQ Tabel \* ARABIC ">
        <w:r w:rsidR="00AA54D4">
          <w:rPr>
            <w:noProof/>
          </w:rPr>
          <w:t>2</w:t>
        </w:r>
      </w:fldSimple>
      <w:bookmarkEnd w:id="282"/>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624F25">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624F25">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624F25">
            <w:pPr>
              <w:spacing w:after="0" w:line="240" w:lineRule="auto"/>
              <w:jc w:val="center"/>
              <w:rPr>
                <w:rFonts w:eastAsia="Times New Roman" w:cs="Times New Roman"/>
                <w:color w:val="000000"/>
                <w:spacing w:val="0"/>
                <w:lang w:val="it-IT" w:eastAsia="nl-NL"/>
              </w:rPr>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624F25">
            <w:pPr>
              <w:spacing w:after="0" w:line="240" w:lineRule="auto"/>
              <w:jc w:val="center"/>
              <w:rPr>
                <w:rFonts w:eastAsia="Times New Roman" w:cs="Times New Roman"/>
                <w:color w:val="000000"/>
                <w:spacing w:val="0"/>
                <w:lang w:val="en-US" w:eastAsia="nl-NL"/>
              </w:rPr>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5"/>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44D60790"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5</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61ECEEA9"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598CB0F2"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056D0ECE"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E9297B">
              <w:rPr>
                <w:rFonts w:eastAsia="Times New Roman" w:cs="Times New Roman"/>
                <w:color w:val="000000"/>
                <w:spacing w:val="0"/>
                <w:lang w:val="nl-NL" w:eastAsia="nl-NL"/>
              </w:rPr>
              <w:t>8</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43DDB4FA"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E63E3E">
              <w:rPr>
                <w:rFonts w:eastAsia="Times New Roman" w:cs="Times New Roman"/>
                <w:color w:val="000000"/>
                <w:spacing w:val="0"/>
                <w:lang w:val="nl-NL" w:eastAsia="nl-NL"/>
              </w:rPr>
              <w:t>2</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2B74A0E1" w:rsidR="007C3B88" w:rsidRPr="005D56CD" w:rsidRDefault="00E63E3E"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NGI_IBERGRID</w:t>
            </w:r>
          </w:p>
        </w:tc>
        <w:tc>
          <w:tcPr>
            <w:tcW w:w="3168" w:type="dxa"/>
            <w:tcBorders>
              <w:top w:val="single" w:sz="4" w:space="0" w:color="000000"/>
              <w:left w:val="nil"/>
              <w:bottom w:val="nil"/>
              <w:right w:val="nil"/>
            </w:tcBorders>
            <w:shd w:val="clear" w:color="auto" w:fill="auto"/>
            <w:noWrap/>
            <w:vAlign w:val="bottom"/>
            <w:hideMark/>
          </w:tcPr>
          <w:p w14:paraId="4C975BC3" w14:textId="344CAB36"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Portugal (5), Spain (1</w:t>
            </w:r>
            <w:r w:rsidR="00DD04AE">
              <w:rPr>
                <w:rFonts w:eastAsia="Times New Roman" w:cs="Times New Roman"/>
                <w:color w:val="000000"/>
                <w:spacing w:val="0"/>
                <w:lang w:val="nl-NL" w:eastAsia="nl-NL"/>
              </w:rPr>
              <w:t>6</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C50F76D"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00DD04AE">
              <w:rPr>
                <w:rFonts w:eastAsia="Times New Roman" w:cs="Times New Roman"/>
                <w:color w:val="000000"/>
                <w:spacing w:val="0"/>
                <w:lang w:val="nl-NL" w:eastAsia="nl-NL"/>
              </w:rPr>
              <w:t>1</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lastRenderedPageBreak/>
              <w:t>NGI_IT</w:t>
            </w:r>
          </w:p>
        </w:tc>
        <w:tc>
          <w:tcPr>
            <w:tcW w:w="3168" w:type="dxa"/>
            <w:tcBorders>
              <w:top w:val="single" w:sz="4" w:space="0" w:color="000000"/>
              <w:left w:val="nil"/>
              <w:bottom w:val="nil"/>
              <w:right w:val="nil"/>
            </w:tcBorders>
            <w:shd w:val="clear" w:color="auto" w:fill="auto"/>
            <w:noWrap/>
            <w:vAlign w:val="bottom"/>
            <w:hideMark/>
          </w:tcPr>
          <w:p w14:paraId="3D5D3B48" w14:textId="4EFFF8C2"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Austria (2), Italy (</w:t>
            </w:r>
            <w:commentRangeStart w:id="284"/>
            <w:r>
              <w:rPr>
                <w:rFonts w:eastAsia="Times New Roman" w:cs="Times New Roman"/>
                <w:color w:val="000000"/>
                <w:spacing w:val="0"/>
                <w:lang w:val="nl-NL" w:eastAsia="nl-NL"/>
              </w:rPr>
              <w:t>4</w:t>
            </w:r>
            <w:ins w:id="285" w:author="apaolini" w:date="2016-03-03T16:45:00Z">
              <w:r w:rsidR="00501020">
                <w:rPr>
                  <w:rFonts w:eastAsia="Times New Roman" w:cs="Times New Roman"/>
                  <w:color w:val="000000"/>
                  <w:spacing w:val="0"/>
                  <w:lang w:val="nl-NL" w:eastAsia="nl-NL"/>
                </w:rPr>
                <w:t>5</w:t>
              </w:r>
            </w:ins>
            <w:del w:id="286" w:author="apaolini" w:date="2016-03-03T16:45:00Z">
              <w:r w:rsidR="00A74AB1" w:rsidDel="00501020">
                <w:rPr>
                  <w:rFonts w:eastAsia="Times New Roman" w:cs="Times New Roman"/>
                  <w:color w:val="000000"/>
                  <w:spacing w:val="0"/>
                  <w:lang w:val="nl-NL" w:eastAsia="nl-NL"/>
                </w:rPr>
                <w:delText>4</w:delText>
              </w:r>
            </w:del>
            <w:commentRangeEnd w:id="284"/>
            <w:r w:rsidR="00501020">
              <w:rPr>
                <w:rStyle w:val="CommentReference"/>
              </w:rPr>
              <w:commentReference w:id="284"/>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4CF70391"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ins w:id="287" w:author="apaolini" w:date="2016-03-03T16:45:00Z">
              <w:r w:rsidR="00501020">
                <w:rPr>
                  <w:rFonts w:eastAsia="Times New Roman" w:cs="Times New Roman"/>
                  <w:color w:val="000000"/>
                  <w:spacing w:val="0"/>
                  <w:lang w:val="nl-NL" w:eastAsia="nl-NL"/>
                </w:rPr>
                <w:t>7</w:t>
              </w:r>
            </w:ins>
            <w:del w:id="288" w:author="apaolini" w:date="2016-03-03T16:45:00Z">
              <w:r w:rsidR="00A74AB1" w:rsidDel="00501020">
                <w:rPr>
                  <w:rFonts w:eastAsia="Times New Roman" w:cs="Times New Roman"/>
                  <w:color w:val="000000"/>
                  <w:spacing w:val="0"/>
                  <w:lang w:val="nl-NL" w:eastAsia="nl-NL"/>
                </w:rPr>
                <w:delText>6</w:delText>
              </w:r>
            </w:del>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577C5229" w:rsidR="007C3B88" w:rsidRPr="005D56CD" w:rsidRDefault="007C3B88" w:rsidP="00624F25">
            <w:pPr>
              <w:spacing w:after="0" w:line="240" w:lineRule="auto"/>
              <w:jc w:val="center"/>
              <w:rPr>
                <w:rFonts w:eastAsia="Times New Roman" w:cs="Times New Roman"/>
                <w:color w:val="000000"/>
                <w:spacing w:val="0"/>
                <w:lang w:val="en-US" w:eastAsia="nl-NL"/>
              </w:rPr>
            </w:pPr>
            <w:r w:rsidRPr="005D56CD">
              <w:rPr>
                <w:rFonts w:eastAsia="Times New Roman" w:cs="Times New Roman"/>
                <w:color w:val="000000"/>
                <w:spacing w:val="0"/>
                <w:lang w:val="en-US" w:eastAsia="nl-NL"/>
              </w:rPr>
              <w:t>Denmark (1), Estonia (2), Finland (1),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5768D3F9" w:rsidR="007C3B88" w:rsidRPr="005D56CD" w:rsidRDefault="00A74AB1"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7C3B88"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6B98D291"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Belgium (3), Netherlands (1</w:t>
            </w:r>
            <w:r w:rsidR="00122EB7">
              <w:rPr>
                <w:rFonts w:eastAsia="Times New Roman" w:cs="Times New Roman"/>
                <w:color w:val="000000"/>
                <w:spacing w:val="0"/>
                <w:lang w:val="nl-NL" w:eastAsia="nl-NL"/>
              </w:rPr>
              <w:t>4</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60D30015"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122EB7">
              <w:rPr>
                <w:rFonts w:eastAsia="Times New Roman" w:cs="Times New Roman"/>
                <w:color w:val="000000"/>
                <w:spacing w:val="0"/>
                <w:lang w:val="nl-NL" w:eastAsia="nl-NL"/>
              </w:rPr>
              <w:t>7</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9A068B">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2995963E" w:rsidR="007C3B88" w:rsidRPr="005D56CD" w:rsidRDefault="007C3B88" w:rsidP="0032789A">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3B50AA64" w:rsidR="007C3B88" w:rsidRPr="005D56CD" w:rsidRDefault="007C3B88" w:rsidP="00930F3C">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r w:rsidR="00D016CE">
              <w:rPr>
                <w:rFonts w:eastAsia="Times New Roman" w:cs="Times New Roman"/>
                <w:b/>
                <w:bCs/>
                <w:color w:val="000000"/>
                <w:spacing w:val="0"/>
                <w:lang w:val="nl-NL" w:eastAsia="nl-NL"/>
              </w:rPr>
              <w:t>2</w:t>
            </w:r>
            <w:ins w:id="289" w:author="apaolini" w:date="2016-03-03T16:45:00Z">
              <w:r w:rsidR="00501020">
                <w:rPr>
                  <w:rFonts w:eastAsia="Times New Roman" w:cs="Times New Roman"/>
                  <w:b/>
                  <w:bCs/>
                  <w:color w:val="000000"/>
                  <w:spacing w:val="0"/>
                  <w:lang w:val="nl-NL" w:eastAsia="nl-NL"/>
                </w:rPr>
                <w:t>4</w:t>
              </w:r>
            </w:ins>
            <w:del w:id="290" w:author="apaolini" w:date="2016-03-03T16:45:00Z">
              <w:r w:rsidR="00D016CE" w:rsidDel="00501020">
                <w:rPr>
                  <w:rFonts w:eastAsia="Times New Roman" w:cs="Times New Roman"/>
                  <w:b/>
                  <w:bCs/>
                  <w:color w:val="000000"/>
                  <w:spacing w:val="0"/>
                  <w:lang w:val="nl-NL" w:eastAsia="nl-NL"/>
                </w:rPr>
                <w:delText>3</w:delText>
              </w:r>
            </w:del>
          </w:p>
        </w:tc>
      </w:tr>
    </w:tbl>
    <w:p w14:paraId="2E9A28B9" w14:textId="77777777" w:rsidR="007C3B88" w:rsidRDefault="007C3B88" w:rsidP="00F67D46">
      <w:pPr>
        <w:jc w:val="center"/>
      </w:pPr>
    </w:p>
    <w:p w14:paraId="4350FA01" w14:textId="32D52474" w:rsidR="007C3B88" w:rsidRDefault="007C3B88" w:rsidP="00F064F8">
      <w:r>
        <w:t xml:space="preserve">As shown in </w:t>
      </w:r>
      <w:r>
        <w:fldChar w:fldCharType="begin"/>
      </w:r>
      <w:r>
        <w:instrText xml:space="preserve"> REF _Ref443039981 \h </w:instrText>
      </w:r>
      <w:r>
        <w:fldChar w:fldCharType="separate"/>
      </w:r>
      <w:r w:rsidR="00046A11">
        <w:t xml:space="preserve">Table </w:t>
      </w:r>
      <w:r w:rsidR="00046A11">
        <w:rPr>
          <w:noProof/>
        </w:rPr>
        <w:t>2</w:t>
      </w:r>
      <w:r>
        <w:fldChar w:fldCharType="end"/>
      </w:r>
      <w:r>
        <w:t>, the total number of certified RCs in February 2016 amounts to 3</w:t>
      </w:r>
      <w:r w:rsidR="00FB4512">
        <w:t>24</w:t>
      </w:r>
      <w:r w:rsidR="00151B22">
        <w:t>.</w:t>
      </w:r>
      <w:r>
        <w:t xml:space="preserve"> </w:t>
      </w:r>
    </w:p>
    <w:p w14:paraId="1493CE62" w14:textId="7E204622" w:rsidR="007C3B88" w:rsidRDefault="007C3B88" w:rsidP="007C3B88">
      <w:commentRangeStart w:id="291"/>
      <w:commentRangeStart w:id="292"/>
      <w:r w:rsidRPr="00F67D46">
        <w:rPr>
          <w:highlight w:val="yellow"/>
        </w:rPr>
        <w:t xml:space="preserve">In December 2014 </w:t>
      </w:r>
      <w:r w:rsidR="00151B22">
        <w:rPr>
          <w:highlight w:val="yellow"/>
        </w:rPr>
        <w:t>there were 352</w:t>
      </w:r>
      <w:r w:rsidRPr="00F67D46">
        <w:rPr>
          <w:highlight w:val="yellow"/>
        </w:rPr>
        <w:t xml:space="preserve"> certified RCs: this decrease may</w:t>
      </w:r>
      <w:r w:rsidR="00A93A48" w:rsidRPr="00F67D46">
        <w:rPr>
          <w:highlight w:val="yellow"/>
        </w:rPr>
        <w:t xml:space="preserve"> be explained by the fact that the </w:t>
      </w:r>
      <w:r w:rsidR="00EA2D58">
        <w:rPr>
          <w:highlight w:val="yellow"/>
        </w:rPr>
        <w:t xml:space="preserve">especially for the </w:t>
      </w:r>
      <w:r w:rsidRPr="00F67D46">
        <w:rPr>
          <w:highlight w:val="yellow"/>
        </w:rPr>
        <w:t>RCs wi</w:t>
      </w:r>
      <w:r w:rsidR="00A93A48" w:rsidRPr="00F67D46">
        <w:rPr>
          <w:highlight w:val="yellow"/>
        </w:rPr>
        <w:t>th a low amounts of resources, both</w:t>
      </w:r>
      <w:r w:rsidRPr="00F67D46">
        <w:rPr>
          <w:highlight w:val="yellow"/>
        </w:rPr>
        <w:t xml:space="preserve"> in terms of hardware </w:t>
      </w:r>
      <w:r w:rsidR="00A93A48" w:rsidRPr="00F67D46">
        <w:rPr>
          <w:highlight w:val="yellow"/>
        </w:rPr>
        <w:t>and</w:t>
      </w:r>
      <w:r w:rsidRPr="00F67D46">
        <w:rPr>
          <w:highlight w:val="yellow"/>
        </w:rPr>
        <w:t xml:space="preserve"> personnel, it </w:t>
      </w:r>
      <w:r w:rsidR="00A93A48" w:rsidRPr="00F67D46">
        <w:rPr>
          <w:highlight w:val="yellow"/>
        </w:rPr>
        <w:t>was</w:t>
      </w:r>
      <w:r w:rsidRPr="00F67D46">
        <w:rPr>
          <w:highlight w:val="yellow"/>
        </w:rPr>
        <w:t xml:space="preserve"> difficult maintaining a level of service in accordance to the EGI operational level </w:t>
      </w:r>
      <w:r w:rsidR="009C3359" w:rsidRPr="00F67D46">
        <w:rPr>
          <w:highlight w:val="yellow"/>
        </w:rPr>
        <w:t>agreement</w:t>
      </w:r>
      <w:r w:rsidR="009C3359" w:rsidRPr="00F67D46">
        <w:rPr>
          <w:rStyle w:val="FootnoteReference"/>
          <w:highlight w:val="yellow"/>
        </w:rPr>
        <w:footnoteReference w:id="6"/>
      </w:r>
      <w:r w:rsidRPr="00F67D46">
        <w:rPr>
          <w:highlight w:val="yellow"/>
        </w:rPr>
        <w:t xml:space="preserve">, so they </w:t>
      </w:r>
      <w:r w:rsidR="00A93A48" w:rsidRPr="00F67D46">
        <w:rPr>
          <w:highlight w:val="yellow"/>
        </w:rPr>
        <w:t>have been</w:t>
      </w:r>
      <w:r w:rsidRPr="00F67D46">
        <w:rPr>
          <w:highlight w:val="yellow"/>
        </w:rPr>
        <w:t xml:space="preserve"> suspended when the issues they are facing require more time to be solved</w:t>
      </w:r>
      <w:r w:rsidR="00A93A48" w:rsidRPr="00F67D46">
        <w:rPr>
          <w:highlight w:val="yellow"/>
        </w:rPr>
        <w:t>, than it was allowed</w:t>
      </w:r>
      <w:r w:rsidRPr="00F67D46">
        <w:rPr>
          <w:highlight w:val="yellow"/>
        </w:rPr>
        <w:t>.</w:t>
      </w:r>
      <w:r>
        <w:t xml:space="preserve"> </w:t>
      </w:r>
      <w:commentRangeEnd w:id="291"/>
      <w:r w:rsidR="0032789A">
        <w:rPr>
          <w:rStyle w:val="CommentReference"/>
        </w:rPr>
        <w:commentReference w:id="291"/>
      </w:r>
      <w:commentRangeEnd w:id="292"/>
      <w:r w:rsidR="00EA2D58">
        <w:t xml:space="preserve">Other RCs instead were decommissioned because they ceased </w:t>
      </w:r>
      <w:r w:rsidR="00A51FBE">
        <w:rPr>
          <w:rStyle w:val="CommentReference"/>
        </w:rPr>
        <w:commentReference w:id="292"/>
      </w:r>
      <w:r w:rsidR="00EA2D58">
        <w:t xml:space="preserve">operations. </w:t>
      </w:r>
      <w:r>
        <w:t xml:space="preserve">Currently </w:t>
      </w:r>
      <w:r w:rsidR="00AD5BD6">
        <w:t>75</w:t>
      </w:r>
      <w:r>
        <w:t xml:space="preserve"> RCs are in the status of suspended</w:t>
      </w:r>
      <w:r w:rsidR="00AD5BD6">
        <w:t xml:space="preserve"> or uncertified</w:t>
      </w:r>
      <w:r>
        <w:t xml:space="preserve"> on GOCDB</w:t>
      </w:r>
      <w:r w:rsidR="00A93A48">
        <w:t xml:space="preserve">, </w:t>
      </w:r>
      <w:r w:rsidR="00AD5BD6">
        <w:t xml:space="preserve">and </w:t>
      </w:r>
      <w:r w:rsidR="00A93A48">
        <w:t>some of them are already in the process of being re-certified</w:t>
      </w:r>
      <w:r>
        <w:t>.</w:t>
      </w:r>
      <w:r w:rsidR="00A93A48">
        <w:t xml:space="preserve"> The suspension of a resource centre is needed to ensure that the services that users expect to be production ensure the level of quality required to be used productively. </w:t>
      </w:r>
    </w:p>
    <w:p w14:paraId="00D9E348" w14:textId="70A6079C" w:rsidR="007C3B88" w:rsidRDefault="007C3B88" w:rsidP="007C3B88">
      <w:r>
        <w:t xml:space="preserve">We usually distinguish between two categories of </w:t>
      </w:r>
      <w:r w:rsidR="00A04E94">
        <w:t>service</w:t>
      </w:r>
      <w:r>
        <w:t xml:space="preserve">s: HTC and </w:t>
      </w:r>
      <w:r w:rsidR="00BF5B33">
        <w:t>Cloud</w:t>
      </w:r>
      <w:r>
        <w:t xml:space="preserve">. There are also some RCs that provide both </w:t>
      </w:r>
      <w:r w:rsidR="00BF5B33">
        <w:t xml:space="preserve">categories </w:t>
      </w:r>
      <w:r>
        <w:t xml:space="preserve">of service, so they are counted in both </w:t>
      </w:r>
      <w:r w:rsidR="00BF5B33">
        <w:t>of them</w:t>
      </w:r>
      <w:r>
        <w:t xml:space="preserve"> (</w:t>
      </w:r>
      <w:r>
        <w:fldChar w:fldCharType="begin"/>
      </w:r>
      <w:r>
        <w:instrText xml:space="preserve"> REF _Ref443043231 \h </w:instrText>
      </w:r>
      <w:r>
        <w:fldChar w:fldCharType="separate"/>
      </w:r>
      <w:r w:rsidR="00C9150A">
        <w:t xml:space="preserve">Table </w:t>
      </w:r>
      <w:r w:rsidR="00C9150A">
        <w:rPr>
          <w:noProof/>
        </w:rPr>
        <w:t>3</w:t>
      </w:r>
      <w:r>
        <w:fldChar w:fldCharType="end"/>
      </w:r>
      <w:r>
        <w:t>).</w:t>
      </w:r>
    </w:p>
    <w:p w14:paraId="41F0FC46" w14:textId="77777777" w:rsidR="007C3B88" w:rsidRDefault="007C3B88" w:rsidP="007C3B88">
      <w:r>
        <w:t>In the following sections they will be analysed separately.</w:t>
      </w:r>
    </w:p>
    <w:p w14:paraId="550AEF55" w14:textId="1951A2F9" w:rsidR="007C3B88" w:rsidRDefault="007C3B88" w:rsidP="007C3B88">
      <w:pPr>
        <w:pStyle w:val="Caption"/>
        <w:keepNext/>
      </w:pPr>
      <w:bookmarkStart w:id="293" w:name="_Ref443043231"/>
      <w:r>
        <w:t xml:space="preserve">Table </w:t>
      </w:r>
      <w:fldSimple w:instr=" SEQ Tabel \* ARABIC ">
        <w:r w:rsidR="00AA54D4">
          <w:rPr>
            <w:noProof/>
          </w:rPr>
          <w:t>3</w:t>
        </w:r>
      </w:fldSimple>
      <w:bookmarkEnd w:id="293"/>
      <w:r>
        <w:t xml:space="preserve"> Number of HTC </w:t>
      </w:r>
      <w:r w:rsidR="00930F3C">
        <w:t xml:space="preserve">Resource Centres </w:t>
      </w:r>
      <w:r>
        <w:t xml:space="preserve">and </w:t>
      </w:r>
      <w:r w:rsidR="00BF5B33">
        <w:t xml:space="preserve">Cloud </w:t>
      </w:r>
      <w:r w:rsidR="00930F3C">
        <w:t>providers</w:t>
      </w:r>
      <w:r>
        <w:t xml:space="preserve"> (February 2016)</w:t>
      </w:r>
    </w:p>
    <w:tbl>
      <w:tblPr>
        <w:tblStyle w:val="TableGrid"/>
        <w:tblW w:w="0" w:type="auto"/>
        <w:jc w:val="center"/>
        <w:tblLook w:val="04A0" w:firstRow="1" w:lastRow="0" w:firstColumn="1" w:lastColumn="0" w:noHBand="0" w:noVBand="1"/>
      </w:tblPr>
      <w:tblGrid>
        <w:gridCol w:w="4583"/>
        <w:gridCol w:w="2046"/>
      </w:tblGrid>
      <w:tr w:rsidR="007C3B88" w14:paraId="09E44DDE" w14:textId="77777777" w:rsidTr="009B32E6">
        <w:trPr>
          <w:jc w:val="center"/>
        </w:trPr>
        <w:tc>
          <w:tcPr>
            <w:tcW w:w="4583" w:type="dxa"/>
            <w:shd w:val="clear" w:color="auto" w:fill="D9D9D9" w:themeFill="background1" w:themeFillShade="D9"/>
          </w:tcPr>
          <w:p w14:paraId="1F8C7662" w14:textId="77777777" w:rsidR="007C3B88" w:rsidRDefault="007C3B88" w:rsidP="005B086F">
            <w:r>
              <w:t>Number of HTC resource centres</w:t>
            </w:r>
          </w:p>
        </w:tc>
        <w:tc>
          <w:tcPr>
            <w:tcW w:w="2046" w:type="dxa"/>
          </w:tcPr>
          <w:p w14:paraId="6AA653A8" w14:textId="79108CEB" w:rsidR="007C3B88" w:rsidRDefault="007C3B88" w:rsidP="005B086F">
            <w:r>
              <w:t>3</w:t>
            </w:r>
            <w:r w:rsidR="00E63345">
              <w:t>0</w:t>
            </w:r>
            <w:ins w:id="294" w:author="apaolini" w:date="2016-03-03T17:01:00Z">
              <w:r w:rsidR="009B32E6">
                <w:t>3</w:t>
              </w:r>
            </w:ins>
            <w:del w:id="295" w:author="apaolini" w:date="2016-03-03T17:01:00Z">
              <w:r w:rsidR="00E63345" w:rsidDel="009B32E6">
                <w:delText>2</w:delText>
              </w:r>
            </w:del>
          </w:p>
        </w:tc>
      </w:tr>
      <w:tr w:rsidR="007C3B88" w14:paraId="0E8F1F8A" w14:textId="77777777" w:rsidTr="00A51FBE">
        <w:trPr>
          <w:jc w:val="center"/>
        </w:trPr>
        <w:tc>
          <w:tcPr>
            <w:tcW w:w="4583" w:type="dxa"/>
            <w:shd w:val="clear" w:color="auto" w:fill="D9D9D9" w:themeFill="background1" w:themeFillShade="D9"/>
          </w:tcPr>
          <w:p w14:paraId="168BFE77" w14:textId="6F1DAD5C" w:rsidR="007C3B88" w:rsidRDefault="007C3B88" w:rsidP="00211DDB">
            <w:r>
              <w:t xml:space="preserve">Number of </w:t>
            </w:r>
            <w:r w:rsidR="00211DDB">
              <w:t>cloud providers</w:t>
            </w:r>
          </w:p>
        </w:tc>
        <w:tc>
          <w:tcPr>
            <w:tcW w:w="2046" w:type="dxa"/>
          </w:tcPr>
          <w:p w14:paraId="13ADD348" w14:textId="77777777" w:rsidR="007C3B88" w:rsidRDefault="007C3B88" w:rsidP="005B086F">
            <w:r>
              <w:t>21</w:t>
            </w:r>
          </w:p>
        </w:tc>
      </w:tr>
      <w:tr w:rsidR="007C3B88" w14:paraId="5CD834FA" w14:textId="77777777" w:rsidTr="00A51FBE">
        <w:trPr>
          <w:jc w:val="center"/>
        </w:trPr>
        <w:tc>
          <w:tcPr>
            <w:tcW w:w="4583" w:type="dxa"/>
            <w:shd w:val="clear" w:color="auto" w:fill="D9D9D9" w:themeFill="background1" w:themeFillShade="D9"/>
          </w:tcPr>
          <w:p w14:paraId="23B9B552" w14:textId="4756F68E" w:rsidR="007C3B88" w:rsidRDefault="007C3B88" w:rsidP="00211DDB">
            <w:r>
              <w:lastRenderedPageBreak/>
              <w:t xml:space="preserve">Number of </w:t>
            </w:r>
            <w:r w:rsidR="00930F3C">
              <w:t xml:space="preserve">mixed </w:t>
            </w:r>
            <w:r>
              <w:t>HTC/</w:t>
            </w:r>
            <w:r w:rsidR="00211DDB">
              <w:t>cloud providers</w:t>
            </w:r>
            <w:r>
              <w:t xml:space="preserve"> (</w:t>
            </w:r>
            <w:r w:rsidR="00BF5B33">
              <w:t xml:space="preserve">also included in the totals </w:t>
            </w:r>
            <w:r>
              <w:t>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58B1046B" w:rsidR="007C3B88" w:rsidRDefault="00BF5B33" w:rsidP="007C3B88">
      <w:pPr>
        <w:pStyle w:val="Heading2"/>
      </w:pPr>
      <w:bookmarkStart w:id="296" w:name="_Toc444863323"/>
      <w:r>
        <w:t>High Throughput Computing</w:t>
      </w:r>
      <w:bookmarkEnd w:id="296"/>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4DE087F5" w14:textId="5E6C236C" w:rsidR="007C3B88" w:rsidRDefault="00BF5B33" w:rsidP="00F748E2">
      <w:pPr>
        <w:spacing w:after="0" w:line="240" w:lineRule="auto"/>
        <w:rPr>
          <w:rFonts w:asciiTheme="minorHAnsi" w:eastAsia="Times New Roman" w:hAnsiTheme="minorHAnsi" w:cs="Arial"/>
          <w:lang w:val="en-US" w:eastAsia="nl-NL"/>
        </w:rPr>
      </w:pPr>
      <w:ins w:id="297" w:author="Tiziana Ferrari" w:date="2016-02-27T05:56:00Z">
        <w:r>
          <w:rPr>
            <w:rFonts w:asciiTheme="minorHAnsi" w:eastAsia="Times New Roman" w:hAnsiTheme="minorHAnsi" w:cs="Arial"/>
            <w:lang w:val="en-US" w:eastAsia="nl-NL"/>
          </w:rPr>
          <w:t>A</w:t>
        </w:r>
      </w:ins>
      <w:r w:rsidR="007C3B88">
        <w:rPr>
          <w:rFonts w:asciiTheme="minorHAnsi" w:eastAsia="Times New Roman" w:hAnsiTheme="minorHAnsi" w:cs="Arial"/>
          <w:lang w:val="en-US" w:eastAsia="nl-NL"/>
        </w:rPr>
        <w:t>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sidR="007C3B88">
        <w:rPr>
          <w:rFonts w:asciiTheme="minorHAnsi" w:eastAsia="Times New Roman" w:hAnsiTheme="minorHAnsi" w:cs="Arial"/>
          <w:lang w:val="en-US" w:eastAsia="nl-NL"/>
        </w:rPr>
        <w:t>, each site may provide one or both of this kind of services.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 xml:space="preserve">HTC </w:t>
      </w:r>
      <w:r w:rsidR="007C3B88">
        <w:rPr>
          <w:rFonts w:asciiTheme="minorHAnsi" w:eastAsia="Times New Roman" w:hAnsiTheme="minorHAnsi" w:cs="Arial"/>
          <w:lang w:val="en-US" w:eastAsia="nl-NL"/>
        </w:rPr>
        <w:t>compute platforms supported in EGI are: ARC</w:t>
      </w:r>
      <w:ins w:id="298" w:author="apaolini" w:date="2016-03-03T17:02:00Z">
        <w:r w:rsidR="00DE4B31">
          <w:rPr>
            <w:rFonts w:asciiTheme="minorHAnsi" w:eastAsia="Times New Roman" w:hAnsiTheme="minorHAnsi" w:cs="Arial"/>
            <w:lang w:val="en-US" w:eastAsia="nl-NL"/>
          </w:rPr>
          <w:t>-CE</w:t>
        </w:r>
      </w:ins>
      <w:r w:rsidR="007C3B88">
        <w:rPr>
          <w:rFonts w:asciiTheme="minorHAnsi" w:eastAsia="Times New Roman" w:hAnsiTheme="minorHAnsi" w:cs="Arial"/>
          <w:lang w:val="en-US" w:eastAsia="nl-NL"/>
        </w:rPr>
        <w:t>, CREAM, UNICORE and GLOBUS.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sidR="007C3B88">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sidR="007C3B88">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431481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C9150A">
        <w:t xml:space="preserve">Table </w:t>
      </w:r>
      <w:r w:rsidR="00C9150A">
        <w:rPr>
          <w:noProof/>
        </w:rPr>
        <w:t>4</w:t>
      </w:r>
      <w:r>
        <w:rPr>
          <w:rFonts w:asciiTheme="minorHAnsi" w:eastAsia="Times New Roman" w:hAnsiTheme="minorHAnsi" w:cs="Arial"/>
          <w:lang w:val="en-US" w:eastAsia="nl-NL"/>
        </w:rPr>
        <w:fldChar w:fldCharType="end"/>
      </w:r>
      <w:ins w:id="299" w:author="Tiziana Ferrari" w:date="2016-02-28T23:22:00Z">
        <w:r w:rsidR="00035F41">
          <w:rPr>
            <w:rFonts w:asciiTheme="minorHAnsi" w:eastAsia="Times New Roman" w:hAnsiTheme="minorHAnsi" w:cs="Arial"/>
            <w:lang w:val="en-US" w:eastAsia="nl-NL"/>
          </w:rPr>
          <w:t>.</w:t>
        </w:r>
      </w:ins>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300" w:name="_Ref442903095"/>
      <w:r>
        <w:t xml:space="preserve">Table </w:t>
      </w:r>
      <w:fldSimple w:instr=" SEQ Tabel \* ARABIC ">
        <w:r w:rsidR="00AA54D4">
          <w:rPr>
            <w:noProof/>
          </w:rPr>
          <w:t>4</w:t>
        </w:r>
      </w:fldSimple>
      <w:bookmarkEnd w:id="300"/>
      <w:r>
        <w:t xml:space="preserve"> EGI grid compute capacity (February 2016)</w:t>
      </w:r>
    </w:p>
    <w:tbl>
      <w:tblPr>
        <w:tblW w:w="4693" w:type="dxa"/>
        <w:jc w:val="center"/>
        <w:tblInd w:w="55" w:type="dxa"/>
        <w:tblCellMar>
          <w:left w:w="70" w:type="dxa"/>
          <w:right w:w="70" w:type="dxa"/>
        </w:tblCellMar>
        <w:tblLook w:val="04A0" w:firstRow="1" w:lastRow="0" w:firstColumn="1" w:lastColumn="0" w:noHBand="0" w:noVBand="1"/>
        <w:tblPrChange w:id="301" w:author="Tiziana Ferrari" w:date="2016-02-27T05:57:00Z">
          <w:tblPr>
            <w:tblW w:w="4693" w:type="dxa"/>
            <w:tblInd w:w="55" w:type="dxa"/>
            <w:tblCellMar>
              <w:left w:w="70" w:type="dxa"/>
              <w:right w:w="70" w:type="dxa"/>
            </w:tblCellMar>
            <w:tblLook w:val="04A0" w:firstRow="1" w:lastRow="0" w:firstColumn="1" w:lastColumn="0" w:noHBand="0" w:noVBand="1"/>
          </w:tblPr>
        </w:tblPrChange>
      </w:tblPr>
      <w:tblGrid>
        <w:gridCol w:w="1716"/>
        <w:gridCol w:w="1418"/>
        <w:gridCol w:w="1559"/>
        <w:tblGridChange w:id="302">
          <w:tblGrid>
            <w:gridCol w:w="1716"/>
            <w:gridCol w:w="1418"/>
            <w:gridCol w:w="1559"/>
          </w:tblGrid>
        </w:tblGridChange>
      </w:tblGrid>
      <w:tr w:rsidR="009C3359" w:rsidRPr="007D7F49" w14:paraId="439C80E4" w14:textId="77777777" w:rsidTr="00BF5B33">
        <w:trPr>
          <w:trHeight w:val="288"/>
          <w:jc w:val="center"/>
          <w:trPrChange w:id="303" w:author="Tiziana Ferrari" w:date="2016-02-27T05:57:00Z">
            <w:trPr>
              <w:trHeight w:val="288"/>
            </w:trPr>
          </w:trPrChange>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4" w:author="Tiziana Ferrari" w:date="2016-02-27T05:57:00Z">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5" w:author="Tiziana Ferrari" w:date="2016-02-27T05:57:00Z">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6" w:author="Tiziana Ferrari" w:date="2016-02-27T05:57:00Z">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BF5B33">
        <w:trPr>
          <w:trHeight w:val="288"/>
          <w:jc w:val="center"/>
          <w:trPrChange w:id="307" w:author="Tiziana Ferrari" w:date="2016-02-27T05:57:00Z">
            <w:trPr>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08" w:author="Tiziana Ferrari" w:date="2016-02-27T05:57:00Z">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6099693" w14:textId="77777777" w:rsidR="009C3359" w:rsidRPr="007D7F49" w:rsidRDefault="009C3359" w:rsidP="00420939">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09" w:author="Tiziana Ferrari" w:date="2016-02-27T05:57:00Z">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10" w:author="Tiziana Ferrari" w:date="2016-02-27T05:57:00Z">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BF5B33">
        <w:trPr>
          <w:trHeight w:val="288"/>
          <w:jc w:val="center"/>
          <w:trPrChange w:id="311" w:author="Tiziana Ferrari" w:date="2016-02-27T05:57:00Z">
            <w:trPr>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2" w:author="Tiziana Ferrari" w:date="2016-02-27T05:57:00Z">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3" w:author="Tiziana Ferrari" w:date="2016-02-27T05:57:00Z">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314"/>
            <w:r>
              <w:rPr>
                <w:rFonts w:eastAsia="Times New Roman" w:cs="Times New Roman"/>
                <w:color w:val="000000"/>
                <w:spacing w:val="0"/>
                <w:lang w:val="nl-NL" w:eastAsia="nl-NL"/>
              </w:rPr>
              <w:t>651748</w:t>
            </w:r>
            <w:commentRangeEnd w:id="314"/>
            <w:r>
              <w:rPr>
                <w:rStyle w:val="CommentReference"/>
              </w:rPr>
              <w:commentReference w:id="314"/>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5" w:author="Tiziana Ferrari" w:date="2016-02-27T05:57:00Z">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77C251DB" w14:textId="6006E1C5"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w:t>
            </w:r>
            <w:ins w:id="316" w:author="apaolini" w:date="2016-03-03T17:03:00Z">
              <w:r w:rsidR="00E920ED">
                <w:rPr>
                  <w:rFonts w:eastAsia="Times New Roman" w:cs="Times New Roman"/>
                  <w:color w:val="000000"/>
                  <w:spacing w:val="0"/>
                  <w:lang w:val="nl-NL" w:eastAsia="nl-NL"/>
                </w:rPr>
                <w:t>5</w:t>
              </w:r>
            </w:ins>
            <w:del w:id="317" w:author="apaolini" w:date="2016-03-03T17:03:00Z">
              <w:r w:rsidRPr="007D7F49" w:rsidDel="00E920ED">
                <w:rPr>
                  <w:rFonts w:eastAsia="Times New Roman" w:cs="Times New Roman"/>
                  <w:color w:val="000000"/>
                  <w:spacing w:val="0"/>
                  <w:lang w:val="nl-NL" w:eastAsia="nl-NL"/>
                </w:rPr>
                <w:delText>48</w:delText>
              </w:r>
            </w:del>
          </w:p>
        </w:tc>
      </w:tr>
      <w:tr w:rsidR="00CE5248" w:rsidRPr="007D7F49" w14:paraId="59F88CEA" w14:textId="77777777" w:rsidTr="00F748E2">
        <w:trPr>
          <w:trHeight w:val="288"/>
          <w:jc w:val="center"/>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C13C814" w:rsidR="00CE5248" w:rsidRPr="007D7F49" w:rsidRDefault="00450260" w:rsidP="00BF5B33">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w:t>
            </w:r>
            <w:r w:rsidR="00211DDB">
              <w:rPr>
                <w:rFonts w:eastAsia="Times New Roman" w:cs="Times New Roman"/>
                <w:color w:val="000000"/>
                <w:spacing w:val="0"/>
                <w:lang w:val="nl-NL" w:eastAsia="nl-NL"/>
              </w:rPr>
              <w:t>l</w:t>
            </w:r>
            <w:r w:rsidR="00BF5B33">
              <w:rPr>
                <w:rFonts w:eastAsia="Times New Roman" w:cs="Times New Roman"/>
                <w:color w:val="000000"/>
                <w:spacing w:val="0"/>
                <w:lang w:val="nl-NL" w:eastAsia="nl-NL"/>
              </w:rPr>
              <w:t>y</w:t>
            </w:r>
            <w:r>
              <w:rPr>
                <w:rFonts w:eastAsia="Times New Roman" w:cs="Times New Roman"/>
                <w:color w:val="000000"/>
                <w:spacing w:val="0"/>
                <w:lang w:val="nl-NL" w:eastAsia="nl-NL"/>
              </w:rPr>
              <w:t xml:space="preserve"> </w:t>
            </w:r>
            <w:r w:rsidR="00BF5B33">
              <w:rPr>
                <w:rFonts w:eastAsia="Times New Roman" w:cs="Times New Roman"/>
                <w:color w:val="000000"/>
                <w:spacing w:val="0"/>
                <w:lang w:val="nl-NL" w:eastAsia="nl-NL"/>
              </w:rPr>
              <w:t>increase</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318"/>
            <w:r w:rsidRPr="007D7F49">
              <w:rPr>
                <w:rFonts w:eastAsia="Times New Roman" w:cs="Times New Roman"/>
                <w:color w:val="000000"/>
                <w:spacing w:val="0"/>
                <w:lang w:val="nl-NL" w:eastAsia="nl-NL"/>
              </w:rPr>
              <w:t>71</w:t>
            </w:r>
            <w:commentRangeEnd w:id="318"/>
            <w:r>
              <w:rPr>
                <w:rStyle w:val="CommentReference"/>
              </w:rPr>
              <w:commentReference w:id="318"/>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69A1E1AA" w14:textId="6AB6EB86" w:rsidR="00FE2936" w:rsidRDefault="00917AD8" w:rsidP="00F748E2">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w:t>
      </w:r>
      <w:r w:rsidR="00394D76">
        <w:rPr>
          <w:rFonts w:asciiTheme="minorHAnsi" w:eastAsia="Times New Roman" w:hAnsiTheme="minorHAnsi" w:cs="Arial"/>
          <w:lang w:val="en-US" w:eastAsia="nl-NL"/>
        </w:rPr>
        <w:t>527248</w:t>
      </w:r>
      <w:r w:rsidR="007C3B88">
        <w:rPr>
          <w:rFonts w:asciiTheme="minorHAnsi" w:eastAsia="Times New Roman" w:hAnsiTheme="minorHAnsi" w:cs="Arial"/>
          <w:lang w:val="en-US" w:eastAsia="nl-NL"/>
        </w:rPr>
        <w:t>,</w:t>
      </w:r>
      <w:r w:rsidR="00CE524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so the relative increase exceeds</w:t>
      </w:r>
      <w:r w:rsidR="00CE5248">
        <w:rPr>
          <w:rFonts w:asciiTheme="minorHAnsi" w:eastAsia="Times New Roman" w:hAnsiTheme="minorHAnsi" w:cs="Arial"/>
          <w:lang w:val="en-US" w:eastAsia="nl-NL"/>
        </w:rPr>
        <w:t xml:space="preserve"> 23</w:t>
      </w:r>
      <w:r w:rsidR="007C3B8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This is in-line with the trends of the last years, as shown in the following graph.</w:t>
      </w:r>
    </w:p>
    <w:p w14:paraId="33034D45" w14:textId="77777777" w:rsidR="007E1396" w:rsidRDefault="00FE2936" w:rsidP="007E1396">
      <w:pPr>
        <w:keepNext/>
        <w:spacing w:after="0" w:line="240" w:lineRule="auto"/>
        <w:jc w:val="center"/>
      </w:pPr>
      <w:r>
        <w:rPr>
          <w:rFonts w:asciiTheme="minorHAnsi" w:eastAsia="Times New Roman" w:hAnsiTheme="minorHAnsi" w:cs="Arial"/>
          <w:noProof/>
          <w:lang w:val="nl-NL" w:eastAsia="nl-NL"/>
        </w:rPr>
        <w:lastRenderedPageBreak/>
        <w:drawing>
          <wp:inline distT="0" distB="0" distL="0" distR="0" wp14:anchorId="152924CF" wp14:editId="6358803F">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5">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2C326E7A" w14:textId="37DB4B5F" w:rsidR="007E1396" w:rsidRDefault="007E1396" w:rsidP="007E1396">
      <w:pPr>
        <w:pStyle w:val="Caption"/>
      </w:pPr>
      <w:r>
        <w:t xml:space="preserve">Figure </w:t>
      </w:r>
      <w:fldSimple w:instr=" SEQ Figuur \* ARABIC ">
        <w:r w:rsidR="00AA54D4">
          <w:rPr>
            <w:noProof/>
          </w:rPr>
          <w:t>3</w:t>
        </w:r>
      </w:fldSimple>
      <w:r>
        <w:t xml:space="preserve"> </w:t>
      </w:r>
      <w:r w:rsidRPr="0021292D">
        <w:t xml:space="preserve">Yearly relative increase of the number of installed logical CPUs in the EGI HTC platform (2013-2016). As shown in this diagram, the yearly increase is very </w:t>
      </w:r>
      <w:proofErr w:type="gramStart"/>
      <w:r w:rsidRPr="0021292D">
        <w:t>variable,</w:t>
      </w:r>
      <w:proofErr w:type="gramEnd"/>
      <w:r w:rsidRPr="0021292D">
        <w:t xml:space="preserve"> however, in 2016 the relative increase shows a significant increase when compared to 20</w:t>
      </w:r>
      <w:r>
        <w:t>15</w:t>
      </w:r>
    </w:p>
    <w:p w14:paraId="4E5FC757" w14:textId="77777777" w:rsidR="007E1396" w:rsidRDefault="00DC7564" w:rsidP="007E1396">
      <w:pPr>
        <w:keepNext/>
        <w:spacing w:after="0" w:line="240" w:lineRule="auto"/>
        <w:jc w:val="center"/>
      </w:pPr>
      <w:r>
        <w:rPr>
          <w:rFonts w:asciiTheme="minorHAnsi" w:eastAsia="Times New Roman" w:hAnsiTheme="minorHAnsi" w:cs="Arial"/>
          <w:noProof/>
          <w:lang w:val="nl-NL" w:eastAsia="nl-NL"/>
        </w:rPr>
        <w:drawing>
          <wp:inline distT="0" distB="0" distL="0" distR="0" wp14:anchorId="7DAB0914" wp14:editId="39D720CF">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6">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90108FB" w14:textId="0B30615F" w:rsidR="007E1396" w:rsidRDefault="007E1396" w:rsidP="007E1396">
      <w:pPr>
        <w:pStyle w:val="Caption"/>
      </w:pPr>
      <w:r>
        <w:t xml:space="preserve">Figure </w:t>
      </w:r>
      <w:fldSimple w:instr=" SEQ Figuur \* ARABIC ">
        <w:r w:rsidR="00AA54D4">
          <w:rPr>
            <w:noProof/>
          </w:rPr>
          <w:t>4</w:t>
        </w:r>
      </w:fldSimple>
      <w:r>
        <w:t xml:space="preserve"> </w:t>
      </w:r>
      <w:proofErr w:type="gramStart"/>
      <w:r w:rsidRPr="003E736B">
        <w:t>In</w:t>
      </w:r>
      <w:proofErr w:type="gramEnd"/>
      <w:r w:rsidRPr="003E736B">
        <w:t xml:space="preserve"> 2016 the installed capacity of EGI (High Throughput Computing platform) broke the wall of 650,000 installed logical CPU cores</w:t>
      </w:r>
    </w:p>
    <w:p w14:paraId="50946BF0" w14:textId="77777777" w:rsidR="007E1396" w:rsidRDefault="007E1396" w:rsidP="007E1396">
      <w:pPr>
        <w:pPrChange w:id="319" w:author="apaolini" w:date="2016-03-04T14:09:00Z">
          <w:pPr>
            <w:keepNext/>
            <w:spacing w:after="0" w:line="240" w:lineRule="auto"/>
            <w:jc w:val="center"/>
          </w:pPr>
        </w:pPrChange>
      </w:pPr>
    </w:p>
    <w:p w14:paraId="62487281" w14:textId="77777777" w:rsidR="007E1396" w:rsidRPr="007E1396" w:rsidRDefault="007E1396" w:rsidP="007E1396">
      <w:pPr>
        <w:pPrChange w:id="320" w:author="apaolini" w:date="2016-03-04T14:09:00Z">
          <w:pPr>
            <w:keepNext/>
            <w:spacing w:after="0" w:line="240" w:lineRule="auto"/>
            <w:jc w:val="center"/>
          </w:pPr>
        </w:pPrChange>
      </w:pPr>
    </w:p>
    <w:p w14:paraId="0F4D388A" w14:textId="6C39DFAB" w:rsidR="007C3B88" w:rsidRDefault="00B227F1" w:rsidP="00046A11">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lastRenderedPageBreak/>
        <w:t>T</w:t>
      </w:r>
      <w:r w:rsidR="007C3B88">
        <w:rPr>
          <w:rFonts w:asciiTheme="minorHAnsi" w:eastAsia="Times New Roman" w:hAnsiTheme="minorHAnsi" w:cs="Arial"/>
          <w:lang w:val="en-US" w:eastAsia="nl-NL"/>
        </w:rPr>
        <w:t>he total number of RCs is slightly decreased (</w:t>
      </w:r>
      <w:r w:rsidR="00C9150A">
        <w:rPr>
          <w:rFonts w:asciiTheme="minorHAnsi" w:eastAsia="Times New Roman" w:hAnsiTheme="minorHAnsi" w:cs="Arial"/>
          <w:lang w:val="en-US" w:eastAsia="nl-NL"/>
        </w:rPr>
        <w:fldChar w:fldCharType="begin"/>
      </w:r>
      <w:r w:rsidR="00C9150A">
        <w:rPr>
          <w:rFonts w:asciiTheme="minorHAnsi" w:eastAsia="Times New Roman" w:hAnsiTheme="minorHAnsi" w:cs="Arial"/>
          <w:lang w:val="en-US" w:eastAsia="nl-NL"/>
        </w:rPr>
        <w:instrText xml:space="preserve"> REF _Ref444864134 \h </w:instrText>
      </w:r>
      <w:r w:rsidR="00C9150A">
        <w:rPr>
          <w:rFonts w:asciiTheme="minorHAnsi" w:eastAsia="Times New Roman" w:hAnsiTheme="minorHAnsi" w:cs="Arial"/>
          <w:lang w:val="en-US" w:eastAsia="nl-NL"/>
        </w:rPr>
      </w:r>
      <w:r w:rsidR="00C9150A">
        <w:rPr>
          <w:rFonts w:asciiTheme="minorHAnsi" w:eastAsia="Times New Roman" w:hAnsiTheme="minorHAnsi" w:cs="Arial"/>
          <w:lang w:val="en-US" w:eastAsia="nl-NL"/>
        </w:rPr>
        <w:fldChar w:fldCharType="separate"/>
      </w:r>
      <w:r w:rsidR="00C9150A">
        <w:t xml:space="preserve">Table </w:t>
      </w:r>
      <w:r w:rsidR="00C9150A">
        <w:rPr>
          <w:noProof/>
        </w:rPr>
        <w:t>2</w:t>
      </w:r>
      <w:r w:rsidR="00C9150A">
        <w:rPr>
          <w:rFonts w:asciiTheme="minorHAnsi" w:eastAsia="Times New Roman" w:hAnsiTheme="minorHAnsi" w:cs="Arial"/>
          <w:lang w:val="en-US" w:eastAsia="nl-NL"/>
        </w:rPr>
        <w:fldChar w:fldCharType="end"/>
      </w:r>
      <w:r w:rsidR="007C3B88">
        <w:rPr>
          <w:rFonts w:asciiTheme="minorHAnsi" w:eastAsia="Times New Roman" w:hAnsiTheme="minorHAnsi" w:cs="Arial"/>
          <w:lang w:val="en-US" w:eastAsia="nl-NL"/>
        </w:rPr>
        <w:t xml:space="preserve">), </w:t>
      </w:r>
      <w:r>
        <w:rPr>
          <w:rFonts w:asciiTheme="minorHAnsi" w:eastAsia="Times New Roman" w:hAnsiTheme="minorHAnsi" w:cs="Arial"/>
          <w:lang w:val="en-US" w:eastAsia="nl-NL"/>
        </w:rPr>
        <w:t xml:space="preserve">but </w:t>
      </w:r>
      <w:r w:rsidR="007C3B88">
        <w:rPr>
          <w:rFonts w:asciiTheme="minorHAnsi" w:eastAsia="Times New Roman" w:hAnsiTheme="minorHAnsi" w:cs="Arial"/>
          <w:lang w:val="en-US" w:eastAsia="nl-NL"/>
        </w:rPr>
        <w:t>the certified ones grew in size in terms of resources, increasing the total capacity of the infrastructure.</w:t>
      </w:r>
      <w:r w:rsidR="00917AD8">
        <w:rPr>
          <w:rFonts w:asciiTheme="minorHAnsi" w:eastAsia="Times New Roman" w:hAnsiTheme="minorHAnsi" w:cs="Arial"/>
          <w:lang w:val="en-US" w:eastAsia="nl-NL"/>
        </w:rPr>
        <w:t xml:space="preserve"> As shown in</w:t>
      </w:r>
      <w:r w:rsidR="007E1396">
        <w:rPr>
          <w:rFonts w:asciiTheme="minorHAnsi" w:eastAsia="Times New Roman" w:hAnsiTheme="minorHAnsi" w:cs="Arial"/>
          <w:lang w:val="en-US" w:eastAsia="nl-NL"/>
        </w:rPr>
        <w:t xml:space="preserve"> </w:t>
      </w:r>
      <w:r w:rsidR="00C9150A">
        <w:rPr>
          <w:rFonts w:asciiTheme="minorHAnsi" w:eastAsia="Times New Roman" w:hAnsiTheme="minorHAnsi" w:cs="Arial"/>
          <w:lang w:val="en-US" w:eastAsia="nl-NL"/>
        </w:rPr>
        <w:fldChar w:fldCharType="begin"/>
      </w:r>
      <w:r w:rsidR="00C9150A">
        <w:rPr>
          <w:rFonts w:asciiTheme="minorHAnsi" w:eastAsia="Times New Roman" w:hAnsiTheme="minorHAnsi" w:cs="Arial"/>
          <w:lang w:val="en-US" w:eastAsia="nl-NL"/>
        </w:rPr>
        <w:instrText xml:space="preserve"> REF _Ref444864241 \h </w:instrText>
      </w:r>
      <w:r w:rsidR="00C9150A">
        <w:rPr>
          <w:rFonts w:asciiTheme="minorHAnsi" w:eastAsia="Times New Roman" w:hAnsiTheme="minorHAnsi" w:cs="Arial"/>
          <w:lang w:val="en-US" w:eastAsia="nl-NL"/>
        </w:rPr>
      </w:r>
      <w:r w:rsidR="00C9150A">
        <w:rPr>
          <w:rFonts w:asciiTheme="minorHAnsi" w:eastAsia="Times New Roman" w:hAnsiTheme="minorHAnsi" w:cs="Arial"/>
          <w:lang w:val="en-US" w:eastAsia="nl-NL"/>
        </w:rPr>
        <w:fldChar w:fldCharType="separate"/>
      </w:r>
      <w:r w:rsidR="00C9150A">
        <w:t xml:space="preserve">Figure </w:t>
      </w:r>
      <w:r w:rsidR="00C9150A">
        <w:rPr>
          <w:noProof/>
        </w:rPr>
        <w:t>5</w:t>
      </w:r>
      <w:r w:rsidR="00C9150A">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where t</w:t>
      </w:r>
      <w:r w:rsidR="007C3B88">
        <w:rPr>
          <w:rFonts w:asciiTheme="minorHAnsi" w:eastAsia="Times New Roman" w:hAnsiTheme="minorHAnsi" w:cs="Arial"/>
          <w:lang w:val="en-US" w:eastAsia="nl-NL"/>
        </w:rPr>
        <w:t>he logical cores and Hep-spec06</w:t>
      </w:r>
      <w:r w:rsidR="00917AD8">
        <w:rPr>
          <w:rStyle w:val="FootnoteReference"/>
          <w:rFonts w:asciiTheme="minorHAnsi" w:eastAsia="Times New Roman" w:hAnsiTheme="minorHAnsi" w:cs="Arial"/>
          <w:lang w:val="en-US" w:eastAsia="nl-NL"/>
        </w:rPr>
        <w:footnoteReference w:id="7"/>
      </w:r>
      <w:r w:rsidR="007C3B88">
        <w:rPr>
          <w:rFonts w:asciiTheme="minorHAnsi" w:eastAsia="Times New Roman" w:hAnsiTheme="minorHAnsi" w:cs="Arial"/>
          <w:lang w:val="en-US" w:eastAsia="nl-NL"/>
        </w:rPr>
        <w:t xml:space="preserve"> power distribution is shown in as well.</w:t>
      </w:r>
    </w:p>
    <w:p w14:paraId="2734597E" w14:textId="2A6CFA26" w:rsidR="00B227F1" w:rsidRDefault="00B227F1" w:rsidP="00046A11">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t>The increase in the capacity of the EGI infrastructure is driven by a number of factors, which include</w:t>
      </w:r>
      <w:r w:rsidR="00C32827">
        <w:rPr>
          <w:rFonts w:asciiTheme="minorHAnsi" w:eastAsia="Times New Roman" w:hAnsiTheme="minorHAnsi" w:cs="Arial"/>
          <w:lang w:val="en-US" w:eastAsia="nl-NL"/>
        </w:rPr>
        <w:t xml:space="preserve"> for example</w:t>
      </w:r>
      <w:r>
        <w:rPr>
          <w:rFonts w:asciiTheme="minorHAnsi" w:eastAsia="Times New Roman" w:hAnsiTheme="minorHAnsi" w:cs="Arial"/>
          <w:lang w:val="en-US" w:eastAsia="nl-NL"/>
        </w:rPr>
        <w:t xml:space="preserve"> the national infrastructure plans and the </w:t>
      </w:r>
      <w:r w:rsidR="00A15AE0">
        <w:rPr>
          <w:rFonts w:asciiTheme="minorHAnsi" w:eastAsia="Times New Roman" w:hAnsiTheme="minorHAnsi" w:cs="Arial"/>
          <w:lang w:val="en-US" w:eastAsia="nl-NL"/>
        </w:rPr>
        <w:t xml:space="preserve">needs of the communities who have dedicated resources federated in the </w:t>
      </w:r>
      <w:r w:rsidR="00C32827">
        <w:rPr>
          <w:rFonts w:asciiTheme="minorHAnsi" w:eastAsia="Times New Roman" w:hAnsiTheme="minorHAnsi" w:cs="Arial"/>
          <w:lang w:val="en-US" w:eastAsia="nl-NL"/>
        </w:rPr>
        <w:t>EGI</w:t>
      </w:r>
      <w:r w:rsidR="00A15AE0">
        <w:rPr>
          <w:rFonts w:asciiTheme="minorHAnsi" w:eastAsia="Times New Roman" w:hAnsiTheme="minorHAnsi" w:cs="Arial"/>
          <w:lang w:val="en-US" w:eastAsia="nl-NL"/>
        </w:rPr>
        <w:t xml:space="preserve">. </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3648CA9E" w14:textId="77777777" w:rsidR="00C9150A" w:rsidRDefault="007C3B88" w:rsidP="00C9150A">
      <w:pPr>
        <w:keepNext/>
        <w:spacing w:after="0" w:line="240" w:lineRule="auto"/>
        <w:jc w:val="left"/>
      </w:pPr>
      <w:r>
        <w:rPr>
          <w:noProof/>
          <w:lang w:val="nl-NL" w:eastAsia="nl-NL"/>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453774"/>
                    </a:xfrm>
                    <a:prstGeom prst="rect">
                      <a:avLst/>
                    </a:prstGeom>
                  </pic:spPr>
                </pic:pic>
              </a:graphicData>
            </a:graphic>
          </wp:inline>
        </w:drawing>
      </w:r>
    </w:p>
    <w:p w14:paraId="57BB7730" w14:textId="5B469553" w:rsidR="00C9150A" w:rsidRDefault="00C9150A" w:rsidP="00C9150A">
      <w:pPr>
        <w:pStyle w:val="Caption"/>
        <w:jc w:val="left"/>
      </w:pPr>
      <w:r>
        <w:t xml:space="preserve">Figure </w:t>
      </w:r>
      <w:fldSimple w:instr=" SEQ Figuur \* ARABIC ">
        <w:r w:rsidR="00AA54D4">
          <w:rPr>
            <w:noProof/>
          </w:rPr>
          <w:t>5</w:t>
        </w:r>
      </w:fldSimple>
      <w:r>
        <w:t xml:space="preserve"> 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2171A1F5" w:rsidR="007C3B88" w:rsidRDefault="00C9150A" w:rsidP="007C3B88">
      <w:r>
        <w:rPr>
          <w:lang w:val="en-US"/>
        </w:rPr>
        <w:fldChar w:fldCharType="begin"/>
      </w:r>
      <w:r>
        <w:rPr>
          <w:lang w:val="it-IT"/>
        </w:rPr>
        <w:instrText xml:space="preserve"> REF _Ref444864431 \h </w:instrText>
      </w:r>
      <w:r>
        <w:rPr>
          <w:lang w:val="en-US"/>
        </w:rPr>
      </w:r>
      <w:r>
        <w:rPr>
          <w:lang w:val="en-US"/>
        </w:rPr>
        <w:fldChar w:fldCharType="separate"/>
      </w:r>
      <w:r>
        <w:t xml:space="preserve">Figure </w:t>
      </w:r>
      <w:r>
        <w:rPr>
          <w:noProof/>
        </w:rPr>
        <w:t>6</w:t>
      </w:r>
      <w:r>
        <w:rPr>
          <w:lang w:val="en-US"/>
        </w:rPr>
        <w:fldChar w:fldCharType="end"/>
      </w:r>
      <w:r w:rsidR="00917AD8">
        <w:rPr>
          <w:lang w:val="en-US"/>
        </w:rPr>
        <w:t xml:space="preserve">shows </w:t>
      </w:r>
      <w:r w:rsidR="007C3B88" w:rsidRPr="003A286D">
        <w:rPr>
          <w:lang w:val="en-US"/>
        </w:rPr>
        <w:t xml:space="preserve">the distribution of computing element types </w:t>
      </w:r>
      <w:r w:rsidR="007C3B88">
        <w:t>across the NGIs.</w:t>
      </w:r>
      <w:r w:rsidR="00B82FFD">
        <w:t xml:space="preserve"> HTC Computing is provided through at least 5 different type of middleware, and this diversity allows EGI to support different use case by exploiting the different features provided by the software available.</w:t>
      </w:r>
    </w:p>
    <w:p w14:paraId="4875DC1E" w14:textId="77777777" w:rsidR="00CB2A1E" w:rsidRDefault="00CB2A1E" w:rsidP="007C3B88"/>
    <w:p w14:paraId="1EB8FB70" w14:textId="77777777" w:rsidR="00C9150A" w:rsidRDefault="004059FC" w:rsidP="00C9150A">
      <w:pPr>
        <w:keepNext/>
      </w:pPr>
      <w:r>
        <w:rPr>
          <w:noProof/>
          <w:lang w:val="nl-NL" w:eastAsia="nl-NL"/>
        </w:rPr>
        <w:lastRenderedPageBreak/>
        <w:drawing>
          <wp:inline distT="0" distB="0" distL="0" distR="0" wp14:anchorId="677C909E" wp14:editId="46A48842">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369075"/>
                    </a:xfrm>
                    <a:prstGeom prst="rect">
                      <a:avLst/>
                    </a:prstGeom>
                  </pic:spPr>
                </pic:pic>
              </a:graphicData>
            </a:graphic>
          </wp:inline>
        </w:drawing>
      </w:r>
    </w:p>
    <w:p w14:paraId="1F81F002" w14:textId="1730AD61" w:rsidR="00E33DD6" w:rsidRDefault="00C9150A" w:rsidP="00C9150A">
      <w:pPr>
        <w:pStyle w:val="Caption"/>
        <w:jc w:val="both"/>
      </w:pPr>
      <w:bookmarkStart w:id="321" w:name="_Ref444864431"/>
      <w:r>
        <w:t xml:space="preserve">Figure </w:t>
      </w:r>
      <w:fldSimple w:instr=" SEQ Figuur \* ARABIC ">
        <w:r w:rsidR="00AA54D4">
          <w:rPr>
            <w:noProof/>
          </w:rPr>
          <w:t>6</w:t>
        </w:r>
      </w:fldSimple>
      <w:bookmarkEnd w:id="321"/>
      <w:r>
        <w:t xml:space="preserve"> </w:t>
      </w:r>
      <w:r w:rsidRPr="0074615C">
        <w:t>Computing Elements distribution across the NGIs groupe</w:t>
      </w:r>
      <w:r>
        <w:t>d by type of interface (CREAM</w:t>
      </w:r>
      <w:r w:rsidRPr="0074615C">
        <w:t>, ARC-CE, UNICORE Globus and QCG)</w:t>
      </w:r>
    </w:p>
    <w:p w14:paraId="4B957EF7" w14:textId="77777777" w:rsidR="007C3B88" w:rsidRPr="003A286D" w:rsidRDefault="007C3B88" w:rsidP="007C3B88">
      <w:pPr>
        <w:rPr>
          <w:lang w:val="en-US"/>
        </w:rPr>
      </w:pPr>
    </w:p>
    <w:p w14:paraId="4134A9F0" w14:textId="13830C50" w:rsidR="007C3B88" w:rsidRDefault="007C3B88" w:rsidP="007C3B88">
      <w:r>
        <w:t xml:space="preserve">The EGI infrastructure provides also compute resources for parallel jobs. The </w:t>
      </w:r>
      <w:proofErr w:type="gramStart"/>
      <w:r>
        <w:t>number</w:t>
      </w:r>
      <w:proofErr w:type="gramEnd"/>
      <w:r>
        <w:t xml:space="preserve"> of resource centres that support </w:t>
      </w:r>
      <w:r w:rsidR="00126329">
        <w:t xml:space="preserve">parallel computing via </w:t>
      </w:r>
      <w:r>
        <w:t>MPI jobs are 54 as results in February 2016</w:t>
      </w:r>
      <w:r w:rsidR="00A703FF">
        <w:t xml:space="preserve"> (</w:t>
      </w:r>
      <w:r w:rsidR="006D156D">
        <w:fldChar w:fldCharType="begin"/>
      </w:r>
      <w:r w:rsidR="006D156D">
        <w:instrText xml:space="preserve"> REF _Ref444864490 \h </w:instrText>
      </w:r>
      <w:r w:rsidR="006D156D">
        <w:fldChar w:fldCharType="separate"/>
      </w:r>
      <w:r w:rsidR="006D156D">
        <w:t xml:space="preserve">Figure </w:t>
      </w:r>
      <w:r w:rsidR="006D156D">
        <w:rPr>
          <w:noProof/>
        </w:rPr>
        <w:t>7</w:t>
      </w:r>
      <w:r w:rsidR="006D156D">
        <w:fldChar w:fldCharType="end"/>
      </w:r>
      <w:r w:rsidR="00A703FF">
        <w:t>)</w:t>
      </w:r>
      <w:r>
        <w:t xml:space="preserve">, or rather 67 computing elements in total. In 2014 there were 76 RCs supporting MPI: as explained above, </w:t>
      </w:r>
      <w:r w:rsidR="00126329">
        <w:t>MPI comp</w:t>
      </w:r>
      <w:r w:rsidR="00A703FF">
        <w:t>u</w:t>
      </w:r>
      <w:r w:rsidR="00126329">
        <w:t xml:space="preserve">ting was concentrated on a fewer larger Resource </w:t>
      </w:r>
      <w:proofErr w:type="gramStart"/>
      <w:r w:rsidR="00126329">
        <w:t>Centres</w:t>
      </w:r>
      <w:r>
        <w:t>,</w:t>
      </w:r>
      <w:proofErr w:type="gramEnd"/>
      <w:r>
        <w:t xml:space="preserve"> </w:t>
      </w:r>
      <w:r w:rsidR="00126329">
        <w:t>and the overall capacity offered considerably increased.</w:t>
      </w:r>
      <w:r>
        <w:t xml:space="preserve"> </w:t>
      </w:r>
    </w:p>
    <w:p w14:paraId="1C683EB8" w14:textId="568521C6" w:rsidR="007C3B88" w:rsidRDefault="00126329" w:rsidP="007C3B88">
      <w:r>
        <w:t>I</w:t>
      </w:r>
      <w:r w:rsidR="007C3B88">
        <w:t xml:space="preserve">nformation about MPI capabilities </w:t>
      </w:r>
      <w:r>
        <w:t xml:space="preserve">is </w:t>
      </w:r>
      <w:r w:rsidR="007C3B88">
        <w:t xml:space="preserve">not only published by services </w:t>
      </w:r>
      <w:r>
        <w:t xml:space="preserve">via </w:t>
      </w:r>
      <w:r w:rsidR="007C3B88">
        <w:t xml:space="preserve">the Information Discovery Service, but they are also registered into the EGI service registration facility GOCDB. </w:t>
      </w:r>
      <w:r w:rsidR="00FC7FFB">
        <w:t>In addition</w:t>
      </w:r>
      <w:commentRangeStart w:id="322"/>
      <w:r>
        <w:rPr>
          <w:rStyle w:val="CommentReference"/>
        </w:rPr>
        <w:commentReference w:id="323"/>
      </w:r>
      <w:commentRangeEnd w:id="322"/>
      <w:r w:rsidR="00C938C0">
        <w:rPr>
          <w:rStyle w:val="CommentReference"/>
        </w:rPr>
        <w:commentReference w:id="322"/>
      </w:r>
      <w:r w:rsidR="004310C7">
        <w:t>, during 2015 a</w:t>
      </w:r>
      <w:r w:rsidR="007C3B88">
        <w:t xml:space="preserve"> new </w:t>
      </w:r>
      <w:r w:rsidR="004310C7">
        <w:t xml:space="preserve">accounting publisher </w:t>
      </w:r>
      <w:r w:rsidR="00FC7FFB">
        <w:t xml:space="preserve">was deployed, this new release of accounting is </w:t>
      </w:r>
      <w:r w:rsidR="007C3B88">
        <w:t>capable of reporting accounting information of multi-core jobs</w:t>
      </w:r>
      <w:r w:rsidR="00FC7FFB">
        <w:t xml:space="preserve">, </w:t>
      </w:r>
      <w:r w:rsidR="00CC5DE1">
        <w:t>where computation is parallelized by running concurrent threads on differen</w:t>
      </w:r>
      <w:r w:rsidR="00FC7FFB">
        <w:t>t</w:t>
      </w:r>
      <w:r w:rsidR="00CC5DE1">
        <w:t xml:space="preserve"> cores</w:t>
      </w:r>
      <w:r w:rsidR="007C3B88">
        <w:t xml:space="preserve">. </w:t>
      </w:r>
      <w:r w:rsidR="00CC5DE1">
        <w:t>As accounting records are accumulated over time, MPI accounting capability</w:t>
      </w:r>
      <w:r w:rsidR="007C3B88">
        <w:t xml:space="preserve"> will be a more accurate indicator of the amount of parallel computing w</w:t>
      </w:r>
      <w:r w:rsidR="004310C7">
        <w:t>orkload supported by EGI</w:t>
      </w:r>
      <w:r w:rsidR="00811001">
        <w:t>, and will also complement the information about MPI support available in GOCDB and the information system</w:t>
      </w:r>
      <w:r w:rsidR="00CC5DE1">
        <w:t>; this type of new accounting has been adopted by an increasing number of Resource Centres during 2015</w:t>
      </w:r>
      <w:proofErr w:type="gramStart"/>
      <w:r w:rsidR="00CC5DE1">
        <w:t>.</w:t>
      </w:r>
      <w:r w:rsidR="007C3B88">
        <w:t>.</w:t>
      </w:r>
      <w:proofErr w:type="gramEnd"/>
    </w:p>
    <w:p w14:paraId="663AED36" w14:textId="77777777" w:rsidR="007C3B88" w:rsidRPr="003A286D" w:rsidRDefault="007C3B88" w:rsidP="007C3B88">
      <w:pPr>
        <w:rPr>
          <w:lang w:val="en-US"/>
        </w:rPr>
      </w:pPr>
    </w:p>
    <w:p w14:paraId="503C79CE" w14:textId="77777777" w:rsidR="006D156D" w:rsidRDefault="007C3B88" w:rsidP="006D156D">
      <w:pPr>
        <w:keepNext/>
      </w:pPr>
      <w:r>
        <w:rPr>
          <w:noProof/>
          <w:lang w:val="nl-NL" w:eastAsia="nl-NL"/>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01783A" w14:textId="1FB1B794" w:rsidR="00A536BF" w:rsidRDefault="006D156D" w:rsidP="006D156D">
      <w:pPr>
        <w:pStyle w:val="Caption"/>
        <w:jc w:val="both"/>
      </w:pPr>
      <w:bookmarkStart w:id="324" w:name="_Ref444864490"/>
      <w:r>
        <w:t xml:space="preserve">Figure </w:t>
      </w:r>
      <w:fldSimple w:instr=" SEQ Figuur \* ARABIC ">
        <w:r w:rsidR="00AA54D4">
          <w:rPr>
            <w:noProof/>
          </w:rPr>
          <w:t>7</w:t>
        </w:r>
      </w:fldSimple>
      <w:bookmarkEnd w:id="324"/>
      <w:r>
        <w:t xml:space="preserve"> </w:t>
      </w:r>
      <w:r w:rsidRPr="00A97586">
        <w:t>Number of EGI RCs supporting MPI jobs (February 2016, source: GOC-DB)</w:t>
      </w:r>
    </w:p>
    <w:p w14:paraId="2C66D238" w14:textId="77777777" w:rsidR="007C3B88" w:rsidRPr="003A286D" w:rsidRDefault="007C3B88" w:rsidP="007C3B88">
      <w:pPr>
        <w:rPr>
          <w:lang w:val="en-US"/>
        </w:rPr>
      </w:pPr>
    </w:p>
    <w:p w14:paraId="7F9B6EA1" w14:textId="7A36B826" w:rsidR="007C3B88" w:rsidRDefault="004310C7" w:rsidP="007C3B88">
      <w:r>
        <w:t xml:space="preserve">Three main </w:t>
      </w:r>
      <w:r w:rsidR="00E437C4">
        <w:t xml:space="preserve">data management products </w:t>
      </w:r>
      <w:r w:rsidR="007C3B88">
        <w:t xml:space="preserve">are available in EGI </w:t>
      </w:r>
      <w:r w:rsidR="00E437C4">
        <w:t xml:space="preserve">to provide access to geographically distributed data: </w:t>
      </w:r>
      <w:r w:rsidR="007C3B88">
        <w:t xml:space="preserve">DPM, </w:t>
      </w:r>
      <w:proofErr w:type="spellStart"/>
      <w:r w:rsidR="007C3B88">
        <w:t>dCache</w:t>
      </w:r>
      <w:proofErr w:type="spellEnd"/>
      <w:r w:rsidR="007C3B88">
        <w:t xml:space="preserve"> and STORM.</w:t>
      </w:r>
    </w:p>
    <w:p w14:paraId="60A4E572" w14:textId="1E07305E" w:rsidR="00F073C0" w:rsidRDefault="00F073C0" w:rsidP="00F073C0">
      <w:r>
        <w:t xml:space="preserve">The total amount of storage certified </w:t>
      </w:r>
      <w:r w:rsidR="00E437C4">
        <w:t xml:space="preserve">service end-points </w:t>
      </w:r>
      <w:r>
        <w:t>is 313, which correspond</w:t>
      </w:r>
      <w:r w:rsidR="00E437C4">
        <w:t>s</w:t>
      </w:r>
      <w:r>
        <w:t xml:space="preserve"> to a total disk capacity of about </w:t>
      </w:r>
      <w:r w:rsidR="00F454EC">
        <w:t>264.18</w:t>
      </w:r>
      <w:r>
        <w:t xml:space="preserve"> </w:t>
      </w:r>
      <w:r w:rsidR="00E437C4">
        <w:t>PB</w:t>
      </w:r>
      <w:r>
        <w:t xml:space="preserve">. In </w:t>
      </w:r>
      <w:ins w:id="325" w:author="apaolini" w:date="2016-03-01T10:19:00Z">
        <w:r w:rsidR="00F454EC">
          <w:t>December</w:t>
        </w:r>
      </w:ins>
      <w:del w:id="326" w:author="apaolini" w:date="2016-03-01T10:19:00Z">
        <w:r w:rsidDel="00F454EC">
          <w:delText>April</w:delText>
        </w:r>
      </w:del>
      <w:r>
        <w:t xml:space="preserve"> 2014 the total disk capacity reported</w:t>
      </w:r>
      <w:ins w:id="327" w:author="Tiziana Ferrari" w:date="2016-02-27T07:11:00Z">
        <w:r w:rsidR="00E437C4">
          <w:rPr>
            <w:rStyle w:val="FootnoteReference"/>
          </w:rPr>
          <w:footnoteReference w:id="8"/>
        </w:r>
      </w:ins>
      <w:r>
        <w:t xml:space="preserve"> </w:t>
      </w:r>
      <w:del w:id="330" w:author="Tiziana Ferrari" w:date="2016-02-27T07:12:00Z">
        <w:r w:rsidDel="00E437C4">
          <w:delText xml:space="preserve">by GSTAT </w:delText>
        </w:r>
      </w:del>
      <w:r>
        <w:t xml:space="preserve">was </w:t>
      </w:r>
      <w:ins w:id="331" w:author="apaolini" w:date="2016-03-01T10:20:00Z">
        <w:r w:rsidR="00F454EC">
          <w:t>236.19</w:t>
        </w:r>
      </w:ins>
      <w:del w:id="332" w:author="apaolini" w:date="2016-03-01T10:19:00Z">
        <w:r w:rsidDel="00F454EC">
          <w:delText>250</w:delText>
        </w:r>
      </w:del>
      <w:r>
        <w:t xml:space="preserve"> </w:t>
      </w:r>
      <w:r w:rsidR="00E437C4">
        <w:t>PB</w:t>
      </w:r>
      <w:r>
        <w:t xml:space="preserve">, so </w:t>
      </w:r>
      <w:r w:rsidR="00E437C4">
        <w:t>it increased by</w:t>
      </w:r>
      <w:r>
        <w:t xml:space="preserve"> </w:t>
      </w:r>
      <w:ins w:id="333" w:author="apaolini" w:date="2016-03-01T10:20:00Z">
        <w:r w:rsidR="00F454EC">
          <w:t>11.85</w:t>
        </w:r>
      </w:ins>
      <w:del w:id="334" w:author="apaolini" w:date="2016-03-01T10:20:00Z">
        <w:r w:rsidDel="00F454EC">
          <w:delText>24.68</w:delText>
        </w:r>
      </w:del>
      <w:r>
        <w:t xml:space="preserve">%. Instead the total tape capacity (also called </w:t>
      </w:r>
      <w:proofErr w:type="spellStart"/>
      <w:r>
        <w:t>nearline</w:t>
      </w:r>
      <w:proofErr w:type="spellEnd"/>
      <w:r>
        <w:t xml:space="preserve"> storage), which is mainly provided by CERN and WLCG Tier-1 RCs amounts to 239.8 </w:t>
      </w:r>
      <w:r w:rsidR="00E437C4">
        <w:t>PB</w:t>
      </w:r>
      <w:r>
        <w:t>. In April 2014 the corresponding value was 168.8</w:t>
      </w:r>
      <w:r w:rsidR="00286C94">
        <w:t xml:space="preserve"> PB,</w:t>
      </w:r>
      <w:r>
        <w:t xml:space="preserve"> so the </w:t>
      </w:r>
      <w:r w:rsidR="00286C94">
        <w:t xml:space="preserve">increase </w:t>
      </w:r>
      <w:r>
        <w:t>was 42.06%.</w:t>
      </w:r>
    </w:p>
    <w:p w14:paraId="64B4A73E" w14:textId="3E0E9852" w:rsidR="007C3B88" w:rsidRDefault="00F073C0" w:rsidP="007C3B88">
      <w:r>
        <w:t>The distribution of disk storage resources among the EGI operations centres is shown in</w:t>
      </w:r>
      <w:r w:rsidR="006D2AFF">
        <w:t xml:space="preserve"> the following figure</w:t>
      </w:r>
      <w:r w:rsidR="000C1B9A">
        <w:t xml:space="preserve"> (</w:t>
      </w:r>
      <w:r w:rsidR="000C1B9A">
        <w:fldChar w:fldCharType="begin"/>
      </w:r>
      <w:r w:rsidR="000C1B9A">
        <w:instrText xml:space="preserve"> REF _Ref444864658 \h </w:instrText>
      </w:r>
      <w:r w:rsidR="000C1B9A">
        <w:fldChar w:fldCharType="separate"/>
      </w:r>
      <w:r w:rsidR="000C1B9A">
        <w:t xml:space="preserve">Figure </w:t>
      </w:r>
      <w:r w:rsidR="000C1B9A">
        <w:rPr>
          <w:noProof/>
        </w:rPr>
        <w:t>8</w:t>
      </w:r>
      <w:r w:rsidR="000C1B9A">
        <w:fldChar w:fldCharType="end"/>
      </w:r>
      <w:r w:rsidR="000C1B9A">
        <w:t>)</w:t>
      </w:r>
      <w:r>
        <w:t>, which shows that the disk capacity is concentrated across five NGIs:</w:t>
      </w:r>
      <w:r w:rsidR="0041180E">
        <w:t xml:space="preserve"> </w:t>
      </w:r>
      <w:r>
        <w:t>NGI_IT, NGI_UK, NGI_DE, NGI_IBERGRID and</w:t>
      </w:r>
      <w:r w:rsidR="00286C94">
        <w:t xml:space="preserve"> the </w:t>
      </w:r>
      <w:r>
        <w:t>Asia</w:t>
      </w:r>
      <w:r w:rsidR="00286C94">
        <w:t>-</w:t>
      </w:r>
      <w:r>
        <w:t xml:space="preserve">Pacific </w:t>
      </w:r>
      <w:r w:rsidR="00286C94">
        <w:t xml:space="preserve">region </w:t>
      </w:r>
      <w:r>
        <w:t xml:space="preserve">in descending order. </w:t>
      </w:r>
    </w:p>
    <w:p w14:paraId="24610CC1" w14:textId="77777777" w:rsidR="000C1B9A" w:rsidRDefault="0066669D" w:rsidP="000C1B9A">
      <w:pPr>
        <w:keepNext/>
      </w:pPr>
      <w:bookmarkStart w:id="335" w:name="_Ref444607871"/>
      <w:r>
        <w:rPr>
          <w:b/>
          <w:bCs/>
          <w:noProof/>
          <w:lang w:val="nl-NL" w:eastAsia="nl-NL"/>
        </w:rPr>
        <w:lastRenderedPageBreak/>
        <w:drawing>
          <wp:inline distT="0" distB="0" distL="0" distR="0" wp14:anchorId="37E0A5D8" wp14:editId="099C5041">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16060" cy="3736770"/>
                    </a:xfrm>
                    <a:prstGeom prst="rect">
                      <a:avLst/>
                    </a:prstGeom>
                  </pic:spPr>
                </pic:pic>
              </a:graphicData>
            </a:graphic>
          </wp:inline>
        </w:drawing>
      </w:r>
      <w:bookmarkEnd w:id="335"/>
    </w:p>
    <w:p w14:paraId="69E676FB" w14:textId="7036C939" w:rsidR="00EB67DE" w:rsidRDefault="000C1B9A" w:rsidP="000C1B9A">
      <w:pPr>
        <w:pStyle w:val="Caption"/>
        <w:jc w:val="both"/>
      </w:pPr>
      <w:bookmarkStart w:id="336" w:name="_Ref444864658"/>
      <w:r>
        <w:t xml:space="preserve">Figure </w:t>
      </w:r>
      <w:fldSimple w:instr=" SEQ Figuur \* ARABIC ">
        <w:r w:rsidR="00AA54D4">
          <w:rPr>
            <w:noProof/>
          </w:rPr>
          <w:t>8</w:t>
        </w:r>
      </w:fldSimple>
      <w:bookmarkEnd w:id="336"/>
      <w:r>
        <w:t xml:space="preserve"> </w:t>
      </w:r>
      <w:r w:rsidRPr="00810BE1">
        <w:t>Disk capacity distribution across the NGIs (source: GSTAT)</w:t>
      </w:r>
    </w:p>
    <w:p w14:paraId="7699A6C4" w14:textId="7BE8087A" w:rsidR="007C3B88" w:rsidRDefault="00286C94" w:rsidP="006C2692">
      <w:pPr>
        <w:tabs>
          <w:tab w:val="left" w:pos="3728"/>
        </w:tabs>
      </w:pPr>
      <w:r>
        <w:tab/>
      </w:r>
    </w:p>
    <w:p w14:paraId="053AC064" w14:textId="77777777" w:rsidR="000C1B9A" w:rsidRDefault="00252E8B" w:rsidP="000C1B9A">
      <w:pPr>
        <w:keepNext/>
      </w:pPr>
      <w:r w:rsidRPr="006C2692">
        <w:rPr>
          <w:noProof/>
          <w:lang w:val="en-US" w:eastAsia="nl-NL"/>
        </w:rPr>
        <w:t xml:space="preserve"> </w:t>
      </w:r>
      <w:r>
        <w:rPr>
          <w:noProof/>
          <w:lang w:val="nl-NL" w:eastAsia="nl-NL"/>
        </w:rPr>
        <w:drawing>
          <wp:inline distT="0" distB="0" distL="0" distR="0" wp14:anchorId="266F7CBF" wp14:editId="6766BC71">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91743" cy="2872496"/>
                    </a:xfrm>
                    <a:prstGeom prst="rect">
                      <a:avLst/>
                    </a:prstGeom>
                  </pic:spPr>
                </pic:pic>
              </a:graphicData>
            </a:graphic>
          </wp:inline>
        </w:drawing>
      </w:r>
    </w:p>
    <w:p w14:paraId="267DB01F" w14:textId="40561211" w:rsidR="00CA2D65" w:rsidRDefault="000C1B9A" w:rsidP="000C1B9A">
      <w:pPr>
        <w:pStyle w:val="Caption"/>
        <w:jc w:val="both"/>
      </w:pPr>
      <w:r>
        <w:t xml:space="preserve">Figure </w:t>
      </w:r>
      <w:fldSimple w:instr=" SEQ Figuur \* ARABIC ">
        <w:r w:rsidR="00AA54D4">
          <w:rPr>
            <w:noProof/>
          </w:rPr>
          <w:t>9</w:t>
        </w:r>
      </w:fldSimple>
      <w:r>
        <w:t xml:space="preserve"> </w:t>
      </w:r>
      <w:r w:rsidRPr="001A3C2F">
        <w:rPr>
          <w:noProof/>
        </w:rPr>
        <w:t>Tape capacity  (online storage) distribution in PB across the NGIs and CERN (Switzerland region) (source: GSTAT)</w:t>
      </w:r>
    </w:p>
    <w:p w14:paraId="78B4B810" w14:textId="77777777" w:rsidR="007C3B88" w:rsidRPr="0098528D" w:rsidRDefault="007C3B88" w:rsidP="007C3B88"/>
    <w:p w14:paraId="48062C1B" w14:textId="1D401854" w:rsidR="007C3B88" w:rsidRDefault="007C3B88" w:rsidP="007C3B88">
      <w:pPr>
        <w:pStyle w:val="Heading2"/>
      </w:pPr>
      <w:bookmarkStart w:id="337" w:name="_Toc443056689"/>
      <w:bookmarkStart w:id="338" w:name="_Toc444863324"/>
      <w:r>
        <w:lastRenderedPageBreak/>
        <w:t>Cloud services</w:t>
      </w:r>
      <w:bookmarkEnd w:id="337"/>
      <w:bookmarkEnd w:id="338"/>
    </w:p>
    <w:p w14:paraId="2FD6F009" w14:textId="400E221B" w:rsidR="007C3B88" w:rsidRDefault="007C3B88" w:rsidP="007C3B88">
      <w:r>
        <w:t xml:space="preserve">The EGI Federated Cloud is part of EGI production infrastructure, a seamless grid of </w:t>
      </w:r>
      <w:commentRangeStart w:id="339"/>
      <w:r>
        <w:t>academic</w:t>
      </w:r>
      <w:commentRangeEnd w:id="339"/>
      <w:r w:rsidR="00F064F8">
        <w:rPr>
          <w:rStyle w:val="CommentReference"/>
        </w:rPr>
        <w:commentReference w:id="339"/>
      </w:r>
      <w:r>
        <w:t xml:space="preserve"> private clouds and virtualised resources, built around open standards and focusing on the requirements of the scientific community. It is </w:t>
      </w:r>
      <w:r>
        <w:rPr>
          <w:b/>
          <w:bCs/>
        </w:rPr>
        <w:t>in production</w:t>
      </w:r>
      <w:r>
        <w:t xml:space="preserve"> since </w:t>
      </w:r>
      <w:proofErr w:type="spellStart"/>
      <w:r>
        <w:t>mid May</w:t>
      </w:r>
      <w:proofErr w:type="spellEnd"/>
      <w:r>
        <w:t xml:space="preserve">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146E666F" w14:textId="79A370A5" w:rsidR="005855CC" w:rsidRDefault="005855CC" w:rsidP="003E4EBE">
      <w:pPr>
        <w:pStyle w:val="Heading3"/>
      </w:pPr>
      <w:bookmarkStart w:id="340" w:name="_Toc444863325"/>
      <w:r>
        <w:t>Cloud federation model</w:t>
      </w:r>
      <w:bookmarkEnd w:id="340"/>
    </w:p>
    <w:p w14:paraId="7E3A5A1C" w14:textId="374E2DB5" w:rsidR="005855CC" w:rsidRPr="005855CC" w:rsidRDefault="005855CC" w:rsidP="005855CC">
      <w:pPr>
        <w:rPr>
          <w:lang w:val="en-US"/>
        </w:rPr>
      </w:pPr>
      <w:r w:rsidRPr="005855CC">
        <w:rPr>
          <w:lang w:val="en-US"/>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w:t>
      </w:r>
      <w:r w:rsidR="005F1170">
        <w:rPr>
          <w:lang w:val="en-US"/>
        </w:rPr>
        <w:t>services</w:t>
      </w:r>
      <w:r w:rsidRPr="005855CC">
        <w:rPr>
          <w:lang w:val="en-US"/>
        </w:rPr>
        <w:t xml:space="preserve"> from multiple providers in order to support complex, community-specific, cross-institutional or international use cases. </w:t>
      </w:r>
    </w:p>
    <w:p w14:paraId="1F9FE281" w14:textId="194D7FC0" w:rsidR="005855CC" w:rsidRPr="005855CC" w:rsidRDefault="005855CC" w:rsidP="005855CC">
      <w:pPr>
        <w:rPr>
          <w:lang w:val="en-US"/>
        </w:rPr>
      </w:pPr>
      <w:r w:rsidRPr="005855CC">
        <w:rPr>
          <w:lang w:val="en-US"/>
        </w:rPr>
        <w:t xml:space="preserve">Given </w:t>
      </w:r>
      <w:proofErr w:type="spellStart"/>
      <w:proofErr w:type="gramStart"/>
      <w:r w:rsidRPr="005855CC">
        <w:rPr>
          <w:lang w:val="en-US"/>
        </w:rPr>
        <w:t>it’s</w:t>
      </w:r>
      <w:proofErr w:type="spellEnd"/>
      <w:proofErr w:type="gramEnd"/>
      <w:r w:rsidRPr="005855CC">
        <w:rPr>
          <w:lang w:val="en-US"/>
        </w:rPr>
        <w:t xml:space="preserve"> long-running experience in federating IT services for research and education, EGI is ideally positioned to </w:t>
      </w:r>
      <w:r w:rsidR="005F1170">
        <w:rPr>
          <w:lang w:val="en-US"/>
        </w:rPr>
        <w:t>be a key</w:t>
      </w:r>
      <w:r w:rsidRPr="005855CC">
        <w:rPr>
          <w:lang w:val="en-US"/>
        </w:rPr>
        <w:t xml:space="preserve"> player in the federated cloud computing landscape and </w:t>
      </w:r>
      <w:proofErr w:type="spellStart"/>
      <w:r w:rsidRPr="005855CC">
        <w:rPr>
          <w:lang w:val="en-US"/>
        </w:rPr>
        <w:t>specialise</w:t>
      </w:r>
      <w:proofErr w:type="spellEnd"/>
      <w:r w:rsidRPr="005855CC">
        <w:rPr>
          <w:lang w:val="en-US"/>
        </w:rPr>
        <w:t xml:space="preserve"> on building federated clouds for research and educational use cases. </w:t>
      </w:r>
    </w:p>
    <w:p w14:paraId="23F0B030" w14:textId="33F5DC24" w:rsidR="005855CC" w:rsidRPr="005855CC" w:rsidRDefault="005855CC" w:rsidP="005855CC">
      <w:pPr>
        <w:rPr>
          <w:lang w:val="en-US"/>
        </w:rPr>
      </w:pPr>
      <w:r w:rsidRPr="005855CC">
        <w:rPr>
          <w:lang w:val="en-US"/>
        </w:rPr>
        <w:t xml:space="preserve">The EGI Federated Cloud collaboration includes technology providers, resource/cloud providers, </w:t>
      </w:r>
      <w:proofErr w:type="gramStart"/>
      <w:r w:rsidRPr="005855CC">
        <w:rPr>
          <w:lang w:val="en-US"/>
        </w:rPr>
        <w:t>user</w:t>
      </w:r>
      <w:proofErr w:type="gramEnd"/>
      <w:r w:rsidRPr="005855CC">
        <w:rPr>
          <w:lang w:val="en-US"/>
        </w:rPr>
        <w:t xml:space="preserve"> support and </w:t>
      </w:r>
      <w:r w:rsidR="005F1170">
        <w:rPr>
          <w:lang w:val="en-US"/>
        </w:rPr>
        <w:t>system administration personnel</w:t>
      </w:r>
      <w:r w:rsidRPr="005855CC">
        <w:rPr>
          <w:lang w:val="en-US"/>
        </w:rPr>
        <w:t xml:space="preserve"> from various communities, including the EGI community itself. The collaboration members:</w:t>
      </w:r>
    </w:p>
    <w:p w14:paraId="63A3F940" w14:textId="77777777" w:rsidR="005855CC" w:rsidRPr="005855CC" w:rsidRDefault="005855CC" w:rsidP="005855CC">
      <w:pPr>
        <w:numPr>
          <w:ilvl w:val="0"/>
          <w:numId w:val="43"/>
        </w:numPr>
        <w:rPr>
          <w:lang w:val="en-US"/>
        </w:rPr>
      </w:pPr>
      <w:r w:rsidRPr="005855CC">
        <w:rPr>
          <w:lang w:val="en-US"/>
        </w:rPr>
        <w:t>Identify and integrate open source tools and services that enable cloud federations for research and education.</w:t>
      </w:r>
    </w:p>
    <w:p w14:paraId="249E07F5" w14:textId="77777777" w:rsidR="005855CC" w:rsidRPr="005855CC" w:rsidRDefault="005855CC" w:rsidP="005855CC">
      <w:pPr>
        <w:numPr>
          <w:ilvl w:val="0"/>
          <w:numId w:val="43"/>
        </w:numPr>
        <w:rPr>
          <w:lang w:val="en-US"/>
        </w:rPr>
      </w:pPr>
      <w:r w:rsidRPr="005855CC">
        <w:rPr>
          <w:lang w:val="en-US"/>
        </w:rPr>
        <w:t xml:space="preserve">Develop and maintain of tools and services to fill gaps in third party solutions to reach production quality cloud federations. </w:t>
      </w:r>
    </w:p>
    <w:p w14:paraId="5DA41792" w14:textId="77777777" w:rsidR="005855CC" w:rsidRPr="005855CC" w:rsidRDefault="005855CC" w:rsidP="005855CC">
      <w:pPr>
        <w:numPr>
          <w:ilvl w:val="0"/>
          <w:numId w:val="43"/>
        </w:numPr>
        <w:rPr>
          <w:lang w:val="en-US"/>
        </w:rPr>
      </w:pPr>
      <w:r w:rsidRPr="005855CC">
        <w:rPr>
          <w:lang w:val="en-US"/>
        </w:rPr>
        <w:t>Provide consultation and training for communities on how to build a federated cloud to meet custom community demands under certain constraints.</w:t>
      </w:r>
    </w:p>
    <w:p w14:paraId="7B292682" w14:textId="77777777" w:rsidR="005855CC" w:rsidRPr="005855CC" w:rsidRDefault="005855CC" w:rsidP="005855CC">
      <w:pPr>
        <w:numPr>
          <w:ilvl w:val="0"/>
          <w:numId w:val="43"/>
        </w:numPr>
        <w:rPr>
          <w:lang w:val="en-US"/>
        </w:rPr>
      </w:pPr>
      <w:r w:rsidRPr="005855CC">
        <w:rPr>
          <w:lang w:val="en-US"/>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74B74DB2" w14:textId="77777777" w:rsidR="005855CC" w:rsidRPr="005855CC" w:rsidRDefault="005855CC" w:rsidP="005855CC">
      <w:pPr>
        <w:numPr>
          <w:ilvl w:val="0"/>
          <w:numId w:val="43"/>
        </w:numPr>
        <w:rPr>
          <w:lang w:val="en-US"/>
        </w:rPr>
      </w:pPr>
      <w:r w:rsidRPr="005855CC">
        <w:rPr>
          <w:lang w:val="en-US"/>
        </w:rPr>
        <w:t xml:space="preserve">Facilitate the reuse of cloud federation tools and services across participating cloud federations to lower total cost of development and to improve cloud sustainability. </w:t>
      </w:r>
    </w:p>
    <w:p w14:paraId="372CAB43" w14:textId="77777777" w:rsidR="005855CC" w:rsidRPr="005855CC" w:rsidRDefault="005855CC" w:rsidP="005855CC">
      <w:pPr>
        <w:numPr>
          <w:ilvl w:val="0"/>
          <w:numId w:val="43"/>
        </w:numPr>
        <w:rPr>
          <w:lang w:val="en-US"/>
        </w:rPr>
      </w:pPr>
      <w:r w:rsidRPr="005855CC">
        <w:rPr>
          <w:lang w:val="en-US"/>
        </w:rPr>
        <w:lastRenderedPageBreak/>
        <w:t>Promote Platform as a Service (PaaS) and Software as a Service (SaaS) environments that are proven to be robust and reusable across communities to interact with federated IaaS clouds.</w:t>
      </w:r>
    </w:p>
    <w:p w14:paraId="47B2FE15" w14:textId="77777777" w:rsidR="005855CC" w:rsidRPr="005855CC" w:rsidRDefault="005855CC" w:rsidP="005855CC">
      <w:pPr>
        <w:numPr>
          <w:ilvl w:val="0"/>
          <w:numId w:val="43"/>
        </w:numPr>
        <w:rPr>
          <w:lang w:val="en-US"/>
        </w:rPr>
      </w:pPr>
      <w:r w:rsidRPr="005855CC">
        <w:rPr>
          <w:lang w:val="en-US"/>
        </w:rPr>
        <w:t xml:space="preserve">Provide service management and security oversight for participating clouds and cloud federations. </w:t>
      </w:r>
    </w:p>
    <w:p w14:paraId="38CA562D" w14:textId="77777777" w:rsidR="005855CC" w:rsidRPr="005855CC" w:rsidRDefault="005855CC" w:rsidP="005855CC">
      <w:pPr>
        <w:numPr>
          <w:ilvl w:val="0"/>
          <w:numId w:val="43"/>
        </w:numPr>
        <w:rPr>
          <w:lang w:val="en-US"/>
        </w:rPr>
      </w:pPr>
      <w:r w:rsidRPr="005855CC">
        <w:rPr>
          <w:lang w:val="en-US"/>
        </w:rPr>
        <w:t xml:space="preserve">Act as a discussion forum where cloud federations can be discussed and specific questions can be </w:t>
      </w:r>
      <w:proofErr w:type="spellStart"/>
      <w:r w:rsidRPr="005855CC">
        <w:rPr>
          <w:lang w:val="en-US"/>
        </w:rPr>
        <w:t>analysed</w:t>
      </w:r>
      <w:proofErr w:type="spellEnd"/>
      <w:r w:rsidRPr="005855CC">
        <w:rPr>
          <w:lang w:val="en-US"/>
        </w:rPr>
        <w:t xml:space="preserve"> with top-world experts. </w:t>
      </w:r>
    </w:p>
    <w:p w14:paraId="4558E16D" w14:textId="77777777" w:rsidR="005855CC" w:rsidRPr="005855CC" w:rsidRDefault="005855CC" w:rsidP="005855CC">
      <w:pPr>
        <w:numPr>
          <w:ilvl w:val="0"/>
          <w:numId w:val="43"/>
        </w:numPr>
        <w:rPr>
          <w:lang w:val="en-US"/>
        </w:rPr>
      </w:pPr>
      <w:proofErr w:type="spellStart"/>
      <w:r w:rsidRPr="005855CC">
        <w:rPr>
          <w:lang w:val="en-US"/>
        </w:rPr>
        <w:t>Organise</w:t>
      </w:r>
      <w:proofErr w:type="spellEnd"/>
      <w:r w:rsidRPr="005855CC">
        <w:rPr>
          <w:lang w:val="en-US"/>
        </w:rPr>
        <w:t xml:space="preserve"> dissemination and marketing events, workshops and conferences relating to the topics of the collaboration. </w:t>
      </w:r>
    </w:p>
    <w:p w14:paraId="5085E907" w14:textId="755E1C24" w:rsidR="005855CC" w:rsidRPr="005855CC" w:rsidRDefault="005855CC" w:rsidP="005855CC">
      <w:pPr>
        <w:rPr>
          <w:lang w:val="en-US"/>
        </w:rPr>
      </w:pPr>
      <w:r w:rsidRPr="005855CC">
        <w:rPr>
          <w:lang w:val="en-US"/>
        </w:rPr>
        <w:t>Joining the EGI Federated Cloud collaboration can bring various</w:t>
      </w:r>
      <w:r w:rsidR="005F1170">
        <w:rPr>
          <w:lang w:val="en-US"/>
        </w:rPr>
        <w:t xml:space="preserve"> benefits</w:t>
      </w:r>
      <w:r w:rsidRPr="005855CC">
        <w:rPr>
          <w:lang w:val="en-US"/>
        </w:rPr>
        <w:t>:</w:t>
      </w:r>
    </w:p>
    <w:p w14:paraId="3C498D1B" w14:textId="77777777" w:rsidR="005855CC" w:rsidRPr="005855CC" w:rsidRDefault="005855CC" w:rsidP="005855CC">
      <w:pPr>
        <w:numPr>
          <w:ilvl w:val="0"/>
          <w:numId w:val="44"/>
        </w:numPr>
        <w:rPr>
          <w:lang w:val="en-US"/>
        </w:rPr>
      </w:pPr>
      <w:r w:rsidRPr="005855CC">
        <w:rPr>
          <w:lang w:val="en-US"/>
        </w:rPr>
        <w:t>Participate in the review and selection of tools and technologies that enable cloud federations for research and education.</w:t>
      </w:r>
    </w:p>
    <w:p w14:paraId="6CB71D4C" w14:textId="77777777" w:rsidR="005855CC" w:rsidRPr="005855CC" w:rsidRDefault="005855CC" w:rsidP="005855CC">
      <w:pPr>
        <w:numPr>
          <w:ilvl w:val="0"/>
          <w:numId w:val="44"/>
        </w:numPr>
        <w:rPr>
          <w:lang w:val="en-US"/>
        </w:rPr>
      </w:pPr>
      <w:r w:rsidRPr="005855CC">
        <w:rPr>
          <w:lang w:val="en-US"/>
        </w:rPr>
        <w:t xml:space="preserve">Participate in software development and integration projects that build solutions for cloud federations. </w:t>
      </w:r>
    </w:p>
    <w:p w14:paraId="47EBDA4E" w14:textId="77777777" w:rsidR="005855CC" w:rsidRPr="005855CC" w:rsidRDefault="005855CC" w:rsidP="005855CC">
      <w:pPr>
        <w:numPr>
          <w:ilvl w:val="0"/>
          <w:numId w:val="44"/>
        </w:numPr>
        <w:rPr>
          <w:lang w:val="en-US"/>
        </w:rPr>
      </w:pPr>
      <w:r w:rsidRPr="005855CC">
        <w:rPr>
          <w:lang w:val="en-US"/>
        </w:rPr>
        <w:t xml:space="preserve">Become or act as an advisor towards scientific communities about building federated clouds. </w:t>
      </w:r>
    </w:p>
    <w:p w14:paraId="3E22B92E" w14:textId="77777777" w:rsidR="005855CC" w:rsidRPr="005855CC" w:rsidRDefault="005855CC" w:rsidP="005855CC">
      <w:pPr>
        <w:numPr>
          <w:ilvl w:val="0"/>
          <w:numId w:val="44"/>
        </w:numPr>
        <w:rPr>
          <w:lang w:val="en-US"/>
        </w:rPr>
      </w:pPr>
      <w:r w:rsidRPr="005855CC">
        <w:rPr>
          <w:lang w:val="en-US"/>
        </w:rPr>
        <w:t>Became or act as a trainer and consultant of users who want to use federated clouds offered by members of the collaboration.</w:t>
      </w:r>
    </w:p>
    <w:p w14:paraId="5526E131" w14:textId="77777777" w:rsidR="005855CC" w:rsidRPr="005855CC" w:rsidRDefault="005855CC" w:rsidP="005855CC">
      <w:pPr>
        <w:numPr>
          <w:ilvl w:val="0"/>
          <w:numId w:val="44"/>
        </w:numPr>
        <w:rPr>
          <w:lang w:val="en-US"/>
        </w:rPr>
      </w:pPr>
      <w:r w:rsidRPr="005855CC">
        <w:rPr>
          <w:lang w:val="en-US"/>
        </w:rPr>
        <w:t xml:space="preserve">Offer technological solutions (IaaS, PaaS, </w:t>
      </w:r>
      <w:proofErr w:type="gramStart"/>
      <w:r w:rsidRPr="005855CC">
        <w:rPr>
          <w:lang w:val="en-US"/>
        </w:rPr>
        <w:t>SaaS</w:t>
      </w:r>
      <w:proofErr w:type="gramEnd"/>
      <w:r w:rsidRPr="005855CC">
        <w:rPr>
          <w:lang w:val="en-US"/>
        </w:rPr>
        <w:t xml:space="preserve">) that can be used in various federated clouds to satisfy demands in the research and education sectors. </w:t>
      </w:r>
    </w:p>
    <w:p w14:paraId="4F99F994" w14:textId="77777777" w:rsidR="005855CC" w:rsidRPr="005855CC" w:rsidRDefault="005855CC" w:rsidP="005855CC">
      <w:pPr>
        <w:numPr>
          <w:ilvl w:val="0"/>
          <w:numId w:val="44"/>
        </w:numPr>
        <w:rPr>
          <w:lang w:val="en-US"/>
        </w:rPr>
      </w:pPr>
      <w:r w:rsidRPr="005855CC">
        <w:rPr>
          <w:lang w:val="en-US"/>
        </w:rPr>
        <w:t xml:space="preserve">Become a service management and/or security expert </w:t>
      </w:r>
      <w:proofErr w:type="spellStart"/>
      <w:r w:rsidRPr="005855CC">
        <w:rPr>
          <w:lang w:val="en-US"/>
        </w:rPr>
        <w:t>specialised</w:t>
      </w:r>
      <w:proofErr w:type="spellEnd"/>
      <w:r w:rsidRPr="005855CC">
        <w:rPr>
          <w:lang w:val="en-US"/>
        </w:rPr>
        <w:t xml:space="preserve"> on clouds and cloud federations and contribute to the work of the security and operational oversight group. </w:t>
      </w:r>
    </w:p>
    <w:p w14:paraId="6108885E" w14:textId="77777777" w:rsidR="005855CC" w:rsidRPr="005855CC" w:rsidRDefault="005855CC" w:rsidP="005855CC">
      <w:pPr>
        <w:numPr>
          <w:ilvl w:val="0"/>
          <w:numId w:val="44"/>
        </w:numPr>
        <w:rPr>
          <w:lang w:val="en-US"/>
        </w:rPr>
      </w:pPr>
      <w:r w:rsidRPr="005855CC">
        <w:rPr>
          <w:lang w:val="en-US"/>
        </w:rPr>
        <w:t xml:space="preserve">Promote community-specific, but reusable federation solutions and approaches to other communities within and beyond the EGI collaboration. </w:t>
      </w:r>
    </w:p>
    <w:p w14:paraId="6950C268" w14:textId="2F601F68" w:rsidR="005855CC" w:rsidRPr="005F1170" w:rsidRDefault="005F1170">
      <w:pPr>
        <w:rPr>
          <w:b/>
          <w:lang w:val="en-US"/>
          <w:rPrChange w:id="341" w:author="Tiziana Ferrari" w:date="2016-02-28T23:53:00Z">
            <w:rPr>
              <w:lang w:val="en-US"/>
            </w:rPr>
          </w:rPrChange>
        </w:rPr>
        <w:pPrChange w:id="342" w:author="Tiziana Ferrari" w:date="2016-02-28T23:52:00Z">
          <w:pPr>
            <w:numPr>
              <w:numId w:val="9"/>
            </w:numPr>
            <w:ind w:left="432" w:hanging="432"/>
          </w:pPr>
        </w:pPrChange>
      </w:pPr>
      <w:r>
        <w:rPr>
          <w:b/>
          <w:lang w:val="en-US"/>
        </w:rPr>
        <w:t>Federating clouds</w:t>
      </w:r>
    </w:p>
    <w:p w14:paraId="5A3EF276" w14:textId="77777777" w:rsidR="005855CC" w:rsidRPr="005855CC" w:rsidRDefault="005855CC" w:rsidP="005855CC">
      <w:pPr>
        <w:rPr>
          <w:lang w:val="en-US"/>
        </w:rPr>
      </w:pPr>
      <w:r w:rsidRPr="005855CC">
        <w:rPr>
          <w:lang w:val="en-US"/>
        </w:rPr>
        <w:t>A cloud federation is an interconnected cloud environment between two or more service providers. Such setups are typically motivated by:</w:t>
      </w:r>
    </w:p>
    <w:p w14:paraId="3BE87B2C" w14:textId="77777777" w:rsidR="005855CC" w:rsidRPr="005855CC" w:rsidRDefault="005855CC" w:rsidP="005855CC">
      <w:pPr>
        <w:numPr>
          <w:ilvl w:val="0"/>
          <w:numId w:val="45"/>
        </w:numPr>
        <w:rPr>
          <w:lang w:val="en-US"/>
        </w:rPr>
      </w:pPr>
      <w:r w:rsidRPr="00A17681">
        <w:rPr>
          <w:b/>
          <w:lang w:val="en-US"/>
          <w:rPrChange w:id="343" w:author="Tiziana Ferrari" w:date="2016-02-29T00:02:00Z">
            <w:rPr>
              <w:lang w:val="en-US"/>
            </w:rPr>
          </w:rPrChange>
        </w:rPr>
        <w:t>Distributed capacities or capabilities</w:t>
      </w:r>
      <w:r w:rsidRPr="005855CC">
        <w:rPr>
          <w:lang w:val="en-US"/>
        </w:rPr>
        <w:t>: A single cloud provider cannot provide all the capacity or all types of cloud services that the community requires. Cloud bursting is a typical example for such a setup.</w:t>
      </w:r>
    </w:p>
    <w:p w14:paraId="60CA2CCF" w14:textId="77777777" w:rsidR="005855CC" w:rsidRPr="005855CC" w:rsidRDefault="005855CC" w:rsidP="005855CC">
      <w:pPr>
        <w:numPr>
          <w:ilvl w:val="0"/>
          <w:numId w:val="45"/>
        </w:numPr>
        <w:rPr>
          <w:lang w:val="en-US"/>
        </w:rPr>
      </w:pPr>
      <w:r w:rsidRPr="00A17681">
        <w:rPr>
          <w:b/>
          <w:lang w:val="en-US"/>
          <w:rPrChange w:id="344" w:author="Tiziana Ferrari" w:date="2016-02-29T00:03:00Z">
            <w:rPr>
              <w:lang w:val="en-US"/>
            </w:rPr>
          </w:rPrChange>
        </w:rPr>
        <w:t>Restrictive data policies</w:t>
      </w:r>
      <w:r w:rsidRPr="005855CC">
        <w:rPr>
          <w:lang w:val="en-US"/>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4725FBA2" w14:textId="77777777" w:rsidR="005855CC" w:rsidRPr="005855CC" w:rsidRDefault="005855CC" w:rsidP="005855CC">
      <w:pPr>
        <w:numPr>
          <w:ilvl w:val="0"/>
          <w:numId w:val="45"/>
        </w:numPr>
        <w:rPr>
          <w:lang w:val="en-US"/>
        </w:rPr>
      </w:pPr>
      <w:r w:rsidRPr="00A17681">
        <w:rPr>
          <w:b/>
          <w:lang w:val="en-US"/>
          <w:rPrChange w:id="345" w:author="Tiziana Ferrari" w:date="2016-02-29T00:03:00Z">
            <w:rPr>
              <w:lang w:val="en-US"/>
            </w:rPr>
          </w:rPrChange>
        </w:rPr>
        <w:lastRenderedPageBreak/>
        <w:t>‘Too large’ data sets</w:t>
      </w:r>
      <w:r w:rsidRPr="005855CC">
        <w:rPr>
          <w:lang w:val="en-US"/>
        </w:rPr>
        <w:t xml:space="preserve">: Certain datasets may be too large to move from their existing locations. Data providers must therefore become cloud providers and allow users to send processing algorithms to the data. </w:t>
      </w:r>
    </w:p>
    <w:p w14:paraId="1733480D" w14:textId="77777777" w:rsidR="005855CC" w:rsidRPr="005855CC" w:rsidRDefault="005855CC" w:rsidP="005855CC">
      <w:pPr>
        <w:numPr>
          <w:ilvl w:val="0"/>
          <w:numId w:val="45"/>
        </w:numPr>
        <w:rPr>
          <w:lang w:val="en-US"/>
        </w:rPr>
      </w:pPr>
      <w:r w:rsidRPr="00A17681">
        <w:rPr>
          <w:b/>
          <w:lang w:val="en-US"/>
          <w:rPrChange w:id="346" w:author="Tiziana Ferrari" w:date="2016-02-29T00:03:00Z">
            <w:rPr>
              <w:lang w:val="en-US"/>
            </w:rPr>
          </w:rPrChange>
        </w:rPr>
        <w:t>Distributed investments</w:t>
      </w:r>
      <w:r w:rsidRPr="005855CC">
        <w:rPr>
          <w:lang w:val="en-US"/>
        </w:rPr>
        <w:t xml:space="preserve">: A community may decide to build cloud services (or purchase cloud services) at multiple sites - for example to stimulate local economies. </w:t>
      </w:r>
    </w:p>
    <w:p w14:paraId="255FD82A" w14:textId="21E0E59E" w:rsidR="005855CC" w:rsidRPr="005855CC" w:rsidRDefault="00A17681" w:rsidP="005855CC">
      <w:pPr>
        <w:numPr>
          <w:ilvl w:val="0"/>
          <w:numId w:val="45"/>
        </w:numPr>
        <w:rPr>
          <w:lang w:val="en-US"/>
        </w:rPr>
      </w:pPr>
      <w:r>
        <w:rPr>
          <w:b/>
          <w:lang w:val="en-US"/>
        </w:rPr>
        <w:t>Distributed expertise</w:t>
      </w:r>
      <w:r w:rsidR="005855CC" w:rsidRPr="005855CC">
        <w:rPr>
          <w:lang w:val="en-US"/>
        </w:rPr>
        <w:t xml:space="preserve">: A community may decide to </w:t>
      </w:r>
      <w:r>
        <w:rPr>
          <w:lang w:val="en-US"/>
        </w:rPr>
        <w:t>procure from multiple cloud providers</w:t>
      </w:r>
      <w:r w:rsidR="005855CC" w:rsidRPr="005855CC">
        <w:rPr>
          <w:lang w:val="en-US"/>
        </w:rPr>
        <w:t xml:space="preserve"> to create knowledge hubs at multiple locations. </w:t>
      </w:r>
    </w:p>
    <w:p w14:paraId="0AEB1D61" w14:textId="472A7FD4" w:rsidR="005855CC" w:rsidRPr="005855CC" w:rsidRDefault="005855CC" w:rsidP="005855CC">
      <w:pPr>
        <w:rPr>
          <w:lang w:val="en-US"/>
        </w:rPr>
      </w:pPr>
      <w:r w:rsidRPr="005855CC">
        <w:rPr>
          <w:lang w:val="en-US"/>
        </w:rPr>
        <w:t>Scientific communities can have different motivations for building</w:t>
      </w:r>
      <w:r w:rsidR="00A17681">
        <w:rPr>
          <w:lang w:val="en-US"/>
        </w:rPr>
        <w:t>/using</w:t>
      </w:r>
      <w:r w:rsidRPr="005855CC">
        <w:rPr>
          <w:lang w:val="en-US"/>
        </w:rPr>
        <w:t xml:space="preserve"> federated clouds. They can be at different stage in implementing a federated </w:t>
      </w:r>
      <w:proofErr w:type="gramStart"/>
      <w:r w:rsidRPr="005855CC">
        <w:rPr>
          <w:lang w:val="en-US"/>
        </w:rPr>
        <w:t>cloud,</w:t>
      </w:r>
      <w:proofErr w:type="gramEnd"/>
      <w:r w:rsidRPr="005855CC">
        <w:rPr>
          <w:lang w:val="en-US"/>
        </w:rPr>
        <w:t xml:space="preserve"> moreover they may be already committed to certain technological solutions that need to be incorporated into their cloud federation. One federation approach cannot fit </w:t>
      </w:r>
      <w:proofErr w:type="gramStart"/>
      <w:r w:rsidRPr="005855CC">
        <w:rPr>
          <w:lang w:val="en-US"/>
        </w:rPr>
        <w:t>all,</w:t>
      </w:r>
      <w:proofErr w:type="gramEnd"/>
      <w:r w:rsidRPr="005855CC">
        <w:rPr>
          <w:lang w:val="en-US"/>
        </w:rPr>
        <w:t xml:space="preserve"> therefore the EGI Federated Cloud collaboration needs to provide </w:t>
      </w:r>
      <w:r w:rsidR="00A17681">
        <w:rPr>
          <w:lang w:val="en-US"/>
        </w:rPr>
        <w:t>ad-hoc</w:t>
      </w:r>
      <w:r w:rsidRPr="005855CC">
        <w:rPr>
          <w:lang w:val="en-US"/>
        </w:rPr>
        <w:t xml:space="preserve"> solutions for building cloud federations.  </w:t>
      </w:r>
    </w:p>
    <w:p w14:paraId="78D2C590" w14:textId="77777777" w:rsidR="005855CC" w:rsidRPr="00A17681" w:rsidRDefault="005855CC">
      <w:pPr>
        <w:rPr>
          <w:b/>
          <w:lang w:val="en-US"/>
          <w:rPrChange w:id="347" w:author="Tiziana Ferrari" w:date="2016-02-29T00:04:00Z">
            <w:rPr>
              <w:lang w:val="en-US"/>
            </w:rPr>
          </w:rPrChange>
        </w:rPr>
        <w:pPrChange w:id="348" w:author="Tiziana Ferrari" w:date="2016-02-29T00:04:00Z">
          <w:pPr>
            <w:numPr>
              <w:numId w:val="9"/>
            </w:numPr>
            <w:ind w:left="432" w:hanging="432"/>
          </w:pPr>
        </w:pPrChange>
      </w:pPr>
      <w:r w:rsidRPr="00A17681">
        <w:rPr>
          <w:b/>
          <w:lang w:val="en-US"/>
          <w:rPrChange w:id="349" w:author="Tiziana Ferrari" w:date="2016-02-29T00:04:00Z">
            <w:rPr>
              <w:lang w:val="en-US"/>
            </w:rPr>
          </w:rPrChange>
        </w:rPr>
        <w:t>Services in a federated cloud</w:t>
      </w:r>
    </w:p>
    <w:p w14:paraId="48F20F69" w14:textId="6681E519" w:rsidR="005855CC" w:rsidRPr="005855CC" w:rsidRDefault="005855CC" w:rsidP="005855CC">
      <w:pPr>
        <w:rPr>
          <w:lang w:val="en-US"/>
        </w:rPr>
      </w:pPr>
      <w:r w:rsidRPr="005855CC">
        <w:rPr>
          <w:lang w:val="en-US"/>
        </w:rPr>
        <w:t xml:space="preserve">What makes a cloud federation? Cloud services - IaaS, PaaS or SaaS - are a necessity. But besides </w:t>
      </w:r>
      <w:r w:rsidR="00A17681">
        <w:rPr>
          <w:lang w:val="en-US"/>
        </w:rPr>
        <w:t xml:space="preserve">this, </w:t>
      </w:r>
      <w:r w:rsidRPr="005855CC">
        <w:rPr>
          <w:lang w:val="en-US"/>
        </w:rPr>
        <w:t>there is also the need for service</w:t>
      </w:r>
      <w:r w:rsidR="00A17681">
        <w:rPr>
          <w:lang w:val="en-US"/>
        </w:rPr>
        <w:t xml:space="preserve">s that interconnect these cloud </w:t>
      </w:r>
      <w:proofErr w:type="spellStart"/>
      <w:r w:rsidR="00A17681">
        <w:rPr>
          <w:lang w:val="en-US"/>
        </w:rPr>
        <w:t>environements</w:t>
      </w:r>
      <w:proofErr w:type="spellEnd"/>
      <w:r w:rsidRPr="005855CC">
        <w:rPr>
          <w:lang w:val="en-US"/>
        </w:rPr>
        <w:t xml:space="preserve">. Despite the large diversity in the type of cloud federations, a relatively small number of building blocks (or federator services) can be identified </w:t>
      </w:r>
      <w:r w:rsidR="00A17681">
        <w:rPr>
          <w:lang w:val="en-US"/>
        </w:rPr>
        <w:t>in</w:t>
      </w:r>
      <w:r w:rsidRPr="005855CC">
        <w:rPr>
          <w:lang w:val="en-US"/>
        </w:rPr>
        <w:t xml:space="preserve"> almost all of them. </w:t>
      </w:r>
      <w:r w:rsidR="00A17681">
        <w:rPr>
          <w:lang w:val="en-US"/>
        </w:rPr>
        <w:t>Federation models can be loose of tightly coupled depending on the number of common requirements the members of the federation need to comply to. The table below shows how different cloud infrastructures can be federated through EGI services</w:t>
      </w:r>
      <w:r w:rsidRPr="005855CC">
        <w:rPr>
          <w:lang w:val="en-US"/>
        </w:rPr>
        <w:t xml:space="preserve">. </w:t>
      </w:r>
    </w:p>
    <w:p w14:paraId="094610C8" w14:textId="69445D4E" w:rsidR="005855CC" w:rsidRPr="005855CC" w:rsidRDefault="003E4EBE" w:rsidP="003E4EBE">
      <w:pPr>
        <w:pStyle w:val="Caption"/>
        <w:tabs>
          <w:tab w:val="left" w:pos="1833"/>
          <w:tab w:val="center" w:pos="4513"/>
        </w:tabs>
        <w:jc w:val="left"/>
        <w:rPr>
          <w:lang w:val="en-US"/>
        </w:rPr>
      </w:pPr>
      <w:r>
        <w:tab/>
      </w:r>
      <w:r>
        <w:tab/>
      </w:r>
    </w:p>
    <w:p w14:paraId="2A20B22D" w14:textId="0CC893A4" w:rsidR="003E4EBE" w:rsidRDefault="003E4EBE" w:rsidP="003E4EBE">
      <w:pPr>
        <w:pStyle w:val="Caption"/>
        <w:keepNext/>
      </w:pPr>
      <w:r>
        <w:t xml:space="preserve">Table </w:t>
      </w:r>
      <w:fldSimple w:instr=" SEQ Tabel \* ARABIC ">
        <w:r w:rsidR="00AA54D4">
          <w:rPr>
            <w:noProof/>
          </w:rPr>
          <w:t>5</w:t>
        </w:r>
      </w:fldSimple>
      <w:r>
        <w:rPr>
          <w:noProof/>
        </w:rPr>
        <w:t xml:space="preserve"> </w:t>
      </w:r>
      <w:r w:rsidRPr="009A653B">
        <w:rPr>
          <w:noProof/>
        </w:rPr>
        <w:t>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A17681" w:rsidRPr="005855CC" w14:paraId="629E8492" w14:textId="77777777" w:rsidTr="005855CC">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5FFE6FC4" w14:textId="77777777" w:rsidR="00A17681" w:rsidRPr="005855CC" w:rsidRDefault="00A17681" w:rsidP="005855CC">
            <w:pPr>
              <w:rPr>
                <w:lang w:val="en-US"/>
              </w:rPr>
            </w:pPr>
            <w:r w:rsidRPr="005855CC">
              <w:rPr>
                <w:b/>
                <w:bCs/>
                <w:lang w:val="en-U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3F12AB5D" w14:textId="0C8CD0D6" w:rsidR="00A17681" w:rsidRPr="005855CC" w:rsidRDefault="004F139E" w:rsidP="004F139E">
            <w:pPr>
              <w:rPr>
                <w:lang w:val="en-US"/>
              </w:rPr>
            </w:pPr>
            <w:r>
              <w:rPr>
                <w:b/>
                <w:bCs/>
                <w:lang w:val="en-US"/>
              </w:rPr>
              <w:t>Capabilities offered</w:t>
            </w:r>
            <w:r w:rsidR="00A17681" w:rsidRPr="005855CC">
              <w:rPr>
                <w:b/>
                <w:bCs/>
                <w:lang w:val="en-US"/>
              </w:rPr>
              <w:t xml:space="preserve"> </w:t>
            </w:r>
            <w:r>
              <w:rPr>
                <w:b/>
                <w:bCs/>
                <w:lang w:val="en-US"/>
              </w:rPr>
              <w:t>to the</w:t>
            </w:r>
            <w:r w:rsidR="00A17681" w:rsidRPr="005855CC">
              <w:rPr>
                <w:b/>
                <w:bCs/>
                <w:lang w:val="en-US"/>
              </w:rPr>
              <w:t xml:space="preserv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4A44DD9C" w14:textId="3B47656E" w:rsidR="00A17681" w:rsidRPr="005855CC" w:rsidRDefault="004F139E" w:rsidP="004F139E">
            <w:pPr>
              <w:rPr>
                <w:lang w:val="en-US"/>
              </w:rPr>
            </w:pPr>
            <w:r>
              <w:rPr>
                <w:b/>
                <w:bCs/>
                <w:lang w:val="en-US"/>
              </w:rPr>
              <w:t>EGI product</w:t>
            </w:r>
          </w:p>
        </w:tc>
      </w:tr>
      <w:tr w:rsidR="00A17681" w:rsidRPr="005855CC" w14:paraId="09F01CC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50B8EA" w14:textId="77777777" w:rsidR="00A17681" w:rsidRPr="005855CC" w:rsidRDefault="00A17681" w:rsidP="005855CC">
            <w:pPr>
              <w:rPr>
                <w:lang w:val="en-US"/>
              </w:rPr>
            </w:pPr>
            <w:r w:rsidRPr="005855CC">
              <w:rPr>
                <w:lang w:val="en-US"/>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D2EE15" w14:textId="77777777" w:rsidR="00A17681" w:rsidRPr="005855CC" w:rsidRDefault="00A17681" w:rsidP="005855CC">
            <w:pPr>
              <w:rPr>
                <w:lang w:val="en-US"/>
              </w:rPr>
            </w:pPr>
            <w:r w:rsidRPr="005855CC">
              <w:rPr>
                <w:lang w:val="en-US"/>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0465E2" w14:textId="77777777" w:rsidR="00A17681" w:rsidRPr="005855CC" w:rsidRDefault="00A17681" w:rsidP="005855CC">
            <w:pPr>
              <w:rPr>
                <w:lang w:val="en-US"/>
              </w:rPr>
            </w:pPr>
            <w:r w:rsidRPr="005855CC">
              <w:rPr>
                <w:lang w:val="en-US"/>
              </w:rPr>
              <w:t>GOCDB</w:t>
            </w:r>
          </w:p>
        </w:tc>
      </w:tr>
      <w:tr w:rsidR="00A17681" w:rsidRPr="005855CC" w14:paraId="2B332EF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8C80EA" w14:textId="77777777" w:rsidR="00A17681" w:rsidRPr="005855CC" w:rsidRDefault="00A17681" w:rsidP="005855CC">
            <w:pPr>
              <w:rPr>
                <w:lang w:val="en-US"/>
              </w:rPr>
            </w:pPr>
            <w:r w:rsidRPr="005855CC">
              <w:rPr>
                <w:lang w:val="en-US"/>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3A788F" w14:textId="77777777" w:rsidR="00A17681" w:rsidRPr="005855CC" w:rsidRDefault="00A17681" w:rsidP="005855CC">
            <w:pPr>
              <w:rPr>
                <w:lang w:val="en-US"/>
              </w:rPr>
            </w:pPr>
            <w:r w:rsidRPr="005855CC">
              <w:rPr>
                <w:lang w:val="en-US"/>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2FE0D7" w14:textId="77777777" w:rsidR="00A17681" w:rsidRPr="005855CC" w:rsidRDefault="00A17681" w:rsidP="005855CC">
            <w:pPr>
              <w:rPr>
                <w:lang w:val="en-US"/>
              </w:rPr>
            </w:pPr>
            <w:r w:rsidRPr="005855CC">
              <w:rPr>
                <w:lang w:val="en-US"/>
              </w:rPr>
              <w:t>BDII</w:t>
            </w:r>
          </w:p>
        </w:tc>
      </w:tr>
      <w:tr w:rsidR="00A17681" w:rsidRPr="005855CC" w14:paraId="6BC853E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9CCD62" w14:textId="77777777" w:rsidR="00A17681" w:rsidRPr="005855CC" w:rsidRDefault="00A17681" w:rsidP="005855CC">
            <w:pPr>
              <w:rPr>
                <w:lang w:val="en-US"/>
              </w:rPr>
            </w:pPr>
            <w:r w:rsidRPr="005855CC">
              <w:rPr>
                <w:lang w:val="en-US"/>
              </w:rPr>
              <w:lastRenderedPageBreak/>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800FC7" w14:textId="6BBA9973" w:rsidR="00A17681" w:rsidRPr="005855CC" w:rsidRDefault="00A17681" w:rsidP="004F139E">
            <w:pPr>
              <w:rPr>
                <w:lang w:val="en-US"/>
              </w:rPr>
            </w:pPr>
            <w:r w:rsidRPr="005855CC">
              <w:rPr>
                <w:lang w:val="en-US"/>
              </w:rPr>
              <w:t xml:space="preserve">Having a catalogue of Virtual Machine images (VMIs) that are usable </w:t>
            </w:r>
            <w:r w:rsidR="004F139E">
              <w:rPr>
                <w:lang w:val="en-US"/>
              </w:rPr>
              <w:t>by</w:t>
            </w:r>
            <w:r w:rsidRPr="005855CC">
              <w:rPr>
                <w:lang w:val="en-US"/>
              </w:rPr>
              <w:t xml:space="preserve"> the IaaS cloud provider</w:t>
            </w:r>
            <w:r w:rsidR="004F139E">
              <w:rPr>
                <w:lang w:val="en-US"/>
              </w:rPr>
              <w:t>s</w:t>
            </w:r>
            <w:r w:rsidRPr="005855CC">
              <w:rPr>
                <w:lang w:val="en-US"/>
              </w:rPr>
              <w:t xml:space="preserve"> and encapsulate those software configurations that are useful and relevant for the gi</w:t>
            </w:r>
            <w:r w:rsidR="004F139E">
              <w:rPr>
                <w:lang w:val="en-US"/>
              </w:rPr>
              <w:t>ven community (t</w:t>
            </w:r>
            <w:r w:rsidRPr="005855CC">
              <w:rPr>
                <w:lang w:val="en-US"/>
              </w:rPr>
              <w:t>ypically</w:t>
            </w:r>
            <w:r w:rsidR="004F139E">
              <w:rPr>
                <w:lang w:val="en-US"/>
              </w:rPr>
              <w:t>,</w:t>
            </w:r>
            <w:r w:rsidRPr="005855CC">
              <w:rPr>
                <w:lang w:val="en-US"/>
              </w:rPr>
              <w:t xml:space="preserve"> pre-configured scientific models and algorithms). To </w:t>
            </w:r>
            <w:proofErr w:type="spellStart"/>
            <w:r w:rsidRPr="005855CC">
              <w:rPr>
                <w:lang w:val="en-US"/>
              </w:rPr>
              <w:t>maximise</w:t>
            </w:r>
            <w:proofErr w:type="spellEnd"/>
            <w:r w:rsidRPr="005855CC">
              <w:rPr>
                <w:lang w:val="en-US"/>
              </w:rPr>
              <w:t xml:space="preserve"> usability of VMIs across cloud sites the images should be in a format that’s supported at</w:t>
            </w:r>
            <w:r w:rsidR="004F139E">
              <w:rPr>
                <w:lang w:val="en-US"/>
              </w:rPr>
              <w:t xml:space="preserve"> every federation member site (o</w:t>
            </w:r>
            <w:r w:rsidRPr="005855CC">
              <w:rPr>
                <w:lang w:val="en-US"/>
              </w:rPr>
              <w:t>r at least</w:t>
            </w:r>
            <w:r w:rsidR="004F139E">
              <w:rPr>
                <w:lang w:val="en-US"/>
              </w:rPr>
              <w:t xml:space="preserve"> that</w:t>
            </w:r>
            <w:r w:rsidRPr="005855CC">
              <w:rPr>
                <w:lang w:val="en-US"/>
              </w:rPr>
              <w:t xml:space="preserve"> c</w:t>
            </w:r>
            <w:r w:rsidR="004F139E">
              <w:rPr>
                <w:lang w:val="en-US"/>
              </w:rPr>
              <w:t>an be converted to such formats</w:t>
            </w:r>
            <w:r w:rsidRPr="005855CC">
              <w:rPr>
                <w:lang w:val="en-US"/>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EA23B5" w14:textId="77777777" w:rsidR="00A17681" w:rsidRPr="005855CC" w:rsidRDefault="00A17681" w:rsidP="005855CC">
            <w:pPr>
              <w:rPr>
                <w:lang w:val="en-US"/>
              </w:rPr>
            </w:pPr>
            <w:proofErr w:type="spellStart"/>
            <w:r w:rsidRPr="005855CC">
              <w:rPr>
                <w:lang w:val="en-US"/>
              </w:rPr>
              <w:t>AppDB</w:t>
            </w:r>
            <w:proofErr w:type="spellEnd"/>
          </w:p>
        </w:tc>
      </w:tr>
      <w:tr w:rsidR="00A17681" w:rsidRPr="005855CC" w14:paraId="5612078B"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4783A1" w14:textId="77777777" w:rsidR="00A17681" w:rsidRPr="005855CC" w:rsidRDefault="00A17681" w:rsidP="005855CC">
            <w:pPr>
              <w:rPr>
                <w:lang w:val="en-US"/>
              </w:rPr>
            </w:pPr>
            <w:r w:rsidRPr="005855CC">
              <w:rPr>
                <w:lang w:val="en-US"/>
              </w:rPr>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1B909" w14:textId="4C952580" w:rsidR="00A17681" w:rsidRPr="005855CC" w:rsidRDefault="00A17681" w:rsidP="00E165C1">
            <w:pPr>
              <w:rPr>
                <w:lang w:val="en-US"/>
              </w:rPr>
            </w:pPr>
            <w:r w:rsidRPr="005855CC">
              <w:rPr>
                <w:lang w:val="en-US"/>
              </w:rPr>
              <w:t xml:space="preserve">Having a system that automatically replicates VMIs from the VMI catalogue to the federation member sites, as well as removes them when needed. Automated replication can ensure consistency of capabilities across </w:t>
            </w:r>
            <w:r w:rsidR="00E165C1">
              <w:rPr>
                <w:lang w:val="en-US"/>
              </w:rPr>
              <w:t>providers</w:t>
            </w:r>
            <w:r w:rsidRPr="005855CC">
              <w:rPr>
                <w:lang w:val="en-US"/>
              </w:rPr>
              <w:t xml:space="preserve"> and is very often coupled with a VMI vetting process to ensure that only properly </w:t>
            </w:r>
            <w:proofErr w:type="gramStart"/>
            <w:r w:rsidRPr="005855CC">
              <w:rPr>
                <w:lang w:val="en-US"/>
              </w:rPr>
              <w:t>working,</w:t>
            </w:r>
            <w:proofErr w:type="gramEnd"/>
            <w:r w:rsidRPr="005855CC">
              <w:rPr>
                <w:lang w:val="en-US"/>
              </w:rPr>
              <w:t xml:space="preserve">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7490B8" w14:textId="77777777" w:rsidR="00A17681" w:rsidRPr="005855CC" w:rsidRDefault="00A17681" w:rsidP="005855CC">
            <w:pPr>
              <w:rPr>
                <w:lang w:val="en-US"/>
              </w:rPr>
            </w:pPr>
            <w:proofErr w:type="spellStart"/>
            <w:r w:rsidRPr="005855CC">
              <w:rPr>
                <w:lang w:val="en-US"/>
              </w:rPr>
              <w:t>VMCaster</w:t>
            </w:r>
            <w:proofErr w:type="spellEnd"/>
            <w:r w:rsidRPr="005855CC">
              <w:rPr>
                <w:lang w:val="en-US"/>
              </w:rPr>
              <w:t xml:space="preserve">, </w:t>
            </w:r>
            <w:proofErr w:type="spellStart"/>
            <w:r w:rsidRPr="005855CC">
              <w:rPr>
                <w:lang w:val="en-US"/>
              </w:rPr>
              <w:t>VMCatcher</w:t>
            </w:r>
            <w:proofErr w:type="spellEnd"/>
          </w:p>
        </w:tc>
      </w:tr>
      <w:tr w:rsidR="00A17681" w:rsidRPr="005855CC" w14:paraId="68E9529A"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B83BE3" w14:textId="77777777" w:rsidR="00A17681" w:rsidRPr="005855CC" w:rsidRDefault="00A17681" w:rsidP="005855CC">
            <w:pPr>
              <w:rPr>
                <w:lang w:val="en-US"/>
              </w:rPr>
            </w:pPr>
            <w:r w:rsidRPr="005855CC">
              <w:rPr>
                <w:lang w:val="en-US"/>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DE2585" w14:textId="491C32D4" w:rsidR="00A17681" w:rsidRPr="005855CC" w:rsidRDefault="00E165C1" w:rsidP="00E165C1">
            <w:pPr>
              <w:rPr>
                <w:lang w:val="en-US"/>
              </w:rPr>
            </w:pPr>
            <w:r>
              <w:rPr>
                <w:lang w:val="en-US"/>
              </w:rPr>
              <w:t xml:space="preserve">Allow users of the federated services </w:t>
            </w:r>
            <w:r w:rsidR="00A17681" w:rsidRPr="005855CC">
              <w:rPr>
                <w:lang w:val="en-US"/>
              </w:rPr>
              <w:t xml:space="preserve">to register for access only once </w:t>
            </w:r>
            <w:r>
              <w:rPr>
                <w:lang w:val="en-US"/>
              </w:rPr>
              <w:t>while accessing distributed trusted services</w:t>
            </w:r>
            <w:r w:rsidR="00A17681" w:rsidRPr="005855CC">
              <w:rPr>
                <w:lang w:val="en-US"/>
              </w:rPr>
              <w:t xml:space="preserve">.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521FAD" w14:textId="77777777" w:rsidR="00A17681" w:rsidRPr="005855CC" w:rsidRDefault="00A17681">
            <w:pPr>
              <w:jc w:val="left"/>
              <w:rPr>
                <w:lang w:val="en-US"/>
              </w:rPr>
              <w:pPrChange w:id="350" w:author="Tiziana Ferrari" w:date="2016-02-29T00:17:00Z">
                <w:pPr/>
              </w:pPrChange>
            </w:pPr>
            <w:r w:rsidRPr="005855CC">
              <w:rPr>
                <w:lang w:val="en-US"/>
              </w:rPr>
              <w:t xml:space="preserve">X509 Certificates from IDGF and PERUN </w:t>
            </w:r>
          </w:p>
        </w:tc>
      </w:tr>
      <w:tr w:rsidR="00A17681" w:rsidRPr="005855CC" w14:paraId="22AAC3A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2D42E" w14:textId="77777777" w:rsidR="00A17681" w:rsidRPr="005855CC" w:rsidRDefault="00A17681" w:rsidP="005855CC">
            <w:pPr>
              <w:rPr>
                <w:lang w:val="en-US"/>
              </w:rPr>
            </w:pPr>
            <w:r w:rsidRPr="005855CC">
              <w:rPr>
                <w:lang w:val="en-US"/>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2DAAE" w14:textId="526CA673" w:rsidR="00A17681" w:rsidRPr="005855CC" w:rsidRDefault="00E165C1" w:rsidP="00E165C1">
            <w:pPr>
              <w:rPr>
                <w:lang w:val="en-US"/>
              </w:rPr>
            </w:pPr>
            <w:r>
              <w:rPr>
                <w:lang w:val="en-US"/>
              </w:rPr>
              <w:t>Complete</w:t>
            </w:r>
            <w:r w:rsidR="00A17681" w:rsidRPr="005855CC">
              <w:rPr>
                <w:lang w:val="en-US"/>
              </w:rPr>
              <w:t xml:space="preserve"> usage (accounting) </w:t>
            </w:r>
            <w:r>
              <w:rPr>
                <w:lang w:val="en-US"/>
              </w:rPr>
              <w:t>reports</w:t>
            </w:r>
            <w:r w:rsidR="00A17681" w:rsidRPr="005855CC">
              <w:rPr>
                <w:lang w:val="en-US"/>
              </w:rPr>
              <w:t xml:space="preserve"> from the federated </w:t>
            </w:r>
            <w:r>
              <w:rPr>
                <w:lang w:val="en-US"/>
              </w:rPr>
              <w:t>providers</w:t>
            </w:r>
            <w:r w:rsidR="00A17681" w:rsidRPr="005855CC">
              <w:rPr>
                <w:lang w:val="en-US"/>
              </w:rPr>
              <w:t xml:space="preserve">, </w:t>
            </w:r>
            <w:r>
              <w:rPr>
                <w:lang w:val="en-US"/>
              </w:rPr>
              <w:t>integrating</w:t>
            </w:r>
            <w:r w:rsidR="00A17681" w:rsidRPr="005855CC">
              <w:rPr>
                <w:lang w:val="en-US"/>
              </w:rPr>
              <w:t xml:space="preserve"> </w:t>
            </w:r>
            <w:r>
              <w:rPr>
                <w:lang w:val="en-US"/>
              </w:rPr>
              <w:t>information</w:t>
            </w:r>
            <w:r w:rsidR="00A17681" w:rsidRPr="005855CC">
              <w:rPr>
                <w:lang w:val="en-US"/>
              </w:rPr>
              <w:t xml:space="preserve"> and </w:t>
            </w:r>
            <w:r>
              <w:rPr>
                <w:lang w:val="en-US"/>
              </w:rPr>
              <w:t>presenting</w:t>
            </w:r>
            <w:r w:rsidR="00A17681" w:rsidRPr="005855CC">
              <w:rPr>
                <w:lang w:val="en-US"/>
              </w:rPr>
              <w:t xml:space="preserve"> </w:t>
            </w:r>
            <w:r>
              <w:rPr>
                <w:lang w:val="en-US"/>
              </w:rPr>
              <w:t>it</w:t>
            </w:r>
            <w:r w:rsidR="00A17681" w:rsidRPr="005855CC">
              <w:rPr>
                <w:lang w:val="en-US"/>
              </w:rPr>
              <w:t xml:space="preserve">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6C0341" w14:textId="77777777" w:rsidR="00A17681" w:rsidRPr="005855CC" w:rsidRDefault="00A17681">
            <w:pPr>
              <w:jc w:val="left"/>
              <w:rPr>
                <w:lang w:val="en-US"/>
              </w:rPr>
              <w:pPrChange w:id="351" w:author="Tiziana Ferrari" w:date="2016-02-29T00:17:00Z">
                <w:pPr/>
              </w:pPrChange>
            </w:pPr>
            <w:r w:rsidRPr="005855CC">
              <w:rPr>
                <w:lang w:val="en-US"/>
              </w:rPr>
              <w:t>APEL accounting system and portal</w:t>
            </w:r>
          </w:p>
        </w:tc>
      </w:tr>
      <w:tr w:rsidR="00A17681" w:rsidRPr="005855CC" w14:paraId="032A3887"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1FD0E2" w14:textId="77777777" w:rsidR="00A17681" w:rsidRPr="005855CC" w:rsidRDefault="00A17681" w:rsidP="005855CC">
            <w:pPr>
              <w:rPr>
                <w:lang w:val="en-US"/>
              </w:rPr>
            </w:pPr>
            <w:r w:rsidRPr="005855CC">
              <w:rPr>
                <w:lang w:val="en-US"/>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D15F7" w14:textId="77777777" w:rsidR="00A17681" w:rsidRPr="005855CC" w:rsidRDefault="00A17681" w:rsidP="005855CC">
            <w:pPr>
              <w:rPr>
                <w:lang w:val="en-US"/>
              </w:rPr>
            </w:pPr>
            <w:r w:rsidRPr="005855CC">
              <w:rPr>
                <w:lang w:val="en-US"/>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w:t>
            </w:r>
            <w:proofErr w:type="spellStart"/>
            <w:r w:rsidRPr="005855CC">
              <w:rPr>
                <w:lang w:val="en-US"/>
              </w:rPr>
              <w:t>harmonised</w:t>
            </w:r>
            <w:proofErr w:type="spellEnd"/>
            <w:r w:rsidRPr="005855CC">
              <w:rPr>
                <w:lang w:val="en-US"/>
              </w:rPr>
              <w:t xml:space="preserve"> across all participating cloud providers - in which case the providers are responsible for implementing the agreed standard - or can be native at </w:t>
            </w:r>
            <w:r w:rsidRPr="005855CC">
              <w:rPr>
                <w:lang w:val="en-US"/>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0707C" w14:textId="77777777" w:rsidR="00A17681" w:rsidRPr="005855CC" w:rsidRDefault="00A17681">
            <w:pPr>
              <w:jc w:val="left"/>
              <w:rPr>
                <w:lang w:val="en-US"/>
              </w:rPr>
              <w:pPrChange w:id="352" w:author="Tiziana Ferrari" w:date="2016-02-29T00:17:00Z">
                <w:pPr/>
              </w:pPrChange>
            </w:pPr>
            <w:r w:rsidRPr="005855CC">
              <w:rPr>
                <w:lang w:val="en-US"/>
              </w:rPr>
              <w:lastRenderedPageBreak/>
              <w:t xml:space="preserve">OCCI API and </w:t>
            </w:r>
            <w:proofErr w:type="spellStart"/>
            <w:r w:rsidRPr="005855CC">
              <w:rPr>
                <w:lang w:val="en-US"/>
              </w:rPr>
              <w:t>rOCCI</w:t>
            </w:r>
            <w:proofErr w:type="spellEnd"/>
            <w:r w:rsidRPr="005855CC">
              <w:rPr>
                <w:lang w:val="en-US"/>
              </w:rPr>
              <w:t xml:space="preserve"> client</w:t>
            </w:r>
          </w:p>
        </w:tc>
      </w:tr>
      <w:tr w:rsidR="00A17681" w:rsidRPr="005855CC" w14:paraId="0616AA29"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C737C3" w14:textId="77777777" w:rsidR="00A17681" w:rsidRPr="005855CC" w:rsidRDefault="00A17681" w:rsidP="005855CC">
            <w:pPr>
              <w:rPr>
                <w:lang w:val="en-US"/>
              </w:rPr>
            </w:pPr>
            <w:r w:rsidRPr="005855CC">
              <w:rPr>
                <w:lang w:val="en-US"/>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B2E778" w14:textId="77777777" w:rsidR="00A17681" w:rsidRPr="005855CC" w:rsidRDefault="00A17681" w:rsidP="005855CC">
            <w:pPr>
              <w:rPr>
                <w:lang w:val="en-US"/>
              </w:rPr>
            </w:pPr>
            <w:r w:rsidRPr="005855CC">
              <w:rPr>
                <w:lang w:val="en-US"/>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66B6D5" w14:textId="77777777" w:rsidR="00A17681" w:rsidRPr="005855CC" w:rsidRDefault="00A17681">
            <w:pPr>
              <w:jc w:val="left"/>
              <w:rPr>
                <w:lang w:val="en-US"/>
              </w:rPr>
              <w:pPrChange w:id="353" w:author="Tiziana Ferrari" w:date="2016-02-29T00:17:00Z">
                <w:pPr/>
              </w:pPrChange>
            </w:pPr>
            <w:r w:rsidRPr="005855CC">
              <w:rPr>
                <w:lang w:val="en-US"/>
              </w:rPr>
              <w:t>GGUS with national and topical support teams</w:t>
            </w:r>
          </w:p>
        </w:tc>
      </w:tr>
      <w:tr w:rsidR="00A17681" w:rsidRPr="005855CC" w14:paraId="1B605173"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8A89F6" w14:textId="77777777" w:rsidR="00A17681" w:rsidRPr="005855CC" w:rsidRDefault="00A17681" w:rsidP="005855CC">
            <w:pPr>
              <w:rPr>
                <w:lang w:val="en-US"/>
              </w:rPr>
            </w:pPr>
            <w:r w:rsidRPr="005855CC">
              <w:rPr>
                <w:lang w:val="en-US"/>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DB7C82" w14:textId="77777777" w:rsidR="00A17681" w:rsidRPr="005855CC" w:rsidRDefault="00A17681" w:rsidP="005855CC">
            <w:pPr>
              <w:rPr>
                <w:lang w:val="en-US"/>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444E68" w14:textId="77777777" w:rsidR="00A17681" w:rsidRPr="005855CC" w:rsidRDefault="00A17681" w:rsidP="005855CC">
            <w:pPr>
              <w:rPr>
                <w:lang w:val="en-US"/>
              </w:rPr>
            </w:pPr>
          </w:p>
        </w:tc>
      </w:tr>
      <w:tr w:rsidR="00A17681" w:rsidRPr="005855CC" w14:paraId="16C410D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16671" w14:textId="77777777" w:rsidR="00A17681" w:rsidRPr="005855CC" w:rsidRDefault="00A17681" w:rsidP="005855CC">
            <w:pPr>
              <w:rPr>
                <w:lang w:val="en-US"/>
              </w:rPr>
            </w:pPr>
            <w:r w:rsidRPr="005855CC">
              <w:rPr>
                <w:lang w:val="en-US"/>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63E9B2" w14:textId="77777777" w:rsidR="00A17681" w:rsidRPr="005855CC" w:rsidRDefault="00A17681" w:rsidP="005855CC">
            <w:pPr>
              <w:rPr>
                <w:lang w:val="en-US"/>
              </w:rPr>
            </w:pPr>
            <w:r w:rsidRPr="005855CC">
              <w:rPr>
                <w:lang w:val="en-US"/>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093A0B" w14:textId="77777777" w:rsidR="00A17681" w:rsidRPr="005855CC" w:rsidRDefault="00A17681">
            <w:pPr>
              <w:jc w:val="left"/>
              <w:rPr>
                <w:lang w:val="en-US"/>
              </w:rPr>
              <w:pPrChange w:id="354" w:author="Tiziana Ferrari" w:date="2016-02-29T00:18:00Z">
                <w:pPr/>
              </w:pPrChange>
            </w:pPr>
            <w:r w:rsidRPr="005855CC">
              <w:rPr>
                <w:lang w:val="en-US"/>
              </w:rPr>
              <w:t xml:space="preserve">ARGO monitoring system; </w:t>
            </w:r>
            <w:r w:rsidRPr="005855CC">
              <w:rPr>
                <w:lang w:val="en-US"/>
              </w:rPr>
              <w:br/>
              <w:t>EGI Operation teams at national and site levels</w:t>
            </w:r>
          </w:p>
        </w:tc>
      </w:tr>
    </w:tbl>
    <w:p w14:paraId="186AD497" w14:textId="77777777" w:rsidR="00266D70" w:rsidRDefault="00266D70" w:rsidP="00266D70">
      <w:pPr>
        <w:pStyle w:val="Heading3"/>
        <w:spacing w:before="160" w:after="0"/>
        <w:rPr>
          <w:rFonts w:eastAsia="Times New Roman" w:cs="Times New Roman"/>
        </w:rPr>
      </w:pPr>
      <w:bookmarkStart w:id="355" w:name="_Toc444863326"/>
      <w:r>
        <w:rPr>
          <w:rFonts w:ascii="Trebuchet MS" w:eastAsia="Times New Roman" w:hAnsi="Trebuchet MS" w:cs="Times New Roman"/>
          <w:color w:val="000000"/>
          <w:szCs w:val="24"/>
        </w:rPr>
        <w:t>The EGI Federated Cloud model</w:t>
      </w:r>
      <w:bookmarkEnd w:id="355"/>
    </w:p>
    <w:p w14:paraId="645B5C11" w14:textId="3E240EB7" w:rsidR="00266D70" w:rsidRPr="00C61BB6" w:rsidRDefault="00266D70" w:rsidP="00266D70">
      <w:pPr>
        <w:rPr>
          <w:rFonts w:cs="Times New Roman"/>
          <w:rPrChange w:id="356" w:author="Tiziana Ferrari" w:date="2016-02-29T01:01:00Z">
            <w:rPr>
              <w:rFonts w:eastAsia="Times New Roman" w:cs="Times New Roman"/>
            </w:rPr>
          </w:rPrChange>
        </w:rPr>
      </w:pPr>
      <w:r>
        <w:t xml:space="preserve">The EGI Cloud federation is </w:t>
      </w:r>
      <w:proofErr w:type="gramStart"/>
      <w:r>
        <w:t>an</w:t>
      </w:r>
      <w:proofErr w:type="gramEnd"/>
      <w:r>
        <w:t xml:space="preserve"> hybrid cloud composed by public, community and private clouds, all supported by a the EGI Core Infrastructure Platform (AAI, Service Registry, Accounting, Monitoring and Federated Service Management).</w:t>
      </w:r>
      <w:r w:rsidR="00C61BB6">
        <w:rPr>
          <w:rFonts w:cs="Times New Roman"/>
        </w:rPr>
        <w:t xml:space="preserve"> </w:t>
      </w:r>
      <w:r>
        <w:t>The EGI Federated Cloud is composed by multiple “realms”, each realm having homogeneous cloud management interfaces and capabilities.</w:t>
      </w:r>
      <w:r w:rsidR="00C61BB6">
        <w:rPr>
          <w:rFonts w:cs="Times New Roman"/>
        </w:rPr>
        <w:t xml:space="preserve"> </w:t>
      </w:r>
      <w:r>
        <w:t>A Community Platform provides community-specific data, tools and applications and can be supported by one or more realms.</w:t>
      </w:r>
    </w:p>
    <w:p w14:paraId="1C314C76" w14:textId="77777777" w:rsidR="00266D70" w:rsidRDefault="00266D70">
      <w:pPr>
        <w:pPrChange w:id="357"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Federation</w:t>
      </w:r>
      <w:r>
        <w:t>: hybrid cloud (private, community, public).</w:t>
      </w:r>
    </w:p>
    <w:p w14:paraId="2A4F1CB1" w14:textId="77777777" w:rsidR="00266D70" w:rsidRDefault="00266D70">
      <w:pPr>
        <w:pPrChange w:id="358"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Realm</w:t>
      </w:r>
      <w:r>
        <w:t>: subset of cloud providers exposing homogeneous cloud management interfaces and capabilities. The Open Standards Cloud Realm supports OCCI and CDMI.</w:t>
      </w:r>
    </w:p>
    <w:p w14:paraId="380C7344" w14:textId="77777777" w:rsidR="00266D70" w:rsidRDefault="00266D70">
      <w:pPr>
        <w:pPrChange w:id="359"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Community Platform</w:t>
      </w:r>
      <w:r>
        <w:t>: set of community-specific data, tools, applications, and brokering tools, which can be supported by one or more realms of the federation.</w:t>
      </w:r>
    </w:p>
    <w:p w14:paraId="50AEBDAF" w14:textId="77777777" w:rsidR="00266D70" w:rsidRDefault="00266D70" w:rsidP="00266D70">
      <w:pPr>
        <w:rPr>
          <w:rFonts w:ascii="Times" w:eastAsia="Times New Roman" w:hAnsi="Times" w:cs="Times New Roman"/>
          <w:sz w:val="20"/>
          <w:szCs w:val="20"/>
        </w:rPr>
      </w:pPr>
    </w:p>
    <w:p w14:paraId="5C322BC7" w14:textId="77777777" w:rsidR="001E7065" w:rsidRDefault="00266D70" w:rsidP="001E7065">
      <w:pPr>
        <w:pStyle w:val="NormalWeb"/>
        <w:keepNext/>
        <w:spacing w:before="0" w:beforeAutospacing="0" w:after="0" w:afterAutospacing="0"/>
        <w:jc w:val="center"/>
      </w:pPr>
      <w:r>
        <w:rPr>
          <w:rFonts w:ascii="Arial" w:hAnsi="Arial" w:cs="Arial"/>
          <w:noProof/>
          <w:color w:val="000000"/>
          <w:sz w:val="22"/>
          <w:szCs w:val="22"/>
          <w:lang w:val="nl-NL" w:eastAsia="nl-NL"/>
        </w:rPr>
        <w:lastRenderedPageBreak/>
        <w:drawing>
          <wp:inline distT="0" distB="0" distL="0" distR="0" wp14:anchorId="68A3C1CD" wp14:editId="45FD0D2F">
            <wp:extent cx="5132705" cy="2727242"/>
            <wp:effectExtent l="0" t="0" r="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2705" cy="2727242"/>
                    </a:xfrm>
                    <a:prstGeom prst="rect">
                      <a:avLst/>
                    </a:prstGeom>
                    <a:noFill/>
                    <a:ln>
                      <a:noFill/>
                    </a:ln>
                  </pic:spPr>
                </pic:pic>
              </a:graphicData>
            </a:graphic>
          </wp:inline>
        </w:drawing>
      </w:r>
    </w:p>
    <w:p w14:paraId="37742BF6" w14:textId="3BB721C1" w:rsidR="00F27911" w:rsidRDefault="001E7065" w:rsidP="001E7065">
      <w:pPr>
        <w:pStyle w:val="Caption"/>
      </w:pPr>
      <w:r>
        <w:t xml:space="preserve">Figure </w:t>
      </w:r>
      <w:fldSimple w:instr=" SEQ Figuur \* ARABIC ">
        <w:r w:rsidR="00AA54D4">
          <w:rPr>
            <w:noProof/>
          </w:rPr>
          <w:t>10</w:t>
        </w:r>
      </w:fldSimple>
      <w:proofErr w:type="gramStart"/>
      <w:r>
        <w:t xml:space="preserve"> </w:t>
      </w:r>
      <w:r w:rsidRPr="001E7065">
        <w:rPr>
          <w:rFonts w:ascii="Arial" w:hAnsi="Arial" w:cs="Arial"/>
          <w:color w:val="000000"/>
          <w:sz w:val="16"/>
          <w:szCs w:val="16"/>
        </w:rPr>
        <w:t>Platform architecture (EGI Core Infrastructure Platform, Cloud Realms and Community Platforms)</w:t>
      </w:r>
      <w:proofErr w:type="gramEnd"/>
    </w:p>
    <w:p w14:paraId="269C14FD" w14:textId="4BFF0EE1" w:rsidR="00266D70" w:rsidRDefault="00266D70" w:rsidP="003E4EBE">
      <w:pPr>
        <w:pStyle w:val="Caption"/>
      </w:pPr>
    </w:p>
    <w:p w14:paraId="36B4C47B" w14:textId="12EA9C6B" w:rsidR="00266D70" w:rsidRDefault="00C61BB6" w:rsidP="00C61BB6">
      <w:r>
        <w:t>The EGI Cloud Federation offers different types of realm federation model, the requirements on the cloud providers vary depending on the type of model of choice (see</w:t>
      </w:r>
      <w:r w:rsidR="001E7065">
        <w:t xml:space="preserve"> </w:t>
      </w:r>
      <w:r w:rsidR="00C8141F">
        <w:fldChar w:fldCharType="begin"/>
      </w:r>
      <w:r w:rsidR="00C8141F">
        <w:instrText xml:space="preserve"> REF _Ref444609016 \h </w:instrText>
      </w:r>
      <w:r w:rsidR="00C8141F">
        <w:fldChar w:fldCharType="separate"/>
      </w:r>
      <w:r w:rsidR="00C8141F">
        <w:t>Tab</w:t>
      </w:r>
      <w:r w:rsidR="00C8141F">
        <w:t>l</w:t>
      </w:r>
      <w:r w:rsidR="00C8141F">
        <w:t xml:space="preserve">e </w:t>
      </w:r>
      <w:r w:rsidR="00C8141F">
        <w:rPr>
          <w:noProof/>
        </w:rPr>
        <w:t>6</w:t>
      </w:r>
      <w:r w:rsidR="00C8141F">
        <w:fldChar w:fldCharType="end"/>
      </w:r>
      <w:r>
        <w:t>).</w:t>
      </w:r>
    </w:p>
    <w:p w14:paraId="5833377E" w14:textId="3FE4C932" w:rsidR="00C61BB6" w:rsidRDefault="00C61BB6">
      <w:pPr>
        <w:spacing w:after="200"/>
        <w:jc w:val="left"/>
      </w:pPr>
      <w:r>
        <w:br w:type="page"/>
      </w:r>
    </w:p>
    <w:p w14:paraId="470756A2" w14:textId="0238F4A5" w:rsidR="00C61BB6" w:rsidRDefault="00C61BB6" w:rsidP="003E4EBE">
      <w:pPr>
        <w:pStyle w:val="Caption"/>
      </w:pPr>
    </w:p>
    <w:p w14:paraId="7FC0EABC" w14:textId="10CAA295" w:rsidR="003E4EBE" w:rsidRDefault="003E4EBE" w:rsidP="003E4EBE">
      <w:pPr>
        <w:pStyle w:val="Caption"/>
        <w:keepNext/>
      </w:pPr>
      <w:bookmarkStart w:id="360" w:name="_Ref444609016"/>
      <w:r>
        <w:t xml:space="preserve">Table </w:t>
      </w:r>
      <w:fldSimple w:instr=" SEQ Tabel \* ARABIC ">
        <w:r w:rsidR="00AA54D4">
          <w:rPr>
            <w:noProof/>
          </w:rPr>
          <w:t>6</w:t>
        </w:r>
      </w:fldSimple>
      <w:bookmarkEnd w:id="360"/>
      <w:r>
        <w:rPr>
          <w:noProof/>
        </w:rPr>
        <w:t xml:space="preserve"> </w:t>
      </w:r>
      <w:r w:rsidRPr="005E6211">
        <w:rPr>
          <w:noProof/>
        </w:rPr>
        <w:t>Requirements for cloud providers in order to be part of the EGI Federated Cloud. Various federation models apply depending on the model of choice.</w:t>
      </w:r>
    </w:p>
    <w:tbl>
      <w:tblPr>
        <w:tblW w:w="0" w:type="auto"/>
        <w:tblCellMar>
          <w:top w:w="15" w:type="dxa"/>
          <w:left w:w="15" w:type="dxa"/>
          <w:bottom w:w="15" w:type="dxa"/>
          <w:right w:w="15" w:type="dxa"/>
        </w:tblCellMar>
        <w:tblLook w:val="04A0" w:firstRow="1" w:lastRow="0" w:firstColumn="1" w:lastColumn="0" w:noHBand="0" w:noVBand="1"/>
      </w:tblPr>
      <w:tblGrid>
        <w:gridCol w:w="3613"/>
        <w:gridCol w:w="2036"/>
        <w:gridCol w:w="1809"/>
        <w:gridCol w:w="1778"/>
      </w:tblGrid>
      <w:tr w:rsidR="00266D70" w14:paraId="403A220F" w14:textId="77777777" w:rsidTr="00266D70">
        <w:trPr>
          <w:trHeight w:val="495"/>
        </w:trPr>
        <w:tc>
          <w:tcPr>
            <w:tcW w:w="0" w:type="auto"/>
            <w:gridSpan w:val="4"/>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285F7" w14:textId="3514A7CA" w:rsidR="00266D70" w:rsidRPr="001E7065" w:rsidRDefault="00266D70" w:rsidP="001E7065">
            <w:pPr>
              <w:pStyle w:val="NormalWeb"/>
              <w:keepNext/>
              <w:keepLines/>
              <w:spacing w:before="0" w:beforeAutospacing="0" w:after="0" w:afterAutospacing="0"/>
              <w:jc w:val="center"/>
              <w:outlineLvl w:val="5"/>
              <w:rPr>
                <w:rFonts w:asciiTheme="minorHAnsi" w:hAnsiTheme="minorHAnsi"/>
              </w:rPr>
            </w:pPr>
            <w:r w:rsidRPr="001E7065">
              <w:rPr>
                <w:rFonts w:asciiTheme="minorHAnsi" w:hAnsiTheme="minorHAnsi" w:cs="Arial"/>
                <w:b/>
                <w:bCs/>
                <w:color w:val="000000"/>
                <w:sz w:val="22"/>
                <w:szCs w:val="22"/>
              </w:rPr>
              <w:t>EGI Cloud Federation</w:t>
            </w:r>
            <w:r w:rsidR="00C61BB6">
              <w:rPr>
                <w:rFonts w:asciiTheme="minorHAnsi" w:hAnsiTheme="minorHAnsi" w:cs="Arial"/>
                <w:b/>
                <w:bCs/>
                <w:color w:val="000000"/>
                <w:sz w:val="22"/>
                <w:szCs w:val="22"/>
              </w:rPr>
              <w:t xml:space="preserve"> requirements for cloud providers</w:t>
            </w:r>
          </w:p>
        </w:tc>
      </w:tr>
      <w:tr w:rsidR="00C61BB6" w14:paraId="0BF2A4CC" w14:textId="77777777" w:rsidTr="00924630">
        <w:trPr>
          <w:trHeight w:val="420"/>
        </w:trPr>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11395E50" w14:textId="11E3D394" w:rsidR="00C61BB6" w:rsidRPr="00C61BB6" w:rsidRDefault="00C61BB6">
            <w:pPr>
              <w:rPr>
                <w:rFonts w:asciiTheme="minorHAnsi" w:eastAsia="Times New Roman" w:hAnsiTheme="minorHAnsi" w:cs="Times New Roman"/>
                <w:b/>
                <w:rPrChange w:id="361" w:author="Tiziana Ferrari" w:date="2016-02-29T01:08:00Z">
                  <w:rPr>
                    <w:rFonts w:ascii="Times" w:eastAsia="Times New Roman" w:hAnsi="Times" w:cs="Times New Roman"/>
                  </w:rPr>
                </w:rPrChange>
              </w:rPr>
            </w:pPr>
            <w:r w:rsidRPr="00C61BB6">
              <w:rPr>
                <w:rFonts w:asciiTheme="minorHAnsi" w:eastAsia="Times New Roman" w:hAnsiTheme="minorHAnsi" w:cs="Times New Roman"/>
                <w:b/>
                <w:rPrChange w:id="362" w:author="Tiziana Ferrari" w:date="2016-02-29T01:08:00Z">
                  <w:rPr>
                    <w:rFonts w:asciiTheme="minorHAnsi" w:eastAsia="Times New Roman" w:hAnsiTheme="minorHAnsi" w:cs="Times New Roman"/>
                    <w:spacing w:val="0"/>
                    <w:sz w:val="20"/>
                    <w:szCs w:val="20"/>
                    <w:lang w:val="en-US"/>
                  </w:rPr>
                </w:rPrChange>
              </w:rPr>
              <w:t>Requirements</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3D3C4" w14:textId="66891C6E" w:rsidR="00C61BB6" w:rsidRPr="00C61BB6" w:rsidRDefault="00C61BB6">
            <w:pPr>
              <w:pStyle w:val="NormalWeb"/>
              <w:keepNext/>
              <w:keepLines/>
              <w:spacing w:before="0" w:beforeAutospacing="0" w:after="0" w:afterAutospacing="0"/>
              <w:outlineLvl w:val="4"/>
              <w:rPr>
                <w:rFonts w:asciiTheme="minorHAnsi" w:hAnsiTheme="minorHAnsi"/>
                <w:b/>
                <w:rPrChange w:id="363" w:author="Tiziana Ferrari" w:date="2016-02-29T01:06:00Z">
                  <w:rPr>
                    <w:rFonts w:eastAsiaTheme="majorEastAsia"/>
                    <w:color w:val="0063AA"/>
                  </w:rPr>
                </w:rPrChange>
              </w:rPr>
              <w:pPrChange w:id="364" w:author="Peter Solagna" w:date="2016-03-02T19:56:00Z">
                <w:pPr>
                  <w:pStyle w:val="NormalWeb"/>
                  <w:keepNext/>
                  <w:keepLines/>
                  <w:numPr>
                    <w:ilvl w:val="4"/>
                    <w:numId w:val="9"/>
                  </w:numPr>
                  <w:spacing w:before="0" w:beforeAutospacing="0" w:after="0" w:afterAutospacing="0"/>
                  <w:ind w:left="1008" w:hanging="1008"/>
                  <w:outlineLvl w:val="4"/>
                </w:pPr>
              </w:pPrChange>
            </w:pPr>
            <w:r>
              <w:rPr>
                <w:rFonts w:asciiTheme="minorHAnsi" w:hAnsiTheme="minorHAnsi" w:cs="Arial"/>
                <w:b/>
                <w:color w:val="000000"/>
                <w:sz w:val="22"/>
                <w:szCs w:val="22"/>
              </w:rPr>
              <w:t xml:space="preserve">EGI </w:t>
            </w:r>
            <w:r w:rsidRPr="00C61BB6">
              <w:rPr>
                <w:rFonts w:asciiTheme="minorHAnsi" w:hAnsiTheme="minorHAnsi" w:cs="Arial"/>
                <w:b/>
                <w:color w:val="000000"/>
                <w:sz w:val="22"/>
                <w:szCs w:val="22"/>
                <w:rPrChange w:id="365" w:author="Tiziana Ferrari" w:date="2016-02-29T01:06:00Z">
                  <w:rPr>
                    <w:rFonts w:ascii="Arial" w:hAnsi="Arial" w:cs="Arial"/>
                    <w:color w:val="000000"/>
                    <w:sz w:val="22"/>
                    <w:szCs w:val="22"/>
                  </w:rPr>
                </w:rPrChange>
              </w:rPr>
              <w:t>Cloud Realms</w:t>
            </w:r>
          </w:p>
        </w:tc>
        <w:tc>
          <w:tcPr>
            <w:tcW w:w="0" w:type="auto"/>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FE298" w14:textId="77777777" w:rsidR="00C61BB6" w:rsidRPr="00C61BB6" w:rsidRDefault="00C61BB6">
            <w:pPr>
              <w:pStyle w:val="NormalWeb"/>
              <w:keepNext/>
              <w:keepLines/>
              <w:spacing w:before="0" w:beforeAutospacing="0" w:after="0" w:afterAutospacing="0"/>
              <w:jc w:val="both"/>
              <w:outlineLvl w:val="5"/>
              <w:rPr>
                <w:rFonts w:asciiTheme="minorHAnsi" w:hAnsiTheme="minorHAnsi"/>
                <w:b/>
                <w:rPrChange w:id="366" w:author="Tiziana Ferrari" w:date="2016-02-29T01:06:00Z">
                  <w:rPr>
                    <w:rFonts w:eastAsiaTheme="majorEastAsia"/>
                    <w:color w:val="0063AA"/>
                  </w:rPr>
                </w:rPrChange>
              </w:rPr>
              <w:pPrChange w:id="367" w:author="Peter Solagna" w:date="2016-03-02T19:57:00Z">
                <w:pPr>
                  <w:pStyle w:val="NormalWeb"/>
                  <w:keepNext/>
                  <w:keepLines/>
                  <w:numPr>
                    <w:ilvl w:val="4"/>
                    <w:numId w:val="9"/>
                  </w:numPr>
                  <w:spacing w:before="0" w:beforeAutospacing="0" w:after="0" w:afterAutospacing="0"/>
                  <w:ind w:left="1008" w:hanging="1008"/>
                  <w:jc w:val="both"/>
                  <w:outlineLvl w:val="5"/>
                </w:pPr>
              </w:pPrChange>
            </w:pPr>
            <w:r w:rsidRPr="00C61BB6">
              <w:rPr>
                <w:rFonts w:asciiTheme="minorHAnsi" w:hAnsiTheme="minorHAnsi" w:cs="Arial"/>
                <w:b/>
                <w:color w:val="000000"/>
                <w:sz w:val="22"/>
                <w:szCs w:val="22"/>
                <w:rPrChange w:id="368" w:author="Tiziana Ferrari" w:date="2016-02-29T01:06:00Z">
                  <w:rPr>
                    <w:rFonts w:ascii="Arial" w:hAnsi="Arial" w:cs="Arial"/>
                    <w:color w:val="000000"/>
                    <w:sz w:val="22"/>
                    <w:szCs w:val="22"/>
                  </w:rPr>
                </w:rPrChange>
              </w:rPr>
              <w:t xml:space="preserve">Peer Realms </w:t>
            </w:r>
          </w:p>
          <w:p w14:paraId="70E49345" w14:textId="77777777" w:rsidR="00C61BB6" w:rsidRPr="00C61BB6" w:rsidRDefault="00C61BB6" w:rsidP="00D80350">
            <w:pPr>
              <w:rPr>
                <w:rFonts w:asciiTheme="minorHAnsi" w:eastAsia="Times New Roman" w:hAnsiTheme="minorHAnsi" w:cs="Times New Roman"/>
                <w:rPrChange w:id="369" w:author="Tiziana Ferrari" w:date="2016-02-29T01:06:00Z">
                  <w:rPr>
                    <w:rFonts w:ascii="Times" w:eastAsia="Times New Roman" w:hAnsi="Times" w:cs="Times New Roman"/>
                  </w:rPr>
                </w:rPrChange>
              </w:rPr>
            </w:pPr>
          </w:p>
        </w:tc>
      </w:tr>
      <w:tr w:rsidR="00C61BB6" w14:paraId="441395D8" w14:textId="77777777" w:rsidTr="00924630">
        <w:trPr>
          <w:trHeight w:val="420"/>
        </w:trPr>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76A8DAC8" w14:textId="77777777" w:rsidR="00C61BB6" w:rsidRPr="00C61BB6" w:rsidRDefault="00C61BB6">
            <w:pPr>
              <w:rPr>
                <w:rFonts w:asciiTheme="minorHAnsi" w:eastAsia="Times New Roman" w:hAnsiTheme="minorHAnsi" w:cs="Times New Roman"/>
                <w:rPrChange w:id="370" w:author="Tiziana Ferrari" w:date="2016-02-29T01:06:00Z">
                  <w:rPr>
                    <w:rFonts w:ascii="Times" w:eastAsia="Times New Roman" w:hAnsi="Times" w:cs="Times New Roman"/>
                  </w:rPr>
                </w:rPrChange>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DE1F18" w14:textId="77777777" w:rsidR="00C61BB6" w:rsidRPr="00C61BB6" w:rsidRDefault="00C61BB6">
            <w:pPr>
              <w:pStyle w:val="NormalWeb"/>
              <w:keepNext/>
              <w:keepLines/>
              <w:spacing w:before="0" w:beforeAutospacing="0" w:after="0" w:afterAutospacing="0"/>
              <w:outlineLvl w:val="5"/>
              <w:rPr>
                <w:rFonts w:asciiTheme="minorHAnsi" w:hAnsiTheme="minorHAnsi"/>
                <w:b/>
                <w:rPrChange w:id="371" w:author="Tiziana Ferrari" w:date="2016-02-29T01:06:00Z">
                  <w:rPr>
                    <w:rFonts w:eastAsiaTheme="majorEastAsia"/>
                    <w:color w:val="0063AA"/>
                  </w:rPr>
                </w:rPrChange>
              </w:rPr>
              <w:pPrChange w:id="372" w:author="Peter Solagna" w:date="2016-03-02T19:56: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373" w:author="Tiziana Ferrari" w:date="2016-02-29T01:06:00Z">
                  <w:rPr>
                    <w:rFonts w:ascii="Arial" w:hAnsi="Arial" w:cs="Arial"/>
                    <w:color w:val="000000"/>
                    <w:sz w:val="22"/>
                    <w:szCs w:val="22"/>
                  </w:rPr>
                </w:rPrChange>
              </w:rPr>
              <w:t>Open Standards Realm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BC00C" w14:textId="77777777" w:rsidR="00C61BB6" w:rsidRPr="00C61BB6" w:rsidRDefault="00C61BB6">
            <w:pPr>
              <w:pStyle w:val="NormalWeb"/>
              <w:keepNext/>
              <w:keepLines/>
              <w:spacing w:before="0" w:beforeAutospacing="0" w:after="0" w:afterAutospacing="0"/>
              <w:outlineLvl w:val="5"/>
              <w:rPr>
                <w:rFonts w:asciiTheme="minorHAnsi" w:hAnsiTheme="minorHAnsi"/>
                <w:b/>
                <w:rPrChange w:id="374" w:author="Tiziana Ferrari" w:date="2016-02-29T01:06:00Z">
                  <w:rPr>
                    <w:rFonts w:eastAsiaTheme="majorEastAsia"/>
                    <w:color w:val="0063AA"/>
                  </w:rPr>
                </w:rPrChange>
              </w:rPr>
              <w:pPrChange w:id="375" w:author="Peter Solagna" w:date="2016-03-02T19:57: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376" w:author="Tiziana Ferrari" w:date="2016-02-29T01:06:00Z">
                  <w:rPr>
                    <w:rFonts w:ascii="Arial" w:hAnsi="Arial" w:cs="Arial"/>
                    <w:color w:val="000000"/>
                    <w:sz w:val="22"/>
                    <w:szCs w:val="22"/>
                  </w:rPr>
                </w:rPrChange>
              </w:rPr>
              <w:t>Other Realms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36E84" w14:textId="77777777" w:rsidR="00C61BB6" w:rsidRPr="00C61BB6" w:rsidRDefault="00C61BB6" w:rsidP="001015F9">
            <w:pPr>
              <w:rPr>
                <w:rFonts w:asciiTheme="minorHAnsi" w:eastAsia="Times New Roman" w:hAnsiTheme="minorHAnsi" w:cs="Times New Roman"/>
                <w:rPrChange w:id="377" w:author="Tiziana Ferrari" w:date="2016-02-29T01:06:00Z">
                  <w:rPr>
                    <w:rFonts w:ascii="Times" w:eastAsia="Times New Roman" w:hAnsi="Times" w:cs="Times New Roman"/>
                  </w:rPr>
                </w:rPrChange>
              </w:rPr>
            </w:pPr>
          </w:p>
        </w:tc>
      </w:tr>
      <w:tr w:rsidR="00266D70" w14:paraId="238FC45F"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85BC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78" w:author="Tiziana Ferrari" w:date="2016-02-29T01:06:00Z">
                  <w:rPr>
                    <w:rFonts w:eastAsiaTheme="majorEastAsia"/>
                    <w:color w:val="0063AA"/>
                  </w:rPr>
                </w:rPrChange>
              </w:rPr>
              <w:pPrChange w:id="37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80" w:author="Tiziana Ferrari" w:date="2016-02-29T01:06:00Z">
                  <w:rPr>
                    <w:rFonts w:ascii="Arial" w:hAnsi="Arial" w:cs="Arial"/>
                    <w:color w:val="000000"/>
                    <w:sz w:val="22"/>
                    <w:szCs w:val="22"/>
                  </w:rPr>
                </w:rPrChange>
              </w:rPr>
              <w:t>EGI AAI compliance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95D91A" w14:textId="55A426F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1" w:author="Tiziana Ferrari" w:date="2016-02-29T01:06:00Z">
                  <w:rPr>
                    <w:rFonts w:eastAsiaTheme="majorEastAsia"/>
                    <w:color w:val="0063AA"/>
                  </w:rPr>
                </w:rPrChange>
              </w:rPr>
              <w:pPrChange w:id="38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B6A54B" w14:textId="5F12E13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3" w:author="Tiziana Ferrari" w:date="2016-02-29T01:06:00Z">
                  <w:rPr>
                    <w:rFonts w:eastAsiaTheme="majorEastAsia"/>
                    <w:color w:val="0063AA"/>
                  </w:rPr>
                </w:rPrChange>
              </w:rPr>
              <w:pPrChange w:id="38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008D5" w14:textId="3FA70E5C"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5" w:author="Tiziana Ferrari" w:date="2016-02-29T01:06:00Z">
                  <w:rPr>
                    <w:rFonts w:eastAsiaTheme="majorEastAsia"/>
                    <w:color w:val="0063AA"/>
                  </w:rPr>
                </w:rPrChange>
              </w:rPr>
              <w:pPrChange w:id="386"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241333F1"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D470D"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87" w:author="Tiziana Ferrari" w:date="2016-02-29T01:06:00Z">
                  <w:rPr>
                    <w:rFonts w:eastAsiaTheme="majorEastAsia"/>
                    <w:color w:val="0063AA"/>
                  </w:rPr>
                </w:rPrChange>
              </w:rPr>
              <w:pPrChange w:id="388"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89" w:author="Tiziana Ferrari" w:date="2016-02-29T01:06:00Z">
                  <w:rPr>
                    <w:rFonts w:ascii="Arial" w:hAnsi="Arial" w:cs="Arial"/>
                    <w:color w:val="000000"/>
                    <w:sz w:val="22"/>
                    <w:szCs w:val="22"/>
                  </w:rPr>
                </w:rPrChange>
              </w:rPr>
              <w:t>EGI federated service management (processes, activities and policies) adoption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4BB60F" w14:textId="3896EAD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0" w:author="Tiziana Ferrari" w:date="2016-02-29T01:06:00Z">
                  <w:rPr>
                    <w:rFonts w:eastAsiaTheme="majorEastAsia"/>
                    <w:color w:val="0063AA"/>
                  </w:rPr>
                </w:rPrChange>
              </w:rPr>
              <w:pPrChange w:id="39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942C5A" w14:textId="7A4BF27A"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2" w:author="Tiziana Ferrari" w:date="2016-02-29T01:06:00Z">
                  <w:rPr>
                    <w:rFonts w:eastAsiaTheme="majorEastAsia"/>
                    <w:color w:val="0063AA"/>
                  </w:rPr>
                </w:rPrChange>
              </w:rPr>
              <w:pPrChange w:id="393"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76366F" w14:textId="264E555B"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4" w:author="Tiziana Ferrari" w:date="2016-02-29T01:06:00Z">
                  <w:rPr>
                    <w:rFonts w:eastAsiaTheme="majorEastAsia"/>
                    <w:color w:val="0063AA"/>
                  </w:rPr>
                </w:rPrChange>
              </w:rPr>
              <w:pPrChange w:id="39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0CD8C513"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BC628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96" w:author="Tiziana Ferrari" w:date="2016-02-29T01:06:00Z">
                  <w:rPr>
                    <w:rFonts w:eastAsiaTheme="majorEastAsia"/>
                    <w:color w:val="0063AA"/>
                  </w:rPr>
                </w:rPrChange>
              </w:rPr>
              <w:pPrChange w:id="39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98" w:author="Tiziana Ferrari" w:date="2016-02-29T01:06:00Z">
                  <w:rPr>
                    <w:rFonts w:ascii="Arial" w:hAnsi="Arial" w:cs="Arial"/>
                    <w:color w:val="000000"/>
                    <w:sz w:val="22"/>
                    <w:szCs w:val="22"/>
                  </w:rPr>
                </w:rPrChange>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1C441C" w14:textId="095040A6"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9" w:author="Tiziana Ferrari" w:date="2016-02-29T01:06:00Z">
                  <w:rPr>
                    <w:rFonts w:eastAsiaTheme="majorEastAsia"/>
                    <w:color w:val="0063AA"/>
                  </w:rPr>
                </w:rPrChange>
              </w:rPr>
              <w:pPrChange w:id="40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6DBE10" w14:textId="30B828EF"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01" w:author="Tiziana Ferrari" w:date="2016-02-29T01:06:00Z">
                  <w:rPr>
                    <w:rFonts w:eastAsiaTheme="majorEastAsia"/>
                    <w:color w:val="0063AA"/>
                  </w:rPr>
                </w:rPrChange>
              </w:rPr>
              <w:pPrChange w:id="40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1481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03" w:author="Tiziana Ferrari" w:date="2016-02-29T01:06:00Z">
                  <w:rPr>
                    <w:rFonts w:eastAsiaTheme="majorEastAsia"/>
                    <w:color w:val="0063AA"/>
                  </w:rPr>
                </w:rPrChange>
              </w:rPr>
              <w:pPrChange w:id="40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05" w:author="Tiziana Ferrari" w:date="2016-02-29T01:06:00Z">
                  <w:rPr>
                    <w:rFonts w:ascii="Arial" w:hAnsi="Arial" w:cs="Arial"/>
                    <w:color w:val="000000"/>
                    <w:sz w:val="22"/>
                    <w:szCs w:val="22"/>
                  </w:rPr>
                </w:rPrChange>
              </w:rPr>
              <w:t>optional</w:t>
            </w:r>
          </w:p>
        </w:tc>
      </w:tr>
      <w:tr w:rsidR="00266D70" w14:paraId="0D47F5CE"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0D2E7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06" w:author="Tiziana Ferrari" w:date="2016-02-29T01:06:00Z">
                  <w:rPr>
                    <w:rFonts w:eastAsiaTheme="majorEastAsia"/>
                    <w:color w:val="0063AA"/>
                  </w:rPr>
                </w:rPrChange>
              </w:rPr>
              <w:pPrChange w:id="40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08" w:author="Tiziana Ferrari" w:date="2016-02-29T01:06:00Z">
                  <w:rPr>
                    <w:rFonts w:ascii="Arial" w:hAnsi="Arial" w:cs="Arial"/>
                    <w:color w:val="000000"/>
                    <w:sz w:val="22"/>
                    <w:szCs w:val="22"/>
                  </w:rPr>
                </w:rPrChange>
              </w:rPr>
              <w:t>Accounting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BC466C" w14:textId="59F9BBE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09" w:author="Tiziana Ferrari" w:date="2016-02-29T01:06:00Z">
                  <w:rPr>
                    <w:rFonts w:eastAsiaTheme="majorEastAsia"/>
                    <w:color w:val="0063AA"/>
                  </w:rPr>
                </w:rPrChange>
              </w:rPr>
              <w:pPrChange w:id="41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68A41" w14:textId="3FE53B5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11" w:author="Tiziana Ferrari" w:date="2016-02-29T01:06:00Z">
                  <w:rPr>
                    <w:rFonts w:eastAsiaTheme="majorEastAsia"/>
                    <w:color w:val="0063AA"/>
                  </w:rPr>
                </w:rPrChange>
              </w:rPr>
              <w:pPrChange w:id="41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52C47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13" w:author="Tiziana Ferrari" w:date="2016-02-29T01:06:00Z">
                  <w:rPr>
                    <w:rFonts w:eastAsiaTheme="majorEastAsia"/>
                    <w:color w:val="0063AA"/>
                  </w:rPr>
                </w:rPrChange>
              </w:rPr>
              <w:pPrChange w:id="41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15" w:author="Tiziana Ferrari" w:date="2016-02-29T01:06:00Z">
                  <w:rPr>
                    <w:rFonts w:ascii="Arial" w:hAnsi="Arial" w:cs="Arial"/>
                    <w:color w:val="000000"/>
                    <w:sz w:val="22"/>
                    <w:szCs w:val="22"/>
                  </w:rPr>
                </w:rPrChange>
              </w:rPr>
              <w:t>optional</w:t>
            </w:r>
          </w:p>
        </w:tc>
      </w:tr>
      <w:tr w:rsidR="00266D70" w14:paraId="0FC3BB5B"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AD9AE2"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16" w:author="Tiziana Ferrari" w:date="2016-02-29T01:06:00Z">
                  <w:rPr>
                    <w:rFonts w:eastAsiaTheme="majorEastAsia"/>
                    <w:color w:val="0063AA"/>
                  </w:rPr>
                </w:rPrChange>
              </w:rPr>
              <w:pPrChange w:id="41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18" w:author="Tiziana Ferrari" w:date="2016-02-29T01:06:00Z">
                  <w:rPr>
                    <w:rFonts w:ascii="Arial" w:hAnsi="Arial" w:cs="Arial"/>
                    <w:color w:val="000000"/>
                    <w:sz w:val="22"/>
                    <w:szCs w:val="22"/>
                  </w:rPr>
                </w:rPrChange>
              </w:rPr>
              <w:t>Monitoring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1B88AC" w14:textId="3DBC20CD"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19" w:author="Tiziana Ferrari" w:date="2016-02-29T01:06:00Z">
                  <w:rPr>
                    <w:rFonts w:eastAsiaTheme="majorEastAsia"/>
                    <w:color w:val="0063AA"/>
                  </w:rPr>
                </w:rPrChange>
              </w:rPr>
              <w:pPrChange w:id="42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570DA4" w14:textId="1DAC3D8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21" w:author="Tiziana Ferrari" w:date="2016-02-29T01:06:00Z">
                  <w:rPr>
                    <w:rFonts w:eastAsiaTheme="majorEastAsia"/>
                    <w:color w:val="0063AA"/>
                  </w:rPr>
                </w:rPrChange>
              </w:rPr>
              <w:pPrChange w:id="42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B340A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23" w:author="Tiziana Ferrari" w:date="2016-02-29T01:06:00Z">
                  <w:rPr>
                    <w:rFonts w:eastAsiaTheme="majorEastAsia"/>
                    <w:color w:val="0063AA"/>
                  </w:rPr>
                </w:rPrChange>
              </w:rPr>
              <w:pPrChange w:id="42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25" w:author="Tiziana Ferrari" w:date="2016-02-29T01:06:00Z">
                  <w:rPr>
                    <w:rFonts w:ascii="Arial" w:hAnsi="Arial" w:cs="Arial"/>
                    <w:color w:val="000000"/>
                    <w:sz w:val="22"/>
                    <w:szCs w:val="22"/>
                  </w:rPr>
                </w:rPrChange>
              </w:rPr>
              <w:t>optional</w:t>
            </w:r>
          </w:p>
        </w:tc>
      </w:tr>
      <w:tr w:rsidR="00266D70" w14:paraId="53858908"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F75B9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26" w:author="Tiziana Ferrari" w:date="2016-02-29T01:06:00Z">
                  <w:rPr>
                    <w:rFonts w:eastAsiaTheme="majorEastAsia"/>
                    <w:color w:val="0063AA"/>
                  </w:rPr>
                </w:rPrChange>
              </w:rPr>
              <w:pPrChange w:id="42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28" w:author="Tiziana Ferrari" w:date="2016-02-29T01:06:00Z">
                  <w:rPr>
                    <w:rFonts w:ascii="Arial" w:hAnsi="Arial" w:cs="Arial"/>
                    <w:color w:val="000000"/>
                    <w:sz w:val="22"/>
                    <w:szCs w:val="22"/>
                  </w:rPr>
                </w:rPrChange>
              </w:rPr>
              <w:t>Information discovery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80846B" w14:textId="2D3BC0C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29" w:author="Tiziana Ferrari" w:date="2016-02-29T01:06:00Z">
                  <w:rPr>
                    <w:rFonts w:eastAsiaTheme="majorEastAsia"/>
                    <w:color w:val="0063AA"/>
                  </w:rPr>
                </w:rPrChange>
              </w:rPr>
              <w:pPrChange w:id="43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64E64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31" w:author="Tiziana Ferrari" w:date="2016-02-29T01:06:00Z">
                  <w:rPr>
                    <w:rFonts w:eastAsiaTheme="majorEastAsia"/>
                    <w:color w:val="0063AA"/>
                  </w:rPr>
                </w:rPrChange>
              </w:rPr>
              <w:pPrChange w:id="43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3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3BAE3"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34" w:author="Tiziana Ferrari" w:date="2016-02-29T01:06:00Z">
                  <w:rPr>
                    <w:rFonts w:eastAsiaTheme="majorEastAsia"/>
                    <w:color w:val="0063AA"/>
                  </w:rPr>
                </w:rPrChange>
              </w:rPr>
              <w:pPrChange w:id="43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36" w:author="Tiziana Ferrari" w:date="2016-02-29T01:06:00Z">
                  <w:rPr>
                    <w:rFonts w:ascii="Arial" w:hAnsi="Arial" w:cs="Arial"/>
                    <w:color w:val="000000"/>
                    <w:sz w:val="22"/>
                    <w:szCs w:val="22"/>
                  </w:rPr>
                </w:rPrChange>
              </w:rPr>
              <w:t>optional</w:t>
            </w:r>
          </w:p>
        </w:tc>
      </w:tr>
      <w:tr w:rsidR="00266D70" w14:paraId="2BD54BB6"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E6C76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37" w:author="Tiziana Ferrari" w:date="2016-02-29T01:06:00Z">
                  <w:rPr>
                    <w:rFonts w:eastAsiaTheme="majorEastAsia"/>
                    <w:color w:val="0063AA"/>
                  </w:rPr>
                </w:rPrChange>
              </w:rPr>
              <w:pPrChange w:id="438"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39" w:author="Tiziana Ferrari" w:date="2016-02-29T01:06:00Z">
                  <w:rPr>
                    <w:rFonts w:ascii="Arial" w:hAnsi="Arial" w:cs="Arial"/>
                    <w:color w:val="000000"/>
                    <w:sz w:val="22"/>
                    <w:szCs w:val="22"/>
                  </w:rPr>
                </w:rPrChange>
              </w:rPr>
              <w:t>IaaS open standards compliance - OCCI, CDMI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7CAFE7" w14:textId="0B404A98" w:rsidR="00266D70" w:rsidRPr="00C61BB6" w:rsidRDefault="00C61BB6">
            <w:pPr>
              <w:pStyle w:val="NormalWeb"/>
              <w:keepNext/>
              <w:keepLines/>
              <w:spacing w:before="0" w:beforeAutospacing="0" w:after="0" w:afterAutospacing="0" w:line="0" w:lineRule="atLeast"/>
              <w:jc w:val="both"/>
              <w:outlineLvl w:val="5"/>
              <w:rPr>
                <w:rFonts w:asciiTheme="minorHAnsi" w:hAnsiTheme="minorHAnsi"/>
                <w:rPrChange w:id="440" w:author="Tiziana Ferrari" w:date="2016-02-29T01:06:00Z">
                  <w:rPr>
                    <w:rFonts w:eastAsiaTheme="majorEastAsia"/>
                    <w:color w:val="0063AA"/>
                  </w:rPr>
                </w:rPrChange>
              </w:rPr>
              <w:pPrChange w:id="441"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7529EE"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42" w:author="Tiziana Ferrari" w:date="2016-02-29T01:06:00Z">
                  <w:rPr>
                    <w:rFonts w:eastAsiaTheme="majorEastAsia"/>
                    <w:color w:val="0063AA"/>
                  </w:rPr>
                </w:rPrChange>
              </w:rPr>
              <w:pPrChange w:id="44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44"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6505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45" w:author="Tiziana Ferrari" w:date="2016-02-29T01:06:00Z">
                  <w:rPr>
                    <w:rFonts w:eastAsiaTheme="majorEastAsia"/>
                    <w:color w:val="0063AA"/>
                  </w:rPr>
                </w:rPrChange>
              </w:rPr>
              <w:pPrChange w:id="446"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47" w:author="Tiziana Ferrari" w:date="2016-02-29T01:06:00Z">
                  <w:rPr>
                    <w:rFonts w:ascii="Arial" w:hAnsi="Arial" w:cs="Arial"/>
                    <w:color w:val="000000"/>
                    <w:sz w:val="22"/>
                    <w:szCs w:val="22"/>
                  </w:rPr>
                </w:rPrChange>
              </w:rPr>
              <w:t>optional</w:t>
            </w:r>
          </w:p>
        </w:tc>
      </w:tr>
      <w:tr w:rsidR="00266D70" w14:paraId="6454ED5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C655BE"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48" w:author="Tiziana Ferrari" w:date="2016-02-29T01:06:00Z">
                  <w:rPr>
                    <w:rFonts w:eastAsiaTheme="majorEastAsia"/>
                    <w:color w:val="0063AA"/>
                  </w:rPr>
                </w:rPrChange>
              </w:rPr>
              <w:pPrChange w:id="44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0" w:author="Tiziana Ferrari" w:date="2016-02-29T01:06:00Z">
                  <w:rPr>
                    <w:rFonts w:ascii="Arial" w:hAnsi="Arial" w:cs="Arial"/>
                    <w:color w:val="000000"/>
                    <w:sz w:val="22"/>
                    <w:szCs w:val="22"/>
                  </w:rPr>
                </w:rPrChange>
              </w:rPr>
              <w:t>VM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D41E9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51" w:author="Tiziana Ferrari" w:date="2016-02-29T01:06:00Z">
                  <w:rPr>
                    <w:rFonts w:eastAsiaTheme="majorEastAsia"/>
                    <w:color w:val="0063AA"/>
                  </w:rPr>
                </w:rPrChange>
              </w:rPr>
              <w:pPrChange w:id="45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A61BB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54" w:author="Tiziana Ferrari" w:date="2016-02-29T01:06:00Z">
                  <w:rPr>
                    <w:rFonts w:eastAsiaTheme="majorEastAsia"/>
                    <w:color w:val="0063AA"/>
                  </w:rPr>
                </w:rPrChange>
              </w:rPr>
              <w:pPrChange w:id="45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6" w:author="Tiziana Ferrari" w:date="2016-02-29T01:06:00Z">
                  <w:rPr>
                    <w:rFonts w:ascii="Arial" w:hAnsi="Arial" w:cs="Arial"/>
                    <w:color w:val="000000"/>
                    <w:sz w:val="22"/>
                    <w:szCs w:val="22"/>
                  </w:rPr>
                </w:rPrChange>
              </w:rPr>
              <w:t xml:space="preserve">optional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80F571"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457" w:author="Tiziana Ferrari" w:date="2016-02-29T01:06:00Z">
                  <w:rPr>
                    <w:rFonts w:eastAsiaTheme="majorEastAsia"/>
                    <w:color w:val="0063AA"/>
                  </w:rPr>
                </w:rPrChange>
              </w:rPr>
              <w:pPrChange w:id="458"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459" w:author="Tiziana Ferrari" w:date="2016-02-29T01:06:00Z">
                  <w:rPr>
                    <w:rFonts w:ascii="Arial" w:hAnsi="Arial" w:cs="Arial"/>
                    <w:color w:val="000000"/>
                    <w:sz w:val="22"/>
                    <w:szCs w:val="22"/>
                  </w:rPr>
                </w:rPrChange>
              </w:rPr>
              <w:t>optional</w:t>
            </w:r>
          </w:p>
        </w:tc>
      </w:tr>
      <w:tr w:rsidR="00266D70" w14:paraId="6607EBD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21A45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60" w:author="Tiziana Ferrari" w:date="2016-02-29T01:06:00Z">
                  <w:rPr>
                    <w:rFonts w:eastAsiaTheme="majorEastAsia"/>
                    <w:color w:val="0063AA"/>
                  </w:rPr>
                </w:rPrChange>
              </w:rPr>
              <w:pPrChange w:id="46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62" w:author="Tiziana Ferrari" w:date="2016-02-29T01:06:00Z">
                  <w:rPr>
                    <w:rFonts w:ascii="Arial" w:hAnsi="Arial" w:cs="Arial"/>
                    <w:color w:val="000000"/>
                    <w:sz w:val="22"/>
                    <w:szCs w:val="22"/>
                  </w:rPr>
                </w:rPrChange>
              </w:rPr>
              <w:t>federated VM image management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AA0B2D" w14:textId="3F2014D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63" w:author="Tiziana Ferrari" w:date="2016-02-29T01:06:00Z">
                  <w:rPr>
                    <w:rFonts w:eastAsiaTheme="majorEastAsia"/>
                    <w:color w:val="0063AA"/>
                  </w:rPr>
                </w:rPrChange>
              </w:rPr>
              <w:pPrChange w:id="464"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7B7CF6"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465" w:author="Tiziana Ferrari" w:date="2016-02-29T01:06:00Z">
                  <w:rPr>
                    <w:rFonts w:eastAsiaTheme="majorEastAsia"/>
                    <w:color w:val="0063AA"/>
                  </w:rPr>
                </w:rPrChange>
              </w:rPr>
              <w:pPrChange w:id="466"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467"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5CB5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68" w:author="Tiziana Ferrari" w:date="2016-02-29T01:06:00Z">
                  <w:rPr>
                    <w:rFonts w:eastAsiaTheme="majorEastAsia"/>
                    <w:color w:val="0063AA"/>
                  </w:rPr>
                </w:rPrChange>
              </w:rPr>
              <w:pPrChange w:id="469"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0" w:author="Tiziana Ferrari" w:date="2016-02-29T01:06:00Z">
                  <w:rPr>
                    <w:rFonts w:ascii="Arial" w:hAnsi="Arial" w:cs="Arial"/>
                    <w:color w:val="000000"/>
                    <w:sz w:val="22"/>
                    <w:szCs w:val="22"/>
                  </w:rPr>
                </w:rPrChange>
              </w:rPr>
              <w:t>optional</w:t>
            </w:r>
          </w:p>
        </w:tc>
      </w:tr>
      <w:tr w:rsidR="00266D70" w14:paraId="4EEDD0A0"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EF08A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1" w:author="Tiziana Ferrari" w:date="2016-02-29T01:06:00Z">
                  <w:rPr>
                    <w:rFonts w:eastAsiaTheme="majorEastAsia"/>
                    <w:color w:val="0063AA"/>
                  </w:rPr>
                </w:rPrChange>
              </w:rPr>
              <w:pPrChange w:id="47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3" w:author="Tiziana Ferrari" w:date="2016-02-29T01:06:00Z">
                  <w:rPr>
                    <w:rFonts w:ascii="Arial" w:hAnsi="Arial" w:cs="Arial"/>
                    <w:color w:val="000000"/>
                    <w:sz w:val="22"/>
                    <w:szCs w:val="22"/>
                  </w:rPr>
                </w:rPrChange>
              </w:rPr>
              <w:t>CMW native interfaces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2B799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4" w:author="Tiziana Ferrari" w:date="2016-02-29T01:06:00Z">
                  <w:rPr>
                    <w:rFonts w:eastAsiaTheme="majorEastAsia"/>
                    <w:color w:val="0063AA"/>
                  </w:rPr>
                </w:rPrChange>
              </w:rPr>
              <w:pPrChange w:id="475"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6"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51D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7" w:author="Tiziana Ferrari" w:date="2016-02-29T01:06:00Z">
                  <w:rPr>
                    <w:rFonts w:eastAsiaTheme="majorEastAsia"/>
                    <w:color w:val="0063AA"/>
                  </w:rPr>
                </w:rPrChange>
              </w:rPr>
              <w:pPrChange w:id="478"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9"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9966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80" w:author="Tiziana Ferrari" w:date="2016-02-29T01:06:00Z">
                  <w:rPr>
                    <w:rFonts w:eastAsiaTheme="majorEastAsia"/>
                    <w:color w:val="0063AA"/>
                  </w:rPr>
                </w:rPrChange>
              </w:rPr>
              <w:pPrChange w:id="481"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82" w:author="Tiziana Ferrari" w:date="2016-02-29T01:06:00Z">
                  <w:rPr>
                    <w:rFonts w:ascii="Arial" w:hAnsi="Arial" w:cs="Arial"/>
                    <w:color w:val="000000"/>
                    <w:sz w:val="22"/>
                    <w:szCs w:val="22"/>
                  </w:rPr>
                </w:rPrChange>
              </w:rPr>
              <w:t>optional</w:t>
            </w:r>
          </w:p>
        </w:tc>
      </w:tr>
      <w:tr w:rsidR="00266D70" w14:paraId="3CD65512"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96F4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3" w:author="Tiziana Ferrari" w:date="2016-02-29T01:06:00Z">
                  <w:rPr>
                    <w:rFonts w:eastAsiaTheme="majorEastAsia"/>
                    <w:color w:val="0063AA"/>
                  </w:rPr>
                </w:rPrChange>
              </w:rPr>
              <w:pPrChange w:id="484"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85" w:author="Tiziana Ferrari" w:date="2016-02-29T01:06:00Z">
                  <w:rPr>
                    <w:rFonts w:ascii="Arial" w:hAnsi="Arial" w:cs="Arial"/>
                    <w:color w:val="000000"/>
                    <w:sz w:val="22"/>
                    <w:szCs w:val="22"/>
                  </w:rPr>
                </w:rPrChange>
              </w:rPr>
              <w:t>EGI endorsed VM images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DED8E0"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6" w:author="Tiziana Ferrari" w:date="2016-02-29T01:06:00Z">
                  <w:rPr>
                    <w:rFonts w:eastAsiaTheme="majorEastAsia"/>
                    <w:color w:val="0063AA"/>
                  </w:rPr>
                </w:rPrChange>
              </w:rPr>
              <w:pPrChange w:id="487"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88"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2DA4D"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9" w:author="Tiziana Ferrari" w:date="2016-02-29T01:06:00Z">
                  <w:rPr>
                    <w:rFonts w:eastAsiaTheme="majorEastAsia"/>
                    <w:color w:val="0063AA"/>
                  </w:rPr>
                </w:rPrChange>
              </w:rPr>
              <w:pPrChange w:id="490"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91"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ED760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92" w:author="Tiziana Ferrari" w:date="2016-02-29T01:06:00Z">
                  <w:rPr>
                    <w:rFonts w:eastAsiaTheme="majorEastAsia"/>
                    <w:color w:val="0063AA"/>
                  </w:rPr>
                </w:rPrChange>
              </w:rPr>
              <w:pPrChange w:id="49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94" w:author="Tiziana Ferrari" w:date="2016-02-29T01:06:00Z">
                  <w:rPr>
                    <w:rFonts w:ascii="Arial" w:hAnsi="Arial" w:cs="Arial"/>
                    <w:color w:val="000000"/>
                    <w:sz w:val="22"/>
                    <w:szCs w:val="22"/>
                  </w:rPr>
                </w:rPrChange>
              </w:rPr>
              <w:t>optional</w:t>
            </w:r>
          </w:p>
        </w:tc>
      </w:tr>
    </w:tbl>
    <w:p w14:paraId="058A5BB3" w14:textId="77777777" w:rsidR="00266D70" w:rsidRDefault="00266D70" w:rsidP="00266D70">
      <w:pPr>
        <w:spacing w:after="240"/>
        <w:rPr>
          <w:rFonts w:eastAsia="Times New Roman" w:cs="Times New Roman"/>
        </w:rPr>
      </w:pPr>
    </w:p>
    <w:p w14:paraId="09B5CEB0" w14:textId="77777777" w:rsidR="001E7065" w:rsidRDefault="00266D70" w:rsidP="001E7065">
      <w:pPr>
        <w:pStyle w:val="NormalWeb"/>
        <w:keepNext/>
        <w:spacing w:before="0" w:beforeAutospacing="0" w:after="0" w:afterAutospacing="0"/>
        <w:jc w:val="center"/>
      </w:pPr>
      <w:r>
        <w:rPr>
          <w:rFonts w:ascii="Arial" w:hAnsi="Arial" w:cs="Arial"/>
          <w:noProof/>
          <w:color w:val="000000"/>
          <w:sz w:val="22"/>
          <w:szCs w:val="22"/>
          <w:lang w:val="nl-NL" w:eastAsia="nl-NL"/>
        </w:rPr>
        <w:lastRenderedPageBreak/>
        <w:drawing>
          <wp:inline distT="0" distB="0" distL="0" distR="0" wp14:anchorId="6D4ED779" wp14:editId="08054123">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68C6DCC3" w14:textId="5687790D" w:rsidR="00A822CB" w:rsidRDefault="00E159E9" w:rsidP="00E159E9">
      <w:pPr>
        <w:pStyle w:val="Caption"/>
      </w:pPr>
      <w:r>
        <w:t>Figure</w:t>
      </w:r>
      <w:r w:rsidR="001E7065">
        <w:t xml:space="preserve"> </w:t>
      </w:r>
      <w:fldSimple w:instr=" SEQ Figuur \* ARABIC ">
        <w:r w:rsidR="00AA54D4">
          <w:rPr>
            <w:noProof/>
          </w:rPr>
          <w:t>11</w:t>
        </w:r>
      </w:fldSimple>
      <w:r w:rsidR="001E7065">
        <w:t xml:space="preserve"> </w:t>
      </w:r>
      <w:r w:rsidR="001E7065" w:rsidRPr="00C32516">
        <w:t>Requirements and configuration model of a cloud provider contributing the Open Standards cloud realm. In order to be part of this federation, the OCCI and CDMI open standard interfaces need to be exposed to ensure full portability</w:t>
      </w:r>
    </w:p>
    <w:p w14:paraId="3FEE36A4" w14:textId="4A784883" w:rsidR="00266D70" w:rsidRPr="00195521" w:rsidRDefault="00A2334E" w:rsidP="00195521">
      <w:pPr>
        <w:pStyle w:val="Caption"/>
      </w:pPr>
      <w:r>
        <w:t>.</w:t>
      </w:r>
    </w:p>
    <w:p w14:paraId="6FC579B7" w14:textId="77777777" w:rsidR="00E159E9" w:rsidRDefault="00266D70" w:rsidP="00E159E9">
      <w:pPr>
        <w:pStyle w:val="NormalWeb"/>
        <w:keepNext/>
        <w:spacing w:before="0" w:beforeAutospacing="0" w:after="0" w:afterAutospacing="0"/>
        <w:jc w:val="both"/>
      </w:pPr>
      <w:r>
        <w:rPr>
          <w:rFonts w:ascii="Arial" w:hAnsi="Arial" w:cs="Arial"/>
          <w:noProof/>
          <w:color w:val="000000"/>
          <w:sz w:val="22"/>
          <w:szCs w:val="22"/>
          <w:lang w:val="nl-NL" w:eastAsia="nl-NL"/>
        </w:rPr>
        <w:drawing>
          <wp:inline distT="0" distB="0" distL="0" distR="0" wp14:anchorId="04AD1C6B" wp14:editId="40FBEDC5">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129A0DBE" w14:textId="600EEEDE" w:rsidR="003A1001" w:rsidRDefault="00E159E9" w:rsidP="00E159E9">
      <w:pPr>
        <w:pStyle w:val="Caption"/>
        <w:jc w:val="both"/>
      </w:pPr>
      <w:r>
        <w:t xml:space="preserve">Figure </w:t>
      </w:r>
      <w:fldSimple w:instr=" SEQ Figuur \* ARABIC ">
        <w:r w:rsidR="00AA54D4">
          <w:rPr>
            <w:noProof/>
          </w:rPr>
          <w:t>12</w:t>
        </w:r>
      </w:fldSimple>
      <w:r>
        <w:t xml:space="preserve"> </w:t>
      </w:r>
      <w:r w:rsidRPr="0074349E">
        <w:rPr>
          <w:noProof/>
        </w:rPr>
        <w:t>Requirements for a cloud provider joining a cloud realm of choice. In this case users interact via CMF native interfaces, so that portability is only ensured within the realm.</w:t>
      </w:r>
    </w:p>
    <w:p w14:paraId="63CD9AE7" w14:textId="61BC6B54" w:rsidR="005855CC" w:rsidRDefault="005855CC" w:rsidP="00195521">
      <w:pPr>
        <w:pStyle w:val="Heading3"/>
      </w:pPr>
      <w:bookmarkStart w:id="495" w:name="_Toc444863327"/>
      <w:r>
        <w:t>Cloud Infrastructure</w:t>
      </w:r>
      <w:bookmarkEnd w:id="495"/>
    </w:p>
    <w:p w14:paraId="57CCB137" w14:textId="734E75E2" w:rsidR="007C3B88" w:rsidRDefault="007C3B88" w:rsidP="007C3B88">
      <w:pPr>
        <w:rPr>
          <w:rFonts w:asciiTheme="minorHAnsi" w:hAnsiTheme="minorHAnsi"/>
        </w:rPr>
      </w:pPr>
      <w:r>
        <w:rPr>
          <w:rFonts w:asciiTheme="minorHAnsi" w:hAnsiTheme="minorHAnsi"/>
        </w:rPr>
        <w:t xml:space="preserve">Several resource centres joined to the Federated Cloud since its beginning: </w:t>
      </w:r>
      <w:r w:rsidR="003A36E0">
        <w:rPr>
          <w:rFonts w:asciiTheme="minorHAnsi" w:hAnsiTheme="minorHAnsi"/>
        </w:rPr>
        <w:t xml:space="preserve">at the end of PY1 </w:t>
      </w:r>
      <w:r>
        <w:rPr>
          <w:rFonts w:asciiTheme="minorHAnsi" w:hAnsiTheme="minorHAnsi"/>
        </w:rPr>
        <w:t>(beginning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rsidR="00C8141F">
        <w:t xml:space="preserve">Table </w:t>
      </w:r>
      <w:r w:rsidR="00C8141F">
        <w:rPr>
          <w:noProof/>
        </w:rPr>
        <w:t>7</w:t>
      </w:r>
      <w:r>
        <w:rPr>
          <w:rFonts w:asciiTheme="minorHAnsi" w:hAnsiTheme="minorHAnsi"/>
        </w:rPr>
        <w:fldChar w:fldCharType="end"/>
      </w:r>
      <w:r>
        <w:rPr>
          <w:rFonts w:asciiTheme="minorHAnsi" w:hAnsiTheme="minorHAnsi"/>
        </w:rPr>
        <w:t xml:space="preserve">) and other </w:t>
      </w:r>
      <w:r w:rsidR="003A36E0">
        <w:rPr>
          <w:rFonts w:asciiTheme="minorHAnsi" w:hAnsiTheme="minorHAnsi"/>
        </w:rPr>
        <w:t>providers</w:t>
      </w:r>
      <w:r>
        <w:rPr>
          <w:rFonts w:asciiTheme="minorHAnsi" w:hAnsiTheme="minorHAnsi"/>
        </w:rPr>
        <w:t xml:space="preserve">, </w:t>
      </w:r>
      <w:r w:rsidR="003A36E0">
        <w:rPr>
          <w:rFonts w:asciiTheme="minorHAnsi" w:hAnsiTheme="minorHAnsi"/>
        </w:rPr>
        <w:t xml:space="preserve">once </w:t>
      </w:r>
      <w:r>
        <w:rPr>
          <w:rFonts w:asciiTheme="minorHAnsi" w:hAnsiTheme="minorHAnsi"/>
        </w:rPr>
        <w:t>undergone to the certification procedure</w:t>
      </w:r>
      <w:r w:rsidR="000B5CD5">
        <w:rPr>
          <w:rStyle w:val="FootnoteReference"/>
          <w:rFonts w:asciiTheme="minorHAnsi" w:hAnsiTheme="minorHAnsi"/>
        </w:rPr>
        <w:footnoteReference w:id="9"/>
      </w:r>
      <w:r>
        <w:rPr>
          <w:rFonts w:asciiTheme="minorHAnsi" w:hAnsiTheme="minorHAnsi"/>
        </w:rPr>
        <w:t xml:space="preserve">, </w:t>
      </w:r>
      <w:r w:rsidR="003A36E0">
        <w:rPr>
          <w:rFonts w:asciiTheme="minorHAnsi" w:hAnsiTheme="minorHAnsi"/>
        </w:rPr>
        <w:t>are expected to join in</w:t>
      </w:r>
      <w:r>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rsidR="00C8141F">
        <w:t xml:space="preserve">Table </w:t>
      </w:r>
      <w:r w:rsidR="00C8141F">
        <w:rPr>
          <w:noProof/>
        </w:rPr>
        <w:t>8</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E159E9">
        <w:rPr>
          <w:rFonts w:asciiTheme="minorHAnsi" w:hAnsiTheme="minorHAnsi"/>
        </w:rPr>
        <w:lastRenderedPageBreak/>
        <w:fldChar w:fldCharType="begin"/>
      </w:r>
      <w:r w:rsidR="00E159E9">
        <w:rPr>
          <w:rFonts w:asciiTheme="minorHAnsi" w:hAnsiTheme="minorHAnsi"/>
        </w:rPr>
        <w:instrText xml:space="preserve"> REF _Ref442906180 \h </w:instrText>
      </w:r>
      <w:r w:rsidR="00E159E9">
        <w:rPr>
          <w:rFonts w:asciiTheme="minorHAnsi" w:hAnsiTheme="minorHAnsi"/>
        </w:rPr>
      </w:r>
      <w:r w:rsidR="00E159E9">
        <w:rPr>
          <w:rFonts w:asciiTheme="minorHAnsi" w:hAnsiTheme="minorHAnsi"/>
        </w:rPr>
        <w:fldChar w:fldCharType="separate"/>
      </w:r>
      <w:r w:rsidR="00E159E9">
        <w:t xml:space="preserve">Table </w:t>
      </w:r>
      <w:r w:rsidR="00E159E9">
        <w:rPr>
          <w:noProof/>
        </w:rPr>
        <w:t>7</w:t>
      </w:r>
      <w:r w:rsidR="00E159E9">
        <w:rPr>
          <w:rFonts w:asciiTheme="minorHAnsi" w:hAnsiTheme="minorHAnsi"/>
        </w:rPr>
        <w:fldChar w:fldCharType="end"/>
      </w:r>
      <w:r w:rsidR="002671D9">
        <w:rPr>
          <w:rFonts w:asciiTheme="minorHAnsi" w:hAnsiTheme="minorHAnsi"/>
        </w:rPr>
        <w:t>we can see how the Federated cloud activity is led, in terms of resource provisioning, by IBERGRID, NGI_IT, NGI_SK and NGI_DE.</w:t>
      </w:r>
    </w:p>
    <w:p w14:paraId="62B77AC6" w14:textId="35541A91" w:rsidR="007C3B88" w:rsidRDefault="007C3B88" w:rsidP="007C3B88">
      <w:proofErr w:type="gramStart"/>
      <w:r>
        <w:t>A</w:t>
      </w:r>
      <w:proofErr w:type="gramEnd"/>
      <w:r>
        <w:t xml:space="preserve"> </w:t>
      </w:r>
      <w:r w:rsidR="003A36E0">
        <w:t>EGI cloud provider</w:t>
      </w:r>
      <w:r>
        <w:t xml:space="preserve"> </w:t>
      </w:r>
      <w:r w:rsidR="003A36E0">
        <w:t>offers</w:t>
      </w:r>
      <w:r>
        <w:t xml:space="preserve"> at least one </w:t>
      </w:r>
      <w:r w:rsidR="003A36E0">
        <w:t>the following service types</w:t>
      </w:r>
      <w:r>
        <w:t>:</w:t>
      </w:r>
    </w:p>
    <w:p w14:paraId="33EDD812" w14:textId="75334400"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w:t>
      </w:r>
      <w:proofErr w:type="gramStart"/>
      <w:r w:rsidRPr="00F37C10">
        <w:rPr>
          <w:rFonts w:asciiTheme="minorHAnsi" w:eastAsia="Times New Roman" w:hAnsiTheme="minorHAnsi" w:cs="Arial"/>
          <w:lang w:val="en-US" w:eastAsia="nl-NL"/>
        </w:rPr>
        <w:t>compute</w:t>
      </w:r>
      <w:proofErr w:type="gramEnd"/>
      <w:r w:rsidR="00266D70">
        <w:rPr>
          <w:rFonts w:asciiTheme="minorHAnsi" w:eastAsia="Times New Roman" w:hAnsiTheme="minorHAnsi" w:cs="Arial"/>
          <w:lang w:val="en-US" w:eastAsia="nl-NL"/>
        </w:rPr>
        <w:t xml:space="preserve"> IaaS</w:t>
      </w:r>
      <w:r w:rsidRPr="00F37C10">
        <w:rPr>
          <w:rFonts w:asciiTheme="minorHAnsi" w:eastAsia="Times New Roman" w:hAnsiTheme="minorHAnsi" w:cs="Arial"/>
          <w:lang w:val="en-US" w:eastAsia="nl-NL"/>
        </w:rPr>
        <w:t xml:space="preserve">: </w:t>
      </w:r>
      <w:r w:rsidR="00266D70">
        <w:rPr>
          <w:rFonts w:asciiTheme="minorHAnsi" w:eastAsia="Times New Roman" w:hAnsiTheme="minorHAnsi" w:cs="Arial"/>
          <w:lang w:val="en-US" w:eastAsia="nl-NL"/>
        </w:rPr>
        <w:t xml:space="preserve">including Virtual Machine (VM) management, block storage, a Virtual Appliance catalogue, software and data distribution). </w:t>
      </w:r>
      <w:r w:rsidRPr="00F37C10">
        <w:rPr>
          <w:rFonts w:asciiTheme="minorHAnsi" w:eastAsia="Times New Roman" w:hAnsiTheme="minorHAnsi" w:cs="Arial"/>
          <w:lang w:val="en-US" w:eastAsia="nl-NL"/>
        </w:rPr>
        <w:t xml:space="preserve">The service allows scientists to </w:t>
      </w:r>
      <w:r w:rsidR="00266D70">
        <w:rPr>
          <w:rFonts w:asciiTheme="minorHAnsi" w:eastAsia="Times New Roman" w:hAnsiTheme="minorHAnsi" w:cs="Arial"/>
          <w:lang w:val="en-US" w:eastAsia="nl-NL"/>
        </w:rPr>
        <w:t>manage VMs</w:t>
      </w:r>
      <w:r w:rsidRPr="00F37C10">
        <w:rPr>
          <w:rFonts w:asciiTheme="minorHAnsi" w:eastAsia="Times New Roman" w:hAnsiTheme="minorHAnsi" w:cs="Arial"/>
          <w:lang w:val="en-US" w:eastAsia="nl-NL"/>
        </w:rPr>
        <w:t xml:space="preserve">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4AC4B374"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w:t>
      </w:r>
      <w:r w:rsidR="00266D70">
        <w:rPr>
          <w:rFonts w:asciiTheme="minorHAnsi" w:eastAsia="Times New Roman" w:hAnsiTheme="minorHAnsi" w:cs="Arial"/>
          <w:lang w:val="en-US" w:eastAsia="nl-NL"/>
        </w:rPr>
        <w:t>block storage</w:t>
      </w:r>
      <w:r w:rsidR="00266D70">
        <w:rPr>
          <w:rStyle w:val="FootnoteReference"/>
          <w:rFonts w:asciiTheme="minorHAnsi" w:eastAsia="Times New Roman" w:hAnsiTheme="minorHAnsi" w:cs="Arial"/>
          <w:lang w:val="en-US" w:eastAsia="nl-NL"/>
        </w:rPr>
        <w:footnoteReference w:id="10"/>
      </w:r>
      <w:r w:rsidRPr="00F37C10">
        <w:rPr>
          <w:rFonts w:asciiTheme="minorHAnsi" w:eastAsia="Times New Roman" w:hAnsiTheme="minorHAnsi" w:cs="Arial"/>
          <w:lang w:val="en-US" w:eastAsia="nl-NL"/>
        </w:rPr>
        <w:t xml:space="preserve"> allows end-users and service providers to store files, images and other generic objects that can be accessed from any device with integrated basic processing capabilities. </w:t>
      </w:r>
    </w:p>
    <w:p w14:paraId="3B957D47" w14:textId="77777777" w:rsidR="009B5655" w:rsidRDefault="009B5655" w:rsidP="007C3B88"/>
    <w:p w14:paraId="58AD37A7" w14:textId="281784AF" w:rsidR="004471FA" w:rsidRDefault="004471FA" w:rsidP="007C3B88">
      <w:r>
        <w:t>The unique value proposition of the EGI federated cloud is the portability of applications across different providers, which make the environment particularly suitable for data-driven modern research applications</w:t>
      </w:r>
      <w:r w:rsidR="009B5655">
        <w:t xml:space="preserve"> based on data virtualization</w:t>
      </w:r>
      <w:r>
        <w:t xml:space="preserve">.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w:t>
      </w:r>
      <w:proofErr w:type="gramStart"/>
      <w:r>
        <w:t>Both use</w:t>
      </w:r>
      <w:proofErr w:type="gramEnd"/>
      <w:r>
        <w:t xml:space="preserve"> cases are being addressed by the technical developments of EGI-Enga</w:t>
      </w:r>
      <w:r w:rsidR="009B5655">
        <w:t>ge WP4 – the open data platform,</w:t>
      </w:r>
      <w:r>
        <w:t xml:space="preserve"> which aims at implementing </w:t>
      </w:r>
      <w:r w:rsidR="009B5655">
        <w:t>a federated data infrastructure suitable for publishing, using and reusing open distributed datasets.</w:t>
      </w:r>
      <w:r>
        <w:t xml:space="preserve"> </w:t>
      </w:r>
    </w:p>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proofErr w:type="spellStart"/>
      <w:r w:rsidR="007C3B88" w:rsidRPr="0024328D">
        <w:t>FedCloud</w:t>
      </w:r>
      <w:proofErr w:type="spellEnd"/>
      <w:r w:rsidR="007C3B88" w:rsidRPr="0024328D">
        <w:t xml:space="preserve"> standards</w:t>
      </w:r>
      <w:r>
        <w:rPr>
          <w:rStyle w:val="FootnoteReference"/>
        </w:rPr>
        <w:footnoteReference w:id="11"/>
      </w:r>
      <w:r w:rsidR="007C3B88">
        <w:t>.</w:t>
      </w:r>
    </w:p>
    <w:p w14:paraId="24F51702" w14:textId="1AE55D59" w:rsidR="007C3B88" w:rsidDel="00261A60" w:rsidRDefault="007C3B88" w:rsidP="007C3B88">
      <w:pPr>
        <w:rPr>
          <w:del w:id="511" w:author="Tiziana Ferrari" w:date="2016-02-29T01:24:00Z"/>
        </w:rPr>
      </w:pPr>
      <w:r>
        <w:t xml:space="preserve">Common CMF used are OpenStack and </w:t>
      </w:r>
      <w:proofErr w:type="spellStart"/>
      <w:r>
        <w:t>OpenNebula</w:t>
      </w:r>
      <w:proofErr w:type="spellEnd"/>
      <w:r>
        <w:t xml:space="preserve">, but also </w:t>
      </w:r>
      <w:proofErr w:type="spellStart"/>
      <w:r>
        <w:t>Synnefo</w:t>
      </w:r>
      <w:proofErr w:type="spellEnd"/>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4FBB326A" w:rsidR="007C3B88" w:rsidRDefault="007C3B88" w:rsidP="007C3B88">
      <w:pPr>
        <w:pStyle w:val="Caption"/>
        <w:keepNext/>
      </w:pPr>
      <w:bookmarkStart w:id="512" w:name="_Ref442906180"/>
      <w:r>
        <w:t xml:space="preserve">Table </w:t>
      </w:r>
      <w:fldSimple w:instr=" SEQ Tabel \* ARABIC ">
        <w:r w:rsidR="00AA54D4">
          <w:rPr>
            <w:noProof/>
          </w:rPr>
          <w:t>7</w:t>
        </w:r>
      </w:fldSimple>
      <w:bookmarkEnd w:id="512"/>
      <w:r>
        <w:t xml:space="preserve"> </w:t>
      </w:r>
      <w:r w:rsidR="00261A60">
        <w:t>EGI cloud providers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3E02312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524D81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218307A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3AC88F8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3B36A79A"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lastRenderedPageBreak/>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3AC880F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20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390811D1"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05A05E77"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4549F0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6D666274"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0BDBE6E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0E3672B5"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59DB391B"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w:t>
            </w:r>
            <w:r w:rsidR="00C728B2">
              <w:rPr>
                <w:rFonts w:eastAsia="Times New Roman" w:cs="Times New Roman"/>
                <w:color w:val="000000"/>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4A2AB93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64106F3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65874A9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1245C393"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196C98C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62DAA8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50F3417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1F23AFBA"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w:t>
            </w:r>
            <w:r w:rsidR="00C728B2">
              <w:rPr>
                <w:rFonts w:eastAsia="Times New Roman" w:cs="Times New Roman"/>
                <w:b/>
                <w:color w:val="FFFFFF" w:themeColor="background1"/>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0B23518B" w14:textId="77777777" w:rsidR="007C3B88" w:rsidRDefault="007C3B88" w:rsidP="007C3B88"/>
    <w:p w14:paraId="64FBF412" w14:textId="536260FF" w:rsidR="007C3B88" w:rsidRDefault="007C3B88" w:rsidP="007C3B88">
      <w:pPr>
        <w:pStyle w:val="Caption"/>
        <w:keepNext/>
      </w:pPr>
      <w:bookmarkStart w:id="513" w:name="_Ref442906261"/>
      <w:r>
        <w:t xml:space="preserve">Table </w:t>
      </w:r>
      <w:fldSimple w:instr=" SEQ Tabel \* ARABIC ">
        <w:r w:rsidR="00AA54D4">
          <w:rPr>
            <w:noProof/>
          </w:rPr>
          <w:t>8</w:t>
        </w:r>
      </w:fldSimple>
      <w:bookmarkEnd w:id="513"/>
      <w:r>
        <w:t xml:space="preserve"> </w:t>
      </w:r>
      <w:r w:rsidR="00C728B2">
        <w:t>Cloud providers</w:t>
      </w:r>
      <w:r>
        <w:t xml:space="preserve"> in the certification phase</w:t>
      </w:r>
    </w:p>
    <w:tbl>
      <w:tblPr>
        <w:tblW w:w="5446" w:type="dxa"/>
        <w:jc w:val="center"/>
        <w:tblInd w:w="55" w:type="dxa"/>
        <w:tblCellMar>
          <w:left w:w="70" w:type="dxa"/>
          <w:right w:w="70" w:type="dxa"/>
        </w:tblCellMar>
        <w:tblLook w:val="04A0" w:firstRow="1" w:lastRow="0" w:firstColumn="1" w:lastColumn="0" w:noHBand="0" w:noVBand="1"/>
      </w:tblPr>
      <w:tblGrid>
        <w:gridCol w:w="5446"/>
      </w:tblGrid>
      <w:tr w:rsidR="007C3B88" w:rsidRPr="0057332B" w14:paraId="1AFDC2B1"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3CFA9FE" w:rsidR="007C3B88" w:rsidRPr="0057332B" w:rsidRDefault="00C728B2" w:rsidP="00C728B2">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provider</w:t>
            </w:r>
            <w:r w:rsidR="007C3B88" w:rsidRPr="0057332B">
              <w:rPr>
                <w:rFonts w:eastAsia="Times New Roman" w:cs="Times New Roman"/>
                <w:b/>
                <w:bCs/>
                <w:color w:val="FFFFFF"/>
                <w:spacing w:val="0"/>
                <w:lang w:val="en-US" w:eastAsia="nl-NL"/>
              </w:rPr>
              <w:t xml:space="preserve">s under integration </w:t>
            </w:r>
          </w:p>
        </w:tc>
      </w:tr>
      <w:tr w:rsidR="007C3B88" w:rsidRPr="0057332B" w14:paraId="15AD648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3086FD8F" w:rsidR="007C3B88" w:rsidRPr="0057332B" w:rsidRDefault="00C728B2"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4" w:author="apaolini" w:date="2016-03-01T15:27:00Z">
                  <w:rPr>
                    <w:rFonts w:ascii="Times" w:eastAsia="Times New Roman" w:hAnsi="Times" w:cs="Times New Roman"/>
                    <w:color w:val="000000"/>
                    <w:spacing w:val="0"/>
                    <w:sz w:val="20"/>
                    <w:szCs w:val="20"/>
                    <w:lang w:val="en-US" w:eastAsia="nl-NL"/>
                  </w:rPr>
                </w:rPrChange>
              </w:rPr>
              <w:t>Italy</w:t>
            </w:r>
            <w:r w:rsidR="009B5655" w:rsidRPr="00C8141F">
              <w:rPr>
                <w:rFonts w:eastAsia="Times New Roman" w:cs="Times New Roman"/>
                <w:b/>
                <w:color w:val="000000"/>
                <w:spacing w:val="0"/>
                <w:lang w:val="en-US" w:eastAsia="nl-NL"/>
                <w:rPrChange w:id="515" w:author="apaolini" w:date="2016-03-01T15:27:00Z">
                  <w:rPr>
                    <w:rFonts w:ascii="Times" w:eastAsia="Times New Roman" w:hAnsi="Times" w:cs="Times New Roman"/>
                    <w:color w:val="000000"/>
                    <w:spacing w:val="0"/>
                    <w:sz w:val="20"/>
                    <w:szCs w:val="20"/>
                    <w:lang w:val="en-US" w:eastAsia="nl-NL"/>
                  </w:rPr>
                </w:rPrChange>
              </w:rPr>
              <w:t>/</w:t>
            </w:r>
            <w:r w:rsidR="007C3B88" w:rsidRPr="00C8141F">
              <w:rPr>
                <w:rFonts w:eastAsia="Times New Roman" w:cs="Times New Roman"/>
                <w:b/>
                <w:color w:val="000000"/>
                <w:spacing w:val="0"/>
                <w:lang w:val="en-US" w:eastAsia="nl-NL"/>
                <w:rPrChange w:id="516" w:author="apaolini" w:date="2016-03-01T15:27:00Z">
                  <w:rPr>
                    <w:rFonts w:ascii="Times" w:eastAsia="Times New Roman" w:hAnsi="Times" w:cs="Times New Roman"/>
                    <w:color w:val="000000"/>
                    <w:spacing w:val="0"/>
                    <w:sz w:val="20"/>
                    <w:szCs w:val="20"/>
                    <w:lang w:val="en-US" w:eastAsia="nl-NL"/>
                  </w:rPr>
                </w:rPrChange>
              </w:rPr>
              <w:t>RECAS-BARI</w:t>
            </w:r>
            <w:r w:rsidR="007C3B88" w:rsidRPr="0057332B">
              <w:rPr>
                <w:rFonts w:eastAsia="Times New Roman" w:cs="Times New Roman"/>
                <w:color w:val="000000"/>
                <w:spacing w:val="0"/>
                <w:lang w:val="en-US" w:eastAsia="nl-NL"/>
              </w:rPr>
              <w:t xml:space="preserve">: new name of </w:t>
            </w:r>
            <w:r w:rsidR="009B5655">
              <w:rPr>
                <w:rFonts w:eastAsia="Times New Roman" w:cs="Times New Roman"/>
                <w:color w:val="000000"/>
                <w:spacing w:val="0"/>
                <w:lang w:val="en-US" w:eastAsia="nl-NL"/>
              </w:rPr>
              <w:t>the cloud provider “</w:t>
            </w:r>
            <w:r w:rsidR="007C3B88" w:rsidRPr="0057332B">
              <w:rPr>
                <w:rFonts w:eastAsia="Times New Roman" w:cs="Times New Roman"/>
                <w:color w:val="000000"/>
                <w:spacing w:val="0"/>
                <w:lang w:val="en-US" w:eastAsia="nl-NL"/>
              </w:rPr>
              <w:t>PRISMA-INFN-BARI</w:t>
            </w:r>
            <w:r w:rsidR="009B5655">
              <w:rPr>
                <w:rFonts w:eastAsia="Times New Roman" w:cs="Times New Roman"/>
                <w:color w:val="000000"/>
                <w:spacing w:val="0"/>
                <w:lang w:val="en-US" w:eastAsia="nl-NL"/>
              </w:rPr>
              <w:t>” just appointed (resources are being contributed and shared leveraging the investments of regional structural funds for the south of Italy)</w:t>
            </w:r>
          </w:p>
        </w:tc>
      </w:tr>
      <w:tr w:rsidR="007C3B88" w:rsidRPr="0057332B" w14:paraId="2BDC42B6"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0D43FBFD" w:rsidR="007C3B88" w:rsidRPr="0057332B" w:rsidRDefault="009B5655"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7" w:author="apaolini" w:date="2016-03-01T15:27:00Z">
                  <w:rPr>
                    <w:rFonts w:ascii="Times" w:eastAsia="Times New Roman" w:hAnsi="Times" w:cs="Times New Roman"/>
                    <w:color w:val="000000"/>
                    <w:spacing w:val="0"/>
                    <w:sz w:val="20"/>
                    <w:szCs w:val="20"/>
                    <w:lang w:val="en-US" w:eastAsia="nl-NL"/>
                  </w:rPr>
                </w:rPrChange>
              </w:rPr>
              <w:t>Germany/</w:t>
            </w:r>
            <w:r w:rsidR="007C3B88" w:rsidRPr="00C8141F">
              <w:rPr>
                <w:rFonts w:eastAsia="Times New Roman" w:cs="Times New Roman"/>
                <w:b/>
                <w:color w:val="000000"/>
                <w:spacing w:val="0"/>
                <w:lang w:val="en-US" w:eastAsia="nl-NL"/>
                <w:rPrChange w:id="518" w:author="apaolini" w:date="2016-03-01T15:27:00Z">
                  <w:rPr>
                    <w:rFonts w:ascii="Times" w:eastAsia="Times New Roman" w:hAnsi="Times" w:cs="Times New Roman"/>
                    <w:color w:val="000000"/>
                    <w:spacing w:val="0"/>
                    <w:sz w:val="20"/>
                    <w:szCs w:val="20"/>
                    <w:lang w:val="en-US" w:eastAsia="nl-NL"/>
                  </w:rPr>
                </w:rPrChange>
              </w:rPr>
              <w:t>SCAI</w:t>
            </w:r>
            <w:r w:rsidR="007C3B88" w:rsidRPr="0057332B">
              <w:rPr>
                <w:rFonts w:eastAsia="Times New Roman" w:cs="Times New Roman"/>
                <w:color w:val="000000"/>
                <w:spacing w:val="0"/>
                <w:lang w:val="en-US" w:eastAsia="nl-NL"/>
              </w:rPr>
              <w:t>: moving its resources from HTC to CLOUD</w:t>
            </w:r>
          </w:p>
        </w:tc>
      </w:tr>
      <w:tr w:rsidR="00C8141F" w:rsidRPr="0057332B" w14:paraId="6C5EF6E2"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034AEC7C" w14:textId="5AF5FCC2" w:rsidR="00C8141F" w:rsidRDefault="00C8141F"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9" w:author="apaolini" w:date="2016-03-01T15:27:00Z">
                  <w:rPr>
                    <w:rFonts w:ascii="Times" w:eastAsia="Times New Roman" w:hAnsi="Times" w:cs="Times New Roman"/>
                    <w:color w:val="000000"/>
                    <w:spacing w:val="0"/>
                    <w:sz w:val="20"/>
                    <w:szCs w:val="20"/>
                    <w:lang w:val="en-US" w:eastAsia="nl-NL"/>
                  </w:rPr>
                </w:rPrChange>
              </w:rPr>
              <w:t>Italy/INDIGO-CATANIA-STACK</w:t>
            </w:r>
            <w:r>
              <w:rPr>
                <w:rFonts w:eastAsia="Times New Roman" w:cs="Times New Roman"/>
                <w:color w:val="000000"/>
                <w:spacing w:val="0"/>
                <w:lang w:val="en-US" w:eastAsia="nl-NL"/>
              </w:rPr>
              <w:t>: new Resource Centre</w:t>
            </w:r>
          </w:p>
        </w:tc>
      </w:tr>
      <w:tr w:rsidR="00C728B2" w:rsidRPr="0057332B" w14:paraId="3694AA5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374666" w14:textId="7AF812AB" w:rsidR="00C728B2" w:rsidRPr="0057332B"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20" w:author="apaolini" w:date="2016-03-01T15:27:00Z">
                  <w:rPr>
                    <w:rFonts w:ascii="Times" w:eastAsia="Times New Roman" w:hAnsi="Times" w:cs="Times New Roman"/>
                    <w:color w:val="000000"/>
                    <w:spacing w:val="0"/>
                    <w:sz w:val="20"/>
                    <w:szCs w:val="20"/>
                    <w:lang w:val="en-US" w:eastAsia="nl-NL"/>
                  </w:rPr>
                </w:rPrChange>
              </w:rPr>
              <w:t>UK/EMBL-EBI</w:t>
            </w:r>
            <w:r>
              <w:rPr>
                <w:rFonts w:eastAsia="Times New Roman" w:cs="Times New Roman"/>
                <w:color w:val="000000"/>
                <w:spacing w:val="0"/>
                <w:lang w:val="en-US" w:eastAsia="nl-NL"/>
              </w:rPr>
              <w:t xml:space="preserve">: </w:t>
            </w:r>
            <w:r w:rsidR="00C728B2">
              <w:rPr>
                <w:rFonts w:eastAsia="Times New Roman" w:cs="Times New Roman"/>
                <w:color w:val="000000"/>
                <w:spacing w:val="0"/>
                <w:lang w:val="en-US" w:eastAsia="nl-NL"/>
              </w:rPr>
              <w:t>integration of a OpenStack infrastructure with OCCI</w:t>
            </w:r>
            <w:r>
              <w:rPr>
                <w:rFonts w:eastAsia="Times New Roman" w:cs="Times New Roman"/>
                <w:color w:val="000000"/>
                <w:spacing w:val="0"/>
                <w:lang w:val="en-US" w:eastAsia="nl-NL"/>
              </w:rPr>
              <w:t xml:space="preserve"> is in progress</w:t>
            </w:r>
          </w:p>
        </w:tc>
      </w:tr>
      <w:tr w:rsidR="00C728B2" w:rsidRPr="0057332B" w14:paraId="4DF524B4"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70A6E6E7" w14:textId="3D4B2EE7" w:rsidR="00C728B2"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21" w:author="apaolini" w:date="2016-03-01T15:27:00Z">
                  <w:rPr>
                    <w:rFonts w:ascii="Times" w:eastAsia="Times New Roman" w:hAnsi="Times" w:cs="Times New Roman"/>
                    <w:color w:val="000000"/>
                    <w:spacing w:val="0"/>
                    <w:sz w:val="20"/>
                    <w:szCs w:val="20"/>
                    <w:lang w:val="en-US" w:eastAsia="nl-NL"/>
                  </w:rPr>
                </w:rPrChange>
              </w:rPr>
              <w:t>Sweden/SNIC</w:t>
            </w:r>
            <w:r>
              <w:rPr>
                <w:rFonts w:eastAsia="Times New Roman" w:cs="Times New Roman"/>
                <w:color w:val="000000"/>
                <w:spacing w:val="0"/>
                <w:lang w:val="en-US" w:eastAsia="nl-NL"/>
              </w:rPr>
              <w:t>:</w:t>
            </w:r>
            <w:r w:rsidR="00C728B2">
              <w:rPr>
                <w:rFonts w:eastAsia="Times New Roman" w:cs="Times New Roman"/>
                <w:color w:val="000000"/>
                <w:spacing w:val="0"/>
                <w:lang w:val="en-US" w:eastAsia="nl-NL"/>
              </w:rPr>
              <w:t xml:space="preserve"> </w:t>
            </w:r>
            <w:r>
              <w:rPr>
                <w:rFonts w:eastAsia="Times New Roman" w:cs="Times New Roman"/>
                <w:color w:val="000000"/>
                <w:spacing w:val="0"/>
                <w:lang w:val="en-US" w:eastAsia="nl-NL"/>
              </w:rPr>
              <w:t>exchange of information on</w:t>
            </w:r>
            <w:r w:rsidR="00C728B2">
              <w:rPr>
                <w:rFonts w:eastAsia="Times New Roman" w:cs="Times New Roman"/>
                <w:color w:val="000000"/>
                <w:spacing w:val="0"/>
                <w:lang w:val="en-US" w:eastAsia="nl-NL"/>
              </w:rPr>
              <w:t xml:space="preserve"> requirements for integrating the national cloud infrastructure </w:t>
            </w:r>
          </w:p>
        </w:tc>
      </w:tr>
    </w:tbl>
    <w:p w14:paraId="6EC89C87" w14:textId="77777777" w:rsidR="004B2F7F" w:rsidRPr="0057332B" w:rsidRDefault="004B2F7F" w:rsidP="007C3B88">
      <w:pPr>
        <w:rPr>
          <w:lang w:val="en-US"/>
        </w:rPr>
      </w:pPr>
    </w:p>
    <w:p w14:paraId="1ABE348E" w14:textId="0EEF3519"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proofErr w:type="gramStart"/>
      <w:ins w:id="522" w:author="Tiziana Ferrari" w:date="2016-02-29T02:30:00Z">
        <w:r w:rsidR="009B5655">
          <w:t>t</w:t>
        </w:r>
      </w:ins>
      <w:proofErr w:type="gramEnd"/>
      <w:del w:id="523" w:author="Tiziana Ferrari" w:date="2016-02-29T02:30:00Z">
        <w:r w:rsidDel="009B5655">
          <w:delText>T</w:delText>
        </w:r>
      </w:del>
      <w:r>
        <w:t>ypically pre-configured scientific models and algorithms). To maximise usability of VMIs across cloud sites the images should be in a format that’s supported at every federation member site (</w:t>
      </w:r>
      <w:ins w:id="524" w:author="Tiziana Ferrari" w:date="2016-02-29T02:31:00Z">
        <w:r w:rsidR="009B5655">
          <w:t>o</w:t>
        </w:r>
      </w:ins>
      <w:del w:id="525" w:author="Tiziana Ferrari" w:date="2016-02-29T02:31:00Z">
        <w:r w:rsidDel="009B5655">
          <w:delText>O</w:delText>
        </w:r>
      </w:del>
      <w:r>
        <w:t>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w:t>
      </w:r>
      <w:r>
        <w:lastRenderedPageBreak/>
        <w:t xml:space="preserve">capabilities across sites </w:t>
      </w:r>
      <w:r w:rsidR="004920EE">
        <w:t>and it is being coupled with a</w:t>
      </w:r>
      <w:r>
        <w:t xml:space="preserve"> VMI vetting process to ensure that only properly </w:t>
      </w:r>
      <w:proofErr w:type="gramStart"/>
      <w:r>
        <w:t>working,</w:t>
      </w:r>
      <w:proofErr w:type="gramEnd"/>
      <w:r>
        <w:t xml:space="preserve"> and relevant VMIs are replicated to the cloud sites of the community.</w:t>
      </w:r>
    </w:p>
    <w:p w14:paraId="0DF2F3E5" w14:textId="6BCA1351" w:rsidR="007C3B88" w:rsidRDefault="007C3B88" w:rsidP="007C3B88">
      <w:r>
        <w:t xml:space="preserve">The </w:t>
      </w:r>
      <w:r w:rsidRPr="00911C31">
        <w:t xml:space="preserve">EGI </w:t>
      </w:r>
      <w:proofErr w:type="spellStart"/>
      <w:r w:rsidRPr="00911C31">
        <w:t>AppDB</w:t>
      </w:r>
      <w:proofErr w:type="spellEnd"/>
      <w:r>
        <w:t xml:space="preserve"> service</w:t>
      </w:r>
      <w:r w:rsidR="009B5655">
        <w:rPr>
          <w:rStyle w:val="FootnoteReference"/>
        </w:rPr>
        <w:footnoteReference w:id="12"/>
      </w:r>
      <w:r>
        <w:t xml:space="preserve"> has been extended to </w:t>
      </w:r>
      <w:r w:rsidR="00C42E3C">
        <w:t>provide</w:t>
      </w:r>
      <w:r w:rsidR="007838E2">
        <w:t xml:space="preserve"> </w:t>
      </w:r>
      <w:r>
        <w:t>a</w:t>
      </w:r>
      <w:r w:rsidR="004920EE">
        <w:t xml:space="preserve"> Virtual Appliance Marketplace </w:t>
      </w:r>
      <w:r w:rsidR="00C42E3C">
        <w:t xml:space="preserve">that stores metadata and access information on </w:t>
      </w:r>
      <w:r>
        <w:t xml:space="preserve">virtual machine images designed to run on </w:t>
      </w:r>
      <w:r w:rsidR="00C42E3C">
        <w:t xml:space="preserve">a given </w:t>
      </w:r>
      <w:r>
        <w:t>virtualization platform.</w:t>
      </w:r>
    </w:p>
    <w:p w14:paraId="159B7E0B" w14:textId="6E490BC4" w:rsidR="007C3B88" w:rsidRPr="00285AF1" w:rsidRDefault="007C3B88" w:rsidP="00E159E9">
      <w:pPr>
        <w:pStyle w:val="NormalWeb"/>
        <w:jc w:val="both"/>
        <w:rPr>
          <w:rFonts w:asciiTheme="minorHAnsi" w:hAnsiTheme="minorHAnsi"/>
          <w:sz w:val="22"/>
          <w:szCs w:val="22"/>
        </w:rPr>
      </w:pPr>
      <w:proofErr w:type="spellStart"/>
      <w:r w:rsidRPr="00285AF1">
        <w:rPr>
          <w:rFonts w:asciiTheme="minorHAnsi" w:hAnsiTheme="minorHAnsi"/>
          <w:sz w:val="22"/>
          <w:szCs w:val="22"/>
        </w:rPr>
        <w:t>AppDB's</w:t>
      </w:r>
      <w:proofErr w:type="spellEnd"/>
      <w:r w:rsidRPr="00285AF1">
        <w:rPr>
          <w:rFonts w:asciiTheme="minorHAnsi" w:hAnsiTheme="minorHAnsi"/>
          <w:sz w:val="22"/>
          <w:szCs w:val="22"/>
        </w:rPr>
        <w:t xml:space="preserve"> Virtual Appliance Marketplace provides the ground for managing and publishing versioned repositories of virtual appliances, in a way that integrates with the existing </w:t>
      </w:r>
      <w:proofErr w:type="spellStart"/>
      <w:r w:rsidRPr="00285AF1">
        <w:rPr>
          <w:rFonts w:asciiTheme="minorHAnsi" w:hAnsiTheme="minorHAnsi"/>
          <w:sz w:val="22"/>
          <w:szCs w:val="22"/>
        </w:rPr>
        <w:t>HEPiX</w:t>
      </w:r>
      <w:proofErr w:type="spellEnd"/>
      <w:r w:rsidRPr="00285AF1">
        <w:rPr>
          <w:rFonts w:asciiTheme="minorHAnsi" w:hAnsiTheme="minorHAnsi"/>
          <w:sz w:val="22"/>
          <w:szCs w:val="22"/>
        </w:rPr>
        <w:t xml:space="preserve"> </w:t>
      </w:r>
      <w:hyperlink r:id="rId25" w:history="1">
        <w:proofErr w:type="spellStart"/>
        <w:r w:rsidRPr="00285AF1">
          <w:rPr>
            <w:rStyle w:val="Hyperlink"/>
            <w:rFonts w:asciiTheme="minorHAnsi" w:eastAsiaTheme="majorEastAsia" w:hAnsiTheme="minorHAnsi"/>
            <w:sz w:val="22"/>
            <w:szCs w:val="22"/>
          </w:rPr>
          <w:t>VMCaster</w:t>
        </w:r>
        <w:proofErr w:type="spellEnd"/>
      </w:hyperlink>
      <w:r w:rsidRPr="00285AF1">
        <w:rPr>
          <w:rFonts w:asciiTheme="minorHAnsi" w:hAnsiTheme="minorHAnsi"/>
          <w:sz w:val="22"/>
          <w:szCs w:val="22"/>
        </w:rPr>
        <w:t xml:space="preserve"> </w:t>
      </w:r>
      <w:r w:rsidR="00C42E3C">
        <w:rPr>
          <w:rFonts w:asciiTheme="minorHAnsi" w:hAnsiTheme="minorHAnsi"/>
          <w:sz w:val="22"/>
          <w:szCs w:val="22"/>
        </w:rPr>
        <w:t>and</w:t>
      </w:r>
      <w:r w:rsidRPr="00285AF1">
        <w:rPr>
          <w:rFonts w:asciiTheme="minorHAnsi" w:hAnsiTheme="minorHAnsi"/>
          <w:sz w:val="22"/>
          <w:szCs w:val="22"/>
        </w:rPr>
        <w:t xml:space="preserve"> </w:t>
      </w:r>
      <w:hyperlink r:id="rId26" w:history="1">
        <w:proofErr w:type="spellStart"/>
        <w:r w:rsidRPr="00285AF1">
          <w:rPr>
            <w:rStyle w:val="Hyperlink"/>
            <w:rFonts w:asciiTheme="minorHAnsi" w:eastAsiaTheme="majorEastAsia" w:hAnsiTheme="minorHAnsi"/>
            <w:sz w:val="22"/>
            <w:szCs w:val="22"/>
          </w:rPr>
          <w:t>VMCatcher</w:t>
        </w:r>
        <w:proofErr w:type="spellEnd"/>
      </w:hyperlink>
      <w:r w:rsidR="0018434B">
        <w:rPr>
          <w:rStyle w:val="FootnoteReference"/>
          <w:rFonts w:asciiTheme="minorHAnsi" w:eastAsiaTheme="majorEastAsia" w:hAnsiTheme="minorHAnsi"/>
          <w:color w:val="0000FF" w:themeColor="hyperlink"/>
          <w:sz w:val="22"/>
          <w:szCs w:val="22"/>
          <w:u w:val="single"/>
        </w:rPr>
        <w:footnoteReference w:id="13"/>
      </w:r>
      <w:r w:rsidRPr="00285AF1">
        <w:rPr>
          <w:rFonts w:asciiTheme="minorHAnsi" w:hAnsiTheme="minorHAnsi"/>
          <w:sz w:val="22"/>
          <w:szCs w:val="22"/>
        </w:rPr>
        <w:t xml:space="preserve"> framework, currently in use by the EGI. Research Communities </w:t>
      </w:r>
      <w:r w:rsidR="00C42E3C">
        <w:rPr>
          <w:rFonts w:asciiTheme="minorHAnsi" w:hAnsiTheme="minorHAnsi"/>
          <w:sz w:val="22"/>
          <w:szCs w:val="22"/>
        </w:rPr>
        <w:t>are responsible for</w:t>
      </w:r>
      <w:r w:rsidR="00C42E3C" w:rsidRPr="00285AF1">
        <w:rPr>
          <w:rFonts w:asciiTheme="minorHAnsi" w:hAnsiTheme="minorHAnsi"/>
          <w:sz w:val="22"/>
          <w:szCs w:val="22"/>
        </w:rPr>
        <w:t xml:space="preserve"> </w:t>
      </w:r>
      <w:r w:rsidRPr="00285AF1">
        <w:rPr>
          <w:rFonts w:asciiTheme="minorHAnsi" w:hAnsiTheme="minorHAnsi"/>
          <w:sz w:val="22"/>
          <w:szCs w:val="22"/>
        </w:rPr>
        <w:t>creat</w:t>
      </w:r>
      <w:r w:rsidR="00C42E3C">
        <w:rPr>
          <w:rFonts w:asciiTheme="minorHAnsi" w:hAnsiTheme="minorHAnsi"/>
          <w:sz w:val="22"/>
          <w:szCs w:val="22"/>
        </w:rPr>
        <w:t>ing</w:t>
      </w:r>
      <w:r w:rsidRPr="00285AF1">
        <w:rPr>
          <w:rFonts w:asciiTheme="minorHAnsi" w:hAnsiTheme="minorHAnsi"/>
          <w:sz w:val="22"/>
          <w:szCs w:val="22"/>
        </w:rPr>
        <w:t xml:space="preserve"> and updat</w:t>
      </w:r>
      <w:r w:rsidR="00C42E3C">
        <w:rPr>
          <w:rFonts w:asciiTheme="minorHAnsi" w:hAnsiTheme="minorHAnsi"/>
          <w:sz w:val="22"/>
          <w:szCs w:val="22"/>
        </w:rPr>
        <w:t>ing</w:t>
      </w:r>
      <w:r w:rsidRPr="00285AF1">
        <w:rPr>
          <w:rFonts w:asciiTheme="minorHAnsi" w:hAnsiTheme="minorHAnsi"/>
          <w:sz w:val="22"/>
          <w:szCs w:val="22"/>
        </w:rPr>
        <w:t xml:space="preserv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xml:space="preserve">, </w:t>
      </w:r>
      <w:r w:rsidR="00C42E3C">
        <w:rPr>
          <w:rFonts w:asciiTheme="minorHAnsi" w:hAnsiTheme="minorHAnsi"/>
          <w:sz w:val="22"/>
          <w:szCs w:val="22"/>
        </w:rPr>
        <w:t xml:space="preserve">and for </w:t>
      </w:r>
      <w:r w:rsidR="00AD3F1D">
        <w:rPr>
          <w:rFonts w:asciiTheme="minorHAnsi" w:hAnsiTheme="minorHAnsi"/>
          <w:sz w:val="22"/>
          <w:szCs w:val="22"/>
        </w:rPr>
        <w:t>publish</w:t>
      </w:r>
      <w:r w:rsidR="00C42E3C">
        <w:rPr>
          <w:rFonts w:asciiTheme="minorHAnsi" w:hAnsiTheme="minorHAnsi"/>
          <w:sz w:val="22"/>
          <w:szCs w:val="22"/>
        </w:rPr>
        <w:t>ing</w:t>
      </w:r>
      <w:r w:rsidRPr="00285AF1">
        <w:rPr>
          <w:rFonts w:asciiTheme="minorHAnsi" w:hAnsiTheme="minorHAnsi"/>
          <w:sz w:val="22"/>
          <w:szCs w:val="22"/>
        </w:rPr>
        <w:t xml:space="preserve"> a VM Image list using </w:t>
      </w:r>
      <w:proofErr w:type="spellStart"/>
      <w:r w:rsidRPr="00285AF1">
        <w:rPr>
          <w:rFonts w:asciiTheme="minorHAnsi" w:hAnsiTheme="minorHAnsi"/>
          <w:sz w:val="22"/>
          <w:szCs w:val="22"/>
        </w:rPr>
        <w:t>AppDB</w:t>
      </w:r>
      <w:proofErr w:type="spellEnd"/>
      <w:r w:rsidRPr="00285AF1">
        <w:rPr>
          <w:rFonts w:asciiTheme="minorHAnsi" w:hAnsiTheme="minorHAnsi"/>
          <w:sz w:val="22"/>
          <w:szCs w:val="22"/>
        </w:rPr>
        <w:t>. Federated Cloud Provider</w:t>
      </w:r>
      <w:r w:rsidR="00C42E3C">
        <w:rPr>
          <w:rFonts w:asciiTheme="minorHAnsi" w:hAnsiTheme="minorHAnsi"/>
          <w:sz w:val="22"/>
          <w:szCs w:val="22"/>
        </w:rPr>
        <w:t>s</w:t>
      </w:r>
      <w:r w:rsidRPr="00285AF1">
        <w:rPr>
          <w:rFonts w:asciiTheme="minorHAnsi" w:hAnsiTheme="minorHAnsi"/>
          <w:sz w:val="22"/>
          <w:szCs w:val="22"/>
        </w:rPr>
        <w:t xml:space="preserve">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w:t>
      </w:r>
      <w:r w:rsidR="00C42E3C">
        <w:rPr>
          <w:rFonts w:asciiTheme="minorHAnsi" w:hAnsiTheme="minorHAnsi"/>
          <w:sz w:val="22"/>
          <w:szCs w:val="22"/>
        </w:rPr>
        <w:t xml:space="preserve">supported </w:t>
      </w:r>
      <w:proofErr w:type="gramStart"/>
      <w:r w:rsidR="00AD3F1D">
        <w:rPr>
          <w:rFonts w:asciiTheme="minorHAnsi" w:hAnsiTheme="minorHAnsi"/>
          <w:sz w:val="22"/>
          <w:szCs w:val="22"/>
        </w:rPr>
        <w:t>VOs,</w:t>
      </w:r>
      <w:proofErr w:type="gramEnd"/>
      <w:r w:rsidR="00AD3F1D">
        <w:rPr>
          <w:rFonts w:asciiTheme="minorHAnsi" w:hAnsiTheme="minorHAnsi"/>
          <w:sz w:val="22"/>
          <w:szCs w:val="22"/>
        </w:rPr>
        <w:t xml:space="preserve"> this process is automated through </w:t>
      </w:r>
      <w:proofErr w:type="spellStart"/>
      <w:r w:rsidR="00AD3F1D">
        <w:rPr>
          <w:rFonts w:asciiTheme="minorHAnsi" w:hAnsiTheme="minorHAnsi"/>
          <w:sz w:val="22"/>
          <w:szCs w:val="22"/>
        </w:rPr>
        <w:t>VMCaster</w:t>
      </w:r>
      <w:proofErr w:type="spellEnd"/>
      <w:r w:rsidR="00AD3F1D">
        <w:rPr>
          <w:rFonts w:asciiTheme="minorHAnsi" w:hAnsiTheme="minorHAnsi"/>
          <w:sz w:val="22"/>
          <w:szCs w:val="22"/>
        </w:rPr>
        <w:t>/</w:t>
      </w:r>
      <w:proofErr w:type="spellStart"/>
      <w:r w:rsidR="00AD3F1D">
        <w:rPr>
          <w:rFonts w:asciiTheme="minorHAnsi" w:hAnsiTheme="minorHAnsi"/>
          <w:sz w:val="22"/>
          <w:szCs w:val="22"/>
        </w:rPr>
        <w:t>VMCatcher</w:t>
      </w:r>
      <w:proofErr w:type="spellEnd"/>
      <w:r w:rsidR="00AD3F1D">
        <w:rPr>
          <w:rFonts w:asciiTheme="minorHAnsi" w:hAnsiTheme="minorHAnsi"/>
          <w:sz w:val="22"/>
          <w:szCs w:val="22"/>
        </w:rPr>
        <w:t>.</w:t>
      </w:r>
      <w:r w:rsidRPr="00285AF1">
        <w:rPr>
          <w:rFonts w:asciiTheme="minorHAnsi" w:hAnsiTheme="minorHAnsi"/>
          <w:sz w:val="22"/>
          <w:szCs w:val="22"/>
        </w:rPr>
        <w:t xml:space="preserve"> </w:t>
      </w:r>
    </w:p>
    <w:p w14:paraId="5805BB57" w14:textId="61D66FD6" w:rsidR="007C3B88" w:rsidRPr="00691BFF" w:rsidRDefault="00C42E3C" w:rsidP="007C3B88">
      <w:pPr>
        <w:rPr>
          <w:lang w:val="en-US"/>
        </w:rPr>
      </w:pPr>
      <w:r>
        <w:t>In a federated environment, brokering of computation to data requires information about t</w:t>
      </w:r>
      <w:r w:rsidR="007C3B88">
        <w:t xml:space="preserve">he </w:t>
      </w:r>
      <w:r>
        <w:t xml:space="preserve">cloud </w:t>
      </w:r>
      <w:r w:rsidR="007C3B88">
        <w:t>resource</w:t>
      </w:r>
      <w:r>
        <w:t>s being available in the federated environment. In the EGI federated cloud we are</w:t>
      </w:r>
      <w:r w:rsidR="007C3B88">
        <w:t xml:space="preserve"> information published in the BDII </w:t>
      </w:r>
      <w:proofErr w:type="gramStart"/>
      <w:r>
        <w:t>(a LDAP</w:t>
      </w:r>
      <w:proofErr w:type="gramEnd"/>
      <w:r>
        <w:t xml:space="preserve">-based service pulling information from service end-points). We </w:t>
      </w:r>
      <w:r w:rsidR="00702EBE">
        <w:t xml:space="preserve">are </w:t>
      </w:r>
      <w:r>
        <w:t xml:space="preserve">adopting </w:t>
      </w:r>
      <w:r w:rsidR="00702EBE">
        <w:t xml:space="preserve">the GLUE2 </w:t>
      </w:r>
      <w:r>
        <w:t>standard</w:t>
      </w:r>
      <w:r>
        <w:rPr>
          <w:rStyle w:val="FootnoteReference"/>
        </w:rPr>
        <w:footnoteReference w:id="14"/>
      </w:r>
      <w:r w:rsidR="00702EBE">
        <w:t xml:space="preserve">, and </w:t>
      </w:r>
      <w:r>
        <w:t>actively evolving</w:t>
      </w:r>
      <w:r w:rsidR="007C3B88">
        <w:t xml:space="preserve"> </w:t>
      </w:r>
      <w:r>
        <w:t xml:space="preserve">it </w:t>
      </w:r>
      <w:r w:rsidR="007C3B88">
        <w:t xml:space="preserve">the GLUE2 </w:t>
      </w:r>
      <w:r>
        <w:t>working group of the</w:t>
      </w:r>
      <w:r w:rsidR="007C3B88">
        <w:t xml:space="preserve"> O</w:t>
      </w:r>
      <w:r>
        <w:t xml:space="preserve">pen </w:t>
      </w:r>
      <w:r w:rsidR="007C3B88">
        <w:t>G</w:t>
      </w:r>
      <w:r>
        <w:t xml:space="preserve">rid </w:t>
      </w:r>
      <w:r w:rsidR="007C3B88">
        <w:t>F</w:t>
      </w:r>
      <w:r>
        <w:t>orum</w:t>
      </w:r>
      <w:r w:rsidR="007C3B88">
        <w:t xml:space="preserve"> to </w:t>
      </w:r>
      <w:r w:rsidR="00702EBE">
        <w:t>further</w:t>
      </w:r>
      <w:r w:rsidR="007C3B88">
        <w:t xml:space="preserve"> extend the schema (</w:t>
      </w:r>
      <w:r>
        <w:t xml:space="preserve">v </w:t>
      </w:r>
      <w:r w:rsidR="007C3B88">
        <w:t>2.1) to represent Cloud Computing, Storage and in the future Platform and Software services. The proposed extensions are curr</w:t>
      </w:r>
      <w:r w:rsidR="00702EBE">
        <w:t>ently under discussion in</w:t>
      </w:r>
      <w:r w:rsidR="007C3B88">
        <w:t xml:space="preserve"> the </w:t>
      </w:r>
      <w:r>
        <w:t>working group</w:t>
      </w:r>
      <w:r w:rsidR="007C3B88">
        <w:t>.</w:t>
      </w:r>
    </w:p>
    <w:p w14:paraId="6EF0DECE" w14:textId="0D6B21BF" w:rsidR="007C3B88" w:rsidRDefault="00AE4304" w:rsidP="007C3B88">
      <w:r>
        <w:t xml:space="preserve">All cloud services are registered in GOCDB </w:t>
      </w:r>
      <w:r w:rsidR="00C42E3C">
        <w:t xml:space="preserve">(the EGI service registry) </w:t>
      </w:r>
      <w:r>
        <w:t>and are</w:t>
      </w:r>
      <w:r w:rsidR="007C3B88">
        <w:t xml:space="preserve"> monitored with a cloud</w:t>
      </w:r>
      <w:r>
        <w:t>-specific</w:t>
      </w:r>
      <w:r w:rsidR="007C3B88">
        <w:t xml:space="preserve"> instance of </w:t>
      </w:r>
      <w:r w:rsidR="00C42E3C">
        <w:t>the EGI monitoring infrastructure based on Nagios</w:t>
      </w:r>
      <w:r w:rsidR="007C3B88">
        <w:t xml:space="preserve">: the monitoring service is an instance of the </w:t>
      </w:r>
      <w:r w:rsidR="00C42E3C">
        <w:t>Service Availability Monitoring (</w:t>
      </w:r>
      <w:r w:rsidR="007C3B88">
        <w:t>SAM</w:t>
      </w:r>
      <w:r w:rsidR="00C42E3C">
        <w:t>)</w:t>
      </w:r>
      <w:r w:rsidR="007C3B88">
        <w:t xml:space="preserve"> production distribution, </w:t>
      </w:r>
      <w:r w:rsidR="00C42E3C">
        <w:t xml:space="preserve">which features </w:t>
      </w:r>
      <w:r w:rsidR="007C3B88">
        <w:t xml:space="preserve">a set of cloud-specific probes. </w:t>
      </w:r>
      <w:r w:rsidR="00C42E3C">
        <w:t>The replacement of SAM with the second generation product</w:t>
      </w:r>
      <w:r w:rsidR="007C3B88">
        <w:t xml:space="preserve"> </w:t>
      </w:r>
      <w:r w:rsidR="00C42E3C">
        <w:t>version of SAM named “</w:t>
      </w:r>
      <w:r w:rsidR="007C3B88">
        <w:t>ARGO</w:t>
      </w:r>
      <w:r w:rsidR="00C42E3C">
        <w:t>” is planned.</w:t>
      </w:r>
      <w:r w:rsidR="007C3B88">
        <w:t xml:space="preserve"> </w:t>
      </w:r>
    </w:p>
    <w:p w14:paraId="02CD358C" w14:textId="77777777" w:rsidR="007C3B88" w:rsidRDefault="007C3B88" w:rsidP="007C3B88">
      <w:pPr>
        <w:pStyle w:val="Heading2"/>
      </w:pPr>
      <w:bookmarkStart w:id="531" w:name="_Toc443056690"/>
      <w:bookmarkStart w:id="532" w:name="_Toc444863328"/>
      <w:r>
        <w:t>Capacity consumption</w:t>
      </w:r>
      <w:bookmarkEnd w:id="531"/>
      <w:bookmarkEnd w:id="532"/>
    </w:p>
    <w:p w14:paraId="158BF050" w14:textId="70AF925E" w:rsidR="007C3B88" w:rsidDel="00444C08" w:rsidRDefault="007C3B88" w:rsidP="007C3B88">
      <w:pPr>
        <w:rPr>
          <w:del w:id="533" w:author="Tiziana Ferrari" w:date="2016-02-29T03:41:00Z"/>
        </w:rPr>
      </w:pPr>
      <w:r>
        <w:rPr>
          <w:rFonts w:eastAsia="Cambria"/>
          <w:lang w:eastAsia="en-GB"/>
        </w:rPr>
        <w:t xml:space="preserve">EGI accounting information </w:t>
      </w:r>
      <w:del w:id="534" w:author="Tiziana Ferrari" w:date="2016-02-29T02:41:00Z">
        <w:r w:rsidR="00D8768D" w:rsidDel="00C42E3C">
          <w:rPr>
            <w:rFonts w:eastAsia="Cambria"/>
            <w:lang w:eastAsia="en-GB"/>
          </w:rPr>
          <w:delText>are</w:delText>
        </w:r>
        <w:r w:rsidDel="00C42E3C">
          <w:rPr>
            <w:rFonts w:eastAsia="Cambria"/>
            <w:lang w:eastAsia="en-GB"/>
          </w:rPr>
          <w:delText xml:space="preserve"> </w:delText>
        </w:r>
      </w:del>
      <w:ins w:id="535" w:author="Tiziana Ferrari" w:date="2016-02-29T02:41:00Z">
        <w:r w:rsidR="00C42E3C">
          <w:rPr>
            <w:rFonts w:eastAsia="Cambria"/>
            <w:lang w:eastAsia="en-GB"/>
          </w:rPr>
          <w:t xml:space="preserve">is </w:t>
        </w:r>
      </w:ins>
      <w:r>
        <w:rPr>
          <w:rFonts w:eastAsia="Cambria"/>
          <w:lang w:eastAsia="en-GB"/>
        </w:rPr>
        <w:t xml:space="preserve">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15"/>
      </w:r>
      <w:r>
        <w:rPr>
          <w:rFonts w:eastAsia="Cambria"/>
          <w:lang w:eastAsia="en-GB"/>
        </w:rPr>
        <w:t>. Accounting information is aggregated by Operations Centre, whose list is obtained from GOCDB.</w:t>
      </w:r>
      <w:r>
        <w:t xml:space="preserve"> </w:t>
      </w:r>
    </w:p>
    <w:p w14:paraId="348EE63C" w14:textId="77777777" w:rsidR="007C3B88" w:rsidRDefault="007C3B88" w:rsidP="007C3B88"/>
    <w:p w14:paraId="69236CFA" w14:textId="61FA5B1A" w:rsidR="007C3B88" w:rsidRDefault="007C3B88" w:rsidP="007C3B88">
      <w:pPr>
        <w:pStyle w:val="Caption"/>
        <w:keepNext/>
      </w:pPr>
      <w:bookmarkStart w:id="536" w:name="_Ref442793034"/>
      <w:r>
        <w:lastRenderedPageBreak/>
        <w:t xml:space="preserve">Table </w:t>
      </w:r>
      <w:fldSimple w:instr=" SEQ Tabel \* ARABIC ">
        <w:r w:rsidR="00AA54D4">
          <w:rPr>
            <w:noProof/>
          </w:rPr>
          <w:t>9</w:t>
        </w:r>
      </w:fldSimple>
      <w:bookmarkEnd w:id="536"/>
      <w:r>
        <w:t xml:space="preserve"> </w:t>
      </w:r>
      <w:r w:rsidR="00F064F8">
        <w:t>HTC c</w:t>
      </w:r>
      <w:r>
        <w:t>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6700E1BB" w:rsidR="007C3B88" w:rsidRPr="00BE58A2" w:rsidRDefault="007C3B88" w:rsidP="003141EA">
            <w:pPr>
              <w:rPr>
                <w:b/>
                <w:color w:val="000000"/>
              </w:rPr>
            </w:pPr>
            <w:r w:rsidRPr="00E159E9">
              <w:rPr>
                <w:b/>
                <w:color w:val="000000"/>
              </w:rPr>
              <w:t>Total normalized CPU time</w:t>
            </w:r>
            <w:r w:rsidRPr="00BE58A2">
              <w:rPr>
                <w:b/>
                <w:color w:val="000000"/>
              </w:rPr>
              <w:t xml:space="preserv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4252F9B4" w:rsidR="0018434B" w:rsidRDefault="0018434B" w:rsidP="0018434B">
      <w:pPr>
        <w:rPr>
          <w:rFonts w:eastAsia="Cambria"/>
          <w:lang w:eastAsia="en-GB"/>
        </w:rPr>
      </w:pPr>
      <w:r>
        <w:rPr>
          <w:rFonts w:eastAsia="Cambria"/>
          <w:lang w:eastAsia="en-GB"/>
        </w:rPr>
        <w:t xml:space="preserve">The overall quantity of </w:t>
      </w:r>
      <w:r w:rsidR="00FF44DE">
        <w:rPr>
          <w:rFonts w:eastAsia="Cambria"/>
          <w:lang w:eastAsia="en-GB"/>
        </w:rPr>
        <w:t xml:space="preserve">HTC </w:t>
      </w:r>
      <w:r>
        <w:rPr>
          <w:rFonts w:eastAsia="Cambria"/>
          <w:lang w:eastAsia="en-GB"/>
        </w:rPr>
        <w:t xml:space="preserve">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rsidR="00046A11">
        <w:t xml:space="preserve">Table </w:t>
      </w:r>
      <w:r w:rsidR="00046A11">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w:t>
      </w:r>
      <w:proofErr w:type="gramStart"/>
      <w:r>
        <w:rPr>
          <w:rFonts w:eastAsia="Cambria"/>
          <w:lang w:eastAsia="en-GB"/>
        </w:rPr>
        <w:t>of 1.60 Million job/day</w:t>
      </w:r>
      <w:proofErr w:type="gramEnd"/>
      <w:r>
        <w:rPr>
          <w:rFonts w:eastAsia="Cambria"/>
          <w:lang w:eastAsia="en-GB"/>
        </w:rPr>
        <w:t xml:space="preserve">.  </w:t>
      </w:r>
    </w:p>
    <w:p w14:paraId="4AA21A35" w14:textId="17EAEE4B" w:rsidR="0018434B" w:rsidRDefault="0018434B" w:rsidP="0018434B">
      <w:pPr>
        <w:rPr>
          <w:rFonts w:eastAsia="Cambria"/>
          <w:lang w:eastAsia="en-GB"/>
        </w:rPr>
      </w:pPr>
      <w:r>
        <w:rPr>
          <w:rFonts w:eastAsia="Cambria"/>
          <w:lang w:eastAsia="en-GB"/>
        </w:rPr>
        <w:t>The increase of the</w:t>
      </w:r>
      <w:r w:rsidR="00E159E9">
        <w:rPr>
          <w:rFonts w:eastAsia="Cambria"/>
          <w:lang w:eastAsia="en-GB"/>
        </w:rPr>
        <w:t xml:space="preserve"> </w:t>
      </w:r>
      <w:r w:rsidR="00FF44DE">
        <w:rPr>
          <w:rFonts w:eastAsia="Cambria"/>
          <w:lang w:eastAsia="en-GB"/>
        </w:rPr>
        <w:t>normalized CPU</w:t>
      </w:r>
      <w:r>
        <w:rPr>
          <w:rFonts w:eastAsia="Cambria"/>
          <w:lang w:eastAsia="en-GB"/>
        </w:rPr>
        <w:t xml:space="preserve"> time registered in 2015 (20%) higher than the increased number of jobs (~10%) may be explained by the submission of multi-core jobs that consume more resources than the single core ones. During the 2015 the number of multi core/parallel jobs has </w:t>
      </w:r>
      <w:r w:rsidR="003A1482">
        <w:rPr>
          <w:rFonts w:eastAsia="Cambria"/>
          <w:lang w:eastAsia="en-GB"/>
        </w:rPr>
        <w:t xml:space="preserve">enormously </w:t>
      </w:r>
      <w:r>
        <w:rPr>
          <w:rFonts w:eastAsia="Cambria"/>
          <w:lang w:eastAsia="en-GB"/>
        </w:rPr>
        <w:t>increased</w:t>
      </w:r>
      <w:r w:rsidR="003A1482">
        <w:rPr>
          <w:rFonts w:eastAsia="Cambria"/>
          <w:lang w:eastAsia="en-GB"/>
        </w:rPr>
        <w:t>, showing the results of the effort of adapting scientific applications to the modern CPU architectures</w:t>
      </w:r>
      <w:r>
        <w:rPr>
          <w:rFonts w:eastAsia="Cambria"/>
          <w:lang w:eastAsia="en-GB"/>
        </w:rPr>
        <w:t>.</w:t>
      </w:r>
    </w:p>
    <w:p w14:paraId="47D45179" w14:textId="55C6EE4F" w:rsidR="0018434B" w:rsidRDefault="0018434B" w:rsidP="0018434B">
      <w:pPr>
        <w:rPr>
          <w:rFonts w:eastAsia="Cambria"/>
          <w:lang w:eastAsia="en-GB"/>
        </w:rPr>
      </w:pPr>
      <w:r>
        <w:rPr>
          <w:rFonts w:eastAsia="Cambria"/>
          <w:lang w:eastAsia="en-GB"/>
        </w:rPr>
        <w:t xml:space="preserve">It is reported in </w:t>
      </w:r>
      <w:r w:rsidR="00F73DE1">
        <w:rPr>
          <w:rFonts w:eastAsia="Cambria"/>
          <w:lang w:eastAsia="en-GB"/>
        </w:rPr>
        <w:fldChar w:fldCharType="begin"/>
      </w:r>
      <w:r w:rsidR="00F73DE1">
        <w:rPr>
          <w:rFonts w:eastAsia="Cambria"/>
          <w:lang w:eastAsia="en-GB"/>
        </w:rPr>
        <w:instrText xml:space="preserve"> REF _Ref444865370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14</w:t>
      </w:r>
      <w:r w:rsidR="00F73DE1">
        <w:rPr>
          <w:rFonts w:eastAsia="Cambria"/>
          <w:lang w:eastAsia="en-GB"/>
        </w:rPr>
        <w:fldChar w:fldCharType="end"/>
      </w:r>
      <w:r w:rsidR="00F73DE1">
        <w:rPr>
          <w:rFonts w:eastAsia="Cambria"/>
          <w:lang w:eastAsia="en-GB"/>
        </w:rPr>
        <w:t xml:space="preserve"> </w:t>
      </w:r>
      <w:r>
        <w:rPr>
          <w:rFonts w:eastAsia="Cambria"/>
          <w:lang w:eastAsia="en-GB"/>
        </w:rPr>
        <w:t xml:space="preserve">and in </w:t>
      </w:r>
      <w:r w:rsidR="00F73DE1">
        <w:rPr>
          <w:rFonts w:eastAsia="Cambria"/>
          <w:lang w:eastAsia="en-GB"/>
        </w:rPr>
        <w:fldChar w:fldCharType="begin"/>
      </w:r>
      <w:r w:rsidR="00F73DE1">
        <w:rPr>
          <w:rFonts w:eastAsia="Cambria"/>
          <w:lang w:eastAsia="en-GB"/>
        </w:rPr>
        <w:instrText xml:space="preserve"> REF _Ref444865380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15</w:t>
      </w:r>
      <w:r w:rsidR="00F73DE1">
        <w:rPr>
          <w:rFonts w:eastAsia="Cambria"/>
          <w:lang w:eastAsia="en-GB"/>
        </w:rPr>
        <w:fldChar w:fldCharType="end"/>
      </w:r>
      <w:r w:rsidR="00F73DE1">
        <w:rPr>
          <w:rFonts w:eastAsia="Cambria"/>
          <w:lang w:eastAsia="en-GB"/>
        </w:rPr>
        <w:t xml:space="preserve"> </w:t>
      </w:r>
      <w:r>
        <w:rPr>
          <w:rFonts w:eastAsia="Cambria"/>
          <w:lang w:eastAsia="en-GB"/>
        </w:rPr>
        <w:t>the monthly trends about the HEP-SPEC06 hour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w:t>
      </w:r>
      <w:r w:rsidR="003A1482">
        <w:rPr>
          <w:rFonts w:eastAsia="Cambria"/>
          <w:lang w:eastAsia="en-GB"/>
        </w:rPr>
        <w:t xml:space="preserve">consumption </w:t>
      </w:r>
      <w:r w:rsidR="008C431B">
        <w:rPr>
          <w:rFonts w:eastAsia="Cambria"/>
          <w:lang w:eastAsia="en-GB"/>
        </w:rPr>
        <w:t>has increased constantly.</w:t>
      </w:r>
      <w:r w:rsidR="003A1482">
        <w:rPr>
          <w:rFonts w:eastAsia="Cambria"/>
          <w:lang w:eastAsia="en-GB"/>
        </w:rPr>
        <w:t xml:space="preserve"> The impact of the increasing adoption of multi-threading in jobs, can be noticed in the trends of increasing CPU consumption (CPU normalized hours) from 2008 to date, as plotted in </w:t>
      </w:r>
      <w:r w:rsidR="00F73DE1">
        <w:rPr>
          <w:rFonts w:eastAsia="Cambria"/>
          <w:lang w:eastAsia="en-GB"/>
        </w:rPr>
        <w:fldChar w:fldCharType="begin"/>
      </w:r>
      <w:r w:rsidR="00F73DE1">
        <w:rPr>
          <w:rFonts w:eastAsia="Cambria"/>
          <w:lang w:eastAsia="en-GB"/>
        </w:rPr>
        <w:instrText xml:space="preserve"> REF _Ref444865215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13</w:t>
      </w:r>
      <w:r w:rsidR="00F73DE1">
        <w:rPr>
          <w:rFonts w:eastAsia="Cambria"/>
          <w:lang w:eastAsia="en-GB"/>
        </w:rPr>
        <w:fldChar w:fldCharType="end"/>
      </w:r>
      <w:r w:rsidR="00F73DE1">
        <w:rPr>
          <w:rFonts w:eastAsia="Cambria"/>
          <w:lang w:eastAsia="en-GB"/>
        </w:rPr>
        <w:t xml:space="preserve"> </w:t>
      </w:r>
      <w:r w:rsidR="003A1482">
        <w:rPr>
          <w:rFonts w:eastAsia="Cambria"/>
          <w:lang w:eastAsia="en-GB"/>
        </w:rPr>
        <w:t>below.</w:t>
      </w:r>
    </w:p>
    <w:p w14:paraId="6832EED4" w14:textId="77777777" w:rsidR="00E159E9" w:rsidRDefault="003A1482" w:rsidP="00E159E9">
      <w:pPr>
        <w:keepNext/>
      </w:pPr>
      <w:r>
        <w:rPr>
          <w:rFonts w:eastAsia="Cambria"/>
          <w:noProof/>
          <w:lang w:val="nl-NL" w:eastAsia="nl-NL"/>
        </w:rPr>
        <w:drawing>
          <wp:inline distT="0" distB="0" distL="0" distR="0" wp14:anchorId="5473A58C" wp14:editId="2C213215">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321824E7" w14:textId="47D1C85C" w:rsidR="00E67135" w:rsidRDefault="00E159E9" w:rsidP="00F73DE1">
      <w:pPr>
        <w:pStyle w:val="Caption"/>
        <w:jc w:val="both"/>
      </w:pPr>
      <w:bookmarkStart w:id="537" w:name="_Ref444865215"/>
      <w:proofErr w:type="gramStart"/>
      <w:r>
        <w:t xml:space="preserve">Figure </w:t>
      </w:r>
      <w:proofErr w:type="gramEnd"/>
      <w:r>
        <w:fldChar w:fldCharType="begin"/>
      </w:r>
      <w:r>
        <w:instrText xml:space="preserve"> SEQ Figuur \* ARABIC </w:instrText>
      </w:r>
      <w:r>
        <w:fldChar w:fldCharType="separate"/>
      </w:r>
      <w:r w:rsidR="00AA54D4">
        <w:rPr>
          <w:noProof/>
        </w:rPr>
        <w:t>13</w:t>
      </w:r>
      <w:r>
        <w:fldChar w:fldCharType="end"/>
      </w:r>
      <w:bookmarkEnd w:id="537"/>
      <w:proofErr w:type="gramStart"/>
      <w:r>
        <w:t xml:space="preserve"> </w:t>
      </w:r>
      <w:r w:rsidRPr="00FC615C">
        <w:rPr>
          <w:noProof/>
        </w:rPr>
        <w:t>CPU time consumption (normalized time) from 2008 to date.</w:t>
      </w:r>
      <w:proofErr w:type="gramEnd"/>
    </w:p>
    <w:p w14:paraId="72F5EC7B" w14:textId="77777777" w:rsidR="00F73DE1" w:rsidRDefault="00FF44DE" w:rsidP="00F73DE1">
      <w:pPr>
        <w:keepNext/>
        <w:jc w:val="center"/>
      </w:pPr>
      <w:r>
        <w:rPr>
          <w:noProof/>
          <w:lang w:val="nl-NL" w:eastAsia="nl-NL"/>
        </w:rPr>
        <w:lastRenderedPageBreak/>
        <w:drawing>
          <wp:inline distT="0" distB="0" distL="0" distR="0" wp14:anchorId="5FEA276A" wp14:editId="5372AC58">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3623782"/>
                    </a:xfrm>
                    <a:prstGeom prst="rect">
                      <a:avLst/>
                    </a:prstGeom>
                  </pic:spPr>
                </pic:pic>
              </a:graphicData>
            </a:graphic>
          </wp:inline>
        </w:drawing>
      </w:r>
    </w:p>
    <w:p w14:paraId="4A3CB6B4" w14:textId="2C187675" w:rsidR="00E67135" w:rsidRDefault="00F73DE1" w:rsidP="00F73DE1">
      <w:pPr>
        <w:pStyle w:val="Caption"/>
      </w:pPr>
      <w:bookmarkStart w:id="538" w:name="_Ref444865370"/>
      <w:r>
        <w:t xml:space="preserve">Figure </w:t>
      </w:r>
      <w:fldSimple w:instr=" SEQ Figuur \* ARABIC ">
        <w:r w:rsidR="00AA54D4">
          <w:rPr>
            <w:noProof/>
          </w:rPr>
          <w:t>14</w:t>
        </w:r>
      </w:fldSimple>
      <w:bookmarkEnd w:id="538"/>
      <w:r>
        <w:t xml:space="preserve"> </w:t>
      </w:r>
      <w:r w:rsidRPr="006B7174">
        <w:rPr>
          <w:noProof/>
        </w:rPr>
        <w:t>HEP-SPEC 06 Hours monthly usage of the last three years (source: accounting portal).</w:t>
      </w:r>
    </w:p>
    <w:p w14:paraId="17BE24F7" w14:textId="77777777" w:rsidR="007C3B88" w:rsidRDefault="007C3B88" w:rsidP="007C3B88">
      <w:pPr>
        <w:rPr>
          <w:rFonts w:eastAsia="Cambria"/>
          <w:lang w:eastAsia="en-GB"/>
        </w:rPr>
      </w:pPr>
    </w:p>
    <w:p w14:paraId="13BA6A15" w14:textId="77777777" w:rsidR="00F73DE1" w:rsidRDefault="007C3B88" w:rsidP="00F73DE1">
      <w:pPr>
        <w:keepNext/>
        <w:jc w:val="center"/>
      </w:pPr>
      <w:r>
        <w:rPr>
          <w:noProof/>
          <w:lang w:val="nl-NL" w:eastAsia="nl-NL"/>
        </w:rPr>
        <w:drawing>
          <wp:inline distT="0" distB="0" distL="0" distR="0" wp14:anchorId="71AA6218" wp14:editId="65DEEB01">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07181" cy="3400777"/>
                    </a:xfrm>
                    <a:prstGeom prst="rect">
                      <a:avLst/>
                    </a:prstGeom>
                  </pic:spPr>
                </pic:pic>
              </a:graphicData>
            </a:graphic>
          </wp:inline>
        </w:drawing>
      </w:r>
    </w:p>
    <w:p w14:paraId="3332AB36" w14:textId="3FF15D57" w:rsidR="00E67135" w:rsidRDefault="00F73DE1" w:rsidP="00F73DE1">
      <w:pPr>
        <w:pStyle w:val="Caption"/>
      </w:pPr>
      <w:bookmarkStart w:id="539" w:name="_Ref444865380"/>
      <w:r>
        <w:t xml:space="preserve">Figure </w:t>
      </w:r>
      <w:fldSimple w:instr=" SEQ Figuur \* ARABIC ">
        <w:r w:rsidR="00AA54D4">
          <w:rPr>
            <w:noProof/>
          </w:rPr>
          <w:t>15</w:t>
        </w:r>
      </w:fldSimple>
      <w:bookmarkEnd w:id="539"/>
      <w:r>
        <w:t xml:space="preserve"> </w:t>
      </w:r>
      <w:r w:rsidRPr="002E5D11">
        <w:rPr>
          <w:noProof/>
        </w:rPr>
        <w:t>Number of jobs per month of the last three years (source: accounting portal)</w:t>
      </w:r>
    </w:p>
    <w:p w14:paraId="51A2E6E0" w14:textId="686AB36C" w:rsidR="007C3B88" w:rsidRDefault="007C3B88" w:rsidP="007C3B88">
      <w:pPr>
        <w:rPr>
          <w:rFonts w:eastAsia="Cambria"/>
          <w:lang w:eastAsia="en-GB"/>
        </w:rPr>
      </w:pPr>
      <w:r>
        <w:rPr>
          <w:rFonts w:eastAsia="Cambria"/>
          <w:lang w:eastAsia="en-GB"/>
        </w:rPr>
        <w:lastRenderedPageBreak/>
        <w:t xml:space="preserve">The </w:t>
      </w:r>
      <w:proofErr w:type="gramStart"/>
      <w:r>
        <w:rPr>
          <w:rFonts w:eastAsia="Cambria"/>
          <w:lang w:eastAsia="en-GB"/>
        </w:rPr>
        <w:t xml:space="preserve">diagrams in </w:t>
      </w:r>
      <w:r w:rsidR="00F73DE1">
        <w:rPr>
          <w:rFonts w:eastAsia="Cambria"/>
          <w:lang w:eastAsia="en-GB"/>
        </w:rPr>
        <w:fldChar w:fldCharType="begin"/>
      </w:r>
      <w:r w:rsidR="00F73DE1">
        <w:rPr>
          <w:rFonts w:eastAsia="Cambria"/>
          <w:lang w:eastAsia="en-GB"/>
        </w:rPr>
        <w:instrText xml:space="preserve"> REF _Ref444865521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16</w:t>
      </w:r>
      <w:r w:rsidR="00F73DE1">
        <w:rPr>
          <w:rFonts w:eastAsia="Cambria"/>
          <w:lang w:eastAsia="en-GB"/>
        </w:rPr>
        <w:fldChar w:fldCharType="end"/>
      </w:r>
      <w:r w:rsidR="00F73DE1">
        <w:rPr>
          <w:rFonts w:eastAsia="Cambria"/>
          <w:lang w:eastAsia="en-GB"/>
        </w:rPr>
        <w:t xml:space="preserve"> </w:t>
      </w:r>
      <w:r>
        <w:rPr>
          <w:rFonts w:eastAsia="Cambria"/>
          <w:lang w:eastAsia="en-GB"/>
        </w:rPr>
        <w:t xml:space="preserve">and in </w:t>
      </w:r>
      <w:r w:rsidR="00F73DE1">
        <w:rPr>
          <w:rFonts w:eastAsia="Cambria"/>
          <w:lang w:eastAsia="en-GB"/>
        </w:rPr>
        <w:fldChar w:fldCharType="begin"/>
      </w:r>
      <w:r w:rsidR="00F73DE1">
        <w:rPr>
          <w:rFonts w:eastAsia="Cambria"/>
          <w:lang w:eastAsia="en-GB"/>
        </w:rPr>
        <w:instrText xml:space="preserve"> REF _Ref444865531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17</w:t>
      </w:r>
      <w:r w:rsidR="00F73DE1">
        <w:rPr>
          <w:rFonts w:eastAsia="Cambria"/>
          <w:lang w:eastAsia="en-GB"/>
        </w:rPr>
        <w:fldChar w:fldCharType="end"/>
      </w:r>
      <w:r w:rsidR="00F73DE1">
        <w:rPr>
          <w:rFonts w:eastAsia="Cambria"/>
          <w:lang w:eastAsia="en-GB"/>
        </w:rPr>
        <w:t xml:space="preserve"> </w:t>
      </w:r>
      <w:r>
        <w:rPr>
          <w:rFonts w:eastAsia="Cambria"/>
          <w:lang w:eastAsia="en-GB"/>
        </w:rPr>
        <w:t>shows</w:t>
      </w:r>
      <w:proofErr w:type="gramEnd"/>
      <w:r>
        <w:rPr>
          <w:rFonts w:eastAsia="Cambria"/>
          <w:lang w:eastAsia="en-GB"/>
        </w:rPr>
        <w:t xml:space="preserve"> the total number of jobs per VO and per Operations Centre respectively, in the period between January 2015 and January 2016.</w:t>
      </w:r>
    </w:p>
    <w:p w14:paraId="7180135C" w14:textId="103520CF" w:rsidR="007C3B88" w:rsidRDefault="007C3B88" w:rsidP="007C3B88">
      <w:pPr>
        <w:rPr>
          <w:rFonts w:eastAsia="Cambria"/>
          <w:lang w:eastAsia="en-GB"/>
        </w:rPr>
      </w:pPr>
      <w:r>
        <w:rPr>
          <w:rFonts w:eastAsia="Cambria"/>
          <w:lang w:eastAsia="en-GB"/>
        </w:rPr>
        <w:t>The usage expressed in HEP-SPEC 06 Hours of CPU wall time across the various resource infrastructures of EGI is plotted in</w:t>
      </w:r>
      <w:r w:rsidR="000478D7">
        <w:rPr>
          <w:rFonts w:eastAsia="Cambria"/>
          <w:lang w:eastAsia="en-GB"/>
        </w:rPr>
        <w:t xml:space="preserve"> </w:t>
      </w:r>
      <w:r w:rsidR="00F73DE1">
        <w:rPr>
          <w:rFonts w:eastAsia="Cambria"/>
          <w:lang w:eastAsia="en-GB"/>
        </w:rPr>
        <w:fldChar w:fldCharType="begin"/>
      </w:r>
      <w:r w:rsidR="00F73DE1">
        <w:rPr>
          <w:rFonts w:eastAsia="Cambria"/>
          <w:lang w:eastAsia="en-GB"/>
        </w:rPr>
        <w:instrText xml:space="preserve"> REF _Ref444865769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18</w:t>
      </w:r>
      <w:r w:rsidR="00F73DE1">
        <w:rPr>
          <w:rFonts w:eastAsia="Cambria"/>
          <w:lang w:eastAsia="en-GB"/>
        </w:rPr>
        <w:fldChar w:fldCharType="end"/>
      </w:r>
      <w:r>
        <w:rPr>
          <w:rFonts w:eastAsia="Cambria"/>
          <w:lang w:eastAsia="en-GB"/>
        </w:rPr>
        <w:t xml:space="preserve">, where infrastructures are grouped by operations centre. The diagram also shows the distribution between the four LHC VOs atlas, </w:t>
      </w:r>
      <w:proofErr w:type="spellStart"/>
      <w:r>
        <w:rPr>
          <w:rFonts w:eastAsia="Cambria"/>
          <w:lang w:eastAsia="en-GB"/>
        </w:rPr>
        <w:t>cms</w:t>
      </w:r>
      <w:proofErr w:type="spellEnd"/>
      <w:r>
        <w:rPr>
          <w:rFonts w:eastAsia="Cambria"/>
          <w:lang w:eastAsia="en-GB"/>
        </w:rPr>
        <w:t xml:space="preserve">, </w:t>
      </w:r>
      <w:proofErr w:type="spellStart"/>
      <w:proofErr w:type="gramStart"/>
      <w:r>
        <w:rPr>
          <w:rFonts w:eastAsia="Cambria"/>
          <w:lang w:eastAsia="en-GB"/>
        </w:rPr>
        <w:t>alice</w:t>
      </w:r>
      <w:proofErr w:type="spellEnd"/>
      <w:proofErr w:type="gramEnd"/>
      <w:r>
        <w:rPr>
          <w:rFonts w:eastAsia="Cambria"/>
          <w:lang w:eastAsia="en-GB"/>
        </w:rPr>
        <w:t xml:space="preserve"> and </w:t>
      </w:r>
      <w:proofErr w:type="spellStart"/>
      <w:r>
        <w:rPr>
          <w:rFonts w:eastAsia="Cambria"/>
          <w:lang w:eastAsia="en-GB"/>
        </w:rPr>
        <w:t>lhcb</w:t>
      </w:r>
      <w:proofErr w:type="spellEnd"/>
      <w:r>
        <w:rPr>
          <w:rFonts w:eastAsia="Cambria"/>
          <w:lang w:eastAsia="en-GB"/>
        </w:rPr>
        <w:t xml:space="preserve"> (red bars) and the other VOs (blue bars).</w:t>
      </w:r>
    </w:p>
    <w:p w14:paraId="5973B784" w14:textId="2A8DAAC9" w:rsidR="007C3B88" w:rsidRDefault="00F12145" w:rsidP="007C3B88">
      <w:pPr>
        <w:rPr>
          <w:rFonts w:eastAsia="Cambria"/>
          <w:highlight w:val="yellow"/>
          <w:lang w:eastAsia="en-GB"/>
        </w:rPr>
      </w:pPr>
      <w:r>
        <w:rPr>
          <w:rFonts w:eastAsia="Cambria"/>
          <w:lang w:eastAsia="en-GB"/>
        </w:rPr>
        <w:t>The most used infrastructure</w:t>
      </w:r>
      <w:r w:rsidR="00B977C1">
        <w:rPr>
          <w:rFonts w:eastAsia="Cambria"/>
          <w:lang w:eastAsia="en-GB"/>
        </w:rPr>
        <w:t>s</w:t>
      </w:r>
      <w:r>
        <w:rPr>
          <w:rFonts w:eastAsia="Cambria"/>
          <w:lang w:eastAsia="en-GB"/>
        </w:rPr>
        <w:t xml:space="preserve"> </w:t>
      </w:r>
      <w:r w:rsidR="00B977C1">
        <w:rPr>
          <w:rFonts w:eastAsia="Cambria"/>
          <w:lang w:eastAsia="en-GB"/>
        </w:rPr>
        <w:t xml:space="preserve">in absolute terms </w:t>
      </w:r>
      <w:r>
        <w:rPr>
          <w:rFonts w:eastAsia="Cambria"/>
          <w:lang w:eastAsia="en-GB"/>
        </w:rPr>
        <w:t xml:space="preserve">by the </w:t>
      </w:r>
      <w:r w:rsidR="00B977C1">
        <w:rPr>
          <w:rFonts w:eastAsia="Cambria"/>
          <w:lang w:eastAsia="en-GB"/>
        </w:rPr>
        <w:t xml:space="preserve">different scientific </w:t>
      </w:r>
      <w:r>
        <w:rPr>
          <w:rFonts w:eastAsia="Cambria"/>
          <w:lang w:eastAsia="en-GB"/>
        </w:rPr>
        <w:t xml:space="preserve">disciplines </w:t>
      </w:r>
      <w:r>
        <w:rPr>
          <w:rStyle w:val="CommentReference"/>
        </w:rPr>
        <w:commentReference w:id="540"/>
      </w:r>
      <w:r>
        <w:rPr>
          <w:rFonts w:eastAsia="Cambria"/>
          <w:lang w:eastAsia="en-GB"/>
        </w:rPr>
        <w:t>(</w:t>
      </w:r>
      <w:r w:rsidR="007C3B88">
        <w:rPr>
          <w:rFonts w:eastAsia="Cambria"/>
          <w:lang w:eastAsia="en-GB"/>
        </w:rPr>
        <w:t>in decreasing order)</w:t>
      </w:r>
      <w:r w:rsidR="00B977C1">
        <w:rPr>
          <w:rFonts w:eastAsia="Cambria"/>
          <w:lang w:eastAsia="en-GB"/>
        </w:rPr>
        <w:t xml:space="preserve"> are</w:t>
      </w:r>
      <w:r w:rsidR="007C3B88">
        <w:rPr>
          <w:rFonts w:eastAsia="Cambria"/>
          <w:lang w:eastAsia="en-GB"/>
        </w:rPr>
        <w:t xml:space="preserve">: NGI_DE, NGI_UK, NGI_IT, NGI_FRANCE and CERN. Usage distribution naturally reflects availability of installed capacity (Section </w:t>
      </w:r>
      <w:r w:rsidR="00BB31FA">
        <w:rPr>
          <w:rStyle w:val="CommentReference"/>
        </w:rPr>
        <w:commentReference w:id="541"/>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ins w:id="542" w:author="Tiziana Ferrari" w:date="2016-02-29T18:55:00Z">
        <w:r w:rsidR="00046A11">
          <w:rPr>
            <w:rFonts w:eastAsia="Cambria"/>
            <w:lang w:eastAsia="en-GB"/>
          </w:rPr>
          <w:t>1.6</w:t>
        </w:r>
      </w:ins>
      <w:del w:id="543" w:author="Tiziana Ferrari" w:date="2016-02-29T18:55:00Z">
        <w:r w:rsidDel="00046A11">
          <w:rPr>
            <w:rFonts w:eastAsia="Cambria"/>
            <w:lang w:eastAsia="en-GB"/>
          </w:rPr>
          <w:delText>2.2</w:delText>
        </w:r>
      </w:del>
      <w:r>
        <w:rPr>
          <w:rFonts w:eastAsia="Cambria"/>
          <w:lang w:eastAsia="en-GB"/>
        </w:rPr>
        <w:fldChar w:fldCharType="end"/>
      </w:r>
      <w:r w:rsidR="007C3B88">
        <w:rPr>
          <w:rFonts w:eastAsia="Cambria"/>
          <w:lang w:eastAsia="en-GB"/>
        </w:rPr>
        <w:t>)</w:t>
      </w:r>
      <w:proofErr w:type="gramStart"/>
      <w:r w:rsidR="007C3B88">
        <w:rPr>
          <w:rFonts w:eastAsia="Cambria"/>
          <w:lang w:eastAsia="en-GB"/>
        </w:rPr>
        <w:t>,</w:t>
      </w:r>
      <w:proofErr w:type="gramEnd"/>
      <w:r w:rsidR="007C3B88">
        <w:rPr>
          <w:rFonts w:eastAsia="Cambria"/>
          <w:lang w:eastAsia="en-GB"/>
        </w:rPr>
        <w:t xml:space="preserve"> however the level of multidisciplinary support varies considerably across the infrastructures. </w:t>
      </w:r>
      <w:r w:rsidR="000478D7">
        <w:rPr>
          <w:rFonts w:eastAsia="Cambria"/>
          <w:lang w:eastAsia="en-GB"/>
        </w:rPr>
        <w:fldChar w:fldCharType="begin"/>
      </w:r>
      <w:r w:rsidR="000478D7">
        <w:rPr>
          <w:rFonts w:eastAsia="Cambria"/>
          <w:lang w:eastAsia="en-GB"/>
        </w:rPr>
        <w:instrText xml:space="preserve"> REF _Ref444865836 \h </w:instrText>
      </w:r>
      <w:r w:rsidR="000478D7">
        <w:rPr>
          <w:rFonts w:eastAsia="Cambria"/>
          <w:lang w:eastAsia="en-GB"/>
        </w:rPr>
      </w:r>
      <w:r w:rsidR="000478D7">
        <w:rPr>
          <w:rFonts w:eastAsia="Cambria"/>
          <w:lang w:eastAsia="en-GB"/>
        </w:rPr>
        <w:fldChar w:fldCharType="separate"/>
      </w:r>
      <w:r w:rsidR="000478D7">
        <w:t xml:space="preserve">Figure </w:t>
      </w:r>
      <w:r w:rsidR="000478D7">
        <w:rPr>
          <w:noProof/>
        </w:rPr>
        <w:t>19</w:t>
      </w:r>
      <w:r w:rsidR="000478D7">
        <w:rPr>
          <w:rFonts w:eastAsia="Cambria"/>
          <w:lang w:eastAsia="en-GB"/>
        </w:rPr>
        <w:fldChar w:fldCharType="end"/>
      </w:r>
      <w:r w:rsidR="000478D7">
        <w:rPr>
          <w:rFonts w:eastAsia="Cambria"/>
          <w:lang w:eastAsia="en-GB"/>
        </w:rPr>
        <w:t xml:space="preserve"> </w:t>
      </w:r>
      <w:r w:rsidR="007C3B88">
        <w:rPr>
          <w:rFonts w:eastAsia="Cambria"/>
          <w:lang w:eastAsia="en-GB"/>
        </w:rPr>
        <w:t>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7E280A5A" w:rsidR="007C3B88" w:rsidRDefault="007C3B88" w:rsidP="007C3B88">
      <w:pPr>
        <w:rPr>
          <w:rFonts w:eastAsia="Cambria"/>
          <w:highlight w:val="yellow"/>
          <w:lang w:eastAsia="en-GB"/>
        </w:rPr>
      </w:pPr>
      <w:r>
        <w:rPr>
          <w:rFonts w:eastAsia="Cambria"/>
          <w:lang w:eastAsia="en-GB"/>
        </w:rPr>
        <w:t xml:space="preserve">The </w:t>
      </w:r>
      <w:r w:rsidR="000478D7">
        <w:rPr>
          <w:rFonts w:eastAsia="Cambria"/>
          <w:lang w:eastAsia="en-GB"/>
        </w:rPr>
        <w:fldChar w:fldCharType="begin"/>
      </w:r>
      <w:r w:rsidR="000478D7">
        <w:rPr>
          <w:rFonts w:eastAsia="Cambria"/>
          <w:lang w:eastAsia="en-GB"/>
        </w:rPr>
        <w:instrText xml:space="preserve"> REF _Ref444865875 \h </w:instrText>
      </w:r>
      <w:r w:rsidR="000478D7">
        <w:rPr>
          <w:rFonts w:eastAsia="Cambria"/>
          <w:lang w:eastAsia="en-GB"/>
        </w:rPr>
      </w:r>
      <w:r w:rsidR="000478D7">
        <w:rPr>
          <w:rFonts w:eastAsia="Cambria"/>
          <w:lang w:eastAsia="en-GB"/>
        </w:rPr>
        <w:fldChar w:fldCharType="separate"/>
      </w:r>
      <w:r w:rsidR="000478D7">
        <w:t xml:space="preserve">Figure </w:t>
      </w:r>
      <w:r w:rsidR="000478D7">
        <w:rPr>
          <w:noProof/>
        </w:rPr>
        <w:t>20</w:t>
      </w:r>
      <w:r w:rsidR="000478D7">
        <w:rPr>
          <w:rFonts w:eastAsia="Cambria"/>
          <w:lang w:eastAsia="en-GB"/>
        </w:rPr>
        <w:fldChar w:fldCharType="end"/>
      </w:r>
      <w:r w:rsidR="000478D7">
        <w:rPr>
          <w:rFonts w:eastAsia="Cambria"/>
          <w:lang w:eastAsia="en-GB"/>
        </w:rPr>
        <w:t xml:space="preserve"> </w:t>
      </w:r>
      <w:r>
        <w:rPr>
          <w:rFonts w:eastAsia="Cambria"/>
          <w:lang w:eastAsia="en-GB"/>
        </w:rPr>
        <w:t>shows how support of LHC VOs</w:t>
      </w:r>
      <w:r w:rsidR="00C8502A">
        <w:rPr>
          <w:rFonts w:eastAsia="Cambria"/>
          <w:lang w:eastAsia="en-GB"/>
        </w:rPr>
        <w:t xml:space="preserve"> and high</w:t>
      </w:r>
      <w:r w:rsidR="00E072C7">
        <w:rPr>
          <w:rFonts w:eastAsia="Cambria"/>
          <w:lang w:eastAsia="en-GB"/>
        </w:rPr>
        <w:t>-</w:t>
      </w:r>
      <w:r w:rsidR="00C8502A">
        <w:rPr>
          <w:rFonts w:eastAsia="Cambria"/>
          <w:lang w:eastAsia="en-GB"/>
        </w:rPr>
        <w:t>energy physics</w:t>
      </w:r>
      <w:r>
        <w:rPr>
          <w:rFonts w:eastAsia="Cambria"/>
          <w:lang w:eastAsia="en-GB"/>
        </w:rPr>
        <w:t xml:space="preserve"> is dominant in large resource infrastructures, while other disciplines dominate in various countries in Eastern-South Euro</w:t>
      </w:r>
      <w:r w:rsidR="00C8502A">
        <w:rPr>
          <w:rFonts w:eastAsia="Cambria"/>
          <w:lang w:eastAsia="en-GB"/>
        </w:rPr>
        <w:t xml:space="preserve">pe. </w:t>
      </w:r>
      <w:r w:rsidR="00B977C1">
        <w:rPr>
          <w:rFonts w:eastAsia="Cambria"/>
          <w:lang w:eastAsia="en-GB"/>
        </w:rPr>
        <w:t xml:space="preserve">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w:t>
      </w:r>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w:t>
      </w:r>
      <w:r w:rsidR="00B977C1">
        <w:rPr>
          <w:rFonts w:eastAsia="Cambria"/>
          <w:lang w:eastAsia="en-GB"/>
        </w:rPr>
        <w:t>,</w:t>
      </w:r>
      <w:r>
        <w:rPr>
          <w:rFonts w:eastAsia="Cambria"/>
          <w:lang w:eastAsia="en-GB"/>
        </w:rPr>
        <w:t xml:space="preserve"> the larger NGIs that include also </w:t>
      </w:r>
      <w:r w:rsidR="00B977C1">
        <w:rPr>
          <w:rFonts w:eastAsia="Cambria"/>
          <w:lang w:eastAsia="en-GB"/>
        </w:rPr>
        <w:t xml:space="preserve">large </w:t>
      </w:r>
      <w:r>
        <w:rPr>
          <w:rFonts w:eastAsia="Cambria"/>
          <w:lang w:eastAsia="en-GB"/>
        </w:rPr>
        <w:t xml:space="preserve">RCs and more regional scientific communities, have the possibility to provide resources to </w:t>
      </w:r>
      <w:r w:rsidR="00B977C1">
        <w:rPr>
          <w:rFonts w:eastAsia="Cambria"/>
          <w:lang w:eastAsia="en-GB"/>
        </w:rPr>
        <w:t>a diverse set of research projects</w:t>
      </w:r>
      <w:r>
        <w:rPr>
          <w:rFonts w:eastAsia="Cambria"/>
          <w:lang w:eastAsia="en-GB"/>
        </w:rPr>
        <w:t>.</w:t>
      </w:r>
    </w:p>
    <w:p w14:paraId="03C14851" w14:textId="77777777" w:rsidR="007C3B88" w:rsidRDefault="007C3B88" w:rsidP="007C3B88"/>
    <w:p w14:paraId="7008D5FC" w14:textId="77777777" w:rsidR="00F73DE1" w:rsidRDefault="007C3B88" w:rsidP="00F73DE1">
      <w:pPr>
        <w:keepNext/>
      </w:pPr>
      <w:r>
        <w:rPr>
          <w:noProof/>
          <w:lang w:val="nl-NL" w:eastAsia="nl-NL"/>
        </w:rPr>
        <w:lastRenderedPageBreak/>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396787C3" w14:textId="7B01D9F4" w:rsidR="00F12AA8" w:rsidRDefault="00F73DE1" w:rsidP="00F73DE1">
      <w:pPr>
        <w:pStyle w:val="Caption"/>
        <w:jc w:val="both"/>
      </w:pPr>
      <w:bookmarkStart w:id="544" w:name="_Ref444865521"/>
      <w:r>
        <w:t xml:space="preserve">Figure </w:t>
      </w:r>
      <w:fldSimple w:instr=" SEQ Figuur \* ARABIC ">
        <w:r w:rsidR="00AA54D4">
          <w:rPr>
            <w:noProof/>
          </w:rPr>
          <w:t>16</w:t>
        </w:r>
      </w:fldSimple>
      <w:bookmarkEnd w:id="544"/>
      <w:r>
        <w:t xml:space="preserve"> Total number of jobs per VO (Jan 2015 - Jan 2016, source: Accounting Portal)</w:t>
      </w:r>
    </w:p>
    <w:p w14:paraId="5B4CDBE4" w14:textId="77777777" w:rsidR="007C3B88" w:rsidRDefault="007C3B88" w:rsidP="007C3B88"/>
    <w:p w14:paraId="0575EBB4" w14:textId="77777777" w:rsidR="00F73DE1" w:rsidRDefault="007C3B88" w:rsidP="00F73DE1">
      <w:pPr>
        <w:keepNext/>
        <w:jc w:val="center"/>
      </w:pPr>
      <w:r>
        <w:rPr>
          <w:noProof/>
          <w:lang w:val="nl-NL" w:eastAsia="nl-NL"/>
        </w:rPr>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6E6D7B13" w14:textId="14CD9C94" w:rsidR="00F73DE1" w:rsidRDefault="00F73DE1" w:rsidP="00F73DE1">
      <w:pPr>
        <w:pStyle w:val="Caption"/>
      </w:pPr>
      <w:bookmarkStart w:id="545" w:name="_Ref444865531"/>
      <w:r>
        <w:t xml:space="preserve">Figure </w:t>
      </w:r>
      <w:fldSimple w:instr=" SEQ Figuur \* ARABIC ">
        <w:r w:rsidR="00AA54D4">
          <w:rPr>
            <w:noProof/>
          </w:rPr>
          <w:t>17</w:t>
        </w:r>
      </w:fldSimple>
      <w:bookmarkEnd w:id="545"/>
      <w:r>
        <w:t xml:space="preserve"> Total number of jobs per NGI/EIRO (Jan 2015 - Jan 2016, source Accounting Portal)</w:t>
      </w:r>
    </w:p>
    <w:p w14:paraId="51C1A713" w14:textId="39FB07F8" w:rsidR="00F12AA8" w:rsidRDefault="00F12AA8" w:rsidP="00F73DE1">
      <w:pPr>
        <w:pStyle w:val="Caption"/>
      </w:pPr>
    </w:p>
    <w:p w14:paraId="0F2C8544" w14:textId="77777777" w:rsidR="007C3B88" w:rsidRDefault="007C3B88" w:rsidP="007C3B88"/>
    <w:p w14:paraId="657C7A7F" w14:textId="77777777" w:rsidR="00F73DE1" w:rsidRDefault="007C3B88" w:rsidP="00F73DE1">
      <w:pPr>
        <w:keepNext/>
      </w:pPr>
      <w:r>
        <w:rPr>
          <w:noProof/>
          <w:lang w:val="nl-NL" w:eastAsia="nl-NL"/>
        </w:rPr>
        <w:lastRenderedPageBreak/>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3704215"/>
                    </a:xfrm>
                    <a:prstGeom prst="rect">
                      <a:avLst/>
                    </a:prstGeom>
                  </pic:spPr>
                </pic:pic>
              </a:graphicData>
            </a:graphic>
          </wp:inline>
        </w:drawing>
      </w:r>
    </w:p>
    <w:p w14:paraId="6847D117" w14:textId="0EEEF023" w:rsidR="00F12AA8" w:rsidRDefault="00F73DE1" w:rsidP="00F73DE1">
      <w:pPr>
        <w:pStyle w:val="Caption"/>
        <w:jc w:val="both"/>
      </w:pPr>
      <w:bookmarkStart w:id="546" w:name="_Ref444865769"/>
      <w:r>
        <w:t xml:space="preserve">Figure </w:t>
      </w:r>
      <w:fldSimple w:instr=" SEQ Figuur \* ARABIC ">
        <w:r w:rsidR="00AA54D4">
          <w:rPr>
            <w:noProof/>
          </w:rPr>
          <w:t>18</w:t>
        </w:r>
      </w:fldSimple>
      <w:bookmarkEnd w:id="546"/>
      <w:r>
        <w:t xml:space="preserve"> </w:t>
      </w:r>
      <w:r w:rsidRPr="00DD4B22">
        <w:t>HEP-SPEC 06 Hours from January 2015 to January 2016 (source: accounting portal). LHC 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685FE934" w14:textId="77777777" w:rsidR="00F73DE1" w:rsidRDefault="007C3B88" w:rsidP="00F73DE1">
      <w:pPr>
        <w:keepNext/>
        <w:jc w:val="center"/>
      </w:pPr>
      <w:r>
        <w:rPr>
          <w:noProof/>
          <w:lang w:val="nl-NL" w:eastAsia="nl-NL"/>
        </w:rPr>
        <w:drawing>
          <wp:inline distT="0" distB="0" distL="0" distR="0" wp14:anchorId="4C25A511" wp14:editId="201631C8">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3F99FC" w14:textId="6242650E" w:rsidR="00F12AA8" w:rsidRDefault="00F73DE1" w:rsidP="000478D7">
      <w:pPr>
        <w:pStyle w:val="Caption"/>
      </w:pPr>
      <w:bookmarkStart w:id="547" w:name="_Ref444865836"/>
      <w:r>
        <w:t xml:space="preserve">Figure </w:t>
      </w:r>
      <w:fldSimple w:instr=" SEQ Figuur \* ARABIC ">
        <w:r w:rsidR="00AA54D4">
          <w:rPr>
            <w:noProof/>
          </w:rPr>
          <w:t>19</w:t>
        </w:r>
      </w:fldSimple>
      <w:bookmarkEnd w:id="547"/>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72EEDCF3" w14:textId="77777777" w:rsidR="00F73DE1" w:rsidRDefault="007C3B88" w:rsidP="00F73DE1">
      <w:pPr>
        <w:keepNext/>
      </w:pPr>
      <w:r>
        <w:rPr>
          <w:noProof/>
          <w:lang w:val="nl-NL" w:eastAsia="nl-NL"/>
        </w:rPr>
        <w:lastRenderedPageBreak/>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1510" cy="4746807"/>
                    </a:xfrm>
                    <a:prstGeom prst="rect">
                      <a:avLst/>
                    </a:prstGeom>
                  </pic:spPr>
                </pic:pic>
              </a:graphicData>
            </a:graphic>
          </wp:inline>
        </w:drawing>
      </w:r>
    </w:p>
    <w:p w14:paraId="7EFFC72A" w14:textId="615678B7" w:rsidR="001610C0" w:rsidRDefault="00F73DE1" w:rsidP="000478D7">
      <w:pPr>
        <w:pStyle w:val="Caption"/>
        <w:jc w:val="both"/>
      </w:pPr>
      <w:bookmarkStart w:id="548" w:name="_Ref444865875"/>
      <w:r>
        <w:t xml:space="preserve">Figure </w:t>
      </w:r>
      <w:fldSimple w:instr=" SEQ Figuur \* ARABIC ">
        <w:r w:rsidR="00AA54D4">
          <w:rPr>
            <w:noProof/>
          </w:rPr>
          <w:t>20</w:t>
        </w:r>
      </w:fldSimple>
      <w:bookmarkEnd w:id="548"/>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05EC6FC1" w:rsidR="00F12145" w:rsidRDefault="00F12145" w:rsidP="00F12145">
      <w:r>
        <w:t>As mentioned before, during 2015 accounting of multicore jobs</w:t>
      </w:r>
      <w:r w:rsidR="00EA431E">
        <w:t xml:space="preserve"> was rolled to production</w:t>
      </w:r>
      <w:r>
        <w:t>: the not-normalized CPU time consumed by this kind of jobs is reported in</w:t>
      </w:r>
      <w:r w:rsidR="002A78FD">
        <w:t xml:space="preserve"> </w:t>
      </w:r>
      <w:r w:rsidR="002A78FD">
        <w:fldChar w:fldCharType="begin"/>
      </w:r>
      <w:r w:rsidR="002A78FD">
        <w:instrText xml:space="preserve"> REF _Ref444865999 \h </w:instrText>
      </w:r>
      <w:r w:rsidR="002A78FD">
        <w:fldChar w:fldCharType="separate"/>
      </w:r>
      <w:r w:rsidR="002A78FD">
        <w:t xml:space="preserve">Figure </w:t>
      </w:r>
      <w:r w:rsidR="002A78FD">
        <w:rPr>
          <w:noProof/>
        </w:rPr>
        <w:t>21</w:t>
      </w:r>
      <w:r w:rsidR="002A78FD">
        <w:fldChar w:fldCharType="end"/>
      </w:r>
      <w:r>
        <w:t>,</w:t>
      </w:r>
      <w:r w:rsidR="00EA431E">
        <w:t xml:space="preserve"> </w:t>
      </w:r>
      <w:r>
        <w:t xml:space="preserve">while in </w:t>
      </w:r>
      <w:r w:rsidR="002A78FD">
        <w:fldChar w:fldCharType="begin"/>
      </w:r>
      <w:r w:rsidR="002A78FD">
        <w:instrText xml:space="preserve"> REF _Ref444866011 \h </w:instrText>
      </w:r>
      <w:r w:rsidR="002A78FD">
        <w:fldChar w:fldCharType="separate"/>
      </w:r>
      <w:r w:rsidR="002A78FD">
        <w:t xml:space="preserve">Figure </w:t>
      </w:r>
      <w:r w:rsidR="002A78FD">
        <w:rPr>
          <w:noProof/>
        </w:rPr>
        <w:t>22</w:t>
      </w:r>
      <w:r w:rsidR="002A78FD">
        <w:fldChar w:fldCharType="end"/>
      </w:r>
      <w:r w:rsidR="002A78FD">
        <w:t xml:space="preserve"> </w:t>
      </w:r>
      <w:r>
        <w:t>a comparison of used resources between the single and multi-core jobs</w:t>
      </w:r>
      <w:r w:rsidR="00EA431E">
        <w:t xml:space="preserve"> is plotted</w:t>
      </w:r>
      <w:r>
        <w:t>.</w:t>
      </w:r>
    </w:p>
    <w:p w14:paraId="271A8499" w14:textId="77777777" w:rsidR="00F12145" w:rsidRDefault="00F12145" w:rsidP="00F12145"/>
    <w:p w14:paraId="3CE54C93" w14:textId="77777777" w:rsidR="002A78FD" w:rsidRDefault="00F12145" w:rsidP="002A78FD">
      <w:pPr>
        <w:keepNext/>
      </w:pPr>
      <w:r>
        <w:rPr>
          <w:noProof/>
          <w:lang w:val="nl-NL" w:eastAsia="nl-NL"/>
        </w:rPr>
        <w:lastRenderedPageBreak/>
        <w:drawing>
          <wp:inline distT="0" distB="0" distL="0" distR="0" wp14:anchorId="36D9A1E0" wp14:editId="3D24BDD7">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915531" cy="3198284"/>
                    </a:xfrm>
                    <a:prstGeom prst="rect">
                      <a:avLst/>
                    </a:prstGeom>
                  </pic:spPr>
                </pic:pic>
              </a:graphicData>
            </a:graphic>
          </wp:inline>
        </w:drawing>
      </w:r>
    </w:p>
    <w:p w14:paraId="0C83DDFF" w14:textId="247A0627" w:rsidR="001610C0" w:rsidRDefault="002A78FD" w:rsidP="002A78FD">
      <w:pPr>
        <w:pStyle w:val="Caption"/>
        <w:jc w:val="both"/>
      </w:pPr>
      <w:bookmarkStart w:id="549" w:name="_Ref444865999"/>
      <w:proofErr w:type="gramStart"/>
      <w:r>
        <w:t xml:space="preserve">Figure </w:t>
      </w:r>
      <w:proofErr w:type="gramEnd"/>
      <w:r>
        <w:fldChar w:fldCharType="begin"/>
      </w:r>
      <w:r>
        <w:instrText xml:space="preserve"> SEQ Figuur \* ARABIC </w:instrText>
      </w:r>
      <w:r>
        <w:fldChar w:fldCharType="separate"/>
      </w:r>
      <w:r w:rsidR="00AA54D4">
        <w:rPr>
          <w:noProof/>
        </w:rPr>
        <w:t>21</w:t>
      </w:r>
      <w:r>
        <w:fldChar w:fldCharType="end"/>
      </w:r>
      <w:bookmarkEnd w:id="549"/>
      <w:proofErr w:type="gramStart"/>
      <w:r>
        <w:t xml:space="preserve"> Total (normalised) CPU elapsed time * number of processors.</w:t>
      </w:r>
      <w:proofErr w:type="gramEnd"/>
      <w:r>
        <w:t xml:space="preserve"> This diagram provides an approximation of the cumulative wall time-equivalent consumption of CPU for multicore jobs.</w:t>
      </w:r>
    </w:p>
    <w:p w14:paraId="633BF68D" w14:textId="7A1AF6E3" w:rsidR="00F12145" w:rsidRDefault="00F12145" w:rsidP="00F12145">
      <w:pPr>
        <w:tabs>
          <w:tab w:val="left" w:pos="6796"/>
        </w:tabs>
      </w:pPr>
      <w:r>
        <w:tab/>
      </w:r>
    </w:p>
    <w:p w14:paraId="41C7CBD3" w14:textId="77777777" w:rsidR="002A78FD" w:rsidRDefault="00F12145" w:rsidP="002A78FD">
      <w:pPr>
        <w:keepNext/>
        <w:jc w:val="center"/>
      </w:pPr>
      <w:r>
        <w:rPr>
          <w:noProof/>
          <w:lang w:val="nl-NL" w:eastAsia="nl-NL"/>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078224" cy="3202639"/>
                    </a:xfrm>
                    <a:prstGeom prst="rect">
                      <a:avLst/>
                    </a:prstGeom>
                  </pic:spPr>
                </pic:pic>
              </a:graphicData>
            </a:graphic>
          </wp:inline>
        </w:drawing>
      </w:r>
    </w:p>
    <w:p w14:paraId="6C8B0664" w14:textId="079E05F3" w:rsidR="00A217C6" w:rsidRDefault="002A78FD" w:rsidP="002A78FD">
      <w:pPr>
        <w:pStyle w:val="Caption"/>
      </w:pPr>
      <w:bookmarkStart w:id="550" w:name="_Ref444866011"/>
      <w:r>
        <w:t xml:space="preserve">Figure </w:t>
      </w:r>
      <w:fldSimple w:instr=" SEQ Figuur \* ARABIC ">
        <w:r w:rsidR="00AA54D4">
          <w:rPr>
            <w:noProof/>
          </w:rPr>
          <w:t>22</w:t>
        </w:r>
      </w:fldSimple>
      <w:bookmarkEnd w:id="550"/>
      <w:proofErr w:type="gramStart"/>
      <w:r>
        <w:t xml:space="preserve"> </w:t>
      </w:r>
      <w:r>
        <w:rPr>
          <w:noProof/>
        </w:rPr>
        <w:t>Resource percentage utilization of single and multi-core jobs</w:t>
      </w:r>
      <w:proofErr w:type="gramEnd"/>
      <w:r>
        <w:rPr>
          <w:noProof/>
        </w:rPr>
        <w:t>.</w:t>
      </w:r>
    </w:p>
    <w:p w14:paraId="6CF1BB99" w14:textId="7852F328" w:rsidR="004A29D7" w:rsidRDefault="00CA2307" w:rsidP="008808C6">
      <w:pPr>
        <w:rPr>
          <w:ins w:id="551" w:author="apaolini" w:date="2016-03-04T11:45:00Z"/>
        </w:rPr>
      </w:pPr>
      <w:ins w:id="552" w:author="apaolini" w:date="2016-03-04T11:49:00Z">
        <w:r>
          <w:lastRenderedPageBreak/>
          <w:t>The next two graphs show, respectively</w:t>
        </w:r>
      </w:ins>
      <w:ins w:id="553" w:author="apaolini" w:date="2016-03-04T11:50:00Z">
        <w:r>
          <w:t>,</w:t>
        </w:r>
      </w:ins>
      <w:ins w:id="554" w:author="apaolini" w:date="2016-03-04T11:49:00Z">
        <w:r>
          <w:t xml:space="preserve"> how many resources</w:t>
        </w:r>
      </w:ins>
      <w:ins w:id="555" w:author="apaolini" w:date="2016-03-04T11:50:00Z">
        <w:r>
          <w:t xml:space="preserve"> are consumed for each NGI by </w:t>
        </w:r>
      </w:ins>
      <w:ins w:id="556" w:author="apaolini" w:date="2016-03-04T11:53:00Z">
        <w:r>
          <w:t>the own user, and, considered the total resource usage made by the user belonging to a certain NGI, the percentage of these resources provided by their NGI.</w:t>
        </w:r>
      </w:ins>
    </w:p>
    <w:p w14:paraId="50FEEB40" w14:textId="77777777" w:rsidR="004A29D7" w:rsidRDefault="004A29D7" w:rsidP="008808C6">
      <w:pPr>
        <w:rPr>
          <w:ins w:id="557" w:author="apaolini" w:date="2016-03-04T11:45:00Z"/>
        </w:rPr>
      </w:pPr>
    </w:p>
    <w:p w14:paraId="0A59BE89" w14:textId="77777777" w:rsidR="00CA2307" w:rsidRDefault="004A29D7" w:rsidP="00CA2307">
      <w:pPr>
        <w:keepNext/>
        <w:rPr>
          <w:ins w:id="558" w:author="apaolini" w:date="2016-03-04T11:48:00Z"/>
        </w:rPr>
        <w:pPrChange w:id="559" w:author="apaolini" w:date="2016-03-04T11:48:00Z">
          <w:pPr/>
        </w:pPrChange>
      </w:pPr>
      <w:ins w:id="560" w:author="apaolini" w:date="2016-03-04T11:46:00Z">
        <w:r>
          <w:rPr>
            <w:noProof/>
            <w:lang w:val="nl-NL" w:eastAsia="nl-NL"/>
          </w:rPr>
          <w:drawing>
            <wp:inline distT="0" distB="0" distL="0" distR="0" wp14:anchorId="559F53DA" wp14:editId="6D7496B5">
              <wp:extent cx="5731510" cy="3159460"/>
              <wp:effectExtent l="0" t="0" r="21590" b="222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ins>
    </w:p>
    <w:p w14:paraId="5E93D7CE" w14:textId="0A8F4172" w:rsidR="004A29D7" w:rsidRDefault="004B74C3" w:rsidP="00CA2307">
      <w:pPr>
        <w:pStyle w:val="Caption"/>
        <w:jc w:val="both"/>
        <w:rPr>
          <w:ins w:id="561" w:author="apaolini" w:date="2016-03-04T11:45:00Z"/>
        </w:rPr>
        <w:pPrChange w:id="562" w:author="apaolini" w:date="2016-03-04T11:48:00Z">
          <w:pPr/>
        </w:pPrChange>
      </w:pPr>
      <w:ins w:id="563" w:author="apaolini" w:date="2016-03-04T12:14:00Z">
        <w:r>
          <w:t>Figure</w:t>
        </w:r>
      </w:ins>
      <w:ins w:id="564" w:author="apaolini" w:date="2016-03-04T11:48:00Z">
        <w:r w:rsidR="00CA2307">
          <w:t xml:space="preserve"> </w:t>
        </w:r>
        <w:r w:rsidR="00CA2307">
          <w:fldChar w:fldCharType="begin"/>
        </w:r>
        <w:r w:rsidR="00CA2307">
          <w:instrText xml:space="preserve"> SEQ Figuur \* ARABIC </w:instrText>
        </w:r>
      </w:ins>
      <w:r w:rsidR="00CA2307">
        <w:fldChar w:fldCharType="separate"/>
      </w:r>
      <w:ins w:id="565" w:author="apaolini" w:date="2016-03-04T15:19:00Z">
        <w:r w:rsidR="00AA54D4">
          <w:rPr>
            <w:noProof/>
          </w:rPr>
          <w:t>23</w:t>
        </w:r>
      </w:ins>
      <w:ins w:id="566" w:author="apaolini" w:date="2016-03-04T11:48:00Z">
        <w:r w:rsidR="00CA2307">
          <w:fldChar w:fldCharType="end"/>
        </w:r>
      </w:ins>
    </w:p>
    <w:p w14:paraId="68CAE6B4" w14:textId="77777777" w:rsidR="004A29D7" w:rsidRDefault="004A29D7" w:rsidP="008808C6">
      <w:pPr>
        <w:rPr>
          <w:ins w:id="567" w:author="apaolini" w:date="2016-03-04T11:45:00Z"/>
        </w:rPr>
      </w:pPr>
    </w:p>
    <w:p w14:paraId="10B6D465" w14:textId="77777777" w:rsidR="004A29D7" w:rsidRDefault="004A29D7" w:rsidP="008808C6">
      <w:pPr>
        <w:rPr>
          <w:ins w:id="568" w:author="apaolini" w:date="2016-03-04T11:47:00Z"/>
        </w:rPr>
      </w:pPr>
    </w:p>
    <w:p w14:paraId="5AF10803" w14:textId="77777777" w:rsidR="00CA2307" w:rsidRDefault="00581076" w:rsidP="00CA2307">
      <w:pPr>
        <w:keepNext/>
        <w:rPr>
          <w:ins w:id="569" w:author="apaolini" w:date="2016-03-04T11:49:00Z"/>
        </w:rPr>
        <w:pPrChange w:id="570" w:author="apaolini" w:date="2016-03-04T11:49:00Z">
          <w:pPr/>
        </w:pPrChange>
      </w:pPr>
      <w:ins w:id="571" w:author="apaolini" w:date="2016-03-04T11:47:00Z">
        <w:r>
          <w:rPr>
            <w:noProof/>
            <w:lang w:val="nl-NL" w:eastAsia="nl-NL"/>
          </w:rPr>
          <w:lastRenderedPageBreak/>
          <w:drawing>
            <wp:inline distT="0" distB="0" distL="0" distR="0" wp14:anchorId="3F3843C9" wp14:editId="2CC699B0">
              <wp:extent cx="5731510" cy="3318499"/>
              <wp:effectExtent l="0" t="0" r="21590" b="1587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ins>
    </w:p>
    <w:p w14:paraId="34852950" w14:textId="6CB1D2CD" w:rsidR="00581076" w:rsidRDefault="004B74C3" w:rsidP="00CA2307">
      <w:pPr>
        <w:pStyle w:val="Caption"/>
        <w:jc w:val="both"/>
        <w:rPr>
          <w:ins w:id="572" w:author="apaolini" w:date="2016-03-04T11:47:00Z"/>
        </w:rPr>
        <w:pPrChange w:id="573" w:author="apaolini" w:date="2016-03-04T11:49:00Z">
          <w:pPr/>
        </w:pPrChange>
      </w:pPr>
      <w:ins w:id="574" w:author="apaolini" w:date="2016-03-04T12:14:00Z">
        <w:r>
          <w:t>Figure</w:t>
        </w:r>
      </w:ins>
      <w:ins w:id="575" w:author="apaolini" w:date="2016-03-04T11:49:00Z">
        <w:r w:rsidR="00CA2307">
          <w:t xml:space="preserve"> </w:t>
        </w:r>
        <w:r w:rsidR="00CA2307">
          <w:fldChar w:fldCharType="begin"/>
        </w:r>
        <w:r w:rsidR="00CA2307">
          <w:instrText xml:space="preserve"> SEQ Figuur \* ARABIC </w:instrText>
        </w:r>
      </w:ins>
      <w:r w:rsidR="00CA2307">
        <w:fldChar w:fldCharType="separate"/>
      </w:r>
      <w:ins w:id="576" w:author="apaolini" w:date="2016-03-04T15:19:00Z">
        <w:r w:rsidR="00AA54D4">
          <w:rPr>
            <w:noProof/>
          </w:rPr>
          <w:t>24</w:t>
        </w:r>
      </w:ins>
      <w:ins w:id="577" w:author="apaolini" w:date="2016-03-04T11:49:00Z">
        <w:r w:rsidR="00CA2307">
          <w:fldChar w:fldCharType="end"/>
        </w:r>
      </w:ins>
    </w:p>
    <w:p w14:paraId="738EAE69" w14:textId="77777777" w:rsidR="00581076" w:rsidRDefault="00581076" w:rsidP="008808C6">
      <w:pPr>
        <w:rPr>
          <w:ins w:id="578" w:author="apaolini" w:date="2016-03-04T11:45:00Z"/>
        </w:rPr>
      </w:pPr>
    </w:p>
    <w:p w14:paraId="005590F3" w14:textId="41E327B0" w:rsidR="008808C6" w:rsidRDefault="00652D03" w:rsidP="008808C6">
      <w:r>
        <w:t>With regards to cloud, t</w:t>
      </w:r>
      <w:r w:rsidR="008808C6">
        <w:t xml:space="preserve">he number of virtual machines instantiated since January 2015 is shown </w:t>
      </w:r>
      <w:proofErr w:type="spellStart"/>
      <w:r w:rsidR="008808C6">
        <w:t>in</w:t>
      </w:r>
      <w:r w:rsidR="002A78FD">
        <w:fldChar w:fldCharType="begin"/>
      </w:r>
      <w:r w:rsidR="002A78FD">
        <w:instrText xml:space="preserve"> REF _Ref444866221 \h </w:instrText>
      </w:r>
      <w:r w:rsidR="002A78FD">
        <w:fldChar w:fldCharType="separate"/>
      </w:r>
      <w:r w:rsidR="002A78FD">
        <w:t>Figure</w:t>
      </w:r>
      <w:proofErr w:type="spellEnd"/>
      <w:r w:rsidR="002A78FD">
        <w:t xml:space="preserve"> </w:t>
      </w:r>
      <w:r w:rsidR="002A78FD">
        <w:rPr>
          <w:noProof/>
        </w:rPr>
        <w:t>25</w:t>
      </w:r>
      <w:r w:rsidR="002A78FD">
        <w:fldChar w:fldCharType="end"/>
      </w:r>
      <w:r w:rsidR="008808C6">
        <w:t xml:space="preserve">, </w:t>
      </w:r>
      <w:r w:rsidR="001721B9">
        <w:t xml:space="preserve">while </w:t>
      </w:r>
      <w:r w:rsidR="002A78FD">
        <w:fldChar w:fldCharType="begin"/>
      </w:r>
      <w:r w:rsidR="002A78FD">
        <w:instrText xml:space="preserve"> REF _Ref444866231 \h </w:instrText>
      </w:r>
      <w:r w:rsidR="002A78FD">
        <w:fldChar w:fldCharType="separate"/>
      </w:r>
      <w:r w:rsidR="002A78FD">
        <w:t xml:space="preserve">Figure </w:t>
      </w:r>
      <w:r w:rsidR="002A78FD">
        <w:rPr>
          <w:noProof/>
        </w:rPr>
        <w:t>26</w:t>
      </w:r>
      <w:r w:rsidR="002A78FD">
        <w:fldChar w:fldCharType="end"/>
      </w:r>
      <w:r w:rsidR="002A78FD">
        <w:t xml:space="preserve"> </w:t>
      </w:r>
      <w:r>
        <w:t>plots</w:t>
      </w:r>
      <w:r w:rsidR="008808C6">
        <w:t xml:space="preserve"> the percentage </w:t>
      </w:r>
      <w:r w:rsidR="001721B9">
        <w:t xml:space="preserve">of total </w:t>
      </w:r>
      <w:r w:rsidR="008808C6">
        <w:t xml:space="preserve">CPU time </w:t>
      </w:r>
      <w:r>
        <w:t xml:space="preserve">consumed </w:t>
      </w:r>
      <w:r w:rsidR="008808C6">
        <w:t xml:space="preserve">in the Federated </w:t>
      </w:r>
      <w:r>
        <w:t>Cloud across the various providers</w:t>
      </w:r>
      <w:r w:rsidR="008808C6">
        <w:t xml:space="preserve">. </w:t>
      </w:r>
    </w:p>
    <w:p w14:paraId="59B2AE68" w14:textId="77777777" w:rsidR="00F12145" w:rsidRDefault="00F12145" w:rsidP="00F12145"/>
    <w:p w14:paraId="54E12347" w14:textId="77777777" w:rsidR="002A78FD" w:rsidRDefault="00F12145" w:rsidP="002A78FD">
      <w:pPr>
        <w:keepNext/>
      </w:pPr>
      <w:r>
        <w:rPr>
          <w:noProof/>
          <w:lang w:val="nl-NL" w:eastAsia="nl-NL"/>
        </w:rPr>
        <w:lastRenderedPageBreak/>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359F63B" w14:textId="71B14B40" w:rsidR="00552AD4" w:rsidRDefault="002A78FD" w:rsidP="002A78FD">
      <w:pPr>
        <w:pStyle w:val="Caption"/>
        <w:jc w:val="both"/>
      </w:pPr>
      <w:bookmarkStart w:id="579" w:name="_Ref444866221"/>
      <w:r>
        <w:t xml:space="preserve">Figure </w:t>
      </w:r>
      <w:fldSimple w:instr=" SEQ Figuur \* ARABIC ">
        <w:r w:rsidR="00AA54D4">
          <w:rPr>
            <w:noProof/>
          </w:rPr>
          <w:t>25</w:t>
        </w:r>
      </w:fldSimple>
      <w:bookmarkEnd w:id="579"/>
      <w:r>
        <w:t xml:space="preserve"> </w:t>
      </w:r>
      <w:r w:rsidRPr="00E75BDF">
        <w:t xml:space="preserve">VMs </w:t>
      </w:r>
      <w:r>
        <w:t>instantiated</w:t>
      </w:r>
      <w:r w:rsidRPr="00E75BDF">
        <w:t xml:space="preserve"> </w:t>
      </w:r>
      <w:r>
        <w:t xml:space="preserve">in the Federated CLOUD </w:t>
      </w:r>
      <w:r w:rsidRPr="00E75BDF">
        <w:t>per Operations Centre from January 2015 to January 2016</w:t>
      </w:r>
      <w:r>
        <w:t xml:space="preserve"> (source: accounting portal)</w:t>
      </w:r>
    </w:p>
    <w:p w14:paraId="61BAC35A" w14:textId="1A55F5E9" w:rsidR="00F12145" w:rsidRDefault="00F12145" w:rsidP="00F12145">
      <w:pPr>
        <w:pStyle w:val="Caption"/>
        <w:jc w:val="both"/>
      </w:pPr>
    </w:p>
    <w:p w14:paraId="3065DBE7" w14:textId="1FEA13DE" w:rsidR="002A78FD" w:rsidRDefault="002A78FD" w:rsidP="00AA54D4">
      <w:pPr>
        <w:pStyle w:val="Caption"/>
        <w:keepNext/>
      </w:pPr>
      <w:proofErr w:type="spellStart"/>
      <w:r>
        <w:t>Tabel</w:t>
      </w:r>
      <w:proofErr w:type="spellEnd"/>
      <w:r>
        <w:t xml:space="preserve"> </w:t>
      </w:r>
      <w:fldSimple w:instr=" SEQ Tabel \* ARABIC ">
        <w:r w:rsidR="00AA54D4">
          <w:rPr>
            <w:noProof/>
          </w:rPr>
          <w:t>10</w:t>
        </w:r>
      </w:fldSimple>
      <w:r>
        <w:t xml:space="preserve"> Overall usage of the federated cloud resources between Jan 2015 and Jan 2016</w:t>
      </w:r>
    </w:p>
    <w:tbl>
      <w:tblPr>
        <w:tblpPr w:leftFromText="180" w:rightFromText="180" w:vertAnchor="page" w:horzAnchor="page" w:tblpX="3311" w:tblpY="10626"/>
        <w:tblW w:w="5382" w:type="dxa"/>
        <w:tblCellMar>
          <w:left w:w="70" w:type="dxa"/>
          <w:right w:w="70" w:type="dxa"/>
        </w:tblCellMar>
        <w:tblLook w:val="04A0" w:firstRow="1" w:lastRow="0" w:firstColumn="1" w:lastColumn="0" w:noHBand="0" w:noVBand="1"/>
      </w:tblPr>
      <w:tblGrid>
        <w:gridCol w:w="2744"/>
        <w:gridCol w:w="2638"/>
      </w:tblGrid>
      <w:tr w:rsidR="00652D03" w:rsidRPr="0057332B" w14:paraId="7CD9B868" w14:textId="77777777" w:rsidTr="00652D03">
        <w:trPr>
          <w:trHeight w:val="288"/>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2A28DE02" w14:textId="77777777" w:rsidR="00652D03" w:rsidRPr="0057332B" w:rsidRDefault="00652D03" w:rsidP="00652D03">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usage during 2015</w:t>
            </w:r>
          </w:p>
        </w:tc>
      </w:tr>
      <w:tr w:rsidR="00652D03" w:rsidRPr="0057332B" w14:paraId="5E951BC2" w14:textId="77777777" w:rsidTr="00652D03">
        <w:trPr>
          <w:trHeight w:val="207"/>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7846B23" w14:textId="77777777" w:rsidR="00652D03" w:rsidRPr="0057332B" w:rsidRDefault="00652D03"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E0EF335" w14:textId="798FCCEB" w:rsidR="00652D03" w:rsidRPr="0057332B" w:rsidRDefault="00BB039E"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489498</w:t>
            </w:r>
            <w:commentRangeStart w:id="580"/>
            <w:r w:rsidR="001721B9">
              <w:rPr>
                <w:rStyle w:val="CommentReference"/>
              </w:rPr>
              <w:commentReference w:id="581"/>
            </w:r>
            <w:commentRangeEnd w:id="580"/>
            <w:r>
              <w:rPr>
                <w:rStyle w:val="CommentReference"/>
              </w:rPr>
              <w:commentReference w:id="580"/>
            </w:r>
          </w:p>
        </w:tc>
      </w:tr>
      <w:tr w:rsidR="00652D03" w:rsidRPr="0057332B" w14:paraId="5875C039" w14:textId="77777777" w:rsidTr="00652D03">
        <w:trPr>
          <w:trHeight w:val="206"/>
        </w:trPr>
        <w:tc>
          <w:tcPr>
            <w:tcW w:w="2744" w:type="dxa"/>
            <w:tcBorders>
              <w:top w:val="single" w:sz="4" w:space="0" w:color="000000"/>
              <w:left w:val="single" w:sz="4" w:space="0" w:color="000000"/>
              <w:right w:val="single" w:sz="4" w:space="0" w:color="000000"/>
            </w:tcBorders>
            <w:shd w:val="clear" w:color="D9D9D9" w:fill="D9D9D9"/>
            <w:noWrap/>
            <w:vAlign w:val="bottom"/>
          </w:tcPr>
          <w:p w14:paraId="1956C3B6" w14:textId="77777777" w:rsidR="00652D03" w:rsidRPr="0057332B" w:rsidRDefault="00652D03"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CPU time consumed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2A936139" w14:textId="77777777" w:rsidR="00BB039E" w:rsidRDefault="00BB039E" w:rsidP="00BB039E">
            <w:pPr>
              <w:jc w:val="center"/>
              <w:rPr>
                <w:color w:val="000000"/>
              </w:rPr>
            </w:pPr>
            <w:r>
              <w:rPr>
                <w:color w:val="000000"/>
              </w:rPr>
              <w:t>4782220872</w:t>
            </w:r>
          </w:p>
          <w:p w14:paraId="309ED59D" w14:textId="1CB55021" w:rsidR="00652D03" w:rsidRPr="0057332B" w:rsidRDefault="00BB039E" w:rsidP="00652D03">
            <w:pPr>
              <w:spacing w:after="0" w:line="240" w:lineRule="auto"/>
              <w:jc w:val="center"/>
              <w:rPr>
                <w:rFonts w:eastAsia="Times New Roman" w:cs="Times New Roman"/>
                <w:color w:val="000000"/>
                <w:spacing w:val="0"/>
                <w:lang w:val="en-US" w:eastAsia="nl-NL"/>
              </w:rPr>
            </w:pPr>
            <w:r>
              <w:rPr>
                <w:rStyle w:val="CommentReference"/>
              </w:rPr>
              <w:commentReference w:id="582"/>
            </w:r>
          </w:p>
        </w:tc>
      </w:tr>
    </w:tbl>
    <w:p w14:paraId="30458CCE" w14:textId="77777777" w:rsidR="002A78FD" w:rsidRDefault="00F12145" w:rsidP="002A78FD">
      <w:pPr>
        <w:keepNext/>
      </w:pPr>
      <w:r>
        <w:rPr>
          <w:noProof/>
          <w:lang w:val="nl-NL" w:eastAsia="nl-NL"/>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3061331" w14:textId="2CED03DE" w:rsidR="00E15604" w:rsidRDefault="002A78FD" w:rsidP="002A78FD">
      <w:pPr>
        <w:pStyle w:val="Caption"/>
        <w:jc w:val="both"/>
      </w:pPr>
      <w:bookmarkStart w:id="583" w:name="_Ref444866231"/>
      <w:r>
        <w:t xml:space="preserve">Figure </w:t>
      </w:r>
      <w:fldSimple w:instr=" SEQ Figuur \* ARABIC ">
        <w:r w:rsidR="00AA54D4">
          <w:rPr>
            <w:noProof/>
          </w:rPr>
          <w:t>26</w:t>
        </w:r>
      </w:fldSimple>
      <w:bookmarkEnd w:id="583"/>
      <w:r>
        <w:t xml:space="preserve"> Percentage of total CPU time consumed by cloud services per NGI from January 2015 to January 2016 (source: accounting portal).</w:t>
      </w:r>
    </w:p>
    <w:p w14:paraId="669A97DA" w14:textId="77777777" w:rsidR="007C3B88" w:rsidRPr="008811AC" w:rsidRDefault="007C3B88" w:rsidP="002A78FD">
      <w:pPr>
        <w:pStyle w:val="Caption"/>
        <w:jc w:val="both"/>
      </w:pPr>
    </w:p>
    <w:p w14:paraId="53C06B33" w14:textId="062599FC" w:rsidR="007C3B88" w:rsidRDefault="007C3B88" w:rsidP="007C3B88">
      <w:pPr>
        <w:pStyle w:val="Heading2"/>
      </w:pPr>
      <w:bookmarkStart w:id="584" w:name="_Toc443056691"/>
      <w:bookmarkStart w:id="585" w:name="_Toc444863329"/>
      <w:r>
        <w:t xml:space="preserve">Disciplines, Virtual </w:t>
      </w:r>
      <w:r w:rsidR="00652D03">
        <w:t>O</w:t>
      </w:r>
      <w:r>
        <w:t>rganizations and users</w:t>
      </w:r>
      <w:bookmarkEnd w:id="584"/>
      <w:bookmarkEnd w:id="585"/>
    </w:p>
    <w:p w14:paraId="17DD57AD" w14:textId="42255BEA" w:rsidR="007C3B88" w:rsidRPr="00EB06A0" w:rsidRDefault="007C3B88" w:rsidP="002A78FD">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16"/>
      </w:r>
      <w:r>
        <w:t xml:space="preserve">. </w:t>
      </w:r>
      <w:r w:rsidR="001721B9">
        <w:t>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1793AA7" w14:textId="37E276C1" w:rsidR="007C3B88" w:rsidRDefault="007C3B88" w:rsidP="00652D03">
      <w:r>
        <w:lastRenderedPageBreak/>
        <w:t xml:space="preserve">The overall number of international and national </w:t>
      </w:r>
      <w:r w:rsidR="001721B9">
        <w:t xml:space="preserve">projects (also known as Virtual Organizations) </w:t>
      </w:r>
      <w:r>
        <w:t>registered in the Operations Portal</w:t>
      </w:r>
      <w:r>
        <w:rPr>
          <w:rStyle w:val="FootnoteReference"/>
        </w:rPr>
        <w:footnoteReference w:id="17"/>
      </w:r>
      <w:r>
        <w:t xml:space="preserve"> at the beginning of February 2016 amounts to </w:t>
      </w:r>
      <w:r w:rsidR="00371C81">
        <w:t>233</w:t>
      </w:r>
      <w:r>
        <w:t>.</w:t>
      </w:r>
    </w:p>
    <w:p w14:paraId="17FF0369" w14:textId="2D329DC6" w:rsidR="00971790" w:rsidRPr="00971790" w:rsidRDefault="00971790" w:rsidP="007C3B88">
      <w:pPr>
        <w:rPr>
          <w:ins w:id="586" w:author="Tiziana Ferrari" w:date="2016-02-29T17:41:00Z"/>
          <w:b/>
          <w:rPrChange w:id="587" w:author="Tiziana Ferrari" w:date="2016-02-29T17:41:00Z">
            <w:rPr>
              <w:ins w:id="588" w:author="Tiziana Ferrari" w:date="2016-02-29T17:41:00Z"/>
            </w:rPr>
          </w:rPrChange>
        </w:rPr>
      </w:pPr>
      <w:ins w:id="589" w:author="Tiziana Ferrari" w:date="2016-02-29T17:41:00Z">
        <w:r>
          <w:rPr>
            <w:b/>
          </w:rPr>
          <w:t>Use of robot certificates</w:t>
        </w:r>
      </w:ins>
    </w:p>
    <w:p w14:paraId="42CBD1FD" w14:textId="77777777" w:rsidR="007C3B88" w:rsidRDefault="007C3B88" w:rsidP="007C3B88">
      <w:r>
        <w:t xml:space="preserve">The use of gateways to provide users with a native user-friendly environment to the infrastructure services is increasing. Quite often user portals provide users with the capability of using institutional credentials to authenticate </w:t>
      </w:r>
      <w:proofErr w:type="gramStart"/>
      <w:r>
        <w:t>themselves,</w:t>
      </w:r>
      <w:proofErr w:type="gramEnd"/>
      <w:r>
        <w:t xml:space="preserve"> these credentials are then mapped to robot certificates (often owned by the VO managers). By doing so it is not necessary for a</w:t>
      </w:r>
      <w:del w:id="590" w:author="Tiziana Ferrari" w:date="2016-02-29T17:40:00Z">
        <w:r w:rsidDel="00971790">
          <w:delText>n</w:delText>
        </w:r>
      </w:del>
      <w:r>
        <w:t xml:space="preserve">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607458E3" w:rsidR="007C3B88" w:rsidRDefault="007C3B88" w:rsidP="007C3B88">
      <w:pPr>
        <w:rPr>
          <w:szCs w:val="20"/>
        </w:rPr>
      </w:pPr>
      <w:r>
        <w:t xml:space="preserve">The increase in the number of Robot Certificates indicates that users, in particular new user communities, are looking for alternative authentication mechanisms different from the plain X.509 certificates. </w:t>
      </w:r>
      <w:r w:rsidR="007F6641">
        <w:t>Within EGI-Engage JRA1 EGI is</w:t>
      </w:r>
      <w:r>
        <w:t xml:space="preserve"> explor</w:t>
      </w:r>
      <w:r w:rsidR="007F6641">
        <w:t>ing</w:t>
      </w:r>
      <w:r>
        <w:t xml:space="preserve"> different authentication technologies </w:t>
      </w:r>
      <w:r w:rsidR="007F6641">
        <w:t xml:space="preserve">and is revising its trust model in order to accommodate </w:t>
      </w:r>
      <w:r w:rsidR="002860AC">
        <w:t xml:space="preserve">the support of </w:t>
      </w:r>
      <w:r w:rsidR="007F6641">
        <w:t>different levels of assurance</w:t>
      </w:r>
      <w:r>
        <w:t>, or to work on a better integration of robot certificates with the production infrastructure.</w:t>
      </w:r>
    </w:p>
    <w:p w14:paraId="5F9E6A65" w14:textId="513AFD57" w:rsidR="007C3B88" w:rsidRDefault="007C3B88" w:rsidP="007C3B88">
      <w:r>
        <w:t xml:space="preserve">The diagram in </w:t>
      </w:r>
      <w:r w:rsidR="004F0EFA">
        <w:fldChar w:fldCharType="begin"/>
      </w:r>
      <w:r w:rsidR="004F0EFA">
        <w:instrText xml:space="preserve"> REF _Ref444866364 \h </w:instrText>
      </w:r>
      <w:r w:rsidR="004F0EFA">
        <w:fldChar w:fldCharType="separate"/>
      </w:r>
      <w:r w:rsidR="004F0EFA">
        <w:t xml:space="preserve">Figure </w:t>
      </w:r>
      <w:r w:rsidR="004F0EFA">
        <w:rPr>
          <w:noProof/>
        </w:rPr>
        <w:t>27</w:t>
      </w:r>
      <w:r w:rsidR="004F0EFA">
        <w:fldChar w:fldCharType="end"/>
      </w:r>
      <w:r w:rsidR="004F0EFA">
        <w:t xml:space="preserve"> </w:t>
      </w:r>
      <w:r>
        <w:t>shows the trend in use of robot certificates and VOs since November 2011.</w:t>
      </w:r>
    </w:p>
    <w:p w14:paraId="5172AC7E" w14:textId="77777777" w:rsidR="004F0EFA" w:rsidRDefault="007C3B88" w:rsidP="004F0EFA">
      <w:pPr>
        <w:keepNext/>
      </w:pPr>
      <w:r>
        <w:rPr>
          <w:noProof/>
          <w:lang w:val="nl-NL" w:eastAsia="nl-NL"/>
        </w:rPr>
        <w:lastRenderedPageBreak/>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B3D1D8" w14:textId="4A83E5C0" w:rsidR="004F35A6" w:rsidRDefault="004F0EFA" w:rsidP="004F0EFA">
      <w:pPr>
        <w:pStyle w:val="Caption"/>
        <w:jc w:val="both"/>
      </w:pPr>
      <w:bookmarkStart w:id="591" w:name="_Ref444866364"/>
      <w:r>
        <w:t xml:space="preserve">Figure </w:t>
      </w:r>
      <w:fldSimple w:instr=" SEQ Figuur \* ARABIC ">
        <w:r w:rsidR="00AA54D4">
          <w:rPr>
            <w:noProof/>
          </w:rPr>
          <w:t>27</w:t>
        </w:r>
      </w:fldSimple>
      <w:bookmarkEnd w:id="591"/>
      <w:r>
        <w:t xml:space="preserve"> </w:t>
      </w:r>
      <w:r w:rsidRPr="00CF1438">
        <w:t xml:space="preserve">Use of robot certificates and related VO in EGI since </w:t>
      </w:r>
      <w:r>
        <w:t>2011</w:t>
      </w:r>
      <w:r w:rsidRPr="00CF1438">
        <w:t>.</w:t>
      </w:r>
    </w:p>
    <w:p w14:paraId="3BFA7AB0" w14:textId="6F9490E7" w:rsidR="007C3B88" w:rsidRDefault="007C3B88" w:rsidP="004F0EFA">
      <w:pPr>
        <w:pStyle w:val="Caption"/>
        <w:jc w:val="both"/>
      </w:pPr>
      <w:r w:rsidRPr="00CF1438">
        <w:t>.</w:t>
      </w:r>
    </w:p>
    <w:p w14:paraId="134181F7" w14:textId="77777777" w:rsidR="007C3B88" w:rsidRDefault="007C3B88" w:rsidP="007C3B88">
      <w:pPr>
        <w:pStyle w:val="Heading3"/>
      </w:pPr>
      <w:bookmarkStart w:id="592" w:name="_Toc443056692"/>
      <w:bookmarkStart w:id="593" w:name="_Toc444863330"/>
      <w:r>
        <w:t>VOs and user distribution across scientific fields</w:t>
      </w:r>
      <w:bookmarkEnd w:id="592"/>
      <w:bookmarkEnd w:id="593"/>
    </w:p>
    <w:p w14:paraId="532393E8" w14:textId="127E9C9E" w:rsidR="007C3B88" w:rsidRPr="003F581B" w:rsidRDefault="007C3B88" w:rsidP="007C3B88">
      <w:r>
        <w:t xml:space="preserve">The distribution of VOs per discipline is illustrated in </w:t>
      </w:r>
      <w:r w:rsidR="00245BBE">
        <w:fldChar w:fldCharType="begin"/>
      </w:r>
      <w:r w:rsidR="00245BBE">
        <w:instrText xml:space="preserve"> REF _Ref444866454 \h </w:instrText>
      </w:r>
      <w:r w:rsidR="00245BBE">
        <w:fldChar w:fldCharType="separate"/>
      </w:r>
      <w:r w:rsidR="00245BBE">
        <w:t xml:space="preserve">Figure </w:t>
      </w:r>
      <w:r w:rsidR="00245BBE">
        <w:rPr>
          <w:noProof/>
        </w:rPr>
        <w:t>28</w:t>
      </w:r>
      <w:r w:rsidR="00245BBE">
        <w:fldChar w:fldCharType="end"/>
      </w:r>
    </w:p>
    <w:p w14:paraId="16EE0772" w14:textId="77777777" w:rsidR="007C3B88" w:rsidRDefault="007C3B88" w:rsidP="007C3B88"/>
    <w:p w14:paraId="07EB2504" w14:textId="77777777" w:rsidR="004F0EFA" w:rsidRDefault="007C3B88" w:rsidP="004F0EFA">
      <w:pPr>
        <w:keepNext/>
      </w:pPr>
      <w:r>
        <w:rPr>
          <w:noProof/>
          <w:lang w:val="nl-NL" w:eastAsia="nl-NL"/>
        </w:rPr>
        <w:drawing>
          <wp:inline distT="0" distB="0" distL="0" distR="0" wp14:anchorId="45780983" wp14:editId="11710AB6">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4A063ED" w14:textId="17C16D91" w:rsidR="007C3B88" w:rsidRDefault="00245BBE" w:rsidP="00245BBE">
      <w:pPr>
        <w:pStyle w:val="Caption"/>
        <w:jc w:val="both"/>
      </w:pPr>
      <w:bookmarkStart w:id="594" w:name="_Ref444866454"/>
      <w:r>
        <w:t>Figure</w:t>
      </w:r>
      <w:r w:rsidR="004F0EFA">
        <w:t xml:space="preserve"> </w:t>
      </w:r>
      <w:fldSimple w:instr=" SEQ Figuur \* ARABIC ">
        <w:r w:rsidR="00AA54D4">
          <w:rPr>
            <w:noProof/>
          </w:rPr>
          <w:t>28</w:t>
        </w:r>
      </w:fldSimple>
      <w:bookmarkEnd w:id="594"/>
      <w:r w:rsidR="004F0EFA">
        <w:t xml:space="preserve"> </w:t>
      </w:r>
      <w:r w:rsidR="004F0EFA" w:rsidRPr="00955A72">
        <w:t>Distribution of numbe</w:t>
      </w:r>
      <w:r w:rsidR="004F0EFA">
        <w:t>r VOs per discipline (February 2016</w:t>
      </w:r>
      <w:r w:rsidR="004F0EFA" w:rsidRPr="00955A72">
        <w:t>, source: Operations Portal).</w:t>
      </w:r>
    </w:p>
    <w:p w14:paraId="4F9E437E" w14:textId="7901E922" w:rsidR="007C3B88" w:rsidRDefault="007C3B88" w:rsidP="007C3B88">
      <w:r>
        <w:lastRenderedPageBreak/>
        <w:t>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w:t>
      </w:r>
      <w:proofErr w:type="gramStart"/>
      <w:r>
        <w:t>,46</w:t>
      </w:r>
      <w:proofErr w:type="gramEnd"/>
      <w:r>
        <w:t xml:space="preserve">%) and by Engineering and Technology (6.32%). The complete </w:t>
      </w:r>
      <w:proofErr w:type="gramStart"/>
      <w:r>
        <w:t>users</w:t>
      </w:r>
      <w:proofErr w:type="gramEnd"/>
      <w:r>
        <w:t xml:space="preserve"> distribution is shown in</w:t>
      </w:r>
      <w:r w:rsidR="00245BBE">
        <w:t xml:space="preserve"> </w:t>
      </w:r>
      <w:r w:rsidR="00245BBE">
        <w:fldChar w:fldCharType="begin"/>
      </w:r>
      <w:r w:rsidR="00245BBE">
        <w:instrText xml:space="preserve"> REF _Ref444866553 \h </w:instrText>
      </w:r>
      <w:r w:rsidR="00245BBE">
        <w:fldChar w:fldCharType="separate"/>
      </w:r>
      <w:r w:rsidR="00245BBE">
        <w:t xml:space="preserve">Figure </w:t>
      </w:r>
      <w:r w:rsidR="00245BBE">
        <w:rPr>
          <w:noProof/>
        </w:rPr>
        <w:t>29</w:t>
      </w:r>
      <w:r w:rsidR="00245BBE">
        <w:fldChar w:fldCharType="end"/>
      </w:r>
    </w:p>
    <w:p w14:paraId="05900A73" w14:textId="77777777" w:rsidR="007C3B88" w:rsidRDefault="007C3B88" w:rsidP="007C3B88"/>
    <w:p w14:paraId="458776CA" w14:textId="77777777" w:rsidR="00245BBE" w:rsidRDefault="007C3B88" w:rsidP="00245BBE">
      <w:pPr>
        <w:keepNext/>
      </w:pPr>
      <w:r>
        <w:rPr>
          <w:noProof/>
          <w:lang w:val="nl-NL" w:eastAsia="nl-NL"/>
        </w:rPr>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6BEE2FC" w14:textId="2259F15A" w:rsidR="00C41F96" w:rsidRDefault="00245BBE" w:rsidP="00245BBE">
      <w:pPr>
        <w:pStyle w:val="Caption"/>
        <w:jc w:val="both"/>
      </w:pPr>
      <w:bookmarkStart w:id="595" w:name="_Ref444866553"/>
      <w:r>
        <w:t xml:space="preserve">Figure </w:t>
      </w:r>
      <w:fldSimple w:instr=" SEQ Figuur \* ARABIC ">
        <w:r w:rsidR="00AA54D4">
          <w:rPr>
            <w:noProof/>
          </w:rPr>
          <w:t>29</w:t>
        </w:r>
      </w:fldSimple>
      <w:bookmarkEnd w:id="595"/>
      <w:r>
        <w:t xml:space="preserve"> </w:t>
      </w:r>
      <w:r>
        <w:t>Users distribution per discipline (February 2016, source: Operations Portal</w:t>
      </w:r>
      <w:ins w:id="596" w:author="apaolini" w:date="2016-03-04T14:54:00Z">
        <w:r>
          <w:t xml:space="preserve">). </w:t>
        </w:r>
      </w:ins>
      <w:ins w:id="597" w:author="apaolini" w:date="2016-03-04T14:55:00Z">
        <w:r>
          <w:t>Each VO can be associated to one or more disciplines sub-categories.</w:t>
        </w:r>
      </w:ins>
    </w:p>
    <w:p w14:paraId="4C711A91" w14:textId="77777777" w:rsidR="007C3B88" w:rsidRDefault="007C3B88" w:rsidP="007C3B88">
      <w:pPr>
        <w:pStyle w:val="Heading3"/>
      </w:pPr>
      <w:bookmarkStart w:id="598" w:name="_Toc443056693"/>
      <w:bookmarkStart w:id="599" w:name="_Toc444863331"/>
      <w:commentRangeStart w:id="600"/>
      <w:r>
        <w:t>Resource utilization per disciplines</w:t>
      </w:r>
      <w:bookmarkEnd w:id="598"/>
      <w:commentRangeEnd w:id="600"/>
      <w:r w:rsidR="00EA666A">
        <w:rPr>
          <w:rStyle w:val="CommentReference"/>
          <w:rFonts w:eastAsiaTheme="minorHAnsi" w:cstheme="minorBidi"/>
          <w:b w:val="0"/>
          <w:bCs w:val="0"/>
          <w:color w:val="auto"/>
          <w:spacing w:val="2"/>
        </w:rPr>
        <w:commentReference w:id="600"/>
      </w:r>
      <w:bookmarkEnd w:id="599"/>
    </w:p>
    <w:p w14:paraId="3454AA3D" w14:textId="5C596680" w:rsidR="004B7C78" w:rsidRPr="009068F4" w:rsidDel="00B0218C" w:rsidRDefault="004B7C78" w:rsidP="004B7C78">
      <w:pPr>
        <w:rPr>
          <w:del w:id="601" w:author="Tiziana Ferrari" w:date="2016-02-29T18:24:00Z"/>
          <w:noProof/>
          <w:lang w:val="en-US" w:eastAsia="nl-NL"/>
        </w:rPr>
      </w:pPr>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rsidR="00F520B7">
        <w:t xml:space="preserve">Table </w:t>
      </w:r>
      <w:r w:rsidR="00F520B7">
        <w:rPr>
          <w:noProof/>
        </w:rPr>
        <w:t>11</w:t>
      </w:r>
      <w:r>
        <w:rPr>
          <w:noProof/>
          <w:lang w:val="nl-NL" w:eastAsia="nl-NL"/>
        </w:rPr>
        <w:fldChar w:fldCharType="end"/>
      </w:r>
      <w:r w:rsidRPr="009068F4">
        <w:rPr>
          <w:noProof/>
          <w:lang w:val="en-US" w:eastAsia="nl-NL"/>
        </w:rPr>
        <w:t xml:space="preserve"> report</w:t>
      </w:r>
      <w:r w:rsidR="00F520B7">
        <w:rPr>
          <w:noProof/>
          <w:lang w:val="en-US" w:eastAsia="nl-NL"/>
        </w:rPr>
        <w:t>s</w:t>
      </w:r>
      <w:r w:rsidR="00B40268">
        <w:rPr>
          <w:noProof/>
          <w:lang w:val="en-US" w:eastAsia="nl-NL"/>
        </w:rPr>
        <w:t xml:space="preserve"> on</w:t>
      </w:r>
      <w:r w:rsidRPr="009068F4">
        <w:rPr>
          <w:noProof/>
          <w:lang w:val="en-US" w:eastAsia="nl-NL"/>
        </w:rPr>
        <w:t xml:space="preserve"> the </w:t>
      </w:r>
      <w:r>
        <w:rPr>
          <w:noProof/>
          <w:lang w:val="en-US" w:eastAsia="nl-NL"/>
        </w:rPr>
        <w:t xml:space="preserve">resources </w:t>
      </w:r>
      <w:r w:rsidRPr="008209A1">
        <w:rPr>
          <w:noProof/>
          <w:lang w:val="en-US" w:eastAsia="nl-NL"/>
        </w:rPr>
        <w:t>usag</w:t>
      </w:r>
      <w:r>
        <w:rPr>
          <w:noProof/>
          <w:lang w:val="en-US" w:eastAsia="nl-NL"/>
        </w:rPr>
        <w:t xml:space="preserve">e in 2015 by the 10 </w:t>
      </w:r>
      <w:commentRangeStart w:id="602"/>
      <w:commentRangeStart w:id="603"/>
      <w:r>
        <w:rPr>
          <w:noProof/>
          <w:lang w:val="en-US" w:eastAsia="nl-NL"/>
        </w:rPr>
        <w:t>most</w:t>
      </w:r>
      <w:r w:rsidR="00B0218C">
        <w:rPr>
          <w:noProof/>
          <w:lang w:val="en-US" w:eastAsia="nl-NL"/>
        </w:rPr>
        <w:t>ly</w:t>
      </w:r>
      <w:r>
        <w:rPr>
          <w:noProof/>
          <w:lang w:val="en-US" w:eastAsia="nl-NL"/>
        </w:rPr>
        <w:t xml:space="preserve"> used disciplines </w:t>
      </w:r>
      <w:commentRangeEnd w:id="602"/>
      <w:r w:rsidR="00EA666A">
        <w:rPr>
          <w:rStyle w:val="CommentReference"/>
        </w:rPr>
        <w:commentReference w:id="602"/>
      </w:r>
      <w:commentRangeEnd w:id="603"/>
      <w:r w:rsidR="00F520B7">
        <w:rPr>
          <w:rStyle w:val="CommentReference"/>
        </w:rPr>
        <w:commentReference w:id="603"/>
      </w:r>
      <w:r w:rsidR="00F520B7">
        <w:rPr>
          <w:noProof/>
          <w:lang w:val="en-US" w:eastAsia="nl-NL"/>
        </w:rPr>
        <w:t xml:space="preserve">(in terms of HEP-SPEC06 consumed) </w:t>
      </w:r>
      <w:r>
        <w:rPr>
          <w:noProof/>
          <w:lang w:val="en-US" w:eastAsia="nl-NL"/>
        </w:rPr>
        <w:t xml:space="preserve">compared with the </w:t>
      </w:r>
      <w:r w:rsidR="00B0218C">
        <w:rPr>
          <w:noProof/>
          <w:lang w:val="en-US" w:eastAsia="nl-NL"/>
        </w:rPr>
        <w:t xml:space="preserve">data from </w:t>
      </w:r>
      <w:r>
        <w:rPr>
          <w:noProof/>
          <w:lang w:val="en-US" w:eastAsia="nl-NL"/>
        </w:rPr>
        <w:t>2014: the larger disciplines augmented the usage in 2015.</w:t>
      </w:r>
      <w:r w:rsidR="00B0218C">
        <w:rPr>
          <w:noProof/>
          <w:lang w:val="en-US" w:eastAsia="nl-NL"/>
        </w:rPr>
        <w:t xml:space="preserve"> </w:t>
      </w:r>
      <w:r w:rsidR="002371CE">
        <w:rPr>
          <w:noProof/>
          <w:lang w:val="en-US" w:eastAsia="nl-NL"/>
        </w:rPr>
        <w:t>Computational Chemistry</w:t>
      </w:r>
      <w:r w:rsidR="00B0218C">
        <w:rPr>
          <w:noProof/>
          <w:lang w:val="en-US" w:eastAsia="nl-NL"/>
        </w:rPr>
        <w:t xml:space="preserve"> and </w:t>
      </w:r>
      <w:r w:rsidR="00F520B7">
        <w:rPr>
          <w:noProof/>
          <w:lang w:val="en-US" w:eastAsia="nl-NL"/>
        </w:rPr>
        <w:t>M</w:t>
      </w:r>
      <w:r w:rsidR="00B0218C">
        <w:rPr>
          <w:noProof/>
          <w:lang w:val="en-US" w:eastAsia="nl-NL"/>
        </w:rPr>
        <w:t xml:space="preserve">edical </w:t>
      </w:r>
      <w:r w:rsidR="00F520B7">
        <w:rPr>
          <w:noProof/>
          <w:lang w:val="en-US" w:eastAsia="nl-NL"/>
        </w:rPr>
        <w:t>I</w:t>
      </w:r>
      <w:r w:rsidR="00B0218C">
        <w:rPr>
          <w:noProof/>
          <w:lang w:val="en-US" w:eastAsia="nl-NL"/>
        </w:rPr>
        <w:t>maging scored a significant relative reduction and investigations are in progress to correlate this with service status and plaresearch project activities and sat</w:t>
      </w:r>
      <w:del w:id="604" w:author="Tiziana Ferrari" w:date="2016-02-29T18:23:00Z">
        <w:r w:rsidDel="00B0218C">
          <w:rPr>
            <w:noProof/>
            <w:lang w:val="en-US" w:eastAsia="nl-NL"/>
          </w:rPr>
          <w:delText xml:space="preserve">The monthly 2015 resources usage in HEP-SPEC hours by High Energy Physics disciplines is shown in </w:delText>
        </w:r>
        <w:r w:rsidDel="00B0218C">
          <w:rPr>
            <w:noProof/>
            <w:lang w:val="en-US" w:eastAsia="nl-NL"/>
          </w:rPr>
          <w:fldChar w:fldCharType="begin"/>
        </w:r>
        <w:r w:rsidDel="00B0218C">
          <w:rPr>
            <w:noProof/>
            <w:lang w:val="en-US" w:eastAsia="nl-NL"/>
          </w:rPr>
          <w:delInstrText xml:space="preserve"> REF _Ref443472019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12</w:delText>
        </w:r>
        <w:r w:rsidDel="00B0218C">
          <w:rPr>
            <w:noProof/>
            <w:lang w:val="en-US" w:eastAsia="nl-NL"/>
          </w:rPr>
          <w:fldChar w:fldCharType="end"/>
        </w:r>
        <w:r w:rsidDel="00B0218C">
          <w:rPr>
            <w:noProof/>
            <w:lang w:val="en-US" w:eastAsia="nl-NL"/>
          </w:rPr>
          <w:delText xml:space="preserve">, while in </w:delText>
        </w:r>
        <w:r w:rsidDel="00B0218C">
          <w:rPr>
            <w:noProof/>
            <w:lang w:val="en-US" w:eastAsia="nl-NL"/>
          </w:rPr>
          <w:fldChar w:fldCharType="begin"/>
        </w:r>
        <w:r w:rsidDel="00B0218C">
          <w:rPr>
            <w:noProof/>
            <w:lang w:val="en-US" w:eastAsia="nl-NL"/>
          </w:rPr>
          <w:delInstrText xml:space="preserve"> REF _Ref443472059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13</w:delText>
        </w:r>
        <w:r w:rsidDel="00B0218C">
          <w:rPr>
            <w:noProof/>
            <w:lang w:val="en-US" w:eastAsia="nl-NL"/>
          </w:rPr>
          <w:fldChar w:fldCharType="end"/>
        </w:r>
        <w:r w:rsidDel="00B0218C">
          <w:rPr>
            <w:noProof/>
            <w:lang w:val="en-US" w:eastAsia="nl-NL"/>
          </w:rPr>
          <w:delText xml:space="preserve"> it is reported the resources utilization of Natural Sciences disciplines (excluded Physical Sciences) for the last two years.</w:delText>
        </w:r>
      </w:del>
    </w:p>
    <w:p w14:paraId="2F13C5B2" w14:textId="77777777" w:rsidR="004B7C78" w:rsidRPr="009068F4" w:rsidRDefault="004B7C78" w:rsidP="004B7C78">
      <w:pPr>
        <w:rPr>
          <w:noProof/>
          <w:lang w:val="en-US" w:eastAsia="nl-NL"/>
        </w:rPr>
      </w:pPr>
    </w:p>
    <w:p w14:paraId="249407D8" w14:textId="5F7F1CD9" w:rsidR="004B7C78" w:rsidRDefault="004B7C78" w:rsidP="00046A11">
      <w:pPr>
        <w:pStyle w:val="Caption"/>
        <w:keepNext/>
      </w:pPr>
      <w:bookmarkStart w:id="605" w:name="_Ref443471445"/>
      <w:r>
        <w:lastRenderedPageBreak/>
        <w:t xml:space="preserve">Table </w:t>
      </w:r>
      <w:fldSimple w:instr=" SEQ Tabel \* ARABIC ">
        <w:r w:rsidR="00AA54D4">
          <w:rPr>
            <w:noProof/>
          </w:rPr>
          <w:t>11</w:t>
        </w:r>
      </w:fldSimple>
      <w:bookmarkEnd w:id="605"/>
      <w:r>
        <w:t xml:space="preserve"> </w:t>
      </w:r>
      <w:r w:rsidR="00B0218C">
        <w:t>Increase/decrease of</w:t>
      </w:r>
      <w:r>
        <w:t xml:space="preserve"> normalised CPU time utilization in 201</w:t>
      </w:r>
      <w:r w:rsidR="00B0218C">
        <w:t>4</w:t>
      </w:r>
      <w:r>
        <w:t xml:space="preserve"> and in 201</w:t>
      </w:r>
      <w:r w:rsidR="00B0218C">
        <w:t>5</w:t>
      </w:r>
      <w:r>
        <w:t xml:space="preserve"> by </w:t>
      </w:r>
      <w:r w:rsidR="00B0218C">
        <w:t xml:space="preserve">the </w:t>
      </w:r>
      <w:r>
        <w:t>10 most used disciplines (source: accounting portal), ordered by utilization.</w:t>
      </w:r>
    </w:p>
    <w:tbl>
      <w:tblPr>
        <w:tblW w:w="4402" w:type="dxa"/>
        <w:jc w:val="center"/>
        <w:tblInd w:w="-224" w:type="dxa"/>
        <w:tblCellMar>
          <w:left w:w="70" w:type="dxa"/>
          <w:right w:w="70" w:type="dxa"/>
        </w:tblCellMar>
        <w:tblLook w:val="04A0" w:firstRow="1" w:lastRow="0" w:firstColumn="1" w:lastColumn="0" w:noHBand="0" w:noVBand="1"/>
      </w:tblPr>
      <w:tblGrid>
        <w:gridCol w:w="2162"/>
        <w:gridCol w:w="2240"/>
      </w:tblGrid>
      <w:tr w:rsidR="004B7C78" w:rsidRPr="00B52B66" w14:paraId="720091E4" w14:textId="77777777" w:rsidTr="00F520B7">
        <w:trPr>
          <w:trHeight w:val="288"/>
          <w:jc w:val="center"/>
        </w:trPr>
        <w:tc>
          <w:tcPr>
            <w:tcW w:w="216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Pr>
                <w:rFonts w:eastAsia="Times New Roman" w:cs="Times New Roman"/>
                <w:b/>
                <w:bCs/>
                <w:color w:val="FFFFFF"/>
                <w:spacing w:val="0"/>
                <w:lang w:val="en-US" w:eastAsia="nl-NL"/>
              </w:rPr>
              <w:t>compared to 2014</w:t>
            </w:r>
          </w:p>
        </w:tc>
      </w:tr>
      <w:tr w:rsidR="004B7C78" w:rsidRPr="00B52B66" w14:paraId="0B9A70B7"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1B122EE7"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28,93%</w:t>
            </w:r>
          </w:p>
        </w:tc>
      </w:tr>
      <w:tr w:rsidR="004B7C78" w:rsidRPr="00B52B66" w14:paraId="31CA14A5"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239E1748"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31,72%</w:t>
            </w:r>
          </w:p>
        </w:tc>
      </w:tr>
      <w:tr w:rsidR="004B7C78" w:rsidRPr="00B52B66" w14:paraId="145B60E5"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02EFE3F3"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27,96%</w:t>
            </w:r>
          </w:p>
        </w:tc>
      </w:tr>
      <w:tr w:rsidR="004B7C78" w:rsidRPr="00B52B66" w14:paraId="5090F904"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48089CFF"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43,06%</w:t>
            </w:r>
          </w:p>
        </w:tc>
      </w:tr>
      <w:tr w:rsidR="004B7C78" w:rsidRPr="00B52B66" w14:paraId="31669816"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0D7BB391"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12,33%</w:t>
            </w:r>
          </w:p>
        </w:tc>
      </w:tr>
      <w:tr w:rsidR="004B7C78" w:rsidRPr="00B52B66" w14:paraId="20B6677E"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proofErr w:type="spellStart"/>
            <w:r w:rsidRPr="00B52B66">
              <w:rPr>
                <w:rFonts w:eastAsia="Times New Roman" w:cs="Times New Roman"/>
                <w:color w:val="000000"/>
                <w:spacing w:val="0"/>
                <w:lang w:val="en-US" w:eastAsia="nl-NL"/>
              </w:rPr>
              <w:t>Astrop</w:t>
            </w:r>
            <w:proofErr w:type="spellEnd"/>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5DA46C62" w:rsidR="004B7C78" w:rsidRPr="00B52B66" w:rsidRDefault="00B0218C" w:rsidP="004B7C78">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w:t>
            </w:r>
            <w:r w:rsidR="004B7C78" w:rsidRPr="00B52B66">
              <w:rPr>
                <w:rFonts w:eastAsia="Times New Roman" w:cs="Times New Roman"/>
                <w:color w:val="000000"/>
                <w:spacing w:val="0"/>
                <w:lang w:val="nl-NL" w:eastAsia="nl-NL"/>
              </w:rPr>
              <w:t>12,33%</w:t>
            </w:r>
          </w:p>
        </w:tc>
      </w:tr>
      <w:tr w:rsidR="004B7C78" w:rsidRPr="00B52B66" w14:paraId="02F884F4"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07DED9FA" w:rsidR="004B7C78" w:rsidRPr="00B52B66" w:rsidRDefault="00B0218C" w:rsidP="004B7C78">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w:t>
            </w:r>
            <w:r w:rsidR="004B7C78" w:rsidRPr="00B52B66">
              <w:rPr>
                <w:rFonts w:eastAsia="Times New Roman" w:cs="Times New Roman"/>
                <w:color w:val="000000"/>
                <w:spacing w:val="0"/>
                <w:lang w:val="nl-NL" w:eastAsia="nl-NL"/>
              </w:rPr>
              <w:t>9,20%</w:t>
            </w:r>
          </w:p>
        </w:tc>
      </w:tr>
      <w:tr w:rsidR="004125EC" w:rsidRPr="00B52B66" w14:paraId="5F392188"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2A828A26" w:rsidR="004125EC" w:rsidRPr="00B52B66" w:rsidRDefault="004125EC" w:rsidP="004B7C78">
            <w:pPr>
              <w:spacing w:after="0" w:line="240" w:lineRule="auto"/>
              <w:jc w:val="left"/>
              <w:rPr>
                <w:rFonts w:eastAsia="Times New Roman" w:cs="Times New Roman"/>
                <w:color w:val="000000"/>
                <w:spacing w:val="0"/>
                <w:lang w:val="nl-NL" w:eastAsia="nl-NL"/>
              </w:rPr>
            </w:pPr>
            <w:r w:rsidRPr="00A21FDF">
              <w:rPr>
                <w:rFonts w:eastAsia="Times New Roman" w:cs="Times New Roman"/>
                <w:color w:val="000000"/>
                <w:lang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6CFA9B0F"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-38,45%</w:t>
            </w:r>
          </w:p>
        </w:tc>
      </w:tr>
      <w:tr w:rsidR="004125EC" w:rsidRPr="00B52B66" w14:paraId="591EB000"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651B84AF" w:rsidR="004125EC" w:rsidRPr="00B52B66" w:rsidRDefault="004125EC" w:rsidP="004B7C78">
            <w:pPr>
              <w:spacing w:after="0" w:line="240" w:lineRule="auto"/>
              <w:jc w:val="left"/>
              <w:rPr>
                <w:rFonts w:eastAsia="Times New Roman" w:cs="Times New Roman"/>
                <w:color w:val="000000"/>
                <w:spacing w:val="0"/>
                <w:lang w:val="nl-NL" w:eastAsia="nl-NL"/>
              </w:rPr>
            </w:pPr>
            <w:proofErr w:type="spellStart"/>
            <w:r w:rsidRPr="00A21FDF">
              <w:rPr>
                <w:rFonts w:eastAsia="Times New Roman" w:cs="Times New Roman"/>
                <w:color w:val="000000"/>
                <w:lang w:eastAsia="nl-NL"/>
              </w:rPr>
              <w:t>Comput</w:t>
            </w:r>
            <w:proofErr w:type="spellEnd"/>
            <w:r w:rsidRPr="00A21FDF">
              <w:rPr>
                <w:rFonts w:eastAsia="Times New Roman" w:cs="Times New Roman"/>
                <w:color w:val="000000"/>
                <w:lang w:eastAsia="nl-NL"/>
              </w:rPr>
              <w:t>. chemistry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6BBE1F8A"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-30,94%</w:t>
            </w:r>
          </w:p>
        </w:tc>
      </w:tr>
      <w:tr w:rsidR="004125EC" w:rsidRPr="00B52B66" w14:paraId="71DA97CD" w14:textId="77777777" w:rsidTr="00F520B7">
        <w:trPr>
          <w:trHeight w:val="288"/>
          <w:jc w:val="center"/>
        </w:trPr>
        <w:tc>
          <w:tcPr>
            <w:tcW w:w="216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CCD589" w:rsidR="004125EC" w:rsidRPr="00B52B66" w:rsidRDefault="004125EC" w:rsidP="004B7C78">
            <w:pPr>
              <w:spacing w:after="0" w:line="240" w:lineRule="auto"/>
              <w:jc w:val="left"/>
              <w:rPr>
                <w:rFonts w:eastAsia="Times New Roman" w:cs="Times New Roman"/>
                <w:color w:val="000000"/>
                <w:spacing w:val="0"/>
                <w:lang w:val="nl-NL" w:eastAsia="nl-NL"/>
              </w:rPr>
            </w:pPr>
            <w:r w:rsidRPr="00A21FDF">
              <w:rPr>
                <w:rFonts w:eastAsia="Times New Roman" w:cs="Times New Roman"/>
                <w:color w:val="000000"/>
                <w:lang w:eastAsia="nl-NL"/>
              </w:rPr>
              <w:t>Epidemiology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0828D1E6"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11,97%</w:t>
            </w:r>
          </w:p>
        </w:tc>
      </w:tr>
    </w:tbl>
    <w:p w14:paraId="69FE9971" w14:textId="77777777" w:rsidR="004B7C78" w:rsidRDefault="004B7C78" w:rsidP="004B7C78">
      <w:pPr>
        <w:rPr>
          <w:noProof/>
          <w:lang w:val="nl-NL" w:eastAsia="nl-NL"/>
        </w:rPr>
      </w:pPr>
    </w:p>
    <w:p w14:paraId="67517B8F" w14:textId="77777777" w:rsidR="004B7C78" w:rsidRDefault="004B7C78" w:rsidP="004B7C78"/>
    <w:p w14:paraId="5209317B" w14:textId="2109120A" w:rsidR="00703C18" w:rsidRDefault="00703C18" w:rsidP="00703C18">
      <w:pPr>
        <w:keepNext/>
      </w:pP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6A562912" w14:textId="77777777" w:rsidR="00F520B7" w:rsidRDefault="004B7C78" w:rsidP="00F520B7">
      <w:pPr>
        <w:keepNext/>
        <w:jc w:val="center"/>
      </w:pPr>
      <w:r>
        <w:rPr>
          <w:noProof/>
          <w:lang w:val="nl-NL" w:eastAsia="nl-NL"/>
        </w:rPr>
        <w:drawing>
          <wp:inline distT="0" distB="0" distL="0" distR="0" wp14:anchorId="4A49EEAF" wp14:editId="185815C4">
            <wp:extent cx="4686300" cy="2787066"/>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686300" cy="2787066"/>
                    </a:xfrm>
                    <a:prstGeom prst="rect">
                      <a:avLst/>
                    </a:prstGeom>
                  </pic:spPr>
                </pic:pic>
              </a:graphicData>
            </a:graphic>
          </wp:inline>
        </w:drawing>
      </w:r>
    </w:p>
    <w:p w14:paraId="1E71DAE6" w14:textId="34827289" w:rsidR="00703C18" w:rsidRDefault="00F520B7" w:rsidP="00F520B7">
      <w:pPr>
        <w:pStyle w:val="Caption"/>
      </w:pPr>
      <w:r>
        <w:t xml:space="preserve">Figure </w:t>
      </w:r>
      <w:fldSimple w:instr=" SEQ Figuur \* ARABIC ">
        <w:r w:rsidR="00AA54D4">
          <w:rPr>
            <w:noProof/>
          </w:rPr>
          <w:t>30</w:t>
        </w:r>
      </w:fldSimple>
      <w:r>
        <w:t xml:space="preserve"> </w:t>
      </w:r>
      <w:r>
        <w:t>High energy Physics usage compared with all the other disciplines.</w:t>
      </w:r>
    </w:p>
    <w:p w14:paraId="5B3C4EFD" w14:textId="77777777" w:rsidR="004B7C78" w:rsidRDefault="004B7C78" w:rsidP="004B7C78"/>
    <w:p w14:paraId="33AF2A9C" w14:textId="77777777" w:rsidR="004B7C78" w:rsidRDefault="004B7C78" w:rsidP="004B7C78"/>
    <w:p w14:paraId="2480C241" w14:textId="77777777" w:rsidR="00F520B7" w:rsidRDefault="004B7C78" w:rsidP="00F520B7">
      <w:pPr>
        <w:keepNext/>
        <w:jc w:val="center"/>
      </w:pPr>
      <w:r>
        <w:rPr>
          <w:noProof/>
          <w:lang w:val="nl-NL" w:eastAsia="nl-NL"/>
        </w:rPr>
        <w:lastRenderedPageBreak/>
        <w:drawing>
          <wp:inline distT="0" distB="0" distL="0" distR="0" wp14:anchorId="430754F8" wp14:editId="1C97A832">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117190" cy="3244592"/>
                    </a:xfrm>
                    <a:prstGeom prst="rect">
                      <a:avLst/>
                    </a:prstGeom>
                  </pic:spPr>
                </pic:pic>
              </a:graphicData>
            </a:graphic>
          </wp:inline>
        </w:drawing>
      </w:r>
    </w:p>
    <w:p w14:paraId="7358548F" w14:textId="5583520E" w:rsidR="00155A48" w:rsidRDefault="00F520B7" w:rsidP="00313A0B">
      <w:pPr>
        <w:pStyle w:val="Caption"/>
      </w:pPr>
      <w:r>
        <w:t xml:space="preserve">Figure </w:t>
      </w:r>
      <w:fldSimple w:instr=" SEQ Figuur \* ARABIC ">
        <w:r w:rsidR="00AA54D4">
          <w:rPr>
            <w:noProof/>
          </w:rPr>
          <w:t>31</w:t>
        </w:r>
      </w:fldSimple>
      <w:r>
        <w:t xml:space="preserve"> </w:t>
      </w:r>
      <w:r>
        <w:t>Natural Sciences disciplines resources usage (Physical Sciences excluded).</w:t>
      </w:r>
    </w:p>
    <w:p w14:paraId="7D4D8DAB" w14:textId="2EADDB74" w:rsidR="007C3B88" w:rsidRDefault="00155A48" w:rsidP="007C3B88">
      <w: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4C5D3457" w14:textId="3C4C6C69" w:rsidR="00155A48" w:rsidRPr="000559A6" w:rsidRDefault="00155A48" w:rsidP="007C3B88">
      <w:r>
        <w:t xml:space="preserve">Also it must be </w:t>
      </w:r>
      <w:r w:rsidR="00221708">
        <w:t>reported</w:t>
      </w:r>
      <w:r>
        <w:t xml:space="preserve"> that any analysis of accounting data grouped by disciplines can be affected by multi-disciplinary VOs, which reports in more than one discipline.</w:t>
      </w:r>
    </w:p>
    <w:p w14:paraId="2340DAE6" w14:textId="247F962E" w:rsidR="007C3B88" w:rsidRDefault="00B40268" w:rsidP="007C3B88">
      <w:pPr>
        <w:pStyle w:val="Heading2"/>
      </w:pPr>
      <w:bookmarkStart w:id="606" w:name="_Toc443056694"/>
      <w:ins w:id="607" w:author="Tiziana Ferrari" w:date="2016-02-29T18:19:00Z">
        <w:r>
          <w:t xml:space="preserve"> </w:t>
        </w:r>
      </w:ins>
      <w:bookmarkStart w:id="608" w:name="_Toc444863332"/>
      <w:r w:rsidR="007C3B88">
        <w:t>Service level availability performances</w:t>
      </w:r>
      <w:bookmarkEnd w:id="606"/>
      <w:bookmarkEnd w:id="608"/>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2DB78B3B" w:rsidR="007C3B88" w:rsidRDefault="007C3B88" w:rsidP="007C3B88">
      <w:pPr>
        <w:numPr>
          <w:ilvl w:val="0"/>
          <w:numId w:val="21"/>
        </w:numPr>
        <w:suppressAutoHyphens/>
        <w:spacing w:before="120" w:after="40" w:line="240" w:lineRule="auto"/>
      </w:pPr>
      <w:r>
        <w:t xml:space="preserve">EGI.eu </w:t>
      </w:r>
      <w:r w:rsidR="00EA666A">
        <w:t xml:space="preserve">central </w:t>
      </w:r>
      <w:r>
        <w:t>Services.</w:t>
      </w:r>
    </w:p>
    <w:p w14:paraId="59CB97E1" w14:textId="22CF3564" w:rsidR="007C3B88" w:rsidRDefault="007C3B88" w:rsidP="007C3B88">
      <w:r>
        <w:t>For each category a different set of service level</w:t>
      </w:r>
      <w:r w:rsidR="00EA666A">
        <w:t>s</w:t>
      </w:r>
      <w:r>
        <w:t xml:space="preserve"> and targets are defined and periodically reviewed (see the chapter 3 for details). For each set of service levels various reporting systems are available, and are detailed in the following section. The service levels and targets are formally defined in the</w:t>
      </w:r>
      <w:r w:rsidR="009C6F9C">
        <w:t xml:space="preserve"> RC Operational Level Agreement [RCOLA]</w:t>
      </w:r>
      <w:r>
        <w:t>, in the</w:t>
      </w:r>
      <w:r w:rsidR="009C6F9C">
        <w:t xml:space="preserve"> RP Operational Level Agreement [RPOLA]</w:t>
      </w:r>
      <w:r>
        <w:t xml:space="preserve"> and EGI</w:t>
      </w:r>
      <w:r w:rsidR="009C6F9C">
        <w:t>.eu Operational Level Agreement</w:t>
      </w:r>
      <w:r w:rsidR="00EA666A">
        <w:t>s</w:t>
      </w:r>
      <w:r w:rsidR="009C6F9C">
        <w:t xml:space="preserve">. </w:t>
      </w:r>
    </w:p>
    <w:p w14:paraId="095E37CA" w14:textId="77777777" w:rsidR="007C3B88" w:rsidRDefault="007C3B88" w:rsidP="007C3B88">
      <w:pPr>
        <w:pStyle w:val="Heading3"/>
      </w:pPr>
      <w:bookmarkStart w:id="609" w:name="_Toc443056697"/>
      <w:bookmarkStart w:id="610" w:name="_Toc444863333"/>
      <w:r>
        <w:lastRenderedPageBreak/>
        <w:t>RCs availability and reliability</w:t>
      </w:r>
      <w:bookmarkEnd w:id="609"/>
      <w:bookmarkEnd w:id="610"/>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4AAA2D90" w14:textId="3925AAE5" w:rsidR="007C3B88" w:rsidRDefault="007C3B88" w:rsidP="007C3B88">
      <w:r>
        <w:t xml:space="preserve">The capability of closely reflecting the experience of the end-user depends on the tests performed. The EGI monthly availability and reliability reports are based on tests (run using the OPS VO) </w:t>
      </w:r>
      <w:r w:rsidR="00046A11">
        <w:t xml:space="preserve">that </w:t>
      </w:r>
      <w:r>
        <w:t xml:space="preserve">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519F3EC" w:rsidR="007C3B88" w:rsidRDefault="007C3B88" w:rsidP="007C3B88">
      <w:r>
        <w:t xml:space="preserve">Certified Resource Centres </w:t>
      </w:r>
      <w:r w:rsidR="00046A11">
        <w:t xml:space="preserve">need to </w:t>
      </w:r>
      <w:r>
        <w:t xml:space="preserve">guarantee 80% </w:t>
      </w:r>
      <w:r w:rsidR="00046A11">
        <w:t xml:space="preserve">minimum </w:t>
      </w:r>
      <w:r>
        <w:t xml:space="preserve">availability and 85% </w:t>
      </w:r>
      <w:r w:rsidR="00046A11">
        <w:t xml:space="preserve">minimum </w:t>
      </w:r>
      <w:r>
        <w:t>reliability for their services</w:t>
      </w:r>
      <w:r w:rsidR="00046A11">
        <w:t xml:space="preserve"> (in a distributed environment, workload is distributed across the infrastructure with resilient mechanisms, meaning that the temporary unavailability of a service does not impair the end-user experience, as the workload can be redirected to other service ned-points)</w:t>
      </w:r>
      <w:r>
        <w:t>. The minimum availability and reliability values accepted for a Resource Centre are defined in Operational Level Agreements established with EGI.eu</w:t>
      </w:r>
      <w:r w:rsidR="0025244A">
        <w:t>, which is periodically</w:t>
      </w:r>
      <w:r w:rsidR="00046A11">
        <w:t xml:space="preserve"> updated</w:t>
      </w:r>
      <w:r>
        <w:t>.</w:t>
      </w:r>
    </w:p>
    <w:p w14:paraId="10774A96" w14:textId="77777777" w:rsidR="007C3B88" w:rsidRDefault="007C3B88" w:rsidP="007C3B88">
      <w:r>
        <w:t>Increasing the overall performance delivered to users has been an on-going effort since the introduction of service level management.</w:t>
      </w:r>
    </w:p>
    <w:p w14:paraId="4B751CC8" w14:textId="13FF71BB" w:rsidR="007C3B88" w:rsidRDefault="007C3B88" w:rsidP="007C3B88">
      <w:r>
        <w:t xml:space="preserve">The trend of the overall EGI RC availability and reliability is shown </w:t>
      </w:r>
      <w:r w:rsidR="00077504">
        <w:t xml:space="preserve">in </w:t>
      </w:r>
      <w:r w:rsidR="00046A11">
        <w:t>the following two diagrams.</w:t>
      </w:r>
    </w:p>
    <w:p w14:paraId="66DDF8A6" w14:textId="77777777" w:rsidR="007C3B88" w:rsidRDefault="007C3B88" w:rsidP="007C3B88"/>
    <w:p w14:paraId="66E4BAB1" w14:textId="77777777" w:rsidR="00077504" w:rsidRDefault="00341056" w:rsidP="00077504">
      <w:pPr>
        <w:keepNext/>
        <w:jc w:val="center"/>
      </w:pPr>
      <w:r>
        <w:rPr>
          <w:noProof/>
          <w:lang w:val="nl-NL" w:eastAsia="nl-NL"/>
        </w:rPr>
        <w:lastRenderedPageBreak/>
        <w:drawing>
          <wp:inline distT="0" distB="0" distL="0" distR="0" wp14:anchorId="21BAA86F" wp14:editId="33D31B45">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029200" cy="3298567"/>
                    </a:xfrm>
                    <a:prstGeom prst="rect">
                      <a:avLst/>
                    </a:prstGeom>
                  </pic:spPr>
                </pic:pic>
              </a:graphicData>
            </a:graphic>
          </wp:inline>
        </w:drawing>
      </w:r>
    </w:p>
    <w:p w14:paraId="0B2ED752" w14:textId="0ED7817E" w:rsidR="007E0ACB" w:rsidRDefault="00077504" w:rsidP="00077504">
      <w:pPr>
        <w:pStyle w:val="Caption"/>
      </w:pPr>
      <w:r>
        <w:t xml:space="preserve">Figure </w:t>
      </w:r>
      <w:fldSimple w:instr=" SEQ Figuur \* ARABIC ">
        <w:r w:rsidR="00AA54D4">
          <w:rPr>
            <w:noProof/>
          </w:rPr>
          <w:t>32</w:t>
        </w:r>
      </w:fldSimple>
      <w:r>
        <w:t xml:space="preserve"> </w:t>
      </w:r>
      <w:r>
        <w:t>Monthly Availability of resource centres averaged across EGI.</w:t>
      </w:r>
    </w:p>
    <w:p w14:paraId="7CC2FC56" w14:textId="77777777" w:rsidR="007C3B88" w:rsidRDefault="007C3B88" w:rsidP="007C3B88"/>
    <w:p w14:paraId="540BB48F" w14:textId="77777777" w:rsidR="00077504" w:rsidRDefault="0089611C" w:rsidP="00077504">
      <w:pPr>
        <w:keepNext/>
        <w:jc w:val="center"/>
      </w:pPr>
      <w:r>
        <w:rPr>
          <w:noProof/>
          <w:lang w:val="nl-NL" w:eastAsia="nl-NL"/>
        </w:rPr>
        <w:drawing>
          <wp:inline distT="0" distB="0" distL="0" distR="0" wp14:anchorId="244FE1ED" wp14:editId="1165FBBF">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588510" cy="2998342"/>
                    </a:xfrm>
                    <a:prstGeom prst="rect">
                      <a:avLst/>
                    </a:prstGeom>
                  </pic:spPr>
                </pic:pic>
              </a:graphicData>
            </a:graphic>
          </wp:inline>
        </w:drawing>
      </w:r>
    </w:p>
    <w:p w14:paraId="1363AE9C" w14:textId="2658CCEC" w:rsidR="007E0ACB" w:rsidRDefault="00077504" w:rsidP="00077504">
      <w:pPr>
        <w:pStyle w:val="Caption"/>
      </w:pPr>
      <w:r>
        <w:t xml:space="preserve">Figure </w:t>
      </w:r>
      <w:fldSimple w:instr=" SEQ Figuur \* ARABIC ">
        <w:r w:rsidR="00AA54D4">
          <w:rPr>
            <w:noProof/>
          </w:rPr>
          <w:t>33</w:t>
        </w:r>
      </w:fldSimple>
      <w:r>
        <w:t xml:space="preserve"> </w:t>
      </w:r>
      <w:r>
        <w:t>Monthly Reli</w:t>
      </w:r>
      <w:r w:rsidRPr="000F5EF7">
        <w:t>ability of resource centres averaged across EGI</w:t>
      </w:r>
      <w:r>
        <w:t>, for the last three years</w:t>
      </w:r>
      <w:r w:rsidRPr="000F5EF7">
        <w:t>.</w:t>
      </w:r>
    </w:p>
    <w:p w14:paraId="0542968C" w14:textId="77777777" w:rsidR="007C3B88" w:rsidRDefault="007C3B88" w:rsidP="007C3B88"/>
    <w:p w14:paraId="669639F8" w14:textId="1295D2AD" w:rsidR="007C3B88" w:rsidRDefault="0089611C" w:rsidP="007C3B88">
      <w:r>
        <w:t xml:space="preserve">The overall average availability of the EGI production infrastructure </w:t>
      </w:r>
      <w:r w:rsidR="00312887">
        <w:t>has kept constant and exceeded</w:t>
      </w:r>
      <w:r>
        <w:t xml:space="preserve"> 95% for almost all the months of 2015. Although it has not improved significantly from </w:t>
      </w:r>
      <w: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6C058BB1" w14:textId="77777777" w:rsidR="00077504" w:rsidRDefault="007C3B88" w:rsidP="00077504">
      <w:pPr>
        <w:keepNext/>
        <w:rPr>
          <w:ins w:id="611" w:author="apaolini" w:date="2016-03-04T15:10:00Z"/>
        </w:rPr>
      </w:pPr>
      <w:commentRangeStart w:id="612"/>
      <w:r>
        <w:rPr>
          <w:noProof/>
          <w:lang w:val="nl-NL" w:eastAsia="nl-NL"/>
        </w:rPr>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commentRangeEnd w:id="612"/>
    </w:p>
    <w:p w14:paraId="199929B0" w14:textId="5409EECA" w:rsidR="007E0ACB" w:rsidRDefault="00077504" w:rsidP="00077504">
      <w:pPr>
        <w:pStyle w:val="Caption"/>
        <w:jc w:val="both"/>
        <w:rPr>
          <w:ins w:id="613" w:author="Peter Solagna" w:date="2016-03-02T20:32:00Z"/>
        </w:rPr>
        <w:pPrChange w:id="614" w:author="apaolini" w:date="2016-03-04T15:10:00Z">
          <w:pPr>
            <w:keepNext/>
          </w:pPr>
        </w:pPrChange>
      </w:pPr>
      <w:bookmarkStart w:id="615" w:name="_Ref444867572"/>
      <w:ins w:id="616" w:author="apaolini" w:date="2016-03-04T15:10:00Z">
        <w:r>
          <w:t xml:space="preserve">Figure </w:t>
        </w:r>
        <w:r>
          <w:fldChar w:fldCharType="begin"/>
        </w:r>
        <w:r>
          <w:instrText xml:space="preserve"> SEQ Figuur \* ARABIC </w:instrText>
        </w:r>
      </w:ins>
      <w:r>
        <w:fldChar w:fldCharType="separate"/>
      </w:r>
      <w:ins w:id="617" w:author="apaolini" w:date="2016-03-04T15:19:00Z">
        <w:r w:rsidR="00AA54D4">
          <w:rPr>
            <w:noProof/>
          </w:rPr>
          <w:t>34</w:t>
        </w:r>
      </w:ins>
      <w:ins w:id="618" w:author="apaolini" w:date="2016-03-04T15:10:00Z">
        <w:r>
          <w:fldChar w:fldCharType="end"/>
        </w:r>
        <w:bookmarkEnd w:id="615"/>
        <w:r>
          <w:t xml:space="preserve"> </w:t>
        </w:r>
        <w:r>
          <w:t>Monthly availability and reliability trends of Federated CLOUD.</w:t>
        </w:r>
      </w:ins>
    </w:p>
    <w:p w14:paraId="2C3AD961" w14:textId="1B871A67" w:rsidR="007C3B88" w:rsidDel="007E0ACB" w:rsidRDefault="007E0ACB">
      <w:pPr>
        <w:pStyle w:val="Caption"/>
        <w:jc w:val="both"/>
        <w:rPr>
          <w:del w:id="619" w:author="Peter Solagna" w:date="2016-03-02T20:32:00Z"/>
        </w:rPr>
        <w:pPrChange w:id="620" w:author="Peter Solagna" w:date="2016-03-02T20:32:00Z">
          <w:pPr>
            <w:keepNext/>
          </w:pPr>
        </w:pPrChange>
      </w:pPr>
      <w:bookmarkStart w:id="621" w:name="_Ref318570128"/>
      <w:ins w:id="622" w:author="Peter Solagna" w:date="2016-03-02T20:32:00Z">
        <w:r>
          <w:t xml:space="preserve">Figure </w:t>
        </w:r>
        <w:r>
          <w:rPr>
            <w:b w:val="0"/>
            <w:bCs w:val="0"/>
          </w:rPr>
          <w:fldChar w:fldCharType="begin"/>
        </w:r>
        <w:r>
          <w:instrText xml:space="preserve"> SEQ Figure \* ARABIC </w:instrText>
        </w:r>
      </w:ins>
      <w:r>
        <w:rPr>
          <w:b w:val="0"/>
          <w:bCs w:val="0"/>
        </w:rPr>
        <w:fldChar w:fldCharType="separate"/>
      </w:r>
      <w:ins w:id="623" w:author="Peter Solagna" w:date="2016-03-02T20:32:00Z">
        <w:r>
          <w:rPr>
            <w:noProof/>
          </w:rPr>
          <w:t>31</w:t>
        </w:r>
        <w:r>
          <w:rPr>
            <w:b w:val="0"/>
            <w:bCs w:val="0"/>
          </w:rPr>
          <w:fldChar w:fldCharType="end"/>
        </w:r>
      </w:ins>
      <w:bookmarkEnd w:id="621"/>
      <w:r w:rsidR="007C3B88">
        <w:rPr>
          <w:rStyle w:val="CommentReference"/>
        </w:rPr>
        <w:commentReference w:id="612"/>
      </w:r>
    </w:p>
    <w:p w14:paraId="68B2227F" w14:textId="221FC255" w:rsidR="007C3B88" w:rsidRDefault="001B7CD2" w:rsidP="007E0ACB">
      <w:pPr>
        <w:pStyle w:val="Caption"/>
      </w:pPr>
      <w:del w:id="624" w:author="Peter Solagna" w:date="2016-03-02T20:32:00Z">
        <w:r w:rsidDel="007E0ACB">
          <w:delText xml:space="preserve">Figure </w:delText>
        </w:r>
        <w:r w:rsidR="00895D65" w:rsidDel="007E0ACB">
          <w:fldChar w:fldCharType="begin"/>
        </w:r>
        <w:r w:rsidR="00895D65" w:rsidDel="007E0ACB">
          <w:delInstrText xml:space="preserve"> SEQ Figure \* ARABIC </w:delInstrText>
        </w:r>
        <w:r w:rsidR="00895D65" w:rsidDel="007E0ACB">
          <w:fldChar w:fldCharType="separate"/>
        </w:r>
      </w:del>
      <w:ins w:id="625" w:author="Tiziana Ferrari" w:date="2016-02-29T23:01:00Z">
        <w:del w:id="626" w:author="Peter Solagna" w:date="2016-03-02T19:45:00Z">
          <w:r w:rsidR="005456E4" w:rsidDel="006D2AFF">
            <w:rPr>
              <w:noProof/>
            </w:rPr>
            <w:delText>23</w:delText>
          </w:r>
        </w:del>
      </w:ins>
      <w:del w:id="627" w:author="Peter Solagna" w:date="2016-03-02T19:45:00Z">
        <w:r w:rsidR="00FE2936" w:rsidDel="006D2AFF">
          <w:rPr>
            <w:noProof/>
          </w:rPr>
          <w:delText>17</w:delText>
        </w:r>
      </w:del>
      <w:del w:id="628" w:author="Peter Solagna" w:date="2016-03-02T20:32:00Z">
        <w:r w:rsidR="00895D65" w:rsidDel="007E0ACB">
          <w:rPr>
            <w:noProof/>
          </w:rPr>
          <w:fldChar w:fldCharType="end"/>
        </w:r>
      </w:del>
      <w:r w:rsidR="007C3B88">
        <w:t xml:space="preserve"> </w:t>
      </w:r>
      <w:proofErr w:type="gramStart"/>
      <w:r w:rsidR="007C3B88">
        <w:t>Monthly availability and reliability trends of Federated CLOUD.</w:t>
      </w:r>
      <w:proofErr w:type="gramEnd"/>
    </w:p>
    <w:p w14:paraId="14E24E30" w14:textId="77777777" w:rsidR="007C3B88" w:rsidRDefault="007C3B88" w:rsidP="007C3B88"/>
    <w:p w14:paraId="4A593A47" w14:textId="7925592E" w:rsidR="001B7CD2" w:rsidRDefault="00077504" w:rsidP="001B7CD2">
      <w:r>
        <w:fldChar w:fldCharType="begin"/>
      </w:r>
      <w:r>
        <w:instrText xml:space="preserve"> REF _Ref444867572 \h </w:instrText>
      </w:r>
      <w:r>
        <w:fldChar w:fldCharType="separate"/>
      </w:r>
      <w:r>
        <w:t xml:space="preserve">Figure </w:t>
      </w:r>
      <w:r>
        <w:rPr>
          <w:noProof/>
        </w:rPr>
        <w:t>34</w:t>
      </w:r>
      <w:r>
        <w:fldChar w:fldCharType="end"/>
      </w:r>
      <w:r>
        <w:t xml:space="preserve"> </w:t>
      </w:r>
      <w:r w:rsidR="001B7CD2" w:rsidRPr="007E0ACB">
        <w:t xml:space="preserve">shows the availability and reliability trends for the cloud </w:t>
      </w:r>
      <w:r w:rsidR="00312887" w:rsidRPr="001015F9">
        <w:t>providers</w:t>
      </w:r>
      <w:r w:rsidR="001B7CD2" w:rsidRPr="001015F9">
        <w:t xml:space="preserve">: differently from the values computed for the EGI Production </w:t>
      </w:r>
      <w:proofErr w:type="spellStart"/>
      <w:r w:rsidR="001B7CD2" w:rsidRPr="001015F9">
        <w:t>Infrustructure</w:t>
      </w:r>
      <w:proofErr w:type="spellEnd"/>
      <w:r w:rsidR="001B7CD2" w:rsidRPr="001015F9">
        <w:t xml:space="preserve">, they are not weighted on the </w:t>
      </w:r>
      <w:r w:rsidR="007E0ACB" w:rsidRPr="00077504">
        <w:t>capacity deployed by the size</w:t>
      </w:r>
      <w:r w:rsidR="001B7CD2" w:rsidRPr="001015F9">
        <w:t>,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4B525149" w:rsidR="007C3B88" w:rsidRDefault="007C3B88" w:rsidP="007C3B88">
      <w:r>
        <w:t xml:space="preserve">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w:t>
      </w:r>
      <w:r w:rsidR="00312887">
        <w:t xml:space="preserve">Cloud </w:t>
      </w:r>
      <w:r>
        <w:t xml:space="preserve">reached a </w:t>
      </w:r>
      <w:r>
        <w:lastRenderedPageBreak/>
        <w:t xml:space="preserve">level of maturity </w:t>
      </w:r>
      <w:r w:rsidR="00312887">
        <w:t>that allows the services to be included</w:t>
      </w:r>
      <w:r>
        <w:t xml:space="preserve"> in the global EGI availability and reliability computation. </w:t>
      </w:r>
      <w:r w:rsidR="00312887">
        <w:t>As decided In January</w:t>
      </w:r>
      <w:r>
        <w:t xml:space="preserve"> 2016</w:t>
      </w:r>
      <w:r w:rsidR="00EB1E3C">
        <w:t>, EGI federated cloud providers will be subject to the same</w:t>
      </w:r>
      <w:r>
        <w:t xml:space="preserve"> follow-up </w:t>
      </w:r>
      <w:r w:rsidR="00EB1E3C">
        <w:t xml:space="preserve">operational </w:t>
      </w:r>
      <w:r>
        <w:t xml:space="preserve">procedures valid for the HTC RCs, and this is expected to become valid starting </w:t>
      </w:r>
      <w:r w:rsidR="00EB1E3C">
        <w:t xml:space="preserve">as of </w:t>
      </w:r>
      <w:r>
        <w:t>June 2016.</w:t>
      </w:r>
    </w:p>
    <w:p w14:paraId="1019B999" w14:textId="77777777" w:rsidR="007C3B88" w:rsidRDefault="007C3B88" w:rsidP="007C3B88"/>
    <w:p w14:paraId="2DE2B699" w14:textId="498D0FD0" w:rsidR="00612095" w:rsidRDefault="001B7CD2" w:rsidP="00612095">
      <w:pPr>
        <w:pStyle w:val="Heading1"/>
      </w:pPr>
      <w:bookmarkStart w:id="629" w:name="_Toc444863334"/>
      <w:r>
        <w:lastRenderedPageBreak/>
        <w:t>E</w:t>
      </w:r>
      <w:r w:rsidR="00612095">
        <w:t>volution in the operation</w:t>
      </w:r>
      <w:r w:rsidR="00061029">
        <w:t>s</w:t>
      </w:r>
      <w:r w:rsidR="00612095">
        <w:t xml:space="preserve"> coordination</w:t>
      </w:r>
      <w:bookmarkEnd w:id="629"/>
    </w:p>
    <w:p w14:paraId="6D83E844" w14:textId="2F9EDF32" w:rsidR="00612095" w:rsidRDefault="00612095" w:rsidP="00612095">
      <w:r>
        <w:t xml:space="preserve">The operations of the EGI production infrastructure </w:t>
      </w:r>
      <w:r w:rsidR="00264030">
        <w:t xml:space="preserve">are organized </w:t>
      </w:r>
      <w:r>
        <w:t xml:space="preserve">at different levels: </w:t>
      </w:r>
    </w:p>
    <w:p w14:paraId="78726CFD" w14:textId="32DA4877" w:rsidR="00612095" w:rsidRDefault="001015F9" w:rsidP="00612095">
      <w:pPr>
        <w:pStyle w:val="ListParagraph"/>
        <w:numPr>
          <w:ilvl w:val="0"/>
          <w:numId w:val="30"/>
        </w:numPr>
      </w:pPr>
      <w:commentRangeStart w:id="630"/>
      <w:r>
        <w:rPr>
          <w:b/>
        </w:rPr>
        <w:t xml:space="preserve">Infrastructure </w:t>
      </w:r>
      <w:commentRangeEnd w:id="630"/>
      <w:r>
        <w:rPr>
          <w:rStyle w:val="CommentReference"/>
          <w:spacing w:val="2"/>
        </w:rPr>
        <w:commentReference w:id="630"/>
      </w:r>
      <w:r>
        <w:rPr>
          <w:b/>
        </w:rPr>
        <w:t>level</w:t>
      </w:r>
      <w:r w:rsidR="00264030">
        <w:t>: operations of the federation are</w:t>
      </w:r>
      <w:r w:rsidR="00612095">
        <w:t xml:space="preserve"> coordinated by EGI.eu</w:t>
      </w:r>
      <w:r w:rsidR="00264030">
        <w:t xml:space="preserve"> and the EGI Operations Management Board</w:t>
      </w:r>
    </w:p>
    <w:p w14:paraId="58CC2284" w14:textId="7B1AC5D5" w:rsidR="00612095" w:rsidRDefault="00264030" w:rsidP="00612095">
      <w:pPr>
        <w:pStyle w:val="ListParagraph"/>
        <w:numPr>
          <w:ilvl w:val="0"/>
          <w:numId w:val="30"/>
        </w:numPr>
      </w:pPr>
      <w:r w:rsidRPr="007709D0">
        <w:rPr>
          <w:b/>
        </w:rPr>
        <w:t>National level</w:t>
      </w:r>
      <w:r>
        <w:t>: operations are organized</w:t>
      </w:r>
      <w:r w:rsidR="00612095">
        <w:t xml:space="preserve"> by the NGI Operations Centres (NOC)</w:t>
      </w:r>
    </w:p>
    <w:p w14:paraId="2A54FE7E" w14:textId="5AFF7050" w:rsidR="00612095" w:rsidRDefault="00264030" w:rsidP="00612095">
      <w:pPr>
        <w:pStyle w:val="ListParagraph"/>
        <w:numPr>
          <w:ilvl w:val="0"/>
          <w:numId w:val="30"/>
        </w:numPr>
      </w:pPr>
      <w:r w:rsidRPr="007709D0">
        <w:rPr>
          <w:b/>
        </w:rPr>
        <w:t>Local level</w:t>
      </w:r>
      <w:r w:rsidR="00612095">
        <w:t xml:space="preserve">: </w:t>
      </w:r>
      <w:r>
        <w:t xml:space="preserve">operations are managed </w:t>
      </w:r>
      <w:r w:rsidR="00612095">
        <w:t xml:space="preserve">by the </w:t>
      </w:r>
      <w:r>
        <w:t>data centre staff</w:t>
      </w:r>
    </w:p>
    <w:p w14:paraId="19B3E7C4" w14:textId="366D0392" w:rsidR="00612095" w:rsidRDefault="00612095" w:rsidP="00612095">
      <w:r>
        <w:t xml:space="preserve">This </w:t>
      </w:r>
      <w:r w:rsidR="00654C0E">
        <w:t>chapter</w:t>
      </w:r>
      <w:r>
        <w:t xml:space="preserve"> focuses on the operations at </w:t>
      </w:r>
      <w:r w:rsidR="00654C0E">
        <w:t xml:space="preserve">e-Infrastructure </w:t>
      </w:r>
      <w:r>
        <w:t xml:space="preserve">level, </w:t>
      </w:r>
      <w:r w:rsidR="00654C0E">
        <w:t>these include</w:t>
      </w:r>
      <w:r>
        <w:t>:</w:t>
      </w:r>
    </w:p>
    <w:p w14:paraId="25CF0254" w14:textId="0F2EC13F" w:rsidR="00612095" w:rsidRDefault="00612095" w:rsidP="00612095">
      <w:pPr>
        <w:pStyle w:val="ListParagraph"/>
        <w:numPr>
          <w:ilvl w:val="0"/>
          <w:numId w:val="31"/>
        </w:numPr>
      </w:pPr>
      <w:r>
        <w:t xml:space="preserve">Operational </w:t>
      </w:r>
      <w:r w:rsidR="00654C0E">
        <w:t xml:space="preserve">processes, </w:t>
      </w:r>
      <w:r>
        <w:t>procedures</w:t>
      </w:r>
      <w:r w:rsidR="00654C0E">
        <w:t>, manuals, best practices and policies</w:t>
      </w:r>
    </w:p>
    <w:p w14:paraId="3682D5B7" w14:textId="77777777" w:rsidR="00612095" w:rsidRDefault="00612095" w:rsidP="00612095">
      <w:pPr>
        <w:pStyle w:val="ListParagraph"/>
        <w:numPr>
          <w:ilvl w:val="0"/>
          <w:numId w:val="31"/>
        </w:numPr>
      </w:pPr>
      <w:r>
        <w:t>Software provisioning and distribution</w:t>
      </w:r>
    </w:p>
    <w:p w14:paraId="0C07E99A" w14:textId="5DCEB435" w:rsidR="00654C0E" w:rsidRPr="00EC0F64" w:rsidRDefault="00654C0E" w:rsidP="00612095">
      <w:pPr>
        <w:pStyle w:val="ListParagraph"/>
        <w:numPr>
          <w:ilvl w:val="0"/>
          <w:numId w:val="31"/>
        </w:numPr>
      </w:pPr>
      <w:r>
        <w:t>EGI federation services (“core activities and services”)</w:t>
      </w:r>
      <w:r w:rsidR="00344F21">
        <w:t xml:space="preserve"> </w:t>
      </w:r>
    </w:p>
    <w:p w14:paraId="544D8C92" w14:textId="77777777" w:rsidR="00612095" w:rsidRDefault="00612095" w:rsidP="00612095">
      <w:pPr>
        <w:pStyle w:val="Heading2"/>
      </w:pPr>
      <w:bookmarkStart w:id="631" w:name="_Toc444863335"/>
      <w:r>
        <w:t>Evolution of the operational procedures and processes</w:t>
      </w:r>
      <w:bookmarkEnd w:id="631"/>
    </w:p>
    <w:p w14:paraId="3E022AE1" w14:textId="183410F5" w:rsidR="00AE4532" w:rsidRDefault="00AE4532" w:rsidP="00AE4532">
      <w:r>
        <w:t>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w:t>
      </w:r>
      <w:ins w:id="632" w:author="Tiziana Ferrari" w:date="2016-02-29T19:32:00Z">
        <w:r w:rsidR="00B65F48">
          <w:t>c</w:t>
        </w:r>
      </w:ins>
      <w:r>
        <w:t xml:space="preserve">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 xml:space="preserve">Operations </w:t>
      </w:r>
      <w:proofErr w:type="spellStart"/>
      <w:r>
        <w:t>Center</w:t>
      </w:r>
      <w:proofErr w:type="spellEnd"/>
      <w:r>
        <w:t xml:space="preserve">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0FB85320" w:rsidR="00AE4532" w:rsidRDefault="00AE4532" w:rsidP="00AE4532">
      <w:pPr>
        <w:pStyle w:val="ListParagraph"/>
        <w:numPr>
          <w:ilvl w:val="0"/>
          <w:numId w:val="35"/>
        </w:numPr>
      </w:pPr>
      <w:r>
        <w:t xml:space="preserve">Vulnerability Issue Handling </w:t>
      </w:r>
    </w:p>
    <w:p w14:paraId="654F2E01" w14:textId="4BD2B4EE" w:rsidR="00AE4532" w:rsidRDefault="00612095" w:rsidP="00612095">
      <w:r>
        <w:t xml:space="preserve">In the first year of the project, </w:t>
      </w:r>
      <w:r w:rsidR="007B34A1">
        <w:t>effort concentrated on the development and adaptation of</w:t>
      </w:r>
      <w:r>
        <w:t xml:space="preserve"> operational procedures </w:t>
      </w:r>
      <w:r w:rsidR="007B34A1">
        <w:t>and processes for the EGI federated cloud. P</w:t>
      </w:r>
      <w:r>
        <w:t xml:space="preserve">re-existing </w:t>
      </w:r>
      <w:r w:rsidR="00AE4532">
        <w:t>operational</w:t>
      </w:r>
      <w:r>
        <w:t xml:space="preserve"> </w:t>
      </w:r>
      <w:r w:rsidR="007B34A1">
        <w:t>procedures and processes (already adopted for the management of the distributed HTC platform) were adopted as much as possible</w:t>
      </w:r>
      <w:r>
        <w:t>.</w:t>
      </w:r>
    </w:p>
    <w:p w14:paraId="7AE19141" w14:textId="65AFE1E2" w:rsidR="00AE4532" w:rsidRPr="00AE4532" w:rsidRDefault="00117839" w:rsidP="00AE4532">
      <w:r>
        <w:t>The list below defines t</w:t>
      </w:r>
      <w:r w:rsidR="00AE4532" w:rsidRPr="00AE4532">
        <w:t xml:space="preserve">he documents </w:t>
      </w:r>
      <w:r>
        <w:t>includes both</w:t>
      </w:r>
      <w:r w:rsidR="00AE4532" w:rsidRPr="00AE4532">
        <w:t xml:space="preserve"> new </w:t>
      </w:r>
      <w:r>
        <w:t xml:space="preserve">and old </w:t>
      </w:r>
      <w:r w:rsidR="00AE4532" w:rsidRPr="00AE4532">
        <w:t xml:space="preserve">documents revised during the last year. </w:t>
      </w:r>
      <w:r w:rsidR="00172ADD">
        <w:t>The whole collection of operational documents is available on the EGI wiki</w:t>
      </w:r>
      <w:r w:rsidR="00172ADD">
        <w:rPr>
          <w:rStyle w:val="FootnoteReference"/>
        </w:rPr>
        <w:footnoteReference w:id="18"/>
      </w:r>
      <w:r w:rsidR="00172ADD">
        <w:t xml:space="preserve"> and it includes: </w:t>
      </w:r>
      <w:r w:rsidR="00AE4532" w:rsidRPr="00AE4532">
        <w:t xml:space="preserve">23 </w:t>
      </w:r>
      <w:r w:rsidR="00172ADD">
        <w:t>p</w:t>
      </w:r>
      <w:r w:rsidR="00AE4532" w:rsidRPr="00AE4532">
        <w:t xml:space="preserve">rocedures, 12 </w:t>
      </w:r>
      <w:r w:rsidR="00172ADD">
        <w:t>m</w:t>
      </w:r>
      <w:r w:rsidR="00AE4532" w:rsidRPr="00AE4532">
        <w:t xml:space="preserve">anuals, 18 HOWTOs, </w:t>
      </w:r>
      <w:r w:rsidR="00172ADD">
        <w:t xml:space="preserve">and </w:t>
      </w:r>
      <w:r w:rsidR="00AE4532" w:rsidRPr="00AE4532">
        <w:t xml:space="preserve">10 "Frequently Asked Questions”. </w:t>
      </w:r>
    </w:p>
    <w:p w14:paraId="2EFFF9CA" w14:textId="68E6D761" w:rsidR="00AE4532" w:rsidRDefault="00AE4532" w:rsidP="00612095"/>
    <w:tbl>
      <w:tblPr>
        <w:tblStyle w:val="TableGrid"/>
        <w:tblW w:w="0" w:type="auto"/>
        <w:tblLook w:val="04A0" w:firstRow="1" w:lastRow="0" w:firstColumn="1" w:lastColumn="0" w:noHBand="0" w:noVBand="1"/>
        <w:tblPrChange w:id="635" w:author="Tiziana Ferrari" w:date="2016-02-29T21:37:00Z">
          <w:tblPr>
            <w:tblStyle w:val="TableGrid"/>
            <w:tblW w:w="0" w:type="auto"/>
            <w:tblLook w:val="04A0" w:firstRow="1" w:lastRow="0" w:firstColumn="1" w:lastColumn="0" w:noHBand="0" w:noVBand="1"/>
          </w:tblPr>
        </w:tblPrChange>
      </w:tblPr>
      <w:tblGrid>
        <w:gridCol w:w="3273"/>
        <w:gridCol w:w="1605"/>
        <w:gridCol w:w="4364"/>
        <w:tblGridChange w:id="636">
          <w:tblGrid>
            <w:gridCol w:w="3273"/>
            <w:gridCol w:w="2545"/>
            <w:gridCol w:w="3424"/>
          </w:tblGrid>
        </w:tblGridChange>
      </w:tblGrid>
      <w:tr w:rsidR="00612095" w14:paraId="0540DD54" w14:textId="77777777" w:rsidTr="00172ADD">
        <w:trPr>
          <w:tblHeader/>
        </w:trPr>
        <w:tc>
          <w:tcPr>
            <w:tcW w:w="3273" w:type="dxa"/>
            <w:tcPrChange w:id="637" w:author="Tiziana Ferrari" w:date="2016-02-29T21:37:00Z">
              <w:tcPr>
                <w:tcW w:w="3273" w:type="dxa"/>
              </w:tcPr>
            </w:tcPrChange>
          </w:tcPr>
          <w:p w14:paraId="0350CB4B" w14:textId="77777777" w:rsidR="00612095" w:rsidRPr="00172ADD" w:rsidRDefault="00612095">
            <w:pPr>
              <w:keepNext/>
              <w:keepLines/>
              <w:spacing w:before="200" w:line="276" w:lineRule="auto"/>
              <w:jc w:val="left"/>
              <w:outlineLvl w:val="5"/>
              <w:rPr>
                <w:b/>
                <w:rPrChange w:id="638" w:author="Tiziana Ferrari" w:date="2016-02-29T21:33:00Z">
                  <w:rPr>
                    <w:rFonts w:eastAsiaTheme="majorEastAsia" w:cstheme="majorBidi"/>
                    <w:color w:val="0063AA"/>
                  </w:rPr>
                </w:rPrChange>
              </w:rPr>
              <w:pPrChange w:id="639" w:author="Peter Solagna" w:date="2016-03-02T20:43:00Z">
                <w:pPr>
                  <w:keepNext/>
                  <w:keepLines/>
                  <w:numPr>
                    <w:ilvl w:val="4"/>
                    <w:numId w:val="9"/>
                  </w:numPr>
                  <w:spacing w:before="200" w:line="276" w:lineRule="auto"/>
                  <w:ind w:left="1008" w:hanging="1008"/>
                  <w:jc w:val="left"/>
                  <w:outlineLvl w:val="5"/>
                </w:pPr>
              </w:pPrChange>
            </w:pPr>
            <w:r w:rsidRPr="00172ADD">
              <w:rPr>
                <w:b/>
                <w:rPrChange w:id="640" w:author="Tiziana Ferrari" w:date="2016-02-29T21:33:00Z">
                  <w:rPr/>
                </w:rPrChange>
              </w:rPr>
              <w:lastRenderedPageBreak/>
              <w:t>Title</w:t>
            </w:r>
          </w:p>
        </w:tc>
        <w:tc>
          <w:tcPr>
            <w:tcW w:w="1605" w:type="dxa"/>
            <w:tcPrChange w:id="641" w:author="Tiziana Ferrari" w:date="2016-02-29T21:37:00Z">
              <w:tcPr>
                <w:tcW w:w="2545" w:type="dxa"/>
              </w:tcPr>
            </w:tcPrChange>
          </w:tcPr>
          <w:p w14:paraId="4D93B7D0" w14:textId="71C78AD4" w:rsidR="00612095" w:rsidRPr="00172ADD" w:rsidRDefault="00612095">
            <w:pPr>
              <w:keepNext/>
              <w:keepLines/>
              <w:spacing w:before="200" w:line="276" w:lineRule="auto"/>
              <w:outlineLvl w:val="5"/>
              <w:rPr>
                <w:b/>
                <w:rPrChange w:id="642" w:author="Tiziana Ferrari" w:date="2016-02-29T21:33:00Z">
                  <w:rPr>
                    <w:rFonts w:eastAsiaTheme="majorEastAsia" w:cstheme="majorBidi"/>
                    <w:color w:val="0063AA"/>
                  </w:rPr>
                </w:rPrChange>
              </w:rPr>
              <w:pPrChange w:id="643" w:author="Peter Solagna" w:date="2016-03-02T20:43:00Z">
                <w:pPr>
                  <w:keepNext/>
                  <w:keepLines/>
                  <w:numPr>
                    <w:ilvl w:val="4"/>
                    <w:numId w:val="9"/>
                  </w:numPr>
                  <w:spacing w:before="200" w:line="276" w:lineRule="auto"/>
                  <w:ind w:left="1008" w:hanging="1008"/>
                  <w:outlineLvl w:val="5"/>
                </w:pPr>
              </w:pPrChange>
            </w:pPr>
            <w:r w:rsidRPr="00172ADD">
              <w:rPr>
                <w:b/>
                <w:rPrChange w:id="644" w:author="Tiziana Ferrari" w:date="2016-02-29T21:33:00Z">
                  <w:rPr/>
                </w:rPrChange>
              </w:rPr>
              <w:t>New</w:t>
            </w:r>
            <w:ins w:id="645" w:author="Tiziana Ferrari" w:date="2016-02-29T21:34:00Z">
              <w:r w:rsidR="00172ADD">
                <w:rPr>
                  <w:b/>
                </w:rPr>
                <w:t>/</w:t>
              </w:r>
            </w:ins>
            <w:del w:id="646" w:author="Tiziana Ferrari" w:date="2016-02-29T21:34:00Z">
              <w:r w:rsidRPr="00172ADD" w:rsidDel="00172ADD">
                <w:rPr>
                  <w:b/>
                  <w:rPrChange w:id="647" w:author="Tiziana Ferrari" w:date="2016-02-29T21:33:00Z">
                    <w:rPr/>
                  </w:rPrChange>
                </w:rPr>
                <w:delText xml:space="preserve"> or </w:delText>
              </w:r>
            </w:del>
            <w:r w:rsidRPr="00172ADD">
              <w:rPr>
                <w:b/>
                <w:rPrChange w:id="648" w:author="Tiziana Ferrari" w:date="2016-02-29T21:33:00Z">
                  <w:rPr/>
                </w:rPrChange>
              </w:rPr>
              <w:t>Updated</w:t>
            </w:r>
          </w:p>
        </w:tc>
        <w:tc>
          <w:tcPr>
            <w:tcW w:w="4364" w:type="dxa"/>
            <w:tcPrChange w:id="649" w:author="Tiziana Ferrari" w:date="2016-02-29T21:37:00Z">
              <w:tcPr>
                <w:tcW w:w="3424" w:type="dxa"/>
              </w:tcPr>
            </w:tcPrChange>
          </w:tcPr>
          <w:p w14:paraId="36FF8FEA" w14:textId="77777777" w:rsidR="00612095" w:rsidRPr="00172ADD" w:rsidRDefault="00612095">
            <w:pPr>
              <w:keepNext/>
              <w:keepLines/>
              <w:spacing w:before="200" w:line="276" w:lineRule="auto"/>
              <w:outlineLvl w:val="5"/>
              <w:rPr>
                <w:b/>
                <w:rPrChange w:id="650" w:author="Tiziana Ferrari" w:date="2016-02-29T21:33:00Z">
                  <w:rPr>
                    <w:rFonts w:eastAsiaTheme="majorEastAsia" w:cstheme="majorBidi"/>
                    <w:color w:val="0063AA"/>
                  </w:rPr>
                </w:rPrChange>
              </w:rPr>
              <w:pPrChange w:id="651" w:author="Peter Solagna" w:date="2016-03-02T20:43:00Z">
                <w:pPr>
                  <w:keepNext/>
                  <w:keepLines/>
                  <w:numPr>
                    <w:ilvl w:val="4"/>
                    <w:numId w:val="9"/>
                  </w:numPr>
                  <w:spacing w:before="200" w:line="276" w:lineRule="auto"/>
                  <w:ind w:left="1008" w:hanging="1008"/>
                  <w:outlineLvl w:val="5"/>
                </w:pPr>
              </w:pPrChange>
            </w:pPr>
            <w:r w:rsidRPr="00172ADD">
              <w:rPr>
                <w:b/>
                <w:rPrChange w:id="652" w:author="Tiziana Ferrari" w:date="2016-02-29T21:33:00Z">
                  <w:rPr/>
                </w:rPrChange>
              </w:rPr>
              <w:t>Description</w:t>
            </w:r>
          </w:p>
        </w:tc>
      </w:tr>
      <w:tr w:rsidR="00612095" w14:paraId="54C5D846" w14:textId="77777777" w:rsidTr="00172ADD">
        <w:tc>
          <w:tcPr>
            <w:tcW w:w="3273" w:type="dxa"/>
            <w:tcPrChange w:id="653" w:author="Tiziana Ferrari" w:date="2016-02-29T21:37:00Z">
              <w:tcPr>
                <w:tcW w:w="3273" w:type="dxa"/>
              </w:tcPr>
            </w:tcPrChange>
          </w:tcPr>
          <w:p w14:paraId="24778069" w14:textId="77777777" w:rsidR="00612095" w:rsidRDefault="00612095" w:rsidP="00F17392">
            <w:pPr>
              <w:jc w:val="left"/>
            </w:pPr>
            <w:r w:rsidRPr="001E048F">
              <w:t>Setting up Cloud Resource Centre</w:t>
            </w:r>
            <w:r>
              <w:t xml:space="preserve"> </w:t>
            </w:r>
            <w:r w:rsidR="003357D1">
              <w:fldChar w:fldCharType="begin"/>
            </w:r>
            <w:r w:rsidR="003357D1">
              <w:instrText xml:space="preserve"> HYPERLINK "https://wiki.egi.eu/wiki/MAN10" </w:instrText>
            </w:r>
            <w:r w:rsidR="003357D1">
              <w:fldChar w:fldCharType="separate"/>
            </w:r>
            <w:r w:rsidRPr="00DB4406">
              <w:rPr>
                <w:rStyle w:val="Hyperlink"/>
              </w:rPr>
              <w:t>https://wiki.egi.eu/wiki/MAN10</w:t>
            </w:r>
            <w:r w:rsidR="003357D1">
              <w:rPr>
                <w:rStyle w:val="Hyperlink"/>
              </w:rPr>
              <w:fldChar w:fldCharType="end"/>
            </w:r>
            <w:r>
              <w:t xml:space="preserve"> </w:t>
            </w:r>
          </w:p>
        </w:tc>
        <w:tc>
          <w:tcPr>
            <w:tcW w:w="1605" w:type="dxa"/>
            <w:tcPrChange w:id="654" w:author="Tiziana Ferrari" w:date="2016-02-29T21:37:00Z">
              <w:tcPr>
                <w:tcW w:w="2545" w:type="dxa"/>
              </w:tcPr>
            </w:tcPrChange>
          </w:tcPr>
          <w:p w14:paraId="17860C05" w14:textId="77777777" w:rsidR="00612095" w:rsidRDefault="00612095" w:rsidP="00F17392">
            <w:r>
              <w:t>Updated</w:t>
            </w:r>
          </w:p>
        </w:tc>
        <w:tc>
          <w:tcPr>
            <w:tcW w:w="4364" w:type="dxa"/>
            <w:tcPrChange w:id="655" w:author="Tiziana Ferrari" w:date="2016-02-29T21:37:00Z">
              <w:tcPr>
                <w:tcW w:w="3424" w:type="dxa"/>
              </w:tcPr>
            </w:tcPrChange>
          </w:tcPr>
          <w:p w14:paraId="05C18C1E" w14:textId="77777777" w:rsidR="00172ADD" w:rsidRDefault="00612095" w:rsidP="00172ADD">
            <w:pPr>
              <w:rPr>
                <w:ins w:id="656" w:author="Tiziana Ferrari" w:date="2016-02-29T21:36:00Z"/>
              </w:rPr>
            </w:pPr>
            <w:r>
              <w:t xml:space="preserve">It provides very detailed instructions to </w:t>
            </w:r>
            <w:del w:id="657" w:author="Tiziana Ferrari" w:date="2016-02-29T21:35:00Z">
              <w:r w:rsidDel="00172ADD">
                <w:delText>set up</w:delText>
              </w:r>
            </w:del>
            <w:ins w:id="658" w:author="Tiziana Ferrari" w:date="2016-02-29T21:35:00Z">
              <w:r w:rsidR="00172ADD">
                <w:t>integrate</w:t>
              </w:r>
            </w:ins>
            <w:r>
              <w:t xml:space="preserve"> a </w:t>
            </w:r>
            <w:del w:id="659" w:author="Tiziana Ferrari" w:date="2016-02-29T21:34:00Z">
              <w:r w:rsidDel="00172ADD">
                <w:delText>Resource Centre</w:delText>
              </w:r>
            </w:del>
            <w:ins w:id="660" w:author="Tiziana Ferrari" w:date="2016-02-29T21:34:00Z">
              <w:r w:rsidR="00172ADD">
                <w:t xml:space="preserve">cloud </w:t>
              </w:r>
            </w:ins>
            <w:ins w:id="661" w:author="Tiziana Ferrari" w:date="2016-02-29T21:35:00Z">
              <w:r w:rsidR="00172ADD">
                <w:t>infrastructure in the EGI federation.</w:t>
              </w:r>
            </w:ins>
            <w:ins w:id="662" w:author="Tiziana Ferrari" w:date="2016-02-29T21:34:00Z">
              <w:r w:rsidR="00172ADD">
                <w:t xml:space="preserve"> </w:t>
              </w:r>
            </w:ins>
            <w:ins w:id="663" w:author="Tiziana Ferrari" w:date="2016-02-29T21:35:00Z">
              <w:r w:rsidR="00172ADD">
                <w:t xml:space="preserve">The manual </w:t>
              </w:r>
            </w:ins>
            <w:ins w:id="664" w:author="Tiziana Ferrari" w:date="2016-02-29T21:36:00Z">
              <w:r w:rsidR="00172ADD">
                <w:t xml:space="preserve">provides information for different </w:t>
              </w:r>
            </w:ins>
            <w:del w:id="665" w:author="Tiziana Ferrari" w:date="2016-02-29T21:35:00Z">
              <w:r w:rsidDel="00172ADD">
                <w:delText xml:space="preserve"> </w:delText>
              </w:r>
            </w:del>
            <w:del w:id="666" w:author="Tiziana Ferrari" w:date="2016-02-29T21:36:00Z">
              <w:r w:rsidDel="00172ADD">
                <w:delText>from the beginning, with references to the diverse</w:delText>
              </w:r>
            </w:del>
            <w:ins w:id="667" w:author="Tiziana Ferrari" w:date="2016-02-29T21:36:00Z">
              <w:r w:rsidR="00172ADD">
                <w:t>cloud middleware stacks supported in the</w:t>
              </w:r>
            </w:ins>
            <w:r>
              <w:t xml:space="preserve"> </w:t>
            </w:r>
            <w:del w:id="668" w:author="Tiziana Ferrari" w:date="2016-02-29T21:36:00Z">
              <w:r w:rsidDel="00172ADD">
                <w:delText xml:space="preserve">technologies available in the </w:delText>
              </w:r>
            </w:del>
            <w:r>
              <w:t>EGI Federated Cloud.</w:t>
            </w:r>
          </w:p>
          <w:p w14:paraId="0C87E76C" w14:textId="3C187C8C" w:rsidR="00612095" w:rsidRDefault="00612095" w:rsidP="00172ADD">
            <w:del w:id="669" w:author="Tiziana Ferrari" w:date="2016-02-29T21:36:00Z">
              <w:r w:rsidDel="00172ADD">
                <w:delText xml:space="preserve"> </w:delText>
              </w:r>
            </w:del>
            <w:r>
              <w:t xml:space="preserve">Contributions come from both developers of the tools and </w:t>
            </w:r>
            <w:del w:id="670" w:author="Tiziana Ferrari" w:date="2016-02-29T21:36:00Z">
              <w:r w:rsidDel="00172ADD">
                <w:delText>the RC admins</w:delText>
              </w:r>
            </w:del>
            <w:ins w:id="671" w:author="Tiziana Ferrari" w:date="2016-02-29T21:36:00Z">
              <w:r w:rsidR="00172ADD">
                <w:t>admin</w:t>
              </w:r>
            </w:ins>
            <w:ins w:id="672" w:author="Tiziana Ferrari" w:date="2016-02-29T21:37:00Z">
              <w:r w:rsidR="00172ADD">
                <w:t>i</w:t>
              </w:r>
            </w:ins>
            <w:ins w:id="673" w:author="Tiziana Ferrari" w:date="2016-02-29T21:36:00Z">
              <w:r w:rsidR="00172ADD">
                <w:t>strators</w:t>
              </w:r>
            </w:ins>
            <w:r>
              <w:t xml:space="preserve"> themselves. The steps to set up a cloud </w:t>
            </w:r>
            <w:del w:id="674" w:author="Tiziana Ferrari" w:date="2016-02-29T21:37:00Z">
              <w:r w:rsidDel="00172ADD">
                <w:delText xml:space="preserve">RC </w:delText>
              </w:r>
            </w:del>
            <w:ins w:id="675" w:author="Tiziana Ferrari" w:date="2016-02-29T21:37:00Z">
              <w:r w:rsidR="00172ADD">
                <w:t>infrastructure in EGI are now</w:t>
              </w:r>
            </w:ins>
            <w:del w:id="676" w:author="Tiziana Ferrari" w:date="2016-02-29T21:37:00Z">
              <w:r w:rsidDel="00172ADD">
                <w:delText>in the EGI Federated Cloud is now</w:delText>
              </w:r>
            </w:del>
            <w:r>
              <w:t xml:space="preserve"> well known and straightforward.</w:t>
            </w:r>
          </w:p>
        </w:tc>
      </w:tr>
      <w:tr w:rsidR="00612095" w14:paraId="33EC1950" w14:textId="77777777" w:rsidTr="00172ADD">
        <w:tc>
          <w:tcPr>
            <w:tcW w:w="3273" w:type="dxa"/>
            <w:tcPrChange w:id="677" w:author="Tiziana Ferrari" w:date="2016-02-29T21:37:00Z">
              <w:tcPr>
                <w:tcW w:w="3273" w:type="dxa"/>
              </w:tcPr>
            </w:tcPrChange>
          </w:tcPr>
          <w:p w14:paraId="4506DE8E" w14:textId="23ED6839" w:rsidR="00612095" w:rsidRPr="001E048F" w:rsidRDefault="00612095" w:rsidP="00F17392">
            <w:pPr>
              <w:jc w:val="left"/>
            </w:pPr>
            <w:r>
              <w:t xml:space="preserve">Per-User Sub-Proxy </w:t>
            </w:r>
            <w:r w:rsidR="003357D1">
              <w:fldChar w:fldCharType="begin"/>
            </w:r>
            <w:r w:rsidR="003357D1">
              <w:instrText xml:space="preserve"> HYPERLINK "https://wiki.egi.eu/wiki/MAN12" </w:instrText>
            </w:r>
            <w:r w:rsidR="003357D1">
              <w:fldChar w:fldCharType="separate"/>
            </w:r>
            <w:r w:rsidRPr="00DB4406">
              <w:rPr>
                <w:rStyle w:val="Hyperlink"/>
              </w:rPr>
              <w:t>https://wiki.egi.eu/wiki/MAN12</w:t>
            </w:r>
            <w:r w:rsidR="003357D1">
              <w:rPr>
                <w:rStyle w:val="Hyperlink"/>
              </w:rPr>
              <w:fldChar w:fldCharType="end"/>
            </w:r>
            <w:r>
              <w:t xml:space="preserve"> </w:t>
            </w:r>
          </w:p>
        </w:tc>
        <w:tc>
          <w:tcPr>
            <w:tcW w:w="1605" w:type="dxa"/>
            <w:tcPrChange w:id="678" w:author="Tiziana Ferrari" w:date="2016-02-29T21:37:00Z">
              <w:tcPr>
                <w:tcW w:w="2545" w:type="dxa"/>
              </w:tcPr>
            </w:tcPrChange>
          </w:tcPr>
          <w:p w14:paraId="3394C15B" w14:textId="77777777" w:rsidR="00612095" w:rsidRDefault="00612095" w:rsidP="00F17392">
            <w:r>
              <w:t>New</w:t>
            </w:r>
          </w:p>
        </w:tc>
        <w:tc>
          <w:tcPr>
            <w:tcW w:w="4364" w:type="dxa"/>
            <w:tcPrChange w:id="679" w:author="Tiziana Ferrari" w:date="2016-02-29T21:37:00Z">
              <w:tcPr>
                <w:tcW w:w="3424" w:type="dxa"/>
              </w:tcPr>
            </w:tcPrChange>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172ADD">
        <w:tc>
          <w:tcPr>
            <w:tcW w:w="3273" w:type="dxa"/>
            <w:tcPrChange w:id="680" w:author="Tiziana Ferrari" w:date="2016-02-29T21:37:00Z">
              <w:tcPr>
                <w:tcW w:w="3273" w:type="dxa"/>
              </w:tcPr>
            </w:tcPrChange>
          </w:tcPr>
          <w:p w14:paraId="0393E84F" w14:textId="77777777" w:rsidR="00612095" w:rsidRDefault="00612095" w:rsidP="00F17392">
            <w:pPr>
              <w:jc w:val="left"/>
            </w:pPr>
            <w:r w:rsidRPr="00427F86">
              <w:t>Quality verification of monthly availability and reliability statistics</w:t>
            </w:r>
            <w:r>
              <w:t xml:space="preserve"> </w:t>
            </w:r>
            <w:r w:rsidR="003357D1">
              <w:fldChar w:fldCharType="begin"/>
            </w:r>
            <w:r w:rsidR="003357D1">
              <w:instrText xml:space="preserve"> HYPERLINK "https://wiki.egi.eu/wiki/PROC04" </w:instrText>
            </w:r>
            <w:r w:rsidR="003357D1">
              <w:fldChar w:fldCharType="separate"/>
            </w:r>
            <w:r w:rsidRPr="00DB4406">
              <w:rPr>
                <w:rStyle w:val="Hyperlink"/>
              </w:rPr>
              <w:t>https://wiki.egi.eu/wiki/PROC04</w:t>
            </w:r>
            <w:r w:rsidR="003357D1">
              <w:rPr>
                <w:rStyle w:val="Hyperlink"/>
              </w:rPr>
              <w:fldChar w:fldCharType="end"/>
            </w:r>
            <w:r>
              <w:t xml:space="preserve"> </w:t>
            </w:r>
          </w:p>
        </w:tc>
        <w:tc>
          <w:tcPr>
            <w:tcW w:w="1605" w:type="dxa"/>
            <w:tcPrChange w:id="681" w:author="Tiziana Ferrari" w:date="2016-02-29T21:37:00Z">
              <w:tcPr>
                <w:tcW w:w="2545" w:type="dxa"/>
              </w:tcPr>
            </w:tcPrChange>
          </w:tcPr>
          <w:p w14:paraId="5C43D4CC" w14:textId="77777777" w:rsidR="00612095" w:rsidRPr="00427F86" w:rsidRDefault="00612095" w:rsidP="00F17392">
            <w:r>
              <w:t>Updated</w:t>
            </w:r>
          </w:p>
        </w:tc>
        <w:tc>
          <w:tcPr>
            <w:tcW w:w="4364" w:type="dxa"/>
            <w:tcPrChange w:id="682" w:author="Tiziana Ferrari" w:date="2016-02-29T21:37:00Z">
              <w:tcPr>
                <w:tcW w:w="3424" w:type="dxa"/>
              </w:tcPr>
            </w:tcPrChange>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172ADD">
        <w:tc>
          <w:tcPr>
            <w:tcW w:w="3273" w:type="dxa"/>
            <w:tcPrChange w:id="683" w:author="Tiziana Ferrari" w:date="2016-02-29T21:37:00Z">
              <w:tcPr>
                <w:tcW w:w="3273" w:type="dxa"/>
              </w:tcPr>
            </w:tcPrChange>
          </w:tcPr>
          <w:p w14:paraId="3960725A" w14:textId="77777777" w:rsidR="00612095" w:rsidRPr="00427F86" w:rsidRDefault="00612095" w:rsidP="00F17392">
            <w:pPr>
              <w:jc w:val="left"/>
            </w:pPr>
            <w:r w:rsidRPr="00E600D0">
              <w:lastRenderedPageBreak/>
              <w:t>Support for CVMFS replication across the EGI Infrastructure</w:t>
            </w:r>
            <w:r>
              <w:t xml:space="preserve"> </w:t>
            </w:r>
            <w:r w:rsidR="003357D1">
              <w:fldChar w:fldCharType="begin"/>
            </w:r>
            <w:r w:rsidR="003357D1">
              <w:instrText xml:space="preserve"> HYPERLINK "https://wiki.egi.eu/wiki/PROC22" </w:instrText>
            </w:r>
            <w:r w:rsidR="003357D1">
              <w:fldChar w:fldCharType="separate"/>
            </w:r>
            <w:r w:rsidRPr="00DB4406">
              <w:rPr>
                <w:rStyle w:val="Hyperlink"/>
              </w:rPr>
              <w:t>https://wiki.egi.eu/wiki/PROC22</w:t>
            </w:r>
            <w:r w:rsidR="003357D1">
              <w:rPr>
                <w:rStyle w:val="Hyperlink"/>
              </w:rPr>
              <w:fldChar w:fldCharType="end"/>
            </w:r>
            <w:r>
              <w:t xml:space="preserve"> </w:t>
            </w:r>
          </w:p>
        </w:tc>
        <w:tc>
          <w:tcPr>
            <w:tcW w:w="1605" w:type="dxa"/>
            <w:tcPrChange w:id="684" w:author="Tiziana Ferrari" w:date="2016-02-29T21:37:00Z">
              <w:tcPr>
                <w:tcW w:w="2545" w:type="dxa"/>
              </w:tcPr>
            </w:tcPrChange>
          </w:tcPr>
          <w:p w14:paraId="440FBA64" w14:textId="77777777" w:rsidR="00612095" w:rsidRPr="00E600D0" w:rsidRDefault="00612095" w:rsidP="00F17392">
            <w:r>
              <w:t>New</w:t>
            </w:r>
          </w:p>
        </w:tc>
        <w:tc>
          <w:tcPr>
            <w:tcW w:w="4364" w:type="dxa"/>
            <w:tcPrChange w:id="685" w:author="Tiziana Ferrari" w:date="2016-02-29T21:37:00Z">
              <w:tcPr>
                <w:tcW w:w="3424" w:type="dxa"/>
              </w:tcPr>
            </w:tcPrChange>
          </w:tcPr>
          <w:p w14:paraId="2A6E640C" w14:textId="126EE499" w:rsidR="00612095" w:rsidRPr="00427F86" w:rsidRDefault="00612095" w:rsidP="00F17392">
            <w:r w:rsidRPr="00E600D0">
              <w:t>The procedure describes the process of creating a repository within the EGI CVMFS infrastructure for an EGI VO.</w:t>
            </w:r>
            <w:r>
              <w:t xml:space="preserve"> This has been entirely defined and tested in the EGI</w:t>
            </w:r>
            <w:ins w:id="686" w:author="Tiziana Ferrari" w:date="2016-02-29T21:38:00Z">
              <w:r w:rsidR="00172ADD">
                <w:t>-</w:t>
              </w:r>
            </w:ins>
            <w:del w:id="687" w:author="Tiziana Ferrari" w:date="2016-02-29T21:38:00Z">
              <w:r w:rsidDel="00172ADD">
                <w:delText xml:space="preserve"> </w:delText>
              </w:r>
            </w:del>
            <w:r>
              <w:t xml:space="preserve">Engage context. </w:t>
            </w:r>
          </w:p>
        </w:tc>
      </w:tr>
      <w:tr w:rsidR="00612095" w14:paraId="645398F5" w14:textId="77777777" w:rsidTr="00172ADD">
        <w:tc>
          <w:tcPr>
            <w:tcW w:w="3273" w:type="dxa"/>
            <w:tcPrChange w:id="688" w:author="Tiziana Ferrari" w:date="2016-02-29T21:37:00Z">
              <w:tcPr>
                <w:tcW w:w="3273" w:type="dxa"/>
              </w:tcPr>
            </w:tcPrChange>
          </w:tcPr>
          <w:p w14:paraId="076055A7" w14:textId="77777777" w:rsidR="00612095" w:rsidRPr="00E600D0" w:rsidRDefault="00612095" w:rsidP="00F17392">
            <w:pPr>
              <w:jc w:val="left"/>
            </w:pPr>
            <w:r w:rsidRPr="00E600D0">
              <w:t>Production tools release and deployment process</w:t>
            </w:r>
            <w:r>
              <w:t xml:space="preserve"> </w:t>
            </w:r>
            <w:r w:rsidR="003357D1">
              <w:fldChar w:fldCharType="begin"/>
            </w:r>
            <w:r w:rsidR="003357D1">
              <w:instrText xml:space="preserve"> HYPERLINK "https://wiki.egi.eu/wiki/PROC23" </w:instrText>
            </w:r>
            <w:r w:rsidR="003357D1">
              <w:fldChar w:fldCharType="separate"/>
            </w:r>
            <w:r w:rsidRPr="00DB4406">
              <w:rPr>
                <w:rStyle w:val="Hyperlink"/>
              </w:rPr>
              <w:t>https://wiki.egi.eu/wiki/PROC23</w:t>
            </w:r>
            <w:r w:rsidR="003357D1">
              <w:rPr>
                <w:rStyle w:val="Hyperlink"/>
              </w:rPr>
              <w:fldChar w:fldCharType="end"/>
            </w:r>
            <w:r>
              <w:t xml:space="preserve"> </w:t>
            </w:r>
          </w:p>
        </w:tc>
        <w:tc>
          <w:tcPr>
            <w:tcW w:w="1605" w:type="dxa"/>
            <w:tcPrChange w:id="689" w:author="Tiziana Ferrari" w:date="2016-02-29T21:37:00Z">
              <w:tcPr>
                <w:tcW w:w="2545" w:type="dxa"/>
              </w:tcPr>
            </w:tcPrChange>
          </w:tcPr>
          <w:p w14:paraId="15C2A14A" w14:textId="77777777" w:rsidR="00612095" w:rsidRPr="00A212F7" w:rsidRDefault="00612095" w:rsidP="00F17392">
            <w:r>
              <w:t>New (still drafted)</w:t>
            </w:r>
          </w:p>
        </w:tc>
        <w:tc>
          <w:tcPr>
            <w:tcW w:w="4364" w:type="dxa"/>
            <w:tcPrChange w:id="690" w:author="Tiziana Ferrari" w:date="2016-02-29T21:37:00Z">
              <w:tcPr>
                <w:tcW w:w="3424" w:type="dxa"/>
              </w:tcPr>
            </w:tcPrChange>
          </w:tcPr>
          <w:p w14:paraId="66B26182" w14:textId="77777777" w:rsidR="00612095" w:rsidRPr="00E600D0" w:rsidRDefault="00612095" w:rsidP="00F17392">
            <w:r w:rsidRPr="00A212F7">
              <w:t>The procedure describes the process of release and deployment in EGI production infrastructure for Production tools.</w:t>
            </w:r>
            <w:r>
              <w:t xml:space="preserve"> </w:t>
            </w:r>
          </w:p>
        </w:tc>
      </w:tr>
    </w:tbl>
    <w:p w14:paraId="761FDBF2" w14:textId="77777777" w:rsidR="00612095" w:rsidRPr="003545E9" w:rsidRDefault="00612095" w:rsidP="00612095">
      <w:r>
        <w:t xml:space="preserve"> </w:t>
      </w:r>
    </w:p>
    <w:p w14:paraId="3F45D72A" w14:textId="77777777" w:rsidR="00612095" w:rsidRDefault="00612095" w:rsidP="00612095">
      <w:pPr>
        <w:pStyle w:val="Heading2"/>
      </w:pPr>
      <w:bookmarkStart w:id="691" w:name="_Toc444863336"/>
      <w:r>
        <w:t>The EGI core activities</w:t>
      </w:r>
      <w:bookmarkEnd w:id="691"/>
    </w:p>
    <w:p w14:paraId="4464A337" w14:textId="30FFBF88" w:rsidR="009D2806" w:rsidRDefault="00612095" w:rsidP="009D2806">
      <w:r>
        <w:t xml:space="preserve">The EGI core activities </w:t>
      </w:r>
      <w:r w:rsidR="009D2806">
        <w:t xml:space="preserve">and services </w:t>
      </w:r>
      <w:r>
        <w:t xml:space="preserve">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r w:rsidR="00172ADD">
        <w:t>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w:t>
      </w:r>
      <w:r w:rsidR="001228DA">
        <w:t xml:space="preserve"> – the EGI service “backbone” providing the glue to federate national services</w:t>
      </w:r>
      <w:r w:rsidR="00172ADD">
        <w:t>.</w:t>
      </w:r>
      <w:r w:rsidR="00220CF9">
        <w:t xml:space="preserve"> </w:t>
      </w:r>
      <w:r w:rsidR="009D2806">
        <w:t>The EGI core activities and services are partly funded by the EGI participants’ yearly fees and partly contributed as in-kind contribution to the federation by the technical partners of EGI.</w:t>
      </w:r>
    </w:p>
    <w:p w14:paraId="5E638598" w14:textId="77777777" w:rsidR="009D2806" w:rsidRDefault="001228DA" w:rsidP="00612095">
      <w:r>
        <w:t>The specifications of EGI core activities and services</w:t>
      </w:r>
      <w:r w:rsidR="00220CF9">
        <w:t xml:space="preserve"> are </w:t>
      </w:r>
      <w:r>
        <w:t>available</w:t>
      </w:r>
      <w:r w:rsidR="00220CF9">
        <w:t xml:space="preserve"> at:</w:t>
      </w:r>
    </w:p>
    <w:p w14:paraId="4EFB20B9" w14:textId="11633950" w:rsidR="001228DA" w:rsidRDefault="00220CF9" w:rsidP="00612095">
      <w:hyperlink r:id="rId49" w:history="1">
        <w:r w:rsidRPr="000C6111">
          <w:rPr>
            <w:rStyle w:val="Hyperlink"/>
          </w:rPr>
          <w:t>https://wiki.egi.eu/wiki/EGI_Core_Activities_Bidding#PHASE_II_May_2016-December_2017</w:t>
        </w:r>
      </w:hyperlink>
      <w:r>
        <w:t xml:space="preserve">. </w:t>
      </w:r>
    </w:p>
    <w:p w14:paraId="79F1E78B" w14:textId="77777777" w:rsidR="00301130" w:rsidRDefault="00220CF9" w:rsidP="00301130">
      <w:r>
        <w:t xml:space="preserve">EGI-Engage </w:t>
      </w:r>
      <w:proofErr w:type="gramStart"/>
      <w:r>
        <w:t>was</w:t>
      </w:r>
      <w:proofErr w:type="gramEnd"/>
      <w:r>
        <w:t xml:space="preserve"> responsible for coordinating the procurement of for the period May 2016-December 2017.</w:t>
      </w:r>
      <w:r w:rsidR="001228DA">
        <w:t xml:space="preserve"> The bidding process took place during </w:t>
      </w:r>
      <w:proofErr w:type="gramStart"/>
      <w:r w:rsidR="001228DA">
        <w:t>Summer</w:t>
      </w:r>
      <w:proofErr w:type="gramEnd"/>
      <w:r w:rsidR="001228DA">
        <w:t xml:space="preserve"> 2015.</w:t>
      </w:r>
      <w:r w:rsidR="009D2806">
        <w:t xml:space="preserve"> A new service was added, the Application Database, which </w:t>
      </w:r>
      <w:r w:rsidR="00301130">
        <w:t>he EGI Applications Database (</w:t>
      </w:r>
      <w:proofErr w:type="spellStart"/>
      <w:r w:rsidR="00301130">
        <w:t>AppDB</w:t>
      </w:r>
      <w:proofErr w:type="spellEnd"/>
      <w:r w:rsidR="00301130">
        <w:t>) is a central service that provides:</w:t>
      </w:r>
    </w:p>
    <w:p w14:paraId="0BEE3EBF" w14:textId="77777777" w:rsidR="00301130" w:rsidRDefault="00301130" w:rsidP="007709D0">
      <w:pPr>
        <w:pStyle w:val="ListParagraph"/>
        <w:numPr>
          <w:ilvl w:val="0"/>
          <w:numId w:val="47"/>
        </w:numPr>
      </w:pPr>
      <w:r>
        <w:t xml:space="preserve">Information about software solutions in the form of native software products and virtual appliances, linking the programmers and the scientists who are involved, and the publications derived from the registered solutions. </w:t>
      </w:r>
    </w:p>
    <w:p w14:paraId="61D51E42" w14:textId="4DE9DB8F" w:rsidR="00301130" w:rsidRDefault="00301130" w:rsidP="007709D0">
      <w:pPr>
        <w:pStyle w:val="ListParagraph"/>
        <w:numPr>
          <w:ilvl w:val="0"/>
          <w:numId w:val="47"/>
        </w:numPr>
      </w:pPr>
      <w:r>
        <w:t xml:space="preserve">The tools for the distribution of the virtual machine images in the cloud sites part of the </w:t>
      </w:r>
      <w:proofErr w:type="spellStart"/>
      <w:r>
        <w:t>the</w:t>
      </w:r>
      <w:proofErr w:type="spellEnd"/>
      <w:r>
        <w:t xml:space="preserve"> federated cloud </w:t>
      </w:r>
    </w:p>
    <w:p w14:paraId="5C30D802" w14:textId="77777777" w:rsidR="00301130" w:rsidRDefault="00301130" w:rsidP="00301130">
      <w:r>
        <w:t>Three types of software solutions are offered through the EGI Applications Database:</w:t>
      </w:r>
    </w:p>
    <w:p w14:paraId="53F4C210" w14:textId="195AE1A5" w:rsidR="00301130" w:rsidRDefault="00301130" w:rsidP="007709D0">
      <w:pPr>
        <w:pStyle w:val="ListParagraph"/>
        <w:numPr>
          <w:ilvl w:val="0"/>
          <w:numId w:val="48"/>
        </w:numPr>
      </w:pPr>
      <w:r>
        <w:t>Software items, in its classical sense, i.e. applications, tools, utilities, etc.</w:t>
      </w:r>
    </w:p>
    <w:p w14:paraId="1A8DA3C9" w14:textId="5E23AAC3" w:rsidR="00301130" w:rsidRDefault="00301130" w:rsidP="007709D0">
      <w:pPr>
        <w:pStyle w:val="ListParagraph"/>
        <w:numPr>
          <w:ilvl w:val="0"/>
          <w:numId w:val="48"/>
        </w:numPr>
      </w:pPr>
      <w:r>
        <w:lastRenderedPageBreak/>
        <w:t>Virtual Appliances: composed by one or more pre-configured virtual machine images packaged with an operating system and software application(s).</w:t>
      </w:r>
    </w:p>
    <w:p w14:paraId="755C30A9" w14:textId="4E8F3282" w:rsidR="00612095" w:rsidRDefault="00301130" w:rsidP="007709D0">
      <w:pPr>
        <w:pStyle w:val="ListParagraph"/>
        <w:numPr>
          <w:ilvl w:val="0"/>
          <w:numId w:val="48"/>
        </w:numPr>
      </w:pPr>
      <w: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29932007" w14:textId="7C0076C5" w:rsidR="00612095" w:rsidRDefault="00301130" w:rsidP="00612095">
      <w:r>
        <w:t>The</w:t>
      </w:r>
      <w:r w:rsidR="00612095" w:rsidRPr="006F4B14">
        <w:t xml:space="preserve"> </w:t>
      </w:r>
      <w:r>
        <w:t>following paragraph</w:t>
      </w:r>
      <w:r w:rsidRPr="006F4B14">
        <w:t xml:space="preserve"> </w:t>
      </w:r>
      <w:r w:rsidR="00612095" w:rsidRPr="006F4B14">
        <w:t xml:space="preserve">provides </w:t>
      </w:r>
      <w:r>
        <w:t>an overview</w:t>
      </w:r>
      <w:r w:rsidR="00612095" w:rsidRPr="006F4B14">
        <w:t xml:space="preserve"> of the EGI operations service</w:t>
      </w:r>
      <w:r>
        <w:t>s</w:t>
      </w:r>
      <w:r w:rsidR="00612095" w:rsidRPr="006F4B14">
        <w:t xml:space="preserve"> </w:t>
      </w:r>
      <w:r>
        <w:t xml:space="preserve">and activities’ </w:t>
      </w:r>
      <w:r w:rsidR="00612095" w:rsidRPr="006F4B14">
        <w:t>level targets formally agreed between resource providers, and periodically reported on a monthly basis.</w:t>
      </w:r>
    </w:p>
    <w:p w14:paraId="177EC078" w14:textId="5F40529A" w:rsidR="00301130" w:rsidRDefault="00301130" w:rsidP="007709D0">
      <w:pPr>
        <w:spacing w:after="200"/>
        <w:jc w:val="left"/>
      </w:pPr>
      <w:r>
        <w:br w:type="page"/>
      </w:r>
    </w:p>
    <w:tbl>
      <w:tblPr>
        <w:tblStyle w:val="TableGrid"/>
        <w:tblW w:w="0" w:type="auto"/>
        <w:tblLayout w:type="fixed"/>
        <w:tblLook w:val="04A0" w:firstRow="1" w:lastRow="0" w:firstColumn="1" w:lastColumn="0" w:noHBand="0" w:noVBand="1"/>
        <w:tblPrChange w:id="692" w:author="Tiziana Ferrari" w:date="2016-02-29T22:19:00Z">
          <w:tblPr>
            <w:tblStyle w:val="TableGrid"/>
            <w:tblW w:w="0" w:type="auto"/>
            <w:tblLayout w:type="fixed"/>
            <w:tblLook w:val="04A0" w:firstRow="1" w:lastRow="0" w:firstColumn="1" w:lastColumn="0" w:noHBand="0" w:noVBand="1"/>
          </w:tblPr>
        </w:tblPrChange>
      </w:tblPr>
      <w:tblGrid>
        <w:gridCol w:w="1618"/>
        <w:gridCol w:w="5330"/>
        <w:gridCol w:w="2294"/>
        <w:tblGridChange w:id="693">
          <w:tblGrid>
            <w:gridCol w:w="1618"/>
            <w:gridCol w:w="5330"/>
            <w:gridCol w:w="2294"/>
          </w:tblGrid>
        </w:tblGridChange>
      </w:tblGrid>
      <w:tr w:rsidR="00301130" w14:paraId="47804B12" w14:textId="77777777" w:rsidTr="00301130">
        <w:trPr>
          <w:tblHeader/>
        </w:trPr>
        <w:tc>
          <w:tcPr>
            <w:tcW w:w="1618" w:type="dxa"/>
            <w:tcPrChange w:id="694" w:author="Tiziana Ferrari" w:date="2016-02-29T22:19:00Z">
              <w:tcPr>
                <w:tcW w:w="1618" w:type="dxa"/>
              </w:tcPr>
            </w:tcPrChange>
          </w:tcPr>
          <w:p w14:paraId="0C407A66" w14:textId="77777777" w:rsidR="00612095" w:rsidRPr="00301130" w:rsidRDefault="00612095">
            <w:pPr>
              <w:keepNext/>
              <w:keepLines/>
              <w:spacing w:before="200" w:line="276" w:lineRule="auto"/>
              <w:outlineLvl w:val="5"/>
              <w:rPr>
                <w:b/>
                <w:rPrChange w:id="695" w:author="Tiziana Ferrari" w:date="2016-02-29T22:19:00Z">
                  <w:rPr>
                    <w:rFonts w:eastAsiaTheme="majorEastAsia" w:cstheme="majorBidi"/>
                    <w:color w:val="0063AA"/>
                  </w:rPr>
                </w:rPrChange>
              </w:rPr>
              <w:pPrChange w:id="696" w:author="Peter Solagna" w:date="2016-03-03T09:41:00Z">
                <w:pPr>
                  <w:keepNext/>
                  <w:keepLines/>
                  <w:numPr>
                    <w:ilvl w:val="4"/>
                    <w:numId w:val="9"/>
                  </w:numPr>
                  <w:spacing w:before="200" w:line="276" w:lineRule="auto"/>
                  <w:ind w:left="1008" w:hanging="1008"/>
                  <w:outlineLvl w:val="5"/>
                </w:pPr>
              </w:pPrChange>
            </w:pPr>
            <w:r w:rsidRPr="00301130">
              <w:rPr>
                <w:b/>
                <w:rPrChange w:id="697" w:author="Tiziana Ferrari" w:date="2016-02-29T22:19:00Z">
                  <w:rPr/>
                </w:rPrChange>
              </w:rPr>
              <w:lastRenderedPageBreak/>
              <w:t>Name</w:t>
            </w:r>
          </w:p>
        </w:tc>
        <w:tc>
          <w:tcPr>
            <w:tcW w:w="5330" w:type="dxa"/>
            <w:tcPrChange w:id="698" w:author="Tiziana Ferrari" w:date="2016-02-29T22:19:00Z">
              <w:tcPr>
                <w:tcW w:w="5330" w:type="dxa"/>
              </w:tcPr>
            </w:tcPrChange>
          </w:tcPr>
          <w:p w14:paraId="20A443F8" w14:textId="77777777" w:rsidR="00612095" w:rsidRPr="00301130" w:rsidRDefault="00612095">
            <w:pPr>
              <w:keepNext/>
              <w:keepLines/>
              <w:spacing w:before="200" w:line="276" w:lineRule="auto"/>
              <w:outlineLvl w:val="5"/>
              <w:rPr>
                <w:b/>
                <w:rPrChange w:id="699" w:author="Tiziana Ferrari" w:date="2016-02-29T22:19:00Z">
                  <w:rPr>
                    <w:rFonts w:eastAsiaTheme="majorEastAsia" w:cstheme="majorBidi"/>
                    <w:color w:val="0063AA"/>
                  </w:rPr>
                </w:rPrChange>
              </w:rPr>
              <w:pPrChange w:id="700" w:author="Peter Solagna" w:date="2016-03-03T09:41:00Z">
                <w:pPr>
                  <w:keepNext/>
                  <w:keepLines/>
                  <w:numPr>
                    <w:ilvl w:val="4"/>
                    <w:numId w:val="9"/>
                  </w:numPr>
                  <w:spacing w:before="200" w:line="276" w:lineRule="auto"/>
                  <w:ind w:left="1008" w:hanging="1008"/>
                  <w:outlineLvl w:val="5"/>
                </w:pPr>
              </w:pPrChange>
            </w:pPr>
            <w:r w:rsidRPr="00301130">
              <w:rPr>
                <w:b/>
                <w:rPrChange w:id="701" w:author="Tiziana Ferrari" w:date="2016-02-29T22:19:00Z">
                  <w:rPr/>
                </w:rPrChange>
              </w:rPr>
              <w:t>Description</w:t>
            </w:r>
          </w:p>
        </w:tc>
        <w:tc>
          <w:tcPr>
            <w:tcW w:w="2294" w:type="dxa"/>
            <w:tcPrChange w:id="702" w:author="Tiziana Ferrari" w:date="2016-02-29T22:19:00Z">
              <w:tcPr>
                <w:tcW w:w="2294" w:type="dxa"/>
              </w:tcPr>
            </w:tcPrChange>
          </w:tcPr>
          <w:p w14:paraId="58D03B50" w14:textId="77777777" w:rsidR="00612095" w:rsidRPr="00301130" w:rsidRDefault="00612095">
            <w:pPr>
              <w:keepNext/>
              <w:keepLines/>
              <w:spacing w:before="200" w:line="276" w:lineRule="auto"/>
              <w:outlineLvl w:val="5"/>
              <w:rPr>
                <w:b/>
                <w:rPrChange w:id="703" w:author="Tiziana Ferrari" w:date="2016-02-29T22:19:00Z">
                  <w:rPr>
                    <w:rFonts w:eastAsiaTheme="majorEastAsia" w:cstheme="majorBidi"/>
                    <w:color w:val="0063AA"/>
                  </w:rPr>
                </w:rPrChange>
              </w:rPr>
              <w:pPrChange w:id="704" w:author="Peter Solagna" w:date="2016-03-03T09:41:00Z">
                <w:pPr>
                  <w:keepNext/>
                  <w:keepLines/>
                  <w:numPr>
                    <w:ilvl w:val="4"/>
                    <w:numId w:val="9"/>
                  </w:numPr>
                  <w:spacing w:before="200" w:line="276" w:lineRule="auto"/>
                  <w:ind w:left="1008" w:hanging="1008"/>
                  <w:outlineLvl w:val="5"/>
                </w:pPr>
              </w:pPrChange>
            </w:pPr>
            <w:r w:rsidRPr="00301130">
              <w:rPr>
                <w:b/>
                <w:rPrChange w:id="705" w:author="Tiziana Ferrari" w:date="2016-02-29T22:19:00Z">
                  <w:rPr/>
                </w:rPrChange>
              </w:rPr>
              <w:t>Documentation or service URL</w:t>
            </w:r>
          </w:p>
        </w:tc>
      </w:tr>
      <w:tr w:rsidR="00301130" w14:paraId="3DE75DC0" w14:textId="77777777" w:rsidTr="00301130">
        <w:tc>
          <w:tcPr>
            <w:tcW w:w="1618" w:type="dxa"/>
          </w:tcPr>
          <w:p w14:paraId="1FCCD7AB" w14:textId="77777777" w:rsidR="00612095" w:rsidRDefault="00612095" w:rsidP="00F17392">
            <w:r w:rsidRPr="006F4B14">
              <w:t>Message Broker Network</w:t>
            </w:r>
          </w:p>
        </w:tc>
        <w:tc>
          <w:tcPr>
            <w:tcW w:w="5330" w:type="dxa"/>
          </w:tcPr>
          <w:p w14:paraId="107A84B4" w14:textId="77777777" w:rsidR="00612095" w:rsidRDefault="00612095" w:rsidP="00F17392">
            <w:r w:rsidRPr="006F4B14">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4741AF1A" w14:textId="77777777" w:rsidR="00612095" w:rsidRPr="006F4B14" w:rsidRDefault="00612095" w:rsidP="00F17392"/>
        </w:tc>
      </w:tr>
      <w:tr w:rsidR="00301130" w14:paraId="78105291" w14:textId="77777777" w:rsidTr="00301130">
        <w:tc>
          <w:tcPr>
            <w:tcW w:w="1618" w:type="dxa"/>
          </w:tcPr>
          <w:p w14:paraId="70045867" w14:textId="77777777" w:rsidR="00612095" w:rsidRPr="006F4B14" w:rsidRDefault="00612095" w:rsidP="00F17392">
            <w:r w:rsidRPr="006F4B14">
              <w:t>Operations Portal</w:t>
            </w:r>
          </w:p>
        </w:tc>
        <w:tc>
          <w:tcPr>
            <w:tcW w:w="5330" w:type="dxa"/>
          </w:tcPr>
          <w:p w14:paraId="71C05676" w14:textId="77777777" w:rsidR="00612095" w:rsidRPr="006F4B14" w:rsidRDefault="00612095" w:rsidP="00F17392">
            <w:r w:rsidRPr="009B1294">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7AC1CE32" w14:textId="77777777" w:rsidR="00612095" w:rsidRPr="009B1294" w:rsidRDefault="00F67D46" w:rsidP="00F17392">
            <w:hyperlink r:id="rId50" w:history="1">
              <w:r w:rsidR="00612095" w:rsidRPr="00496871">
                <w:rPr>
                  <w:rStyle w:val="Hyperlink"/>
                </w:rPr>
                <w:t>http://operations-portal.egi.eu/</w:t>
              </w:r>
            </w:hyperlink>
            <w:r w:rsidR="00612095">
              <w:t xml:space="preserve"> </w:t>
            </w:r>
          </w:p>
        </w:tc>
      </w:tr>
      <w:tr w:rsidR="00301130" w14:paraId="14D98AAE" w14:textId="77777777" w:rsidTr="00301130">
        <w:tc>
          <w:tcPr>
            <w:tcW w:w="1618" w:type="dxa"/>
          </w:tcPr>
          <w:p w14:paraId="253C6F00" w14:textId="77777777" w:rsidR="00612095" w:rsidRPr="006F4B14" w:rsidRDefault="00612095" w:rsidP="00F17392">
            <w:r w:rsidRPr="009B1294">
              <w:t>Accounting Repository</w:t>
            </w:r>
          </w:p>
        </w:tc>
        <w:tc>
          <w:tcPr>
            <w:tcW w:w="5330"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01041656" w14:textId="77777777" w:rsidR="00612095" w:rsidRDefault="00F67D46" w:rsidP="00F17392">
            <w:hyperlink r:id="rId51" w:history="1">
              <w:r w:rsidR="00612095" w:rsidRPr="00496871">
                <w:rPr>
                  <w:rStyle w:val="Hyperlink"/>
                </w:rPr>
                <w:t>http://accounting.egi.eu/egi.php</w:t>
              </w:r>
            </w:hyperlink>
            <w:r w:rsidR="00612095">
              <w:t xml:space="preserve"> </w:t>
            </w:r>
          </w:p>
        </w:tc>
      </w:tr>
      <w:tr w:rsidR="00301130" w14:paraId="3B3673D9" w14:textId="77777777" w:rsidTr="00301130">
        <w:tc>
          <w:tcPr>
            <w:tcW w:w="1618" w:type="dxa"/>
          </w:tcPr>
          <w:p w14:paraId="78A9F9D8" w14:textId="77777777" w:rsidR="00612095" w:rsidRPr="009B1294" w:rsidRDefault="00612095" w:rsidP="00F17392">
            <w:r w:rsidRPr="009B1294">
              <w:t xml:space="preserve">Accounting </w:t>
            </w:r>
            <w:r w:rsidRPr="009B1294">
              <w:lastRenderedPageBreak/>
              <w:t>and Metric Portal</w:t>
            </w:r>
          </w:p>
        </w:tc>
        <w:tc>
          <w:tcPr>
            <w:tcW w:w="5330" w:type="dxa"/>
          </w:tcPr>
          <w:p w14:paraId="2BE2C77F" w14:textId="77777777" w:rsidR="00612095" w:rsidRDefault="00612095" w:rsidP="00F17392">
            <w:r>
              <w:lastRenderedPageBreak/>
              <w:t xml:space="preserve">The Accounting Portal provides data accounting views </w:t>
            </w:r>
            <w:r>
              <w:lastRenderedPageBreak/>
              <w:t>for users, VO Managers, NGI operations and 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2294" w:type="dxa"/>
          </w:tcPr>
          <w:p w14:paraId="0AD8D37F" w14:textId="77777777" w:rsidR="00612095" w:rsidRDefault="00F67D46" w:rsidP="00F17392">
            <w:hyperlink r:id="rId52" w:history="1">
              <w:r w:rsidR="00612095" w:rsidRPr="00496871">
                <w:rPr>
                  <w:rStyle w:val="Hyperlink"/>
                </w:rPr>
                <w:t>http://accounting.egi.</w:t>
              </w:r>
              <w:r w:rsidR="00612095" w:rsidRPr="00496871">
                <w:rPr>
                  <w:rStyle w:val="Hyperlink"/>
                </w:rPr>
                <w:lastRenderedPageBreak/>
                <w:t>eu/egi.php</w:t>
              </w:r>
            </w:hyperlink>
            <w:r w:rsidR="00612095">
              <w:t xml:space="preserve"> </w:t>
            </w:r>
          </w:p>
        </w:tc>
      </w:tr>
      <w:tr w:rsidR="00301130" w14:paraId="0EB6A8D6" w14:textId="77777777" w:rsidTr="00301130">
        <w:tc>
          <w:tcPr>
            <w:tcW w:w="1618" w:type="dxa"/>
          </w:tcPr>
          <w:p w14:paraId="330714F7" w14:textId="77777777" w:rsidR="00612095" w:rsidRPr="009B1294" w:rsidRDefault="00612095" w:rsidP="00F17392">
            <w:r w:rsidRPr="009B1294">
              <w:lastRenderedPageBreak/>
              <w:t>SAM central services</w:t>
            </w:r>
          </w:p>
        </w:tc>
        <w:tc>
          <w:tcPr>
            <w:tcW w:w="5330" w:type="dxa"/>
          </w:tcPr>
          <w:p w14:paraId="31BC05FF" w14:textId="77777777" w:rsidR="00612095" w:rsidRDefault="00612095" w:rsidP="00F17392">
            <w:r w:rsidRPr="009B1294">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w:t>
            </w:r>
            <w:proofErr w:type="spellStart"/>
            <w:r>
              <w:t>currenty</w:t>
            </w:r>
            <w:proofErr w:type="spellEnd"/>
            <w:r>
              <w:t xml:space="preserve"> going to be moved from the old distributed </w:t>
            </w:r>
            <w:proofErr w:type="spellStart"/>
            <w:r>
              <w:t>MyEGI</w:t>
            </w:r>
            <w:proofErr w:type="spellEnd"/>
            <w:r>
              <w:t xml:space="preserve"> to the new (central) ARGO infrastructure. </w:t>
            </w:r>
          </w:p>
        </w:tc>
        <w:tc>
          <w:tcPr>
            <w:tcW w:w="2294" w:type="dxa"/>
          </w:tcPr>
          <w:p w14:paraId="153EDF4E" w14:textId="77777777" w:rsidR="00612095" w:rsidRDefault="00F67D46" w:rsidP="00F17392">
            <w:hyperlink r:id="rId53" w:history="1">
              <w:r w:rsidR="00612095" w:rsidRPr="00496871">
                <w:rPr>
                  <w:rStyle w:val="Hyperlink"/>
                </w:rPr>
                <w:t>http://argo.egi.eu/</w:t>
              </w:r>
            </w:hyperlink>
            <w:r w:rsidR="00612095">
              <w:t xml:space="preserve"> </w:t>
            </w:r>
          </w:p>
          <w:p w14:paraId="28097ABF" w14:textId="77777777" w:rsidR="00612095" w:rsidRPr="009B1294" w:rsidRDefault="00F67D46" w:rsidP="00F17392">
            <w:hyperlink r:id="rId54" w:history="1">
              <w:r w:rsidR="00612095" w:rsidRPr="00496871">
                <w:rPr>
                  <w:rStyle w:val="Hyperlink"/>
                </w:rPr>
                <w:t>https://wiki.egi.eu/wiki/SAM_Instances</w:t>
              </w:r>
            </w:hyperlink>
            <w:r w:rsidR="00612095">
              <w:t xml:space="preserve"> </w:t>
            </w:r>
          </w:p>
        </w:tc>
      </w:tr>
      <w:tr w:rsidR="00301130" w14:paraId="413268AE" w14:textId="77777777" w:rsidTr="00301130">
        <w:tc>
          <w:tcPr>
            <w:tcW w:w="1618" w:type="dxa"/>
          </w:tcPr>
          <w:p w14:paraId="1077DD1B" w14:textId="77777777" w:rsidR="00612095" w:rsidRPr="009B1294" w:rsidRDefault="00612095" w:rsidP="00F17392">
            <w:r w:rsidRPr="009B1294">
              <w:t>Monitoring central services</w:t>
            </w:r>
          </w:p>
        </w:tc>
        <w:tc>
          <w:tcPr>
            <w:tcW w:w="5330" w:type="dxa"/>
          </w:tcPr>
          <w:p w14:paraId="616A1399" w14:textId="77777777" w:rsidR="00612095" w:rsidRPr="009B1294" w:rsidRDefault="00612095" w:rsidP="00F17392">
            <w:r w:rsidRPr="009B1294">
              <w:t xml:space="preserve">Monitoring Central Services is supporting monitoring of activities to be conducted centrally, like monitoring of e.g. </w:t>
            </w:r>
            <w:proofErr w:type="spellStart"/>
            <w:r w:rsidRPr="009B1294">
              <w:t>UserDN</w:t>
            </w:r>
            <w:proofErr w:type="spellEnd"/>
            <w:r w:rsidRPr="009B1294">
              <w:t xml:space="preserve"> publishing in accounting records, GLUE information validation, </w:t>
            </w:r>
            <w:proofErr w:type="gramStart"/>
            <w:r w:rsidRPr="009B1294">
              <w:t>software</w:t>
            </w:r>
            <w:proofErr w:type="gramEnd"/>
            <w:r w:rsidRPr="009B1294">
              <w:t xml:space="preserve"> versions of deployed middleware, security incidents and weaknesses and EGI.eu technical services. Central Monitoring Services is part of the EGI Core Infrastructure Platform, which supports the daily operations of EGI.</w:t>
            </w:r>
          </w:p>
        </w:tc>
        <w:tc>
          <w:tcPr>
            <w:tcW w:w="2294" w:type="dxa"/>
          </w:tcPr>
          <w:p w14:paraId="3D7EB6AA" w14:textId="77777777" w:rsidR="00612095" w:rsidRPr="009B1294" w:rsidRDefault="00612095" w:rsidP="00F17392"/>
        </w:tc>
      </w:tr>
      <w:tr w:rsidR="00301130" w14:paraId="69137EB2" w14:textId="77777777" w:rsidTr="00301130">
        <w:tc>
          <w:tcPr>
            <w:tcW w:w="1618" w:type="dxa"/>
          </w:tcPr>
          <w:p w14:paraId="45E6BBA5" w14:textId="77777777" w:rsidR="00612095" w:rsidRPr="009B1294" w:rsidRDefault="00612095" w:rsidP="00F17392">
            <w:r w:rsidRPr="009B1294">
              <w:t>Security monitoring and related support tools</w:t>
            </w:r>
          </w:p>
        </w:tc>
        <w:tc>
          <w:tcPr>
            <w:tcW w:w="5330" w:type="dxa"/>
          </w:tcPr>
          <w:p w14:paraId="3FB97A04" w14:textId="77777777" w:rsidR="00612095" w:rsidRPr="009B1294" w:rsidRDefault="00612095" w:rsidP="00F17392">
            <w:r w:rsidRPr="009B1294">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w:t>
            </w:r>
            <w:r w:rsidRPr="009B1294">
              <w:lastRenderedPageBreak/>
              <w:t>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498AB375" w14:textId="77777777" w:rsidR="00612095" w:rsidRPr="009B1294" w:rsidRDefault="00F67D46" w:rsidP="00F17392">
            <w:hyperlink r:id="rId55" w:history="1">
              <w:r w:rsidR="00612095" w:rsidRPr="00496871">
                <w:rPr>
                  <w:rStyle w:val="Hyperlink"/>
                </w:rPr>
                <w:t>https://wiki.egi.eu/wiki/EGI_CSIRT:SMG</w:t>
              </w:r>
            </w:hyperlink>
            <w:r w:rsidR="00612095">
              <w:t xml:space="preserve"> </w:t>
            </w:r>
          </w:p>
        </w:tc>
      </w:tr>
      <w:tr w:rsidR="00301130" w14:paraId="309F7BB5" w14:textId="77777777" w:rsidTr="00301130">
        <w:tc>
          <w:tcPr>
            <w:tcW w:w="1618" w:type="dxa"/>
          </w:tcPr>
          <w:p w14:paraId="2BF061C9" w14:textId="77777777" w:rsidR="00612095" w:rsidRPr="009B1294" w:rsidRDefault="00612095" w:rsidP="00F17392">
            <w:r w:rsidRPr="009B1294">
              <w:lastRenderedPageBreak/>
              <w:t>Service registry (GOCDB)</w:t>
            </w:r>
          </w:p>
        </w:tc>
        <w:tc>
          <w:tcPr>
            <w:tcW w:w="5330" w:type="dxa"/>
          </w:tcPr>
          <w:p w14:paraId="3FE41DCF" w14:textId="77777777" w:rsidR="00612095" w:rsidRPr="009B1294" w:rsidRDefault="00612095" w:rsidP="00F17392">
            <w:r w:rsidRPr="009B1294">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2D58541C" w14:textId="77777777" w:rsidR="00612095" w:rsidRPr="009B1294" w:rsidRDefault="00F67D46" w:rsidP="00F17392">
            <w:hyperlink r:id="rId56" w:history="1">
              <w:r w:rsidR="00612095" w:rsidRPr="00496871">
                <w:rPr>
                  <w:rStyle w:val="Hyperlink"/>
                </w:rPr>
                <w:t>http://goc.egi.eu/</w:t>
              </w:r>
            </w:hyperlink>
            <w:r w:rsidR="00612095">
              <w:t xml:space="preserve"> </w:t>
            </w:r>
          </w:p>
        </w:tc>
      </w:tr>
      <w:tr w:rsidR="00301130" w14:paraId="4B2BD8E4" w14:textId="77777777" w:rsidTr="00301130">
        <w:tc>
          <w:tcPr>
            <w:tcW w:w="1618" w:type="dxa"/>
          </w:tcPr>
          <w:p w14:paraId="715997CE" w14:textId="77777777" w:rsidR="00612095" w:rsidRPr="009B1294" w:rsidRDefault="00612095" w:rsidP="00F17392">
            <w:r w:rsidRPr="009B1294">
              <w:t>Catchall services</w:t>
            </w:r>
          </w:p>
        </w:tc>
        <w:tc>
          <w:tcPr>
            <w:tcW w:w="5330" w:type="dxa"/>
          </w:tcPr>
          <w:p w14:paraId="1521BDDD" w14:textId="77777777" w:rsidR="00612095" w:rsidRPr="009B1294" w:rsidRDefault="00612095" w:rsidP="00F17392">
            <w:r w:rsidRPr="009B1294">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4A7D7CDC" w14:textId="77777777" w:rsidR="00612095" w:rsidRPr="009B1294" w:rsidRDefault="00F67D46" w:rsidP="00F17392">
            <w:hyperlink r:id="rId57" w:history="1">
              <w:r w:rsidR="00612095" w:rsidRPr="00496871">
                <w:rPr>
                  <w:rStyle w:val="Hyperlink"/>
                </w:rPr>
                <w:t>https://wiki.egi.eu/wiki/Catch_All_Grid_Core_Services</w:t>
              </w:r>
            </w:hyperlink>
            <w:r w:rsidR="00612095">
              <w:t xml:space="preserve"> </w:t>
            </w:r>
          </w:p>
        </w:tc>
      </w:tr>
      <w:tr w:rsidR="00301130" w14:paraId="586720EA" w14:textId="77777777" w:rsidTr="00301130">
        <w:tc>
          <w:tcPr>
            <w:tcW w:w="1618" w:type="dxa"/>
          </w:tcPr>
          <w:p w14:paraId="6C2C7BEA" w14:textId="77777777" w:rsidR="00612095" w:rsidRPr="009B1294" w:rsidRDefault="00612095" w:rsidP="00F17392">
            <w:r w:rsidRPr="009B1294">
              <w:t>Operations support</w:t>
            </w:r>
          </w:p>
        </w:tc>
        <w:tc>
          <w:tcPr>
            <w:tcW w:w="5330" w:type="dxa"/>
          </w:tcPr>
          <w:p w14:paraId="019ABF17" w14:textId="77777777" w:rsidR="00612095" w:rsidRPr="009B1294" w:rsidRDefault="00612095" w:rsidP="00F17392">
            <w:r w:rsidRPr="009B1294">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28A18B3B" w14:textId="77777777" w:rsidR="00612095" w:rsidRPr="009B1294" w:rsidRDefault="00612095" w:rsidP="00F17392"/>
        </w:tc>
      </w:tr>
      <w:tr w:rsidR="00301130" w14:paraId="2F57B747" w14:textId="77777777" w:rsidTr="00301130">
        <w:tc>
          <w:tcPr>
            <w:tcW w:w="1618" w:type="dxa"/>
          </w:tcPr>
          <w:p w14:paraId="0766851E" w14:textId="77777777" w:rsidR="00612095" w:rsidRPr="009B1294" w:rsidRDefault="00612095" w:rsidP="00F17392">
            <w:r w:rsidRPr="009B1294">
              <w:t xml:space="preserve">Security </w:t>
            </w:r>
            <w:r w:rsidRPr="009B1294">
              <w:lastRenderedPageBreak/>
              <w:t>coordination</w:t>
            </w:r>
          </w:p>
        </w:tc>
        <w:tc>
          <w:tcPr>
            <w:tcW w:w="5330" w:type="dxa"/>
          </w:tcPr>
          <w:p w14:paraId="030D9270" w14:textId="77777777" w:rsidR="00612095" w:rsidRPr="009B1294" w:rsidRDefault="00612095" w:rsidP="00F17392">
            <w:r w:rsidRPr="009B1294">
              <w:lastRenderedPageBreak/>
              <w:t xml:space="preserve">Central coordination of the security activities ensures that policies, operational security, and maintenance are </w:t>
            </w:r>
            <w:r w:rsidRPr="009B1294">
              <w:lastRenderedPageBreak/>
              <w:t>compatible amongst all partners, improving integrity and availability and lowering access barriers for use of the infrastructure.</w:t>
            </w:r>
          </w:p>
        </w:tc>
        <w:tc>
          <w:tcPr>
            <w:tcW w:w="2294" w:type="dxa"/>
          </w:tcPr>
          <w:p w14:paraId="3AB7918E" w14:textId="77777777" w:rsidR="00612095" w:rsidRPr="009B1294" w:rsidRDefault="00612095" w:rsidP="00F17392"/>
        </w:tc>
      </w:tr>
      <w:tr w:rsidR="00301130" w14:paraId="4B91E9EA" w14:textId="77777777" w:rsidTr="00301130">
        <w:tc>
          <w:tcPr>
            <w:tcW w:w="1618" w:type="dxa"/>
          </w:tcPr>
          <w:p w14:paraId="531EDC3C" w14:textId="77777777" w:rsidR="00612095" w:rsidRPr="009B1294" w:rsidRDefault="00612095" w:rsidP="00F17392">
            <w:r w:rsidRPr="009B1294">
              <w:lastRenderedPageBreak/>
              <w:t>Acceptance criteria</w:t>
            </w:r>
          </w:p>
        </w:tc>
        <w:tc>
          <w:tcPr>
            <w:tcW w:w="5330"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F549982" w14:textId="77777777" w:rsidR="00612095" w:rsidRPr="009B1294" w:rsidRDefault="00612095" w:rsidP="00F17392"/>
        </w:tc>
      </w:tr>
      <w:tr w:rsidR="00301130" w14:paraId="5CFF8ED7" w14:textId="77777777" w:rsidTr="00301130">
        <w:tc>
          <w:tcPr>
            <w:tcW w:w="1618" w:type="dxa"/>
          </w:tcPr>
          <w:p w14:paraId="37C7A01B" w14:textId="77777777" w:rsidR="00612095" w:rsidRPr="009B1294" w:rsidRDefault="00612095" w:rsidP="00F17392">
            <w:r w:rsidRPr="009B1294">
              <w:t>Collaboration tools/IT support</w:t>
            </w:r>
          </w:p>
        </w:tc>
        <w:tc>
          <w:tcPr>
            <w:tcW w:w="5330" w:type="dxa"/>
          </w:tcPr>
          <w:p w14:paraId="00560D72" w14:textId="77777777" w:rsidR="00612095" w:rsidRPr="009B1294" w:rsidRDefault="00612095" w:rsidP="00F17392">
            <w:r w:rsidRPr="009B1294">
              <w:t>Collaborations tools are services needed by the EGI back-office and supporting EGI collaboration.</w:t>
            </w:r>
          </w:p>
        </w:tc>
        <w:tc>
          <w:tcPr>
            <w:tcW w:w="2294" w:type="dxa"/>
          </w:tcPr>
          <w:p w14:paraId="004E7588" w14:textId="77777777" w:rsidR="00612095" w:rsidRPr="009B1294" w:rsidRDefault="00F67D46" w:rsidP="00F17392">
            <w:hyperlink r:id="rId58" w:history="1">
              <w:r w:rsidR="00612095" w:rsidRPr="00496871">
                <w:rPr>
                  <w:rStyle w:val="Hyperlink"/>
                </w:rPr>
                <w:t>https://wiki.egi.eu/wiki/EGI_Collaboration_tools</w:t>
              </w:r>
            </w:hyperlink>
            <w:r w:rsidR="00612095">
              <w:t xml:space="preserve"> </w:t>
            </w:r>
          </w:p>
        </w:tc>
      </w:tr>
      <w:tr w:rsidR="00301130" w14:paraId="549C4E98" w14:textId="77777777" w:rsidTr="00301130">
        <w:tc>
          <w:tcPr>
            <w:tcW w:w="1618" w:type="dxa"/>
          </w:tcPr>
          <w:p w14:paraId="5317AB4E" w14:textId="77777777" w:rsidR="00612095" w:rsidRPr="009B1294" w:rsidRDefault="00612095" w:rsidP="00F17392">
            <w:r w:rsidRPr="009B1294">
              <w:t>Staged Rollout</w:t>
            </w:r>
          </w:p>
        </w:tc>
        <w:tc>
          <w:tcPr>
            <w:tcW w:w="5330"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623CE14E" w14:textId="77777777" w:rsidR="00612095" w:rsidRPr="009B1294" w:rsidRDefault="00612095" w:rsidP="00F17392"/>
        </w:tc>
      </w:tr>
      <w:tr w:rsidR="00301130" w14:paraId="58E0CEF7" w14:textId="77777777" w:rsidTr="00301130">
        <w:tc>
          <w:tcPr>
            <w:tcW w:w="1618" w:type="dxa"/>
          </w:tcPr>
          <w:p w14:paraId="0B7FEE38" w14:textId="77777777" w:rsidR="00612095" w:rsidRPr="009B1294" w:rsidRDefault="00612095" w:rsidP="00F17392">
            <w:r w:rsidRPr="009B1294">
              <w:t>Software provisioning infrastructure</w:t>
            </w:r>
          </w:p>
        </w:tc>
        <w:tc>
          <w:tcPr>
            <w:tcW w:w="5330"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2294" w:type="dxa"/>
          </w:tcPr>
          <w:p w14:paraId="216FCB8E" w14:textId="77777777" w:rsidR="00612095" w:rsidRPr="009B1294" w:rsidRDefault="00F67D46" w:rsidP="00F17392">
            <w:hyperlink r:id="rId59" w:history="1">
              <w:r w:rsidR="00612095" w:rsidRPr="00496871">
                <w:rPr>
                  <w:rStyle w:val="Hyperlink"/>
                </w:rPr>
                <w:t>https://wiki.egi.eu/wiki/EGI_Software_Component_Delivery</w:t>
              </w:r>
            </w:hyperlink>
            <w:r w:rsidR="00612095">
              <w:t xml:space="preserve"> </w:t>
            </w:r>
          </w:p>
        </w:tc>
      </w:tr>
      <w:tr w:rsidR="00301130" w14:paraId="1DF35DB6" w14:textId="77777777" w:rsidTr="00301130">
        <w:tc>
          <w:tcPr>
            <w:tcW w:w="1618" w:type="dxa"/>
          </w:tcPr>
          <w:p w14:paraId="4370C567" w14:textId="77777777" w:rsidR="00612095" w:rsidRPr="009B1294" w:rsidRDefault="00612095" w:rsidP="00F17392">
            <w:r w:rsidRPr="009B1294">
              <w:t>Incident management helpdesk</w:t>
            </w:r>
          </w:p>
        </w:tc>
        <w:tc>
          <w:tcPr>
            <w:tcW w:w="5330" w:type="dxa"/>
          </w:tcPr>
          <w:p w14:paraId="5851DAEE" w14:textId="77777777" w:rsidR="00612095" w:rsidRPr="009B1294" w:rsidRDefault="00612095" w:rsidP="00F17392">
            <w:r w:rsidRPr="009B1294">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5748C67C" w14:textId="77777777" w:rsidR="00612095" w:rsidRPr="009B1294" w:rsidRDefault="00F67D46" w:rsidP="00F17392">
            <w:hyperlink r:id="rId60" w:history="1">
              <w:r w:rsidR="00612095" w:rsidRPr="00496871">
                <w:rPr>
                  <w:rStyle w:val="Hyperlink"/>
                </w:rPr>
                <w:t>http://helpdesk.egi.eu/</w:t>
              </w:r>
            </w:hyperlink>
            <w:r w:rsidR="00612095">
              <w:t xml:space="preserve"> </w:t>
            </w:r>
          </w:p>
        </w:tc>
      </w:tr>
      <w:tr w:rsidR="00301130" w14:paraId="1D2BBA29" w14:textId="77777777" w:rsidTr="00301130">
        <w:tc>
          <w:tcPr>
            <w:tcW w:w="1618" w:type="dxa"/>
          </w:tcPr>
          <w:p w14:paraId="1C5EE0B7" w14:textId="77777777" w:rsidR="00612095" w:rsidRPr="009B1294" w:rsidRDefault="00612095" w:rsidP="00F17392">
            <w:r w:rsidRPr="009B1294">
              <w:t>1st and 2nd level support</w:t>
            </w:r>
            <w:r>
              <w:t xml:space="preserve"> (core platform, community platform)</w:t>
            </w:r>
          </w:p>
        </w:tc>
        <w:tc>
          <w:tcPr>
            <w:tcW w:w="5330" w:type="dxa"/>
          </w:tcPr>
          <w:p w14:paraId="7EDF9EE6" w14:textId="77777777" w:rsidR="00612095" w:rsidRPr="009B1294" w:rsidRDefault="00612095" w:rsidP="00F17392">
            <w:r>
              <w:t xml:space="preserve">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t>
            </w:r>
            <w:r>
              <w:lastRenderedPageBreak/>
              <w:t>when there are clear indications of a defect (in software, documentation, etc.).</w:t>
            </w:r>
          </w:p>
        </w:tc>
        <w:tc>
          <w:tcPr>
            <w:tcW w:w="2294" w:type="dxa"/>
          </w:tcPr>
          <w:p w14:paraId="63DFD643" w14:textId="77777777" w:rsidR="00612095" w:rsidRDefault="00612095" w:rsidP="00F17392"/>
        </w:tc>
      </w:tr>
      <w:tr w:rsidR="00301130" w14:paraId="75016E54" w14:textId="77777777" w:rsidTr="00301130">
        <w:tc>
          <w:tcPr>
            <w:tcW w:w="1618" w:type="dxa"/>
          </w:tcPr>
          <w:p w14:paraId="31916700" w14:textId="77777777" w:rsidR="00612095" w:rsidRPr="009B1294" w:rsidRDefault="00612095" w:rsidP="00F17392">
            <w:proofErr w:type="spellStart"/>
            <w:r>
              <w:lastRenderedPageBreak/>
              <w:t>AppDB</w:t>
            </w:r>
            <w:proofErr w:type="spellEnd"/>
          </w:p>
        </w:tc>
        <w:tc>
          <w:tcPr>
            <w:tcW w:w="5330" w:type="dxa"/>
          </w:tcPr>
          <w:p w14:paraId="32293601" w14:textId="77777777" w:rsidR="00612095" w:rsidRDefault="00612095" w:rsidP="00F17392">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72099762" w14:textId="77777777" w:rsidR="00612095" w:rsidRDefault="00F67D46" w:rsidP="00F17392">
            <w:hyperlink r:id="rId61" w:history="1">
              <w:r w:rsidR="00612095" w:rsidRPr="00496871">
                <w:rPr>
                  <w:rStyle w:val="Hyperlink"/>
                </w:rPr>
                <w:t>https://appdb.egi.eu/</w:t>
              </w:r>
            </w:hyperlink>
            <w:r w:rsidR="00612095">
              <w:t xml:space="preserve"> </w:t>
            </w:r>
          </w:p>
        </w:tc>
      </w:tr>
      <w:tr w:rsidR="00301130" w14:paraId="71028CC0" w14:textId="77777777" w:rsidTr="00301130">
        <w:tc>
          <w:tcPr>
            <w:tcW w:w="1618" w:type="dxa"/>
          </w:tcPr>
          <w:p w14:paraId="52F283BA" w14:textId="77777777" w:rsidR="00612095" w:rsidRDefault="00612095" w:rsidP="00F17392">
            <w:r>
              <w:t>e-Grant</w:t>
            </w:r>
          </w:p>
        </w:tc>
        <w:tc>
          <w:tcPr>
            <w:tcW w:w="5330" w:type="dxa"/>
          </w:tcPr>
          <w:p w14:paraId="3CB4501C" w14:textId="77777777" w:rsidR="00612095" w:rsidRDefault="00612095" w:rsidP="00F17392">
            <w:proofErr w:type="gramStart"/>
            <w:r>
              <w:t>e-GRANT</w:t>
            </w:r>
            <w:proofErr w:type="gramEnd"/>
            <w:r>
              <w:t xml:space="preserve"> is a tool supporting Resource Allocation process. It allows researchers to request an amount of compute and storage resources, or </w:t>
            </w:r>
            <w:proofErr w:type="spellStart"/>
            <w:r>
              <w:t>FedCloud</w:t>
            </w:r>
            <w:proofErr w:type="spellEnd"/>
            <w:r>
              <w:t xml:space="preserve"> resources, for a given amount of time. </w:t>
            </w:r>
            <w:proofErr w:type="gramStart"/>
            <w:r>
              <w:t>e-GRANT</w:t>
            </w:r>
            <w:proofErr w:type="gramEnd"/>
            <w:r>
              <w:t xml:space="preserve"> handles all activities involved in RA Process which leads to SLA signing.</w:t>
            </w:r>
          </w:p>
        </w:tc>
        <w:tc>
          <w:tcPr>
            <w:tcW w:w="2294" w:type="dxa"/>
          </w:tcPr>
          <w:p w14:paraId="6C721E55" w14:textId="77777777" w:rsidR="00612095" w:rsidRDefault="00F67D46" w:rsidP="00F17392">
            <w:hyperlink r:id="rId62" w:history="1">
              <w:r w:rsidR="00612095" w:rsidRPr="00496871">
                <w:rPr>
                  <w:rStyle w:val="Hyperlink"/>
                </w:rPr>
                <w:t>https://e-grant.egi.eu/slaneg/auth</w:t>
              </w:r>
            </w:hyperlink>
          </w:p>
        </w:tc>
      </w:tr>
    </w:tbl>
    <w:p w14:paraId="09DE94EB" w14:textId="77777777" w:rsidR="00612095" w:rsidRDefault="00612095" w:rsidP="00612095"/>
    <w:p w14:paraId="1E245194" w14:textId="57AC0893" w:rsidR="007C0C4D" w:rsidRPr="00D75C09" w:rsidRDefault="00301130" w:rsidP="00612095">
      <w:r>
        <w:t>During EGI-Engage t</w:t>
      </w:r>
      <w:r w:rsidR="007C0C4D">
        <w:t xml:space="preserve">he provision of the core activities, has been </w:t>
      </w:r>
      <w:r>
        <w:t xml:space="preserve">regular </w:t>
      </w:r>
      <w:r w:rsidR="007C0C4D">
        <w:t>and – with minor deviation – in the boundaries set by dedicated OLA signed by the service providers.</w:t>
      </w:r>
    </w:p>
    <w:p w14:paraId="3B03B5E4" w14:textId="77777777" w:rsidR="00612095" w:rsidRDefault="00612095" w:rsidP="00612095">
      <w:pPr>
        <w:pStyle w:val="Heading2"/>
      </w:pPr>
      <w:bookmarkStart w:id="706" w:name="_Ref317412228"/>
      <w:bookmarkStart w:id="707" w:name="_Toc444863337"/>
      <w:r>
        <w:t>The UMD software provisioning</w:t>
      </w:r>
      <w:bookmarkEnd w:id="706"/>
      <w:bookmarkEnd w:id="707"/>
    </w:p>
    <w:p w14:paraId="1865C05A" w14:textId="77777777" w:rsidR="00612095" w:rsidRDefault="00612095" w:rsidP="00612095">
      <w:r>
        <w:t>The Software P</w:t>
      </w:r>
      <w:r w:rsidRPr="00A36D60">
        <w:t xml:space="preserve">rovisioning infrastructure provides the technical tools to support the UMD release process from pulling packages from the </w:t>
      </w:r>
      <w:proofErr w:type="gramStart"/>
      <w:r w:rsidRPr="00A36D60">
        <w:t>developers</w:t>
      </w:r>
      <w:proofErr w:type="gramEnd"/>
      <w:r w:rsidRPr="00A36D60">
        <w:t xml:space="preserve">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708" w:author="spinoso" w:date="2016-02-12T23:15:00Z"/>
        </w:rPr>
      </w:pPr>
      <w:r>
        <w:t xml:space="preserve">Deploy the software into the infrastructure in a controlled way, so that </w:t>
      </w:r>
      <w:proofErr w:type="gramStart"/>
      <w:r>
        <w:t>a software</w:t>
      </w:r>
      <w:proofErr w:type="gramEnd"/>
      <w:r>
        <w:t xml:space="preserve"> is installed on sites only if it has been tested in a real production context (Early Adoption)</w:t>
      </w:r>
      <w:ins w:id="709" w:author="spinoso" w:date="2016-02-12T23:15:00Z">
        <w:r>
          <w:t xml:space="preserve">. </w:t>
        </w:r>
      </w:ins>
    </w:p>
    <w:p w14:paraId="3A36C11B" w14:textId="77777777" w:rsidR="00612095" w:rsidRDefault="00612095" w:rsidP="00612095">
      <w:r>
        <w:t>The UMD Software Provisioning activity is made of several components:</w:t>
      </w:r>
    </w:p>
    <w:p w14:paraId="619AF9F4" w14:textId="2A6A2147" w:rsidR="00612095" w:rsidRDefault="00612095" w:rsidP="00612095">
      <w:pPr>
        <w:pStyle w:val="ListParagraph"/>
        <w:numPr>
          <w:ilvl w:val="0"/>
          <w:numId w:val="27"/>
        </w:numPr>
      </w:pPr>
      <w:r w:rsidRPr="00BF1C51">
        <w:rPr>
          <w:b/>
        </w:rPr>
        <w:t>Software Provisioning Process</w:t>
      </w:r>
      <w:r>
        <w:t>, made of 3 sub</w:t>
      </w:r>
      <w:ins w:id="710" w:author="Tiziana Ferrari" w:date="2016-02-29T22:20:00Z">
        <w:r w:rsidR="00301130">
          <w:t>-</w:t>
        </w:r>
      </w:ins>
      <w:r>
        <w:t>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w:t>
      </w:r>
      <w:r w:rsidRPr="00D3544C">
        <w:lastRenderedPageBreak/>
        <w:t xml:space="preserve">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t>Quality Assurance</w:t>
      </w:r>
      <w:r>
        <w:t xml:space="preserve">, which assures that the </w:t>
      </w:r>
      <w:proofErr w:type="gramStart"/>
      <w:r>
        <w:t>software</w:t>
      </w:r>
      <w:proofErr w:type="gramEnd"/>
      <w:r>
        <w:t xml:space="preserv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3" w:history="1">
        <w:r w:rsidRPr="00496871">
          <w:rPr>
            <w:rStyle w:val="Hyperlink"/>
          </w:rPr>
          <w:t>http://egi-qc.github.io/</w:t>
        </w:r>
      </w:hyperlink>
      <w:r>
        <w:t xml:space="preserve"> </w:t>
      </w:r>
    </w:p>
    <w:p w14:paraId="64D0AB6A" w14:textId="6C2D57A7" w:rsidR="00612095" w:rsidRPr="00BF1C51" w:rsidRDefault="00612095" w:rsidP="00612095">
      <w:pPr>
        <w:pStyle w:val="ListParagraph"/>
        <w:numPr>
          <w:ilvl w:val="2"/>
          <w:numId w:val="27"/>
        </w:numPr>
      </w:pPr>
      <w:r w:rsidRPr="00BF1C51">
        <w:rPr>
          <w:b/>
        </w:rPr>
        <w:t>Staged Rollout</w:t>
      </w:r>
      <w:r>
        <w:t xml:space="preserve">, which is a </w:t>
      </w:r>
      <w:r w:rsidRPr="00BF1C51">
        <w:t xml:space="preserve">procedure by which certified updates of the supported middleware are first tested by Early Adopter (EA) </w:t>
      </w:r>
      <w:r w:rsidR="007E2303">
        <w:t>resource centres</w:t>
      </w:r>
      <w:r w:rsidR="007E2303" w:rsidRPr="00BF1C51">
        <w:t xml:space="preserve"> </w:t>
      </w:r>
      <w:r w:rsidRPr="00BF1C51">
        <w:t>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r w:rsidR="007E2303">
        <w:t>.</w:t>
      </w:r>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00C339FC" w14:textId="77777777" w:rsidR="00AA54D4" w:rsidRDefault="00612095" w:rsidP="00AA54D4">
      <w:pPr>
        <w:keepNext/>
        <w:jc w:val="center"/>
      </w:pPr>
      <w:r>
        <w:rPr>
          <w:noProof/>
          <w:lang w:val="nl-NL" w:eastAsia="nl-NL"/>
        </w:rPr>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4">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64548A0F" w14:textId="1125C017" w:rsidR="0063106C" w:rsidRDefault="00AA54D4" w:rsidP="00AA54D4">
      <w:pPr>
        <w:pStyle w:val="Caption"/>
      </w:pPr>
      <w:r>
        <w:t xml:space="preserve">Figure </w:t>
      </w:r>
      <w:fldSimple w:instr=" SEQ Figuur \* ARABIC ">
        <w:r>
          <w:rPr>
            <w:noProof/>
          </w:rPr>
          <w:t>35</w:t>
        </w:r>
      </w:fldSimple>
      <w:r>
        <w:t xml:space="preserve"> </w:t>
      </w:r>
      <w:r>
        <w:t>S</w:t>
      </w:r>
      <w:r w:rsidRPr="002C607D">
        <w:t>tatus of products through the Software Provisioning Process</w:t>
      </w:r>
    </w:p>
    <w:p w14:paraId="2D4A64AF" w14:textId="77777777" w:rsidR="00AA54D4" w:rsidRDefault="00612095" w:rsidP="00AA54D4">
      <w:pPr>
        <w:keepNext/>
        <w:jc w:val="center"/>
      </w:pPr>
      <w:r>
        <w:rPr>
          <w:noProof/>
          <w:lang w:val="nl-NL" w:eastAsia="nl-NL"/>
        </w:rPr>
        <w:lastRenderedPageBreak/>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5">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5FC8F6AF" w14:textId="31311D41" w:rsidR="00170BFB" w:rsidRDefault="00AA54D4" w:rsidP="00AA54D4">
      <w:pPr>
        <w:pStyle w:val="Caption"/>
      </w:pPr>
      <w:proofErr w:type="spellStart"/>
      <w:r>
        <w:t>Figuur</w:t>
      </w:r>
      <w:proofErr w:type="spellEnd"/>
      <w:r>
        <w:t xml:space="preserve"> </w:t>
      </w:r>
      <w:fldSimple w:instr=" SEQ Figuur \* ARABIC ">
        <w:r>
          <w:rPr>
            <w:noProof/>
          </w:rPr>
          <w:t>36</w:t>
        </w:r>
      </w:fldSimple>
      <w:r>
        <w:t xml:space="preserve"> </w:t>
      </w:r>
      <w:r>
        <w:t>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xml:space="preserv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proofErr w:type="spellStart"/>
      <w:r>
        <w:rPr>
          <w:lang w:val="en-US"/>
        </w:rPr>
        <w:t>Debian</w:t>
      </w:r>
      <w:proofErr w:type="spellEnd"/>
      <w:r>
        <w:rPr>
          <w:lang w:val="en-US"/>
        </w:rPr>
        <w:t>-</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lastRenderedPageBreak/>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r>
        <w:rPr>
          <w:lang w:val="en-US"/>
        </w:rPr>
        <w:t>.</w:t>
      </w:r>
    </w:p>
    <w:p w14:paraId="5BB198B7" w14:textId="3F0D6E3E"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 xml:space="preserve">, </w:t>
      </w:r>
      <w:r w:rsidR="00301130">
        <w:rPr>
          <w:lang w:val="en-US"/>
        </w:rPr>
        <w:t xml:space="preserve">to </w:t>
      </w:r>
      <w:r>
        <w:rPr>
          <w:lang w:val="en-US"/>
        </w:rPr>
        <w:t>provide tracking of the packages and feedback during the followed steps</w:t>
      </w:r>
      <w:r w:rsidR="00301130">
        <w:rPr>
          <w:lang w:val="en-US"/>
        </w:rPr>
        <w:t>. T</w:t>
      </w:r>
      <w:r w:rsidRPr="0031596D">
        <w:rPr>
          <w:lang w:val="en-US"/>
        </w:rPr>
        <w:t xml:space="preserve">he provisioning procedure </w:t>
      </w:r>
      <w:r w:rsidR="00301130">
        <w:rPr>
          <w:lang w:val="en-US"/>
        </w:rPr>
        <w:t xml:space="preserve">is organized </w:t>
      </w:r>
      <w:r w:rsidRPr="0031596D">
        <w:rPr>
          <w:lang w:val="en-US"/>
        </w:rPr>
        <w:t xml:space="preserve">as a process compatible with </w:t>
      </w:r>
      <w:proofErr w:type="spellStart"/>
      <w:r w:rsidRPr="0031596D">
        <w:rPr>
          <w:lang w:val="en-US"/>
        </w:rPr>
        <w:t>FitSM</w:t>
      </w:r>
      <w:proofErr w:type="spellEnd"/>
      <w:r w:rsidRPr="0031596D">
        <w:rPr>
          <w:lang w:val="en-US"/>
        </w:rPr>
        <w:t xml:space="preserve"> standard</w:t>
      </w:r>
      <w:r w:rsidR="00301130">
        <w:rPr>
          <w:rStyle w:val="FootnoteReference"/>
          <w:lang w:val="en-US"/>
        </w:rPr>
        <w:footnoteReference w:id="19"/>
      </w:r>
      <w:r w:rsidRPr="0031596D">
        <w:rPr>
          <w:lang w:val="en-US"/>
        </w:rPr>
        <w:t xml:space="preserve">.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014B0B28" w:rsidR="00612095" w:rsidRDefault="00612095" w:rsidP="00612095">
      <w:pPr>
        <w:pStyle w:val="ListParagraph"/>
        <w:numPr>
          <w:ilvl w:val="0"/>
          <w:numId w:val="28"/>
        </w:numPr>
        <w:rPr>
          <w:lang w:val="en-US"/>
        </w:rPr>
      </w:pPr>
      <w:r w:rsidRPr="00C41D68">
        <w:rPr>
          <w:b/>
          <w:lang w:val="en-US"/>
        </w:rPr>
        <w:t>UMD3</w:t>
      </w:r>
      <w:r>
        <w:rPr>
          <w:lang w:val="en-US"/>
        </w:rPr>
        <w:t xml:space="preserve">, </w:t>
      </w:r>
      <w:r w:rsidR="00D3798C">
        <w:rPr>
          <w:lang w:val="en-US"/>
        </w:rPr>
        <w:t xml:space="preserve">supporting </w:t>
      </w:r>
      <w:r>
        <w:rPr>
          <w:lang w:val="en-US"/>
        </w:rPr>
        <w:t xml:space="preserve">two EL-based platforms (Scientific Linux 5 and Scientific Linux 6) and </w:t>
      </w:r>
      <w:proofErr w:type="spellStart"/>
      <w:r>
        <w:rPr>
          <w:lang w:val="en-US"/>
        </w:rPr>
        <w:t>Debian</w:t>
      </w:r>
      <w:proofErr w:type="spellEnd"/>
      <w:r>
        <w:rPr>
          <w:lang w:val="en-US"/>
        </w:rPr>
        <w:t xml:space="preserve">; </w:t>
      </w:r>
    </w:p>
    <w:p w14:paraId="073B42DD" w14:textId="36F7ADB6" w:rsidR="00612095" w:rsidRPr="00E61683" w:rsidRDefault="00612095" w:rsidP="00612095">
      <w:pPr>
        <w:pStyle w:val="ListParagraph"/>
        <w:numPr>
          <w:ilvl w:val="0"/>
          <w:numId w:val="28"/>
        </w:numPr>
        <w:rPr>
          <w:lang w:val="en-US"/>
        </w:rPr>
      </w:pPr>
      <w:r w:rsidRPr="00C41D68">
        <w:rPr>
          <w:b/>
          <w:lang w:val="en-US"/>
        </w:rPr>
        <w:t>UMD4</w:t>
      </w:r>
      <w:r>
        <w:rPr>
          <w:lang w:val="en-US"/>
        </w:rPr>
        <w:t xml:space="preserve">, </w:t>
      </w:r>
      <w:r w:rsidR="00D3798C">
        <w:rPr>
          <w:lang w:val="en-US"/>
        </w:rPr>
        <w:t xml:space="preserve">supporting </w:t>
      </w:r>
      <w:r>
        <w:rPr>
          <w:lang w:val="en-US"/>
        </w:rPr>
        <w:t>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 xml:space="preserve">Almost full backward compatibility with previous releases (CentOS with SL, Ubuntu with </w:t>
      </w:r>
      <w:proofErr w:type="spellStart"/>
      <w:r>
        <w:rPr>
          <w:lang w:val="en-US"/>
        </w:rPr>
        <w:t>Debian</w:t>
      </w:r>
      <w:proofErr w:type="spellEnd"/>
      <w:r>
        <w:rPr>
          <w:lang w:val="en-US"/>
        </w:rPr>
        <w:t>)</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w:t>
      </w:r>
      <w:proofErr w:type="spellStart"/>
      <w:r>
        <w:rPr>
          <w:lang w:val="en-US"/>
        </w:rPr>
        <w:t>Centres</w:t>
      </w:r>
      <w:proofErr w:type="spellEnd"/>
      <w:r>
        <w:rPr>
          <w:lang w:val="en-US"/>
        </w:rPr>
        <w:t xml:space="preserve"> in using CentOS/Ubuntu instead of SL/</w:t>
      </w:r>
      <w:proofErr w:type="spellStart"/>
      <w:r>
        <w:rPr>
          <w:lang w:val="en-US"/>
        </w:rPr>
        <w:t>Debian</w:t>
      </w:r>
      <w:proofErr w:type="spellEnd"/>
      <w:r>
        <w:rPr>
          <w:lang w:val="en-US"/>
        </w:rPr>
        <w:t xml:space="preserve"> (survey presented on May 2015). </w:t>
      </w:r>
    </w:p>
    <w:p w14:paraId="3BBE9126" w14:textId="77777777" w:rsidR="00AA54D4" w:rsidRDefault="00612095" w:rsidP="00AA54D4">
      <w:pPr>
        <w:keepNext/>
        <w:jc w:val="center"/>
      </w:pPr>
      <w:r>
        <w:rPr>
          <w:noProof/>
          <w:lang w:val="nl-NL" w:eastAsia="nl-NL"/>
        </w:rPr>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6">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6BCCF978" w14:textId="68F6349A" w:rsidR="00612095" w:rsidRDefault="00AA54D4" w:rsidP="00AA54D4">
      <w:pPr>
        <w:pStyle w:val="Caption"/>
      </w:pPr>
      <w:r>
        <w:t xml:space="preserve">Figure </w:t>
      </w:r>
      <w:fldSimple w:instr=" SEQ Figuur \* ARABIC ">
        <w:r>
          <w:rPr>
            <w:noProof/>
          </w:rPr>
          <w:t>37</w:t>
        </w:r>
      </w:fldSimple>
      <w:r>
        <w:t xml:space="preserve"> </w:t>
      </w:r>
      <w:r>
        <w:t>Use CentOS and Ubuntu in the EGI Federated Cloud</w:t>
      </w:r>
    </w:p>
    <w:p w14:paraId="49BE7E89" w14:textId="61281FAC"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w:t>
      </w:r>
      <w:r w:rsidR="00D3798C">
        <w:rPr>
          <w:lang w:val="en-US"/>
        </w:rPr>
        <w:t>and specifically in EGI-Engage JRA1</w:t>
      </w:r>
      <w:r w:rsidR="00D3798C" w:rsidRPr="007261FD">
        <w:rPr>
          <w:lang w:val="en-US"/>
        </w:rPr>
        <w:t xml:space="preserve"> </w:t>
      </w:r>
      <w:r w:rsidRPr="007261FD">
        <w:rPr>
          <w:lang w:val="en-US"/>
        </w:rPr>
        <w:t xml:space="preserve">(Cloud Management Framework) </w:t>
      </w:r>
      <w:commentRangeStart w:id="712"/>
      <w:r w:rsidRPr="007261FD">
        <w:rPr>
          <w:lang w:val="en-US"/>
        </w:rPr>
        <w:t>for Ubuntu 14.04 LTS.</w:t>
      </w:r>
      <w:r>
        <w:rPr>
          <w:lang w:val="en-US"/>
        </w:rPr>
        <w:t xml:space="preserve">. </w:t>
      </w:r>
      <w:commentRangeEnd w:id="712"/>
      <w:r w:rsidR="00D3798C">
        <w:rPr>
          <w:rStyle w:val="CommentReference"/>
        </w:rPr>
        <w:commentReference w:id="712"/>
      </w:r>
      <w:r>
        <w:rPr>
          <w:lang w:val="en-US"/>
        </w:rPr>
        <w:t>Considering that SL5 is under the decommissioning phase (</w:t>
      </w:r>
      <w:r w:rsidR="00D3798C">
        <w:rPr>
          <w:lang w:val="en-US"/>
        </w:rPr>
        <w:t xml:space="preserve">the </w:t>
      </w:r>
      <w:r>
        <w:rPr>
          <w:lang w:val="en-US"/>
        </w:rPr>
        <w:lastRenderedPageBreak/>
        <w:t xml:space="preserve">deadline </w:t>
      </w:r>
      <w:r w:rsidR="008576ED">
        <w:rPr>
          <w:lang w:val="en-US"/>
        </w:rPr>
        <w:t>is</w:t>
      </w:r>
      <w:r w:rsidR="00D3798C">
        <w:rPr>
          <w:lang w:val="en-US"/>
        </w:rPr>
        <w:t xml:space="preserve"> </w:t>
      </w:r>
      <w:r>
        <w:rPr>
          <w:lang w:val="en-US"/>
        </w:rPr>
        <w:t>April 201</w:t>
      </w:r>
      <w:r w:rsidR="008576ED">
        <w:rPr>
          <w:lang w:val="en-US"/>
        </w:rPr>
        <w:t>6</w:t>
      </w:r>
      <w:r>
        <w:rPr>
          <w:lang w:val="en-US"/>
        </w:rPr>
        <w:t xml:space="preserve">), and the </w:t>
      </w:r>
      <w:r w:rsidRPr="007261FD">
        <w:rPr>
          <w:lang w:val="en-US"/>
        </w:rPr>
        <w:t xml:space="preserve">SL6 </w:t>
      </w:r>
      <w:r>
        <w:rPr>
          <w:lang w:val="en-US"/>
        </w:rPr>
        <w:t xml:space="preserve">porting </w:t>
      </w:r>
      <w:r w:rsidRPr="007261FD">
        <w:rPr>
          <w:lang w:val="en-US"/>
        </w:rPr>
        <w:t xml:space="preserve">from UMD3 to UMD4 </w:t>
      </w:r>
      <w:r>
        <w:rPr>
          <w:lang w:val="en-US"/>
        </w:rPr>
        <w:t xml:space="preserve">is currently ongoing, the decommissioning of UMD3 can be planned </w:t>
      </w:r>
      <w:r w:rsidR="00D3798C">
        <w:rPr>
          <w:lang w:val="en-US"/>
        </w:rPr>
        <w:t xml:space="preserve">at the beginning of PY2 </w:t>
      </w:r>
      <w:r>
        <w:rPr>
          <w:lang w:val="en-US"/>
        </w:rPr>
        <w:t xml:space="preserve">in </w:t>
      </w:r>
      <w:proofErr w:type="spellStart"/>
      <w:r>
        <w:rPr>
          <w:lang w:val="en-US"/>
        </w:rPr>
        <w:t>favour</w:t>
      </w:r>
      <w:proofErr w:type="spellEnd"/>
      <w:r>
        <w:rPr>
          <w:lang w:val="en-US"/>
        </w:rPr>
        <w:t xml:space="preserve">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p w14:paraId="55A44099" w14:textId="126ABF7C" w:rsidR="00AA54D4" w:rsidRDefault="00AA54D4" w:rsidP="00AA54D4">
      <w:pPr>
        <w:pStyle w:val="Caption"/>
        <w:keepNext/>
        <w:pPrChange w:id="713" w:author="apaolini" w:date="2016-03-04T15:14:00Z">
          <w:pPr/>
        </w:pPrChange>
      </w:pPr>
      <w:r>
        <w:t xml:space="preserve">Table </w:t>
      </w:r>
      <w:fldSimple w:instr=" SEQ Tabel \* ARABIC ">
        <w:r>
          <w:rPr>
            <w:noProof/>
          </w:rPr>
          <w:t>12</w:t>
        </w:r>
      </w:fldSimple>
      <w:r>
        <w:t xml:space="preserve"> </w:t>
      </w:r>
      <w:r>
        <w:t>Products updated in UMD3 during 2015</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 xml:space="preserve">GFAL2 </w:t>
            </w:r>
            <w:proofErr w:type="spellStart"/>
            <w:r w:rsidRPr="0031596D">
              <w:rPr>
                <w:lang w:val="en-US"/>
              </w:rPr>
              <w:t>utils</w:t>
            </w:r>
            <w:proofErr w:type="spellEnd"/>
            <w:r w:rsidRPr="0031596D">
              <w:rPr>
                <w:lang w:val="en-US"/>
              </w:rPr>
              <w:t>,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proofErr w:type="spellStart"/>
            <w:r w:rsidRPr="0031596D">
              <w:rPr>
                <w:lang w:val="en-US"/>
              </w:rPr>
              <w:t>MyProxy</w:t>
            </w:r>
            <w:proofErr w:type="spellEnd"/>
            <w:r w:rsidRPr="0031596D">
              <w:rPr>
                <w:lang w:val="en-US"/>
              </w:rPr>
              <w:t xml:space="preserve">, </w:t>
            </w:r>
            <w:proofErr w:type="spellStart"/>
            <w:r w:rsidRPr="0031596D">
              <w:rPr>
                <w:lang w:val="en-US"/>
              </w:rPr>
              <w:t>ProxyRenewal</w:t>
            </w:r>
            <w:proofErr w:type="spellEnd"/>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proofErr w:type="spellStart"/>
            <w:r w:rsidRPr="0031596D">
              <w:rPr>
                <w:lang w:val="en-US"/>
              </w:rPr>
              <w:t>StoRM</w:t>
            </w:r>
            <w:proofErr w:type="spellEnd"/>
            <w:r w:rsidRPr="0031596D">
              <w:rPr>
                <w:lang w:val="en-US"/>
              </w:rPr>
              <w:t xml:space="preserve">, </w:t>
            </w:r>
            <w:proofErr w:type="spellStart"/>
            <w:r w:rsidRPr="0031596D">
              <w:rPr>
                <w:lang w:val="en-US"/>
              </w:rPr>
              <w:t>dpm-xroot</w:t>
            </w:r>
            <w:proofErr w:type="spellEnd"/>
            <w:r w:rsidRPr="0031596D">
              <w:rPr>
                <w:lang w:val="en-US"/>
              </w:rPr>
              <w:t xml:space="preserve">, </w:t>
            </w:r>
            <w:proofErr w:type="spellStart"/>
            <w:r w:rsidRPr="0031596D">
              <w:rPr>
                <w:lang w:val="en-US"/>
              </w:rPr>
              <w:t>XRootD</w:t>
            </w:r>
            <w:proofErr w:type="spellEnd"/>
            <w:r w:rsidRPr="0031596D">
              <w:rPr>
                <w:lang w:val="en-US"/>
              </w:rPr>
              <w:t xml:space="preserve">, CVMFS, </w:t>
            </w:r>
            <w:proofErr w:type="spellStart"/>
            <w:r w:rsidRPr="0031596D">
              <w:rPr>
                <w:lang w:val="en-US"/>
              </w:rPr>
              <w:t>dCache</w:t>
            </w:r>
            <w:proofErr w:type="spellEnd"/>
            <w:r w:rsidRPr="0031596D">
              <w:rPr>
                <w:lang w:val="en-US"/>
              </w:rPr>
              <w:t>,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 xml:space="preserve">Globus </w:t>
            </w:r>
            <w:proofErr w:type="spellStart"/>
            <w:r w:rsidRPr="0031596D">
              <w:rPr>
                <w:lang w:val="en-US"/>
              </w:rPr>
              <w:t>InfoProviderService</w:t>
            </w:r>
            <w:proofErr w:type="spellEnd"/>
            <w:r w:rsidRPr="0031596D">
              <w:rPr>
                <w:lang w:val="en-US"/>
              </w:rPr>
              <w:t>,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t>Other</w:t>
            </w:r>
          </w:p>
        </w:tc>
        <w:tc>
          <w:tcPr>
            <w:tcW w:w="4508" w:type="dxa"/>
          </w:tcPr>
          <w:p w14:paraId="4E752FC5" w14:textId="77777777" w:rsidR="00612095" w:rsidRPr="0031596D" w:rsidRDefault="00612095" w:rsidP="00F17392">
            <w:pPr>
              <w:keepNext/>
              <w:rPr>
                <w:lang w:val="en-US"/>
              </w:rPr>
            </w:pPr>
            <w:r w:rsidRPr="0031596D">
              <w:rPr>
                <w:lang w:val="en-US"/>
              </w:rPr>
              <w:t>BLAH, CGSI-</w:t>
            </w:r>
            <w:proofErr w:type="spellStart"/>
            <w:r w:rsidRPr="0031596D">
              <w:rPr>
                <w:lang w:val="en-US"/>
              </w:rPr>
              <w:t>gSOAP</w:t>
            </w:r>
            <w:proofErr w:type="spellEnd"/>
            <w:r w:rsidRPr="0031596D">
              <w:rPr>
                <w:lang w:val="en-US"/>
              </w:rPr>
              <w:t>, CREAM TORQUE module, CREAM GE module, DMLITE, GFAL2, GFAL2-python, SRM-</w:t>
            </w:r>
            <w:proofErr w:type="spellStart"/>
            <w:r w:rsidRPr="0031596D">
              <w:rPr>
                <w:lang w:val="en-US"/>
              </w:rPr>
              <w:t>ifce</w:t>
            </w:r>
            <w:proofErr w:type="spellEnd"/>
            <w:r w:rsidRPr="0031596D">
              <w:rPr>
                <w:lang w:val="en-US"/>
              </w:rPr>
              <w:t xml:space="preserve">, </w:t>
            </w:r>
            <w:proofErr w:type="spellStart"/>
            <w:r w:rsidRPr="0031596D">
              <w:rPr>
                <w:lang w:val="en-US"/>
              </w:rPr>
              <w:t>classads</w:t>
            </w:r>
            <w:proofErr w:type="spellEnd"/>
            <w:r w:rsidRPr="0031596D">
              <w:rPr>
                <w:lang w:val="en-US"/>
              </w:rPr>
              <w:t xml:space="preserve">-libs, </w:t>
            </w:r>
            <w:proofErr w:type="spellStart"/>
            <w:r w:rsidRPr="0031596D">
              <w:rPr>
                <w:lang w:val="en-US"/>
              </w:rPr>
              <w:t>edg-mkgridmap</w:t>
            </w:r>
            <w:proofErr w:type="spellEnd"/>
            <w:r w:rsidRPr="0031596D">
              <w:rPr>
                <w:lang w:val="en-US"/>
              </w:rPr>
              <w:t>, fetch-</w:t>
            </w:r>
            <w:proofErr w:type="spellStart"/>
            <w:r w:rsidRPr="0031596D">
              <w:rPr>
                <w:lang w:val="en-US"/>
              </w:rPr>
              <w:t>crl</w:t>
            </w:r>
            <w:proofErr w:type="spellEnd"/>
            <w:r w:rsidRPr="0031596D">
              <w:rPr>
                <w:lang w:val="en-US"/>
              </w:rPr>
              <w:t>, ARC Nagios probes</w:t>
            </w:r>
          </w:p>
        </w:tc>
      </w:tr>
    </w:tbl>
    <w:p w14:paraId="5B3F8A3A" w14:textId="77777777" w:rsidR="00612095" w:rsidRPr="0057238C" w:rsidRDefault="00612095" w:rsidP="00612095">
      <w:pPr>
        <w:pStyle w:val="Heading3"/>
        <w:rPr>
          <w:lang w:val="en-US"/>
        </w:rPr>
      </w:pPr>
      <w:bookmarkStart w:id="714" w:name="_Toc444863338"/>
      <w:r>
        <w:rPr>
          <w:lang w:val="en-US"/>
        </w:rPr>
        <w:t>User software distribution</w:t>
      </w:r>
      <w:bookmarkEnd w:id="714"/>
    </w:p>
    <w:p w14:paraId="2FA6AC9C" w14:textId="77777777" w:rsidR="00612095" w:rsidRDefault="00612095" w:rsidP="00612095">
      <w:pPr>
        <w:rPr>
          <w:lang w:val="en-US"/>
        </w:rPr>
      </w:pPr>
      <w:r>
        <w:rPr>
          <w:lang w:val="en-US"/>
        </w:rPr>
        <w:t xml:space="preserve">While UMD aims at distributing the “middleware” to the Resource </w:t>
      </w:r>
      <w:proofErr w:type="spellStart"/>
      <w:r>
        <w:rPr>
          <w:lang w:val="en-US"/>
        </w:rPr>
        <w:t>Centres</w:t>
      </w:r>
      <w:proofErr w:type="spellEnd"/>
      <w:r>
        <w:rPr>
          <w:lang w:val="en-US"/>
        </w:rPr>
        <w:t xml:space="preserve">, other ways are necessary to distribute user applications: in these cases the life cycle management of the application must be decoupled from the operating system and the middleware as much as possible. </w:t>
      </w:r>
    </w:p>
    <w:p w14:paraId="2838B8D6" w14:textId="447E4788" w:rsidR="00612095" w:rsidRDefault="00612095" w:rsidP="00612095">
      <w:pPr>
        <w:rPr>
          <w:lang w:val="en-US"/>
        </w:rPr>
      </w:pPr>
      <w:r>
        <w:rPr>
          <w:lang w:val="en-US"/>
        </w:rPr>
        <w:t>CVMFS (CERNVM File System) fits perfectly to the case</w:t>
      </w:r>
      <w:r w:rsidR="00D3798C">
        <w:rPr>
          <w:lang w:val="en-US"/>
        </w:rPr>
        <w:t xml:space="preserve"> and its </w:t>
      </w:r>
      <w:r w:rsidR="00895831">
        <w:rPr>
          <w:lang w:val="en-US"/>
        </w:rPr>
        <w:t>deployment</w:t>
      </w:r>
      <w:r w:rsidR="00D3798C">
        <w:rPr>
          <w:lang w:val="en-US"/>
        </w:rPr>
        <w:t xml:space="preserve"> was improved in 2015. CVMFS</w:t>
      </w:r>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lang w:val="en-US"/>
        </w:rPr>
      </w:pPr>
      <w:r>
        <w:rPr>
          <w:lang w:val="en-US"/>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w:t>
      </w:r>
      <w:proofErr w:type="spellStart"/>
      <w:r>
        <w:rPr>
          <w:lang w:val="en-US"/>
        </w:rPr>
        <w:t>Centres</w:t>
      </w:r>
      <w:proofErr w:type="spellEnd"/>
      <w:r>
        <w:rPr>
          <w:lang w:val="en-US"/>
        </w:rPr>
        <w:t xml:space="preserve"> by means of the preinstalled CVMFS clients. </w:t>
      </w:r>
    </w:p>
    <w:p w14:paraId="5E5E6357" w14:textId="6CDAF9A2"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 xml:space="preserve">are supported by Resource </w:t>
      </w:r>
      <w:proofErr w:type="spellStart"/>
      <w:r>
        <w:rPr>
          <w:lang w:val="en-US"/>
        </w:rPr>
        <w:t>Centres</w:t>
      </w:r>
      <w:proofErr w:type="spellEnd"/>
      <w:r w:rsidRPr="00464362">
        <w:rPr>
          <w:lang w:val="en-US"/>
        </w:rPr>
        <w:t xml:space="preserve"> </w:t>
      </w:r>
      <w:r>
        <w:rPr>
          <w:lang w:val="en-US"/>
        </w:rPr>
        <w:t xml:space="preserve">in both </w:t>
      </w:r>
      <w:r w:rsidRPr="00464362">
        <w:rPr>
          <w:lang w:val="en-US"/>
        </w:rPr>
        <w:t xml:space="preserve">OSG </w:t>
      </w:r>
      <w:r w:rsidR="00D3798C">
        <w:rPr>
          <w:lang w:val="en-US"/>
        </w:rPr>
        <w:t xml:space="preserve">in the </w:t>
      </w:r>
      <w:proofErr w:type="gramStart"/>
      <w:r w:rsidR="00D3798C">
        <w:rPr>
          <w:lang w:val="en-US"/>
        </w:rPr>
        <w:t>united states</w:t>
      </w:r>
      <w:proofErr w:type="gramEnd"/>
      <w:r w:rsidR="00D3798C">
        <w:rPr>
          <w:lang w:val="en-US"/>
        </w:rPr>
        <w:t xml:space="preserve"> </w:t>
      </w:r>
      <w:r w:rsidRPr="00464362">
        <w:rPr>
          <w:lang w:val="en-US"/>
        </w:rPr>
        <w:t>and EGI</w:t>
      </w:r>
      <w:r>
        <w:rPr>
          <w:lang w:val="en-US"/>
        </w:rPr>
        <w:t xml:space="preserve">. </w:t>
      </w:r>
    </w:p>
    <w:p w14:paraId="6615DA71" w14:textId="77777777" w:rsidR="00612095" w:rsidRDefault="00612095" w:rsidP="00612095">
      <w:pPr>
        <w:pStyle w:val="Heading3"/>
        <w:rPr>
          <w:lang w:val="en-US"/>
        </w:rPr>
      </w:pPr>
      <w:bookmarkStart w:id="715" w:name="_Toc444863339"/>
      <w:r>
        <w:rPr>
          <w:lang w:val="en-US"/>
        </w:rPr>
        <w:t>Virtual Appliance</w:t>
      </w:r>
      <w:r w:rsidRPr="0057238C">
        <w:rPr>
          <w:lang w:val="en-US"/>
        </w:rPr>
        <w:t xml:space="preserve"> distribution</w:t>
      </w:r>
      <w:r>
        <w:rPr>
          <w:lang w:val="en-US"/>
        </w:rPr>
        <w:t xml:space="preserve"> and VA Endorsement</w:t>
      </w:r>
      <w:bookmarkEnd w:id="715"/>
    </w:p>
    <w:p w14:paraId="6F6A1915" w14:textId="77777777" w:rsidR="00612095" w:rsidRDefault="00612095" w:rsidP="00612095">
      <w:pPr>
        <w:rPr>
          <w:lang w:val="en-US"/>
        </w:rPr>
      </w:pPr>
      <w:r>
        <w:rPr>
          <w:lang w:val="en-US"/>
        </w:rPr>
        <w:t xml:space="preserve">The </w:t>
      </w:r>
      <w:proofErr w:type="spellStart"/>
      <w:r>
        <w:rPr>
          <w:lang w:val="en-US"/>
        </w:rPr>
        <w:t>AppDB</w:t>
      </w:r>
      <w:proofErr w:type="spellEnd"/>
      <w:r>
        <w:rPr>
          <w:lang w:val="en-US"/>
        </w:rPr>
        <w:t xml:space="preserve"> acts basically as a catalogue of virtual appliances (VA): for each VA, it maintains a set of metadata, among which a description, an identifier, and the URL of the VA itself, which is not stored on the </w:t>
      </w:r>
      <w:proofErr w:type="spellStart"/>
      <w:r>
        <w:rPr>
          <w:lang w:val="en-US"/>
        </w:rPr>
        <w:t>AppDB</w:t>
      </w:r>
      <w:proofErr w:type="spellEnd"/>
      <w:r>
        <w:rPr>
          <w:lang w:val="en-US"/>
        </w:rPr>
        <w:t xml:space="preserve"> itself. Versioning of the VAs is supported as well. After publishing a new appliance, or a new version of an existing appliance, everybody is able to download the instance. </w:t>
      </w:r>
    </w:p>
    <w:p w14:paraId="54513A61" w14:textId="6C3AFD23" w:rsidR="00612095" w:rsidRDefault="00612095" w:rsidP="00612095">
      <w:pPr>
        <w:rPr>
          <w:lang w:val="en-US"/>
        </w:rPr>
      </w:pPr>
      <w:r>
        <w:rPr>
          <w:lang w:val="en-US"/>
        </w:rPr>
        <w:t xml:space="preserve">The VO manager manages a “VO image list”; he can add a VA to his VO image list. Then the members of a VO can run the images of their VO image lists on the Resource </w:t>
      </w:r>
      <w:proofErr w:type="spellStart"/>
      <w:r>
        <w:rPr>
          <w:lang w:val="en-US"/>
        </w:rPr>
        <w:t>Centres</w:t>
      </w:r>
      <w:proofErr w:type="spellEnd"/>
      <w:r>
        <w:rPr>
          <w:lang w:val="en-US"/>
        </w:rPr>
        <w:t xml:space="preserve"> supporting their VO; this means that the VO manager decides which images can be run on the EGI Federated Cloud by the VO members</w:t>
      </w:r>
      <w:r w:rsidR="007E2303">
        <w:rPr>
          <w:lang w:val="en-US"/>
        </w:rPr>
        <w:t xml:space="preserve"> by</w:t>
      </w:r>
      <w:r>
        <w:rPr>
          <w:lang w:val="en-US"/>
        </w:rPr>
        <w:t xml:space="preserve"> simply listing the allowed images in the VO image list. This is the reason why the act of adding a VA to a V</w:t>
      </w:r>
      <w:r w:rsidR="007E2303">
        <w:rPr>
          <w:lang w:val="en-US"/>
        </w:rPr>
        <w:t>O</w:t>
      </w:r>
      <w:r>
        <w:rPr>
          <w:lang w:val="en-US"/>
        </w:rPr>
        <w:t xml:space="preserve"> image list is called </w:t>
      </w:r>
      <w:r w:rsidRPr="00816A2D">
        <w:rPr>
          <w:b/>
          <w:lang w:val="en-US"/>
        </w:rPr>
        <w:t>endorsement</w:t>
      </w:r>
      <w:r>
        <w:rPr>
          <w:lang w:val="en-US"/>
        </w:rPr>
        <w:t xml:space="preserve">: the VO </w:t>
      </w:r>
      <w:proofErr w:type="spellStart"/>
      <w:r>
        <w:rPr>
          <w:lang w:val="en-US"/>
        </w:rPr>
        <w:t>manager</w:t>
      </w:r>
      <w:r w:rsidR="007E2303">
        <w:rPr>
          <w:lang w:val="en-US"/>
        </w:rPr>
        <w:t>takes</w:t>
      </w:r>
      <w:proofErr w:type="spellEnd"/>
      <w:r w:rsidR="007E2303">
        <w:rPr>
          <w:lang w:val="en-US"/>
        </w:rPr>
        <w:t xml:space="preserve"> the</w:t>
      </w:r>
      <w:r>
        <w:rPr>
          <w:lang w:val="en-US"/>
        </w:rPr>
        <w:t xml:space="preserve"> responsibility</w:t>
      </w:r>
      <w:r w:rsidR="007E2303">
        <w:rPr>
          <w:lang w:val="en-US"/>
        </w:rPr>
        <w:t xml:space="preserve"> for stating</w:t>
      </w:r>
      <w:r>
        <w:rPr>
          <w:lang w:val="en-US"/>
        </w:rPr>
        <w:t xml:space="preserve"> that the image is “trusted” and can be used in the context of his</w:t>
      </w:r>
      <w:r w:rsidR="007E2303">
        <w:rPr>
          <w:lang w:val="en-US"/>
        </w:rPr>
        <w:t>/her</w:t>
      </w:r>
      <w:r>
        <w:rPr>
          <w:lang w:val="en-US"/>
        </w:rPr>
        <w:t xml:space="preserve"> VO. </w:t>
      </w:r>
    </w:p>
    <w:p w14:paraId="1D4D8BC9" w14:textId="77777777" w:rsidR="00425F25" w:rsidRDefault="00425F25" w:rsidP="00425F25">
      <w:pPr>
        <w:rPr>
          <w:lang w:val="en-US"/>
        </w:rPr>
      </w:pPr>
      <w:r>
        <w:rPr>
          <w:lang w:val="en-US"/>
        </w:rPr>
        <w:t xml:space="preserve">The images available in </w:t>
      </w:r>
      <w:proofErr w:type="spellStart"/>
      <w:r>
        <w:rPr>
          <w:lang w:val="en-US"/>
        </w:rPr>
        <w:t>AppDB</w:t>
      </w:r>
      <w:proofErr w:type="spellEnd"/>
      <w:r>
        <w:rPr>
          <w:lang w:val="en-US"/>
        </w:rPr>
        <w:t xml:space="preserve">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w:t>
      </w:r>
      <w:proofErr w:type="spellStart"/>
      <w:r>
        <w:rPr>
          <w:lang w:val="en-US"/>
        </w:rPr>
        <w:t>AppDB</w:t>
      </w:r>
      <w:proofErr w:type="spellEnd"/>
      <w:r>
        <w:rPr>
          <w:lang w:val="en-US"/>
        </w:rPr>
        <w:t xml:space="preserve">, under control of a given VO manager/endorser, is well-configured, secure and up-to-date. A checklist has been drafted to schedule and execute the maintenance of the appliances; the work done so far is available on wiki: </w:t>
      </w:r>
      <w:hyperlink r:id="rId67" w:history="1">
        <w:r w:rsidRPr="003A5069">
          <w:rPr>
            <w:rStyle w:val="Hyperlink"/>
            <w:lang w:val="en-US"/>
          </w:rPr>
          <w:t>https://wiki.egi.eu/wiki/Virtual_Machine_Image_Endorsement</w:t>
        </w:r>
      </w:hyperlink>
      <w:r>
        <w:rPr>
          <w:lang w:val="en-US"/>
        </w:rPr>
        <w:t xml:space="preserve">  </w:t>
      </w:r>
    </w:p>
    <w:p w14:paraId="4B398FE7" w14:textId="2E0E120A" w:rsidR="00612095" w:rsidRDefault="00612095" w:rsidP="00612095">
      <w:pPr>
        <w:rPr>
          <w:lang w:val="en-US"/>
        </w:rPr>
      </w:pPr>
      <w:r>
        <w:rPr>
          <w:lang w:val="en-US"/>
        </w:rPr>
        <w:t xml:space="preserve">In order to make the VAs of a specific VO list available at the Resource </w:t>
      </w:r>
      <w:proofErr w:type="spellStart"/>
      <w:r>
        <w:rPr>
          <w:lang w:val="en-US"/>
        </w:rPr>
        <w:t>Centres</w:t>
      </w:r>
      <w:proofErr w:type="spellEnd"/>
      <w:r>
        <w:rPr>
          <w:lang w:val="en-US"/>
        </w:rPr>
        <w:t xml:space="preserve"> supporting the VO, two tools are used: </w:t>
      </w:r>
      <w:proofErr w:type="spellStart"/>
      <w:r>
        <w:rPr>
          <w:lang w:val="en-US"/>
        </w:rPr>
        <w:t>vmcatcher</w:t>
      </w:r>
      <w:proofErr w:type="spellEnd"/>
      <w:r w:rsidR="00425F25">
        <w:rPr>
          <w:rStyle w:val="FootnoteReference"/>
          <w:lang w:val="en-US"/>
        </w:rPr>
        <w:footnoteReference w:id="20"/>
      </w:r>
      <w:r>
        <w:rPr>
          <w:lang w:val="en-US"/>
        </w:rPr>
        <w:t xml:space="preserve"> and </w:t>
      </w:r>
      <w:proofErr w:type="spellStart"/>
      <w:r>
        <w:rPr>
          <w:lang w:val="en-US"/>
        </w:rPr>
        <w:t>vmcaster</w:t>
      </w:r>
      <w:proofErr w:type="spellEnd"/>
      <w:r>
        <w:rPr>
          <w:lang w:val="en-US"/>
        </w:rPr>
        <w:t xml:space="preserve">. In particular, </w:t>
      </w:r>
      <w:proofErr w:type="spellStart"/>
      <w:r>
        <w:rPr>
          <w:lang w:val="en-US"/>
        </w:rPr>
        <w:t>vmcaster</w:t>
      </w:r>
      <w:proofErr w:type="spellEnd"/>
      <w:r>
        <w:rPr>
          <w:lang w:val="en-US"/>
        </w:rPr>
        <w:t xml:space="preserve"> </w:t>
      </w:r>
      <w:r w:rsidRPr="00185F15">
        <w:rPr>
          <w:lang w:val="en-US"/>
        </w:rPr>
        <w:t>is a tool for managing and updating published virtual machines image lists</w:t>
      </w:r>
      <w:r>
        <w:rPr>
          <w:lang w:val="en-US"/>
        </w:rPr>
        <w:t xml:space="preserve"> on the </w:t>
      </w:r>
      <w:proofErr w:type="spellStart"/>
      <w:r>
        <w:rPr>
          <w:lang w:val="en-US"/>
        </w:rPr>
        <w:t>AppDB</w:t>
      </w:r>
      <w:proofErr w:type="spellEnd"/>
      <w:r>
        <w:rPr>
          <w:lang w:val="en-US"/>
        </w:rPr>
        <w:t xml:space="preserve"> side. </w:t>
      </w:r>
      <w:r w:rsidR="007E2303">
        <w:rPr>
          <w:lang w:val="en-US"/>
        </w:rPr>
        <w:t xml:space="preserve">On the other hand, </w:t>
      </w:r>
      <w:proofErr w:type="spellStart"/>
      <w:r>
        <w:rPr>
          <w:lang w:val="en-US"/>
        </w:rPr>
        <w:t>vmcatcher</w:t>
      </w:r>
      <w:proofErr w:type="spellEnd"/>
      <w:r>
        <w:rPr>
          <w:lang w:val="en-US"/>
        </w:rPr>
        <w:t xml:space="preserve"> is the corresponding counterpart on the Resource Centre side: for each supported VO, it </w:t>
      </w:r>
      <w:r>
        <w:rPr>
          <w:lang w:val="en-US"/>
        </w:rPr>
        <w:lastRenderedPageBreak/>
        <w:t xml:space="preserve">downloads the corresponding image list, and synchronizes locally a fresh copy of each image; if the list is updated, the </w:t>
      </w:r>
      <w:proofErr w:type="spellStart"/>
      <w:r>
        <w:rPr>
          <w:lang w:val="en-US"/>
        </w:rPr>
        <w:t>vmcatcher</w:t>
      </w:r>
      <w:proofErr w:type="spellEnd"/>
      <w:r>
        <w:rPr>
          <w:lang w:val="en-US"/>
        </w:rPr>
        <w:t xml:space="preserve">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 xml:space="preserve">available at the Resource </w:t>
      </w:r>
      <w:proofErr w:type="spellStart"/>
      <w:r>
        <w:rPr>
          <w:lang w:val="en-US"/>
        </w:rPr>
        <w:t>Centres</w:t>
      </w:r>
      <w:proofErr w:type="spellEnd"/>
      <w:r>
        <w:rPr>
          <w:lang w:val="en-US"/>
        </w:rPr>
        <w:t xml:space="preserve"> in a very simple way and centrally</w:t>
      </w:r>
      <w:r w:rsidR="007E2303">
        <w:rPr>
          <w:lang w:val="en-US"/>
        </w:rPr>
        <w:t xml:space="preserve"> for the whole federation</w:t>
      </w:r>
      <w:r>
        <w:rPr>
          <w:lang w:val="en-US"/>
        </w:rPr>
        <w:t xml:space="preserve">. </w:t>
      </w:r>
    </w:p>
    <w:p w14:paraId="0054FD39" w14:textId="63FED012" w:rsidR="005456E4" w:rsidRPr="00D8030E" w:rsidRDefault="005456E4" w:rsidP="00612095">
      <w:r w:rsidRPr="00AA54D4">
        <w:t>At the time of writing, the Application Database includes 83 virtual appliances and 10 software appliances.</w:t>
      </w:r>
      <w:r w:rsidR="00632783" w:rsidRPr="00AA54D4">
        <w:t xml:space="preserve"> A v</w:t>
      </w:r>
      <w:r w:rsidR="00346FD4" w:rsidRPr="00AA54D4">
        <w:t xml:space="preserve">irtual appliance is a virtual machine image that </w:t>
      </w:r>
      <w:r w:rsidR="00632783" w:rsidRPr="00AA54D4">
        <w:t xml:space="preserve">is used to instantiate a virtual machine, a software appliance is a tuple of virtual appliance plus the contextualization scripts to install and configure </w:t>
      </w:r>
      <w:proofErr w:type="gramStart"/>
      <w:r w:rsidR="00632783" w:rsidRPr="00AA54D4">
        <w:t>a specific</w:t>
      </w:r>
      <w:proofErr w:type="gramEnd"/>
      <w:r w:rsidR="00632783" w:rsidRPr="00AA54D4">
        <w:t xml:space="preserve"> software on the virtual machine after the instantiation. </w:t>
      </w:r>
      <w:r w:rsidR="0051424E" w:rsidRPr="00AA54D4">
        <w:t xml:space="preserve">The main advantage of the software appliance is that a user is not required to create a virtual machine image and register it in </w:t>
      </w:r>
      <w:proofErr w:type="spellStart"/>
      <w:r w:rsidR="0051424E" w:rsidRPr="00AA54D4">
        <w:t>AppDB</w:t>
      </w:r>
      <w:proofErr w:type="spellEnd"/>
      <w:r w:rsidR="0051424E" w:rsidRPr="00AA54D4">
        <w:t xml:space="preserve">, but they can use </w:t>
      </w:r>
      <w:r w:rsidR="00D8030E" w:rsidRPr="00AA54D4">
        <w:t xml:space="preserve">an existing virtual appliance and have the needed software installed and configured using the </w:t>
      </w:r>
      <w:r w:rsidR="00D8030E" w:rsidRPr="00D8030E">
        <w:t xml:space="preserve">contextualisation script. </w:t>
      </w:r>
    </w:p>
    <w:p w14:paraId="5CCDCB83" w14:textId="77777777" w:rsidR="00AA54D4" w:rsidRDefault="00612095" w:rsidP="00AA54D4">
      <w:pPr>
        <w:keepNext/>
      </w:pPr>
      <w:commentRangeStart w:id="716"/>
      <w:r>
        <w:rPr>
          <w:noProof/>
          <w:lang w:val="nl-NL" w:eastAsia="nl-NL"/>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commentRangeEnd w:id="716"/>
    </w:p>
    <w:p w14:paraId="7DC0406F" w14:textId="5B9522D0" w:rsidR="00346FD4" w:rsidRDefault="00AA54D4" w:rsidP="00AA54D4">
      <w:pPr>
        <w:pStyle w:val="Caption"/>
        <w:jc w:val="both"/>
      </w:pPr>
      <w:r>
        <w:t xml:space="preserve">Figure </w:t>
      </w:r>
      <w:fldSimple w:instr=" SEQ Figuur \* ARABIC ">
        <w:r>
          <w:rPr>
            <w:noProof/>
          </w:rPr>
          <w:t>38</w:t>
        </w:r>
      </w:fldSimple>
      <w:r>
        <w:t xml:space="preserve"> </w:t>
      </w:r>
      <w:r w:rsidRPr="008E5AA8">
        <w:t xml:space="preserve">total number of appliances registered in </w:t>
      </w:r>
      <w:proofErr w:type="spellStart"/>
      <w:r w:rsidRPr="008E5AA8">
        <w:t>AppDB</w:t>
      </w:r>
      <w:proofErr w:type="spellEnd"/>
      <w:r w:rsidRPr="008E5AA8">
        <w:t>, trend in the last 18 months</w:t>
      </w:r>
    </w:p>
    <w:p w14:paraId="3DF84DA8" w14:textId="33271793" w:rsidR="00612095" w:rsidRDefault="00350708" w:rsidP="00612095">
      <w:pPr>
        <w:rPr>
          <w:lang w:val="en-US"/>
        </w:rPr>
      </w:pPr>
      <w:r>
        <w:rPr>
          <w:rStyle w:val="CommentReference"/>
        </w:rPr>
        <w:commentReference w:id="716"/>
      </w:r>
    </w:p>
    <w:p w14:paraId="5A0674F0" w14:textId="77777777" w:rsidR="00AA54D4" w:rsidRDefault="00612095" w:rsidP="00AA54D4">
      <w:pPr>
        <w:keepNext/>
      </w:pPr>
      <w:r>
        <w:rPr>
          <w:noProof/>
          <w:lang w:val="nl-NL" w:eastAsia="nl-NL"/>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25C75E9" w14:textId="2F5A3EB4" w:rsidR="00020DA5" w:rsidRDefault="00AA54D4" w:rsidP="00AA54D4">
      <w:pPr>
        <w:pStyle w:val="Caption"/>
        <w:jc w:val="both"/>
      </w:pPr>
      <w:r>
        <w:t xml:space="preserve">Figure </w:t>
      </w:r>
      <w:fldSimple w:instr=" SEQ Figuur \* ARABIC ">
        <w:r>
          <w:rPr>
            <w:noProof/>
          </w:rPr>
          <w:t>39</w:t>
        </w:r>
      </w:fldSimple>
      <w:proofErr w:type="gramStart"/>
      <w:r>
        <w:t xml:space="preserve"> </w:t>
      </w:r>
      <w:r>
        <w:t>number</w:t>
      </w:r>
      <w:proofErr w:type="gramEnd"/>
      <w:r>
        <w:t xml:space="preserve"> of appliances endorsed by VOs</w:t>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5DB27DF3" w14:textId="77777777" w:rsidR="00AA54D4" w:rsidRDefault="00612095" w:rsidP="00AA54D4">
      <w:pPr>
        <w:keepNext/>
        <w:jc w:val="center"/>
      </w:pPr>
      <w:r>
        <w:rPr>
          <w:noProof/>
          <w:lang w:val="nl-NL" w:eastAsia="nl-NL"/>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CD2765D" w14:textId="0C381C8C" w:rsidR="00056D17" w:rsidRDefault="00AA54D4" w:rsidP="00AA54D4">
      <w:pPr>
        <w:pStyle w:val="Caption"/>
      </w:pPr>
      <w:r>
        <w:t xml:space="preserve">Figure </w:t>
      </w:r>
      <w:fldSimple w:instr=" SEQ Figuur \* ARABIC ">
        <w:r>
          <w:rPr>
            <w:noProof/>
          </w:rPr>
          <w:t>40</w:t>
        </w:r>
      </w:fldSimple>
      <w:proofErr w:type="gramStart"/>
      <w:r>
        <w:t xml:space="preserve"> </w:t>
      </w:r>
      <w:r>
        <w:t>number</w:t>
      </w:r>
      <w:proofErr w:type="gramEnd"/>
      <w:r>
        <w:t xml:space="preserve"> of VOs using </w:t>
      </w:r>
      <w:proofErr w:type="spellStart"/>
      <w:r>
        <w:t>AppDB</w:t>
      </w:r>
      <w:proofErr w:type="spellEnd"/>
      <w:r>
        <w:t xml:space="preserve"> to publish their own appliances</w:t>
      </w:r>
    </w:p>
    <w:p w14:paraId="7D577DC1" w14:textId="466F8641" w:rsidR="00612095" w:rsidRDefault="00612095" w:rsidP="00612095">
      <w:pPr>
        <w:rPr>
          <w:lang w:val="en-US"/>
        </w:rPr>
      </w:pPr>
      <w:r>
        <w:rPr>
          <w:lang w:val="en-US"/>
        </w:rPr>
        <w:t xml:space="preserve">The number of VOs publishing appliances on </w:t>
      </w:r>
      <w:proofErr w:type="spellStart"/>
      <w:r>
        <w:rPr>
          <w:lang w:val="en-US"/>
        </w:rPr>
        <w:t>AppDB</w:t>
      </w:r>
      <w:proofErr w:type="spellEnd"/>
      <w:r>
        <w:rPr>
          <w:lang w:val="en-US"/>
        </w:rPr>
        <w:t xml:space="preserve"> doubled </w:t>
      </w:r>
      <w:r w:rsidR="005456E4">
        <w:rPr>
          <w:lang w:val="en-US"/>
        </w:rPr>
        <w:t xml:space="preserve">during the course of </w:t>
      </w:r>
      <w:r>
        <w:rPr>
          <w:lang w:val="en-US"/>
        </w:rPr>
        <w:t xml:space="preserve">the last year </w:t>
      </w:r>
      <w:r w:rsidR="005456E4">
        <w:rPr>
          <w:lang w:val="en-US"/>
        </w:rPr>
        <w:t xml:space="preserve">according to the linear increase plotted </w:t>
      </w:r>
      <w:proofErr w:type="gramStart"/>
      <w:r w:rsidR="005456E4">
        <w:rPr>
          <w:lang w:val="en-US"/>
        </w:rPr>
        <w:t>in  the</w:t>
      </w:r>
      <w:proofErr w:type="gramEnd"/>
      <w:r w:rsidR="005456E4">
        <w:rPr>
          <w:lang w:val="en-US"/>
        </w:rPr>
        <w:t xml:space="preserve"> figure above</w:t>
      </w:r>
      <w:r>
        <w:rPr>
          <w:lang w:val="en-US"/>
        </w:rPr>
        <w:t xml:space="preserve">.  </w:t>
      </w:r>
    </w:p>
    <w:p w14:paraId="11BD8F8A" w14:textId="77777777" w:rsidR="00AA54D4" w:rsidRDefault="00612095" w:rsidP="00AA54D4">
      <w:pPr>
        <w:keepNext/>
        <w:jc w:val="center"/>
      </w:pPr>
      <w:r>
        <w:rPr>
          <w:noProof/>
          <w:lang w:val="nl-NL" w:eastAsia="nl-NL"/>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A7A8465" w14:textId="582E372F" w:rsidR="002C3D3C" w:rsidRDefault="00AA54D4" w:rsidP="00AA54D4">
      <w:pPr>
        <w:pStyle w:val="Caption"/>
      </w:pPr>
      <w:r>
        <w:t xml:space="preserve">Figure </w:t>
      </w:r>
      <w:fldSimple w:instr=" SEQ Figuur \* ARABIC ">
        <w:r>
          <w:rPr>
            <w:noProof/>
          </w:rPr>
          <w:t>41</w:t>
        </w:r>
      </w:fldSimple>
      <w:proofErr w:type="gramStart"/>
      <w:r>
        <w:t xml:space="preserve"> </w:t>
      </w:r>
      <w:r>
        <w:t>average number</w:t>
      </w:r>
      <w:proofErr w:type="gramEnd"/>
      <w:r>
        <w:t xml:space="preserve"> of virtual appliances published by a VO in </w:t>
      </w:r>
      <w:proofErr w:type="spellStart"/>
      <w:r>
        <w:t>AppDB</w:t>
      </w:r>
      <w:proofErr w:type="spellEnd"/>
    </w:p>
    <w:p w14:paraId="20804E6D" w14:textId="31A400E0" w:rsidR="00612095" w:rsidRDefault="002C3D3C" w:rsidP="00AA54D4">
      <w:pPr>
        <w:pStyle w:val="Caption"/>
        <w:rPr>
          <w:lang w:val="en-US"/>
        </w:rPr>
      </w:pPr>
      <w:r>
        <w:t xml:space="preserve">Figure </w:t>
      </w:r>
      <w:fldSimple w:instr=" SEQ Figure \* ARABIC ">
        <w:r>
          <w:rPr>
            <w:noProof/>
          </w:rPr>
          <w:t>39</w:t>
        </w:r>
      </w:fldSimple>
      <w:r>
        <w:t xml:space="preserve">, average number of virtual appliances published by a VO in </w:t>
      </w:r>
      <w:proofErr w:type="spellStart"/>
      <w:r>
        <w:t>AppDB</w:t>
      </w:r>
      <w:proofErr w:type="spellEnd"/>
    </w:p>
    <w:p w14:paraId="754D6211" w14:textId="61DC10E2" w:rsidR="00612095" w:rsidRDefault="00612095" w:rsidP="00612095">
      <w:pPr>
        <w:rPr>
          <w:lang w:val="en-US"/>
        </w:rPr>
      </w:pPr>
      <w:r>
        <w:rPr>
          <w:lang w:val="en-US"/>
        </w:rPr>
        <w:t xml:space="preserve">Taking into consideration only the VOs publishing appliances, the number of appliances published by a single VO </w:t>
      </w:r>
      <w:r w:rsidR="005456E4">
        <w:rPr>
          <w:lang w:val="en-US"/>
        </w:rPr>
        <w:t>increased on average by +</w:t>
      </w:r>
      <w:r>
        <w:rPr>
          <w:lang w:val="en-US"/>
        </w:rPr>
        <w:t>25% for both software and virtual appliances in 6 months).</w:t>
      </w:r>
    </w:p>
    <w:p w14:paraId="7CBE3529" w14:textId="31AE023F" w:rsidR="00612095" w:rsidRDefault="00612095" w:rsidP="00612095">
      <w:pPr>
        <w:pStyle w:val="Heading2"/>
        <w:rPr>
          <w:lang w:val="en-US"/>
        </w:rPr>
      </w:pPr>
      <w:bookmarkStart w:id="717" w:name="_Ref317412202"/>
      <w:bookmarkStart w:id="718" w:name="_Toc444863340"/>
      <w:r>
        <w:rPr>
          <w:lang w:val="en-US"/>
        </w:rPr>
        <w:t>IT service management</w:t>
      </w:r>
      <w:bookmarkEnd w:id="717"/>
      <w:bookmarkEnd w:id="718"/>
    </w:p>
    <w:p w14:paraId="48CB0785" w14:textId="69B1D0FB" w:rsidR="00612095" w:rsidRPr="002E083D" w:rsidDel="005456E4" w:rsidRDefault="00612095" w:rsidP="00612095">
      <w:pPr>
        <w:rPr>
          <w:del w:id="719" w:author="Tiziana Ferrari" w:date="2016-02-29T23:04:00Z"/>
        </w:rPr>
      </w:pPr>
      <w:r w:rsidRPr="002E083D">
        <w:t xml:space="preserve">During </w:t>
      </w:r>
      <w:ins w:id="720" w:author="Tiziana Ferrari" w:date="2016-02-29T23:04:00Z">
        <w:r w:rsidR="005456E4">
          <w:t xml:space="preserve">the </w:t>
        </w:r>
      </w:ins>
      <w:r w:rsidRPr="002E083D">
        <w:t xml:space="preserve">first year of the project, WP5 has been working towards improvement of EGI service delivery and quality of its services. </w:t>
      </w:r>
      <w:ins w:id="721" w:author="Tiziana Ferrari" w:date="2016-02-29T23:04:00Z">
        <w:r w:rsidR="005456E4">
          <w:t xml:space="preserve">The </w:t>
        </w:r>
      </w:ins>
    </w:p>
    <w:p w14:paraId="7EB6F14F" w14:textId="05E3310C" w:rsidR="00612095" w:rsidRPr="002E083D" w:rsidRDefault="00612095" w:rsidP="00612095">
      <w:del w:id="722" w:author="Tiziana Ferrari" w:date="2016-02-29T23:04:00Z">
        <w:r w:rsidRPr="002E083D" w:rsidDel="005456E4">
          <w:delText xml:space="preserve">One action is to start implementing the </w:delText>
        </w:r>
      </w:del>
      <w:r w:rsidRPr="002E083D">
        <w:t>ITIL/ISO20k</w:t>
      </w:r>
      <w:ins w:id="723" w:author="Tiziana Ferrari" w:date="2016-02-29T23:05:00Z">
        <w:r w:rsidR="005456E4">
          <w:t>-</w:t>
        </w:r>
      </w:ins>
      <w:del w:id="724" w:author="Tiziana Ferrari" w:date="2016-02-29T23:05:00Z">
        <w:r w:rsidRPr="002E083D" w:rsidDel="005456E4">
          <w:delText xml:space="preserve"> </w:delText>
        </w:r>
      </w:del>
      <w:r w:rsidRPr="002E083D">
        <w:t xml:space="preserve">based standard </w:t>
      </w:r>
      <w:proofErr w:type="spellStart"/>
      <w:r w:rsidRPr="002E083D">
        <w:t>FitSM</w:t>
      </w:r>
      <w:proofErr w:type="spellEnd"/>
      <w:del w:id="725" w:author="Tiziana Ferrari" w:date="2016-02-29T23:05:00Z">
        <w:r w:rsidRPr="002E083D" w:rsidDel="005456E4">
          <w:delText>. FitSM is</w:delText>
        </w:r>
      </w:del>
      <w:ins w:id="726" w:author="Tiziana Ferrari" w:date="2016-02-29T23:05:00Z">
        <w:r w:rsidR="005456E4">
          <w:t xml:space="preserve"> was chosen as reference standard, being it a community standard, developed in the context of </w:t>
        </w:r>
        <w:proofErr w:type="gramStart"/>
        <w:r w:rsidR="005456E4">
          <w:t>a</w:t>
        </w:r>
        <w:proofErr w:type="gramEnd"/>
        <w:r w:rsidR="005456E4">
          <w:t xml:space="preserve"> EC project, and</w:t>
        </w:r>
      </w:ins>
      <w:r w:rsidRPr="002E083D">
        <w:t xml:space="preserve"> </w:t>
      </w:r>
      <w:del w:id="727" w:author="Tiziana Ferrari" w:date="2016-02-29T23:05:00Z">
        <w:r w:rsidRPr="002E083D" w:rsidDel="005456E4">
          <w:delText xml:space="preserve">a free and </w:delText>
        </w:r>
      </w:del>
      <w:r w:rsidRPr="002E083D">
        <w:t xml:space="preserve">lightweight </w:t>
      </w:r>
      <w:del w:id="728" w:author="Tiziana Ferrari" w:date="2016-02-29T23:05:00Z">
        <w:r w:rsidRPr="002E083D" w:rsidDel="00F14F4B">
          <w:delText xml:space="preserve">standards family aimed at </w:delText>
        </w:r>
      </w:del>
      <w:ins w:id="729" w:author="Tiziana Ferrari" w:date="2016-02-29T23:05:00Z">
        <w:r w:rsidR="00F14F4B">
          <w:t xml:space="preserve">for </w:t>
        </w:r>
      </w:ins>
      <w:r w:rsidRPr="002E083D">
        <w:t xml:space="preserve">facilitating service management in IT service provision, including federated scenarios. The main goals of </w:t>
      </w:r>
      <w:proofErr w:type="spellStart"/>
      <w:r w:rsidRPr="002E083D">
        <w:t>FitSM</w:t>
      </w:r>
      <w:proofErr w:type="spellEnd"/>
      <w:r w:rsidRPr="002E083D">
        <w:t xml:space="preserve">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EDFE478" w14:textId="5ABF6714" w:rsidR="00C96431" w:rsidRDefault="00612095" w:rsidP="00C96431">
      <w:pPr>
        <w:rPr>
          <w:ins w:id="730" w:author="Tiziana Ferrari" w:date="2016-02-29T23:17:00Z"/>
        </w:rPr>
      </w:pPr>
      <w:r w:rsidRPr="00643F66">
        <w:t xml:space="preserve">A significant </w:t>
      </w:r>
      <w:del w:id="731" w:author="Tiziana Ferrari" w:date="2016-02-29T23:06:00Z">
        <w:r w:rsidRPr="00643F66" w:rsidDel="00C96431">
          <w:delText xml:space="preserve">work </w:delText>
        </w:r>
      </w:del>
      <w:ins w:id="732" w:author="Tiziana Ferrari" w:date="2016-02-29T23:06:00Z">
        <w:r w:rsidR="00C96431">
          <w:t>amount of effort was devoted to</w:t>
        </w:r>
        <w:r w:rsidR="00C96431" w:rsidRPr="00643F66">
          <w:t xml:space="preserve"> </w:t>
        </w:r>
      </w:ins>
      <w:del w:id="733" w:author="Tiziana Ferrari" w:date="2016-02-29T23:06:00Z">
        <w:r w:rsidRPr="00643F66" w:rsidDel="00C96431">
          <w:delText>has been done on clear</w:delText>
        </w:r>
      </w:del>
      <w:ins w:id="734" w:author="Tiziana Ferrari" w:date="2016-02-29T23:06:00Z">
        <w:r w:rsidR="00C96431">
          <w:t>clarify the</w:t>
        </w:r>
      </w:ins>
      <w:r w:rsidRPr="00643F66">
        <w:t xml:space="preserve"> definition of services </w:t>
      </w:r>
      <w:del w:id="735" w:author="Tiziana Ferrari" w:date="2016-02-29T23:06:00Z">
        <w:r w:rsidRPr="00643F66" w:rsidDel="00C96431">
          <w:delText xml:space="preserve">which </w:delText>
        </w:r>
      </w:del>
      <w:ins w:id="736" w:author="Tiziana Ferrari" w:date="2016-02-29T23:06:00Z">
        <w:r w:rsidR="00C96431">
          <w:t>that</w:t>
        </w:r>
        <w:r w:rsidR="00C96431" w:rsidRPr="00643F66">
          <w:t xml:space="preserve"> </w:t>
        </w:r>
      </w:ins>
      <w:r w:rsidRPr="00643F66">
        <w:t>are provided through EGI Production infrastructure</w:t>
      </w:r>
      <w:ins w:id="737" w:author="Tiziana Ferrari" w:date="2016-02-29T23:06:00Z">
        <w:r w:rsidR="00C96431">
          <w:t>. This involved the creation of a new dedicated board</w:t>
        </w:r>
      </w:ins>
      <w:ins w:id="738" w:author="Tiziana Ferrari" w:date="2016-02-29T23:07:00Z">
        <w:r w:rsidR="00C96431">
          <w:t xml:space="preserve">, the </w:t>
        </w:r>
      </w:ins>
      <w:ins w:id="739" w:author="Tiziana Ferrari" w:date="2016-02-29T23:17:00Z">
        <w:r w:rsidR="00C96431">
          <w:t>Services and Solutions</w:t>
        </w:r>
      </w:ins>
      <w:ins w:id="740" w:author="Tiziana Ferrari" w:date="2016-02-29T23:07:00Z">
        <w:r w:rsidR="00C96431">
          <w:t xml:space="preserve"> Board.</w:t>
        </w:r>
      </w:ins>
    </w:p>
    <w:p w14:paraId="36719A3A" w14:textId="2E4CAF0E" w:rsidR="00612095" w:rsidRPr="00643F66" w:rsidDel="00C96431" w:rsidRDefault="00C96431">
      <w:pPr>
        <w:rPr>
          <w:del w:id="741" w:author="Tiziana Ferrari" w:date="2016-02-29T23:08:00Z"/>
        </w:rPr>
      </w:pPr>
      <w:ins w:id="742" w:author="Tiziana Ferrari" w:date="2016-02-29T23:06:00Z">
        <w:r>
          <w:lastRenderedPageBreak/>
          <w:t xml:space="preserve"> </w:t>
        </w:r>
      </w:ins>
      <w:del w:id="743" w:author="Tiziana Ferrari" w:date="2016-02-29T23:08:00Z">
        <w:r w:rsidR="00612095" w:rsidRPr="00643F66" w:rsidDel="00C96431">
          <w:delText xml:space="preserve"> together with EGI.eu newly created Board – Service and Solution Board. As a result of the work an EGI Service Portfolio has been created and lists following services as in production:</w:delText>
        </w:r>
      </w:del>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rsidDel="00C96431" w14:paraId="1E1DB9C9" w14:textId="696CED58" w:rsidTr="00F17392">
        <w:trPr>
          <w:trHeight w:val="319"/>
          <w:del w:id="744" w:author="Tiziana Ferrari" w:date="2016-02-29T23:08:00Z"/>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E06923B" w:rsidR="00612095" w:rsidRPr="00F850D8" w:rsidDel="00C96431" w:rsidRDefault="00612095">
            <w:pPr>
              <w:rPr>
                <w:del w:id="745" w:author="Tiziana Ferrari" w:date="2016-02-29T23:08:00Z"/>
                <w:lang w:eastAsia="en-GB"/>
              </w:rPr>
              <w:pPrChange w:id="746" w:author="Tiziana Ferrari" w:date="2016-02-29T23:23:00Z">
                <w:pPr>
                  <w:spacing w:after="0" w:line="240" w:lineRule="auto"/>
                  <w:jc w:val="center"/>
                </w:pPr>
              </w:pPrChange>
            </w:pPr>
            <w:del w:id="747" w:author="Tiziana Ferrari" w:date="2016-02-29T23:08:00Z">
              <w:r w:rsidRPr="00F850D8" w:rsidDel="00C96431">
                <w:rPr>
                  <w:lang w:eastAsia="en-GB"/>
                </w:rPr>
                <w:delText>Service Category</w:delText>
              </w:r>
            </w:del>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5D24D785" w:rsidR="00612095" w:rsidRPr="00F850D8" w:rsidDel="00C96431" w:rsidRDefault="00612095">
            <w:pPr>
              <w:rPr>
                <w:del w:id="748" w:author="Tiziana Ferrari" w:date="2016-02-29T23:08:00Z"/>
                <w:lang w:eastAsia="en-GB"/>
              </w:rPr>
              <w:pPrChange w:id="749" w:author="Tiziana Ferrari" w:date="2016-02-29T23:23:00Z">
                <w:pPr>
                  <w:spacing w:after="0" w:line="240" w:lineRule="auto"/>
                  <w:jc w:val="center"/>
                </w:pPr>
              </w:pPrChange>
            </w:pPr>
            <w:del w:id="750" w:author="Tiziana Ferrari" w:date="2016-02-29T23:08:00Z">
              <w:r w:rsidRPr="00F850D8" w:rsidDel="00C96431">
                <w:rPr>
                  <w:lang w:eastAsia="en-GB"/>
                </w:rPr>
                <w:delText>Name</w:delText>
              </w:r>
            </w:del>
          </w:p>
        </w:tc>
      </w:tr>
      <w:tr w:rsidR="00612095" w:rsidRPr="00F850D8" w:rsidDel="00C96431" w14:paraId="45254675" w14:textId="514786F5" w:rsidTr="00F17392">
        <w:trPr>
          <w:trHeight w:val="319"/>
          <w:del w:id="751"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12DA359E" w:rsidR="00612095" w:rsidRPr="00F850D8" w:rsidDel="00C96431" w:rsidRDefault="00612095">
            <w:pPr>
              <w:rPr>
                <w:del w:id="752" w:author="Tiziana Ferrari" w:date="2016-02-29T23:08:00Z"/>
                <w:sz w:val="20"/>
                <w:szCs w:val="20"/>
                <w:lang w:eastAsia="en-GB"/>
              </w:rPr>
              <w:pPrChange w:id="753" w:author="Tiziana Ferrari" w:date="2016-02-29T23:23:00Z">
                <w:pPr>
                  <w:spacing w:after="0" w:line="240" w:lineRule="auto"/>
                </w:pPr>
              </w:pPrChange>
            </w:pPr>
            <w:del w:id="754" w:author="Tiziana Ferrari" w:date="2016-02-29T23:08:00Z">
              <w:r w:rsidRPr="00F850D8" w:rsidDel="00C96431">
                <w:rPr>
                  <w:sz w:val="20"/>
                  <w:szCs w:val="20"/>
                  <w:lang w:eastAsia="en-GB"/>
                </w:rPr>
                <w:delText>Compute</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5847B069" w:rsidR="00612095" w:rsidRPr="00F850D8" w:rsidDel="00C96431" w:rsidRDefault="00612095">
            <w:pPr>
              <w:rPr>
                <w:del w:id="755" w:author="Tiziana Ferrari" w:date="2016-02-29T23:08:00Z"/>
                <w:sz w:val="20"/>
                <w:szCs w:val="20"/>
                <w:lang w:eastAsia="en-GB"/>
              </w:rPr>
              <w:pPrChange w:id="756" w:author="Tiziana Ferrari" w:date="2016-02-29T23:23:00Z">
                <w:pPr>
                  <w:spacing w:after="0" w:line="240" w:lineRule="auto"/>
                </w:pPr>
              </w:pPrChange>
            </w:pPr>
            <w:del w:id="757" w:author="Tiziana Ferrari" w:date="2016-02-29T23:08:00Z">
              <w:r w:rsidRPr="00F850D8" w:rsidDel="00C96431">
                <w:rPr>
                  <w:sz w:val="20"/>
                  <w:szCs w:val="20"/>
                  <w:lang w:eastAsia="en-GB"/>
                </w:rPr>
                <w:delText>Cloud Compute</w:delText>
              </w:r>
            </w:del>
          </w:p>
        </w:tc>
      </w:tr>
      <w:tr w:rsidR="00612095" w:rsidRPr="00F850D8" w:rsidDel="00C96431" w14:paraId="708609A1" w14:textId="36D3CC29" w:rsidTr="00F17392">
        <w:trPr>
          <w:trHeight w:val="319"/>
          <w:del w:id="758"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4011448A" w:rsidR="00612095" w:rsidRPr="00F850D8" w:rsidDel="00C96431" w:rsidRDefault="00612095">
            <w:pPr>
              <w:rPr>
                <w:del w:id="759" w:author="Tiziana Ferrari" w:date="2016-02-29T23:08:00Z"/>
                <w:sz w:val="20"/>
                <w:szCs w:val="20"/>
                <w:lang w:eastAsia="en-GB"/>
              </w:rPr>
              <w:pPrChange w:id="760"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17F2C4F" w:rsidR="00612095" w:rsidRPr="00F850D8" w:rsidDel="00C96431" w:rsidRDefault="00612095">
            <w:pPr>
              <w:rPr>
                <w:del w:id="761" w:author="Tiziana Ferrari" w:date="2016-02-29T23:08:00Z"/>
                <w:sz w:val="20"/>
                <w:szCs w:val="20"/>
                <w:lang w:eastAsia="en-GB"/>
              </w:rPr>
              <w:pPrChange w:id="762" w:author="Tiziana Ferrari" w:date="2016-02-29T23:23:00Z">
                <w:pPr>
                  <w:spacing w:after="0" w:line="240" w:lineRule="auto"/>
                </w:pPr>
              </w:pPrChange>
            </w:pPr>
            <w:del w:id="763" w:author="Tiziana Ferrari" w:date="2016-02-29T23:08:00Z">
              <w:r w:rsidRPr="00F850D8" w:rsidDel="00C96431">
                <w:rPr>
                  <w:sz w:val="20"/>
                  <w:szCs w:val="20"/>
                  <w:lang w:eastAsia="en-GB"/>
                </w:rPr>
                <w:delText>Cloud Container Compute</w:delText>
              </w:r>
            </w:del>
          </w:p>
        </w:tc>
      </w:tr>
      <w:tr w:rsidR="00612095" w:rsidRPr="00F850D8" w:rsidDel="00C96431" w14:paraId="7DCB6B3C" w14:textId="52EC09C1" w:rsidTr="00F17392">
        <w:trPr>
          <w:trHeight w:val="319"/>
          <w:del w:id="764"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64C054D" w:rsidR="00612095" w:rsidRPr="00F850D8" w:rsidDel="00C96431" w:rsidRDefault="00612095">
            <w:pPr>
              <w:rPr>
                <w:del w:id="765" w:author="Tiziana Ferrari" w:date="2016-02-29T23:08:00Z"/>
                <w:sz w:val="20"/>
                <w:szCs w:val="20"/>
                <w:lang w:eastAsia="en-GB"/>
              </w:rPr>
              <w:pPrChange w:id="766"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5D7454F4" w:rsidR="00612095" w:rsidRPr="00F850D8" w:rsidDel="00C96431" w:rsidRDefault="00612095">
            <w:pPr>
              <w:rPr>
                <w:del w:id="767" w:author="Tiziana Ferrari" w:date="2016-02-29T23:08:00Z"/>
                <w:sz w:val="20"/>
                <w:szCs w:val="20"/>
                <w:lang w:eastAsia="en-GB"/>
              </w:rPr>
              <w:pPrChange w:id="768" w:author="Tiziana Ferrari" w:date="2016-02-29T23:23:00Z">
                <w:pPr>
                  <w:spacing w:after="0" w:line="240" w:lineRule="auto"/>
                </w:pPr>
              </w:pPrChange>
            </w:pPr>
            <w:del w:id="769" w:author="Tiziana Ferrari" w:date="2016-02-29T23:08:00Z">
              <w:r w:rsidRPr="00F850D8" w:rsidDel="00C96431">
                <w:rPr>
                  <w:sz w:val="20"/>
                  <w:szCs w:val="20"/>
                  <w:lang w:eastAsia="en-GB"/>
                </w:rPr>
                <w:delText>High-Throughput Compute</w:delText>
              </w:r>
            </w:del>
          </w:p>
        </w:tc>
      </w:tr>
      <w:tr w:rsidR="00612095" w:rsidRPr="00F850D8" w:rsidDel="00C96431" w14:paraId="6EE0A917" w14:textId="28EB32D2" w:rsidTr="00F17392">
        <w:trPr>
          <w:trHeight w:val="319"/>
          <w:del w:id="770"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443F0748" w:rsidR="00612095" w:rsidRPr="00F850D8" w:rsidDel="00C96431" w:rsidRDefault="00612095">
            <w:pPr>
              <w:rPr>
                <w:del w:id="771" w:author="Tiziana Ferrari" w:date="2016-02-29T23:08:00Z"/>
                <w:sz w:val="20"/>
                <w:szCs w:val="20"/>
                <w:lang w:eastAsia="en-GB"/>
              </w:rPr>
              <w:pPrChange w:id="772" w:author="Tiziana Ferrari" w:date="2016-02-29T23:23:00Z">
                <w:pPr>
                  <w:spacing w:after="0" w:line="240" w:lineRule="auto"/>
                </w:pPr>
              </w:pPrChange>
            </w:pPr>
            <w:del w:id="773" w:author="Tiziana Ferrari" w:date="2016-02-29T23:08:00Z">
              <w:r w:rsidRPr="00F850D8" w:rsidDel="00C96431">
                <w:rPr>
                  <w:sz w:val="20"/>
                  <w:szCs w:val="20"/>
                  <w:lang w:eastAsia="en-GB"/>
                </w:rPr>
                <w:delText>Storage</w:delText>
              </w:r>
            </w:del>
          </w:p>
          <w:p w14:paraId="7E7C8ED8" w14:textId="41072AA6" w:rsidR="00612095" w:rsidRPr="00F850D8" w:rsidDel="00C96431" w:rsidRDefault="00612095">
            <w:pPr>
              <w:rPr>
                <w:del w:id="774" w:author="Tiziana Ferrari" w:date="2016-02-29T23:08:00Z"/>
                <w:sz w:val="20"/>
                <w:szCs w:val="20"/>
                <w:lang w:eastAsia="en-GB"/>
              </w:rPr>
              <w:pPrChange w:id="775"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4177B86E" w:rsidR="00612095" w:rsidRPr="00F850D8" w:rsidDel="00C96431" w:rsidRDefault="00612095">
            <w:pPr>
              <w:rPr>
                <w:del w:id="776" w:author="Tiziana Ferrari" w:date="2016-02-29T23:08:00Z"/>
                <w:sz w:val="20"/>
                <w:szCs w:val="20"/>
                <w:lang w:eastAsia="en-GB"/>
              </w:rPr>
              <w:pPrChange w:id="777" w:author="Tiziana Ferrari" w:date="2016-02-29T23:23:00Z">
                <w:pPr>
                  <w:spacing w:after="0" w:line="240" w:lineRule="auto"/>
                </w:pPr>
              </w:pPrChange>
            </w:pPr>
            <w:del w:id="778" w:author="Tiziana Ferrari" w:date="2016-02-29T23:08:00Z">
              <w:r w:rsidRPr="00F850D8" w:rsidDel="00C96431">
                <w:rPr>
                  <w:sz w:val="20"/>
                  <w:szCs w:val="20"/>
                  <w:lang w:eastAsia="en-GB"/>
                </w:rPr>
                <w:delText>File Storage</w:delText>
              </w:r>
            </w:del>
          </w:p>
        </w:tc>
      </w:tr>
      <w:tr w:rsidR="00612095" w:rsidRPr="00F850D8" w:rsidDel="00C96431" w14:paraId="4ADBD5AD" w14:textId="177D4631" w:rsidTr="00F17392">
        <w:trPr>
          <w:trHeight w:val="319"/>
          <w:del w:id="779"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62097A7A" w:rsidR="00612095" w:rsidRPr="00F850D8" w:rsidDel="00C96431" w:rsidRDefault="00612095">
            <w:pPr>
              <w:rPr>
                <w:del w:id="780" w:author="Tiziana Ferrari" w:date="2016-02-29T23:08:00Z"/>
                <w:sz w:val="20"/>
                <w:szCs w:val="20"/>
                <w:lang w:eastAsia="en-GB"/>
              </w:rPr>
              <w:pPrChange w:id="781"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20AC9282" w:rsidR="00612095" w:rsidRPr="00F850D8" w:rsidDel="00C96431" w:rsidRDefault="00612095">
            <w:pPr>
              <w:rPr>
                <w:del w:id="782" w:author="Tiziana Ferrari" w:date="2016-02-29T23:08:00Z"/>
                <w:sz w:val="20"/>
                <w:szCs w:val="20"/>
                <w:lang w:eastAsia="en-GB"/>
              </w:rPr>
              <w:pPrChange w:id="783" w:author="Tiziana Ferrari" w:date="2016-02-29T23:23:00Z">
                <w:pPr>
                  <w:spacing w:after="0" w:line="240" w:lineRule="auto"/>
                </w:pPr>
              </w:pPrChange>
            </w:pPr>
            <w:del w:id="784" w:author="Tiziana Ferrari" w:date="2016-02-29T23:08:00Z">
              <w:r w:rsidRPr="00F850D8" w:rsidDel="00C96431">
                <w:rPr>
                  <w:sz w:val="20"/>
                  <w:szCs w:val="20"/>
                  <w:lang w:eastAsia="en-GB"/>
                </w:rPr>
                <w:delText>Archive Storage</w:delText>
              </w:r>
            </w:del>
          </w:p>
        </w:tc>
      </w:tr>
      <w:tr w:rsidR="00612095" w:rsidRPr="00F850D8" w:rsidDel="00C96431" w14:paraId="666BBB06" w14:textId="1DF05B9E" w:rsidTr="00F17392">
        <w:trPr>
          <w:trHeight w:val="319"/>
          <w:del w:id="785" w:author="Tiziana Ferrari" w:date="2016-02-29T23:08:00Z"/>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3BFA8BC9" w:rsidR="00612095" w:rsidRPr="00F850D8" w:rsidDel="00C96431" w:rsidRDefault="00612095">
            <w:pPr>
              <w:rPr>
                <w:del w:id="786" w:author="Tiziana Ferrari" w:date="2016-02-29T23:08:00Z"/>
                <w:sz w:val="20"/>
                <w:szCs w:val="20"/>
                <w:lang w:eastAsia="en-GB"/>
              </w:rPr>
              <w:pPrChange w:id="787" w:author="Tiziana Ferrari" w:date="2016-02-29T23:23:00Z">
                <w:pPr>
                  <w:spacing w:after="0" w:line="240" w:lineRule="auto"/>
                </w:pPr>
              </w:pPrChange>
            </w:pPr>
            <w:del w:id="788" w:author="Tiziana Ferrari" w:date="2016-02-29T23:08:00Z">
              <w:r w:rsidRPr="00F850D8" w:rsidDel="00C96431">
                <w:rPr>
                  <w:sz w:val="20"/>
                  <w:szCs w:val="20"/>
                  <w:lang w:eastAsia="en-GB"/>
                </w:rPr>
                <w:delText>Data Management</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15D16A86" w:rsidR="00612095" w:rsidRPr="00F850D8" w:rsidDel="00C96431" w:rsidRDefault="00612095">
            <w:pPr>
              <w:rPr>
                <w:del w:id="789" w:author="Tiziana Ferrari" w:date="2016-02-29T23:08:00Z"/>
                <w:sz w:val="20"/>
                <w:szCs w:val="20"/>
                <w:lang w:eastAsia="en-GB"/>
              </w:rPr>
              <w:pPrChange w:id="790" w:author="Tiziana Ferrari" w:date="2016-02-29T23:23:00Z">
                <w:pPr>
                  <w:spacing w:after="0" w:line="240" w:lineRule="auto"/>
                </w:pPr>
              </w:pPrChange>
            </w:pPr>
            <w:del w:id="791" w:author="Tiziana Ferrari" w:date="2016-02-29T23:08:00Z">
              <w:r w:rsidRPr="00F850D8" w:rsidDel="00C96431">
                <w:rPr>
                  <w:sz w:val="20"/>
                  <w:szCs w:val="20"/>
                  <w:lang w:eastAsia="en-GB"/>
                </w:rPr>
                <w:delText>File Transfer</w:delText>
              </w:r>
            </w:del>
          </w:p>
        </w:tc>
      </w:tr>
      <w:tr w:rsidR="00612095" w:rsidRPr="00F850D8" w:rsidDel="00C96431" w14:paraId="5B995BC4" w14:textId="60BAF654" w:rsidTr="00F17392">
        <w:trPr>
          <w:trHeight w:val="319"/>
          <w:del w:id="792"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28F77412" w:rsidR="00612095" w:rsidRPr="00F850D8" w:rsidDel="00C96431" w:rsidRDefault="00612095">
            <w:pPr>
              <w:rPr>
                <w:del w:id="793" w:author="Tiziana Ferrari" w:date="2016-02-29T23:08:00Z"/>
                <w:sz w:val="20"/>
                <w:szCs w:val="20"/>
                <w:lang w:eastAsia="en-GB"/>
              </w:rPr>
              <w:pPrChange w:id="794" w:author="Tiziana Ferrari" w:date="2016-02-29T23:23:00Z">
                <w:pPr>
                  <w:spacing w:after="0" w:line="240" w:lineRule="auto"/>
                </w:pPr>
              </w:pPrChange>
            </w:pPr>
            <w:del w:id="795" w:author="Tiziana Ferrari" w:date="2016-02-29T23:08:00Z">
              <w:r w:rsidRPr="00F850D8" w:rsidDel="00C96431">
                <w:rPr>
                  <w:sz w:val="20"/>
                  <w:szCs w:val="20"/>
                  <w:lang w:eastAsia="en-GB"/>
                </w:rPr>
                <w:delText>Software and Service Platforms</w:delText>
              </w:r>
            </w:del>
          </w:p>
          <w:p w14:paraId="77588920" w14:textId="382CAECE" w:rsidR="00612095" w:rsidRPr="00F850D8" w:rsidDel="00C96431" w:rsidRDefault="00612095">
            <w:pPr>
              <w:rPr>
                <w:del w:id="796" w:author="Tiziana Ferrari" w:date="2016-02-29T23:08:00Z"/>
                <w:sz w:val="20"/>
                <w:szCs w:val="20"/>
                <w:lang w:eastAsia="en-GB"/>
              </w:rPr>
              <w:pPrChange w:id="79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253AEDA1" w:rsidR="00612095" w:rsidRPr="00F850D8" w:rsidDel="00C96431" w:rsidRDefault="00612095">
            <w:pPr>
              <w:rPr>
                <w:del w:id="798" w:author="Tiziana Ferrari" w:date="2016-02-29T23:08:00Z"/>
                <w:sz w:val="20"/>
                <w:szCs w:val="20"/>
                <w:lang w:eastAsia="en-GB"/>
              </w:rPr>
              <w:pPrChange w:id="799" w:author="Tiziana Ferrari" w:date="2016-02-29T23:23:00Z">
                <w:pPr>
                  <w:spacing w:after="0" w:line="240" w:lineRule="auto"/>
                </w:pPr>
              </w:pPrChange>
            </w:pPr>
            <w:del w:id="800" w:author="Tiziana Ferrari" w:date="2016-02-29T23:08:00Z">
              <w:r w:rsidRPr="00F850D8" w:rsidDel="00C96431">
                <w:rPr>
                  <w:sz w:val="20"/>
                  <w:szCs w:val="20"/>
                  <w:lang w:eastAsia="en-GB"/>
                </w:rPr>
                <w:delText>Configuration Database</w:delText>
              </w:r>
            </w:del>
          </w:p>
        </w:tc>
      </w:tr>
      <w:tr w:rsidR="00612095" w:rsidRPr="00F850D8" w:rsidDel="00C96431" w14:paraId="0E87B6A2" w14:textId="42CCFDEC" w:rsidTr="00F17392">
        <w:trPr>
          <w:trHeight w:val="319"/>
          <w:del w:id="801"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F88E13C" w:rsidR="00612095" w:rsidRPr="00F850D8" w:rsidDel="00C96431" w:rsidRDefault="00612095">
            <w:pPr>
              <w:rPr>
                <w:del w:id="802" w:author="Tiziana Ferrari" w:date="2016-02-29T23:08:00Z"/>
                <w:sz w:val="20"/>
                <w:szCs w:val="20"/>
                <w:lang w:eastAsia="en-GB"/>
              </w:rPr>
              <w:pPrChange w:id="803"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4135AA24" w:rsidR="00612095" w:rsidRPr="00F850D8" w:rsidDel="00C96431" w:rsidRDefault="00612095">
            <w:pPr>
              <w:rPr>
                <w:del w:id="804" w:author="Tiziana Ferrari" w:date="2016-02-29T23:08:00Z"/>
                <w:sz w:val="20"/>
                <w:szCs w:val="20"/>
                <w:lang w:eastAsia="en-GB"/>
              </w:rPr>
              <w:pPrChange w:id="805" w:author="Tiziana Ferrari" w:date="2016-02-29T23:23:00Z">
                <w:pPr>
                  <w:spacing w:after="0" w:line="240" w:lineRule="auto"/>
                </w:pPr>
              </w:pPrChange>
            </w:pPr>
            <w:del w:id="806" w:author="Tiziana Ferrari" w:date="2016-02-29T23:08:00Z">
              <w:r w:rsidRPr="00F850D8" w:rsidDel="00C96431">
                <w:rPr>
                  <w:sz w:val="20"/>
                  <w:szCs w:val="20"/>
                  <w:lang w:eastAsia="en-GB"/>
                </w:rPr>
                <w:delText>Accounting</w:delText>
              </w:r>
            </w:del>
          </w:p>
        </w:tc>
      </w:tr>
      <w:tr w:rsidR="00612095" w:rsidRPr="00F850D8" w:rsidDel="00C96431" w14:paraId="06976056" w14:textId="0EAA5015" w:rsidTr="00F17392">
        <w:trPr>
          <w:trHeight w:val="319"/>
          <w:del w:id="807"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4D360E37" w:rsidR="00612095" w:rsidRPr="00F850D8" w:rsidDel="00C96431" w:rsidRDefault="00612095">
            <w:pPr>
              <w:rPr>
                <w:del w:id="808" w:author="Tiziana Ferrari" w:date="2016-02-29T23:08:00Z"/>
                <w:sz w:val="20"/>
                <w:szCs w:val="20"/>
                <w:lang w:eastAsia="en-GB"/>
              </w:rPr>
              <w:pPrChange w:id="809"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2DCC38C3" w:rsidR="00612095" w:rsidRPr="00F850D8" w:rsidDel="00C96431" w:rsidRDefault="00612095">
            <w:pPr>
              <w:rPr>
                <w:del w:id="810" w:author="Tiziana Ferrari" w:date="2016-02-29T23:08:00Z"/>
                <w:sz w:val="20"/>
                <w:szCs w:val="20"/>
                <w:lang w:eastAsia="en-GB"/>
              </w:rPr>
              <w:pPrChange w:id="811" w:author="Tiziana Ferrari" w:date="2016-02-29T23:23:00Z">
                <w:pPr>
                  <w:spacing w:after="0" w:line="240" w:lineRule="auto"/>
                </w:pPr>
              </w:pPrChange>
            </w:pPr>
            <w:del w:id="812" w:author="Tiziana Ferrari" w:date="2016-02-29T23:08:00Z">
              <w:r w:rsidRPr="00F850D8" w:rsidDel="00C96431">
                <w:rPr>
                  <w:sz w:val="20"/>
                  <w:szCs w:val="20"/>
                  <w:lang w:eastAsia="en-GB"/>
                </w:rPr>
                <w:delText>Service Monitoring</w:delText>
              </w:r>
            </w:del>
          </w:p>
        </w:tc>
      </w:tr>
      <w:tr w:rsidR="00612095" w:rsidRPr="00F850D8" w:rsidDel="00C96431" w14:paraId="02FF41DE" w14:textId="45700904" w:rsidTr="00F17392">
        <w:trPr>
          <w:trHeight w:val="319"/>
          <w:del w:id="813"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36CEF4CB" w:rsidR="00612095" w:rsidRPr="00F850D8" w:rsidDel="00C96431" w:rsidRDefault="00612095">
            <w:pPr>
              <w:rPr>
                <w:del w:id="814" w:author="Tiziana Ferrari" w:date="2016-02-29T23:08:00Z"/>
                <w:sz w:val="20"/>
                <w:szCs w:val="20"/>
                <w:lang w:eastAsia="en-GB"/>
              </w:rPr>
              <w:pPrChange w:id="815"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3C91EE4E" w:rsidR="00612095" w:rsidRPr="00F850D8" w:rsidDel="00C96431" w:rsidRDefault="00612095">
            <w:pPr>
              <w:rPr>
                <w:del w:id="816" w:author="Tiziana Ferrari" w:date="2016-02-29T23:08:00Z"/>
                <w:sz w:val="20"/>
                <w:szCs w:val="20"/>
                <w:lang w:eastAsia="en-GB"/>
              </w:rPr>
              <w:pPrChange w:id="817" w:author="Tiziana Ferrari" w:date="2016-02-29T23:23:00Z">
                <w:pPr>
                  <w:spacing w:after="0" w:line="240" w:lineRule="auto"/>
                </w:pPr>
              </w:pPrChange>
            </w:pPr>
            <w:del w:id="818" w:author="Tiziana Ferrari" w:date="2016-02-29T23:08:00Z">
              <w:r w:rsidRPr="00F850D8" w:rsidDel="00C96431">
                <w:rPr>
                  <w:sz w:val="20"/>
                  <w:szCs w:val="20"/>
                  <w:lang w:eastAsia="en-GB"/>
                </w:rPr>
                <w:delText xml:space="preserve">Helpdesk </w:delText>
              </w:r>
            </w:del>
          </w:p>
        </w:tc>
      </w:tr>
      <w:tr w:rsidR="00612095" w:rsidRPr="00F850D8" w:rsidDel="00C96431" w14:paraId="0B2D850E" w14:textId="77C45C7A" w:rsidTr="00F17392">
        <w:trPr>
          <w:trHeight w:val="319"/>
          <w:del w:id="819"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616C0C2" w:rsidR="00612095" w:rsidRPr="00F850D8" w:rsidDel="00C96431" w:rsidRDefault="00612095">
            <w:pPr>
              <w:rPr>
                <w:del w:id="820" w:author="Tiziana Ferrari" w:date="2016-02-29T23:08:00Z"/>
                <w:sz w:val="20"/>
                <w:szCs w:val="20"/>
                <w:lang w:eastAsia="en-GB"/>
              </w:rPr>
              <w:pPrChange w:id="821"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61EDB84D" w:rsidR="00612095" w:rsidRPr="00F850D8" w:rsidDel="00C96431" w:rsidRDefault="00612095">
            <w:pPr>
              <w:rPr>
                <w:del w:id="822" w:author="Tiziana Ferrari" w:date="2016-02-29T23:08:00Z"/>
                <w:sz w:val="20"/>
                <w:szCs w:val="20"/>
                <w:lang w:eastAsia="en-GB"/>
              </w:rPr>
              <w:pPrChange w:id="823" w:author="Tiziana Ferrari" w:date="2016-02-29T23:23:00Z">
                <w:pPr>
                  <w:spacing w:after="0" w:line="240" w:lineRule="auto"/>
                </w:pPr>
              </w:pPrChange>
            </w:pPr>
            <w:del w:id="824" w:author="Tiziana Ferrari" w:date="2016-02-29T23:08:00Z">
              <w:r w:rsidRPr="00F850D8" w:rsidDel="00C96431">
                <w:rPr>
                  <w:sz w:val="20"/>
                  <w:szCs w:val="20"/>
                  <w:lang w:eastAsia="en-GB"/>
                </w:rPr>
                <w:delText>Attribute Management</w:delText>
              </w:r>
            </w:del>
          </w:p>
        </w:tc>
      </w:tr>
      <w:tr w:rsidR="00612095" w:rsidRPr="00F850D8" w:rsidDel="00C96431" w14:paraId="1AECC06E" w14:textId="262B3ED0" w:rsidTr="00F17392">
        <w:trPr>
          <w:trHeight w:val="319"/>
          <w:del w:id="825"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431CB3D9" w:rsidR="00612095" w:rsidRPr="00F850D8" w:rsidDel="00C96431" w:rsidRDefault="00612095">
            <w:pPr>
              <w:rPr>
                <w:del w:id="826" w:author="Tiziana Ferrari" w:date="2016-02-29T23:08:00Z"/>
                <w:sz w:val="20"/>
                <w:szCs w:val="20"/>
                <w:lang w:eastAsia="en-GB"/>
              </w:rPr>
              <w:pPrChange w:id="82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3F2C6BAA" w:rsidR="00612095" w:rsidRPr="00F850D8" w:rsidDel="00C96431" w:rsidRDefault="00612095">
            <w:pPr>
              <w:rPr>
                <w:del w:id="828" w:author="Tiziana Ferrari" w:date="2016-02-29T23:08:00Z"/>
                <w:sz w:val="20"/>
                <w:szCs w:val="20"/>
                <w:lang w:eastAsia="en-GB"/>
              </w:rPr>
              <w:pPrChange w:id="829" w:author="Tiziana Ferrari" w:date="2016-02-29T23:23:00Z">
                <w:pPr>
                  <w:spacing w:after="0" w:line="240" w:lineRule="auto"/>
                </w:pPr>
              </w:pPrChange>
            </w:pPr>
            <w:del w:id="830" w:author="Tiziana Ferrari" w:date="2016-02-29T23:08:00Z">
              <w:r w:rsidRPr="00F850D8" w:rsidDel="00C96431">
                <w:rPr>
                  <w:sz w:val="20"/>
                  <w:szCs w:val="20"/>
                  <w:lang w:eastAsia="en-GB"/>
                </w:rPr>
                <w:delText>Training Infrastructure</w:delText>
              </w:r>
            </w:del>
          </w:p>
        </w:tc>
      </w:tr>
      <w:tr w:rsidR="00612095" w:rsidRPr="00F850D8" w:rsidDel="00C96431" w14:paraId="31A489B7" w14:textId="4E3ED1A4" w:rsidTr="00F17392">
        <w:trPr>
          <w:trHeight w:val="319"/>
          <w:del w:id="831"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6415742C" w:rsidR="00612095" w:rsidRPr="00F850D8" w:rsidDel="00C96431" w:rsidRDefault="00612095">
            <w:pPr>
              <w:rPr>
                <w:del w:id="832" w:author="Tiziana Ferrari" w:date="2016-02-29T23:08:00Z"/>
                <w:sz w:val="20"/>
                <w:szCs w:val="20"/>
                <w:lang w:eastAsia="en-GB"/>
              </w:rPr>
              <w:pPrChange w:id="833"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2616A82F" w:rsidR="00612095" w:rsidRPr="00F850D8" w:rsidDel="00C96431" w:rsidRDefault="00612095">
            <w:pPr>
              <w:rPr>
                <w:del w:id="834" w:author="Tiziana Ferrari" w:date="2016-02-29T23:08:00Z"/>
                <w:sz w:val="20"/>
                <w:szCs w:val="20"/>
                <w:lang w:eastAsia="en-GB"/>
              </w:rPr>
              <w:pPrChange w:id="835" w:author="Tiziana Ferrari" w:date="2016-02-29T23:23:00Z">
                <w:pPr>
                  <w:spacing w:after="0" w:line="240" w:lineRule="auto"/>
                </w:pPr>
              </w:pPrChange>
            </w:pPr>
            <w:del w:id="836" w:author="Tiziana Ferrari" w:date="2016-02-29T23:08:00Z">
              <w:r w:rsidRPr="00F850D8" w:rsidDel="00C96431">
                <w:rPr>
                  <w:sz w:val="20"/>
                  <w:szCs w:val="20"/>
                  <w:lang w:eastAsia="en-GB"/>
                </w:rPr>
                <w:delText>Validated Software and Repository</w:delText>
              </w:r>
            </w:del>
          </w:p>
        </w:tc>
      </w:tr>
      <w:tr w:rsidR="00612095" w:rsidRPr="00F850D8" w:rsidDel="00C96431" w14:paraId="5CABDE6D" w14:textId="6893A56C" w:rsidTr="00F17392">
        <w:trPr>
          <w:trHeight w:val="319"/>
          <w:del w:id="837"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5AFD4DC1" w:rsidR="00612095" w:rsidRPr="00F850D8" w:rsidDel="00C96431" w:rsidRDefault="00612095">
            <w:pPr>
              <w:rPr>
                <w:del w:id="838" w:author="Tiziana Ferrari" w:date="2016-02-29T23:08:00Z"/>
                <w:sz w:val="20"/>
                <w:szCs w:val="20"/>
                <w:lang w:eastAsia="en-GB"/>
              </w:rPr>
              <w:pPrChange w:id="839"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12DAA25E" w:rsidR="00612095" w:rsidRPr="00F850D8" w:rsidDel="00C96431" w:rsidRDefault="00612095">
            <w:pPr>
              <w:rPr>
                <w:del w:id="840" w:author="Tiziana Ferrari" w:date="2016-02-29T23:08:00Z"/>
                <w:sz w:val="20"/>
                <w:szCs w:val="20"/>
                <w:lang w:eastAsia="en-GB"/>
              </w:rPr>
              <w:pPrChange w:id="841" w:author="Tiziana Ferrari" w:date="2016-02-29T23:23:00Z">
                <w:pPr>
                  <w:spacing w:after="0" w:line="240" w:lineRule="auto"/>
                </w:pPr>
              </w:pPrChange>
            </w:pPr>
            <w:del w:id="842" w:author="Tiziana Ferrari" w:date="2016-02-29T23:08:00Z">
              <w:r w:rsidRPr="00F850D8" w:rsidDel="00C96431">
                <w:rPr>
                  <w:sz w:val="20"/>
                  <w:szCs w:val="20"/>
                  <w:lang w:eastAsia="en-GB"/>
                </w:rPr>
                <w:delText>Operations Tools</w:delText>
              </w:r>
            </w:del>
          </w:p>
        </w:tc>
      </w:tr>
      <w:tr w:rsidR="00612095" w:rsidRPr="00F850D8" w:rsidDel="00C96431" w14:paraId="270511B8" w14:textId="64EBF298" w:rsidTr="00F17392">
        <w:trPr>
          <w:trHeight w:val="319"/>
          <w:del w:id="843"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033DFFB2" w:rsidR="00612095" w:rsidRPr="00F850D8" w:rsidDel="00C96431" w:rsidRDefault="00612095">
            <w:pPr>
              <w:rPr>
                <w:del w:id="844" w:author="Tiziana Ferrari" w:date="2016-02-29T23:08:00Z"/>
                <w:sz w:val="20"/>
                <w:szCs w:val="20"/>
                <w:lang w:eastAsia="en-GB"/>
              </w:rPr>
              <w:pPrChange w:id="845"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C8712DF" w:rsidR="00612095" w:rsidRPr="00F850D8" w:rsidDel="00C96431" w:rsidRDefault="00612095">
            <w:pPr>
              <w:rPr>
                <w:del w:id="846" w:author="Tiziana Ferrari" w:date="2016-02-29T23:08:00Z"/>
                <w:sz w:val="20"/>
                <w:szCs w:val="20"/>
                <w:lang w:eastAsia="en-GB"/>
              </w:rPr>
              <w:pPrChange w:id="847" w:author="Tiziana Ferrari" w:date="2016-02-29T23:23:00Z">
                <w:pPr>
                  <w:spacing w:after="0" w:line="240" w:lineRule="auto"/>
                </w:pPr>
              </w:pPrChange>
            </w:pPr>
            <w:del w:id="848" w:author="Tiziana Ferrari" w:date="2016-02-29T23:08:00Z">
              <w:r w:rsidRPr="00F850D8" w:rsidDel="00C96431">
                <w:rPr>
                  <w:sz w:val="20"/>
                  <w:szCs w:val="20"/>
                  <w:lang w:eastAsia="en-GB"/>
                </w:rPr>
                <w:delText>Collaboration and Community Management Tools</w:delText>
              </w:r>
            </w:del>
          </w:p>
        </w:tc>
      </w:tr>
    </w:tbl>
    <w:p w14:paraId="088584DB" w14:textId="039563FF" w:rsidR="00612095" w:rsidRPr="00F850D8" w:rsidDel="00C96431" w:rsidRDefault="00C96431">
      <w:pPr>
        <w:rPr>
          <w:del w:id="849" w:author="Tiziana Ferrari" w:date="2016-02-29T23:17:00Z"/>
        </w:rPr>
      </w:pPr>
      <w:ins w:id="850" w:author="Tiziana Ferrari" w:date="2016-02-29T23:17:00Z">
        <w:r>
          <w:t xml:space="preserve">In addition to this, </w:t>
        </w:r>
      </w:ins>
    </w:p>
    <w:p w14:paraId="05468434" w14:textId="666E734E" w:rsidR="00612095" w:rsidRDefault="00FE0B19" w:rsidP="002E083D">
      <w:pPr>
        <w:rPr>
          <w:lang w:eastAsia="en-GB"/>
        </w:rPr>
      </w:pPr>
      <w:r>
        <w:rPr>
          <w:lang w:eastAsia="en-GB"/>
        </w:rPr>
        <w:t>EGI</w:t>
      </w:r>
      <w:ins w:id="851" w:author="Tiziana Ferrari" w:date="2016-02-29T23:18:00Z">
        <w:r w:rsidR="00C96431">
          <w:rPr>
            <w:lang w:eastAsia="en-GB"/>
          </w:rPr>
          <w:t xml:space="preserve"> revised its engagement process</w:t>
        </w:r>
      </w:ins>
      <w:ins w:id="852" w:author="Tiziana Ferrari" w:date="2016-02-29T23:24:00Z">
        <w:r w:rsidR="00BF20A3">
          <w:rPr>
            <w:lang w:eastAsia="en-GB"/>
          </w:rPr>
          <w:t>:</w:t>
        </w:r>
      </w:ins>
      <w:ins w:id="853" w:author="Tiziana Ferrari" w:date="2016-02-29T23:18:00Z">
        <w:r w:rsidR="00C96431">
          <w:rPr>
            <w:lang w:eastAsia="en-GB"/>
          </w:rPr>
          <w:t xml:space="preserve"> </w:t>
        </w:r>
      </w:ins>
      <w:ins w:id="854" w:author="Tiziana Ferrari" w:date="2016-02-29T23:19:00Z">
        <w:r w:rsidR="00C96431">
          <w:rPr>
            <w:lang w:eastAsia="en-GB"/>
          </w:rPr>
          <w:t xml:space="preserve">after the pre-production phase, a Service Level Agreement is established for each new user </w:t>
        </w:r>
      </w:ins>
      <w:ins w:id="855" w:author="Tiziana Ferrari" w:date="2016-02-29T23:21:00Z">
        <w:r w:rsidR="004659D7">
          <w:rPr>
            <w:lang w:eastAsia="en-GB"/>
          </w:rPr>
          <w:t>community</w:t>
        </w:r>
      </w:ins>
      <w:ins w:id="856" w:author="Tiziana Ferrari" w:date="2016-02-29T23:19:00Z">
        <w:r w:rsidR="00C96431">
          <w:rPr>
            <w:lang w:eastAsia="en-GB"/>
          </w:rPr>
          <w:t xml:space="preserve">, such that the research community participates in the process of estimating its service requirements, and service providers (EGI participants at national/international level and Resource Centres locally) are engaged </w:t>
        </w:r>
      </w:ins>
      <w:ins w:id="857" w:author="Tiziana Ferrari" w:date="2016-02-29T23:24:00Z">
        <w:r w:rsidR="00BF20A3">
          <w:rPr>
            <w:lang w:eastAsia="en-GB"/>
          </w:rPr>
          <w:t>in committing to service levels and long term service provisioning. The new process is already being applied in the engagement with user groups. EGI</w:t>
        </w:r>
      </w:ins>
      <w:ins w:id="858" w:author="Tiziana Ferrari" w:date="2016-02-29T23:25:00Z">
        <w:r w:rsidR="00BF20A3">
          <w:rPr>
            <w:lang w:eastAsia="en-GB"/>
          </w:rPr>
          <w:t xml:space="preserve"> </w:t>
        </w:r>
      </w:ins>
      <w:del w:id="859" w:author="Tiziana Ferrari" w:date="2016-02-29T23:18:00Z">
        <w:r w:rsidDel="00C96431">
          <w:rPr>
            <w:lang w:eastAsia="en-GB"/>
          </w:rPr>
          <w:delText xml:space="preserve"> </w:delText>
        </w:r>
      </w:del>
      <w:r w:rsidR="00612095" w:rsidRPr="00F850D8">
        <w:rPr>
          <w:lang w:eastAsia="en-GB"/>
        </w:rPr>
        <w:t xml:space="preserve">is working with </w:t>
      </w:r>
      <w:r w:rsidR="00612095">
        <w:rPr>
          <w:lang w:eastAsia="en-GB"/>
        </w:rPr>
        <w:t>a number of</w:t>
      </w:r>
      <w:ins w:id="860" w:author="Tiziana Ferrari" w:date="2016-02-29T23:17:00Z">
        <w:r w:rsidR="00C96431">
          <w:rPr>
            <w:lang w:eastAsia="en-GB"/>
          </w:rPr>
          <w:t xml:space="preserve"> organizations, research</w:t>
        </w:r>
      </w:ins>
      <w:r w:rsidR="00612095">
        <w:rPr>
          <w:lang w:eastAsia="en-GB"/>
        </w:rPr>
        <w:t xml:space="preserve"> </w:t>
      </w:r>
      <w:r w:rsidR="00612095" w:rsidRPr="00F850D8">
        <w:rPr>
          <w:lang w:eastAsia="en-GB"/>
        </w:rPr>
        <w:t>communities</w:t>
      </w:r>
      <w:ins w:id="861" w:author="Tiziana Ferrari" w:date="2016-02-29T23:18:00Z">
        <w:r w:rsidR="00C96431">
          <w:rPr>
            <w:lang w:eastAsia="en-GB"/>
          </w:rPr>
          <w:t xml:space="preserve"> and VRE operators</w:t>
        </w:r>
      </w:ins>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21"/>
      </w:r>
      <w:r w:rsidR="00612095" w:rsidRPr="00722BA9">
        <w:rPr>
          <w:lang w:eastAsia="en-GB"/>
        </w:rPr>
        <w:t xml:space="preserve">, </w:t>
      </w:r>
      <w:proofErr w:type="spellStart"/>
      <w:r w:rsidR="00612095" w:rsidRPr="00722BA9">
        <w:rPr>
          <w:lang w:eastAsia="en-GB"/>
        </w:rPr>
        <w:t>Terradue</w:t>
      </w:r>
      <w:proofErr w:type="spellEnd"/>
      <w:r w:rsidR="00612095" w:rsidRPr="00722BA9">
        <w:rPr>
          <w:lang w:eastAsia="en-GB"/>
        </w:rPr>
        <w:t xml:space="preserve">, </w:t>
      </w:r>
      <w:proofErr w:type="spellStart"/>
      <w:r w:rsidR="00612095" w:rsidRPr="00722BA9">
        <w:rPr>
          <w:lang w:eastAsia="en-GB"/>
        </w:rPr>
        <w:t>Mobrain</w:t>
      </w:r>
      <w:proofErr w:type="spellEnd"/>
      <w:r w:rsidR="00612095" w:rsidRPr="00722BA9">
        <w:rPr>
          <w:lang w:eastAsia="en-GB"/>
        </w:rPr>
        <w:t xml:space="preserve">, </w:t>
      </w:r>
      <w:proofErr w:type="spellStart"/>
      <w:r w:rsidR="00612095" w:rsidRPr="00722BA9">
        <w:rPr>
          <w:lang w:eastAsia="en-GB"/>
        </w:rPr>
        <w:t>Pancancer</w:t>
      </w:r>
      <w:proofErr w:type="spellEnd"/>
      <w:r w:rsidR="00612095" w:rsidRPr="00722BA9">
        <w:rPr>
          <w:lang w:eastAsia="en-GB"/>
        </w:rPr>
        <w:t xml:space="preserve">, Life Science Grid Community, </w:t>
      </w:r>
      <w:proofErr w:type="spellStart"/>
      <w:r w:rsidR="00612095" w:rsidRPr="00722BA9">
        <w:rPr>
          <w:lang w:eastAsia="en-GB"/>
        </w:rPr>
        <w:t>iMARINE</w:t>
      </w:r>
      <w:proofErr w:type="spellEnd"/>
      <w:r w:rsidR="00612095">
        <w:rPr>
          <w:lang w:eastAsia="en-GB"/>
        </w:rPr>
        <w:t xml:space="preserve">, </w:t>
      </w:r>
      <w:r w:rsidR="00612095" w:rsidRPr="00160BBE">
        <w:rPr>
          <w:lang w:eastAsia="en-GB"/>
        </w:rPr>
        <w:t>EXTRAS project</w:t>
      </w:r>
      <w:r w:rsidR="00612095">
        <w:rPr>
          <w:lang w:eastAsia="en-GB"/>
        </w:rPr>
        <w:t xml:space="preserve">, Human Brain </w:t>
      </w:r>
      <w:ins w:id="862" w:author="Tiziana Ferrari" w:date="2016-02-29T23:18:00Z">
        <w:r w:rsidR="00C96431">
          <w:rPr>
            <w:lang w:eastAsia="en-GB"/>
          </w:rPr>
          <w:t>P</w:t>
        </w:r>
      </w:ins>
      <w:del w:id="863" w:author="Tiziana Ferrari" w:date="2016-02-29T23:18:00Z">
        <w:r w:rsidR="00612095" w:rsidDel="00C96431">
          <w:rPr>
            <w:lang w:eastAsia="en-GB"/>
          </w:rPr>
          <w:delText>p</w:delText>
        </w:r>
      </w:del>
      <w:r w:rsidR="00612095">
        <w:rPr>
          <w:lang w:eastAsia="en-GB"/>
        </w:rPr>
        <w:t>roject</w:t>
      </w:r>
      <w:r w:rsidR="00612095" w:rsidRPr="00722BA9">
        <w:rPr>
          <w:lang w:eastAsia="en-GB"/>
        </w:rPr>
        <w:t xml:space="preserve"> and </w:t>
      </w:r>
      <w:ins w:id="864" w:author="Tiziana Ferrari" w:date="2016-02-29T23:18:00Z">
        <w:r w:rsidR="00C96431">
          <w:rPr>
            <w:lang w:eastAsia="en-GB"/>
          </w:rPr>
          <w:t>the n</w:t>
        </w:r>
      </w:ins>
      <w:del w:id="865" w:author="Tiziana Ferrari" w:date="2016-02-29T23:18:00Z">
        <w:r w:rsidR="00612095" w:rsidRPr="00722BA9" w:rsidDel="00C96431">
          <w:rPr>
            <w:lang w:eastAsia="en-GB"/>
          </w:rPr>
          <w:delText>N</w:delText>
        </w:r>
      </w:del>
      <w:r w:rsidR="00612095" w:rsidRPr="00722BA9">
        <w:rPr>
          <w:lang w:eastAsia="en-GB"/>
        </w:rPr>
        <w:t>anotechnology</w:t>
      </w:r>
      <w:ins w:id="866" w:author="Tiziana Ferrari" w:date="2016-02-29T23:18:00Z">
        <w:r w:rsidR="00C96431">
          <w:rPr>
            <w:lang w:eastAsia="en-GB"/>
          </w:rPr>
          <w:t xml:space="preserve"> research community</w:t>
        </w:r>
      </w:ins>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w:t>
      </w:r>
      <w:r w:rsidR="00612095">
        <w:rPr>
          <w:lang w:eastAsia="en-GB"/>
        </w:rPr>
        <w:lastRenderedPageBreak/>
        <w:t xml:space="preserve">research. To support this work a process of SLA negotiation has been defined and followed to ensure effectiveness and </w:t>
      </w:r>
      <w:del w:id="867" w:author="Tiziana Ferrari" w:date="2016-02-29T23:26:00Z">
        <w:r w:rsidR="00612095" w:rsidDel="00BF20A3">
          <w:rPr>
            <w:lang w:eastAsia="en-GB"/>
          </w:rPr>
          <w:delText xml:space="preserve">repetitiveness </w:delText>
        </w:r>
      </w:del>
      <w:ins w:id="868" w:author="Tiziana Ferrari" w:date="2016-02-29T23:26:00Z">
        <w:r w:rsidR="00BF20A3">
          <w:rPr>
            <w:lang w:eastAsia="en-GB"/>
          </w:rPr>
          <w:t xml:space="preserve">repeatability </w:t>
        </w:r>
      </w:ins>
      <w:r w:rsidR="00612095">
        <w:rPr>
          <w:lang w:eastAsia="en-GB"/>
        </w:rPr>
        <w:t xml:space="preserve">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61B07C9D" w:rsidR="00612095" w:rsidRDefault="00612095" w:rsidP="002E083D">
      <w:pPr>
        <w:rPr>
          <w:lang w:eastAsia="en-GB"/>
        </w:rPr>
      </w:pPr>
      <w:r>
        <w:rPr>
          <w:lang w:eastAsia="en-GB"/>
        </w:rPr>
        <w:t>The base for SLA negotiations with research communities</w:t>
      </w:r>
      <w:r w:rsidRPr="00160BBE">
        <w:rPr>
          <w:lang w:eastAsia="en-GB"/>
        </w:rPr>
        <w:t xml:space="preserve"> </w:t>
      </w:r>
      <w:r>
        <w:rPr>
          <w:lang w:eastAsia="en-GB"/>
        </w:rPr>
        <w:t xml:space="preserve">are </w:t>
      </w:r>
      <w:ins w:id="869" w:author="Tiziana Ferrari" w:date="2016-02-29T23:27:00Z">
        <w:r w:rsidR="00BF20A3">
          <w:rPr>
            <w:lang w:eastAsia="en-GB"/>
          </w:rPr>
          <w:t xml:space="preserve">the </w:t>
        </w:r>
      </w:ins>
      <w:r w:rsidRPr="00160BBE">
        <w:rPr>
          <w:lang w:eastAsia="en-GB"/>
        </w:rPr>
        <w:t xml:space="preserve">Resource </w:t>
      </w:r>
      <w:proofErr w:type="spellStart"/>
      <w:r w:rsidRPr="00160BBE">
        <w:rPr>
          <w:lang w:eastAsia="en-GB"/>
        </w:rPr>
        <w:t>Center</w:t>
      </w:r>
      <w:proofErr w:type="spellEnd"/>
      <w:r w:rsidRPr="00160BBE">
        <w:rPr>
          <w:lang w:eastAsia="en-GB"/>
        </w:rPr>
        <w:t xml:space="preserve"> (RC)</w:t>
      </w:r>
      <w:r>
        <w:rPr>
          <w:rStyle w:val="FootnoteReference"/>
          <w:rFonts w:ascii="Arial" w:eastAsia="Times New Roman" w:hAnsi="Arial" w:cs="Arial"/>
          <w:sz w:val="24"/>
          <w:szCs w:val="24"/>
          <w:lang w:eastAsia="en-GB"/>
        </w:rPr>
        <w:footnoteReference w:id="22"/>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23"/>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w:t>
      </w:r>
      <w:ins w:id="870" w:author="Tiziana Ferrari" w:date="2016-02-29T23:27:00Z">
        <w:r w:rsidR="00BF20A3">
          <w:rPr>
            <w:lang w:eastAsia="en-GB"/>
          </w:rPr>
          <w:t xml:space="preserve">the </w:t>
        </w:r>
      </w:ins>
      <w:r>
        <w:rPr>
          <w:lang w:eastAsia="en-GB"/>
        </w:rPr>
        <w:t xml:space="preserve">EGI Infrastructure and provide minimum required availability and reliability of resources. </w:t>
      </w:r>
    </w:p>
    <w:p w14:paraId="792C709A" w14:textId="77777777" w:rsidR="00AA54D4" w:rsidRDefault="00612095" w:rsidP="00AA54D4">
      <w:pPr>
        <w:keepNext/>
      </w:pPr>
      <w:r>
        <w:rPr>
          <w:rFonts w:ascii="Arial" w:eastAsia="Times New Roman" w:hAnsi="Arial" w:cs="Arial"/>
          <w:noProof/>
          <w:sz w:val="24"/>
          <w:szCs w:val="24"/>
          <w:lang w:val="nl-NL" w:eastAsia="nl-NL"/>
        </w:rPr>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598E043D" w14:textId="15CA4525" w:rsidR="00FE0B19" w:rsidRDefault="00AA54D4" w:rsidP="00AA54D4">
      <w:pPr>
        <w:pStyle w:val="Caption"/>
        <w:jc w:val="both"/>
      </w:pPr>
      <w:r>
        <w:t xml:space="preserve">Figure </w:t>
      </w:r>
      <w:fldSimple w:instr=" SEQ Figuur \* ARABIC ">
        <w:r>
          <w:rPr>
            <w:noProof/>
          </w:rPr>
          <w:t>42</w:t>
        </w:r>
      </w:fldSimple>
      <w:r>
        <w:t xml:space="preserve"> EGI OLA and SLA scheme</w:t>
      </w:r>
    </w:p>
    <w:p w14:paraId="0DAC632E" w14:textId="7A9B283F" w:rsidR="00612095" w:rsidRDefault="00BF20A3" w:rsidP="002E083D">
      <w:pPr>
        <w:rPr>
          <w:lang w:eastAsia="en-GB"/>
        </w:rPr>
      </w:pPr>
      <w:ins w:id="871" w:author="Tiziana Ferrari" w:date="2016-02-29T23:28:00Z">
        <w:r>
          <w:rPr>
            <w:lang w:eastAsia="en-GB"/>
          </w:rPr>
          <w:t>The figure above illustrates the process to</w:t>
        </w:r>
      </w:ins>
      <w:r w:rsidR="002E083D">
        <w:rPr>
          <w:lang w:eastAsia="en-GB"/>
        </w:rPr>
        <w:t xml:space="preserve"> </w:t>
      </w:r>
      <w:del w:id="872" w:author="Tiziana Ferrari" w:date="2016-02-29T23:28:00Z">
        <w:r w:rsidR="002E083D" w:rsidDel="00BF20A3">
          <w:rPr>
            <w:lang w:eastAsia="en-GB"/>
          </w:rPr>
          <w:delText xml:space="preserve">shows </w:delText>
        </w:r>
      </w:del>
      <w:ins w:id="873" w:author="Tiziana Ferrari" w:date="2016-02-29T23:28:00Z">
        <w:r>
          <w:rPr>
            <w:lang w:eastAsia="en-GB"/>
          </w:rPr>
          <w:t xml:space="preserve">negotiate </w:t>
        </w:r>
      </w:ins>
      <w:r w:rsidR="002E083D">
        <w:rPr>
          <w:lang w:eastAsia="en-GB"/>
        </w:rPr>
        <w:t>the SLA</w:t>
      </w:r>
      <w:ins w:id="874" w:author="Tiziana Ferrari" w:date="2016-02-29T23:28:00Z">
        <w:r>
          <w:rPr>
            <w:lang w:eastAsia="en-GB"/>
          </w:rPr>
          <w:t>s</w:t>
        </w:r>
      </w:ins>
      <w:r w:rsidR="002E083D">
        <w:rPr>
          <w:lang w:eastAsia="en-GB"/>
        </w:rPr>
        <w:t>/OLA</w:t>
      </w:r>
      <w:ins w:id="875" w:author="Tiziana Ferrari" w:date="2016-02-29T23:28:00Z">
        <w:r>
          <w:rPr>
            <w:lang w:eastAsia="en-GB"/>
          </w:rPr>
          <w:t>s</w:t>
        </w:r>
      </w:ins>
      <w:ins w:id="876" w:author="Tiziana Ferrari" w:date="2016-02-29T23:30:00Z">
        <w:r>
          <w:rPr>
            <w:lang w:eastAsia="en-GB"/>
          </w:rPr>
          <w:t xml:space="preserve"> that engages providers, EGI.eu and the research communities</w:t>
        </w:r>
      </w:ins>
      <w:ins w:id="877" w:author="Tiziana Ferrari" w:date="2016-02-29T23:28:00Z">
        <w:r>
          <w:rPr>
            <w:lang w:eastAsia="en-GB"/>
          </w:rPr>
          <w:t>.</w:t>
        </w:r>
      </w:ins>
      <w:del w:id="878" w:author="Tiziana Ferrari" w:date="2016-02-29T23:28:00Z">
        <w:r w:rsidR="002E083D" w:rsidDel="00BF20A3">
          <w:rPr>
            <w:lang w:eastAsia="en-GB"/>
          </w:rPr>
          <w:delText xml:space="preserve"> framework</w:delText>
        </w:r>
      </w:del>
      <w:r w:rsidR="002E083D">
        <w:rPr>
          <w:lang w:eastAsia="en-GB"/>
        </w:rPr>
        <w:t xml:space="preserve">. EGI </w:t>
      </w:r>
      <w:ins w:id="879" w:author="Tiziana Ferrari" w:date="2016-02-29T23:30:00Z">
        <w:r>
          <w:rPr>
            <w:lang w:eastAsia="en-GB"/>
          </w:rPr>
          <w:t xml:space="preserve">negotiates </w:t>
        </w:r>
      </w:ins>
      <w:r w:rsidR="002E083D">
        <w:rPr>
          <w:lang w:eastAsia="en-GB"/>
        </w:rPr>
        <w:t xml:space="preserve">centrally </w:t>
      </w:r>
      <w:del w:id="880" w:author="Tiziana Ferrari" w:date="2016-02-29T23:30:00Z">
        <w:r w:rsidR="002E083D" w:rsidDel="00BF20A3">
          <w:rPr>
            <w:lang w:eastAsia="en-GB"/>
          </w:rPr>
          <w:delText xml:space="preserve">agrees </w:delText>
        </w:r>
      </w:del>
      <w:r w:rsidR="002E083D">
        <w:rPr>
          <w:lang w:eastAsia="en-GB"/>
        </w:rPr>
        <w:t xml:space="preserve">the SLA with the research communities, liaising with the NGIs/EIROs and the resources centres </w:t>
      </w:r>
      <w:proofErr w:type="gramStart"/>
      <w:r w:rsidR="002E083D">
        <w:rPr>
          <w:lang w:eastAsia="en-GB"/>
        </w:rPr>
        <w:t>The</w:t>
      </w:r>
      <w:proofErr w:type="gramEnd"/>
      <w:r w:rsidR="002E083D">
        <w:rPr>
          <w:lang w:eastAsia="en-GB"/>
        </w:rPr>
        <w:t xml:space="preserve"> outputs of this internal negotiation are the VO-specific OLAs </w:t>
      </w:r>
      <w:bookmarkStart w:id="881" w:name="_GoBack"/>
      <w:bookmarkEnd w:id="881"/>
      <w:r w:rsidR="002E083D">
        <w:rPr>
          <w:lang w:eastAsia="en-GB"/>
        </w:rPr>
        <w:t>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lastRenderedPageBreak/>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1635309" w:rsidR="00612095" w:rsidRPr="002E083D" w:rsidRDefault="00612095" w:rsidP="00612095">
      <w:pPr>
        <w:rPr>
          <w:lang w:eastAsia="en-GB"/>
        </w:rPr>
      </w:pPr>
      <w:r w:rsidRPr="002E083D">
        <w:rPr>
          <w:lang w:eastAsia="en-GB"/>
        </w:rPr>
        <w:t>To support production tools release and deployment process a new procedure</w:t>
      </w:r>
      <w:ins w:id="882" w:author="Tiziana Ferrari" w:date="2016-02-29T23:32:00Z">
        <w:r w:rsidR="00001F19">
          <w:rPr>
            <w:lang w:eastAsia="en-GB"/>
          </w:rPr>
          <w:t xml:space="preserve"> </w:t>
        </w:r>
      </w:ins>
      <w:del w:id="883" w:author="Tiziana Ferrari" w:date="2016-02-29T23:32:00Z">
        <w:r w:rsidRPr="002E083D" w:rsidDel="00001F19">
          <w:footnoteReference w:id="24"/>
        </w:r>
        <w:r w:rsidRPr="002E083D" w:rsidDel="00001F19">
          <w:rPr>
            <w:lang w:eastAsia="en-GB"/>
          </w:rPr>
          <w:delText xml:space="preserve"> </w:delText>
        </w:r>
      </w:del>
      <w:r w:rsidRPr="002E083D">
        <w:rPr>
          <w:lang w:eastAsia="en-GB"/>
        </w:rPr>
        <w:t xml:space="preserve">is in preparation which aims to define steps </w:t>
      </w:r>
      <w:del w:id="886" w:author="Tiziana Ferrari" w:date="2016-02-29T23:32:00Z">
        <w:r w:rsidRPr="002E083D" w:rsidDel="00001F19">
          <w:rPr>
            <w:lang w:eastAsia="en-GB"/>
          </w:rPr>
          <w:delText xml:space="preserve">which </w:delText>
        </w:r>
      </w:del>
      <w:ins w:id="887" w:author="Tiziana Ferrari" w:date="2016-02-29T23:32:00Z">
        <w:r w:rsidR="00001F19">
          <w:rPr>
            <w:lang w:eastAsia="en-GB"/>
          </w:rPr>
          <w:t>that</w:t>
        </w:r>
        <w:r w:rsidR="00001F19" w:rsidRPr="002E083D">
          <w:rPr>
            <w:lang w:eastAsia="en-GB"/>
          </w:rPr>
          <w:t xml:space="preserve"> </w:t>
        </w:r>
      </w:ins>
      <w:r w:rsidRPr="002E083D">
        <w:rPr>
          <w:lang w:eastAsia="en-GB"/>
        </w:rPr>
        <w:t>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w:t>
      </w:r>
      <w:ins w:id="888" w:author="Tiziana Ferrari" w:date="2016-02-29T23:34:00Z">
        <w:r w:rsidR="00186420">
          <w:rPr>
            <w:lang w:eastAsia="en-GB"/>
          </w:rPr>
          <w:t xml:space="preserve"> a</w:t>
        </w:r>
      </w:ins>
      <w:r w:rsidRPr="002E083D">
        <w:rPr>
          <w:lang w:eastAsia="en-GB"/>
        </w:rPr>
        <w:t xml:space="preserve"> negative way. </w:t>
      </w:r>
    </w:p>
    <w:p w14:paraId="1F7BC0C7" w14:textId="1275E765" w:rsidR="00612095" w:rsidRPr="002E083D" w:rsidRDefault="00612095" w:rsidP="00612095">
      <w:pPr>
        <w:rPr>
          <w:lang w:eastAsia="en-GB"/>
        </w:rPr>
      </w:pPr>
      <w:r w:rsidRPr="002E083D">
        <w:rPr>
          <w:lang w:eastAsia="en-GB"/>
        </w:rPr>
        <w:t xml:space="preserve">In </w:t>
      </w:r>
      <w:del w:id="889" w:author="Tiziana Ferrari" w:date="2016-02-29T23:34:00Z">
        <w:r w:rsidRPr="002E083D" w:rsidDel="00186420">
          <w:rPr>
            <w:lang w:eastAsia="en-GB"/>
          </w:rPr>
          <w:delText xml:space="preserve">next </w:delText>
        </w:r>
      </w:del>
      <w:ins w:id="890" w:author="Tiziana Ferrari" w:date="2016-02-29T23:34:00Z">
        <w:r w:rsidR="00186420">
          <w:rPr>
            <w:lang w:eastAsia="en-GB"/>
          </w:rPr>
          <w:t>the coming</w:t>
        </w:r>
        <w:r w:rsidR="00186420" w:rsidRPr="002E083D">
          <w:rPr>
            <w:lang w:eastAsia="en-GB"/>
          </w:rPr>
          <w:t xml:space="preserve"> </w:t>
        </w:r>
      </w:ins>
      <w:r w:rsidRPr="002E083D">
        <w:rPr>
          <w:lang w:eastAsia="en-GB"/>
        </w:rPr>
        <w:t xml:space="preserve">year </w:t>
      </w:r>
      <w:r w:rsidR="00F17392">
        <w:rPr>
          <w:lang w:eastAsia="en-GB"/>
        </w:rPr>
        <w:t>EGI</w:t>
      </w:r>
      <w:r w:rsidRPr="002E083D">
        <w:rPr>
          <w:lang w:eastAsia="en-GB"/>
        </w:rPr>
        <w:t xml:space="preserve"> will work towards implementation of </w:t>
      </w:r>
      <w:ins w:id="891" w:author="Tiziana Ferrari" w:date="2016-02-29T23:34:00Z">
        <w:r w:rsidR="00186420">
          <w:rPr>
            <w:lang w:eastAsia="en-GB"/>
          </w:rPr>
          <w:t xml:space="preserve">the </w:t>
        </w:r>
      </w:ins>
      <w:r w:rsidRPr="002E083D">
        <w:rPr>
          <w:lang w:eastAsia="en-GB"/>
        </w:rPr>
        <w:t xml:space="preserve">remaining processes defined in </w:t>
      </w:r>
      <w:ins w:id="892" w:author="Tiziana Ferrari" w:date="2016-02-29T23:34:00Z">
        <w:r w:rsidR="00186420">
          <w:rPr>
            <w:lang w:eastAsia="en-GB"/>
          </w:rPr>
          <w:t xml:space="preserve">the </w:t>
        </w:r>
      </w:ins>
      <w:proofErr w:type="spellStart"/>
      <w:r w:rsidRPr="002E083D">
        <w:rPr>
          <w:lang w:eastAsia="en-GB"/>
        </w:rPr>
        <w:t>FitSM</w:t>
      </w:r>
      <w:proofErr w:type="spellEnd"/>
      <w:del w:id="893" w:author="Tiziana Ferrari" w:date="2016-02-29T23:34:00Z">
        <w:r w:rsidRPr="002E083D" w:rsidDel="00186420">
          <w:footnoteReference w:id="25"/>
        </w:r>
      </w:del>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bookmarkStart w:id="896" w:name="_Toc444863341"/>
      <w:r>
        <w:lastRenderedPageBreak/>
        <w:t>The evolution of the security operations</w:t>
      </w:r>
      <w:bookmarkEnd w:id="896"/>
    </w:p>
    <w:p w14:paraId="0C2C98E3" w14:textId="432E4F1B" w:rsidR="003014DD" w:rsidRDefault="003014DD" w:rsidP="003014DD">
      <w:r>
        <w:t xml:space="preserve">Security operations, policies, procedures and best practices, </w:t>
      </w:r>
      <w:del w:id="897" w:author="Tiziana Ferrari" w:date="2016-02-29T23:35:00Z">
        <w:r w:rsidDel="00186420">
          <w:delText>have all had to</w:delText>
        </w:r>
      </w:del>
      <w:ins w:id="898" w:author="Tiziana Ferrari" w:date="2016-02-29T23:35:00Z">
        <w:r w:rsidR="00186420">
          <w:t>have been</w:t>
        </w:r>
      </w:ins>
      <w:r>
        <w:t xml:space="preserve"> evolve</w:t>
      </w:r>
      <w:ins w:id="899" w:author="Tiziana Ferrari" w:date="2016-02-29T23:35:00Z">
        <w:r w:rsidR="00186420">
          <w:t>d during PY1</w:t>
        </w:r>
      </w:ins>
      <w:r>
        <w:t xml:space="preserve"> to meet the requirements of new trust models, new developments and new usage scenarios </w:t>
      </w:r>
      <w:del w:id="900" w:author="Tiziana Ferrari" w:date="2016-02-29T23:35:00Z">
        <w:r w:rsidDel="00186420">
          <w:delText>in EGI-Engage</w:delText>
        </w:r>
      </w:del>
      <w:ins w:id="901" w:author="Tiziana Ferrari" w:date="2016-02-29T23:35:00Z">
        <w:r w:rsidR="00186420">
          <w:t>of EGI services</w:t>
        </w:r>
      </w:ins>
      <w:r>
        <w:t xml:space="preserve">. As usual, developments in policies and procedures have been driven by risk assessment of the security requirements and trust models of the new EGI services, including the use of Federated Identity Management, the EGI Federated Cloud </w:t>
      </w:r>
      <w:del w:id="902" w:author="Tiziana Ferrari" w:date="2016-02-29T23:36:00Z">
        <w:r w:rsidDel="00186420">
          <w:delText xml:space="preserve">service </w:delText>
        </w:r>
      </w:del>
      <w:ins w:id="903" w:author="Tiziana Ferrari" w:date="2016-02-29T23:36:00Z">
        <w:r w:rsidR="00186420">
          <w:t xml:space="preserve">platform </w:t>
        </w:r>
      </w:ins>
      <w:r>
        <w:t xml:space="preserve">and the </w:t>
      </w:r>
      <w:ins w:id="904" w:author="Tiziana Ferrari" w:date="2016-02-29T23:36:00Z">
        <w:r w:rsidR="00186420">
          <w:t xml:space="preserve">services for the </w:t>
        </w:r>
      </w:ins>
      <w:r>
        <w:t>Long Tail of Science</w:t>
      </w:r>
      <w:del w:id="905" w:author="Tiziana Ferrari" w:date="2016-02-29T23:36:00Z">
        <w:r w:rsidDel="00186420">
          <w:delText xml:space="preserve"> service</w:delText>
        </w:r>
      </w:del>
      <w:r>
        <w:t>.</w:t>
      </w:r>
    </w:p>
    <w:p w14:paraId="277FCDEB" w14:textId="754E04E8" w:rsidR="003014DD" w:rsidRPr="003014DD" w:rsidRDefault="003014DD" w:rsidP="003014DD">
      <w:r>
        <w:t xml:space="preserve">In this section we present </w:t>
      </w:r>
      <w:del w:id="906" w:author="Tiziana Ferrari" w:date="2016-02-29T23:36:00Z">
        <w:r w:rsidDel="00186420">
          <w:delText>this evolution</w:delText>
        </w:r>
      </w:del>
      <w:ins w:id="907" w:author="Tiziana Ferrari" w:date="2016-02-29T23:36:00Z">
        <w:r w:rsidR="00186420">
          <w:t>the results achieved so far</w:t>
        </w:r>
      </w:ins>
      <w:r>
        <w:t xml:space="preserve"> and </w:t>
      </w:r>
      <w:ins w:id="908" w:author="Tiziana Ferrari" w:date="2016-02-29T23:36:00Z">
        <w:r w:rsidR="00186420">
          <w:t xml:space="preserve">the </w:t>
        </w:r>
      </w:ins>
      <w:del w:id="909" w:author="Tiziana Ferrari" w:date="2016-02-29T23:36:00Z">
        <w:r w:rsidDel="00186420">
          <w:delText>plans for further changes</w:delText>
        </w:r>
      </w:del>
      <w:ins w:id="910" w:author="Tiziana Ferrari" w:date="2016-02-29T23:36:00Z">
        <w:r w:rsidR="00186420">
          <w:t>planned ones to take place in PY2.</w:t>
        </w:r>
      </w:ins>
      <w:r>
        <w:t xml:space="preserve"> </w:t>
      </w:r>
      <w:del w:id="911" w:author="Tiziana Ferrari" w:date="2016-02-29T23:37:00Z">
        <w:r w:rsidDel="00186420">
          <w:delText>in the next year.</w:delText>
        </w:r>
      </w:del>
    </w:p>
    <w:p w14:paraId="5B051B74" w14:textId="32F0F533" w:rsidR="0009584E" w:rsidRDefault="0009584E" w:rsidP="0009584E">
      <w:pPr>
        <w:pStyle w:val="Heading2"/>
      </w:pPr>
      <w:bookmarkStart w:id="912" w:name="_Toc444863342"/>
      <w:r>
        <w:t>Security policies</w:t>
      </w:r>
      <w:bookmarkEnd w:id="912"/>
    </w:p>
    <w:p w14:paraId="5B9D301A" w14:textId="6159DB22"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w:t>
      </w:r>
      <w:proofErr w:type="spellStart"/>
      <w:r>
        <w:t>LToS</w:t>
      </w:r>
      <w:proofErr w:type="spellEnd"/>
      <w:r>
        <w:t xml:space="preserve">) </w:t>
      </w:r>
      <w:ins w:id="913" w:author="Tiziana Ferrari" w:date="2016-03-01T00:48:00Z">
        <w:r w:rsidR="00F652DA">
          <w:t xml:space="preserve">allowing for a simplified identity vetting procedure for users that do not belong to a community VO, </w:t>
        </w:r>
      </w:ins>
      <w:r>
        <w:t xml:space="preserve">and </w:t>
      </w:r>
      <w:ins w:id="914" w:author="Tiziana Ferrari" w:date="2016-03-01T00:49:00Z">
        <w:r w:rsidR="00F652DA">
          <w:t xml:space="preserve">of </w:t>
        </w:r>
      </w:ins>
      <w:r>
        <w:t xml:space="preserve">a draft </w:t>
      </w:r>
      <w:ins w:id="915" w:author="Tiziana Ferrari" w:date="2016-03-01T00:49:00Z">
        <w:r w:rsidR="00F652DA">
          <w:t xml:space="preserve">of a </w:t>
        </w:r>
      </w:ins>
      <w:r>
        <w:t xml:space="preserve">new general policy addressing Data Protection issues. All of this policy work </w:t>
      </w:r>
      <w:del w:id="916" w:author="Tiziana Ferrari" w:date="2016-03-01T00:49:00Z">
        <w:r w:rsidDel="00F652DA">
          <w:delText>helps provide appropriate</w:delText>
        </w:r>
      </w:del>
      <w:ins w:id="917" w:author="Tiziana Ferrari" w:date="2016-03-01T00:49:00Z">
        <w:r w:rsidR="00F652DA">
          <w:t>is required to ensure</w:t>
        </w:r>
      </w:ins>
      <w:r>
        <w:t xml:space="preserv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xml:space="preserve">, has been generalised to include all EGI service offerings (Grids, Clouds, </w:t>
      </w:r>
      <w:proofErr w:type="spellStart"/>
      <w:r>
        <w:t>LToS</w:t>
      </w:r>
      <w:proofErr w:type="spellEnd"/>
      <w:r>
        <w:t xml:space="preserve">, etc.). At the same time wording was changed to require appropriate acknowledgement of use </w:t>
      </w:r>
      <w:del w:id="918" w:author="Tiziana Ferrari" w:date="2016-03-01T00:49:00Z">
        <w:r w:rsidDel="00F652DA">
          <w:delText>i</w:delText>
        </w:r>
      </w:del>
      <w:r>
        <w:t>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w:t>
      </w:r>
      <w:proofErr w:type="spellStart"/>
      <w:r>
        <w:t>FedAuth</w:t>
      </w:r>
      <w:proofErr w:type="spellEnd"/>
      <w:r>
        <w:t>”) for accessing services instead of employing personal c</w:t>
      </w:r>
      <w:r w:rsidR="00B34D2C">
        <w:t xml:space="preserve">ertificates either installed in </w:t>
      </w:r>
      <w:r>
        <w:t xml:space="preserve">browsers or used to create proxy certificates. Secure use of </w:t>
      </w:r>
      <w:proofErr w:type="spellStart"/>
      <w:r>
        <w:t>FedAuth</w:t>
      </w:r>
      <w:proofErr w:type="spellEnd"/>
      <w:r>
        <w:t xml:space="preserve"> on the infrastructure relies on two capabilities:</w:t>
      </w:r>
    </w:p>
    <w:p w14:paraId="4E6E21C2" w14:textId="2119A832" w:rsidR="00B16F57" w:rsidRDefault="00B16F57" w:rsidP="00B16F57">
      <w:r>
        <w:t xml:space="preserve">a) </w:t>
      </w:r>
      <w:r w:rsidR="00A53F11">
        <w:t>A</w:t>
      </w:r>
      <w:r>
        <w:t xml:space="preserve"> </w:t>
      </w:r>
      <w:r w:rsidRPr="00F973F4">
        <w:rPr>
          <w:b/>
          <w:rPrChange w:id="919" w:author="Tiziana Ferrari" w:date="2016-03-01T00:54:00Z">
            <w:rPr/>
          </w:rPrChange>
        </w:rPr>
        <w:t xml:space="preserve">translation of </w:t>
      </w:r>
      <w:proofErr w:type="spellStart"/>
      <w:r w:rsidRPr="00F973F4">
        <w:rPr>
          <w:b/>
          <w:rPrChange w:id="920" w:author="Tiziana Ferrari" w:date="2016-03-01T00:54:00Z">
            <w:rPr/>
          </w:rPrChange>
        </w:rPr>
        <w:t>FedAuth</w:t>
      </w:r>
      <w:proofErr w:type="spellEnd"/>
      <w:r w:rsidRPr="00F973F4">
        <w:rPr>
          <w:b/>
          <w:rPrChange w:id="921" w:author="Tiziana Ferrari" w:date="2016-03-01T00:54:00Z">
            <w:rPr/>
          </w:rPrChange>
        </w:rPr>
        <w:t xml:space="preserve"> credentials</w:t>
      </w:r>
      <w:r>
        <w:t xml:space="preserve">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w:t>
      </w:r>
      <w:r>
        <w:lastRenderedPageBreak/>
        <w:t xml:space="preserve">to be able to independently </w:t>
      </w:r>
      <w:r w:rsidR="00B34D2C">
        <w:t xml:space="preserve">perform high-assurance identity </w:t>
      </w:r>
      <w:r>
        <w:t>vetting. In other cases (in particular 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t>the user community. In the majority of cases, the communities actually rely on extern</w:t>
      </w:r>
      <w:r w:rsidR="00B34D2C">
        <w:t xml:space="preserve">al identity vetting information </w:t>
      </w:r>
      <w:r>
        <w:t>in enrolling their members.</w:t>
      </w:r>
    </w:p>
    <w:p w14:paraId="35851F8C" w14:textId="52437F12" w:rsidR="00B16F57" w:rsidRDefault="00B16F57" w:rsidP="00B16F57">
      <w:r>
        <w:t>Only for highly organized communities, and for those cases where EGI independen</w:t>
      </w:r>
      <w:r w:rsidR="00B34D2C">
        <w:t xml:space="preserve">tly provides assurance, </w:t>
      </w:r>
      <w:proofErr w:type="spellStart"/>
      <w:r w:rsidR="00B34D2C">
        <w:t>FedAuth</w:t>
      </w:r>
      <w:proofErr w:type="spellEnd"/>
      <w:r w:rsidR="00B34D2C">
        <w:t xml:space="preserve"> </w:t>
      </w:r>
      <w:r>
        <w:t>can be leveraged early since only minimal information (a persistent non-reassigned</w:t>
      </w:r>
      <w:r w:rsidR="00B34D2C">
        <w:t xml:space="preserve"> identifier) is needed from the </w:t>
      </w:r>
      <w:r>
        <w:t xml:space="preserve">identity providers in the </w:t>
      </w:r>
      <w:proofErr w:type="spellStart"/>
      <w:r>
        <w:t>FedAuth</w:t>
      </w:r>
      <w:proofErr w:type="spellEnd"/>
      <w:r>
        <w:t xml:space="preserve"> infrastructure. For those cases, and for the fir</w:t>
      </w:r>
      <w:r w:rsidR="00B34D2C">
        <w:t xml:space="preserve">st concrete implementation of a </w:t>
      </w:r>
      <w:r>
        <w:t>prototype around the ‘Federated Identity Management</w:t>
      </w:r>
      <w:r w:rsidR="00B34D2C">
        <w:t xml:space="preserve"> for Research’ (FIM4R) pilots</w:t>
      </w:r>
      <w:ins w:id="922" w:author="Tiziana Ferrari" w:date="2016-03-01T00:57:00Z">
        <w:r w:rsidR="00F973F4">
          <w:t xml:space="preserve"> (e.g. </w:t>
        </w:r>
      </w:ins>
      <w:del w:id="923" w:author="Tiziana Ferrari" w:date="2016-03-01T00:57:00Z">
        <w:r w:rsidR="00B34D2C" w:rsidDel="00F973F4">
          <w:delText xml:space="preserve">, </w:delText>
        </w:r>
      </w:del>
      <w:r>
        <w:t>the</w:t>
      </w:r>
      <w:r w:rsidR="00B34D2C">
        <w:t xml:space="preserve"> WLCG </w:t>
      </w:r>
      <w:proofErr w:type="spellStart"/>
      <w:r w:rsidR="00B34D2C">
        <w:t>WebFTS</w:t>
      </w:r>
      <w:proofErr w:type="spellEnd"/>
      <w:r w:rsidR="00B34D2C">
        <w:t xml:space="preserve"> use case</w:t>
      </w:r>
      <w:ins w:id="924" w:author="Tiziana Ferrari" w:date="2016-03-01T00:57:00Z">
        <w:r w:rsidR="00F973F4">
          <w:t>)</w:t>
        </w:r>
      </w:ins>
      <w:r w:rsidR="00B34D2C">
        <w:t xml:space="preserv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w:t>
      </w:r>
      <w:del w:id="925" w:author="Tiziana Ferrari" w:date="2016-03-01T00:56:00Z">
        <w:r w:rsidDel="00F973F4">
          <w:delText xml:space="preserve">ENGAGE </w:delText>
        </w:r>
      </w:del>
      <w:ins w:id="926" w:author="Tiziana Ferrari" w:date="2016-03-01T00:56:00Z">
        <w:r w:rsidR="00F973F4">
          <w:t xml:space="preserve">EGI-Engage </w:t>
        </w:r>
      </w:ins>
      <w:r>
        <w:t xml:space="preserve">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35ECE337" w:rsidR="00B16F57" w:rsidRDefault="00B16F57" w:rsidP="00B16F57">
      <w:commentRangeStart w:id="927"/>
      <w:r>
        <w:t>Also the “Long Tail of Science” specific policy</w:t>
      </w:r>
      <w:ins w:id="928" w:author="Peter Solagna" w:date="2016-03-03T11:42:00Z">
        <w:r w:rsidR="00EE6C80">
          <w:rPr>
            <w:rStyle w:val="FootnoteReference"/>
          </w:rPr>
          <w:footnoteReference w:id="26"/>
        </w:r>
      </w:ins>
      <w:r>
        <w:t xml:space="preserve"> </w:t>
      </w:r>
      <w:commentRangeEnd w:id="927"/>
      <w:r w:rsidR="00F973F4">
        <w:rPr>
          <w:rStyle w:val="CommentReference"/>
        </w:rPr>
        <w:commentReference w:id="927"/>
      </w:r>
      <w:r>
        <w:t>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 xml:space="preserve">the centralized “User Management Portal” of the EGI </w:t>
      </w:r>
      <w:proofErr w:type="spellStart"/>
      <w:r>
        <w:t>LToS</w:t>
      </w:r>
      <w:proofErr w:type="spellEnd"/>
      <w:r>
        <w:t xml:space="preserve"> service, and the participating resource centres, aiming to</w:t>
      </w:r>
      <w:r w:rsidR="00B14E32">
        <w:t xml:space="preserve"> </w:t>
      </w:r>
      <w:r>
        <w:t xml:space="preserve">contain any residual risks exposed through the </w:t>
      </w:r>
      <w:proofErr w:type="spellStart"/>
      <w:r>
        <w:t>LToS</w:t>
      </w:r>
      <w:proofErr w:type="spellEnd"/>
      <w:r>
        <w:t xml:space="preserve">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world-wide, by any Resource Centre organisation that elects </w:t>
      </w:r>
      <w:r w:rsidR="00B14E32">
        <w:t xml:space="preserve">to do so. In offering such </w:t>
      </w:r>
      <w:proofErr w:type="spellStart"/>
      <w:r w:rsidR="00B14E32">
        <w:t>LToS</w:t>
      </w:r>
      <w:proofErr w:type="spellEnd"/>
      <w:r w:rsidR="00B14E32">
        <w:t xml:space="preserve">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w:t>
      </w:r>
      <w:proofErr w:type="spellStart"/>
      <w:r w:rsidR="00B14E32">
        <w:t>LToS</w:t>
      </w:r>
      <w:proofErr w:type="spellEnd"/>
      <w:r w:rsidR="00B14E32">
        <w:t xml:space="preserve">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w:t>
      </w:r>
      <w:proofErr w:type="spellStart"/>
      <w:r>
        <w:t>LToS</w:t>
      </w:r>
      <w:proofErr w:type="spellEnd"/>
      <w:r>
        <w:t xml:space="preserve"> has </w:t>
      </w:r>
      <w:r w:rsidR="003A433C">
        <w:t>a</w:t>
      </w:r>
      <w:r w:rsidR="000B373C">
        <w:t>lso been produced and adopted [LTOSAUP</w:t>
      </w:r>
      <w:r w:rsidR="003A433C">
        <w:t>]</w:t>
      </w:r>
      <w:r>
        <w:t>.</w:t>
      </w:r>
    </w:p>
    <w:p w14:paraId="07D7B077" w14:textId="4134CA4C" w:rsidR="000409EA" w:rsidRDefault="000409EA" w:rsidP="000409EA">
      <w:r>
        <w:t xml:space="preserve">Future work on security policies during year 2 of the project will be aimed at making other </w:t>
      </w:r>
      <w:ins w:id="931" w:author="Tiziana Ferrari" w:date="2016-03-01T01:01:00Z">
        <w:r w:rsidR="00F973F4">
          <w:t xml:space="preserve">additional </w:t>
        </w:r>
      </w:ins>
      <w:r>
        <w:t xml:space="preserve">policies more applicable to the new EGI-Engage use cases. This will include a revision of the top-level overall Security Policy document and a revision of the Virtual Organisation </w:t>
      </w:r>
      <w:r>
        <w:lastRenderedPageBreak/>
        <w:t>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932" w:name="_Toc444863343"/>
      <w:r>
        <w:t>Security procedures</w:t>
      </w:r>
      <w:bookmarkEnd w:id="932"/>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 xml:space="preserve">The technological aspect of the procedure development aims to exploit new possibilities in incident response required by the newly integrated technologies. In addition the new players (e.g. cloud resource providers) have to be integrated into the overall incident </w:t>
      </w:r>
      <w:proofErr w:type="gramStart"/>
      <w:r>
        <w:rPr>
          <w:rFonts w:ascii="Calibri" w:hAnsi="Calibri"/>
          <w:color w:val="000000"/>
          <w:sz w:val="22"/>
          <w:szCs w:val="22"/>
        </w:rPr>
        <w:t>response  concept</w:t>
      </w:r>
      <w:proofErr w:type="gramEnd"/>
      <w:r>
        <w:rPr>
          <w:rFonts w:ascii="Calibri" w:hAnsi="Calibri"/>
          <w:color w:val="000000"/>
          <w:sz w:val="22"/>
          <w:szCs w:val="22"/>
        </w:rPr>
        <w:t xml:space="preserve">. This activity is </w:t>
      </w:r>
      <w:proofErr w:type="gramStart"/>
      <w:r>
        <w:rPr>
          <w:rFonts w:ascii="Calibri" w:hAnsi="Calibri"/>
          <w:color w:val="000000"/>
          <w:sz w:val="22"/>
          <w:szCs w:val="22"/>
        </w:rPr>
        <w:t>reflected  in</w:t>
      </w:r>
      <w:proofErr w:type="gramEnd"/>
      <w:r>
        <w:rPr>
          <w:rFonts w:ascii="Calibri" w:hAnsi="Calibri"/>
          <w:color w:val="000000"/>
          <w:sz w:val="22"/>
          <w:szCs w:val="22"/>
        </w:rPr>
        <w:t xml:space="preserve">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27"/>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28"/>
      </w:r>
      <w:r>
        <w:rPr>
          <w:rFonts w:ascii="Calibri" w:hAnsi="Calibri"/>
          <w:color w:val="000000"/>
          <w:sz w:val="22"/>
          <w:szCs w:val="22"/>
        </w:rPr>
        <w:t xml:space="preserve"> was further developed. This procedure is currently in draft, here </w:t>
      </w:r>
      <w:proofErr w:type="gramStart"/>
      <w:r>
        <w:rPr>
          <w:rFonts w:ascii="Calibri" w:hAnsi="Calibri"/>
          <w:color w:val="000000"/>
          <w:sz w:val="22"/>
          <w:szCs w:val="22"/>
        </w:rPr>
        <w:t>the  new</w:t>
      </w:r>
      <w:proofErr w:type="gramEnd"/>
      <w:r>
        <w:rPr>
          <w:rFonts w:ascii="Calibri" w:hAnsi="Calibri"/>
          <w:color w:val="000000"/>
          <w:sz w:val="22"/>
          <w:szCs w:val="22"/>
        </w:rPr>
        <w:t xml:space="preserve">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2141A392" w:rsidR="00804FCD" w:rsidRDefault="008E260D" w:rsidP="006D09F9">
      <w:r>
        <w:rPr>
          <w:rFonts w:eastAsia="Times New Roman" w:cs="Times New Roman"/>
          <w:color w:val="000000"/>
        </w:rPr>
        <w:t xml:space="preserve">In addition to the procedure development, also security monitoring and incident response tool development will be addressed in project year 2. The aim </w:t>
      </w:r>
      <w:del w:id="933" w:author="Tiziana Ferrari" w:date="2016-03-01T01:02:00Z">
        <w:r w:rsidDel="00F973F4">
          <w:rPr>
            <w:rFonts w:eastAsia="Times New Roman" w:cs="Times New Roman"/>
            <w:color w:val="000000"/>
          </w:rPr>
          <w:delText xml:space="preserve">here </w:delText>
        </w:r>
      </w:del>
      <w:r>
        <w:rPr>
          <w:rFonts w:eastAsia="Times New Roman" w:cs="Times New Roman"/>
          <w:color w:val="000000"/>
        </w:rPr>
        <w:t>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w:t>
      </w:r>
      <w:proofErr w:type="gramStart"/>
      <w:r w:rsidR="006D296E">
        <w:rPr>
          <w:rFonts w:eastAsia="Times New Roman" w:cs="Times New Roman"/>
          <w:color w:val="000000"/>
        </w:rPr>
        <w:t>capabilities  a</w:t>
      </w:r>
      <w:r>
        <w:rPr>
          <w:rFonts w:eastAsia="Times New Roman" w:cs="Times New Roman"/>
          <w:color w:val="000000"/>
        </w:rPr>
        <w:t>s</w:t>
      </w:r>
      <w:proofErr w:type="gramEnd"/>
      <w:r>
        <w:rPr>
          <w:rFonts w:eastAsia="Times New Roman" w:cs="Times New Roman"/>
          <w:color w:val="000000"/>
        </w:rPr>
        <w:t xml:space="preserve">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46356C00" w:rsidR="00804FCD" w:rsidRDefault="00804FCD" w:rsidP="00804FCD">
      <w:r>
        <w:t>Previously during EGI-</w:t>
      </w:r>
      <w:proofErr w:type="spellStart"/>
      <w:r>
        <w:t>InSPIRE</w:t>
      </w:r>
      <w:proofErr w:type="spellEnd"/>
      <w:r>
        <w:t xml:space="preserv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w:t>
      </w:r>
      <w:proofErr w:type="gramStart"/>
      <w:r>
        <w:t>agreement,</w:t>
      </w:r>
      <w:proofErr w:type="gramEnd"/>
      <w:r>
        <w:t xml:space="preserve"> some such as operational tools for EGI infrastructure is released by the EGI team, as well as VOs</w:t>
      </w:r>
      <w:ins w:id="934" w:author="Tiziana Ferrari" w:date="2016-03-01T01:04:00Z">
        <w:r w:rsidR="002C4BFF">
          <w:t>,</w:t>
        </w:r>
      </w:ins>
      <w:r>
        <w:t xml:space="preserve">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lastRenderedPageBreak/>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t xml:space="preserve">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29"/>
      </w:r>
    </w:p>
    <w:p w14:paraId="1B74B39E" w14:textId="484CB6B2" w:rsidR="00804FCD" w:rsidDel="002C4BFF" w:rsidRDefault="00804FCD" w:rsidP="00804FCD">
      <w:pPr>
        <w:rPr>
          <w:del w:id="935" w:author="Tiziana Ferrari" w:date="2016-03-01T01:06:00Z"/>
        </w:rPr>
      </w:pPr>
      <w:r>
        <w:rPr>
          <w:rFonts w:eastAsia="Times New Roman"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936" w:name="_Toc444863344"/>
      <w:r>
        <w:t>Security risks assessment</w:t>
      </w:r>
      <w:bookmarkEnd w:id="936"/>
      <w:r>
        <w:t xml:space="preserve"> </w:t>
      </w:r>
    </w:p>
    <w:p w14:paraId="094E9FA4" w14:textId="6D477694" w:rsidR="00804FCD" w:rsidRPr="00804FCD" w:rsidRDefault="00804FCD" w:rsidP="00804FCD">
      <w:del w:id="937" w:author="Tiziana Ferrari" w:date="2016-03-01T01:06:00Z">
        <w:r w:rsidDel="002C4BFF">
          <w:rPr>
            <w:rFonts w:eastAsia="Times New Roman" w:cs="Times New Roman"/>
          </w:rPr>
          <w:br/>
        </w:r>
      </w:del>
      <w:r>
        <w:rPr>
          <w:rFonts w:eastAsia="Times New Roman" w:cs="Times New Roman"/>
        </w:rPr>
        <w:t xml:space="preserve">EGI Security Threat Risk assessment with focus on the EGI Federated cloud and the changing EGI environment is being carried out </w:t>
      </w:r>
      <w:ins w:id="938" w:author="Tiziana Ferrari" w:date="2016-03-01T01:06:00Z">
        <w:r w:rsidR="002C4BFF">
          <w:rPr>
            <w:rFonts w:eastAsia="Times New Roman" w:cs="Times New Roman"/>
          </w:rPr>
          <w:t xml:space="preserve">at the time of writing </w:t>
        </w:r>
      </w:ins>
      <w:r>
        <w:rPr>
          <w:rFonts w:eastAsia="Times New Roman" w:cs="Times New Roman"/>
        </w:rPr>
        <w:t xml:space="preserve">and is near completion. A similar approach to that in 2012 is being carried out. First a team of people to carry out the work was established, this included people from CSIRT, the </w:t>
      </w:r>
      <w:proofErr w:type="spellStart"/>
      <w:r>
        <w:rPr>
          <w:rFonts w:eastAsia="Times New Roman" w:cs="Times New Roman"/>
        </w:rPr>
        <w:t>S</w:t>
      </w:r>
      <w:ins w:id="939" w:author="Tiziana Ferrari" w:date="2016-03-01T01:06:00Z">
        <w:r w:rsidR="002C4BFF">
          <w:rPr>
            <w:rFonts w:eastAsia="Times New Roman" w:cs="Times New Roman"/>
          </w:rPr>
          <w:t>osftware</w:t>
        </w:r>
        <w:proofErr w:type="spellEnd"/>
        <w:r w:rsidR="002C4BFF">
          <w:rPr>
            <w:rFonts w:eastAsia="Times New Roman" w:cs="Times New Roman"/>
          </w:rPr>
          <w:t xml:space="preserve"> </w:t>
        </w:r>
      </w:ins>
      <w:proofErr w:type="spellStart"/>
      <w:r>
        <w:rPr>
          <w:rFonts w:eastAsia="Times New Roman" w:cs="Times New Roman"/>
        </w:rPr>
        <w:t>V</w:t>
      </w:r>
      <w:ins w:id="940" w:author="Tiziana Ferrari" w:date="2016-03-01T01:07:00Z">
        <w:r w:rsidR="002C4BFF">
          <w:rPr>
            <w:rFonts w:eastAsia="Times New Roman" w:cs="Times New Roman"/>
          </w:rPr>
          <w:t>ulnerbility</w:t>
        </w:r>
        <w:proofErr w:type="spellEnd"/>
        <w:r w:rsidR="002C4BFF">
          <w:rPr>
            <w:rFonts w:eastAsia="Times New Roman" w:cs="Times New Roman"/>
          </w:rPr>
          <w:t xml:space="preserve"> </w:t>
        </w:r>
      </w:ins>
      <w:r>
        <w:rPr>
          <w:rFonts w:eastAsia="Times New Roman" w:cs="Times New Roman"/>
        </w:rPr>
        <w:t>G</w:t>
      </w:r>
      <w:ins w:id="941" w:author="Tiziana Ferrari" w:date="2016-03-01T01:07:00Z">
        <w:r w:rsidR="002C4BFF">
          <w:rPr>
            <w:rFonts w:eastAsia="Times New Roman" w:cs="Times New Roman"/>
          </w:rPr>
          <w:t>rou</w:t>
        </w:r>
      </w:ins>
      <w:ins w:id="942" w:author="Peter Solagna" w:date="2016-03-03T11:42:00Z">
        <w:r w:rsidR="00EE6C80">
          <w:rPr>
            <w:rFonts w:eastAsia="Times New Roman" w:cs="Times New Roman"/>
          </w:rPr>
          <w:t>p</w:t>
        </w:r>
      </w:ins>
      <w:r>
        <w:rPr>
          <w:rFonts w:eastAsia="Times New Roman" w:cs="Times New Roman"/>
        </w:rPr>
        <w:t>, the EGI Federated cloud, S</w:t>
      </w:r>
      <w:ins w:id="943" w:author="Tiziana Ferrari" w:date="2016-03-01T01:06:00Z">
        <w:r w:rsidR="002C4BFF">
          <w:rPr>
            <w:rFonts w:eastAsia="Times New Roman" w:cs="Times New Roman"/>
          </w:rPr>
          <w:t xml:space="preserve">ecurity </w:t>
        </w:r>
      </w:ins>
      <w:r>
        <w:rPr>
          <w:rFonts w:eastAsia="Times New Roman" w:cs="Times New Roman"/>
        </w:rPr>
        <w:t>P</w:t>
      </w:r>
      <w:ins w:id="944" w:author="Tiziana Ferrari" w:date="2016-03-01T01:06:00Z">
        <w:r w:rsidR="002C4BFF">
          <w:rPr>
            <w:rFonts w:eastAsia="Times New Roman" w:cs="Times New Roman"/>
          </w:rPr>
          <w:t xml:space="preserve">olicy </w:t>
        </w:r>
      </w:ins>
      <w:r>
        <w:rPr>
          <w:rFonts w:eastAsia="Times New Roman" w:cs="Times New Roman"/>
        </w:rPr>
        <w:t>G</w:t>
      </w:r>
      <w:ins w:id="945" w:author="Tiziana Ferrari" w:date="2016-03-01T01:06:00Z">
        <w:r w:rsidR="002C4BFF">
          <w:rPr>
            <w:rFonts w:eastAsia="Times New Roman" w:cs="Times New Roman"/>
          </w:rPr>
          <w:t>roup</w:t>
        </w:r>
      </w:ins>
      <w:r>
        <w:rPr>
          <w:rFonts w:eastAsia="Times New Roman" w:cs="Times New Roman"/>
        </w:rPr>
        <w:t xml:space="preserve">,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w:t>
      </w:r>
      <w:r>
        <w:rPr>
          <w:rFonts w:eastAsia="Times New Roman" w:cs="Times New Roman"/>
        </w:rPr>
        <w:lastRenderedPageBreak/>
        <w:t>the report is being prepared, including suggestions for mitigation of some of the highest risk threats, and is due shortly.</w:t>
      </w:r>
    </w:p>
    <w:p w14:paraId="2A711DF3" w14:textId="430E77AB" w:rsidR="0009584E" w:rsidRDefault="0009584E" w:rsidP="0009584E">
      <w:pPr>
        <w:pStyle w:val="Heading1"/>
      </w:pPr>
      <w:bookmarkStart w:id="946" w:name="_Toc444863345"/>
      <w:r>
        <w:lastRenderedPageBreak/>
        <w:t>Roadmap for the EGI production infrastructure</w:t>
      </w:r>
      <w:bookmarkEnd w:id="946"/>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 xml:space="preserve">Integrating in the production infrastructure the new platforms and services that are produced by the EGI-Engage </w:t>
      </w:r>
      <w:proofErr w:type="gramStart"/>
      <w:r>
        <w:t>project,</w:t>
      </w:r>
      <w:proofErr w:type="gramEnd"/>
      <w:r>
        <w:t xml:space="preserve">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bookmarkStart w:id="947" w:name="_Toc444863346"/>
      <w:r>
        <w:t>Consolidating current production services</w:t>
      </w:r>
      <w:bookmarkEnd w:id="947"/>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6CC58564" w:rsidR="001C7DA0" w:rsidRDefault="001C7DA0" w:rsidP="00757C13">
      <w:r>
        <w:t xml:space="preserve">The federated cloud services are in production for less than two years at the moment of writing, </w:t>
      </w:r>
      <w:r w:rsidR="007622B2">
        <w:t>and although in constant improvement the quality of the service provided to the user is not very uniform</w:t>
      </w:r>
      <w:ins w:id="948" w:author="Tiziana Ferrari" w:date="2016-03-01T01:08:00Z">
        <w:r w:rsidR="002C4BFF">
          <w:t xml:space="preserve"> being dependent on local configurations and settings</w:t>
        </w:r>
      </w:ins>
      <w:r w:rsidR="007622B2">
        <w:t xml:space="preserve">, and </w:t>
      </w:r>
      <w:ins w:id="949" w:author="Tiziana Ferrari" w:date="2016-03-01T01:08:00Z">
        <w:r w:rsidR="002C4BFF">
          <w:t xml:space="preserve">then </w:t>
        </w:r>
      </w:ins>
      <w:r w:rsidR="007622B2">
        <w:t xml:space="preserve">can </w:t>
      </w:r>
      <w:ins w:id="950" w:author="Tiziana Ferrari" w:date="2016-03-01T01:08:00Z">
        <w:r w:rsidR="002C4BFF">
          <w:t xml:space="preserve">thus </w:t>
        </w:r>
      </w:ins>
      <w:proofErr w:type="gramStart"/>
      <w:r w:rsidR="007622B2">
        <w:t>vary</w:t>
      </w:r>
      <w:proofErr w:type="gramEnd"/>
      <w:r w:rsidR="007622B2">
        <w:t xml:space="preserve"> much depending on the service provider used at the moment. </w:t>
      </w:r>
    </w:p>
    <w:p w14:paraId="57B15841" w14:textId="6AE7CA19" w:rsidR="007622B2" w:rsidRDefault="007622B2" w:rsidP="00757C13">
      <w:r>
        <w:t xml:space="preserve">This is caused primarily </w:t>
      </w:r>
      <w:del w:id="951" w:author="Tiziana Ferrari" w:date="2016-03-01T01:09:00Z">
        <w:r w:rsidDel="002C4BFF">
          <w:delText xml:space="preserve">to </w:delText>
        </w:r>
      </w:del>
      <w:ins w:id="952" w:author="Tiziana Ferrari" w:date="2016-03-01T01:09:00Z">
        <w:r w:rsidR="002C4BFF">
          <w:t xml:space="preserve">by </w:t>
        </w:r>
      </w:ins>
      <w:r>
        <w:t>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3AE394A7" w:rsidR="007622B2" w:rsidRDefault="007622B2" w:rsidP="007622B2">
      <w:pPr>
        <w:pStyle w:val="ListParagraph"/>
        <w:numPr>
          <w:ilvl w:val="0"/>
          <w:numId w:val="39"/>
        </w:numPr>
      </w:pPr>
      <w:r>
        <w:t xml:space="preserve">Non complete </w:t>
      </w:r>
      <w:ins w:id="953" w:author="Tiziana Ferrari" w:date="2016-03-01T01:09:00Z">
        <w:r w:rsidR="002C4BFF">
          <w:t xml:space="preserve">testing </w:t>
        </w:r>
      </w:ins>
      <w:del w:id="954" w:author="Tiziana Ferrari" w:date="2016-03-01T01:09:00Z">
        <w:r w:rsidDel="002C4BFF">
          <w:delText xml:space="preserve">coverage </w:delText>
        </w:r>
      </w:del>
      <w:r>
        <w:t>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proofErr w:type="gramStart"/>
      <w:r>
        <w:rPr>
          <w:b/>
        </w:rPr>
        <w:t>Documentation.</w:t>
      </w:r>
      <w:proofErr w:type="gramEnd"/>
    </w:p>
    <w:p w14:paraId="7188BD28" w14:textId="10DF2A77" w:rsidR="00464922" w:rsidRDefault="00464922" w:rsidP="00464922">
      <w:r>
        <w:t xml:space="preserve">At the moment the documentation is fairly complete, </w:t>
      </w:r>
      <w:r w:rsidR="008C6FFE">
        <w:t xml:space="preserve">what is partially missing is a top-down </w:t>
      </w:r>
      <w:proofErr w:type="gramStart"/>
      <w:r w:rsidR="008C6FFE">
        <w:t>structure, that</w:t>
      </w:r>
      <w:proofErr w:type="gramEnd"/>
      <w:r w:rsidR="008C6FFE">
        <w:t xml:space="preserve">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1EDF7CDF" w:rsidR="00F6466E" w:rsidRDefault="00F6466E" w:rsidP="00464922">
      <w:r>
        <w:lastRenderedPageBreak/>
        <w:t xml:space="preserve">The automatic monitoring of the services is covering the basic functionalities of the services, for example virtual machine instantiation and removal. The user experience </w:t>
      </w:r>
      <w:r w:rsidR="00685947">
        <w:t xml:space="preserve">can though be affected by a number of other factors. One example is the availability of the virtual machine images, or advanced contextualization </w:t>
      </w:r>
      <w:proofErr w:type="gramStart"/>
      <w:r w:rsidR="00685947">
        <w:t xml:space="preserve">features, that are needed by the </w:t>
      </w:r>
      <w:del w:id="955" w:author="Tiziana Ferrari" w:date="2016-03-01T01:10:00Z">
        <w:r w:rsidR="00685947" w:rsidDel="002C4BFF">
          <w:delText xml:space="preserve">user </w:delText>
        </w:r>
      </w:del>
      <w:r w:rsidR="00685947">
        <w:t xml:space="preserve">use cases, </w:t>
      </w:r>
      <w:del w:id="956" w:author="Tiziana Ferrari" w:date="2016-03-01T01:10:00Z">
        <w:r w:rsidR="00685947" w:rsidDel="002C4BFF">
          <w:delText xml:space="preserve">which </w:delText>
        </w:r>
      </w:del>
      <w:ins w:id="957" w:author="Tiziana Ferrari" w:date="2016-03-01T01:10:00Z">
        <w:r w:rsidR="002C4BFF">
          <w:t>whose</w:t>
        </w:r>
        <w:proofErr w:type="gramEnd"/>
        <w:r w:rsidR="002C4BFF">
          <w:t xml:space="preserve"> </w:t>
        </w:r>
      </w:ins>
      <w:r w:rsidR="00685947">
        <w:t>distribution at the moment are not monitored.</w:t>
      </w:r>
    </w:p>
    <w:p w14:paraId="3A64E561" w14:textId="7EC63473"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w:t>
      </w:r>
      <w:ins w:id="958" w:author="Tiziana Ferrari" w:date="2016-03-01T01:11:00Z">
        <w:r w:rsidR="002C4BFF">
          <w:t xml:space="preserve">intended </w:t>
        </w:r>
      </w:ins>
      <w:r w:rsidR="00972A59">
        <w:t xml:space="preserve">behaviour. </w:t>
      </w:r>
    </w:p>
    <w:p w14:paraId="7D062365" w14:textId="7E676C2E" w:rsidR="002F7B7B" w:rsidRDefault="002F7B7B" w:rsidP="00464922">
      <w:proofErr w:type="gramStart"/>
      <w:r>
        <w:rPr>
          <w:b/>
        </w:rPr>
        <w:t>Integration testing with the cloud management system</w:t>
      </w:r>
      <w:r w:rsidR="00B114AE">
        <w:rPr>
          <w:b/>
        </w:rPr>
        <w:t xml:space="preserve"> and software packaging.</w:t>
      </w:r>
      <w:proofErr w:type="gramEnd"/>
    </w:p>
    <w:p w14:paraId="30FB825B" w14:textId="2467BECA" w:rsidR="002F7B7B" w:rsidRDefault="002F7B7B" w:rsidP="00464922">
      <w:r>
        <w:t>At the moment, to federate private cloud</w:t>
      </w:r>
      <w:ins w:id="959" w:author="Tiziana Ferrari" w:date="2016-03-01T01:12:00Z">
        <w:r w:rsidR="002C4BFF">
          <w:t>s</w:t>
        </w:r>
      </w:ins>
      <w:r>
        <w:t xml:space="preserve">, EGI is developing and </w:t>
      </w:r>
      <w:proofErr w:type="gramStart"/>
      <w:r>
        <w:t>maintaining  a</w:t>
      </w:r>
      <w:proofErr w:type="gramEnd"/>
      <w:r>
        <w:t xml:space="preserve"> set of extensions to the community based cloud management </w:t>
      </w:r>
      <w:r w:rsidR="001D75B9">
        <w:t>system</w:t>
      </w:r>
      <w:r>
        <w:t xml:space="preserve"> (e</w:t>
      </w:r>
      <w:r w:rsidR="00B114AE">
        <w:t xml:space="preserve">.g. Open Stack and open Nebula). Maintaining these components </w:t>
      </w:r>
      <w:del w:id="960" w:author="Tiziana Ferrari" w:date="2016-03-01T01:12:00Z">
        <w:r w:rsidR="00B114AE" w:rsidDel="002C4BFF">
          <w:delText>means</w:delText>
        </w:r>
      </w:del>
      <w:ins w:id="961" w:author="Tiziana Ferrari" w:date="2016-03-01T01:12:00Z">
        <w:r w:rsidR="002C4BFF">
          <w:t>requires</w:t>
        </w:r>
      </w:ins>
      <w:del w:id="962" w:author="Tiziana Ferrari" w:date="2016-03-01T01:12:00Z">
        <w:r w:rsidR="00B114AE" w:rsidDel="002C4BFF">
          <w:delText>,</w:delText>
        </w:r>
      </w:del>
      <w:r w:rsidR="00B114AE">
        <w:t xml:space="preserve"> keep</w:t>
      </w:r>
      <w:ins w:id="963" w:author="Tiziana Ferrari" w:date="2016-03-01T01:12:00Z">
        <w:r w:rsidR="002C4BFF">
          <w:t>ing</w:t>
        </w:r>
      </w:ins>
      <w:r w:rsidR="00B114AE">
        <w:t xml:space="preserve"> the compatibility with the new version of the cloud management system, and </w:t>
      </w:r>
      <w:proofErr w:type="gramStart"/>
      <w:r w:rsidR="00B114AE">
        <w:t>make</w:t>
      </w:r>
      <w:proofErr w:type="gramEnd"/>
      <w:r w:rsidR="00B114AE">
        <w:t xml:space="preserve"> the EGI development </w:t>
      </w:r>
      <w:r w:rsidR="00CF71A6">
        <w:t>available to the site managers who need</w:t>
      </w:r>
      <w:del w:id="964" w:author="Tiziana Ferrari" w:date="2016-03-01T01:12:00Z">
        <w:r w:rsidR="00CF71A6" w:rsidDel="002C4BFF">
          <w:delText>s</w:delText>
        </w:r>
      </w:del>
      <w:r w:rsidR="00CF71A6">
        <w:t xml:space="preserve">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Del="000E4C64" w:rsidRDefault="002F7B7B" w:rsidP="00464922">
      <w:pPr>
        <w:rPr>
          <w:del w:id="965" w:author="Tiziana Ferrari" w:date="2016-03-01T01:13:00Z"/>
        </w:rPr>
      </w:pPr>
      <w:r>
        <w:t xml:space="preserve"> </w:t>
      </w:r>
    </w:p>
    <w:p w14:paraId="4BC08C22" w14:textId="1C30D815" w:rsidR="00464922" w:rsidRPr="00464922" w:rsidDel="000E4C64" w:rsidRDefault="00464922" w:rsidP="00464922">
      <w:pPr>
        <w:rPr>
          <w:del w:id="966" w:author="Tiziana Ferrari" w:date="2016-03-01T01:13:00Z"/>
        </w:rPr>
      </w:pPr>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bookmarkStart w:id="967" w:name="_Toc444863347"/>
      <w:r>
        <w:lastRenderedPageBreak/>
        <w:t>Integrating new services in production</w:t>
      </w:r>
      <w:bookmarkEnd w:id="967"/>
    </w:p>
    <w:p w14:paraId="128F9047" w14:textId="5DB89C9B" w:rsidR="00757C13" w:rsidRDefault="000E4C64" w:rsidP="00757C13">
      <w:ins w:id="968" w:author="Tiziana Ferrari" w:date="2016-03-01T01:13:00Z">
        <w:r>
          <w:t>In order to integrate n</w:t>
        </w:r>
      </w:ins>
      <w:del w:id="969" w:author="Tiziana Ferrari" w:date="2016-03-01T01:13:00Z">
        <w:r w:rsidR="00757C13" w:rsidDel="000E4C64">
          <w:delText>N</w:delText>
        </w:r>
      </w:del>
      <w:proofErr w:type="gramStart"/>
      <w:r w:rsidR="00757C13">
        <w:t>ew</w:t>
      </w:r>
      <w:proofErr w:type="gramEnd"/>
      <w:r w:rsidR="00757C13">
        <w:t xml:space="preserve"> services</w:t>
      </w:r>
      <w:del w:id="970" w:author="Tiziana Ferrari" w:date="2016-03-01T01:13:00Z">
        <w:r w:rsidR="00757C13" w:rsidDel="000E4C64">
          <w:delText>, to be technically integrated in</w:delText>
        </w:r>
      </w:del>
      <w:ins w:id="971" w:author="Tiziana Ferrari" w:date="2016-03-01T01:13:00Z">
        <w:r>
          <w:t xml:space="preserve"> in</w:t>
        </w:r>
      </w:ins>
      <w:r w:rsidR="00757C13">
        <w:t xml:space="preserve"> EGI</w:t>
      </w:r>
      <w:ins w:id="972" w:author="Tiziana Ferrari" w:date="2016-03-01T01:13:00Z">
        <w:r>
          <w:t>,</w:t>
        </w:r>
      </w:ins>
      <w:r w:rsidR="00757C13">
        <w:t xml:space="preserve"> </w:t>
      </w:r>
      <w:del w:id="973" w:author="Tiziana Ferrari" w:date="2016-03-01T01:13:00Z">
        <w:r w:rsidR="00757C13" w:rsidDel="000E4C64">
          <w:delText xml:space="preserve">must fulfil </w:delText>
        </w:r>
      </w:del>
      <w:r w:rsidR="00757C13">
        <w:t>some prerequisites</w:t>
      </w:r>
      <w:ins w:id="974" w:author="Tiziana Ferrari" w:date="2016-03-01T01:13:00Z">
        <w:r w:rsidRPr="000E4C64">
          <w:t xml:space="preserve"> </w:t>
        </w:r>
        <w:r>
          <w:t xml:space="preserve">must </w:t>
        </w:r>
      </w:ins>
      <w:ins w:id="975" w:author="Tiziana Ferrari" w:date="2016-03-01T01:14:00Z">
        <w:r>
          <w:t xml:space="preserve">be </w:t>
        </w:r>
      </w:ins>
      <w:ins w:id="976" w:author="Tiziana Ferrari" w:date="2016-03-01T01:13:00Z">
        <w:r>
          <w:t>fulfil</w:t>
        </w:r>
      </w:ins>
      <w:ins w:id="977" w:author="Tiziana Ferrari" w:date="2016-03-01T01:14:00Z">
        <w:r>
          <w:t>led</w:t>
        </w:r>
      </w:ins>
      <w:r w:rsidR="00757C13">
        <w:t>:</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426E6A7"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ins w:id="978" w:author="Tiziana Ferrari" w:date="2016-02-29T18:55:00Z">
        <w:r w:rsidR="00046A11">
          <w:t>2.4</w:t>
        </w:r>
      </w:ins>
      <w:r>
        <w:fldChar w:fldCharType="end"/>
      </w:r>
      <w:r>
        <w:t xml:space="preserve"> and through the software quality assurance process described in section </w:t>
      </w:r>
      <w:r>
        <w:fldChar w:fldCharType="begin"/>
      </w:r>
      <w:r>
        <w:instrText xml:space="preserve"> REF _Ref317412228 \r \h </w:instrText>
      </w:r>
      <w:r>
        <w:fldChar w:fldCharType="separate"/>
      </w:r>
      <w:ins w:id="979" w:author="Tiziana Ferrari" w:date="2016-02-29T18:55:00Z">
        <w:r w:rsidR="00046A11">
          <w:t>2.3</w:t>
        </w:r>
      </w:ins>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013584ED"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will have to change. Currently any deviation in performance is handled by the NGI and by the site staff, but adding on top of these services a platform operated by – let</w:t>
      </w:r>
      <w:ins w:id="980" w:author="Tiziana Ferrari" w:date="2016-03-01T01:15:00Z">
        <w:r w:rsidR="000E4C64">
          <w:t>’s</w:t>
        </w:r>
      </w:ins>
      <w:r w:rsidR="00AE258C">
        <w:t xml:space="preserve"> say – a VO</w:t>
      </w:r>
      <w:ins w:id="981" w:author="Tiziana Ferrari" w:date="2016-03-01T01:16:00Z">
        <w:r w:rsidR="000E4C64">
          <w:t>,</w:t>
        </w:r>
      </w:ins>
      <w:r w:rsidR="00AE258C">
        <w:t xml:space="preserve"> introduces a new level of complexity. Availability of the platform can be monitored and reported, to the entity operating the </w:t>
      </w:r>
      <w:r w:rsidR="00AE258C">
        <w:lastRenderedPageBreak/>
        <w:t xml:space="preserve">service, as well as the supporting resources, can be monitored and reported to the resource centres operating the resources. </w:t>
      </w:r>
    </w:p>
    <w:p w14:paraId="68217E1C" w14:textId="5001BE71"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w:t>
      </w:r>
      <w:r w:rsidR="001B7EAF">
        <w:t>them</w:t>
      </w:r>
      <w:r w:rsidR="00F10957">
        <w:t>.</w:t>
      </w:r>
    </w:p>
    <w:p w14:paraId="34714E6F" w14:textId="6DF3E464"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w:t>
      </w:r>
      <w:ins w:id="982" w:author="Tiziana Ferrari" w:date="2016-03-01T01:17:00Z">
        <w:r w:rsidR="000E4C64">
          <w:t xml:space="preserve"> a</w:t>
        </w:r>
      </w:ins>
      <w:r w:rsidR="00F02324">
        <w:t xml:space="preserve">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w:t>
      </w:r>
      <w:proofErr w:type="spellStart"/>
      <w:r>
        <w:t>DataCloud</w:t>
      </w:r>
      <w:proofErr w:type="spellEnd"/>
      <w:r>
        <w:t xml:space="preserve"> project, which will </w:t>
      </w:r>
      <w:r>
        <w:lastRenderedPageBreak/>
        <w:t xml:space="preserve">release both infrastructure/service </w:t>
      </w:r>
      <w:proofErr w:type="gramStart"/>
      <w:r>
        <w:t>providers</w:t>
      </w:r>
      <w:proofErr w:type="gramEnd"/>
      <w:r>
        <w:t xml:space="preserve"> oriented developments and PaaS and SaaS for the user communities. </w:t>
      </w:r>
    </w:p>
    <w:p w14:paraId="2609C93D" w14:textId="77777777" w:rsidR="00002E6F" w:rsidRPr="00F32631" w:rsidRDefault="00002E6F" w:rsidP="00F32631"/>
    <w:p w14:paraId="29A2F21E" w14:textId="77777777" w:rsidR="005D14DF" w:rsidRPr="005D14DF" w:rsidRDefault="005D14DF" w:rsidP="005D14DF"/>
    <w:p w14:paraId="0E9EC428" w14:textId="3D69E077" w:rsidR="001C68FD" w:rsidRDefault="0051231A" w:rsidP="0051231A">
      <w:pPr>
        <w:pStyle w:val="Heading1"/>
      </w:pPr>
      <w:bookmarkStart w:id="983" w:name="_Toc444863348"/>
      <w:r>
        <w:lastRenderedPageBreak/>
        <w:t>References</w:t>
      </w:r>
      <w:bookmarkEnd w:id="983"/>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3"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4"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5" w:history="1">
        <w:r w:rsidR="00F711B7" w:rsidRPr="00236005">
          <w:rPr>
            <w:rStyle w:val="Hyperlink"/>
          </w:rPr>
          <w:t>https://documents.egi.eu/document/2623</w:t>
        </w:r>
      </w:hyperlink>
    </w:p>
    <w:p w14:paraId="08A79F72" w14:textId="1B390B8F" w:rsidR="009A4B9A" w:rsidRDefault="009A4B9A" w:rsidP="0051231A">
      <w:r>
        <w:t xml:space="preserve">ENDSP: </w:t>
      </w:r>
      <w:hyperlink r:id="rId76" w:history="1">
        <w:r w:rsidRPr="00236005">
          <w:rPr>
            <w:rStyle w:val="Hyperlink"/>
          </w:rPr>
          <w:t>https://documents.egi.eu/document/771</w:t>
        </w:r>
      </w:hyperlink>
    </w:p>
    <w:p w14:paraId="2CD1B690" w14:textId="3AD2F5F1" w:rsidR="00456B54" w:rsidRDefault="00456B54" w:rsidP="0051231A">
      <w:r>
        <w:t xml:space="preserve">DIFFTRUST: </w:t>
      </w:r>
      <w:hyperlink r:id="rId77" w:history="1">
        <w:r w:rsidRPr="00236005">
          <w:rPr>
            <w:rStyle w:val="Hyperlink"/>
          </w:rPr>
          <w:t>https://documents.egi.eu/document/2745</w:t>
        </w:r>
      </w:hyperlink>
    </w:p>
    <w:p w14:paraId="4A31E8CE" w14:textId="0F273A42" w:rsidR="00456B54" w:rsidRDefault="00456B54" w:rsidP="0051231A">
      <w:r>
        <w:t xml:space="preserve">LTOSSP: </w:t>
      </w:r>
      <w:hyperlink r:id="rId78" w:history="1">
        <w:r w:rsidRPr="00236005">
          <w:rPr>
            <w:rStyle w:val="Hyperlink"/>
          </w:rPr>
          <w:t>https://documents.egi.eu/document/2734</w:t>
        </w:r>
      </w:hyperlink>
    </w:p>
    <w:p w14:paraId="62D38702" w14:textId="3FFEC660" w:rsidR="00456B54" w:rsidRDefault="000B373C" w:rsidP="0051231A">
      <w:r>
        <w:t xml:space="preserve">LTOSAUP: </w:t>
      </w:r>
      <w:hyperlink r:id="rId79" w:history="1">
        <w:r w:rsidRPr="00236005">
          <w:rPr>
            <w:rStyle w:val="Hyperlink"/>
          </w:rPr>
          <w:t>https://documents.egi.eu/document/2635</w:t>
        </w:r>
      </w:hyperlink>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default" r:id="rId80"/>
      <w:footerReference w:type="default" r:id="rId81"/>
      <w:footerReference w:type="first" r:id="rId8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8" w:author="Peter S." w:date="2016-03-03T16:44:00Z" w:initials="ps">
    <w:p w14:paraId="168B1BEF" w14:textId="155DC16C" w:rsidR="004F0EFA" w:rsidRDefault="004F0EFA">
      <w:pPr>
        <w:pStyle w:val="CommentText"/>
      </w:pPr>
      <w:r>
        <w:rPr>
          <w:rStyle w:val="CommentReference"/>
        </w:rPr>
        <w:annotationRef/>
      </w:r>
      <w:r>
        <w:t xml:space="preserve">I did not add AAI piloting, since this is outside of the production infrastructure activities. It is not SA1, but I would have added this information if it was affecting the production infrastructure. </w:t>
      </w:r>
    </w:p>
  </w:comment>
  <w:comment w:id="284" w:author="apaolini" w:date="2016-03-03T16:46:00Z" w:initials="a">
    <w:p w14:paraId="20A59A91" w14:textId="176BC5D2" w:rsidR="004F0EFA" w:rsidRDefault="004F0EFA">
      <w:pPr>
        <w:pStyle w:val="CommentText"/>
      </w:pPr>
      <w:r>
        <w:rPr>
          <w:rStyle w:val="CommentReference"/>
        </w:rPr>
        <w:annotationRef/>
      </w:r>
      <w:r>
        <w:t>Added one site that is coming back in production</w:t>
      </w:r>
    </w:p>
  </w:comment>
  <w:comment w:id="291" w:author="Tiziana Ferrari" w:date="2016-03-03T16:44:00Z" w:initials="TF">
    <w:p w14:paraId="0CEE3C6C" w14:textId="2BB7804A" w:rsidR="004F0EFA" w:rsidRDefault="004F0EFA">
      <w:pPr>
        <w:pStyle w:val="CommentText"/>
      </w:pPr>
      <w:r>
        <w:rPr>
          <w:rStyle w:val="CommentReference"/>
        </w:rPr>
        <w:annotationRef/>
      </w:r>
      <w:r>
        <w:t>I counted temporarily suspended sites at the end of 2014!!! Please add them for 2016</w:t>
      </w:r>
    </w:p>
  </w:comment>
  <w:comment w:id="292" w:author="apaolini" w:date="2016-03-03T16:44:00Z" w:initials="a">
    <w:p w14:paraId="6DEAF7DD" w14:textId="025B852B" w:rsidR="004F0EFA" w:rsidRDefault="004F0EFA">
      <w:pPr>
        <w:pStyle w:val="CommentText"/>
      </w:pPr>
      <w:r>
        <w:rPr>
          <w:rStyle w:val="CommentReference"/>
        </w:rPr>
        <w:annotationRef/>
      </w:r>
      <w:r>
        <w:t>Look comment a3R2</w:t>
      </w:r>
    </w:p>
  </w:comment>
  <w:comment w:id="314" w:author="apaolini" w:date="2016-03-03T16:44:00Z" w:initials="a">
    <w:p w14:paraId="52EFF207" w14:textId="77777777" w:rsidR="004F0EFA" w:rsidRDefault="004F0EFA">
      <w:pPr>
        <w:pStyle w:val="CommentText"/>
      </w:pPr>
      <w:r>
        <w:rPr>
          <w:rStyle w:val="CommentReference"/>
        </w:rPr>
        <w:annotationRef/>
      </w:r>
      <w:r>
        <w:t>Corrected the number of cores after having adjusted the number for availability computation</w:t>
      </w:r>
    </w:p>
  </w:comment>
  <w:comment w:id="318" w:author="apaolini" w:date="2016-03-03T16:44:00Z" w:initials="a">
    <w:p w14:paraId="203D06C3" w14:textId="77777777" w:rsidR="004F0EFA" w:rsidRDefault="004F0EFA">
      <w:pPr>
        <w:pStyle w:val="CommentText"/>
      </w:pPr>
      <w:r>
        <w:rPr>
          <w:rStyle w:val="CommentReference"/>
        </w:rPr>
        <w:annotationRef/>
      </w:r>
      <w:r>
        <w:t>Corrected the HEP-SPEC value, and added the table with a comparison with 2014</w:t>
      </w:r>
    </w:p>
  </w:comment>
  <w:comment w:id="323" w:author="Tiziana Ferrari" w:date="2016-03-03T16:44:00Z" w:initials="TF">
    <w:p w14:paraId="3226FAD9" w14:textId="00EFCE5C" w:rsidR="004F0EFA" w:rsidRDefault="004F0EFA">
      <w:pPr>
        <w:pStyle w:val="CommentText"/>
      </w:pPr>
      <w:r>
        <w:rPr>
          <w:rStyle w:val="CommentReference"/>
        </w:rPr>
        <w:annotationRef/>
      </w:r>
      <w:r>
        <w:t>Which mechanism? Please provide information</w:t>
      </w:r>
    </w:p>
  </w:comment>
  <w:comment w:id="322" w:author="apaolini" w:date="2016-03-03T16:44:00Z" w:initials="a">
    <w:p w14:paraId="4B37F5AD" w14:textId="133E79E8" w:rsidR="004F0EFA" w:rsidRDefault="004F0EFA">
      <w:pPr>
        <w:pStyle w:val="CommentText"/>
      </w:pPr>
      <w:r>
        <w:rPr>
          <w:rStyle w:val="CommentReference"/>
        </w:rPr>
        <w:annotationRef/>
      </w:r>
      <w:r>
        <w:t xml:space="preserve">It refers to the accounting of multi-core jobs; maybe when rephrasing the period, the sense was </w:t>
      </w:r>
      <w:proofErr w:type="spellStart"/>
      <w:r>
        <w:t>alterated</w:t>
      </w:r>
      <w:proofErr w:type="spellEnd"/>
    </w:p>
  </w:comment>
  <w:comment w:id="339" w:author="apaolini" w:date="2016-03-03T17:17:00Z" w:initials="a">
    <w:p w14:paraId="5F78628A" w14:textId="31215D27" w:rsidR="004F0EFA" w:rsidRDefault="004F0EFA">
      <w:pPr>
        <w:pStyle w:val="CommentText"/>
      </w:pPr>
      <w:r>
        <w:rPr>
          <w:rStyle w:val="CommentReference"/>
        </w:rPr>
        <w:annotationRef/>
      </w:r>
      <w:r>
        <w:t xml:space="preserve">From Kostas: 100%IT is not </w:t>
      </w:r>
      <w:proofErr w:type="spellStart"/>
      <w:r>
        <w:t>Accademic</w:t>
      </w:r>
      <w:proofErr w:type="spellEnd"/>
    </w:p>
  </w:comment>
  <w:comment w:id="540" w:author="apaolini" w:date="2016-03-03T16:44:00Z" w:initials="a">
    <w:p w14:paraId="1F001A95" w14:textId="77777777" w:rsidR="004F0EFA" w:rsidRDefault="004F0EFA" w:rsidP="00F12145">
      <w:pPr>
        <w:pStyle w:val="CommentText"/>
      </w:pPr>
      <w:r>
        <w:rPr>
          <w:rStyle w:val="CommentReference"/>
        </w:rPr>
        <w:annotationRef/>
      </w:r>
      <w:r>
        <w:t>All the VOs, rephrased</w:t>
      </w:r>
    </w:p>
  </w:comment>
  <w:comment w:id="541" w:author="Peter Solagna" w:date="2016-03-03T16:44:00Z" w:initials="PS">
    <w:p w14:paraId="7DE54F7A" w14:textId="2905D069" w:rsidR="004F0EFA" w:rsidRDefault="004F0EFA">
      <w:pPr>
        <w:pStyle w:val="CommentText"/>
      </w:pPr>
      <w:r>
        <w:rPr>
          <w:rStyle w:val="CommentReference"/>
        </w:rPr>
        <w:annotationRef/>
      </w:r>
      <w:r>
        <w:t>Fix this, there may be need to reception the figure, please use a cross-reference after correcting.</w:t>
      </w:r>
    </w:p>
  </w:comment>
  <w:comment w:id="581" w:author="Tiziana Ferrari" w:date="2016-03-03T16:44:00Z" w:initials="TF">
    <w:p w14:paraId="0E0DFD34" w14:textId="1D194668" w:rsidR="004F0EFA" w:rsidRDefault="004F0EFA">
      <w:pPr>
        <w:pStyle w:val="CommentText"/>
      </w:pPr>
      <w:r>
        <w:rPr>
          <w:rStyle w:val="CommentReference"/>
        </w:rPr>
        <w:annotationRef/>
      </w:r>
      <w:r>
        <w:t>I would exclude testing VMs (OPS and DTEAM)</w:t>
      </w:r>
    </w:p>
  </w:comment>
  <w:comment w:id="580" w:author="apaolini" w:date="2016-03-04T13:48:00Z" w:initials="a">
    <w:p w14:paraId="73059110" w14:textId="386E2FD5" w:rsidR="004F0EFA" w:rsidRDefault="004F0EFA">
      <w:pPr>
        <w:pStyle w:val="CommentText"/>
      </w:pPr>
      <w:r>
        <w:rPr>
          <w:rStyle w:val="CommentReference"/>
        </w:rPr>
        <w:annotationRef/>
      </w:r>
      <w:r>
        <w:t>Reported by mistake the number with CERN included. Now it is correct.</w:t>
      </w:r>
    </w:p>
  </w:comment>
  <w:comment w:id="582" w:author="apaolini" w:date="2016-03-04T13:48:00Z" w:initials="a">
    <w:p w14:paraId="0BCB8096" w14:textId="24565457" w:rsidR="004F0EFA" w:rsidRDefault="004F0EFA">
      <w:pPr>
        <w:pStyle w:val="CommentText"/>
      </w:pPr>
      <w:r>
        <w:rPr>
          <w:rStyle w:val="CommentReference"/>
        </w:rPr>
        <w:annotationRef/>
      </w:r>
      <w:r>
        <w:t>Reported a wrong number. Now it is correct</w:t>
      </w:r>
    </w:p>
  </w:comment>
  <w:comment w:id="600" w:author="Tiziana Ferrari" w:date="2016-03-03T16:44:00Z" w:initials="TF">
    <w:p w14:paraId="2308DA42" w14:textId="606B9FBF" w:rsidR="004F0EFA" w:rsidRDefault="004F0EFA">
      <w:pPr>
        <w:pStyle w:val="CommentText"/>
      </w:pPr>
      <w:r>
        <w:rPr>
          <w:rStyle w:val="CommentReference"/>
        </w:rPr>
        <w:annotationRef/>
      </w:r>
      <w:r>
        <w:t>Waiting for accounting data validation by Tristan/biomed</w:t>
      </w:r>
    </w:p>
  </w:comment>
  <w:comment w:id="602" w:author="Tiziana Ferrari" w:date="2016-03-03T16:44:00Z" w:initials="TF">
    <w:p w14:paraId="65FBAF1D" w14:textId="155CC546" w:rsidR="004F0EFA" w:rsidRDefault="004F0EFA">
      <w:pPr>
        <w:pStyle w:val="CommentText"/>
      </w:pPr>
      <w:r>
        <w:rPr>
          <w:rStyle w:val="CommentReference"/>
        </w:rPr>
        <w:annotationRef/>
      </w:r>
      <w:r>
        <w:t xml:space="preserve">Please define what mostly used means. Is </w:t>
      </w:r>
    </w:p>
  </w:comment>
  <w:comment w:id="603" w:author="apaolini" w:date="2016-03-04T14:58:00Z" w:initials="a">
    <w:p w14:paraId="624AFFDB" w14:textId="12847F54" w:rsidR="00F520B7" w:rsidRDefault="00F520B7">
      <w:pPr>
        <w:pStyle w:val="CommentText"/>
      </w:pPr>
      <w:r>
        <w:rPr>
          <w:rStyle w:val="CommentReference"/>
        </w:rPr>
        <w:annotationRef/>
      </w:r>
      <w:proofErr w:type="gramStart"/>
      <w:r>
        <w:t>done</w:t>
      </w:r>
      <w:proofErr w:type="gramEnd"/>
    </w:p>
  </w:comment>
  <w:comment w:id="612" w:author="Peter Solagna" w:date="2016-03-03T16:44:00Z" w:initials="PS">
    <w:p w14:paraId="053716E9" w14:textId="77777777" w:rsidR="004F0EFA" w:rsidRDefault="004F0EFA"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p w14:paraId="5C8FA8AE" w14:textId="77777777" w:rsidR="004F0EFA" w:rsidRDefault="004F0EFA" w:rsidP="007C3B88">
      <w:pPr>
        <w:pStyle w:val="CommentText"/>
      </w:pPr>
    </w:p>
    <w:p w14:paraId="0E470457" w14:textId="557E2B03" w:rsidR="004F0EFA" w:rsidRDefault="004F0EFA" w:rsidP="007C3B88">
      <w:pPr>
        <w:pStyle w:val="CommentText"/>
      </w:pPr>
      <w:proofErr w:type="spellStart"/>
      <w:r>
        <w:t>Tiziana</w:t>
      </w:r>
      <w:proofErr w:type="spellEnd"/>
      <w:r>
        <w:t xml:space="preserve">: please introduce manual weights in the computation </w:t>
      </w:r>
    </w:p>
  </w:comment>
  <w:comment w:id="630" w:author="Peter Solagna" w:date="2016-03-03T16:44:00Z" w:initials="PS">
    <w:p w14:paraId="0D2B4139" w14:textId="1024BFA1" w:rsidR="004F0EFA" w:rsidRDefault="004F0EFA">
      <w:pPr>
        <w:pStyle w:val="CommentText"/>
      </w:pPr>
      <w:r>
        <w:rPr>
          <w:rStyle w:val="CommentReference"/>
        </w:rPr>
        <w:annotationRef/>
      </w:r>
      <w:r>
        <w:t>It’s not only Europe</w:t>
      </w:r>
    </w:p>
  </w:comment>
  <w:comment w:id="712" w:author="Tiziana Ferrari" w:date="2016-03-03T16:44:00Z" w:initials="TF">
    <w:p w14:paraId="2075F4F2" w14:textId="5F447201" w:rsidR="004F0EFA" w:rsidRDefault="004F0EFA">
      <w:pPr>
        <w:pStyle w:val="CommentText"/>
      </w:pPr>
      <w:r>
        <w:rPr>
          <w:rStyle w:val="CommentReference"/>
        </w:rPr>
        <w:annotationRef/>
      </w:r>
      <w:proofErr w:type="gramStart"/>
      <w:r>
        <w:t>check</w:t>
      </w:r>
      <w:proofErr w:type="gramEnd"/>
    </w:p>
  </w:comment>
  <w:comment w:id="716" w:author="Tiziana Ferrari" w:date="2016-03-03T16:44:00Z" w:initials="TF">
    <w:p w14:paraId="089CB831" w14:textId="77777777" w:rsidR="004F0EFA" w:rsidRDefault="004F0EFA">
      <w:pPr>
        <w:pStyle w:val="CommentText"/>
      </w:pPr>
      <w:r>
        <w:rPr>
          <w:rStyle w:val="CommentReference"/>
        </w:rPr>
        <w:annotationRef/>
      </w:r>
      <w:proofErr w:type="gramStart"/>
      <w:r>
        <w:t>what</w:t>
      </w:r>
      <w:proofErr w:type="gramEnd"/>
      <w:r>
        <w:t xml:space="preserve"> is this counting? The text should explain the difference between virtual appliance and software appliance (not defined yet)</w:t>
      </w:r>
    </w:p>
    <w:p w14:paraId="7070A3CB" w14:textId="7F52E9B8" w:rsidR="004F0EFA" w:rsidRDefault="004F0EFA">
      <w:pPr>
        <w:pStyle w:val="CommentText"/>
      </w:pPr>
    </w:p>
  </w:comment>
  <w:comment w:id="927" w:author="Tiziana Ferrari" w:date="2016-03-03T16:44:00Z" w:initials="TF">
    <w:p w14:paraId="026EADBC" w14:textId="3A88C371" w:rsidR="004F0EFA" w:rsidRDefault="004F0EFA">
      <w:pPr>
        <w:pStyle w:val="CommentText"/>
      </w:pPr>
      <w:r>
        <w:rPr>
          <w:rStyle w:val="CommentReference"/>
        </w:rPr>
        <w:annotationRef/>
      </w:r>
      <w:proofErr w:type="gramStart"/>
      <w:r>
        <w:t>references</w:t>
      </w:r>
      <w:proofErr w:type="gramEnd"/>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5776C" w14:textId="77777777" w:rsidR="00E36D6F" w:rsidRDefault="00E36D6F" w:rsidP="00835E24">
      <w:pPr>
        <w:spacing w:after="0" w:line="240" w:lineRule="auto"/>
      </w:pPr>
      <w:r>
        <w:separator/>
      </w:r>
    </w:p>
  </w:endnote>
  <w:endnote w:type="continuationSeparator" w:id="0">
    <w:p w14:paraId="0FC0BEDE" w14:textId="77777777" w:rsidR="00E36D6F" w:rsidRDefault="00E36D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UniversLTStd-Cn">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4F0EFA" w:rsidRDefault="004F0EF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F0EFA" w14:paraId="4565810A" w14:textId="77777777" w:rsidTr="00D065EF">
      <w:trPr>
        <w:trHeight w:val="857"/>
      </w:trPr>
      <w:tc>
        <w:tcPr>
          <w:tcW w:w="3060" w:type="dxa"/>
          <w:vAlign w:val="bottom"/>
        </w:tcPr>
        <w:p w14:paraId="016F2319" w14:textId="77777777" w:rsidR="004F0EFA" w:rsidRDefault="004F0EFA" w:rsidP="00D065EF">
          <w:pPr>
            <w:pStyle w:val="Header"/>
            <w:jc w:val="left"/>
          </w:pPr>
          <w:r>
            <w:rPr>
              <w:noProof/>
              <w:lang w:val="nl-NL" w:eastAsia="nl-NL"/>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4F0EFA" w:rsidRDefault="004F0EFA"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A54D4">
                <w:rPr>
                  <w:noProof/>
                </w:rPr>
                <w:t>74</w:t>
              </w:r>
              <w:r>
                <w:rPr>
                  <w:noProof/>
                </w:rPr>
                <w:fldChar w:fldCharType="end"/>
              </w:r>
            </w:sdtContent>
          </w:sdt>
        </w:p>
      </w:tc>
      <w:tc>
        <w:tcPr>
          <w:tcW w:w="3060" w:type="dxa"/>
          <w:vAlign w:val="bottom"/>
        </w:tcPr>
        <w:p w14:paraId="2A1010E9" w14:textId="77777777" w:rsidR="004F0EFA" w:rsidRDefault="004F0EFA" w:rsidP="00B539BD">
          <w:pPr>
            <w:pStyle w:val="Header"/>
            <w:jc w:val="right"/>
          </w:pPr>
          <w:r>
            <w:rPr>
              <w:noProof/>
              <w:lang w:val="nl-NL" w:eastAsia="nl-NL"/>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4F0EFA" w:rsidRDefault="004F0EF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F0EFA" w14:paraId="76B6F5B0" w14:textId="77777777" w:rsidTr="0010672E">
      <w:tc>
        <w:tcPr>
          <w:tcW w:w="1242" w:type="dxa"/>
          <w:vAlign w:val="center"/>
        </w:tcPr>
        <w:p w14:paraId="7BB6D1AE" w14:textId="77777777" w:rsidR="004F0EFA" w:rsidRDefault="004F0EFA" w:rsidP="0010672E">
          <w:pPr>
            <w:pStyle w:val="Footer"/>
            <w:jc w:val="center"/>
          </w:pPr>
          <w:r>
            <w:rPr>
              <w:noProof/>
              <w:lang w:val="nl-NL" w:eastAsia="nl-NL"/>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4F0EFA" w:rsidRPr="00962667" w:rsidRDefault="004F0EFA"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4F0EFA" w:rsidRPr="00962667" w:rsidRDefault="004F0EFA"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4F0EFA" w:rsidRDefault="004F0E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D1B26" w14:textId="77777777" w:rsidR="00E36D6F" w:rsidRDefault="00E36D6F" w:rsidP="00835E24">
      <w:pPr>
        <w:spacing w:after="0" w:line="240" w:lineRule="auto"/>
      </w:pPr>
      <w:r>
        <w:separator/>
      </w:r>
    </w:p>
  </w:footnote>
  <w:footnote w:type="continuationSeparator" w:id="0">
    <w:p w14:paraId="6C7FDD2B" w14:textId="77777777" w:rsidR="00E36D6F" w:rsidRDefault="00E36D6F" w:rsidP="00835E24">
      <w:pPr>
        <w:spacing w:after="0" w:line="240" w:lineRule="auto"/>
      </w:pPr>
      <w:r>
        <w:continuationSeparator/>
      </w:r>
    </w:p>
  </w:footnote>
  <w:footnote w:id="1">
    <w:p w14:paraId="560646E0" w14:textId="279FE2C8" w:rsidR="004F0EFA" w:rsidRPr="008A07BE" w:rsidRDefault="004F0EFA">
      <w:pPr>
        <w:pStyle w:val="FootnoteText"/>
        <w:rPr>
          <w:rFonts w:asciiTheme="majorHAnsi" w:hAnsiTheme="majorHAnsi"/>
          <w:sz w:val="20"/>
          <w:rPrChange w:id="257" w:author="Tiziana Ferrari" w:date="2016-02-27T00:23:00Z">
            <w:rPr/>
          </w:rPrChange>
        </w:rPr>
      </w:pPr>
      <w:ins w:id="258" w:author="Tiziana Ferrari" w:date="2016-02-27T00:23: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http://fitsm.itemo.org/</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http://fitsm.itemo.org/</w:t>
        </w:r>
        <w:r>
          <w:rPr>
            <w:rFonts w:asciiTheme="majorHAnsi" w:hAnsiTheme="majorHAnsi"/>
            <w:sz w:val="20"/>
          </w:rPr>
          <w:fldChar w:fldCharType="end"/>
        </w:r>
      </w:ins>
    </w:p>
  </w:footnote>
  <w:footnote w:id="2">
    <w:p w14:paraId="6866D509" w14:textId="596E0069" w:rsidR="004F0EFA" w:rsidRPr="008A07BE" w:rsidRDefault="004F0EFA">
      <w:pPr>
        <w:pStyle w:val="FootnoteText"/>
        <w:rPr>
          <w:rFonts w:asciiTheme="majorHAnsi" w:hAnsiTheme="majorHAnsi"/>
          <w:sz w:val="20"/>
          <w:rPrChange w:id="259" w:author="Tiziana Ferrari" w:date="2016-02-27T00:24:00Z">
            <w:rPr/>
          </w:rPrChange>
        </w:rPr>
      </w:pPr>
      <w:ins w:id="260" w:author="Tiziana Ferrari" w:date="2016-02-27T00:24: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https:</w:instrText>
        </w:r>
        <w:r>
          <w:rPr>
            <w:rFonts w:asciiTheme="majorHAnsi" w:hAnsiTheme="majorHAnsi"/>
            <w:sz w:val="20"/>
          </w:rPr>
          <w:instrText>//documents.egi.eu/document/</w:instrText>
        </w:r>
        <w:r w:rsidRPr="007B59F6">
          <w:rPr>
            <w:rFonts w:asciiTheme="majorHAnsi" w:hAnsiTheme="majorHAnsi"/>
            <w:sz w:val="20"/>
          </w:rPr>
          <w:instrText>2374</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https://documents.egi.eu/document/2374</w:t>
        </w:r>
        <w:r>
          <w:rPr>
            <w:rFonts w:asciiTheme="majorHAnsi" w:hAnsiTheme="majorHAnsi"/>
            <w:sz w:val="20"/>
          </w:rPr>
          <w:fldChar w:fldCharType="end"/>
        </w:r>
      </w:ins>
    </w:p>
  </w:footnote>
  <w:footnote w:id="3">
    <w:p w14:paraId="5FA6CD79" w14:textId="5C19A881" w:rsidR="004F0EFA" w:rsidRPr="008A07BE" w:rsidRDefault="004F0EFA">
      <w:pPr>
        <w:spacing w:line="240" w:lineRule="auto"/>
        <w:rPr>
          <w:rFonts w:asciiTheme="majorHAnsi" w:hAnsiTheme="majorHAnsi"/>
          <w:color w:val="1F497D" w:themeColor="text2"/>
          <w:sz w:val="20"/>
          <w:rPrChange w:id="261" w:author="Tiziana Ferrari" w:date="2016-02-27T00:26:00Z">
            <w:rPr/>
          </w:rPrChange>
        </w:rPr>
        <w:pPrChange w:id="262" w:author="Tiziana Ferrari" w:date="2016-02-27T00:26:00Z">
          <w:pPr>
            <w:pStyle w:val="FootnoteText"/>
          </w:pPr>
        </w:pPrChange>
      </w:pPr>
      <w:ins w:id="263" w:author="Tiziana Ferrari" w:date="2016-02-27T00:25:00Z">
        <w:r>
          <w:rPr>
            <w:rStyle w:val="FootnoteReference"/>
          </w:rPr>
          <w:footnoteRef/>
        </w:r>
        <w:r>
          <w:t xml:space="preserve"> </w:t>
        </w:r>
      </w:ins>
      <w:ins w:id="264" w:author="Tiziana Ferrari" w:date="2016-02-27T00:26:00Z">
        <w:r w:rsidRPr="007B59F6">
          <w:rPr>
            <w:rFonts w:asciiTheme="majorHAnsi" w:hAnsiTheme="majorHAnsi"/>
            <w:sz w:val="20"/>
          </w:rPr>
          <w:t>https://documents.egi.eu/document/2550</w:t>
        </w:r>
      </w:ins>
    </w:p>
  </w:footnote>
  <w:footnote w:id="4">
    <w:p w14:paraId="57F8B986" w14:textId="659C33C2" w:rsidR="004F0EFA" w:rsidRPr="00882345" w:rsidRDefault="004F0EFA">
      <w:pPr>
        <w:pStyle w:val="FootnoteText"/>
        <w:rPr>
          <w:lang w:val="en-US"/>
          <w:rPrChange w:id="269" w:author="Tiziana Ferrari" w:date="2016-02-26T23:44:00Z">
            <w:rPr/>
          </w:rPrChange>
        </w:rPr>
      </w:pPr>
      <w:ins w:id="270" w:author="Tiziana Ferrari" w:date="2016-02-26T23:44:00Z">
        <w:r>
          <w:rPr>
            <w:rStyle w:val="FootnoteReference"/>
          </w:rPr>
          <w:footnoteRef/>
        </w:r>
        <w:r>
          <w:t xml:space="preserve"> </w:t>
        </w:r>
        <w:r w:rsidRPr="00882345">
          <w:t>https://wiki.egi.eu/wiki/Glossary#Resource_Centre</w:t>
        </w:r>
      </w:ins>
    </w:p>
  </w:footnote>
  <w:footnote w:id="5">
    <w:p w14:paraId="2F9C0BF6" w14:textId="30175D52" w:rsidR="004F0EFA" w:rsidRPr="0080277B" w:rsidRDefault="004F0EFA">
      <w:pPr>
        <w:pStyle w:val="FootnoteText"/>
        <w:rPr>
          <w:lang w:val="en-US"/>
        </w:rPr>
      </w:pPr>
      <w:r>
        <w:rPr>
          <w:rStyle w:val="FootnoteReference"/>
        </w:rPr>
        <w:footnoteRef/>
      </w:r>
      <w:r>
        <w:t xml:space="preserve"> </w:t>
      </w:r>
      <w:r>
        <w:rPr>
          <w:lang w:val="en-US"/>
        </w:rPr>
        <w:t xml:space="preserve">At the moment of writing the status of the desktop grid operations </w:t>
      </w:r>
      <w:proofErr w:type="spellStart"/>
      <w:r>
        <w:rPr>
          <w:lang w:val="en-US"/>
        </w:rPr>
        <w:t>centre</w:t>
      </w:r>
      <w:proofErr w:type="spellEnd"/>
      <w:r>
        <w:rPr>
          <w:lang w:val="en-US"/>
        </w:rPr>
        <w:t xml:space="preserve"> – offering volunteer computing – is on hold, since the leading institution asked for decommissioning but the procedure has not been </w:t>
      </w:r>
      <w:ins w:id="283" w:author="Tiziana Ferrari" w:date="2016-02-27T00:54:00Z">
        <w:r>
          <w:rPr>
            <w:lang w:val="en-US"/>
          </w:rPr>
          <w:t xml:space="preserve">finalized </w:t>
        </w:r>
      </w:ins>
      <w:r>
        <w:rPr>
          <w:lang w:val="en-US"/>
        </w:rPr>
        <w:t>yet.</w:t>
      </w:r>
    </w:p>
  </w:footnote>
  <w:footnote w:id="6">
    <w:p w14:paraId="282D5533" w14:textId="573895A2" w:rsidR="004F0EFA" w:rsidRPr="009C3359" w:rsidRDefault="004F0EFA">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7">
    <w:p w14:paraId="78F07ECF" w14:textId="6FF91536" w:rsidR="004F0EFA" w:rsidRPr="00917AD8" w:rsidRDefault="004F0EFA">
      <w:pPr>
        <w:pStyle w:val="FootnoteText"/>
        <w:rPr>
          <w:lang w:val="en-US"/>
        </w:rPr>
      </w:pPr>
      <w:r>
        <w:rPr>
          <w:rStyle w:val="FootnoteReference"/>
        </w:rPr>
        <w:footnoteRef/>
      </w:r>
      <w:r>
        <w:t xml:space="preserve"> </w:t>
      </w:r>
      <w:r w:rsidRPr="00917AD8">
        <w:t>https://w3.hepix.org/benchmarks/doku.php</w:t>
      </w:r>
    </w:p>
  </w:footnote>
  <w:footnote w:id="8">
    <w:p w14:paraId="4E467EF7" w14:textId="1A42C22B" w:rsidR="004F0EFA" w:rsidRPr="00E437C4" w:rsidRDefault="004F0EFA">
      <w:pPr>
        <w:pStyle w:val="FootnoteText"/>
        <w:rPr>
          <w:lang w:val="en-US"/>
          <w:rPrChange w:id="328" w:author="Tiziana Ferrari" w:date="2016-02-27T07:11:00Z">
            <w:rPr/>
          </w:rPrChange>
        </w:rPr>
      </w:pPr>
      <w:ins w:id="329" w:author="Tiziana Ferrari" w:date="2016-02-27T07:11:00Z">
        <w:r>
          <w:rPr>
            <w:rStyle w:val="FootnoteReference"/>
          </w:rPr>
          <w:footnoteRef/>
        </w:r>
        <w:r>
          <w:t xml:space="preserve"> </w:t>
        </w:r>
        <w:r>
          <w:rPr>
            <w:lang w:val="en-US"/>
          </w:rPr>
          <w:t xml:space="preserve">In the GSTAT monitoring tool, based on </w:t>
        </w:r>
        <w:proofErr w:type="spellStart"/>
        <w:r>
          <w:rPr>
            <w:lang w:val="en-US"/>
          </w:rPr>
          <w:t>th</w:t>
        </w:r>
      </w:ins>
      <w:proofErr w:type="spellEnd"/>
    </w:p>
  </w:footnote>
  <w:footnote w:id="9">
    <w:p w14:paraId="0C19A808" w14:textId="110609AE" w:rsidR="004F0EFA" w:rsidRPr="000B5CD5" w:rsidRDefault="004F0EFA">
      <w:pPr>
        <w:pStyle w:val="FootnoteText"/>
        <w:rPr>
          <w:lang w:val="en-US"/>
          <w:rPrChange w:id="496" w:author="Tiziana Ferrari" w:date="2016-02-28T23:43:00Z">
            <w:rPr/>
          </w:rPrChange>
        </w:rPr>
      </w:pPr>
      <w:ins w:id="497" w:author="Tiziana Ferrari" w:date="2016-02-28T23:43:00Z">
        <w:r>
          <w:rPr>
            <w:rStyle w:val="FootnoteReference"/>
          </w:rPr>
          <w:footnoteRef/>
        </w:r>
        <w:r>
          <w:t xml:space="preserve"> </w:t>
        </w:r>
        <w:r w:rsidRPr="007C43FC">
          <w:rPr>
            <w:rFonts w:asciiTheme="minorHAnsi" w:hAnsiTheme="minorHAnsi"/>
          </w:rPr>
          <w:t>https://wiki.egi.eu/wiki/PROC09</w:t>
        </w:r>
      </w:ins>
    </w:p>
  </w:footnote>
  <w:footnote w:id="10">
    <w:p w14:paraId="287DCBEA" w14:textId="531497D9" w:rsidR="004F0EFA" w:rsidRPr="00266D70" w:rsidRDefault="004F0EFA">
      <w:pPr>
        <w:pStyle w:val="FootnoteText"/>
        <w:rPr>
          <w:lang w:val="en-US"/>
          <w:rPrChange w:id="498" w:author="Tiziana Ferrari" w:date="2016-02-29T00:55:00Z">
            <w:rPr/>
          </w:rPrChange>
        </w:rPr>
      </w:pPr>
      <w:ins w:id="499" w:author="Tiziana Ferrari" w:date="2016-02-29T00:55:00Z">
        <w:r>
          <w:rPr>
            <w:rStyle w:val="FootnoteReference"/>
          </w:rPr>
          <w:footnoteRef/>
        </w:r>
        <w:r>
          <w:t xml:space="preserve"> </w:t>
        </w:r>
      </w:ins>
      <w:ins w:id="500" w:author="Tiziana Ferrari" w:date="2016-02-29T00:56:00Z">
        <w:r>
          <w:t>Solutions</w:t>
        </w:r>
      </w:ins>
      <w:ins w:id="501" w:author="Tiziana Ferrari" w:date="2016-02-29T00:55:00Z">
        <w:r>
          <w:t xml:space="preserve"> for </w:t>
        </w:r>
      </w:ins>
      <w:ins w:id="502" w:author="Tiziana Ferrari" w:date="2016-02-29T00:56:00Z">
        <w:r>
          <w:t xml:space="preserve">federated </w:t>
        </w:r>
      </w:ins>
      <w:ins w:id="503" w:author="Tiziana Ferrari" w:date="2016-02-29T00:55:00Z">
        <w:r>
          <w:rPr>
            <w:lang w:val="en-US"/>
          </w:rPr>
          <w:t>object storage</w:t>
        </w:r>
      </w:ins>
      <w:ins w:id="504" w:author="Tiziana Ferrari" w:date="2016-02-29T00:56:00Z">
        <w:r>
          <w:rPr>
            <w:lang w:val="en-US"/>
          </w:rPr>
          <w:t xml:space="preserve"> management</w:t>
        </w:r>
      </w:ins>
      <w:ins w:id="505" w:author="Tiziana Ferrari" w:date="2016-02-29T00:55:00Z">
        <w:r>
          <w:rPr>
            <w:lang w:val="en-US"/>
          </w:rPr>
          <w:t xml:space="preserve"> as additional new </w:t>
        </w:r>
      </w:ins>
      <w:ins w:id="506" w:author="Tiziana Ferrari" w:date="2016-02-29T00:56:00Z">
        <w:r>
          <w:rPr>
            <w:lang w:val="en-US"/>
          </w:rPr>
          <w:t>capabilities are being tested.</w:t>
        </w:r>
      </w:ins>
    </w:p>
  </w:footnote>
  <w:footnote w:id="11">
    <w:p w14:paraId="04ACF469" w14:textId="33925E0B" w:rsidR="004F0EFA" w:rsidRDefault="004F0EFA">
      <w:pPr>
        <w:pStyle w:val="FootnoteText"/>
        <w:rPr>
          <w:ins w:id="507" w:author="Tiziana Ferrari" w:date="2016-02-29T01:16:00Z"/>
        </w:rPr>
      </w:pPr>
      <w:r>
        <w:rPr>
          <w:rStyle w:val="FootnoteReference"/>
        </w:rPr>
        <w:footnoteRef/>
      </w:r>
      <w:r>
        <w:t xml:space="preserve"> </w:t>
      </w:r>
      <w:ins w:id="508" w:author="Tiziana Ferrari" w:date="2016-02-29T01:16:00Z">
        <w:r>
          <w:fldChar w:fldCharType="begin"/>
        </w:r>
        <w:r>
          <w:instrText xml:space="preserve"> HYPERLINK "</w:instrText>
        </w:r>
      </w:ins>
      <w:r w:rsidRPr="0024328D">
        <w:instrText>https://wiki.egi.eu/wiki/Federated_Cloud_Architecture</w:instrText>
      </w:r>
      <w:ins w:id="509" w:author="Tiziana Ferrari" w:date="2016-02-29T01:16:00Z">
        <w:r>
          <w:instrText xml:space="preserve">" </w:instrText>
        </w:r>
        <w:r>
          <w:fldChar w:fldCharType="separate"/>
        </w:r>
      </w:ins>
      <w:r w:rsidRPr="000C6111">
        <w:rPr>
          <w:rStyle w:val="Hyperlink"/>
        </w:rPr>
        <w:t>https://wiki.egi.eu/wiki/Federated_Cloud_Architecture</w:t>
      </w:r>
      <w:ins w:id="510" w:author="Tiziana Ferrari" w:date="2016-02-29T01:16:00Z">
        <w:r>
          <w:fldChar w:fldCharType="end"/>
        </w:r>
      </w:ins>
    </w:p>
    <w:p w14:paraId="3E235ADC" w14:textId="77777777" w:rsidR="004F0EFA" w:rsidRPr="00083853" w:rsidRDefault="004F0EFA">
      <w:pPr>
        <w:pStyle w:val="FootnoteText"/>
        <w:rPr>
          <w:lang w:val="en-US"/>
        </w:rPr>
      </w:pPr>
    </w:p>
  </w:footnote>
  <w:footnote w:id="12">
    <w:p w14:paraId="102595C8" w14:textId="7E351C06" w:rsidR="004F0EFA" w:rsidRPr="009B5655" w:rsidRDefault="004F0EFA">
      <w:pPr>
        <w:pStyle w:val="FootnoteText"/>
      </w:pPr>
      <w:ins w:id="526" w:author="Tiziana Ferrari" w:date="2016-02-29T02:31:00Z">
        <w:r>
          <w:rPr>
            <w:rStyle w:val="FootnoteReference"/>
          </w:rPr>
          <w:footnoteRef/>
        </w:r>
        <w:r>
          <w:t xml:space="preserve"> </w:t>
        </w:r>
        <w:r>
          <w:fldChar w:fldCharType="begin"/>
        </w:r>
        <w:r>
          <w:instrText xml:space="preserve"> HYPERLINK "</w:instrText>
        </w:r>
        <w:r w:rsidRPr="009B5655">
          <w:instrText>https://appdb.egi.eu/</w:instrText>
        </w:r>
        <w:r>
          <w:instrText xml:space="preserve">" </w:instrText>
        </w:r>
        <w:r>
          <w:fldChar w:fldCharType="separate"/>
        </w:r>
        <w:r w:rsidRPr="000C6111">
          <w:rPr>
            <w:rStyle w:val="Hyperlink"/>
          </w:rPr>
          <w:t>https://appdb.egi.eu/</w:t>
        </w:r>
        <w:r>
          <w:fldChar w:fldCharType="end"/>
        </w:r>
      </w:ins>
    </w:p>
  </w:footnote>
  <w:footnote w:id="13">
    <w:p w14:paraId="32959183" w14:textId="2B4FE943" w:rsidR="004F0EFA" w:rsidRPr="00B835D7" w:rsidRDefault="004F0EFA" w:rsidP="0018434B">
      <w:pPr>
        <w:pStyle w:val="FootnoteText"/>
      </w:pPr>
      <w:r>
        <w:rPr>
          <w:rStyle w:val="FootnoteReference"/>
        </w:rPr>
        <w:footnoteRef/>
      </w:r>
      <w:r>
        <w:t xml:space="preserve"> </w:t>
      </w:r>
      <w:ins w:id="527" w:author="Tiziana Ferrari" w:date="2016-02-29T02:43:00Z">
        <w:r>
          <w:fldChar w:fldCharType="begin"/>
        </w:r>
        <w:r>
          <w:instrText xml:space="preserve"> HYPERLINK "</w:instrText>
        </w:r>
      </w:ins>
      <w:r w:rsidRPr="00B835D7">
        <w:instrText>https://github.com/hepix-virtualisation/vmcaster</w:instrText>
      </w:r>
      <w:ins w:id="528" w:author="Tiziana Ferrari" w:date="2016-02-29T02:43:00Z">
        <w:r>
          <w:instrText xml:space="preserve">" </w:instrText>
        </w:r>
        <w:r>
          <w:fldChar w:fldCharType="separate"/>
        </w:r>
      </w:ins>
      <w:r w:rsidRPr="000C6111">
        <w:rPr>
          <w:rStyle w:val="Hyperlink"/>
        </w:rPr>
        <w:t>https://github.com/hepix-virtualisation/vmcaster</w:t>
      </w:r>
      <w:ins w:id="529" w:author="Tiziana Ferrari" w:date="2016-02-29T02:43:00Z">
        <w:r>
          <w:fldChar w:fldCharType="end"/>
        </w:r>
      </w:ins>
    </w:p>
  </w:footnote>
  <w:footnote w:id="14">
    <w:p w14:paraId="7D995FD4" w14:textId="531BA8D0" w:rsidR="004F0EFA" w:rsidRPr="00C42E3C" w:rsidRDefault="004F0EFA">
      <w:pPr>
        <w:pStyle w:val="FootnoteText"/>
      </w:pPr>
      <w:ins w:id="530" w:author="Tiziana Ferrari" w:date="2016-02-29T02:39:00Z">
        <w:r>
          <w:rPr>
            <w:rStyle w:val="FootnoteReference"/>
          </w:rPr>
          <w:footnoteRef/>
        </w:r>
        <w:r>
          <w:t xml:space="preserve"> </w:t>
        </w:r>
        <w:r>
          <w:fldChar w:fldCharType="begin"/>
        </w:r>
        <w:r>
          <w:instrText xml:space="preserve"> HYPERLINK "</w:instrText>
        </w:r>
        <w:r w:rsidRPr="00C42E3C">
          <w:instrText>http://glue20.web.cern.ch/glue20/</w:instrText>
        </w:r>
        <w:r>
          <w:instrText xml:space="preserve">" </w:instrText>
        </w:r>
        <w:r>
          <w:fldChar w:fldCharType="separate"/>
        </w:r>
        <w:r w:rsidRPr="000C6111">
          <w:rPr>
            <w:rStyle w:val="Hyperlink"/>
          </w:rPr>
          <w:t>http://glue20.web.cern.ch/glue20/</w:t>
        </w:r>
        <w:r>
          <w:fldChar w:fldCharType="end"/>
        </w:r>
      </w:ins>
    </w:p>
  </w:footnote>
  <w:footnote w:id="15">
    <w:p w14:paraId="2D76AF01" w14:textId="77777777" w:rsidR="004F0EFA" w:rsidRDefault="004F0EFA"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16">
    <w:p w14:paraId="3D248258" w14:textId="77777777" w:rsidR="004F0EFA" w:rsidRDefault="004F0EFA"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17">
    <w:p w14:paraId="3CA940A9" w14:textId="77777777" w:rsidR="004F0EFA" w:rsidRDefault="004F0EFA" w:rsidP="007C3B88">
      <w:pPr>
        <w:pStyle w:val="FootnoteText"/>
      </w:pPr>
      <w:r>
        <w:rPr>
          <w:rStyle w:val="FootnoteReference"/>
          <w:rFonts w:eastAsiaTheme="majorEastAsia"/>
        </w:rPr>
        <w:footnoteRef/>
      </w:r>
      <w:r>
        <w:t xml:space="preserve"> </w:t>
      </w:r>
      <w:r w:rsidRPr="003E45E3">
        <w:t>https://wiki.egi.eu/wiki/Scientific_Disciplines</w:t>
      </w:r>
    </w:p>
  </w:footnote>
  <w:footnote w:id="18">
    <w:p w14:paraId="3421EBB1" w14:textId="145BAEF5" w:rsidR="004F0EFA" w:rsidRPr="00172ADD" w:rsidRDefault="004F0EFA">
      <w:pPr>
        <w:pStyle w:val="FootnoteText"/>
        <w:rPr>
          <w:color w:val="0000FF" w:themeColor="hyperlink"/>
          <w:u w:val="single"/>
          <w:rPrChange w:id="633" w:author="Tiziana Ferrari" w:date="2016-02-29T21:32:00Z">
            <w:rPr/>
          </w:rPrChange>
        </w:rPr>
      </w:pPr>
      <w:ins w:id="634" w:author="Tiziana Ferrari" w:date="2016-02-29T21:32:00Z">
        <w:r>
          <w:rPr>
            <w:rStyle w:val="FootnoteReference"/>
          </w:rPr>
          <w:footnoteRef/>
        </w:r>
        <w:r>
          <w:t xml:space="preserve"> </w:t>
        </w:r>
        <w:r>
          <w:fldChar w:fldCharType="begin"/>
        </w:r>
        <w:r>
          <w:instrText xml:space="preserve"> HYPERLINK "https://wiki.egi.eu/wiki/Documentation" </w:instrText>
        </w:r>
        <w:r>
          <w:fldChar w:fldCharType="separate"/>
        </w:r>
        <w:r w:rsidRPr="00AE4532">
          <w:rPr>
            <w:rStyle w:val="Hyperlink"/>
          </w:rPr>
          <w:t>https://wiki.egi.eu/wiki/Documentation</w:t>
        </w:r>
        <w:r>
          <w:rPr>
            <w:rStyle w:val="Hyperlink"/>
          </w:rPr>
          <w:fldChar w:fldCharType="end"/>
        </w:r>
      </w:ins>
    </w:p>
  </w:footnote>
  <w:footnote w:id="19">
    <w:p w14:paraId="185EBE89" w14:textId="1EAF206B" w:rsidR="004F0EFA" w:rsidRPr="00301130" w:rsidRDefault="004F0EFA">
      <w:pPr>
        <w:pStyle w:val="FootnoteText"/>
      </w:pPr>
      <w:ins w:id="711" w:author="Tiziana Ferrari" w:date="2016-02-29T22:25:00Z">
        <w:r>
          <w:rPr>
            <w:rStyle w:val="FootnoteReference"/>
          </w:rPr>
          <w:footnoteRef/>
        </w:r>
        <w:r>
          <w:t xml:space="preserve"> </w:t>
        </w:r>
        <w:r>
          <w:fldChar w:fldCharType="begin"/>
        </w:r>
        <w:r>
          <w:instrText xml:space="preserve"> HYPERLINK "</w:instrText>
        </w:r>
        <w:r w:rsidRPr="00301130">
          <w:instrText>http://fitsm.itemo.org/</w:instrText>
        </w:r>
        <w:r>
          <w:instrText xml:space="preserve">" </w:instrText>
        </w:r>
        <w:r>
          <w:fldChar w:fldCharType="separate"/>
        </w:r>
        <w:r w:rsidRPr="000C6111">
          <w:rPr>
            <w:rStyle w:val="Hyperlink"/>
          </w:rPr>
          <w:t>http://fitsm.itemo.org/</w:t>
        </w:r>
        <w:r>
          <w:fldChar w:fldCharType="end"/>
        </w:r>
      </w:ins>
    </w:p>
  </w:footnote>
  <w:footnote w:id="20">
    <w:p w14:paraId="79511E6F" w14:textId="77777777" w:rsidR="004F0EFA" w:rsidRDefault="004F0EFA" w:rsidP="00425F25">
      <w:pPr>
        <w:rPr>
          <w:lang w:val="en-US"/>
        </w:rPr>
      </w:pPr>
      <w:r>
        <w:rPr>
          <w:rStyle w:val="FootnoteReference"/>
        </w:rPr>
        <w:footnoteRef/>
      </w:r>
      <w:r>
        <w:t xml:space="preserve"> Documentation about </w:t>
      </w:r>
      <w:proofErr w:type="spellStart"/>
      <w:r>
        <w:t>vmcatcher</w:t>
      </w:r>
      <w:proofErr w:type="spellEnd"/>
      <w:r>
        <w:t xml:space="preserve">/caster: </w:t>
      </w:r>
      <w:hyperlink r:id="rId3" w:history="1">
        <w:r w:rsidRPr="007306E6">
          <w:rPr>
            <w:rStyle w:val="Hyperlink"/>
            <w:lang w:val="en-US"/>
          </w:rPr>
          <w:t>https://github.com/hepix-virtualisation/vmcatcher</w:t>
        </w:r>
      </w:hyperlink>
      <w:r>
        <w:rPr>
          <w:lang w:val="en-US"/>
        </w:rPr>
        <w:t xml:space="preserve"> </w:t>
      </w:r>
    </w:p>
    <w:p w14:paraId="3809877A" w14:textId="77777777" w:rsidR="004F0EFA" w:rsidRDefault="004F0EFA"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4F0EFA" w:rsidRPr="00425F25" w:rsidRDefault="004F0EFA">
      <w:pPr>
        <w:pStyle w:val="FootnoteText"/>
        <w:rPr>
          <w:lang w:val="en-US"/>
        </w:rPr>
      </w:pPr>
    </w:p>
  </w:footnote>
  <w:footnote w:id="21">
    <w:p w14:paraId="7BAE2834" w14:textId="77777777" w:rsidR="004F0EFA" w:rsidRDefault="004F0EFA"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22">
    <w:p w14:paraId="63493CC3" w14:textId="77777777" w:rsidR="004F0EFA" w:rsidRDefault="004F0EFA"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23">
    <w:p w14:paraId="0BACF802" w14:textId="77777777" w:rsidR="004F0EFA" w:rsidRDefault="004F0EFA"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24">
    <w:p w14:paraId="05B31F2D" w14:textId="77777777" w:rsidR="004F0EFA" w:rsidDel="00001F19" w:rsidRDefault="004F0EFA" w:rsidP="00612095">
      <w:pPr>
        <w:pStyle w:val="FootnoteText"/>
        <w:rPr>
          <w:del w:id="884" w:author="Tiziana Ferrari" w:date="2016-02-29T23:32:00Z"/>
        </w:rPr>
      </w:pPr>
      <w:del w:id="885" w:author="Tiziana Ferrari" w:date="2016-02-29T23:32:00Z">
        <w:r w:rsidDel="00001F19">
          <w:rPr>
            <w:rStyle w:val="FootnoteReference"/>
          </w:rPr>
          <w:footnoteRef/>
        </w:r>
        <w:r w:rsidDel="00001F19">
          <w:delText xml:space="preserve"> </w:delText>
        </w:r>
        <w:r w:rsidDel="00001F19">
          <w:fldChar w:fldCharType="begin"/>
        </w:r>
        <w:r w:rsidDel="00001F19">
          <w:delInstrText xml:space="preserve"> HYPERLINK "https://wiki.egi.eu/wiki/PROC23" </w:delInstrText>
        </w:r>
        <w:r w:rsidDel="00001F19">
          <w:fldChar w:fldCharType="separate"/>
        </w:r>
        <w:r w:rsidRPr="003C3F45" w:rsidDel="00001F19">
          <w:rPr>
            <w:rStyle w:val="Hyperlink"/>
          </w:rPr>
          <w:delText>https://wiki.egi.eu/wiki/PROC23</w:delText>
        </w:r>
        <w:r w:rsidDel="00001F19">
          <w:rPr>
            <w:rStyle w:val="Hyperlink"/>
          </w:rPr>
          <w:fldChar w:fldCharType="end"/>
        </w:r>
        <w:r w:rsidDel="00001F19">
          <w:delText xml:space="preserve"> </w:delText>
        </w:r>
      </w:del>
    </w:p>
  </w:footnote>
  <w:footnote w:id="25">
    <w:p w14:paraId="43BFA889" w14:textId="77777777" w:rsidR="004F0EFA" w:rsidDel="00186420" w:rsidRDefault="004F0EFA" w:rsidP="00612095">
      <w:pPr>
        <w:pStyle w:val="FootnoteText"/>
        <w:rPr>
          <w:del w:id="894" w:author="Tiziana Ferrari" w:date="2016-02-29T23:34:00Z"/>
        </w:rPr>
      </w:pPr>
      <w:del w:id="895" w:author="Tiziana Ferrari" w:date="2016-02-29T23:34:00Z">
        <w:r w:rsidDel="00186420">
          <w:rPr>
            <w:rStyle w:val="FootnoteReference"/>
          </w:rPr>
          <w:footnoteRef/>
        </w:r>
        <w:r w:rsidDel="00186420">
          <w:delText xml:space="preserve"> </w:delText>
        </w:r>
        <w:r w:rsidDel="00186420">
          <w:fldChar w:fldCharType="begin"/>
        </w:r>
        <w:r w:rsidDel="00186420">
          <w:delInstrText xml:space="preserve"> HYPERLINK "http://fitsm.eu/" </w:delInstrText>
        </w:r>
        <w:r w:rsidDel="00186420">
          <w:fldChar w:fldCharType="separate"/>
        </w:r>
        <w:r w:rsidRPr="003C3F45" w:rsidDel="00186420">
          <w:rPr>
            <w:rStyle w:val="Hyperlink"/>
          </w:rPr>
          <w:delText>http://fitsm.eu/</w:delText>
        </w:r>
        <w:r w:rsidDel="00186420">
          <w:rPr>
            <w:rStyle w:val="Hyperlink"/>
          </w:rPr>
          <w:fldChar w:fldCharType="end"/>
        </w:r>
        <w:r w:rsidDel="00186420">
          <w:delText xml:space="preserve"> </w:delText>
        </w:r>
      </w:del>
    </w:p>
  </w:footnote>
  <w:footnote w:id="26">
    <w:p w14:paraId="5BD57E1C" w14:textId="3BF099A8" w:rsidR="004F0EFA" w:rsidRPr="00EE6C80" w:rsidRDefault="004F0EFA">
      <w:pPr>
        <w:pStyle w:val="FootnoteText"/>
        <w:rPr>
          <w:lang w:val="en-US"/>
          <w:rPrChange w:id="929" w:author="Peter Solagna" w:date="2016-03-03T11:42:00Z">
            <w:rPr/>
          </w:rPrChange>
        </w:rPr>
      </w:pPr>
      <w:ins w:id="930" w:author="Peter Solagna" w:date="2016-03-03T11:42:00Z">
        <w:r>
          <w:rPr>
            <w:rStyle w:val="FootnoteReference"/>
          </w:rPr>
          <w:footnoteRef/>
        </w:r>
        <w:r>
          <w:t xml:space="preserve"> </w:t>
        </w:r>
        <w:r>
          <w:fldChar w:fldCharType="begin"/>
        </w:r>
        <w:r>
          <w:instrText xml:space="preserve"> HYPERLINK "https://documents.egi.eu/document/2734" </w:instrText>
        </w:r>
        <w:r>
          <w:fldChar w:fldCharType="separate"/>
        </w:r>
        <w:r>
          <w:rPr>
            <w:rStyle w:val="Hyperlink"/>
            <w:sz w:val="15"/>
            <w:szCs w:val="15"/>
          </w:rPr>
          <w:t>https://documents.egi.eu/document/2734</w:t>
        </w:r>
        <w:r>
          <w:fldChar w:fldCharType="end"/>
        </w:r>
      </w:ins>
    </w:p>
  </w:footnote>
  <w:footnote w:id="27">
    <w:p w14:paraId="5BDFC04F" w14:textId="38872F51" w:rsidR="004F0EFA" w:rsidRPr="005D69FE" w:rsidRDefault="004F0EFA">
      <w:pPr>
        <w:pStyle w:val="FootnoteText"/>
        <w:rPr>
          <w:lang w:val="en-US"/>
        </w:rPr>
      </w:pPr>
      <w:r>
        <w:rPr>
          <w:rStyle w:val="FootnoteReference"/>
        </w:rPr>
        <w:footnoteRef/>
      </w:r>
      <w:r>
        <w:t xml:space="preserve"> </w:t>
      </w:r>
      <w:r>
        <w:rPr>
          <w:rFonts w:ascii="Calibri" w:hAnsi="Calibri"/>
          <w:color w:val="000000"/>
        </w:rPr>
        <w:t xml:space="preserve">: </w:t>
      </w:r>
      <w:hyperlink r:id="rId8" w:history="1">
        <w:r>
          <w:rPr>
            <w:rStyle w:val="Hyperlink"/>
            <w:color w:val="000000"/>
          </w:rPr>
          <w:t>https://wiki.egi.eu/wiki/SEC01</w:t>
        </w:r>
      </w:hyperlink>
    </w:p>
  </w:footnote>
  <w:footnote w:id="28">
    <w:p w14:paraId="7F33D861" w14:textId="18BBCE93" w:rsidR="004F0EFA" w:rsidRPr="005D69FE" w:rsidRDefault="004F0EFA">
      <w:pPr>
        <w:pStyle w:val="FootnoteText"/>
        <w:rPr>
          <w:lang w:val="en-US"/>
        </w:rPr>
      </w:pPr>
      <w:r>
        <w:rPr>
          <w:rStyle w:val="FootnoteReference"/>
        </w:rPr>
        <w:footnoteRef/>
      </w:r>
      <w:r>
        <w:t xml:space="preserve"> </w:t>
      </w:r>
      <w:r>
        <w:rPr>
          <w:rFonts w:ascii="Calibri" w:hAnsi="Calibri"/>
          <w:color w:val="000000"/>
        </w:rPr>
        <w:t xml:space="preserve">[ref: </w:t>
      </w:r>
      <w:hyperlink r:id="rId9" w:history="1">
        <w:r>
          <w:rPr>
            <w:rStyle w:val="Hyperlink"/>
            <w:color w:val="000000"/>
          </w:rPr>
          <w:t>https://wiki.egi.eu/wiki/SEC03</w:t>
        </w:r>
      </w:hyperlink>
      <w:r>
        <w:rPr>
          <w:rFonts w:ascii="Calibri" w:hAnsi="Calibri"/>
          <w:color w:val="000000"/>
        </w:rPr>
        <w:t>]</w:t>
      </w:r>
    </w:p>
  </w:footnote>
  <w:footnote w:id="29">
    <w:p w14:paraId="1E222330" w14:textId="15F6B2D3" w:rsidR="004F0EFA" w:rsidRPr="00430106" w:rsidRDefault="004F0EFA" w:rsidP="00430106">
      <w:r>
        <w:rPr>
          <w:rStyle w:val="FootnoteReference"/>
        </w:rPr>
        <w:footnoteRef/>
      </w:r>
      <w:r>
        <w:t xml:space="preserve"> </w:t>
      </w:r>
      <w:hyperlink r:id="rId10"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F0EFA" w14:paraId="517017AE" w14:textId="77777777" w:rsidTr="00D065EF">
      <w:tc>
        <w:tcPr>
          <w:tcW w:w="4621" w:type="dxa"/>
        </w:tcPr>
        <w:p w14:paraId="32E56ACB" w14:textId="77777777" w:rsidR="004F0EFA" w:rsidRDefault="004F0EFA" w:rsidP="00163455"/>
      </w:tc>
      <w:tc>
        <w:tcPr>
          <w:tcW w:w="4621" w:type="dxa"/>
        </w:tcPr>
        <w:p w14:paraId="263EC74A" w14:textId="77777777" w:rsidR="004F0EFA" w:rsidRDefault="004F0EFA" w:rsidP="00D065EF">
          <w:pPr>
            <w:jc w:val="right"/>
          </w:pPr>
          <w:r>
            <w:t>EGI-Engage</w:t>
          </w:r>
        </w:p>
      </w:tc>
    </w:tr>
  </w:tbl>
  <w:p w14:paraId="54495815" w14:textId="77777777" w:rsidR="004F0EFA" w:rsidRDefault="004F0EF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BCE093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FC05065"/>
    <w:multiLevelType w:val="multilevel"/>
    <w:tmpl w:val="CC0C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4F92421"/>
    <w:multiLevelType w:val="hybridMultilevel"/>
    <w:tmpl w:val="BAA2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9">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6740F5"/>
    <w:multiLevelType w:val="hybridMultilevel"/>
    <w:tmpl w:val="4F20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11353"/>
    <w:multiLevelType w:val="hybridMultilevel"/>
    <w:tmpl w:val="0D943DFE"/>
    <w:lvl w:ilvl="0" w:tplc="CC8CBA14">
      <w:start w:val="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7"/>
  </w:num>
  <w:num w:numId="6">
    <w:abstractNumId w:val="18"/>
  </w:num>
  <w:num w:numId="7">
    <w:abstractNumId w:val="18"/>
    <w:lvlOverride w:ilvl="0">
      <w:startOverride w:val="1"/>
    </w:lvlOverride>
  </w:num>
  <w:num w:numId="8">
    <w:abstractNumId w:val="13"/>
  </w:num>
  <w:num w:numId="9">
    <w:abstractNumId w:val="8"/>
  </w:num>
  <w:num w:numId="10">
    <w:abstractNumId w:val="11"/>
  </w:num>
  <w:num w:numId="11">
    <w:abstractNumId w:val="6"/>
  </w:num>
  <w:num w:numId="12">
    <w:abstractNumId w:val="43"/>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44"/>
  </w:num>
  <w:num w:numId="19">
    <w:abstractNumId w:val="42"/>
  </w:num>
  <w:num w:numId="20">
    <w:abstractNumId w:val="34"/>
  </w:num>
  <w:num w:numId="21">
    <w:abstractNumId w:val="24"/>
  </w:num>
  <w:num w:numId="22">
    <w:abstractNumId w:val="26"/>
  </w:num>
  <w:num w:numId="23">
    <w:abstractNumId w:val="4"/>
  </w:num>
  <w:num w:numId="24">
    <w:abstractNumId w:val="33"/>
  </w:num>
  <w:num w:numId="25">
    <w:abstractNumId w:val="30"/>
  </w:num>
  <w:num w:numId="26">
    <w:abstractNumId w:val="16"/>
  </w:num>
  <w:num w:numId="27">
    <w:abstractNumId w:val="29"/>
  </w:num>
  <w:num w:numId="28">
    <w:abstractNumId w:val="39"/>
  </w:num>
  <w:num w:numId="29">
    <w:abstractNumId w:val="9"/>
  </w:num>
  <w:num w:numId="30">
    <w:abstractNumId w:val="21"/>
  </w:num>
  <w:num w:numId="31">
    <w:abstractNumId w:val="45"/>
  </w:num>
  <w:num w:numId="32">
    <w:abstractNumId w:val="1"/>
  </w:num>
  <w:num w:numId="33">
    <w:abstractNumId w:val="38"/>
  </w:num>
  <w:num w:numId="34">
    <w:abstractNumId w:val="17"/>
  </w:num>
  <w:num w:numId="35">
    <w:abstractNumId w:val="37"/>
  </w:num>
  <w:num w:numId="36">
    <w:abstractNumId w:val="35"/>
  </w:num>
  <w:num w:numId="37">
    <w:abstractNumId w:val="12"/>
  </w:num>
  <w:num w:numId="38">
    <w:abstractNumId w:val="14"/>
  </w:num>
  <w:num w:numId="39">
    <w:abstractNumId w:val="0"/>
  </w:num>
  <w:num w:numId="40">
    <w:abstractNumId w:val="28"/>
  </w:num>
  <w:num w:numId="41">
    <w:abstractNumId w:val="27"/>
  </w:num>
  <w:num w:numId="42">
    <w:abstractNumId w:val="40"/>
  </w:num>
  <w:num w:numId="43">
    <w:abstractNumId w:val="5"/>
  </w:num>
  <w:num w:numId="44">
    <w:abstractNumId w:val="15"/>
  </w:num>
  <w:num w:numId="45">
    <w:abstractNumId w:val="20"/>
  </w:num>
  <w:num w:numId="46">
    <w:abstractNumId w:val="25"/>
  </w:num>
  <w:num w:numId="47">
    <w:abstractNumId w:val="10"/>
  </w:num>
  <w:num w:numId="48">
    <w:abstractNumId w:val="2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F19"/>
    <w:rsid w:val="00002E6F"/>
    <w:rsid w:val="00017A21"/>
    <w:rsid w:val="00020DA5"/>
    <w:rsid w:val="00021BE8"/>
    <w:rsid w:val="00034C9B"/>
    <w:rsid w:val="00035F41"/>
    <w:rsid w:val="000409EA"/>
    <w:rsid w:val="000422B1"/>
    <w:rsid w:val="000450B7"/>
    <w:rsid w:val="000456E6"/>
    <w:rsid w:val="00046A11"/>
    <w:rsid w:val="000478D7"/>
    <w:rsid w:val="000502D5"/>
    <w:rsid w:val="00056D17"/>
    <w:rsid w:val="00061029"/>
    <w:rsid w:val="00062C7D"/>
    <w:rsid w:val="00075BB4"/>
    <w:rsid w:val="00077504"/>
    <w:rsid w:val="00083853"/>
    <w:rsid w:val="00084424"/>
    <w:rsid w:val="000852E1"/>
    <w:rsid w:val="0009584E"/>
    <w:rsid w:val="000A3D06"/>
    <w:rsid w:val="000A4120"/>
    <w:rsid w:val="000B373C"/>
    <w:rsid w:val="000B5CD5"/>
    <w:rsid w:val="000C13CA"/>
    <w:rsid w:val="000C1B9A"/>
    <w:rsid w:val="000C7186"/>
    <w:rsid w:val="000D6253"/>
    <w:rsid w:val="000E00D2"/>
    <w:rsid w:val="000E17FC"/>
    <w:rsid w:val="000E4C64"/>
    <w:rsid w:val="000F13BA"/>
    <w:rsid w:val="001013F4"/>
    <w:rsid w:val="001015F9"/>
    <w:rsid w:val="0010672E"/>
    <w:rsid w:val="001100E5"/>
    <w:rsid w:val="001155B6"/>
    <w:rsid w:val="00117839"/>
    <w:rsid w:val="001228DA"/>
    <w:rsid w:val="00122EB7"/>
    <w:rsid w:val="00126329"/>
    <w:rsid w:val="00127BFE"/>
    <w:rsid w:val="00130F8B"/>
    <w:rsid w:val="001316F9"/>
    <w:rsid w:val="00132110"/>
    <w:rsid w:val="00151B22"/>
    <w:rsid w:val="00155A48"/>
    <w:rsid w:val="00156042"/>
    <w:rsid w:val="001610C0"/>
    <w:rsid w:val="001613A3"/>
    <w:rsid w:val="001624FB"/>
    <w:rsid w:val="00163455"/>
    <w:rsid w:val="00170BFB"/>
    <w:rsid w:val="001721B9"/>
    <w:rsid w:val="00172ADD"/>
    <w:rsid w:val="00175745"/>
    <w:rsid w:val="0018434B"/>
    <w:rsid w:val="00186420"/>
    <w:rsid w:val="001903CA"/>
    <w:rsid w:val="00195521"/>
    <w:rsid w:val="001B7CD2"/>
    <w:rsid w:val="001B7EAF"/>
    <w:rsid w:val="001C5D2E"/>
    <w:rsid w:val="001C68FD"/>
    <w:rsid w:val="001C7DA0"/>
    <w:rsid w:val="001D75B9"/>
    <w:rsid w:val="001E7065"/>
    <w:rsid w:val="001F41FB"/>
    <w:rsid w:val="001F7013"/>
    <w:rsid w:val="002003BE"/>
    <w:rsid w:val="0020248A"/>
    <w:rsid w:val="00211DDB"/>
    <w:rsid w:val="002178C2"/>
    <w:rsid w:val="00220CF9"/>
    <w:rsid w:val="00221708"/>
    <w:rsid w:val="00221D0C"/>
    <w:rsid w:val="00223E7F"/>
    <w:rsid w:val="00227F47"/>
    <w:rsid w:val="002314D0"/>
    <w:rsid w:val="002371CE"/>
    <w:rsid w:val="00245BBE"/>
    <w:rsid w:val="0025244A"/>
    <w:rsid w:val="002528CE"/>
    <w:rsid w:val="00252E8B"/>
    <w:rsid w:val="002539A4"/>
    <w:rsid w:val="00260DA9"/>
    <w:rsid w:val="00261A60"/>
    <w:rsid w:val="00264030"/>
    <w:rsid w:val="00266D70"/>
    <w:rsid w:val="002671D9"/>
    <w:rsid w:val="002815D7"/>
    <w:rsid w:val="00283160"/>
    <w:rsid w:val="00283A97"/>
    <w:rsid w:val="002860AC"/>
    <w:rsid w:val="00286C94"/>
    <w:rsid w:val="002902A9"/>
    <w:rsid w:val="002948C2"/>
    <w:rsid w:val="002A3144"/>
    <w:rsid w:val="002A3C5A"/>
    <w:rsid w:val="002A5106"/>
    <w:rsid w:val="002A7241"/>
    <w:rsid w:val="002A78FD"/>
    <w:rsid w:val="002B63FB"/>
    <w:rsid w:val="002C3D3C"/>
    <w:rsid w:val="002C4BFF"/>
    <w:rsid w:val="002D095B"/>
    <w:rsid w:val="002E083D"/>
    <w:rsid w:val="002E5F1F"/>
    <w:rsid w:val="002F53BB"/>
    <w:rsid w:val="002F7B7B"/>
    <w:rsid w:val="00301130"/>
    <w:rsid w:val="003014DD"/>
    <w:rsid w:val="00312887"/>
    <w:rsid w:val="00313A0B"/>
    <w:rsid w:val="003141EA"/>
    <w:rsid w:val="0032520B"/>
    <w:rsid w:val="003260B5"/>
    <w:rsid w:val="0032789A"/>
    <w:rsid w:val="00330D9C"/>
    <w:rsid w:val="003357D1"/>
    <w:rsid w:val="003363CF"/>
    <w:rsid w:val="00337DFA"/>
    <w:rsid w:val="0034091D"/>
    <w:rsid w:val="00341056"/>
    <w:rsid w:val="00344F21"/>
    <w:rsid w:val="00346FD4"/>
    <w:rsid w:val="00350708"/>
    <w:rsid w:val="0035124F"/>
    <w:rsid w:val="00361A99"/>
    <w:rsid w:val="00371C81"/>
    <w:rsid w:val="00394D76"/>
    <w:rsid w:val="003962F2"/>
    <w:rsid w:val="003A1001"/>
    <w:rsid w:val="003A1482"/>
    <w:rsid w:val="003A36E0"/>
    <w:rsid w:val="003A433C"/>
    <w:rsid w:val="003A769C"/>
    <w:rsid w:val="003A7A23"/>
    <w:rsid w:val="003B6B41"/>
    <w:rsid w:val="003C08B0"/>
    <w:rsid w:val="003C2640"/>
    <w:rsid w:val="003C5B9A"/>
    <w:rsid w:val="003C731A"/>
    <w:rsid w:val="003D6190"/>
    <w:rsid w:val="003D6E71"/>
    <w:rsid w:val="003E4EBE"/>
    <w:rsid w:val="003E529C"/>
    <w:rsid w:val="003F053E"/>
    <w:rsid w:val="00401DDB"/>
    <w:rsid w:val="004059FC"/>
    <w:rsid w:val="0041180E"/>
    <w:rsid w:val="004125EC"/>
    <w:rsid w:val="004161FD"/>
    <w:rsid w:val="00416C17"/>
    <w:rsid w:val="00420939"/>
    <w:rsid w:val="00425F25"/>
    <w:rsid w:val="00430106"/>
    <w:rsid w:val="004310C7"/>
    <w:rsid w:val="00431C5E"/>
    <w:rsid w:val="0043230D"/>
    <w:rsid w:val="004338C6"/>
    <w:rsid w:val="004359BB"/>
    <w:rsid w:val="00444C08"/>
    <w:rsid w:val="00445225"/>
    <w:rsid w:val="004471FA"/>
    <w:rsid w:val="004478F1"/>
    <w:rsid w:val="00450260"/>
    <w:rsid w:val="00454D75"/>
    <w:rsid w:val="00456B54"/>
    <w:rsid w:val="0045780E"/>
    <w:rsid w:val="00464922"/>
    <w:rsid w:val="004659D7"/>
    <w:rsid w:val="00483691"/>
    <w:rsid w:val="00485D13"/>
    <w:rsid w:val="004920EE"/>
    <w:rsid w:val="0049232C"/>
    <w:rsid w:val="004A2208"/>
    <w:rsid w:val="004A29D7"/>
    <w:rsid w:val="004A3748"/>
    <w:rsid w:val="004A3ECF"/>
    <w:rsid w:val="004B04FF"/>
    <w:rsid w:val="004B108D"/>
    <w:rsid w:val="004B2F7F"/>
    <w:rsid w:val="004B74C3"/>
    <w:rsid w:val="004B7C78"/>
    <w:rsid w:val="004D012A"/>
    <w:rsid w:val="004D1499"/>
    <w:rsid w:val="004D249B"/>
    <w:rsid w:val="004E2074"/>
    <w:rsid w:val="004E24E2"/>
    <w:rsid w:val="004E25F5"/>
    <w:rsid w:val="004F0EFA"/>
    <w:rsid w:val="004F139E"/>
    <w:rsid w:val="004F2FB1"/>
    <w:rsid w:val="004F35A6"/>
    <w:rsid w:val="004F6269"/>
    <w:rsid w:val="00501020"/>
    <w:rsid w:val="00501E2A"/>
    <w:rsid w:val="0051231A"/>
    <w:rsid w:val="0051424E"/>
    <w:rsid w:val="005159BC"/>
    <w:rsid w:val="0052450A"/>
    <w:rsid w:val="005456E4"/>
    <w:rsid w:val="00551BFA"/>
    <w:rsid w:val="00552AD4"/>
    <w:rsid w:val="0056751B"/>
    <w:rsid w:val="00581076"/>
    <w:rsid w:val="005855CC"/>
    <w:rsid w:val="0059384B"/>
    <w:rsid w:val="005962E0"/>
    <w:rsid w:val="005A339C"/>
    <w:rsid w:val="005A35E0"/>
    <w:rsid w:val="005B086F"/>
    <w:rsid w:val="005D14DF"/>
    <w:rsid w:val="005D4445"/>
    <w:rsid w:val="005D4E7B"/>
    <w:rsid w:val="005D69FE"/>
    <w:rsid w:val="005E5D31"/>
    <w:rsid w:val="005E6545"/>
    <w:rsid w:val="005F1170"/>
    <w:rsid w:val="005F2805"/>
    <w:rsid w:val="005F4F16"/>
    <w:rsid w:val="00612095"/>
    <w:rsid w:val="0061382C"/>
    <w:rsid w:val="00621706"/>
    <w:rsid w:val="00621C1D"/>
    <w:rsid w:val="00624F25"/>
    <w:rsid w:val="0062749A"/>
    <w:rsid w:val="0063106C"/>
    <w:rsid w:val="00632783"/>
    <w:rsid w:val="00632880"/>
    <w:rsid w:val="006378C0"/>
    <w:rsid w:val="00640799"/>
    <w:rsid w:val="006458EA"/>
    <w:rsid w:val="00652D03"/>
    <w:rsid w:val="006548B7"/>
    <w:rsid w:val="00654C0E"/>
    <w:rsid w:val="0066669D"/>
    <w:rsid w:val="006669E7"/>
    <w:rsid w:val="006741EF"/>
    <w:rsid w:val="00674443"/>
    <w:rsid w:val="00675E19"/>
    <w:rsid w:val="00685947"/>
    <w:rsid w:val="0069554F"/>
    <w:rsid w:val="006971E0"/>
    <w:rsid w:val="006A6490"/>
    <w:rsid w:val="006B686C"/>
    <w:rsid w:val="006C2692"/>
    <w:rsid w:val="006D09F9"/>
    <w:rsid w:val="006D156D"/>
    <w:rsid w:val="006D296E"/>
    <w:rsid w:val="006D2AFF"/>
    <w:rsid w:val="006D527C"/>
    <w:rsid w:val="006E059F"/>
    <w:rsid w:val="006E664E"/>
    <w:rsid w:val="006F226B"/>
    <w:rsid w:val="006F23E1"/>
    <w:rsid w:val="006F7556"/>
    <w:rsid w:val="00702EBE"/>
    <w:rsid w:val="00703C18"/>
    <w:rsid w:val="00706898"/>
    <w:rsid w:val="0072045A"/>
    <w:rsid w:val="0072115A"/>
    <w:rsid w:val="00733386"/>
    <w:rsid w:val="00742759"/>
    <w:rsid w:val="00755114"/>
    <w:rsid w:val="00757C13"/>
    <w:rsid w:val="007604FE"/>
    <w:rsid w:val="007622B2"/>
    <w:rsid w:val="007709D0"/>
    <w:rsid w:val="00782A92"/>
    <w:rsid w:val="007838E2"/>
    <w:rsid w:val="00793838"/>
    <w:rsid w:val="007A775A"/>
    <w:rsid w:val="007B0B3C"/>
    <w:rsid w:val="007B34A1"/>
    <w:rsid w:val="007C0C4D"/>
    <w:rsid w:val="007C3B88"/>
    <w:rsid w:val="007C4867"/>
    <w:rsid w:val="007C78CA"/>
    <w:rsid w:val="007E0ACB"/>
    <w:rsid w:val="007E1396"/>
    <w:rsid w:val="007E2303"/>
    <w:rsid w:val="007E5275"/>
    <w:rsid w:val="007F122D"/>
    <w:rsid w:val="007F1E1A"/>
    <w:rsid w:val="007F3E90"/>
    <w:rsid w:val="007F6641"/>
    <w:rsid w:val="0080277B"/>
    <w:rsid w:val="00804FB0"/>
    <w:rsid w:val="00804FCD"/>
    <w:rsid w:val="00811001"/>
    <w:rsid w:val="00813ED4"/>
    <w:rsid w:val="008242B1"/>
    <w:rsid w:val="00835E24"/>
    <w:rsid w:val="00840515"/>
    <w:rsid w:val="008453B1"/>
    <w:rsid w:val="0085319C"/>
    <w:rsid w:val="008576ED"/>
    <w:rsid w:val="008629D0"/>
    <w:rsid w:val="008808C6"/>
    <w:rsid w:val="00882345"/>
    <w:rsid w:val="00891A39"/>
    <w:rsid w:val="00895831"/>
    <w:rsid w:val="00895D65"/>
    <w:rsid w:val="0089611C"/>
    <w:rsid w:val="008A07BE"/>
    <w:rsid w:val="008A4595"/>
    <w:rsid w:val="008B1E35"/>
    <w:rsid w:val="008B2F11"/>
    <w:rsid w:val="008B47BF"/>
    <w:rsid w:val="008B5D8F"/>
    <w:rsid w:val="008C431B"/>
    <w:rsid w:val="008C6FFE"/>
    <w:rsid w:val="008C7763"/>
    <w:rsid w:val="008D1EC3"/>
    <w:rsid w:val="008D3A32"/>
    <w:rsid w:val="008D4E2D"/>
    <w:rsid w:val="008D73EF"/>
    <w:rsid w:val="008D75C7"/>
    <w:rsid w:val="008E260D"/>
    <w:rsid w:val="008E45F2"/>
    <w:rsid w:val="008E6B3E"/>
    <w:rsid w:val="008E7F34"/>
    <w:rsid w:val="00905E54"/>
    <w:rsid w:val="009118E3"/>
    <w:rsid w:val="009138D4"/>
    <w:rsid w:val="00917AD8"/>
    <w:rsid w:val="009229BD"/>
    <w:rsid w:val="00924630"/>
    <w:rsid w:val="00930F3C"/>
    <w:rsid w:val="00931656"/>
    <w:rsid w:val="00937D9E"/>
    <w:rsid w:val="0094047E"/>
    <w:rsid w:val="00947A45"/>
    <w:rsid w:val="00952CAC"/>
    <w:rsid w:val="00963F28"/>
    <w:rsid w:val="00964617"/>
    <w:rsid w:val="00965CB3"/>
    <w:rsid w:val="00971790"/>
    <w:rsid w:val="00972A59"/>
    <w:rsid w:val="00972CE7"/>
    <w:rsid w:val="00973A13"/>
    <w:rsid w:val="00976A73"/>
    <w:rsid w:val="0098275F"/>
    <w:rsid w:val="00986787"/>
    <w:rsid w:val="009922B9"/>
    <w:rsid w:val="00992E84"/>
    <w:rsid w:val="009A068B"/>
    <w:rsid w:val="009A4B9A"/>
    <w:rsid w:val="009B0CFC"/>
    <w:rsid w:val="009B1952"/>
    <w:rsid w:val="009B32E6"/>
    <w:rsid w:val="009B5655"/>
    <w:rsid w:val="009C3359"/>
    <w:rsid w:val="009C6F9C"/>
    <w:rsid w:val="009C7730"/>
    <w:rsid w:val="009D2806"/>
    <w:rsid w:val="009E4584"/>
    <w:rsid w:val="009E617F"/>
    <w:rsid w:val="009F1658"/>
    <w:rsid w:val="009F1E23"/>
    <w:rsid w:val="009F22C1"/>
    <w:rsid w:val="00A004AD"/>
    <w:rsid w:val="00A04E94"/>
    <w:rsid w:val="00A060EB"/>
    <w:rsid w:val="00A15AE0"/>
    <w:rsid w:val="00A17681"/>
    <w:rsid w:val="00A217C6"/>
    <w:rsid w:val="00A2334E"/>
    <w:rsid w:val="00A312B2"/>
    <w:rsid w:val="00A45018"/>
    <w:rsid w:val="00A51FBE"/>
    <w:rsid w:val="00A5267D"/>
    <w:rsid w:val="00A52A36"/>
    <w:rsid w:val="00A536BF"/>
    <w:rsid w:val="00A53F11"/>
    <w:rsid w:val="00A53F7F"/>
    <w:rsid w:val="00A67816"/>
    <w:rsid w:val="00A703FF"/>
    <w:rsid w:val="00A74AB1"/>
    <w:rsid w:val="00A7672D"/>
    <w:rsid w:val="00A76DBB"/>
    <w:rsid w:val="00A822CB"/>
    <w:rsid w:val="00A93A48"/>
    <w:rsid w:val="00AA2190"/>
    <w:rsid w:val="00AA54D4"/>
    <w:rsid w:val="00AA5F75"/>
    <w:rsid w:val="00AB6506"/>
    <w:rsid w:val="00AC6D73"/>
    <w:rsid w:val="00AD2E53"/>
    <w:rsid w:val="00AD3F1D"/>
    <w:rsid w:val="00AD5BD6"/>
    <w:rsid w:val="00AD6F4D"/>
    <w:rsid w:val="00AE258C"/>
    <w:rsid w:val="00AE4304"/>
    <w:rsid w:val="00AE4532"/>
    <w:rsid w:val="00AF2589"/>
    <w:rsid w:val="00B0218C"/>
    <w:rsid w:val="00B04382"/>
    <w:rsid w:val="00B107DD"/>
    <w:rsid w:val="00B114AE"/>
    <w:rsid w:val="00B14E32"/>
    <w:rsid w:val="00B16F57"/>
    <w:rsid w:val="00B227F1"/>
    <w:rsid w:val="00B22DBC"/>
    <w:rsid w:val="00B34D2C"/>
    <w:rsid w:val="00B34E7B"/>
    <w:rsid w:val="00B40268"/>
    <w:rsid w:val="00B440D5"/>
    <w:rsid w:val="00B539BD"/>
    <w:rsid w:val="00B558CE"/>
    <w:rsid w:val="00B60F00"/>
    <w:rsid w:val="00B65F48"/>
    <w:rsid w:val="00B712E2"/>
    <w:rsid w:val="00B73B0E"/>
    <w:rsid w:val="00B80FB4"/>
    <w:rsid w:val="00B82FFD"/>
    <w:rsid w:val="00B85B70"/>
    <w:rsid w:val="00B977C1"/>
    <w:rsid w:val="00BA5F84"/>
    <w:rsid w:val="00BB039E"/>
    <w:rsid w:val="00BB1039"/>
    <w:rsid w:val="00BB31FA"/>
    <w:rsid w:val="00BB3922"/>
    <w:rsid w:val="00BC22AA"/>
    <w:rsid w:val="00BE7A7D"/>
    <w:rsid w:val="00BF1F51"/>
    <w:rsid w:val="00BF20A3"/>
    <w:rsid w:val="00BF5B33"/>
    <w:rsid w:val="00C028D0"/>
    <w:rsid w:val="00C32827"/>
    <w:rsid w:val="00C40D39"/>
    <w:rsid w:val="00C41F96"/>
    <w:rsid w:val="00C42E3C"/>
    <w:rsid w:val="00C50C96"/>
    <w:rsid w:val="00C61BB6"/>
    <w:rsid w:val="00C6739C"/>
    <w:rsid w:val="00C728B2"/>
    <w:rsid w:val="00C8141F"/>
    <w:rsid w:val="00C82428"/>
    <w:rsid w:val="00C8313E"/>
    <w:rsid w:val="00C8502A"/>
    <w:rsid w:val="00C9150A"/>
    <w:rsid w:val="00C938C0"/>
    <w:rsid w:val="00C96431"/>
    <w:rsid w:val="00C96BEB"/>
    <w:rsid w:val="00C96C8F"/>
    <w:rsid w:val="00CA2307"/>
    <w:rsid w:val="00CA2D65"/>
    <w:rsid w:val="00CB2A1E"/>
    <w:rsid w:val="00CC2B50"/>
    <w:rsid w:val="00CC43DB"/>
    <w:rsid w:val="00CC5DE1"/>
    <w:rsid w:val="00CD57DB"/>
    <w:rsid w:val="00CE5248"/>
    <w:rsid w:val="00CF1E31"/>
    <w:rsid w:val="00CF4634"/>
    <w:rsid w:val="00CF71A6"/>
    <w:rsid w:val="00D016CE"/>
    <w:rsid w:val="00D04EA5"/>
    <w:rsid w:val="00D05592"/>
    <w:rsid w:val="00D065EF"/>
    <w:rsid w:val="00D075E1"/>
    <w:rsid w:val="00D10890"/>
    <w:rsid w:val="00D25BF1"/>
    <w:rsid w:val="00D26F29"/>
    <w:rsid w:val="00D27F0B"/>
    <w:rsid w:val="00D31828"/>
    <w:rsid w:val="00D3798C"/>
    <w:rsid w:val="00D37B8B"/>
    <w:rsid w:val="00D401DA"/>
    <w:rsid w:val="00D42568"/>
    <w:rsid w:val="00D602D8"/>
    <w:rsid w:val="00D8030E"/>
    <w:rsid w:val="00D80350"/>
    <w:rsid w:val="00D86201"/>
    <w:rsid w:val="00D8768D"/>
    <w:rsid w:val="00D906D0"/>
    <w:rsid w:val="00D91370"/>
    <w:rsid w:val="00D9315C"/>
    <w:rsid w:val="00D95F48"/>
    <w:rsid w:val="00DB4A44"/>
    <w:rsid w:val="00DC18D2"/>
    <w:rsid w:val="00DC7564"/>
    <w:rsid w:val="00DD0337"/>
    <w:rsid w:val="00DD04AE"/>
    <w:rsid w:val="00DE0B45"/>
    <w:rsid w:val="00DE4B31"/>
    <w:rsid w:val="00DE55A6"/>
    <w:rsid w:val="00DF621F"/>
    <w:rsid w:val="00E04C11"/>
    <w:rsid w:val="00E06D2A"/>
    <w:rsid w:val="00E072C7"/>
    <w:rsid w:val="00E15604"/>
    <w:rsid w:val="00E159E9"/>
    <w:rsid w:val="00E165C1"/>
    <w:rsid w:val="00E208DA"/>
    <w:rsid w:val="00E3265F"/>
    <w:rsid w:val="00E33DD6"/>
    <w:rsid w:val="00E36D6F"/>
    <w:rsid w:val="00E40354"/>
    <w:rsid w:val="00E437C4"/>
    <w:rsid w:val="00E62458"/>
    <w:rsid w:val="00E63345"/>
    <w:rsid w:val="00E63E3E"/>
    <w:rsid w:val="00E67135"/>
    <w:rsid w:val="00E8128D"/>
    <w:rsid w:val="00E920ED"/>
    <w:rsid w:val="00E9297B"/>
    <w:rsid w:val="00E96830"/>
    <w:rsid w:val="00EA2D58"/>
    <w:rsid w:val="00EA431E"/>
    <w:rsid w:val="00EA666A"/>
    <w:rsid w:val="00EA73F8"/>
    <w:rsid w:val="00EB1E3C"/>
    <w:rsid w:val="00EB67DE"/>
    <w:rsid w:val="00EC481E"/>
    <w:rsid w:val="00EC75A5"/>
    <w:rsid w:val="00EC7697"/>
    <w:rsid w:val="00EE65F6"/>
    <w:rsid w:val="00EE6C80"/>
    <w:rsid w:val="00F02324"/>
    <w:rsid w:val="00F0274D"/>
    <w:rsid w:val="00F064F8"/>
    <w:rsid w:val="00F073C0"/>
    <w:rsid w:val="00F10957"/>
    <w:rsid w:val="00F12145"/>
    <w:rsid w:val="00F12AA8"/>
    <w:rsid w:val="00F14F4B"/>
    <w:rsid w:val="00F17392"/>
    <w:rsid w:val="00F20D8E"/>
    <w:rsid w:val="00F27911"/>
    <w:rsid w:val="00F32631"/>
    <w:rsid w:val="00F337DD"/>
    <w:rsid w:val="00F4250C"/>
    <w:rsid w:val="00F42571"/>
    <w:rsid w:val="00F429E6"/>
    <w:rsid w:val="00F42F91"/>
    <w:rsid w:val="00F4522D"/>
    <w:rsid w:val="00F454EC"/>
    <w:rsid w:val="00F520B7"/>
    <w:rsid w:val="00F6466E"/>
    <w:rsid w:val="00F652DA"/>
    <w:rsid w:val="00F66CE9"/>
    <w:rsid w:val="00F67D46"/>
    <w:rsid w:val="00F711B7"/>
    <w:rsid w:val="00F73DE1"/>
    <w:rsid w:val="00F748E2"/>
    <w:rsid w:val="00F81A6C"/>
    <w:rsid w:val="00F973F4"/>
    <w:rsid w:val="00FA5691"/>
    <w:rsid w:val="00FB4512"/>
    <w:rsid w:val="00FB5C97"/>
    <w:rsid w:val="00FC3718"/>
    <w:rsid w:val="00FC7FFB"/>
    <w:rsid w:val="00FD489C"/>
    <w:rsid w:val="00FD50BC"/>
    <w:rsid w:val="00FD56BF"/>
    <w:rsid w:val="00FE0B19"/>
    <w:rsid w:val="00FE2936"/>
    <w:rsid w:val="00FE2BA7"/>
    <w:rsid w:val="00FF0C35"/>
    <w:rsid w:val="00FF44DE"/>
    <w:rsid w:val="00FF4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4072">
      <w:bodyDiv w:val="1"/>
      <w:marLeft w:val="0"/>
      <w:marRight w:val="0"/>
      <w:marTop w:val="0"/>
      <w:marBottom w:val="0"/>
      <w:divBdr>
        <w:top w:val="none" w:sz="0" w:space="0" w:color="auto"/>
        <w:left w:val="none" w:sz="0" w:space="0" w:color="auto"/>
        <w:bottom w:val="none" w:sz="0" w:space="0" w:color="auto"/>
        <w:right w:val="none" w:sz="0" w:space="0" w:color="auto"/>
      </w:divBdr>
      <w:divsChild>
        <w:div w:id="26227122">
          <w:marLeft w:val="0"/>
          <w:marRight w:val="0"/>
          <w:marTop w:val="0"/>
          <w:marBottom w:val="0"/>
          <w:divBdr>
            <w:top w:val="none" w:sz="0" w:space="0" w:color="auto"/>
            <w:left w:val="none" w:sz="0" w:space="0" w:color="auto"/>
            <w:bottom w:val="none" w:sz="0" w:space="0" w:color="auto"/>
            <w:right w:val="none" w:sz="0" w:space="0" w:color="auto"/>
          </w:divBdr>
        </w:div>
      </w:divsChild>
    </w:div>
    <w:div w:id="414474325">
      <w:bodyDiv w:val="1"/>
      <w:marLeft w:val="0"/>
      <w:marRight w:val="0"/>
      <w:marTop w:val="0"/>
      <w:marBottom w:val="0"/>
      <w:divBdr>
        <w:top w:val="none" w:sz="0" w:space="0" w:color="auto"/>
        <w:left w:val="none" w:sz="0" w:space="0" w:color="auto"/>
        <w:bottom w:val="none" w:sz="0" w:space="0" w:color="auto"/>
        <w:right w:val="none" w:sz="0" w:space="0" w:color="auto"/>
      </w:divBdr>
    </w:div>
    <w:div w:id="615018509">
      <w:bodyDiv w:val="1"/>
      <w:marLeft w:val="0"/>
      <w:marRight w:val="0"/>
      <w:marTop w:val="0"/>
      <w:marBottom w:val="0"/>
      <w:divBdr>
        <w:top w:val="none" w:sz="0" w:space="0" w:color="auto"/>
        <w:left w:val="none" w:sz="0" w:space="0" w:color="auto"/>
        <w:bottom w:val="none" w:sz="0" w:space="0" w:color="auto"/>
        <w:right w:val="none" w:sz="0" w:space="0" w:color="auto"/>
      </w:divBdr>
    </w:div>
    <w:div w:id="615795881">
      <w:bodyDiv w:val="1"/>
      <w:marLeft w:val="0"/>
      <w:marRight w:val="0"/>
      <w:marTop w:val="0"/>
      <w:marBottom w:val="0"/>
      <w:divBdr>
        <w:top w:val="none" w:sz="0" w:space="0" w:color="auto"/>
        <w:left w:val="none" w:sz="0" w:space="0" w:color="auto"/>
        <w:bottom w:val="none" w:sz="0" w:space="0" w:color="auto"/>
        <w:right w:val="none" w:sz="0" w:space="0" w:color="auto"/>
      </w:divBdr>
      <w:divsChild>
        <w:div w:id="1888955269">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9856364">
      <w:bodyDiv w:val="1"/>
      <w:marLeft w:val="0"/>
      <w:marRight w:val="0"/>
      <w:marTop w:val="0"/>
      <w:marBottom w:val="0"/>
      <w:divBdr>
        <w:top w:val="none" w:sz="0" w:space="0" w:color="auto"/>
        <w:left w:val="none" w:sz="0" w:space="0" w:color="auto"/>
        <w:bottom w:val="none" w:sz="0" w:space="0" w:color="auto"/>
        <w:right w:val="none" w:sz="0" w:space="0" w:color="auto"/>
      </w:divBdr>
      <w:divsChild>
        <w:div w:id="213279772">
          <w:marLeft w:val="0"/>
          <w:marRight w:val="0"/>
          <w:marTop w:val="0"/>
          <w:marBottom w:val="0"/>
          <w:divBdr>
            <w:top w:val="none" w:sz="0" w:space="0" w:color="auto"/>
            <w:left w:val="none" w:sz="0" w:space="0" w:color="auto"/>
            <w:bottom w:val="none" w:sz="0" w:space="0" w:color="auto"/>
            <w:right w:val="none" w:sz="0" w:space="0" w:color="auto"/>
          </w:divBdr>
        </w:div>
      </w:divsChild>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15569546">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566523903">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 w:id="1809321917">
      <w:bodyDiv w:val="1"/>
      <w:marLeft w:val="0"/>
      <w:marRight w:val="0"/>
      <w:marTop w:val="0"/>
      <w:marBottom w:val="0"/>
      <w:divBdr>
        <w:top w:val="none" w:sz="0" w:space="0" w:color="auto"/>
        <w:left w:val="none" w:sz="0" w:space="0" w:color="auto"/>
        <w:bottom w:val="none" w:sz="0" w:space="0" w:color="auto"/>
        <w:right w:val="none" w:sz="0" w:space="0" w:color="auto"/>
      </w:divBdr>
    </w:div>
    <w:div w:id="1963027482">
      <w:bodyDiv w:val="1"/>
      <w:marLeft w:val="0"/>
      <w:marRight w:val="0"/>
      <w:marTop w:val="0"/>
      <w:marBottom w:val="0"/>
      <w:divBdr>
        <w:top w:val="none" w:sz="0" w:space="0" w:color="auto"/>
        <w:left w:val="none" w:sz="0" w:space="0" w:color="auto"/>
        <w:bottom w:val="none" w:sz="0" w:space="0" w:color="auto"/>
        <w:right w:val="none" w:sz="0" w:space="0" w:color="auto"/>
      </w:divBdr>
    </w:div>
    <w:div w:id="20899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github.com/hepix-virtualisation/vmcatcher" TargetMode="External"/><Relationship Id="rId39" Type="http://schemas.openxmlformats.org/officeDocument/2006/relationships/image" Target="media/image23.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chart" Target="charts/chart6.xml"/><Relationship Id="rId47" Type="http://schemas.openxmlformats.org/officeDocument/2006/relationships/image" Target="media/image28.png"/><Relationship Id="rId50" Type="http://schemas.openxmlformats.org/officeDocument/2006/relationships/hyperlink" Target="http://operations-portal.egi.eu/" TargetMode="External"/><Relationship Id="rId55" Type="http://schemas.openxmlformats.org/officeDocument/2006/relationships/hyperlink" Target="https://wiki.egi.eu/wiki/EGI_CSIRT:SMG" TargetMode="External"/><Relationship Id="rId63" Type="http://schemas.openxmlformats.org/officeDocument/2006/relationships/hyperlink" Target="http://egi-qc.github.io/" TargetMode="External"/><Relationship Id="rId68" Type="http://schemas.openxmlformats.org/officeDocument/2006/relationships/chart" Target="charts/chart9.xml"/><Relationship Id="rId76" Type="http://schemas.openxmlformats.org/officeDocument/2006/relationships/hyperlink" Target="https://documents.egi.eu/document/771"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hyperlink" Target="http://www.egi.eu/about/glossary/"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chart" Target="charts/chart3.xml"/><Relationship Id="rId40" Type="http://schemas.openxmlformats.org/officeDocument/2006/relationships/image" Target="media/image24.png"/><Relationship Id="rId45" Type="http://schemas.openxmlformats.org/officeDocument/2006/relationships/image" Target="media/image26.png"/><Relationship Id="rId53" Type="http://schemas.openxmlformats.org/officeDocument/2006/relationships/hyperlink" Target="http://argo.egi.eu/" TargetMode="External"/><Relationship Id="rId58" Type="http://schemas.openxmlformats.org/officeDocument/2006/relationships/hyperlink" Target="https://wiki.egi.eu/wiki/EGI_Collaboration_tools" TargetMode="External"/><Relationship Id="rId66" Type="http://schemas.openxmlformats.org/officeDocument/2006/relationships/image" Target="media/image31.png"/><Relationship Id="rId74" Type="http://schemas.openxmlformats.org/officeDocument/2006/relationships/hyperlink" Target="https://documents.egi.eu/document/31" TargetMode="External"/><Relationship Id="rId79" Type="http://schemas.openxmlformats.org/officeDocument/2006/relationships/hyperlink" Target="https://documents.egi.eu/document/2635" TargetMode="External"/><Relationship Id="rId5" Type="http://schemas.openxmlformats.org/officeDocument/2006/relationships/settings" Target="settings.xml"/><Relationship Id="rId61" Type="http://schemas.openxmlformats.org/officeDocument/2006/relationships/hyperlink" Target="https://appdb.egi.eu/" TargetMode="External"/><Relationship Id="rId82"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image" Target="media/image18.png"/><Relationship Id="rId44" Type="http://schemas.openxmlformats.org/officeDocument/2006/relationships/image" Target="media/image25.png"/><Relationship Id="rId52" Type="http://schemas.openxmlformats.org/officeDocument/2006/relationships/hyperlink" Target="http://accounting.egi.eu/egi.php" TargetMode="External"/><Relationship Id="rId60" Type="http://schemas.openxmlformats.org/officeDocument/2006/relationships/hyperlink" Target="http://helpdesk.egi.eu/" TargetMode="External"/><Relationship Id="rId65" Type="http://schemas.openxmlformats.org/officeDocument/2006/relationships/image" Target="media/image30.png"/><Relationship Id="rId73" Type="http://schemas.openxmlformats.org/officeDocument/2006/relationships/hyperlink" Target="https://wiki.egi.eu/wiki/Glossary" TargetMode="External"/><Relationship Id="rId78" Type="http://schemas.openxmlformats.org/officeDocument/2006/relationships/hyperlink" Target="https://documents.egi.eu/document/2734" TargetMode="External"/><Relationship Id="rId8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chart" Target="charts/chart7.xml"/><Relationship Id="rId48" Type="http://schemas.openxmlformats.org/officeDocument/2006/relationships/chart" Target="charts/chart8.xml"/><Relationship Id="rId56" Type="http://schemas.openxmlformats.org/officeDocument/2006/relationships/hyperlink" Target="http://goc.egi.eu/" TargetMode="External"/><Relationship Id="rId64" Type="http://schemas.openxmlformats.org/officeDocument/2006/relationships/image" Target="media/image29.png"/><Relationship Id="rId69" Type="http://schemas.openxmlformats.org/officeDocument/2006/relationships/chart" Target="charts/chart10.xml"/><Relationship Id="rId77" Type="http://schemas.openxmlformats.org/officeDocument/2006/relationships/hyperlink" Target="https://documents.egi.eu/document/2745" TargetMode="External"/><Relationship Id="rId8" Type="http://schemas.openxmlformats.org/officeDocument/2006/relationships/endnotes" Target="endnotes.xml"/><Relationship Id="rId51" Type="http://schemas.openxmlformats.org/officeDocument/2006/relationships/hyperlink" Target="http://accounting.egi.eu/egi.php" TargetMode="External"/><Relationship Id="rId72" Type="http://schemas.openxmlformats.org/officeDocument/2006/relationships/image" Target="media/image32.png"/><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7.png"/><Relationship Id="rId25" Type="http://schemas.openxmlformats.org/officeDocument/2006/relationships/hyperlink" Target="https://github.com/hepix-virtualisation/vmcaster" TargetMode="External"/><Relationship Id="rId33" Type="http://schemas.openxmlformats.org/officeDocument/2006/relationships/chart" Target="charts/chart2.xml"/><Relationship Id="rId38" Type="http://schemas.openxmlformats.org/officeDocument/2006/relationships/chart" Target="charts/chart4.xml"/><Relationship Id="rId46" Type="http://schemas.openxmlformats.org/officeDocument/2006/relationships/image" Target="media/image27.png"/><Relationship Id="rId59" Type="http://schemas.openxmlformats.org/officeDocument/2006/relationships/hyperlink" Target="https://wiki.egi.eu/wiki/EGI_Software_Component_Delivery" TargetMode="External"/><Relationship Id="rId67" Type="http://schemas.openxmlformats.org/officeDocument/2006/relationships/hyperlink" Target="https://wiki.egi.eu/wiki/Virtual_Machine_Image_Endorsement" TargetMode="External"/><Relationship Id="rId20" Type="http://schemas.openxmlformats.org/officeDocument/2006/relationships/image" Target="media/image9.png"/><Relationship Id="rId41" Type="http://schemas.openxmlformats.org/officeDocument/2006/relationships/chart" Target="charts/chart5.xml"/><Relationship Id="rId54" Type="http://schemas.openxmlformats.org/officeDocument/2006/relationships/hyperlink" Target="https://wiki.egi.eu/wiki/SAM_Instances" TargetMode="External"/><Relationship Id="rId62" Type="http://schemas.openxmlformats.org/officeDocument/2006/relationships/hyperlink" Target="https://e-grant.egi.eu/slaneg/auth" TargetMode="External"/><Relationship Id="rId70" Type="http://schemas.openxmlformats.org/officeDocument/2006/relationships/chart" Target="charts/chart11.xml"/><Relationship Id="rId75" Type="http://schemas.openxmlformats.org/officeDocument/2006/relationships/hyperlink" Target="https://documents.egi.eu/document/2623"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yperlink" Target="https://wiki.egi.eu/wiki/EGI_Core_Activities_Bidding#PHASE_II_May_2016-December_2017" TargetMode="External"/><Relationship Id="rId57" Type="http://schemas.openxmlformats.org/officeDocument/2006/relationships/hyperlink" Target="https://wiki.egi.eu/wiki/Catch_All_Grid_Core_Service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4.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EC01" TargetMode="External"/><Relationship Id="rId3" Type="http://schemas.openxmlformats.org/officeDocument/2006/relationships/hyperlink" Target="https://github.com/hepix-virtualisation/vmcatcher" TargetMode="External"/><Relationship Id="rId7" Type="http://schemas.openxmlformats.org/officeDocument/2006/relationships/hyperlink" Target="https://documents.egi.eu/public/ShowDocument?docid=463" TargetMode="External"/><Relationship Id="rId2" Type="http://schemas.openxmlformats.org/officeDocument/2006/relationships/hyperlink" Target="http://accounting.egi.eu/egi.php" TargetMode="External"/><Relationship Id="rId1" Type="http://schemas.openxmlformats.org/officeDocument/2006/relationships/hyperlink" Target="https://documents.egi.eu/document/31" TargetMode="External"/><Relationship Id="rId6" Type="http://schemas.openxmlformats.org/officeDocument/2006/relationships/hyperlink" Target="https://documents.egi.eu/public/ShowDocument?docid=31" TargetMode="External"/><Relationship Id="rId5" Type="http://schemas.openxmlformats.org/officeDocument/2006/relationships/hyperlink" Target="https://documents.egi.eu/public/ShowDocument?docid=2701" TargetMode="External"/><Relationship Id="rId10" Type="http://schemas.openxmlformats.org/officeDocument/2006/relationships/hyperlink" Target="https://wiki.egi.eu/wiki/SVG:Software_Security_Checklist" TargetMode="External"/><Relationship Id="rId4" Type="http://schemas.openxmlformats.org/officeDocument/2006/relationships/hyperlink" Target="https://github.com/hepix-virtualisation/vmcaster" TargetMode="External"/><Relationship Id="rId9" Type="http://schemas.openxmlformats.org/officeDocument/2006/relationships/hyperlink" Target="https://wiki.egi.eu/wiki/SEC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interNGI-usag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interNGI-usag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paolini\Documents\EGI_EU\availability%20reports\Cloud%20ava%20rel%20reports.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txPr>
              <a:bodyPr/>
              <a:lstStyle/>
              <a:p>
                <a:pPr>
                  <a:defRPr b="1"/>
                </a:pPr>
                <a:endParaRPr lang="nl-NL"/>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c:v>
                </c:pt>
                <c:pt idx="1">
                  <c:v>9</c:v>
                </c:pt>
                <c:pt idx="2">
                  <c:v>8</c:v>
                </c:pt>
                <c:pt idx="3">
                  <c:v>6</c:v>
                </c:pt>
                <c:pt idx="4">
                  <c:v>6</c:v>
                </c:pt>
                <c:pt idx="5">
                  <c:v>5</c:v>
                </c:pt>
                <c:pt idx="6">
                  <c:v>4</c:v>
                </c:pt>
                <c:pt idx="7">
                  <c:v>4</c:v>
                </c:pt>
                <c:pt idx="8">
                  <c:v>4</c:v>
                </c:pt>
                <c:pt idx="9">
                  <c:v>3</c:v>
                </c:pt>
                <c:pt idx="10">
                  <c:v>2</c:v>
                </c:pt>
                <c:pt idx="11">
                  <c:v>1</c:v>
                </c:pt>
                <c:pt idx="12">
                  <c:v>1</c:v>
                </c:pt>
                <c:pt idx="13">
                  <c:v>1</c:v>
                </c:pt>
                <c:pt idx="14">
                  <c:v>1</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c:v>
                </c:pt>
                <c:pt idx="1">
                  <c:v>1</c:v>
                </c:pt>
                <c:pt idx="2">
                  <c:v>1</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c:v>
                </c:pt>
                <c:pt idx="1">
                  <c:v>2</c:v>
                </c:pt>
                <c:pt idx="2">
                  <c:v>2</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c:v>
                </c:pt>
                <c:pt idx="1">
                  <c:v>4</c:v>
                </c:pt>
                <c:pt idx="2">
                  <c:v>4</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c:v>
                </c:pt>
                <c:pt idx="1">
                  <c:v>1</c:v>
                </c:pt>
                <c:pt idx="2">
                  <c:v>1</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c:v>
                </c:pt>
                <c:pt idx="1">
                  <c:v>1</c:v>
                </c:pt>
                <c:pt idx="2">
                  <c:v>1</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c:v>
                </c:pt>
                <c:pt idx="1">
                  <c:v>1</c:v>
                </c:pt>
                <c:pt idx="2">
                  <c:v>1</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c:v>
                </c:pt>
                <c:pt idx="1">
                  <c:v>1</c:v>
                </c:pt>
                <c:pt idx="2">
                  <c:v>1</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c:v>
                </c:pt>
                <c:pt idx="1">
                  <c:v>1</c:v>
                </c:pt>
                <c:pt idx="2">
                  <c:v>1</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c:v>
                </c:pt>
                <c:pt idx="1">
                  <c:v>0</c:v>
                </c:pt>
                <c:pt idx="2">
                  <c:v>6</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c:v>
                </c:pt>
                <c:pt idx="1">
                  <c:v>7</c:v>
                </c:pt>
                <c:pt idx="2">
                  <c:v>14</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c:v>
                </c:pt>
                <c:pt idx="1">
                  <c:v>14</c:v>
                </c:pt>
                <c:pt idx="2">
                  <c:v>18</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c:v>
                </c:pt>
                <c:pt idx="1">
                  <c:v>0</c:v>
                </c:pt>
                <c:pt idx="2">
                  <c:v>1</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c:v>
                </c:pt>
                <c:pt idx="1">
                  <c:v>1</c:v>
                </c:pt>
                <c:pt idx="2">
                  <c:v>1</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c:v>
                </c:pt>
                <c:pt idx="1">
                  <c:v>0</c:v>
                </c:pt>
                <c:pt idx="2">
                  <c:v>1</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c:v>
                </c:pt>
                <c:pt idx="1">
                  <c:v>1</c:v>
                </c:pt>
                <c:pt idx="2">
                  <c:v>1</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c:v>
                </c:pt>
                <c:pt idx="1">
                  <c:v>5</c:v>
                </c:pt>
                <c:pt idx="2">
                  <c:v>11</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c:v>
                </c:pt>
                <c:pt idx="1">
                  <c:v>0</c:v>
                </c:pt>
                <c:pt idx="2">
                  <c:v>4</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c:v>
                </c:pt>
                <c:pt idx="1">
                  <c:v>0</c:v>
                </c:pt>
                <c:pt idx="2">
                  <c:v>4</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c:v>
                </c:pt>
                <c:pt idx="1">
                  <c:v>7</c:v>
                </c:pt>
                <c:pt idx="2">
                  <c:v>8</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overlap val="100"/>
        <c:axId val="130479232"/>
        <c:axId val="130480768"/>
      </c:barChart>
      <c:catAx>
        <c:axId val="13047923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0480768"/>
        <c:crosses val="autoZero"/>
        <c:auto val="1"/>
        <c:lblAlgn val="ctr"/>
        <c:lblOffset val="100"/>
        <c:noMultiLvlLbl val="0"/>
      </c:catAx>
      <c:valAx>
        <c:axId val="13048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047923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c:v>
                </c:pt>
                <c:pt idx="1">
                  <c:v>10</c:v>
                </c:pt>
                <c:pt idx="2">
                  <c:v>15</c:v>
                </c:pt>
                <c:pt idx="3">
                  <c:v>20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c:v>
                </c:pt>
                <c:pt idx="1">
                  <c:v>0</c:v>
                </c:pt>
                <c:pt idx="2">
                  <c:v>7</c:v>
                </c:pt>
                <c:pt idx="3">
                  <c:v>8</c:v>
                </c:pt>
              </c:numCache>
            </c:numRef>
          </c:val>
          <c:smooth val="0"/>
        </c:ser>
        <c:dLbls>
          <c:showLegendKey val="0"/>
          <c:showVal val="0"/>
          <c:showCatName val="0"/>
          <c:showSerName val="0"/>
          <c:showPercent val="0"/>
          <c:showBubbleSize val="0"/>
        </c:dLbls>
        <c:marker val="1"/>
        <c:smooth val="0"/>
        <c:axId val="248414592"/>
        <c:axId val="248416128"/>
      </c:lineChart>
      <c:catAx>
        <c:axId val="24841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48416128"/>
        <c:crosses val="autoZero"/>
        <c:auto val="1"/>
        <c:lblAlgn val="ctr"/>
        <c:lblOffset val="100"/>
        <c:noMultiLvlLbl val="0"/>
      </c:catAx>
      <c:valAx>
        <c:axId val="24841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4841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c:v>
                </c:pt>
                <c:pt idx="1">
                  <c:v>3</c:v>
                </c:pt>
                <c:pt idx="2">
                  <c:v>3.1</c:v>
                </c:pt>
                <c:pt idx="3">
                  <c:v>4.1499999999999986</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c:v>
                </c:pt>
                <c:pt idx="1">
                  <c:v>0</c:v>
                </c:pt>
                <c:pt idx="2">
                  <c:v>1</c:v>
                </c:pt>
                <c:pt idx="3">
                  <c:v>1.25</c:v>
                </c:pt>
              </c:numCache>
            </c:numRef>
          </c:val>
          <c:smooth val="0"/>
        </c:ser>
        <c:dLbls>
          <c:showLegendKey val="0"/>
          <c:showVal val="0"/>
          <c:showCatName val="0"/>
          <c:showSerName val="0"/>
          <c:showPercent val="0"/>
          <c:showBubbleSize val="0"/>
        </c:dLbls>
        <c:marker val="1"/>
        <c:smooth val="0"/>
        <c:axId val="131595648"/>
        <c:axId val="246514816"/>
      </c:lineChart>
      <c:catAx>
        <c:axId val="13159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46514816"/>
        <c:crosses val="autoZero"/>
        <c:auto val="1"/>
        <c:lblAlgn val="ctr"/>
        <c:lblOffset val="100"/>
        <c:noMultiLvlLbl val="0"/>
      </c:catAx>
      <c:valAx>
        <c:axId val="24651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159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01"/>
          <c:y val="3.48310693138279E-2"/>
          <c:w val="0.80706493750353803"/>
          <c:h val="0.90028440802266496"/>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c:v>
                </c:pt>
                <c:pt idx="1">
                  <c:v>609128868</c:v>
                </c:pt>
                <c:pt idx="2">
                  <c:v>379612480</c:v>
                </c:pt>
                <c:pt idx="3">
                  <c:v>263207004</c:v>
                </c:pt>
                <c:pt idx="4">
                  <c:v>135593092</c:v>
                </c:pt>
                <c:pt idx="5">
                  <c:v>99785312</c:v>
                </c:pt>
                <c:pt idx="6">
                  <c:v>98206696</c:v>
                </c:pt>
                <c:pt idx="7">
                  <c:v>94523116</c:v>
                </c:pt>
                <c:pt idx="8">
                  <c:v>70046584</c:v>
                </c:pt>
                <c:pt idx="9">
                  <c:v>66607932</c:v>
                </c:pt>
                <c:pt idx="10">
                  <c:v>57827620</c:v>
                </c:pt>
                <c:pt idx="11">
                  <c:v>43062968</c:v>
                </c:pt>
                <c:pt idx="12">
                  <c:v>19631672</c:v>
                </c:pt>
                <c:pt idx="13">
                  <c:v>16526560</c:v>
                </c:pt>
                <c:pt idx="14">
                  <c:v>10112380</c:v>
                </c:pt>
                <c:pt idx="15">
                  <c:v>9131836</c:v>
                </c:pt>
                <c:pt idx="16">
                  <c:v>5230512</c:v>
                </c:pt>
                <c:pt idx="17">
                  <c:v>5163012</c:v>
                </c:pt>
                <c:pt idx="18">
                  <c:v>2400352</c:v>
                </c:pt>
                <c:pt idx="19">
                  <c:v>2379212</c:v>
                </c:pt>
                <c:pt idx="20">
                  <c:v>2076140</c:v>
                </c:pt>
                <c:pt idx="21">
                  <c:v>2044052</c:v>
                </c:pt>
                <c:pt idx="22">
                  <c:v>796396</c:v>
                </c:pt>
                <c:pt idx="23">
                  <c:v>722456</c:v>
                </c:pt>
                <c:pt idx="24">
                  <c:v>592412</c:v>
                </c:pt>
                <c:pt idx="25">
                  <c:v>574532</c:v>
                </c:pt>
                <c:pt idx="26">
                  <c:v>150912</c:v>
                </c:pt>
                <c:pt idx="27">
                  <c:v>122500</c:v>
                </c:pt>
                <c:pt idx="28">
                  <c:v>84908</c:v>
                </c:pt>
                <c:pt idx="29">
                  <c:v>27864</c:v>
                </c:pt>
                <c:pt idx="30">
                  <c:v>6568</c:v>
                </c:pt>
                <c:pt idx="31">
                  <c:v>1656</c:v>
                </c:pt>
                <c:pt idx="32">
                  <c:v>140</c:v>
                </c:pt>
                <c:pt idx="33">
                  <c:v>96</c:v>
                </c:pt>
              </c:numCache>
            </c:numRef>
          </c:val>
        </c:ser>
        <c:dLbls>
          <c:showLegendKey val="0"/>
          <c:showVal val="0"/>
          <c:showCatName val="0"/>
          <c:showSerName val="0"/>
          <c:showPercent val="0"/>
          <c:showBubbleSize val="0"/>
        </c:dLbls>
        <c:gapWidth val="150"/>
        <c:axId val="350444544"/>
        <c:axId val="246424320"/>
      </c:barChart>
      <c:catAx>
        <c:axId val="350444544"/>
        <c:scaling>
          <c:orientation val="minMax"/>
        </c:scaling>
        <c:delete val="0"/>
        <c:axPos val="l"/>
        <c:majorTickMark val="out"/>
        <c:minorTickMark val="none"/>
        <c:tickLblPos val="nextTo"/>
        <c:crossAx val="246424320"/>
        <c:crosses val="autoZero"/>
        <c:auto val="1"/>
        <c:lblAlgn val="ctr"/>
        <c:lblOffset val="100"/>
        <c:noMultiLvlLbl val="0"/>
      </c:catAx>
      <c:valAx>
        <c:axId val="246424320"/>
        <c:scaling>
          <c:orientation val="minMax"/>
        </c:scaling>
        <c:delete val="0"/>
        <c:axPos val="b"/>
        <c:majorGridlines/>
        <c:numFmt formatCode="General" sourceLinked="1"/>
        <c:majorTickMark val="out"/>
        <c:minorTickMark val="none"/>
        <c:tickLblPos val="nextTo"/>
        <c:crossAx val="350444544"/>
        <c:crosses val="autoZero"/>
        <c:crossBetween val="between"/>
        <c:dispUnits>
          <c:builtInUnit val="millions"/>
          <c:dispUnitsLbl>
            <c:layout>
              <c:manualLayout>
                <c:xMode val="edge"/>
                <c:yMode val="edge"/>
                <c:x val="0.85081060102974504"/>
                <c:y val="0.96724110875777503"/>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percentage of NGI resources consumed by the own users</a:t>
            </a:r>
          </a:p>
        </c:rich>
      </c:tx>
      <c:overlay val="0"/>
    </c:title>
    <c:autoTitleDeleted val="0"/>
    <c:plotArea>
      <c:layout/>
      <c:barChart>
        <c:barDir val="col"/>
        <c:grouping val="clustered"/>
        <c:varyColors val="0"/>
        <c:ser>
          <c:idx val="0"/>
          <c:order val="0"/>
          <c:tx>
            <c:strRef>
              <c:f>'inter-NGI'!$D$5</c:f>
              <c:strCache>
                <c:ptCount val="1"/>
                <c:pt idx="0">
                  <c:v>A</c:v>
                </c:pt>
              </c:strCache>
            </c:strRef>
          </c:tx>
          <c:invertIfNegative val="0"/>
          <c:cat>
            <c:strRef>
              <c:f>'inter-NGI'!$A$6:$A$40</c:f>
              <c:strCache>
                <c:ptCount val="35"/>
                <c:pt idx="0">
                  <c:v>AfricaArabia</c:v>
                </c:pt>
                <c:pt idx="1">
                  <c:v>AsiaPacific</c:v>
                </c:pt>
                <c:pt idx="2">
                  <c:v>IDGF</c:v>
                </c:pt>
                <c:pt idx="3">
                  <c:v>NGI_AEGIS</c:v>
                </c:pt>
                <c:pt idx="4">
                  <c:v>NGI_ARMGRID</c:v>
                </c:pt>
                <c:pt idx="5">
                  <c:v>NGI_BG</c:v>
                </c:pt>
                <c:pt idx="6">
                  <c:v>NGI_BY</c:v>
                </c:pt>
                <c:pt idx="7">
                  <c:v>NGI_CH</c:v>
                </c:pt>
                <c:pt idx="8">
                  <c:v>NGI_CHINA</c:v>
                </c:pt>
                <c:pt idx="9">
                  <c:v>NGI_CZ</c:v>
                </c:pt>
                <c:pt idx="10">
                  <c:v>NGI_DE</c:v>
                </c:pt>
                <c:pt idx="11">
                  <c:v>NGI_FI</c:v>
                </c:pt>
                <c:pt idx="12">
                  <c:v>NGI_FRANCE</c:v>
                </c:pt>
                <c:pt idx="13">
                  <c:v>NGI_GE</c:v>
                </c:pt>
                <c:pt idx="14">
                  <c:v>NGI_GRNET</c:v>
                </c:pt>
                <c:pt idx="15">
                  <c:v>NGI_HR</c:v>
                </c:pt>
                <c:pt idx="16">
                  <c:v>NGI_HU</c:v>
                </c:pt>
                <c:pt idx="17">
                  <c:v>NGI_IBERGRID</c:v>
                </c:pt>
                <c:pt idx="18">
                  <c:v>NGI_IL</c:v>
                </c:pt>
                <c:pt idx="19">
                  <c:v>NGI_IT</c:v>
                </c:pt>
                <c:pt idx="20">
                  <c:v>NGI_MARGI</c:v>
                </c:pt>
                <c:pt idx="21">
                  <c:v>NGI_MD</c:v>
                </c:pt>
                <c:pt idx="22">
                  <c:v>NGI_ME</c:v>
                </c:pt>
                <c:pt idx="23">
                  <c:v>NGI_NDGF</c:v>
                </c:pt>
                <c:pt idx="24">
                  <c:v>NGI_NL</c:v>
                </c:pt>
                <c:pt idx="25">
                  <c:v>NGI_PL</c:v>
                </c:pt>
                <c:pt idx="26">
                  <c:v>NGI_RO</c:v>
                </c:pt>
                <c:pt idx="27">
                  <c:v>NGI_SI</c:v>
                </c:pt>
                <c:pt idx="28">
                  <c:v>NGI_SK</c:v>
                </c:pt>
                <c:pt idx="29">
                  <c:v>NGI_TR</c:v>
                </c:pt>
                <c:pt idx="30">
                  <c:v>NGI_UA</c:v>
                </c:pt>
                <c:pt idx="31">
                  <c:v>NGI_UK</c:v>
                </c:pt>
                <c:pt idx="32">
                  <c:v>ROC_Canada</c:v>
                </c:pt>
                <c:pt idx="33">
                  <c:v>ROC_LA</c:v>
                </c:pt>
                <c:pt idx="34">
                  <c:v>Russia</c:v>
                </c:pt>
              </c:strCache>
            </c:strRef>
          </c:cat>
          <c:val>
            <c:numRef>
              <c:f>'inter-NGI'!$D$6:$D$40</c:f>
              <c:numCache>
                <c:formatCode>General</c:formatCode>
                <c:ptCount val="35"/>
                <c:pt idx="1">
                  <c:v>31.78</c:v>
                </c:pt>
                <c:pt idx="2">
                  <c:v>0</c:v>
                </c:pt>
                <c:pt idx="3">
                  <c:v>0</c:v>
                </c:pt>
                <c:pt idx="4">
                  <c:v>45.07</c:v>
                </c:pt>
                <c:pt idx="5">
                  <c:v>0.03</c:v>
                </c:pt>
                <c:pt idx="6">
                  <c:v>0</c:v>
                </c:pt>
                <c:pt idx="7">
                  <c:v>0</c:v>
                </c:pt>
                <c:pt idx="8">
                  <c:v>0</c:v>
                </c:pt>
                <c:pt idx="9">
                  <c:v>46.47</c:v>
                </c:pt>
                <c:pt idx="10">
                  <c:v>11.35</c:v>
                </c:pt>
                <c:pt idx="11">
                  <c:v>0</c:v>
                </c:pt>
                <c:pt idx="12">
                  <c:v>21.02</c:v>
                </c:pt>
                <c:pt idx="13">
                  <c:v>7.0000000000000007E-2</c:v>
                </c:pt>
                <c:pt idx="14">
                  <c:v>43.86</c:v>
                </c:pt>
                <c:pt idx="15">
                  <c:v>0</c:v>
                </c:pt>
                <c:pt idx="16">
                  <c:v>0</c:v>
                </c:pt>
                <c:pt idx="17">
                  <c:v>2.5299999999999998</c:v>
                </c:pt>
                <c:pt idx="18">
                  <c:v>0</c:v>
                </c:pt>
                <c:pt idx="19">
                  <c:v>26.05</c:v>
                </c:pt>
                <c:pt idx="20">
                  <c:v>0</c:v>
                </c:pt>
                <c:pt idx="21">
                  <c:v>21.62</c:v>
                </c:pt>
                <c:pt idx="22">
                  <c:v>0</c:v>
                </c:pt>
                <c:pt idx="23">
                  <c:v>99.98</c:v>
                </c:pt>
                <c:pt idx="24">
                  <c:v>2.93</c:v>
                </c:pt>
                <c:pt idx="25">
                  <c:v>7.3</c:v>
                </c:pt>
                <c:pt idx="26">
                  <c:v>24.94</c:v>
                </c:pt>
                <c:pt idx="27">
                  <c:v>54.8</c:v>
                </c:pt>
                <c:pt idx="28">
                  <c:v>20.43</c:v>
                </c:pt>
                <c:pt idx="29">
                  <c:v>0</c:v>
                </c:pt>
                <c:pt idx="30">
                  <c:v>74.510000000000005</c:v>
                </c:pt>
                <c:pt idx="31">
                  <c:v>3.29</c:v>
                </c:pt>
                <c:pt idx="32">
                  <c:v>34.630000000000003</c:v>
                </c:pt>
                <c:pt idx="33">
                  <c:v>76.2</c:v>
                </c:pt>
                <c:pt idx="34">
                  <c:v>33.22</c:v>
                </c:pt>
              </c:numCache>
            </c:numRef>
          </c:val>
        </c:ser>
        <c:dLbls>
          <c:showLegendKey val="0"/>
          <c:showVal val="0"/>
          <c:showCatName val="0"/>
          <c:showSerName val="0"/>
          <c:showPercent val="0"/>
          <c:showBubbleSize val="0"/>
        </c:dLbls>
        <c:gapWidth val="150"/>
        <c:axId val="246440704"/>
        <c:axId val="246442240"/>
      </c:barChart>
      <c:catAx>
        <c:axId val="246440704"/>
        <c:scaling>
          <c:orientation val="minMax"/>
        </c:scaling>
        <c:delete val="0"/>
        <c:axPos val="b"/>
        <c:majorTickMark val="out"/>
        <c:minorTickMark val="none"/>
        <c:tickLblPos val="nextTo"/>
        <c:txPr>
          <a:bodyPr/>
          <a:lstStyle/>
          <a:p>
            <a:pPr>
              <a:defRPr sz="800"/>
            </a:pPr>
            <a:endParaRPr lang="nl-NL"/>
          </a:p>
        </c:txPr>
        <c:crossAx val="246442240"/>
        <c:crosses val="autoZero"/>
        <c:auto val="1"/>
        <c:lblAlgn val="ctr"/>
        <c:lblOffset val="100"/>
        <c:noMultiLvlLbl val="0"/>
      </c:catAx>
      <c:valAx>
        <c:axId val="246442240"/>
        <c:scaling>
          <c:orientation val="minMax"/>
          <c:max val="100"/>
          <c:min val="0"/>
        </c:scaling>
        <c:delete val="0"/>
        <c:axPos val="l"/>
        <c:majorGridlines/>
        <c:numFmt formatCode="General" sourceLinked="1"/>
        <c:majorTickMark val="out"/>
        <c:minorTickMark val="none"/>
        <c:tickLblPos val="nextTo"/>
        <c:crossAx val="2464407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percentage of the total resources used that are provided by own NGI</a:t>
            </a:r>
          </a:p>
        </c:rich>
      </c:tx>
      <c:overlay val="0"/>
    </c:title>
    <c:autoTitleDeleted val="0"/>
    <c:plotArea>
      <c:layout/>
      <c:barChart>
        <c:barDir val="col"/>
        <c:grouping val="clustered"/>
        <c:varyColors val="0"/>
        <c:ser>
          <c:idx val="0"/>
          <c:order val="0"/>
          <c:tx>
            <c:strRef>
              <c:f>'inter-NGI'!$E$5</c:f>
              <c:strCache>
                <c:ptCount val="1"/>
                <c:pt idx="0">
                  <c:v>B</c:v>
                </c:pt>
              </c:strCache>
            </c:strRef>
          </c:tx>
          <c:invertIfNegative val="0"/>
          <c:cat>
            <c:strRef>
              <c:f>'inter-NGI'!$A$6:$A$41</c:f>
              <c:strCache>
                <c:ptCount val="35"/>
                <c:pt idx="0">
                  <c:v>AfricaArabia</c:v>
                </c:pt>
                <c:pt idx="1">
                  <c:v>AsiaPacific</c:v>
                </c:pt>
                <c:pt idx="2">
                  <c:v>IDGF</c:v>
                </c:pt>
                <c:pt idx="3">
                  <c:v>NGI_AEGIS</c:v>
                </c:pt>
                <c:pt idx="4">
                  <c:v>NGI_ARMGRID</c:v>
                </c:pt>
                <c:pt idx="5">
                  <c:v>NGI_BG</c:v>
                </c:pt>
                <c:pt idx="6">
                  <c:v>NGI_BY</c:v>
                </c:pt>
                <c:pt idx="7">
                  <c:v>NGI_CH</c:v>
                </c:pt>
                <c:pt idx="8">
                  <c:v>NGI_CHINA</c:v>
                </c:pt>
                <c:pt idx="9">
                  <c:v>NGI_CZ</c:v>
                </c:pt>
                <c:pt idx="10">
                  <c:v>NGI_DE</c:v>
                </c:pt>
                <c:pt idx="11">
                  <c:v>NGI_FI</c:v>
                </c:pt>
                <c:pt idx="12">
                  <c:v>NGI_FRANCE</c:v>
                </c:pt>
                <c:pt idx="13">
                  <c:v>NGI_GE</c:v>
                </c:pt>
                <c:pt idx="14">
                  <c:v>NGI_GRNET</c:v>
                </c:pt>
                <c:pt idx="15">
                  <c:v>NGI_HR</c:v>
                </c:pt>
                <c:pt idx="16">
                  <c:v>NGI_HU</c:v>
                </c:pt>
                <c:pt idx="17">
                  <c:v>NGI_IBERGRID</c:v>
                </c:pt>
                <c:pt idx="18">
                  <c:v>NGI_IL</c:v>
                </c:pt>
                <c:pt idx="19">
                  <c:v>NGI_IT</c:v>
                </c:pt>
                <c:pt idx="20">
                  <c:v>NGI_MARGI</c:v>
                </c:pt>
                <c:pt idx="21">
                  <c:v>NGI_MD</c:v>
                </c:pt>
                <c:pt idx="22">
                  <c:v>NGI_ME</c:v>
                </c:pt>
                <c:pt idx="23">
                  <c:v>NGI_NDGF</c:v>
                </c:pt>
                <c:pt idx="24">
                  <c:v>NGI_NL</c:v>
                </c:pt>
                <c:pt idx="25">
                  <c:v>NGI_PL</c:v>
                </c:pt>
                <c:pt idx="26">
                  <c:v>NGI_RO</c:v>
                </c:pt>
                <c:pt idx="27">
                  <c:v>NGI_SI</c:v>
                </c:pt>
                <c:pt idx="28">
                  <c:v>NGI_SK</c:v>
                </c:pt>
                <c:pt idx="29">
                  <c:v>NGI_TR</c:v>
                </c:pt>
                <c:pt idx="30">
                  <c:v>NGI_UA</c:v>
                </c:pt>
                <c:pt idx="31">
                  <c:v>NGI_UK</c:v>
                </c:pt>
                <c:pt idx="32">
                  <c:v>ROC_Canada</c:v>
                </c:pt>
                <c:pt idx="33">
                  <c:v>ROC_LA</c:v>
                </c:pt>
                <c:pt idx="34">
                  <c:v>Russia</c:v>
                </c:pt>
              </c:strCache>
            </c:strRef>
          </c:cat>
          <c:val>
            <c:numRef>
              <c:f>'inter-NGI'!$E$6:$E$41</c:f>
              <c:numCache>
                <c:formatCode>General</c:formatCode>
                <c:ptCount val="36"/>
                <c:pt idx="1">
                  <c:v>75.040000000000006</c:v>
                </c:pt>
                <c:pt idx="2">
                  <c:v>0</c:v>
                </c:pt>
                <c:pt idx="3">
                  <c:v>0</c:v>
                </c:pt>
                <c:pt idx="4">
                  <c:v>100</c:v>
                </c:pt>
                <c:pt idx="5">
                  <c:v>100</c:v>
                </c:pt>
                <c:pt idx="6">
                  <c:v>0</c:v>
                </c:pt>
                <c:pt idx="7">
                  <c:v>1.91</c:v>
                </c:pt>
                <c:pt idx="8">
                  <c:v>0</c:v>
                </c:pt>
                <c:pt idx="9">
                  <c:v>99.97</c:v>
                </c:pt>
                <c:pt idx="10">
                  <c:v>87.07</c:v>
                </c:pt>
                <c:pt idx="11">
                  <c:v>0</c:v>
                </c:pt>
                <c:pt idx="12">
                  <c:v>67.5</c:v>
                </c:pt>
                <c:pt idx="13">
                  <c:v>100</c:v>
                </c:pt>
                <c:pt idx="14">
                  <c:v>82.91</c:v>
                </c:pt>
                <c:pt idx="15">
                  <c:v>0</c:v>
                </c:pt>
                <c:pt idx="16">
                  <c:v>98.92</c:v>
                </c:pt>
                <c:pt idx="17">
                  <c:v>14.93</c:v>
                </c:pt>
                <c:pt idx="18">
                  <c:v>0.02</c:v>
                </c:pt>
                <c:pt idx="19">
                  <c:v>93.12</c:v>
                </c:pt>
                <c:pt idx="20">
                  <c:v>0</c:v>
                </c:pt>
                <c:pt idx="21">
                  <c:v>100</c:v>
                </c:pt>
                <c:pt idx="22">
                  <c:v>0</c:v>
                </c:pt>
                <c:pt idx="23">
                  <c:v>3.79</c:v>
                </c:pt>
                <c:pt idx="24">
                  <c:v>82.95</c:v>
                </c:pt>
                <c:pt idx="25">
                  <c:v>92.32</c:v>
                </c:pt>
                <c:pt idx="26">
                  <c:v>100</c:v>
                </c:pt>
                <c:pt idx="27">
                  <c:v>100</c:v>
                </c:pt>
                <c:pt idx="28">
                  <c:v>100</c:v>
                </c:pt>
                <c:pt idx="29">
                  <c:v>100</c:v>
                </c:pt>
                <c:pt idx="30">
                  <c:v>99.34</c:v>
                </c:pt>
                <c:pt idx="31">
                  <c:v>98.98</c:v>
                </c:pt>
                <c:pt idx="32">
                  <c:v>91.96</c:v>
                </c:pt>
                <c:pt idx="33">
                  <c:v>100</c:v>
                </c:pt>
                <c:pt idx="34">
                  <c:v>100</c:v>
                </c:pt>
              </c:numCache>
            </c:numRef>
          </c:val>
        </c:ser>
        <c:dLbls>
          <c:showLegendKey val="0"/>
          <c:showVal val="0"/>
          <c:showCatName val="0"/>
          <c:showSerName val="0"/>
          <c:showPercent val="0"/>
          <c:showBubbleSize val="0"/>
        </c:dLbls>
        <c:gapWidth val="150"/>
        <c:axId val="246454144"/>
        <c:axId val="246455680"/>
      </c:barChart>
      <c:catAx>
        <c:axId val="246454144"/>
        <c:scaling>
          <c:orientation val="minMax"/>
        </c:scaling>
        <c:delete val="0"/>
        <c:axPos val="b"/>
        <c:majorTickMark val="out"/>
        <c:minorTickMark val="none"/>
        <c:tickLblPos val="nextTo"/>
        <c:txPr>
          <a:bodyPr/>
          <a:lstStyle/>
          <a:p>
            <a:pPr>
              <a:defRPr sz="800"/>
            </a:pPr>
            <a:endParaRPr lang="nl-NL"/>
          </a:p>
        </c:txPr>
        <c:crossAx val="246455680"/>
        <c:crosses val="autoZero"/>
        <c:auto val="1"/>
        <c:lblAlgn val="ctr"/>
        <c:lblOffset val="100"/>
        <c:noMultiLvlLbl val="0"/>
      </c:catAx>
      <c:valAx>
        <c:axId val="246455680"/>
        <c:scaling>
          <c:orientation val="minMax"/>
          <c:max val="100"/>
          <c:min val="0"/>
        </c:scaling>
        <c:delete val="0"/>
        <c:axPos val="l"/>
        <c:majorGridlines/>
        <c:numFmt formatCode="General" sourceLinked="1"/>
        <c:majorTickMark val="out"/>
        <c:minorTickMark val="none"/>
        <c:tickLblPos val="nextTo"/>
        <c:crossAx val="2464541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c:v>
                </c:pt>
                <c:pt idx="1">
                  <c:v>31</c:v>
                </c:pt>
                <c:pt idx="2">
                  <c:v>39</c:v>
                </c:pt>
                <c:pt idx="3">
                  <c:v>40</c:v>
                </c:pt>
                <c:pt idx="4">
                  <c:v>45</c:v>
                </c:pt>
                <c:pt idx="5">
                  <c:v>51</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c:v>
                </c:pt>
                <c:pt idx="1">
                  <c:v>59</c:v>
                </c:pt>
                <c:pt idx="2">
                  <c:v>110</c:v>
                </c:pt>
                <c:pt idx="3">
                  <c:v>114</c:v>
                </c:pt>
                <c:pt idx="4">
                  <c:v>144</c:v>
                </c:pt>
                <c:pt idx="5">
                  <c:v>157</c:v>
                </c:pt>
              </c:numCache>
            </c:numRef>
          </c:val>
        </c:ser>
        <c:dLbls>
          <c:dLblPos val="outEnd"/>
          <c:showLegendKey val="0"/>
          <c:showVal val="1"/>
          <c:showCatName val="0"/>
          <c:showSerName val="0"/>
          <c:showPercent val="0"/>
          <c:showBubbleSize val="0"/>
        </c:dLbls>
        <c:gapWidth val="150"/>
        <c:axId val="181539968"/>
        <c:axId val="181541504"/>
      </c:barChart>
      <c:catAx>
        <c:axId val="181539968"/>
        <c:scaling>
          <c:orientation val="minMax"/>
        </c:scaling>
        <c:delete val="0"/>
        <c:axPos val="b"/>
        <c:majorTickMark val="out"/>
        <c:minorTickMark val="none"/>
        <c:tickLblPos val="nextTo"/>
        <c:crossAx val="181541504"/>
        <c:crosses val="autoZero"/>
        <c:auto val="1"/>
        <c:lblAlgn val="ctr"/>
        <c:lblOffset val="100"/>
        <c:noMultiLvlLbl val="0"/>
      </c:catAx>
      <c:valAx>
        <c:axId val="181541504"/>
        <c:scaling>
          <c:orientation val="minMax"/>
        </c:scaling>
        <c:delete val="0"/>
        <c:axPos val="l"/>
        <c:majorGridlines/>
        <c:numFmt formatCode="General" sourceLinked="1"/>
        <c:majorTickMark val="out"/>
        <c:minorTickMark val="none"/>
        <c:tickLblPos val="nextTo"/>
        <c:crossAx val="181539968"/>
        <c:crosses val="autoZero"/>
        <c:crossBetween val="between"/>
      </c:valAx>
    </c:plotArea>
    <c:legend>
      <c:legendPos val="r"/>
      <c:layout>
        <c:manualLayout>
          <c:xMode val="edge"/>
          <c:yMode val="edge"/>
          <c:x val="0.72284776902887204"/>
          <c:y val="0.41628280839894999"/>
          <c:w val="0.26048556430446201"/>
          <c:h val="0.20910104986876599"/>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nl-NL"/>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c:v>
                </c:pt>
                <c:pt idx="1">
                  <c:v>26</c:v>
                </c:pt>
                <c:pt idx="2">
                  <c:v>153</c:v>
                </c:pt>
                <c:pt idx="3">
                  <c:v>5</c:v>
                </c:pt>
                <c:pt idx="4">
                  <c:v>5</c:v>
                </c:pt>
                <c:pt idx="5">
                  <c:v>9</c:v>
                </c:pt>
                <c:pt idx="6">
                  <c:v>63</c:v>
                </c:pt>
                <c:pt idx="7">
                  <c:v>12</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nl-NL"/>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6.3227089910478707E-2</c:v>
                </c:pt>
                <c:pt idx="1">
                  <c:v>6.4567746399688597E-2</c:v>
                </c:pt>
                <c:pt idx="2">
                  <c:v>0.65984085110063595</c:v>
                </c:pt>
                <c:pt idx="3">
                  <c:v>2.8218656748691801E-2</c:v>
                </c:pt>
                <c:pt idx="4">
                  <c:v>2.7786186913462799E-2</c:v>
                </c:pt>
                <c:pt idx="5">
                  <c:v>2.86511265839208E-2</c:v>
                </c:pt>
                <c:pt idx="6">
                  <c:v>9.0883535873372806E-2</c:v>
                </c:pt>
                <c:pt idx="7">
                  <c:v>3.68248064697487E-2</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0.85251874999999999</c:v>
                </c:pt>
                <c:pt idx="1">
                  <c:v>0.76978235294117703</c:v>
                </c:pt>
                <c:pt idx="2">
                  <c:v>0.77039411764705901</c:v>
                </c:pt>
                <c:pt idx="3">
                  <c:v>0.75935789473684201</c:v>
                </c:pt>
                <c:pt idx="4">
                  <c:v>0.84465263157894699</c:v>
                </c:pt>
                <c:pt idx="5">
                  <c:v>0.89971052631578996</c:v>
                </c:pt>
                <c:pt idx="6">
                  <c:v>0.832380952380952</c:v>
                </c:pt>
                <c:pt idx="7">
                  <c:v>0.79204090909090896</c:v>
                </c:pt>
                <c:pt idx="8">
                  <c:v>0.846018181818182</c:v>
                </c:pt>
                <c:pt idx="9">
                  <c:v>0.89925454545454597</c:v>
                </c:pt>
                <c:pt idx="10">
                  <c:v>0.78071818181818198</c:v>
                </c:pt>
                <c:pt idx="11">
                  <c:v>0.72736818181818197</c:v>
                </c:pt>
                <c:pt idx="12">
                  <c:v>0.74511363636363703</c:v>
                </c:pt>
                <c:pt idx="13">
                  <c:v>0.76519999999999999</c:v>
                </c:pt>
                <c:pt idx="14">
                  <c:v>0.78045909090909105</c:v>
                </c:pt>
                <c:pt idx="15">
                  <c:v>0.76379090909090896</c:v>
                </c:pt>
                <c:pt idx="16">
                  <c:v>0.81150476190476195</c:v>
                </c:pt>
                <c:pt idx="17">
                  <c:v>0.88169090909090897</c:v>
                </c:pt>
                <c:pt idx="18">
                  <c:v>0.86629545454545498</c:v>
                </c:pt>
                <c:pt idx="19">
                  <c:v>0.87661818181818196</c:v>
                </c:pt>
                <c:pt idx="20">
                  <c:v>0.90133913043478298</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0.89846875000000004</c:v>
                </c:pt>
                <c:pt idx="1">
                  <c:v>0.77104117647058801</c:v>
                </c:pt>
                <c:pt idx="2">
                  <c:v>0.77039411764705901</c:v>
                </c:pt>
                <c:pt idx="3">
                  <c:v>0.775126315789474</c:v>
                </c:pt>
                <c:pt idx="4">
                  <c:v>0.85293157894736804</c:v>
                </c:pt>
                <c:pt idx="5">
                  <c:v>0.90984736842105296</c:v>
                </c:pt>
                <c:pt idx="6">
                  <c:v>0.84340476190476199</c:v>
                </c:pt>
                <c:pt idx="7">
                  <c:v>0.80313636363636398</c:v>
                </c:pt>
                <c:pt idx="8">
                  <c:v>0.85297727272727297</c:v>
                </c:pt>
                <c:pt idx="9">
                  <c:v>0.89988181818181801</c:v>
                </c:pt>
                <c:pt idx="10">
                  <c:v>0.78504545454545505</c:v>
                </c:pt>
                <c:pt idx="11">
                  <c:v>0.72736818181818197</c:v>
                </c:pt>
                <c:pt idx="12">
                  <c:v>0.74539545454545497</c:v>
                </c:pt>
                <c:pt idx="13">
                  <c:v>0.76559090909090899</c:v>
                </c:pt>
                <c:pt idx="14">
                  <c:v>0.78585454545454503</c:v>
                </c:pt>
                <c:pt idx="15">
                  <c:v>0.79240454545454497</c:v>
                </c:pt>
                <c:pt idx="16">
                  <c:v>0.81150476190476195</c:v>
                </c:pt>
                <c:pt idx="17">
                  <c:v>0.89480000000000004</c:v>
                </c:pt>
                <c:pt idx="18">
                  <c:v>0.87259090909090897</c:v>
                </c:pt>
                <c:pt idx="19">
                  <c:v>0.87661818181818196</c:v>
                </c:pt>
                <c:pt idx="20">
                  <c:v>0.911360869565217</c:v>
                </c:pt>
              </c:numCache>
            </c:numRef>
          </c:val>
        </c:ser>
        <c:dLbls>
          <c:showLegendKey val="0"/>
          <c:showVal val="0"/>
          <c:showCatName val="0"/>
          <c:showSerName val="0"/>
          <c:showPercent val="0"/>
          <c:showBubbleSize val="0"/>
        </c:dLbls>
        <c:gapWidth val="150"/>
        <c:axId val="246539776"/>
        <c:axId val="246541312"/>
      </c:barChart>
      <c:catAx>
        <c:axId val="246539776"/>
        <c:scaling>
          <c:orientation val="minMax"/>
        </c:scaling>
        <c:delete val="0"/>
        <c:axPos val="b"/>
        <c:majorTickMark val="out"/>
        <c:minorTickMark val="none"/>
        <c:tickLblPos val="nextTo"/>
        <c:crossAx val="246541312"/>
        <c:crosses val="autoZero"/>
        <c:auto val="1"/>
        <c:lblAlgn val="ctr"/>
        <c:lblOffset val="100"/>
        <c:noMultiLvlLbl val="0"/>
      </c:catAx>
      <c:valAx>
        <c:axId val="246541312"/>
        <c:scaling>
          <c:orientation val="minMax"/>
        </c:scaling>
        <c:delete val="0"/>
        <c:axPos val="l"/>
        <c:majorGridlines/>
        <c:numFmt formatCode="0.00%" sourceLinked="1"/>
        <c:majorTickMark val="out"/>
        <c:minorTickMark val="none"/>
        <c:tickLblPos val="nextTo"/>
        <c:crossAx val="24653977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5555555555556E-2"/>
                  <c:y val="-5.55555555555554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888888888888903E-2"/>
                  <c:y val="-6.48148148148148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698E-2"/>
                  <c:y val="-6.944444444444450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3888888888888995E-2"/>
                  <c:y val="-5.55555555555556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c:v>
                </c:pt>
                <c:pt idx="1">
                  <c:v>30</c:v>
                </c:pt>
                <c:pt idx="2">
                  <c:v>47</c:v>
                </c:pt>
                <c:pt idx="3">
                  <c:v>83</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2222222222222202E-2"/>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99E-2"/>
                  <c:y val="-4.16666666666668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72222222222222E-2"/>
                  <c:y val="-6.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6666666666666805E-2"/>
                  <c:y val="-6.94444444444445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c:v>
                </c:pt>
                <c:pt idx="1">
                  <c:v>0</c:v>
                </c:pt>
                <c:pt idx="2">
                  <c:v>7</c:v>
                </c:pt>
                <c:pt idx="3">
                  <c:v>10</c:v>
                </c:pt>
              </c:numCache>
            </c:numRef>
          </c:val>
          <c:smooth val="0"/>
        </c:ser>
        <c:dLbls>
          <c:showLegendKey val="0"/>
          <c:showVal val="0"/>
          <c:showCatName val="0"/>
          <c:showSerName val="0"/>
          <c:showPercent val="0"/>
          <c:showBubbleSize val="0"/>
        </c:dLbls>
        <c:marker val="1"/>
        <c:smooth val="0"/>
        <c:axId val="217969024"/>
        <c:axId val="217970560"/>
      </c:lineChart>
      <c:catAx>
        <c:axId val="2179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7970560"/>
        <c:crosses val="autoZero"/>
        <c:auto val="1"/>
        <c:lblAlgn val="ctr"/>
        <c:lblOffset val="100"/>
        <c:noMultiLvlLbl val="0"/>
      </c:catAx>
      <c:valAx>
        <c:axId val="21797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796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3055-0DA3-4CC0-8606-EF04B492D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87</Pages>
  <Words>20084</Words>
  <Characters>110463</Characters>
  <Application>Microsoft Office Word</Application>
  <DocSecurity>0</DocSecurity>
  <Lines>920</Lines>
  <Paragraphs>260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130287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11</cp:revision>
  <cp:lastPrinted>2016-02-29T17:55:00Z</cp:lastPrinted>
  <dcterms:created xsi:type="dcterms:W3CDTF">2016-03-04T12:49:00Z</dcterms:created>
  <dcterms:modified xsi:type="dcterms:W3CDTF">2016-03-04T14:20:00Z</dcterms:modified>
</cp:coreProperties>
</file>