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FAC07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57E46449" wp14:editId="6FE81763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82D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B42C346" w14:textId="77777777" w:rsidR="001C5D2E" w:rsidRPr="00E04C11" w:rsidRDefault="001C5D2E" w:rsidP="00E04C11"/>
    <w:p w14:paraId="7B4A4079" w14:textId="5A3D05DA" w:rsidR="000502D5" w:rsidRPr="00E04C11" w:rsidRDefault="00352BF4" w:rsidP="000502D5">
      <w:pPr>
        <w:pStyle w:val="Title"/>
        <w:rPr>
          <w:i w:val="0"/>
        </w:rPr>
      </w:pPr>
      <w:r>
        <w:rPr>
          <w:i w:val="0"/>
        </w:rPr>
        <w:t>Platforms for the long tail of science</w:t>
      </w:r>
    </w:p>
    <w:p w14:paraId="6A985F76" w14:textId="6095CA6B" w:rsidR="001C5D2E" w:rsidRDefault="00352BF4" w:rsidP="006669E7">
      <w:pPr>
        <w:pStyle w:val="Subtitle"/>
      </w:pPr>
      <w:r>
        <w:t>D5.2</w:t>
      </w:r>
    </w:p>
    <w:p w14:paraId="7293154B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3C8EB7D5" w14:textId="77777777" w:rsidTr="00835E24">
        <w:tc>
          <w:tcPr>
            <w:tcW w:w="2835" w:type="dxa"/>
          </w:tcPr>
          <w:p w14:paraId="0FA4DFE0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32D5124" w14:textId="77777777" w:rsidR="000502D5" w:rsidRPr="00CF1E31" w:rsidRDefault="006E664E" w:rsidP="00B712E2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7338E4">
              <w:rPr>
                <w:noProof/>
              </w:rPr>
              <w:t>20 January 2016</w:t>
            </w:r>
            <w:r>
              <w:fldChar w:fldCharType="end"/>
            </w:r>
          </w:p>
        </w:tc>
      </w:tr>
      <w:tr w:rsidR="000502D5" w:rsidRPr="00CF1E31" w14:paraId="3E5CFF6E" w14:textId="77777777" w:rsidTr="00B712E2">
        <w:trPr>
          <w:trHeight w:val="310"/>
        </w:trPr>
        <w:tc>
          <w:tcPr>
            <w:tcW w:w="2835" w:type="dxa"/>
          </w:tcPr>
          <w:p w14:paraId="4A2F337B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0FD6CC01" w14:textId="77777777" w:rsidR="000502D5" w:rsidRPr="00CF1E31" w:rsidRDefault="00B712E2" w:rsidP="00B712E2">
            <w:pPr>
              <w:pStyle w:val="NoSpacing"/>
            </w:pPr>
            <w:r>
              <w:t>SA1</w:t>
            </w:r>
          </w:p>
        </w:tc>
      </w:tr>
      <w:tr w:rsidR="000502D5" w:rsidRPr="00CF1E31" w14:paraId="086B1AC2" w14:textId="77777777" w:rsidTr="00835E24">
        <w:tc>
          <w:tcPr>
            <w:tcW w:w="2835" w:type="dxa"/>
          </w:tcPr>
          <w:p w14:paraId="10BFFA3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2FEF3FB0" w14:textId="77777777" w:rsidR="000502D5" w:rsidRPr="00CF1E31" w:rsidRDefault="00B712E2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61B8CE03" w14:textId="77777777" w:rsidTr="00835E24">
        <w:tc>
          <w:tcPr>
            <w:tcW w:w="2835" w:type="dxa"/>
          </w:tcPr>
          <w:p w14:paraId="0FEE3376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4038E513" w14:textId="77777777"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14:paraId="11DD4383" w14:textId="77777777" w:rsidTr="00835E24">
        <w:tc>
          <w:tcPr>
            <w:tcW w:w="2835" w:type="dxa"/>
          </w:tcPr>
          <w:p w14:paraId="09C42734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4520AEC3" w14:textId="57A18A0F" w:rsidR="000502D5" w:rsidRPr="00CF1E31" w:rsidRDefault="00352BF4" w:rsidP="00CF1E31">
            <w:pPr>
              <w:pStyle w:val="NoSpacing"/>
            </w:pPr>
            <w:r w:rsidRPr="00352BF4">
              <w:t>https://documents.egi.eu/document/2671</w:t>
            </w:r>
          </w:p>
        </w:tc>
      </w:tr>
    </w:tbl>
    <w:p w14:paraId="7073B5CE" w14:textId="77777777" w:rsidR="000502D5" w:rsidRDefault="000502D5" w:rsidP="000502D5"/>
    <w:p w14:paraId="2212890A" w14:textId="77777777" w:rsidR="00835E24" w:rsidRPr="000502D5" w:rsidRDefault="00835E24" w:rsidP="00EA73F8">
      <w:pPr>
        <w:pStyle w:val="Subtitle"/>
      </w:pPr>
      <w:r>
        <w:t>Abstract</w:t>
      </w:r>
    </w:p>
    <w:p w14:paraId="31A09A4B" w14:textId="77777777" w:rsidR="004A3ECF" w:rsidRDefault="004A3ECF" w:rsidP="00835E24"/>
    <w:p w14:paraId="794BFD8B" w14:textId="77777777" w:rsidR="00835E24" w:rsidRDefault="00835E24" w:rsidP="00835E24"/>
    <w:p w14:paraId="734AB694" w14:textId="77777777" w:rsidR="00835E24" w:rsidRDefault="00835E24">
      <w:pPr>
        <w:spacing w:after="200"/>
        <w:jc w:val="left"/>
      </w:pPr>
      <w:r>
        <w:br w:type="page"/>
      </w:r>
    </w:p>
    <w:p w14:paraId="144B39FD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24FC59E1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35D62D1F" wp14:editId="748DD759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E4B5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322B0AC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76F00DBD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4E083D1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342D950F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3BC39C3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7700DB75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3EC479D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724BFDC6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68538758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677C22E4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053828F" w14:textId="77777777" w:rsidR="002E5F1F" w:rsidRDefault="002E5F1F" w:rsidP="002E5F1F">
            <w:pPr>
              <w:pStyle w:val="NoSpacing"/>
            </w:pPr>
          </w:p>
        </w:tc>
      </w:tr>
      <w:tr w:rsidR="002E5F1F" w14:paraId="4F8CC0E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128341C4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507EBE10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294E5F0E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3EA15D80" w14:textId="77777777" w:rsidR="002E5F1F" w:rsidRDefault="002E5F1F" w:rsidP="002E5F1F">
            <w:pPr>
              <w:pStyle w:val="NoSpacing"/>
            </w:pPr>
          </w:p>
        </w:tc>
      </w:tr>
      <w:tr w:rsidR="002E5F1F" w14:paraId="5D1C6A0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5D24499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4E9E8F20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33E5ADE5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0D4CF9EB" w14:textId="77777777" w:rsidR="002E5F1F" w:rsidRDefault="002E5F1F" w:rsidP="002E5F1F">
            <w:pPr>
              <w:pStyle w:val="NoSpacing"/>
            </w:pPr>
          </w:p>
        </w:tc>
      </w:tr>
      <w:tr w:rsidR="002E5F1F" w14:paraId="1BD5982D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261CC7EB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392E4462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3F023E6A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5421480A" w14:textId="77777777" w:rsidR="002E5F1F" w:rsidRDefault="002E5F1F" w:rsidP="002E5F1F">
            <w:pPr>
              <w:pStyle w:val="NoSpacing"/>
            </w:pPr>
          </w:p>
        </w:tc>
      </w:tr>
    </w:tbl>
    <w:p w14:paraId="6C3BC971" w14:textId="77777777" w:rsidR="002E5F1F" w:rsidRDefault="002E5F1F" w:rsidP="002E5F1F"/>
    <w:p w14:paraId="4CABDEC0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14:paraId="5702A2D0" w14:textId="77777777" w:rsidTr="00E04C11">
        <w:tc>
          <w:tcPr>
            <w:tcW w:w="817" w:type="dxa"/>
            <w:shd w:val="clear" w:color="auto" w:fill="B8CCE4" w:themeFill="accent1" w:themeFillTint="66"/>
          </w:tcPr>
          <w:p w14:paraId="788D3866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5CB99A4A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5760DED3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3A512B9B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292ABD95" w14:textId="77777777" w:rsidTr="002E5F1F">
        <w:tc>
          <w:tcPr>
            <w:tcW w:w="817" w:type="dxa"/>
            <w:shd w:val="clear" w:color="auto" w:fill="auto"/>
          </w:tcPr>
          <w:p w14:paraId="1B2CE6AC" w14:textId="77777777" w:rsidR="002E5F1F" w:rsidRPr="002E5F1F" w:rsidRDefault="002E5F1F" w:rsidP="00B539BD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1418" w:type="dxa"/>
            <w:shd w:val="clear" w:color="auto" w:fill="auto"/>
          </w:tcPr>
          <w:p w14:paraId="249A178C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46861F24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22657448" w14:textId="77777777" w:rsidR="002E5F1F" w:rsidRDefault="002E5F1F" w:rsidP="00B539BD">
            <w:pPr>
              <w:pStyle w:val="NoSpacing"/>
            </w:pPr>
          </w:p>
        </w:tc>
      </w:tr>
      <w:tr w:rsidR="002E5F1F" w14:paraId="43A20C15" w14:textId="77777777" w:rsidTr="002E5F1F">
        <w:tc>
          <w:tcPr>
            <w:tcW w:w="817" w:type="dxa"/>
            <w:shd w:val="clear" w:color="auto" w:fill="auto"/>
          </w:tcPr>
          <w:p w14:paraId="67B7C548" w14:textId="77777777" w:rsidR="002E5F1F" w:rsidRPr="002E5F1F" w:rsidRDefault="002E5F1F" w:rsidP="00B539BD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1018584A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0FFCF66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40C43E97" w14:textId="77777777" w:rsidR="002E5F1F" w:rsidRDefault="002E5F1F" w:rsidP="00B539BD">
            <w:pPr>
              <w:pStyle w:val="NoSpacing"/>
            </w:pPr>
          </w:p>
        </w:tc>
      </w:tr>
      <w:tr w:rsidR="002E5F1F" w14:paraId="1A8D2294" w14:textId="77777777" w:rsidTr="002E5F1F">
        <w:tc>
          <w:tcPr>
            <w:tcW w:w="817" w:type="dxa"/>
            <w:shd w:val="clear" w:color="auto" w:fill="auto"/>
          </w:tcPr>
          <w:p w14:paraId="3AB66AAE" w14:textId="77777777" w:rsidR="002E5F1F" w:rsidRPr="002E5F1F" w:rsidRDefault="002E5F1F" w:rsidP="00B539BD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03276204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8E7EDE6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49E5E1C" w14:textId="77777777" w:rsidR="002E5F1F" w:rsidRDefault="002E5F1F" w:rsidP="00B539BD">
            <w:pPr>
              <w:pStyle w:val="NoSpacing"/>
            </w:pPr>
          </w:p>
        </w:tc>
      </w:tr>
      <w:tr w:rsidR="002E5F1F" w14:paraId="218D9F0F" w14:textId="77777777" w:rsidTr="002E5F1F">
        <w:tc>
          <w:tcPr>
            <w:tcW w:w="817" w:type="dxa"/>
            <w:shd w:val="clear" w:color="auto" w:fill="auto"/>
          </w:tcPr>
          <w:p w14:paraId="33744967" w14:textId="77777777" w:rsidR="002E5F1F" w:rsidRPr="002E5F1F" w:rsidRDefault="002E5F1F" w:rsidP="00B539BD">
            <w:pPr>
              <w:pStyle w:val="NoSpacing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F30D2C2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F1203E3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512C0A22" w14:textId="77777777" w:rsidR="002E5F1F" w:rsidRDefault="002E5F1F" w:rsidP="00B539BD">
            <w:pPr>
              <w:pStyle w:val="NoSpacing"/>
            </w:pPr>
          </w:p>
        </w:tc>
      </w:tr>
    </w:tbl>
    <w:p w14:paraId="511BBAB8" w14:textId="77777777" w:rsidR="000502D5" w:rsidRDefault="000502D5" w:rsidP="002E5F1F"/>
    <w:p w14:paraId="2FD70E7E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6853D5F5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7343FE34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127C07CE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69249892" w14:textId="77777777" w:rsidR="006B2706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6B2706">
            <w:rPr>
              <w:noProof/>
            </w:rPr>
            <w:t>1</w:t>
          </w:r>
          <w:r w:rsidR="006B2706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6B2706">
            <w:rPr>
              <w:noProof/>
            </w:rPr>
            <w:t>Introduction</w:t>
          </w:r>
          <w:r w:rsidR="006B2706">
            <w:rPr>
              <w:noProof/>
            </w:rPr>
            <w:tab/>
          </w:r>
          <w:r w:rsidR="006B2706">
            <w:rPr>
              <w:noProof/>
            </w:rPr>
            <w:fldChar w:fldCharType="begin"/>
          </w:r>
          <w:r w:rsidR="006B2706">
            <w:rPr>
              <w:noProof/>
            </w:rPr>
            <w:instrText xml:space="preserve"> PAGEREF _Toc315367089 \h </w:instrText>
          </w:r>
          <w:r w:rsidR="006B2706">
            <w:rPr>
              <w:noProof/>
            </w:rPr>
          </w:r>
          <w:r w:rsidR="006B2706">
            <w:rPr>
              <w:noProof/>
            </w:rPr>
            <w:fldChar w:fldCharType="separate"/>
          </w:r>
          <w:r w:rsidR="006B2706">
            <w:rPr>
              <w:noProof/>
            </w:rPr>
            <w:t>5</w:t>
          </w:r>
          <w:r w:rsidR="006B2706">
            <w:rPr>
              <w:noProof/>
            </w:rPr>
            <w:fldChar w:fldCharType="end"/>
          </w:r>
        </w:p>
        <w:p w14:paraId="3BFE12F3" w14:textId="77777777" w:rsidR="006B2706" w:rsidRDefault="006B270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Architecture of the Long Tail of science Platform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D29BC10" w14:textId="77777777" w:rsidR="006B2706" w:rsidRDefault="006B270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Operational processes and business model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52065BC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User validation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6EBD8C8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Business model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0E83152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Integration of new services in the platform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6B8E744" w14:textId="77777777" w:rsidR="006B2706" w:rsidRDefault="006B270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Services integrated or evaluated for integration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E8CD254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Catania science gateway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B6DA3F4" w14:textId="77777777" w:rsidR="006B2706" w:rsidRDefault="006B270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8378D66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Security risks assessment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6386003" w14:textId="77777777" w:rsidR="006B2706" w:rsidRDefault="006B270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Assessment of the requirements of the long tail of science users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_Toc315367099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BC84AC1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Services for data management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6DE884A9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Computing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C362A3A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Discipline specific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4FEBD07" w14:textId="77777777" w:rsidR="006B2706" w:rsidRDefault="006B2706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Roadmap for the integration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BA673BD" w14:textId="77777777" w:rsidR="006B2706" w:rsidRDefault="006B270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6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Figures and captions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0BB2C400" w14:textId="77777777" w:rsidR="006B2706" w:rsidRDefault="006B2706">
          <w:pPr>
            <w:pStyle w:val="TOC1"/>
            <w:tabs>
              <w:tab w:val="left" w:pos="126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Appendix I.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Appendix example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_Toc315367105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83C890A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25623181" w14:textId="77777777" w:rsidR="002539A4" w:rsidRDefault="002539A4" w:rsidP="000502D5"/>
    <w:p w14:paraId="4311F8C8" w14:textId="77777777" w:rsidR="002539A4" w:rsidRDefault="002539A4" w:rsidP="000502D5"/>
    <w:p w14:paraId="2381DF1C" w14:textId="77777777" w:rsidR="00227F47" w:rsidRDefault="00227F47" w:rsidP="000502D5"/>
    <w:p w14:paraId="4858EF77" w14:textId="77777777" w:rsidR="00227F47" w:rsidRDefault="00227F47" w:rsidP="000502D5">
      <w:r>
        <w:br w:type="page"/>
      </w:r>
    </w:p>
    <w:p w14:paraId="16E78E36" w14:textId="77777777" w:rsidR="002815D7" w:rsidRPr="0063350A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14:paraId="497196CD" w14:textId="77777777" w:rsidR="001100E5" w:rsidRDefault="001100E5" w:rsidP="001100E5"/>
    <w:p w14:paraId="25B3072C" w14:textId="77777777" w:rsidR="001100E5" w:rsidRDefault="001100E5" w:rsidP="001100E5">
      <w:pPr>
        <w:pStyle w:val="Heading1"/>
      </w:pPr>
      <w:bookmarkStart w:id="1" w:name="_Toc315367089"/>
      <w:r>
        <w:lastRenderedPageBreak/>
        <w:t>Introduction</w:t>
      </w:r>
      <w:bookmarkEnd w:id="1"/>
    </w:p>
    <w:p w14:paraId="6630CB59" w14:textId="35856619" w:rsidR="00227F47" w:rsidRDefault="00352BF4" w:rsidP="004D249B">
      <w:pPr>
        <w:pStyle w:val="Heading1"/>
      </w:pPr>
      <w:bookmarkStart w:id="2" w:name="_Toc315367090"/>
      <w:r>
        <w:lastRenderedPageBreak/>
        <w:t>Architecture of the Long Tail of science Platform</w:t>
      </w:r>
      <w:bookmarkEnd w:id="2"/>
    </w:p>
    <w:p w14:paraId="216A9745" w14:textId="1C2A892F" w:rsidR="000C13CA" w:rsidRDefault="001C4118" w:rsidP="000C13CA">
      <w:pPr>
        <w:pStyle w:val="Heading1"/>
      </w:pPr>
      <w:bookmarkStart w:id="3" w:name="_Toc315367091"/>
      <w:r>
        <w:lastRenderedPageBreak/>
        <w:t>Operational processes and business model</w:t>
      </w:r>
      <w:bookmarkEnd w:id="3"/>
    </w:p>
    <w:p w14:paraId="28B5FE91" w14:textId="1CB65AF3" w:rsidR="00352BF4" w:rsidRDefault="00352BF4" w:rsidP="00352BF4">
      <w:pPr>
        <w:pStyle w:val="Heading2"/>
      </w:pPr>
      <w:bookmarkStart w:id="4" w:name="_Toc315367092"/>
      <w:r>
        <w:t xml:space="preserve">User </w:t>
      </w:r>
      <w:r w:rsidR="00074493">
        <w:t>validation</w:t>
      </w:r>
      <w:bookmarkEnd w:id="4"/>
    </w:p>
    <w:p w14:paraId="4E2DD0E0" w14:textId="7C33EBE8" w:rsidR="00293BF5" w:rsidRDefault="00293BF5" w:rsidP="00293BF5">
      <w:pPr>
        <w:pStyle w:val="Heading2"/>
      </w:pPr>
      <w:bookmarkStart w:id="5" w:name="_Toc315367093"/>
      <w:r>
        <w:t>Business model</w:t>
      </w:r>
      <w:bookmarkEnd w:id="5"/>
    </w:p>
    <w:p w14:paraId="17ADF436" w14:textId="77777777" w:rsidR="001C4118" w:rsidRDefault="001C4118" w:rsidP="001C4118">
      <w:pPr>
        <w:pStyle w:val="Heading2"/>
      </w:pPr>
      <w:bookmarkStart w:id="6" w:name="_Toc315367094"/>
      <w:r>
        <w:t>Integration of new services in the platform</w:t>
      </w:r>
      <w:bookmarkEnd w:id="6"/>
    </w:p>
    <w:p w14:paraId="1C377C72" w14:textId="77777777" w:rsidR="001C4118" w:rsidRPr="001C4118" w:rsidRDefault="001C4118" w:rsidP="001C4118"/>
    <w:p w14:paraId="62CFDAAD" w14:textId="466BB3A2" w:rsidR="0009584E" w:rsidRDefault="00DD5EB4" w:rsidP="0009584E">
      <w:pPr>
        <w:pStyle w:val="Heading1"/>
      </w:pPr>
      <w:bookmarkStart w:id="7" w:name="_Toc315367095"/>
      <w:r>
        <w:lastRenderedPageBreak/>
        <w:t>Services integrated or evaluated for integration</w:t>
      </w:r>
      <w:bookmarkEnd w:id="7"/>
      <w:r>
        <w:t xml:space="preserve"> </w:t>
      </w:r>
    </w:p>
    <w:p w14:paraId="5B051B74" w14:textId="56BB5038" w:rsidR="0009584E" w:rsidRDefault="00DD5EB4" w:rsidP="0009584E">
      <w:pPr>
        <w:pStyle w:val="Heading2"/>
      </w:pPr>
      <w:bookmarkStart w:id="8" w:name="_Toc315367096"/>
      <w:r>
        <w:t>Catania science gateway</w:t>
      </w:r>
      <w:bookmarkEnd w:id="8"/>
    </w:p>
    <w:p w14:paraId="5345AC54" w14:textId="4E32BFD9" w:rsidR="0009584E" w:rsidRDefault="0009584E" w:rsidP="0009584E">
      <w:pPr>
        <w:pStyle w:val="Heading2"/>
      </w:pPr>
      <w:bookmarkStart w:id="9" w:name="_Toc315367097"/>
      <w:bookmarkEnd w:id="9"/>
    </w:p>
    <w:p w14:paraId="60FB6178" w14:textId="3A5D5ACC" w:rsidR="0009584E" w:rsidRDefault="0009584E" w:rsidP="0009584E">
      <w:pPr>
        <w:pStyle w:val="Heading2"/>
      </w:pPr>
      <w:bookmarkStart w:id="10" w:name="_Toc315367098"/>
      <w:r>
        <w:t>Security risks assessment</w:t>
      </w:r>
      <w:bookmarkEnd w:id="10"/>
      <w:r>
        <w:t xml:space="preserve"> </w:t>
      </w:r>
    </w:p>
    <w:p w14:paraId="0BF6C7F8" w14:textId="77777777" w:rsidR="00DD5EB4" w:rsidRPr="00DD5EB4" w:rsidRDefault="00DD5EB4" w:rsidP="00DD5EB4"/>
    <w:p w14:paraId="2A711DF3" w14:textId="6572BF04" w:rsidR="0009584E" w:rsidRDefault="00DD5EB4" w:rsidP="0009584E">
      <w:pPr>
        <w:pStyle w:val="Heading1"/>
      </w:pPr>
      <w:bookmarkStart w:id="11" w:name="_Toc315367099"/>
      <w:r>
        <w:lastRenderedPageBreak/>
        <w:t>Assessment of the requirements of the long tail of science</w:t>
      </w:r>
      <w:r w:rsidR="00FB377D">
        <w:t xml:space="preserve"> users</w:t>
      </w:r>
      <w:bookmarkEnd w:id="11"/>
    </w:p>
    <w:p w14:paraId="71FD57BC" w14:textId="4DAB12C5" w:rsidR="00DD5EB4" w:rsidRDefault="00FB377D" w:rsidP="00DD5EB4">
      <w:pPr>
        <w:pStyle w:val="Heading2"/>
      </w:pPr>
      <w:bookmarkStart w:id="12" w:name="_Toc315367100"/>
      <w:r>
        <w:t>Services for data management</w:t>
      </w:r>
      <w:bookmarkEnd w:id="12"/>
    </w:p>
    <w:p w14:paraId="2C1C1DAC" w14:textId="79DCC4F3" w:rsidR="00FB377D" w:rsidRDefault="00FB377D" w:rsidP="00FB377D">
      <w:pPr>
        <w:pStyle w:val="Heading2"/>
      </w:pPr>
      <w:bookmarkStart w:id="13" w:name="_Toc315367101"/>
      <w:r>
        <w:t>Computing services</w:t>
      </w:r>
      <w:bookmarkEnd w:id="13"/>
    </w:p>
    <w:p w14:paraId="36FBEDC1" w14:textId="37743678" w:rsidR="00FB377D" w:rsidRDefault="00FB377D" w:rsidP="00FB377D">
      <w:pPr>
        <w:pStyle w:val="Heading2"/>
      </w:pPr>
      <w:bookmarkStart w:id="14" w:name="_Toc315367102"/>
      <w:r>
        <w:t>Discipline specific services</w:t>
      </w:r>
      <w:bookmarkEnd w:id="14"/>
    </w:p>
    <w:p w14:paraId="257C9531" w14:textId="005A5FE1" w:rsidR="00FB377D" w:rsidRPr="00FB377D" w:rsidRDefault="00FB377D" w:rsidP="00FB377D">
      <w:pPr>
        <w:pStyle w:val="Heading2"/>
      </w:pPr>
      <w:bookmarkStart w:id="15" w:name="_Toc315367103"/>
      <w:r>
        <w:t>Roadmap for the integration</w:t>
      </w:r>
      <w:bookmarkEnd w:id="15"/>
    </w:p>
    <w:p w14:paraId="5096C4F3" w14:textId="77777777" w:rsidR="0009584E" w:rsidRPr="0009584E" w:rsidRDefault="0009584E" w:rsidP="0009584E"/>
    <w:p w14:paraId="25B6E94E" w14:textId="77777777" w:rsidR="0009584E" w:rsidRPr="0009584E" w:rsidRDefault="0009584E" w:rsidP="0009584E"/>
    <w:p w14:paraId="68430BCE" w14:textId="77777777" w:rsidR="00F32631" w:rsidRPr="00F32631" w:rsidRDefault="00F32631" w:rsidP="00F32631"/>
    <w:p w14:paraId="35052FB4" w14:textId="77777777" w:rsidR="006D527C" w:rsidRDefault="006D527C" w:rsidP="00D95F48"/>
    <w:p w14:paraId="22F40B78" w14:textId="77777777" w:rsidR="00D95F48" w:rsidRPr="004D249B" w:rsidRDefault="00D95F48" w:rsidP="004D249B">
      <w:pPr>
        <w:pStyle w:val="Heading1"/>
      </w:pPr>
      <w:bookmarkStart w:id="16" w:name="_Toc315367104"/>
      <w:r w:rsidRPr="004D249B">
        <w:lastRenderedPageBreak/>
        <w:t>Figures and captions</w:t>
      </w:r>
      <w:bookmarkEnd w:id="16"/>
    </w:p>
    <w:p w14:paraId="2E7DC2B2" w14:textId="77777777" w:rsidR="00D95F48" w:rsidRDefault="00D95F48" w:rsidP="00D95F48"/>
    <w:p w14:paraId="29A2F21E" w14:textId="77777777" w:rsidR="005D14DF" w:rsidRPr="005D14DF" w:rsidRDefault="005D14DF" w:rsidP="005D14DF"/>
    <w:p w14:paraId="6B2F3F5D" w14:textId="77777777" w:rsidR="002A3C5A" w:rsidRDefault="005D14DF" w:rsidP="002A7241">
      <w:pPr>
        <w:pStyle w:val="Appendix"/>
      </w:pPr>
      <w:bookmarkStart w:id="17" w:name="_Toc315367105"/>
      <w:r>
        <w:lastRenderedPageBreak/>
        <w:t>Appendix example</w:t>
      </w:r>
      <w:bookmarkEnd w:id="17"/>
    </w:p>
    <w:p w14:paraId="0E9EC428" w14:textId="77777777" w:rsidR="001C68FD" w:rsidRPr="001C68FD" w:rsidRDefault="001C68FD" w:rsidP="001C68FD"/>
    <w:p w14:paraId="7BD7DF43" w14:textId="77777777" w:rsidR="002A7241" w:rsidRPr="002A7241" w:rsidRDefault="002A7241" w:rsidP="002A7241"/>
    <w:p w14:paraId="239CF80A" w14:textId="77777777" w:rsidR="004338C6" w:rsidRPr="00D95F48" w:rsidRDefault="004338C6" w:rsidP="004338C6"/>
    <w:sectPr w:rsidR="004338C6" w:rsidRPr="00D95F48" w:rsidSect="00D065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E33CB" w14:textId="77777777" w:rsidR="00FB377D" w:rsidRDefault="00FB377D" w:rsidP="00835E24">
      <w:pPr>
        <w:spacing w:after="0" w:line="240" w:lineRule="auto"/>
      </w:pPr>
      <w:r>
        <w:separator/>
      </w:r>
    </w:p>
  </w:endnote>
  <w:endnote w:type="continuationSeparator" w:id="0">
    <w:p w14:paraId="0557882F" w14:textId="77777777" w:rsidR="00FB377D" w:rsidRDefault="00FB377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F3CAF" w14:textId="77777777" w:rsidR="00FB377D" w:rsidRDefault="00FB377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96547" w14:textId="77777777" w:rsidR="00FB377D" w:rsidRDefault="00FB377D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FB377D" w14:paraId="4565810A" w14:textId="77777777" w:rsidTr="00D065EF">
      <w:trPr>
        <w:trHeight w:val="857"/>
      </w:trPr>
      <w:tc>
        <w:tcPr>
          <w:tcW w:w="3060" w:type="dxa"/>
          <w:vAlign w:val="bottom"/>
        </w:tcPr>
        <w:p w14:paraId="016F2319" w14:textId="77777777" w:rsidR="00FB377D" w:rsidRDefault="00FB377D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EEC3822" wp14:editId="7732549A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FA22271" w14:textId="77777777" w:rsidR="00FB377D" w:rsidRDefault="00FB377D" w:rsidP="00B539BD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6B2706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A1010E9" w14:textId="77777777" w:rsidR="00FB377D" w:rsidRDefault="00FB377D" w:rsidP="00B539B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0E499A5" wp14:editId="3CE738F7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143C47" w14:textId="77777777" w:rsidR="00FB377D" w:rsidRDefault="00FB377D" w:rsidP="00D065EF">
    <w:pPr>
      <w:pStyle w:val="NoSpacing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FB377D" w14:paraId="76B6F5B0" w14:textId="77777777" w:rsidTr="0010672E">
      <w:tc>
        <w:tcPr>
          <w:tcW w:w="1242" w:type="dxa"/>
          <w:vAlign w:val="center"/>
        </w:tcPr>
        <w:p w14:paraId="7BB6D1AE" w14:textId="77777777" w:rsidR="00FB377D" w:rsidRDefault="00FB377D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D813666" wp14:editId="3110924A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2F96EBF6" w14:textId="77777777" w:rsidR="00FB377D" w:rsidRPr="00962667" w:rsidRDefault="00FB377D" w:rsidP="00B539BD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BE6F7A3" w14:textId="77777777" w:rsidR="00FB377D" w:rsidRPr="00962667" w:rsidRDefault="00FB377D" w:rsidP="00B539BD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3FC5A18" w14:textId="77777777" w:rsidR="00FB377D" w:rsidRDefault="00FB377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A215" w14:textId="77777777" w:rsidR="00FB377D" w:rsidRDefault="00FB377D" w:rsidP="00835E24">
      <w:pPr>
        <w:spacing w:after="0" w:line="240" w:lineRule="auto"/>
      </w:pPr>
      <w:r>
        <w:separator/>
      </w:r>
    </w:p>
  </w:footnote>
  <w:footnote w:type="continuationSeparator" w:id="0">
    <w:p w14:paraId="18C6A80B" w14:textId="77777777" w:rsidR="00FB377D" w:rsidRDefault="00FB377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61A9" w14:textId="77777777" w:rsidR="00FB377D" w:rsidRDefault="00FB377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FB377D" w14:paraId="517017AE" w14:textId="77777777" w:rsidTr="00D065EF">
      <w:tc>
        <w:tcPr>
          <w:tcW w:w="4621" w:type="dxa"/>
        </w:tcPr>
        <w:p w14:paraId="32E56ACB" w14:textId="77777777" w:rsidR="00FB377D" w:rsidRDefault="00FB377D" w:rsidP="00163455"/>
      </w:tc>
      <w:tc>
        <w:tcPr>
          <w:tcW w:w="4621" w:type="dxa"/>
        </w:tcPr>
        <w:p w14:paraId="263EC74A" w14:textId="77777777" w:rsidR="00FB377D" w:rsidRDefault="00FB377D" w:rsidP="00D065EF">
          <w:pPr>
            <w:jc w:val="right"/>
          </w:pPr>
          <w:r>
            <w:t>EGI-Engage</w:t>
          </w:r>
        </w:p>
      </w:tc>
    </w:tr>
  </w:tbl>
  <w:p w14:paraId="54495815" w14:textId="77777777" w:rsidR="00FB377D" w:rsidRDefault="00FB377D" w:rsidP="00B440D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42557" w14:textId="77777777" w:rsidR="00FB377D" w:rsidRDefault="00FB37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74493"/>
    <w:rsid w:val="000852E1"/>
    <w:rsid w:val="0009584E"/>
    <w:rsid w:val="000C13CA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4118"/>
    <w:rsid w:val="001C5D2E"/>
    <w:rsid w:val="001C68FD"/>
    <w:rsid w:val="00221D0C"/>
    <w:rsid w:val="00227F47"/>
    <w:rsid w:val="002539A4"/>
    <w:rsid w:val="002815D7"/>
    <w:rsid w:val="00283160"/>
    <w:rsid w:val="00293BF5"/>
    <w:rsid w:val="002A3C5A"/>
    <w:rsid w:val="002A7241"/>
    <w:rsid w:val="002B63FB"/>
    <w:rsid w:val="002E5F1F"/>
    <w:rsid w:val="00337DFA"/>
    <w:rsid w:val="0035124F"/>
    <w:rsid w:val="00352BF4"/>
    <w:rsid w:val="003E529C"/>
    <w:rsid w:val="003F053E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B2706"/>
    <w:rsid w:val="006D527C"/>
    <w:rsid w:val="006E664E"/>
    <w:rsid w:val="006F7556"/>
    <w:rsid w:val="0072045A"/>
    <w:rsid w:val="00733386"/>
    <w:rsid w:val="007338E4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060EB"/>
    <w:rsid w:val="00A0635C"/>
    <w:rsid w:val="00A312B2"/>
    <w:rsid w:val="00A5267D"/>
    <w:rsid w:val="00A53F7F"/>
    <w:rsid w:val="00A67816"/>
    <w:rsid w:val="00B107DD"/>
    <w:rsid w:val="00B440D5"/>
    <w:rsid w:val="00B539BD"/>
    <w:rsid w:val="00B60F00"/>
    <w:rsid w:val="00B712E2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D5EB4"/>
    <w:rsid w:val="00E04C11"/>
    <w:rsid w:val="00E06D2A"/>
    <w:rsid w:val="00E208DA"/>
    <w:rsid w:val="00E8128D"/>
    <w:rsid w:val="00EA73F8"/>
    <w:rsid w:val="00EC75A5"/>
    <w:rsid w:val="00F32631"/>
    <w:rsid w:val="00F337DD"/>
    <w:rsid w:val="00F42F91"/>
    <w:rsid w:val="00F81A6C"/>
    <w:rsid w:val="00FB377D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2AC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gi.eu/about/glossary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EBA0-E975-834D-AE33-A437AEB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382</Words>
  <Characters>2183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Peter Solagna</cp:lastModifiedBy>
  <cp:revision>2</cp:revision>
  <dcterms:created xsi:type="dcterms:W3CDTF">2016-01-25T17:50:00Z</dcterms:created>
  <dcterms:modified xsi:type="dcterms:W3CDTF">2016-01-25T17:50:00Z</dcterms:modified>
</cp:coreProperties>
</file>