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38340" w14:textId="77777777" w:rsidR="004B04FF" w:rsidRPr="00094095" w:rsidRDefault="000502D5" w:rsidP="00266152">
      <w:pPr>
        <w:jc w:val="center"/>
      </w:pPr>
      <w:bookmarkStart w:id="0" w:name="_GoBack"/>
      <w:bookmarkEnd w:id="0"/>
      <w:r w:rsidRPr="00094095">
        <w:rPr>
          <w:noProof/>
          <w:lang w:eastAsia="en-GB"/>
        </w:rPr>
        <w:drawing>
          <wp:inline distT="0" distB="0" distL="0" distR="0" wp14:anchorId="56D19DBF" wp14:editId="429D7FA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5DF18CC" w14:textId="77777777" w:rsidR="000502D5" w:rsidRPr="00094095" w:rsidRDefault="000502D5" w:rsidP="00266152">
      <w:pPr>
        <w:jc w:val="center"/>
        <w:rPr>
          <w:b/>
          <w:color w:val="0067B1"/>
          <w:sz w:val="56"/>
        </w:rPr>
      </w:pPr>
      <w:r w:rsidRPr="00094095">
        <w:rPr>
          <w:b/>
          <w:color w:val="0067B1"/>
          <w:sz w:val="56"/>
        </w:rPr>
        <w:t>EGI-Engage</w:t>
      </w:r>
    </w:p>
    <w:p w14:paraId="3AC72F57" w14:textId="77777777" w:rsidR="000502D5" w:rsidRPr="00094095" w:rsidRDefault="00B76E9D" w:rsidP="00266152">
      <w:pPr>
        <w:pStyle w:val="Title"/>
        <w:rPr>
          <w:i w:val="0"/>
        </w:rPr>
      </w:pPr>
      <w:r w:rsidRPr="00094095">
        <w:rPr>
          <w:i w:val="0"/>
        </w:rPr>
        <w:t>D2.7 Market Report on the Fishery and Marine Sciences Data Analysis Sector</w:t>
      </w:r>
    </w:p>
    <w:p w14:paraId="066FDF4C" w14:textId="77777777" w:rsidR="001C5D2E" w:rsidRPr="00094095" w:rsidRDefault="009942A4" w:rsidP="00266152">
      <w:pPr>
        <w:pStyle w:val="Subtitle"/>
      </w:pPr>
      <w:r w:rsidRPr="00094095">
        <w:t>D2.7</w:t>
      </w:r>
    </w:p>
    <w:p w14:paraId="0CD60D0D" w14:textId="77777777" w:rsidR="006669E7" w:rsidRPr="00094095" w:rsidRDefault="006669E7" w:rsidP="007B6503"/>
    <w:tbl>
      <w:tblPr>
        <w:tblStyle w:val="TableGrid"/>
        <w:tblW w:w="0" w:type="auto"/>
        <w:jc w:val="center"/>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094095" w14:paraId="25006AC0" w14:textId="77777777" w:rsidTr="00266152">
        <w:trPr>
          <w:jc w:val="center"/>
        </w:trPr>
        <w:tc>
          <w:tcPr>
            <w:tcW w:w="2835" w:type="dxa"/>
          </w:tcPr>
          <w:p w14:paraId="0ABF662C" w14:textId="77777777" w:rsidR="000502D5" w:rsidRPr="00094095" w:rsidRDefault="000502D5" w:rsidP="007B6503">
            <w:pPr>
              <w:pStyle w:val="NoSpacing"/>
              <w:spacing w:line="276" w:lineRule="auto"/>
              <w:rPr>
                <w:b/>
              </w:rPr>
            </w:pPr>
            <w:r w:rsidRPr="00094095">
              <w:rPr>
                <w:b/>
              </w:rPr>
              <w:t>Date</w:t>
            </w:r>
          </w:p>
        </w:tc>
        <w:tc>
          <w:tcPr>
            <w:tcW w:w="5103" w:type="dxa"/>
          </w:tcPr>
          <w:p w14:paraId="6BBF4D2B" w14:textId="0227DDFD" w:rsidR="000502D5" w:rsidRPr="00B2713A" w:rsidRDefault="006E664E" w:rsidP="008B44BC">
            <w:pPr>
              <w:pStyle w:val="NoSpacing"/>
              <w:spacing w:line="276" w:lineRule="auto"/>
            </w:pPr>
            <w:r w:rsidRPr="00B2713A">
              <w:fldChar w:fldCharType="begin"/>
            </w:r>
            <w:r w:rsidRPr="00B2713A">
              <w:instrText xml:space="preserve"> SAVEDATE  \@ "dd MMMM yyyy"  \* MERGEFORMAT </w:instrText>
            </w:r>
            <w:r w:rsidRPr="00B2713A">
              <w:fldChar w:fldCharType="separate"/>
            </w:r>
            <w:r w:rsidR="00721AEB">
              <w:rPr>
                <w:noProof/>
              </w:rPr>
              <w:t>13 June 2016</w:t>
            </w:r>
            <w:r w:rsidRPr="00B2713A">
              <w:fldChar w:fldCharType="end"/>
            </w:r>
          </w:p>
        </w:tc>
      </w:tr>
      <w:tr w:rsidR="000502D5" w:rsidRPr="00094095" w14:paraId="2BCDAD4D" w14:textId="77777777" w:rsidTr="00266152">
        <w:trPr>
          <w:jc w:val="center"/>
        </w:trPr>
        <w:tc>
          <w:tcPr>
            <w:tcW w:w="2835" w:type="dxa"/>
          </w:tcPr>
          <w:p w14:paraId="1C0C129B" w14:textId="77777777" w:rsidR="000502D5" w:rsidRPr="00094095" w:rsidRDefault="000502D5" w:rsidP="007B6503">
            <w:pPr>
              <w:pStyle w:val="NoSpacing"/>
              <w:spacing w:line="276" w:lineRule="auto"/>
              <w:rPr>
                <w:b/>
              </w:rPr>
            </w:pPr>
            <w:r w:rsidRPr="00094095">
              <w:rPr>
                <w:b/>
              </w:rPr>
              <w:t>Activity</w:t>
            </w:r>
          </w:p>
        </w:tc>
        <w:tc>
          <w:tcPr>
            <w:tcW w:w="5103" w:type="dxa"/>
          </w:tcPr>
          <w:p w14:paraId="16328965" w14:textId="77777777" w:rsidR="000502D5" w:rsidRPr="00094095" w:rsidRDefault="0068658C" w:rsidP="007B6503">
            <w:pPr>
              <w:pStyle w:val="NoSpacing"/>
              <w:spacing w:line="276" w:lineRule="auto"/>
            </w:pPr>
            <w:r w:rsidRPr="00094095">
              <w:t>NA2</w:t>
            </w:r>
          </w:p>
        </w:tc>
      </w:tr>
      <w:tr w:rsidR="000502D5" w:rsidRPr="00094095" w14:paraId="58FFAC82" w14:textId="77777777" w:rsidTr="00266152">
        <w:trPr>
          <w:jc w:val="center"/>
        </w:trPr>
        <w:tc>
          <w:tcPr>
            <w:tcW w:w="2835" w:type="dxa"/>
          </w:tcPr>
          <w:p w14:paraId="0C7E3300" w14:textId="77777777" w:rsidR="000502D5" w:rsidRPr="00094095" w:rsidRDefault="00835E24" w:rsidP="007B6503">
            <w:pPr>
              <w:pStyle w:val="NoSpacing"/>
              <w:spacing w:line="276" w:lineRule="auto"/>
              <w:rPr>
                <w:b/>
              </w:rPr>
            </w:pPr>
            <w:r w:rsidRPr="00094095">
              <w:rPr>
                <w:b/>
              </w:rPr>
              <w:t>Lead Partner</w:t>
            </w:r>
          </w:p>
        </w:tc>
        <w:tc>
          <w:tcPr>
            <w:tcW w:w="5103" w:type="dxa"/>
          </w:tcPr>
          <w:p w14:paraId="60773A2D" w14:textId="77777777" w:rsidR="000502D5" w:rsidRPr="00094095" w:rsidRDefault="0068658C" w:rsidP="007B6503">
            <w:pPr>
              <w:pStyle w:val="NoSpacing"/>
              <w:spacing w:line="276" w:lineRule="auto"/>
            </w:pPr>
            <w:r w:rsidRPr="00094095">
              <w:t>ENG</w:t>
            </w:r>
          </w:p>
        </w:tc>
      </w:tr>
      <w:tr w:rsidR="000502D5" w:rsidRPr="00094095" w14:paraId="3BEEC4D3" w14:textId="77777777" w:rsidTr="00266152">
        <w:trPr>
          <w:jc w:val="center"/>
        </w:trPr>
        <w:tc>
          <w:tcPr>
            <w:tcW w:w="2835" w:type="dxa"/>
          </w:tcPr>
          <w:p w14:paraId="6389E119" w14:textId="77777777" w:rsidR="000502D5" w:rsidRPr="00094095" w:rsidRDefault="00835E24" w:rsidP="007B6503">
            <w:pPr>
              <w:pStyle w:val="NoSpacing"/>
              <w:spacing w:line="276" w:lineRule="auto"/>
              <w:rPr>
                <w:b/>
              </w:rPr>
            </w:pPr>
            <w:r w:rsidRPr="00094095">
              <w:rPr>
                <w:b/>
              </w:rPr>
              <w:t>Document Status</w:t>
            </w:r>
          </w:p>
        </w:tc>
        <w:tc>
          <w:tcPr>
            <w:tcW w:w="5103" w:type="dxa"/>
          </w:tcPr>
          <w:p w14:paraId="3B8D6F2C" w14:textId="420C4D2B" w:rsidR="000502D5" w:rsidRPr="00094095" w:rsidRDefault="00276774" w:rsidP="007B6503">
            <w:pPr>
              <w:pStyle w:val="NoSpacing"/>
              <w:spacing w:line="276" w:lineRule="auto"/>
            </w:pPr>
            <w:r>
              <w:t>FINAL</w:t>
            </w:r>
          </w:p>
        </w:tc>
      </w:tr>
      <w:tr w:rsidR="000502D5" w:rsidRPr="00094095" w14:paraId="2984EBB9" w14:textId="77777777" w:rsidTr="00266152">
        <w:trPr>
          <w:jc w:val="center"/>
        </w:trPr>
        <w:tc>
          <w:tcPr>
            <w:tcW w:w="2835" w:type="dxa"/>
          </w:tcPr>
          <w:p w14:paraId="5201A453" w14:textId="77777777" w:rsidR="000502D5" w:rsidRPr="00094095" w:rsidRDefault="00835E24" w:rsidP="007B6503">
            <w:pPr>
              <w:pStyle w:val="NoSpacing"/>
              <w:spacing w:line="276" w:lineRule="auto"/>
              <w:rPr>
                <w:b/>
              </w:rPr>
            </w:pPr>
            <w:r w:rsidRPr="00094095">
              <w:rPr>
                <w:b/>
              </w:rPr>
              <w:t>Document Link</w:t>
            </w:r>
          </w:p>
        </w:tc>
        <w:tc>
          <w:tcPr>
            <w:tcW w:w="5103" w:type="dxa"/>
          </w:tcPr>
          <w:p w14:paraId="2409DD8B" w14:textId="42BE0655" w:rsidR="000502D5" w:rsidRPr="00094095" w:rsidRDefault="003B49E4" w:rsidP="009255AA">
            <w:pPr>
              <w:pStyle w:val="NoSpacing"/>
              <w:spacing w:line="276" w:lineRule="auto"/>
            </w:pPr>
            <w:hyperlink r:id="rId10" w:history="1">
              <w:r w:rsidR="00276774" w:rsidRPr="00007D1A">
                <w:rPr>
                  <w:rStyle w:val="Hyperlink"/>
                </w:rPr>
                <w:t>https://documents.egi.eu/document/2700</w:t>
              </w:r>
            </w:hyperlink>
            <w:r w:rsidR="00276774">
              <w:t xml:space="preserve"> </w:t>
            </w:r>
          </w:p>
        </w:tc>
      </w:tr>
    </w:tbl>
    <w:p w14:paraId="6B53E3F5" w14:textId="77777777" w:rsidR="000502D5" w:rsidRPr="00094095" w:rsidRDefault="000502D5" w:rsidP="007B6503"/>
    <w:p w14:paraId="0C5D2059" w14:textId="2B1BA094" w:rsidR="00EA7AC9" w:rsidRPr="00094095" w:rsidRDefault="00EA7AC9" w:rsidP="007B6503">
      <w:r w:rsidRPr="00094095">
        <w:t xml:space="preserve">This document </w:t>
      </w:r>
      <w:r w:rsidR="00BE041D" w:rsidRPr="00094095">
        <w:t>introduces the Fishery and Marine Science</w:t>
      </w:r>
      <w:r w:rsidR="00D55F66" w:rsidRPr="00094095">
        <w:t>s</w:t>
      </w:r>
      <w:r w:rsidR="00BE041D" w:rsidRPr="00094095">
        <w:t xml:space="preserve"> </w:t>
      </w:r>
      <w:r w:rsidR="00D55F66" w:rsidRPr="00094095">
        <w:t>Data Analysis S</w:t>
      </w:r>
      <w:r w:rsidR="00BE041D" w:rsidRPr="00094095">
        <w:t>ector to EGI through a top-</w:t>
      </w:r>
      <w:r w:rsidR="005A0669">
        <w:t>down</w:t>
      </w:r>
      <w:r w:rsidR="00BE041D" w:rsidRPr="00094095">
        <w:t xml:space="preserve"> approach</w:t>
      </w:r>
      <w:r w:rsidR="007B77D4">
        <w:t>,</w:t>
      </w:r>
      <w:r w:rsidR="00BE041D" w:rsidRPr="00094095">
        <w:t xml:space="preserve"> which presents a market analysis, a domain and stakeholder analysis, and data flow analysis. In addition, a bottom-up approach was adopted and presents a survey analysis (questionnaire, interview, example initiative serving the community).</w:t>
      </w:r>
    </w:p>
    <w:p w14:paraId="6BAEB100" w14:textId="5B8BF2A6" w:rsidR="00C26B82" w:rsidRPr="00094095" w:rsidRDefault="00EA7AC9" w:rsidP="007B6503">
      <w:r w:rsidRPr="00094095">
        <w:t>The</w:t>
      </w:r>
      <w:r w:rsidR="009D75D8" w:rsidRPr="00094095">
        <w:t xml:space="preserve"> work is supported by EGI-Engage TNA2.3, </w:t>
      </w:r>
      <w:r w:rsidRPr="00094095">
        <w:t>and works towards its objectives by</w:t>
      </w:r>
      <w:r w:rsidR="00927CAF">
        <w:t xml:space="preserve"> developing the EGI business engagement programme and service exploitation programme by offering services for exploitation of fishery and marine data to innovators. The expected outcome </w:t>
      </w:r>
      <w:r w:rsidR="00276774">
        <w:t xml:space="preserve">is </w:t>
      </w:r>
      <w:r w:rsidR="00276774" w:rsidRPr="00094095">
        <w:t>new</w:t>
      </w:r>
      <w:r w:rsidR="00927CAF">
        <w:t xml:space="preserve"> collaborations</w:t>
      </w:r>
      <w:r w:rsidR="00927CAF" w:rsidRPr="00094095">
        <w:t xml:space="preserve"> </w:t>
      </w:r>
      <w:r w:rsidRPr="00094095">
        <w:t>with SME’s and other stakeholder types</w:t>
      </w:r>
      <w:r w:rsidR="00927CAF">
        <w:t>. This will be achieved</w:t>
      </w:r>
      <w:r w:rsidRPr="00094095">
        <w:t xml:space="preserve"> by providing a clear introduction to the sector, its domains, stakeholders, and data value chains. Furthermore, this document allows EGI to learn the data needs and challenges of the different stakeholder types, giving insights about the community requirements, preparing EGI for any future engagement/collaboration </w:t>
      </w:r>
      <w:r w:rsidR="005B19B9">
        <w:t>(</w:t>
      </w:r>
      <w:r w:rsidRPr="00094095">
        <w:t>if desired</w:t>
      </w:r>
      <w:r w:rsidR="005B19B9">
        <w:t>)</w:t>
      </w:r>
      <w:r w:rsidRPr="00094095">
        <w:t xml:space="preserve"> which could lead</w:t>
      </w:r>
      <w:r w:rsidR="009D75D8" w:rsidRPr="00094095">
        <w:t xml:space="preserve"> to the creation of future business </w:t>
      </w:r>
      <w:r w:rsidR="00927CAF">
        <w:t>collaborations</w:t>
      </w:r>
      <w:r w:rsidR="009D75D8" w:rsidRPr="00094095">
        <w:t>.</w:t>
      </w:r>
    </w:p>
    <w:p w14:paraId="27C92F75" w14:textId="77777777" w:rsidR="00C26B82" w:rsidRPr="00094095" w:rsidRDefault="00C26B82" w:rsidP="007B6503"/>
    <w:p w14:paraId="6C2E690D" w14:textId="77777777" w:rsidR="004A3ECF" w:rsidRDefault="004A3ECF" w:rsidP="007B6503"/>
    <w:p w14:paraId="76575826" w14:textId="77777777" w:rsidR="00D12BAE" w:rsidRPr="00094095" w:rsidRDefault="00D12BAE" w:rsidP="007B6503"/>
    <w:p w14:paraId="4B8117DA" w14:textId="77777777" w:rsidR="00E8128D" w:rsidRPr="00094095" w:rsidRDefault="00E8128D" w:rsidP="007B6503">
      <w:pPr>
        <w:rPr>
          <w:b/>
          <w:color w:val="4F81BD" w:themeColor="accent1"/>
        </w:rPr>
      </w:pPr>
      <w:r w:rsidRPr="00094095">
        <w:rPr>
          <w:b/>
          <w:color w:val="4F81BD" w:themeColor="accent1"/>
        </w:rPr>
        <w:lastRenderedPageBreak/>
        <w:t xml:space="preserve">COPYRIGHT NOTICE </w:t>
      </w:r>
    </w:p>
    <w:p w14:paraId="327CD10D" w14:textId="77777777" w:rsidR="00B60F00" w:rsidRPr="00094095" w:rsidRDefault="00B60F00" w:rsidP="007B6503">
      <w:r w:rsidRPr="00094095">
        <w:rPr>
          <w:noProof/>
          <w:lang w:eastAsia="en-GB"/>
        </w:rPr>
        <w:drawing>
          <wp:inline distT="0" distB="0" distL="0" distR="0" wp14:anchorId="2F380124" wp14:editId="12908E2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7FB5ECE" w14:textId="3BE6717D" w:rsidR="002E5F1F" w:rsidRPr="00094095" w:rsidRDefault="00B60F00" w:rsidP="007B6503">
      <w:r w:rsidRPr="00094095">
        <w:t>This work by Parties of the EGI-Engage Consortium is licensed under a Creative Commons Attribution 4.0 International License (http://creativecommons.org/licenses/by/4.0/). The EGI-Engage project is co-funded by the European Union Horizon 2020 progr</w:t>
      </w:r>
      <w:r w:rsidR="00614E66">
        <w:t>amme under grant number 654142.</w:t>
      </w:r>
    </w:p>
    <w:p w14:paraId="6170FB4C" w14:textId="77777777" w:rsidR="00C86343" w:rsidRPr="00094095" w:rsidRDefault="00C86343" w:rsidP="007B6503">
      <w:pPr>
        <w:rPr>
          <w:b/>
          <w:color w:val="4F81BD" w:themeColor="accent1"/>
        </w:rPr>
      </w:pPr>
      <w:r w:rsidRPr="0009409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C86343" w:rsidRPr="00094095" w14:paraId="458EFD80" w14:textId="77777777" w:rsidTr="004C3133">
        <w:tc>
          <w:tcPr>
            <w:tcW w:w="2310" w:type="dxa"/>
            <w:shd w:val="clear" w:color="auto" w:fill="B8CCE4" w:themeFill="accent1" w:themeFillTint="66"/>
          </w:tcPr>
          <w:p w14:paraId="4665731E" w14:textId="77777777" w:rsidR="00C86343" w:rsidRPr="00094095" w:rsidRDefault="00C86343" w:rsidP="007B6503">
            <w:pPr>
              <w:pStyle w:val="NoSpacing"/>
              <w:spacing w:line="276" w:lineRule="auto"/>
              <w:rPr>
                <w:b/>
              </w:rPr>
            </w:pPr>
          </w:p>
        </w:tc>
        <w:tc>
          <w:tcPr>
            <w:tcW w:w="3610" w:type="dxa"/>
            <w:shd w:val="clear" w:color="auto" w:fill="B8CCE4" w:themeFill="accent1" w:themeFillTint="66"/>
          </w:tcPr>
          <w:p w14:paraId="3CFE1DF1" w14:textId="77777777" w:rsidR="00C86343" w:rsidRPr="00094095" w:rsidRDefault="00C86343" w:rsidP="007B6503">
            <w:pPr>
              <w:pStyle w:val="NoSpacing"/>
              <w:spacing w:line="276" w:lineRule="auto"/>
              <w:rPr>
                <w:b/>
                <w:i/>
              </w:rPr>
            </w:pPr>
            <w:r w:rsidRPr="00094095">
              <w:rPr>
                <w:b/>
                <w:i/>
              </w:rPr>
              <w:t>Name</w:t>
            </w:r>
          </w:p>
        </w:tc>
        <w:tc>
          <w:tcPr>
            <w:tcW w:w="1843" w:type="dxa"/>
            <w:shd w:val="clear" w:color="auto" w:fill="B8CCE4" w:themeFill="accent1" w:themeFillTint="66"/>
          </w:tcPr>
          <w:p w14:paraId="7BCF6A6F" w14:textId="77777777" w:rsidR="00C86343" w:rsidRPr="00094095" w:rsidRDefault="00C86343" w:rsidP="007B6503">
            <w:pPr>
              <w:pStyle w:val="NoSpacing"/>
              <w:spacing w:line="276" w:lineRule="auto"/>
              <w:rPr>
                <w:b/>
                <w:i/>
              </w:rPr>
            </w:pPr>
            <w:r w:rsidRPr="00094095">
              <w:rPr>
                <w:b/>
                <w:i/>
              </w:rPr>
              <w:t>Partner/Activity</w:t>
            </w:r>
          </w:p>
        </w:tc>
        <w:tc>
          <w:tcPr>
            <w:tcW w:w="1479" w:type="dxa"/>
            <w:shd w:val="clear" w:color="auto" w:fill="B8CCE4" w:themeFill="accent1" w:themeFillTint="66"/>
          </w:tcPr>
          <w:p w14:paraId="5F3313E4" w14:textId="77777777" w:rsidR="00C86343" w:rsidRPr="00094095" w:rsidRDefault="00C86343" w:rsidP="007B6503">
            <w:pPr>
              <w:pStyle w:val="NoSpacing"/>
              <w:spacing w:line="276" w:lineRule="auto"/>
              <w:rPr>
                <w:b/>
                <w:i/>
              </w:rPr>
            </w:pPr>
            <w:r w:rsidRPr="00094095">
              <w:rPr>
                <w:b/>
                <w:i/>
              </w:rPr>
              <w:t>Date</w:t>
            </w:r>
          </w:p>
        </w:tc>
      </w:tr>
      <w:tr w:rsidR="00C86343" w:rsidRPr="00094095" w14:paraId="2009EA0C" w14:textId="77777777" w:rsidTr="004C3133">
        <w:tc>
          <w:tcPr>
            <w:tcW w:w="2310" w:type="dxa"/>
            <w:shd w:val="clear" w:color="auto" w:fill="B8CCE4" w:themeFill="accent1" w:themeFillTint="66"/>
          </w:tcPr>
          <w:p w14:paraId="199FF204" w14:textId="77777777" w:rsidR="00C86343" w:rsidRPr="00094095" w:rsidRDefault="00C86343" w:rsidP="007B6503">
            <w:pPr>
              <w:pStyle w:val="NoSpacing"/>
              <w:spacing w:line="276" w:lineRule="auto"/>
              <w:rPr>
                <w:b/>
              </w:rPr>
            </w:pPr>
            <w:r w:rsidRPr="00094095">
              <w:rPr>
                <w:b/>
              </w:rPr>
              <w:t>From:</w:t>
            </w:r>
          </w:p>
        </w:tc>
        <w:tc>
          <w:tcPr>
            <w:tcW w:w="3610" w:type="dxa"/>
          </w:tcPr>
          <w:p w14:paraId="2814471D" w14:textId="77777777" w:rsidR="00C86343" w:rsidRPr="00094095" w:rsidRDefault="00C86343" w:rsidP="007B6503">
            <w:pPr>
              <w:pStyle w:val="NoSpacing"/>
              <w:spacing w:line="276" w:lineRule="auto"/>
            </w:pPr>
            <w:r w:rsidRPr="00094095">
              <w:t xml:space="preserve">Nadia Nardi </w:t>
            </w:r>
          </w:p>
        </w:tc>
        <w:tc>
          <w:tcPr>
            <w:tcW w:w="1843" w:type="dxa"/>
          </w:tcPr>
          <w:p w14:paraId="2CF8FE33" w14:textId="77777777" w:rsidR="00C86343" w:rsidRPr="00094095" w:rsidRDefault="00C86343" w:rsidP="007B6503">
            <w:pPr>
              <w:pStyle w:val="NoSpacing"/>
              <w:spacing w:line="276" w:lineRule="auto"/>
            </w:pPr>
            <w:r w:rsidRPr="00094095">
              <w:t>ENG</w:t>
            </w:r>
          </w:p>
        </w:tc>
        <w:tc>
          <w:tcPr>
            <w:tcW w:w="1479" w:type="dxa"/>
          </w:tcPr>
          <w:p w14:paraId="673CBC1F" w14:textId="77777777" w:rsidR="00C86343" w:rsidRPr="00094095" w:rsidRDefault="00586123" w:rsidP="007B6503">
            <w:pPr>
              <w:pStyle w:val="NoSpacing"/>
              <w:spacing w:line="276" w:lineRule="auto"/>
            </w:pPr>
            <w:r w:rsidRPr="00094095">
              <w:t>31.01.2016</w:t>
            </w:r>
          </w:p>
        </w:tc>
      </w:tr>
      <w:tr w:rsidR="00C86343" w:rsidRPr="00094095" w14:paraId="2A3A0470" w14:textId="77777777" w:rsidTr="004C3133">
        <w:tc>
          <w:tcPr>
            <w:tcW w:w="2310" w:type="dxa"/>
            <w:shd w:val="clear" w:color="auto" w:fill="B8CCE4" w:themeFill="accent1" w:themeFillTint="66"/>
          </w:tcPr>
          <w:p w14:paraId="3764A0B5" w14:textId="77777777" w:rsidR="00C86343" w:rsidRPr="00094095" w:rsidRDefault="00C86343" w:rsidP="007B6503">
            <w:pPr>
              <w:pStyle w:val="NoSpacing"/>
              <w:spacing w:line="276" w:lineRule="auto"/>
              <w:rPr>
                <w:b/>
              </w:rPr>
            </w:pPr>
            <w:r w:rsidRPr="00094095">
              <w:rPr>
                <w:b/>
              </w:rPr>
              <w:t>Moderated by:</w:t>
            </w:r>
          </w:p>
        </w:tc>
        <w:tc>
          <w:tcPr>
            <w:tcW w:w="3610" w:type="dxa"/>
          </w:tcPr>
          <w:p w14:paraId="2A760B22" w14:textId="5E0C0C3E" w:rsidR="00C86343" w:rsidRPr="00094095" w:rsidRDefault="00276774" w:rsidP="007B6503">
            <w:pPr>
              <w:pStyle w:val="NoSpacing"/>
              <w:spacing w:line="276" w:lineRule="auto"/>
            </w:pPr>
            <w:r>
              <w:t>Małgorzata Krakowian</w:t>
            </w:r>
          </w:p>
        </w:tc>
        <w:tc>
          <w:tcPr>
            <w:tcW w:w="1843" w:type="dxa"/>
          </w:tcPr>
          <w:p w14:paraId="0D95E6DB" w14:textId="2283425E" w:rsidR="00C86343" w:rsidRPr="00094095" w:rsidRDefault="00276774" w:rsidP="007B6503">
            <w:pPr>
              <w:pStyle w:val="NoSpacing"/>
              <w:spacing w:line="276" w:lineRule="auto"/>
            </w:pPr>
            <w:r>
              <w:t>EGI.eu/NA1</w:t>
            </w:r>
          </w:p>
        </w:tc>
        <w:tc>
          <w:tcPr>
            <w:tcW w:w="1479" w:type="dxa"/>
          </w:tcPr>
          <w:p w14:paraId="4AC60852" w14:textId="77777777" w:rsidR="00C86343" w:rsidRPr="00094095" w:rsidRDefault="00C86343" w:rsidP="007B6503">
            <w:pPr>
              <w:pStyle w:val="NoSpacing"/>
              <w:spacing w:line="276" w:lineRule="auto"/>
            </w:pPr>
          </w:p>
        </w:tc>
      </w:tr>
      <w:tr w:rsidR="00C86343" w:rsidRPr="00094095" w14:paraId="629BECA6" w14:textId="77777777" w:rsidTr="004C3133">
        <w:tc>
          <w:tcPr>
            <w:tcW w:w="2310" w:type="dxa"/>
            <w:shd w:val="clear" w:color="auto" w:fill="B8CCE4" w:themeFill="accent1" w:themeFillTint="66"/>
          </w:tcPr>
          <w:p w14:paraId="0EC8FD94" w14:textId="77777777" w:rsidR="00C86343" w:rsidRPr="00094095" w:rsidRDefault="00C86343" w:rsidP="007B6503">
            <w:pPr>
              <w:pStyle w:val="NoSpacing"/>
              <w:spacing w:line="276" w:lineRule="auto"/>
              <w:rPr>
                <w:b/>
              </w:rPr>
            </w:pPr>
            <w:r w:rsidRPr="00094095">
              <w:rPr>
                <w:b/>
              </w:rPr>
              <w:t>Reviewed by</w:t>
            </w:r>
          </w:p>
        </w:tc>
        <w:tc>
          <w:tcPr>
            <w:tcW w:w="3610" w:type="dxa"/>
          </w:tcPr>
          <w:p w14:paraId="4FB4D5C8" w14:textId="77777777" w:rsidR="0038364D" w:rsidRPr="0080666F" w:rsidRDefault="00586123" w:rsidP="0038364D">
            <w:pPr>
              <w:pStyle w:val="NoSpacing"/>
              <w:spacing w:line="276" w:lineRule="auto"/>
              <w:jc w:val="left"/>
              <w:rPr>
                <w:lang w:val="it-IT"/>
              </w:rPr>
            </w:pPr>
            <w:r w:rsidRPr="0080666F">
              <w:rPr>
                <w:lang w:val="it-IT"/>
              </w:rPr>
              <w:t>Tiziana</w:t>
            </w:r>
            <w:r w:rsidR="0038364D" w:rsidRPr="0080666F">
              <w:rPr>
                <w:lang w:val="it-IT"/>
              </w:rPr>
              <w:t xml:space="preserve"> Ferrari </w:t>
            </w:r>
          </w:p>
          <w:p w14:paraId="677A2A47" w14:textId="77777777" w:rsidR="00C86343" w:rsidRPr="0080666F" w:rsidRDefault="0038364D" w:rsidP="0038364D">
            <w:pPr>
              <w:pStyle w:val="NoSpacing"/>
              <w:spacing w:line="276" w:lineRule="auto"/>
              <w:jc w:val="left"/>
              <w:rPr>
                <w:lang w:val="it-IT"/>
              </w:rPr>
            </w:pPr>
            <w:r w:rsidRPr="0080666F">
              <w:rPr>
                <w:lang w:val="it-IT"/>
              </w:rPr>
              <w:t>Peter Solagna</w:t>
            </w:r>
          </w:p>
          <w:p w14:paraId="54B4D0B7" w14:textId="5DB5333E" w:rsidR="00EB03E5" w:rsidRPr="0080666F" w:rsidRDefault="001E333D" w:rsidP="0038364D">
            <w:pPr>
              <w:pStyle w:val="NoSpacing"/>
              <w:spacing w:line="276" w:lineRule="auto"/>
              <w:jc w:val="left"/>
              <w:rPr>
                <w:lang w:val="it-IT"/>
              </w:rPr>
            </w:pPr>
            <w:r w:rsidRPr="0080666F">
              <w:rPr>
                <w:lang w:val="it-IT"/>
              </w:rPr>
              <w:t>Bartosz Kryza</w:t>
            </w:r>
          </w:p>
        </w:tc>
        <w:tc>
          <w:tcPr>
            <w:tcW w:w="1843" w:type="dxa"/>
          </w:tcPr>
          <w:p w14:paraId="37B7DE0A" w14:textId="1EE315A0" w:rsidR="00C86343" w:rsidRPr="0080666F" w:rsidRDefault="00586123" w:rsidP="007B6503">
            <w:pPr>
              <w:pStyle w:val="NoSpacing"/>
              <w:spacing w:line="276" w:lineRule="auto"/>
              <w:rPr>
                <w:lang w:val="it-IT"/>
              </w:rPr>
            </w:pPr>
            <w:r w:rsidRPr="0080666F">
              <w:rPr>
                <w:lang w:val="it-IT"/>
              </w:rPr>
              <w:t>EGI</w:t>
            </w:r>
            <w:r w:rsidR="00EB03E5" w:rsidRPr="0080666F">
              <w:rPr>
                <w:lang w:val="it-IT"/>
              </w:rPr>
              <w:t>.eu/</w:t>
            </w:r>
            <w:r w:rsidRPr="0080666F">
              <w:rPr>
                <w:lang w:val="it-IT"/>
              </w:rPr>
              <w:t>PMB</w:t>
            </w:r>
          </w:p>
          <w:p w14:paraId="23CDEC24" w14:textId="08C16575" w:rsidR="00586123" w:rsidRPr="0080666F" w:rsidRDefault="00586123" w:rsidP="007B6503">
            <w:pPr>
              <w:pStyle w:val="NoSpacing"/>
              <w:spacing w:line="276" w:lineRule="auto"/>
              <w:rPr>
                <w:lang w:val="it-IT"/>
              </w:rPr>
            </w:pPr>
            <w:r w:rsidRPr="0080666F">
              <w:rPr>
                <w:lang w:val="it-IT"/>
              </w:rPr>
              <w:t>EGI</w:t>
            </w:r>
            <w:r w:rsidR="00EB03E5" w:rsidRPr="0080666F">
              <w:rPr>
                <w:lang w:val="it-IT"/>
              </w:rPr>
              <w:t>.eu/</w:t>
            </w:r>
            <w:r w:rsidRPr="0080666F">
              <w:rPr>
                <w:lang w:val="it-IT"/>
              </w:rPr>
              <w:t>AMB</w:t>
            </w:r>
          </w:p>
          <w:p w14:paraId="2DE8F7FF" w14:textId="269919A3" w:rsidR="00EB03E5" w:rsidRPr="00094095" w:rsidRDefault="001E333D" w:rsidP="007B6503">
            <w:pPr>
              <w:pStyle w:val="NoSpacing"/>
              <w:spacing w:line="276" w:lineRule="auto"/>
            </w:pPr>
            <w:r w:rsidRPr="001E333D">
              <w:t>AGH UST</w:t>
            </w:r>
          </w:p>
        </w:tc>
        <w:tc>
          <w:tcPr>
            <w:tcW w:w="1479" w:type="dxa"/>
          </w:tcPr>
          <w:p w14:paraId="3A21E3B2" w14:textId="02BC7090" w:rsidR="00C86343" w:rsidRDefault="00522802" w:rsidP="007B6503">
            <w:pPr>
              <w:pStyle w:val="NoSpacing"/>
              <w:spacing w:line="276" w:lineRule="auto"/>
            </w:pPr>
            <w:r>
              <w:t>0</w:t>
            </w:r>
            <w:r w:rsidR="00A6600A">
              <w:t>2.03.2016</w:t>
            </w:r>
          </w:p>
          <w:p w14:paraId="4128FD94" w14:textId="465BFB02" w:rsidR="00276774" w:rsidRDefault="00A6600A" w:rsidP="007B6503">
            <w:pPr>
              <w:pStyle w:val="NoSpacing"/>
              <w:spacing w:line="276" w:lineRule="auto"/>
            </w:pPr>
            <w:r>
              <w:t>22.02.2016</w:t>
            </w:r>
          </w:p>
          <w:p w14:paraId="5D7EC016" w14:textId="5C94EF68" w:rsidR="00276774" w:rsidRPr="00094095" w:rsidRDefault="00276774" w:rsidP="007B6503">
            <w:pPr>
              <w:pStyle w:val="NoSpacing"/>
              <w:spacing w:line="276" w:lineRule="auto"/>
            </w:pPr>
            <w:r>
              <w:t>18.02.2016</w:t>
            </w:r>
          </w:p>
        </w:tc>
      </w:tr>
      <w:tr w:rsidR="00C86343" w:rsidRPr="00094095" w14:paraId="2C97EFAF" w14:textId="77777777" w:rsidTr="004C3133">
        <w:tc>
          <w:tcPr>
            <w:tcW w:w="2310" w:type="dxa"/>
            <w:shd w:val="clear" w:color="auto" w:fill="B8CCE4" w:themeFill="accent1" w:themeFillTint="66"/>
          </w:tcPr>
          <w:p w14:paraId="12D28249" w14:textId="77777777" w:rsidR="00C86343" w:rsidRPr="00094095" w:rsidRDefault="00C86343" w:rsidP="007B6503">
            <w:pPr>
              <w:pStyle w:val="NoSpacing"/>
              <w:spacing w:line="276" w:lineRule="auto"/>
              <w:rPr>
                <w:b/>
              </w:rPr>
            </w:pPr>
            <w:r w:rsidRPr="00094095">
              <w:rPr>
                <w:b/>
              </w:rPr>
              <w:t>Approved by:</w:t>
            </w:r>
          </w:p>
        </w:tc>
        <w:tc>
          <w:tcPr>
            <w:tcW w:w="3610" w:type="dxa"/>
          </w:tcPr>
          <w:p w14:paraId="30DCE62A" w14:textId="2095D54F" w:rsidR="00C86343" w:rsidRPr="00094095" w:rsidRDefault="00276774" w:rsidP="007B6503">
            <w:pPr>
              <w:pStyle w:val="NoSpacing"/>
              <w:spacing w:line="276" w:lineRule="auto"/>
            </w:pPr>
            <w:r>
              <w:t>AMB and PMB</w:t>
            </w:r>
          </w:p>
        </w:tc>
        <w:tc>
          <w:tcPr>
            <w:tcW w:w="1843" w:type="dxa"/>
          </w:tcPr>
          <w:p w14:paraId="2576A337" w14:textId="22E8B425" w:rsidR="00C86343" w:rsidRPr="00094095" w:rsidRDefault="005B19B9" w:rsidP="007B6503">
            <w:pPr>
              <w:pStyle w:val="NoSpacing"/>
              <w:spacing w:line="276" w:lineRule="auto"/>
            </w:pPr>
            <w:r>
              <w:t>EGI</w:t>
            </w:r>
          </w:p>
        </w:tc>
        <w:tc>
          <w:tcPr>
            <w:tcW w:w="1479" w:type="dxa"/>
          </w:tcPr>
          <w:p w14:paraId="5360332C" w14:textId="1236F94A" w:rsidR="00C86343" w:rsidRPr="00094095" w:rsidRDefault="00522802" w:rsidP="007B6503">
            <w:pPr>
              <w:pStyle w:val="NoSpacing"/>
              <w:spacing w:line="276" w:lineRule="auto"/>
            </w:pPr>
            <w:r>
              <w:t>0</w:t>
            </w:r>
            <w:r w:rsidR="00276774">
              <w:t>3.03.2016</w:t>
            </w:r>
          </w:p>
        </w:tc>
      </w:tr>
    </w:tbl>
    <w:p w14:paraId="5BD2D81A" w14:textId="77777777" w:rsidR="00C86343" w:rsidRPr="00094095" w:rsidRDefault="00C86343" w:rsidP="007B6503"/>
    <w:p w14:paraId="42B93AE2" w14:textId="77777777" w:rsidR="005701F7" w:rsidRPr="00094095" w:rsidRDefault="002E5F1F" w:rsidP="007B6503">
      <w:pPr>
        <w:rPr>
          <w:b/>
          <w:color w:val="4F81BD" w:themeColor="accent1"/>
        </w:rPr>
      </w:pPr>
      <w:r w:rsidRPr="00094095">
        <w:rPr>
          <w:b/>
          <w:color w:val="4F81BD" w:themeColor="accent1"/>
        </w:rPr>
        <w:t>DOCUMENT LOG</w:t>
      </w:r>
    </w:p>
    <w:tbl>
      <w:tblPr>
        <w:tblStyle w:val="TableGrid"/>
        <w:tblW w:w="9180" w:type="dxa"/>
        <w:tblLayout w:type="fixed"/>
        <w:tblLook w:val="04A0" w:firstRow="1" w:lastRow="0" w:firstColumn="1" w:lastColumn="0" w:noHBand="0" w:noVBand="1"/>
      </w:tblPr>
      <w:tblGrid>
        <w:gridCol w:w="1101"/>
        <w:gridCol w:w="1275"/>
        <w:gridCol w:w="4395"/>
        <w:gridCol w:w="2409"/>
      </w:tblGrid>
      <w:tr w:rsidR="00421805" w:rsidRPr="00094095" w14:paraId="57384B2B" w14:textId="77777777" w:rsidTr="00982027">
        <w:tc>
          <w:tcPr>
            <w:tcW w:w="1101" w:type="dxa"/>
            <w:shd w:val="clear" w:color="auto" w:fill="B8CCE4" w:themeFill="accent1" w:themeFillTint="66"/>
          </w:tcPr>
          <w:p w14:paraId="5714B6FC" w14:textId="77777777" w:rsidR="002E5F1F" w:rsidRPr="00094095" w:rsidRDefault="002E5F1F" w:rsidP="0080666F">
            <w:pPr>
              <w:pStyle w:val="NoSpacing"/>
              <w:rPr>
                <w:rFonts w:eastAsiaTheme="majorEastAsia" w:cstheme="majorBidi"/>
                <w:b/>
                <w:i/>
                <w:iCs/>
                <w:color w:val="404040" w:themeColor="text1" w:themeTint="BF"/>
                <w:szCs w:val="20"/>
              </w:rPr>
            </w:pPr>
            <w:r w:rsidRPr="00094095">
              <w:rPr>
                <w:b/>
                <w:i/>
              </w:rPr>
              <w:t>Issue</w:t>
            </w:r>
          </w:p>
        </w:tc>
        <w:tc>
          <w:tcPr>
            <w:tcW w:w="1275" w:type="dxa"/>
            <w:shd w:val="clear" w:color="auto" w:fill="B8CCE4" w:themeFill="accent1" w:themeFillTint="66"/>
          </w:tcPr>
          <w:p w14:paraId="50BCB4F1" w14:textId="77777777" w:rsidR="002E5F1F" w:rsidRPr="00094095" w:rsidRDefault="002E5F1F" w:rsidP="0080666F">
            <w:pPr>
              <w:pStyle w:val="NoSpacing"/>
              <w:rPr>
                <w:rFonts w:eastAsiaTheme="majorEastAsia" w:cstheme="majorBidi"/>
                <w:b/>
                <w:i/>
                <w:iCs/>
                <w:color w:val="404040" w:themeColor="text1" w:themeTint="BF"/>
                <w:szCs w:val="20"/>
              </w:rPr>
            </w:pPr>
            <w:r w:rsidRPr="00094095">
              <w:rPr>
                <w:b/>
                <w:i/>
              </w:rPr>
              <w:t>Date</w:t>
            </w:r>
          </w:p>
        </w:tc>
        <w:tc>
          <w:tcPr>
            <w:tcW w:w="4395" w:type="dxa"/>
            <w:shd w:val="clear" w:color="auto" w:fill="B8CCE4" w:themeFill="accent1" w:themeFillTint="66"/>
          </w:tcPr>
          <w:p w14:paraId="727661C2" w14:textId="77777777" w:rsidR="002E5F1F" w:rsidRPr="00094095" w:rsidRDefault="002E5F1F" w:rsidP="0080666F">
            <w:pPr>
              <w:pStyle w:val="NoSpacing"/>
              <w:rPr>
                <w:rFonts w:eastAsiaTheme="majorEastAsia" w:cstheme="majorBidi"/>
                <w:b/>
                <w:i/>
                <w:iCs/>
                <w:color w:val="404040" w:themeColor="text1" w:themeTint="BF"/>
                <w:szCs w:val="20"/>
              </w:rPr>
            </w:pPr>
            <w:r w:rsidRPr="00094095">
              <w:rPr>
                <w:b/>
                <w:i/>
              </w:rPr>
              <w:t>Comment</w:t>
            </w:r>
          </w:p>
        </w:tc>
        <w:tc>
          <w:tcPr>
            <w:tcW w:w="2409" w:type="dxa"/>
            <w:shd w:val="clear" w:color="auto" w:fill="B8CCE4" w:themeFill="accent1" w:themeFillTint="66"/>
          </w:tcPr>
          <w:p w14:paraId="42913202" w14:textId="77777777" w:rsidR="002E5F1F" w:rsidRPr="00094095" w:rsidRDefault="002E5F1F" w:rsidP="0080666F">
            <w:pPr>
              <w:pStyle w:val="NoSpacing"/>
              <w:rPr>
                <w:rFonts w:eastAsiaTheme="majorEastAsia" w:cstheme="majorBidi"/>
                <w:b/>
                <w:i/>
                <w:color w:val="0063AA"/>
              </w:rPr>
            </w:pPr>
            <w:r w:rsidRPr="00094095">
              <w:rPr>
                <w:b/>
                <w:i/>
              </w:rPr>
              <w:t>Author/Partner</w:t>
            </w:r>
          </w:p>
        </w:tc>
      </w:tr>
      <w:tr w:rsidR="00421805" w:rsidRPr="00094095" w14:paraId="39016B3C" w14:textId="77777777" w:rsidTr="00982027">
        <w:tc>
          <w:tcPr>
            <w:tcW w:w="1101" w:type="dxa"/>
            <w:shd w:val="clear" w:color="auto" w:fill="auto"/>
          </w:tcPr>
          <w:p w14:paraId="6625CB63" w14:textId="2E792304" w:rsidR="008E0D13" w:rsidRPr="00094095" w:rsidRDefault="00614E66" w:rsidP="0080666F">
            <w:pPr>
              <w:pStyle w:val="NoSpacing"/>
              <w:rPr>
                <w:rFonts w:eastAsiaTheme="majorEastAsia" w:cstheme="majorBidi"/>
                <w:b/>
                <w:i/>
                <w:iCs/>
                <w:color w:val="404040" w:themeColor="text1" w:themeTint="BF"/>
                <w:szCs w:val="20"/>
              </w:rPr>
            </w:pPr>
            <w:r>
              <w:rPr>
                <w:b/>
              </w:rPr>
              <w:t>v.1</w:t>
            </w:r>
          </w:p>
        </w:tc>
        <w:tc>
          <w:tcPr>
            <w:tcW w:w="1275" w:type="dxa"/>
            <w:shd w:val="clear" w:color="auto" w:fill="auto"/>
          </w:tcPr>
          <w:p w14:paraId="52F8819C" w14:textId="77777777" w:rsidR="008E0D13" w:rsidRPr="00094095" w:rsidRDefault="008E0D13" w:rsidP="0080666F">
            <w:pPr>
              <w:pStyle w:val="NoSpacing"/>
              <w:rPr>
                <w:rFonts w:eastAsiaTheme="majorEastAsia" w:cstheme="majorBidi"/>
                <w:i/>
                <w:iCs/>
                <w:color w:val="404040" w:themeColor="text1" w:themeTint="BF"/>
                <w:szCs w:val="20"/>
              </w:rPr>
            </w:pPr>
            <w:r w:rsidRPr="00094095">
              <w:t>10.12.2015</w:t>
            </w:r>
          </w:p>
        </w:tc>
        <w:tc>
          <w:tcPr>
            <w:tcW w:w="4395" w:type="dxa"/>
            <w:shd w:val="clear" w:color="auto" w:fill="auto"/>
          </w:tcPr>
          <w:p w14:paraId="2291260D" w14:textId="77777777" w:rsidR="008E0D13" w:rsidRPr="00094095" w:rsidRDefault="008E0D13" w:rsidP="00F83D71">
            <w:pPr>
              <w:pStyle w:val="NoSpacing"/>
              <w:jc w:val="left"/>
              <w:rPr>
                <w:rFonts w:eastAsiaTheme="majorEastAsia" w:cstheme="majorBidi"/>
                <w:i/>
                <w:iCs/>
                <w:color w:val="404040" w:themeColor="text1" w:themeTint="BF"/>
                <w:szCs w:val="20"/>
              </w:rPr>
            </w:pPr>
            <w:r w:rsidRPr="00094095">
              <w:t>First draft, integration of contributions</w:t>
            </w:r>
          </w:p>
        </w:tc>
        <w:tc>
          <w:tcPr>
            <w:tcW w:w="2409" w:type="dxa"/>
            <w:shd w:val="clear" w:color="auto" w:fill="auto"/>
          </w:tcPr>
          <w:p w14:paraId="356D752C" w14:textId="77777777" w:rsidR="008E0D13" w:rsidRPr="0080666F" w:rsidRDefault="008E0D13" w:rsidP="0080666F">
            <w:pPr>
              <w:pStyle w:val="NoSpacing"/>
              <w:rPr>
                <w:rFonts w:eastAsiaTheme="majorEastAsia" w:cstheme="majorBidi"/>
                <w:i/>
                <w:iCs/>
                <w:color w:val="404040" w:themeColor="text1" w:themeTint="BF"/>
                <w:szCs w:val="20"/>
                <w:lang w:val="it-IT"/>
              </w:rPr>
            </w:pPr>
            <w:r w:rsidRPr="0080666F">
              <w:rPr>
                <w:lang w:val="it-IT"/>
              </w:rPr>
              <w:t>Nadia Nardi, ENG</w:t>
            </w:r>
          </w:p>
          <w:p w14:paraId="4334F885" w14:textId="1FA1D995" w:rsidR="008E0D13" w:rsidRPr="0080666F" w:rsidRDefault="008E0D13" w:rsidP="0080666F">
            <w:pPr>
              <w:spacing w:after="0"/>
              <w:jc w:val="left"/>
              <w:rPr>
                <w:rFonts w:eastAsiaTheme="majorEastAsia" w:cstheme="majorBidi"/>
                <w:i/>
                <w:iCs/>
                <w:color w:val="404040" w:themeColor="text1" w:themeTint="BF"/>
                <w:szCs w:val="20"/>
                <w:lang w:val="it-IT"/>
              </w:rPr>
            </w:pPr>
            <w:r w:rsidRPr="0080666F">
              <w:rPr>
                <w:lang w:val="it-IT"/>
              </w:rPr>
              <w:t>Yann Laurent</w:t>
            </w:r>
            <w:r w:rsidR="009255AA" w:rsidRPr="0080666F">
              <w:rPr>
                <w:lang w:val="it-IT"/>
              </w:rPr>
              <w:t xml:space="preserve">, </w:t>
            </w:r>
            <w:r w:rsidRPr="0080666F">
              <w:rPr>
                <w:lang w:val="it-IT"/>
              </w:rPr>
              <w:t>FAO</w:t>
            </w:r>
          </w:p>
          <w:p w14:paraId="622ED07E" w14:textId="1F24F230" w:rsidR="008E0D13" w:rsidRPr="00094095" w:rsidRDefault="008E0D13" w:rsidP="0080666F">
            <w:pPr>
              <w:pStyle w:val="NoSpacing"/>
              <w:rPr>
                <w:rFonts w:eastAsiaTheme="majorEastAsia" w:cstheme="majorBidi"/>
                <w:i/>
                <w:iCs/>
                <w:color w:val="404040" w:themeColor="text1" w:themeTint="BF"/>
                <w:szCs w:val="20"/>
              </w:rPr>
            </w:pPr>
            <w:r w:rsidRPr="00094095">
              <w:t>Anton Ellenbroek</w:t>
            </w:r>
            <w:r w:rsidR="009255AA" w:rsidRPr="00094095">
              <w:t xml:space="preserve">, </w:t>
            </w:r>
            <w:r w:rsidRPr="00094095">
              <w:t>FAO</w:t>
            </w:r>
          </w:p>
        </w:tc>
      </w:tr>
      <w:tr w:rsidR="00421805" w:rsidRPr="005B77BD" w14:paraId="1589CE3C" w14:textId="77777777" w:rsidTr="00982027">
        <w:tc>
          <w:tcPr>
            <w:tcW w:w="1101" w:type="dxa"/>
            <w:shd w:val="clear" w:color="auto" w:fill="auto"/>
          </w:tcPr>
          <w:p w14:paraId="37CE0DD3" w14:textId="0ECFD5B7" w:rsidR="008E0D13" w:rsidRPr="00094095" w:rsidRDefault="008E0D13" w:rsidP="0080666F">
            <w:pPr>
              <w:pStyle w:val="NoSpacing"/>
              <w:rPr>
                <w:rFonts w:eastAsiaTheme="majorEastAsia" w:cstheme="majorBidi"/>
                <w:b/>
                <w:i/>
                <w:iCs/>
                <w:color w:val="404040" w:themeColor="text1" w:themeTint="BF"/>
                <w:szCs w:val="20"/>
              </w:rPr>
            </w:pPr>
            <w:r w:rsidRPr="00094095">
              <w:rPr>
                <w:b/>
              </w:rPr>
              <w:t>v.</w:t>
            </w:r>
            <w:r w:rsidR="00614E66">
              <w:rPr>
                <w:b/>
              </w:rPr>
              <w:t>2</w:t>
            </w:r>
          </w:p>
        </w:tc>
        <w:tc>
          <w:tcPr>
            <w:tcW w:w="1275" w:type="dxa"/>
            <w:shd w:val="clear" w:color="auto" w:fill="auto"/>
          </w:tcPr>
          <w:p w14:paraId="76F523ED" w14:textId="77777777" w:rsidR="008E0D13" w:rsidRPr="00094095" w:rsidRDefault="008E0D13" w:rsidP="0080666F">
            <w:pPr>
              <w:pStyle w:val="NoSpacing"/>
              <w:rPr>
                <w:rFonts w:eastAsiaTheme="majorEastAsia" w:cstheme="majorBidi"/>
                <w:i/>
                <w:iCs/>
                <w:color w:val="404040" w:themeColor="text1" w:themeTint="BF"/>
                <w:szCs w:val="20"/>
              </w:rPr>
            </w:pPr>
            <w:r w:rsidRPr="00094095">
              <w:t>29.01.2015</w:t>
            </w:r>
          </w:p>
        </w:tc>
        <w:tc>
          <w:tcPr>
            <w:tcW w:w="4395" w:type="dxa"/>
            <w:shd w:val="clear" w:color="auto" w:fill="auto"/>
          </w:tcPr>
          <w:p w14:paraId="357037DB" w14:textId="77777777" w:rsidR="008E0D13" w:rsidRPr="00094095" w:rsidRDefault="008E0D13" w:rsidP="00F83D71">
            <w:pPr>
              <w:pStyle w:val="NoSpacing"/>
              <w:jc w:val="left"/>
              <w:rPr>
                <w:rFonts w:eastAsiaTheme="majorEastAsia" w:cstheme="majorBidi"/>
                <w:i/>
                <w:iCs/>
                <w:color w:val="404040" w:themeColor="text1" w:themeTint="BF"/>
                <w:szCs w:val="20"/>
              </w:rPr>
            </w:pPr>
            <w:r w:rsidRPr="00094095">
              <w:t>First full version of content for internal review</w:t>
            </w:r>
          </w:p>
        </w:tc>
        <w:tc>
          <w:tcPr>
            <w:tcW w:w="2409" w:type="dxa"/>
            <w:shd w:val="clear" w:color="auto" w:fill="auto"/>
          </w:tcPr>
          <w:p w14:paraId="2029BE65" w14:textId="77777777" w:rsidR="00614E66" w:rsidRPr="0080666F" w:rsidRDefault="00614E66" w:rsidP="00614E66">
            <w:pPr>
              <w:spacing w:after="0"/>
              <w:jc w:val="left"/>
              <w:rPr>
                <w:rFonts w:eastAsiaTheme="majorEastAsia" w:cstheme="majorBidi"/>
                <w:i/>
                <w:iCs/>
                <w:color w:val="404040" w:themeColor="text1" w:themeTint="BF"/>
                <w:szCs w:val="20"/>
                <w:lang w:val="it-IT"/>
              </w:rPr>
            </w:pPr>
            <w:r w:rsidRPr="0080666F">
              <w:rPr>
                <w:lang w:val="it-IT"/>
              </w:rPr>
              <w:t>Nadia Nardi, ENG</w:t>
            </w:r>
          </w:p>
          <w:p w14:paraId="7C79E827" w14:textId="77777777" w:rsidR="00614E66" w:rsidRPr="0080666F" w:rsidRDefault="00614E66" w:rsidP="00614E66">
            <w:pPr>
              <w:spacing w:after="0"/>
              <w:jc w:val="left"/>
              <w:rPr>
                <w:rFonts w:eastAsiaTheme="majorEastAsia" w:cstheme="majorBidi"/>
                <w:i/>
                <w:iCs/>
                <w:color w:val="404040" w:themeColor="text1" w:themeTint="BF"/>
                <w:szCs w:val="20"/>
                <w:lang w:val="it-IT"/>
              </w:rPr>
            </w:pPr>
            <w:r w:rsidRPr="0080666F">
              <w:rPr>
                <w:lang w:val="it-IT"/>
              </w:rPr>
              <w:t>Yann Laurent, FAO</w:t>
            </w:r>
          </w:p>
          <w:p w14:paraId="6BCC1A99" w14:textId="77777777" w:rsidR="00614E66" w:rsidRPr="0080666F" w:rsidRDefault="00614E66" w:rsidP="00614E66">
            <w:pPr>
              <w:spacing w:after="0"/>
              <w:jc w:val="left"/>
              <w:rPr>
                <w:rFonts w:eastAsiaTheme="majorEastAsia" w:cstheme="majorBidi"/>
                <w:i/>
                <w:iCs/>
                <w:color w:val="404040" w:themeColor="text1" w:themeTint="BF"/>
                <w:szCs w:val="20"/>
                <w:lang w:val="it-IT"/>
              </w:rPr>
            </w:pPr>
            <w:r w:rsidRPr="0080666F">
              <w:rPr>
                <w:lang w:val="it-IT"/>
              </w:rPr>
              <w:t>Anton Ellenbroek, FAO</w:t>
            </w:r>
          </w:p>
          <w:p w14:paraId="2D1B90AB" w14:textId="10255825" w:rsidR="008E0D13" w:rsidRPr="00A0299D" w:rsidRDefault="00614E66" w:rsidP="00614E66">
            <w:pPr>
              <w:spacing w:after="0"/>
              <w:rPr>
                <w:rFonts w:eastAsiaTheme="majorEastAsia" w:cstheme="majorBidi"/>
                <w:i/>
                <w:iCs/>
                <w:color w:val="404040" w:themeColor="text1" w:themeTint="BF"/>
                <w:szCs w:val="20"/>
                <w:lang w:val="it-IT"/>
              </w:rPr>
            </w:pPr>
            <w:r w:rsidRPr="0080666F">
              <w:rPr>
                <w:lang w:val="it-IT"/>
              </w:rPr>
              <w:t>Pasquale Pagano, CNR</w:t>
            </w:r>
          </w:p>
        </w:tc>
      </w:tr>
      <w:tr w:rsidR="00B25FB5" w:rsidRPr="00094095" w14:paraId="0918EAC2" w14:textId="77777777" w:rsidTr="00982027">
        <w:tc>
          <w:tcPr>
            <w:tcW w:w="1101" w:type="dxa"/>
            <w:shd w:val="clear" w:color="auto" w:fill="auto"/>
          </w:tcPr>
          <w:p w14:paraId="4BED5A41" w14:textId="13CD6D00" w:rsidR="00B25FB5" w:rsidRPr="00094095" w:rsidRDefault="00614E66" w:rsidP="0080666F">
            <w:pPr>
              <w:pStyle w:val="NoSpacing"/>
              <w:rPr>
                <w:b/>
              </w:rPr>
            </w:pPr>
            <w:r>
              <w:rPr>
                <w:b/>
              </w:rPr>
              <w:t>v.3</w:t>
            </w:r>
          </w:p>
        </w:tc>
        <w:tc>
          <w:tcPr>
            <w:tcW w:w="1275" w:type="dxa"/>
            <w:shd w:val="clear" w:color="auto" w:fill="auto"/>
          </w:tcPr>
          <w:p w14:paraId="6BAC4F5F" w14:textId="4D801B35" w:rsidR="00B25FB5" w:rsidRPr="00094095" w:rsidRDefault="00B25FB5" w:rsidP="0080666F">
            <w:pPr>
              <w:pStyle w:val="NoSpacing"/>
            </w:pPr>
            <w:r>
              <w:t>18.02.2016</w:t>
            </w:r>
          </w:p>
        </w:tc>
        <w:tc>
          <w:tcPr>
            <w:tcW w:w="4395" w:type="dxa"/>
            <w:shd w:val="clear" w:color="auto" w:fill="auto"/>
          </w:tcPr>
          <w:p w14:paraId="4C6DCE98" w14:textId="0C76675D" w:rsidR="00B25FB5" w:rsidRPr="00B25FB5" w:rsidRDefault="00B25FB5" w:rsidP="00255A66">
            <w:pPr>
              <w:pStyle w:val="NoSpacing"/>
              <w:jc w:val="left"/>
            </w:pPr>
            <w:r>
              <w:t xml:space="preserve">Integration from </w:t>
            </w:r>
            <w:r w:rsidR="00255A66">
              <w:t>external review</w:t>
            </w:r>
          </w:p>
        </w:tc>
        <w:tc>
          <w:tcPr>
            <w:tcW w:w="2409" w:type="dxa"/>
            <w:shd w:val="clear" w:color="auto" w:fill="auto"/>
          </w:tcPr>
          <w:p w14:paraId="2B9B8A64" w14:textId="55A2CD3D" w:rsidR="00B25FB5" w:rsidRPr="00094095" w:rsidRDefault="00B25FB5" w:rsidP="0080666F">
            <w:pPr>
              <w:spacing w:after="0"/>
            </w:pPr>
            <w:r w:rsidRPr="00094095">
              <w:t>Nadia Nardi, ENG</w:t>
            </w:r>
          </w:p>
        </w:tc>
      </w:tr>
      <w:tr w:rsidR="002E6A71" w:rsidRPr="00094095" w14:paraId="4E6F772E" w14:textId="77777777" w:rsidTr="00982027">
        <w:tc>
          <w:tcPr>
            <w:tcW w:w="1101" w:type="dxa"/>
            <w:shd w:val="clear" w:color="auto" w:fill="auto"/>
          </w:tcPr>
          <w:p w14:paraId="6418CA8E" w14:textId="46912145" w:rsidR="002E6A71" w:rsidRDefault="00614E66" w:rsidP="0080666F">
            <w:pPr>
              <w:pStyle w:val="NoSpacing"/>
              <w:rPr>
                <w:b/>
              </w:rPr>
            </w:pPr>
            <w:r>
              <w:rPr>
                <w:b/>
              </w:rPr>
              <w:t>v.4</w:t>
            </w:r>
          </w:p>
        </w:tc>
        <w:tc>
          <w:tcPr>
            <w:tcW w:w="1275" w:type="dxa"/>
            <w:shd w:val="clear" w:color="auto" w:fill="auto"/>
          </w:tcPr>
          <w:p w14:paraId="261F8A3F" w14:textId="45CF6449" w:rsidR="002E6A71" w:rsidRDefault="00B2713A" w:rsidP="0080666F">
            <w:pPr>
              <w:pStyle w:val="NoSpacing"/>
            </w:pPr>
            <w:r w:rsidRPr="00B2713A">
              <w:t>23</w:t>
            </w:r>
            <w:r w:rsidR="002E6A71" w:rsidRPr="00B2713A">
              <w:t>.02.2016</w:t>
            </w:r>
          </w:p>
        </w:tc>
        <w:tc>
          <w:tcPr>
            <w:tcW w:w="4395" w:type="dxa"/>
            <w:shd w:val="clear" w:color="auto" w:fill="auto"/>
          </w:tcPr>
          <w:p w14:paraId="23075281" w14:textId="38BB2779" w:rsidR="002E6A71" w:rsidRDefault="002E6A71" w:rsidP="0033493D">
            <w:pPr>
              <w:pStyle w:val="NoSpacing"/>
              <w:spacing w:line="276" w:lineRule="auto"/>
              <w:jc w:val="left"/>
            </w:pPr>
            <w:r>
              <w:t>Integration of review from AMB</w:t>
            </w:r>
          </w:p>
        </w:tc>
        <w:tc>
          <w:tcPr>
            <w:tcW w:w="2409" w:type="dxa"/>
            <w:shd w:val="clear" w:color="auto" w:fill="auto"/>
          </w:tcPr>
          <w:p w14:paraId="6AF4DA81" w14:textId="449E5CB4" w:rsidR="002E6A71" w:rsidRPr="00094095" w:rsidRDefault="002E6A71" w:rsidP="0080666F">
            <w:pPr>
              <w:spacing w:after="0"/>
            </w:pPr>
            <w:r w:rsidRPr="00094095">
              <w:t>Nadia Nardi, ENG</w:t>
            </w:r>
          </w:p>
        </w:tc>
      </w:tr>
      <w:tr w:rsidR="00C57BFF" w:rsidRPr="00094095" w14:paraId="4AA77424" w14:textId="77777777" w:rsidTr="00982027">
        <w:tc>
          <w:tcPr>
            <w:tcW w:w="1101" w:type="dxa"/>
            <w:shd w:val="clear" w:color="auto" w:fill="auto"/>
          </w:tcPr>
          <w:p w14:paraId="492D37EC" w14:textId="20A74CCD" w:rsidR="00C57BFF" w:rsidRDefault="00A0299D" w:rsidP="0033493D">
            <w:pPr>
              <w:pStyle w:val="NoSpacing"/>
              <w:rPr>
                <w:b/>
              </w:rPr>
            </w:pPr>
            <w:r>
              <w:rPr>
                <w:b/>
              </w:rPr>
              <w:t>v.</w:t>
            </w:r>
            <w:r w:rsidR="00614E66">
              <w:rPr>
                <w:b/>
              </w:rPr>
              <w:t>5</w:t>
            </w:r>
          </w:p>
        </w:tc>
        <w:tc>
          <w:tcPr>
            <w:tcW w:w="1275" w:type="dxa"/>
            <w:shd w:val="clear" w:color="auto" w:fill="auto"/>
          </w:tcPr>
          <w:p w14:paraId="66C739D7" w14:textId="5B2A2170" w:rsidR="00C57BFF" w:rsidRPr="00B2713A" w:rsidRDefault="00DD7558" w:rsidP="00C57BFF">
            <w:pPr>
              <w:pStyle w:val="NoSpacing"/>
            </w:pPr>
            <w:r>
              <w:t>02</w:t>
            </w:r>
            <w:r w:rsidR="003A46D4">
              <w:t>.03</w:t>
            </w:r>
            <w:r w:rsidR="00C57BFF">
              <w:t>.2016</w:t>
            </w:r>
          </w:p>
        </w:tc>
        <w:tc>
          <w:tcPr>
            <w:tcW w:w="4395" w:type="dxa"/>
            <w:shd w:val="clear" w:color="auto" w:fill="auto"/>
          </w:tcPr>
          <w:p w14:paraId="0402D689" w14:textId="26FC46D7" w:rsidR="00C57BFF" w:rsidRPr="00C57BFF" w:rsidRDefault="00614E66" w:rsidP="006776AB">
            <w:pPr>
              <w:pStyle w:val="NoSpacing"/>
              <w:spacing w:line="276" w:lineRule="auto"/>
              <w:jc w:val="left"/>
            </w:pPr>
            <w:r>
              <w:t>Final version</w:t>
            </w:r>
          </w:p>
        </w:tc>
        <w:tc>
          <w:tcPr>
            <w:tcW w:w="2409" w:type="dxa"/>
            <w:shd w:val="clear" w:color="auto" w:fill="auto"/>
          </w:tcPr>
          <w:p w14:paraId="7BECE8AF" w14:textId="71D55436" w:rsidR="00C57BFF" w:rsidRPr="00094095" w:rsidRDefault="00C57BFF" w:rsidP="0080666F">
            <w:pPr>
              <w:spacing w:after="0"/>
            </w:pPr>
            <w:r w:rsidRPr="00094095">
              <w:t>Nadia Nardi, ENG</w:t>
            </w:r>
          </w:p>
        </w:tc>
      </w:tr>
      <w:tr w:rsidR="00A0299D" w:rsidRPr="00094095" w14:paraId="3C0CAEDD" w14:textId="77777777" w:rsidTr="00982027">
        <w:tc>
          <w:tcPr>
            <w:tcW w:w="1101" w:type="dxa"/>
            <w:shd w:val="clear" w:color="auto" w:fill="auto"/>
          </w:tcPr>
          <w:p w14:paraId="317B734E" w14:textId="4D3A2565" w:rsidR="00A0299D" w:rsidRDefault="00A0299D" w:rsidP="0033493D">
            <w:pPr>
              <w:pStyle w:val="NoSpacing"/>
              <w:rPr>
                <w:b/>
              </w:rPr>
            </w:pPr>
            <w:r>
              <w:rPr>
                <w:b/>
              </w:rPr>
              <w:t>v.6</w:t>
            </w:r>
          </w:p>
        </w:tc>
        <w:tc>
          <w:tcPr>
            <w:tcW w:w="1275" w:type="dxa"/>
            <w:shd w:val="clear" w:color="auto" w:fill="auto"/>
          </w:tcPr>
          <w:p w14:paraId="68033599" w14:textId="4AB97420" w:rsidR="00A0299D" w:rsidRDefault="00A0299D" w:rsidP="00C57BFF">
            <w:pPr>
              <w:pStyle w:val="NoSpacing"/>
            </w:pPr>
            <w:r>
              <w:t>07.06.2016</w:t>
            </w:r>
          </w:p>
        </w:tc>
        <w:tc>
          <w:tcPr>
            <w:tcW w:w="4395" w:type="dxa"/>
            <w:shd w:val="clear" w:color="auto" w:fill="auto"/>
          </w:tcPr>
          <w:p w14:paraId="5E2C2C9C" w14:textId="30FA2DFD" w:rsidR="00A0299D" w:rsidRDefault="00A0299D" w:rsidP="00A0299D">
            <w:pPr>
              <w:pStyle w:val="NoSpacing"/>
              <w:spacing w:line="276" w:lineRule="auto"/>
              <w:jc w:val="left"/>
            </w:pPr>
            <w:r>
              <w:t>New final version to implement EU reviewer comment</w:t>
            </w:r>
            <w:r w:rsidR="005B77BD">
              <w:t xml:space="preserve"> (</w:t>
            </w:r>
            <w:r w:rsidR="005B77BD" w:rsidRPr="005B77BD">
              <w:t>Minor typographical errors</w:t>
            </w:r>
            <w:r w:rsidR="005B77BD">
              <w:t>)</w:t>
            </w:r>
          </w:p>
        </w:tc>
        <w:tc>
          <w:tcPr>
            <w:tcW w:w="2409" w:type="dxa"/>
            <w:shd w:val="clear" w:color="auto" w:fill="auto"/>
          </w:tcPr>
          <w:p w14:paraId="5FB84A71" w14:textId="40B8B14A" w:rsidR="00A0299D" w:rsidRPr="00094095" w:rsidRDefault="00A0299D" w:rsidP="0080666F">
            <w:pPr>
              <w:spacing w:after="0"/>
            </w:pPr>
            <w:r w:rsidRPr="00094095">
              <w:t>Nadia Nardi, ENG</w:t>
            </w:r>
          </w:p>
        </w:tc>
      </w:tr>
    </w:tbl>
    <w:p w14:paraId="62B98CAA" w14:textId="77777777" w:rsidR="000502D5" w:rsidRPr="00094095" w:rsidRDefault="000502D5" w:rsidP="007B6503"/>
    <w:p w14:paraId="113595E2" w14:textId="77777777" w:rsidR="00764F22" w:rsidRDefault="00764F22">
      <w:pPr>
        <w:spacing w:after="200"/>
        <w:jc w:val="left"/>
        <w:rPr>
          <w:b/>
          <w:color w:val="4F81BD" w:themeColor="accent1"/>
        </w:rPr>
      </w:pPr>
      <w:r>
        <w:rPr>
          <w:b/>
          <w:color w:val="4F81BD" w:themeColor="accent1"/>
        </w:rPr>
        <w:br w:type="page"/>
      </w:r>
    </w:p>
    <w:p w14:paraId="035650CB" w14:textId="1A823B9C" w:rsidR="005D14DF" w:rsidRPr="00094095" w:rsidRDefault="005D14DF" w:rsidP="007B6503">
      <w:pPr>
        <w:rPr>
          <w:b/>
          <w:color w:val="4F81BD" w:themeColor="accent1"/>
        </w:rPr>
      </w:pPr>
      <w:r w:rsidRPr="00094095">
        <w:rPr>
          <w:b/>
          <w:color w:val="4F81BD" w:themeColor="accent1"/>
        </w:rPr>
        <w:lastRenderedPageBreak/>
        <w:t>TERMINOLOGY</w:t>
      </w:r>
    </w:p>
    <w:p w14:paraId="2BB44390" w14:textId="6783ADC5" w:rsidR="002F2BB5" w:rsidRPr="004C6CF6" w:rsidRDefault="005D14DF" w:rsidP="007B6503">
      <w:r w:rsidRPr="00094095">
        <w:t xml:space="preserve">A complete project glossary is provided at the following page: </w:t>
      </w:r>
      <w:hyperlink r:id="rId12" w:history="1">
        <w:r w:rsidRPr="00094095">
          <w:rPr>
            <w:rStyle w:val="Hyperlink"/>
          </w:rPr>
          <w:t>http://www.egi.eu/about/glossary/</w:t>
        </w:r>
      </w:hyperlink>
      <w:r w:rsidR="00962445" w:rsidRPr="00094095">
        <w:t xml:space="preserve">   </w:t>
      </w:r>
    </w:p>
    <w:p w14:paraId="58357B6A" w14:textId="77777777" w:rsidR="0090559C" w:rsidRPr="00094095" w:rsidRDefault="0090559C" w:rsidP="007B6503">
      <w:pPr>
        <w:rPr>
          <w:b/>
          <w:color w:val="4F81BD" w:themeColor="accent1"/>
        </w:rPr>
      </w:pPr>
      <w:r w:rsidRPr="00094095">
        <w:rPr>
          <w:b/>
          <w:color w:val="4F81BD" w:themeColor="accent1"/>
        </w:rPr>
        <w:t>ACROYMNS</w:t>
      </w:r>
    </w:p>
    <w:tbl>
      <w:tblPr>
        <w:tblStyle w:val="TableGrid"/>
        <w:tblW w:w="0" w:type="auto"/>
        <w:tblLook w:val="04A0" w:firstRow="1" w:lastRow="0" w:firstColumn="1" w:lastColumn="0" w:noHBand="0" w:noVBand="1"/>
      </w:tblPr>
      <w:tblGrid>
        <w:gridCol w:w="1809"/>
        <w:gridCol w:w="7371"/>
      </w:tblGrid>
      <w:tr w:rsidR="00707597" w:rsidRPr="00094095" w14:paraId="775C1B27" w14:textId="77777777" w:rsidTr="00C75D8C">
        <w:tc>
          <w:tcPr>
            <w:tcW w:w="1809" w:type="dxa"/>
            <w:shd w:val="clear" w:color="auto" w:fill="B8CCE4" w:themeFill="accent1" w:themeFillTint="66"/>
          </w:tcPr>
          <w:p w14:paraId="1742E11C" w14:textId="77777777" w:rsidR="00707597" w:rsidRPr="00094095" w:rsidRDefault="00707597" w:rsidP="007B6503">
            <w:pPr>
              <w:pStyle w:val="NoSpacing"/>
              <w:spacing w:line="276" w:lineRule="auto"/>
              <w:rPr>
                <w:b/>
                <w:i/>
              </w:rPr>
            </w:pPr>
            <w:r w:rsidRPr="00094095">
              <w:rPr>
                <w:b/>
                <w:i/>
              </w:rPr>
              <w:t xml:space="preserve">Acronym </w:t>
            </w:r>
          </w:p>
        </w:tc>
        <w:tc>
          <w:tcPr>
            <w:tcW w:w="7371" w:type="dxa"/>
            <w:shd w:val="clear" w:color="auto" w:fill="B8CCE4" w:themeFill="accent1" w:themeFillTint="66"/>
          </w:tcPr>
          <w:p w14:paraId="7BC2B30E" w14:textId="77777777" w:rsidR="00707597" w:rsidRPr="00094095" w:rsidRDefault="00707597" w:rsidP="007B6503">
            <w:pPr>
              <w:pStyle w:val="NoSpacing"/>
              <w:spacing w:line="276" w:lineRule="auto"/>
              <w:rPr>
                <w:b/>
                <w:i/>
              </w:rPr>
            </w:pPr>
            <w:r w:rsidRPr="00094095">
              <w:rPr>
                <w:b/>
                <w:i/>
              </w:rPr>
              <w:t>Description</w:t>
            </w:r>
          </w:p>
        </w:tc>
      </w:tr>
      <w:tr w:rsidR="00707597" w:rsidRPr="00094095" w14:paraId="6025E214" w14:textId="77777777" w:rsidTr="0090559C">
        <w:tc>
          <w:tcPr>
            <w:tcW w:w="1809" w:type="dxa"/>
            <w:shd w:val="clear" w:color="auto" w:fill="auto"/>
          </w:tcPr>
          <w:p w14:paraId="238AA161" w14:textId="77777777" w:rsidR="00707597" w:rsidRPr="00094095" w:rsidRDefault="00707597" w:rsidP="007B6503">
            <w:r w:rsidRPr="00094095">
              <w:t>AIS</w:t>
            </w:r>
          </w:p>
        </w:tc>
        <w:tc>
          <w:tcPr>
            <w:tcW w:w="7371" w:type="dxa"/>
            <w:shd w:val="clear" w:color="auto" w:fill="auto"/>
          </w:tcPr>
          <w:p w14:paraId="185DC39B" w14:textId="77777777" w:rsidR="00707597" w:rsidRPr="00094095" w:rsidRDefault="00707597" w:rsidP="007B6503">
            <w:r w:rsidRPr="00094095">
              <w:t>Automatic Identification System</w:t>
            </w:r>
          </w:p>
        </w:tc>
      </w:tr>
      <w:tr w:rsidR="00707597" w:rsidRPr="00094095" w14:paraId="5FE09ACE" w14:textId="77777777" w:rsidTr="0090559C">
        <w:tc>
          <w:tcPr>
            <w:tcW w:w="1809" w:type="dxa"/>
            <w:shd w:val="clear" w:color="auto" w:fill="auto"/>
          </w:tcPr>
          <w:p w14:paraId="285F1220" w14:textId="77777777" w:rsidR="00707597" w:rsidRPr="00094095" w:rsidRDefault="00707597" w:rsidP="007B6503">
            <w:r w:rsidRPr="00094095">
              <w:t>CFP</w:t>
            </w:r>
          </w:p>
        </w:tc>
        <w:tc>
          <w:tcPr>
            <w:tcW w:w="7371" w:type="dxa"/>
            <w:shd w:val="clear" w:color="auto" w:fill="auto"/>
          </w:tcPr>
          <w:p w14:paraId="62472EF0" w14:textId="77777777" w:rsidR="00707597" w:rsidRPr="00094095" w:rsidRDefault="00707597" w:rsidP="007B6503">
            <w:r w:rsidRPr="00094095">
              <w:t xml:space="preserve">Common Fisheries Policy </w:t>
            </w:r>
          </w:p>
        </w:tc>
      </w:tr>
      <w:tr w:rsidR="00707597" w:rsidRPr="00094095" w14:paraId="24850C45" w14:textId="77777777" w:rsidTr="0090559C">
        <w:tc>
          <w:tcPr>
            <w:tcW w:w="1809" w:type="dxa"/>
            <w:shd w:val="clear" w:color="auto" w:fill="auto"/>
          </w:tcPr>
          <w:p w14:paraId="469FC713" w14:textId="77777777" w:rsidR="00707597" w:rsidRPr="00094095" w:rsidRDefault="00707597" w:rsidP="007B6503">
            <w:r w:rsidRPr="002F6105">
              <w:t>CPUE</w:t>
            </w:r>
          </w:p>
        </w:tc>
        <w:tc>
          <w:tcPr>
            <w:tcW w:w="7371" w:type="dxa"/>
            <w:shd w:val="clear" w:color="auto" w:fill="auto"/>
          </w:tcPr>
          <w:p w14:paraId="7AA4EF80" w14:textId="77777777" w:rsidR="00707597" w:rsidRPr="00094095" w:rsidRDefault="00707597" w:rsidP="007B6503">
            <w:r>
              <w:t>Catch per Unit Effort</w:t>
            </w:r>
          </w:p>
        </w:tc>
      </w:tr>
      <w:tr w:rsidR="00707597" w:rsidRPr="00094095" w14:paraId="1E7F10B5" w14:textId="77777777" w:rsidTr="0090559C">
        <w:tc>
          <w:tcPr>
            <w:tcW w:w="1809" w:type="dxa"/>
            <w:shd w:val="clear" w:color="auto" w:fill="auto"/>
          </w:tcPr>
          <w:p w14:paraId="1F3475D4" w14:textId="77777777" w:rsidR="00707597" w:rsidRPr="00094095" w:rsidRDefault="00707597" w:rsidP="007B6503">
            <w:r>
              <w:t>DaaS</w:t>
            </w:r>
          </w:p>
        </w:tc>
        <w:tc>
          <w:tcPr>
            <w:tcW w:w="7371" w:type="dxa"/>
            <w:shd w:val="clear" w:color="auto" w:fill="auto"/>
          </w:tcPr>
          <w:p w14:paraId="3A9919C9" w14:textId="77777777" w:rsidR="00707597" w:rsidRPr="00094095" w:rsidRDefault="00707597" w:rsidP="007B6503">
            <w:r>
              <w:t>Data as a Service</w:t>
            </w:r>
          </w:p>
        </w:tc>
      </w:tr>
      <w:tr w:rsidR="00707597" w:rsidRPr="00094095" w14:paraId="6B24489A" w14:textId="77777777" w:rsidTr="0090559C">
        <w:tc>
          <w:tcPr>
            <w:tcW w:w="1809" w:type="dxa"/>
            <w:shd w:val="clear" w:color="auto" w:fill="auto"/>
          </w:tcPr>
          <w:p w14:paraId="0BB0BDAF" w14:textId="77777777" w:rsidR="00707597" w:rsidRPr="00094095" w:rsidRDefault="00707597" w:rsidP="007B6503">
            <w:pPr>
              <w:spacing w:line="276" w:lineRule="auto"/>
            </w:pPr>
            <w:r w:rsidRPr="00094095">
              <w:t>EC</w:t>
            </w:r>
          </w:p>
        </w:tc>
        <w:tc>
          <w:tcPr>
            <w:tcW w:w="7371" w:type="dxa"/>
            <w:shd w:val="clear" w:color="auto" w:fill="auto"/>
          </w:tcPr>
          <w:p w14:paraId="16699275" w14:textId="77777777" w:rsidR="00707597" w:rsidRPr="00094095" w:rsidRDefault="00707597" w:rsidP="007B6503">
            <w:pPr>
              <w:spacing w:line="276" w:lineRule="auto"/>
            </w:pPr>
            <w:r w:rsidRPr="00094095">
              <w:t>European Commission</w:t>
            </w:r>
          </w:p>
        </w:tc>
      </w:tr>
      <w:tr w:rsidR="00707597" w:rsidRPr="00094095" w14:paraId="29E18879" w14:textId="77777777" w:rsidTr="0090559C">
        <w:tc>
          <w:tcPr>
            <w:tcW w:w="1809" w:type="dxa"/>
            <w:shd w:val="clear" w:color="auto" w:fill="auto"/>
          </w:tcPr>
          <w:p w14:paraId="6A021B54" w14:textId="77777777" w:rsidR="00707597" w:rsidRPr="00094095" w:rsidRDefault="00707597" w:rsidP="007B6503">
            <w:pPr>
              <w:spacing w:line="276" w:lineRule="auto"/>
            </w:pPr>
            <w:r w:rsidRPr="00094095">
              <w:t>EEZ</w:t>
            </w:r>
          </w:p>
        </w:tc>
        <w:tc>
          <w:tcPr>
            <w:tcW w:w="7371" w:type="dxa"/>
            <w:shd w:val="clear" w:color="auto" w:fill="auto"/>
          </w:tcPr>
          <w:p w14:paraId="6DDF4832" w14:textId="77777777" w:rsidR="00707597" w:rsidRPr="00094095" w:rsidRDefault="00707597" w:rsidP="007B6503">
            <w:pPr>
              <w:spacing w:line="276" w:lineRule="auto"/>
            </w:pPr>
            <w:r w:rsidRPr="00094095">
              <w:t>Exclusive Economic Zone</w:t>
            </w:r>
          </w:p>
        </w:tc>
      </w:tr>
      <w:tr w:rsidR="00707597" w:rsidRPr="00094095" w14:paraId="5517EA88" w14:textId="77777777" w:rsidTr="0090559C">
        <w:tc>
          <w:tcPr>
            <w:tcW w:w="1809" w:type="dxa"/>
            <w:shd w:val="clear" w:color="auto" w:fill="auto"/>
          </w:tcPr>
          <w:p w14:paraId="4C3D496C" w14:textId="77777777" w:rsidR="00707597" w:rsidRPr="00094095" w:rsidRDefault="00707597" w:rsidP="007B6503">
            <w:r w:rsidRPr="00094095">
              <w:t>EMFF</w:t>
            </w:r>
          </w:p>
        </w:tc>
        <w:tc>
          <w:tcPr>
            <w:tcW w:w="7371" w:type="dxa"/>
            <w:shd w:val="clear" w:color="auto" w:fill="auto"/>
          </w:tcPr>
          <w:p w14:paraId="6636884D" w14:textId="77777777" w:rsidR="00707597" w:rsidRPr="00094095" w:rsidRDefault="00707597" w:rsidP="007B6503">
            <w:r w:rsidRPr="00094095">
              <w:t xml:space="preserve">European Maritime and Fisheries Fund </w:t>
            </w:r>
          </w:p>
        </w:tc>
      </w:tr>
      <w:tr w:rsidR="00707597" w:rsidRPr="00094095" w14:paraId="1B8729CD" w14:textId="77777777" w:rsidTr="0090559C">
        <w:tc>
          <w:tcPr>
            <w:tcW w:w="1809" w:type="dxa"/>
            <w:shd w:val="clear" w:color="auto" w:fill="auto"/>
          </w:tcPr>
          <w:p w14:paraId="118D4737" w14:textId="77777777" w:rsidR="00707597" w:rsidRPr="001747CD" w:rsidRDefault="00707597" w:rsidP="007B6503">
            <w:proofErr w:type="spellStart"/>
            <w:r w:rsidRPr="001747CD">
              <w:t>EwE</w:t>
            </w:r>
            <w:proofErr w:type="spellEnd"/>
          </w:p>
        </w:tc>
        <w:tc>
          <w:tcPr>
            <w:tcW w:w="7371" w:type="dxa"/>
            <w:shd w:val="clear" w:color="auto" w:fill="auto"/>
          </w:tcPr>
          <w:p w14:paraId="73F1BA5B" w14:textId="77777777" w:rsidR="00707597" w:rsidRPr="001747CD" w:rsidRDefault="00707597" w:rsidP="001747CD">
            <w:r w:rsidRPr="001747CD">
              <w:t>Ecopath with Ecosystem</w:t>
            </w:r>
          </w:p>
        </w:tc>
      </w:tr>
      <w:tr w:rsidR="00707597" w:rsidRPr="00094095" w14:paraId="130AAEE3" w14:textId="77777777" w:rsidTr="0090559C">
        <w:tc>
          <w:tcPr>
            <w:tcW w:w="1809" w:type="dxa"/>
            <w:shd w:val="clear" w:color="auto" w:fill="auto"/>
          </w:tcPr>
          <w:p w14:paraId="2B5B50CD" w14:textId="77777777" w:rsidR="00707597" w:rsidRPr="00094095" w:rsidRDefault="00707597" w:rsidP="007B6503">
            <w:r>
              <w:t>FAO</w:t>
            </w:r>
          </w:p>
        </w:tc>
        <w:tc>
          <w:tcPr>
            <w:tcW w:w="7371" w:type="dxa"/>
            <w:shd w:val="clear" w:color="auto" w:fill="auto"/>
          </w:tcPr>
          <w:p w14:paraId="69378C35" w14:textId="77777777" w:rsidR="00707597" w:rsidRPr="00094095" w:rsidRDefault="00707597" w:rsidP="007B6503">
            <w:r w:rsidRPr="001E1AEC">
              <w:t>Food and Agriculture Organization</w:t>
            </w:r>
          </w:p>
        </w:tc>
      </w:tr>
      <w:tr w:rsidR="00707597" w:rsidRPr="00094095" w14:paraId="37B5D428" w14:textId="77777777" w:rsidTr="0090559C">
        <w:tc>
          <w:tcPr>
            <w:tcW w:w="1809" w:type="dxa"/>
            <w:shd w:val="clear" w:color="auto" w:fill="auto"/>
          </w:tcPr>
          <w:p w14:paraId="1BE407F1" w14:textId="77777777" w:rsidR="00707597" w:rsidRPr="00094095" w:rsidRDefault="00707597" w:rsidP="007B6503">
            <w:r w:rsidRPr="00094095">
              <w:t>FTE</w:t>
            </w:r>
          </w:p>
        </w:tc>
        <w:tc>
          <w:tcPr>
            <w:tcW w:w="7371" w:type="dxa"/>
            <w:shd w:val="clear" w:color="auto" w:fill="auto"/>
          </w:tcPr>
          <w:p w14:paraId="16117B59" w14:textId="77777777" w:rsidR="00707597" w:rsidRPr="00094095" w:rsidRDefault="00707597" w:rsidP="007B6503">
            <w:r w:rsidRPr="00094095">
              <w:t>Fully Time Equivalent</w:t>
            </w:r>
          </w:p>
        </w:tc>
      </w:tr>
      <w:tr w:rsidR="00707597" w:rsidRPr="00094095" w14:paraId="1F86E9A8" w14:textId="77777777" w:rsidTr="0090559C">
        <w:tc>
          <w:tcPr>
            <w:tcW w:w="1809" w:type="dxa"/>
            <w:shd w:val="clear" w:color="auto" w:fill="auto"/>
          </w:tcPr>
          <w:p w14:paraId="5598DFAB" w14:textId="77777777" w:rsidR="00707597" w:rsidRPr="00094095" w:rsidRDefault="00707597" w:rsidP="007B6503">
            <w:r w:rsidRPr="00094095">
              <w:t>GDP</w:t>
            </w:r>
          </w:p>
        </w:tc>
        <w:tc>
          <w:tcPr>
            <w:tcW w:w="7371" w:type="dxa"/>
            <w:shd w:val="clear" w:color="auto" w:fill="auto"/>
          </w:tcPr>
          <w:p w14:paraId="64C9747E" w14:textId="77777777" w:rsidR="00707597" w:rsidRPr="00094095" w:rsidRDefault="00707597" w:rsidP="007B6503">
            <w:r w:rsidRPr="00094095">
              <w:t>Gross Domestic Product</w:t>
            </w:r>
          </w:p>
        </w:tc>
      </w:tr>
      <w:tr w:rsidR="00707597" w:rsidRPr="00094095" w14:paraId="36DB3CD7" w14:textId="77777777" w:rsidTr="0090559C">
        <w:tc>
          <w:tcPr>
            <w:tcW w:w="1809" w:type="dxa"/>
            <w:shd w:val="clear" w:color="auto" w:fill="auto"/>
          </w:tcPr>
          <w:p w14:paraId="15BE8A61" w14:textId="77777777" w:rsidR="00707597" w:rsidRPr="00094095" w:rsidRDefault="00707597" w:rsidP="007B6503">
            <w:r>
              <w:t>GIS</w:t>
            </w:r>
          </w:p>
        </w:tc>
        <w:tc>
          <w:tcPr>
            <w:tcW w:w="7371" w:type="dxa"/>
            <w:shd w:val="clear" w:color="auto" w:fill="auto"/>
          </w:tcPr>
          <w:p w14:paraId="49CF757E" w14:textId="77777777" w:rsidR="00707597" w:rsidRPr="00094095" w:rsidRDefault="00707597" w:rsidP="007B6503">
            <w:r>
              <w:t>Geographic Information System</w:t>
            </w:r>
          </w:p>
        </w:tc>
      </w:tr>
      <w:tr w:rsidR="00707597" w:rsidRPr="00094095" w14:paraId="0B1C0347" w14:textId="77777777" w:rsidTr="0090559C">
        <w:tc>
          <w:tcPr>
            <w:tcW w:w="1809" w:type="dxa"/>
            <w:shd w:val="clear" w:color="auto" w:fill="auto"/>
          </w:tcPr>
          <w:p w14:paraId="13B9C452" w14:textId="77777777" w:rsidR="00707597" w:rsidRPr="00094095" w:rsidRDefault="00707597" w:rsidP="007B6503">
            <w:pPr>
              <w:spacing w:line="276" w:lineRule="auto"/>
            </w:pPr>
            <w:r w:rsidRPr="00094095">
              <w:t>ICES</w:t>
            </w:r>
          </w:p>
        </w:tc>
        <w:tc>
          <w:tcPr>
            <w:tcW w:w="7371" w:type="dxa"/>
            <w:shd w:val="clear" w:color="auto" w:fill="auto"/>
          </w:tcPr>
          <w:p w14:paraId="58AD4AD0" w14:textId="77777777" w:rsidR="00707597" w:rsidRPr="00094095" w:rsidRDefault="00707597" w:rsidP="007B6503">
            <w:pPr>
              <w:spacing w:line="276" w:lineRule="auto"/>
            </w:pPr>
            <w:r w:rsidRPr="00094095">
              <w:t>International Council for the Exploration of the Sea</w:t>
            </w:r>
          </w:p>
        </w:tc>
      </w:tr>
      <w:tr w:rsidR="00707597" w:rsidRPr="00094095" w14:paraId="334AC40B" w14:textId="77777777" w:rsidTr="0090559C">
        <w:tc>
          <w:tcPr>
            <w:tcW w:w="1809" w:type="dxa"/>
            <w:shd w:val="clear" w:color="auto" w:fill="auto"/>
          </w:tcPr>
          <w:p w14:paraId="4CB67BFB" w14:textId="77777777" w:rsidR="00707597" w:rsidRPr="00094095" w:rsidRDefault="00707597" w:rsidP="007B6503">
            <w:pPr>
              <w:spacing w:line="276" w:lineRule="auto"/>
            </w:pPr>
            <w:r w:rsidRPr="00094095">
              <w:t>IOTC</w:t>
            </w:r>
          </w:p>
        </w:tc>
        <w:tc>
          <w:tcPr>
            <w:tcW w:w="7371" w:type="dxa"/>
            <w:shd w:val="clear" w:color="auto" w:fill="auto"/>
          </w:tcPr>
          <w:p w14:paraId="0FBF2713" w14:textId="77777777" w:rsidR="00707597" w:rsidRPr="00094095" w:rsidRDefault="00707597" w:rsidP="007B6503">
            <w:pPr>
              <w:spacing w:line="276" w:lineRule="auto"/>
            </w:pPr>
            <w:r w:rsidRPr="00094095">
              <w:t>Indian Ocean Tuna Commission</w:t>
            </w:r>
          </w:p>
        </w:tc>
      </w:tr>
      <w:tr w:rsidR="00707597" w:rsidRPr="00094095" w14:paraId="143A8AC4" w14:textId="77777777" w:rsidTr="0090559C">
        <w:tc>
          <w:tcPr>
            <w:tcW w:w="1809" w:type="dxa"/>
            <w:shd w:val="clear" w:color="auto" w:fill="auto"/>
          </w:tcPr>
          <w:p w14:paraId="564FA00E" w14:textId="77777777" w:rsidR="00707597" w:rsidRPr="00094095" w:rsidRDefault="00707597" w:rsidP="007B6503">
            <w:r>
              <w:t>ISO</w:t>
            </w:r>
          </w:p>
        </w:tc>
        <w:tc>
          <w:tcPr>
            <w:tcW w:w="7371" w:type="dxa"/>
            <w:shd w:val="clear" w:color="auto" w:fill="auto"/>
          </w:tcPr>
          <w:p w14:paraId="47BC0C8E" w14:textId="77777777" w:rsidR="00707597" w:rsidRPr="00094095" w:rsidRDefault="00707597" w:rsidP="007B6503">
            <w:r>
              <w:t>International Organization of Standardization</w:t>
            </w:r>
          </w:p>
        </w:tc>
      </w:tr>
      <w:tr w:rsidR="00707597" w:rsidRPr="00094095" w14:paraId="35359AD3" w14:textId="77777777" w:rsidTr="0090559C">
        <w:tc>
          <w:tcPr>
            <w:tcW w:w="1809" w:type="dxa"/>
            <w:shd w:val="clear" w:color="auto" w:fill="auto"/>
          </w:tcPr>
          <w:p w14:paraId="24EA3940" w14:textId="77777777" w:rsidR="00707597" w:rsidRPr="00094095" w:rsidRDefault="00707597" w:rsidP="007B6503">
            <w:r w:rsidRPr="00094095">
              <w:t>IUU</w:t>
            </w:r>
          </w:p>
        </w:tc>
        <w:tc>
          <w:tcPr>
            <w:tcW w:w="7371" w:type="dxa"/>
            <w:shd w:val="clear" w:color="auto" w:fill="auto"/>
          </w:tcPr>
          <w:p w14:paraId="48A320FE" w14:textId="77777777" w:rsidR="00707597" w:rsidRPr="00094095" w:rsidRDefault="00707597" w:rsidP="007B6503">
            <w:r w:rsidRPr="00094095">
              <w:t xml:space="preserve">Illegal, Unreported and Unregulated Fishing </w:t>
            </w:r>
          </w:p>
        </w:tc>
      </w:tr>
      <w:tr w:rsidR="00707597" w:rsidRPr="00094095" w14:paraId="45807362" w14:textId="77777777" w:rsidTr="0090559C">
        <w:tc>
          <w:tcPr>
            <w:tcW w:w="1809" w:type="dxa"/>
            <w:shd w:val="clear" w:color="auto" w:fill="auto"/>
          </w:tcPr>
          <w:p w14:paraId="64814F5E" w14:textId="77777777" w:rsidR="00707597" w:rsidRPr="00094095" w:rsidRDefault="00707597" w:rsidP="007B6503">
            <w:pPr>
              <w:spacing w:line="276" w:lineRule="auto"/>
            </w:pPr>
            <w:r w:rsidRPr="00094095">
              <w:t>MCS</w:t>
            </w:r>
          </w:p>
        </w:tc>
        <w:tc>
          <w:tcPr>
            <w:tcW w:w="7371" w:type="dxa"/>
            <w:shd w:val="clear" w:color="auto" w:fill="auto"/>
          </w:tcPr>
          <w:p w14:paraId="4FCEA443" w14:textId="77777777" w:rsidR="00707597" w:rsidRPr="00094095" w:rsidRDefault="00707597" w:rsidP="007B6503">
            <w:pPr>
              <w:spacing w:line="276" w:lineRule="auto"/>
            </w:pPr>
            <w:r w:rsidRPr="00094095">
              <w:t>Monitoring, Control and Surveillance</w:t>
            </w:r>
          </w:p>
        </w:tc>
      </w:tr>
      <w:tr w:rsidR="00707597" w:rsidRPr="00094095" w14:paraId="72697798" w14:textId="77777777" w:rsidTr="0090559C">
        <w:tc>
          <w:tcPr>
            <w:tcW w:w="1809" w:type="dxa"/>
            <w:shd w:val="clear" w:color="auto" w:fill="auto"/>
          </w:tcPr>
          <w:p w14:paraId="6BD756A8" w14:textId="77777777" w:rsidR="00707597" w:rsidRPr="00094095" w:rsidRDefault="00707597" w:rsidP="007B6503">
            <w:r w:rsidRPr="00094095">
              <w:t>MPA</w:t>
            </w:r>
          </w:p>
        </w:tc>
        <w:tc>
          <w:tcPr>
            <w:tcW w:w="7371" w:type="dxa"/>
            <w:shd w:val="clear" w:color="auto" w:fill="auto"/>
          </w:tcPr>
          <w:p w14:paraId="3F2465FD" w14:textId="77777777" w:rsidR="00707597" w:rsidRPr="00094095" w:rsidRDefault="00707597" w:rsidP="007B6503">
            <w:r w:rsidRPr="00094095">
              <w:t>Marine Protected Area</w:t>
            </w:r>
          </w:p>
        </w:tc>
      </w:tr>
      <w:tr w:rsidR="00707597" w:rsidRPr="00094095" w14:paraId="2D066B0F" w14:textId="77777777" w:rsidTr="0090559C">
        <w:tc>
          <w:tcPr>
            <w:tcW w:w="1809" w:type="dxa"/>
            <w:shd w:val="clear" w:color="auto" w:fill="auto"/>
          </w:tcPr>
          <w:p w14:paraId="531DF682" w14:textId="77777777" w:rsidR="00707597" w:rsidRPr="00094095" w:rsidRDefault="00707597" w:rsidP="007B6503">
            <w:pPr>
              <w:spacing w:line="276" w:lineRule="auto"/>
            </w:pPr>
            <w:r w:rsidRPr="00094095">
              <w:t>MSC</w:t>
            </w:r>
          </w:p>
        </w:tc>
        <w:tc>
          <w:tcPr>
            <w:tcW w:w="7371" w:type="dxa"/>
            <w:shd w:val="clear" w:color="auto" w:fill="auto"/>
          </w:tcPr>
          <w:p w14:paraId="3F86AF78" w14:textId="77777777" w:rsidR="00707597" w:rsidRPr="00094095" w:rsidRDefault="00707597" w:rsidP="007B6503">
            <w:pPr>
              <w:spacing w:line="276" w:lineRule="auto"/>
            </w:pPr>
            <w:r w:rsidRPr="00094095">
              <w:t>Marine Stewardship Council</w:t>
            </w:r>
          </w:p>
        </w:tc>
      </w:tr>
      <w:tr w:rsidR="00707597" w:rsidRPr="00094095" w14:paraId="73CFF4DD" w14:textId="77777777" w:rsidTr="0090559C">
        <w:tc>
          <w:tcPr>
            <w:tcW w:w="1809" w:type="dxa"/>
            <w:shd w:val="clear" w:color="auto" w:fill="auto"/>
          </w:tcPr>
          <w:p w14:paraId="6A45D778" w14:textId="77777777" w:rsidR="00707597" w:rsidRPr="00094095" w:rsidRDefault="00707597" w:rsidP="007B6503">
            <w:r w:rsidRPr="00094095">
              <w:t>NATO</w:t>
            </w:r>
          </w:p>
        </w:tc>
        <w:tc>
          <w:tcPr>
            <w:tcW w:w="7371" w:type="dxa"/>
            <w:shd w:val="clear" w:color="auto" w:fill="auto"/>
          </w:tcPr>
          <w:p w14:paraId="1467F934" w14:textId="77777777" w:rsidR="00707597" w:rsidRPr="00094095" w:rsidRDefault="00707597" w:rsidP="007B6503">
            <w:r w:rsidRPr="00094095">
              <w:t xml:space="preserve">North Atlantic Treaty Organization </w:t>
            </w:r>
          </w:p>
        </w:tc>
      </w:tr>
      <w:tr w:rsidR="00707597" w:rsidRPr="00094095" w14:paraId="4FCEB07E" w14:textId="77777777" w:rsidTr="0090559C">
        <w:tc>
          <w:tcPr>
            <w:tcW w:w="1809" w:type="dxa"/>
            <w:shd w:val="clear" w:color="auto" w:fill="auto"/>
          </w:tcPr>
          <w:p w14:paraId="0BF1AC3D" w14:textId="77777777" w:rsidR="00707597" w:rsidRPr="00094095" w:rsidRDefault="00707597" w:rsidP="007B6503">
            <w:pPr>
              <w:spacing w:line="276" w:lineRule="auto"/>
            </w:pPr>
            <w:r w:rsidRPr="00094095">
              <w:t>REC</w:t>
            </w:r>
          </w:p>
        </w:tc>
        <w:tc>
          <w:tcPr>
            <w:tcW w:w="7371" w:type="dxa"/>
            <w:shd w:val="clear" w:color="auto" w:fill="auto"/>
          </w:tcPr>
          <w:p w14:paraId="51694D7E" w14:textId="77777777" w:rsidR="00707597" w:rsidRPr="00094095" w:rsidRDefault="00707597" w:rsidP="007B6503">
            <w:pPr>
              <w:spacing w:line="276" w:lineRule="auto"/>
            </w:pPr>
            <w:r w:rsidRPr="00094095">
              <w:t>Regional Economic Commission</w:t>
            </w:r>
          </w:p>
        </w:tc>
      </w:tr>
      <w:tr w:rsidR="00707597" w:rsidRPr="00094095" w14:paraId="66532F83" w14:textId="77777777" w:rsidTr="0090559C">
        <w:tc>
          <w:tcPr>
            <w:tcW w:w="1809" w:type="dxa"/>
            <w:shd w:val="clear" w:color="auto" w:fill="auto"/>
          </w:tcPr>
          <w:p w14:paraId="4755A3D2" w14:textId="77777777" w:rsidR="00707597" w:rsidRPr="00094095" w:rsidRDefault="00707597" w:rsidP="007B6503">
            <w:pPr>
              <w:spacing w:line="276" w:lineRule="auto"/>
            </w:pPr>
            <w:r w:rsidRPr="00094095">
              <w:t>RFMO</w:t>
            </w:r>
          </w:p>
        </w:tc>
        <w:tc>
          <w:tcPr>
            <w:tcW w:w="7371" w:type="dxa"/>
            <w:shd w:val="clear" w:color="auto" w:fill="auto"/>
          </w:tcPr>
          <w:p w14:paraId="3B7A8528" w14:textId="77777777" w:rsidR="00707597" w:rsidRPr="00094095" w:rsidRDefault="00707597" w:rsidP="007B6503">
            <w:pPr>
              <w:spacing w:line="276" w:lineRule="auto"/>
            </w:pPr>
            <w:r w:rsidRPr="00094095">
              <w:t>Regional Fisheries Management Organization</w:t>
            </w:r>
          </w:p>
        </w:tc>
      </w:tr>
      <w:tr w:rsidR="00707597" w:rsidRPr="00094095" w14:paraId="69DDF315" w14:textId="77777777" w:rsidTr="0090559C">
        <w:tc>
          <w:tcPr>
            <w:tcW w:w="1809" w:type="dxa"/>
            <w:shd w:val="clear" w:color="auto" w:fill="auto"/>
          </w:tcPr>
          <w:p w14:paraId="2052A895" w14:textId="77777777" w:rsidR="00707597" w:rsidRPr="00094095" w:rsidRDefault="00707597" w:rsidP="007B6503">
            <w:r w:rsidRPr="00094095">
              <w:t>SME</w:t>
            </w:r>
          </w:p>
        </w:tc>
        <w:tc>
          <w:tcPr>
            <w:tcW w:w="7371" w:type="dxa"/>
            <w:shd w:val="clear" w:color="auto" w:fill="auto"/>
          </w:tcPr>
          <w:p w14:paraId="1E1A1680" w14:textId="77777777" w:rsidR="00707597" w:rsidRPr="00094095" w:rsidRDefault="00707597" w:rsidP="007B6503">
            <w:r w:rsidRPr="00094095">
              <w:t>Small Medium Enterprise</w:t>
            </w:r>
          </w:p>
        </w:tc>
      </w:tr>
      <w:tr w:rsidR="00707597" w:rsidRPr="00094095" w14:paraId="5A8FCF30" w14:textId="77777777" w:rsidTr="0090559C">
        <w:tc>
          <w:tcPr>
            <w:tcW w:w="1809" w:type="dxa"/>
            <w:shd w:val="clear" w:color="auto" w:fill="auto"/>
          </w:tcPr>
          <w:p w14:paraId="02C34A85" w14:textId="77777777" w:rsidR="00707597" w:rsidRPr="00094095" w:rsidRDefault="00707597" w:rsidP="007B6503">
            <w:pPr>
              <w:spacing w:line="276" w:lineRule="auto"/>
            </w:pPr>
            <w:r w:rsidRPr="00094095">
              <w:t>VMS</w:t>
            </w:r>
          </w:p>
        </w:tc>
        <w:tc>
          <w:tcPr>
            <w:tcW w:w="7371" w:type="dxa"/>
            <w:shd w:val="clear" w:color="auto" w:fill="auto"/>
          </w:tcPr>
          <w:p w14:paraId="190E7449" w14:textId="77777777" w:rsidR="00707597" w:rsidRPr="00094095" w:rsidRDefault="00707597" w:rsidP="007B6503">
            <w:pPr>
              <w:spacing w:line="276" w:lineRule="auto"/>
            </w:pPr>
            <w:r w:rsidRPr="00094095">
              <w:t>Vessel Monitoring System</w:t>
            </w:r>
          </w:p>
        </w:tc>
      </w:tr>
    </w:tbl>
    <w:p w14:paraId="7DDFFD97" w14:textId="77777777" w:rsidR="0090559C" w:rsidRPr="00094095" w:rsidRDefault="0090559C" w:rsidP="007B6503">
      <w:pPr>
        <w:rPr>
          <w:b/>
          <w:color w:val="4F81BD" w:themeColor="accent1"/>
        </w:rPr>
      </w:pPr>
    </w:p>
    <w:p w14:paraId="151095F9" w14:textId="77777777" w:rsidR="00B52EFA" w:rsidRPr="00094095" w:rsidRDefault="00B52EFA" w:rsidP="007B6503"/>
    <w:p w14:paraId="38563EB5" w14:textId="77777777" w:rsidR="00227F47" w:rsidRPr="00094095" w:rsidRDefault="00227F47" w:rsidP="007B6503">
      <w:r w:rsidRPr="00094095">
        <w:br w:type="page"/>
      </w:r>
    </w:p>
    <w:sdt>
      <w:sdtPr>
        <w:rPr>
          <w:b/>
          <w:color w:val="0067B1"/>
          <w:sz w:val="40"/>
        </w:rPr>
        <w:id w:val="-1545511109"/>
        <w:docPartObj>
          <w:docPartGallery w:val="Table of Contents"/>
          <w:docPartUnique/>
        </w:docPartObj>
      </w:sdtPr>
      <w:sdtEndPr>
        <w:rPr>
          <w:bCs/>
          <w:noProof/>
          <w:color w:val="auto"/>
          <w:sz w:val="22"/>
        </w:rPr>
      </w:sdtEndPr>
      <w:sdtContent>
        <w:p w14:paraId="5FB08A02" w14:textId="77777777" w:rsidR="00227F47" w:rsidRPr="00094095" w:rsidRDefault="00227F47" w:rsidP="007B6503">
          <w:pPr>
            <w:rPr>
              <w:b/>
              <w:color w:val="0067B1"/>
              <w:sz w:val="40"/>
            </w:rPr>
          </w:pPr>
          <w:r w:rsidRPr="00094095">
            <w:rPr>
              <w:b/>
              <w:color w:val="0067B1"/>
              <w:sz w:val="40"/>
            </w:rPr>
            <w:t>Contents</w:t>
          </w:r>
        </w:p>
        <w:p w14:paraId="1755E692" w14:textId="77777777" w:rsidR="00920637"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094095">
            <w:fldChar w:fldCharType="begin"/>
          </w:r>
          <w:r w:rsidRPr="00094095">
            <w:instrText xml:space="preserve"> TOC \o "1-3" \h \z \u </w:instrText>
          </w:r>
          <w:r w:rsidRPr="00094095">
            <w:fldChar w:fldCharType="separate"/>
          </w:r>
          <w:r w:rsidR="00920637">
            <w:rPr>
              <w:noProof/>
            </w:rPr>
            <w:t>1</w:t>
          </w:r>
          <w:r w:rsidR="00920637">
            <w:rPr>
              <w:rFonts w:asciiTheme="minorHAnsi" w:eastAsiaTheme="minorEastAsia" w:hAnsiTheme="minorHAnsi"/>
              <w:noProof/>
              <w:spacing w:val="0"/>
              <w:sz w:val="24"/>
              <w:szCs w:val="24"/>
              <w:lang w:val="en-US" w:eastAsia="ja-JP"/>
            </w:rPr>
            <w:tab/>
          </w:r>
          <w:r w:rsidR="00920637">
            <w:rPr>
              <w:noProof/>
            </w:rPr>
            <w:t>Executive Summary</w:t>
          </w:r>
          <w:r w:rsidR="00920637">
            <w:rPr>
              <w:noProof/>
            </w:rPr>
            <w:tab/>
          </w:r>
          <w:r w:rsidR="00920637">
            <w:rPr>
              <w:noProof/>
            </w:rPr>
            <w:fldChar w:fldCharType="begin"/>
          </w:r>
          <w:r w:rsidR="00920637">
            <w:rPr>
              <w:noProof/>
            </w:rPr>
            <w:instrText xml:space="preserve"> PAGEREF _Toc327002048 \h </w:instrText>
          </w:r>
          <w:r w:rsidR="00920637">
            <w:rPr>
              <w:noProof/>
            </w:rPr>
          </w:r>
          <w:r w:rsidR="00920637">
            <w:rPr>
              <w:noProof/>
            </w:rPr>
            <w:fldChar w:fldCharType="separate"/>
          </w:r>
          <w:r w:rsidR="00721AEB">
            <w:rPr>
              <w:noProof/>
            </w:rPr>
            <w:t>6</w:t>
          </w:r>
          <w:r w:rsidR="00920637">
            <w:rPr>
              <w:noProof/>
            </w:rPr>
            <w:fldChar w:fldCharType="end"/>
          </w:r>
        </w:p>
        <w:p w14:paraId="557B4009"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_Toc327002049 \h </w:instrText>
          </w:r>
          <w:r>
            <w:rPr>
              <w:noProof/>
            </w:rPr>
          </w:r>
          <w:r>
            <w:rPr>
              <w:noProof/>
            </w:rPr>
            <w:fldChar w:fldCharType="separate"/>
          </w:r>
          <w:r w:rsidR="00721AEB">
            <w:rPr>
              <w:noProof/>
            </w:rPr>
            <w:t>8</w:t>
          </w:r>
          <w:r>
            <w:rPr>
              <w:noProof/>
            </w:rPr>
            <w:fldChar w:fldCharType="end"/>
          </w:r>
        </w:p>
        <w:p w14:paraId="745480AB"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Background</w:t>
          </w:r>
          <w:r>
            <w:rPr>
              <w:noProof/>
            </w:rPr>
            <w:tab/>
          </w:r>
          <w:r>
            <w:rPr>
              <w:noProof/>
            </w:rPr>
            <w:fldChar w:fldCharType="begin"/>
          </w:r>
          <w:r>
            <w:rPr>
              <w:noProof/>
            </w:rPr>
            <w:instrText xml:space="preserve"> PAGEREF _Toc327002050 \h </w:instrText>
          </w:r>
          <w:r>
            <w:rPr>
              <w:noProof/>
            </w:rPr>
          </w:r>
          <w:r>
            <w:rPr>
              <w:noProof/>
            </w:rPr>
            <w:fldChar w:fldCharType="separate"/>
          </w:r>
          <w:r w:rsidR="00721AEB">
            <w:rPr>
              <w:noProof/>
            </w:rPr>
            <w:t>10</w:t>
          </w:r>
          <w:r>
            <w:rPr>
              <w:noProof/>
            </w:rPr>
            <w:fldChar w:fldCharType="end"/>
          </w:r>
        </w:p>
        <w:p w14:paraId="68D9136F"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Objectives</w:t>
          </w:r>
          <w:r>
            <w:rPr>
              <w:noProof/>
            </w:rPr>
            <w:tab/>
          </w:r>
          <w:r>
            <w:rPr>
              <w:noProof/>
            </w:rPr>
            <w:fldChar w:fldCharType="begin"/>
          </w:r>
          <w:r>
            <w:rPr>
              <w:noProof/>
            </w:rPr>
            <w:instrText xml:space="preserve"> PAGEREF _Toc327002051 \h </w:instrText>
          </w:r>
          <w:r>
            <w:rPr>
              <w:noProof/>
            </w:rPr>
          </w:r>
          <w:r>
            <w:rPr>
              <w:noProof/>
            </w:rPr>
            <w:fldChar w:fldCharType="separate"/>
          </w:r>
          <w:r w:rsidR="00721AEB">
            <w:rPr>
              <w:noProof/>
            </w:rPr>
            <w:t>10</w:t>
          </w:r>
          <w:r>
            <w:rPr>
              <w:noProof/>
            </w:rPr>
            <w:fldChar w:fldCharType="end"/>
          </w:r>
        </w:p>
        <w:p w14:paraId="6ACB7824"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Scope</w:t>
          </w:r>
          <w:r>
            <w:rPr>
              <w:noProof/>
            </w:rPr>
            <w:tab/>
          </w:r>
          <w:r>
            <w:rPr>
              <w:noProof/>
            </w:rPr>
            <w:fldChar w:fldCharType="begin"/>
          </w:r>
          <w:r>
            <w:rPr>
              <w:noProof/>
            </w:rPr>
            <w:instrText xml:space="preserve"> PAGEREF _Toc327002052 \h </w:instrText>
          </w:r>
          <w:r>
            <w:rPr>
              <w:noProof/>
            </w:rPr>
          </w:r>
          <w:r>
            <w:rPr>
              <w:noProof/>
            </w:rPr>
            <w:fldChar w:fldCharType="separate"/>
          </w:r>
          <w:r w:rsidR="00721AEB">
            <w:rPr>
              <w:noProof/>
            </w:rPr>
            <w:t>10</w:t>
          </w:r>
          <w:r>
            <w:rPr>
              <w:noProof/>
            </w:rPr>
            <w:fldChar w:fldCharType="end"/>
          </w:r>
        </w:p>
        <w:p w14:paraId="1ACCEFB9"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Intended Audience</w:t>
          </w:r>
          <w:r>
            <w:rPr>
              <w:noProof/>
            </w:rPr>
            <w:tab/>
          </w:r>
          <w:r>
            <w:rPr>
              <w:noProof/>
            </w:rPr>
            <w:fldChar w:fldCharType="begin"/>
          </w:r>
          <w:r>
            <w:rPr>
              <w:noProof/>
            </w:rPr>
            <w:instrText xml:space="preserve"> PAGEREF _Toc327002053 \h </w:instrText>
          </w:r>
          <w:r>
            <w:rPr>
              <w:noProof/>
            </w:rPr>
          </w:r>
          <w:r>
            <w:rPr>
              <w:noProof/>
            </w:rPr>
            <w:fldChar w:fldCharType="separate"/>
          </w:r>
          <w:r w:rsidR="00721AEB">
            <w:rPr>
              <w:noProof/>
            </w:rPr>
            <w:t>10</w:t>
          </w:r>
          <w:r>
            <w:rPr>
              <w:noProof/>
            </w:rPr>
            <w:fldChar w:fldCharType="end"/>
          </w:r>
        </w:p>
        <w:p w14:paraId="43153C63"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Approach</w:t>
          </w:r>
          <w:r>
            <w:rPr>
              <w:noProof/>
            </w:rPr>
            <w:tab/>
          </w:r>
          <w:r>
            <w:rPr>
              <w:noProof/>
            </w:rPr>
            <w:fldChar w:fldCharType="begin"/>
          </w:r>
          <w:r>
            <w:rPr>
              <w:noProof/>
            </w:rPr>
            <w:instrText xml:space="preserve"> PAGEREF _Toc327002054 \h </w:instrText>
          </w:r>
          <w:r>
            <w:rPr>
              <w:noProof/>
            </w:rPr>
          </w:r>
          <w:r>
            <w:rPr>
              <w:noProof/>
            </w:rPr>
            <w:fldChar w:fldCharType="separate"/>
          </w:r>
          <w:r w:rsidR="00721AEB">
            <w:rPr>
              <w:noProof/>
            </w:rPr>
            <w:t>10</w:t>
          </w:r>
          <w:r>
            <w:rPr>
              <w:noProof/>
            </w:rPr>
            <w:fldChar w:fldCharType="end"/>
          </w:r>
        </w:p>
        <w:p w14:paraId="20BA73F0"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Landscape/Seascape</w:t>
          </w:r>
          <w:r>
            <w:rPr>
              <w:noProof/>
            </w:rPr>
            <w:tab/>
          </w:r>
          <w:r>
            <w:rPr>
              <w:noProof/>
            </w:rPr>
            <w:fldChar w:fldCharType="begin"/>
          </w:r>
          <w:r>
            <w:rPr>
              <w:noProof/>
            </w:rPr>
            <w:instrText xml:space="preserve"> PAGEREF _Toc327002055 \h </w:instrText>
          </w:r>
          <w:r>
            <w:rPr>
              <w:noProof/>
            </w:rPr>
          </w:r>
          <w:r>
            <w:rPr>
              <w:noProof/>
            </w:rPr>
            <w:fldChar w:fldCharType="separate"/>
          </w:r>
          <w:r w:rsidR="00721AEB">
            <w:rPr>
              <w:noProof/>
            </w:rPr>
            <w:t>12</w:t>
          </w:r>
          <w:r>
            <w:rPr>
              <w:noProof/>
            </w:rPr>
            <w:fldChar w:fldCharType="end"/>
          </w:r>
        </w:p>
        <w:p w14:paraId="2BFE8D17"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Market Overview</w:t>
          </w:r>
          <w:r>
            <w:rPr>
              <w:noProof/>
            </w:rPr>
            <w:tab/>
          </w:r>
          <w:r>
            <w:rPr>
              <w:noProof/>
            </w:rPr>
            <w:fldChar w:fldCharType="begin"/>
          </w:r>
          <w:r>
            <w:rPr>
              <w:noProof/>
            </w:rPr>
            <w:instrText xml:space="preserve"> PAGEREF _Toc327002056 \h </w:instrText>
          </w:r>
          <w:r>
            <w:rPr>
              <w:noProof/>
            </w:rPr>
          </w:r>
          <w:r>
            <w:rPr>
              <w:noProof/>
            </w:rPr>
            <w:fldChar w:fldCharType="separate"/>
          </w:r>
          <w:r w:rsidR="00721AEB">
            <w:rPr>
              <w:noProof/>
            </w:rPr>
            <w:t>12</w:t>
          </w:r>
          <w:r>
            <w:rPr>
              <w:noProof/>
            </w:rPr>
            <w:fldChar w:fldCharType="end"/>
          </w:r>
        </w:p>
        <w:p w14:paraId="5F776918"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Fishery and Marine Sciences Domains</w:t>
          </w:r>
          <w:r>
            <w:rPr>
              <w:noProof/>
            </w:rPr>
            <w:tab/>
          </w:r>
          <w:r>
            <w:rPr>
              <w:noProof/>
            </w:rPr>
            <w:fldChar w:fldCharType="begin"/>
          </w:r>
          <w:r>
            <w:rPr>
              <w:noProof/>
            </w:rPr>
            <w:instrText xml:space="preserve"> PAGEREF _Toc327002057 \h </w:instrText>
          </w:r>
          <w:r>
            <w:rPr>
              <w:noProof/>
            </w:rPr>
          </w:r>
          <w:r>
            <w:rPr>
              <w:noProof/>
            </w:rPr>
            <w:fldChar w:fldCharType="separate"/>
          </w:r>
          <w:r w:rsidR="00721AEB">
            <w:rPr>
              <w:noProof/>
            </w:rPr>
            <w:t>13</w:t>
          </w:r>
          <w:r>
            <w:rPr>
              <w:noProof/>
            </w:rPr>
            <w:fldChar w:fldCharType="end"/>
          </w:r>
        </w:p>
        <w:p w14:paraId="0307B156"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Domains Included in the Study</w:t>
          </w:r>
          <w:r>
            <w:rPr>
              <w:noProof/>
            </w:rPr>
            <w:tab/>
          </w:r>
          <w:r>
            <w:rPr>
              <w:noProof/>
            </w:rPr>
            <w:fldChar w:fldCharType="begin"/>
          </w:r>
          <w:r>
            <w:rPr>
              <w:noProof/>
            </w:rPr>
            <w:instrText xml:space="preserve"> PAGEREF _Toc327002058 \h </w:instrText>
          </w:r>
          <w:r>
            <w:rPr>
              <w:noProof/>
            </w:rPr>
          </w:r>
          <w:r>
            <w:rPr>
              <w:noProof/>
            </w:rPr>
            <w:fldChar w:fldCharType="separate"/>
          </w:r>
          <w:r w:rsidR="00721AEB">
            <w:rPr>
              <w:noProof/>
            </w:rPr>
            <w:t>13</w:t>
          </w:r>
          <w:r>
            <w:rPr>
              <w:noProof/>
            </w:rPr>
            <w:fldChar w:fldCharType="end"/>
          </w:r>
        </w:p>
        <w:p w14:paraId="592AEE22"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Domains Excluded from Further Study</w:t>
          </w:r>
          <w:r>
            <w:rPr>
              <w:noProof/>
            </w:rPr>
            <w:tab/>
          </w:r>
          <w:r>
            <w:rPr>
              <w:noProof/>
            </w:rPr>
            <w:fldChar w:fldCharType="begin"/>
          </w:r>
          <w:r>
            <w:rPr>
              <w:noProof/>
            </w:rPr>
            <w:instrText xml:space="preserve"> PAGEREF _Toc327002059 \h </w:instrText>
          </w:r>
          <w:r>
            <w:rPr>
              <w:noProof/>
            </w:rPr>
          </w:r>
          <w:r>
            <w:rPr>
              <w:noProof/>
            </w:rPr>
            <w:fldChar w:fldCharType="separate"/>
          </w:r>
          <w:r w:rsidR="00721AEB">
            <w:rPr>
              <w:noProof/>
            </w:rPr>
            <w:t>19</w:t>
          </w:r>
          <w:r>
            <w:rPr>
              <w:noProof/>
            </w:rPr>
            <w:fldChar w:fldCharType="end"/>
          </w:r>
        </w:p>
        <w:p w14:paraId="5EFE698A"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Stakeholder Analysis</w:t>
          </w:r>
          <w:r>
            <w:rPr>
              <w:noProof/>
            </w:rPr>
            <w:tab/>
          </w:r>
          <w:r>
            <w:rPr>
              <w:noProof/>
            </w:rPr>
            <w:fldChar w:fldCharType="begin"/>
          </w:r>
          <w:r>
            <w:rPr>
              <w:noProof/>
            </w:rPr>
            <w:instrText xml:space="preserve"> PAGEREF _Toc327002060 \h </w:instrText>
          </w:r>
          <w:r>
            <w:rPr>
              <w:noProof/>
            </w:rPr>
          </w:r>
          <w:r>
            <w:rPr>
              <w:noProof/>
            </w:rPr>
            <w:fldChar w:fldCharType="separate"/>
          </w:r>
          <w:r w:rsidR="00721AEB">
            <w:rPr>
              <w:noProof/>
            </w:rPr>
            <w:t>21</w:t>
          </w:r>
          <w:r>
            <w:rPr>
              <w:noProof/>
            </w:rPr>
            <w:fldChar w:fldCharType="end"/>
          </w:r>
        </w:p>
        <w:p w14:paraId="6123C625"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Identification of Stakeholders</w:t>
          </w:r>
          <w:r>
            <w:rPr>
              <w:noProof/>
            </w:rPr>
            <w:tab/>
          </w:r>
          <w:r>
            <w:rPr>
              <w:noProof/>
            </w:rPr>
            <w:fldChar w:fldCharType="begin"/>
          </w:r>
          <w:r>
            <w:rPr>
              <w:noProof/>
            </w:rPr>
            <w:instrText xml:space="preserve"> PAGEREF _Toc327002061 \h </w:instrText>
          </w:r>
          <w:r>
            <w:rPr>
              <w:noProof/>
            </w:rPr>
          </w:r>
          <w:r>
            <w:rPr>
              <w:noProof/>
            </w:rPr>
            <w:fldChar w:fldCharType="separate"/>
          </w:r>
          <w:r w:rsidR="00721AEB">
            <w:rPr>
              <w:noProof/>
            </w:rPr>
            <w:t>21</w:t>
          </w:r>
          <w:r>
            <w:rPr>
              <w:noProof/>
            </w:rPr>
            <w:fldChar w:fldCharType="end"/>
          </w:r>
        </w:p>
        <w:p w14:paraId="347572AD"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Data Dimension</w:t>
          </w:r>
          <w:r>
            <w:rPr>
              <w:noProof/>
            </w:rPr>
            <w:tab/>
          </w:r>
          <w:r>
            <w:rPr>
              <w:noProof/>
            </w:rPr>
            <w:fldChar w:fldCharType="begin"/>
          </w:r>
          <w:r>
            <w:rPr>
              <w:noProof/>
            </w:rPr>
            <w:instrText xml:space="preserve"> PAGEREF _Toc327002062 \h </w:instrText>
          </w:r>
          <w:r>
            <w:rPr>
              <w:noProof/>
            </w:rPr>
          </w:r>
          <w:r>
            <w:rPr>
              <w:noProof/>
            </w:rPr>
            <w:fldChar w:fldCharType="separate"/>
          </w:r>
          <w:r w:rsidR="00721AEB">
            <w:rPr>
              <w:noProof/>
            </w:rPr>
            <w:t>22</w:t>
          </w:r>
          <w:r>
            <w:rPr>
              <w:noProof/>
            </w:rPr>
            <w:fldChar w:fldCharType="end"/>
          </w:r>
        </w:p>
        <w:p w14:paraId="18BD2CA5"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5.2.1</w:t>
          </w:r>
          <w:r>
            <w:rPr>
              <w:rFonts w:asciiTheme="minorHAnsi" w:eastAsiaTheme="minorEastAsia" w:hAnsiTheme="minorHAnsi"/>
              <w:noProof/>
              <w:spacing w:val="0"/>
              <w:sz w:val="24"/>
              <w:szCs w:val="24"/>
              <w:lang w:val="en-US" w:eastAsia="ja-JP"/>
            </w:rPr>
            <w:tab/>
          </w:r>
          <w:r>
            <w:rPr>
              <w:noProof/>
            </w:rPr>
            <w:t>Data Owners</w:t>
          </w:r>
          <w:r>
            <w:rPr>
              <w:noProof/>
            </w:rPr>
            <w:tab/>
          </w:r>
          <w:r>
            <w:rPr>
              <w:noProof/>
            </w:rPr>
            <w:fldChar w:fldCharType="begin"/>
          </w:r>
          <w:r>
            <w:rPr>
              <w:noProof/>
            </w:rPr>
            <w:instrText xml:space="preserve"> PAGEREF _Toc327002063 \h </w:instrText>
          </w:r>
          <w:r>
            <w:rPr>
              <w:noProof/>
            </w:rPr>
          </w:r>
          <w:r>
            <w:rPr>
              <w:noProof/>
            </w:rPr>
            <w:fldChar w:fldCharType="separate"/>
          </w:r>
          <w:r w:rsidR="00721AEB">
            <w:rPr>
              <w:noProof/>
            </w:rPr>
            <w:t>22</w:t>
          </w:r>
          <w:r>
            <w:rPr>
              <w:noProof/>
            </w:rPr>
            <w:fldChar w:fldCharType="end"/>
          </w:r>
        </w:p>
        <w:p w14:paraId="2C666898"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5.2.2</w:t>
          </w:r>
          <w:r>
            <w:rPr>
              <w:rFonts w:asciiTheme="minorHAnsi" w:eastAsiaTheme="minorEastAsia" w:hAnsiTheme="minorHAnsi"/>
              <w:noProof/>
              <w:spacing w:val="0"/>
              <w:sz w:val="24"/>
              <w:szCs w:val="24"/>
              <w:lang w:val="en-US" w:eastAsia="ja-JP"/>
            </w:rPr>
            <w:tab/>
          </w:r>
          <w:r>
            <w:rPr>
              <w:noProof/>
            </w:rPr>
            <w:t>Data Processers</w:t>
          </w:r>
          <w:r>
            <w:rPr>
              <w:noProof/>
            </w:rPr>
            <w:tab/>
          </w:r>
          <w:r>
            <w:rPr>
              <w:noProof/>
            </w:rPr>
            <w:fldChar w:fldCharType="begin"/>
          </w:r>
          <w:r>
            <w:rPr>
              <w:noProof/>
            </w:rPr>
            <w:instrText xml:space="preserve"> PAGEREF _Toc327002064 \h </w:instrText>
          </w:r>
          <w:r>
            <w:rPr>
              <w:noProof/>
            </w:rPr>
          </w:r>
          <w:r>
            <w:rPr>
              <w:noProof/>
            </w:rPr>
            <w:fldChar w:fldCharType="separate"/>
          </w:r>
          <w:r w:rsidR="00721AEB">
            <w:rPr>
              <w:noProof/>
            </w:rPr>
            <w:t>23</w:t>
          </w:r>
          <w:r>
            <w:rPr>
              <w:noProof/>
            </w:rPr>
            <w:fldChar w:fldCharType="end"/>
          </w:r>
        </w:p>
        <w:p w14:paraId="6FC760F7"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5.2.3</w:t>
          </w:r>
          <w:r>
            <w:rPr>
              <w:rFonts w:asciiTheme="minorHAnsi" w:eastAsiaTheme="minorEastAsia" w:hAnsiTheme="minorHAnsi"/>
              <w:noProof/>
              <w:spacing w:val="0"/>
              <w:sz w:val="24"/>
              <w:szCs w:val="24"/>
              <w:lang w:val="en-US" w:eastAsia="ja-JP"/>
            </w:rPr>
            <w:tab/>
          </w:r>
          <w:r>
            <w:rPr>
              <w:noProof/>
            </w:rPr>
            <w:t>Data Consumers</w:t>
          </w:r>
          <w:r>
            <w:rPr>
              <w:noProof/>
            </w:rPr>
            <w:tab/>
          </w:r>
          <w:r>
            <w:rPr>
              <w:noProof/>
            </w:rPr>
            <w:fldChar w:fldCharType="begin"/>
          </w:r>
          <w:r>
            <w:rPr>
              <w:noProof/>
            </w:rPr>
            <w:instrText xml:space="preserve"> PAGEREF _Toc327002065 \h </w:instrText>
          </w:r>
          <w:r>
            <w:rPr>
              <w:noProof/>
            </w:rPr>
          </w:r>
          <w:r>
            <w:rPr>
              <w:noProof/>
            </w:rPr>
            <w:fldChar w:fldCharType="separate"/>
          </w:r>
          <w:r w:rsidR="00721AEB">
            <w:rPr>
              <w:noProof/>
            </w:rPr>
            <w:t>23</w:t>
          </w:r>
          <w:r>
            <w:rPr>
              <w:noProof/>
            </w:rPr>
            <w:fldChar w:fldCharType="end"/>
          </w:r>
        </w:p>
        <w:p w14:paraId="4EDFC416"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5.3</w:t>
          </w:r>
          <w:r>
            <w:rPr>
              <w:rFonts w:asciiTheme="minorHAnsi" w:eastAsiaTheme="minorEastAsia" w:hAnsiTheme="minorHAnsi"/>
              <w:noProof/>
              <w:spacing w:val="0"/>
              <w:sz w:val="24"/>
              <w:szCs w:val="24"/>
              <w:lang w:val="en-US" w:eastAsia="ja-JP"/>
            </w:rPr>
            <w:tab/>
          </w:r>
          <w:r>
            <w:rPr>
              <w:noProof/>
            </w:rPr>
            <w:t>Stakeholder Characterization</w:t>
          </w:r>
          <w:r>
            <w:rPr>
              <w:noProof/>
            </w:rPr>
            <w:tab/>
          </w:r>
          <w:r>
            <w:rPr>
              <w:noProof/>
            </w:rPr>
            <w:fldChar w:fldCharType="begin"/>
          </w:r>
          <w:r>
            <w:rPr>
              <w:noProof/>
            </w:rPr>
            <w:instrText xml:space="preserve"> PAGEREF _Toc327002066 \h </w:instrText>
          </w:r>
          <w:r>
            <w:rPr>
              <w:noProof/>
            </w:rPr>
          </w:r>
          <w:r>
            <w:rPr>
              <w:noProof/>
            </w:rPr>
            <w:fldChar w:fldCharType="separate"/>
          </w:r>
          <w:r w:rsidR="00721AEB">
            <w:rPr>
              <w:noProof/>
            </w:rPr>
            <w:t>23</w:t>
          </w:r>
          <w:r>
            <w:rPr>
              <w:noProof/>
            </w:rPr>
            <w:fldChar w:fldCharType="end"/>
          </w:r>
        </w:p>
        <w:p w14:paraId="7972709B"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5.4</w:t>
          </w:r>
          <w:r>
            <w:rPr>
              <w:rFonts w:asciiTheme="minorHAnsi" w:eastAsiaTheme="minorEastAsia" w:hAnsiTheme="minorHAnsi"/>
              <w:noProof/>
              <w:spacing w:val="0"/>
              <w:sz w:val="24"/>
              <w:szCs w:val="24"/>
              <w:lang w:val="en-US" w:eastAsia="ja-JP"/>
            </w:rPr>
            <w:tab/>
          </w:r>
          <w:r>
            <w:rPr>
              <w:noProof/>
            </w:rPr>
            <w:t>Stakeholder Mapping- Data Value Chain</w:t>
          </w:r>
          <w:r>
            <w:rPr>
              <w:noProof/>
            </w:rPr>
            <w:tab/>
          </w:r>
          <w:r>
            <w:rPr>
              <w:noProof/>
            </w:rPr>
            <w:fldChar w:fldCharType="begin"/>
          </w:r>
          <w:r>
            <w:rPr>
              <w:noProof/>
            </w:rPr>
            <w:instrText xml:space="preserve"> PAGEREF _Toc327002067 \h </w:instrText>
          </w:r>
          <w:r>
            <w:rPr>
              <w:noProof/>
            </w:rPr>
          </w:r>
          <w:r>
            <w:rPr>
              <w:noProof/>
            </w:rPr>
            <w:fldChar w:fldCharType="separate"/>
          </w:r>
          <w:r w:rsidR="00721AEB">
            <w:rPr>
              <w:noProof/>
            </w:rPr>
            <w:t>25</w:t>
          </w:r>
          <w:r>
            <w:rPr>
              <w:noProof/>
            </w:rPr>
            <w:fldChar w:fldCharType="end"/>
          </w:r>
        </w:p>
        <w:p w14:paraId="3656EABD"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5.4.1</w:t>
          </w:r>
          <w:r>
            <w:rPr>
              <w:rFonts w:asciiTheme="minorHAnsi" w:eastAsiaTheme="minorEastAsia" w:hAnsiTheme="minorHAnsi"/>
              <w:noProof/>
              <w:spacing w:val="0"/>
              <w:sz w:val="24"/>
              <w:szCs w:val="24"/>
              <w:lang w:val="en-US" w:eastAsia="ja-JP"/>
            </w:rPr>
            <w:tab/>
          </w:r>
          <w:r w:rsidRPr="004E59B6">
            <w:rPr>
              <w:rFonts w:eastAsia="Arial"/>
              <w:noProof/>
            </w:rPr>
            <w:t>Fisheries Data Value Chain</w:t>
          </w:r>
          <w:r>
            <w:rPr>
              <w:noProof/>
            </w:rPr>
            <w:tab/>
          </w:r>
          <w:r>
            <w:rPr>
              <w:noProof/>
            </w:rPr>
            <w:fldChar w:fldCharType="begin"/>
          </w:r>
          <w:r>
            <w:rPr>
              <w:noProof/>
            </w:rPr>
            <w:instrText xml:space="preserve"> PAGEREF _Toc327002068 \h </w:instrText>
          </w:r>
          <w:r>
            <w:rPr>
              <w:noProof/>
            </w:rPr>
          </w:r>
          <w:r>
            <w:rPr>
              <w:noProof/>
            </w:rPr>
            <w:fldChar w:fldCharType="separate"/>
          </w:r>
          <w:r w:rsidR="00721AEB">
            <w:rPr>
              <w:noProof/>
            </w:rPr>
            <w:t>25</w:t>
          </w:r>
          <w:r>
            <w:rPr>
              <w:noProof/>
            </w:rPr>
            <w:fldChar w:fldCharType="end"/>
          </w:r>
        </w:p>
        <w:p w14:paraId="3F781506"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sidRPr="004E59B6">
            <w:rPr>
              <w:rFonts w:eastAsia="Arial"/>
              <w:noProof/>
            </w:rPr>
            <w:t>5.4.2</w:t>
          </w:r>
          <w:r>
            <w:rPr>
              <w:rFonts w:asciiTheme="minorHAnsi" w:eastAsiaTheme="minorEastAsia" w:hAnsiTheme="minorHAnsi"/>
              <w:noProof/>
              <w:spacing w:val="0"/>
              <w:sz w:val="24"/>
              <w:szCs w:val="24"/>
              <w:lang w:val="en-US" w:eastAsia="ja-JP"/>
            </w:rPr>
            <w:tab/>
          </w:r>
          <w:r w:rsidRPr="004E59B6">
            <w:rPr>
              <w:rFonts w:eastAsia="Arial"/>
              <w:noProof/>
            </w:rPr>
            <w:t>Aquaculture Data Value Chain</w:t>
          </w:r>
          <w:r>
            <w:rPr>
              <w:noProof/>
            </w:rPr>
            <w:tab/>
          </w:r>
          <w:r>
            <w:rPr>
              <w:noProof/>
            </w:rPr>
            <w:fldChar w:fldCharType="begin"/>
          </w:r>
          <w:r>
            <w:rPr>
              <w:noProof/>
            </w:rPr>
            <w:instrText xml:space="preserve"> PAGEREF _Toc327002069 \h </w:instrText>
          </w:r>
          <w:r>
            <w:rPr>
              <w:noProof/>
            </w:rPr>
          </w:r>
          <w:r>
            <w:rPr>
              <w:noProof/>
            </w:rPr>
            <w:fldChar w:fldCharType="separate"/>
          </w:r>
          <w:r w:rsidR="00721AEB">
            <w:rPr>
              <w:noProof/>
            </w:rPr>
            <w:t>27</w:t>
          </w:r>
          <w:r>
            <w:rPr>
              <w:noProof/>
            </w:rPr>
            <w:fldChar w:fldCharType="end"/>
          </w:r>
        </w:p>
        <w:p w14:paraId="7CCB6224"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5.5</w:t>
          </w:r>
          <w:r>
            <w:rPr>
              <w:rFonts w:asciiTheme="minorHAnsi" w:eastAsiaTheme="minorEastAsia" w:hAnsiTheme="minorHAnsi"/>
              <w:noProof/>
              <w:spacing w:val="0"/>
              <w:sz w:val="24"/>
              <w:szCs w:val="24"/>
              <w:lang w:val="en-US" w:eastAsia="ja-JP"/>
            </w:rPr>
            <w:tab/>
          </w:r>
          <w:r>
            <w:rPr>
              <w:noProof/>
            </w:rPr>
            <w:t>Data Flows</w:t>
          </w:r>
          <w:r>
            <w:rPr>
              <w:noProof/>
            </w:rPr>
            <w:tab/>
          </w:r>
          <w:r>
            <w:rPr>
              <w:noProof/>
            </w:rPr>
            <w:fldChar w:fldCharType="begin"/>
          </w:r>
          <w:r>
            <w:rPr>
              <w:noProof/>
            </w:rPr>
            <w:instrText xml:space="preserve"> PAGEREF _Toc327002070 \h </w:instrText>
          </w:r>
          <w:r>
            <w:rPr>
              <w:noProof/>
            </w:rPr>
          </w:r>
          <w:r>
            <w:rPr>
              <w:noProof/>
            </w:rPr>
            <w:fldChar w:fldCharType="separate"/>
          </w:r>
          <w:r w:rsidR="00721AEB">
            <w:rPr>
              <w:noProof/>
            </w:rPr>
            <w:t>28</w:t>
          </w:r>
          <w:r>
            <w:rPr>
              <w:noProof/>
            </w:rPr>
            <w:fldChar w:fldCharType="end"/>
          </w:r>
        </w:p>
        <w:p w14:paraId="2180EC8D"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5.5.1</w:t>
          </w:r>
          <w:r>
            <w:rPr>
              <w:rFonts w:asciiTheme="minorHAnsi" w:eastAsiaTheme="minorEastAsia" w:hAnsiTheme="minorHAnsi"/>
              <w:noProof/>
              <w:spacing w:val="0"/>
              <w:sz w:val="24"/>
              <w:szCs w:val="24"/>
              <w:lang w:val="en-US" w:eastAsia="ja-JP"/>
            </w:rPr>
            <w:tab/>
          </w:r>
          <w:r>
            <w:rPr>
              <w:noProof/>
            </w:rPr>
            <w:t>Fisheries Exploitation and Monitoring Domain</w:t>
          </w:r>
          <w:r>
            <w:rPr>
              <w:noProof/>
            </w:rPr>
            <w:tab/>
          </w:r>
          <w:r>
            <w:rPr>
              <w:noProof/>
            </w:rPr>
            <w:fldChar w:fldCharType="begin"/>
          </w:r>
          <w:r>
            <w:rPr>
              <w:noProof/>
            </w:rPr>
            <w:instrText xml:space="preserve"> PAGEREF _Toc327002071 \h </w:instrText>
          </w:r>
          <w:r>
            <w:rPr>
              <w:noProof/>
            </w:rPr>
          </w:r>
          <w:r>
            <w:rPr>
              <w:noProof/>
            </w:rPr>
            <w:fldChar w:fldCharType="separate"/>
          </w:r>
          <w:r w:rsidR="00721AEB">
            <w:rPr>
              <w:noProof/>
            </w:rPr>
            <w:t>29</w:t>
          </w:r>
          <w:r>
            <w:rPr>
              <w:noProof/>
            </w:rPr>
            <w:fldChar w:fldCharType="end"/>
          </w:r>
        </w:p>
        <w:p w14:paraId="69FF9F3B"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5.5.2</w:t>
          </w:r>
          <w:r>
            <w:rPr>
              <w:rFonts w:asciiTheme="minorHAnsi" w:eastAsiaTheme="minorEastAsia" w:hAnsiTheme="minorHAnsi"/>
              <w:noProof/>
              <w:spacing w:val="0"/>
              <w:sz w:val="24"/>
              <w:szCs w:val="24"/>
              <w:lang w:val="en-US" w:eastAsia="ja-JP"/>
            </w:rPr>
            <w:tab/>
          </w:r>
          <w:r>
            <w:rPr>
              <w:noProof/>
            </w:rPr>
            <w:t>Fisheries Catches: Traceability/Certification/Quality Control Domain</w:t>
          </w:r>
          <w:r>
            <w:rPr>
              <w:noProof/>
            </w:rPr>
            <w:tab/>
          </w:r>
          <w:r>
            <w:rPr>
              <w:noProof/>
            </w:rPr>
            <w:fldChar w:fldCharType="begin"/>
          </w:r>
          <w:r>
            <w:rPr>
              <w:noProof/>
            </w:rPr>
            <w:instrText xml:space="preserve"> PAGEREF _Toc327002072 \h </w:instrText>
          </w:r>
          <w:r>
            <w:rPr>
              <w:noProof/>
            </w:rPr>
          </w:r>
          <w:r>
            <w:rPr>
              <w:noProof/>
            </w:rPr>
            <w:fldChar w:fldCharType="separate"/>
          </w:r>
          <w:r w:rsidR="00721AEB">
            <w:rPr>
              <w:noProof/>
            </w:rPr>
            <w:t>31</w:t>
          </w:r>
          <w:r>
            <w:rPr>
              <w:noProof/>
            </w:rPr>
            <w:fldChar w:fldCharType="end"/>
          </w:r>
        </w:p>
        <w:p w14:paraId="0E8C9B9D"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5.5.3</w:t>
          </w:r>
          <w:r>
            <w:rPr>
              <w:rFonts w:asciiTheme="minorHAnsi" w:eastAsiaTheme="minorEastAsia" w:hAnsiTheme="minorHAnsi"/>
              <w:noProof/>
              <w:spacing w:val="0"/>
              <w:sz w:val="24"/>
              <w:szCs w:val="24"/>
              <w:lang w:val="en-US" w:eastAsia="ja-JP"/>
            </w:rPr>
            <w:tab/>
          </w:r>
          <w:r>
            <w:rPr>
              <w:noProof/>
            </w:rPr>
            <w:t>Marine Fisheries Research Domain</w:t>
          </w:r>
          <w:r>
            <w:rPr>
              <w:noProof/>
            </w:rPr>
            <w:tab/>
          </w:r>
          <w:r>
            <w:rPr>
              <w:noProof/>
            </w:rPr>
            <w:fldChar w:fldCharType="begin"/>
          </w:r>
          <w:r>
            <w:rPr>
              <w:noProof/>
            </w:rPr>
            <w:instrText xml:space="preserve"> PAGEREF _Toc327002073 \h </w:instrText>
          </w:r>
          <w:r>
            <w:rPr>
              <w:noProof/>
            </w:rPr>
          </w:r>
          <w:r>
            <w:rPr>
              <w:noProof/>
            </w:rPr>
            <w:fldChar w:fldCharType="separate"/>
          </w:r>
          <w:r w:rsidR="00721AEB">
            <w:rPr>
              <w:noProof/>
            </w:rPr>
            <w:t>33</w:t>
          </w:r>
          <w:r>
            <w:rPr>
              <w:noProof/>
            </w:rPr>
            <w:fldChar w:fldCharType="end"/>
          </w:r>
        </w:p>
        <w:p w14:paraId="433A8F35"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5.6</w:t>
          </w:r>
          <w:r>
            <w:rPr>
              <w:rFonts w:asciiTheme="minorHAnsi" w:eastAsiaTheme="minorEastAsia" w:hAnsiTheme="minorHAnsi"/>
              <w:noProof/>
              <w:spacing w:val="0"/>
              <w:sz w:val="24"/>
              <w:szCs w:val="24"/>
              <w:lang w:val="en-US" w:eastAsia="ja-JP"/>
            </w:rPr>
            <w:tab/>
          </w:r>
          <w:r>
            <w:rPr>
              <w:noProof/>
            </w:rPr>
            <w:t>Domain and Stakeholder Findings Representing Opportunities for EGI</w:t>
          </w:r>
          <w:r>
            <w:rPr>
              <w:noProof/>
            </w:rPr>
            <w:tab/>
          </w:r>
          <w:r>
            <w:rPr>
              <w:noProof/>
            </w:rPr>
            <w:fldChar w:fldCharType="begin"/>
          </w:r>
          <w:r>
            <w:rPr>
              <w:noProof/>
            </w:rPr>
            <w:instrText xml:space="preserve"> PAGEREF _Toc327002074 \h </w:instrText>
          </w:r>
          <w:r>
            <w:rPr>
              <w:noProof/>
            </w:rPr>
          </w:r>
          <w:r>
            <w:rPr>
              <w:noProof/>
            </w:rPr>
            <w:fldChar w:fldCharType="separate"/>
          </w:r>
          <w:r w:rsidR="00721AEB">
            <w:rPr>
              <w:noProof/>
            </w:rPr>
            <w:t>34</w:t>
          </w:r>
          <w:r>
            <w:rPr>
              <w:noProof/>
            </w:rPr>
            <w:fldChar w:fldCharType="end"/>
          </w:r>
        </w:p>
        <w:p w14:paraId="3894AE6F"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Survey Analysis</w:t>
          </w:r>
          <w:r>
            <w:rPr>
              <w:noProof/>
            </w:rPr>
            <w:tab/>
          </w:r>
          <w:r>
            <w:rPr>
              <w:noProof/>
            </w:rPr>
            <w:fldChar w:fldCharType="begin"/>
          </w:r>
          <w:r>
            <w:rPr>
              <w:noProof/>
            </w:rPr>
            <w:instrText xml:space="preserve"> PAGEREF _Toc327002075 \h </w:instrText>
          </w:r>
          <w:r>
            <w:rPr>
              <w:noProof/>
            </w:rPr>
          </w:r>
          <w:r>
            <w:rPr>
              <w:noProof/>
            </w:rPr>
            <w:fldChar w:fldCharType="separate"/>
          </w:r>
          <w:r w:rsidR="00721AEB">
            <w:rPr>
              <w:noProof/>
            </w:rPr>
            <w:t>36</w:t>
          </w:r>
          <w:r>
            <w:rPr>
              <w:noProof/>
            </w:rPr>
            <w:fldChar w:fldCharType="end"/>
          </w:r>
        </w:p>
        <w:p w14:paraId="3AF4AB6C"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6.1</w:t>
          </w:r>
          <w:r>
            <w:rPr>
              <w:rFonts w:asciiTheme="minorHAnsi" w:eastAsiaTheme="minorEastAsia" w:hAnsiTheme="minorHAnsi"/>
              <w:noProof/>
              <w:spacing w:val="0"/>
              <w:sz w:val="24"/>
              <w:szCs w:val="24"/>
              <w:lang w:val="en-US" w:eastAsia="ja-JP"/>
            </w:rPr>
            <w:tab/>
          </w:r>
          <w:r>
            <w:rPr>
              <w:noProof/>
            </w:rPr>
            <w:t>Approach and Objectives</w:t>
          </w:r>
          <w:r>
            <w:rPr>
              <w:noProof/>
            </w:rPr>
            <w:tab/>
          </w:r>
          <w:r>
            <w:rPr>
              <w:noProof/>
            </w:rPr>
            <w:fldChar w:fldCharType="begin"/>
          </w:r>
          <w:r>
            <w:rPr>
              <w:noProof/>
            </w:rPr>
            <w:instrText xml:space="preserve"> PAGEREF _Toc327002076 \h </w:instrText>
          </w:r>
          <w:r>
            <w:rPr>
              <w:noProof/>
            </w:rPr>
          </w:r>
          <w:r>
            <w:rPr>
              <w:noProof/>
            </w:rPr>
            <w:fldChar w:fldCharType="separate"/>
          </w:r>
          <w:r w:rsidR="00721AEB">
            <w:rPr>
              <w:noProof/>
            </w:rPr>
            <w:t>36</w:t>
          </w:r>
          <w:r>
            <w:rPr>
              <w:noProof/>
            </w:rPr>
            <w:fldChar w:fldCharType="end"/>
          </w:r>
        </w:p>
        <w:p w14:paraId="57611291"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6.2</w:t>
          </w:r>
          <w:r>
            <w:rPr>
              <w:rFonts w:asciiTheme="minorHAnsi" w:eastAsiaTheme="minorEastAsia" w:hAnsiTheme="minorHAnsi"/>
              <w:noProof/>
              <w:spacing w:val="0"/>
              <w:sz w:val="24"/>
              <w:szCs w:val="24"/>
              <w:lang w:val="en-US" w:eastAsia="ja-JP"/>
            </w:rPr>
            <w:tab/>
          </w:r>
          <w:r>
            <w:rPr>
              <w:noProof/>
            </w:rPr>
            <w:t>Analysis</w:t>
          </w:r>
          <w:r>
            <w:rPr>
              <w:noProof/>
            </w:rPr>
            <w:tab/>
          </w:r>
          <w:r>
            <w:rPr>
              <w:noProof/>
            </w:rPr>
            <w:fldChar w:fldCharType="begin"/>
          </w:r>
          <w:r>
            <w:rPr>
              <w:noProof/>
            </w:rPr>
            <w:instrText xml:space="preserve"> PAGEREF _Toc327002077 \h </w:instrText>
          </w:r>
          <w:r>
            <w:rPr>
              <w:noProof/>
            </w:rPr>
          </w:r>
          <w:r>
            <w:rPr>
              <w:noProof/>
            </w:rPr>
            <w:fldChar w:fldCharType="separate"/>
          </w:r>
          <w:r w:rsidR="00721AEB">
            <w:rPr>
              <w:noProof/>
            </w:rPr>
            <w:t>36</w:t>
          </w:r>
          <w:r>
            <w:rPr>
              <w:noProof/>
            </w:rPr>
            <w:fldChar w:fldCharType="end"/>
          </w:r>
        </w:p>
        <w:p w14:paraId="421237B1" w14:textId="77777777" w:rsidR="00920637" w:rsidRDefault="00920637">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6.2.1</w:t>
          </w:r>
          <w:r>
            <w:rPr>
              <w:rFonts w:asciiTheme="minorHAnsi" w:eastAsiaTheme="minorEastAsia" w:hAnsiTheme="minorHAnsi"/>
              <w:noProof/>
              <w:spacing w:val="0"/>
              <w:sz w:val="24"/>
              <w:szCs w:val="24"/>
              <w:lang w:val="en-US" w:eastAsia="ja-JP"/>
            </w:rPr>
            <w:tab/>
          </w:r>
          <w:r>
            <w:rPr>
              <w:noProof/>
            </w:rPr>
            <w:t>Questionnaire</w:t>
          </w:r>
          <w:r>
            <w:rPr>
              <w:noProof/>
            </w:rPr>
            <w:tab/>
          </w:r>
          <w:r>
            <w:rPr>
              <w:noProof/>
            </w:rPr>
            <w:fldChar w:fldCharType="begin"/>
          </w:r>
          <w:r>
            <w:rPr>
              <w:noProof/>
            </w:rPr>
            <w:instrText xml:space="preserve"> PAGEREF _Toc327002078 \h </w:instrText>
          </w:r>
          <w:r>
            <w:rPr>
              <w:noProof/>
            </w:rPr>
          </w:r>
          <w:r>
            <w:rPr>
              <w:noProof/>
            </w:rPr>
            <w:fldChar w:fldCharType="separate"/>
          </w:r>
          <w:r w:rsidR="00721AEB">
            <w:rPr>
              <w:noProof/>
            </w:rPr>
            <w:t>36</w:t>
          </w:r>
          <w:r>
            <w:rPr>
              <w:noProof/>
            </w:rPr>
            <w:fldChar w:fldCharType="end"/>
          </w:r>
        </w:p>
        <w:p w14:paraId="4FEF542C"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6.3</w:t>
          </w:r>
          <w:r>
            <w:rPr>
              <w:rFonts w:asciiTheme="minorHAnsi" w:eastAsiaTheme="minorEastAsia" w:hAnsiTheme="minorHAnsi"/>
              <w:noProof/>
              <w:spacing w:val="0"/>
              <w:sz w:val="24"/>
              <w:szCs w:val="24"/>
              <w:lang w:val="en-US" w:eastAsia="ja-JP"/>
            </w:rPr>
            <w:tab/>
          </w:r>
          <w:r>
            <w:rPr>
              <w:noProof/>
            </w:rPr>
            <w:t>Interviews</w:t>
          </w:r>
          <w:r>
            <w:rPr>
              <w:noProof/>
            </w:rPr>
            <w:tab/>
          </w:r>
          <w:r>
            <w:rPr>
              <w:noProof/>
            </w:rPr>
            <w:fldChar w:fldCharType="begin"/>
          </w:r>
          <w:r>
            <w:rPr>
              <w:noProof/>
            </w:rPr>
            <w:instrText xml:space="preserve"> PAGEREF _Toc327002079 \h </w:instrText>
          </w:r>
          <w:r>
            <w:rPr>
              <w:noProof/>
            </w:rPr>
          </w:r>
          <w:r>
            <w:rPr>
              <w:noProof/>
            </w:rPr>
            <w:fldChar w:fldCharType="separate"/>
          </w:r>
          <w:r w:rsidR="00721AEB">
            <w:rPr>
              <w:noProof/>
            </w:rPr>
            <w:t>50</w:t>
          </w:r>
          <w:r>
            <w:rPr>
              <w:noProof/>
            </w:rPr>
            <w:fldChar w:fldCharType="end"/>
          </w:r>
        </w:p>
        <w:p w14:paraId="2B7CF1C7"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6.4</w:t>
          </w:r>
          <w:r>
            <w:rPr>
              <w:rFonts w:asciiTheme="minorHAnsi" w:eastAsiaTheme="minorEastAsia" w:hAnsiTheme="minorHAnsi"/>
              <w:noProof/>
              <w:spacing w:val="0"/>
              <w:sz w:val="24"/>
              <w:szCs w:val="24"/>
              <w:lang w:val="en-US" w:eastAsia="ja-JP"/>
            </w:rPr>
            <w:tab/>
          </w:r>
          <w:r>
            <w:rPr>
              <w:noProof/>
            </w:rPr>
            <w:t>The BlueBRIDGE Case</w:t>
          </w:r>
          <w:r>
            <w:rPr>
              <w:noProof/>
            </w:rPr>
            <w:tab/>
          </w:r>
          <w:r>
            <w:rPr>
              <w:noProof/>
            </w:rPr>
            <w:fldChar w:fldCharType="begin"/>
          </w:r>
          <w:r>
            <w:rPr>
              <w:noProof/>
            </w:rPr>
            <w:instrText xml:space="preserve"> PAGEREF _Toc327002080 \h </w:instrText>
          </w:r>
          <w:r>
            <w:rPr>
              <w:noProof/>
            </w:rPr>
          </w:r>
          <w:r>
            <w:rPr>
              <w:noProof/>
            </w:rPr>
            <w:fldChar w:fldCharType="separate"/>
          </w:r>
          <w:r w:rsidR="00721AEB">
            <w:rPr>
              <w:noProof/>
            </w:rPr>
            <w:t>51</w:t>
          </w:r>
          <w:r>
            <w:rPr>
              <w:noProof/>
            </w:rPr>
            <w:fldChar w:fldCharType="end"/>
          </w:r>
        </w:p>
        <w:p w14:paraId="7354384E"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Findings, Conclusions and Next Steps</w:t>
          </w:r>
          <w:r>
            <w:rPr>
              <w:noProof/>
            </w:rPr>
            <w:tab/>
          </w:r>
          <w:r>
            <w:rPr>
              <w:noProof/>
            </w:rPr>
            <w:fldChar w:fldCharType="begin"/>
          </w:r>
          <w:r>
            <w:rPr>
              <w:noProof/>
            </w:rPr>
            <w:instrText xml:space="preserve"> PAGEREF _Toc327002081 \h </w:instrText>
          </w:r>
          <w:r>
            <w:rPr>
              <w:noProof/>
            </w:rPr>
          </w:r>
          <w:r>
            <w:rPr>
              <w:noProof/>
            </w:rPr>
            <w:fldChar w:fldCharType="separate"/>
          </w:r>
          <w:r w:rsidR="00721AEB">
            <w:rPr>
              <w:noProof/>
            </w:rPr>
            <w:t>54</w:t>
          </w:r>
          <w:r>
            <w:rPr>
              <w:noProof/>
            </w:rPr>
            <w:fldChar w:fldCharType="end"/>
          </w:r>
        </w:p>
        <w:p w14:paraId="01010073"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7.1</w:t>
          </w:r>
          <w:r>
            <w:rPr>
              <w:rFonts w:asciiTheme="minorHAnsi" w:eastAsiaTheme="minorEastAsia" w:hAnsiTheme="minorHAnsi"/>
              <w:noProof/>
              <w:spacing w:val="0"/>
              <w:sz w:val="24"/>
              <w:szCs w:val="24"/>
              <w:lang w:val="en-US" w:eastAsia="ja-JP"/>
            </w:rPr>
            <w:tab/>
          </w:r>
          <w:r>
            <w:rPr>
              <w:noProof/>
            </w:rPr>
            <w:t>Summary of Key Findings</w:t>
          </w:r>
          <w:r>
            <w:rPr>
              <w:noProof/>
            </w:rPr>
            <w:tab/>
          </w:r>
          <w:r>
            <w:rPr>
              <w:noProof/>
            </w:rPr>
            <w:fldChar w:fldCharType="begin"/>
          </w:r>
          <w:r>
            <w:rPr>
              <w:noProof/>
            </w:rPr>
            <w:instrText xml:space="preserve"> PAGEREF _Toc327002082 \h </w:instrText>
          </w:r>
          <w:r>
            <w:rPr>
              <w:noProof/>
            </w:rPr>
          </w:r>
          <w:r>
            <w:rPr>
              <w:noProof/>
            </w:rPr>
            <w:fldChar w:fldCharType="separate"/>
          </w:r>
          <w:r w:rsidR="00721AEB">
            <w:rPr>
              <w:noProof/>
            </w:rPr>
            <w:t>54</w:t>
          </w:r>
          <w:r>
            <w:rPr>
              <w:noProof/>
            </w:rPr>
            <w:fldChar w:fldCharType="end"/>
          </w:r>
        </w:p>
        <w:p w14:paraId="1E7AF5D9" w14:textId="77777777" w:rsidR="00920637" w:rsidRDefault="0092063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7.2</w:t>
          </w:r>
          <w:r>
            <w:rPr>
              <w:rFonts w:asciiTheme="minorHAnsi" w:eastAsiaTheme="minorEastAsia" w:hAnsiTheme="minorHAnsi"/>
              <w:noProof/>
              <w:spacing w:val="0"/>
              <w:sz w:val="24"/>
              <w:szCs w:val="24"/>
              <w:lang w:val="en-US" w:eastAsia="ja-JP"/>
            </w:rPr>
            <w:tab/>
          </w:r>
          <w:r>
            <w:rPr>
              <w:noProof/>
            </w:rPr>
            <w:t>Conclusions and Next Steps</w:t>
          </w:r>
          <w:r>
            <w:rPr>
              <w:noProof/>
            </w:rPr>
            <w:tab/>
          </w:r>
          <w:r>
            <w:rPr>
              <w:noProof/>
            </w:rPr>
            <w:fldChar w:fldCharType="begin"/>
          </w:r>
          <w:r>
            <w:rPr>
              <w:noProof/>
            </w:rPr>
            <w:instrText xml:space="preserve"> PAGEREF _Toc327002083 \h </w:instrText>
          </w:r>
          <w:r>
            <w:rPr>
              <w:noProof/>
            </w:rPr>
          </w:r>
          <w:r>
            <w:rPr>
              <w:noProof/>
            </w:rPr>
            <w:fldChar w:fldCharType="separate"/>
          </w:r>
          <w:r w:rsidR="00721AEB">
            <w:rPr>
              <w:noProof/>
            </w:rPr>
            <w:t>61</w:t>
          </w:r>
          <w:r>
            <w:rPr>
              <w:noProof/>
            </w:rPr>
            <w:fldChar w:fldCharType="end"/>
          </w:r>
        </w:p>
        <w:p w14:paraId="6E3656E7" w14:textId="77777777" w:rsidR="00920637" w:rsidRDefault="00920637">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8</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_Toc327002084 \h </w:instrText>
          </w:r>
          <w:r>
            <w:rPr>
              <w:noProof/>
            </w:rPr>
          </w:r>
          <w:r>
            <w:rPr>
              <w:noProof/>
            </w:rPr>
            <w:fldChar w:fldCharType="separate"/>
          </w:r>
          <w:r w:rsidR="00721AEB">
            <w:rPr>
              <w:noProof/>
            </w:rPr>
            <w:t>62</w:t>
          </w:r>
          <w:r>
            <w:rPr>
              <w:noProof/>
            </w:rPr>
            <w:fldChar w:fldCharType="end"/>
          </w:r>
        </w:p>
        <w:p w14:paraId="35B0D5CA" w14:textId="77777777" w:rsidR="00920637" w:rsidRDefault="00920637">
          <w:pPr>
            <w:pStyle w:val="TOC1"/>
            <w:tabs>
              <w:tab w:val="right" w:leader="dot" w:pos="9016"/>
            </w:tabs>
            <w:rPr>
              <w:rFonts w:asciiTheme="minorHAnsi" w:eastAsiaTheme="minorEastAsia" w:hAnsiTheme="minorHAnsi"/>
              <w:noProof/>
              <w:spacing w:val="0"/>
              <w:sz w:val="24"/>
              <w:szCs w:val="24"/>
              <w:lang w:val="en-US" w:eastAsia="ja-JP"/>
            </w:rPr>
          </w:pPr>
          <w:r>
            <w:rPr>
              <w:noProof/>
            </w:rPr>
            <w:t>Appendix A</w:t>
          </w:r>
          <w:r>
            <w:rPr>
              <w:noProof/>
            </w:rPr>
            <w:tab/>
          </w:r>
          <w:r>
            <w:rPr>
              <w:noProof/>
            </w:rPr>
            <w:fldChar w:fldCharType="begin"/>
          </w:r>
          <w:r>
            <w:rPr>
              <w:noProof/>
            </w:rPr>
            <w:instrText xml:space="preserve"> PAGEREF _Toc327002085 \h </w:instrText>
          </w:r>
          <w:r>
            <w:rPr>
              <w:noProof/>
            </w:rPr>
          </w:r>
          <w:r>
            <w:rPr>
              <w:noProof/>
            </w:rPr>
            <w:fldChar w:fldCharType="separate"/>
          </w:r>
          <w:r w:rsidR="00721AEB">
            <w:rPr>
              <w:noProof/>
            </w:rPr>
            <w:t>63</w:t>
          </w:r>
          <w:r>
            <w:rPr>
              <w:noProof/>
            </w:rPr>
            <w:fldChar w:fldCharType="end"/>
          </w:r>
        </w:p>
        <w:p w14:paraId="2FA78B2C" w14:textId="33AC68EB" w:rsidR="001124A6" w:rsidRPr="00094095" w:rsidRDefault="00227F47" w:rsidP="007B6503">
          <w:r w:rsidRPr="00094095">
            <w:rPr>
              <w:b/>
              <w:bCs/>
              <w:noProof/>
            </w:rPr>
            <w:fldChar w:fldCharType="end"/>
          </w:r>
        </w:p>
      </w:sdtContent>
    </w:sdt>
    <w:p w14:paraId="52B8EC63" w14:textId="77777777" w:rsidR="00614E66" w:rsidRDefault="00614E66">
      <w:pPr>
        <w:pStyle w:val="TableofFigures"/>
        <w:tabs>
          <w:tab w:val="right" w:leader="dot" w:pos="9016"/>
        </w:tabs>
      </w:pPr>
    </w:p>
    <w:p w14:paraId="1B517480" w14:textId="0E435C47" w:rsidR="00614E66" w:rsidRPr="00614E66" w:rsidRDefault="00614E66" w:rsidP="00614E66">
      <w:pPr>
        <w:rPr>
          <w:b/>
          <w:color w:val="0067B1"/>
          <w:sz w:val="40"/>
        </w:rPr>
      </w:pPr>
      <w:r>
        <w:rPr>
          <w:b/>
          <w:color w:val="0067B1"/>
          <w:sz w:val="40"/>
        </w:rPr>
        <w:t>Figures table</w:t>
      </w:r>
    </w:p>
    <w:p w14:paraId="46C47697" w14:textId="77777777" w:rsidR="00614E66" w:rsidRDefault="001124A6">
      <w:pPr>
        <w:pStyle w:val="TableofFigures"/>
        <w:tabs>
          <w:tab w:val="right" w:leader="dot" w:pos="9016"/>
        </w:tabs>
        <w:rPr>
          <w:rFonts w:asciiTheme="minorHAnsi" w:eastAsiaTheme="minorEastAsia" w:hAnsiTheme="minorHAnsi"/>
          <w:noProof/>
          <w:spacing w:val="0"/>
          <w:lang w:eastAsia="en-GB"/>
        </w:rPr>
      </w:pPr>
      <w:r w:rsidRPr="00094095">
        <w:fldChar w:fldCharType="begin"/>
      </w:r>
      <w:r w:rsidRPr="00094095">
        <w:instrText xml:space="preserve"> TOC \h \z \c "Figure" </w:instrText>
      </w:r>
      <w:r w:rsidRPr="00094095">
        <w:fldChar w:fldCharType="separate"/>
      </w:r>
      <w:hyperlink w:anchor="_Toc444779050" w:history="1">
        <w:r w:rsidR="00614E66" w:rsidRPr="009D0285">
          <w:rPr>
            <w:rStyle w:val="Hyperlink"/>
            <w:noProof/>
          </w:rPr>
          <w:t>Figure 1 - Fisheries Data Value Chain</w:t>
        </w:r>
        <w:r w:rsidR="00614E66">
          <w:rPr>
            <w:noProof/>
            <w:webHidden/>
          </w:rPr>
          <w:tab/>
        </w:r>
        <w:r w:rsidR="00614E66">
          <w:rPr>
            <w:noProof/>
            <w:webHidden/>
          </w:rPr>
          <w:fldChar w:fldCharType="begin"/>
        </w:r>
        <w:r w:rsidR="00614E66">
          <w:rPr>
            <w:noProof/>
            <w:webHidden/>
          </w:rPr>
          <w:instrText xml:space="preserve"> PAGEREF _Toc444779050 \h </w:instrText>
        </w:r>
        <w:r w:rsidR="00614E66">
          <w:rPr>
            <w:noProof/>
            <w:webHidden/>
          </w:rPr>
        </w:r>
        <w:r w:rsidR="00614E66">
          <w:rPr>
            <w:noProof/>
            <w:webHidden/>
          </w:rPr>
          <w:fldChar w:fldCharType="separate"/>
        </w:r>
        <w:r w:rsidR="00721AEB">
          <w:rPr>
            <w:noProof/>
            <w:webHidden/>
          </w:rPr>
          <w:t>26</w:t>
        </w:r>
        <w:r w:rsidR="00614E66">
          <w:rPr>
            <w:noProof/>
            <w:webHidden/>
          </w:rPr>
          <w:fldChar w:fldCharType="end"/>
        </w:r>
      </w:hyperlink>
    </w:p>
    <w:p w14:paraId="7A064B34"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51" w:history="1">
        <w:r w:rsidR="00614E66" w:rsidRPr="009D0285">
          <w:rPr>
            <w:rStyle w:val="Hyperlink"/>
            <w:noProof/>
          </w:rPr>
          <w:t>Figure 2 - Aquaculture Data Value Chain</w:t>
        </w:r>
        <w:r w:rsidR="00614E66">
          <w:rPr>
            <w:noProof/>
            <w:webHidden/>
          </w:rPr>
          <w:tab/>
        </w:r>
        <w:r w:rsidR="00614E66">
          <w:rPr>
            <w:noProof/>
            <w:webHidden/>
          </w:rPr>
          <w:fldChar w:fldCharType="begin"/>
        </w:r>
        <w:r w:rsidR="00614E66">
          <w:rPr>
            <w:noProof/>
            <w:webHidden/>
          </w:rPr>
          <w:instrText xml:space="preserve"> PAGEREF _Toc444779051 \h </w:instrText>
        </w:r>
        <w:r w:rsidR="00614E66">
          <w:rPr>
            <w:noProof/>
            <w:webHidden/>
          </w:rPr>
        </w:r>
        <w:r w:rsidR="00614E66">
          <w:rPr>
            <w:noProof/>
            <w:webHidden/>
          </w:rPr>
          <w:fldChar w:fldCharType="separate"/>
        </w:r>
        <w:r w:rsidR="00721AEB">
          <w:rPr>
            <w:noProof/>
            <w:webHidden/>
          </w:rPr>
          <w:t>27</w:t>
        </w:r>
        <w:r w:rsidR="00614E66">
          <w:rPr>
            <w:noProof/>
            <w:webHidden/>
          </w:rPr>
          <w:fldChar w:fldCharType="end"/>
        </w:r>
      </w:hyperlink>
    </w:p>
    <w:p w14:paraId="5E800D9D"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52" w:history="1">
        <w:r w:rsidR="00614E66" w:rsidRPr="009D0285">
          <w:rPr>
            <w:rStyle w:val="Hyperlink"/>
            <w:noProof/>
          </w:rPr>
          <w:t>Figure 3- Fisheries Exploitation and Monitoring Domain- Data Flow</w:t>
        </w:r>
        <w:r w:rsidR="00614E66">
          <w:rPr>
            <w:noProof/>
            <w:webHidden/>
          </w:rPr>
          <w:tab/>
        </w:r>
        <w:r w:rsidR="00614E66">
          <w:rPr>
            <w:noProof/>
            <w:webHidden/>
          </w:rPr>
          <w:fldChar w:fldCharType="begin"/>
        </w:r>
        <w:r w:rsidR="00614E66">
          <w:rPr>
            <w:noProof/>
            <w:webHidden/>
          </w:rPr>
          <w:instrText xml:space="preserve"> PAGEREF _Toc444779052 \h </w:instrText>
        </w:r>
        <w:r w:rsidR="00614E66">
          <w:rPr>
            <w:noProof/>
            <w:webHidden/>
          </w:rPr>
        </w:r>
        <w:r w:rsidR="00614E66">
          <w:rPr>
            <w:noProof/>
            <w:webHidden/>
          </w:rPr>
          <w:fldChar w:fldCharType="separate"/>
        </w:r>
        <w:r w:rsidR="00721AEB">
          <w:rPr>
            <w:noProof/>
            <w:webHidden/>
          </w:rPr>
          <w:t>29</w:t>
        </w:r>
        <w:r w:rsidR="00614E66">
          <w:rPr>
            <w:noProof/>
            <w:webHidden/>
          </w:rPr>
          <w:fldChar w:fldCharType="end"/>
        </w:r>
      </w:hyperlink>
    </w:p>
    <w:p w14:paraId="7197264F"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53" w:history="1">
        <w:r w:rsidR="00614E66" w:rsidRPr="009D0285">
          <w:rPr>
            <w:rStyle w:val="Hyperlink"/>
            <w:noProof/>
          </w:rPr>
          <w:t>Figure 4- Fisheries Catches: Traceability/Certification/Quality Control- Data Flow</w:t>
        </w:r>
        <w:r w:rsidR="00614E66">
          <w:rPr>
            <w:noProof/>
            <w:webHidden/>
          </w:rPr>
          <w:tab/>
        </w:r>
        <w:r w:rsidR="00614E66">
          <w:rPr>
            <w:noProof/>
            <w:webHidden/>
          </w:rPr>
          <w:fldChar w:fldCharType="begin"/>
        </w:r>
        <w:r w:rsidR="00614E66">
          <w:rPr>
            <w:noProof/>
            <w:webHidden/>
          </w:rPr>
          <w:instrText xml:space="preserve"> PAGEREF _Toc444779053 \h </w:instrText>
        </w:r>
        <w:r w:rsidR="00614E66">
          <w:rPr>
            <w:noProof/>
            <w:webHidden/>
          </w:rPr>
        </w:r>
        <w:r w:rsidR="00614E66">
          <w:rPr>
            <w:noProof/>
            <w:webHidden/>
          </w:rPr>
          <w:fldChar w:fldCharType="separate"/>
        </w:r>
        <w:r w:rsidR="00721AEB">
          <w:rPr>
            <w:noProof/>
            <w:webHidden/>
          </w:rPr>
          <w:t>31</w:t>
        </w:r>
        <w:r w:rsidR="00614E66">
          <w:rPr>
            <w:noProof/>
            <w:webHidden/>
          </w:rPr>
          <w:fldChar w:fldCharType="end"/>
        </w:r>
      </w:hyperlink>
    </w:p>
    <w:p w14:paraId="4EA5A294"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54" w:history="1">
        <w:r w:rsidR="00614E66" w:rsidRPr="009D0285">
          <w:rPr>
            <w:rStyle w:val="Hyperlink"/>
            <w:noProof/>
          </w:rPr>
          <w:t>Figure 5- Marine Fisheries Research Domain Data Flow</w:t>
        </w:r>
        <w:r w:rsidR="00614E66">
          <w:rPr>
            <w:noProof/>
            <w:webHidden/>
          </w:rPr>
          <w:tab/>
        </w:r>
        <w:r w:rsidR="00614E66">
          <w:rPr>
            <w:noProof/>
            <w:webHidden/>
          </w:rPr>
          <w:fldChar w:fldCharType="begin"/>
        </w:r>
        <w:r w:rsidR="00614E66">
          <w:rPr>
            <w:noProof/>
            <w:webHidden/>
          </w:rPr>
          <w:instrText xml:space="preserve"> PAGEREF _Toc444779054 \h </w:instrText>
        </w:r>
        <w:r w:rsidR="00614E66">
          <w:rPr>
            <w:noProof/>
            <w:webHidden/>
          </w:rPr>
        </w:r>
        <w:r w:rsidR="00614E66">
          <w:rPr>
            <w:noProof/>
            <w:webHidden/>
          </w:rPr>
          <w:fldChar w:fldCharType="separate"/>
        </w:r>
        <w:r w:rsidR="00721AEB">
          <w:rPr>
            <w:noProof/>
            <w:webHidden/>
          </w:rPr>
          <w:t>33</w:t>
        </w:r>
        <w:r w:rsidR="00614E66">
          <w:rPr>
            <w:noProof/>
            <w:webHidden/>
          </w:rPr>
          <w:fldChar w:fldCharType="end"/>
        </w:r>
      </w:hyperlink>
    </w:p>
    <w:p w14:paraId="435AE799"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55" w:history="1">
        <w:r w:rsidR="00614E66" w:rsidRPr="009D0285">
          <w:rPr>
            <w:rStyle w:val="Hyperlink"/>
            <w:noProof/>
          </w:rPr>
          <w:t>Figure 6 - Question 8 - What is the current scope of the data you manage?</w:t>
        </w:r>
        <w:r w:rsidR="00614E66">
          <w:rPr>
            <w:noProof/>
            <w:webHidden/>
          </w:rPr>
          <w:tab/>
        </w:r>
        <w:r w:rsidR="00614E66">
          <w:rPr>
            <w:noProof/>
            <w:webHidden/>
          </w:rPr>
          <w:fldChar w:fldCharType="begin"/>
        </w:r>
        <w:r w:rsidR="00614E66">
          <w:rPr>
            <w:noProof/>
            <w:webHidden/>
          </w:rPr>
          <w:instrText xml:space="preserve"> PAGEREF _Toc444779055 \h </w:instrText>
        </w:r>
        <w:r w:rsidR="00614E66">
          <w:rPr>
            <w:noProof/>
            <w:webHidden/>
          </w:rPr>
        </w:r>
        <w:r w:rsidR="00614E66">
          <w:rPr>
            <w:noProof/>
            <w:webHidden/>
          </w:rPr>
          <w:fldChar w:fldCharType="separate"/>
        </w:r>
        <w:r w:rsidR="00721AEB">
          <w:rPr>
            <w:noProof/>
            <w:webHidden/>
          </w:rPr>
          <w:t>38</w:t>
        </w:r>
        <w:r w:rsidR="00614E66">
          <w:rPr>
            <w:noProof/>
            <w:webHidden/>
          </w:rPr>
          <w:fldChar w:fldCharType="end"/>
        </w:r>
      </w:hyperlink>
    </w:p>
    <w:p w14:paraId="1173BEA3"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56" w:history="1">
        <w:r w:rsidR="00614E66" w:rsidRPr="009D0285">
          <w:rPr>
            <w:rStyle w:val="Hyperlink"/>
            <w:noProof/>
          </w:rPr>
          <w:t>Figure 7 - Question 9 - What type of data does your institution/company manage?</w:t>
        </w:r>
        <w:r w:rsidR="00614E66">
          <w:rPr>
            <w:noProof/>
            <w:webHidden/>
          </w:rPr>
          <w:tab/>
        </w:r>
        <w:r w:rsidR="00614E66">
          <w:rPr>
            <w:noProof/>
            <w:webHidden/>
          </w:rPr>
          <w:fldChar w:fldCharType="begin"/>
        </w:r>
        <w:r w:rsidR="00614E66">
          <w:rPr>
            <w:noProof/>
            <w:webHidden/>
          </w:rPr>
          <w:instrText xml:space="preserve"> PAGEREF _Toc444779056 \h </w:instrText>
        </w:r>
        <w:r w:rsidR="00614E66">
          <w:rPr>
            <w:noProof/>
            <w:webHidden/>
          </w:rPr>
        </w:r>
        <w:r w:rsidR="00614E66">
          <w:rPr>
            <w:noProof/>
            <w:webHidden/>
          </w:rPr>
          <w:fldChar w:fldCharType="separate"/>
        </w:r>
        <w:r w:rsidR="00721AEB">
          <w:rPr>
            <w:noProof/>
            <w:webHidden/>
          </w:rPr>
          <w:t>39</w:t>
        </w:r>
        <w:r w:rsidR="00614E66">
          <w:rPr>
            <w:noProof/>
            <w:webHidden/>
          </w:rPr>
          <w:fldChar w:fldCharType="end"/>
        </w:r>
      </w:hyperlink>
    </w:p>
    <w:p w14:paraId="206535D4"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57" w:history="1">
        <w:r w:rsidR="00614E66" w:rsidRPr="009D0285">
          <w:rPr>
            <w:rStyle w:val="Hyperlink"/>
            <w:noProof/>
          </w:rPr>
          <w:t>Figure 8 - Question 10 - Select the top three priorities for your institution/company?</w:t>
        </w:r>
        <w:r w:rsidR="00614E66">
          <w:rPr>
            <w:noProof/>
            <w:webHidden/>
          </w:rPr>
          <w:tab/>
        </w:r>
        <w:r w:rsidR="00614E66">
          <w:rPr>
            <w:noProof/>
            <w:webHidden/>
          </w:rPr>
          <w:fldChar w:fldCharType="begin"/>
        </w:r>
        <w:r w:rsidR="00614E66">
          <w:rPr>
            <w:noProof/>
            <w:webHidden/>
          </w:rPr>
          <w:instrText xml:space="preserve"> PAGEREF _Toc444779057 \h </w:instrText>
        </w:r>
        <w:r w:rsidR="00614E66">
          <w:rPr>
            <w:noProof/>
            <w:webHidden/>
          </w:rPr>
        </w:r>
        <w:r w:rsidR="00614E66">
          <w:rPr>
            <w:noProof/>
            <w:webHidden/>
          </w:rPr>
          <w:fldChar w:fldCharType="separate"/>
        </w:r>
        <w:r w:rsidR="00721AEB">
          <w:rPr>
            <w:noProof/>
            <w:webHidden/>
          </w:rPr>
          <w:t>39</w:t>
        </w:r>
        <w:r w:rsidR="00614E66">
          <w:rPr>
            <w:noProof/>
            <w:webHidden/>
          </w:rPr>
          <w:fldChar w:fldCharType="end"/>
        </w:r>
      </w:hyperlink>
    </w:p>
    <w:p w14:paraId="65CECBD9"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58" w:history="1">
        <w:r w:rsidR="00614E66" w:rsidRPr="009D0285">
          <w:rPr>
            <w:rStyle w:val="Hyperlink"/>
            <w:noProof/>
          </w:rPr>
          <w:t>Figure 9 - Question 13 - In 2-5 years from now, what do you believe will be your main challenge regarding the management of data?</w:t>
        </w:r>
        <w:r w:rsidR="00614E66">
          <w:rPr>
            <w:noProof/>
            <w:webHidden/>
          </w:rPr>
          <w:tab/>
        </w:r>
        <w:r w:rsidR="00614E66">
          <w:rPr>
            <w:noProof/>
            <w:webHidden/>
          </w:rPr>
          <w:fldChar w:fldCharType="begin"/>
        </w:r>
        <w:r w:rsidR="00614E66">
          <w:rPr>
            <w:noProof/>
            <w:webHidden/>
          </w:rPr>
          <w:instrText xml:space="preserve"> PAGEREF _Toc444779058 \h </w:instrText>
        </w:r>
        <w:r w:rsidR="00614E66">
          <w:rPr>
            <w:noProof/>
            <w:webHidden/>
          </w:rPr>
        </w:r>
        <w:r w:rsidR="00614E66">
          <w:rPr>
            <w:noProof/>
            <w:webHidden/>
          </w:rPr>
          <w:fldChar w:fldCharType="separate"/>
        </w:r>
        <w:r w:rsidR="00721AEB">
          <w:rPr>
            <w:noProof/>
            <w:webHidden/>
          </w:rPr>
          <w:t>42</w:t>
        </w:r>
        <w:r w:rsidR="00614E66">
          <w:rPr>
            <w:noProof/>
            <w:webHidden/>
          </w:rPr>
          <w:fldChar w:fldCharType="end"/>
        </w:r>
      </w:hyperlink>
    </w:p>
    <w:p w14:paraId="496F28C3"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59" w:history="1">
        <w:r w:rsidR="00614E66" w:rsidRPr="009D0285">
          <w:rPr>
            <w:rStyle w:val="Hyperlink"/>
            <w:noProof/>
          </w:rPr>
          <w:t>Figure 10 - Question 14 - Does your institution/company use Cloud-based services?</w:t>
        </w:r>
        <w:r w:rsidR="00614E66">
          <w:rPr>
            <w:noProof/>
            <w:webHidden/>
          </w:rPr>
          <w:tab/>
        </w:r>
        <w:r w:rsidR="00614E66">
          <w:rPr>
            <w:noProof/>
            <w:webHidden/>
          </w:rPr>
          <w:fldChar w:fldCharType="begin"/>
        </w:r>
        <w:r w:rsidR="00614E66">
          <w:rPr>
            <w:noProof/>
            <w:webHidden/>
          </w:rPr>
          <w:instrText xml:space="preserve"> PAGEREF _Toc444779059 \h </w:instrText>
        </w:r>
        <w:r w:rsidR="00614E66">
          <w:rPr>
            <w:noProof/>
            <w:webHidden/>
          </w:rPr>
        </w:r>
        <w:r w:rsidR="00614E66">
          <w:rPr>
            <w:noProof/>
            <w:webHidden/>
          </w:rPr>
          <w:fldChar w:fldCharType="separate"/>
        </w:r>
        <w:r w:rsidR="00721AEB">
          <w:rPr>
            <w:noProof/>
            <w:webHidden/>
          </w:rPr>
          <w:t>43</w:t>
        </w:r>
        <w:r w:rsidR="00614E66">
          <w:rPr>
            <w:noProof/>
            <w:webHidden/>
          </w:rPr>
          <w:fldChar w:fldCharType="end"/>
        </w:r>
      </w:hyperlink>
    </w:p>
    <w:p w14:paraId="487B8E04"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60" w:history="1">
        <w:r w:rsidR="00614E66" w:rsidRPr="009D0285">
          <w:rPr>
            <w:rStyle w:val="Hyperlink"/>
            <w:noProof/>
          </w:rPr>
          <w:t>Figure 11 - Question 15 - If your institution/company uses Cloud-based services, which services?</w:t>
        </w:r>
        <w:r w:rsidR="00614E66">
          <w:rPr>
            <w:noProof/>
            <w:webHidden/>
          </w:rPr>
          <w:tab/>
        </w:r>
        <w:r w:rsidR="00614E66">
          <w:rPr>
            <w:noProof/>
            <w:webHidden/>
          </w:rPr>
          <w:fldChar w:fldCharType="begin"/>
        </w:r>
        <w:r w:rsidR="00614E66">
          <w:rPr>
            <w:noProof/>
            <w:webHidden/>
          </w:rPr>
          <w:instrText xml:space="preserve"> PAGEREF _Toc444779060 \h </w:instrText>
        </w:r>
        <w:r w:rsidR="00614E66">
          <w:rPr>
            <w:noProof/>
            <w:webHidden/>
          </w:rPr>
        </w:r>
        <w:r w:rsidR="00614E66">
          <w:rPr>
            <w:noProof/>
            <w:webHidden/>
          </w:rPr>
          <w:fldChar w:fldCharType="separate"/>
        </w:r>
        <w:r w:rsidR="00721AEB">
          <w:rPr>
            <w:noProof/>
            <w:webHidden/>
          </w:rPr>
          <w:t>43</w:t>
        </w:r>
        <w:r w:rsidR="00614E66">
          <w:rPr>
            <w:noProof/>
            <w:webHidden/>
          </w:rPr>
          <w:fldChar w:fldCharType="end"/>
        </w:r>
      </w:hyperlink>
    </w:p>
    <w:p w14:paraId="47040CBD"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61" w:history="1">
        <w:r w:rsidR="00614E66" w:rsidRPr="009D0285">
          <w:rPr>
            <w:rStyle w:val="Hyperlink"/>
            <w:noProof/>
          </w:rPr>
          <w:t>Figure 12 - Question 16 - If your institution/company uses Cloud-based services, what type of Cloud?</w:t>
        </w:r>
        <w:r w:rsidR="00614E66">
          <w:rPr>
            <w:noProof/>
            <w:webHidden/>
          </w:rPr>
          <w:tab/>
        </w:r>
        <w:r w:rsidR="00614E66">
          <w:rPr>
            <w:noProof/>
            <w:webHidden/>
          </w:rPr>
          <w:fldChar w:fldCharType="begin"/>
        </w:r>
        <w:r w:rsidR="00614E66">
          <w:rPr>
            <w:noProof/>
            <w:webHidden/>
          </w:rPr>
          <w:instrText xml:space="preserve"> PAGEREF _Toc444779061 \h </w:instrText>
        </w:r>
        <w:r w:rsidR="00614E66">
          <w:rPr>
            <w:noProof/>
            <w:webHidden/>
          </w:rPr>
        </w:r>
        <w:r w:rsidR="00614E66">
          <w:rPr>
            <w:noProof/>
            <w:webHidden/>
          </w:rPr>
          <w:fldChar w:fldCharType="separate"/>
        </w:r>
        <w:r w:rsidR="00721AEB">
          <w:rPr>
            <w:noProof/>
            <w:webHidden/>
          </w:rPr>
          <w:t>44</w:t>
        </w:r>
        <w:r w:rsidR="00614E66">
          <w:rPr>
            <w:noProof/>
            <w:webHidden/>
          </w:rPr>
          <w:fldChar w:fldCharType="end"/>
        </w:r>
      </w:hyperlink>
    </w:p>
    <w:p w14:paraId="01698DF9"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62" w:history="1">
        <w:r w:rsidR="00614E66" w:rsidRPr="009D0285">
          <w:rPr>
            <w:rStyle w:val="Hyperlink"/>
            <w:noProof/>
          </w:rPr>
          <w:t>Figure 13 - Question 17 - If your institution/company is already using some Cloud-based Services, do you plan to further invest in other services? If yes, which ones?</w:t>
        </w:r>
        <w:r w:rsidR="00614E66">
          <w:rPr>
            <w:noProof/>
            <w:webHidden/>
          </w:rPr>
          <w:tab/>
        </w:r>
        <w:r w:rsidR="00614E66">
          <w:rPr>
            <w:noProof/>
            <w:webHidden/>
          </w:rPr>
          <w:fldChar w:fldCharType="begin"/>
        </w:r>
        <w:r w:rsidR="00614E66">
          <w:rPr>
            <w:noProof/>
            <w:webHidden/>
          </w:rPr>
          <w:instrText xml:space="preserve"> PAGEREF _Toc444779062 \h </w:instrText>
        </w:r>
        <w:r w:rsidR="00614E66">
          <w:rPr>
            <w:noProof/>
            <w:webHidden/>
          </w:rPr>
        </w:r>
        <w:r w:rsidR="00614E66">
          <w:rPr>
            <w:noProof/>
            <w:webHidden/>
          </w:rPr>
          <w:fldChar w:fldCharType="separate"/>
        </w:r>
        <w:r w:rsidR="00721AEB">
          <w:rPr>
            <w:noProof/>
            <w:webHidden/>
          </w:rPr>
          <w:t>44</w:t>
        </w:r>
        <w:r w:rsidR="00614E66">
          <w:rPr>
            <w:noProof/>
            <w:webHidden/>
          </w:rPr>
          <w:fldChar w:fldCharType="end"/>
        </w:r>
      </w:hyperlink>
    </w:p>
    <w:p w14:paraId="49783EBB"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63" w:history="1">
        <w:r w:rsidR="00614E66" w:rsidRPr="009D0285">
          <w:rPr>
            <w:rStyle w:val="Hyperlink"/>
            <w:noProof/>
          </w:rPr>
          <w:t>Figure 14 - Question 18 - If your institution/company is not using Cloud-based services although is interested, what services would be of interest within the next two years?</w:t>
        </w:r>
        <w:r w:rsidR="00614E66">
          <w:rPr>
            <w:noProof/>
            <w:webHidden/>
          </w:rPr>
          <w:tab/>
        </w:r>
        <w:r w:rsidR="00614E66">
          <w:rPr>
            <w:noProof/>
            <w:webHidden/>
          </w:rPr>
          <w:fldChar w:fldCharType="begin"/>
        </w:r>
        <w:r w:rsidR="00614E66">
          <w:rPr>
            <w:noProof/>
            <w:webHidden/>
          </w:rPr>
          <w:instrText xml:space="preserve"> PAGEREF _Toc444779063 \h </w:instrText>
        </w:r>
        <w:r w:rsidR="00614E66">
          <w:rPr>
            <w:noProof/>
            <w:webHidden/>
          </w:rPr>
        </w:r>
        <w:r w:rsidR="00614E66">
          <w:rPr>
            <w:noProof/>
            <w:webHidden/>
          </w:rPr>
          <w:fldChar w:fldCharType="separate"/>
        </w:r>
        <w:r w:rsidR="00721AEB">
          <w:rPr>
            <w:noProof/>
            <w:webHidden/>
          </w:rPr>
          <w:t>45</w:t>
        </w:r>
        <w:r w:rsidR="00614E66">
          <w:rPr>
            <w:noProof/>
            <w:webHidden/>
          </w:rPr>
          <w:fldChar w:fldCharType="end"/>
        </w:r>
      </w:hyperlink>
    </w:p>
    <w:p w14:paraId="250B6B65"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64" w:history="1">
        <w:r w:rsidR="00614E66" w:rsidRPr="009D0285">
          <w:rPr>
            <w:rStyle w:val="Hyperlink"/>
            <w:noProof/>
          </w:rPr>
          <w:t>Figure 15 - Question 19 - Are you aware of any obstacles/challenges your institution/company recognizes in regards to using Cloud-based services? If yes, in which areas?</w:t>
        </w:r>
        <w:r w:rsidR="00614E66">
          <w:rPr>
            <w:noProof/>
            <w:webHidden/>
          </w:rPr>
          <w:tab/>
        </w:r>
        <w:r w:rsidR="00614E66">
          <w:rPr>
            <w:noProof/>
            <w:webHidden/>
          </w:rPr>
          <w:fldChar w:fldCharType="begin"/>
        </w:r>
        <w:r w:rsidR="00614E66">
          <w:rPr>
            <w:noProof/>
            <w:webHidden/>
          </w:rPr>
          <w:instrText xml:space="preserve"> PAGEREF _Toc444779064 \h </w:instrText>
        </w:r>
        <w:r w:rsidR="00614E66">
          <w:rPr>
            <w:noProof/>
            <w:webHidden/>
          </w:rPr>
        </w:r>
        <w:r w:rsidR="00614E66">
          <w:rPr>
            <w:noProof/>
            <w:webHidden/>
          </w:rPr>
          <w:fldChar w:fldCharType="separate"/>
        </w:r>
        <w:r w:rsidR="00721AEB">
          <w:rPr>
            <w:noProof/>
            <w:webHidden/>
          </w:rPr>
          <w:t>46</w:t>
        </w:r>
        <w:r w:rsidR="00614E66">
          <w:rPr>
            <w:noProof/>
            <w:webHidden/>
          </w:rPr>
          <w:fldChar w:fldCharType="end"/>
        </w:r>
      </w:hyperlink>
    </w:p>
    <w:p w14:paraId="4223D05E"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65" w:history="1">
        <w:r w:rsidR="00614E66" w:rsidRPr="009D0285">
          <w:rPr>
            <w:rStyle w:val="Hyperlink"/>
            <w:noProof/>
          </w:rPr>
          <w:t>Figure 16 - Question 21 - On a scale from 1 to 4, how important is the Cloud computing benefit: Facilitate analysis of cross-domain information through harmonization and standardization.</w:t>
        </w:r>
        <w:r w:rsidR="00614E66">
          <w:rPr>
            <w:noProof/>
            <w:webHidden/>
          </w:rPr>
          <w:tab/>
        </w:r>
        <w:r w:rsidR="00614E66">
          <w:rPr>
            <w:noProof/>
            <w:webHidden/>
          </w:rPr>
          <w:fldChar w:fldCharType="begin"/>
        </w:r>
        <w:r w:rsidR="00614E66">
          <w:rPr>
            <w:noProof/>
            <w:webHidden/>
          </w:rPr>
          <w:instrText xml:space="preserve"> PAGEREF _Toc444779065 \h </w:instrText>
        </w:r>
        <w:r w:rsidR="00614E66">
          <w:rPr>
            <w:noProof/>
            <w:webHidden/>
          </w:rPr>
        </w:r>
        <w:r w:rsidR="00614E66">
          <w:rPr>
            <w:noProof/>
            <w:webHidden/>
          </w:rPr>
          <w:fldChar w:fldCharType="separate"/>
        </w:r>
        <w:r w:rsidR="00721AEB">
          <w:rPr>
            <w:noProof/>
            <w:webHidden/>
          </w:rPr>
          <w:t>47</w:t>
        </w:r>
        <w:r w:rsidR="00614E66">
          <w:rPr>
            <w:noProof/>
            <w:webHidden/>
          </w:rPr>
          <w:fldChar w:fldCharType="end"/>
        </w:r>
      </w:hyperlink>
    </w:p>
    <w:p w14:paraId="72FD7558"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66" w:history="1">
        <w:r w:rsidR="00614E66" w:rsidRPr="009D0285">
          <w:rPr>
            <w:rStyle w:val="Hyperlink"/>
            <w:noProof/>
          </w:rPr>
          <w:t>Figure 17 - Question 22 - On a scale from 1 to 4, how important is the Cloud computing benefit: Cost saving</w:t>
        </w:r>
        <w:r w:rsidR="00614E66">
          <w:rPr>
            <w:noProof/>
            <w:webHidden/>
          </w:rPr>
          <w:tab/>
        </w:r>
        <w:r w:rsidR="00614E66">
          <w:rPr>
            <w:noProof/>
            <w:webHidden/>
          </w:rPr>
          <w:fldChar w:fldCharType="begin"/>
        </w:r>
        <w:r w:rsidR="00614E66">
          <w:rPr>
            <w:noProof/>
            <w:webHidden/>
          </w:rPr>
          <w:instrText xml:space="preserve"> PAGEREF _Toc444779066 \h </w:instrText>
        </w:r>
        <w:r w:rsidR="00614E66">
          <w:rPr>
            <w:noProof/>
            <w:webHidden/>
          </w:rPr>
        </w:r>
        <w:r w:rsidR="00614E66">
          <w:rPr>
            <w:noProof/>
            <w:webHidden/>
          </w:rPr>
          <w:fldChar w:fldCharType="separate"/>
        </w:r>
        <w:r w:rsidR="00721AEB">
          <w:rPr>
            <w:noProof/>
            <w:webHidden/>
          </w:rPr>
          <w:t>48</w:t>
        </w:r>
        <w:r w:rsidR="00614E66">
          <w:rPr>
            <w:noProof/>
            <w:webHidden/>
          </w:rPr>
          <w:fldChar w:fldCharType="end"/>
        </w:r>
      </w:hyperlink>
    </w:p>
    <w:p w14:paraId="008BB0F3" w14:textId="77777777" w:rsidR="00614E66" w:rsidRDefault="003B49E4">
      <w:pPr>
        <w:pStyle w:val="TableofFigures"/>
        <w:tabs>
          <w:tab w:val="right" w:leader="dot" w:pos="9016"/>
        </w:tabs>
        <w:rPr>
          <w:rFonts w:asciiTheme="minorHAnsi" w:eastAsiaTheme="minorEastAsia" w:hAnsiTheme="minorHAnsi"/>
          <w:noProof/>
          <w:spacing w:val="0"/>
          <w:lang w:eastAsia="en-GB"/>
        </w:rPr>
      </w:pPr>
      <w:hyperlink w:anchor="_Toc444779067" w:history="1">
        <w:r w:rsidR="00614E66" w:rsidRPr="009D0285">
          <w:rPr>
            <w:rStyle w:val="Hyperlink"/>
            <w:noProof/>
          </w:rPr>
          <w:t>Figure 18 - Question 24 - On a scale from 1 to 4, how important is the Cloud computing benefit: Performance and flexibility</w:t>
        </w:r>
        <w:r w:rsidR="00614E66">
          <w:rPr>
            <w:noProof/>
            <w:webHidden/>
          </w:rPr>
          <w:tab/>
        </w:r>
        <w:r w:rsidR="00614E66">
          <w:rPr>
            <w:noProof/>
            <w:webHidden/>
          </w:rPr>
          <w:fldChar w:fldCharType="begin"/>
        </w:r>
        <w:r w:rsidR="00614E66">
          <w:rPr>
            <w:noProof/>
            <w:webHidden/>
          </w:rPr>
          <w:instrText xml:space="preserve"> PAGEREF _Toc444779067 \h </w:instrText>
        </w:r>
        <w:r w:rsidR="00614E66">
          <w:rPr>
            <w:noProof/>
            <w:webHidden/>
          </w:rPr>
        </w:r>
        <w:r w:rsidR="00614E66">
          <w:rPr>
            <w:noProof/>
            <w:webHidden/>
          </w:rPr>
          <w:fldChar w:fldCharType="separate"/>
        </w:r>
        <w:r w:rsidR="00721AEB">
          <w:rPr>
            <w:noProof/>
            <w:webHidden/>
          </w:rPr>
          <w:t>49</w:t>
        </w:r>
        <w:r w:rsidR="00614E66">
          <w:rPr>
            <w:noProof/>
            <w:webHidden/>
          </w:rPr>
          <w:fldChar w:fldCharType="end"/>
        </w:r>
      </w:hyperlink>
    </w:p>
    <w:p w14:paraId="032E099C" w14:textId="0A10170C" w:rsidR="001A3077" w:rsidRPr="00094095" w:rsidRDefault="001124A6" w:rsidP="007B6503">
      <w:r w:rsidRPr="00094095">
        <w:fldChar w:fldCharType="end"/>
      </w:r>
    </w:p>
    <w:p w14:paraId="3C25D634" w14:textId="77777777" w:rsidR="00227F47" w:rsidRPr="00094095" w:rsidRDefault="0096139B" w:rsidP="007B6503">
      <w:pPr>
        <w:pStyle w:val="Heading1"/>
      </w:pPr>
      <w:bookmarkStart w:id="1" w:name="_Toc327002048"/>
      <w:r w:rsidRPr="00094095">
        <w:lastRenderedPageBreak/>
        <w:t>Executive S</w:t>
      </w:r>
      <w:r w:rsidR="001100E5" w:rsidRPr="00094095">
        <w:t>ummary</w:t>
      </w:r>
      <w:bookmarkEnd w:id="1"/>
    </w:p>
    <w:p w14:paraId="78EB6E09" w14:textId="1BBC9EE6" w:rsidR="005332FB" w:rsidRDefault="00522802" w:rsidP="007B6503">
      <w:r>
        <w:t>The p</w:t>
      </w:r>
      <w:r w:rsidR="005332FB">
        <w:t xml:space="preserve">urpose of this document is to report on the business opportunities of EGI in providing Data as a Service (DaaS) – combining access to relevant core datasets, computing and applications, in the Marine and Fishery </w:t>
      </w:r>
      <w:r w:rsidR="004F5ACE">
        <w:t>Data Analysis S</w:t>
      </w:r>
      <w:r w:rsidR="005332FB">
        <w:t xml:space="preserve">ector. </w:t>
      </w:r>
      <w:r w:rsidR="005332FB">
        <w:rPr>
          <w:rFonts w:eastAsia="Times New Roman" w:cs="Times New Roman"/>
        </w:rPr>
        <w:t>DaaS builds on the concept that the data can be provided on</w:t>
      </w:r>
      <w:r w:rsidR="004F5ACE">
        <w:rPr>
          <w:rFonts w:eastAsia="Times New Roman" w:cs="Times New Roman"/>
        </w:rPr>
        <w:t>-</w:t>
      </w:r>
      <w:r w:rsidR="005332FB">
        <w:rPr>
          <w:rFonts w:eastAsia="Times New Roman" w:cs="Times New Roman"/>
        </w:rPr>
        <w:t xml:space="preserve">demand together with the necessary analysis facilities to the user regardless of geographic or organizational separation </w:t>
      </w:r>
      <w:r w:rsidR="004F5ACE">
        <w:rPr>
          <w:rFonts w:eastAsia="Times New Roman" w:cs="Times New Roman"/>
        </w:rPr>
        <w:t>between</w:t>
      </w:r>
      <w:r w:rsidR="005332FB">
        <w:rPr>
          <w:rFonts w:eastAsia="Times New Roman" w:cs="Times New Roman"/>
        </w:rPr>
        <w:t xml:space="preserve"> provider and consumer. </w:t>
      </w:r>
    </w:p>
    <w:p w14:paraId="35398AB3" w14:textId="73C0D7BE" w:rsidR="0073417C" w:rsidRDefault="00901C63" w:rsidP="007B6503">
      <w:r>
        <w:t xml:space="preserve">EGI has just begun to </w:t>
      </w:r>
      <w:r w:rsidR="005B636F" w:rsidRPr="00094095">
        <w:t>collaborate with the Fisher</w:t>
      </w:r>
      <w:r>
        <w:t xml:space="preserve">y and Marine Sciences community by requesting </w:t>
      </w:r>
      <w:r w:rsidR="0073417C">
        <w:t>t</w:t>
      </w:r>
      <w:r>
        <w:t>his study and also through</w:t>
      </w:r>
      <w:r w:rsidR="0073417C">
        <w:t xml:space="preserve"> two other Project Tasks: first</w:t>
      </w:r>
      <w:r w:rsidR="00826D18">
        <w:t>ly</w:t>
      </w:r>
      <w:r w:rsidR="0073417C">
        <w:t>, the integrating</w:t>
      </w:r>
      <w:r w:rsidR="0073417C" w:rsidRPr="0073417C">
        <w:t xml:space="preserve"> </w:t>
      </w:r>
      <w:r w:rsidR="00826D18">
        <w:t>of iMarine Virtual Research Environments</w:t>
      </w:r>
      <w:r w:rsidR="00826D18">
        <w:rPr>
          <w:rStyle w:val="FootnoteReference"/>
        </w:rPr>
        <w:footnoteReference w:id="1"/>
      </w:r>
      <w:r w:rsidR="00826D18">
        <w:t xml:space="preserve"> (</w:t>
      </w:r>
      <w:r w:rsidR="0073417C" w:rsidRPr="0073417C">
        <w:t>the gCube/D4Science</w:t>
      </w:r>
      <w:r w:rsidR="00826D18">
        <w:t xml:space="preserve"> platform)</w:t>
      </w:r>
      <w:r w:rsidR="0073417C">
        <w:rPr>
          <w:rStyle w:val="FootnoteReference"/>
        </w:rPr>
        <w:footnoteReference w:id="2"/>
      </w:r>
      <w:r w:rsidR="00826D18">
        <w:t xml:space="preserve"> and their</w:t>
      </w:r>
      <w:r w:rsidR="0073417C" w:rsidRPr="0073417C">
        <w:t xml:space="preserve"> data</w:t>
      </w:r>
      <w:r w:rsidR="0009295A">
        <w:t xml:space="preserve"> with the EGI Federated Cloud</w:t>
      </w:r>
      <w:r w:rsidR="0073417C">
        <w:t>, and second</w:t>
      </w:r>
      <w:r w:rsidR="0009295A">
        <w:t>ly</w:t>
      </w:r>
      <w:r w:rsidR="0073417C">
        <w:t xml:space="preserve">, the </w:t>
      </w:r>
      <w:r w:rsidR="0009295A">
        <w:t xml:space="preserve">go-to-market stage with the operations </w:t>
      </w:r>
      <w:r w:rsidR="0073417C">
        <w:t xml:space="preserve">of </w:t>
      </w:r>
      <w:r w:rsidR="0009295A">
        <w:t>the</w:t>
      </w:r>
      <w:r w:rsidR="00522802">
        <w:t xml:space="preserve"> Fishery and Marine S</w:t>
      </w:r>
      <w:r w:rsidR="0073417C">
        <w:t>ciences VREs</w:t>
      </w:r>
      <w:r w:rsidR="0009295A">
        <w:t xml:space="preserve">. This activity allows </w:t>
      </w:r>
      <w:r w:rsidR="001302B7">
        <w:t>for the</w:t>
      </w:r>
      <w:r w:rsidR="0009295A">
        <w:t xml:space="preserve"> develop</w:t>
      </w:r>
      <w:r w:rsidR="001302B7">
        <w:t>ment of</w:t>
      </w:r>
      <w:r w:rsidR="0009295A">
        <w:t xml:space="preserve"> the business proposition of EGI by augmenting the community-specific PaaS enabled by the EGI cloud platform.</w:t>
      </w:r>
      <w:r w:rsidR="0073417C">
        <w:t xml:space="preserve"> </w:t>
      </w:r>
    </w:p>
    <w:p w14:paraId="52748B78" w14:textId="482190C7" w:rsidR="00D2116D" w:rsidRPr="00094095" w:rsidRDefault="00AE6150" w:rsidP="007B6503">
      <w:r>
        <w:t>This document contributes to p</w:t>
      </w:r>
      <w:r w:rsidR="00D2116D" w:rsidRPr="00094095">
        <w:t xml:space="preserve">repare EGI for any future engagement </w:t>
      </w:r>
      <w:r w:rsidR="003E04E3" w:rsidRPr="00094095">
        <w:t>that</w:t>
      </w:r>
      <w:r w:rsidR="00D2116D" w:rsidRPr="00094095">
        <w:t xml:space="preserve"> could lead to the creat</w:t>
      </w:r>
      <w:r w:rsidR="003E04E3" w:rsidRPr="00094095">
        <w:t>ion of future business projects</w:t>
      </w:r>
      <w:r w:rsidR="008B102F">
        <w:t>.</w:t>
      </w:r>
      <w:r w:rsidR="003E04E3" w:rsidRPr="00094095">
        <w:t xml:space="preserve"> </w:t>
      </w:r>
      <w:r w:rsidR="008B102F">
        <w:t>T</w:t>
      </w:r>
      <w:r w:rsidR="003E04E3" w:rsidRPr="00094095">
        <w:t>his document</w:t>
      </w:r>
      <w:r w:rsidR="009F008C" w:rsidRPr="00094095">
        <w:t xml:space="preserve">, </w:t>
      </w:r>
      <w:r w:rsidR="001824BF" w:rsidRPr="00094095">
        <w:t>supported by the Task NA2.3</w:t>
      </w:r>
      <w:r w:rsidR="009F008C" w:rsidRPr="00094095">
        <w:t>,</w:t>
      </w:r>
      <w:r w:rsidR="001824BF" w:rsidRPr="00094095">
        <w:t xml:space="preserve"> facilitates the connection of EGI with the stakeholders by providing a cl</w:t>
      </w:r>
      <w:r w:rsidR="00D425BB" w:rsidRPr="00094095">
        <w:t>ear introduction to its domains</w:t>
      </w:r>
      <w:r w:rsidR="003F74F1">
        <w:rPr>
          <w:rStyle w:val="FootnoteReference"/>
        </w:rPr>
        <w:footnoteReference w:id="3"/>
      </w:r>
      <w:r w:rsidR="00D425BB" w:rsidRPr="00094095">
        <w:t xml:space="preserve"> and peculiarities</w:t>
      </w:r>
      <w:r w:rsidR="001824BF" w:rsidRPr="00094095">
        <w:t xml:space="preserve">. Additionally, this document </w:t>
      </w:r>
      <w:r w:rsidR="008B102F">
        <w:t>provides an informed analysis of</w:t>
      </w:r>
      <w:r w:rsidR="001824BF" w:rsidRPr="00094095">
        <w:t xml:space="preserve"> </w:t>
      </w:r>
      <w:r w:rsidR="00522802">
        <w:t xml:space="preserve">the </w:t>
      </w:r>
      <w:r w:rsidR="001824BF" w:rsidRPr="00094095">
        <w:t xml:space="preserve">data requirements and obstacles expressed by the </w:t>
      </w:r>
      <w:r w:rsidR="00D2116D" w:rsidRPr="00094095">
        <w:t>stakeholders</w:t>
      </w:r>
      <w:r w:rsidR="001824BF" w:rsidRPr="00094095">
        <w:t xml:space="preserve"> themselves. </w:t>
      </w:r>
    </w:p>
    <w:p w14:paraId="44B6F46A" w14:textId="3FA71357" w:rsidR="003C43A4" w:rsidRDefault="00D2116D" w:rsidP="00CD5A18">
      <w:r w:rsidRPr="00094095">
        <w:t xml:space="preserve">The approach </w:t>
      </w:r>
      <w:r w:rsidR="001A3747" w:rsidRPr="00094095">
        <w:t xml:space="preserve">taken for this document </w:t>
      </w:r>
      <w:r w:rsidRPr="00094095">
        <w:t xml:space="preserve">includes both a top-down and bottom-up analysis. The top-down approach consists of a market overview that gives an idea of </w:t>
      </w:r>
      <w:r w:rsidR="00522802">
        <w:t xml:space="preserve">the </w:t>
      </w:r>
      <w:r w:rsidRPr="00094095">
        <w:t>structure and size of the sector through facts and figures. The sector is described in terms of domains and serves as a presentation to what exactly the Fishery and Marine Sciences</w:t>
      </w:r>
      <w:r w:rsidR="00D55F66" w:rsidRPr="00094095">
        <w:t xml:space="preserve"> Data Analysis S</w:t>
      </w:r>
      <w:r w:rsidRPr="00094095">
        <w:t>ector is about</w:t>
      </w:r>
      <w:r w:rsidR="003C43A4">
        <w:t>,</w:t>
      </w:r>
      <w:r w:rsidRPr="00094095">
        <w:t xml:space="preserve"> and the re</w:t>
      </w:r>
      <w:r w:rsidR="00522802">
        <w:t xml:space="preserve">spective activities/purposes. </w:t>
      </w:r>
      <w:r w:rsidRPr="00094095">
        <w:t>Stakeholder</w:t>
      </w:r>
      <w:r w:rsidR="00522802">
        <w:t>s are analysed, identifying and characterizing</w:t>
      </w:r>
      <w:r w:rsidRPr="00094095">
        <w:t xml:space="preserve"> the stakeholders </w:t>
      </w:r>
      <w:r w:rsidR="009F008C" w:rsidRPr="00094095">
        <w:t>through</w:t>
      </w:r>
      <w:r w:rsidRPr="00094095">
        <w:t xml:space="preserve"> different dimensions, this to familiarize the reader with what type of data is managed and in which way. </w:t>
      </w:r>
      <w:r w:rsidR="00522802">
        <w:t>Specifically, s</w:t>
      </w:r>
      <w:r w:rsidR="001A3CF5" w:rsidRPr="00094095">
        <w:t xml:space="preserve">takeholders are </w:t>
      </w:r>
      <w:r w:rsidR="00522802">
        <w:t>described</w:t>
      </w:r>
      <w:r w:rsidR="001A3CF5" w:rsidRPr="00094095">
        <w:t xml:space="preserve"> in terms of</w:t>
      </w:r>
      <w:r w:rsidR="003C43A4">
        <w:t>:</w:t>
      </w:r>
      <w:r w:rsidR="001A3CF5" w:rsidRPr="00094095">
        <w:t xml:space="preserve"> </w:t>
      </w:r>
    </w:p>
    <w:p w14:paraId="7ED5A6BC" w14:textId="29B753F8" w:rsidR="00877219" w:rsidRDefault="001A3CF5" w:rsidP="006D3AA9">
      <w:pPr>
        <w:pStyle w:val="ListParagraph"/>
        <w:numPr>
          <w:ilvl w:val="0"/>
          <w:numId w:val="55"/>
        </w:numPr>
      </w:pPr>
      <w:r w:rsidRPr="00094095">
        <w:t>the type of entity (public</w:t>
      </w:r>
      <w:r w:rsidR="003C43A4">
        <w:t>/</w:t>
      </w:r>
      <w:r w:rsidRPr="00094095">
        <w:t xml:space="preserve">private); </w:t>
      </w:r>
    </w:p>
    <w:p w14:paraId="401B5B8F" w14:textId="77777777" w:rsidR="00877219" w:rsidRDefault="001A3CF5" w:rsidP="006D3AA9">
      <w:pPr>
        <w:pStyle w:val="ListParagraph"/>
        <w:numPr>
          <w:ilvl w:val="0"/>
          <w:numId w:val="55"/>
        </w:numPr>
      </w:pPr>
      <w:r w:rsidRPr="00094095">
        <w:t xml:space="preserve">whether they are monitoring and managing organizations or exploitation companies; </w:t>
      </w:r>
    </w:p>
    <w:p w14:paraId="22C90132" w14:textId="6D2D79B4" w:rsidR="00877219" w:rsidRDefault="00877219" w:rsidP="006D3AA9">
      <w:pPr>
        <w:pStyle w:val="ListParagraph"/>
        <w:numPr>
          <w:ilvl w:val="0"/>
          <w:numId w:val="55"/>
        </w:numPr>
      </w:pPr>
      <w:r>
        <w:t>the</w:t>
      </w:r>
      <w:r w:rsidRPr="00094095">
        <w:t xml:space="preserve"> </w:t>
      </w:r>
      <w:r w:rsidR="001A3CF5" w:rsidRPr="00094095">
        <w:t>type of data use</w:t>
      </w:r>
      <w:r>
        <w:t>d</w:t>
      </w:r>
      <w:r w:rsidR="001A3CF5" w:rsidRPr="00094095">
        <w:t xml:space="preserve"> (detailed, aggregated data/statistics, reference/standard/classification data); </w:t>
      </w:r>
    </w:p>
    <w:p w14:paraId="7CBD28F3" w14:textId="079DBA30" w:rsidR="00877219" w:rsidRDefault="00877219" w:rsidP="006D3AA9">
      <w:pPr>
        <w:pStyle w:val="ListParagraph"/>
        <w:numPr>
          <w:ilvl w:val="0"/>
          <w:numId w:val="55"/>
        </w:numPr>
      </w:pPr>
      <w:r>
        <w:t xml:space="preserve">the role </w:t>
      </w:r>
      <w:r w:rsidR="00522802">
        <w:t xml:space="preserve">held </w:t>
      </w:r>
      <w:r>
        <w:t xml:space="preserve">in the data value chain: </w:t>
      </w:r>
      <w:r w:rsidR="001A3CF5" w:rsidRPr="00094095">
        <w:t xml:space="preserve">owners, processors or consumers; </w:t>
      </w:r>
    </w:p>
    <w:p w14:paraId="63B29C50" w14:textId="48FC8526" w:rsidR="0080263B" w:rsidRDefault="001302B7" w:rsidP="006D3AA9">
      <w:pPr>
        <w:pStyle w:val="ListParagraph"/>
        <w:numPr>
          <w:ilvl w:val="0"/>
          <w:numId w:val="55"/>
        </w:numPr>
      </w:pPr>
      <w:proofErr w:type="gramStart"/>
      <w:r>
        <w:t>the</w:t>
      </w:r>
      <w:proofErr w:type="gramEnd"/>
      <w:r w:rsidR="001A3CF5" w:rsidRPr="00094095">
        <w:t xml:space="preserve"> activities they take forward, the purpose and scope of the data </w:t>
      </w:r>
      <w:r w:rsidR="00326F59" w:rsidRPr="00094095">
        <w:t xml:space="preserve">they </w:t>
      </w:r>
      <w:r w:rsidR="001A3CF5" w:rsidRPr="00094095">
        <w:t>work with.</w:t>
      </w:r>
    </w:p>
    <w:p w14:paraId="08C698B4" w14:textId="6BB6ECD1" w:rsidR="0010088E" w:rsidRPr="00094095" w:rsidRDefault="001A3CF5" w:rsidP="0080263B">
      <w:r w:rsidRPr="00094095">
        <w:t>Additionally,</w:t>
      </w:r>
      <w:r w:rsidR="00ED2578" w:rsidRPr="00094095">
        <w:t xml:space="preserve"> </w:t>
      </w:r>
      <w:r w:rsidR="00D2116D" w:rsidRPr="00094095">
        <w:t xml:space="preserve">stakeholders are mapped </w:t>
      </w:r>
      <w:r w:rsidR="00ED2578" w:rsidRPr="00094095">
        <w:t>to</w:t>
      </w:r>
      <w:r w:rsidR="00BB5E33" w:rsidRPr="00094095">
        <w:t xml:space="preserve"> </w:t>
      </w:r>
      <w:r w:rsidR="00522802">
        <w:t>two</w:t>
      </w:r>
      <w:r w:rsidR="00BB5E33" w:rsidRPr="00094095">
        <w:t xml:space="preserve"> data value chain</w:t>
      </w:r>
      <w:r w:rsidR="00522802">
        <w:t>s</w:t>
      </w:r>
      <w:r w:rsidR="00BB5E33" w:rsidRPr="00094095">
        <w:t>:</w:t>
      </w:r>
      <w:r w:rsidR="00D2116D" w:rsidRPr="00094095">
        <w:t xml:space="preserve"> one for Fi</w:t>
      </w:r>
      <w:r w:rsidR="00522802">
        <w:t>sheries</w:t>
      </w:r>
      <w:r w:rsidR="00ED2578" w:rsidRPr="00094095">
        <w:t xml:space="preserve"> and </w:t>
      </w:r>
      <w:r w:rsidR="0007551E">
        <w:t xml:space="preserve">the </w:t>
      </w:r>
      <w:r w:rsidR="00ED2578" w:rsidRPr="00094095">
        <w:t xml:space="preserve">other for Aquaculture, this to give a visual representation as an overview. Finally, </w:t>
      </w:r>
      <w:r w:rsidR="00522802">
        <w:t>s</w:t>
      </w:r>
      <w:r w:rsidR="00ED2578" w:rsidRPr="00094095">
        <w:t>takeholders are mapped to t</w:t>
      </w:r>
      <w:r w:rsidR="00522802">
        <w:t>he two main sub-sectors: Fisheries</w:t>
      </w:r>
      <w:r w:rsidR="00ED2578" w:rsidRPr="00094095">
        <w:t xml:space="preserve"> and Aquaculture, where the flow of data and information (from collection to exploitation) in three chosen domains is documented. </w:t>
      </w:r>
    </w:p>
    <w:p w14:paraId="46396AD6" w14:textId="33874C01" w:rsidR="00D2116D" w:rsidRDefault="00AF33CF" w:rsidP="00CD5A18">
      <w:r w:rsidRPr="00094095">
        <w:lastRenderedPageBreak/>
        <w:t xml:space="preserve">The bottom-up analysis consists of </w:t>
      </w:r>
      <w:r w:rsidR="00C35766">
        <w:t>the analysis of the results of a</w:t>
      </w:r>
      <w:r w:rsidRPr="00094095">
        <w:t xml:space="preserve"> </w:t>
      </w:r>
      <w:r w:rsidR="00C35766">
        <w:t>s</w:t>
      </w:r>
      <w:r w:rsidRPr="00094095">
        <w:t xml:space="preserve">urvey </w:t>
      </w:r>
      <w:r w:rsidR="00C35766">
        <w:t xml:space="preserve">organized </w:t>
      </w:r>
      <w:r w:rsidR="00D2116D" w:rsidRPr="00094095">
        <w:t>to give the reader other information directly collected from the various stakeholders in the domains of interest. This is done through the analysis o</w:t>
      </w:r>
      <w:r w:rsidR="00247A78" w:rsidRPr="00094095">
        <w:t xml:space="preserve">f </w:t>
      </w:r>
      <w:r w:rsidR="007141E6">
        <w:t>a</w:t>
      </w:r>
      <w:r w:rsidR="00247A78" w:rsidRPr="00094095">
        <w:t xml:space="preserve"> distributed questionnaire. The purpose of the </w:t>
      </w:r>
      <w:r w:rsidR="00436DEE" w:rsidRPr="00094095">
        <w:t xml:space="preserve">questionnaire </w:t>
      </w:r>
      <w:r w:rsidR="00BF7008">
        <w:t>was</w:t>
      </w:r>
      <w:r w:rsidR="00436DEE" w:rsidRPr="00094095">
        <w:t xml:space="preserve"> to</w:t>
      </w:r>
      <w:r w:rsidR="00247A78" w:rsidRPr="00094095">
        <w:t xml:space="preserve"> </w:t>
      </w:r>
      <w:r w:rsidR="00436DEE" w:rsidRPr="00094095">
        <w:t xml:space="preserve">understand the computing needs and obstacles encountered </w:t>
      </w:r>
      <w:r w:rsidR="00BF7008">
        <w:t>by</w:t>
      </w:r>
      <w:r w:rsidR="00BF7008" w:rsidRPr="00094095">
        <w:t xml:space="preserve"> </w:t>
      </w:r>
      <w:r w:rsidR="007141E6">
        <w:t>the</w:t>
      </w:r>
      <w:r w:rsidR="00436DEE" w:rsidRPr="00094095">
        <w:t xml:space="preserve"> stakeholder</w:t>
      </w:r>
      <w:r w:rsidR="00604238" w:rsidRPr="00094095">
        <w:t xml:space="preserve">s. Questions, both closed and opened </w:t>
      </w:r>
      <w:r w:rsidR="00BF7008">
        <w:t>were</w:t>
      </w:r>
      <w:r w:rsidR="00BF7008" w:rsidRPr="00094095">
        <w:t xml:space="preserve"> </w:t>
      </w:r>
      <w:r w:rsidR="00604238" w:rsidRPr="00094095">
        <w:t xml:space="preserve">asked about data management aspects and cloud-based services, also considering a future outlook </w:t>
      </w:r>
      <w:r w:rsidR="00BF7008">
        <w:t>involving</w:t>
      </w:r>
      <w:r w:rsidR="00BF7008" w:rsidRPr="00094095">
        <w:t xml:space="preserve"> </w:t>
      </w:r>
      <w:r w:rsidR="00604238" w:rsidRPr="00094095">
        <w:t>EGI.</w:t>
      </w:r>
      <w:r w:rsidR="0010088E" w:rsidRPr="00094095">
        <w:t xml:space="preserve"> Additionally, to collect other qualitative information, </w:t>
      </w:r>
      <w:r w:rsidR="00D2116D" w:rsidRPr="00094095">
        <w:t xml:space="preserve">interviews </w:t>
      </w:r>
      <w:r w:rsidR="0010088E" w:rsidRPr="00094095">
        <w:t xml:space="preserve">were performed </w:t>
      </w:r>
      <w:r w:rsidR="00D2116D" w:rsidRPr="00094095">
        <w:t xml:space="preserve">with selected data managers. </w:t>
      </w:r>
      <w:r w:rsidR="0010088E" w:rsidRPr="00094095">
        <w:t>Finally</w:t>
      </w:r>
      <w:r w:rsidRPr="00094095">
        <w:t>,</w:t>
      </w:r>
      <w:r w:rsidR="00D2116D" w:rsidRPr="00094095">
        <w:t xml:space="preserve"> </w:t>
      </w:r>
      <w:r w:rsidR="00BF7008">
        <w:t xml:space="preserve">in order </w:t>
      </w:r>
      <w:r w:rsidR="00BF7008" w:rsidRPr="00094095">
        <w:t xml:space="preserve">to </w:t>
      </w:r>
      <w:r w:rsidR="00BF7008">
        <w:t>include</w:t>
      </w:r>
      <w:r w:rsidR="00BF7008" w:rsidRPr="00094095">
        <w:t xml:space="preserve"> a different perspective</w:t>
      </w:r>
      <w:r w:rsidR="00BF7008">
        <w:t>,</w:t>
      </w:r>
      <w:r w:rsidR="00BF7008" w:rsidRPr="00094095">
        <w:t xml:space="preserve"> </w:t>
      </w:r>
      <w:r w:rsidR="00D2116D" w:rsidRPr="00094095">
        <w:t xml:space="preserve">a successful example of an initiative that </w:t>
      </w:r>
      <w:r w:rsidR="00B53F9E" w:rsidRPr="00094095">
        <w:t xml:space="preserve">has been serving this </w:t>
      </w:r>
      <w:r w:rsidRPr="00094095">
        <w:t xml:space="preserve">community for many years is </w:t>
      </w:r>
      <w:r w:rsidR="007141E6">
        <w:t>described</w:t>
      </w:r>
      <w:r w:rsidR="00BF7008">
        <w:t>.</w:t>
      </w:r>
      <w:r w:rsidRPr="00094095">
        <w:t xml:space="preserve"> </w:t>
      </w:r>
    </w:p>
    <w:p w14:paraId="46E6E0F0" w14:textId="20E44A21" w:rsidR="0004126D" w:rsidRDefault="002138C1" w:rsidP="009B24AE">
      <w:r w:rsidRPr="002138C1">
        <w:t>The overall f</w:t>
      </w:r>
      <w:r w:rsidR="00817131" w:rsidRPr="002138C1">
        <w:t>indings</w:t>
      </w:r>
      <w:r w:rsidRPr="002138C1">
        <w:t xml:space="preserve"> of this study are positive. </w:t>
      </w:r>
      <w:r w:rsidR="009B24AE" w:rsidRPr="002138C1">
        <w:t>About half of the respondents use cloud-based services, and others are interested in or plan to</w:t>
      </w:r>
      <w:r w:rsidR="00CF2656">
        <w:t xml:space="preserve"> move to cloud-based provisioning</w:t>
      </w:r>
      <w:r w:rsidR="009B24AE" w:rsidRPr="002138C1">
        <w:t xml:space="preserve"> in the next 2-5 years. This surely gives EGI an indication that the community is ready for services and solutions</w:t>
      </w:r>
      <w:r w:rsidR="007141E6">
        <w:t xml:space="preserve"> that</w:t>
      </w:r>
      <w:r w:rsidR="009B24AE" w:rsidRPr="002138C1">
        <w:t xml:space="preserve"> EGI has to offer, and perhaps would </w:t>
      </w:r>
      <w:r w:rsidRPr="002138C1">
        <w:t>be interested in co-creating</w:t>
      </w:r>
      <w:r w:rsidR="009B24AE" w:rsidRPr="002138C1">
        <w:t>.</w:t>
      </w:r>
      <w:r w:rsidRPr="002138C1">
        <w:t xml:space="preserve"> Only one of the respondents </w:t>
      </w:r>
      <w:r w:rsidR="00CF2656">
        <w:t>is familiar with EGI</w:t>
      </w:r>
      <w:r w:rsidRPr="002138C1">
        <w:t>. This is indeed new territory for EGI, where every finding is useful to learn about the community.</w:t>
      </w:r>
      <w:r w:rsidR="00CD095B">
        <w:t xml:space="preserve"> One of the most important findings is the interest in a new service combining different type</w:t>
      </w:r>
      <w:r w:rsidR="00DA764B">
        <w:t>s</w:t>
      </w:r>
      <w:r w:rsidR="00CD095B">
        <w:t xml:space="preserve"> of cloud services, besides storage and computing infrastructure, also</w:t>
      </w:r>
      <w:r w:rsidR="007141E6">
        <w:t xml:space="preserve"> the</w:t>
      </w:r>
      <w:r w:rsidR="00CD095B">
        <w:t xml:space="preserve"> </w:t>
      </w:r>
      <w:r w:rsidR="00A601CA">
        <w:t xml:space="preserve">reuse of </w:t>
      </w:r>
      <w:r w:rsidR="00CD095B">
        <w:t>data</w:t>
      </w:r>
      <w:r w:rsidR="00A601CA">
        <w:t xml:space="preserve"> from third parties</w:t>
      </w:r>
      <w:r w:rsidR="007141E6">
        <w:t xml:space="preserve">, software, in addition to </w:t>
      </w:r>
      <w:r w:rsidR="00CD095B">
        <w:t>technical support.</w:t>
      </w:r>
      <w:r w:rsidR="00E132C5">
        <w:t xml:space="preserve"> </w:t>
      </w:r>
    </w:p>
    <w:p w14:paraId="5352649B" w14:textId="70FC8D88" w:rsidR="00B40EB8" w:rsidRDefault="003D756B" w:rsidP="00B40EB8">
      <w:r w:rsidRPr="00B40EB8">
        <w:t xml:space="preserve">Furthermore, another notable Finding, confirmed through the questionnaire, is the need on behalf of the respondents to </w:t>
      </w:r>
      <w:r w:rsidR="00C057D8" w:rsidRPr="00B40EB8">
        <w:t xml:space="preserve">access external data, not only from other domains in the Fishery and Marine Sector, but also in other Sectors and related domains, such as geospatial and biodiversity. Access to </w:t>
      </w:r>
      <w:r w:rsidR="00B40EB8" w:rsidRPr="00B40EB8">
        <w:t xml:space="preserve">relevant </w:t>
      </w:r>
      <w:r w:rsidR="00C057D8" w:rsidRPr="00B40EB8">
        <w:t xml:space="preserve">data in these “other” domains was rated the second highest priority for the respondents. </w:t>
      </w:r>
      <w:r w:rsidR="006776AB">
        <w:t>Data-as-a-Service (</w:t>
      </w:r>
      <w:r w:rsidR="00B40EB8">
        <w:t>DaaS</w:t>
      </w:r>
      <w:r w:rsidR="006776AB">
        <w:t>)</w:t>
      </w:r>
      <w:r w:rsidR="00B40EB8">
        <w:t xml:space="preserve"> could certainly appeal </w:t>
      </w:r>
      <w:r w:rsidR="007141E6">
        <w:t xml:space="preserve">to </w:t>
      </w:r>
      <w:r w:rsidR="00B40EB8">
        <w:t xml:space="preserve">the Fishery and Marine Sciences Sector. </w:t>
      </w:r>
    </w:p>
    <w:p w14:paraId="3B4A29EB" w14:textId="23CE876E" w:rsidR="009B24AE" w:rsidRPr="00094095" w:rsidRDefault="00E132C5" w:rsidP="009B24AE">
      <w:r>
        <w:t xml:space="preserve">Moreover, </w:t>
      </w:r>
      <w:r w:rsidR="0004126D">
        <w:t xml:space="preserve">the Findings </w:t>
      </w:r>
      <w:r w:rsidR="00584238">
        <w:t xml:space="preserve">meet the deliverable intention of producing valuable input to be further analysed </w:t>
      </w:r>
      <w:r w:rsidR="0004126D">
        <w:t>in collaboration with the</w:t>
      </w:r>
      <w:r>
        <w:t xml:space="preserve"> EGI User Communi</w:t>
      </w:r>
      <w:r w:rsidR="0004126D">
        <w:t xml:space="preserve">ty Support and Operations Teams. This analysis will ensure the identification of technical requirements </w:t>
      </w:r>
      <w:r w:rsidR="00633BAC">
        <w:t xml:space="preserve">(in the most appropriate format) </w:t>
      </w:r>
      <w:r w:rsidR="0004126D">
        <w:t>to take forward</w:t>
      </w:r>
      <w:r w:rsidR="00B74346">
        <w:t xml:space="preserve"> and make use of, also through </w:t>
      </w:r>
      <w:r w:rsidR="007141E6">
        <w:t xml:space="preserve">a </w:t>
      </w:r>
      <w:r w:rsidR="00B74346">
        <w:t xml:space="preserve">business analysis for the </w:t>
      </w:r>
      <w:r w:rsidR="00B74346">
        <w:rPr>
          <w:rFonts w:eastAsia="Times New Roman"/>
        </w:rPr>
        <w:t>integration or creation of new services.</w:t>
      </w:r>
    </w:p>
    <w:p w14:paraId="23C47D9E" w14:textId="7FC449F9" w:rsidR="00B53F9E" w:rsidRDefault="00B53F9E" w:rsidP="00CD5A18">
      <w:r w:rsidRPr="00094095">
        <w:t xml:space="preserve">The top-down </w:t>
      </w:r>
      <w:r w:rsidR="00E36220" w:rsidRPr="00094095">
        <w:t xml:space="preserve">approach </w:t>
      </w:r>
      <w:r w:rsidRPr="00094095">
        <w:t>coupled with the botto</w:t>
      </w:r>
      <w:r w:rsidR="00E36220" w:rsidRPr="00094095">
        <w:t xml:space="preserve">m-up approach </w:t>
      </w:r>
      <w:r w:rsidR="001E0D3F" w:rsidRPr="00094095">
        <w:t xml:space="preserve">for a market report of this nature </w:t>
      </w:r>
      <w:r w:rsidR="00E36220" w:rsidRPr="00094095">
        <w:t xml:space="preserve">is an effective </w:t>
      </w:r>
      <w:r w:rsidR="001A4BE3" w:rsidRPr="00094095">
        <w:t xml:space="preserve">way to introduce </w:t>
      </w:r>
      <w:r w:rsidR="002E1A99" w:rsidRPr="00094095">
        <w:t>the</w:t>
      </w:r>
      <w:r w:rsidR="001A4BE3" w:rsidRPr="00094095">
        <w:t xml:space="preserve"> Fishery and Marine Sciences</w:t>
      </w:r>
      <w:r w:rsidR="00D55F66" w:rsidRPr="00094095">
        <w:t xml:space="preserve"> Data Analysis S</w:t>
      </w:r>
      <w:r w:rsidR="001A4BE3" w:rsidRPr="00094095">
        <w:t>ect</w:t>
      </w:r>
      <w:r w:rsidR="00C15940" w:rsidRPr="00094095">
        <w:t>or, and give valuable insight</w:t>
      </w:r>
      <w:r w:rsidR="00550A82">
        <w:t>s</w:t>
      </w:r>
      <w:r w:rsidR="00C15940" w:rsidRPr="00094095">
        <w:t xml:space="preserve"> into </w:t>
      </w:r>
      <w:r w:rsidR="00BB5E33" w:rsidRPr="00094095">
        <w:t xml:space="preserve">a community </w:t>
      </w:r>
      <w:r w:rsidR="00550A82">
        <w:t xml:space="preserve">relatively </w:t>
      </w:r>
      <w:r w:rsidR="00BB5E33" w:rsidRPr="00094095">
        <w:t>unknown to EGI.</w:t>
      </w:r>
      <w:r w:rsidR="00C15940" w:rsidRPr="00094095">
        <w:t xml:space="preserve"> </w:t>
      </w:r>
      <w:r w:rsidR="001A4BE3" w:rsidRPr="00094095">
        <w:t xml:space="preserve"> </w:t>
      </w:r>
    </w:p>
    <w:p w14:paraId="6A1C41B3" w14:textId="77777777" w:rsidR="00DD7558" w:rsidRDefault="00DD7558" w:rsidP="00DD7558"/>
    <w:p w14:paraId="4413E320" w14:textId="77777777" w:rsidR="001100E5" w:rsidRPr="00094095" w:rsidRDefault="001100E5" w:rsidP="007B6503">
      <w:pPr>
        <w:pStyle w:val="Heading1"/>
      </w:pPr>
      <w:bookmarkStart w:id="2" w:name="_Toc327002049"/>
      <w:r w:rsidRPr="00094095">
        <w:lastRenderedPageBreak/>
        <w:t>Introduction</w:t>
      </w:r>
      <w:bookmarkEnd w:id="2"/>
    </w:p>
    <w:p w14:paraId="49FD1C77" w14:textId="3161959B" w:rsidR="009724DF" w:rsidRPr="00094095" w:rsidRDefault="004F7B4D" w:rsidP="007B6503">
      <w:r w:rsidRPr="00094095">
        <w:t>EGI-Engage</w:t>
      </w:r>
      <w:r w:rsidR="009724DF" w:rsidRPr="00094095">
        <w:rPr>
          <w:rStyle w:val="FootnoteReference"/>
        </w:rPr>
        <w:footnoteReference w:id="4"/>
      </w:r>
      <w:r w:rsidRPr="00094095">
        <w:t xml:space="preserve"> aims to accelerate the implementation of the Open Science Commons</w:t>
      </w:r>
      <w:r w:rsidR="00A6412A" w:rsidRPr="00094095">
        <w:rPr>
          <w:rStyle w:val="FootnoteReference"/>
        </w:rPr>
        <w:footnoteReference w:id="5"/>
      </w:r>
      <w:r w:rsidRPr="00094095">
        <w:t xml:space="preserve"> by expanding the capabilities of a European backbone of federated services for compute, storage, data, communication, knowledge and expertise, complementing community-specific capabilities.</w:t>
      </w:r>
      <w:r w:rsidR="009724DF" w:rsidRPr="00094095">
        <w:t xml:space="preserve"> One of its objectives is to e</w:t>
      </w:r>
      <w:r w:rsidRPr="00094095">
        <w:t>volve EGI services and solutions portfolio, and related business models according to customer needs.</w:t>
      </w:r>
      <w:r w:rsidR="009724DF" w:rsidRPr="00094095">
        <w:t xml:space="preserve"> This document works towards this objective through WP2 (NA2) Strategy, Policy and Communications</w:t>
      </w:r>
      <w:r w:rsidR="009724DF" w:rsidRPr="00094095">
        <w:rPr>
          <w:rStyle w:val="FootnoteReference"/>
        </w:rPr>
        <w:footnoteReference w:id="6"/>
      </w:r>
      <w:r w:rsidR="009724DF" w:rsidRPr="00094095">
        <w:t xml:space="preserve">, looking to steer the consolidation and growth of the EGI community by developing a strategy towards the Open Science Commons vision and </w:t>
      </w:r>
      <w:r w:rsidR="00D16346" w:rsidRPr="00094095">
        <w:t xml:space="preserve">to </w:t>
      </w:r>
      <w:r w:rsidR="009724DF" w:rsidRPr="00094095">
        <w:t xml:space="preserve">ensure the engagement of the all stakeholders; in this case, </w:t>
      </w:r>
      <w:r w:rsidR="00882AFC">
        <w:t xml:space="preserve">the </w:t>
      </w:r>
      <w:r w:rsidR="009724DF" w:rsidRPr="00094095">
        <w:t>Fishery and Marine Science</w:t>
      </w:r>
      <w:r w:rsidR="00D14096" w:rsidRPr="00094095">
        <w:t>s</w:t>
      </w:r>
      <w:r w:rsidR="00D55F66" w:rsidRPr="00094095">
        <w:t xml:space="preserve"> Data Analysis S</w:t>
      </w:r>
      <w:r w:rsidR="009724DF" w:rsidRPr="00094095">
        <w:t>ector.</w:t>
      </w:r>
    </w:p>
    <w:p w14:paraId="0E39D2E8" w14:textId="77777777" w:rsidR="00D14096" w:rsidRPr="00094095" w:rsidRDefault="00163EB1" w:rsidP="007B6503">
      <w:r w:rsidRPr="00094095">
        <w:t>This document is delivered under the Task</w:t>
      </w:r>
      <w:r w:rsidR="00433A50" w:rsidRPr="00094095">
        <w:t xml:space="preserve"> NA2.3 SME/Industry Engagement and Big Data Value Chain</w:t>
      </w:r>
      <w:r w:rsidRPr="00094095">
        <w:t xml:space="preserve">. </w:t>
      </w:r>
      <w:r w:rsidR="0093435B" w:rsidRPr="00094095">
        <w:t>It seeks to:</w:t>
      </w:r>
    </w:p>
    <w:p w14:paraId="5B5CC14E" w14:textId="000CE2F4" w:rsidR="00433A50" w:rsidRPr="00094095" w:rsidRDefault="00D14096" w:rsidP="00F46C07">
      <w:pPr>
        <w:pStyle w:val="ListParagraph"/>
        <w:numPr>
          <w:ilvl w:val="0"/>
          <w:numId w:val="40"/>
        </w:numPr>
      </w:pPr>
      <w:r w:rsidRPr="00094095">
        <w:t>F</w:t>
      </w:r>
      <w:r w:rsidR="0093435B" w:rsidRPr="00094095">
        <w:t>acilitate</w:t>
      </w:r>
      <w:r w:rsidR="00163EB1" w:rsidRPr="00094095">
        <w:t xml:space="preserve"> the connection of EGI with SMEs and other stakeholder types at a European level by providing a clear introduction to the sector, its domains, and stakeholders. </w:t>
      </w:r>
    </w:p>
    <w:p w14:paraId="1070C1ED" w14:textId="096B6072" w:rsidR="00D14096" w:rsidRPr="00094095" w:rsidRDefault="0093435B" w:rsidP="00F46C07">
      <w:pPr>
        <w:pStyle w:val="ListParagraph"/>
        <w:numPr>
          <w:ilvl w:val="0"/>
          <w:numId w:val="40"/>
        </w:numPr>
      </w:pPr>
      <w:r w:rsidRPr="00094095">
        <w:t>Allow</w:t>
      </w:r>
      <w:r w:rsidR="00D14096" w:rsidRPr="00094095">
        <w:t xml:space="preserve"> EGI to learn the data needs and challenges of the different stakeholder types in the Fishery and Marine Sciences</w:t>
      </w:r>
      <w:r w:rsidR="00D55F66" w:rsidRPr="00094095">
        <w:t xml:space="preserve"> Data Analysis S</w:t>
      </w:r>
      <w:r w:rsidR="00D14096" w:rsidRPr="00094095">
        <w:t>ector. This will give EGI insights on the community requirement</w:t>
      </w:r>
      <w:r w:rsidR="00D16346" w:rsidRPr="00094095">
        <w:t>s</w:t>
      </w:r>
      <w:r w:rsidR="00E15B0A">
        <w:t xml:space="preserve"> and</w:t>
      </w:r>
      <w:r w:rsidR="00D14096" w:rsidRPr="00094095">
        <w:t xml:space="preserve"> in turn help EGI in the creation of enhanced </w:t>
      </w:r>
      <w:r w:rsidR="00B80003" w:rsidRPr="00094095">
        <w:t>services unifying computing and data approaches</w:t>
      </w:r>
      <w:r w:rsidR="00B814CF" w:rsidRPr="00094095">
        <w:t>.</w:t>
      </w:r>
    </w:p>
    <w:p w14:paraId="50CC6CD9" w14:textId="36C714A2" w:rsidR="00C80730" w:rsidRPr="00094095" w:rsidRDefault="00DC53E2" w:rsidP="007B6503">
      <w:r w:rsidRPr="00094095">
        <w:t xml:space="preserve">In contributing to the project aims of EGI-Engage, this document constitutes as an input to the mission of EGI-Engage, should it be interested to further investigate and work with the Fishery and Marine Sciences Data Analysis Sector, also for the creation of a model for stakeholder engagement. </w:t>
      </w:r>
      <w:r w:rsidR="00B80003" w:rsidRPr="00094095">
        <w:t xml:space="preserve">Additionally, this document </w:t>
      </w:r>
      <w:r w:rsidR="00C80730" w:rsidRPr="00094095">
        <w:t>provide</w:t>
      </w:r>
      <w:r w:rsidR="00882AFC">
        <w:t>s</w:t>
      </w:r>
      <w:r w:rsidR="00C80730" w:rsidRPr="00094095">
        <w:t xml:space="preserve"> pertinent insights </w:t>
      </w:r>
      <w:r w:rsidR="00B814CF" w:rsidRPr="00094095">
        <w:t xml:space="preserve">for EGI </w:t>
      </w:r>
      <w:r w:rsidR="00C80730" w:rsidRPr="00094095">
        <w:t xml:space="preserve">to be able to attract the stakeholders </w:t>
      </w:r>
      <w:r w:rsidR="00B814CF" w:rsidRPr="00094095">
        <w:t xml:space="preserve">to collaborate and then </w:t>
      </w:r>
      <w:r w:rsidR="00C80730" w:rsidRPr="00094095">
        <w:t>to explore</w:t>
      </w:r>
      <w:r w:rsidR="00B80003" w:rsidRPr="00094095">
        <w:t xml:space="preserve"> </w:t>
      </w:r>
      <w:r w:rsidR="00C80730" w:rsidRPr="00094095">
        <w:t>and detect opportunities and threats around the Open Data</w:t>
      </w:r>
      <w:r w:rsidR="00882AFC">
        <w:t>,</w:t>
      </w:r>
      <w:r w:rsidR="00C80730" w:rsidRPr="00094095">
        <w:t xml:space="preserve"> and co-develop business models for their exploitation.</w:t>
      </w:r>
    </w:p>
    <w:p w14:paraId="4D78B32C" w14:textId="6E82771B" w:rsidR="00433A50" w:rsidRPr="00094095" w:rsidRDefault="00C80730" w:rsidP="007B6503">
      <w:r w:rsidRPr="00094095">
        <w:t>This document is important to EGI-Engage as it introduces EGI to the Fishery and Marine Sciences</w:t>
      </w:r>
      <w:r w:rsidR="00D55F66" w:rsidRPr="00094095">
        <w:t xml:space="preserve"> Data Analysis S</w:t>
      </w:r>
      <w:r w:rsidRPr="00094095">
        <w:t xml:space="preserve">ector. EGI should be interested in this community because there are opportunities to be taken. To note, EU investment in this sector is not indifferent, the </w:t>
      </w:r>
      <w:r w:rsidR="003D27B2" w:rsidRPr="00094095">
        <w:t>European Maritime and Fisheries Fund (EMFF)</w:t>
      </w:r>
      <w:r w:rsidR="00CD5A18">
        <w:rPr>
          <w:rStyle w:val="FootnoteReference"/>
        </w:rPr>
        <w:footnoteReference w:id="7"/>
      </w:r>
      <w:r w:rsidRPr="00094095">
        <w:t xml:space="preserve"> has</w:t>
      </w:r>
      <w:r w:rsidR="003D27B2" w:rsidRPr="00094095">
        <w:t xml:space="preserve"> a budget of around €5.749 billion for the period 2014-2020. The budget is allocated to support improving fisheries data collection, and to allow decisions to be based on robust evidence, amongst other areas of concern.</w:t>
      </w:r>
      <w:r w:rsidR="005E0C96" w:rsidRPr="00094095">
        <w:t xml:space="preserve"> </w:t>
      </w:r>
      <w:r w:rsidR="00433A50" w:rsidRPr="00094095">
        <w:t xml:space="preserve">The data </w:t>
      </w:r>
      <w:r w:rsidR="00E15B0A" w:rsidRPr="00094095">
        <w:t xml:space="preserve">this sector </w:t>
      </w:r>
      <w:r w:rsidR="00433A50" w:rsidRPr="00094095">
        <w:t>manage</w:t>
      </w:r>
      <w:r w:rsidR="00882AFC">
        <w:t>s</w:t>
      </w:r>
      <w:r w:rsidR="00433A50" w:rsidRPr="00094095">
        <w:t xml:space="preserve"> are huge, and range from on-board monitoring of bycatch</w:t>
      </w:r>
      <w:r w:rsidR="00882AFC">
        <w:rPr>
          <w:rStyle w:val="FootnoteReference"/>
        </w:rPr>
        <w:footnoteReference w:id="8"/>
      </w:r>
      <w:r w:rsidR="00433A50" w:rsidRPr="00094095">
        <w:t xml:space="preserve">, to economic and employment indicators. </w:t>
      </w:r>
    </w:p>
    <w:p w14:paraId="2A7E7FDE" w14:textId="77777777" w:rsidR="00302F61" w:rsidRPr="00094095" w:rsidRDefault="00302F61" w:rsidP="00CD5A18"/>
    <w:p w14:paraId="549D1343" w14:textId="41E0DA3D" w:rsidR="00302F61" w:rsidRPr="00094095" w:rsidRDefault="00302F61" w:rsidP="00CD5A18">
      <w:r w:rsidRPr="00094095">
        <w:lastRenderedPageBreak/>
        <w:t>T</w:t>
      </w:r>
      <w:r w:rsidR="001257B3" w:rsidRPr="00094095">
        <w:t>his document</w:t>
      </w:r>
      <w:r w:rsidR="00921DF9" w:rsidRPr="00094095">
        <w:t xml:space="preserve"> begins with a </w:t>
      </w:r>
      <w:r w:rsidR="00997BCC" w:rsidRPr="00094095">
        <w:t xml:space="preserve">chapter </w:t>
      </w:r>
      <w:r w:rsidR="0047790F" w:rsidRPr="00094095">
        <w:t>named</w:t>
      </w:r>
      <w:r w:rsidR="00997BCC" w:rsidRPr="00094095">
        <w:t xml:space="preserve"> </w:t>
      </w:r>
      <w:r w:rsidRPr="00094095">
        <w:t>B</w:t>
      </w:r>
      <w:r w:rsidR="00921DF9" w:rsidRPr="00094095">
        <w:t>ackground</w:t>
      </w:r>
      <w:r w:rsidR="0047790F" w:rsidRPr="00094095">
        <w:t xml:space="preserve">, where </w:t>
      </w:r>
      <w:r w:rsidRPr="00094095">
        <w:t>information</w:t>
      </w:r>
      <w:r w:rsidR="0047790F" w:rsidRPr="00094095">
        <w:t xml:space="preserve"> </w:t>
      </w:r>
      <w:r w:rsidR="00997BCC" w:rsidRPr="00094095">
        <w:t>covering document</w:t>
      </w:r>
      <w:r w:rsidR="00921DF9" w:rsidRPr="00094095">
        <w:t xml:space="preserve"> objectives, </w:t>
      </w:r>
      <w:r w:rsidR="00997BCC" w:rsidRPr="00094095">
        <w:t xml:space="preserve">what is in and out of </w:t>
      </w:r>
      <w:r w:rsidR="00921DF9" w:rsidRPr="00094095">
        <w:t xml:space="preserve">scope, </w:t>
      </w:r>
      <w:r w:rsidR="00DC53E2" w:rsidRPr="00094095">
        <w:t>which</w:t>
      </w:r>
      <w:r w:rsidR="00997BCC" w:rsidRPr="00094095">
        <w:t xml:space="preserve"> </w:t>
      </w:r>
      <w:r w:rsidR="00E15B0A">
        <w:t xml:space="preserve">is </w:t>
      </w:r>
      <w:r w:rsidR="00997BCC" w:rsidRPr="00094095">
        <w:t xml:space="preserve">the intended </w:t>
      </w:r>
      <w:r w:rsidR="00921DF9" w:rsidRPr="00094095">
        <w:t>audience</w:t>
      </w:r>
      <w:r w:rsidR="00997BCC" w:rsidRPr="00094095">
        <w:t xml:space="preserve">, </w:t>
      </w:r>
      <w:r w:rsidR="00921DF9" w:rsidRPr="00094095">
        <w:t xml:space="preserve">and </w:t>
      </w:r>
      <w:r w:rsidR="00997BCC" w:rsidRPr="00094095">
        <w:t xml:space="preserve">the overall </w:t>
      </w:r>
      <w:r w:rsidR="00921DF9" w:rsidRPr="00094095">
        <w:t>approach</w:t>
      </w:r>
      <w:r w:rsidR="00997BCC" w:rsidRPr="00094095">
        <w:t xml:space="preserve"> taken </w:t>
      </w:r>
      <w:r w:rsidRPr="00094095">
        <w:t xml:space="preserve">forward </w:t>
      </w:r>
      <w:r w:rsidR="00997BCC" w:rsidRPr="00094095">
        <w:t xml:space="preserve">to </w:t>
      </w:r>
      <w:r w:rsidR="00C13E65">
        <w:t>produce</w:t>
      </w:r>
      <w:r w:rsidR="00997BCC" w:rsidRPr="00094095">
        <w:t xml:space="preserve"> the market report.</w:t>
      </w:r>
      <w:r w:rsidR="00921DF9" w:rsidRPr="00094095">
        <w:t xml:space="preserve"> </w:t>
      </w:r>
    </w:p>
    <w:p w14:paraId="6F20ECA4" w14:textId="2A7A666A" w:rsidR="00302F61" w:rsidRPr="00094095" w:rsidRDefault="00831D94" w:rsidP="00CD5A18">
      <w:r w:rsidRPr="00094095">
        <w:t xml:space="preserve">To follow is a chapter on the </w:t>
      </w:r>
      <w:r w:rsidR="00302F61" w:rsidRPr="00094095">
        <w:t>L</w:t>
      </w:r>
      <w:r w:rsidR="00921DF9" w:rsidRPr="00094095">
        <w:t>andscape</w:t>
      </w:r>
      <w:r w:rsidR="00302F61" w:rsidRPr="00094095">
        <w:t>/S</w:t>
      </w:r>
      <w:r w:rsidR="002F3335" w:rsidRPr="00094095">
        <w:t xml:space="preserve">eascape </w:t>
      </w:r>
      <w:r w:rsidRPr="00094095">
        <w:t xml:space="preserve">of this sector. </w:t>
      </w:r>
      <w:r w:rsidR="00C27C81" w:rsidRPr="00094095">
        <w:t>This</w:t>
      </w:r>
      <w:r w:rsidRPr="00094095">
        <w:t xml:space="preserve"> </w:t>
      </w:r>
      <w:r w:rsidR="002F3335" w:rsidRPr="00094095">
        <w:t xml:space="preserve">includes a market overview </w:t>
      </w:r>
      <w:r w:rsidR="00914202" w:rsidRPr="00094095">
        <w:t xml:space="preserve">that gives an idea of </w:t>
      </w:r>
      <w:r w:rsidR="00C13E65">
        <w:t xml:space="preserve">the Sector’s </w:t>
      </w:r>
      <w:r w:rsidR="00914202" w:rsidRPr="00094095">
        <w:t>structure and size of the sector. T</w:t>
      </w:r>
      <w:r w:rsidR="00302F61" w:rsidRPr="00094095">
        <w:t>he sector is th</w:t>
      </w:r>
      <w:r w:rsidR="00E15B0A">
        <w:t>e</w:t>
      </w:r>
      <w:r w:rsidR="00302F61" w:rsidRPr="00094095">
        <w:t>n described in terms of domains and serves</w:t>
      </w:r>
      <w:r w:rsidR="008F5650" w:rsidRPr="00094095">
        <w:t xml:space="preserve"> as a presentation to what exactly the Fishery and </w:t>
      </w:r>
      <w:r w:rsidR="00302F61" w:rsidRPr="00094095">
        <w:t>Marine Sciences</w:t>
      </w:r>
      <w:r w:rsidR="00D55F66" w:rsidRPr="00094095">
        <w:t xml:space="preserve"> Data Analysis S</w:t>
      </w:r>
      <w:r w:rsidR="00302F61" w:rsidRPr="00094095">
        <w:t xml:space="preserve">ector is about and the respective activities/purposes. </w:t>
      </w:r>
      <w:r w:rsidR="00914202" w:rsidRPr="00094095">
        <w:t xml:space="preserve">A special emphasis </w:t>
      </w:r>
      <w:r w:rsidR="00C27C81" w:rsidRPr="00094095">
        <w:t>is</w:t>
      </w:r>
      <w:r w:rsidR="00914202" w:rsidRPr="00094095">
        <w:t xml:space="preserve"> given to </w:t>
      </w:r>
      <w:r w:rsidR="00A81B1E" w:rsidRPr="00094095">
        <w:t xml:space="preserve">the domains </w:t>
      </w:r>
      <w:r w:rsidR="00E15B0A">
        <w:t>that</w:t>
      </w:r>
      <w:r w:rsidR="00E15B0A" w:rsidRPr="00094095">
        <w:t xml:space="preserve"> </w:t>
      </w:r>
      <w:r w:rsidR="00A81B1E" w:rsidRPr="00094095">
        <w:t>may be of higher interest to EGI.</w:t>
      </w:r>
      <w:r w:rsidR="00A63914" w:rsidRPr="00094095">
        <w:t xml:space="preserve"> </w:t>
      </w:r>
    </w:p>
    <w:p w14:paraId="2F95D35F" w14:textId="45F8A41D" w:rsidR="004605D9" w:rsidRPr="00094095" w:rsidRDefault="00767D1D" w:rsidP="00CD5A18">
      <w:r>
        <w:t>To follow is a Chapter on Stakeholder Analysis.</w:t>
      </w:r>
      <w:r w:rsidR="00A63914" w:rsidRPr="00094095">
        <w:t xml:space="preserve"> </w:t>
      </w:r>
      <w:r>
        <w:t xml:space="preserve">It </w:t>
      </w:r>
      <w:r w:rsidR="00302F61" w:rsidRPr="00094095">
        <w:t>identifies</w:t>
      </w:r>
      <w:r w:rsidR="000B774D" w:rsidRPr="00094095">
        <w:t xml:space="preserve"> and </w:t>
      </w:r>
      <w:r w:rsidR="00302F61" w:rsidRPr="00094095">
        <w:t>characterizes</w:t>
      </w:r>
      <w:r w:rsidR="000B774D" w:rsidRPr="00094095">
        <w:t xml:space="preserve"> the stakeholder</w:t>
      </w:r>
      <w:r w:rsidR="00DF374A" w:rsidRPr="00094095">
        <w:t>s</w:t>
      </w:r>
      <w:r w:rsidR="000B774D" w:rsidRPr="00094095">
        <w:t xml:space="preserve"> </w:t>
      </w:r>
      <w:r w:rsidR="00CE5693" w:rsidRPr="00094095">
        <w:t>with</w:t>
      </w:r>
      <w:r w:rsidR="000B774D" w:rsidRPr="00094095">
        <w:t xml:space="preserve"> different dimensions</w:t>
      </w:r>
      <w:r w:rsidR="003704C9">
        <w:t>.</w:t>
      </w:r>
      <w:r w:rsidR="000B774D" w:rsidRPr="00094095">
        <w:t xml:space="preserve"> </w:t>
      </w:r>
      <w:r w:rsidR="003704C9">
        <w:t>T</w:t>
      </w:r>
      <w:r w:rsidR="000B774D" w:rsidRPr="00094095">
        <w:t xml:space="preserve">his </w:t>
      </w:r>
      <w:r w:rsidR="003704C9">
        <w:t xml:space="preserve">is </w:t>
      </w:r>
      <w:r w:rsidR="000B774D" w:rsidRPr="00094095">
        <w:t xml:space="preserve">to </w:t>
      </w:r>
      <w:r w:rsidR="00DF374A" w:rsidRPr="00094095">
        <w:t>familiarize the reader with</w:t>
      </w:r>
      <w:r w:rsidR="000B774D" w:rsidRPr="00094095">
        <w:t xml:space="preserve"> what type of data is managed and in which way. </w:t>
      </w:r>
      <w:r w:rsidR="004605D9" w:rsidRPr="00094095">
        <w:t>Additionally</w:t>
      </w:r>
      <w:r w:rsidR="00F347A8" w:rsidRPr="00094095">
        <w:t xml:space="preserve">, the stakeholders are mapped </w:t>
      </w:r>
      <w:r w:rsidR="004605D9" w:rsidRPr="00094095">
        <w:t>in</w:t>
      </w:r>
      <w:r w:rsidR="00DF374A" w:rsidRPr="00094095">
        <w:t xml:space="preserve"> a</w:t>
      </w:r>
      <w:r w:rsidR="00F347A8" w:rsidRPr="00094095">
        <w:t xml:space="preserve"> d</w:t>
      </w:r>
      <w:r>
        <w:t>ata value chain; one for Fisheries</w:t>
      </w:r>
      <w:r w:rsidR="00F347A8" w:rsidRPr="00094095">
        <w:t xml:space="preserve"> and other for Aquaculture.</w:t>
      </w:r>
      <w:r w:rsidR="00C82B92" w:rsidRPr="00094095">
        <w:t xml:space="preserve"> The chapter ends with </w:t>
      </w:r>
      <w:r>
        <w:t xml:space="preserve">a </w:t>
      </w:r>
      <w:r w:rsidR="00C82B92" w:rsidRPr="00094095">
        <w:t xml:space="preserve">section </w:t>
      </w:r>
      <w:r>
        <w:t>presenting</w:t>
      </w:r>
      <w:r w:rsidR="00C82B92" w:rsidRPr="00094095">
        <w:t xml:space="preserve"> data flows </w:t>
      </w:r>
      <w:r w:rsidR="00A723DB">
        <w:t>on</w:t>
      </w:r>
      <w:r w:rsidR="00C82B92" w:rsidRPr="00094095">
        <w:t xml:space="preserve"> three chosen domains. </w:t>
      </w:r>
    </w:p>
    <w:p w14:paraId="5DFE2A1E" w14:textId="5BE076BF" w:rsidR="004B3DC0" w:rsidRPr="00094095" w:rsidRDefault="004605D9" w:rsidP="00CD5A18">
      <w:r w:rsidRPr="00094095">
        <w:t>Furthermore, t</w:t>
      </w:r>
      <w:r w:rsidR="00EF18B9" w:rsidRPr="00094095">
        <w:t xml:space="preserve">he </w:t>
      </w:r>
      <w:r w:rsidRPr="00094095">
        <w:t>next</w:t>
      </w:r>
      <w:r w:rsidR="00EF18B9" w:rsidRPr="00094095">
        <w:t xml:space="preserve"> chapter, Survey Analysis, aims to give the reader other </w:t>
      </w:r>
      <w:r w:rsidRPr="00094095">
        <w:t>information</w:t>
      </w:r>
      <w:r w:rsidR="00EF18B9" w:rsidRPr="00094095">
        <w:t xml:space="preserve"> directly collected from the various stakeholders in the domain</w:t>
      </w:r>
      <w:r w:rsidRPr="00094095">
        <w:t>s</w:t>
      </w:r>
      <w:r w:rsidR="00EF18B9" w:rsidRPr="00094095">
        <w:t xml:space="preserve"> of interest. This is done through the analysis of the distributed questionnaire and performed interviews with selected data managers.</w:t>
      </w:r>
      <w:r w:rsidR="00C531E9" w:rsidRPr="00094095">
        <w:t xml:space="preserve"> The chapter </w:t>
      </w:r>
      <w:r w:rsidR="004B3DC0" w:rsidRPr="00094095">
        <w:t xml:space="preserve">ends by describing a </w:t>
      </w:r>
      <w:r w:rsidR="00C531E9" w:rsidRPr="00094095">
        <w:t xml:space="preserve">successful example of an initiative that has been serving this community for many years. </w:t>
      </w:r>
    </w:p>
    <w:p w14:paraId="7AA2B063" w14:textId="77777777" w:rsidR="00914202" w:rsidRPr="00094095" w:rsidRDefault="00C531E9" w:rsidP="00CD5A18">
      <w:r w:rsidRPr="00094095">
        <w:t xml:space="preserve">Finally, the document ends with a chapter on the findings and recommendations for EGI to easily discover. </w:t>
      </w:r>
    </w:p>
    <w:p w14:paraId="4E55D0F5" w14:textId="77777777" w:rsidR="00921DF9" w:rsidRPr="00094095" w:rsidRDefault="00921DF9" w:rsidP="007B6503"/>
    <w:p w14:paraId="4D3E1EBF" w14:textId="77777777" w:rsidR="00C26B82" w:rsidRPr="00094095" w:rsidRDefault="00C26B82" w:rsidP="007B6503"/>
    <w:p w14:paraId="632E53C3" w14:textId="77777777" w:rsidR="00227F47" w:rsidRPr="00094095" w:rsidRDefault="00DB4768" w:rsidP="007B6503">
      <w:pPr>
        <w:pStyle w:val="Heading1"/>
      </w:pPr>
      <w:bookmarkStart w:id="3" w:name="_Toc327002050"/>
      <w:r w:rsidRPr="00094095">
        <w:lastRenderedPageBreak/>
        <w:t>Background</w:t>
      </w:r>
      <w:bookmarkEnd w:id="3"/>
    </w:p>
    <w:p w14:paraId="03503988" w14:textId="77777777" w:rsidR="0068658C" w:rsidRPr="00094095" w:rsidRDefault="0068658C" w:rsidP="007B6503">
      <w:pPr>
        <w:pStyle w:val="Heading2"/>
      </w:pPr>
      <w:bookmarkStart w:id="4" w:name="_Toc436644557"/>
      <w:bookmarkStart w:id="5" w:name="_Toc327002051"/>
      <w:r w:rsidRPr="00094095">
        <w:t>Objectives</w:t>
      </w:r>
      <w:bookmarkEnd w:id="4"/>
      <w:bookmarkEnd w:id="5"/>
    </w:p>
    <w:p w14:paraId="3CAC78B6" w14:textId="1D94D60E" w:rsidR="000449FE" w:rsidRDefault="000449FE" w:rsidP="007B6503">
      <w:r w:rsidRPr="00094095">
        <w:t xml:space="preserve">This study represents an introduction of the Fishery and Marine Sciences </w:t>
      </w:r>
      <w:r w:rsidR="00D55F66" w:rsidRPr="00094095">
        <w:t>Data Analysis S</w:t>
      </w:r>
      <w:r w:rsidRPr="00094095">
        <w:t xml:space="preserve">ector to EGI, </w:t>
      </w:r>
      <w:r w:rsidR="0065151F">
        <w:t>as this</w:t>
      </w:r>
      <w:r w:rsidRPr="00094095">
        <w:t xml:space="preserve"> community</w:t>
      </w:r>
      <w:r w:rsidR="0065151F">
        <w:t xml:space="preserve"> is relatively new to EGI</w:t>
      </w:r>
      <w:r w:rsidRPr="00094095">
        <w:t>. H</w:t>
      </w:r>
      <w:r w:rsidR="00B82014" w:rsidRPr="00094095">
        <w:t>owever</w:t>
      </w:r>
      <w:r w:rsidRPr="00094095">
        <w:t>,</w:t>
      </w:r>
      <w:r w:rsidR="00B82014" w:rsidRPr="00094095">
        <w:t xml:space="preserve"> there is an expressed interest to understand the community’s </w:t>
      </w:r>
      <w:r w:rsidR="009B6ED7" w:rsidRPr="00094095">
        <w:t xml:space="preserve">data </w:t>
      </w:r>
      <w:r w:rsidR="00B82014" w:rsidRPr="00094095">
        <w:t>needs</w:t>
      </w:r>
      <w:r w:rsidR="009B6ED7" w:rsidRPr="00094095">
        <w:t xml:space="preserve"> for possible future relationships. Through a </w:t>
      </w:r>
      <w:r w:rsidR="00B21853" w:rsidRPr="00094095">
        <w:t xml:space="preserve">top-down </w:t>
      </w:r>
      <w:r w:rsidR="009B6ED7" w:rsidRPr="00094095">
        <w:t>market analysis</w:t>
      </w:r>
      <w:r w:rsidR="00E05C44">
        <w:t>,</w:t>
      </w:r>
      <w:r w:rsidR="009B6ED7" w:rsidRPr="00094095">
        <w:t xml:space="preserve"> which documents market size and structure and explores possible high interest domains, EGI will gain insights into SME, industry, and academia data requirements. In addition, a bottom-up analysis </w:t>
      </w:r>
      <w:r w:rsidR="00E05C44">
        <w:t>was conducted through</w:t>
      </w:r>
      <w:r w:rsidR="009B6ED7" w:rsidRPr="00094095">
        <w:t xml:space="preserve"> questionnaires</w:t>
      </w:r>
      <w:r w:rsidR="00E05C44">
        <w:t xml:space="preserve"> </w:t>
      </w:r>
      <w:r w:rsidR="009B6ED7" w:rsidRPr="00094095">
        <w:t>distributed to stakeholders, and interviews</w:t>
      </w:r>
      <w:r w:rsidR="00991000" w:rsidRPr="00094095">
        <w:t xml:space="preserve"> performed wit</w:t>
      </w:r>
      <w:r w:rsidR="00685746" w:rsidRPr="00094095">
        <w:t>h data m</w:t>
      </w:r>
      <w:r w:rsidR="00991000" w:rsidRPr="00094095">
        <w:t>anagers</w:t>
      </w:r>
      <w:r w:rsidR="00E05C44">
        <w:t>.</w:t>
      </w:r>
      <w:r w:rsidR="009B6ED7" w:rsidRPr="00094095">
        <w:t xml:space="preserve"> </w:t>
      </w:r>
      <w:r w:rsidR="00E05C44">
        <w:t xml:space="preserve">This may facilitate </w:t>
      </w:r>
      <w:r w:rsidR="009B6ED7" w:rsidRPr="00094095">
        <w:t xml:space="preserve">EGI to connect with the </w:t>
      </w:r>
      <w:r w:rsidR="00B21853" w:rsidRPr="00094095">
        <w:t>community</w:t>
      </w:r>
      <w:r w:rsidR="0065151F">
        <w:t>,</w:t>
      </w:r>
      <w:r w:rsidR="00B21853" w:rsidRPr="00094095">
        <w:t xml:space="preserve"> having also a qualitative analysis </w:t>
      </w:r>
      <w:r w:rsidR="00115D5C" w:rsidRPr="00094095">
        <w:t>at hand</w:t>
      </w:r>
      <w:r w:rsidR="00F5251D" w:rsidRPr="00094095">
        <w:t>.</w:t>
      </w:r>
      <w:r w:rsidR="009B6ED7" w:rsidRPr="00094095">
        <w:t xml:space="preserve"> </w:t>
      </w:r>
    </w:p>
    <w:p w14:paraId="35776B7B" w14:textId="77777777" w:rsidR="00707597" w:rsidRPr="00094095" w:rsidRDefault="00707597" w:rsidP="007B6503"/>
    <w:p w14:paraId="3F9FC299" w14:textId="77777777" w:rsidR="00D95F48" w:rsidRPr="00094095" w:rsidRDefault="00DB4768" w:rsidP="007B6503">
      <w:pPr>
        <w:pStyle w:val="Heading2"/>
      </w:pPr>
      <w:bookmarkStart w:id="6" w:name="_Toc327002052"/>
      <w:r w:rsidRPr="00094095">
        <w:t>Scope</w:t>
      </w:r>
      <w:bookmarkEnd w:id="6"/>
      <w:r w:rsidRPr="00094095">
        <w:t xml:space="preserve"> </w:t>
      </w:r>
    </w:p>
    <w:p w14:paraId="6EF9314F" w14:textId="77777777" w:rsidR="00637983" w:rsidRPr="00094095" w:rsidRDefault="000449FE" w:rsidP="007B6503">
      <w:r w:rsidRPr="00094095">
        <w:t xml:space="preserve">For clarity, when </w:t>
      </w:r>
      <w:r w:rsidR="00D474EA" w:rsidRPr="00094095">
        <w:t xml:space="preserve">referring to the </w:t>
      </w:r>
      <w:r w:rsidR="00D55F66" w:rsidRPr="00094095">
        <w:t>Fishery and Marine S</w:t>
      </w:r>
      <w:r w:rsidR="00EB6C8B" w:rsidRPr="00094095">
        <w:t>ciences</w:t>
      </w:r>
      <w:r w:rsidR="00D55F66" w:rsidRPr="00094095">
        <w:t xml:space="preserve"> Data Analysis S</w:t>
      </w:r>
      <w:r w:rsidR="00EB6C8B" w:rsidRPr="00094095">
        <w:t>ector</w:t>
      </w:r>
      <w:r w:rsidRPr="00094095">
        <w:t>, the Fisheries</w:t>
      </w:r>
      <w:r w:rsidRPr="00094095">
        <w:rPr>
          <w:rStyle w:val="FootnoteReference"/>
        </w:rPr>
        <w:footnoteReference w:id="9"/>
      </w:r>
      <w:r w:rsidRPr="00094095">
        <w:t>, Aquaculture</w:t>
      </w:r>
      <w:r w:rsidRPr="00094095">
        <w:rPr>
          <w:rStyle w:val="FootnoteReference"/>
        </w:rPr>
        <w:footnoteReference w:id="10"/>
      </w:r>
      <w:r w:rsidRPr="00094095">
        <w:t xml:space="preserve"> and </w:t>
      </w:r>
      <w:r w:rsidR="00266152" w:rsidRPr="00094095">
        <w:t>Maritime</w:t>
      </w:r>
      <w:r w:rsidRPr="00094095">
        <w:t xml:space="preserve"> sectors are included. </w:t>
      </w:r>
    </w:p>
    <w:p w14:paraId="4B46B841" w14:textId="277B04E4" w:rsidR="002D1B9B" w:rsidRDefault="007874DF" w:rsidP="007B6503">
      <w:r w:rsidRPr="00094095">
        <w:t xml:space="preserve">A description of the main domains in the sector is given below in Section </w:t>
      </w:r>
      <w:r w:rsidR="005701F7" w:rsidRPr="00094095">
        <w:t>4.2</w:t>
      </w:r>
      <w:r w:rsidRPr="00094095">
        <w:t xml:space="preserve">, </w:t>
      </w:r>
      <w:r w:rsidRPr="00094095">
        <w:rPr>
          <w:color w:val="000000" w:themeColor="text1"/>
        </w:rPr>
        <w:t xml:space="preserve">followed by the </w:t>
      </w:r>
      <w:r w:rsidR="00763864" w:rsidRPr="00094095">
        <w:rPr>
          <w:color w:val="000000" w:themeColor="text1"/>
        </w:rPr>
        <w:t>identification of which domains the</w:t>
      </w:r>
      <w:r w:rsidR="00763864" w:rsidRPr="00094095">
        <w:t xml:space="preserve"> study will concentrate on. The domain</w:t>
      </w:r>
      <w:r w:rsidR="00E05360" w:rsidRPr="00094095">
        <w:t>s</w:t>
      </w:r>
      <w:r w:rsidR="00763864" w:rsidRPr="00094095">
        <w:t xml:space="preserve"> chosen are those </w:t>
      </w:r>
      <w:r w:rsidR="00E05C44">
        <w:t>that</w:t>
      </w:r>
      <w:r w:rsidR="00E05C44" w:rsidRPr="00094095">
        <w:t xml:space="preserve"> </w:t>
      </w:r>
      <w:r w:rsidR="00763864" w:rsidRPr="00094095">
        <w:t>could be of high interest to EGI.</w:t>
      </w:r>
    </w:p>
    <w:p w14:paraId="4163208E" w14:textId="77777777" w:rsidR="00707597" w:rsidRPr="00094095" w:rsidRDefault="00707597" w:rsidP="007B6503"/>
    <w:p w14:paraId="731766FC" w14:textId="77777777" w:rsidR="00D95F48" w:rsidRPr="00094095" w:rsidRDefault="000664E4" w:rsidP="007B6503">
      <w:pPr>
        <w:pStyle w:val="Heading2"/>
      </w:pPr>
      <w:bookmarkStart w:id="7" w:name="_Toc327002053"/>
      <w:r w:rsidRPr="00094095">
        <w:t>Intended Audience</w:t>
      </w:r>
      <w:bookmarkEnd w:id="7"/>
    </w:p>
    <w:p w14:paraId="63D6B56D" w14:textId="6FF76EC7" w:rsidR="0068658C" w:rsidRPr="00094095" w:rsidRDefault="00302B5B" w:rsidP="007B6503">
      <w:r w:rsidRPr="00094095">
        <w:t xml:space="preserve">The intended audience is the </w:t>
      </w:r>
      <w:r w:rsidR="0068658C" w:rsidRPr="00094095">
        <w:t xml:space="preserve">EGI </w:t>
      </w:r>
      <w:r w:rsidR="009C530B" w:rsidRPr="00094095">
        <w:t>community</w:t>
      </w:r>
      <w:r w:rsidR="00F1499E" w:rsidRPr="00094095">
        <w:t xml:space="preserve"> and external experts (</w:t>
      </w:r>
      <w:r w:rsidR="00E05C44">
        <w:t xml:space="preserve">e.g. </w:t>
      </w:r>
      <w:r w:rsidR="00F1499E" w:rsidRPr="00094095">
        <w:t>RDA</w:t>
      </w:r>
      <w:r w:rsidR="00F1499E" w:rsidRPr="00094095">
        <w:rPr>
          <w:rStyle w:val="FootnoteReference"/>
        </w:rPr>
        <w:footnoteReference w:id="11"/>
      </w:r>
      <w:r w:rsidR="00F1499E" w:rsidRPr="00094095">
        <w:t>, BlueBRIDGE</w:t>
      </w:r>
      <w:r w:rsidR="00847FA6" w:rsidRPr="00094095">
        <w:rPr>
          <w:rStyle w:val="FootnoteReference"/>
        </w:rPr>
        <w:footnoteReference w:id="12"/>
      </w:r>
      <w:r w:rsidR="00F1499E" w:rsidRPr="00094095">
        <w:t xml:space="preserve"> initiative) </w:t>
      </w:r>
      <w:r w:rsidRPr="00094095">
        <w:t xml:space="preserve">who are interested in </w:t>
      </w:r>
      <w:r w:rsidR="009C530B" w:rsidRPr="00094095">
        <w:t>an introduction</w:t>
      </w:r>
      <w:r w:rsidRPr="00094095">
        <w:t xml:space="preserve"> to the Fishery and Marine Sciences </w:t>
      </w:r>
      <w:r w:rsidR="00D55F66" w:rsidRPr="00094095">
        <w:t>Data Analysis S</w:t>
      </w:r>
      <w:r w:rsidRPr="00094095">
        <w:t>ector and</w:t>
      </w:r>
      <w:r w:rsidR="009B743E" w:rsidRPr="00094095">
        <w:t xml:space="preserve">/or in the </w:t>
      </w:r>
      <w:r w:rsidRPr="00094095">
        <w:t xml:space="preserve">data needs </w:t>
      </w:r>
      <w:r w:rsidR="009B743E" w:rsidRPr="00094095">
        <w:t>of the stakeholders expressed by the stakeholders themselves.</w:t>
      </w:r>
    </w:p>
    <w:p w14:paraId="3EFAF562" w14:textId="77777777" w:rsidR="00F1499E" w:rsidRPr="00094095" w:rsidRDefault="00F1499E" w:rsidP="007B6503"/>
    <w:p w14:paraId="3CA481D3" w14:textId="77777777" w:rsidR="00D95F48" w:rsidRPr="00094095" w:rsidRDefault="000664E4" w:rsidP="007B6503">
      <w:pPr>
        <w:pStyle w:val="Heading2"/>
      </w:pPr>
      <w:bookmarkStart w:id="8" w:name="_Toc327002054"/>
      <w:r w:rsidRPr="00094095">
        <w:t>Approach</w:t>
      </w:r>
      <w:bookmarkEnd w:id="8"/>
    </w:p>
    <w:p w14:paraId="0E155199" w14:textId="6AC70339" w:rsidR="00812AD6" w:rsidRPr="00094095" w:rsidRDefault="00812AD6" w:rsidP="007B6503">
      <w:r w:rsidRPr="00094095">
        <w:t xml:space="preserve">The approach chosen </w:t>
      </w:r>
      <w:r w:rsidR="00585E3A" w:rsidRPr="00094095">
        <w:t>is to introduce the reader to the</w:t>
      </w:r>
      <w:r w:rsidRPr="00094095">
        <w:t xml:space="preserve"> </w:t>
      </w:r>
      <w:r w:rsidR="00585E3A" w:rsidRPr="00094095">
        <w:t>Fishery and Marine</w:t>
      </w:r>
      <w:r w:rsidR="00D55F66" w:rsidRPr="00094095">
        <w:t xml:space="preserve"> S</w:t>
      </w:r>
      <w:r w:rsidR="00813A59" w:rsidRPr="00094095">
        <w:t>ciences</w:t>
      </w:r>
      <w:r w:rsidR="00D55F66" w:rsidRPr="00094095">
        <w:t xml:space="preserve"> Data Analysis S</w:t>
      </w:r>
      <w:r w:rsidR="00813A59" w:rsidRPr="00094095">
        <w:t>ector</w:t>
      </w:r>
      <w:r w:rsidR="00CA2443" w:rsidRPr="00094095">
        <w:t xml:space="preserve"> through a top-down </w:t>
      </w:r>
      <w:r w:rsidR="00B83EEB" w:rsidRPr="00094095">
        <w:t>and bottom-up analysis. The top-down analysis</w:t>
      </w:r>
      <w:r w:rsidR="00CA2443" w:rsidRPr="00094095">
        <w:t xml:space="preserve"> </w:t>
      </w:r>
      <w:r w:rsidR="00532B22" w:rsidRPr="00094095">
        <w:t>i</w:t>
      </w:r>
      <w:r w:rsidR="00B83EEB" w:rsidRPr="00094095">
        <w:t>ncludes</w:t>
      </w:r>
      <w:r w:rsidR="00532B22" w:rsidRPr="00094095">
        <w:t xml:space="preserve"> a desk study (</w:t>
      </w:r>
      <w:r w:rsidR="00CA2443" w:rsidRPr="00094095">
        <w:t>market analysis</w:t>
      </w:r>
      <w:r w:rsidR="00532B22" w:rsidRPr="00094095">
        <w:t>)</w:t>
      </w:r>
      <w:r w:rsidR="00CA2443" w:rsidRPr="00094095">
        <w:t xml:space="preserve"> </w:t>
      </w:r>
      <w:r w:rsidR="00D6476C" w:rsidRPr="00094095">
        <w:t>describing</w:t>
      </w:r>
      <w:r w:rsidR="00CA2443" w:rsidRPr="00094095">
        <w:t xml:space="preserve"> the size and structure of EGI’s potential market </w:t>
      </w:r>
      <w:r w:rsidR="00D6476C" w:rsidRPr="00094095">
        <w:t xml:space="preserve">through facts and figures, and information about EC funding. </w:t>
      </w:r>
      <w:r w:rsidR="007179B2" w:rsidRPr="00094095">
        <w:t>Key materials include</w:t>
      </w:r>
      <w:r w:rsidR="004E3BFF" w:rsidRPr="00094095">
        <w:t xml:space="preserve"> the FAO’s 2014 The State of </w:t>
      </w:r>
      <w:r w:rsidR="004E3BFF" w:rsidRPr="00094095">
        <w:lastRenderedPageBreak/>
        <w:t>World Fisheries and Aquaculture</w:t>
      </w:r>
      <w:r w:rsidR="004E3BFF" w:rsidRPr="00094095">
        <w:rPr>
          <w:rStyle w:val="FootnoteReference"/>
        </w:rPr>
        <w:footnoteReference w:id="13"/>
      </w:r>
      <w:r w:rsidR="004E3BFF" w:rsidRPr="00094095">
        <w:t xml:space="preserve"> and the EC’s 2014 Facts and figures on the Common Fisheries Policy</w:t>
      </w:r>
      <w:r w:rsidR="00F65392">
        <w:rPr>
          <w:rStyle w:val="FootnoteReference"/>
        </w:rPr>
        <w:footnoteReference w:id="14"/>
      </w:r>
      <w:r w:rsidR="004E3BFF" w:rsidRPr="00094095">
        <w:t>.</w:t>
      </w:r>
      <w:r w:rsidR="00B83EEB" w:rsidRPr="00094095">
        <w:t xml:space="preserve"> </w:t>
      </w:r>
      <w:r w:rsidR="00BC5977" w:rsidRPr="00094095">
        <w:t xml:space="preserve">Moreover, </w:t>
      </w:r>
      <w:r w:rsidR="00064C13" w:rsidRPr="00094095">
        <w:t xml:space="preserve">the Fishery and Marine Sciences </w:t>
      </w:r>
      <w:r w:rsidR="00D55F66" w:rsidRPr="00094095">
        <w:t>Data Analysis S</w:t>
      </w:r>
      <w:r w:rsidR="00064C13" w:rsidRPr="00094095">
        <w:t>ector is explained through the description of the domains found under its umbrella; particular attention is given to h</w:t>
      </w:r>
      <w:r w:rsidR="00BC5977" w:rsidRPr="00094095">
        <w:t>igh interest domains</w:t>
      </w:r>
      <w:r w:rsidR="00064C13" w:rsidRPr="00094095">
        <w:t>.</w:t>
      </w:r>
      <w:r w:rsidR="00BC5977" w:rsidRPr="00094095">
        <w:t xml:space="preserve"> </w:t>
      </w:r>
      <w:r w:rsidR="00064C13" w:rsidRPr="00094095">
        <w:t xml:space="preserve">A detailed stakeholder analysis and </w:t>
      </w:r>
      <w:r w:rsidR="00BC5977" w:rsidRPr="00094095">
        <w:t>the</w:t>
      </w:r>
      <w:r w:rsidR="00AC0966" w:rsidRPr="00094095">
        <w:t xml:space="preserve"> documentation of data flow</w:t>
      </w:r>
      <w:r w:rsidR="000C4F5E" w:rsidRPr="00094095">
        <w:t>s</w:t>
      </w:r>
      <w:r w:rsidR="00AC0966" w:rsidRPr="00094095">
        <w:t xml:space="preserve"> </w:t>
      </w:r>
      <w:r w:rsidR="00064C13" w:rsidRPr="00094095">
        <w:t xml:space="preserve">reveal </w:t>
      </w:r>
      <w:r w:rsidR="00AC0966" w:rsidRPr="00094095">
        <w:t>insights</w:t>
      </w:r>
      <w:r w:rsidR="00064C13" w:rsidRPr="00094095">
        <w:t xml:space="preserve"> specific to these communities</w:t>
      </w:r>
      <w:r w:rsidR="00AC0966" w:rsidRPr="00094095">
        <w:t>.</w:t>
      </w:r>
      <w:r w:rsidR="00BC5977" w:rsidRPr="00094095">
        <w:t xml:space="preserve"> </w:t>
      </w:r>
      <w:r w:rsidR="00D6476C" w:rsidRPr="00094095">
        <w:t xml:space="preserve">Furthermore, </w:t>
      </w:r>
      <w:r w:rsidR="00B83EEB" w:rsidRPr="00094095">
        <w:t>the</w:t>
      </w:r>
      <w:r w:rsidR="00D6476C" w:rsidRPr="00094095">
        <w:t xml:space="preserve"> bottom-up analysis will complete the picture by giving insights on </w:t>
      </w:r>
      <w:r w:rsidR="000C4F5E" w:rsidRPr="00094095">
        <w:t xml:space="preserve">the </w:t>
      </w:r>
      <w:r w:rsidR="00D6476C" w:rsidRPr="00094095">
        <w:t>data needs directly from the stakeholders</w:t>
      </w:r>
      <w:r w:rsidR="003F500E" w:rsidRPr="00094095">
        <w:t xml:space="preserve"> (data managers)</w:t>
      </w:r>
      <w:r w:rsidR="00D6476C" w:rsidRPr="00094095">
        <w:t xml:space="preserve"> of the interested domains through the analysis of </w:t>
      </w:r>
      <w:r w:rsidR="003F500E" w:rsidRPr="00094095">
        <w:t xml:space="preserve">the questionnaires they responded to </w:t>
      </w:r>
      <w:r w:rsidR="00D6476C" w:rsidRPr="00094095">
        <w:t>and interviews</w:t>
      </w:r>
      <w:r w:rsidR="00CA2443" w:rsidRPr="00094095">
        <w:t xml:space="preserve"> </w:t>
      </w:r>
      <w:r w:rsidR="003F500E" w:rsidRPr="00094095">
        <w:t xml:space="preserve">held with them. </w:t>
      </w:r>
      <w:r w:rsidR="00BE4A9E" w:rsidRPr="00094095">
        <w:t xml:space="preserve">Also, the project BlueBRIDGE is presented as </w:t>
      </w:r>
      <w:r w:rsidR="00F65392">
        <w:t xml:space="preserve">an </w:t>
      </w:r>
      <w:r w:rsidR="00BE4A9E" w:rsidRPr="00094095">
        <w:t>initiative</w:t>
      </w:r>
      <w:r w:rsidR="00E05C44">
        <w:t xml:space="preserve"> that</w:t>
      </w:r>
      <w:r w:rsidR="00BE4A9E" w:rsidRPr="00094095">
        <w:t xml:space="preserve"> successfully serves the Fishery and Marine Sciences </w:t>
      </w:r>
      <w:r w:rsidR="00D55F66" w:rsidRPr="00094095">
        <w:t xml:space="preserve">Data Analysis </w:t>
      </w:r>
      <w:r w:rsidR="00BE4A9E" w:rsidRPr="00094095">
        <w:t xml:space="preserve">domains. </w:t>
      </w:r>
    </w:p>
    <w:p w14:paraId="62E81B2B" w14:textId="77777777" w:rsidR="00812AD6" w:rsidRPr="00094095" w:rsidRDefault="00812AD6" w:rsidP="007B6503"/>
    <w:p w14:paraId="7D67307C" w14:textId="77777777" w:rsidR="007904E1" w:rsidRPr="00094095" w:rsidRDefault="0068658C" w:rsidP="007B6503">
      <w:pPr>
        <w:rPr>
          <w:rFonts w:ascii="Arial" w:hAnsi="Arial" w:cs="Arial"/>
          <w:color w:val="000000"/>
        </w:rPr>
      </w:pPr>
      <w:r w:rsidRPr="00094095">
        <w:tab/>
      </w:r>
    </w:p>
    <w:p w14:paraId="7ABC0C84" w14:textId="77777777" w:rsidR="009562E3" w:rsidRPr="00094095" w:rsidRDefault="009562E3" w:rsidP="007B6503"/>
    <w:p w14:paraId="1B390D61" w14:textId="77777777" w:rsidR="009562E3" w:rsidRPr="00094095" w:rsidRDefault="009562E3" w:rsidP="007B6503">
      <w:pPr>
        <w:pStyle w:val="Heading1"/>
      </w:pPr>
      <w:bookmarkStart w:id="9" w:name="_Toc327002055"/>
      <w:r w:rsidRPr="00094095">
        <w:lastRenderedPageBreak/>
        <w:t>Landscape/Seascape</w:t>
      </w:r>
      <w:bookmarkEnd w:id="9"/>
    </w:p>
    <w:p w14:paraId="76C30B97" w14:textId="188690C0" w:rsidR="007904E1" w:rsidRPr="00094095" w:rsidRDefault="005E1317" w:rsidP="007B6503">
      <w:r w:rsidRPr="00094095">
        <w:t>This Chapter</w:t>
      </w:r>
      <w:r w:rsidR="00DF6DDE" w:rsidRPr="00094095">
        <w:t xml:space="preserve"> begins with a</w:t>
      </w:r>
      <w:r w:rsidRPr="00094095">
        <w:t xml:space="preserve"> </w:t>
      </w:r>
      <w:r w:rsidR="00DF6DDE" w:rsidRPr="00094095">
        <w:t xml:space="preserve">brief </w:t>
      </w:r>
      <w:r w:rsidRPr="00094095">
        <w:t xml:space="preserve">overview of </w:t>
      </w:r>
      <w:r w:rsidR="00A324F0">
        <w:t xml:space="preserve">the </w:t>
      </w:r>
      <w:r w:rsidRPr="00094095">
        <w:t xml:space="preserve">size of the Fishery and Marine </w:t>
      </w:r>
      <w:r w:rsidR="00A324F0">
        <w:t>Sciences Data Analysis S</w:t>
      </w:r>
      <w:r w:rsidRPr="00094095">
        <w:t xml:space="preserve">ector through different facts and figures. To follow is </w:t>
      </w:r>
      <w:r w:rsidR="00DC53E2" w:rsidRPr="00094095">
        <w:t>a</w:t>
      </w:r>
      <w:r w:rsidRPr="00094095">
        <w:t xml:space="preserve"> </w:t>
      </w:r>
      <w:r w:rsidR="00DF6DDE" w:rsidRPr="00094095">
        <w:t xml:space="preserve">comprehensive </w:t>
      </w:r>
      <w:r w:rsidRPr="00094095">
        <w:t>introduction to the domains in the Fishery and Marine Sciences</w:t>
      </w:r>
      <w:r w:rsidR="000C0AD3" w:rsidRPr="00094095">
        <w:t xml:space="preserve"> Data Analysis S</w:t>
      </w:r>
      <w:r w:rsidRPr="00094095">
        <w:t xml:space="preserve">ector. </w:t>
      </w:r>
      <w:r w:rsidR="00C54E77" w:rsidRPr="00094095">
        <w:t xml:space="preserve">Particular focus is given the domains </w:t>
      </w:r>
      <w:r w:rsidR="00695724">
        <w:t>that</w:t>
      </w:r>
      <w:r w:rsidR="00695724" w:rsidRPr="00094095">
        <w:t xml:space="preserve"> </w:t>
      </w:r>
      <w:r w:rsidR="00C54E77" w:rsidRPr="00094095">
        <w:t xml:space="preserve">may be of high interest to EGI. </w:t>
      </w:r>
      <w:r w:rsidRPr="00094095">
        <w:t xml:space="preserve"> </w:t>
      </w:r>
    </w:p>
    <w:p w14:paraId="33A09964" w14:textId="77777777" w:rsidR="00C54E77" w:rsidRPr="00094095" w:rsidRDefault="00C54E77" w:rsidP="007B6503">
      <w:pPr>
        <w:rPr>
          <w:rFonts w:ascii="Arial" w:hAnsi="Arial" w:cs="Arial"/>
          <w:color w:val="000000"/>
        </w:rPr>
      </w:pPr>
    </w:p>
    <w:p w14:paraId="33295CC8" w14:textId="77777777" w:rsidR="00CA58DF" w:rsidRPr="00094095" w:rsidRDefault="009562E3" w:rsidP="007B6503">
      <w:pPr>
        <w:pStyle w:val="Heading2"/>
      </w:pPr>
      <w:bookmarkStart w:id="10" w:name="_Toc327002056"/>
      <w:r w:rsidRPr="00094095">
        <w:t xml:space="preserve">Market </w:t>
      </w:r>
      <w:r w:rsidR="00C54E77" w:rsidRPr="00094095">
        <w:t>Overview</w:t>
      </w:r>
      <w:bookmarkEnd w:id="10"/>
    </w:p>
    <w:p w14:paraId="54D93B1F" w14:textId="77777777" w:rsidR="00EC2173" w:rsidRPr="00094095" w:rsidRDefault="006B78B7" w:rsidP="007B6503">
      <w:r w:rsidRPr="00094095">
        <w:t>Ocean fisheries add $270 billion to global GDP</w:t>
      </w:r>
      <w:r w:rsidR="00C54E77" w:rsidRPr="00094095">
        <w:rPr>
          <w:rStyle w:val="FootnoteReference"/>
        </w:rPr>
        <w:footnoteReference w:id="15"/>
      </w:r>
      <w:r w:rsidR="00EC2173" w:rsidRPr="00094095">
        <w:t xml:space="preserve">, providing protein for nearly 3 billion people. The FAO estimates that, overall, fisheries and aquaculture </w:t>
      </w:r>
      <w:r w:rsidR="00023D0D" w:rsidRPr="00094095">
        <w:t>assure</w:t>
      </w:r>
      <w:r w:rsidR="00EC2173" w:rsidRPr="00094095">
        <w:t xml:space="preserve"> the livelihoods of 10–12 percent (260 million) of the world’s population.</w:t>
      </w:r>
      <w:r w:rsidR="00DF6DDE" w:rsidRPr="00094095">
        <w:t xml:space="preserve"> </w:t>
      </w:r>
      <w:r w:rsidRPr="00094095">
        <w:t xml:space="preserve">Capture fisheries account for some 90 Million tonnes annually. </w:t>
      </w:r>
    </w:p>
    <w:p w14:paraId="2CBE05A1" w14:textId="41AB473F" w:rsidR="00EC2173" w:rsidRPr="00094095" w:rsidRDefault="006B78B7" w:rsidP="007B6503">
      <w:r w:rsidRPr="00094095">
        <w:t xml:space="preserve">The EU </w:t>
      </w:r>
      <w:r w:rsidR="00EC2173" w:rsidRPr="00094095">
        <w:t>has</w:t>
      </w:r>
      <w:r w:rsidRPr="00094095">
        <w:t xml:space="preserve"> an important </w:t>
      </w:r>
      <w:r w:rsidR="00EC2173" w:rsidRPr="00094095">
        <w:t xml:space="preserve">presence with </w:t>
      </w:r>
      <w:r w:rsidRPr="00094095">
        <w:t>a combined fleet in 2014 of around 87</w:t>
      </w:r>
      <w:r w:rsidR="00F40DD1">
        <w:t>,</w:t>
      </w:r>
      <w:r w:rsidRPr="00094095">
        <w:t>000 vessels, togethe</w:t>
      </w:r>
      <w:r w:rsidR="00EC2173" w:rsidRPr="00094095">
        <w:t>r generating an income of €7.2 b</w:t>
      </w:r>
      <w:r w:rsidRPr="00094095">
        <w:t>illi</w:t>
      </w:r>
      <w:r w:rsidR="00EC2173" w:rsidRPr="00094095">
        <w:t>on, and employment reaching 110,</w:t>
      </w:r>
      <w:r w:rsidRPr="00094095">
        <w:t>000 FTE’s</w:t>
      </w:r>
      <w:r w:rsidR="00C54E77" w:rsidRPr="00094095">
        <w:rPr>
          <w:rStyle w:val="FootnoteReference"/>
        </w:rPr>
        <w:footnoteReference w:id="16"/>
      </w:r>
      <w:r w:rsidR="00EC2173" w:rsidRPr="00094095">
        <w:t>. Aquaculture accounts for about 20% of fish production and directly employs some 80,000 people</w:t>
      </w:r>
      <w:r w:rsidR="00EC2173" w:rsidRPr="00094095">
        <w:rPr>
          <w:rStyle w:val="FootnoteReference"/>
        </w:rPr>
        <w:footnoteReference w:id="17"/>
      </w:r>
      <w:r w:rsidR="00EC2173" w:rsidRPr="00094095">
        <w:t xml:space="preserve">. </w:t>
      </w:r>
    </w:p>
    <w:p w14:paraId="10EAC483" w14:textId="62F67913" w:rsidR="00033CAF" w:rsidRPr="00094095" w:rsidRDefault="00DF6DDE" w:rsidP="007B6503">
      <w:r w:rsidRPr="00094095">
        <w:t>The average EU citizen consumes 23.1 kg of fish products per year, and there is an ever</w:t>
      </w:r>
      <w:r w:rsidR="00F40DD1">
        <w:t>-</w:t>
      </w:r>
      <w:r w:rsidRPr="00094095">
        <w:t xml:space="preserve">increasing need to know from where and how the fish arrived at the consumer. </w:t>
      </w:r>
    </w:p>
    <w:p w14:paraId="198192F5" w14:textId="77777777" w:rsidR="00DF6DDE" w:rsidRPr="00094095" w:rsidRDefault="00DF6DDE" w:rsidP="007B6503">
      <w:r w:rsidRPr="00094095">
        <w:t xml:space="preserve">The data needs to manage this sector are huge, and range from on-board monitoring of bycatch, to economic and employment indicators. </w:t>
      </w:r>
    </w:p>
    <w:p w14:paraId="1AEF91C7" w14:textId="77777777" w:rsidR="00DF6DDE" w:rsidRPr="00094095" w:rsidRDefault="00DF6DDE" w:rsidP="007B6503">
      <w:r w:rsidRPr="00094095">
        <w:t>The EU Structural policy in the fisheries sector contributes to the objectives of the Common Fisheries Policy (CFP)</w:t>
      </w:r>
      <w:r w:rsidRPr="00094095">
        <w:rPr>
          <w:rStyle w:val="FootnoteReference"/>
        </w:rPr>
        <w:footnoteReference w:id="18"/>
      </w:r>
      <w:r w:rsidRPr="00094095">
        <w:t>. The financial instrument of this policy is the European Maritime and Fisheries Fund (EMFF)</w:t>
      </w:r>
      <w:r w:rsidRPr="00094095">
        <w:rPr>
          <w:rStyle w:val="FootnoteReference"/>
        </w:rPr>
        <w:footnoteReference w:id="19"/>
      </w:r>
      <w:r w:rsidRPr="00094095">
        <w:t>, which has a budget of around €5.749 billion for the period 2014-2020. The budget is allocated to support improving fisheries data collection, and to allow decisions to be based on robust evidence, amongst other areas of concern.</w:t>
      </w:r>
    </w:p>
    <w:p w14:paraId="73B851C9" w14:textId="77777777" w:rsidR="002B07A1" w:rsidRPr="00094095" w:rsidRDefault="002B07A1" w:rsidP="007B6503">
      <w:pPr>
        <w:rPr>
          <w:rFonts w:ascii="PFSquareSansPro-Regular" w:eastAsia="PFSquareSansPro-Regular" w:hAnsiTheme="minorHAnsi" w:cs="PFSquareSansPro-Regular"/>
          <w:color w:val="585757"/>
          <w:spacing w:val="0"/>
          <w:sz w:val="18"/>
          <w:szCs w:val="18"/>
        </w:rPr>
      </w:pPr>
    </w:p>
    <w:p w14:paraId="01268BB4" w14:textId="77777777" w:rsidR="002B07A1" w:rsidRPr="00094095" w:rsidRDefault="002B07A1" w:rsidP="007B6503">
      <w:pPr>
        <w:rPr>
          <w:rFonts w:ascii="PFSquareSansPro-Regular" w:eastAsia="PFSquareSansPro-Regular" w:hAnsiTheme="minorHAnsi" w:cs="PFSquareSansPro-Regular"/>
          <w:color w:val="585757"/>
          <w:spacing w:val="0"/>
          <w:sz w:val="18"/>
          <w:szCs w:val="18"/>
        </w:rPr>
      </w:pPr>
    </w:p>
    <w:p w14:paraId="3ECA1949" w14:textId="77777777" w:rsidR="002B07A1" w:rsidRPr="00094095" w:rsidRDefault="002B07A1" w:rsidP="007B6503">
      <w:pPr>
        <w:rPr>
          <w:rFonts w:ascii="PFSquareSansPro-Regular" w:eastAsia="PFSquareSansPro-Regular" w:hAnsiTheme="minorHAnsi" w:cs="PFSquareSansPro-Regular"/>
          <w:color w:val="585757"/>
          <w:spacing w:val="0"/>
          <w:sz w:val="18"/>
          <w:szCs w:val="18"/>
        </w:rPr>
      </w:pPr>
    </w:p>
    <w:p w14:paraId="6A38D564" w14:textId="77777777" w:rsidR="002B07A1" w:rsidRPr="00094095" w:rsidRDefault="002B07A1" w:rsidP="007B6503">
      <w:pPr>
        <w:rPr>
          <w:rFonts w:ascii="Verdana" w:hAnsi="Verdana"/>
        </w:rPr>
      </w:pPr>
    </w:p>
    <w:p w14:paraId="215F5AC3" w14:textId="77777777" w:rsidR="00284407" w:rsidRPr="00094095" w:rsidRDefault="00284407" w:rsidP="007B6503">
      <w:pPr>
        <w:rPr>
          <w:rFonts w:ascii="Verdana" w:hAnsi="Verdana"/>
        </w:rPr>
      </w:pPr>
    </w:p>
    <w:p w14:paraId="6229A0DD" w14:textId="77777777" w:rsidR="006B78B7" w:rsidRPr="00094095" w:rsidRDefault="0052274A" w:rsidP="007B6503">
      <w:pPr>
        <w:pStyle w:val="Heading2"/>
      </w:pPr>
      <w:bookmarkStart w:id="11" w:name="_Toc327002057"/>
      <w:r w:rsidRPr="00094095">
        <w:lastRenderedPageBreak/>
        <w:t>Fishery and Marine Sciences</w:t>
      </w:r>
      <w:r w:rsidR="000C0AD3" w:rsidRPr="00094095">
        <w:t xml:space="preserve"> </w:t>
      </w:r>
      <w:r w:rsidR="006B78B7" w:rsidRPr="00094095">
        <w:t>Domains</w:t>
      </w:r>
      <w:bookmarkEnd w:id="11"/>
    </w:p>
    <w:p w14:paraId="720D16B3" w14:textId="28C9129F" w:rsidR="00284407" w:rsidRPr="00094095" w:rsidRDefault="00813A59" w:rsidP="007B6503">
      <w:pPr>
        <w:spacing w:after="0"/>
        <w:textAlignment w:val="baseline"/>
      </w:pPr>
      <w:r w:rsidRPr="00094095">
        <w:t>The Fishery and</w:t>
      </w:r>
      <w:r w:rsidR="000C0AD3" w:rsidRPr="00094095">
        <w:t xml:space="preserve"> Marine S</w:t>
      </w:r>
      <w:r w:rsidRPr="00094095">
        <w:t>ciences</w:t>
      </w:r>
      <w:r w:rsidR="000C0AD3" w:rsidRPr="00094095">
        <w:t xml:space="preserve"> Data Analysis S</w:t>
      </w:r>
      <w:r w:rsidRPr="00094095">
        <w:t xml:space="preserve">ector is comprised of many domains. Below is a description of </w:t>
      </w:r>
      <w:r w:rsidR="00055678" w:rsidRPr="00094095">
        <w:t>a good part</w:t>
      </w:r>
      <w:r w:rsidR="003B05CB" w:rsidRPr="00094095">
        <w:t xml:space="preserve"> of </w:t>
      </w:r>
      <w:r w:rsidR="000C6B43">
        <w:t>these</w:t>
      </w:r>
      <w:r w:rsidR="00524864" w:rsidRPr="00094095">
        <w:t xml:space="preserve">. </w:t>
      </w:r>
      <w:r w:rsidRPr="00094095">
        <w:t xml:space="preserve">The list is non-exhaustive, but </w:t>
      </w:r>
      <w:r w:rsidR="00055678" w:rsidRPr="00094095">
        <w:t xml:space="preserve">the domains chosen </w:t>
      </w:r>
      <w:r w:rsidR="000C4F5E" w:rsidRPr="00094095">
        <w:t xml:space="preserve">were </w:t>
      </w:r>
      <w:r w:rsidR="00055678" w:rsidRPr="00094095">
        <w:t>to give</w:t>
      </w:r>
      <w:r w:rsidRPr="00094095">
        <w:t xml:space="preserve"> a good introduction to what exactly </w:t>
      </w:r>
      <w:r w:rsidR="00055678" w:rsidRPr="00094095">
        <w:t xml:space="preserve">the Fishery and Marine </w:t>
      </w:r>
      <w:r w:rsidR="000C0AD3" w:rsidRPr="00094095">
        <w:t>S</w:t>
      </w:r>
      <w:r w:rsidR="00055678" w:rsidRPr="00094095">
        <w:t>cience</w:t>
      </w:r>
      <w:r w:rsidR="00524864" w:rsidRPr="00094095">
        <w:t xml:space="preserve">s </w:t>
      </w:r>
      <w:r w:rsidR="000C0AD3" w:rsidRPr="00094095">
        <w:t>Data Analysis S</w:t>
      </w:r>
      <w:r w:rsidR="00524864" w:rsidRPr="00094095">
        <w:t xml:space="preserve">ector is about. </w:t>
      </w:r>
      <w:r w:rsidR="00055678" w:rsidRPr="00094095">
        <w:t>Of the domains described</w:t>
      </w:r>
      <w:r w:rsidR="0092196D" w:rsidRPr="00094095">
        <w:t xml:space="preserve">, this report will focus on those </w:t>
      </w:r>
      <w:r w:rsidR="00A87389">
        <w:t>that</w:t>
      </w:r>
      <w:r w:rsidR="00A87389" w:rsidRPr="00094095">
        <w:t xml:space="preserve"> </w:t>
      </w:r>
      <w:r w:rsidR="0092196D" w:rsidRPr="00094095">
        <w:t xml:space="preserve">may be of </w:t>
      </w:r>
      <w:r w:rsidR="00D20EF3">
        <w:t xml:space="preserve">higher </w:t>
      </w:r>
      <w:r w:rsidR="0092196D" w:rsidRPr="00094095">
        <w:t>interest to EGI</w:t>
      </w:r>
      <w:r w:rsidR="00AA3C90" w:rsidRPr="00094095">
        <w:t>, as they present opportunities</w:t>
      </w:r>
      <w:r w:rsidR="0092196D" w:rsidRPr="00094095">
        <w:t>. A special emphasis will be given to these domains.</w:t>
      </w:r>
      <w:r w:rsidR="00284407" w:rsidRPr="00094095">
        <w:t xml:space="preserve"> </w:t>
      </w:r>
      <w:r w:rsidR="0092196D" w:rsidRPr="00094095">
        <w:t xml:space="preserve"> </w:t>
      </w:r>
      <w:r w:rsidR="00055678" w:rsidRPr="00094095">
        <w:t xml:space="preserve">  </w:t>
      </w:r>
      <w:r w:rsidRPr="00094095">
        <w:t xml:space="preserve">  </w:t>
      </w:r>
    </w:p>
    <w:p w14:paraId="7B2CB7C0" w14:textId="77777777" w:rsidR="00284407" w:rsidRPr="00094095" w:rsidRDefault="00284407" w:rsidP="007B6503">
      <w:pPr>
        <w:spacing w:after="0"/>
        <w:textAlignment w:val="baseline"/>
      </w:pPr>
    </w:p>
    <w:p w14:paraId="7D924226" w14:textId="77777777" w:rsidR="00284407" w:rsidRPr="00094095" w:rsidRDefault="0055543A" w:rsidP="007B6503">
      <w:pPr>
        <w:pStyle w:val="Heading3"/>
      </w:pPr>
      <w:bookmarkStart w:id="12" w:name="_Toc327002058"/>
      <w:r w:rsidRPr="00094095">
        <w:t>Domains I</w:t>
      </w:r>
      <w:r w:rsidR="000C4F5E" w:rsidRPr="00094095">
        <w:t>ncluded in the S</w:t>
      </w:r>
      <w:r w:rsidR="0052274A" w:rsidRPr="00094095">
        <w:t>tudy</w:t>
      </w:r>
      <w:bookmarkEnd w:id="12"/>
    </w:p>
    <w:p w14:paraId="06132EA7" w14:textId="56EFDA63" w:rsidR="00E1111F" w:rsidRPr="00094095" w:rsidRDefault="00E1111F" w:rsidP="007122F1">
      <w:pPr>
        <w:textAlignment w:val="baseline"/>
      </w:pPr>
      <w:r w:rsidRPr="00094095">
        <w:t>The five domains</w:t>
      </w:r>
      <w:r w:rsidR="00A87389">
        <w:t xml:space="preserve"> below</w:t>
      </w:r>
      <w:r w:rsidRPr="00094095">
        <w:t xml:space="preserve"> </w:t>
      </w:r>
      <w:r w:rsidR="007122F1">
        <w:t>are</w:t>
      </w:r>
      <w:r w:rsidRPr="00094095">
        <w:t xml:space="preserve"> where large volume</w:t>
      </w:r>
      <w:r w:rsidR="00CD5455" w:rsidRPr="00094095">
        <w:t>s</w:t>
      </w:r>
      <w:r w:rsidRPr="00094095">
        <w:t xml:space="preserve"> of data in Fisheries </w:t>
      </w:r>
      <w:r w:rsidR="00A723DB">
        <w:t>are</w:t>
      </w:r>
      <w:r w:rsidRPr="00094095">
        <w:t xml:space="preserve"> found</w:t>
      </w:r>
      <w:r w:rsidR="00A87389">
        <w:t>:</w:t>
      </w:r>
      <w:r w:rsidRPr="00094095">
        <w:t xml:space="preserve"> </w:t>
      </w:r>
    </w:p>
    <w:p w14:paraId="28F16D73" w14:textId="77777777" w:rsidR="000D60D5" w:rsidRPr="00094095" w:rsidRDefault="004D632D" w:rsidP="00F46C07">
      <w:pPr>
        <w:pStyle w:val="ListParagraph"/>
        <w:numPr>
          <w:ilvl w:val="0"/>
          <w:numId w:val="17"/>
        </w:numPr>
        <w:textAlignment w:val="baseline"/>
      </w:pPr>
      <w:r w:rsidRPr="00094095">
        <w:t>Marine F</w:t>
      </w:r>
      <w:r w:rsidR="000D60D5" w:rsidRPr="00094095">
        <w:t>isheri</w:t>
      </w:r>
      <w:r w:rsidRPr="00094095">
        <w:t>es Exploitation and M</w:t>
      </w:r>
      <w:r w:rsidR="00E1111F" w:rsidRPr="00094095">
        <w:t xml:space="preserve">onitoring, </w:t>
      </w:r>
      <w:r w:rsidR="000D60D5" w:rsidRPr="00094095">
        <w:t>especially for industrial fisheries</w:t>
      </w:r>
    </w:p>
    <w:p w14:paraId="510091C5" w14:textId="4A99F8F5" w:rsidR="000D60D5" w:rsidRPr="00094095" w:rsidRDefault="004D632D" w:rsidP="00F46C07">
      <w:pPr>
        <w:pStyle w:val="ListParagraph"/>
        <w:numPr>
          <w:ilvl w:val="0"/>
          <w:numId w:val="17"/>
        </w:numPr>
        <w:textAlignment w:val="baseline"/>
      </w:pPr>
      <w:r w:rsidRPr="00094095">
        <w:t>Marine Fisheries R</w:t>
      </w:r>
      <w:r w:rsidR="000D60D5" w:rsidRPr="00094095">
        <w:t>esearch to provide stock assessment (few type</w:t>
      </w:r>
      <w:r w:rsidR="00A723DB">
        <w:t>s</w:t>
      </w:r>
      <w:r w:rsidR="000D60D5" w:rsidRPr="00094095">
        <w:t xml:space="preserve"> of data but with large volume)</w:t>
      </w:r>
    </w:p>
    <w:p w14:paraId="1DE506DD" w14:textId="77777777" w:rsidR="000D60D5" w:rsidRPr="00094095" w:rsidRDefault="004D632D" w:rsidP="00F46C07">
      <w:pPr>
        <w:pStyle w:val="ListParagraph"/>
        <w:numPr>
          <w:ilvl w:val="0"/>
          <w:numId w:val="17"/>
        </w:numPr>
        <w:textAlignment w:val="baseline"/>
      </w:pPr>
      <w:r w:rsidRPr="00094095">
        <w:t>Fisheries C</w:t>
      </w:r>
      <w:r w:rsidR="000D60D5" w:rsidRPr="00094095">
        <w:t xml:space="preserve">atches </w:t>
      </w:r>
      <w:r w:rsidRPr="00094095">
        <w:t>Traceability/Certification/Quality C</w:t>
      </w:r>
      <w:r w:rsidR="000D60D5" w:rsidRPr="00094095">
        <w:t>ontrol (large number of different type</w:t>
      </w:r>
      <w:r w:rsidR="00E1111F" w:rsidRPr="00094095">
        <w:t>s</w:t>
      </w:r>
      <w:r w:rsidR="000D60D5" w:rsidRPr="00094095">
        <w:t xml:space="preserve"> of data from different stakeholders)</w:t>
      </w:r>
    </w:p>
    <w:p w14:paraId="76450D05" w14:textId="00FC6DE5" w:rsidR="00E1111F" w:rsidRPr="00094095" w:rsidRDefault="004D632D" w:rsidP="00F46C07">
      <w:pPr>
        <w:pStyle w:val="ListParagraph"/>
        <w:numPr>
          <w:ilvl w:val="0"/>
          <w:numId w:val="17"/>
        </w:numPr>
        <w:textAlignment w:val="baseline"/>
      </w:pPr>
      <w:r w:rsidRPr="00094095">
        <w:t>Marine Environmental R</w:t>
      </w:r>
      <w:r w:rsidR="00E1111F" w:rsidRPr="00094095">
        <w:t xml:space="preserve">esearch. The </w:t>
      </w:r>
      <w:r w:rsidR="000D60D5" w:rsidRPr="00094095">
        <w:t>trend is to compare data across doma</w:t>
      </w:r>
      <w:r w:rsidR="00E1111F" w:rsidRPr="00094095">
        <w:t>ins, for example the impact of fisheries versus</w:t>
      </w:r>
      <w:r w:rsidR="000D60D5" w:rsidRPr="00094095">
        <w:t xml:space="preserve"> impac</w:t>
      </w:r>
      <w:r w:rsidR="00E1111F" w:rsidRPr="00094095">
        <w:t xml:space="preserve">t of tourism on the ecosystem. There is a </w:t>
      </w:r>
      <w:r w:rsidR="000D60D5" w:rsidRPr="00094095">
        <w:t>need for harmonized data by public companies but also private</w:t>
      </w:r>
      <w:r w:rsidR="00E1111F" w:rsidRPr="00094095">
        <w:t xml:space="preserve"> sector consultancy companies.</w:t>
      </w:r>
    </w:p>
    <w:p w14:paraId="03008AB5" w14:textId="799CD414" w:rsidR="0052274A" w:rsidRPr="00094095" w:rsidRDefault="00066B74" w:rsidP="00F46C07">
      <w:pPr>
        <w:pStyle w:val="ListParagraph"/>
        <w:numPr>
          <w:ilvl w:val="0"/>
          <w:numId w:val="17"/>
        </w:numPr>
        <w:textAlignment w:val="baseline"/>
      </w:pPr>
      <w:r w:rsidRPr="00094095">
        <w:t>Marine Aquaculture R</w:t>
      </w:r>
      <w:r w:rsidR="000D60D5" w:rsidRPr="00094095">
        <w:t>esearch</w:t>
      </w:r>
    </w:p>
    <w:p w14:paraId="16EBE41B" w14:textId="620D9209" w:rsidR="00E1111F" w:rsidRDefault="00E1111F" w:rsidP="00384D2A">
      <w:pPr>
        <w:textAlignment w:val="baseline"/>
      </w:pPr>
      <w:r w:rsidRPr="00094095">
        <w:t xml:space="preserve">Below is the description of </w:t>
      </w:r>
      <w:r w:rsidR="00A12593" w:rsidRPr="00094095">
        <w:t>nine</w:t>
      </w:r>
      <w:r w:rsidRPr="00094095">
        <w:t xml:space="preserve"> domains (including the </w:t>
      </w:r>
      <w:r w:rsidR="00A12593" w:rsidRPr="00094095">
        <w:t>five</w:t>
      </w:r>
      <w:r w:rsidRPr="00094095">
        <w:t xml:space="preserve"> above)</w:t>
      </w:r>
      <w:r w:rsidR="00A87389">
        <w:t>,</w:t>
      </w:r>
      <w:r w:rsidRPr="00094095">
        <w:t xml:space="preserve"> which were chosen to be furthered </w:t>
      </w:r>
      <w:r w:rsidR="00066B74" w:rsidRPr="00094095">
        <w:t>explored</w:t>
      </w:r>
      <w:r w:rsidRPr="00094095">
        <w:t>, as they represent communities where EGI may find opportunities to serve.</w:t>
      </w:r>
    </w:p>
    <w:p w14:paraId="3DA85948" w14:textId="77777777" w:rsidR="00384D2A" w:rsidRPr="00094095" w:rsidRDefault="00384D2A" w:rsidP="00384D2A">
      <w:pPr>
        <w:textAlignment w:val="baseline"/>
      </w:pPr>
    </w:p>
    <w:p w14:paraId="729A9A2D" w14:textId="77777777" w:rsidR="006C46AF" w:rsidRPr="00094095" w:rsidRDefault="00E64114" w:rsidP="007B6503">
      <w:pPr>
        <w:pStyle w:val="Heading4"/>
      </w:pPr>
      <w:r w:rsidRPr="00094095">
        <w:t>Marine F</w:t>
      </w:r>
      <w:r w:rsidR="006C46AF" w:rsidRPr="00094095">
        <w:t>isher</w:t>
      </w:r>
      <w:r w:rsidRPr="00094095">
        <w:t>ies Exploitation and M</w:t>
      </w:r>
      <w:r w:rsidR="00284407" w:rsidRPr="00094095">
        <w:t>onitoring</w:t>
      </w:r>
    </w:p>
    <w:p w14:paraId="30199D4B" w14:textId="2BA459D4" w:rsidR="00284407" w:rsidRPr="00094095" w:rsidRDefault="006C46AF" w:rsidP="007122F1">
      <w:pPr>
        <w:textAlignment w:val="baseline"/>
      </w:pPr>
      <w:r w:rsidRPr="00094095">
        <w:t>Marine Fisheries exploitation encompass</w:t>
      </w:r>
      <w:r w:rsidR="00A87389">
        <w:t>es</w:t>
      </w:r>
      <w:r w:rsidRPr="00094095">
        <w:t xml:space="preserve"> all human activities related to marine species catch: </w:t>
      </w:r>
    </w:p>
    <w:p w14:paraId="61B42448" w14:textId="77777777" w:rsidR="00284407" w:rsidRPr="00094095" w:rsidRDefault="00284407" w:rsidP="007122F1">
      <w:pPr>
        <w:pStyle w:val="ListParagraph"/>
        <w:numPr>
          <w:ilvl w:val="0"/>
          <w:numId w:val="4"/>
        </w:numPr>
        <w:textAlignment w:val="baseline"/>
      </w:pPr>
      <w:r w:rsidRPr="00094095">
        <w:t>F</w:t>
      </w:r>
      <w:r w:rsidR="006C46AF" w:rsidRPr="00094095">
        <w:t>ishing ve</w:t>
      </w:r>
      <w:r w:rsidRPr="00094095">
        <w:t>ssel building;</w:t>
      </w:r>
    </w:p>
    <w:p w14:paraId="56E0B66C" w14:textId="77777777" w:rsidR="00284407" w:rsidRPr="00094095" w:rsidRDefault="00284407" w:rsidP="007122F1">
      <w:pPr>
        <w:pStyle w:val="ListParagraph"/>
        <w:numPr>
          <w:ilvl w:val="0"/>
          <w:numId w:val="4"/>
        </w:numPr>
        <w:textAlignment w:val="baseline"/>
      </w:pPr>
      <w:r w:rsidRPr="00094095">
        <w:t>R</w:t>
      </w:r>
      <w:r w:rsidR="006C46AF" w:rsidRPr="00094095">
        <w:t>egistering for sailing and fishing license</w:t>
      </w:r>
      <w:r w:rsidRPr="00094095">
        <w:t>s;</w:t>
      </w:r>
    </w:p>
    <w:p w14:paraId="05C32607" w14:textId="1C70531C" w:rsidR="00284407" w:rsidRPr="00094095" w:rsidRDefault="00284407" w:rsidP="007122F1">
      <w:pPr>
        <w:pStyle w:val="ListParagraph"/>
        <w:numPr>
          <w:ilvl w:val="0"/>
          <w:numId w:val="4"/>
        </w:numPr>
        <w:textAlignment w:val="baseline"/>
      </w:pPr>
      <w:r w:rsidRPr="00094095">
        <w:t>Sailing to fishing zone(s)</w:t>
      </w:r>
      <w:r w:rsidR="00D20EF3">
        <w:t xml:space="preserve"> </w:t>
      </w:r>
      <w:r w:rsidR="00D20EF3" w:rsidRPr="00094095">
        <w:t>once authoriz</w:t>
      </w:r>
      <w:r w:rsidR="00D20EF3">
        <w:t>ed</w:t>
      </w:r>
      <w:r w:rsidRPr="00094095">
        <w:t>;</w:t>
      </w:r>
    </w:p>
    <w:p w14:paraId="2A969763" w14:textId="77777777" w:rsidR="00284407" w:rsidRPr="00094095" w:rsidRDefault="00284407" w:rsidP="007122F1">
      <w:pPr>
        <w:pStyle w:val="ListParagraph"/>
        <w:numPr>
          <w:ilvl w:val="0"/>
          <w:numId w:val="4"/>
        </w:numPr>
        <w:textAlignment w:val="baseline"/>
      </w:pPr>
      <w:r w:rsidRPr="00094095">
        <w:t>C</w:t>
      </w:r>
      <w:r w:rsidR="006C46AF" w:rsidRPr="00094095">
        <w:t>arrying out fishing operati</w:t>
      </w:r>
      <w:r w:rsidRPr="00094095">
        <w:t>on</w:t>
      </w:r>
      <w:r w:rsidRPr="00094095">
        <w:rPr>
          <w:rStyle w:val="FootnoteReference"/>
        </w:rPr>
        <w:footnoteReference w:id="20"/>
      </w:r>
      <w:r w:rsidRPr="00094095">
        <w:t xml:space="preserve"> (can be over several weeks);</w:t>
      </w:r>
    </w:p>
    <w:p w14:paraId="6E3A7752" w14:textId="77777777" w:rsidR="00284407" w:rsidRPr="00094095" w:rsidRDefault="00284407" w:rsidP="007122F1">
      <w:pPr>
        <w:pStyle w:val="ListParagraph"/>
        <w:numPr>
          <w:ilvl w:val="0"/>
          <w:numId w:val="4"/>
        </w:numPr>
        <w:textAlignment w:val="baseline"/>
      </w:pPr>
      <w:r w:rsidRPr="00094095">
        <w:t>S</w:t>
      </w:r>
      <w:r w:rsidR="006C46AF" w:rsidRPr="00094095">
        <w:t>ailin</w:t>
      </w:r>
      <w:r w:rsidRPr="00094095">
        <w:t>g back to port to land catches;</w:t>
      </w:r>
    </w:p>
    <w:p w14:paraId="30741332" w14:textId="5B16F487" w:rsidR="007C316A" w:rsidRPr="00094095" w:rsidRDefault="00284407" w:rsidP="007122F1">
      <w:pPr>
        <w:pStyle w:val="ListParagraph"/>
        <w:numPr>
          <w:ilvl w:val="0"/>
          <w:numId w:val="4"/>
        </w:numPr>
        <w:textAlignment w:val="baseline"/>
      </w:pPr>
      <w:r w:rsidRPr="00094095">
        <w:t>C</w:t>
      </w:r>
      <w:r w:rsidR="006C46AF" w:rsidRPr="00094095">
        <w:t xml:space="preserve">arrying out fishing vessel maintenance activities. </w:t>
      </w:r>
    </w:p>
    <w:p w14:paraId="70112CA5" w14:textId="77777777" w:rsidR="007C316A" w:rsidRPr="00094095" w:rsidRDefault="00E64114" w:rsidP="007122F1">
      <w:pPr>
        <w:textAlignment w:val="baseline"/>
      </w:pPr>
      <w:r w:rsidRPr="00094095">
        <w:t>Marine Fisheries M</w:t>
      </w:r>
      <w:r w:rsidR="006C46AF" w:rsidRPr="00094095">
        <w:t xml:space="preserve">onitoring aims </w:t>
      </w:r>
      <w:r w:rsidRPr="00094095">
        <w:t>to record all Marine Fisheries E</w:t>
      </w:r>
      <w:r w:rsidR="006C46AF" w:rsidRPr="00094095">
        <w:t>xploitation acti</w:t>
      </w:r>
      <w:r w:rsidR="007C316A" w:rsidRPr="00094095">
        <w:t>vities to compute statistics on:</w:t>
      </w:r>
    </w:p>
    <w:p w14:paraId="5DEA9AB8" w14:textId="0F976174" w:rsidR="007C316A" w:rsidRPr="00094095" w:rsidRDefault="007C316A" w:rsidP="007122F1">
      <w:pPr>
        <w:pStyle w:val="ListParagraph"/>
        <w:numPr>
          <w:ilvl w:val="0"/>
          <w:numId w:val="3"/>
        </w:numPr>
        <w:textAlignment w:val="baseline"/>
      </w:pPr>
      <w:r w:rsidRPr="00094095">
        <w:t>H</w:t>
      </w:r>
      <w:r w:rsidR="006C46AF" w:rsidRPr="00094095">
        <w:t>ow many vessels fish a given species (Fishing effort</w:t>
      </w:r>
      <w:r w:rsidRPr="00094095">
        <w:t xml:space="preserve">) </w:t>
      </w:r>
    </w:p>
    <w:p w14:paraId="51895CD0" w14:textId="1AFB2A80" w:rsidR="004B5FA7" w:rsidRPr="007122F1" w:rsidRDefault="007C316A" w:rsidP="007122F1">
      <w:pPr>
        <w:pStyle w:val="ListParagraph"/>
        <w:numPr>
          <w:ilvl w:val="0"/>
          <w:numId w:val="3"/>
        </w:numPr>
        <w:textAlignment w:val="baseline"/>
        <w:rPr>
          <w:i/>
        </w:rPr>
      </w:pPr>
      <w:r w:rsidRPr="00094095">
        <w:t>H</w:t>
      </w:r>
      <w:r w:rsidR="006C46AF" w:rsidRPr="00094095">
        <w:t>ow many fish are caught du</w:t>
      </w:r>
      <w:r w:rsidR="008D0802">
        <w:t>ring these activities</w:t>
      </w:r>
      <w:r w:rsidR="008D0802">
        <w:rPr>
          <w:rStyle w:val="FootnoteReference"/>
        </w:rPr>
        <w:footnoteReference w:id="21"/>
      </w:r>
      <w:r w:rsidR="008D0802">
        <w:t xml:space="preserve"> (Nominal Catches</w:t>
      </w:r>
      <w:r w:rsidR="006C46AF" w:rsidRPr="00094095">
        <w:t xml:space="preserve"> </w:t>
      </w:r>
      <w:r w:rsidR="00FD4C61">
        <w:t xml:space="preserve">and </w:t>
      </w:r>
      <w:r w:rsidR="006C46AF" w:rsidRPr="00094095">
        <w:t>La</w:t>
      </w:r>
      <w:r w:rsidR="008D0802">
        <w:t>nded W</w:t>
      </w:r>
      <w:r w:rsidR="006C46AF" w:rsidRPr="00094095">
        <w:t>eight</w:t>
      </w:r>
      <w:r w:rsidR="00B25FB5">
        <w:t>.)</w:t>
      </w:r>
    </w:p>
    <w:p w14:paraId="1DBA7201" w14:textId="77777777" w:rsidR="00534EB6" w:rsidRPr="00094095" w:rsidRDefault="004621C3" w:rsidP="007122F1">
      <w:pPr>
        <w:textAlignment w:val="baseline"/>
      </w:pPr>
      <w:r w:rsidRPr="00094095">
        <w:lastRenderedPageBreak/>
        <w:t>The c</w:t>
      </w:r>
      <w:r w:rsidR="006C46AF" w:rsidRPr="00094095">
        <w:t xml:space="preserve">hallenge with fisheries is the uncertainty of fish stock status. Unlike agriculture or aquaculture, which are animal production activities, marine fisheries are wild animals harvesting activities. </w:t>
      </w:r>
      <w:r w:rsidRPr="00094095">
        <w:t>The k</w:t>
      </w:r>
      <w:r w:rsidR="006C46AF" w:rsidRPr="00094095">
        <w:t xml:space="preserve">nowledge of </w:t>
      </w:r>
      <w:r w:rsidRPr="00094095">
        <w:t xml:space="preserve">the </w:t>
      </w:r>
      <w:r w:rsidR="006C46AF" w:rsidRPr="00094095">
        <w:t xml:space="preserve">quantity of fish to be taken out by fishermen is crucial for stock exploitation sustainability. </w:t>
      </w:r>
    </w:p>
    <w:p w14:paraId="14B44D0F" w14:textId="77777777" w:rsidR="00666E03" w:rsidRPr="00094095" w:rsidRDefault="00666E03" w:rsidP="007B6503">
      <w:pPr>
        <w:spacing w:after="0"/>
        <w:textAlignment w:val="baseline"/>
      </w:pPr>
      <w:r w:rsidRPr="00094095">
        <w:rPr>
          <w:noProof/>
          <w:lang w:eastAsia="en-GB"/>
        </w:rPr>
        <mc:AlternateContent>
          <mc:Choice Requires="wps">
            <w:drawing>
              <wp:anchor distT="0" distB="0" distL="114300" distR="114300" simplePos="0" relativeHeight="251683840" behindDoc="0" locked="0" layoutInCell="1" allowOverlap="1" wp14:anchorId="4EA96FD7" wp14:editId="55345B81">
                <wp:simplePos x="0" y="0"/>
                <wp:positionH relativeFrom="column">
                  <wp:posOffset>0</wp:posOffset>
                </wp:positionH>
                <wp:positionV relativeFrom="paragraph">
                  <wp:posOffset>176530</wp:posOffset>
                </wp:positionV>
                <wp:extent cx="5753100" cy="1200150"/>
                <wp:effectExtent l="0" t="0" r="19050" b="19050"/>
                <wp:wrapTopAndBottom/>
                <wp:docPr id="3" name="Text Box 3"/>
                <wp:cNvGraphicFramePr/>
                <a:graphic xmlns:a="http://schemas.openxmlformats.org/drawingml/2006/main">
                  <a:graphicData uri="http://schemas.microsoft.com/office/word/2010/wordprocessingShape">
                    <wps:wsp>
                      <wps:cNvSpPr txBox="1"/>
                      <wps:spPr>
                        <a:xfrm>
                          <a:off x="0" y="0"/>
                          <a:ext cx="5753100" cy="1200150"/>
                        </a:xfrm>
                        <a:prstGeom prst="rect">
                          <a:avLst/>
                        </a:prstGeom>
                        <a:solidFill>
                          <a:srgbClr val="0070C0">
                            <a:alpha val="30000"/>
                          </a:srgb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906706" w14:textId="77777777" w:rsidR="005B19B9" w:rsidRPr="00534EB6" w:rsidRDefault="005B19B9" w:rsidP="00023D0D">
                            <w:pPr>
                              <w:spacing w:after="0"/>
                              <w:textAlignment w:val="baseline"/>
                            </w:pPr>
                            <w:r w:rsidRPr="00534EB6">
                              <w:t xml:space="preserve">Large quantities of data are collected to monitor the </w:t>
                            </w:r>
                            <w:r>
                              <w:t xml:space="preserve">stock exploitation level, especially for industrial fisheries. </w:t>
                            </w:r>
                            <w:r w:rsidRPr="00534EB6">
                              <w:t>Combined with stock assessment coming from Marine Fisheries Research fisheries management policies can be made to ensure a sustainable level of fish stock exploitation.</w:t>
                            </w:r>
                            <w:r>
                              <w:t xml:space="preserve"> </w:t>
                            </w:r>
                            <w:r w:rsidRPr="00534EB6">
                              <w:t xml:space="preserve">This domain </w:t>
                            </w:r>
                            <w:r>
                              <w:t>is of interest</w:t>
                            </w:r>
                            <w:r w:rsidRPr="00534EB6">
                              <w:t xml:space="preserve"> as main data providers in fisheries </w:t>
                            </w:r>
                            <w:r>
                              <w:t>have</w:t>
                            </w:r>
                            <w:r w:rsidRPr="00534EB6">
                              <w:t xml:space="preserve"> different challenges in terms of data storage, processing and dissemination.</w:t>
                            </w:r>
                          </w:p>
                          <w:p w14:paraId="7FCD2685" w14:textId="77777777" w:rsidR="005B19B9" w:rsidRDefault="005B19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3" o:spid="_x0000_s1026" type="#_x0000_t202" style="position:absolute;left:0;text-align:left;margin-left:0;margin-top:13.9pt;width:453pt;height: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" fillcolor="#0070c0" strokeweight=".5pt">
                <v:fill opacity="19789f"/>
                <v:textbox>
                  <w:txbxContent>
                    <w:p w14:paraId="35906706" w14:textId="77777777" w:rsidR="005B19B9" w:rsidRPr="00534EB6" w:rsidRDefault="005B19B9" w:rsidP="00023D0D">
                      <w:pPr>
                        <w:spacing w:after="0"/>
                        <w:textAlignment w:val="baseline"/>
                      </w:pPr>
                      <w:r w:rsidRPr="00534EB6">
                        <w:t xml:space="preserve">Large quantities of data are collected to monitor the </w:t>
                      </w:r>
                      <w:r>
                        <w:t xml:space="preserve">stock exploitation level, especially for industrial fisheries. </w:t>
                      </w:r>
                      <w:r w:rsidRPr="00534EB6">
                        <w:t>Combined with stock assessment coming from Marine Fisheries Research fisheries management policies can be made to ensure a sustainable level of fish stock exploitation.</w:t>
                      </w:r>
                      <w:r>
                        <w:t xml:space="preserve"> </w:t>
                      </w:r>
                      <w:r w:rsidRPr="00534EB6">
                        <w:t xml:space="preserve">This domain </w:t>
                      </w:r>
                      <w:r>
                        <w:t>is of interest</w:t>
                      </w:r>
                      <w:r w:rsidRPr="00534EB6">
                        <w:t xml:space="preserve"> as main data providers in fisheries </w:t>
                      </w:r>
                      <w:r>
                        <w:t>have</w:t>
                      </w:r>
                      <w:r w:rsidRPr="00534EB6">
                        <w:t xml:space="preserve"> different challenges in terms of data storage, processing and dissemination.</w:t>
                      </w:r>
                    </w:p>
                    <w:p w14:paraId="7FCD2685" w14:textId="77777777" w:rsidR="005B19B9" w:rsidRDefault="005B19B9"/>
                  </w:txbxContent>
                </v:textbox>
                <w10:wrap type="topAndBottom"/>
              </v:shape>
            </w:pict>
          </mc:Fallback>
        </mc:AlternateContent>
      </w:r>
    </w:p>
    <w:p w14:paraId="63FCF0DE" w14:textId="57CA615C" w:rsidR="006C46AF" w:rsidRPr="00094095" w:rsidRDefault="006C46AF" w:rsidP="007B6503">
      <w:pPr>
        <w:spacing w:after="0"/>
        <w:textAlignment w:val="baseline"/>
      </w:pPr>
      <w:r w:rsidRPr="00094095">
        <w:t>Traditionally, the difference is made between industrial fisheries (commercial activities with large vessels) and small-scale or artisanal fisheries (for local sales or subsistence with smaller boats, usually undecked). The difference has a strong impact on data collection, industrial vessels landing in ports (data collection can be organized easily – industrial vessels are more and more equipped with electronic reporting tools such as e-logbook) although artisanal vessels can land literally anywhere on the coast even if main landing sites are known: catches monitoring is more costly as all main landing sites should be in theory monitored</w:t>
      </w:r>
      <w:r w:rsidR="0009276A">
        <w:t>,</w:t>
      </w:r>
      <w:r w:rsidRPr="00094095">
        <w:t xml:space="preserve"> although sample based surveys can be put in place for cost efficiency if local fisheries statistician resources are available</w:t>
      </w:r>
      <w:r w:rsidR="00E64114" w:rsidRPr="00094095">
        <w:t>.</w:t>
      </w:r>
    </w:p>
    <w:p w14:paraId="6B0331B3" w14:textId="77777777" w:rsidR="00185CEC" w:rsidRPr="00094095" w:rsidRDefault="00185CEC" w:rsidP="007B6503">
      <w:pPr>
        <w:spacing w:after="0"/>
        <w:textAlignment w:val="baseline"/>
      </w:pPr>
    </w:p>
    <w:p w14:paraId="26920FBE" w14:textId="77777777" w:rsidR="006C46AF" w:rsidRPr="00094095" w:rsidRDefault="001C1368" w:rsidP="007B6503">
      <w:pPr>
        <w:pStyle w:val="Heading4"/>
      </w:pPr>
      <w:r w:rsidRPr="00094095">
        <w:t>Marine Aquaculture Production and Monitoring</w:t>
      </w:r>
    </w:p>
    <w:p w14:paraId="6657AC69" w14:textId="64C16BD6" w:rsidR="004B5FA7" w:rsidRPr="00094095" w:rsidRDefault="001C1368" w:rsidP="007122F1">
      <w:pPr>
        <w:textAlignment w:val="baseline"/>
      </w:pPr>
      <w:r w:rsidRPr="00094095">
        <w:t>A</w:t>
      </w:r>
      <w:r w:rsidR="006C46AF" w:rsidRPr="00094095">
        <w:t>qu</w:t>
      </w:r>
      <w:r w:rsidR="00524864" w:rsidRPr="00094095">
        <w:t xml:space="preserve">aculture in terms of production </w:t>
      </w:r>
      <w:r w:rsidR="006C46AF" w:rsidRPr="00094095">
        <w:t>methods is closer to agriculture livestock than marine fisheries. Aquaculture production is organized in farms. To simplify, aquaculture produces fingerling</w:t>
      </w:r>
      <w:r w:rsidR="00524864" w:rsidRPr="00094095">
        <w:rPr>
          <w:rStyle w:val="FootnoteReference"/>
        </w:rPr>
        <w:footnoteReference w:id="22"/>
      </w:r>
      <w:r w:rsidR="006C46AF" w:rsidRPr="00094095">
        <w:t xml:space="preserve"> after fish reproduction, grow fingerling to adult fish, </w:t>
      </w:r>
      <w:r w:rsidR="00524864" w:rsidRPr="00094095">
        <w:t>and then</w:t>
      </w:r>
      <w:r w:rsidR="006C46AF" w:rsidRPr="00094095">
        <w:t xml:space="preserve"> grow the adult to the size adapted to </w:t>
      </w:r>
      <w:r w:rsidR="00524864" w:rsidRPr="00094095">
        <w:t xml:space="preserve">the </w:t>
      </w:r>
      <w:r w:rsidR="006C46AF" w:rsidRPr="00094095">
        <w:t>targeted market. In some cases, aquaculture is limited to fingerling or small adults growing like for red tuna.</w:t>
      </w:r>
    </w:p>
    <w:p w14:paraId="4C7E1521" w14:textId="6B52E8B3" w:rsidR="00D1243F" w:rsidRPr="00094095" w:rsidRDefault="006C46AF" w:rsidP="007122F1">
      <w:pPr>
        <w:textAlignment w:val="baseline"/>
      </w:pPr>
      <w:r w:rsidRPr="00094095">
        <w:t>Marine aquaculture is mainly done offshore in large circular cages. Main cultured species are salmon (Salmo salar</w:t>
      </w:r>
      <w:r w:rsidR="00DC53E2" w:rsidRPr="00094095">
        <w:rPr>
          <w:rStyle w:val="FootnoteReference"/>
        </w:rPr>
        <w:footnoteReference w:id="23"/>
      </w:r>
      <w:r w:rsidR="00DC53E2" w:rsidRPr="00094095">
        <w:t>) and mollusc</w:t>
      </w:r>
      <w:r w:rsidRPr="00094095">
        <w:t>s</w:t>
      </w:r>
      <w:r w:rsidR="00DC53E2" w:rsidRPr="00094095">
        <w:rPr>
          <w:rStyle w:val="FootnoteReference"/>
        </w:rPr>
        <w:footnoteReference w:id="24"/>
      </w:r>
      <w:r w:rsidRPr="00094095">
        <w:t>.</w:t>
      </w:r>
      <w:r w:rsidR="00524864" w:rsidRPr="00094095">
        <w:t xml:space="preserve"> </w:t>
      </w:r>
      <w:r w:rsidRPr="00094095">
        <w:t>In comparison, freshwater aquaculture is much more developed than marine aquaculture, especially in China (3/4 of world aquaculture production is Chinese carps).</w:t>
      </w:r>
    </w:p>
    <w:p w14:paraId="1BFD7CCA" w14:textId="77777777" w:rsidR="006C46AF" w:rsidRPr="00094095" w:rsidRDefault="00534EB6" w:rsidP="007122F1">
      <w:pPr>
        <w:textAlignment w:val="baseline"/>
      </w:pPr>
      <w:r w:rsidRPr="00094095">
        <w:t>M</w:t>
      </w:r>
      <w:r w:rsidR="006C46AF" w:rsidRPr="00094095">
        <w:t>arine aquaculture development has</w:t>
      </w:r>
      <w:r w:rsidRPr="00094095">
        <w:t xml:space="preserve"> huge potential once high value</w:t>
      </w:r>
      <w:r w:rsidR="006C46AF" w:rsidRPr="00094095">
        <w:t xml:space="preserve"> species like lobsters and red tuna will be completely manage</w:t>
      </w:r>
      <w:r w:rsidRPr="00094095">
        <w:t>d</w:t>
      </w:r>
      <w:r w:rsidR="006C46AF" w:rsidRPr="00094095">
        <w:t xml:space="preserve"> (breeding is still a problem for red tuna).</w:t>
      </w:r>
    </w:p>
    <w:p w14:paraId="66A91724" w14:textId="77777777" w:rsidR="00DC53E2" w:rsidRPr="00094095" w:rsidRDefault="006C46AF" w:rsidP="007122F1">
      <w:pPr>
        <w:textAlignment w:val="baseline"/>
      </w:pPr>
      <w:r w:rsidRPr="00094095">
        <w:t>Main challenges for marine aquaculture are</w:t>
      </w:r>
      <w:r w:rsidR="00534EB6" w:rsidRPr="00094095">
        <w:t>:</w:t>
      </w:r>
      <w:r w:rsidR="00DC53E2" w:rsidRPr="00094095">
        <w:t xml:space="preserve"> </w:t>
      </w:r>
    </w:p>
    <w:p w14:paraId="7FE99E09" w14:textId="77777777" w:rsidR="00DC53E2" w:rsidRPr="00094095" w:rsidRDefault="00DC53E2" w:rsidP="00F46C07">
      <w:pPr>
        <w:pStyle w:val="ListParagraph"/>
        <w:numPr>
          <w:ilvl w:val="0"/>
          <w:numId w:val="42"/>
        </w:numPr>
        <w:textAlignment w:val="baseline"/>
      </w:pPr>
      <w:r w:rsidRPr="00094095">
        <w:lastRenderedPageBreak/>
        <w:t>C</w:t>
      </w:r>
      <w:r w:rsidR="006C46AF" w:rsidRPr="00094095">
        <w:t>ompetition with tourism for farm implementation (cages need still or protected waters, well suitable to develop tourism activities especially in warm waters like</w:t>
      </w:r>
      <w:r w:rsidRPr="00094095">
        <w:t xml:space="preserve"> in Mediterranean sea)</w:t>
      </w:r>
    </w:p>
    <w:p w14:paraId="5956A572" w14:textId="35112799" w:rsidR="00666E03" w:rsidRPr="00094095" w:rsidRDefault="00DC53E2" w:rsidP="00F46C07">
      <w:pPr>
        <w:pStyle w:val="ListParagraph"/>
        <w:numPr>
          <w:ilvl w:val="0"/>
          <w:numId w:val="42"/>
        </w:numPr>
        <w:textAlignment w:val="baseline"/>
      </w:pPr>
      <w:r w:rsidRPr="00094095">
        <w:t>C</w:t>
      </w:r>
      <w:r w:rsidR="006C46AF" w:rsidRPr="00094095">
        <w:t xml:space="preserve">ompetition with wild animals, with a risk of contamination of wild species with selected domestic species (especially if the domestic one has been genetically modified) and with a risk of </w:t>
      </w:r>
      <w:r w:rsidR="00D20EF3">
        <w:t>the</w:t>
      </w:r>
      <w:r w:rsidR="006C46AF" w:rsidRPr="00094095">
        <w:t xml:space="preserve"> transmission </w:t>
      </w:r>
      <w:r w:rsidR="00D20EF3">
        <w:t xml:space="preserve">of disease </w:t>
      </w:r>
      <w:r w:rsidR="006C46AF" w:rsidRPr="00094095">
        <w:t>from cultured animals to wild ones.</w:t>
      </w:r>
    </w:p>
    <w:p w14:paraId="22966FE1" w14:textId="7E75FC37" w:rsidR="00185CEC" w:rsidRDefault="00666E03" w:rsidP="007B6503">
      <w:pPr>
        <w:spacing w:after="0"/>
        <w:textAlignment w:val="baseline"/>
      </w:pPr>
      <w:r w:rsidRPr="00094095">
        <w:rPr>
          <w:noProof/>
          <w:lang w:eastAsia="en-GB"/>
        </w:rPr>
        <mc:AlternateContent>
          <mc:Choice Requires="wps">
            <w:drawing>
              <wp:inline distT="0" distB="0" distL="0" distR="0" wp14:anchorId="57ACB2F2" wp14:editId="6BE5E6AB">
                <wp:extent cx="5753100" cy="163830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638300"/>
                        </a:xfrm>
                        <a:prstGeom prst="rect">
                          <a:avLst/>
                        </a:prstGeom>
                        <a:solidFill>
                          <a:srgbClr val="0070C0">
                            <a:alpha val="30000"/>
                          </a:srgbClr>
                        </a:solidFill>
                        <a:ln w="9525">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FE83382" w14:textId="134A8FA1" w:rsidR="005B19B9" w:rsidRDefault="005B19B9" w:rsidP="00023D0D">
                            <w:pPr>
                              <w:spacing w:after="0"/>
                              <w:textAlignment w:val="baseline"/>
                            </w:pPr>
                            <w:r w:rsidRPr="001C1368">
                              <w:t xml:space="preserve">Production monitoring is done through administrative records or census. Production quantity has a direct impact on environmental pollution. It is usually monitored on site by public officer. </w:t>
                            </w:r>
                            <w:r>
                              <w:t>A n</w:t>
                            </w:r>
                            <w:r w:rsidRPr="001C1368">
                              <w:t>umber of farms and total production for a given zone provide elements for aquaculture production policy at local and national level</w:t>
                            </w:r>
                            <w:r>
                              <w:t>s</w:t>
                            </w:r>
                            <w:r w:rsidRPr="001C1368">
                              <w:t>.</w:t>
                            </w:r>
                            <w:r>
                              <w:t xml:space="preserve"> </w:t>
                            </w:r>
                            <w:r w:rsidRPr="001C1368">
                              <w:t>Monitoring th</w:t>
                            </w:r>
                            <w:r>
                              <w:t>r</w:t>
                            </w:r>
                            <w:r w:rsidRPr="001C1368">
                              <w:t>ough satellite images is currently being studied</w:t>
                            </w:r>
                            <w:r>
                              <w:t>.</w:t>
                            </w:r>
                          </w:p>
                          <w:p w14:paraId="0A0CEE5A" w14:textId="77777777" w:rsidR="005B19B9" w:rsidRDefault="005B19B9" w:rsidP="00023D0D">
                            <w:pPr>
                              <w:spacing w:after="0"/>
                              <w:textAlignment w:val="baseline"/>
                            </w:pPr>
                            <w:r w:rsidRPr="001C1368">
                              <w:t xml:space="preserve">This domain is </w:t>
                            </w:r>
                            <w:r>
                              <w:t>of interest</w:t>
                            </w:r>
                            <w:r w:rsidRPr="001C1368">
                              <w:t xml:space="preserve"> as main data providers in aquaculture </w:t>
                            </w:r>
                            <w:r>
                              <w:t>have</w:t>
                            </w:r>
                            <w:r w:rsidRPr="001C1368">
                              <w:t xml:space="preserve"> different challenges in terms of data storage, processing, dissemination and innovation for data monitoring.</w:t>
                            </w:r>
                          </w:p>
                          <w:p w14:paraId="2D20AA5E" w14:textId="77777777" w:rsidR="005B19B9" w:rsidRDefault="005B19B9" w:rsidP="00666E03">
                            <w:pPr>
                              <w:spacing w:after="0"/>
                              <w:jc w:val="center"/>
                              <w:textAlignment w:val="baseline"/>
                            </w:pPr>
                          </w:p>
                          <w:p w14:paraId="5934B06A" w14:textId="77777777" w:rsidR="005B19B9" w:rsidRDefault="005B19B9" w:rsidP="00666E03">
                            <w:pPr>
                              <w:spacing w:after="0"/>
                              <w:jc w:val="center"/>
                              <w:textAlignment w:val="baseline"/>
                            </w:pPr>
                          </w:p>
                          <w:p w14:paraId="5560AB4C" w14:textId="77777777" w:rsidR="005B19B9" w:rsidRDefault="005B19B9" w:rsidP="00666E03">
                            <w:pPr>
                              <w:jc w:val="center"/>
                            </w:pPr>
                          </w:p>
                        </w:txbxContent>
                      </wps:txbx>
                      <wps:bodyPr rot="0" vert="horz" wrap="square" lIns="91440" tIns="45720" rIns="91440" bIns="45720" anchor="t" anchorCtr="0">
                        <a:noAutofit/>
                      </wps:bodyPr>
                    </wps:wsp>
                  </a:graphicData>
                </a:graphic>
              </wp:inline>
            </w:drawing>
          </mc:Choice>
          <mc:Fallback xmlns:mv="urn:schemas-microsoft-com:mac:vml" xmlns:mo="http://schemas.microsoft.com/office/mac/office/2008/main">
            <w:pict>
              <v:shape id="Text Box 2" o:spid="_x0000_s1027" type="#_x0000_t202" style="width:453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" fillcolor="#0070c0">
                <v:fill opacity="19789f"/>
                <v:textbox>
                  <w:txbxContent>
                    <w:p w14:paraId="7FE83382" w14:textId="134A8FA1" w:rsidR="005B19B9" w:rsidRDefault="005B19B9" w:rsidP="00023D0D">
                      <w:pPr>
                        <w:spacing w:after="0"/>
                        <w:textAlignment w:val="baseline"/>
                      </w:pPr>
                      <w:r w:rsidRPr="001C1368">
                        <w:t xml:space="preserve">Production monitoring is done through administrative records or census. Production quantity has a direct impact on environmental pollution. It is usually monitored on site by public officer. </w:t>
                      </w:r>
                      <w:r>
                        <w:t>A n</w:t>
                      </w:r>
                      <w:r w:rsidRPr="001C1368">
                        <w:t>umber of farms and total production for a given zone provide elements for aquaculture production policy at local and national level</w:t>
                      </w:r>
                      <w:r>
                        <w:t>s</w:t>
                      </w:r>
                      <w:r w:rsidRPr="001C1368">
                        <w:t>.</w:t>
                      </w:r>
                      <w:r>
                        <w:t xml:space="preserve"> </w:t>
                      </w:r>
                      <w:r w:rsidRPr="001C1368">
                        <w:t>Monitoring th</w:t>
                      </w:r>
                      <w:r>
                        <w:t>r</w:t>
                      </w:r>
                      <w:r w:rsidRPr="001C1368">
                        <w:t>ough satellite images is currently being studied</w:t>
                      </w:r>
                      <w:r>
                        <w:t>.</w:t>
                      </w:r>
                    </w:p>
                    <w:p w14:paraId="0A0CEE5A" w14:textId="77777777" w:rsidR="005B19B9" w:rsidRDefault="005B19B9" w:rsidP="00023D0D">
                      <w:pPr>
                        <w:spacing w:after="0"/>
                        <w:textAlignment w:val="baseline"/>
                      </w:pPr>
                      <w:r w:rsidRPr="001C1368">
                        <w:t xml:space="preserve">This domain is </w:t>
                      </w:r>
                      <w:r>
                        <w:t>of interest</w:t>
                      </w:r>
                      <w:r w:rsidRPr="001C1368">
                        <w:t xml:space="preserve"> as main data providers in aquaculture </w:t>
                      </w:r>
                      <w:r>
                        <w:t>have</w:t>
                      </w:r>
                      <w:r w:rsidRPr="001C1368">
                        <w:t xml:space="preserve"> different challenges in terms of data storage, processing, dissemination and innovation for data monitoring.</w:t>
                      </w:r>
                    </w:p>
                    <w:p w14:paraId="2D20AA5E" w14:textId="77777777" w:rsidR="005B19B9" w:rsidRDefault="005B19B9" w:rsidP="00666E03">
                      <w:pPr>
                        <w:spacing w:after="0"/>
                        <w:jc w:val="center"/>
                        <w:textAlignment w:val="baseline"/>
                      </w:pPr>
                    </w:p>
                    <w:p w14:paraId="5934B06A" w14:textId="77777777" w:rsidR="005B19B9" w:rsidRDefault="005B19B9" w:rsidP="00666E03">
                      <w:pPr>
                        <w:spacing w:after="0"/>
                        <w:jc w:val="center"/>
                        <w:textAlignment w:val="baseline"/>
                      </w:pPr>
                    </w:p>
                    <w:p w14:paraId="5560AB4C" w14:textId="77777777" w:rsidR="005B19B9" w:rsidRDefault="005B19B9" w:rsidP="00666E03">
                      <w:pPr>
                        <w:jc w:val="center"/>
                      </w:pPr>
                    </w:p>
                  </w:txbxContent>
                </v:textbox>
                <w10:anchorlock/>
              </v:shape>
            </w:pict>
          </mc:Fallback>
        </mc:AlternateContent>
      </w:r>
    </w:p>
    <w:p w14:paraId="74967EA9" w14:textId="77777777" w:rsidR="00185CEC" w:rsidRPr="00094095" w:rsidRDefault="00185CEC" w:rsidP="007B6503">
      <w:pPr>
        <w:spacing w:after="0"/>
        <w:textAlignment w:val="baseline"/>
      </w:pPr>
    </w:p>
    <w:p w14:paraId="20AD33BE" w14:textId="77777777" w:rsidR="006C46AF" w:rsidRPr="00094095" w:rsidRDefault="008A2362" w:rsidP="007B6503">
      <w:pPr>
        <w:pStyle w:val="Heading4"/>
      </w:pPr>
      <w:r w:rsidRPr="00094095">
        <w:t xml:space="preserve">Fisheries/Aquaculture Catches </w:t>
      </w:r>
      <w:r w:rsidR="00676FDC" w:rsidRPr="00094095">
        <w:t xml:space="preserve">- </w:t>
      </w:r>
      <w:r w:rsidRPr="00094095">
        <w:t>Traceability/Certification/Quality Control</w:t>
      </w:r>
    </w:p>
    <w:p w14:paraId="29E1FFEE" w14:textId="6DCF1838" w:rsidR="004B20CB" w:rsidRPr="00094095" w:rsidRDefault="004B20CB" w:rsidP="00A60CE4">
      <w:pPr>
        <w:textAlignment w:val="baseline"/>
      </w:pPr>
      <w:r w:rsidRPr="00094095">
        <w:t>The aim of c</w:t>
      </w:r>
      <w:r w:rsidR="006C46AF" w:rsidRPr="00094095">
        <w:t xml:space="preserve">ertification </w:t>
      </w:r>
      <w:r w:rsidRPr="00094095">
        <w:t>is to</w:t>
      </w:r>
      <w:r w:rsidR="006C46AF" w:rsidRPr="00094095">
        <w:t xml:space="preserve"> </w:t>
      </w:r>
      <w:r w:rsidRPr="00094095">
        <w:t xml:space="preserve">ensure to the </w:t>
      </w:r>
      <w:r w:rsidR="006C46AF" w:rsidRPr="00094095">
        <w:t xml:space="preserve">final customer that </w:t>
      </w:r>
      <w:r w:rsidRPr="00094095">
        <w:t xml:space="preserve">the </w:t>
      </w:r>
      <w:r w:rsidR="006C46AF" w:rsidRPr="00094095">
        <w:t>sea product he/she buys comes from a sustained fishery. Certification is guaranteed by certificates delivered by authori</w:t>
      </w:r>
      <w:r w:rsidRPr="00094095">
        <w:t>tative organizations such as Marine Stewardship Council</w:t>
      </w:r>
      <w:r w:rsidRPr="00094095">
        <w:rPr>
          <w:rStyle w:val="FootnoteReference"/>
        </w:rPr>
        <w:footnoteReference w:id="25"/>
      </w:r>
      <w:r w:rsidRPr="00094095">
        <w:t xml:space="preserve"> (MSC). </w:t>
      </w:r>
      <w:r w:rsidR="006C46AF" w:rsidRPr="00094095">
        <w:t>It relies on standard measurements and information to certify fish and fishery.</w:t>
      </w:r>
    </w:p>
    <w:p w14:paraId="5E242640" w14:textId="77777777" w:rsidR="006C46AF" w:rsidRPr="00094095" w:rsidRDefault="006C46AF" w:rsidP="00A60CE4">
      <w:pPr>
        <w:textAlignment w:val="baseline"/>
      </w:pPr>
      <w:r w:rsidRPr="00094095">
        <w:t>Certification consumes data coming from different levels:</w:t>
      </w:r>
    </w:p>
    <w:p w14:paraId="2BDC4875" w14:textId="77777777" w:rsidR="004B20CB" w:rsidRPr="00094095" w:rsidRDefault="006C46AF" w:rsidP="00A60CE4">
      <w:pPr>
        <w:pStyle w:val="ListParagraph"/>
        <w:numPr>
          <w:ilvl w:val="0"/>
          <w:numId w:val="5"/>
        </w:numPr>
        <w:textAlignment w:val="baseline"/>
      </w:pPr>
      <w:r w:rsidRPr="00094095">
        <w:t>Certification requires traceability of sea product: where and how it has been caught, where it has been landed, where it has been bought, where and how it has been processed. A unique identifier has to follow the fish lot all along the supply chain from vessel to customer plate.</w:t>
      </w:r>
    </w:p>
    <w:p w14:paraId="3CD476DD" w14:textId="3CE0FDFA" w:rsidR="004B20CB" w:rsidRPr="00094095" w:rsidRDefault="006C46AF" w:rsidP="00A60CE4">
      <w:pPr>
        <w:pStyle w:val="ListParagraph"/>
        <w:numPr>
          <w:ilvl w:val="0"/>
          <w:numId w:val="5"/>
        </w:numPr>
        <w:textAlignment w:val="baseline"/>
      </w:pPr>
      <w:r w:rsidRPr="00094095">
        <w:t>Certification also requires proof that the fished stock is sustainably managed: information and data are sent by national fisheries institutions to certification institutions on stock management.</w:t>
      </w:r>
    </w:p>
    <w:p w14:paraId="72FC9864" w14:textId="28EAC180" w:rsidR="00666E03" w:rsidRDefault="004B20CB" w:rsidP="00A60CE4">
      <w:pPr>
        <w:pStyle w:val="ListParagraph"/>
        <w:numPr>
          <w:ilvl w:val="0"/>
          <w:numId w:val="5"/>
        </w:numPr>
        <w:textAlignment w:val="baseline"/>
      </w:pPr>
      <w:r w:rsidRPr="00094095">
        <w:t>C</w:t>
      </w:r>
      <w:r w:rsidR="006C46AF" w:rsidRPr="00094095">
        <w:t>ertification requires that all sanitary measures are in place for the most efficient fish preservation all along the fish supply chain (cold chain preserved on board, at dock, in sale house, in fishmonger</w:t>
      </w:r>
      <w:r w:rsidR="00006229">
        <w:t>,</w:t>
      </w:r>
      <w:r w:rsidR="006C46AF" w:rsidRPr="00094095">
        <w:t xml:space="preserve"> no use of </w:t>
      </w:r>
      <w:r w:rsidR="000A45AF" w:rsidRPr="00094095">
        <w:t>spoiled water to clean fish</w:t>
      </w:r>
      <w:r w:rsidR="00006229">
        <w:t>,</w:t>
      </w:r>
      <w:r w:rsidR="000A45AF" w:rsidRPr="00094095">
        <w:t xml:space="preserve"> etc.</w:t>
      </w:r>
      <w:r w:rsidR="006C46AF" w:rsidRPr="00094095">
        <w:t xml:space="preserve">): controls/declarations are made at each level and this information </w:t>
      </w:r>
      <w:r w:rsidR="00006229">
        <w:t>must</w:t>
      </w:r>
      <w:r w:rsidR="006C46AF" w:rsidRPr="00094095">
        <w:t xml:space="preserve"> follow the fish lot for traceability.</w:t>
      </w:r>
    </w:p>
    <w:p w14:paraId="5E35BAC6" w14:textId="77777777" w:rsidR="00DA44AB" w:rsidRDefault="00DA44AB" w:rsidP="00DA44AB">
      <w:pPr>
        <w:textAlignment w:val="baseline"/>
      </w:pPr>
    </w:p>
    <w:p w14:paraId="63D90462" w14:textId="77777777" w:rsidR="00DA44AB" w:rsidRDefault="00DA44AB" w:rsidP="00DA44AB">
      <w:pPr>
        <w:textAlignment w:val="baseline"/>
      </w:pPr>
    </w:p>
    <w:p w14:paraId="178A1F50" w14:textId="77777777" w:rsidR="00DA44AB" w:rsidRDefault="00DA44AB" w:rsidP="00DA44AB">
      <w:pPr>
        <w:textAlignment w:val="baseline"/>
      </w:pPr>
    </w:p>
    <w:p w14:paraId="28DFEF45" w14:textId="77777777" w:rsidR="00DA44AB" w:rsidRDefault="00DA44AB" w:rsidP="00DA44AB">
      <w:pPr>
        <w:textAlignment w:val="baseline"/>
      </w:pPr>
    </w:p>
    <w:p w14:paraId="31EAEE2D" w14:textId="77777777" w:rsidR="00DA44AB" w:rsidRPr="00094095" w:rsidRDefault="00DA44AB" w:rsidP="00DA44AB">
      <w:pPr>
        <w:textAlignment w:val="baseline"/>
      </w:pPr>
    </w:p>
    <w:p w14:paraId="5F6F3A99" w14:textId="77777777" w:rsidR="004B20CB" w:rsidRPr="00094095" w:rsidRDefault="00666E03" w:rsidP="007B6503">
      <w:pPr>
        <w:spacing w:after="0"/>
        <w:textAlignment w:val="baseline"/>
      </w:pPr>
      <w:r w:rsidRPr="00094095">
        <w:rPr>
          <w:noProof/>
          <w:lang w:eastAsia="en-GB"/>
        </w:rPr>
        <mc:AlternateContent>
          <mc:Choice Requires="wps">
            <w:drawing>
              <wp:anchor distT="0" distB="0" distL="114300" distR="114300" simplePos="0" relativeHeight="251687936" behindDoc="0" locked="0" layoutInCell="1" allowOverlap="1" wp14:anchorId="5AF6CAC7" wp14:editId="01166AC4">
                <wp:simplePos x="0" y="0"/>
                <wp:positionH relativeFrom="column">
                  <wp:align>center</wp:align>
                </wp:positionH>
                <wp:positionV relativeFrom="paragraph">
                  <wp:posOffset>0</wp:posOffset>
                </wp:positionV>
                <wp:extent cx="5761726" cy="4071668"/>
                <wp:effectExtent l="0" t="0" r="10795" b="241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726" cy="4071668"/>
                        </a:xfrm>
                        <a:prstGeom prst="rect">
                          <a:avLst/>
                        </a:prstGeom>
                        <a:solidFill>
                          <a:srgbClr val="0070C0">
                            <a:alpha val="30000"/>
                          </a:srgbClr>
                        </a:solidFill>
                        <a:ln w="9525">
                          <a:solidFill>
                            <a:srgbClr val="000000"/>
                          </a:solidFill>
                          <a:miter lim="800000"/>
                          <a:headEnd/>
                          <a:tailEnd/>
                        </a:ln>
                      </wps:spPr>
                      <wps:txbx>
                        <w:txbxContent>
                          <w:p w14:paraId="0986C949" w14:textId="0DDCF85A" w:rsidR="005B19B9" w:rsidRDefault="005B19B9" w:rsidP="00023D0D">
                            <w:pPr>
                              <w:spacing w:after="0"/>
                              <w:textAlignment w:val="baseline"/>
                            </w:pPr>
                            <w:r w:rsidRPr="004B20CB">
                              <w:t>In terms of data collection/processing, the key elements here are the definition of a unique identifier for landings and the capacity to exchange data between institutions and private sector to keep this traceability.</w:t>
                            </w:r>
                            <w:r>
                              <w:t xml:space="preserve"> </w:t>
                            </w:r>
                            <w:r w:rsidRPr="001C1368">
                              <w:t xml:space="preserve">This domain is </w:t>
                            </w:r>
                            <w:r>
                              <w:t>of interest</w:t>
                            </w:r>
                            <w:r w:rsidRPr="001C1368">
                              <w:t xml:space="preserve"> as</w:t>
                            </w:r>
                            <w:r>
                              <w:t xml:space="preserve"> it</w:t>
                            </w:r>
                            <w:r w:rsidRPr="00AA6D7D">
                              <w:t xml:space="preserve"> is a domain requiring </w:t>
                            </w:r>
                            <w:r w:rsidR="00560E0F">
                              <w:t xml:space="preserve">an </w:t>
                            </w:r>
                            <w:r w:rsidRPr="00AA6D7D">
                              <w:t>important volume of data discovering and exchange.</w:t>
                            </w:r>
                          </w:p>
                          <w:p w14:paraId="43C2DCF0" w14:textId="77777777" w:rsidR="005B19B9" w:rsidRDefault="005B19B9" w:rsidP="00023D0D">
                            <w:pPr>
                              <w:spacing w:after="0"/>
                              <w:textAlignment w:val="baseline"/>
                            </w:pPr>
                          </w:p>
                          <w:p w14:paraId="7EC73716" w14:textId="0900FEF4" w:rsidR="005B19B9" w:rsidRDefault="005B19B9" w:rsidP="006F5205">
                            <w:pPr>
                              <w:spacing w:after="0"/>
                              <w:textAlignment w:val="baseline"/>
                            </w:pPr>
                            <w:r>
                              <w:t xml:space="preserve">In regards to the </w:t>
                            </w:r>
                            <w:r w:rsidRPr="004B20CB">
                              <w:t>capacity to exchange data between institutions</w:t>
                            </w:r>
                            <w:r>
                              <w:t>, the level of maturity of the process is different depending on the case:</w:t>
                            </w:r>
                          </w:p>
                          <w:p w14:paraId="7C527E65" w14:textId="01CE16E2" w:rsidR="005B19B9" w:rsidRDefault="005B19B9" w:rsidP="006F5205">
                            <w:pPr>
                              <w:pStyle w:val="ListParagraph"/>
                              <w:numPr>
                                <w:ilvl w:val="0"/>
                                <w:numId w:val="52"/>
                              </w:numPr>
                              <w:spacing w:after="0"/>
                              <w:textAlignment w:val="baseline"/>
                            </w:pPr>
                            <w:r>
                              <w:t xml:space="preserve">In developed countries it works well, such as in France, UK, Germany </w:t>
                            </w:r>
                            <w:proofErr w:type="spellStart"/>
                            <w:r>
                              <w:t>etc</w:t>
                            </w:r>
                            <w:proofErr w:type="spellEnd"/>
                            <w:r>
                              <w:t xml:space="preserve">…  </w:t>
                            </w:r>
                          </w:p>
                          <w:p w14:paraId="737A881D" w14:textId="77777777" w:rsidR="005B19B9" w:rsidRDefault="005B19B9" w:rsidP="006F5205">
                            <w:pPr>
                              <w:pStyle w:val="ListParagraph"/>
                              <w:numPr>
                                <w:ilvl w:val="0"/>
                                <w:numId w:val="52"/>
                              </w:numPr>
                              <w:spacing w:after="0"/>
                              <w:textAlignment w:val="baseline"/>
                            </w:pPr>
                            <w:r>
                              <w:t>In developing countries, data exchange between stakeholders is an issue.</w:t>
                            </w:r>
                          </w:p>
                          <w:p w14:paraId="373A34ED" w14:textId="77777777" w:rsidR="005B19B9" w:rsidRDefault="005B19B9" w:rsidP="006F5205">
                            <w:pPr>
                              <w:pStyle w:val="ListParagraph"/>
                              <w:numPr>
                                <w:ilvl w:val="0"/>
                                <w:numId w:val="52"/>
                              </w:numPr>
                              <w:spacing w:after="0"/>
                              <w:textAlignment w:val="baseline"/>
                            </w:pPr>
                            <w:r>
                              <w:t xml:space="preserve">Exchanges of data between institutions of different countries, for example Spain to UK or UK to France is more complex, as definitions and classifications can vary, but it happens. </w:t>
                            </w:r>
                          </w:p>
                          <w:p w14:paraId="4435F227" w14:textId="2369C5E5" w:rsidR="005B19B9" w:rsidRDefault="005B19B9" w:rsidP="006F5205">
                            <w:pPr>
                              <w:pStyle w:val="ListParagraph"/>
                              <w:numPr>
                                <w:ilvl w:val="0"/>
                                <w:numId w:val="52"/>
                              </w:numPr>
                              <w:spacing w:after="0"/>
                              <w:textAlignment w:val="baseline"/>
                            </w:pPr>
                            <w:r>
                              <w:t>Exchanges from countries to regional/international organizations, it also works as standards are defined by the international organizations (although not all countries report to regional/International organizations - it works better when dealing with species of high value, such as tuna.)</w:t>
                            </w:r>
                          </w:p>
                          <w:p w14:paraId="3EA56E8F" w14:textId="29B5598E" w:rsidR="005B19B9" w:rsidRDefault="005B19B9" w:rsidP="00DA44AB">
                            <w:r w:rsidRPr="00DA44AB">
                              <w:t>DG MARE is addressing this issue of multi</w:t>
                            </w:r>
                            <w:r>
                              <w:t>-</w:t>
                            </w:r>
                            <w:r w:rsidRPr="00DA44AB">
                              <w:t>reporting with the Integrated Fisheries Data Management Program both by defining standard formats to exchange (to be endorsed by UN/CEFACT) and the pipe to convey the data (with pieces of softwa</w:t>
                            </w:r>
                            <w:r>
                              <w:t>re to send and receive messages.)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28" type="#_x0000_t202" style="position:absolute;left:0;text-align:left;margin-left:0;margin-top:0;width:453.7pt;height:320.6p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" fillcolor="#0070c0">
                <v:fill opacity="19789f"/>
                <v:textbox>
                  <w:txbxContent>
                    <w:p w14:paraId="0986C949" w14:textId="0DDCF85A" w:rsidR="005B19B9" w:rsidRDefault="005B19B9" w:rsidP="00023D0D">
                      <w:pPr>
                        <w:spacing w:after="0"/>
                        <w:textAlignment w:val="baseline"/>
                      </w:pPr>
                      <w:r w:rsidRPr="004B20CB">
                        <w:t>In terms of data collection/processing, the key elements here are the definition of a unique identifier for landings and the capacity to exchange data between institutions and private sector to keep this traceability.</w:t>
                      </w:r>
                      <w:r>
                        <w:t xml:space="preserve"> </w:t>
                      </w:r>
                      <w:r w:rsidRPr="001C1368">
                        <w:t xml:space="preserve">This domain is </w:t>
                      </w:r>
                      <w:r>
                        <w:t>of interest</w:t>
                      </w:r>
                      <w:r w:rsidRPr="001C1368">
                        <w:t xml:space="preserve"> as</w:t>
                      </w:r>
                      <w:r>
                        <w:t xml:space="preserve"> it</w:t>
                      </w:r>
                      <w:r w:rsidRPr="00AA6D7D">
                        <w:t xml:space="preserve"> is a domain requiring </w:t>
                      </w:r>
                      <w:r w:rsidR="00560E0F">
                        <w:t xml:space="preserve">an </w:t>
                      </w:r>
                      <w:r w:rsidRPr="00AA6D7D">
                        <w:t>important volume of data discovering and exchange.</w:t>
                      </w:r>
                    </w:p>
                    <w:p w14:paraId="43C2DCF0" w14:textId="77777777" w:rsidR="005B19B9" w:rsidRDefault="005B19B9" w:rsidP="00023D0D">
                      <w:pPr>
                        <w:spacing w:after="0"/>
                        <w:textAlignment w:val="baseline"/>
                      </w:pPr>
                    </w:p>
                    <w:p w14:paraId="7EC73716" w14:textId="0900FEF4" w:rsidR="005B19B9" w:rsidRDefault="005B19B9" w:rsidP="006F5205">
                      <w:pPr>
                        <w:spacing w:after="0"/>
                        <w:textAlignment w:val="baseline"/>
                      </w:pPr>
                      <w:r>
                        <w:t xml:space="preserve">In regards to the </w:t>
                      </w:r>
                      <w:r w:rsidRPr="004B20CB">
                        <w:t>capacity to exchange data between institutions</w:t>
                      </w:r>
                      <w:r>
                        <w:t>, the level of maturity of the process is different depending on the case:</w:t>
                      </w:r>
                    </w:p>
                    <w:p w14:paraId="7C527E65" w14:textId="01CE16E2" w:rsidR="005B19B9" w:rsidRDefault="005B19B9" w:rsidP="006F5205">
                      <w:pPr>
                        <w:pStyle w:val="ListParagraph"/>
                        <w:numPr>
                          <w:ilvl w:val="0"/>
                          <w:numId w:val="52"/>
                        </w:numPr>
                        <w:spacing w:after="0"/>
                        <w:textAlignment w:val="baseline"/>
                      </w:pPr>
                      <w:r>
                        <w:t xml:space="preserve">In developed countries it works well, such as in France, UK, Germany </w:t>
                      </w:r>
                      <w:proofErr w:type="spellStart"/>
                      <w:r>
                        <w:t>etc</w:t>
                      </w:r>
                      <w:proofErr w:type="spellEnd"/>
                      <w:r>
                        <w:t xml:space="preserve">…  </w:t>
                      </w:r>
                    </w:p>
                    <w:p w14:paraId="737A881D" w14:textId="77777777" w:rsidR="005B19B9" w:rsidRDefault="005B19B9" w:rsidP="006F5205">
                      <w:pPr>
                        <w:pStyle w:val="ListParagraph"/>
                        <w:numPr>
                          <w:ilvl w:val="0"/>
                          <w:numId w:val="52"/>
                        </w:numPr>
                        <w:spacing w:after="0"/>
                        <w:textAlignment w:val="baseline"/>
                      </w:pPr>
                      <w:r>
                        <w:t>In developing countries, data exchange between stakeholders is an issue.</w:t>
                      </w:r>
                    </w:p>
                    <w:p w14:paraId="373A34ED" w14:textId="77777777" w:rsidR="005B19B9" w:rsidRDefault="005B19B9" w:rsidP="006F5205">
                      <w:pPr>
                        <w:pStyle w:val="ListParagraph"/>
                        <w:numPr>
                          <w:ilvl w:val="0"/>
                          <w:numId w:val="52"/>
                        </w:numPr>
                        <w:spacing w:after="0"/>
                        <w:textAlignment w:val="baseline"/>
                      </w:pPr>
                      <w:r>
                        <w:t xml:space="preserve">Exchanges of data between institutions of different countries, for example Spain to UK or UK to France is more complex, as definitions and classifications can vary, but it happens. </w:t>
                      </w:r>
                    </w:p>
                    <w:p w14:paraId="4435F227" w14:textId="2369C5E5" w:rsidR="005B19B9" w:rsidRDefault="005B19B9" w:rsidP="006F5205">
                      <w:pPr>
                        <w:pStyle w:val="ListParagraph"/>
                        <w:numPr>
                          <w:ilvl w:val="0"/>
                          <w:numId w:val="52"/>
                        </w:numPr>
                        <w:spacing w:after="0"/>
                        <w:textAlignment w:val="baseline"/>
                      </w:pPr>
                      <w:r>
                        <w:t>Exchanges from countries to regional/international organizations, it also works as standards are defined by the international organizations (although not all countries report to regional/International organizations - it works better when dealing with species of high value, such as tuna.)</w:t>
                      </w:r>
                    </w:p>
                    <w:p w14:paraId="3EA56E8F" w14:textId="29B5598E" w:rsidR="005B19B9" w:rsidRDefault="005B19B9" w:rsidP="00DA44AB">
                      <w:r w:rsidRPr="00DA44AB">
                        <w:t>DG MARE is addressing this issue of multi</w:t>
                      </w:r>
                      <w:r>
                        <w:t>-</w:t>
                      </w:r>
                      <w:r w:rsidRPr="00DA44AB">
                        <w:t>reporting with the Integrated Fisheries Data Management Program both by defining standard formats to exchange (to be endorsed by UN/CEFACT) and the pipe to convey the data (with pieces of softwa</w:t>
                      </w:r>
                      <w:r>
                        <w:t>re to send and receive messages.)</w:t>
                      </w:r>
                    </w:p>
                  </w:txbxContent>
                </v:textbox>
              </v:shape>
            </w:pict>
          </mc:Fallback>
        </mc:AlternateContent>
      </w:r>
    </w:p>
    <w:p w14:paraId="4927EC9A" w14:textId="77777777" w:rsidR="00666E03" w:rsidRPr="00094095" w:rsidRDefault="00666E03" w:rsidP="007B6503">
      <w:pPr>
        <w:spacing w:after="0"/>
        <w:textAlignment w:val="baseline"/>
      </w:pPr>
    </w:p>
    <w:p w14:paraId="1BACB4CD" w14:textId="77777777" w:rsidR="00666E03" w:rsidRPr="00094095" w:rsidRDefault="00666E03" w:rsidP="007B6503">
      <w:pPr>
        <w:spacing w:after="0"/>
        <w:textAlignment w:val="baseline"/>
      </w:pPr>
    </w:p>
    <w:p w14:paraId="4BA0E2AE" w14:textId="77777777" w:rsidR="00666E03" w:rsidRPr="00094095" w:rsidRDefault="00666E03" w:rsidP="007B6503">
      <w:pPr>
        <w:spacing w:after="0"/>
        <w:textAlignment w:val="baseline"/>
      </w:pPr>
    </w:p>
    <w:p w14:paraId="06AEA256" w14:textId="77777777" w:rsidR="00666E03" w:rsidRPr="00094095" w:rsidRDefault="00666E03" w:rsidP="007B6503">
      <w:pPr>
        <w:spacing w:after="0"/>
        <w:textAlignment w:val="baseline"/>
      </w:pPr>
    </w:p>
    <w:p w14:paraId="1CC01276" w14:textId="77777777" w:rsidR="00DA44AB" w:rsidRDefault="00DA44AB" w:rsidP="007B6503">
      <w:pPr>
        <w:spacing w:after="0"/>
        <w:textAlignment w:val="baseline"/>
      </w:pPr>
    </w:p>
    <w:p w14:paraId="0F90F1BE" w14:textId="77777777" w:rsidR="00DA44AB" w:rsidRDefault="00DA44AB" w:rsidP="007B6503">
      <w:pPr>
        <w:spacing w:after="0"/>
        <w:textAlignment w:val="baseline"/>
      </w:pPr>
    </w:p>
    <w:p w14:paraId="4696B454" w14:textId="77777777" w:rsidR="00DA44AB" w:rsidRDefault="00DA44AB" w:rsidP="007B6503">
      <w:pPr>
        <w:spacing w:after="0"/>
        <w:textAlignment w:val="baseline"/>
      </w:pPr>
    </w:p>
    <w:p w14:paraId="1E90DE19" w14:textId="77777777" w:rsidR="00DA44AB" w:rsidRDefault="00DA44AB" w:rsidP="007B6503">
      <w:pPr>
        <w:spacing w:after="0"/>
        <w:textAlignment w:val="baseline"/>
      </w:pPr>
    </w:p>
    <w:p w14:paraId="36A527EB" w14:textId="77777777" w:rsidR="00DA44AB" w:rsidRDefault="00DA44AB" w:rsidP="007B6503">
      <w:pPr>
        <w:spacing w:after="0"/>
        <w:textAlignment w:val="baseline"/>
      </w:pPr>
    </w:p>
    <w:p w14:paraId="78F93D1B" w14:textId="77777777" w:rsidR="00DA44AB" w:rsidRDefault="00DA44AB" w:rsidP="007B6503">
      <w:pPr>
        <w:spacing w:after="0"/>
        <w:textAlignment w:val="baseline"/>
      </w:pPr>
    </w:p>
    <w:p w14:paraId="0CAA33BE" w14:textId="77777777" w:rsidR="00DA44AB" w:rsidRDefault="00DA44AB" w:rsidP="007B6503">
      <w:pPr>
        <w:spacing w:after="0"/>
        <w:textAlignment w:val="baseline"/>
      </w:pPr>
    </w:p>
    <w:p w14:paraId="73911054" w14:textId="77777777" w:rsidR="00DA44AB" w:rsidRDefault="00DA44AB" w:rsidP="007B6503">
      <w:pPr>
        <w:spacing w:after="0"/>
        <w:textAlignment w:val="baseline"/>
      </w:pPr>
    </w:p>
    <w:p w14:paraId="1F2C6BAA" w14:textId="77777777" w:rsidR="00DA44AB" w:rsidRDefault="00DA44AB" w:rsidP="007B6503">
      <w:pPr>
        <w:spacing w:after="0"/>
        <w:textAlignment w:val="baseline"/>
      </w:pPr>
    </w:p>
    <w:p w14:paraId="062B2A0F" w14:textId="77777777" w:rsidR="00DA44AB" w:rsidRDefault="00DA44AB" w:rsidP="007B6503">
      <w:pPr>
        <w:spacing w:after="0"/>
        <w:textAlignment w:val="baseline"/>
      </w:pPr>
    </w:p>
    <w:p w14:paraId="40F937FF" w14:textId="77777777" w:rsidR="00DA44AB" w:rsidRDefault="00DA44AB" w:rsidP="007B6503">
      <w:pPr>
        <w:spacing w:after="0"/>
        <w:textAlignment w:val="baseline"/>
      </w:pPr>
    </w:p>
    <w:p w14:paraId="33E61478" w14:textId="77777777" w:rsidR="00DA44AB" w:rsidRDefault="00DA44AB" w:rsidP="007B6503">
      <w:pPr>
        <w:spacing w:after="0"/>
        <w:textAlignment w:val="baseline"/>
      </w:pPr>
    </w:p>
    <w:p w14:paraId="2788078E" w14:textId="77777777" w:rsidR="00DA44AB" w:rsidRDefault="00DA44AB" w:rsidP="007B6503">
      <w:pPr>
        <w:spacing w:after="0"/>
        <w:textAlignment w:val="baseline"/>
      </w:pPr>
    </w:p>
    <w:p w14:paraId="28969E0A" w14:textId="77777777" w:rsidR="00DA44AB" w:rsidRDefault="00DA44AB" w:rsidP="007B6503">
      <w:pPr>
        <w:spacing w:after="0"/>
        <w:textAlignment w:val="baseline"/>
      </w:pPr>
    </w:p>
    <w:p w14:paraId="3539BC1A" w14:textId="77777777" w:rsidR="00DA44AB" w:rsidRDefault="00DA44AB" w:rsidP="007B6503">
      <w:pPr>
        <w:spacing w:after="0"/>
        <w:textAlignment w:val="baseline"/>
      </w:pPr>
    </w:p>
    <w:p w14:paraId="02F1FC74" w14:textId="77777777" w:rsidR="00DA44AB" w:rsidRDefault="00DA44AB" w:rsidP="007B6503">
      <w:pPr>
        <w:spacing w:after="0"/>
        <w:textAlignment w:val="baseline"/>
      </w:pPr>
    </w:p>
    <w:p w14:paraId="186E9ACD" w14:textId="77777777" w:rsidR="00DA44AB" w:rsidRDefault="00DA44AB" w:rsidP="007B6503">
      <w:pPr>
        <w:spacing w:after="0"/>
        <w:textAlignment w:val="baseline"/>
      </w:pPr>
    </w:p>
    <w:p w14:paraId="7496761C" w14:textId="67361029" w:rsidR="006C46AF" w:rsidRDefault="005F7242" w:rsidP="007B6503">
      <w:pPr>
        <w:spacing w:after="0"/>
        <w:textAlignment w:val="baseline"/>
      </w:pPr>
      <w:r>
        <w:t>The s</w:t>
      </w:r>
      <w:r w:rsidR="006C46AF" w:rsidRPr="00094095">
        <w:t>ame applies to aquaculture. Certification validate</w:t>
      </w:r>
      <w:r w:rsidR="00560E0F">
        <w:t>s</w:t>
      </w:r>
      <w:r w:rsidR="006C46AF" w:rsidRPr="00094095">
        <w:t xml:space="preserve"> that aquaculture implementation is respectful of natural ecosystem</w:t>
      </w:r>
      <w:r w:rsidR="00AA6D7D" w:rsidRPr="00094095">
        <w:t>s</w:t>
      </w:r>
      <w:r>
        <w:t>,</w:t>
      </w:r>
      <w:r w:rsidR="00AA6D7D" w:rsidRPr="00094095">
        <w:t xml:space="preserve"> for example</w:t>
      </w:r>
      <w:r>
        <w:t>,</w:t>
      </w:r>
      <w:r w:rsidR="00AA6D7D" w:rsidRPr="00094095">
        <w:t xml:space="preserve"> </w:t>
      </w:r>
      <w:r w:rsidR="006C46AF" w:rsidRPr="00094095">
        <w:t>mangrove</w:t>
      </w:r>
      <w:r w:rsidR="00AA6D7D" w:rsidRPr="00094095">
        <w:t>s. Mangroves are</w:t>
      </w:r>
      <w:r w:rsidR="006C46AF" w:rsidRPr="00094095">
        <w:t xml:space="preserve"> not destroyed to implement fish farm</w:t>
      </w:r>
      <w:r>
        <w:t>s</w:t>
      </w:r>
      <w:r w:rsidR="006C46AF" w:rsidRPr="00094095">
        <w:t>, spoiled water coming from shrimp ponds are cleaned in specific areas and not di</w:t>
      </w:r>
      <w:r w:rsidR="00AA6D7D" w:rsidRPr="00094095">
        <w:t>rectly rejected in the sea</w:t>
      </w:r>
      <w:r>
        <w:t>,</w:t>
      </w:r>
      <w:r w:rsidR="00AA6D7D" w:rsidRPr="00094095">
        <w:t xml:space="preserve"> etc.</w:t>
      </w:r>
    </w:p>
    <w:p w14:paraId="58E05C41" w14:textId="77777777" w:rsidR="00DA44AB" w:rsidRDefault="00DA44AB" w:rsidP="007B6503">
      <w:pPr>
        <w:spacing w:after="0"/>
        <w:textAlignment w:val="baseline"/>
      </w:pPr>
    </w:p>
    <w:p w14:paraId="2640AD9F" w14:textId="77777777" w:rsidR="006C46AF" w:rsidRPr="00094095" w:rsidRDefault="00676FDC" w:rsidP="007B6503">
      <w:pPr>
        <w:pStyle w:val="Heading4"/>
      </w:pPr>
      <w:r w:rsidRPr="00094095">
        <w:t>Marine Fisheries Research</w:t>
      </w:r>
    </w:p>
    <w:p w14:paraId="1A517D89" w14:textId="5912556E" w:rsidR="006C46AF" w:rsidRPr="00094095" w:rsidRDefault="00676FDC" w:rsidP="00A60CE4">
      <w:pPr>
        <w:textAlignment w:val="baseline"/>
      </w:pPr>
      <w:r w:rsidRPr="00094095">
        <w:t>Marine Fisheries R</w:t>
      </w:r>
      <w:r w:rsidR="006C46AF" w:rsidRPr="00094095">
        <w:t>esearch conducts a broad variety of studies on fisheries</w:t>
      </w:r>
      <w:r w:rsidR="005F7242">
        <w:t>,</w:t>
      </w:r>
      <w:r w:rsidR="006C46AF" w:rsidRPr="00094095">
        <w:t xml:space="preserve"> which can be roughly </w:t>
      </w:r>
      <w:r w:rsidRPr="00094095">
        <w:t>classified</w:t>
      </w:r>
      <w:r w:rsidR="006C46AF" w:rsidRPr="00094095">
        <w:t xml:space="preserve"> in </w:t>
      </w:r>
      <w:r w:rsidRPr="00094095">
        <w:t>five</w:t>
      </w:r>
      <w:r w:rsidR="006C46AF" w:rsidRPr="00094095">
        <w:t xml:space="preserve"> sub-domains:</w:t>
      </w:r>
    </w:p>
    <w:p w14:paraId="4349C344" w14:textId="21886828" w:rsidR="00676FDC" w:rsidRPr="00094095" w:rsidRDefault="006C46AF" w:rsidP="00A60CE4">
      <w:pPr>
        <w:pStyle w:val="ListParagraph"/>
        <w:numPr>
          <w:ilvl w:val="0"/>
          <w:numId w:val="6"/>
        </w:numPr>
        <w:textAlignment w:val="baseline"/>
      </w:pPr>
      <w:r w:rsidRPr="00094095">
        <w:t>Species (including those of economic interest) studies: description, biology and interactions between species (</w:t>
      </w:r>
      <w:r w:rsidR="005F7242">
        <w:t>e.g.</w:t>
      </w:r>
      <w:r w:rsidRPr="00094095">
        <w:t xml:space="preserve"> sperm whales eating anchovies in competition with fishermen / fish population dynamic in ecosystem)</w:t>
      </w:r>
    </w:p>
    <w:p w14:paraId="7FD4E104" w14:textId="091095CF" w:rsidR="00676FDC" w:rsidRPr="00094095" w:rsidRDefault="006C46AF" w:rsidP="00A60CE4">
      <w:pPr>
        <w:pStyle w:val="ListParagraph"/>
        <w:numPr>
          <w:ilvl w:val="0"/>
          <w:numId w:val="6"/>
        </w:numPr>
        <w:textAlignment w:val="baseline"/>
      </w:pPr>
      <w:r w:rsidRPr="00094095">
        <w:t>Stock population estimation (</w:t>
      </w:r>
      <w:r w:rsidR="005F7242">
        <w:t>e.g.</w:t>
      </w:r>
      <w:r w:rsidR="005F7242" w:rsidRPr="00094095">
        <w:t xml:space="preserve"> </w:t>
      </w:r>
      <w:r w:rsidRPr="00094095">
        <w:t>population modelling for a given species in a given area, fish population</w:t>
      </w:r>
      <w:r w:rsidR="005F7242">
        <w:t>)</w:t>
      </w:r>
    </w:p>
    <w:p w14:paraId="24C94413" w14:textId="5C4FE06B" w:rsidR="00676FDC" w:rsidRPr="00094095" w:rsidRDefault="006C46AF" w:rsidP="00A60CE4">
      <w:pPr>
        <w:pStyle w:val="ListParagraph"/>
        <w:numPr>
          <w:ilvl w:val="0"/>
          <w:numId w:val="6"/>
        </w:numPr>
        <w:textAlignment w:val="baseline"/>
      </w:pPr>
      <w:r w:rsidRPr="00094095">
        <w:t>Stock assessment: integration of biological data on a given species and level of catches/landing for the species in a given area: provide recommendation on the stock status (</w:t>
      </w:r>
      <w:r w:rsidR="005F7242">
        <w:t>m</w:t>
      </w:r>
      <w:r w:rsidRPr="00094095">
        <w:t>oderately exploited, fully exploited, overexploited, depleted, recovering</w:t>
      </w:r>
      <w:r w:rsidR="005F7242">
        <w:t>,</w:t>
      </w:r>
      <w:r w:rsidRPr="00094095">
        <w:t xml:space="preserve"> etc.) and adapted fisheries management measures (quotas, ban of zone or gear type, creation of Marine Protected Areas</w:t>
      </w:r>
      <w:r w:rsidR="005F7242">
        <w:t>,</w:t>
      </w:r>
      <w:r w:rsidRPr="00094095">
        <w:t xml:space="preserve"> etc.)</w:t>
      </w:r>
    </w:p>
    <w:p w14:paraId="58455CDA" w14:textId="7F6147E0" w:rsidR="00676FDC" w:rsidRPr="00094095" w:rsidRDefault="006C46AF" w:rsidP="00A60CE4">
      <w:pPr>
        <w:pStyle w:val="ListParagraph"/>
        <w:numPr>
          <w:ilvl w:val="0"/>
          <w:numId w:val="6"/>
        </w:numPr>
        <w:textAlignment w:val="baseline"/>
      </w:pPr>
      <w:r w:rsidRPr="00094095">
        <w:lastRenderedPageBreak/>
        <w:t>Improvement of fisheries methods (</w:t>
      </w:r>
      <w:r w:rsidR="005F7242">
        <w:t>e.g.</w:t>
      </w:r>
      <w:r w:rsidR="005F7242" w:rsidRPr="00094095">
        <w:t xml:space="preserve"> </w:t>
      </w:r>
      <w:r w:rsidRPr="00094095">
        <w:t>decrease by-catch mortality, new methods such as Catch Aggregating Devices</w:t>
      </w:r>
      <w:r w:rsidR="005F7242">
        <w:t>,</w:t>
      </w:r>
      <w:r w:rsidRPr="00094095">
        <w:t xml:space="preserve"> etc.)</w:t>
      </w:r>
    </w:p>
    <w:p w14:paraId="629FE47C" w14:textId="520F68DD" w:rsidR="0062575C" w:rsidRPr="00094095" w:rsidRDefault="006C46AF" w:rsidP="00A60CE4">
      <w:pPr>
        <w:pStyle w:val="ListParagraph"/>
        <w:numPr>
          <w:ilvl w:val="0"/>
          <w:numId w:val="6"/>
        </w:numPr>
        <w:textAlignment w:val="baseline"/>
      </w:pPr>
      <w:r w:rsidRPr="00094095">
        <w:t>Impact of external activities on fisheries (impact of oil activities/sea wind turbines/piracy on fishing activities, etc.)</w:t>
      </w:r>
    </w:p>
    <w:p w14:paraId="2B0D529F" w14:textId="77777777" w:rsidR="00C22A0E" w:rsidRPr="00094095" w:rsidRDefault="00DB7E3D" w:rsidP="007B6503">
      <w:r w:rsidRPr="00094095">
        <w:rPr>
          <w:noProof/>
          <w:lang w:eastAsia="en-GB"/>
        </w:rPr>
        <mc:AlternateContent>
          <mc:Choice Requires="wps">
            <w:drawing>
              <wp:inline distT="0" distB="0" distL="0" distR="0" wp14:anchorId="340A36CE" wp14:editId="1AEC7009">
                <wp:extent cx="5696585" cy="2958861"/>
                <wp:effectExtent l="0" t="0" r="18415" b="13335"/>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2958861"/>
                        </a:xfrm>
                        <a:prstGeom prst="rect">
                          <a:avLst/>
                        </a:prstGeom>
                        <a:solidFill>
                          <a:srgbClr val="0070C0">
                            <a:alpha val="30000"/>
                          </a:srgbClr>
                        </a:solidFill>
                        <a:ln w="9525">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CB2FB0D" w14:textId="33C289C3" w:rsidR="005B19B9" w:rsidRDefault="005B19B9" w:rsidP="00C1371F">
                            <w:r w:rsidRPr="00676FDC">
                              <w:t>Research data type reflects the large variety of fisheries related studies. Large amount of data can be collected in different formats</w:t>
                            </w:r>
                            <w:r>
                              <w:t xml:space="preserve"> (data can be stored</w:t>
                            </w:r>
                            <w:r w:rsidR="00560E0F">
                              <w:t xml:space="preserve"> in Excel tables, in databases such as </w:t>
                            </w:r>
                            <w:r>
                              <w:t>PostgreSQL</w:t>
                            </w:r>
                            <w:r w:rsidR="00560E0F">
                              <w:t xml:space="preserve"> (</w:t>
                            </w:r>
                            <w:r>
                              <w:t xml:space="preserve">very popular in research) or as R tables (R being an open source statistical processing tool)) and from various sources. </w:t>
                            </w:r>
                            <w:r w:rsidRPr="00676FDC">
                              <w:t xml:space="preserve">Ad-hoc formats defined at the study level are implemented. Sharing this information would require harmonization and standardization. </w:t>
                            </w:r>
                          </w:p>
                          <w:p w14:paraId="09560A07" w14:textId="77777777" w:rsidR="005B19B9" w:rsidRDefault="005B19B9" w:rsidP="0062575C">
                            <w:pPr>
                              <w:spacing w:after="0"/>
                              <w:jc w:val="left"/>
                              <w:textAlignment w:val="baseline"/>
                            </w:pPr>
                            <w:r w:rsidRPr="00676FDC">
                              <w:t>A key element in research is the ability to store all data as it could be reused later on to re-validate the study itself and to exploit new methodologies (on stock assessment).</w:t>
                            </w:r>
                          </w:p>
                          <w:p w14:paraId="4799517A" w14:textId="77777777" w:rsidR="005B19B9" w:rsidRDefault="005B19B9" w:rsidP="00C1371F">
                            <w:pPr>
                              <w:spacing w:after="0"/>
                              <w:jc w:val="left"/>
                              <w:textAlignment w:val="baseline"/>
                            </w:pPr>
                            <w:r w:rsidRPr="001C1368">
                              <w:t xml:space="preserve">This domain is </w:t>
                            </w:r>
                            <w:r>
                              <w:t>of interest as Marine Fisheries R</w:t>
                            </w:r>
                            <w:r w:rsidRPr="00676FDC">
                              <w:t xml:space="preserve">esearch is a domain with large quantities of produced data in scattered projects that could benefit from cloud storage solutions. </w:t>
                            </w:r>
                          </w:p>
                          <w:p w14:paraId="695743B0" w14:textId="77777777" w:rsidR="005B19B9" w:rsidRDefault="005B19B9" w:rsidP="00C1371F">
                            <w:pPr>
                              <w:spacing w:after="0"/>
                              <w:jc w:val="left"/>
                              <w:textAlignment w:val="baseline"/>
                            </w:pPr>
                          </w:p>
                          <w:p w14:paraId="5F73ADDA" w14:textId="452150CD" w:rsidR="005B19B9" w:rsidRDefault="005B19B9" w:rsidP="00C1371F">
                            <w:pPr>
                              <w:spacing w:after="0"/>
                              <w:jc w:val="left"/>
                              <w:textAlignment w:val="baseline"/>
                            </w:pPr>
                            <w:r>
                              <w:t>Note: Usually researchers do not share their raw data. This presents a problem, because when they do, work has to be done to document raw data for exchange. Exchange is basically sharing the existing data in the existing format to another researcher. As a methodology, this is not very efficient as there is no common format to exchange data between researchers.</w:t>
                            </w:r>
                          </w:p>
                          <w:p w14:paraId="3892859B" w14:textId="77777777" w:rsidR="005B19B9" w:rsidRDefault="005B19B9" w:rsidP="0062575C">
                            <w:pPr>
                              <w:spacing w:after="0"/>
                              <w:jc w:val="left"/>
                              <w:textAlignment w:val="baseline"/>
                            </w:pPr>
                          </w:p>
                          <w:p w14:paraId="5D49F0E2" w14:textId="77777777" w:rsidR="005B19B9" w:rsidRDefault="005B19B9" w:rsidP="0062575C">
                            <w:pPr>
                              <w:spacing w:after="0"/>
                              <w:jc w:val="left"/>
                              <w:textAlignment w:val="baseline"/>
                            </w:pPr>
                          </w:p>
                          <w:p w14:paraId="489635D6" w14:textId="77777777" w:rsidR="005B19B9" w:rsidRDefault="005B19B9" w:rsidP="0062575C">
                            <w:pPr>
                              <w:spacing w:after="0"/>
                              <w:jc w:val="left"/>
                              <w:textAlignment w:val="baseline"/>
                            </w:pPr>
                          </w:p>
                          <w:p w14:paraId="459C1C8C" w14:textId="77777777" w:rsidR="005B19B9" w:rsidRDefault="005B19B9" w:rsidP="0062575C">
                            <w:pPr>
                              <w:spacing w:after="0"/>
                              <w:jc w:val="left"/>
                              <w:textAlignment w:val="baseline"/>
                            </w:pPr>
                          </w:p>
                          <w:p w14:paraId="47AC0A43" w14:textId="77777777" w:rsidR="005B19B9" w:rsidRDefault="005B19B9"/>
                        </w:txbxContent>
                      </wps:txbx>
                      <wps:bodyPr rot="0" vert="horz" wrap="square" lIns="91440" tIns="45720" rIns="91440" bIns="45720" anchor="t" anchorCtr="0">
                        <a:noAutofit/>
                      </wps:bodyPr>
                    </wps:wsp>
                  </a:graphicData>
                </a:graphic>
              </wp:inline>
            </w:drawing>
          </mc:Choice>
          <mc:Fallback xmlns:mv="urn:schemas-microsoft-com:mac:vml" xmlns:mo="http://schemas.microsoft.com/office/mac/office/2008/main">
            <w:pict>
              <v:shape id="_x0000_s1029" type="#_x0000_t202" style="width:448.55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" fillcolor="#0070c0">
                <v:fill opacity="19789f"/>
                <v:textbox>
                  <w:txbxContent>
                    <w:p w14:paraId="4CB2FB0D" w14:textId="33C289C3" w:rsidR="005B19B9" w:rsidRDefault="005B19B9" w:rsidP="00C1371F">
                      <w:r w:rsidRPr="00676FDC">
                        <w:t>Research data type reflects the large variety of fisheries related studies. Large amount of data can be collected in different formats</w:t>
                      </w:r>
                      <w:r>
                        <w:t xml:space="preserve"> (data can be stored</w:t>
                      </w:r>
                      <w:r w:rsidR="00560E0F">
                        <w:t xml:space="preserve"> in Excel tables, in databases such as </w:t>
                      </w:r>
                      <w:r>
                        <w:t>PostgreSQL</w:t>
                      </w:r>
                      <w:r w:rsidR="00560E0F">
                        <w:t xml:space="preserve"> (</w:t>
                      </w:r>
                      <w:r>
                        <w:t xml:space="preserve">very popular in research) or as R tables (R being an open source statistical processing tool)) and from various sources. </w:t>
                      </w:r>
                      <w:r w:rsidRPr="00676FDC">
                        <w:t xml:space="preserve">Ad-hoc formats defined at the study level are implemented. Sharing this information would require harmonization and standardization. </w:t>
                      </w:r>
                    </w:p>
                    <w:p w14:paraId="09560A07" w14:textId="77777777" w:rsidR="005B19B9" w:rsidRDefault="005B19B9" w:rsidP="0062575C">
                      <w:pPr>
                        <w:spacing w:after="0"/>
                        <w:jc w:val="left"/>
                        <w:textAlignment w:val="baseline"/>
                      </w:pPr>
                      <w:r w:rsidRPr="00676FDC">
                        <w:t>A key element in research is the ability to store all data as it could be reused later on to re-validate the study itself and to exploit new methodologies (on stock assessment).</w:t>
                      </w:r>
                    </w:p>
                    <w:p w14:paraId="4799517A" w14:textId="77777777" w:rsidR="005B19B9" w:rsidRDefault="005B19B9" w:rsidP="00C1371F">
                      <w:pPr>
                        <w:spacing w:after="0"/>
                        <w:jc w:val="left"/>
                        <w:textAlignment w:val="baseline"/>
                      </w:pPr>
                      <w:r w:rsidRPr="001C1368">
                        <w:t xml:space="preserve">This domain is </w:t>
                      </w:r>
                      <w:r>
                        <w:t>of interest as Marine Fisheries R</w:t>
                      </w:r>
                      <w:r w:rsidRPr="00676FDC">
                        <w:t xml:space="preserve">esearch is a domain with large quantities of produced data in scattered projects that could benefit from cloud storage solutions. </w:t>
                      </w:r>
                    </w:p>
                    <w:p w14:paraId="695743B0" w14:textId="77777777" w:rsidR="005B19B9" w:rsidRDefault="005B19B9" w:rsidP="00C1371F">
                      <w:pPr>
                        <w:spacing w:after="0"/>
                        <w:jc w:val="left"/>
                        <w:textAlignment w:val="baseline"/>
                      </w:pPr>
                    </w:p>
                    <w:p w14:paraId="5F73ADDA" w14:textId="452150CD" w:rsidR="005B19B9" w:rsidRDefault="005B19B9" w:rsidP="00C1371F">
                      <w:pPr>
                        <w:spacing w:after="0"/>
                        <w:jc w:val="left"/>
                        <w:textAlignment w:val="baseline"/>
                      </w:pPr>
                      <w:r>
                        <w:t>Note: Usually researchers do not share their raw data. This presents a problem, because when they do, work has to be done to document raw data for exchange. Exchange is basically sharing the existing data in the existing format to another researcher. As a methodology, this is not very efficient as there is no common format to exchange data between researchers.</w:t>
                      </w:r>
                    </w:p>
                    <w:p w14:paraId="3892859B" w14:textId="77777777" w:rsidR="005B19B9" w:rsidRDefault="005B19B9" w:rsidP="0062575C">
                      <w:pPr>
                        <w:spacing w:after="0"/>
                        <w:jc w:val="left"/>
                        <w:textAlignment w:val="baseline"/>
                      </w:pPr>
                    </w:p>
                    <w:p w14:paraId="5D49F0E2" w14:textId="77777777" w:rsidR="005B19B9" w:rsidRDefault="005B19B9" w:rsidP="0062575C">
                      <w:pPr>
                        <w:spacing w:after="0"/>
                        <w:jc w:val="left"/>
                        <w:textAlignment w:val="baseline"/>
                      </w:pPr>
                    </w:p>
                    <w:p w14:paraId="489635D6" w14:textId="77777777" w:rsidR="005B19B9" w:rsidRDefault="005B19B9" w:rsidP="0062575C">
                      <w:pPr>
                        <w:spacing w:after="0"/>
                        <w:jc w:val="left"/>
                        <w:textAlignment w:val="baseline"/>
                      </w:pPr>
                    </w:p>
                    <w:p w14:paraId="459C1C8C" w14:textId="77777777" w:rsidR="005B19B9" w:rsidRDefault="005B19B9" w:rsidP="0062575C">
                      <w:pPr>
                        <w:spacing w:after="0"/>
                        <w:jc w:val="left"/>
                        <w:textAlignment w:val="baseline"/>
                      </w:pPr>
                    </w:p>
                    <w:p w14:paraId="47AC0A43" w14:textId="77777777" w:rsidR="005B19B9" w:rsidRDefault="005B19B9"/>
                  </w:txbxContent>
                </v:textbox>
                <w10:anchorlock/>
              </v:shape>
            </w:pict>
          </mc:Fallback>
        </mc:AlternateContent>
      </w:r>
    </w:p>
    <w:p w14:paraId="093A8304" w14:textId="77777777" w:rsidR="00C1371F" w:rsidRDefault="00C1371F" w:rsidP="00C1371F"/>
    <w:p w14:paraId="392774FB" w14:textId="77777777" w:rsidR="0062575C" w:rsidRPr="00094095" w:rsidRDefault="00FF31C9" w:rsidP="007B6503">
      <w:pPr>
        <w:pStyle w:val="Heading4"/>
      </w:pPr>
      <w:r w:rsidRPr="00094095">
        <w:t>Impact of Fisheries on Ecosystem Study – Marine Protected Areas (MPA) Efficiency</w:t>
      </w:r>
    </w:p>
    <w:p w14:paraId="0363AC9E" w14:textId="39F375A3" w:rsidR="0004028A" w:rsidRPr="00094095" w:rsidRDefault="00FF31C9" w:rsidP="00A60CE4">
      <w:pPr>
        <w:textAlignment w:val="baseline"/>
      </w:pPr>
      <w:r w:rsidRPr="00094095">
        <w:t>These research activities are a sub-set of the Marine Fisheries Research domain (described above) but are important enough to be considered on its own.</w:t>
      </w:r>
    </w:p>
    <w:p w14:paraId="21E1EA83" w14:textId="61E3F917" w:rsidR="00FF31C9" w:rsidRPr="00094095" w:rsidRDefault="0004028A" w:rsidP="00A60CE4">
      <w:pPr>
        <w:textAlignment w:val="baseline"/>
      </w:pPr>
      <w:r w:rsidRPr="00094095">
        <w:t>Research is</w:t>
      </w:r>
      <w:r w:rsidR="00FF31C9" w:rsidRPr="00094095">
        <w:t xml:space="preserve"> conducted to assess </w:t>
      </w:r>
      <w:r w:rsidRPr="00094095">
        <w:t xml:space="preserve">the </w:t>
      </w:r>
      <w:r w:rsidR="00FF31C9" w:rsidRPr="00094095">
        <w:t>impact of fisheries management measures on fish population recovery or protection. The number of Marine Protected Areas has increased dramatically in the past years with different targets in terms of percentage of MPA to cover ocean (10</w:t>
      </w:r>
      <w:r w:rsidRPr="00094095">
        <w:t>%-</w:t>
      </w:r>
      <w:r w:rsidR="00FF31C9" w:rsidRPr="00094095">
        <w:t>30% of whole oceans depending in the Conventions</w:t>
      </w:r>
      <w:r w:rsidRPr="00094095">
        <w:t xml:space="preserve">). </w:t>
      </w:r>
      <w:r w:rsidR="00FF31C9" w:rsidRPr="00094095">
        <w:t>Different types of MPA have been implemented from a total ban of fishing</w:t>
      </w:r>
      <w:r w:rsidR="000B7C29">
        <w:t>-</w:t>
      </w:r>
      <w:r w:rsidR="00FF31C9" w:rsidRPr="00094095">
        <w:t>to</w:t>
      </w:r>
      <w:r w:rsidR="000B7C29">
        <w:t>-</w:t>
      </w:r>
      <w:r w:rsidR="00FF31C9" w:rsidRPr="00094095">
        <w:t>fishing co-management by the MPA communities.</w:t>
      </w:r>
    </w:p>
    <w:p w14:paraId="72EE7782" w14:textId="77777777" w:rsidR="0004028A" w:rsidRPr="00094095" w:rsidRDefault="00FF31C9" w:rsidP="00A60CE4">
      <w:pPr>
        <w:textAlignment w:val="baseline"/>
      </w:pPr>
      <w:r w:rsidRPr="00094095">
        <w:t xml:space="preserve">The challenge is the assessment of effect of this MPA and more broadly speaking of any fishing activity on ecosystem. </w:t>
      </w:r>
    </w:p>
    <w:p w14:paraId="590690F4" w14:textId="01D7C146" w:rsidR="00A62325" w:rsidRPr="00094095" w:rsidRDefault="00A62325" w:rsidP="000B7C29">
      <w:pPr>
        <w:spacing w:after="0"/>
        <w:textAlignment w:val="baseline"/>
      </w:pPr>
      <w:r w:rsidRPr="00094095">
        <w:rPr>
          <w:noProof/>
          <w:lang w:eastAsia="en-GB"/>
        </w:rPr>
        <mc:AlternateContent>
          <mc:Choice Requires="wps">
            <w:drawing>
              <wp:anchor distT="0" distB="0" distL="114300" distR="114300" simplePos="0" relativeHeight="251692032" behindDoc="0" locked="0" layoutInCell="1" allowOverlap="1" wp14:anchorId="4BAC06F2" wp14:editId="21935618">
                <wp:simplePos x="0" y="0"/>
                <wp:positionH relativeFrom="column">
                  <wp:posOffset>0</wp:posOffset>
                </wp:positionH>
                <wp:positionV relativeFrom="paragraph">
                  <wp:posOffset>129540</wp:posOffset>
                </wp:positionV>
                <wp:extent cx="5696585" cy="333375"/>
                <wp:effectExtent l="0" t="0" r="18415" b="2857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333375"/>
                        </a:xfrm>
                        <a:prstGeom prst="rect">
                          <a:avLst/>
                        </a:prstGeom>
                        <a:solidFill>
                          <a:srgbClr val="0070C0">
                            <a:alpha val="30000"/>
                          </a:srgbClr>
                        </a:solidFill>
                        <a:ln w="9525">
                          <a:solidFill>
                            <a:srgbClr val="000000"/>
                          </a:solidFill>
                          <a:miter lim="800000"/>
                          <a:headEnd/>
                          <a:tailEnd/>
                        </a:ln>
                      </wps:spPr>
                      <wps:txbx>
                        <w:txbxContent>
                          <w:p w14:paraId="15709E61" w14:textId="77777777" w:rsidR="005B19B9" w:rsidRDefault="005B19B9" w:rsidP="00C22A0E">
                            <w:pPr>
                              <w:spacing w:after="0"/>
                              <w:textAlignment w:val="baseline"/>
                            </w:pPr>
                            <w:r>
                              <w:t>L</w:t>
                            </w:r>
                            <w:r w:rsidRPr="00FF31C9">
                              <w:t>arge quantities of ad-hoc data are collected for such purposes.</w:t>
                            </w:r>
                          </w:p>
                          <w:p w14:paraId="1C78B8F8" w14:textId="77777777" w:rsidR="005B19B9" w:rsidRDefault="005B19B9" w:rsidP="006257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0" type="#_x0000_t202" style="position:absolute;left:0;text-align:left;margin-left:0;margin-top:10.2pt;width:448.5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" fillcolor="#0070c0">
                <v:fill opacity="19789f"/>
                <v:textbox>
                  <w:txbxContent>
                    <w:p w14:paraId="15709E61" w14:textId="77777777" w:rsidR="005B19B9" w:rsidRDefault="005B19B9" w:rsidP="00C22A0E">
                      <w:pPr>
                        <w:spacing w:after="0"/>
                        <w:textAlignment w:val="baseline"/>
                      </w:pPr>
                      <w:r>
                        <w:t>L</w:t>
                      </w:r>
                      <w:r w:rsidRPr="00FF31C9">
                        <w:t>arge quantities of ad-hoc data are collected for such purposes.</w:t>
                      </w:r>
                    </w:p>
                    <w:p w14:paraId="1C78B8F8" w14:textId="77777777" w:rsidR="005B19B9" w:rsidRDefault="005B19B9" w:rsidP="0062575C"/>
                  </w:txbxContent>
                </v:textbox>
                <w10:wrap type="topAndBottom"/>
              </v:shape>
            </w:pict>
          </mc:Fallback>
        </mc:AlternateContent>
      </w:r>
    </w:p>
    <w:p w14:paraId="6BF3BE99" w14:textId="4D1E4CB5" w:rsidR="006C46AF" w:rsidRPr="00094095" w:rsidRDefault="00F01215" w:rsidP="007B6503">
      <w:pPr>
        <w:pStyle w:val="Heading4"/>
      </w:pPr>
      <w:r w:rsidRPr="00094095">
        <w:t xml:space="preserve">Maritime </w:t>
      </w:r>
      <w:r w:rsidR="000A45AF" w:rsidRPr="00094095">
        <w:t xml:space="preserve">Control </w:t>
      </w:r>
      <w:r w:rsidRPr="00094095">
        <w:t>S</w:t>
      </w:r>
      <w:r w:rsidR="009E0DD8" w:rsidRPr="00094095">
        <w:t>urveillance/Safety at S</w:t>
      </w:r>
      <w:r w:rsidRPr="00094095">
        <w:t>ea</w:t>
      </w:r>
    </w:p>
    <w:p w14:paraId="42C48682" w14:textId="571F69A8" w:rsidR="00814837" w:rsidRPr="00094095" w:rsidRDefault="006C46AF" w:rsidP="00A60CE4">
      <w:pPr>
        <w:textAlignment w:val="baseline"/>
      </w:pPr>
      <w:r w:rsidRPr="00094095">
        <w:t>Monitoring, control and surveillance</w:t>
      </w:r>
      <w:r w:rsidR="000B7C29">
        <w:t xml:space="preserve"> (</w:t>
      </w:r>
      <w:r w:rsidR="000B7C29" w:rsidRPr="00094095">
        <w:t>MCS</w:t>
      </w:r>
      <w:r w:rsidRPr="00094095">
        <w:t>) encompasses all activities related to monitoring, control and surveillance</w:t>
      </w:r>
      <w:r w:rsidR="000B7C29">
        <w:t xml:space="preserve"> </w:t>
      </w:r>
      <w:r w:rsidR="000B7C29" w:rsidRPr="00094095">
        <w:t>fishing activities</w:t>
      </w:r>
      <w:r w:rsidRPr="00094095">
        <w:t xml:space="preserve">. It also covers safety at </w:t>
      </w:r>
      <w:r w:rsidR="00814837" w:rsidRPr="00094095">
        <w:t xml:space="preserve">sea control, looking to understand whether </w:t>
      </w:r>
      <w:r w:rsidRPr="00094095">
        <w:t xml:space="preserve">fishermen </w:t>
      </w:r>
      <w:r w:rsidR="00814837" w:rsidRPr="00094095">
        <w:t xml:space="preserve">are </w:t>
      </w:r>
      <w:r w:rsidRPr="00094095">
        <w:t>trained and license</w:t>
      </w:r>
      <w:r w:rsidR="00814837" w:rsidRPr="00094095">
        <w:t>d</w:t>
      </w:r>
      <w:r w:rsidRPr="00094095">
        <w:t xml:space="preserve"> to go </w:t>
      </w:r>
      <w:r w:rsidR="00560E0F">
        <w:t>to</w:t>
      </w:r>
      <w:r w:rsidRPr="00094095">
        <w:t xml:space="preserve"> sea, </w:t>
      </w:r>
      <w:r w:rsidR="00814837" w:rsidRPr="00094095">
        <w:t>if</w:t>
      </w:r>
      <w:r w:rsidRPr="00094095">
        <w:t xml:space="preserve"> the vessel </w:t>
      </w:r>
      <w:r w:rsidR="00B65057" w:rsidRPr="00094095">
        <w:t xml:space="preserve">is </w:t>
      </w:r>
      <w:r w:rsidRPr="00094095">
        <w:t>sufficiently equipped with life vest</w:t>
      </w:r>
      <w:r w:rsidR="00B65057" w:rsidRPr="00094095">
        <w:t>s</w:t>
      </w:r>
      <w:r w:rsidRPr="00094095">
        <w:t xml:space="preserve"> and</w:t>
      </w:r>
      <w:r w:rsidR="00814837" w:rsidRPr="00094095">
        <w:t xml:space="preserve"> other similar safety equipment</w:t>
      </w:r>
      <w:r w:rsidRPr="00094095">
        <w:t>.</w:t>
      </w:r>
    </w:p>
    <w:p w14:paraId="420BC4C4" w14:textId="08FD376E" w:rsidR="00814837" w:rsidRPr="00094095" w:rsidRDefault="006C46AF" w:rsidP="00A60CE4">
      <w:pPr>
        <w:textAlignment w:val="baseline"/>
      </w:pPr>
      <w:r w:rsidRPr="00094095">
        <w:lastRenderedPageBreak/>
        <w:t>Different types of operation</w:t>
      </w:r>
      <w:r w:rsidR="00B65057" w:rsidRPr="00094095">
        <w:t>s</w:t>
      </w:r>
      <w:r w:rsidRPr="00094095">
        <w:t xml:space="preserve"> can be carried out to contro</w:t>
      </w:r>
      <w:r w:rsidR="00464835">
        <w:t>l fishing activities compliance</w:t>
      </w:r>
      <w:r w:rsidRPr="00094095">
        <w:t xml:space="preserve"> with national, regional and international regulations.</w:t>
      </w:r>
      <w:r w:rsidR="00814837" w:rsidRPr="00094095">
        <w:t xml:space="preserve"> </w:t>
      </w:r>
      <w:r w:rsidRPr="00094095">
        <w:t>Within the Exclusive Economic Zones (EEZ</w:t>
      </w:r>
      <w:r w:rsidR="00F77BDE" w:rsidRPr="00094095">
        <w:rPr>
          <w:rStyle w:val="FootnoteReference"/>
        </w:rPr>
        <w:footnoteReference w:id="26"/>
      </w:r>
      <w:r w:rsidRPr="00094095">
        <w:t xml:space="preserve">), national authorities such as Coast Guards, air, navy or </w:t>
      </w:r>
      <w:r w:rsidR="000A45AF" w:rsidRPr="00094095">
        <w:t>defence</w:t>
      </w:r>
      <w:r w:rsidRPr="00094095">
        <w:t xml:space="preserve"> forces conduct maritime or air operations to monitor fishing activities. Regulation offences and infringements are detected such as fishing with expired license, fishing during a closed season, with unauthorized gear, in a closed a</w:t>
      </w:r>
      <w:r w:rsidR="00A62325" w:rsidRPr="00094095">
        <w:t>rea</w:t>
      </w:r>
      <w:r w:rsidR="00595AC3">
        <w:t>,</w:t>
      </w:r>
      <w:r w:rsidR="00A62325" w:rsidRPr="00094095">
        <w:t xml:space="preserve"> etc.</w:t>
      </w:r>
      <w:r w:rsidR="00814837" w:rsidRPr="00094095">
        <w:t xml:space="preserve"> Offenders can be fined and the ship can be</w:t>
      </w:r>
      <w:r w:rsidRPr="00094095">
        <w:t xml:space="preserve"> retained.</w:t>
      </w:r>
      <w:r w:rsidR="00814837" w:rsidRPr="00094095">
        <w:t xml:space="preserve"> </w:t>
      </w:r>
      <w:r w:rsidRPr="00094095">
        <w:t>Additional controls from shore can be done by radar control or AIS/</w:t>
      </w:r>
      <w:r w:rsidR="003D1EC0">
        <w:t>Vessel Monitoring System (</w:t>
      </w:r>
      <w:r w:rsidRPr="00094095">
        <w:t>VMS</w:t>
      </w:r>
      <w:r w:rsidR="003D1EC0">
        <w:t>)</w:t>
      </w:r>
      <w:r w:rsidR="00F77BDE" w:rsidRPr="00094095">
        <w:rPr>
          <w:rStyle w:val="FootnoteReference"/>
        </w:rPr>
        <w:footnoteReference w:id="27"/>
      </w:r>
      <w:r w:rsidRPr="00094095">
        <w:t xml:space="preserve"> control.</w:t>
      </w:r>
    </w:p>
    <w:p w14:paraId="04369766" w14:textId="6E3367B6" w:rsidR="009E0DD8" w:rsidRPr="00094095" w:rsidRDefault="006C46AF" w:rsidP="00A60CE4">
      <w:pPr>
        <w:textAlignment w:val="baseline"/>
      </w:pPr>
      <w:r w:rsidRPr="00094095">
        <w:t>MCS requires good coordination between maritime authorities and fisheries authorities issuing licenses and fishing regulation with Navy or Coast Guards enforcing regulation.</w:t>
      </w:r>
      <w:r w:rsidR="00814837" w:rsidRPr="00094095">
        <w:t xml:space="preserve"> A l</w:t>
      </w:r>
      <w:r w:rsidRPr="00094095">
        <w:t>ist of authorized vessels must be exchanged before MCS operations start</w:t>
      </w:r>
      <w:r w:rsidR="00595AC3">
        <w:t xml:space="preserve">. </w:t>
      </w:r>
      <w:r w:rsidRPr="00094095">
        <w:t xml:space="preserve">VMS data can </w:t>
      </w:r>
      <w:r w:rsidR="00814837" w:rsidRPr="00094095">
        <w:t xml:space="preserve">be </w:t>
      </w:r>
      <w:r w:rsidRPr="00094095">
        <w:t>obtained from different sources (private companies for instance). It implies data exchange according to standards.</w:t>
      </w:r>
    </w:p>
    <w:p w14:paraId="3D5AC732" w14:textId="77777777" w:rsidR="00A62325" w:rsidRPr="00094095" w:rsidRDefault="00A62325" w:rsidP="007B6503">
      <w:pPr>
        <w:spacing w:after="0"/>
        <w:textAlignment w:val="baseline"/>
      </w:pPr>
      <w:r w:rsidRPr="00094095">
        <w:rPr>
          <w:noProof/>
          <w:lang w:eastAsia="en-GB"/>
        </w:rPr>
        <mc:AlternateContent>
          <mc:Choice Requires="wps">
            <w:drawing>
              <wp:anchor distT="0" distB="0" distL="114300" distR="114300" simplePos="0" relativeHeight="251694080" behindDoc="0" locked="0" layoutInCell="1" allowOverlap="1" wp14:anchorId="2C5AAAF1" wp14:editId="2D5C9952">
                <wp:simplePos x="0" y="0"/>
                <wp:positionH relativeFrom="column">
                  <wp:posOffset>-57150</wp:posOffset>
                </wp:positionH>
                <wp:positionV relativeFrom="paragraph">
                  <wp:posOffset>37465</wp:posOffset>
                </wp:positionV>
                <wp:extent cx="5839460" cy="333375"/>
                <wp:effectExtent l="0" t="0" r="27940" b="28575"/>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333375"/>
                        </a:xfrm>
                        <a:prstGeom prst="rect">
                          <a:avLst/>
                        </a:prstGeom>
                        <a:solidFill>
                          <a:srgbClr val="0070C0">
                            <a:alpha val="30000"/>
                          </a:srgbClr>
                        </a:solidFill>
                        <a:ln w="9525">
                          <a:solidFill>
                            <a:srgbClr val="000000"/>
                          </a:solidFill>
                          <a:miter lim="800000"/>
                          <a:headEnd/>
                          <a:tailEnd/>
                        </a:ln>
                      </wps:spPr>
                      <wps:txbx>
                        <w:txbxContent>
                          <w:p w14:paraId="29E74316" w14:textId="77777777" w:rsidR="005B19B9" w:rsidRDefault="005B19B9" w:rsidP="00A62325">
                            <w:pPr>
                              <w:spacing w:after="0"/>
                              <w:jc w:val="left"/>
                              <w:textAlignment w:val="baseline"/>
                            </w:pPr>
                            <w:r>
                              <w:t>The c</w:t>
                            </w:r>
                            <w:r w:rsidRPr="009E0DD8">
                              <w:t xml:space="preserve">hallenge in MCS is data processing coming from different sources. </w:t>
                            </w:r>
                          </w:p>
                          <w:p w14:paraId="28056D66" w14:textId="77777777" w:rsidR="005B19B9" w:rsidRDefault="005B19B9" w:rsidP="00A62325">
                            <w:pPr>
                              <w:spacing w:after="0"/>
                              <w:jc w:val="left"/>
                              <w:textAlignment w:val="baseline"/>
                            </w:pPr>
                          </w:p>
                          <w:p w14:paraId="7342A3B0" w14:textId="77777777" w:rsidR="005B19B9" w:rsidRDefault="005B19B9" w:rsidP="00A623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1" type="#_x0000_t202" style="position:absolute;left:0;text-align:left;margin-left:-4.5pt;margin-top:2.95pt;width:459.8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" fillcolor="#0070c0">
                <v:fill opacity="19789f"/>
                <v:textbox>
                  <w:txbxContent>
                    <w:p w14:paraId="29E74316" w14:textId="77777777" w:rsidR="005B19B9" w:rsidRDefault="005B19B9" w:rsidP="00A62325">
                      <w:pPr>
                        <w:spacing w:after="0"/>
                        <w:jc w:val="left"/>
                        <w:textAlignment w:val="baseline"/>
                      </w:pPr>
                      <w:r>
                        <w:t>The c</w:t>
                      </w:r>
                      <w:r w:rsidRPr="009E0DD8">
                        <w:t xml:space="preserve">hallenge in MCS is data processing coming from different sources. </w:t>
                      </w:r>
                    </w:p>
                    <w:p w14:paraId="28056D66" w14:textId="77777777" w:rsidR="005B19B9" w:rsidRDefault="005B19B9" w:rsidP="00A62325">
                      <w:pPr>
                        <w:spacing w:after="0"/>
                        <w:jc w:val="left"/>
                        <w:textAlignment w:val="baseline"/>
                      </w:pPr>
                    </w:p>
                    <w:p w14:paraId="7342A3B0" w14:textId="77777777" w:rsidR="005B19B9" w:rsidRDefault="005B19B9" w:rsidP="00A62325"/>
                  </w:txbxContent>
                </v:textbox>
                <w10:wrap type="topAndBottom"/>
              </v:shape>
            </w:pict>
          </mc:Fallback>
        </mc:AlternateContent>
      </w:r>
    </w:p>
    <w:p w14:paraId="5E98AA45" w14:textId="77777777" w:rsidR="006C46AF" w:rsidRPr="00094095" w:rsidRDefault="009A033F" w:rsidP="007B6503">
      <w:pPr>
        <w:pStyle w:val="Heading4"/>
      </w:pPr>
      <w:r w:rsidRPr="00094095">
        <w:t>Marine F</w:t>
      </w:r>
      <w:r w:rsidR="006C46AF" w:rsidRPr="00094095">
        <w:t>is</w:t>
      </w:r>
      <w:r w:rsidRPr="00094095">
        <w:t>heries Policy Making/M</w:t>
      </w:r>
      <w:r w:rsidR="006C46AF" w:rsidRPr="00094095">
        <w:t>anagement</w:t>
      </w:r>
    </w:p>
    <w:p w14:paraId="21C9027E" w14:textId="77777777" w:rsidR="006C46AF" w:rsidRPr="00094095" w:rsidRDefault="006C46AF" w:rsidP="00A60CE4">
      <w:pPr>
        <w:textAlignment w:val="baseline"/>
      </w:pPr>
      <w:r w:rsidRPr="00094095">
        <w:t xml:space="preserve">Marine fisheries management and policy making is the domain </w:t>
      </w:r>
      <w:r w:rsidR="009A033F" w:rsidRPr="00094095">
        <w:t xml:space="preserve">“on </w:t>
      </w:r>
      <w:r w:rsidRPr="00094095">
        <w:t>top</w:t>
      </w:r>
      <w:r w:rsidR="009A033F" w:rsidRPr="00094095">
        <w:t>”</w:t>
      </w:r>
      <w:r w:rsidRPr="00094095">
        <w:t xml:space="preserve"> of the other marine fisheries related domains. It exploits information from marine fisheries exploitation, marine fisheries research and MSC to draft fisheries policies.</w:t>
      </w:r>
    </w:p>
    <w:p w14:paraId="3771650E" w14:textId="366C5A5D" w:rsidR="006C46AF" w:rsidRPr="00094095" w:rsidRDefault="009A033F" w:rsidP="00A60CE4">
      <w:pPr>
        <w:textAlignment w:val="baseline"/>
      </w:pPr>
      <w:r w:rsidRPr="00094095">
        <w:t>From technician and specialist</w:t>
      </w:r>
      <w:r w:rsidR="006C46AF" w:rsidRPr="00094095">
        <w:t xml:space="preserve"> recommendations, policy makers will define best suitable fisheries management policies for their countries, or</w:t>
      </w:r>
      <w:r w:rsidR="00A60CE4">
        <w:t xml:space="preserve"> for the regional organizations </w:t>
      </w:r>
      <w:r w:rsidR="006C46AF" w:rsidRPr="00094095">
        <w:t xml:space="preserve">like </w:t>
      </w:r>
      <w:r w:rsidR="0031721E" w:rsidRPr="00094095">
        <w:t xml:space="preserve">the </w:t>
      </w:r>
      <w:r w:rsidR="006C46AF" w:rsidRPr="00094095">
        <w:t xml:space="preserve">European Commission or </w:t>
      </w:r>
      <w:r w:rsidR="00FA0E4D" w:rsidRPr="00094095">
        <w:t xml:space="preserve">Regional Fisheries Management Organization (RFMO) </w:t>
      </w:r>
      <w:r w:rsidR="006C46AF" w:rsidRPr="00094095">
        <w:t>like</w:t>
      </w:r>
      <w:r w:rsidR="008318B1">
        <w:t xml:space="preserve"> the</w:t>
      </w:r>
      <w:r w:rsidR="006C46AF" w:rsidRPr="00094095">
        <w:t xml:space="preserve"> </w:t>
      </w:r>
      <w:r w:rsidR="00FA0E4D" w:rsidRPr="00094095">
        <w:t>Indian Ocean Tuna Commission (</w:t>
      </w:r>
      <w:r w:rsidR="006C46AF" w:rsidRPr="00094095">
        <w:t>IOTC</w:t>
      </w:r>
      <w:r w:rsidR="00FA0E4D" w:rsidRPr="00094095">
        <w:t>)</w:t>
      </w:r>
      <w:r w:rsidR="006C46AF" w:rsidRPr="00094095">
        <w:t>, ICES</w:t>
      </w:r>
      <w:r w:rsidR="00FA0E4D" w:rsidRPr="00094095">
        <w:rPr>
          <w:rStyle w:val="FootnoteReference"/>
        </w:rPr>
        <w:footnoteReference w:id="28"/>
      </w:r>
      <w:r w:rsidR="006C46AF" w:rsidRPr="00094095">
        <w:t>, ICCAT</w:t>
      </w:r>
      <w:r w:rsidR="00FA0E4D" w:rsidRPr="00094095">
        <w:rPr>
          <w:rStyle w:val="FootnoteReference"/>
        </w:rPr>
        <w:footnoteReference w:id="29"/>
      </w:r>
      <w:r w:rsidR="006C46AF" w:rsidRPr="00094095">
        <w:t>) or the international one (</w:t>
      </w:r>
      <w:r w:rsidR="00A60CE4" w:rsidRPr="001E1AEC">
        <w:t>Food and Agriculture Organization</w:t>
      </w:r>
      <w:r w:rsidR="00A60CE4">
        <w:t xml:space="preserve"> (</w:t>
      </w:r>
      <w:r w:rsidR="006C46AF" w:rsidRPr="00094095">
        <w:t>FAO</w:t>
      </w:r>
      <w:r w:rsidR="00A60CE4">
        <w:t>)</w:t>
      </w:r>
      <w:r w:rsidR="006C46AF" w:rsidRPr="00094095">
        <w:t>). Fisheries Acts are amended, additional regulations can be voted and rec</w:t>
      </w:r>
      <w:r w:rsidR="00124121" w:rsidRPr="00094095">
        <w:t xml:space="preserve">ommendations are endorsed/voted </w:t>
      </w:r>
      <w:r w:rsidR="006C46AF" w:rsidRPr="00094095">
        <w:t>by Member States.</w:t>
      </w:r>
    </w:p>
    <w:p w14:paraId="143E964A" w14:textId="77777777" w:rsidR="0031721E" w:rsidRPr="00094095" w:rsidRDefault="00A62325" w:rsidP="007B6503">
      <w:pPr>
        <w:spacing w:after="0"/>
        <w:textAlignment w:val="baseline"/>
      </w:pPr>
      <w:r w:rsidRPr="00094095">
        <w:rPr>
          <w:noProof/>
          <w:lang w:eastAsia="en-GB"/>
        </w:rPr>
        <mc:AlternateContent>
          <mc:Choice Requires="wps">
            <w:drawing>
              <wp:inline distT="0" distB="0" distL="0" distR="0" wp14:anchorId="1E4352BB" wp14:editId="6E4C326C">
                <wp:extent cx="5771072" cy="1485900"/>
                <wp:effectExtent l="0" t="0" r="20320" b="19050"/>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1485900"/>
                        </a:xfrm>
                        <a:prstGeom prst="rect">
                          <a:avLst/>
                        </a:prstGeom>
                        <a:solidFill>
                          <a:srgbClr val="0070C0">
                            <a:alpha val="30000"/>
                          </a:srgbClr>
                        </a:solidFill>
                        <a:ln w="9525">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FF58A11" w14:textId="77777777" w:rsidR="005B19B9" w:rsidRDefault="005B19B9" w:rsidP="00C22A0E">
                            <w:pPr>
                              <w:spacing w:after="0"/>
                              <w:textAlignment w:val="baseline"/>
                            </w:pPr>
                            <w:r>
                              <w:t>One outcome of making policy from different sources of information is to ensure comparability of these sources by imposing standards to data providers. The EC is in the process of standardizing fisheries reporting formats from all stakeholders (Member States, RFMO, etc.) through UN/CEFACT standards.</w:t>
                            </w:r>
                          </w:p>
                          <w:p w14:paraId="29BE7D74" w14:textId="08B178D4" w:rsidR="005B19B9" w:rsidRDefault="005B19B9" w:rsidP="00C22A0E">
                            <w:pPr>
                              <w:spacing w:after="0"/>
                              <w:textAlignment w:val="baseline"/>
                            </w:pPr>
                            <w:r>
                              <w:t>It will be interesting to assess the needs of RECs like the EC to use e-Infrastructures to centralize and store data for policy making purposes, and to distribute UN/CEFACT based software and standards.</w:t>
                            </w:r>
                          </w:p>
                          <w:p w14:paraId="0BDF855D" w14:textId="77777777" w:rsidR="005B19B9" w:rsidRDefault="005B19B9" w:rsidP="00A62325"/>
                        </w:txbxContent>
                      </wps:txbx>
                      <wps:bodyPr rot="0" vert="horz" wrap="square" lIns="91440" tIns="45720" rIns="91440" bIns="45720" anchor="t" anchorCtr="0">
                        <a:noAutofit/>
                      </wps:bodyPr>
                    </wps:wsp>
                  </a:graphicData>
                </a:graphic>
              </wp:inline>
            </w:drawing>
          </mc:Choice>
          <mc:Fallback xmlns:mv="urn:schemas-microsoft-com:mac:vml" xmlns:mo="http://schemas.microsoft.com/office/mac/office/2008/main">
            <w:pict>
              <v:shape id="_x0000_s1032" type="#_x0000_t202" style="width:454.4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" fillcolor="#0070c0">
                <v:fill opacity="19789f"/>
                <v:textbox>
                  <w:txbxContent>
                    <w:p w14:paraId="1FF58A11" w14:textId="77777777" w:rsidR="005B19B9" w:rsidRDefault="005B19B9" w:rsidP="00C22A0E">
                      <w:pPr>
                        <w:spacing w:after="0"/>
                        <w:textAlignment w:val="baseline"/>
                      </w:pPr>
                      <w:r>
                        <w:t>One outcome of making policy from different sources of information is to ensure comparability of these sources by imposing standards to data providers. The EC is in the process of standardizing fisheries reporting formats from all stakeholders (Member States, RFMO, etc.) through UN/CEFACT standards.</w:t>
                      </w:r>
                    </w:p>
                    <w:p w14:paraId="29BE7D74" w14:textId="08B178D4" w:rsidR="005B19B9" w:rsidRDefault="005B19B9" w:rsidP="00C22A0E">
                      <w:pPr>
                        <w:spacing w:after="0"/>
                        <w:textAlignment w:val="baseline"/>
                      </w:pPr>
                      <w:r>
                        <w:t>It will be interesting to assess the needs of RECs like the EC to use e-Infrastructures to centralize and store data for policy making purposes, and to distribute UN/CEFACT based software and standards.</w:t>
                      </w:r>
                    </w:p>
                    <w:p w14:paraId="0BDF855D" w14:textId="77777777" w:rsidR="005B19B9" w:rsidRDefault="005B19B9" w:rsidP="00A62325"/>
                  </w:txbxContent>
                </v:textbox>
                <w10:anchorlock/>
              </v:shape>
            </w:pict>
          </mc:Fallback>
        </mc:AlternateContent>
      </w:r>
    </w:p>
    <w:p w14:paraId="175681B3" w14:textId="77777777" w:rsidR="00B8667A" w:rsidRDefault="00B8667A" w:rsidP="00B65057">
      <w:pPr>
        <w:tabs>
          <w:tab w:val="left" w:pos="7801"/>
        </w:tabs>
        <w:spacing w:after="0"/>
        <w:textAlignment w:val="baseline"/>
      </w:pPr>
    </w:p>
    <w:p w14:paraId="26864629" w14:textId="77777777" w:rsidR="009A033F" w:rsidRPr="00094095" w:rsidRDefault="00B65057" w:rsidP="00B65057">
      <w:pPr>
        <w:tabs>
          <w:tab w:val="left" w:pos="7801"/>
        </w:tabs>
        <w:spacing w:after="0"/>
        <w:textAlignment w:val="baseline"/>
      </w:pPr>
      <w:r w:rsidRPr="00094095">
        <w:tab/>
      </w:r>
    </w:p>
    <w:p w14:paraId="083E5A15" w14:textId="77777777" w:rsidR="006C46AF" w:rsidRPr="00094095" w:rsidRDefault="0077235B" w:rsidP="007B6503">
      <w:pPr>
        <w:pStyle w:val="Heading4"/>
      </w:pPr>
      <w:r w:rsidRPr="00094095">
        <w:lastRenderedPageBreak/>
        <w:t>Marine Aquaculture Research</w:t>
      </w:r>
    </w:p>
    <w:p w14:paraId="714802A3" w14:textId="2CE360C8" w:rsidR="00AA7EA4" w:rsidRDefault="0077235B" w:rsidP="00AA7EA4">
      <w:r w:rsidRPr="00094095">
        <w:t>R</w:t>
      </w:r>
      <w:r w:rsidR="006C46AF" w:rsidRPr="00094095">
        <w:t xml:space="preserve">ecent critics </w:t>
      </w:r>
      <w:r w:rsidR="00560E0F">
        <w:t>of</w:t>
      </w:r>
      <w:r w:rsidR="006C46AF" w:rsidRPr="00094095">
        <w:t xml:space="preserve"> </w:t>
      </w:r>
      <w:r w:rsidRPr="00094095">
        <w:t xml:space="preserve">the </w:t>
      </w:r>
      <w:r w:rsidR="006C46AF" w:rsidRPr="00094095">
        <w:t xml:space="preserve">aquaculture production method </w:t>
      </w:r>
      <w:r w:rsidR="00B65057" w:rsidRPr="00094095">
        <w:t>include</w:t>
      </w:r>
      <w:r w:rsidR="00AA7EA4">
        <w:t>:</w:t>
      </w:r>
    </w:p>
    <w:p w14:paraId="71EC2A69" w14:textId="77777777" w:rsidR="00AA7EA4" w:rsidRDefault="00AA7EA4" w:rsidP="00F46C07">
      <w:pPr>
        <w:pStyle w:val="ListParagraph"/>
        <w:numPr>
          <w:ilvl w:val="0"/>
          <w:numId w:val="44"/>
        </w:numPr>
      </w:pPr>
      <w:r>
        <w:t>High pollution level generated by farms</w:t>
      </w:r>
    </w:p>
    <w:p w14:paraId="0C23F1EA" w14:textId="77777777" w:rsidR="00AA7EA4" w:rsidRDefault="00AA7EA4" w:rsidP="00F46C07">
      <w:pPr>
        <w:pStyle w:val="ListParagraph"/>
        <w:numPr>
          <w:ilvl w:val="0"/>
          <w:numId w:val="44"/>
        </w:numPr>
      </w:pPr>
      <w:r>
        <w:t>Competition with wild animals and decreasing its genetic pool</w:t>
      </w:r>
    </w:p>
    <w:p w14:paraId="5A04438C" w14:textId="77777777" w:rsidR="00AA7EA4" w:rsidRDefault="00AA7EA4" w:rsidP="00F46C07">
      <w:pPr>
        <w:pStyle w:val="ListParagraph"/>
        <w:numPr>
          <w:ilvl w:val="0"/>
          <w:numId w:val="44"/>
        </w:numPr>
      </w:pPr>
      <w:r>
        <w:t>Spreading diseases to wild animals</w:t>
      </w:r>
    </w:p>
    <w:p w14:paraId="6EF96D8A" w14:textId="4F05A821" w:rsidR="00AA7EA4" w:rsidRDefault="00AA7EA4" w:rsidP="00F46C07">
      <w:pPr>
        <w:pStyle w:val="ListParagraph"/>
        <w:numPr>
          <w:ilvl w:val="0"/>
          <w:numId w:val="44"/>
        </w:numPr>
      </w:pPr>
      <w:r>
        <w:t>Use of wild fish meal in aquaculture food</w:t>
      </w:r>
    </w:p>
    <w:p w14:paraId="33F0A512" w14:textId="77777777" w:rsidR="0077235B" w:rsidRPr="00094095" w:rsidRDefault="0077235B" w:rsidP="00AA7EA4">
      <w:r w:rsidRPr="00094095">
        <w:t>Marine aquaculture research has several aims to address the above critics:</w:t>
      </w:r>
    </w:p>
    <w:p w14:paraId="31F96A93" w14:textId="7A45A53B" w:rsidR="006C46AF" w:rsidRPr="00094095" w:rsidRDefault="006C46AF" w:rsidP="00F46C07">
      <w:pPr>
        <w:pStyle w:val="ListParagraph"/>
        <w:numPr>
          <w:ilvl w:val="0"/>
          <w:numId w:val="43"/>
        </w:numPr>
        <w:textAlignment w:val="baseline"/>
      </w:pPr>
      <w:r w:rsidRPr="00094095">
        <w:t xml:space="preserve">Improvement </w:t>
      </w:r>
      <w:r w:rsidR="00AA7EA4">
        <w:t xml:space="preserve">of </w:t>
      </w:r>
      <w:r w:rsidRPr="00094095">
        <w:t>production methods (decrease of antibiotics use, decrease of escaped cultured fish into the wild polluting wild genetic pool)</w:t>
      </w:r>
    </w:p>
    <w:p w14:paraId="487A445F" w14:textId="5CE0B168" w:rsidR="006C46AF" w:rsidRPr="00094095" w:rsidRDefault="006C46AF" w:rsidP="00F46C07">
      <w:pPr>
        <w:pStyle w:val="ListParagraph"/>
        <w:numPr>
          <w:ilvl w:val="0"/>
          <w:numId w:val="43"/>
        </w:numPr>
        <w:textAlignment w:val="baseline"/>
      </w:pPr>
      <w:r w:rsidRPr="00094095">
        <w:t>Improvement of cultured fish nutrition (substitution of fish meal with veget</w:t>
      </w:r>
      <w:r w:rsidR="00D5177A" w:rsidRPr="00094095">
        <w:t>al products, soya, cereals</w:t>
      </w:r>
      <w:r w:rsidR="00AA7EA4">
        <w:t>,</w:t>
      </w:r>
      <w:r w:rsidR="00D5177A" w:rsidRPr="00094095">
        <w:t xml:space="preserve"> etc.</w:t>
      </w:r>
      <w:r w:rsidRPr="00094095">
        <w:t>)</w:t>
      </w:r>
    </w:p>
    <w:p w14:paraId="159DC87B" w14:textId="77777777" w:rsidR="006C46AF" w:rsidRPr="00094095" w:rsidRDefault="006C46AF" w:rsidP="00F46C07">
      <w:pPr>
        <w:pStyle w:val="ListParagraph"/>
        <w:numPr>
          <w:ilvl w:val="0"/>
          <w:numId w:val="43"/>
        </w:numPr>
        <w:textAlignment w:val="baseline"/>
      </w:pPr>
      <w:r w:rsidRPr="00094095">
        <w:t>Limitation of pollution (improve food distribution, food pellet composition)</w:t>
      </w:r>
    </w:p>
    <w:p w14:paraId="3612AA4A" w14:textId="74C1868C" w:rsidR="0077235B" w:rsidRPr="00094095" w:rsidRDefault="006C46AF" w:rsidP="00F46C07">
      <w:pPr>
        <w:pStyle w:val="ListParagraph"/>
        <w:numPr>
          <w:ilvl w:val="0"/>
          <w:numId w:val="43"/>
        </w:numPr>
        <w:textAlignment w:val="baseline"/>
      </w:pPr>
      <w:r w:rsidRPr="00094095">
        <w:t>Improvement of cultured species (selection, genetically modified species to</w:t>
      </w:r>
      <w:r w:rsidR="000A2B3E" w:rsidRPr="00094095">
        <w:t xml:space="preserve"> improve resistance to diseases</w:t>
      </w:r>
      <w:r w:rsidR="00AA7EA4">
        <w:t>)</w:t>
      </w:r>
    </w:p>
    <w:p w14:paraId="051BAFF4" w14:textId="77777777" w:rsidR="00AC6F76" w:rsidRPr="00094095" w:rsidRDefault="00AC6F76" w:rsidP="007B6503">
      <w:pPr>
        <w:spacing w:after="0"/>
        <w:textAlignment w:val="baseline"/>
      </w:pPr>
      <w:r w:rsidRPr="00094095">
        <w:rPr>
          <w:noProof/>
          <w:lang w:eastAsia="en-GB"/>
        </w:rPr>
        <mc:AlternateContent>
          <mc:Choice Requires="wps">
            <w:drawing>
              <wp:inline distT="0" distB="0" distL="0" distR="0" wp14:anchorId="3586C9D1" wp14:editId="36FB4330">
                <wp:extent cx="5770880" cy="733425"/>
                <wp:effectExtent l="0" t="0" r="20320" b="28575"/>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733425"/>
                        </a:xfrm>
                        <a:prstGeom prst="rect">
                          <a:avLst/>
                        </a:prstGeom>
                        <a:solidFill>
                          <a:srgbClr val="0070C0">
                            <a:alpha val="30000"/>
                          </a:srgbClr>
                        </a:solidFill>
                        <a:ln w="9525">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B6CD716" w14:textId="144A7CF7" w:rsidR="005B19B9" w:rsidRDefault="005B19B9" w:rsidP="00C22A0E">
                            <w:pPr>
                              <w:spacing w:after="0"/>
                              <w:textAlignment w:val="baseline"/>
                            </w:pPr>
                            <w:r w:rsidRPr="0077235B">
                              <w:t>Compared t</w:t>
                            </w:r>
                            <w:r>
                              <w:t xml:space="preserve">o Marine Fisheries, less data is collected, as there is </w:t>
                            </w:r>
                            <w:r w:rsidRPr="0077235B">
                              <w:t>no need for stock assessment and the complex related data c</w:t>
                            </w:r>
                            <w:r>
                              <w:t xml:space="preserve">ollection of stock information, </w:t>
                            </w:r>
                            <w:r w:rsidRPr="0077235B">
                              <w:t xml:space="preserve">but there is a similar need for </w:t>
                            </w:r>
                            <w:r w:rsidR="00232783">
                              <w:t xml:space="preserve">a </w:t>
                            </w:r>
                            <w:r w:rsidRPr="0077235B">
                              <w:t xml:space="preserve">large volume of data storage and processing. </w:t>
                            </w:r>
                          </w:p>
                          <w:p w14:paraId="198456F0" w14:textId="77777777" w:rsidR="005B19B9" w:rsidRDefault="005B19B9" w:rsidP="00AC6F76"/>
                        </w:txbxContent>
                      </wps:txbx>
                      <wps:bodyPr rot="0" vert="horz" wrap="square" lIns="91440" tIns="45720" rIns="91440" bIns="45720" anchor="t" anchorCtr="0">
                        <a:noAutofit/>
                      </wps:bodyPr>
                    </wps:wsp>
                  </a:graphicData>
                </a:graphic>
              </wp:inline>
            </w:drawing>
          </mc:Choice>
          <mc:Fallback xmlns:mv="urn:schemas-microsoft-com:mac:vml" xmlns:mo="http://schemas.microsoft.com/office/mac/office/2008/main">
            <w:pict>
              <v:shape id="_x0000_s1033" type="#_x0000_t202" style="width:454.4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" fillcolor="#0070c0">
                <v:fill opacity="19789f"/>
                <v:textbox>
                  <w:txbxContent>
                    <w:p w14:paraId="7B6CD716" w14:textId="144A7CF7" w:rsidR="005B19B9" w:rsidRDefault="005B19B9" w:rsidP="00C22A0E">
                      <w:pPr>
                        <w:spacing w:after="0"/>
                        <w:textAlignment w:val="baseline"/>
                      </w:pPr>
                      <w:r w:rsidRPr="0077235B">
                        <w:t>Compared t</w:t>
                      </w:r>
                      <w:r>
                        <w:t xml:space="preserve">o Marine Fisheries, less data is collected, as there is </w:t>
                      </w:r>
                      <w:r w:rsidRPr="0077235B">
                        <w:t>no need for stock assessment and the complex related data c</w:t>
                      </w:r>
                      <w:r>
                        <w:t xml:space="preserve">ollection of stock information, </w:t>
                      </w:r>
                      <w:r w:rsidRPr="0077235B">
                        <w:t xml:space="preserve">but there is a similar need for </w:t>
                      </w:r>
                      <w:r w:rsidR="00232783">
                        <w:t xml:space="preserve">a </w:t>
                      </w:r>
                      <w:r w:rsidRPr="0077235B">
                        <w:t xml:space="preserve">large volume of data storage and processing. </w:t>
                      </w:r>
                    </w:p>
                    <w:p w14:paraId="198456F0" w14:textId="77777777" w:rsidR="005B19B9" w:rsidRDefault="005B19B9" w:rsidP="00AC6F76"/>
                  </w:txbxContent>
                </v:textbox>
                <w10:anchorlock/>
              </v:shape>
            </w:pict>
          </mc:Fallback>
        </mc:AlternateContent>
      </w:r>
    </w:p>
    <w:p w14:paraId="1E91D253" w14:textId="77777777" w:rsidR="00AA7EA4" w:rsidRDefault="00AA7EA4" w:rsidP="00AA7EA4"/>
    <w:p w14:paraId="1239D9AB" w14:textId="055EBD53" w:rsidR="006C46AF" w:rsidRPr="00094095" w:rsidRDefault="007348F5" w:rsidP="00AA7EA4">
      <w:pPr>
        <w:pStyle w:val="Heading4"/>
      </w:pPr>
      <w:r w:rsidRPr="00094095">
        <w:t>Marine Environmental R</w:t>
      </w:r>
      <w:r w:rsidR="006C46AF" w:rsidRPr="00094095">
        <w:t>esearch</w:t>
      </w:r>
    </w:p>
    <w:p w14:paraId="5060272C" w14:textId="77777777" w:rsidR="007348F5" w:rsidRPr="00094095" w:rsidRDefault="006C46AF" w:rsidP="007B6503">
      <w:pPr>
        <w:spacing w:after="0"/>
        <w:textAlignment w:val="baseline"/>
      </w:pPr>
      <w:r w:rsidRPr="00094095">
        <w:t>This research domain aims to have broader views on marine environment than marine fisheries research. Hence, it covers a large variety of topics, such as</w:t>
      </w:r>
      <w:r w:rsidR="007348F5" w:rsidRPr="00094095">
        <w:t>:</w:t>
      </w:r>
      <w:r w:rsidRPr="00094095">
        <w:t xml:space="preserve"> </w:t>
      </w:r>
    </w:p>
    <w:p w14:paraId="13CBA9B7" w14:textId="77777777" w:rsidR="007348F5" w:rsidRPr="00094095" w:rsidRDefault="007348F5" w:rsidP="00F46C07">
      <w:pPr>
        <w:pStyle w:val="ListParagraph"/>
        <w:numPr>
          <w:ilvl w:val="0"/>
          <w:numId w:val="43"/>
        </w:numPr>
        <w:textAlignment w:val="baseline"/>
      </w:pPr>
      <w:r w:rsidRPr="00094095">
        <w:t>Taxonomic studies</w:t>
      </w:r>
    </w:p>
    <w:p w14:paraId="073A8615" w14:textId="77777777" w:rsidR="007348F5" w:rsidRPr="00094095" w:rsidRDefault="007348F5" w:rsidP="00F46C07">
      <w:pPr>
        <w:pStyle w:val="ListParagraph"/>
        <w:numPr>
          <w:ilvl w:val="0"/>
          <w:numId w:val="43"/>
        </w:numPr>
        <w:textAlignment w:val="baseline"/>
      </w:pPr>
      <w:r w:rsidRPr="00094095">
        <w:t>Biodiversity studies</w:t>
      </w:r>
    </w:p>
    <w:p w14:paraId="6B369ABC" w14:textId="77777777" w:rsidR="007348F5" w:rsidRPr="00094095" w:rsidRDefault="007348F5" w:rsidP="00F46C07">
      <w:pPr>
        <w:pStyle w:val="ListParagraph"/>
        <w:numPr>
          <w:ilvl w:val="0"/>
          <w:numId w:val="43"/>
        </w:numPr>
        <w:textAlignment w:val="baseline"/>
      </w:pPr>
      <w:r w:rsidRPr="00094095">
        <w:t>I</w:t>
      </w:r>
      <w:r w:rsidR="006C46AF" w:rsidRPr="00094095">
        <w:t>mpact of globa</w:t>
      </w:r>
      <w:r w:rsidRPr="00094095">
        <w:t>l warming on oceans’ ecosystem</w:t>
      </w:r>
    </w:p>
    <w:p w14:paraId="28DB0699" w14:textId="77777777" w:rsidR="007348F5" w:rsidRPr="00094095" w:rsidRDefault="007348F5" w:rsidP="00F46C07">
      <w:pPr>
        <w:pStyle w:val="ListParagraph"/>
        <w:numPr>
          <w:ilvl w:val="0"/>
          <w:numId w:val="43"/>
        </w:numPr>
        <w:textAlignment w:val="baseline"/>
      </w:pPr>
      <w:r w:rsidRPr="00094095">
        <w:t>I</w:t>
      </w:r>
      <w:r w:rsidR="006C46AF" w:rsidRPr="00094095">
        <w:t>mpact of tourism activities on coastal sea life (tourisms</w:t>
      </w:r>
      <w:r w:rsidRPr="00094095">
        <w:t xml:space="preserve"> in sea turtles breeding area)</w:t>
      </w:r>
    </w:p>
    <w:p w14:paraId="7598EF6D" w14:textId="77777777" w:rsidR="007348F5" w:rsidRPr="00094095" w:rsidRDefault="007348F5" w:rsidP="00F46C07">
      <w:pPr>
        <w:pStyle w:val="ListParagraph"/>
        <w:numPr>
          <w:ilvl w:val="0"/>
          <w:numId w:val="43"/>
        </w:numPr>
        <w:textAlignment w:val="baseline"/>
      </w:pPr>
      <w:r w:rsidRPr="00094095">
        <w:t>I</w:t>
      </w:r>
      <w:r w:rsidR="006C46AF" w:rsidRPr="00094095">
        <w:t>mpact of h</w:t>
      </w:r>
      <w:r w:rsidRPr="00094095">
        <w:t>uman pollution on aquatic life</w:t>
      </w:r>
    </w:p>
    <w:p w14:paraId="07260C42" w14:textId="77777777" w:rsidR="006C46AF" w:rsidRPr="00094095" w:rsidRDefault="007348F5" w:rsidP="00F46C07">
      <w:pPr>
        <w:pStyle w:val="ListParagraph"/>
        <w:numPr>
          <w:ilvl w:val="0"/>
          <w:numId w:val="43"/>
        </w:numPr>
        <w:textAlignment w:val="baseline"/>
      </w:pPr>
      <w:r w:rsidRPr="00094095">
        <w:t>I</w:t>
      </w:r>
      <w:r w:rsidR="006C46AF" w:rsidRPr="00094095">
        <w:t>mpact of offshore wind turbines on a</w:t>
      </w:r>
      <w:r w:rsidRPr="00094095">
        <w:t>quatic life and sea-birds</w:t>
      </w:r>
    </w:p>
    <w:p w14:paraId="2390A7ED" w14:textId="24CA0AF5" w:rsidR="00C24C46" w:rsidRPr="00094095" w:rsidRDefault="00AC6F76" w:rsidP="007B6503">
      <w:pPr>
        <w:spacing w:after="0"/>
        <w:textAlignment w:val="baseline"/>
      </w:pPr>
      <w:r w:rsidRPr="00094095">
        <w:rPr>
          <w:noProof/>
          <w:lang w:eastAsia="en-GB"/>
        </w:rPr>
        <mc:AlternateContent>
          <mc:Choice Requires="wps">
            <w:drawing>
              <wp:inline distT="0" distB="0" distL="0" distR="0" wp14:anchorId="4420DFB5" wp14:editId="4650597E">
                <wp:extent cx="5745192" cy="733425"/>
                <wp:effectExtent l="0" t="0" r="27305" b="28575"/>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192" cy="733425"/>
                        </a:xfrm>
                        <a:prstGeom prst="rect">
                          <a:avLst/>
                        </a:prstGeom>
                        <a:solidFill>
                          <a:srgbClr val="0070C0">
                            <a:alpha val="30000"/>
                          </a:srgbClr>
                        </a:solidFill>
                        <a:ln w="9525">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D9D7A9A" w14:textId="77777777" w:rsidR="005B19B9" w:rsidRDefault="005B19B9" w:rsidP="00955A22">
                            <w:pPr>
                              <w:pStyle w:val="NoSpacing"/>
                            </w:pPr>
                            <w:r w:rsidRPr="00AC6F76">
                              <w:t>Some collected data series are really huge (temperature/salinity measures taken 5 times a day for 100 marine sites for 5 depths over 3 years: more than five million records to store and to process) and would benefit from big data capacities.</w:t>
                            </w:r>
                          </w:p>
                        </w:txbxContent>
                      </wps:txbx>
                      <wps:bodyPr rot="0" vert="horz" wrap="square" lIns="91440" tIns="45720" rIns="91440" bIns="45720" anchor="t" anchorCtr="0">
                        <a:noAutofit/>
                      </wps:bodyPr>
                    </wps:wsp>
                  </a:graphicData>
                </a:graphic>
              </wp:inline>
            </w:drawing>
          </mc:Choice>
          <mc:Fallback xmlns:mv="urn:schemas-microsoft-com:mac:vml" xmlns:mo="http://schemas.microsoft.com/office/mac/office/2008/main">
            <w:pict>
              <v:shape id="_x0000_s1034" type="#_x0000_t202" style="width:452.4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" fillcolor="#0070c0">
                <v:fill opacity="19789f"/>
                <v:textbox>
                  <w:txbxContent>
                    <w:p w14:paraId="1D9D7A9A" w14:textId="77777777" w:rsidR="005B19B9" w:rsidRDefault="005B19B9" w:rsidP="00955A22">
                      <w:pPr>
                        <w:pStyle w:val="NoSpacing"/>
                      </w:pPr>
                      <w:r w:rsidRPr="00AC6F76">
                        <w:t>Some collected data series are really huge (temperature/salinity measures taken 5 times a day for 100 marine sites for 5 depths over 3 years: more than five million records to store and to process) and would benefit from big data capacities.</w:t>
                      </w:r>
                    </w:p>
                  </w:txbxContent>
                </v:textbox>
                <w10:anchorlock/>
              </v:shape>
            </w:pict>
          </mc:Fallback>
        </mc:AlternateContent>
      </w:r>
    </w:p>
    <w:p w14:paraId="73B1AFEC" w14:textId="77777777" w:rsidR="00AA7EA4" w:rsidRDefault="00AA7EA4" w:rsidP="00AA7EA4"/>
    <w:p w14:paraId="7F86E5CB" w14:textId="620C0C14" w:rsidR="00C24C46" w:rsidRPr="00094095" w:rsidRDefault="0052274A" w:rsidP="007B6503">
      <w:pPr>
        <w:pStyle w:val="Heading3"/>
      </w:pPr>
      <w:bookmarkStart w:id="13" w:name="_Toc327002059"/>
      <w:r w:rsidRPr="00094095">
        <w:t>D</w:t>
      </w:r>
      <w:r w:rsidR="000B170E" w:rsidRPr="00094095">
        <w:t>omains E</w:t>
      </w:r>
      <w:r w:rsidRPr="00094095">
        <w:t xml:space="preserve">xcluded from </w:t>
      </w:r>
      <w:r w:rsidR="00232783">
        <w:t>Further</w:t>
      </w:r>
      <w:r w:rsidR="000B170E" w:rsidRPr="00094095">
        <w:t xml:space="preserve"> S</w:t>
      </w:r>
      <w:r w:rsidRPr="00094095">
        <w:t>tudy</w:t>
      </w:r>
      <w:bookmarkEnd w:id="13"/>
    </w:p>
    <w:p w14:paraId="33E4CFD8" w14:textId="07D1442D" w:rsidR="000A05BE" w:rsidRDefault="00C22A0E" w:rsidP="000A05BE">
      <w:r w:rsidRPr="00094095">
        <w:t xml:space="preserve">The following </w:t>
      </w:r>
      <w:r w:rsidR="007D0BAE">
        <w:t>six</w:t>
      </w:r>
      <w:r w:rsidR="000B170E" w:rsidRPr="00094095">
        <w:t xml:space="preserve"> d</w:t>
      </w:r>
      <w:r w:rsidR="003E56A2">
        <w:t>omains (listed here below) are part of the Fishery and Marine Sciences Data Analysis Sector. Although, they are not further</w:t>
      </w:r>
      <w:r w:rsidR="00232783">
        <w:t xml:space="preserve"> studied</w:t>
      </w:r>
      <w:r w:rsidR="003E56A2">
        <w:t xml:space="preserve"> in other sections, they are described in Appendix A to </w:t>
      </w:r>
      <w:r w:rsidR="00B24307">
        <w:t>complete</w:t>
      </w:r>
      <w:r w:rsidR="003E56A2">
        <w:t xml:space="preserve"> an overall view of the Sector. They are excluded from the study as when </w:t>
      </w:r>
      <w:r w:rsidR="003E56A2">
        <w:lastRenderedPageBreak/>
        <w:t xml:space="preserve">taking into account the objectives of EGI-Engage to explore this sector for high interest areas to collaborate in the </w:t>
      </w:r>
      <w:r w:rsidR="000A05BE">
        <w:t>future;</w:t>
      </w:r>
      <w:r w:rsidR="003E56A2">
        <w:t xml:space="preserve"> </w:t>
      </w:r>
      <w:r w:rsidR="0043434A">
        <w:t>they were</w:t>
      </w:r>
      <w:r w:rsidR="003E56A2">
        <w:t xml:space="preserve"> </w:t>
      </w:r>
      <w:r w:rsidR="000A05BE">
        <w:t>less attracti</w:t>
      </w:r>
      <w:r w:rsidR="0021653D">
        <w:t xml:space="preserve">ve. Motivations include lower volumes of data compared to other domains, fairly new domain, and engagement possibilities for EGI.   </w:t>
      </w:r>
      <w:r w:rsidR="000A05BE">
        <w:t xml:space="preserve"> </w:t>
      </w:r>
      <w:r w:rsidR="003E56A2">
        <w:t xml:space="preserve"> </w:t>
      </w:r>
    </w:p>
    <w:p w14:paraId="48B9CAA6" w14:textId="77777777" w:rsidR="000A05BE" w:rsidRDefault="00C24C46" w:rsidP="00F46C07">
      <w:pPr>
        <w:pStyle w:val="ListParagraph"/>
        <w:numPr>
          <w:ilvl w:val="0"/>
          <w:numId w:val="49"/>
        </w:numPr>
      </w:pPr>
      <w:r w:rsidRPr="00094095">
        <w:t>Illegal, Unreported and Unregulated Fishing (IUU)</w:t>
      </w:r>
    </w:p>
    <w:p w14:paraId="4D86C38D" w14:textId="5A52EE49" w:rsidR="000A05BE" w:rsidRDefault="00E16367" w:rsidP="00F46C07">
      <w:pPr>
        <w:pStyle w:val="ListParagraph"/>
        <w:numPr>
          <w:ilvl w:val="0"/>
          <w:numId w:val="49"/>
        </w:numPr>
      </w:pPr>
      <w:r w:rsidRPr="00094095">
        <w:t>Coastal - Maritime T</w:t>
      </w:r>
      <w:r w:rsidR="006C46AF" w:rsidRPr="00094095">
        <w:t>ouris</w:t>
      </w:r>
      <w:r w:rsidR="000A05BE">
        <w:t>m</w:t>
      </w:r>
    </w:p>
    <w:p w14:paraId="76778293" w14:textId="77777777" w:rsidR="000A05BE" w:rsidRDefault="00E94201" w:rsidP="00F46C07">
      <w:pPr>
        <w:pStyle w:val="ListParagraph"/>
        <w:numPr>
          <w:ilvl w:val="0"/>
          <w:numId w:val="49"/>
        </w:numPr>
      </w:pPr>
      <w:r w:rsidRPr="00094095">
        <w:t>Oil / Gas Exploration and Exploitation and Infrastructure (Platforms, Pipes, Storage)</w:t>
      </w:r>
    </w:p>
    <w:p w14:paraId="0BCF76BD" w14:textId="77777777" w:rsidR="000A05BE" w:rsidRDefault="0052274A" w:rsidP="00F46C07">
      <w:pPr>
        <w:pStyle w:val="ListParagraph"/>
        <w:numPr>
          <w:ilvl w:val="0"/>
          <w:numId w:val="49"/>
        </w:numPr>
      </w:pPr>
      <w:r w:rsidRPr="00094095">
        <w:t>Maritime Transportation and Infrastructure (Main Sea Routes, Ports and L</w:t>
      </w:r>
      <w:r w:rsidR="006C46AF" w:rsidRPr="00094095">
        <w:t>ighthouses)</w:t>
      </w:r>
    </w:p>
    <w:p w14:paraId="53AEFB5A" w14:textId="77777777" w:rsidR="000A05BE" w:rsidRDefault="006C46AF" w:rsidP="00F46C07">
      <w:pPr>
        <w:pStyle w:val="ListParagraph"/>
        <w:numPr>
          <w:ilvl w:val="0"/>
          <w:numId w:val="49"/>
        </w:numPr>
      </w:pPr>
      <w:r w:rsidRPr="00094095">
        <w:t>Offshore wind turbines and related sustainable energy infrastructure (cables)</w:t>
      </w:r>
    </w:p>
    <w:p w14:paraId="76828D1F" w14:textId="16F1F112" w:rsidR="006C46AF" w:rsidRPr="00094095" w:rsidRDefault="0095407E" w:rsidP="00F46C07">
      <w:pPr>
        <w:pStyle w:val="ListParagraph"/>
        <w:numPr>
          <w:ilvl w:val="0"/>
          <w:numId w:val="49"/>
        </w:numPr>
      </w:pPr>
      <w:r w:rsidRPr="00094095">
        <w:t>Piracy</w:t>
      </w:r>
    </w:p>
    <w:p w14:paraId="017E8797" w14:textId="77777777" w:rsidR="00D95F48" w:rsidRPr="00094095" w:rsidRDefault="00636860" w:rsidP="007B6503">
      <w:pPr>
        <w:pStyle w:val="Heading1"/>
      </w:pPr>
      <w:bookmarkStart w:id="14" w:name="_Toc327002060"/>
      <w:r w:rsidRPr="00094095">
        <w:lastRenderedPageBreak/>
        <w:t>Stakeholder Analysis</w:t>
      </w:r>
      <w:bookmarkEnd w:id="14"/>
    </w:p>
    <w:p w14:paraId="6E244EEB" w14:textId="459820A6" w:rsidR="00875575" w:rsidRPr="00094095" w:rsidRDefault="00D55990" w:rsidP="007B6503">
      <w:pPr>
        <w:spacing w:after="0"/>
        <w:textAlignment w:val="baseline"/>
      </w:pPr>
      <w:r w:rsidRPr="00094095">
        <w:t>This chapter</w:t>
      </w:r>
      <w:r w:rsidR="00BE726C" w:rsidRPr="00094095">
        <w:t xml:space="preserve"> identifies</w:t>
      </w:r>
      <w:r w:rsidR="009A4595" w:rsidRPr="00094095">
        <w:t xml:space="preserve"> the stakeholders of the nine domains of interest. The stakeholders are </w:t>
      </w:r>
      <w:r w:rsidR="00875575" w:rsidRPr="00094095">
        <w:t>characterized</w:t>
      </w:r>
      <w:r w:rsidR="009A4595" w:rsidRPr="00094095">
        <w:t xml:space="preserve"> </w:t>
      </w:r>
      <w:r w:rsidR="00875575" w:rsidRPr="00094095">
        <w:t>through different dimensions: entity type, scope of data</w:t>
      </w:r>
      <w:r w:rsidR="0078586F" w:rsidRPr="00094095">
        <w:t xml:space="preserve"> they work with</w:t>
      </w:r>
      <w:r w:rsidR="00875575" w:rsidRPr="00094095">
        <w:t>, type of data, activities perform</w:t>
      </w:r>
      <w:r w:rsidR="0078586F" w:rsidRPr="00094095">
        <w:t>ed</w:t>
      </w:r>
      <w:r w:rsidR="00875575" w:rsidRPr="00094095">
        <w:t xml:space="preserve">, </w:t>
      </w:r>
      <w:r w:rsidR="0078586F" w:rsidRPr="00094095">
        <w:t>and purpose</w:t>
      </w:r>
      <w:r w:rsidR="00875575" w:rsidRPr="00094095">
        <w:t xml:space="preserve">/interest in the data. </w:t>
      </w:r>
      <w:r w:rsidR="005701F7" w:rsidRPr="00094095">
        <w:t>To give an overall view of Fisheries and Aquaculture</w:t>
      </w:r>
      <w:r w:rsidR="00626841">
        <w:t>,</w:t>
      </w:r>
      <w:r w:rsidR="005701F7" w:rsidRPr="00094095">
        <w:t xml:space="preserve"> </w:t>
      </w:r>
      <w:r w:rsidR="00955A22" w:rsidRPr="00094095">
        <w:t xml:space="preserve">data value chains are also presented. </w:t>
      </w:r>
      <w:r w:rsidR="00875575" w:rsidRPr="00094095">
        <w:t>M</w:t>
      </w:r>
      <w:r w:rsidR="00192EF7" w:rsidRPr="00094095">
        <w:t xml:space="preserve">oreover, three domains were chosen to be explored in </w:t>
      </w:r>
      <w:r w:rsidR="007055EE">
        <w:t>further</w:t>
      </w:r>
      <w:r w:rsidR="005701F7" w:rsidRPr="00094095">
        <w:t xml:space="preserve"> </w:t>
      </w:r>
      <w:r w:rsidR="00192EF7" w:rsidRPr="00094095">
        <w:t xml:space="preserve">detail, </w:t>
      </w:r>
      <w:r w:rsidR="007055EE">
        <w:t>this to</w:t>
      </w:r>
      <w:r w:rsidR="005701F7" w:rsidRPr="00094095">
        <w:t xml:space="preserve"> focus on the</w:t>
      </w:r>
      <w:r w:rsidR="0078586F" w:rsidRPr="00094095">
        <w:t xml:space="preserve"> flow of data </w:t>
      </w:r>
      <w:r w:rsidR="00192EF7" w:rsidRPr="00094095">
        <w:t xml:space="preserve">through the </w:t>
      </w:r>
      <w:r w:rsidR="0078586F" w:rsidRPr="00094095">
        <w:t xml:space="preserve">different </w:t>
      </w:r>
      <w:r w:rsidR="00192EF7" w:rsidRPr="00094095">
        <w:t xml:space="preserve">entities. The chapter then includes initial insights </w:t>
      </w:r>
      <w:r w:rsidR="00B82750" w:rsidRPr="00094095">
        <w:t>and preliminary findings.</w:t>
      </w:r>
    </w:p>
    <w:p w14:paraId="1DF39D2C" w14:textId="77777777" w:rsidR="002D1B9B" w:rsidRPr="00094095" w:rsidRDefault="00872D59" w:rsidP="007B6503">
      <w:pPr>
        <w:pStyle w:val="Heading2"/>
      </w:pPr>
      <w:bookmarkStart w:id="15" w:name="_Toc327002061"/>
      <w:r w:rsidRPr="00094095">
        <w:t>Identification of Stakeholders</w:t>
      </w:r>
      <w:bookmarkEnd w:id="15"/>
      <w:r w:rsidRPr="00094095">
        <w:t xml:space="preserve"> </w:t>
      </w:r>
    </w:p>
    <w:p w14:paraId="25E16FD0" w14:textId="2BD2EB8F" w:rsidR="00C53A49" w:rsidRPr="00094095" w:rsidRDefault="00C53A49" w:rsidP="008D0E58">
      <w:r w:rsidRPr="00094095">
        <w:t xml:space="preserve">The nine domains of interest, as detailed </w:t>
      </w:r>
      <w:r w:rsidR="00754E57">
        <w:t xml:space="preserve">in </w:t>
      </w:r>
      <w:r w:rsidRPr="00094095">
        <w:t>Chapter 4 are:</w:t>
      </w:r>
    </w:p>
    <w:p w14:paraId="548B4C56" w14:textId="77777777" w:rsidR="00C53A49" w:rsidRPr="00094095" w:rsidRDefault="00C53A49" w:rsidP="00F46C07">
      <w:pPr>
        <w:pStyle w:val="ListParagraph"/>
        <w:numPr>
          <w:ilvl w:val="0"/>
          <w:numId w:val="41"/>
        </w:numPr>
        <w:textAlignment w:val="baseline"/>
      </w:pPr>
      <w:r w:rsidRPr="00094095">
        <w:t>Marine Fisheries Exploitation and Monitoring</w:t>
      </w:r>
    </w:p>
    <w:p w14:paraId="7EFC6DE8" w14:textId="77777777" w:rsidR="00C53A49" w:rsidRPr="00094095" w:rsidRDefault="00C53A49" w:rsidP="00F46C07">
      <w:pPr>
        <w:pStyle w:val="ListParagraph"/>
        <w:numPr>
          <w:ilvl w:val="0"/>
          <w:numId w:val="41"/>
        </w:numPr>
        <w:textAlignment w:val="baseline"/>
      </w:pPr>
      <w:r w:rsidRPr="00094095">
        <w:t>Marine Aquaculture Production and Monitoring</w:t>
      </w:r>
    </w:p>
    <w:p w14:paraId="35116859" w14:textId="3318CC97" w:rsidR="00C53A49" w:rsidRPr="00094095" w:rsidRDefault="00C53A49" w:rsidP="00F46C07">
      <w:pPr>
        <w:pStyle w:val="ListParagraph"/>
        <w:numPr>
          <w:ilvl w:val="0"/>
          <w:numId w:val="41"/>
        </w:numPr>
        <w:textAlignment w:val="baseline"/>
      </w:pPr>
      <w:r w:rsidRPr="00094095">
        <w:t>Fisheries/Aquaculture Catches</w:t>
      </w:r>
      <w:r w:rsidR="00DB179A">
        <w:t xml:space="preserve"> </w:t>
      </w:r>
      <w:r w:rsidRPr="00094095">
        <w:t>- Traceability/Certification/Quality Control</w:t>
      </w:r>
    </w:p>
    <w:p w14:paraId="77DCFCF7" w14:textId="77777777" w:rsidR="00C53A49" w:rsidRPr="00094095" w:rsidRDefault="00C53A49" w:rsidP="00F46C07">
      <w:pPr>
        <w:pStyle w:val="ListParagraph"/>
        <w:numPr>
          <w:ilvl w:val="0"/>
          <w:numId w:val="41"/>
        </w:numPr>
        <w:textAlignment w:val="baseline"/>
      </w:pPr>
      <w:r w:rsidRPr="00094095">
        <w:t>Marine Fisheries Research</w:t>
      </w:r>
    </w:p>
    <w:p w14:paraId="73E17960" w14:textId="18E902B0" w:rsidR="00C53A49" w:rsidRPr="00094095" w:rsidRDefault="00C53A49" w:rsidP="00F46C07">
      <w:pPr>
        <w:pStyle w:val="ListParagraph"/>
        <w:numPr>
          <w:ilvl w:val="0"/>
          <w:numId w:val="41"/>
        </w:numPr>
        <w:textAlignment w:val="baseline"/>
      </w:pPr>
      <w:r w:rsidRPr="00094095">
        <w:t>Impact o</w:t>
      </w:r>
      <w:r w:rsidR="00464835">
        <w:t>f Fisheries on Ecosystem Study -</w:t>
      </w:r>
      <w:r w:rsidRPr="00094095">
        <w:t xml:space="preserve"> Marine Protected Areas (MPA) Efficiency</w:t>
      </w:r>
    </w:p>
    <w:p w14:paraId="2BFA5C93" w14:textId="77777777" w:rsidR="00C53A49" w:rsidRPr="00094095" w:rsidRDefault="00C53A49" w:rsidP="00F46C07">
      <w:pPr>
        <w:pStyle w:val="ListParagraph"/>
        <w:numPr>
          <w:ilvl w:val="0"/>
          <w:numId w:val="41"/>
        </w:numPr>
        <w:textAlignment w:val="baseline"/>
      </w:pPr>
      <w:r w:rsidRPr="00094095">
        <w:t>Maritime Surveillance (MCS)/Safety at Sea</w:t>
      </w:r>
    </w:p>
    <w:p w14:paraId="3EBE4141" w14:textId="77777777" w:rsidR="00C53A49" w:rsidRPr="00094095" w:rsidRDefault="00C53A49" w:rsidP="00F46C07">
      <w:pPr>
        <w:pStyle w:val="ListParagraph"/>
        <w:numPr>
          <w:ilvl w:val="0"/>
          <w:numId w:val="41"/>
        </w:numPr>
        <w:textAlignment w:val="baseline"/>
      </w:pPr>
      <w:r w:rsidRPr="00094095">
        <w:t>Marine Fisheries Policy Making/Management</w:t>
      </w:r>
    </w:p>
    <w:p w14:paraId="23DA29E4" w14:textId="77777777" w:rsidR="00C53A49" w:rsidRPr="00094095" w:rsidRDefault="00C53A49" w:rsidP="00F46C07">
      <w:pPr>
        <w:pStyle w:val="ListParagraph"/>
        <w:numPr>
          <w:ilvl w:val="0"/>
          <w:numId w:val="41"/>
        </w:numPr>
        <w:textAlignment w:val="baseline"/>
      </w:pPr>
      <w:r w:rsidRPr="00094095">
        <w:t>Marine Aquaculture Research</w:t>
      </w:r>
    </w:p>
    <w:p w14:paraId="3EA50D5E" w14:textId="5FAE60B0" w:rsidR="00C53A49" w:rsidRPr="00094095" w:rsidRDefault="00C53A49" w:rsidP="00F46C07">
      <w:pPr>
        <w:pStyle w:val="ListParagraph"/>
        <w:numPr>
          <w:ilvl w:val="0"/>
          <w:numId w:val="41"/>
        </w:numPr>
        <w:textAlignment w:val="baseline"/>
      </w:pPr>
      <w:r w:rsidRPr="00094095">
        <w:t>Marine Environmental Research</w:t>
      </w:r>
    </w:p>
    <w:p w14:paraId="327D2E60" w14:textId="6299EFF6" w:rsidR="00177972" w:rsidRPr="00094095" w:rsidRDefault="00C53A49" w:rsidP="008D0E58">
      <w:pPr>
        <w:rPr>
          <w:bCs/>
        </w:rPr>
      </w:pPr>
      <w:r w:rsidRPr="00094095">
        <w:t>The s</w:t>
      </w:r>
      <w:r w:rsidR="00AC0BC0" w:rsidRPr="00094095">
        <w:t>takeholders</w:t>
      </w:r>
      <w:r w:rsidRPr="00094095">
        <w:t xml:space="preserve"> </w:t>
      </w:r>
      <w:r w:rsidR="007055EE">
        <w:t xml:space="preserve">active </w:t>
      </w:r>
      <w:r w:rsidRPr="00094095">
        <w:t xml:space="preserve">in the above </w:t>
      </w:r>
      <w:r w:rsidR="00AC0BC0" w:rsidRPr="00094095">
        <w:t>domains can be grouped different</w:t>
      </w:r>
      <w:r w:rsidRPr="00094095">
        <w:t>ly to</w:t>
      </w:r>
      <w:r w:rsidR="00AC0BC0" w:rsidRPr="00094095">
        <w:t xml:space="preserve"> </w:t>
      </w:r>
      <w:r w:rsidR="00177972" w:rsidRPr="00094095">
        <w:t>highlight how data is used.</w:t>
      </w:r>
      <w:r w:rsidR="00754E57">
        <w:rPr>
          <w:bCs/>
        </w:rPr>
        <w:t xml:space="preserve"> </w:t>
      </w:r>
      <w:r w:rsidR="00177972" w:rsidRPr="00094095">
        <w:rPr>
          <w:bCs/>
        </w:rPr>
        <w:t>When looking at the purpose for which the data is used, there are three main categories:</w:t>
      </w:r>
    </w:p>
    <w:p w14:paraId="0768DA97" w14:textId="188C711B" w:rsidR="00177972" w:rsidRPr="00094095" w:rsidRDefault="00177972" w:rsidP="00F46C07">
      <w:pPr>
        <w:pStyle w:val="ListParagraph"/>
        <w:numPr>
          <w:ilvl w:val="0"/>
          <w:numId w:val="45"/>
        </w:numPr>
      </w:pPr>
      <w:r w:rsidRPr="00094095">
        <w:rPr>
          <w:bCs/>
        </w:rPr>
        <w:t>Monitoring organizations</w:t>
      </w:r>
      <w:r w:rsidRPr="00094095">
        <w:t>: national public sector</w:t>
      </w:r>
    </w:p>
    <w:p w14:paraId="5C9691CB" w14:textId="7E186AF8" w:rsidR="00177972" w:rsidRPr="00094095" w:rsidRDefault="00177972" w:rsidP="00F46C07">
      <w:pPr>
        <w:pStyle w:val="ListParagraph"/>
        <w:numPr>
          <w:ilvl w:val="0"/>
          <w:numId w:val="45"/>
        </w:numPr>
      </w:pPr>
      <w:r w:rsidRPr="00094095">
        <w:rPr>
          <w:bCs/>
        </w:rPr>
        <w:t>Management organizations</w:t>
      </w:r>
      <w:r w:rsidR="007055EE">
        <w:t>:</w:t>
      </w:r>
      <w:r w:rsidRPr="00094095">
        <w:t xml:space="preserve"> (a) provide fisheries management recommendations / vote</w:t>
      </w:r>
      <w:r w:rsidR="007055EE">
        <w:t>,</w:t>
      </w:r>
      <w:r w:rsidRPr="00094095">
        <w:t xml:space="preserve"> (b) provide plans/measures: national and regional governmental organizations</w:t>
      </w:r>
    </w:p>
    <w:p w14:paraId="176408C4" w14:textId="7A292111" w:rsidR="00177972" w:rsidRPr="00094095" w:rsidRDefault="00177972" w:rsidP="00F46C07">
      <w:pPr>
        <w:pStyle w:val="ListParagraph"/>
        <w:numPr>
          <w:ilvl w:val="0"/>
          <w:numId w:val="45"/>
        </w:numPr>
      </w:pPr>
      <w:r w:rsidRPr="00094095">
        <w:rPr>
          <w:bCs/>
        </w:rPr>
        <w:t>Exploitation</w:t>
      </w:r>
      <w:r w:rsidRPr="00094095">
        <w:t xml:space="preserve"> companies: mainly private sectors</w:t>
      </w:r>
      <w:r w:rsidR="00754E57">
        <w:t xml:space="preserve"> </w:t>
      </w:r>
      <w:r w:rsidRPr="00094095">
        <w:t>- individual, SME and industries</w:t>
      </w:r>
    </w:p>
    <w:p w14:paraId="73B10FE1" w14:textId="77777777" w:rsidR="00177972" w:rsidRPr="00094095" w:rsidRDefault="00177972" w:rsidP="008D0E58">
      <w:pPr>
        <w:textAlignment w:val="baseline"/>
        <w:rPr>
          <w:bCs/>
        </w:rPr>
      </w:pPr>
      <w:r w:rsidRPr="00094095">
        <w:rPr>
          <w:bCs/>
        </w:rPr>
        <w:t xml:space="preserve">Public entities </w:t>
      </w:r>
      <w:r w:rsidR="00C53A49" w:rsidRPr="00094095">
        <w:rPr>
          <w:bCs/>
        </w:rPr>
        <w:t xml:space="preserve">are those that </w:t>
      </w:r>
      <w:r w:rsidRPr="00094095">
        <w:rPr>
          <w:bCs/>
        </w:rPr>
        <w:t>monitor and manage data</w:t>
      </w:r>
      <w:r w:rsidR="00C53A49" w:rsidRPr="00094095">
        <w:rPr>
          <w:bCs/>
        </w:rPr>
        <w:t xml:space="preserve">: </w:t>
      </w:r>
    </w:p>
    <w:p w14:paraId="6ABB3248" w14:textId="77777777" w:rsidR="00177972" w:rsidRPr="00094095" w:rsidRDefault="00177972" w:rsidP="00F46C07">
      <w:pPr>
        <w:pStyle w:val="ListParagraph"/>
        <w:numPr>
          <w:ilvl w:val="0"/>
          <w:numId w:val="7"/>
        </w:numPr>
        <w:textAlignment w:val="baseline"/>
      </w:pPr>
      <w:r w:rsidRPr="00094095">
        <w:t xml:space="preserve">Fisheries management institutions/Authorities </w:t>
      </w:r>
    </w:p>
    <w:p w14:paraId="2A84E4A0" w14:textId="63538597" w:rsidR="00177972" w:rsidRPr="00094095" w:rsidRDefault="00177972" w:rsidP="00F46C07">
      <w:pPr>
        <w:pStyle w:val="ListParagraph"/>
        <w:numPr>
          <w:ilvl w:val="0"/>
          <w:numId w:val="7"/>
        </w:numPr>
        <w:textAlignment w:val="baseline"/>
      </w:pPr>
      <w:r w:rsidRPr="00094095">
        <w:t>Fisheries Research Institute</w:t>
      </w:r>
      <w:r w:rsidR="00754E57">
        <w:t>s</w:t>
      </w:r>
    </w:p>
    <w:p w14:paraId="47439A41" w14:textId="67A4E4F8" w:rsidR="00177972" w:rsidRPr="00094095" w:rsidRDefault="00177972" w:rsidP="00F46C07">
      <w:pPr>
        <w:pStyle w:val="ListParagraph"/>
        <w:numPr>
          <w:ilvl w:val="0"/>
          <w:numId w:val="7"/>
        </w:numPr>
        <w:textAlignment w:val="baseline"/>
      </w:pPr>
      <w:r w:rsidRPr="00094095">
        <w:t>Regional Fisheries Management Organization</w:t>
      </w:r>
      <w:r w:rsidR="008D0E58">
        <w:t>s</w:t>
      </w:r>
      <w:r w:rsidRPr="00094095">
        <w:t xml:space="preserve"> </w:t>
      </w:r>
    </w:p>
    <w:p w14:paraId="07817813" w14:textId="3BF0F1B5" w:rsidR="00177972" w:rsidRPr="00094095" w:rsidRDefault="00177972" w:rsidP="00F46C07">
      <w:pPr>
        <w:pStyle w:val="ListParagraph"/>
        <w:numPr>
          <w:ilvl w:val="0"/>
          <w:numId w:val="7"/>
        </w:numPr>
        <w:textAlignment w:val="baseline"/>
      </w:pPr>
      <w:r w:rsidRPr="00094095">
        <w:t xml:space="preserve">Monitoring Control and Surveillance </w:t>
      </w:r>
      <w:r w:rsidR="000945DC" w:rsidRPr="00094095">
        <w:t>O</w:t>
      </w:r>
      <w:r w:rsidRPr="00094095">
        <w:t>rganization</w:t>
      </w:r>
      <w:r w:rsidR="008D0E58">
        <w:t>s</w:t>
      </w:r>
    </w:p>
    <w:p w14:paraId="0CE816D2" w14:textId="77777777" w:rsidR="00177972" w:rsidRPr="00094095" w:rsidRDefault="00177972" w:rsidP="00F46C07">
      <w:pPr>
        <w:pStyle w:val="ListParagraph"/>
        <w:numPr>
          <w:ilvl w:val="0"/>
          <w:numId w:val="7"/>
        </w:numPr>
        <w:textAlignment w:val="baseline"/>
      </w:pPr>
      <w:r w:rsidRPr="00094095">
        <w:t>National Bureau of Statistics</w:t>
      </w:r>
    </w:p>
    <w:p w14:paraId="3EC02652" w14:textId="212C80D0" w:rsidR="00177972" w:rsidRPr="00094095" w:rsidRDefault="00177972" w:rsidP="00F46C07">
      <w:pPr>
        <w:pStyle w:val="ListParagraph"/>
        <w:numPr>
          <w:ilvl w:val="0"/>
          <w:numId w:val="7"/>
        </w:numPr>
        <w:textAlignment w:val="baseline"/>
      </w:pPr>
      <w:r w:rsidRPr="00094095">
        <w:t>Regional organization</w:t>
      </w:r>
      <w:r w:rsidR="00754E57">
        <w:t>s</w:t>
      </w:r>
    </w:p>
    <w:p w14:paraId="6C8ADBD2" w14:textId="77777777" w:rsidR="00177972" w:rsidRPr="00094095" w:rsidRDefault="00177972" w:rsidP="00F46C07">
      <w:pPr>
        <w:pStyle w:val="ListParagraph"/>
        <w:numPr>
          <w:ilvl w:val="0"/>
          <w:numId w:val="7"/>
        </w:numPr>
        <w:textAlignment w:val="baseline"/>
      </w:pPr>
      <w:r w:rsidRPr="00094095">
        <w:t xml:space="preserve">Regional bureau of statistics </w:t>
      </w:r>
    </w:p>
    <w:p w14:paraId="3564C32D" w14:textId="43567A76" w:rsidR="003C1725" w:rsidRPr="00094095" w:rsidRDefault="00177972" w:rsidP="00F46C07">
      <w:pPr>
        <w:pStyle w:val="ListParagraph"/>
        <w:numPr>
          <w:ilvl w:val="0"/>
          <w:numId w:val="7"/>
        </w:numPr>
        <w:textAlignment w:val="baseline"/>
      </w:pPr>
      <w:r w:rsidRPr="00094095">
        <w:t>International Organizations</w:t>
      </w:r>
    </w:p>
    <w:p w14:paraId="75A0709B" w14:textId="77777777" w:rsidR="00177972" w:rsidRPr="00094095" w:rsidRDefault="00177972" w:rsidP="008D0E58">
      <w:pPr>
        <w:textAlignment w:val="baseline"/>
      </w:pPr>
      <w:r w:rsidRPr="00094095">
        <w:rPr>
          <w:bCs/>
        </w:rPr>
        <w:t xml:space="preserve">Private entities </w:t>
      </w:r>
      <w:r w:rsidR="00C53A49" w:rsidRPr="00094095">
        <w:rPr>
          <w:bCs/>
        </w:rPr>
        <w:t xml:space="preserve">are those that </w:t>
      </w:r>
      <w:r w:rsidRPr="00094095">
        <w:rPr>
          <w:bCs/>
        </w:rPr>
        <w:t xml:space="preserve">exploit </w:t>
      </w:r>
      <w:r w:rsidR="00C53A49" w:rsidRPr="00094095">
        <w:rPr>
          <w:bCs/>
        </w:rPr>
        <w:t xml:space="preserve">the </w:t>
      </w:r>
      <w:r w:rsidRPr="00094095">
        <w:rPr>
          <w:bCs/>
        </w:rPr>
        <w:t>data:</w:t>
      </w:r>
    </w:p>
    <w:p w14:paraId="270CF3A7" w14:textId="33229E86" w:rsidR="00177972" w:rsidRPr="00094095" w:rsidRDefault="00177972" w:rsidP="00F46C07">
      <w:pPr>
        <w:pStyle w:val="ListParagraph"/>
        <w:numPr>
          <w:ilvl w:val="0"/>
          <w:numId w:val="8"/>
        </w:numPr>
        <w:textAlignment w:val="baseline"/>
      </w:pPr>
      <w:r w:rsidRPr="00094095">
        <w:t>Individual</w:t>
      </w:r>
      <w:r w:rsidR="00C94786">
        <w:t>s</w:t>
      </w:r>
    </w:p>
    <w:p w14:paraId="1C69BB43" w14:textId="25759103" w:rsidR="00CE0967" w:rsidRPr="00094095" w:rsidRDefault="00177972" w:rsidP="00F46C07">
      <w:pPr>
        <w:pStyle w:val="ListParagraph"/>
        <w:numPr>
          <w:ilvl w:val="0"/>
          <w:numId w:val="8"/>
        </w:numPr>
        <w:textAlignment w:val="baseline"/>
      </w:pPr>
      <w:r w:rsidRPr="00094095">
        <w:t>SME</w:t>
      </w:r>
      <w:r w:rsidR="00754E57">
        <w:t>s</w:t>
      </w:r>
      <w:r w:rsidRPr="00094095">
        <w:t xml:space="preserve"> and industries</w:t>
      </w:r>
    </w:p>
    <w:p w14:paraId="1F41CACA" w14:textId="77777777" w:rsidR="00AC6F76" w:rsidRPr="00094095" w:rsidRDefault="00CE0967" w:rsidP="008D0E58">
      <w:pPr>
        <w:textAlignment w:val="baseline"/>
      </w:pPr>
      <w:r w:rsidRPr="00094095">
        <w:rPr>
          <w:noProof/>
          <w:lang w:eastAsia="en-GB"/>
        </w:rPr>
        <w:lastRenderedPageBreak/>
        <mc:AlternateContent>
          <mc:Choice Requires="wps">
            <w:drawing>
              <wp:inline distT="0" distB="0" distL="0" distR="0" wp14:anchorId="1E75686B" wp14:editId="10A72F09">
                <wp:extent cx="5771072" cy="542925"/>
                <wp:effectExtent l="0" t="0" r="20320" b="28575"/>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542925"/>
                        </a:xfrm>
                        <a:prstGeom prst="rect">
                          <a:avLst/>
                        </a:prstGeom>
                        <a:solidFill>
                          <a:srgbClr val="0070C0">
                            <a:alpha val="30000"/>
                          </a:srgbClr>
                        </a:solidFill>
                        <a:ln w="9525">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273BDDA" w14:textId="3506CC6F" w:rsidR="005B19B9" w:rsidRDefault="005B19B9" w:rsidP="00CE0967">
                            <w:r w:rsidRPr="00CE0967">
                              <w:t>Therefore, we can observe that there are eight different entity (public) types that monitor and manage data, while there are two entity (private) types that exploit data.</w:t>
                            </w:r>
                          </w:p>
                        </w:txbxContent>
                      </wps:txbx>
                      <wps:bodyPr rot="0" vert="horz" wrap="square" lIns="91440" tIns="45720" rIns="91440" bIns="45720" anchor="t" anchorCtr="0">
                        <a:noAutofit/>
                      </wps:bodyPr>
                    </wps:wsp>
                  </a:graphicData>
                </a:graphic>
              </wp:inline>
            </w:drawing>
          </mc:Choice>
          <mc:Fallback xmlns:mv="urn:schemas-microsoft-com:mac:vml" xmlns:mo="http://schemas.microsoft.com/office/mac/office/2008/main">
            <w:pict>
              <v:shape id="_x0000_s1035" type="#_x0000_t202" style="width:454.4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" fillcolor="#0070c0">
                <v:fill opacity="19789f"/>
                <v:textbox>
                  <w:txbxContent>
                    <w:p w14:paraId="5273BDDA" w14:textId="3506CC6F" w:rsidR="005B19B9" w:rsidRDefault="005B19B9" w:rsidP="00CE0967">
                      <w:r w:rsidRPr="00CE0967">
                        <w:t>Therefore, we can observe that there are eight different entity (public) types that monitor and manage data, while there are two entity (private) types that exploit data.</w:t>
                      </w:r>
                    </w:p>
                  </w:txbxContent>
                </v:textbox>
                <w10:anchorlock/>
              </v:shape>
            </w:pict>
          </mc:Fallback>
        </mc:AlternateContent>
      </w:r>
    </w:p>
    <w:p w14:paraId="3A0D6BDE" w14:textId="77777777" w:rsidR="00C53A49" w:rsidRPr="00094095" w:rsidRDefault="00107C46" w:rsidP="008D0E58">
      <w:r w:rsidRPr="00094095">
        <w:t xml:space="preserve">The following section will zoom in on </w:t>
      </w:r>
      <w:r w:rsidR="003B52A0" w:rsidRPr="00094095">
        <w:t xml:space="preserve">the type of data the stakeholders work with and the relationship they have with the data, whether they are owners, processors or consumers.   </w:t>
      </w:r>
      <w:r w:rsidRPr="00094095">
        <w:t xml:space="preserve"> </w:t>
      </w:r>
    </w:p>
    <w:p w14:paraId="2FEFFE3D" w14:textId="77777777" w:rsidR="00C53A49" w:rsidRPr="00094095" w:rsidRDefault="00C53A49" w:rsidP="00384D2A">
      <w:pPr>
        <w:spacing w:after="200"/>
      </w:pPr>
    </w:p>
    <w:p w14:paraId="24F934CA" w14:textId="77777777" w:rsidR="00AD28F6" w:rsidRPr="00094095" w:rsidRDefault="006D28FD" w:rsidP="007B6503">
      <w:pPr>
        <w:pStyle w:val="Heading2"/>
      </w:pPr>
      <w:bookmarkStart w:id="16" w:name="_Toc327002062"/>
      <w:r w:rsidRPr="00094095">
        <w:t>Data Dimension</w:t>
      </w:r>
      <w:bookmarkEnd w:id="16"/>
    </w:p>
    <w:p w14:paraId="076AFFEE" w14:textId="5D7A2D6B" w:rsidR="00456465" w:rsidRPr="00094095" w:rsidRDefault="00177972" w:rsidP="00FA5D0F">
      <w:r w:rsidRPr="00094095">
        <w:t>T</w:t>
      </w:r>
      <w:r w:rsidR="00456465" w:rsidRPr="00094095">
        <w:t xml:space="preserve">he data </w:t>
      </w:r>
      <w:r w:rsidR="00955A22" w:rsidRPr="00094095">
        <w:t>worked with</w:t>
      </w:r>
      <w:r w:rsidR="00456465" w:rsidRPr="00094095">
        <w:t xml:space="preserve"> can be categorized in three types:</w:t>
      </w:r>
    </w:p>
    <w:p w14:paraId="2EE8F912" w14:textId="77777777" w:rsidR="00456465" w:rsidRPr="00094095" w:rsidRDefault="00456465" w:rsidP="00F46C07">
      <w:pPr>
        <w:pStyle w:val="ListParagraph"/>
        <w:numPr>
          <w:ilvl w:val="0"/>
          <w:numId w:val="9"/>
        </w:numPr>
        <w:rPr>
          <w:bCs/>
        </w:rPr>
      </w:pPr>
      <w:r w:rsidRPr="00094095">
        <w:rPr>
          <w:bCs/>
        </w:rPr>
        <w:t>Detailed data (raw or individual): data coming from an identified source (individual or vessel or company</w:t>
      </w:r>
    </w:p>
    <w:p w14:paraId="3AA7F670" w14:textId="04790BB6" w:rsidR="00AD28F6" w:rsidRPr="00094095" w:rsidRDefault="00456465" w:rsidP="00F46C07">
      <w:pPr>
        <w:pStyle w:val="ListParagraph"/>
        <w:numPr>
          <w:ilvl w:val="0"/>
          <w:numId w:val="9"/>
        </w:numPr>
        <w:rPr>
          <w:bCs/>
        </w:rPr>
      </w:pPr>
      <w:r w:rsidRPr="00094095">
        <w:rPr>
          <w:bCs/>
        </w:rPr>
        <w:t>Aggregated data / statistics: data processed from detail</w:t>
      </w:r>
      <w:r w:rsidR="00DB179A">
        <w:rPr>
          <w:bCs/>
        </w:rPr>
        <w:t>ed</w:t>
      </w:r>
      <w:r w:rsidRPr="00094095">
        <w:rPr>
          <w:bCs/>
        </w:rPr>
        <w:t xml:space="preserve"> data</w:t>
      </w:r>
    </w:p>
    <w:p w14:paraId="58A60ACA" w14:textId="3E18E8EA" w:rsidR="00BB22E7" w:rsidRPr="00094095" w:rsidRDefault="00456465" w:rsidP="00F46C07">
      <w:pPr>
        <w:pStyle w:val="ListParagraph"/>
        <w:numPr>
          <w:ilvl w:val="0"/>
          <w:numId w:val="9"/>
        </w:numPr>
        <w:rPr>
          <w:bCs/>
        </w:rPr>
      </w:pPr>
      <w:r w:rsidRPr="00094095">
        <w:rPr>
          <w:bCs/>
        </w:rPr>
        <w:t>Reference data</w:t>
      </w:r>
      <w:r w:rsidR="00DB179A">
        <w:rPr>
          <w:bCs/>
        </w:rPr>
        <w:t xml:space="preserve">, </w:t>
      </w:r>
      <w:r w:rsidRPr="00094095">
        <w:rPr>
          <w:bCs/>
        </w:rPr>
        <w:t xml:space="preserve">standard or classification: reference data to collect and process </w:t>
      </w:r>
      <w:r w:rsidR="00A660F7" w:rsidRPr="00094095">
        <w:rPr>
          <w:bCs/>
        </w:rPr>
        <w:t>statistics in a harmonized and standard way (list of species, type</w:t>
      </w:r>
      <w:r w:rsidR="00464835">
        <w:rPr>
          <w:bCs/>
        </w:rPr>
        <w:t>s</w:t>
      </w:r>
      <w:r w:rsidR="00A660F7" w:rsidRPr="00094095">
        <w:rPr>
          <w:bCs/>
        </w:rPr>
        <w:t xml:space="preserve"> of companies, fishing areas)</w:t>
      </w:r>
    </w:p>
    <w:p w14:paraId="74F8DAFF" w14:textId="320A18BF" w:rsidR="005D4B34" w:rsidRPr="00094095" w:rsidRDefault="005D4B34" w:rsidP="00FA5D0F">
      <w:pPr>
        <w:rPr>
          <w:bCs/>
        </w:rPr>
      </w:pPr>
      <w:r w:rsidRPr="00094095">
        <w:t xml:space="preserve">Below is </w:t>
      </w:r>
      <w:r w:rsidR="00DB179A">
        <w:t xml:space="preserve">an </w:t>
      </w:r>
      <w:r w:rsidRPr="00094095">
        <w:t xml:space="preserve">outline of the relationship (owner, processor, and </w:t>
      </w:r>
      <w:r w:rsidR="00896A77" w:rsidRPr="00094095">
        <w:t>consumer</w:t>
      </w:r>
      <w:r w:rsidRPr="00094095">
        <w:t>) the stakeholders have with the data, and the type of data they</w:t>
      </w:r>
      <w:r w:rsidR="003628F0" w:rsidRPr="00094095">
        <w:t xml:space="preserve"> work with</w:t>
      </w:r>
      <w:r w:rsidRPr="00094095">
        <w:t xml:space="preserve"> (detailed, </w:t>
      </w:r>
      <w:r w:rsidR="003628F0" w:rsidRPr="00094095">
        <w:t xml:space="preserve">aggregated data/statistics, </w:t>
      </w:r>
      <w:r w:rsidR="003628F0" w:rsidRPr="00094095">
        <w:rPr>
          <w:bCs/>
        </w:rPr>
        <w:t>reference data</w:t>
      </w:r>
      <w:r w:rsidR="00DB179A">
        <w:rPr>
          <w:bCs/>
        </w:rPr>
        <w:t xml:space="preserve">, </w:t>
      </w:r>
      <w:r w:rsidR="003628F0" w:rsidRPr="00094095">
        <w:rPr>
          <w:bCs/>
        </w:rPr>
        <w:t>standard or classification</w:t>
      </w:r>
      <w:r w:rsidR="00D93548" w:rsidRPr="00094095">
        <w:rPr>
          <w:bCs/>
        </w:rPr>
        <w:t>.)</w:t>
      </w:r>
      <w:r w:rsidR="003628F0" w:rsidRPr="00094095">
        <w:t xml:space="preserve"> </w:t>
      </w:r>
      <w:r w:rsidRPr="00094095">
        <w:t xml:space="preserve">  </w:t>
      </w:r>
    </w:p>
    <w:p w14:paraId="09F64CE5" w14:textId="77777777" w:rsidR="00BB22E7" w:rsidRPr="00094095" w:rsidRDefault="00896A77" w:rsidP="007B6503">
      <w:pPr>
        <w:pStyle w:val="Heading3"/>
      </w:pPr>
      <w:bookmarkStart w:id="17" w:name="_Toc327002063"/>
      <w:r w:rsidRPr="00094095">
        <w:t>Data O</w:t>
      </w:r>
      <w:r w:rsidR="00BB22E7" w:rsidRPr="00094095">
        <w:t>wners</w:t>
      </w:r>
      <w:bookmarkEnd w:id="17"/>
    </w:p>
    <w:p w14:paraId="48F0A22A" w14:textId="330ACE2D" w:rsidR="00BB22E7" w:rsidRPr="00094095" w:rsidRDefault="00BB22E7" w:rsidP="00F46C07">
      <w:pPr>
        <w:pStyle w:val="ListParagraph"/>
        <w:numPr>
          <w:ilvl w:val="0"/>
          <w:numId w:val="11"/>
        </w:numPr>
      </w:pPr>
      <w:r w:rsidRPr="00094095">
        <w:t>Detailed (raw or individual) data: VMS</w:t>
      </w:r>
      <w:r w:rsidR="003D1EC0">
        <w:rPr>
          <w:rStyle w:val="FootnoteReference"/>
        </w:rPr>
        <w:footnoteReference w:id="30"/>
      </w:r>
      <w:r w:rsidR="006A7B36">
        <w:t>,</w:t>
      </w:r>
      <w:r w:rsidRPr="00094095">
        <w:t xml:space="preserve"> eRS</w:t>
      </w:r>
      <w:r w:rsidR="00DC53E2" w:rsidRPr="00094095">
        <w:rPr>
          <w:rStyle w:val="FootnoteReference"/>
        </w:rPr>
        <w:footnoteReference w:id="31"/>
      </w:r>
      <w:r w:rsidRPr="00094095">
        <w:t>, Landing, catch</w:t>
      </w:r>
      <w:r w:rsidR="00A12593" w:rsidRPr="00094095">
        <w:t>e</w:t>
      </w:r>
      <w:r w:rsidRPr="00094095">
        <w:t>s, observer data</w:t>
      </w:r>
    </w:p>
    <w:p w14:paraId="528A0F35" w14:textId="705BB46B" w:rsidR="00BB22E7" w:rsidRPr="00094095" w:rsidRDefault="00BB22E7" w:rsidP="00F46C07">
      <w:pPr>
        <w:pStyle w:val="ListParagraph"/>
        <w:numPr>
          <w:ilvl w:val="1"/>
          <w:numId w:val="11"/>
        </w:numPr>
      </w:pPr>
      <w:r w:rsidRPr="00094095">
        <w:t>Individual vessels</w:t>
      </w:r>
      <w:r w:rsidR="006A7B36">
        <w:t xml:space="preserve"> </w:t>
      </w:r>
      <w:r w:rsidR="00D93548" w:rsidRPr="00094095">
        <w:t xml:space="preserve">- </w:t>
      </w:r>
      <w:r w:rsidRPr="00094095">
        <w:t>the main data owner (provi</w:t>
      </w:r>
      <w:r w:rsidR="00D93548" w:rsidRPr="00094095">
        <w:t xml:space="preserve">de catch, landing, positioning – all </w:t>
      </w:r>
      <w:r w:rsidRPr="00094095">
        <w:t>highly confidential</w:t>
      </w:r>
      <w:r w:rsidR="00D93548" w:rsidRPr="00094095">
        <w:t xml:space="preserve"> data</w:t>
      </w:r>
      <w:r w:rsidRPr="00094095">
        <w:t>)</w:t>
      </w:r>
    </w:p>
    <w:p w14:paraId="157637F4" w14:textId="092556AC" w:rsidR="00BB22E7" w:rsidRPr="00094095" w:rsidRDefault="00BB22E7" w:rsidP="00F46C07">
      <w:pPr>
        <w:pStyle w:val="ListParagraph"/>
        <w:numPr>
          <w:ilvl w:val="1"/>
          <w:numId w:val="11"/>
        </w:numPr>
      </w:pPr>
      <w:r w:rsidRPr="00094095">
        <w:t>Fisheries exploitation related private companies</w:t>
      </w:r>
      <w:r w:rsidR="006A7B36">
        <w:t xml:space="preserve"> </w:t>
      </w:r>
      <w:r w:rsidR="00D93548" w:rsidRPr="00094095">
        <w:t xml:space="preserve">- </w:t>
      </w:r>
      <w:r w:rsidRPr="00094095">
        <w:t>fishing vessel building, hardware companies, software companies</w:t>
      </w:r>
    </w:p>
    <w:p w14:paraId="734D3AFE" w14:textId="787ACA3D" w:rsidR="00BB22E7" w:rsidRPr="00094095" w:rsidRDefault="00BB22E7" w:rsidP="00F46C07">
      <w:pPr>
        <w:pStyle w:val="ListParagraph"/>
        <w:numPr>
          <w:ilvl w:val="1"/>
          <w:numId w:val="11"/>
        </w:numPr>
      </w:pPr>
      <w:r w:rsidRPr="00094095">
        <w:t>Port Authorities</w:t>
      </w:r>
      <w:r w:rsidR="006A7B36">
        <w:t xml:space="preserve"> </w:t>
      </w:r>
      <w:r w:rsidR="00D93548" w:rsidRPr="00094095">
        <w:t>- a</w:t>
      </w:r>
      <w:r w:rsidRPr="00094095">
        <w:t>ut</w:t>
      </w:r>
      <w:r w:rsidR="00D93548" w:rsidRPr="00094095">
        <w:t>horized fishing vessels to sail</w:t>
      </w:r>
    </w:p>
    <w:p w14:paraId="74DD1AAE" w14:textId="19AD8A7C" w:rsidR="00BB22E7" w:rsidRPr="00094095" w:rsidRDefault="00BB22E7" w:rsidP="00F46C07">
      <w:pPr>
        <w:pStyle w:val="ListParagraph"/>
        <w:numPr>
          <w:ilvl w:val="1"/>
          <w:numId w:val="11"/>
        </w:numPr>
      </w:pPr>
      <w:r w:rsidRPr="00094095">
        <w:t>National Maritime/fisheries Authorities</w:t>
      </w:r>
      <w:r w:rsidR="006A7B36">
        <w:t xml:space="preserve"> </w:t>
      </w:r>
      <w:r w:rsidR="00D93548" w:rsidRPr="00094095">
        <w:t xml:space="preserve">- </w:t>
      </w:r>
      <w:r w:rsidRPr="00094095">
        <w:t>authorized fishing v</w:t>
      </w:r>
      <w:r w:rsidR="00D93548" w:rsidRPr="00094095">
        <w:t>essels to fish</w:t>
      </w:r>
    </w:p>
    <w:p w14:paraId="28568BFB" w14:textId="47794777" w:rsidR="00BB22E7" w:rsidRPr="00094095" w:rsidRDefault="00BB22E7" w:rsidP="00F46C07">
      <w:pPr>
        <w:pStyle w:val="ListParagraph"/>
        <w:numPr>
          <w:ilvl w:val="1"/>
          <w:numId w:val="11"/>
        </w:numPr>
      </w:pPr>
      <w:r w:rsidRPr="00094095">
        <w:t>Research institutes</w:t>
      </w:r>
      <w:r w:rsidR="006A7B36">
        <w:t xml:space="preserve"> </w:t>
      </w:r>
      <w:r w:rsidR="00D93548" w:rsidRPr="00094095">
        <w:t>-</w:t>
      </w:r>
      <w:r w:rsidRPr="00094095">
        <w:t xml:space="preserve"> scientific data owner (for stock assessment)</w:t>
      </w:r>
    </w:p>
    <w:p w14:paraId="1B44ECA9" w14:textId="77777777" w:rsidR="00BB22E7" w:rsidRPr="00094095" w:rsidRDefault="00BB22E7" w:rsidP="00F46C07">
      <w:pPr>
        <w:pStyle w:val="ListParagraph"/>
        <w:numPr>
          <w:ilvl w:val="0"/>
          <w:numId w:val="10"/>
        </w:numPr>
      </w:pPr>
      <w:r w:rsidRPr="00094095">
        <w:t>Statistics / aggregated data</w:t>
      </w:r>
    </w:p>
    <w:p w14:paraId="3E37C605" w14:textId="12B77E6B" w:rsidR="00BB22E7" w:rsidRPr="00094095" w:rsidRDefault="00BB22E7" w:rsidP="00F46C07">
      <w:pPr>
        <w:pStyle w:val="ListParagraph"/>
        <w:numPr>
          <w:ilvl w:val="1"/>
          <w:numId w:val="10"/>
        </w:numPr>
      </w:pPr>
      <w:r w:rsidRPr="00094095">
        <w:t>International Organization</w:t>
      </w:r>
      <w:r w:rsidR="00626841">
        <w:t xml:space="preserve"> </w:t>
      </w:r>
      <w:r w:rsidR="0086571C" w:rsidRPr="00094095">
        <w:t>-</w:t>
      </w:r>
      <w:r w:rsidRPr="00094095">
        <w:t xml:space="preserve"> own standards</w:t>
      </w:r>
    </w:p>
    <w:p w14:paraId="7CB47140" w14:textId="0D555154" w:rsidR="00BB22E7" w:rsidRPr="00094095" w:rsidRDefault="00BB22E7" w:rsidP="00F46C07">
      <w:pPr>
        <w:pStyle w:val="ListParagraph"/>
        <w:numPr>
          <w:ilvl w:val="1"/>
          <w:numId w:val="10"/>
        </w:numPr>
      </w:pPr>
      <w:r w:rsidRPr="00094095">
        <w:t>National Fisheries Authorities</w:t>
      </w:r>
      <w:r w:rsidR="006A7B36">
        <w:t xml:space="preserve"> </w:t>
      </w:r>
      <w:r w:rsidR="0086571C" w:rsidRPr="00094095">
        <w:t xml:space="preserve">- </w:t>
      </w:r>
      <w:r w:rsidRPr="00094095">
        <w:t>official fisheries statistics</w:t>
      </w:r>
    </w:p>
    <w:p w14:paraId="3169905F" w14:textId="1D1DB3B2" w:rsidR="00BB22E7" w:rsidRPr="00094095" w:rsidRDefault="00BB22E7" w:rsidP="00F46C07">
      <w:pPr>
        <w:pStyle w:val="ListParagraph"/>
        <w:numPr>
          <w:ilvl w:val="1"/>
          <w:numId w:val="10"/>
        </w:numPr>
      </w:pPr>
      <w:r w:rsidRPr="00094095">
        <w:t>National Bureau of Statistics</w:t>
      </w:r>
      <w:r w:rsidR="006A7B36">
        <w:t xml:space="preserve"> </w:t>
      </w:r>
      <w:r w:rsidR="0086571C" w:rsidRPr="00094095">
        <w:t>- n</w:t>
      </w:r>
      <w:r w:rsidRPr="00094095">
        <w:t xml:space="preserve">ational official fisheries statistics (for national account) </w:t>
      </w:r>
    </w:p>
    <w:p w14:paraId="39D46A8C" w14:textId="178385A3" w:rsidR="00BB22E7" w:rsidRPr="00094095" w:rsidRDefault="00BB22E7" w:rsidP="00F46C07">
      <w:pPr>
        <w:pStyle w:val="ListParagraph"/>
        <w:numPr>
          <w:ilvl w:val="1"/>
          <w:numId w:val="10"/>
        </w:numPr>
      </w:pPr>
      <w:r w:rsidRPr="00094095">
        <w:t>Reg</w:t>
      </w:r>
      <w:r w:rsidR="0086571C" w:rsidRPr="00094095">
        <w:t>ional Statistical Organizations</w:t>
      </w:r>
      <w:r w:rsidR="006A7B36">
        <w:t xml:space="preserve"> </w:t>
      </w:r>
      <w:r w:rsidR="0086571C" w:rsidRPr="00094095">
        <w:t xml:space="preserve">- </w:t>
      </w:r>
      <w:r w:rsidRPr="00094095">
        <w:t>Regional statistics</w:t>
      </w:r>
    </w:p>
    <w:p w14:paraId="25085520" w14:textId="48F475A4" w:rsidR="00BB22E7" w:rsidRPr="00094095" w:rsidRDefault="00BB22E7" w:rsidP="00F46C07">
      <w:pPr>
        <w:pStyle w:val="ListParagraph"/>
        <w:numPr>
          <w:ilvl w:val="1"/>
          <w:numId w:val="10"/>
        </w:numPr>
      </w:pPr>
      <w:r w:rsidRPr="00094095">
        <w:t>Research Institutes</w:t>
      </w:r>
      <w:r w:rsidR="006A7B36">
        <w:t xml:space="preserve"> </w:t>
      </w:r>
      <w:r w:rsidR="0086571C" w:rsidRPr="00094095">
        <w:t xml:space="preserve">- </w:t>
      </w:r>
      <w:r w:rsidRPr="00094095">
        <w:t xml:space="preserve">national stock assessment recommendations </w:t>
      </w:r>
    </w:p>
    <w:p w14:paraId="4BB6856A" w14:textId="00BC17C5" w:rsidR="00BB22E7" w:rsidRPr="00094095" w:rsidRDefault="00BB22E7" w:rsidP="00F46C07">
      <w:pPr>
        <w:pStyle w:val="ListParagraph"/>
        <w:numPr>
          <w:ilvl w:val="1"/>
          <w:numId w:val="10"/>
        </w:numPr>
      </w:pPr>
      <w:r w:rsidRPr="00094095">
        <w:t>Regional Fisheries Management Organizations</w:t>
      </w:r>
      <w:r w:rsidR="00A416D0">
        <w:t xml:space="preserve"> </w:t>
      </w:r>
      <w:r w:rsidR="0086571C" w:rsidRPr="00094095">
        <w:t xml:space="preserve">- </w:t>
      </w:r>
      <w:r w:rsidRPr="00094095">
        <w:t xml:space="preserve">Regional statistics (in their competence area, limited number of stocks) </w:t>
      </w:r>
    </w:p>
    <w:p w14:paraId="342916B7" w14:textId="77777777" w:rsidR="00BB22E7" w:rsidRPr="00094095" w:rsidRDefault="00C60434" w:rsidP="007B6503">
      <w:pPr>
        <w:pStyle w:val="Heading3"/>
      </w:pPr>
      <w:bookmarkStart w:id="18" w:name="_Toc327002064"/>
      <w:r w:rsidRPr="00094095">
        <w:lastRenderedPageBreak/>
        <w:t>Data P</w:t>
      </w:r>
      <w:r w:rsidR="00BB22E7" w:rsidRPr="00094095">
        <w:t>rocessers</w:t>
      </w:r>
      <w:bookmarkEnd w:id="18"/>
      <w:r w:rsidR="00BB22E7" w:rsidRPr="00094095">
        <w:t xml:space="preserve"> </w:t>
      </w:r>
    </w:p>
    <w:p w14:paraId="275930D7" w14:textId="681ED16E" w:rsidR="00BB22E7" w:rsidRPr="00094095" w:rsidRDefault="00BB22E7" w:rsidP="00F46C07">
      <w:pPr>
        <w:pStyle w:val="ListParagraph"/>
        <w:numPr>
          <w:ilvl w:val="1"/>
          <w:numId w:val="10"/>
        </w:numPr>
        <w:ind w:left="1434" w:hanging="357"/>
      </w:pPr>
      <w:r w:rsidRPr="00094095">
        <w:t>National Fisheries Authorities</w:t>
      </w:r>
      <w:r w:rsidR="00854CE9">
        <w:t xml:space="preserve"> </w:t>
      </w:r>
      <w:r w:rsidR="0086571C" w:rsidRPr="00094095">
        <w:t xml:space="preserve">- </w:t>
      </w:r>
      <w:r w:rsidRPr="00094095">
        <w:t>fisheries statistics for national fisheries management</w:t>
      </w:r>
    </w:p>
    <w:p w14:paraId="23B37116" w14:textId="01556785" w:rsidR="00BB22E7" w:rsidRPr="00094095" w:rsidRDefault="00BB22E7" w:rsidP="00F46C07">
      <w:pPr>
        <w:pStyle w:val="ListParagraph"/>
        <w:numPr>
          <w:ilvl w:val="1"/>
          <w:numId w:val="10"/>
        </w:numPr>
        <w:ind w:left="1434" w:hanging="357"/>
      </w:pPr>
      <w:r w:rsidRPr="00094095">
        <w:t>National Bureau of Statistics</w:t>
      </w:r>
      <w:r w:rsidR="00854CE9">
        <w:t xml:space="preserve"> </w:t>
      </w:r>
      <w:r w:rsidR="0086571C" w:rsidRPr="00094095">
        <w:t xml:space="preserve">- </w:t>
      </w:r>
      <w:r w:rsidRPr="00094095">
        <w:t>official statistics / national account</w:t>
      </w:r>
    </w:p>
    <w:p w14:paraId="36062FAF" w14:textId="24798EB6" w:rsidR="00BB22E7" w:rsidRPr="00094095" w:rsidRDefault="00BB22E7" w:rsidP="00F46C07">
      <w:pPr>
        <w:pStyle w:val="ListParagraph"/>
        <w:numPr>
          <w:ilvl w:val="1"/>
          <w:numId w:val="10"/>
        </w:numPr>
        <w:ind w:left="1434" w:hanging="357"/>
      </w:pPr>
      <w:r w:rsidRPr="00094095">
        <w:t>Regi</w:t>
      </w:r>
      <w:r w:rsidR="0086571C" w:rsidRPr="00094095">
        <w:t xml:space="preserve">onal Statistical Organizations - </w:t>
      </w:r>
      <w:r w:rsidR="00854CE9">
        <w:t>o</w:t>
      </w:r>
      <w:r w:rsidRPr="00094095">
        <w:t>fficial Regional statistics</w:t>
      </w:r>
    </w:p>
    <w:p w14:paraId="26602C7C" w14:textId="447104C6" w:rsidR="00BB22E7" w:rsidRPr="00094095" w:rsidRDefault="00BB22E7" w:rsidP="00F46C07">
      <w:pPr>
        <w:pStyle w:val="ListParagraph"/>
        <w:numPr>
          <w:ilvl w:val="1"/>
          <w:numId w:val="10"/>
        </w:numPr>
        <w:ind w:left="1434" w:hanging="357"/>
      </w:pPr>
      <w:r w:rsidRPr="00094095">
        <w:t>Regional Organization</w:t>
      </w:r>
      <w:r w:rsidR="00854CE9">
        <w:t xml:space="preserve"> </w:t>
      </w:r>
      <w:r w:rsidR="0086571C" w:rsidRPr="00094095">
        <w:t xml:space="preserve">- </w:t>
      </w:r>
      <w:r w:rsidRPr="00094095">
        <w:t xml:space="preserve">collate and aggregate data for third party </w:t>
      </w:r>
    </w:p>
    <w:p w14:paraId="529757B4" w14:textId="3ED10742" w:rsidR="00BB22E7" w:rsidRPr="00094095" w:rsidRDefault="00BB22E7" w:rsidP="00F46C07">
      <w:pPr>
        <w:pStyle w:val="ListParagraph"/>
        <w:numPr>
          <w:ilvl w:val="1"/>
          <w:numId w:val="10"/>
        </w:numPr>
        <w:ind w:left="1434" w:hanging="357"/>
      </w:pPr>
      <w:r w:rsidRPr="00094095">
        <w:t>Research Institutes</w:t>
      </w:r>
      <w:r w:rsidR="00854CE9">
        <w:t xml:space="preserve"> </w:t>
      </w:r>
      <w:r w:rsidR="0086571C" w:rsidRPr="00094095">
        <w:t>- s</w:t>
      </w:r>
      <w:r w:rsidRPr="00094095">
        <w:t>tock assessment</w:t>
      </w:r>
    </w:p>
    <w:p w14:paraId="130C793F" w14:textId="7410406C" w:rsidR="00BB22E7" w:rsidRPr="00094095" w:rsidRDefault="00BB22E7" w:rsidP="00F46C07">
      <w:pPr>
        <w:pStyle w:val="ListParagraph"/>
        <w:numPr>
          <w:ilvl w:val="1"/>
          <w:numId w:val="10"/>
        </w:numPr>
        <w:ind w:left="1434" w:hanging="357"/>
      </w:pPr>
      <w:r w:rsidRPr="00094095">
        <w:t>Regional Fisheries Management Organizations</w:t>
      </w:r>
      <w:r w:rsidR="00854CE9">
        <w:t xml:space="preserve"> </w:t>
      </w:r>
      <w:r w:rsidR="0086571C" w:rsidRPr="00094095">
        <w:t xml:space="preserve">- </w:t>
      </w:r>
      <w:r w:rsidRPr="00094095">
        <w:t>stock assessment</w:t>
      </w:r>
    </w:p>
    <w:p w14:paraId="60942C18" w14:textId="2E845A15" w:rsidR="00BB22E7" w:rsidRPr="00094095" w:rsidRDefault="00BB22E7" w:rsidP="00F46C07">
      <w:pPr>
        <w:pStyle w:val="ListParagraph"/>
        <w:numPr>
          <w:ilvl w:val="1"/>
          <w:numId w:val="10"/>
        </w:numPr>
        <w:ind w:left="1434" w:hanging="357"/>
      </w:pPr>
      <w:r w:rsidRPr="00094095">
        <w:t>Software companies</w:t>
      </w:r>
      <w:r w:rsidR="00854CE9">
        <w:t xml:space="preserve"> </w:t>
      </w:r>
      <w:r w:rsidR="0086571C" w:rsidRPr="00094095">
        <w:t xml:space="preserve">- </w:t>
      </w:r>
      <w:r w:rsidRPr="00094095">
        <w:t>can also provide data processing capacities such as VMS</w:t>
      </w:r>
    </w:p>
    <w:p w14:paraId="2F6C7620" w14:textId="77777777" w:rsidR="00BB22E7" w:rsidRPr="00094095" w:rsidRDefault="00C60434" w:rsidP="007B6503">
      <w:pPr>
        <w:pStyle w:val="Heading3"/>
      </w:pPr>
      <w:bookmarkStart w:id="19" w:name="_Toc327002065"/>
      <w:r w:rsidRPr="00094095">
        <w:t>Data C</w:t>
      </w:r>
      <w:r w:rsidR="00BB22E7" w:rsidRPr="00094095">
        <w:t>onsumers</w:t>
      </w:r>
      <w:bookmarkEnd w:id="19"/>
    </w:p>
    <w:p w14:paraId="6EFC888E" w14:textId="324798B7" w:rsidR="00BB22E7" w:rsidRPr="00094095" w:rsidRDefault="00BB22E7" w:rsidP="00F46C07">
      <w:pPr>
        <w:pStyle w:val="ListParagraph"/>
        <w:numPr>
          <w:ilvl w:val="1"/>
          <w:numId w:val="10"/>
        </w:numPr>
        <w:ind w:left="1434" w:hanging="357"/>
      </w:pPr>
      <w:r w:rsidRPr="00094095">
        <w:t>National Fisheries Authorities</w:t>
      </w:r>
      <w:r w:rsidR="00854CE9">
        <w:t xml:space="preserve"> </w:t>
      </w:r>
      <w:r w:rsidR="00C20DEF" w:rsidRPr="00094095">
        <w:t xml:space="preserve">- </w:t>
      </w:r>
      <w:r w:rsidRPr="00094095">
        <w:t>consume data to produce fisheries statistics for fisheries management and to supply statistics to National Bureau of Statistics</w:t>
      </w:r>
    </w:p>
    <w:p w14:paraId="690FB51B" w14:textId="7FBA72C7" w:rsidR="00BB22E7" w:rsidRPr="00094095" w:rsidRDefault="00BB22E7" w:rsidP="00F46C07">
      <w:pPr>
        <w:pStyle w:val="ListParagraph"/>
        <w:numPr>
          <w:ilvl w:val="1"/>
          <w:numId w:val="10"/>
        </w:numPr>
        <w:ind w:left="1434" w:hanging="357"/>
      </w:pPr>
      <w:r w:rsidRPr="00094095">
        <w:t>National Bureau of Statistics</w:t>
      </w:r>
      <w:r w:rsidR="00854CE9">
        <w:t xml:space="preserve"> </w:t>
      </w:r>
      <w:r w:rsidR="00C20DEF" w:rsidRPr="00094095">
        <w:t xml:space="preserve">- </w:t>
      </w:r>
      <w:r w:rsidRPr="00094095">
        <w:t>consume either detailed or aggregated data for official national statistics publication (depends on their mandate) and national account</w:t>
      </w:r>
    </w:p>
    <w:p w14:paraId="1AA3C106" w14:textId="2ED23561" w:rsidR="00BB22E7" w:rsidRPr="00094095" w:rsidRDefault="00BB22E7" w:rsidP="00F46C07">
      <w:pPr>
        <w:pStyle w:val="ListParagraph"/>
        <w:numPr>
          <w:ilvl w:val="1"/>
          <w:numId w:val="10"/>
        </w:numPr>
      </w:pPr>
      <w:r w:rsidRPr="00094095">
        <w:t>Regi</w:t>
      </w:r>
      <w:r w:rsidR="00C20DEF" w:rsidRPr="00094095">
        <w:t>onal Statistical Organizations</w:t>
      </w:r>
      <w:r w:rsidR="00854CE9">
        <w:t xml:space="preserve"> </w:t>
      </w:r>
      <w:r w:rsidR="00C20DEF" w:rsidRPr="00094095">
        <w:t>- o</w:t>
      </w:r>
      <w:r w:rsidRPr="00094095">
        <w:t>fficial Regional statistics</w:t>
      </w:r>
    </w:p>
    <w:p w14:paraId="1730D275" w14:textId="31FEDF54" w:rsidR="00BB22E7" w:rsidRPr="00094095" w:rsidRDefault="00BB22E7" w:rsidP="00F46C07">
      <w:pPr>
        <w:pStyle w:val="ListParagraph"/>
        <w:numPr>
          <w:ilvl w:val="1"/>
          <w:numId w:val="10"/>
        </w:numPr>
      </w:pPr>
      <w:r w:rsidRPr="00094095">
        <w:t>Research Institutes</w:t>
      </w:r>
      <w:r w:rsidR="00854CE9">
        <w:t xml:space="preserve"> </w:t>
      </w:r>
      <w:r w:rsidR="00C20DEF" w:rsidRPr="00094095">
        <w:t xml:space="preserve">- </w:t>
      </w:r>
      <w:r w:rsidRPr="00094095">
        <w:t>consume scientific data for national stock assessment</w:t>
      </w:r>
    </w:p>
    <w:p w14:paraId="47068CB9" w14:textId="16E6DED2" w:rsidR="00BB22E7" w:rsidRPr="00094095" w:rsidRDefault="00BB22E7" w:rsidP="00F46C07">
      <w:pPr>
        <w:pStyle w:val="ListParagraph"/>
        <w:numPr>
          <w:ilvl w:val="1"/>
          <w:numId w:val="10"/>
        </w:numPr>
      </w:pPr>
      <w:r w:rsidRPr="00094095">
        <w:t>Regional Fisheries Management Organizations</w:t>
      </w:r>
      <w:r w:rsidR="00854CE9">
        <w:t xml:space="preserve"> </w:t>
      </w:r>
      <w:r w:rsidR="00C20DEF" w:rsidRPr="00094095">
        <w:t xml:space="preserve">- </w:t>
      </w:r>
      <w:r w:rsidRPr="00094095">
        <w:t>consume scientific data for regional stock assessment</w:t>
      </w:r>
    </w:p>
    <w:p w14:paraId="61517437" w14:textId="19CA71F9" w:rsidR="00BB22E7" w:rsidRPr="00094095" w:rsidRDefault="00BB22E7" w:rsidP="00F46C07">
      <w:pPr>
        <w:pStyle w:val="ListParagraph"/>
        <w:numPr>
          <w:ilvl w:val="1"/>
          <w:numId w:val="10"/>
        </w:numPr>
      </w:pPr>
      <w:r w:rsidRPr="00094095">
        <w:t>Regional Organizations</w:t>
      </w:r>
      <w:r w:rsidR="00854CE9">
        <w:t xml:space="preserve"> </w:t>
      </w:r>
      <w:r w:rsidR="00C20DEF" w:rsidRPr="00094095">
        <w:t xml:space="preserve">- </w:t>
      </w:r>
      <w:r w:rsidRPr="00094095">
        <w:t>consume international standards for recommendation to member states</w:t>
      </w:r>
    </w:p>
    <w:p w14:paraId="0CE4481C" w14:textId="03764A83" w:rsidR="00BB22E7" w:rsidRPr="00094095" w:rsidRDefault="00BB22E7" w:rsidP="00F46C07">
      <w:pPr>
        <w:pStyle w:val="ListParagraph"/>
        <w:numPr>
          <w:ilvl w:val="1"/>
          <w:numId w:val="10"/>
        </w:numPr>
      </w:pPr>
      <w:r w:rsidRPr="00094095">
        <w:t>International Organizations</w:t>
      </w:r>
      <w:r w:rsidR="00854CE9">
        <w:t xml:space="preserve"> </w:t>
      </w:r>
      <w:r w:rsidR="00C20DEF" w:rsidRPr="00094095">
        <w:t xml:space="preserve">- </w:t>
      </w:r>
      <w:r w:rsidRPr="00094095">
        <w:t>consume national statistics to feed international database</w:t>
      </w:r>
      <w:r w:rsidR="00854CE9">
        <w:t>s</w:t>
      </w:r>
    </w:p>
    <w:p w14:paraId="2CAF23C1" w14:textId="6CC1A758" w:rsidR="00BB22E7" w:rsidRPr="00094095" w:rsidRDefault="00BB22E7" w:rsidP="00F46C07">
      <w:pPr>
        <w:pStyle w:val="ListParagraph"/>
        <w:numPr>
          <w:ilvl w:val="1"/>
          <w:numId w:val="10"/>
        </w:numPr>
      </w:pPr>
      <w:r w:rsidRPr="00094095">
        <w:t>Software companies</w:t>
      </w:r>
      <w:r w:rsidR="00854CE9">
        <w:t xml:space="preserve"> </w:t>
      </w:r>
      <w:r w:rsidR="00C20DEF" w:rsidRPr="00094095">
        <w:t xml:space="preserve">- </w:t>
      </w:r>
      <w:r w:rsidRPr="00094095">
        <w:t>consume standards from reference sources</w:t>
      </w:r>
    </w:p>
    <w:p w14:paraId="55FB64D3" w14:textId="77777777" w:rsidR="006D28FD" w:rsidRPr="00094095" w:rsidRDefault="006D28FD" w:rsidP="007B6503">
      <w:pPr>
        <w:spacing w:after="200"/>
      </w:pPr>
    </w:p>
    <w:p w14:paraId="2857D7F5" w14:textId="5C3DC8A0" w:rsidR="006D28FD" w:rsidRPr="00094095" w:rsidRDefault="006D28FD" w:rsidP="007B6503">
      <w:pPr>
        <w:pStyle w:val="Heading2"/>
      </w:pPr>
      <w:bookmarkStart w:id="20" w:name="_Toc327002066"/>
      <w:r w:rsidRPr="00094095">
        <w:t>Stakeholder Characterization</w:t>
      </w:r>
      <w:bookmarkEnd w:id="20"/>
    </w:p>
    <w:p w14:paraId="1DFCBFAA" w14:textId="7FE41A79" w:rsidR="00AD2DC4" w:rsidRDefault="000806C2" w:rsidP="006445A2">
      <w:r w:rsidRPr="00094095">
        <w:t xml:space="preserve">To add another dimension to the characterization of the stakeholders, below is a list of </w:t>
      </w:r>
      <w:r w:rsidR="006D28FD" w:rsidRPr="00094095">
        <w:t>the</w:t>
      </w:r>
      <w:r w:rsidRPr="00094095">
        <w:t xml:space="preserve"> ten entity types with a description of </w:t>
      </w:r>
      <w:r w:rsidR="00CE4F26">
        <w:t xml:space="preserve">(a) </w:t>
      </w:r>
      <w:r w:rsidRPr="00094095">
        <w:t xml:space="preserve">the activity carried out with the data used, </w:t>
      </w:r>
      <w:r w:rsidR="00CE4F26">
        <w:t xml:space="preserve">(b) </w:t>
      </w:r>
      <w:r w:rsidRPr="00094095">
        <w:t xml:space="preserve">the scope of data, and </w:t>
      </w:r>
      <w:r w:rsidR="00CE4F26">
        <w:t xml:space="preserve">(c) </w:t>
      </w:r>
      <w:r w:rsidRPr="00094095">
        <w:t xml:space="preserve">the purpose. </w:t>
      </w:r>
    </w:p>
    <w:p w14:paraId="48FEDD06" w14:textId="77777777" w:rsidR="00AD2DC4" w:rsidRDefault="00AD2DC4" w:rsidP="006445A2"/>
    <w:tbl>
      <w:tblPr>
        <w:tblStyle w:val="TableGrid"/>
        <w:tblW w:w="0" w:type="auto"/>
        <w:tblLook w:val="04A0" w:firstRow="1" w:lastRow="0" w:firstColumn="1" w:lastColumn="0" w:noHBand="0" w:noVBand="1"/>
      </w:tblPr>
      <w:tblGrid>
        <w:gridCol w:w="4503"/>
        <w:gridCol w:w="4677"/>
      </w:tblGrid>
      <w:tr w:rsidR="00AD2DC4" w:rsidRPr="00094095" w14:paraId="2B7CD962" w14:textId="77777777" w:rsidTr="00384D2A">
        <w:trPr>
          <w:tblHeader/>
        </w:trPr>
        <w:tc>
          <w:tcPr>
            <w:tcW w:w="9180" w:type="dxa"/>
            <w:gridSpan w:val="2"/>
            <w:shd w:val="clear" w:color="auto" w:fill="B8CCE4" w:themeFill="accent1" w:themeFillTint="66"/>
          </w:tcPr>
          <w:p w14:paraId="7EA217ED" w14:textId="69980E79" w:rsidR="00AD2DC4" w:rsidRPr="00AD2DC4" w:rsidRDefault="00AD2DC4" w:rsidP="000E1466">
            <w:pPr>
              <w:pStyle w:val="NoSpacing"/>
              <w:spacing w:line="276" w:lineRule="auto"/>
              <w:jc w:val="left"/>
              <w:rPr>
                <w:b/>
              </w:rPr>
            </w:pPr>
            <w:r w:rsidRPr="00AD2DC4">
              <w:rPr>
                <w:b/>
              </w:rPr>
              <w:t>Monitoring and Management Stakeholders</w:t>
            </w:r>
          </w:p>
        </w:tc>
      </w:tr>
      <w:tr w:rsidR="00AD2DC4" w:rsidRPr="00094095" w14:paraId="61FC0015" w14:textId="77777777" w:rsidTr="00AD2DC4">
        <w:tc>
          <w:tcPr>
            <w:tcW w:w="4503" w:type="dxa"/>
            <w:shd w:val="clear" w:color="auto" w:fill="auto"/>
          </w:tcPr>
          <w:p w14:paraId="6FAC48DC" w14:textId="216F4C76" w:rsidR="00AD2DC4" w:rsidRPr="00094095" w:rsidRDefault="00AD2DC4" w:rsidP="00AD2DC4">
            <w:pPr>
              <w:jc w:val="left"/>
            </w:pPr>
            <w:r>
              <w:t xml:space="preserve">Fisheries </w:t>
            </w:r>
            <w:r w:rsidRPr="00AD2DC4">
              <w:t>management institutions/Authorities</w:t>
            </w:r>
          </w:p>
        </w:tc>
        <w:tc>
          <w:tcPr>
            <w:tcW w:w="4677" w:type="dxa"/>
            <w:shd w:val="clear" w:color="auto" w:fill="auto"/>
          </w:tcPr>
          <w:p w14:paraId="5F550A4D"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deliver fishing licenses, define fisheries management measures, provide recommendation for regulation </w:t>
            </w:r>
          </w:p>
          <w:p w14:paraId="5C7920B6" w14:textId="77777777" w:rsidR="00AD2DC4" w:rsidRPr="00094095" w:rsidRDefault="00AD2DC4" w:rsidP="00F46C07">
            <w:pPr>
              <w:pStyle w:val="ListParagraph"/>
              <w:numPr>
                <w:ilvl w:val="0"/>
                <w:numId w:val="12"/>
              </w:numPr>
              <w:jc w:val="left"/>
            </w:pPr>
            <w:r w:rsidRPr="00094095">
              <w:t>Scope of data</w:t>
            </w:r>
            <w:r>
              <w:t xml:space="preserve"> </w:t>
            </w:r>
            <w:r w:rsidRPr="00094095">
              <w:t xml:space="preserve">- national </w:t>
            </w:r>
          </w:p>
          <w:p w14:paraId="2DE8BFCF" w14:textId="77777777" w:rsidR="00AD2DC4" w:rsidRPr="00094095" w:rsidRDefault="00AD2DC4" w:rsidP="00F46C07">
            <w:pPr>
              <w:pStyle w:val="ListParagraph"/>
              <w:numPr>
                <w:ilvl w:val="0"/>
                <w:numId w:val="12"/>
              </w:numPr>
              <w:jc w:val="left"/>
            </w:pPr>
            <w:r w:rsidRPr="00094095">
              <w:t>Why</w:t>
            </w:r>
            <w:r>
              <w:t xml:space="preserve"> </w:t>
            </w:r>
            <w:r w:rsidRPr="00094095">
              <w:t>- national sustainable fishery management</w:t>
            </w:r>
          </w:p>
          <w:p w14:paraId="3F740BF8" w14:textId="65F6D788" w:rsidR="00AD2DC4" w:rsidRPr="00094095" w:rsidRDefault="00AD2DC4" w:rsidP="00F46C07">
            <w:pPr>
              <w:pStyle w:val="ListParagraph"/>
              <w:numPr>
                <w:ilvl w:val="0"/>
                <w:numId w:val="12"/>
              </w:numPr>
              <w:jc w:val="left"/>
            </w:pPr>
            <w:r w:rsidRPr="00094095">
              <w:t>i.e. DPMA</w:t>
            </w:r>
            <w:r w:rsidRPr="00094095">
              <w:rPr>
                <w:rStyle w:val="FootnoteReference"/>
              </w:rPr>
              <w:footnoteReference w:id="32"/>
            </w:r>
          </w:p>
        </w:tc>
      </w:tr>
      <w:tr w:rsidR="00AD2DC4" w:rsidRPr="00094095" w14:paraId="440D1A90" w14:textId="77777777" w:rsidTr="00AD2DC4">
        <w:tc>
          <w:tcPr>
            <w:tcW w:w="4503" w:type="dxa"/>
            <w:shd w:val="clear" w:color="auto" w:fill="auto"/>
          </w:tcPr>
          <w:p w14:paraId="1B9C216A" w14:textId="79B6424A" w:rsidR="00AD2DC4" w:rsidRPr="00094095" w:rsidRDefault="00AD2DC4" w:rsidP="00F934E9">
            <w:r w:rsidRPr="00AD2DC4">
              <w:lastRenderedPageBreak/>
              <w:t>Fisheries Research Institute</w:t>
            </w:r>
          </w:p>
        </w:tc>
        <w:tc>
          <w:tcPr>
            <w:tcW w:w="4677" w:type="dxa"/>
            <w:shd w:val="clear" w:color="auto" w:fill="auto"/>
          </w:tcPr>
          <w:p w14:paraId="3B1AB8A7"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monitor fisheries, provide recommendations for fisheries management </w:t>
            </w:r>
          </w:p>
          <w:p w14:paraId="0B2AAEB2" w14:textId="77777777" w:rsidR="00AD2DC4" w:rsidRPr="00094095" w:rsidRDefault="00AD2DC4" w:rsidP="00F46C07">
            <w:pPr>
              <w:pStyle w:val="ListParagraph"/>
              <w:numPr>
                <w:ilvl w:val="0"/>
                <w:numId w:val="12"/>
              </w:numPr>
              <w:jc w:val="left"/>
            </w:pPr>
            <w:r w:rsidRPr="00094095">
              <w:t>S</w:t>
            </w:r>
            <w:r>
              <w:t>cope of data -</w:t>
            </w:r>
            <w:r w:rsidRPr="00094095">
              <w:t xml:space="preserve"> national data</w:t>
            </w:r>
          </w:p>
          <w:p w14:paraId="7F7C95D6" w14:textId="77777777" w:rsidR="00AD2DC4" w:rsidRPr="00094095" w:rsidRDefault="00AD2DC4" w:rsidP="00F46C07">
            <w:pPr>
              <w:pStyle w:val="ListParagraph"/>
              <w:numPr>
                <w:ilvl w:val="0"/>
                <w:numId w:val="12"/>
              </w:numPr>
              <w:jc w:val="left"/>
            </w:pPr>
            <w:r w:rsidRPr="00094095">
              <w:t>W</w:t>
            </w:r>
            <w:r>
              <w:t>hy -</w:t>
            </w:r>
            <w:r w:rsidRPr="00094095">
              <w:t xml:space="preserve"> assess resources (regional/national/global)</w:t>
            </w:r>
          </w:p>
          <w:p w14:paraId="4FBA95AE" w14:textId="587C3C3E" w:rsidR="00AD2DC4" w:rsidRPr="00094095" w:rsidRDefault="00AD2DC4" w:rsidP="00F46C07">
            <w:pPr>
              <w:pStyle w:val="ListParagraph"/>
              <w:numPr>
                <w:ilvl w:val="0"/>
                <w:numId w:val="12"/>
              </w:numPr>
              <w:jc w:val="left"/>
            </w:pPr>
            <w:r w:rsidRPr="00094095">
              <w:t>i.e. IFREMER</w:t>
            </w:r>
            <w:r w:rsidRPr="00094095">
              <w:rPr>
                <w:rStyle w:val="FootnoteReference"/>
              </w:rPr>
              <w:footnoteReference w:id="33"/>
            </w:r>
            <w:r w:rsidRPr="00094095">
              <w:t>, IRD</w:t>
            </w:r>
            <w:r w:rsidRPr="00094095">
              <w:rPr>
                <w:rStyle w:val="FootnoteReference"/>
              </w:rPr>
              <w:footnoteReference w:id="34"/>
            </w:r>
            <w:r w:rsidRPr="00094095">
              <w:t>, INFRA</w:t>
            </w:r>
          </w:p>
        </w:tc>
      </w:tr>
      <w:tr w:rsidR="00AD2DC4" w:rsidRPr="00094095" w14:paraId="34E7FBB8" w14:textId="77777777" w:rsidTr="00AD2DC4">
        <w:tc>
          <w:tcPr>
            <w:tcW w:w="4503" w:type="dxa"/>
            <w:shd w:val="clear" w:color="auto" w:fill="auto"/>
          </w:tcPr>
          <w:p w14:paraId="45C0E4CC" w14:textId="4555B74B" w:rsidR="00AD2DC4" w:rsidRPr="00094095" w:rsidRDefault="00AD2DC4" w:rsidP="00AD2DC4">
            <w:pPr>
              <w:spacing w:line="276" w:lineRule="auto"/>
              <w:jc w:val="left"/>
            </w:pPr>
            <w:r w:rsidRPr="00AD2DC4">
              <w:t>Regional Fisheries Management Organization (RFMO)</w:t>
            </w:r>
          </w:p>
        </w:tc>
        <w:tc>
          <w:tcPr>
            <w:tcW w:w="4677" w:type="dxa"/>
            <w:shd w:val="clear" w:color="auto" w:fill="auto"/>
          </w:tcPr>
          <w:p w14:paraId="4E40D19E"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provide recommendations on stocks (stock assessment) </w:t>
            </w:r>
          </w:p>
          <w:p w14:paraId="27B68A58" w14:textId="77777777" w:rsidR="00AD2DC4" w:rsidRPr="00094095" w:rsidRDefault="00AD2DC4" w:rsidP="00F46C07">
            <w:pPr>
              <w:pStyle w:val="ListParagraph"/>
              <w:numPr>
                <w:ilvl w:val="0"/>
                <w:numId w:val="12"/>
              </w:numPr>
              <w:jc w:val="left"/>
            </w:pPr>
            <w:r w:rsidRPr="00094095">
              <w:t>S</w:t>
            </w:r>
            <w:r>
              <w:t>cope of data -</w:t>
            </w:r>
            <w:r w:rsidRPr="00094095">
              <w:t xml:space="preserve"> regional data </w:t>
            </w:r>
          </w:p>
          <w:p w14:paraId="20E613AF" w14:textId="77777777" w:rsidR="00AD2DC4" w:rsidRPr="00094095" w:rsidRDefault="00AD2DC4" w:rsidP="00F46C07">
            <w:pPr>
              <w:pStyle w:val="ListParagraph"/>
              <w:numPr>
                <w:ilvl w:val="0"/>
                <w:numId w:val="12"/>
              </w:numPr>
              <w:jc w:val="left"/>
            </w:pPr>
            <w:r w:rsidRPr="00094095">
              <w:t>W</w:t>
            </w:r>
            <w:r>
              <w:t>hy -</w:t>
            </w:r>
            <w:r w:rsidRPr="00094095">
              <w:t xml:space="preserve"> regional sustainable fishery management</w:t>
            </w:r>
          </w:p>
          <w:p w14:paraId="141641D3" w14:textId="36911326" w:rsidR="00AD2DC4" w:rsidRPr="00094095" w:rsidRDefault="00AD2DC4" w:rsidP="00F46C07">
            <w:pPr>
              <w:pStyle w:val="ListParagraph"/>
              <w:numPr>
                <w:ilvl w:val="0"/>
                <w:numId w:val="12"/>
              </w:numPr>
              <w:jc w:val="left"/>
            </w:pPr>
            <w:r w:rsidRPr="00094095">
              <w:t>i.e. IOTC/ICES</w:t>
            </w:r>
            <w:r w:rsidR="00637A0B">
              <w:rPr>
                <w:rStyle w:val="FootnoteReference"/>
              </w:rPr>
              <w:footnoteReference w:id="35"/>
            </w:r>
            <w:r w:rsidRPr="00094095">
              <w:t xml:space="preserve"> </w:t>
            </w:r>
          </w:p>
        </w:tc>
      </w:tr>
      <w:tr w:rsidR="00AD2DC4" w:rsidRPr="00094095" w14:paraId="5FCE514F" w14:textId="77777777" w:rsidTr="00AD2DC4">
        <w:tc>
          <w:tcPr>
            <w:tcW w:w="4503" w:type="dxa"/>
            <w:shd w:val="clear" w:color="auto" w:fill="auto"/>
          </w:tcPr>
          <w:p w14:paraId="28D3470A" w14:textId="77777777" w:rsidR="00AD2DC4" w:rsidRPr="00094095" w:rsidRDefault="00AD2DC4" w:rsidP="00AD2DC4">
            <w:pPr>
              <w:jc w:val="left"/>
            </w:pPr>
            <w:r w:rsidRPr="00094095">
              <w:t>Monitoring Control and Surveillance Organization</w:t>
            </w:r>
          </w:p>
          <w:p w14:paraId="42B080EF" w14:textId="2F73C585" w:rsidR="00AD2DC4" w:rsidRPr="00094095" w:rsidRDefault="00AD2DC4" w:rsidP="00AD2DC4">
            <w:pPr>
              <w:spacing w:line="276" w:lineRule="auto"/>
              <w:jc w:val="left"/>
            </w:pPr>
          </w:p>
        </w:tc>
        <w:tc>
          <w:tcPr>
            <w:tcW w:w="4677" w:type="dxa"/>
            <w:shd w:val="clear" w:color="auto" w:fill="auto"/>
          </w:tcPr>
          <w:p w14:paraId="2EDC1FDE" w14:textId="77777777" w:rsidR="00AD2DC4" w:rsidRPr="00094095" w:rsidRDefault="00AD2DC4" w:rsidP="00F46C07">
            <w:pPr>
              <w:pStyle w:val="ListParagraph"/>
              <w:numPr>
                <w:ilvl w:val="0"/>
                <w:numId w:val="12"/>
              </w:numPr>
              <w:jc w:val="left"/>
            </w:pPr>
            <w:r w:rsidRPr="00094095">
              <w:t>Activity</w:t>
            </w:r>
            <w:r>
              <w:t xml:space="preserve"> </w:t>
            </w:r>
            <w:r w:rsidRPr="00094095">
              <w:t>- monitor and control fisheries activities in the EEZ</w:t>
            </w:r>
            <w:r>
              <w:t xml:space="preserve"> </w:t>
            </w:r>
            <w:r w:rsidRPr="00094095">
              <w:t>countries from entities mandated from government</w:t>
            </w:r>
          </w:p>
          <w:p w14:paraId="4DBF47F0" w14:textId="77777777" w:rsidR="00AD2DC4" w:rsidRPr="00094095" w:rsidRDefault="00AD2DC4" w:rsidP="00F46C07">
            <w:pPr>
              <w:pStyle w:val="ListParagraph"/>
              <w:numPr>
                <w:ilvl w:val="0"/>
                <w:numId w:val="12"/>
              </w:numPr>
              <w:jc w:val="left"/>
            </w:pPr>
            <w:r w:rsidRPr="00094095">
              <w:t>Scope of data – regional/national</w:t>
            </w:r>
          </w:p>
          <w:p w14:paraId="3E37962F" w14:textId="77777777" w:rsidR="00AD2DC4" w:rsidRPr="00094095" w:rsidRDefault="00AD2DC4" w:rsidP="00F46C07">
            <w:pPr>
              <w:pStyle w:val="ListParagraph"/>
              <w:numPr>
                <w:ilvl w:val="0"/>
                <w:numId w:val="12"/>
              </w:numPr>
              <w:jc w:val="left"/>
            </w:pPr>
            <w:r w:rsidRPr="00094095">
              <w:t>W</w:t>
            </w:r>
            <w:r>
              <w:t>hy -</w:t>
            </w:r>
            <w:r w:rsidRPr="00094095">
              <w:t xml:space="preserve"> to enforce compliance of fishery activity with regulations</w:t>
            </w:r>
          </w:p>
          <w:p w14:paraId="084F286B" w14:textId="5C7783C2" w:rsidR="00AD2DC4" w:rsidRPr="00094095" w:rsidRDefault="00AD2DC4" w:rsidP="00F46C07">
            <w:pPr>
              <w:pStyle w:val="ListParagraph"/>
              <w:numPr>
                <w:ilvl w:val="0"/>
                <w:numId w:val="12"/>
              </w:numPr>
              <w:jc w:val="left"/>
            </w:pPr>
            <w:r w:rsidRPr="00094095">
              <w:t>i.e. NATO</w:t>
            </w:r>
            <w:r w:rsidRPr="00094095">
              <w:rPr>
                <w:rStyle w:val="FootnoteReference"/>
              </w:rPr>
              <w:footnoteReference w:id="36"/>
            </w:r>
          </w:p>
        </w:tc>
      </w:tr>
      <w:tr w:rsidR="00AD2DC4" w:rsidRPr="00094095" w14:paraId="16874C6B" w14:textId="77777777" w:rsidTr="00AD2DC4">
        <w:tc>
          <w:tcPr>
            <w:tcW w:w="4503" w:type="dxa"/>
            <w:shd w:val="clear" w:color="auto" w:fill="auto"/>
          </w:tcPr>
          <w:p w14:paraId="552A1DFD" w14:textId="77777777" w:rsidR="00AD2DC4" w:rsidRPr="00094095" w:rsidRDefault="00AD2DC4" w:rsidP="00AD2DC4">
            <w:pPr>
              <w:jc w:val="left"/>
            </w:pPr>
            <w:r w:rsidRPr="00094095">
              <w:t>National Bureau of Statistics</w:t>
            </w:r>
          </w:p>
          <w:p w14:paraId="091225A2" w14:textId="08E8465F" w:rsidR="00AD2DC4" w:rsidRPr="00094095" w:rsidRDefault="00AD2DC4" w:rsidP="00F934E9"/>
        </w:tc>
        <w:tc>
          <w:tcPr>
            <w:tcW w:w="4677" w:type="dxa"/>
            <w:shd w:val="clear" w:color="auto" w:fill="auto"/>
          </w:tcPr>
          <w:p w14:paraId="27F79D6F" w14:textId="77777777" w:rsidR="00AD2DC4" w:rsidRPr="00094095" w:rsidRDefault="00AD2DC4" w:rsidP="00F46C07">
            <w:pPr>
              <w:pStyle w:val="ListParagraph"/>
              <w:numPr>
                <w:ilvl w:val="0"/>
                <w:numId w:val="12"/>
              </w:numPr>
              <w:jc w:val="left"/>
            </w:pPr>
            <w:r w:rsidRPr="00094095">
              <w:t>Activity</w:t>
            </w:r>
            <w:r>
              <w:t xml:space="preserve"> </w:t>
            </w:r>
            <w:r w:rsidRPr="00094095">
              <w:t xml:space="preserve">- centralize or produce official statistics from fisheries institutions data/statistics </w:t>
            </w:r>
          </w:p>
          <w:p w14:paraId="615F743A" w14:textId="77777777" w:rsidR="00AD2DC4" w:rsidRPr="00094095" w:rsidRDefault="00AD2DC4" w:rsidP="00F46C07">
            <w:pPr>
              <w:pStyle w:val="ListParagraph"/>
              <w:numPr>
                <w:ilvl w:val="0"/>
                <w:numId w:val="12"/>
              </w:numPr>
              <w:jc w:val="left"/>
            </w:pPr>
            <w:r w:rsidRPr="00094095">
              <w:t>Scope of data</w:t>
            </w:r>
            <w:r>
              <w:t xml:space="preserve"> -</w:t>
            </w:r>
            <w:r w:rsidRPr="00094095">
              <w:t xml:space="preserve"> national </w:t>
            </w:r>
          </w:p>
          <w:p w14:paraId="25FACB29" w14:textId="77777777" w:rsidR="00AD2DC4" w:rsidRPr="00094095" w:rsidRDefault="00AD2DC4" w:rsidP="00F46C07">
            <w:pPr>
              <w:pStyle w:val="ListParagraph"/>
              <w:numPr>
                <w:ilvl w:val="0"/>
                <w:numId w:val="12"/>
              </w:numPr>
              <w:jc w:val="left"/>
            </w:pPr>
            <w:r w:rsidRPr="00094095">
              <w:t>W</w:t>
            </w:r>
            <w:r>
              <w:t>hy -</w:t>
            </w:r>
            <w:r w:rsidRPr="00094095">
              <w:t xml:space="preserve"> to produce evidence-based statistics for policy making</w:t>
            </w:r>
          </w:p>
          <w:p w14:paraId="183A7AD7" w14:textId="771F83E0" w:rsidR="00AD2DC4" w:rsidRPr="00094095" w:rsidRDefault="00AD2DC4" w:rsidP="00F46C07">
            <w:pPr>
              <w:pStyle w:val="ListParagraph"/>
              <w:numPr>
                <w:ilvl w:val="0"/>
                <w:numId w:val="12"/>
              </w:numPr>
              <w:jc w:val="left"/>
            </w:pPr>
            <w:r w:rsidRPr="00094095">
              <w:t>i.e. INSEE</w:t>
            </w:r>
            <w:r w:rsidRPr="00094095">
              <w:rPr>
                <w:rStyle w:val="FootnoteReference"/>
              </w:rPr>
              <w:footnoteReference w:id="37"/>
            </w:r>
            <w:r w:rsidRPr="00094095">
              <w:t>, ISTAT</w:t>
            </w:r>
            <w:r w:rsidRPr="00094095">
              <w:rPr>
                <w:rStyle w:val="FootnoteReference"/>
              </w:rPr>
              <w:footnoteReference w:id="38"/>
            </w:r>
          </w:p>
        </w:tc>
      </w:tr>
      <w:tr w:rsidR="00AD2DC4" w:rsidRPr="00094095" w14:paraId="39C2DFA9" w14:textId="77777777" w:rsidTr="00AD2DC4">
        <w:tc>
          <w:tcPr>
            <w:tcW w:w="4503" w:type="dxa"/>
            <w:shd w:val="clear" w:color="auto" w:fill="auto"/>
          </w:tcPr>
          <w:p w14:paraId="6B76199E" w14:textId="77777777" w:rsidR="00AD2DC4" w:rsidRPr="00094095" w:rsidRDefault="00AD2DC4" w:rsidP="00AD2DC4">
            <w:pPr>
              <w:jc w:val="left"/>
            </w:pPr>
            <w:r w:rsidRPr="00094095">
              <w:t xml:space="preserve">Regional Organization </w:t>
            </w:r>
          </w:p>
          <w:p w14:paraId="5F8B7531" w14:textId="2740678F" w:rsidR="00AD2DC4" w:rsidRPr="00094095" w:rsidRDefault="00AD2DC4" w:rsidP="00F934E9"/>
        </w:tc>
        <w:tc>
          <w:tcPr>
            <w:tcW w:w="4677" w:type="dxa"/>
            <w:shd w:val="clear" w:color="auto" w:fill="auto"/>
          </w:tcPr>
          <w:p w14:paraId="7827EAFE" w14:textId="77777777" w:rsidR="000E1466" w:rsidRPr="00094095" w:rsidRDefault="000E1466" w:rsidP="00F46C07">
            <w:pPr>
              <w:pStyle w:val="ListParagraph"/>
              <w:numPr>
                <w:ilvl w:val="0"/>
                <w:numId w:val="12"/>
              </w:numPr>
              <w:jc w:val="left"/>
            </w:pPr>
            <w:r w:rsidRPr="00094095">
              <w:t>Activity</w:t>
            </w:r>
            <w:r>
              <w:t xml:space="preserve"> </w:t>
            </w:r>
            <w:r w:rsidRPr="00094095">
              <w:t>- centralize data through definition of data calls and standards</w:t>
            </w:r>
            <w:r>
              <w:t>,</w:t>
            </w:r>
            <w:r w:rsidRPr="00094095">
              <w:t xml:space="preserve"> which are shared with state members, fishery management (harmonization) for EU level with a global impact </w:t>
            </w:r>
          </w:p>
          <w:p w14:paraId="2E6F0A29" w14:textId="77777777" w:rsidR="000E1466" w:rsidRPr="00094095" w:rsidRDefault="000E1466" w:rsidP="00F46C07">
            <w:pPr>
              <w:pStyle w:val="ListParagraph"/>
              <w:numPr>
                <w:ilvl w:val="0"/>
                <w:numId w:val="12"/>
              </w:numPr>
              <w:jc w:val="left"/>
            </w:pPr>
            <w:r w:rsidRPr="00094095">
              <w:t>Scope of data</w:t>
            </w:r>
            <w:r>
              <w:t xml:space="preserve"> -</w:t>
            </w:r>
            <w:r w:rsidRPr="00094095">
              <w:t xml:space="preserve"> EU and global view (fleets operating at globally)</w:t>
            </w:r>
          </w:p>
          <w:p w14:paraId="74E59258" w14:textId="77777777" w:rsidR="000E1466" w:rsidRPr="00094095" w:rsidRDefault="000E1466" w:rsidP="00F46C07">
            <w:pPr>
              <w:pStyle w:val="ListParagraph"/>
              <w:numPr>
                <w:ilvl w:val="0"/>
                <w:numId w:val="12"/>
              </w:numPr>
              <w:jc w:val="left"/>
            </w:pPr>
            <w:r>
              <w:t>Why -</w:t>
            </w:r>
            <w:r w:rsidRPr="00094095">
              <w:t xml:space="preserve"> policy making at regional level </w:t>
            </w:r>
          </w:p>
          <w:p w14:paraId="041BCE38" w14:textId="05E81546" w:rsidR="00AD2DC4" w:rsidRPr="00094095" w:rsidRDefault="000E1466" w:rsidP="00F46C07">
            <w:pPr>
              <w:pStyle w:val="ListParagraph"/>
              <w:numPr>
                <w:ilvl w:val="0"/>
                <w:numId w:val="12"/>
              </w:numPr>
              <w:jc w:val="left"/>
            </w:pPr>
            <w:r w:rsidRPr="00094095">
              <w:t>i.e. EC DG-MARE</w:t>
            </w:r>
            <w:r w:rsidRPr="00094095">
              <w:rPr>
                <w:rStyle w:val="FootnoteReference"/>
              </w:rPr>
              <w:footnoteReference w:id="39"/>
            </w:r>
            <w:r w:rsidRPr="00094095">
              <w:t>, JRC</w:t>
            </w:r>
            <w:r w:rsidRPr="00094095">
              <w:rPr>
                <w:rStyle w:val="FootnoteReference"/>
              </w:rPr>
              <w:footnoteReference w:id="40"/>
            </w:r>
          </w:p>
        </w:tc>
      </w:tr>
      <w:tr w:rsidR="00AD2DC4" w:rsidRPr="00094095" w14:paraId="2D86BA61" w14:textId="77777777" w:rsidTr="00AD2DC4">
        <w:tc>
          <w:tcPr>
            <w:tcW w:w="4503" w:type="dxa"/>
            <w:shd w:val="clear" w:color="auto" w:fill="auto"/>
          </w:tcPr>
          <w:p w14:paraId="040B1B68" w14:textId="234F3DA9" w:rsidR="00AD2DC4" w:rsidRPr="00094095" w:rsidRDefault="000E1466" w:rsidP="00F934E9">
            <w:r w:rsidRPr="000E1466">
              <w:lastRenderedPageBreak/>
              <w:t>Regional bureau of statistics</w:t>
            </w:r>
          </w:p>
        </w:tc>
        <w:tc>
          <w:tcPr>
            <w:tcW w:w="4677" w:type="dxa"/>
            <w:shd w:val="clear" w:color="auto" w:fill="auto"/>
          </w:tcPr>
          <w:p w14:paraId="25F4D86D" w14:textId="77777777" w:rsidR="000E1466" w:rsidRPr="00094095" w:rsidRDefault="000E1466" w:rsidP="00F46C07">
            <w:pPr>
              <w:pStyle w:val="ListParagraph"/>
              <w:numPr>
                <w:ilvl w:val="0"/>
                <w:numId w:val="12"/>
              </w:numPr>
              <w:jc w:val="left"/>
            </w:pPr>
            <w:r w:rsidRPr="00094095">
              <w:t>Activity</w:t>
            </w:r>
            <w:r>
              <w:t xml:space="preserve"> </w:t>
            </w:r>
            <w:r w:rsidRPr="00094095">
              <w:t>- centralize statistics from national level (no production of data)</w:t>
            </w:r>
          </w:p>
          <w:p w14:paraId="3D1F833F" w14:textId="77777777" w:rsidR="000E1466" w:rsidRPr="00094095" w:rsidRDefault="000E1466" w:rsidP="00F46C07">
            <w:pPr>
              <w:pStyle w:val="ListParagraph"/>
              <w:numPr>
                <w:ilvl w:val="0"/>
                <w:numId w:val="12"/>
              </w:numPr>
              <w:jc w:val="left"/>
            </w:pPr>
            <w:r w:rsidRPr="00094095">
              <w:t>Scope of data- national</w:t>
            </w:r>
          </w:p>
          <w:p w14:paraId="7CFAE3D2" w14:textId="77777777" w:rsidR="000E1466" w:rsidRPr="00094095" w:rsidRDefault="000E1466" w:rsidP="00F46C07">
            <w:pPr>
              <w:pStyle w:val="ListParagraph"/>
              <w:numPr>
                <w:ilvl w:val="0"/>
                <w:numId w:val="12"/>
              </w:numPr>
              <w:jc w:val="left"/>
            </w:pPr>
            <w:r w:rsidRPr="00094095">
              <w:t>W</w:t>
            </w:r>
            <w:r>
              <w:t>hy -</w:t>
            </w:r>
            <w:r w:rsidRPr="00094095">
              <w:t xml:space="preserve"> produce evidence-based stats for policy making</w:t>
            </w:r>
          </w:p>
          <w:p w14:paraId="3927236C" w14:textId="601ACCBD" w:rsidR="00AD2DC4" w:rsidRPr="00094095" w:rsidRDefault="000E1466" w:rsidP="00F46C07">
            <w:pPr>
              <w:pStyle w:val="ListParagraph"/>
              <w:numPr>
                <w:ilvl w:val="0"/>
                <w:numId w:val="12"/>
              </w:numPr>
              <w:jc w:val="left"/>
            </w:pPr>
            <w:r w:rsidRPr="00094095">
              <w:t>i.e. EUROSTAT</w:t>
            </w:r>
            <w:r w:rsidRPr="00094095">
              <w:rPr>
                <w:rStyle w:val="FootnoteReference"/>
              </w:rPr>
              <w:footnoteReference w:id="41"/>
            </w:r>
            <w:r w:rsidRPr="00094095">
              <w:t xml:space="preserve"> </w:t>
            </w:r>
          </w:p>
        </w:tc>
      </w:tr>
      <w:tr w:rsidR="00AD2DC4" w:rsidRPr="00094095" w14:paraId="585537F8" w14:textId="77777777" w:rsidTr="00AD2DC4">
        <w:tc>
          <w:tcPr>
            <w:tcW w:w="4503" w:type="dxa"/>
            <w:shd w:val="clear" w:color="auto" w:fill="auto"/>
          </w:tcPr>
          <w:p w14:paraId="0EA49BD8" w14:textId="7278B17A" w:rsidR="00AD2DC4" w:rsidRPr="00094095" w:rsidRDefault="000E1466" w:rsidP="00F934E9">
            <w:r w:rsidRPr="000E1466">
              <w:t>International Organizations</w:t>
            </w:r>
          </w:p>
        </w:tc>
        <w:tc>
          <w:tcPr>
            <w:tcW w:w="4677" w:type="dxa"/>
            <w:shd w:val="clear" w:color="auto" w:fill="auto"/>
          </w:tcPr>
          <w:p w14:paraId="41C32578" w14:textId="79675445" w:rsidR="000E1466" w:rsidRPr="00094095" w:rsidRDefault="000E1466" w:rsidP="00F46C07">
            <w:pPr>
              <w:pStyle w:val="ListParagraph"/>
              <w:numPr>
                <w:ilvl w:val="0"/>
                <w:numId w:val="12"/>
              </w:numPr>
              <w:jc w:val="left"/>
            </w:pPr>
            <w:r w:rsidRPr="00094095">
              <w:t>Activity</w:t>
            </w:r>
            <w:r>
              <w:t xml:space="preserve"> </w:t>
            </w:r>
            <w:r w:rsidRPr="00094095">
              <w:t xml:space="preserve">- </w:t>
            </w:r>
            <w:r>
              <w:t>centralize national statistics</w:t>
            </w:r>
            <w:r w:rsidRPr="00094095">
              <w:t xml:space="preserve">/ provide international classification </w:t>
            </w:r>
          </w:p>
          <w:p w14:paraId="768152CB" w14:textId="77777777" w:rsidR="000E1466" w:rsidRPr="00094095" w:rsidRDefault="000E1466" w:rsidP="00F46C07">
            <w:pPr>
              <w:pStyle w:val="ListParagraph"/>
              <w:numPr>
                <w:ilvl w:val="0"/>
                <w:numId w:val="12"/>
              </w:numPr>
              <w:jc w:val="left"/>
            </w:pPr>
            <w:r w:rsidRPr="00094095">
              <w:t xml:space="preserve">Scope of data –global view </w:t>
            </w:r>
          </w:p>
          <w:p w14:paraId="5A522CA8" w14:textId="77777777" w:rsidR="000E1466" w:rsidRPr="00094095" w:rsidRDefault="000E1466" w:rsidP="00F46C07">
            <w:pPr>
              <w:pStyle w:val="ListParagraph"/>
              <w:numPr>
                <w:ilvl w:val="0"/>
                <w:numId w:val="12"/>
              </w:numPr>
              <w:jc w:val="left"/>
            </w:pPr>
            <w:r w:rsidRPr="00094095">
              <w:t>Why - sustainable fishery management</w:t>
            </w:r>
          </w:p>
          <w:p w14:paraId="5BFB721A" w14:textId="25519508" w:rsidR="00AD2DC4" w:rsidRPr="00094095" w:rsidRDefault="000E1466" w:rsidP="00F46C07">
            <w:pPr>
              <w:pStyle w:val="ListParagraph"/>
              <w:numPr>
                <w:ilvl w:val="0"/>
                <w:numId w:val="12"/>
              </w:numPr>
              <w:jc w:val="left"/>
            </w:pPr>
            <w:r w:rsidRPr="00094095">
              <w:t>i.e. FAO, NATO</w:t>
            </w:r>
          </w:p>
        </w:tc>
      </w:tr>
      <w:tr w:rsidR="00AD2DC4" w:rsidRPr="00094095" w14:paraId="402E53FB" w14:textId="77777777" w:rsidTr="000E1466">
        <w:tc>
          <w:tcPr>
            <w:tcW w:w="9180" w:type="dxa"/>
            <w:gridSpan w:val="2"/>
            <w:tcBorders>
              <w:bottom w:val="single" w:sz="4" w:space="0" w:color="auto"/>
            </w:tcBorders>
            <w:shd w:val="clear" w:color="auto" w:fill="B8CCE4" w:themeFill="accent1" w:themeFillTint="66"/>
          </w:tcPr>
          <w:p w14:paraId="62966F07" w14:textId="1F1BD250" w:rsidR="00AD2DC4" w:rsidRPr="00AD2DC4" w:rsidRDefault="00AD2DC4" w:rsidP="00F934E9">
            <w:pPr>
              <w:pStyle w:val="NoSpacing"/>
              <w:spacing w:line="276" w:lineRule="auto"/>
              <w:rPr>
                <w:b/>
              </w:rPr>
            </w:pPr>
            <w:r w:rsidRPr="00AD2DC4">
              <w:rPr>
                <w:b/>
              </w:rPr>
              <w:t xml:space="preserve">Exploitation Stakeholders </w:t>
            </w:r>
          </w:p>
        </w:tc>
      </w:tr>
      <w:tr w:rsidR="000E1466" w:rsidRPr="00094095" w14:paraId="55D5C438" w14:textId="77777777" w:rsidTr="000E1466">
        <w:tc>
          <w:tcPr>
            <w:tcW w:w="9180" w:type="dxa"/>
            <w:gridSpan w:val="2"/>
            <w:shd w:val="clear" w:color="auto" w:fill="auto"/>
          </w:tcPr>
          <w:p w14:paraId="4E314391" w14:textId="77777777" w:rsidR="000E1466" w:rsidRPr="00094095" w:rsidRDefault="000E1466" w:rsidP="000E1466">
            <w:r w:rsidRPr="00094095">
              <w:t>The entit</w:t>
            </w:r>
            <w:r>
              <w:t>y</w:t>
            </w:r>
            <w:r w:rsidRPr="00094095">
              <w:t xml:space="preserve"> types that exploit the data are Individual</w:t>
            </w:r>
            <w:r>
              <w:t>s (single persons)</w:t>
            </w:r>
            <w:r w:rsidRPr="00094095">
              <w:t>, SME</w:t>
            </w:r>
            <w:r>
              <w:t>s</w:t>
            </w:r>
            <w:r w:rsidRPr="00094095">
              <w:t xml:space="preserve"> and Industries. The type of data exploited includes: catch, effort, landing, VMS, eRS, MCS operation. Below are two examples of how the data is exploited</w:t>
            </w:r>
            <w:r>
              <w:t>:</w:t>
            </w:r>
          </w:p>
          <w:p w14:paraId="52FA0224" w14:textId="77777777" w:rsidR="000E1466" w:rsidRPr="00094095" w:rsidRDefault="000E1466" w:rsidP="00F46C07">
            <w:pPr>
              <w:pStyle w:val="ListParagraph"/>
              <w:numPr>
                <w:ilvl w:val="0"/>
                <w:numId w:val="13"/>
              </w:numPr>
            </w:pPr>
            <w:r w:rsidRPr="00094095">
              <w:t>Fishery</w:t>
            </w:r>
            <w:r>
              <w:t xml:space="preserve"> </w:t>
            </w:r>
            <w:r w:rsidRPr="00094095">
              <w:t>- a vessel owner (industry) needs software and capacity to collect and centralize VMS data, an SME sells the software and processing capacity to do this, the company buys the software.</w:t>
            </w:r>
          </w:p>
          <w:p w14:paraId="34E1CF2D" w14:textId="3A9C3A03" w:rsidR="000E1466" w:rsidRPr="000E1466" w:rsidRDefault="000E1466" w:rsidP="00F46C07">
            <w:pPr>
              <w:pStyle w:val="ListParagraph"/>
              <w:numPr>
                <w:ilvl w:val="0"/>
                <w:numId w:val="13"/>
              </w:numPr>
            </w:pPr>
            <w:r w:rsidRPr="00094095">
              <w:t>Aquaculture</w:t>
            </w:r>
            <w:r>
              <w:t xml:space="preserve"> </w:t>
            </w:r>
            <w:r w:rsidRPr="00094095">
              <w:t>- monitoring and managing is mainly public</w:t>
            </w:r>
            <w:r>
              <w:t>,</w:t>
            </w:r>
            <w:r w:rsidRPr="00094095">
              <w:t xml:space="preserve"> however</w:t>
            </w:r>
            <w:r>
              <w:t>,</w:t>
            </w:r>
            <w:r w:rsidRPr="00094095">
              <w:t xml:space="preserve"> production is mainly private. A typical new farm needs to get a pollution production assessment study to comply with regulation; it buys it from a private consultancy company.</w:t>
            </w:r>
          </w:p>
        </w:tc>
      </w:tr>
    </w:tbl>
    <w:p w14:paraId="0451A0B9" w14:textId="77777777" w:rsidR="00AD2DC4" w:rsidRPr="00094095" w:rsidRDefault="00AD2DC4" w:rsidP="006445A2"/>
    <w:p w14:paraId="37DB74A4" w14:textId="77777777" w:rsidR="0068127E" w:rsidRPr="00094095" w:rsidRDefault="0068127E" w:rsidP="007B6503">
      <w:pPr>
        <w:spacing w:after="0"/>
        <w:textAlignment w:val="baseline"/>
        <w:rPr>
          <w:rFonts w:ascii="Arial" w:eastAsia="Times New Roman" w:hAnsi="Arial" w:cs="Arial"/>
        </w:rPr>
      </w:pPr>
    </w:p>
    <w:p w14:paraId="79168D71" w14:textId="77777777" w:rsidR="00EA777A" w:rsidRPr="00094095" w:rsidRDefault="00ED2578" w:rsidP="007B6503">
      <w:pPr>
        <w:pStyle w:val="Heading2"/>
      </w:pPr>
      <w:bookmarkStart w:id="21" w:name="_Toc327002067"/>
      <w:r w:rsidRPr="00094095">
        <w:t xml:space="preserve">Stakeholder Mapping- Data </w:t>
      </w:r>
      <w:r w:rsidR="00EE1A6E" w:rsidRPr="00094095">
        <w:t>Value Chain</w:t>
      </w:r>
      <w:bookmarkEnd w:id="21"/>
    </w:p>
    <w:p w14:paraId="4D806208" w14:textId="38151D2B" w:rsidR="00001CE7" w:rsidRDefault="00495C12" w:rsidP="00CC4698">
      <w:r w:rsidRPr="00094095">
        <w:t xml:space="preserve">To give an overall view </w:t>
      </w:r>
      <w:r w:rsidR="00C449A1" w:rsidRPr="00094095">
        <w:t xml:space="preserve">of the </w:t>
      </w:r>
      <w:r w:rsidRPr="00094095">
        <w:t xml:space="preserve">two main sub-sectors (Fisheries and Aquaculture) of the Fishery and Marine Sciences </w:t>
      </w:r>
      <w:r w:rsidR="000C0AD3" w:rsidRPr="00094095">
        <w:t>Data Analysis S</w:t>
      </w:r>
      <w:r w:rsidRPr="00094095">
        <w:t>ector, below are two diagrams.</w:t>
      </w:r>
      <w:r w:rsidR="00C449A1" w:rsidRPr="00094095">
        <w:t xml:space="preserve"> </w:t>
      </w:r>
    </w:p>
    <w:p w14:paraId="1D0CBAB0" w14:textId="2DD21537" w:rsidR="00AC49EC" w:rsidRPr="00AC49EC" w:rsidRDefault="00AC49EC" w:rsidP="00CC4698">
      <w:r>
        <w:t xml:space="preserve">The arrows in the following two figures indicate the flow of data/information, beginning with raw/detailed data to an aggregated form to indicators then policies. </w:t>
      </w:r>
    </w:p>
    <w:p w14:paraId="166A5963" w14:textId="77777777" w:rsidR="000E1466" w:rsidRDefault="000E1466" w:rsidP="00CC4698">
      <w:pPr>
        <w:rPr>
          <w:rFonts w:ascii="Arial" w:hAnsi="Arial" w:cs="Arial"/>
          <w:color w:val="000000"/>
        </w:rPr>
      </w:pPr>
    </w:p>
    <w:p w14:paraId="08F3EBB5" w14:textId="77777777" w:rsidR="000E1466" w:rsidRDefault="000E1466" w:rsidP="00CC4698">
      <w:pPr>
        <w:rPr>
          <w:rFonts w:ascii="Arial" w:hAnsi="Arial" w:cs="Arial"/>
          <w:color w:val="000000"/>
        </w:rPr>
      </w:pPr>
    </w:p>
    <w:p w14:paraId="10A62FD6" w14:textId="77777777" w:rsidR="000E1466" w:rsidRDefault="000E1466" w:rsidP="00CC4698">
      <w:pPr>
        <w:rPr>
          <w:rFonts w:ascii="Arial" w:hAnsi="Arial" w:cs="Arial"/>
          <w:color w:val="000000"/>
        </w:rPr>
      </w:pPr>
    </w:p>
    <w:p w14:paraId="5285D73E" w14:textId="77777777" w:rsidR="000E1466" w:rsidRDefault="000E1466" w:rsidP="00CC4698">
      <w:pPr>
        <w:rPr>
          <w:rFonts w:ascii="Arial" w:hAnsi="Arial" w:cs="Arial"/>
          <w:color w:val="000000"/>
        </w:rPr>
      </w:pPr>
    </w:p>
    <w:p w14:paraId="05A0EFE5" w14:textId="77777777" w:rsidR="006C46AF" w:rsidRPr="00094095" w:rsidRDefault="006C46AF" w:rsidP="007B6503">
      <w:pPr>
        <w:pStyle w:val="Heading3"/>
      </w:pPr>
      <w:bookmarkStart w:id="22" w:name="_Toc327002068"/>
      <w:r w:rsidRPr="00094095">
        <w:rPr>
          <w:rFonts w:eastAsia="Arial"/>
        </w:rPr>
        <w:t xml:space="preserve">Fisheries </w:t>
      </w:r>
      <w:r w:rsidR="001124A6" w:rsidRPr="00094095">
        <w:rPr>
          <w:rFonts w:eastAsia="Arial"/>
        </w:rPr>
        <w:t>Data Value Chain</w:t>
      </w:r>
      <w:bookmarkEnd w:id="22"/>
    </w:p>
    <w:p w14:paraId="0A1FC743" w14:textId="77777777" w:rsidR="00883118" w:rsidRPr="00094095" w:rsidRDefault="00883118" w:rsidP="007B6503">
      <w:pPr>
        <w:spacing w:after="0"/>
        <w:textAlignment w:val="baseline"/>
        <w:rPr>
          <w:rFonts w:ascii="Arial" w:hAnsi="Arial" w:cs="Arial"/>
          <w:color w:val="000000"/>
        </w:rPr>
      </w:pPr>
    </w:p>
    <w:p w14:paraId="741E1BBE" w14:textId="77777777" w:rsidR="00034B83" w:rsidRDefault="00034B83" w:rsidP="00034B83">
      <w:pPr>
        <w:keepNext/>
        <w:spacing w:after="0"/>
        <w:jc w:val="center"/>
        <w:textAlignment w:val="baseline"/>
      </w:pPr>
      <w:r w:rsidRPr="00034B83">
        <w:rPr>
          <w:noProof/>
          <w:lang w:eastAsia="en-GB"/>
        </w:rPr>
        <w:lastRenderedPageBreak/>
        <w:drawing>
          <wp:inline distT="0" distB="0" distL="0" distR="0" wp14:anchorId="3C2F02CE" wp14:editId="5E947CC6">
            <wp:extent cx="5731510" cy="6995983"/>
            <wp:effectExtent l="0" t="0" r="0" b="0"/>
            <wp:docPr id="2134"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6995983"/>
                    </a:xfrm>
                    <a:prstGeom prst="rect">
                      <a:avLst/>
                    </a:prstGeom>
                    <a:noFill/>
                    <a:ln>
                      <a:noFill/>
                    </a:ln>
                    <a:effectLst/>
                    <a:extLst/>
                  </pic:spPr>
                </pic:pic>
              </a:graphicData>
            </a:graphic>
          </wp:inline>
        </w:drawing>
      </w:r>
    </w:p>
    <w:p w14:paraId="002C091F" w14:textId="512AE4BC" w:rsidR="001124A6" w:rsidRPr="00094095" w:rsidRDefault="00034B83" w:rsidP="00034B83">
      <w:pPr>
        <w:pStyle w:val="Caption"/>
        <w:jc w:val="center"/>
      </w:pPr>
      <w:bookmarkStart w:id="23" w:name="_Toc444779050"/>
      <w:r>
        <w:t xml:space="preserve">Figure </w:t>
      </w:r>
      <w:fldSimple w:instr=" SEQ Figure \* ARABIC ">
        <w:r w:rsidR="00721AEB">
          <w:rPr>
            <w:noProof/>
          </w:rPr>
          <w:t>1</w:t>
        </w:r>
      </w:fldSimple>
      <w:r>
        <w:t xml:space="preserve"> - </w:t>
      </w:r>
      <w:r w:rsidRPr="00E23BF8">
        <w:t>Fisheries Data Value Chain</w:t>
      </w:r>
      <w:bookmarkEnd w:id="23"/>
    </w:p>
    <w:p w14:paraId="34668B15" w14:textId="77777777" w:rsidR="001124A6" w:rsidRPr="00094095" w:rsidRDefault="001124A6" w:rsidP="007B6503">
      <w:pPr>
        <w:pStyle w:val="Caption"/>
        <w:spacing w:line="276" w:lineRule="auto"/>
      </w:pPr>
    </w:p>
    <w:p w14:paraId="5B60FEE1" w14:textId="77777777" w:rsidR="00415B55" w:rsidRDefault="00415B55" w:rsidP="007B6503">
      <w:pPr>
        <w:pStyle w:val="Heading3"/>
        <w:rPr>
          <w:rFonts w:eastAsia="Arial"/>
        </w:rPr>
      </w:pPr>
      <w:bookmarkStart w:id="24" w:name="_Toc327002069"/>
      <w:r w:rsidRPr="00094095">
        <w:rPr>
          <w:rFonts w:eastAsia="Arial"/>
        </w:rPr>
        <w:lastRenderedPageBreak/>
        <w:t xml:space="preserve">Aquaculture </w:t>
      </w:r>
      <w:r w:rsidR="000B53C1" w:rsidRPr="00094095">
        <w:rPr>
          <w:rFonts w:eastAsia="Arial"/>
        </w:rPr>
        <w:t>Data Value Chain</w:t>
      </w:r>
      <w:bookmarkEnd w:id="24"/>
    </w:p>
    <w:p w14:paraId="5E95307E" w14:textId="77777777" w:rsidR="00034B83" w:rsidRDefault="00034B83" w:rsidP="00034B83">
      <w:pPr>
        <w:keepNext/>
        <w:jc w:val="center"/>
      </w:pPr>
      <w:r w:rsidRPr="00034B83">
        <w:rPr>
          <w:noProof/>
          <w:lang w:eastAsia="en-GB"/>
        </w:rPr>
        <w:drawing>
          <wp:inline distT="0" distB="0" distL="0" distR="0" wp14:anchorId="2F096C4E" wp14:editId="3B42EAF5">
            <wp:extent cx="5731510" cy="6327536"/>
            <wp:effectExtent l="0" t="0" r="0" b="0"/>
            <wp:docPr id="2133"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 name="Picture 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6327536"/>
                    </a:xfrm>
                    <a:prstGeom prst="rect">
                      <a:avLst/>
                    </a:prstGeom>
                    <a:noFill/>
                    <a:ln>
                      <a:noFill/>
                    </a:ln>
                    <a:effectLst/>
                    <a:extLst/>
                  </pic:spPr>
                </pic:pic>
              </a:graphicData>
            </a:graphic>
          </wp:inline>
        </w:drawing>
      </w:r>
    </w:p>
    <w:p w14:paraId="0CB20FB3" w14:textId="7CB21AD4" w:rsidR="000356DA" w:rsidRDefault="00034B83" w:rsidP="00034B83">
      <w:pPr>
        <w:pStyle w:val="Caption"/>
        <w:jc w:val="center"/>
      </w:pPr>
      <w:bookmarkStart w:id="25" w:name="_Toc444779051"/>
      <w:r>
        <w:t xml:space="preserve">Figure </w:t>
      </w:r>
      <w:fldSimple w:instr=" SEQ Figure \* ARABIC ">
        <w:r w:rsidR="00721AEB">
          <w:rPr>
            <w:noProof/>
          </w:rPr>
          <w:t>2</w:t>
        </w:r>
      </w:fldSimple>
      <w:r>
        <w:t xml:space="preserve"> - </w:t>
      </w:r>
      <w:r w:rsidRPr="00D33951">
        <w:t>Aquaculture Data Value Chain</w:t>
      </w:r>
      <w:bookmarkEnd w:id="25"/>
    </w:p>
    <w:p w14:paraId="26110EEF" w14:textId="77777777" w:rsidR="000356DA" w:rsidRDefault="000356DA" w:rsidP="000356DA"/>
    <w:p w14:paraId="7776B68B" w14:textId="77777777" w:rsidR="000356DA" w:rsidRDefault="000356DA" w:rsidP="000356DA"/>
    <w:p w14:paraId="2045FCE4" w14:textId="77777777" w:rsidR="000356DA" w:rsidRDefault="000356DA" w:rsidP="000356DA"/>
    <w:p w14:paraId="38037D30" w14:textId="77777777" w:rsidR="000356DA" w:rsidRPr="000356DA" w:rsidRDefault="000356DA" w:rsidP="000356DA"/>
    <w:p w14:paraId="7AA5A016" w14:textId="77777777" w:rsidR="00415B55" w:rsidRPr="00094095" w:rsidRDefault="00415B55" w:rsidP="007B6503">
      <w:pPr>
        <w:spacing w:after="0"/>
        <w:textAlignment w:val="baseline"/>
        <w:rPr>
          <w:rFonts w:ascii="Arial" w:hAnsi="Arial" w:cs="Arial"/>
          <w:color w:val="000000"/>
        </w:rPr>
      </w:pPr>
    </w:p>
    <w:p w14:paraId="3EFB6D18" w14:textId="77777777" w:rsidR="004F1715" w:rsidRPr="00094095" w:rsidRDefault="004F1715" w:rsidP="007B6503">
      <w:pPr>
        <w:pStyle w:val="Heading2"/>
      </w:pPr>
      <w:bookmarkStart w:id="26" w:name="_Toc327002070"/>
      <w:r w:rsidRPr="00094095">
        <w:lastRenderedPageBreak/>
        <w:t>D</w:t>
      </w:r>
      <w:r w:rsidR="00636860" w:rsidRPr="00094095">
        <w:t xml:space="preserve">ata </w:t>
      </w:r>
      <w:r w:rsidR="00AA2494" w:rsidRPr="00094095">
        <w:t>F</w:t>
      </w:r>
      <w:r w:rsidRPr="00094095">
        <w:t>low</w:t>
      </w:r>
      <w:r w:rsidR="00B70DC3" w:rsidRPr="00094095">
        <w:t>s</w:t>
      </w:r>
      <w:bookmarkEnd w:id="26"/>
    </w:p>
    <w:p w14:paraId="4E950A5C" w14:textId="20EA01CD" w:rsidR="00415B55" w:rsidRPr="00094095" w:rsidRDefault="00644D27" w:rsidP="007B6503">
      <w:r w:rsidRPr="00094095">
        <w:t>Th</w:t>
      </w:r>
      <w:r w:rsidR="00001CE7">
        <w:t>is</w:t>
      </w:r>
      <w:r w:rsidRPr="00094095">
        <w:t xml:space="preserve"> section focuses on th</w:t>
      </w:r>
      <w:r w:rsidR="00750508" w:rsidRPr="00094095">
        <w:t xml:space="preserve">e flow of data and information (from collection to exploitation) between stakeholders </w:t>
      </w:r>
      <w:r w:rsidR="00415B55" w:rsidRPr="00094095">
        <w:t xml:space="preserve">identified in </w:t>
      </w:r>
      <w:r w:rsidR="00750508" w:rsidRPr="00094095">
        <w:t>this chapter</w:t>
      </w:r>
      <w:r w:rsidR="00415B55" w:rsidRPr="00094095">
        <w:t xml:space="preserve"> for three selected domains.</w:t>
      </w:r>
    </w:p>
    <w:p w14:paraId="46BB40B1" w14:textId="77777777" w:rsidR="00415B55" w:rsidRPr="00094095" w:rsidRDefault="00415B55" w:rsidP="007B6503">
      <w:r w:rsidRPr="00094095">
        <w:t xml:space="preserve">For each </w:t>
      </w:r>
      <w:r w:rsidR="00750508" w:rsidRPr="00094095">
        <w:t>figure</w:t>
      </w:r>
      <w:r w:rsidRPr="00094095">
        <w:t xml:space="preserve"> there is a vertical correlation with the flow and the level of aggregation of data (bottom: detailed data - up: highly aggregated data). The </w:t>
      </w:r>
      <w:r w:rsidR="00750508" w:rsidRPr="00094095">
        <w:t>figure’s</w:t>
      </w:r>
      <w:r w:rsidRPr="00094095">
        <w:t xml:space="preserve"> verticality represents also it</w:t>
      </w:r>
      <w:r w:rsidR="0068127E" w:rsidRPr="00094095">
        <w:t>s</w:t>
      </w:r>
      <w:r w:rsidRPr="00094095">
        <w:t xml:space="preserve"> temporality: data are collected from the bottom on a given frequency (mostly on a daily/weekly basis), processed by the intermediate level later in time and less frequently (monthly basis) and finally collated at international level on a yearly basis. </w:t>
      </w:r>
    </w:p>
    <w:p w14:paraId="18AD94E7" w14:textId="77777777" w:rsidR="00B70DC3" w:rsidRPr="00094095" w:rsidRDefault="00B70DC3" w:rsidP="007B6503">
      <w:r w:rsidRPr="00094095">
        <w:t xml:space="preserve">Each figure is accompanied by a thorough description. In exploring the flow of data in the given domain, a clearer picture is given and initial findings are described. </w:t>
      </w:r>
    </w:p>
    <w:p w14:paraId="56362A26" w14:textId="77777777" w:rsidR="00750508" w:rsidRPr="00094095" w:rsidRDefault="00750508" w:rsidP="007B6503"/>
    <w:p w14:paraId="76FBD189" w14:textId="77777777" w:rsidR="00415B55" w:rsidRPr="00094095" w:rsidRDefault="00415B55" w:rsidP="007B6503">
      <w:pPr>
        <w:pStyle w:val="Heading3"/>
      </w:pPr>
      <w:bookmarkStart w:id="27" w:name="_Toc327002071"/>
      <w:r w:rsidRPr="00094095">
        <w:lastRenderedPageBreak/>
        <w:t>Fisheries Exploitation and Monitoring</w:t>
      </w:r>
      <w:r w:rsidR="00750508" w:rsidRPr="00094095">
        <w:t xml:space="preserve"> Domain</w:t>
      </w:r>
      <w:bookmarkEnd w:id="27"/>
      <w:r w:rsidR="00B70DC3" w:rsidRPr="00094095">
        <w:t xml:space="preserve"> </w:t>
      </w:r>
    </w:p>
    <w:p w14:paraId="35A27DE4" w14:textId="77777777" w:rsidR="00B70DC3" w:rsidRPr="00094095" w:rsidRDefault="00415B55" w:rsidP="00DB7E3D">
      <w:pPr>
        <w:keepNext/>
        <w:jc w:val="center"/>
      </w:pPr>
      <w:r w:rsidRPr="00094095">
        <w:rPr>
          <w:noProof/>
          <w:lang w:eastAsia="en-GB"/>
        </w:rPr>
        <w:drawing>
          <wp:inline distT="114300" distB="114300" distL="114300" distR="114300" wp14:anchorId="0752DDF2" wp14:editId="140A7338">
            <wp:extent cx="4292419" cy="7601404"/>
            <wp:effectExtent l="0" t="0" r="635" b="0"/>
            <wp:docPr id="18" name="image35.jpg" descr="fisheries_stakehodler_data_flow.jpg"/>
            <wp:cNvGraphicFramePr/>
            <a:graphic xmlns:a="http://schemas.openxmlformats.org/drawingml/2006/main">
              <a:graphicData uri="http://schemas.openxmlformats.org/drawingml/2006/picture">
                <pic:pic xmlns:pic="http://schemas.openxmlformats.org/drawingml/2006/picture">
                  <pic:nvPicPr>
                    <pic:cNvPr id="0" name="image35.jpg" descr="fisheries_stakehodler_data_flow.jpg"/>
                    <pic:cNvPicPr preferRelativeResize="0"/>
                  </pic:nvPicPr>
                  <pic:blipFill>
                    <a:blip r:embed="rId15"/>
                    <a:srcRect/>
                    <a:stretch>
                      <a:fillRect/>
                    </a:stretch>
                  </pic:blipFill>
                  <pic:spPr>
                    <a:xfrm>
                      <a:off x="0" y="0"/>
                      <a:ext cx="4292419" cy="7601404"/>
                    </a:xfrm>
                    <a:prstGeom prst="rect">
                      <a:avLst/>
                    </a:prstGeom>
                    <a:ln/>
                  </pic:spPr>
                </pic:pic>
              </a:graphicData>
            </a:graphic>
          </wp:inline>
        </w:drawing>
      </w:r>
    </w:p>
    <w:p w14:paraId="35C456E4" w14:textId="77777777" w:rsidR="00415B55" w:rsidRPr="00094095" w:rsidRDefault="00B70DC3" w:rsidP="00DB7E3D">
      <w:pPr>
        <w:pStyle w:val="Caption"/>
        <w:spacing w:line="276" w:lineRule="auto"/>
        <w:jc w:val="center"/>
      </w:pPr>
      <w:bookmarkStart w:id="28" w:name="_Toc444779052"/>
      <w:r w:rsidRPr="00094095">
        <w:t xml:space="preserve">Figure </w:t>
      </w:r>
      <w:fldSimple w:instr=" SEQ Figure \* ARABIC ">
        <w:r w:rsidR="00721AEB">
          <w:rPr>
            <w:noProof/>
          </w:rPr>
          <w:t>3</w:t>
        </w:r>
      </w:fldSimple>
      <w:r w:rsidRPr="00094095">
        <w:t>- Fisheries Exp</w:t>
      </w:r>
      <w:r w:rsidR="00D06D9B" w:rsidRPr="00094095">
        <w:t xml:space="preserve">loitation and Monitoring Domain- </w:t>
      </w:r>
      <w:r w:rsidRPr="00094095">
        <w:t>Data Flow</w:t>
      </w:r>
      <w:bookmarkEnd w:id="28"/>
    </w:p>
    <w:p w14:paraId="4846321C" w14:textId="77777777" w:rsidR="00415B55" w:rsidRPr="00094095" w:rsidRDefault="00B70DC3" w:rsidP="007B6503">
      <w:r w:rsidRPr="00094095">
        <w:lastRenderedPageBreak/>
        <w:t xml:space="preserve">The </w:t>
      </w:r>
      <w:r w:rsidR="00415B55" w:rsidRPr="00094095">
        <w:t>Fisheries Exploitation and Monitoring domain has to conduct different data</w:t>
      </w:r>
      <w:r w:rsidR="0068127E" w:rsidRPr="00094095">
        <w:t>-</w:t>
      </w:r>
      <w:r w:rsidR="00415B55" w:rsidRPr="00094095">
        <w:t>related activities:</w:t>
      </w:r>
    </w:p>
    <w:p w14:paraId="47FD2860" w14:textId="77777777" w:rsidR="00DC53E2" w:rsidRPr="00094095" w:rsidRDefault="00415B55" w:rsidP="00F46C07">
      <w:pPr>
        <w:pStyle w:val="ListParagraph"/>
        <w:numPr>
          <w:ilvl w:val="0"/>
          <w:numId w:val="14"/>
        </w:numPr>
      </w:pPr>
      <w:r w:rsidRPr="00CC4698">
        <w:rPr>
          <w:b/>
        </w:rPr>
        <w:t>Assess the exploited stock:</w:t>
      </w:r>
      <w:r w:rsidRPr="00094095">
        <w:t xml:space="preserve"> research institutes collect scientific data to feed stock population assessment processing. They define complex population model</w:t>
      </w:r>
      <w:r w:rsidR="00B70DC3" w:rsidRPr="00094095">
        <w:t>, run the model with existing/</w:t>
      </w:r>
      <w:r w:rsidRPr="00094095">
        <w:t xml:space="preserve">known data for exploited stock. The result is a picture of the exploited stock (total population/school, level of reproduction, natural mortality, </w:t>
      </w:r>
      <w:r w:rsidR="00B70DC3" w:rsidRPr="00094095">
        <w:t>and acceptable</w:t>
      </w:r>
      <w:r w:rsidRPr="00094095">
        <w:t xml:space="preserve"> level of fis</w:t>
      </w:r>
      <w:r w:rsidR="00B70DC3" w:rsidRPr="00094095">
        <w:t xml:space="preserve">h taken by fishing activities). </w:t>
      </w:r>
      <w:r w:rsidRPr="00094095">
        <w:t xml:space="preserve">Indicators such as maximum sustainable yield are published. </w:t>
      </w:r>
    </w:p>
    <w:p w14:paraId="5602BA4C" w14:textId="77777777" w:rsidR="00415B55" w:rsidRPr="00094095" w:rsidRDefault="00415B55" w:rsidP="00F46C07">
      <w:pPr>
        <w:pStyle w:val="ListParagraph"/>
        <w:numPr>
          <w:ilvl w:val="0"/>
          <w:numId w:val="14"/>
        </w:numPr>
      </w:pPr>
      <w:r w:rsidRPr="00CC4698">
        <w:rPr>
          <w:b/>
        </w:rPr>
        <w:t>Assess the level of exploitation of the exploited stock:</w:t>
      </w:r>
      <w:r w:rsidRPr="00094095">
        <w:t xml:space="preserve"> national institutions collect data from different sources (small-scale fisheries, industrial fisheries) with different methodologies / sources (log book, sample based survey, e-log book, VMS) to fe</w:t>
      </w:r>
      <w:r w:rsidR="00B70DC3" w:rsidRPr="00094095">
        <w:t>e</w:t>
      </w:r>
      <w:r w:rsidRPr="00094095">
        <w:t xml:space="preserve">d exploitation indicators computation (effort, catches, Catch </w:t>
      </w:r>
      <w:r w:rsidR="00DC53E2" w:rsidRPr="00094095">
        <w:t>per</w:t>
      </w:r>
      <w:r w:rsidRPr="00094095">
        <w:t xml:space="preserve"> Unit of Effort). The result is the quantity of fish taken from the exploited stock. These indicators are made available to data consumers (research institutes) through formal or informal processes and some are published.</w:t>
      </w:r>
    </w:p>
    <w:p w14:paraId="41B1E421" w14:textId="3F489F1B" w:rsidR="00415B55" w:rsidRPr="00094095" w:rsidRDefault="00415B55" w:rsidP="00F46C07">
      <w:pPr>
        <w:pStyle w:val="ListParagraph"/>
        <w:numPr>
          <w:ilvl w:val="0"/>
          <w:numId w:val="14"/>
        </w:numPr>
      </w:pPr>
      <w:r w:rsidRPr="00CC4698">
        <w:rPr>
          <w:b/>
        </w:rPr>
        <w:t>Assess the level of sustainable exploitation of the exploited stock:</w:t>
      </w:r>
      <w:r w:rsidRPr="00094095">
        <w:t xml:space="preserve"> research institutes, national institutions and regional organizations collect scientific data on exploitation (length distribution), collate data from different sources to compute stock assessment indicators (stock status) and provide recommendations for stock conservation measures (Management plans, Fisheries management measures, set</w:t>
      </w:r>
      <w:r w:rsidR="00B70DC3" w:rsidRPr="00094095">
        <w:t>ting Marine Protected Areas</w:t>
      </w:r>
      <w:r w:rsidR="003718B0">
        <w:t>,</w:t>
      </w:r>
      <w:r w:rsidR="00B70DC3" w:rsidRPr="00094095">
        <w:t xml:space="preserve"> etc.</w:t>
      </w:r>
      <w:r w:rsidRPr="00094095">
        <w:t>).</w:t>
      </w:r>
    </w:p>
    <w:p w14:paraId="60899CC1" w14:textId="55D35382" w:rsidR="00FE708F" w:rsidRPr="00094095" w:rsidRDefault="00415B55" w:rsidP="00F46C07">
      <w:pPr>
        <w:pStyle w:val="ListParagraph"/>
        <w:numPr>
          <w:ilvl w:val="0"/>
          <w:numId w:val="14"/>
        </w:numPr>
      </w:pPr>
      <w:r w:rsidRPr="00CC4698">
        <w:rPr>
          <w:b/>
        </w:rPr>
        <w:t>Assess the level of control of the exploitation of the exploited stock:</w:t>
      </w:r>
      <w:r w:rsidRPr="00094095">
        <w:t xml:space="preserve"> national institutions enforce national and regional fisheries management measures and ensure that the stock is sustainably exploited. Data from these control operations are collected by National Institutions to monitor fisheries control activities by computing simple indicators (number of control operations, number of surveillance units, number of fishing vessels controls, in infraction, fined</w:t>
      </w:r>
      <w:r w:rsidR="00515D35">
        <w:t>,</w:t>
      </w:r>
      <w:r w:rsidRPr="00094095">
        <w:t xml:space="preserve"> </w:t>
      </w:r>
      <w:r w:rsidR="00B70DC3" w:rsidRPr="00094095">
        <w:t>etc.).</w:t>
      </w:r>
    </w:p>
    <w:p w14:paraId="1A4F7EFE" w14:textId="08BCD4E3" w:rsidR="00AE253C" w:rsidRPr="00094095" w:rsidRDefault="00FE708F" w:rsidP="007B6503">
      <w:r w:rsidRPr="00094095">
        <w:t xml:space="preserve">At </w:t>
      </w:r>
      <w:r w:rsidR="00F33DD8">
        <w:t xml:space="preserve">a </w:t>
      </w:r>
      <w:r w:rsidRPr="00094095">
        <w:t>national institution level, most of the tools developed for data collection/processing/ storage/dissemination are homemade (</w:t>
      </w:r>
      <w:r w:rsidR="00D347B9">
        <w:t>b</w:t>
      </w:r>
      <w:r w:rsidRPr="00094095">
        <w:t>y CERIT in France for instance, a government IT department for Ministry of Agriculture or by IFREMER</w:t>
      </w:r>
      <w:r w:rsidR="00F77BDE" w:rsidRPr="00094095">
        <w:rPr>
          <w:rStyle w:val="FootnoteReference"/>
        </w:rPr>
        <w:footnoteReference w:id="42"/>
      </w:r>
      <w:r w:rsidRPr="00094095">
        <w:t>) or outsourced. A key dimension to be considered here: data confidentiality, especially fisherman catches declaration. This confidentiality is certified by governmental institutions/law and is a strong pre-requisite to any data declaration by fishermen.</w:t>
      </w:r>
    </w:p>
    <w:p w14:paraId="76C798CF" w14:textId="77777777" w:rsidR="00CE0967" w:rsidRPr="00094095" w:rsidRDefault="00CE0967" w:rsidP="007B6503">
      <w:r w:rsidRPr="00094095">
        <w:rPr>
          <w:noProof/>
          <w:lang w:eastAsia="en-GB"/>
        </w:rPr>
        <mc:AlternateContent>
          <mc:Choice Requires="wps">
            <w:drawing>
              <wp:inline distT="0" distB="0" distL="0" distR="0" wp14:anchorId="11D361FA" wp14:editId="70907FC1">
                <wp:extent cx="5762847" cy="1533525"/>
                <wp:effectExtent l="0" t="0" r="28575" b="28575"/>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847" cy="1533525"/>
                        </a:xfrm>
                        <a:prstGeom prst="rect">
                          <a:avLst/>
                        </a:prstGeom>
                        <a:solidFill>
                          <a:srgbClr val="0070C0">
                            <a:alpha val="30000"/>
                          </a:srgbClr>
                        </a:solidFill>
                        <a:ln w="9525">
                          <a:solidFill>
                            <a:srgbClr val="000000"/>
                          </a:solidFill>
                          <a:miter lim="800000"/>
                          <a:headEnd/>
                          <a:tailEnd/>
                        </a:ln>
                      </wps:spPr>
                      <wps:txbx>
                        <w:txbxContent>
                          <w:p w14:paraId="6EC9606C" w14:textId="4C53C9EC" w:rsidR="005B19B9" w:rsidRDefault="005B19B9" w:rsidP="00CE0967">
                            <w:r w:rsidRPr="00CE0967">
                              <w:t>The main challenge is data collection: human and financial resources needed are high given the diversity of data needed to feed a comprehensive national fisheries monitoring system. There is a need to stor</w:t>
                            </w:r>
                            <w:r>
                              <w:t>e</w:t>
                            </w:r>
                            <w:r w:rsidRPr="00CE0967">
                              <w:t xml:space="preserve"> large amounts of data, mostly confidential. Processing and computing needs vary from one institution to another, mainly coming from by Research Institutes. Collation of data from different sources and its analysis to provide recommendation</w:t>
                            </w:r>
                            <w:r>
                              <w:t>s</w:t>
                            </w:r>
                            <w:r w:rsidRPr="00CE0967">
                              <w:t xml:space="preserve"> of stock assessment and stock management (policies) is a challenge for developing countries. Europe is providing an answer with the new Integrated Fisheries Data Management Programme (ex-FLUX).</w:t>
                            </w:r>
                          </w:p>
                        </w:txbxContent>
                      </wps:txbx>
                      <wps:bodyPr rot="0" vert="horz" wrap="square" lIns="91440" tIns="45720" rIns="91440" bIns="45720" anchor="t" anchorCtr="0">
                        <a:noAutofit/>
                      </wps:bodyPr>
                    </wps:wsp>
                  </a:graphicData>
                </a:graphic>
              </wp:inline>
            </w:drawing>
          </mc:Choice>
          <mc:Fallback xmlns:mv="urn:schemas-microsoft-com:mac:vml" xmlns:mo="http://schemas.microsoft.com/office/mac/office/2008/main">
            <w:pict>
              <v:shape id="_x0000_s1036" type="#_x0000_t202" style="width:453.7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" fillcolor="#0070c0">
                <v:fill opacity="19789f"/>
                <v:textbox>
                  <w:txbxContent>
                    <w:p w14:paraId="6EC9606C" w14:textId="4C53C9EC" w:rsidR="005B19B9" w:rsidRDefault="005B19B9" w:rsidP="00CE0967">
                      <w:r w:rsidRPr="00CE0967">
                        <w:t>The main challenge is data collection: human and financial resources needed are high given the diversity of data needed to feed a comprehensive national fisheries monitoring system. There is a need to stor</w:t>
                      </w:r>
                      <w:r>
                        <w:t>e</w:t>
                      </w:r>
                      <w:r w:rsidRPr="00CE0967">
                        <w:t xml:space="preserve"> large amounts of data, mostly confidential. Processing and computing needs vary from one institution to another, mainly coming from by Research Institutes. Collation of data from different sources and its analysis to provide recommendation</w:t>
                      </w:r>
                      <w:r>
                        <w:t>s</w:t>
                      </w:r>
                      <w:r w:rsidRPr="00CE0967">
                        <w:t xml:space="preserve"> of stock assessment and stock management (policies) is a challenge for developing countries. Europe is providing an answer with the new Integrated Fisheries Data Management Programme (ex-FLUX).</w:t>
                      </w:r>
                    </w:p>
                  </w:txbxContent>
                </v:textbox>
                <w10:anchorlock/>
              </v:shape>
            </w:pict>
          </mc:Fallback>
        </mc:AlternateContent>
      </w:r>
    </w:p>
    <w:p w14:paraId="623E226D" w14:textId="77777777" w:rsidR="00D06D9B" w:rsidRPr="00094095" w:rsidRDefault="00D06D9B" w:rsidP="007B6503">
      <w:pPr>
        <w:pStyle w:val="Heading3"/>
      </w:pPr>
      <w:bookmarkStart w:id="29" w:name="_Toc327002072"/>
      <w:r w:rsidRPr="00094095">
        <w:lastRenderedPageBreak/>
        <w:t>Fisheries Catc</w:t>
      </w:r>
      <w:r w:rsidR="00AA1F25" w:rsidRPr="00094095">
        <w:t xml:space="preserve">hes: </w:t>
      </w:r>
      <w:r w:rsidRPr="00094095">
        <w:t>Traceability/Certification/Quality Control</w:t>
      </w:r>
      <w:r w:rsidR="00AA1F25" w:rsidRPr="00094095">
        <w:t xml:space="preserve"> Domain</w:t>
      </w:r>
      <w:bookmarkEnd w:id="29"/>
      <w:r w:rsidR="00AA1F25" w:rsidRPr="00094095">
        <w:t xml:space="preserve"> </w:t>
      </w:r>
    </w:p>
    <w:p w14:paraId="04BB98BA" w14:textId="77777777" w:rsidR="00D06D9B" w:rsidRPr="00094095" w:rsidRDefault="00415B55" w:rsidP="0068127E">
      <w:pPr>
        <w:keepNext/>
        <w:jc w:val="center"/>
      </w:pPr>
      <w:r w:rsidRPr="00094095">
        <w:rPr>
          <w:noProof/>
          <w:lang w:eastAsia="en-GB"/>
        </w:rPr>
        <w:drawing>
          <wp:inline distT="114300" distB="114300" distL="114300" distR="114300" wp14:anchorId="5B1EC069" wp14:editId="25678E54">
            <wp:extent cx="5624423" cy="6840746"/>
            <wp:effectExtent l="0" t="0" r="0" b="0"/>
            <wp:docPr id="16" name="image18.jpg" descr="traceability_stakehodler_data_flow.jpg"/>
            <wp:cNvGraphicFramePr/>
            <a:graphic xmlns:a="http://schemas.openxmlformats.org/drawingml/2006/main">
              <a:graphicData uri="http://schemas.openxmlformats.org/drawingml/2006/picture">
                <pic:pic xmlns:pic="http://schemas.openxmlformats.org/drawingml/2006/picture">
                  <pic:nvPicPr>
                    <pic:cNvPr id="0" name="image18.jpg" descr="traceability_stakehodler_data_flow.jpg"/>
                    <pic:cNvPicPr preferRelativeResize="0"/>
                  </pic:nvPicPr>
                  <pic:blipFill>
                    <a:blip r:embed="rId16"/>
                    <a:srcRect/>
                    <a:stretch>
                      <a:fillRect/>
                    </a:stretch>
                  </pic:blipFill>
                  <pic:spPr>
                    <a:xfrm>
                      <a:off x="0" y="0"/>
                      <a:ext cx="5636089" cy="6854935"/>
                    </a:xfrm>
                    <a:prstGeom prst="rect">
                      <a:avLst/>
                    </a:prstGeom>
                    <a:ln/>
                  </pic:spPr>
                </pic:pic>
              </a:graphicData>
            </a:graphic>
          </wp:inline>
        </w:drawing>
      </w:r>
    </w:p>
    <w:p w14:paraId="2BDEC4FA" w14:textId="77777777" w:rsidR="00415B55" w:rsidRPr="00094095" w:rsidRDefault="00D06D9B" w:rsidP="0068127E">
      <w:pPr>
        <w:pStyle w:val="Caption"/>
        <w:spacing w:line="276" w:lineRule="auto"/>
        <w:jc w:val="center"/>
      </w:pPr>
      <w:bookmarkStart w:id="30" w:name="_Toc444779053"/>
      <w:r w:rsidRPr="00094095">
        <w:t xml:space="preserve">Figure </w:t>
      </w:r>
      <w:fldSimple w:instr=" SEQ Figure \* ARABIC ">
        <w:r w:rsidR="00721AEB">
          <w:rPr>
            <w:noProof/>
          </w:rPr>
          <w:t>4</w:t>
        </w:r>
      </w:fldSimple>
      <w:r w:rsidRPr="00094095">
        <w:t>- Fisheries Catches: Traceability/Certification/Quality Control- Data Flow</w:t>
      </w:r>
      <w:bookmarkEnd w:id="30"/>
    </w:p>
    <w:p w14:paraId="7354BAD6" w14:textId="77777777" w:rsidR="00263E30" w:rsidRDefault="00263E30" w:rsidP="007B6503"/>
    <w:p w14:paraId="1490A91E" w14:textId="77777777" w:rsidR="00263E30" w:rsidRDefault="00263E30" w:rsidP="007B6503"/>
    <w:p w14:paraId="1C378782" w14:textId="12F3947A" w:rsidR="00415B55" w:rsidRPr="00094095" w:rsidRDefault="00415B55" w:rsidP="007B6503">
      <w:r w:rsidRPr="00094095">
        <w:lastRenderedPageBreak/>
        <w:t xml:space="preserve">Certification aims to provide </w:t>
      </w:r>
      <w:r w:rsidR="00620C90">
        <w:t>the final</w:t>
      </w:r>
      <w:r w:rsidRPr="00094095">
        <w:t xml:space="preserve"> consumer</w:t>
      </w:r>
      <w:r w:rsidR="00620C90">
        <w:t xml:space="preserve"> of fish with assurance</w:t>
      </w:r>
      <w:r w:rsidRPr="00094095">
        <w:t xml:space="preserve"> </w:t>
      </w:r>
      <w:r w:rsidR="00620C90">
        <w:t>of</w:t>
      </w:r>
      <w:r w:rsidRPr="00094095">
        <w:t xml:space="preserve"> the quality of the fish and its sustainable exploitation. </w:t>
      </w:r>
    </w:p>
    <w:p w14:paraId="19565428" w14:textId="77777777" w:rsidR="00415B55" w:rsidRPr="00094095" w:rsidRDefault="00415B55" w:rsidP="007B6503">
      <w:r w:rsidRPr="00094095">
        <w:t>Activities are conducted at two different levels:</w:t>
      </w:r>
    </w:p>
    <w:p w14:paraId="1FE7326A" w14:textId="2593CD36" w:rsidR="00415B55" w:rsidRPr="00094095" w:rsidRDefault="00415B55" w:rsidP="00F46C07">
      <w:pPr>
        <w:pStyle w:val="ListParagraph"/>
        <w:numPr>
          <w:ilvl w:val="0"/>
          <w:numId w:val="15"/>
        </w:numPr>
      </w:pPr>
      <w:r w:rsidRPr="00D52F35">
        <w:rPr>
          <w:b/>
        </w:rPr>
        <w:t xml:space="preserve">At </w:t>
      </w:r>
      <w:r w:rsidR="00620C90">
        <w:rPr>
          <w:b/>
        </w:rPr>
        <w:t xml:space="preserve">an </w:t>
      </w:r>
      <w:r w:rsidRPr="00D52F35">
        <w:rPr>
          <w:b/>
        </w:rPr>
        <w:t>institutional level, certification collates information and data on the sustainability of the exploitation stock:</w:t>
      </w:r>
      <w:r w:rsidRPr="00094095">
        <w:t xml:space="preserve"> is it well defined, is it monitored, is it managed, is it scientifically </w:t>
      </w:r>
      <w:r w:rsidR="00AA1F25" w:rsidRPr="00094095">
        <w:t>assessed</w:t>
      </w:r>
      <w:r w:rsidR="00A31AA9" w:rsidRPr="00094095">
        <w:t xml:space="preserve">, what is the stock status? </w:t>
      </w:r>
      <w:r w:rsidRPr="00094095">
        <w:t>etc. This collation is highly manual (Auditor is sent to the country by the certification organization). Resulting data are stored and made publicly available to validate certification.</w:t>
      </w:r>
    </w:p>
    <w:p w14:paraId="0385C29C" w14:textId="65EEA1B6" w:rsidR="00415B55" w:rsidRPr="00094095" w:rsidRDefault="00415B55" w:rsidP="00F46C07">
      <w:pPr>
        <w:pStyle w:val="ListParagraph"/>
        <w:numPr>
          <w:ilvl w:val="0"/>
          <w:numId w:val="15"/>
        </w:numPr>
      </w:pPr>
      <w:r w:rsidRPr="00D52F35">
        <w:rPr>
          <w:b/>
        </w:rPr>
        <w:t xml:space="preserve">At </w:t>
      </w:r>
      <w:r w:rsidR="00AA1F25" w:rsidRPr="00D52F35">
        <w:rPr>
          <w:b/>
        </w:rPr>
        <w:t xml:space="preserve">an </w:t>
      </w:r>
      <w:r w:rsidRPr="00D52F35">
        <w:rPr>
          <w:b/>
        </w:rPr>
        <w:t>exploitation level, certification aims to trace each landing to ensure that every sold fish under the certification scheme is traced back to the certified stock:</w:t>
      </w:r>
      <w:r w:rsidRPr="00094095">
        <w:t xml:space="preserve"> when caught, when sold to the sale house or the fish monger, when sold to the fish monger by the sale house and when finally sold to the final consumer</w:t>
      </w:r>
      <w:r w:rsidR="00467627">
        <w:t xml:space="preserve"> -</w:t>
      </w:r>
      <w:r w:rsidRPr="00094095">
        <w:t xml:space="preserve"> a traceability system is in place to define a unique identifier for each landing which should be kept attached to each lot made from the initial landing and sold to and by different intermediate buyers. Each identifier must be stored and kept attached to every fish lot at each step before being made available to the final consumer.</w:t>
      </w:r>
    </w:p>
    <w:p w14:paraId="11A1CD44" w14:textId="28048D10" w:rsidR="00415B55" w:rsidRPr="00094095" w:rsidRDefault="00CE0967" w:rsidP="007B6503">
      <w:r w:rsidRPr="00094095">
        <w:rPr>
          <w:noProof/>
          <w:lang w:eastAsia="en-GB"/>
        </w:rPr>
        <mc:AlternateContent>
          <mc:Choice Requires="wps">
            <w:drawing>
              <wp:inline distT="0" distB="0" distL="0" distR="0" wp14:anchorId="32272FC1" wp14:editId="268A50C1">
                <wp:extent cx="5762847" cy="695325"/>
                <wp:effectExtent l="0" t="0" r="28575" b="28575"/>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847" cy="695325"/>
                        </a:xfrm>
                        <a:prstGeom prst="rect">
                          <a:avLst/>
                        </a:prstGeom>
                        <a:solidFill>
                          <a:srgbClr val="0070C0">
                            <a:alpha val="30000"/>
                          </a:srgbClr>
                        </a:solidFill>
                        <a:ln w="9525">
                          <a:solidFill>
                            <a:srgbClr val="000000"/>
                          </a:solidFill>
                          <a:miter lim="800000"/>
                          <a:headEnd/>
                          <a:tailEnd/>
                        </a:ln>
                      </wps:spPr>
                      <wps:txbx>
                        <w:txbxContent>
                          <w:p w14:paraId="0F246AAA" w14:textId="77777777" w:rsidR="005B19B9" w:rsidRDefault="005B19B9" w:rsidP="00CE0967">
                            <w:r w:rsidRPr="00CE0967">
                              <w:t>This domain needs to store various types of data for a long term, with facilities to update the data/information easily. The certification processing is highly manual and several software suites exist for traceability.</w:t>
                            </w:r>
                          </w:p>
                        </w:txbxContent>
                      </wps:txbx>
                      <wps:bodyPr rot="0" vert="horz" wrap="square" lIns="91440" tIns="45720" rIns="91440" bIns="45720" anchor="t" anchorCtr="0">
                        <a:noAutofit/>
                      </wps:bodyPr>
                    </wps:wsp>
                  </a:graphicData>
                </a:graphic>
              </wp:inline>
            </w:drawing>
          </mc:Choice>
          <mc:Fallback xmlns:mv="urn:schemas-microsoft-com:mac:vml" xmlns:mo="http://schemas.microsoft.com/office/mac/office/2008/main">
            <w:pict>
              <v:shape id="_x0000_s1037" type="#_x0000_t202" style="width:453.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" fillcolor="#0070c0">
                <v:fill opacity="19789f"/>
                <v:textbox>
                  <w:txbxContent>
                    <w:p w14:paraId="0F246AAA" w14:textId="77777777" w:rsidR="005B19B9" w:rsidRDefault="005B19B9" w:rsidP="00CE0967">
                      <w:r w:rsidRPr="00CE0967">
                        <w:t>This domain needs to store various types of data for a long term, with facilities to update the data/information easily. The certification processing is highly manual and several software suites exist for traceability.</w:t>
                      </w:r>
                    </w:p>
                  </w:txbxContent>
                </v:textbox>
                <w10:anchorlock/>
              </v:shape>
            </w:pict>
          </mc:Fallback>
        </mc:AlternateContent>
      </w:r>
    </w:p>
    <w:p w14:paraId="074C5564" w14:textId="77777777" w:rsidR="00415B55" w:rsidRPr="00094095" w:rsidRDefault="00415B55" w:rsidP="007B6503">
      <w:pPr>
        <w:pStyle w:val="Heading3"/>
      </w:pPr>
      <w:bookmarkStart w:id="31" w:name="_Toc327002073"/>
      <w:r w:rsidRPr="00094095">
        <w:lastRenderedPageBreak/>
        <w:t>Marine Fisheries Research</w:t>
      </w:r>
      <w:r w:rsidR="00AA1F25" w:rsidRPr="00094095">
        <w:t xml:space="preserve"> Domain</w:t>
      </w:r>
      <w:bookmarkEnd w:id="31"/>
      <w:r w:rsidR="00AA1F25" w:rsidRPr="00094095">
        <w:t xml:space="preserve"> </w:t>
      </w:r>
    </w:p>
    <w:p w14:paraId="16748CD6" w14:textId="77777777" w:rsidR="00AA1F25" w:rsidRPr="00094095" w:rsidRDefault="00415B55" w:rsidP="0068127E">
      <w:pPr>
        <w:keepNext/>
        <w:jc w:val="center"/>
      </w:pPr>
      <w:r w:rsidRPr="00094095">
        <w:rPr>
          <w:noProof/>
          <w:lang w:eastAsia="en-GB"/>
        </w:rPr>
        <w:drawing>
          <wp:inline distT="114300" distB="114300" distL="114300" distR="114300" wp14:anchorId="09DF73AA" wp14:editId="5C64F5E1">
            <wp:extent cx="5244860" cy="7263441"/>
            <wp:effectExtent l="0" t="0" r="0" b="0"/>
            <wp:docPr id="17" name="image33.jpg" descr="research_stakehodler_data_flow.jpg"/>
            <wp:cNvGraphicFramePr/>
            <a:graphic xmlns:a="http://schemas.openxmlformats.org/drawingml/2006/main">
              <a:graphicData uri="http://schemas.openxmlformats.org/drawingml/2006/picture">
                <pic:pic xmlns:pic="http://schemas.openxmlformats.org/drawingml/2006/picture">
                  <pic:nvPicPr>
                    <pic:cNvPr id="0" name="image33.jpg" descr="research_stakehodler_data_flow.jpg"/>
                    <pic:cNvPicPr preferRelativeResize="0"/>
                  </pic:nvPicPr>
                  <pic:blipFill>
                    <a:blip r:embed="rId17"/>
                    <a:srcRect/>
                    <a:stretch>
                      <a:fillRect/>
                    </a:stretch>
                  </pic:blipFill>
                  <pic:spPr>
                    <a:xfrm>
                      <a:off x="0" y="0"/>
                      <a:ext cx="5257907" cy="7281510"/>
                    </a:xfrm>
                    <a:prstGeom prst="rect">
                      <a:avLst/>
                    </a:prstGeom>
                    <a:ln/>
                  </pic:spPr>
                </pic:pic>
              </a:graphicData>
            </a:graphic>
          </wp:inline>
        </w:drawing>
      </w:r>
    </w:p>
    <w:p w14:paraId="104BA75E" w14:textId="77777777" w:rsidR="00AA1F25" w:rsidRPr="00094095" w:rsidRDefault="00AA1F25" w:rsidP="0068127E">
      <w:pPr>
        <w:pStyle w:val="Caption"/>
        <w:spacing w:line="276" w:lineRule="auto"/>
        <w:jc w:val="center"/>
      </w:pPr>
      <w:bookmarkStart w:id="32" w:name="_Toc444779054"/>
      <w:r w:rsidRPr="00094095">
        <w:t xml:space="preserve">Figure </w:t>
      </w:r>
      <w:fldSimple w:instr=" SEQ Figure \* ARABIC ">
        <w:r w:rsidR="00721AEB">
          <w:rPr>
            <w:noProof/>
          </w:rPr>
          <w:t>5</w:t>
        </w:r>
      </w:fldSimple>
      <w:r w:rsidRPr="00094095">
        <w:t>- Marine Fisheries Research Domain Data Flow</w:t>
      </w:r>
      <w:bookmarkEnd w:id="32"/>
    </w:p>
    <w:p w14:paraId="41606869" w14:textId="77777777" w:rsidR="00AE669D" w:rsidRPr="00094095" w:rsidRDefault="00AE669D" w:rsidP="007B6503"/>
    <w:p w14:paraId="2A9264E1" w14:textId="77777777" w:rsidR="00415B55" w:rsidRPr="00094095" w:rsidRDefault="00AA1F25" w:rsidP="007B6503">
      <w:r w:rsidRPr="00094095">
        <w:lastRenderedPageBreak/>
        <w:t xml:space="preserve">Marine </w:t>
      </w:r>
      <w:r w:rsidR="00415B55" w:rsidRPr="00094095">
        <w:t xml:space="preserve">Fisheries Research activities </w:t>
      </w:r>
      <w:r w:rsidR="00925E53" w:rsidRPr="00094095">
        <w:t>have different scopes</w:t>
      </w:r>
      <w:r w:rsidR="00415B55" w:rsidRPr="00094095">
        <w:t xml:space="preserve">: </w:t>
      </w:r>
    </w:p>
    <w:p w14:paraId="4D34D252" w14:textId="77777777" w:rsidR="00415B55" w:rsidRPr="00094095" w:rsidRDefault="0068127E" w:rsidP="00F46C07">
      <w:pPr>
        <w:pStyle w:val="ListParagraph"/>
        <w:numPr>
          <w:ilvl w:val="0"/>
          <w:numId w:val="16"/>
        </w:numPr>
      </w:pPr>
      <w:r w:rsidRPr="00094095">
        <w:t>F</w:t>
      </w:r>
      <w:r w:rsidR="00415B55" w:rsidRPr="00094095">
        <w:t>undamental research on taxonomy, on fish biology/genetics, on fish population modelling</w:t>
      </w:r>
    </w:p>
    <w:p w14:paraId="7E7571AC" w14:textId="02061CCC" w:rsidR="00415B55" w:rsidRPr="00094095" w:rsidRDefault="0068127E" w:rsidP="00F46C07">
      <w:pPr>
        <w:pStyle w:val="ListParagraph"/>
        <w:numPr>
          <w:ilvl w:val="0"/>
          <w:numId w:val="16"/>
        </w:numPr>
      </w:pPr>
      <w:r w:rsidRPr="00094095">
        <w:t>P</w:t>
      </w:r>
      <w:r w:rsidR="00415B55" w:rsidRPr="00094095">
        <w:t xml:space="preserve">ractical research on fishing techniques, on fishing vessels, fish mortality per fishing techniques, fish catch monitoring (developing statistical models depending on fishing type), </w:t>
      </w:r>
      <w:r w:rsidR="00645A70">
        <w:t>and</w:t>
      </w:r>
      <w:r w:rsidR="00415B55" w:rsidRPr="00094095">
        <w:t xml:space="preserve"> stock assessment</w:t>
      </w:r>
    </w:p>
    <w:p w14:paraId="7A96C42C" w14:textId="3F8B770E" w:rsidR="00415B55" w:rsidRPr="00094095" w:rsidRDefault="00A675E6" w:rsidP="007B6503">
      <w:r w:rsidRPr="00094095">
        <w:t xml:space="preserve">Fundamental research usually feeds practical research. </w:t>
      </w:r>
      <w:r w:rsidR="00925E53" w:rsidRPr="00094095">
        <w:t>Research is built</w:t>
      </w:r>
      <w:r w:rsidR="00415B55" w:rsidRPr="00094095">
        <w:t xml:space="preserve"> on a common scheme of setting a problem, identifying experiment to collect raw data on the problem, defining model to exploit data and compute statistics with the collected data to provide assessment of the problem solution. High </w:t>
      </w:r>
      <w:r w:rsidR="00925E53" w:rsidRPr="00094095">
        <w:t>volume of raw data is</w:t>
      </w:r>
      <w:r w:rsidR="00415B55" w:rsidRPr="00094095">
        <w:t xml:space="preserve"> collected, important computing resource</w:t>
      </w:r>
      <w:r w:rsidR="00645A70">
        <w:t>s</w:t>
      </w:r>
      <w:r w:rsidR="00415B55" w:rsidRPr="00094095">
        <w:t xml:space="preserve"> could be needed (population model computing for instance) and limited </w:t>
      </w:r>
      <w:r w:rsidR="00925E53" w:rsidRPr="00094095">
        <w:t>numbers of statistics are</w:t>
      </w:r>
      <w:r w:rsidR="00415B55" w:rsidRPr="00094095">
        <w:t xml:space="preserve"> produced.</w:t>
      </w:r>
    </w:p>
    <w:p w14:paraId="04F0D362" w14:textId="23885474" w:rsidR="00A675E6" w:rsidRPr="00094095" w:rsidRDefault="00A675E6" w:rsidP="007B6503">
      <w:r w:rsidRPr="00094095">
        <w:t>In Marine Research Institutes tools and processing capacities needs vary from one research department to another. Mostly, ad-hoc solutions are developed under regular programmes or projects funds. There is a common use of open-source solutions (R for statistical processing, postgreSQL</w:t>
      </w:r>
      <w:r w:rsidR="006B4AC4">
        <w:rPr>
          <w:rStyle w:val="FootnoteReference"/>
        </w:rPr>
        <w:footnoteReference w:id="43"/>
      </w:r>
      <w:r w:rsidRPr="00094095">
        <w:t xml:space="preserve"> for DBMS). </w:t>
      </w:r>
      <w:r w:rsidR="00645A70">
        <w:t>O</w:t>
      </w:r>
      <w:r w:rsidRPr="00094095">
        <w:t xml:space="preserve">utsourcing </w:t>
      </w:r>
      <w:r w:rsidR="00645A70">
        <w:t xml:space="preserve">of </w:t>
      </w:r>
      <w:r w:rsidR="00645A70" w:rsidRPr="00094095">
        <w:t xml:space="preserve">IT activities </w:t>
      </w:r>
      <w:r w:rsidRPr="00094095">
        <w:t>could be a source of revenue.</w:t>
      </w:r>
    </w:p>
    <w:p w14:paraId="1FDEE3F0" w14:textId="45764245" w:rsidR="00CE0967" w:rsidRPr="00094095" w:rsidRDefault="00CE0967" w:rsidP="007B6503">
      <w:r w:rsidRPr="00094095">
        <w:rPr>
          <w:noProof/>
          <w:lang w:eastAsia="en-GB"/>
        </w:rPr>
        <mc:AlternateContent>
          <mc:Choice Requires="wps">
            <w:drawing>
              <wp:inline distT="0" distB="0" distL="0" distR="0" wp14:anchorId="2839B0A0" wp14:editId="5CA011E1">
                <wp:extent cx="5788325" cy="695325"/>
                <wp:effectExtent l="0" t="0" r="22225" b="28575"/>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325" cy="695325"/>
                        </a:xfrm>
                        <a:prstGeom prst="rect">
                          <a:avLst/>
                        </a:prstGeom>
                        <a:solidFill>
                          <a:srgbClr val="0070C0">
                            <a:alpha val="30000"/>
                          </a:srgbClr>
                        </a:solidFill>
                        <a:ln w="9525">
                          <a:solidFill>
                            <a:srgbClr val="000000"/>
                          </a:solidFill>
                          <a:miter lim="800000"/>
                          <a:headEnd/>
                          <a:tailEnd/>
                        </a:ln>
                      </wps:spPr>
                      <wps:txbx>
                        <w:txbxContent>
                          <w:p w14:paraId="010DA4DB" w14:textId="6BD0BFB7" w:rsidR="005B19B9" w:rsidRDefault="005B19B9" w:rsidP="00CE0967">
                            <w:r w:rsidRPr="00CE0967">
                              <w:t xml:space="preserve">Research is mostly conducted using “homemade” tools (using R for statistical processing) and local infrastructure. In certain cases (like IRD in France), IT is now </w:t>
                            </w:r>
                            <w:r w:rsidR="00307C43">
                              <w:t xml:space="preserve">not </w:t>
                            </w:r>
                            <w:r w:rsidRPr="00CE0967">
                              <w:t xml:space="preserve">considered </w:t>
                            </w:r>
                            <w:r w:rsidR="00307C43">
                              <w:t>to be</w:t>
                            </w:r>
                            <w:r w:rsidRPr="00CE0967">
                              <w:t xml:space="preserve"> part of the research institute core competencies and is outsourced.</w:t>
                            </w:r>
                          </w:p>
                        </w:txbxContent>
                      </wps:txbx>
                      <wps:bodyPr rot="0" vert="horz" wrap="square" lIns="91440" tIns="45720" rIns="91440" bIns="45720" anchor="t" anchorCtr="0">
                        <a:noAutofit/>
                      </wps:bodyPr>
                    </wps:wsp>
                  </a:graphicData>
                </a:graphic>
              </wp:inline>
            </w:drawing>
          </mc:Choice>
          <mc:Fallback xmlns:mv="urn:schemas-microsoft-com:mac:vml" xmlns:mo="http://schemas.microsoft.com/office/mac/office/2008/main">
            <w:pict>
              <v:shape id="_x0000_s1038" type="#_x0000_t202" style="width:455.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" fillcolor="#0070c0">
                <v:fill opacity="19789f"/>
                <v:textbox>
                  <w:txbxContent>
                    <w:p w14:paraId="010DA4DB" w14:textId="6BD0BFB7" w:rsidR="005B19B9" w:rsidRDefault="005B19B9" w:rsidP="00CE0967">
                      <w:r w:rsidRPr="00CE0967">
                        <w:t xml:space="preserve">Research is mostly conducted using “homemade” tools (using R for statistical processing) and local infrastructure. In certain cases (like IRD in France), IT is now </w:t>
                      </w:r>
                      <w:r w:rsidR="00307C43">
                        <w:t xml:space="preserve">not </w:t>
                      </w:r>
                      <w:r w:rsidRPr="00CE0967">
                        <w:t xml:space="preserve">considered </w:t>
                      </w:r>
                      <w:r w:rsidR="00307C43">
                        <w:t>to be</w:t>
                      </w:r>
                      <w:r w:rsidRPr="00CE0967">
                        <w:t xml:space="preserve"> part of the research institute core competencies and is outsourced.</w:t>
                      </w:r>
                    </w:p>
                  </w:txbxContent>
                </v:textbox>
                <w10:anchorlock/>
              </v:shape>
            </w:pict>
          </mc:Fallback>
        </mc:AlternateContent>
      </w:r>
    </w:p>
    <w:p w14:paraId="44DB35E5" w14:textId="77777777" w:rsidR="0068127E" w:rsidRPr="00094095" w:rsidRDefault="0068127E" w:rsidP="007B6503"/>
    <w:p w14:paraId="28AF6583" w14:textId="7B54DB8F" w:rsidR="0068658C" w:rsidRPr="00094095" w:rsidRDefault="0068127E" w:rsidP="007B6503">
      <w:pPr>
        <w:pStyle w:val="Heading2"/>
      </w:pPr>
      <w:bookmarkStart w:id="33" w:name="_Toc436644571"/>
      <w:bookmarkStart w:id="34" w:name="_Toc327002074"/>
      <w:r w:rsidRPr="00094095">
        <w:t xml:space="preserve">Domain and </w:t>
      </w:r>
      <w:r w:rsidR="00C97AA0" w:rsidRPr="00094095">
        <w:t xml:space="preserve">Stakeholder </w:t>
      </w:r>
      <w:r w:rsidR="0068658C" w:rsidRPr="00094095">
        <w:t>Findings</w:t>
      </w:r>
      <w:bookmarkEnd w:id="33"/>
      <w:r w:rsidR="00C52AAD">
        <w:t xml:space="preserve"> Representing Opportunities for EGI</w:t>
      </w:r>
      <w:bookmarkEnd w:id="34"/>
    </w:p>
    <w:p w14:paraId="6BD62BD4" w14:textId="487468E0" w:rsidR="002969EE" w:rsidRPr="00094095" w:rsidRDefault="00424D4D" w:rsidP="007D1757">
      <w:bookmarkStart w:id="35" w:name="_Toc436644572"/>
      <w:r w:rsidRPr="00094095">
        <w:t>Thus far</w:t>
      </w:r>
      <w:r w:rsidR="00C822B1" w:rsidRPr="00094095">
        <w:t xml:space="preserve">, through the analysis of domains in the Fishery and Marine Sciences </w:t>
      </w:r>
      <w:r w:rsidR="000C0AD3" w:rsidRPr="00094095">
        <w:t>Data Analysis S</w:t>
      </w:r>
      <w:r w:rsidR="00C822B1" w:rsidRPr="00094095">
        <w:t>ector and its Stakeholders</w:t>
      </w:r>
      <w:r w:rsidRPr="00094095">
        <w:t xml:space="preserve"> we have discovered that </w:t>
      </w:r>
      <w:r w:rsidR="002969EE" w:rsidRPr="00094095">
        <w:t>Fishery Exploitation is mainly</w:t>
      </w:r>
      <w:r w:rsidR="007F73B8">
        <w:t>,</w:t>
      </w:r>
      <w:r w:rsidR="002969EE" w:rsidRPr="00094095">
        <w:t xml:space="preserve"> if not exclusively</w:t>
      </w:r>
      <w:r w:rsidR="007F73B8">
        <w:t>,</w:t>
      </w:r>
      <w:r w:rsidR="002969EE" w:rsidRPr="00094095">
        <w:t xml:space="preserve"> private (individual, SME </w:t>
      </w:r>
      <w:r w:rsidR="00CC4698">
        <w:t>and industry</w:t>
      </w:r>
      <w:r w:rsidR="002969EE" w:rsidRPr="00094095">
        <w:t xml:space="preserve">), whereas Monitoring and Management is mainly public (national and regional governmental/public organizations). </w:t>
      </w:r>
    </w:p>
    <w:p w14:paraId="125C4AAC" w14:textId="4257B3BC" w:rsidR="002969EE" w:rsidRPr="00094095" w:rsidRDefault="002969EE" w:rsidP="007D1757">
      <w:r w:rsidRPr="00CC4698">
        <w:rPr>
          <w:b/>
        </w:rPr>
        <w:t>EGI might look to focus on high interest domains</w:t>
      </w:r>
      <w:r w:rsidR="007F73B8" w:rsidRPr="00CC4698">
        <w:rPr>
          <w:b/>
        </w:rPr>
        <w:t xml:space="preserve"> that</w:t>
      </w:r>
      <w:r w:rsidRPr="00CC4698">
        <w:rPr>
          <w:b/>
        </w:rPr>
        <w:t xml:space="preserve"> exist under Monitoring and Managing.</w:t>
      </w:r>
      <w:r w:rsidRPr="00094095">
        <w:t xml:space="preserve"> The five domains below are</w:t>
      </w:r>
      <w:r w:rsidR="007E57A4" w:rsidRPr="00094095">
        <w:t xml:space="preserve"> where </w:t>
      </w:r>
      <w:r w:rsidR="00D347B9">
        <w:t xml:space="preserve">a </w:t>
      </w:r>
      <w:r w:rsidR="007E57A4" w:rsidRPr="00094095">
        <w:t xml:space="preserve">large volume of data is </w:t>
      </w:r>
      <w:r w:rsidR="00D347B9">
        <w:t>applicable</w:t>
      </w:r>
      <w:r w:rsidR="007E57A4" w:rsidRPr="00094095">
        <w:t>:</w:t>
      </w:r>
    </w:p>
    <w:p w14:paraId="79A95643" w14:textId="77777777" w:rsidR="002969EE" w:rsidRPr="00094095" w:rsidRDefault="00416907" w:rsidP="00F46C07">
      <w:pPr>
        <w:pStyle w:val="ListParagraph"/>
        <w:numPr>
          <w:ilvl w:val="0"/>
          <w:numId w:val="18"/>
        </w:numPr>
        <w:textAlignment w:val="baseline"/>
      </w:pPr>
      <w:r w:rsidRPr="00094095">
        <w:t>Marine F</w:t>
      </w:r>
      <w:r w:rsidR="002969EE" w:rsidRPr="00094095">
        <w:t>isheri</w:t>
      </w:r>
      <w:r w:rsidRPr="00094095">
        <w:t>es Exploitation and M</w:t>
      </w:r>
      <w:r w:rsidR="002969EE" w:rsidRPr="00094095">
        <w:t>onitoring, especially for industrial fisheries</w:t>
      </w:r>
    </w:p>
    <w:p w14:paraId="705F47DD" w14:textId="3897FFF7" w:rsidR="002969EE" w:rsidRPr="00094095" w:rsidRDefault="00936A0F" w:rsidP="00F46C07">
      <w:pPr>
        <w:pStyle w:val="ListParagraph"/>
        <w:numPr>
          <w:ilvl w:val="0"/>
          <w:numId w:val="18"/>
        </w:numPr>
        <w:textAlignment w:val="baseline"/>
      </w:pPr>
      <w:r>
        <w:t>Marine Fisheries R</w:t>
      </w:r>
      <w:r w:rsidR="002969EE" w:rsidRPr="00094095">
        <w:t xml:space="preserve">esearch </w:t>
      </w:r>
      <w:r w:rsidR="007E57A4" w:rsidRPr="00094095">
        <w:t xml:space="preserve">to provide stock assessment, where there </w:t>
      </w:r>
      <w:r w:rsidR="00D52F35">
        <w:t>are</w:t>
      </w:r>
      <w:r w:rsidR="007E57A4" w:rsidRPr="00094095">
        <w:t xml:space="preserve"> </w:t>
      </w:r>
      <w:r w:rsidR="002969EE" w:rsidRPr="00094095">
        <w:t>few typ</w:t>
      </w:r>
      <w:r w:rsidR="007E57A4" w:rsidRPr="00094095">
        <w:t>e</w:t>
      </w:r>
      <w:r w:rsidR="00D52F35">
        <w:t>s</w:t>
      </w:r>
      <w:r w:rsidR="007E57A4" w:rsidRPr="00094095">
        <w:t xml:space="preserve"> of data but with large volume</w:t>
      </w:r>
    </w:p>
    <w:p w14:paraId="1254EF7C" w14:textId="32937ACD" w:rsidR="002969EE" w:rsidRPr="00094095" w:rsidRDefault="00936A0F" w:rsidP="00F46C07">
      <w:pPr>
        <w:pStyle w:val="ListParagraph"/>
        <w:numPr>
          <w:ilvl w:val="0"/>
          <w:numId w:val="18"/>
        </w:numPr>
        <w:textAlignment w:val="baseline"/>
      </w:pPr>
      <w:r>
        <w:t>Fisheries Catches Traceability/C</w:t>
      </w:r>
      <w:r w:rsidR="002969EE" w:rsidRPr="00094095">
        <w:t>ertifi</w:t>
      </w:r>
      <w:r w:rsidR="007E57A4" w:rsidRPr="00094095">
        <w:t xml:space="preserve">cation/Quality control, where there </w:t>
      </w:r>
      <w:r w:rsidR="00D52F35">
        <w:t>are</w:t>
      </w:r>
      <w:r w:rsidR="007E57A4" w:rsidRPr="00094095">
        <w:t xml:space="preserve"> a </w:t>
      </w:r>
      <w:r w:rsidR="002969EE" w:rsidRPr="00094095">
        <w:t>large number of different types of d</w:t>
      </w:r>
      <w:r w:rsidR="007E57A4" w:rsidRPr="00094095">
        <w:t>ata from different stakeholders</w:t>
      </w:r>
    </w:p>
    <w:p w14:paraId="5F7427CF" w14:textId="64F427C5" w:rsidR="002969EE" w:rsidRPr="00094095" w:rsidRDefault="00936A0F" w:rsidP="00F46C07">
      <w:pPr>
        <w:pStyle w:val="ListParagraph"/>
        <w:numPr>
          <w:ilvl w:val="0"/>
          <w:numId w:val="18"/>
        </w:numPr>
        <w:textAlignment w:val="baseline"/>
      </w:pPr>
      <w:r>
        <w:t>Marine E</w:t>
      </w:r>
      <w:r w:rsidR="007E57A4" w:rsidRPr="00094095">
        <w:t>nvironmental research, where t</w:t>
      </w:r>
      <w:r w:rsidR="002969EE" w:rsidRPr="00094095">
        <w:t xml:space="preserve">here is a need for harmonized data by public companies </w:t>
      </w:r>
    </w:p>
    <w:p w14:paraId="4C65ED27" w14:textId="69DE11B0" w:rsidR="00416907" w:rsidRDefault="00F9237C" w:rsidP="00F46C07">
      <w:pPr>
        <w:pStyle w:val="ListParagraph"/>
        <w:numPr>
          <w:ilvl w:val="0"/>
          <w:numId w:val="18"/>
        </w:numPr>
        <w:textAlignment w:val="baseline"/>
      </w:pPr>
      <w:r>
        <w:t>Marine Aquaculture R</w:t>
      </w:r>
      <w:r w:rsidR="00416907" w:rsidRPr="00094095">
        <w:t>esearch</w:t>
      </w:r>
    </w:p>
    <w:p w14:paraId="6A071841" w14:textId="77777777" w:rsidR="00657C50" w:rsidRPr="00094095" w:rsidRDefault="00657C50" w:rsidP="00657C50">
      <w:pPr>
        <w:pStyle w:val="ListParagraph"/>
        <w:textAlignment w:val="baseline"/>
      </w:pPr>
    </w:p>
    <w:p w14:paraId="7D47D678" w14:textId="77777777" w:rsidR="002969EE" w:rsidRPr="00CC4698" w:rsidRDefault="00416907" w:rsidP="00CC4698">
      <w:pPr>
        <w:rPr>
          <w:b/>
        </w:rPr>
      </w:pPr>
      <w:r w:rsidRPr="00CC4698">
        <w:rPr>
          <w:b/>
        </w:rPr>
        <w:lastRenderedPageBreak/>
        <w:t>In addition</w:t>
      </w:r>
      <w:r w:rsidR="00424D4D" w:rsidRPr="00CC4698">
        <w:rPr>
          <w:b/>
        </w:rPr>
        <w:t>,</w:t>
      </w:r>
      <w:r w:rsidRPr="00CC4698">
        <w:rPr>
          <w:b/>
        </w:rPr>
        <w:t xml:space="preserve"> the following domains present conditions where EGI may find opportunities: </w:t>
      </w:r>
    </w:p>
    <w:p w14:paraId="47FBA99D" w14:textId="134EB30A" w:rsidR="002969EE" w:rsidRPr="00094095" w:rsidRDefault="002969EE" w:rsidP="00F46C07">
      <w:pPr>
        <w:pStyle w:val="ListParagraph"/>
        <w:numPr>
          <w:ilvl w:val="0"/>
          <w:numId w:val="19"/>
        </w:numPr>
        <w:textAlignment w:val="baseline"/>
      </w:pPr>
      <w:r w:rsidRPr="00094095">
        <w:t>Marine Aquaculture Production and Monitoring</w:t>
      </w:r>
      <w:r w:rsidR="00416907" w:rsidRPr="00094095">
        <w:t>, as main data providers in aquaculture with different challenges in terms of data storage, processing, dissemination and innovation for data monitoring</w:t>
      </w:r>
    </w:p>
    <w:p w14:paraId="1CA6B4CB" w14:textId="4D3747E5" w:rsidR="002969EE" w:rsidRPr="00094095" w:rsidRDefault="002969EE" w:rsidP="00F46C07">
      <w:pPr>
        <w:pStyle w:val="ListParagraph"/>
        <w:numPr>
          <w:ilvl w:val="0"/>
          <w:numId w:val="19"/>
        </w:numPr>
        <w:textAlignment w:val="baseline"/>
      </w:pPr>
      <w:r w:rsidRPr="00094095">
        <w:t>Impact of Fisheries on Ecosystem Study – Marine Protected Areas (MPA) Efficiency</w:t>
      </w:r>
      <w:r w:rsidR="00FE708F" w:rsidRPr="00094095">
        <w:t xml:space="preserve">, as </w:t>
      </w:r>
      <w:r w:rsidR="00DC53E2" w:rsidRPr="00094095">
        <w:t xml:space="preserve">a </w:t>
      </w:r>
      <w:r w:rsidR="00416907" w:rsidRPr="00094095">
        <w:t xml:space="preserve">large quantity of ad-hoc data </w:t>
      </w:r>
      <w:r w:rsidR="00DC53E2" w:rsidRPr="00094095">
        <w:t>is</w:t>
      </w:r>
      <w:r w:rsidR="00416907" w:rsidRPr="00094095">
        <w:t xml:space="preserve"> collected</w:t>
      </w:r>
    </w:p>
    <w:p w14:paraId="42729189" w14:textId="77777777" w:rsidR="00B5628F" w:rsidRPr="00094095" w:rsidRDefault="00B5628F" w:rsidP="00F46C07">
      <w:pPr>
        <w:pStyle w:val="ListParagraph"/>
        <w:numPr>
          <w:ilvl w:val="0"/>
          <w:numId w:val="19"/>
        </w:numPr>
        <w:textAlignment w:val="baseline"/>
      </w:pPr>
      <w:r w:rsidRPr="00094095">
        <w:t xml:space="preserve">Maritime Surveillance (MCS)/Safety at Sea, as a current challenge is </w:t>
      </w:r>
      <w:r w:rsidR="001B7085" w:rsidRPr="00094095">
        <w:t xml:space="preserve">processing </w:t>
      </w:r>
      <w:r w:rsidRPr="00094095">
        <w:t>data processing coming from different sources</w:t>
      </w:r>
    </w:p>
    <w:p w14:paraId="57AEAABE" w14:textId="6597F4BD" w:rsidR="0068127E" w:rsidRPr="00094095" w:rsidRDefault="002969EE" w:rsidP="00F46C07">
      <w:pPr>
        <w:pStyle w:val="ListParagraph"/>
        <w:numPr>
          <w:ilvl w:val="0"/>
          <w:numId w:val="19"/>
        </w:numPr>
        <w:textAlignment w:val="baseline"/>
      </w:pPr>
      <w:r w:rsidRPr="00094095">
        <w:t>Marine Fisheries Policy Making/Management</w:t>
      </w:r>
      <w:r w:rsidR="00C36DAB" w:rsidRPr="00094095">
        <w:t>, as the EC is in the process of standardizing fisheries reporting formats from all stakeholders (Member States, RFMO, etc.) through UN/CEFACT</w:t>
      </w:r>
      <w:r w:rsidR="00F77BDE" w:rsidRPr="00094095">
        <w:rPr>
          <w:rStyle w:val="FootnoteReference"/>
        </w:rPr>
        <w:footnoteReference w:id="44"/>
      </w:r>
      <w:r w:rsidR="00C36DAB" w:rsidRPr="00094095">
        <w:t xml:space="preserve"> standards and this could create business</w:t>
      </w:r>
    </w:p>
    <w:p w14:paraId="62D92A71" w14:textId="6F06D033" w:rsidR="00E211B5" w:rsidRPr="00094095" w:rsidRDefault="00E211B5" w:rsidP="00CC4698">
      <w:r w:rsidRPr="00094095">
        <w:t xml:space="preserve">Through the analysis </w:t>
      </w:r>
      <w:r w:rsidR="00393C50">
        <w:t>of</w:t>
      </w:r>
      <w:r w:rsidRPr="00094095">
        <w:t xml:space="preserve"> the data dimensions we understand that the scope of data worked with is often also global, this gives us insight into what services EGI may be able to offer in the future. </w:t>
      </w:r>
    </w:p>
    <w:p w14:paraId="403E0EB6" w14:textId="0CB167B7" w:rsidR="00684E8A" w:rsidRPr="00094095" w:rsidRDefault="00684E8A" w:rsidP="00CC4698">
      <w:r w:rsidRPr="00094095">
        <w:t xml:space="preserve">The mapping </w:t>
      </w:r>
      <w:r w:rsidR="007D1757">
        <w:t xml:space="preserve">of </w:t>
      </w:r>
      <w:r w:rsidRPr="00094095">
        <w:t>the Fisheries and Aquaculture</w:t>
      </w:r>
      <w:r w:rsidR="007D1757">
        <w:t xml:space="preserve"> </w:t>
      </w:r>
      <w:r w:rsidR="007D1757" w:rsidRPr="00094095">
        <w:t>data value chain</w:t>
      </w:r>
      <w:r w:rsidRPr="00094095">
        <w:t>, in addition to the Data Flows created in the following three domains</w:t>
      </w:r>
      <w:r w:rsidR="007D1757">
        <w:t>,</w:t>
      </w:r>
      <w:r w:rsidRPr="00094095">
        <w:t xml:space="preserve"> gives us insights into challenges, current </w:t>
      </w:r>
      <w:r w:rsidR="006B0747" w:rsidRPr="00094095">
        <w:t>progress,</w:t>
      </w:r>
      <w:r w:rsidRPr="00094095">
        <w:t xml:space="preserve"> and possible opportunities</w:t>
      </w:r>
      <w:r w:rsidR="00B04BDC">
        <w:t>:</w:t>
      </w:r>
    </w:p>
    <w:p w14:paraId="27C737E8" w14:textId="0CE49167" w:rsidR="006B0747" w:rsidRPr="00094095" w:rsidRDefault="00F21816" w:rsidP="00F46C07">
      <w:pPr>
        <w:pStyle w:val="ListParagraph"/>
        <w:numPr>
          <w:ilvl w:val="0"/>
          <w:numId w:val="20"/>
        </w:numPr>
      </w:pPr>
      <w:r w:rsidRPr="00CC4698">
        <w:rPr>
          <w:b/>
        </w:rPr>
        <w:t xml:space="preserve">Marine </w:t>
      </w:r>
      <w:r w:rsidR="00C822B1" w:rsidRPr="00CC4698">
        <w:rPr>
          <w:b/>
        </w:rPr>
        <w:t>Fisheries Exploitation and Monitoring Domain</w:t>
      </w:r>
      <w:r w:rsidR="006B0747" w:rsidRPr="00CC4698">
        <w:rPr>
          <w:b/>
        </w:rPr>
        <w:t xml:space="preserve"> </w:t>
      </w:r>
      <w:r w:rsidR="00684E8A" w:rsidRPr="00CC4698">
        <w:rPr>
          <w:b/>
        </w:rPr>
        <w:t xml:space="preserve">presents a </w:t>
      </w:r>
      <w:r w:rsidR="00C822B1" w:rsidRPr="00CC4698">
        <w:rPr>
          <w:b/>
        </w:rPr>
        <w:t>main challenge</w:t>
      </w:r>
      <w:r w:rsidR="00684E8A" w:rsidRPr="00CC4698">
        <w:rPr>
          <w:b/>
        </w:rPr>
        <w:t>, being data collection</w:t>
      </w:r>
      <w:r w:rsidR="00B04BDC">
        <w:rPr>
          <w:b/>
        </w:rPr>
        <w:t>:</w:t>
      </w:r>
      <w:r w:rsidR="00C822B1" w:rsidRPr="00094095">
        <w:t xml:space="preserve"> There is a need to storing large amounts of data, mostly confidential. Processing and computing needs vary from one institution to another, mainly coming from Research Institutes. Europe is providing an answer with the new Integrated Fisheries Data Management Programme (ex-FLUX).</w:t>
      </w:r>
    </w:p>
    <w:p w14:paraId="20B88651" w14:textId="77777777" w:rsidR="006B0747" w:rsidRPr="00094095" w:rsidRDefault="00C822B1" w:rsidP="00F46C07">
      <w:pPr>
        <w:pStyle w:val="ListParagraph"/>
        <w:numPr>
          <w:ilvl w:val="0"/>
          <w:numId w:val="20"/>
        </w:numPr>
      </w:pPr>
      <w:r w:rsidRPr="00CC4698">
        <w:rPr>
          <w:b/>
        </w:rPr>
        <w:t>Fisheries Catches</w:t>
      </w:r>
      <w:r w:rsidRPr="008A6AAB">
        <w:rPr>
          <w:b/>
        </w:rPr>
        <w:t>: Traceability/Certification/Quality Control Domain</w:t>
      </w:r>
      <w:r w:rsidRPr="00094095">
        <w:t xml:space="preserve"> </w:t>
      </w:r>
      <w:r w:rsidR="006B0747" w:rsidRPr="00094095">
        <w:t xml:space="preserve">requires a need to store various types of data for long term duration. Also, facilities are needed to update this data/information easily. </w:t>
      </w:r>
      <w:r w:rsidR="004C419F" w:rsidRPr="00094095">
        <w:t>The certification processing is highly manual. In regards to traceability, several software suites exist.</w:t>
      </w:r>
    </w:p>
    <w:p w14:paraId="7EC474D5" w14:textId="221502A4" w:rsidR="008A6AAB" w:rsidRPr="00094095" w:rsidRDefault="00C822B1" w:rsidP="00F46C07">
      <w:pPr>
        <w:pStyle w:val="ListParagraph"/>
        <w:numPr>
          <w:ilvl w:val="0"/>
          <w:numId w:val="20"/>
        </w:numPr>
      </w:pPr>
      <w:r w:rsidRPr="00CC4698">
        <w:rPr>
          <w:b/>
        </w:rPr>
        <w:t xml:space="preserve">Marine Fisheries Research Domain </w:t>
      </w:r>
      <w:r w:rsidR="006B0747" w:rsidRPr="00CC4698">
        <w:rPr>
          <w:b/>
        </w:rPr>
        <w:t>present typical needs of research:</w:t>
      </w:r>
      <w:r w:rsidR="006B0747" w:rsidRPr="00094095">
        <w:t xml:space="preserve"> </w:t>
      </w:r>
      <w:r w:rsidR="006B78B7" w:rsidRPr="00094095">
        <w:t>capacity to store large amount</w:t>
      </w:r>
      <w:r w:rsidR="00FF0FB7">
        <w:t>s</w:t>
      </w:r>
      <w:r w:rsidR="006B78B7" w:rsidRPr="00094095">
        <w:t xml:space="preserve"> of raw data </w:t>
      </w:r>
      <w:r w:rsidR="006B0747" w:rsidRPr="00094095">
        <w:t>for</w:t>
      </w:r>
      <w:r w:rsidR="006B78B7" w:rsidRPr="00094095">
        <w:t xml:space="preserve"> long term</w:t>
      </w:r>
      <w:r w:rsidR="006B0747" w:rsidRPr="00094095">
        <w:t xml:space="preserve"> duration</w:t>
      </w:r>
      <w:r w:rsidR="006B78B7" w:rsidRPr="00094095">
        <w:t>, capacity of computing models and capacity to share/exchange data with colleagues</w:t>
      </w:r>
      <w:r w:rsidR="006B0747" w:rsidRPr="00094095">
        <w:t>.</w:t>
      </w:r>
      <w:r w:rsidR="00A675E6" w:rsidRPr="00094095">
        <w:t xml:space="preserve"> </w:t>
      </w:r>
    </w:p>
    <w:p w14:paraId="51C302C5" w14:textId="771C070E" w:rsidR="008A6AAB" w:rsidRDefault="00C52AAD" w:rsidP="008A6AAB">
      <w:pPr>
        <w:pStyle w:val="ListParagraph"/>
        <w:ind w:left="142"/>
      </w:pPr>
      <w:r>
        <w:rPr>
          <w:noProof/>
          <w:sz w:val="16"/>
          <w:szCs w:val="16"/>
          <w:lang w:eastAsia="en-GB"/>
        </w:rPr>
        <mc:AlternateContent>
          <mc:Choice Requires="wps">
            <w:drawing>
              <wp:anchor distT="0" distB="0" distL="114300" distR="114300" simplePos="0" relativeHeight="251695104" behindDoc="1" locked="0" layoutInCell="1" allowOverlap="1" wp14:anchorId="73CB3838" wp14:editId="308935E1">
                <wp:simplePos x="0" y="0"/>
                <wp:positionH relativeFrom="column">
                  <wp:posOffset>0</wp:posOffset>
                </wp:positionH>
                <wp:positionV relativeFrom="paragraph">
                  <wp:posOffset>168551</wp:posOffset>
                </wp:positionV>
                <wp:extent cx="5745192" cy="1949450"/>
                <wp:effectExtent l="0" t="0" r="27305" b="12700"/>
                <wp:wrapNone/>
                <wp:docPr id="6" name="Rectangle 6"/>
                <wp:cNvGraphicFramePr/>
                <a:graphic xmlns:a="http://schemas.openxmlformats.org/drawingml/2006/main">
                  <a:graphicData uri="http://schemas.microsoft.com/office/word/2010/wordprocessingShape">
                    <wps:wsp>
                      <wps:cNvSpPr/>
                      <wps:spPr>
                        <a:xfrm>
                          <a:off x="0" y="0"/>
                          <a:ext cx="5745192" cy="1949450"/>
                        </a:xfrm>
                        <a:prstGeom prst="rect">
                          <a:avLst/>
                        </a:prstGeom>
                        <a:solidFill>
                          <a:srgbClr val="0070C0">
                            <a:alpha val="35000"/>
                          </a:srgb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6" o:spid="_x0000_s1026" style="position:absolute;margin-left:0;margin-top:13.25pt;width:452.4pt;height:15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" fillcolor="#0070c0" strokecolor="black [3213]" strokeweight=".5pt">
                <v:fill opacity="22873f"/>
              </v:rect>
            </w:pict>
          </mc:Fallback>
        </mc:AlternateContent>
      </w:r>
    </w:p>
    <w:p w14:paraId="09E7D6A9" w14:textId="138A09B9" w:rsidR="006B78B7" w:rsidRPr="00094095" w:rsidRDefault="00A675E6" w:rsidP="008A6AAB">
      <w:pPr>
        <w:pStyle w:val="ListParagraph"/>
        <w:ind w:left="142"/>
      </w:pPr>
      <w:r w:rsidRPr="00094095">
        <w:t>In Marine Research Institutes tools and processing capacities needs vary from one research department to another. M</w:t>
      </w:r>
      <w:r w:rsidR="0068152E" w:rsidRPr="00094095">
        <w:t>ostly</w:t>
      </w:r>
      <w:r w:rsidRPr="00094095">
        <w:t>, ad-hoc solutions are developed under regular programmes or projects funds. There is a common use of open-source solutions (R</w:t>
      </w:r>
      <w:r w:rsidR="00F77BDE" w:rsidRPr="00094095">
        <w:rPr>
          <w:rStyle w:val="FootnoteReference"/>
        </w:rPr>
        <w:footnoteReference w:id="45"/>
      </w:r>
      <w:r w:rsidRPr="00094095">
        <w:t xml:space="preserve"> for statistical processing, </w:t>
      </w:r>
      <w:r w:rsidR="00DC53E2" w:rsidRPr="00094095">
        <w:t xml:space="preserve">postgreSQL </w:t>
      </w:r>
      <w:r w:rsidRPr="00094095">
        <w:t xml:space="preserve">for DBMS). </w:t>
      </w:r>
      <w:r w:rsidR="00FF0FB7">
        <w:t>O</w:t>
      </w:r>
      <w:r w:rsidRPr="00094095">
        <w:t xml:space="preserve">utsourcing </w:t>
      </w:r>
      <w:r w:rsidR="00FF0FB7">
        <w:t xml:space="preserve">of </w:t>
      </w:r>
      <w:r w:rsidR="00FF0FB7" w:rsidRPr="00094095">
        <w:t xml:space="preserve">IT activities </w:t>
      </w:r>
      <w:r w:rsidRPr="00094095">
        <w:t>could be a source of revenue.</w:t>
      </w:r>
    </w:p>
    <w:p w14:paraId="1E22CE50" w14:textId="64C3DF5A" w:rsidR="00F21816" w:rsidRPr="00094095" w:rsidRDefault="00F21816" w:rsidP="008A6AAB">
      <w:pPr>
        <w:pStyle w:val="ListParagraph"/>
        <w:ind w:left="142"/>
      </w:pPr>
      <w:r w:rsidRPr="00094095">
        <w:t>The use of external infrastructure for cost efficiency could be promoted. Revenues will be generated by providing these institutions support to store and process their data, possibly to access more advanced piece</w:t>
      </w:r>
      <w:r w:rsidR="00CF4788">
        <w:t>s</w:t>
      </w:r>
      <w:r w:rsidRPr="00094095">
        <w:t xml:space="preserve"> of software, and long term maintenance.</w:t>
      </w:r>
    </w:p>
    <w:p w14:paraId="3851A064" w14:textId="77777777" w:rsidR="00F21816" w:rsidRDefault="00F21816" w:rsidP="008A6AAB">
      <w:pPr>
        <w:pStyle w:val="ListParagraph"/>
        <w:ind w:left="142"/>
      </w:pPr>
      <w:r w:rsidRPr="00094095">
        <w:t>Access to external data is also a need, but most of external data used by these institutions are free (FAO data), it will be difficult to ask them to pay for something they can have for free.</w:t>
      </w:r>
    </w:p>
    <w:p w14:paraId="6E05C580" w14:textId="77777777" w:rsidR="00D95F48" w:rsidRPr="00094095" w:rsidRDefault="00AA2494" w:rsidP="007B6503">
      <w:pPr>
        <w:pStyle w:val="Heading1"/>
      </w:pPr>
      <w:bookmarkStart w:id="36" w:name="_Toc327002075"/>
      <w:bookmarkEnd w:id="35"/>
      <w:r w:rsidRPr="00094095">
        <w:lastRenderedPageBreak/>
        <w:t>Survey</w:t>
      </w:r>
      <w:r w:rsidR="00363E56" w:rsidRPr="00094095">
        <w:t xml:space="preserve"> </w:t>
      </w:r>
      <w:r w:rsidRPr="00094095">
        <w:t>Analysis</w:t>
      </w:r>
      <w:bookmarkEnd w:id="36"/>
    </w:p>
    <w:p w14:paraId="5D06E9BD" w14:textId="6586EF5C" w:rsidR="00710B46" w:rsidRPr="00094095" w:rsidRDefault="00D52F35" w:rsidP="007B6503">
      <w:r>
        <w:t xml:space="preserve">A bottom-up approach </w:t>
      </w:r>
      <w:r w:rsidR="00007633">
        <w:t>was taken</w:t>
      </w:r>
      <w:r w:rsidR="00983674" w:rsidRPr="00094095">
        <w:t xml:space="preserve"> </w:t>
      </w:r>
      <w:r w:rsidR="00176F87" w:rsidRPr="00094095">
        <w:t xml:space="preserve">here </w:t>
      </w:r>
      <w:r w:rsidR="00983674" w:rsidRPr="00094095">
        <w:t xml:space="preserve">by </w:t>
      </w:r>
      <w:r w:rsidR="00007633">
        <w:t xml:space="preserve">having </w:t>
      </w:r>
      <w:r w:rsidR="00983674" w:rsidRPr="00094095">
        <w:t>direct contact with the stakeholders. This Chapter present</w:t>
      </w:r>
      <w:r w:rsidR="00176F87">
        <w:t>s</w:t>
      </w:r>
      <w:r w:rsidR="00983674" w:rsidRPr="00094095">
        <w:t xml:space="preserve"> the results of the questionnaire circulated and </w:t>
      </w:r>
      <w:r w:rsidR="0068127E" w:rsidRPr="00094095">
        <w:t xml:space="preserve">the </w:t>
      </w:r>
      <w:r w:rsidR="00983674" w:rsidRPr="00094095">
        <w:t>interviews performed. Furthermore, a case (project)</w:t>
      </w:r>
      <w:r w:rsidR="005636FE">
        <w:t xml:space="preserve"> </w:t>
      </w:r>
      <w:r w:rsidR="00983674" w:rsidRPr="00094095">
        <w:t xml:space="preserve">which serves the Fishery and Marine Sciences </w:t>
      </w:r>
      <w:r w:rsidR="000C0AD3" w:rsidRPr="00094095">
        <w:t>Data Analysis S</w:t>
      </w:r>
      <w:r w:rsidR="00983674" w:rsidRPr="00094095">
        <w:t xml:space="preserve">ector is presented. </w:t>
      </w:r>
    </w:p>
    <w:p w14:paraId="6D41E56D" w14:textId="77777777" w:rsidR="004D249B" w:rsidRPr="00094095" w:rsidRDefault="00363E56" w:rsidP="007B6503">
      <w:pPr>
        <w:pStyle w:val="Heading2"/>
      </w:pPr>
      <w:bookmarkStart w:id="37" w:name="_Toc327002076"/>
      <w:r w:rsidRPr="00094095">
        <w:t>Approach and Objectives</w:t>
      </w:r>
      <w:bookmarkEnd w:id="37"/>
    </w:p>
    <w:p w14:paraId="19D7914B" w14:textId="26FB1A8B" w:rsidR="00710B46" w:rsidRPr="00094095" w:rsidRDefault="00983674" w:rsidP="005636FE">
      <w:pPr>
        <w:textAlignment w:val="baseline"/>
      </w:pPr>
      <w:r w:rsidRPr="00094095">
        <w:t xml:space="preserve">The scope of the survey is limited to data managers and owners in the Fishery and Marine Sciences </w:t>
      </w:r>
      <w:r w:rsidR="000C0AD3" w:rsidRPr="00094095">
        <w:t>Data Analysis S</w:t>
      </w:r>
      <w:r w:rsidRPr="00094095">
        <w:t>ector who ideally have enough understanding of EGI related infrastructures and are involved in technical decision</w:t>
      </w:r>
      <w:r w:rsidR="00176F87">
        <w:t>s</w:t>
      </w:r>
      <w:r w:rsidRPr="00094095">
        <w:t xml:space="preserve">. </w:t>
      </w:r>
      <w:r w:rsidR="00710B46" w:rsidRPr="00094095">
        <w:t>This approach led us to carefully choose our respondents, concentrating more on quality, not quantity.</w:t>
      </w:r>
    </w:p>
    <w:p w14:paraId="217AA05A" w14:textId="0A360AAF" w:rsidR="0068658C" w:rsidRPr="00094095" w:rsidRDefault="00710B46" w:rsidP="005636FE">
      <w:pPr>
        <w:textAlignment w:val="baseline"/>
        <w:rPr>
          <w:shd w:val="clear" w:color="auto" w:fill="FFFFFF"/>
        </w:rPr>
      </w:pPr>
      <w:r w:rsidRPr="00094095">
        <w:t xml:space="preserve">All nine domains identified previously as potential high interest to EGI are represented in the stakeholders who replied to the questionnaire. </w:t>
      </w:r>
    </w:p>
    <w:p w14:paraId="0C8B06B5" w14:textId="56449A4A" w:rsidR="00F31C85" w:rsidRPr="00094095" w:rsidRDefault="00F31C85" w:rsidP="005636FE">
      <w:pPr>
        <w:textAlignment w:val="baseline"/>
        <w:rPr>
          <w:shd w:val="clear" w:color="auto" w:fill="FFFFFF"/>
        </w:rPr>
      </w:pPr>
      <w:r w:rsidRPr="00094095">
        <w:t xml:space="preserve">The objective of the questionnaire is to understand the computing needs and obstacles of our stakeholders to gain insights and understand how EGI could better serve the community. </w:t>
      </w:r>
    </w:p>
    <w:p w14:paraId="4C8CF457" w14:textId="77777777" w:rsidR="00710B46" w:rsidRPr="00094095" w:rsidRDefault="00A81DCD" w:rsidP="005636FE">
      <w:pPr>
        <w:textAlignment w:val="baseline"/>
      </w:pPr>
      <w:r w:rsidRPr="00094095">
        <w:t>In</w:t>
      </w:r>
      <w:r w:rsidR="00710B46" w:rsidRPr="00094095">
        <w:t xml:space="preserve"> the definition of the method, question content</w:t>
      </w:r>
      <w:r w:rsidR="00BA0269" w:rsidRPr="00094095">
        <w:t>,</w:t>
      </w:r>
      <w:r w:rsidR="00710B46" w:rsidRPr="00094095">
        <w:t xml:space="preserve"> and question wording, the following guidelines were taken into account: </w:t>
      </w:r>
    </w:p>
    <w:p w14:paraId="56869C59" w14:textId="1EEDC6F1" w:rsidR="00A81DCD" w:rsidRPr="00094095" w:rsidRDefault="00A81DCD" w:rsidP="00F46C07">
      <w:pPr>
        <w:pStyle w:val="ListParagraph"/>
        <w:numPr>
          <w:ilvl w:val="0"/>
          <w:numId w:val="21"/>
        </w:numPr>
        <w:textAlignment w:val="baseline"/>
        <w:rPr>
          <w:spacing w:val="2"/>
        </w:rPr>
      </w:pPr>
      <w:r w:rsidRPr="00094095">
        <w:t>C</w:t>
      </w:r>
      <w:r w:rsidR="002D1B9B" w:rsidRPr="00094095">
        <w:t>ollect exploratory (qualitative) info</w:t>
      </w:r>
      <w:r w:rsidR="00E450D5" w:rsidRPr="00094095">
        <w:t>rmation</w:t>
      </w:r>
      <w:r w:rsidRPr="00094095">
        <w:t xml:space="preserve"> through some open-ended questions (short and neutral)</w:t>
      </w:r>
      <w:r w:rsidR="005332FB">
        <w:t>;</w:t>
      </w:r>
    </w:p>
    <w:p w14:paraId="0528EE02" w14:textId="22F5D7C1" w:rsidR="002D1B9B" w:rsidRPr="00094095" w:rsidRDefault="00A81DCD" w:rsidP="00F46C07">
      <w:pPr>
        <w:pStyle w:val="ListParagraph"/>
        <w:numPr>
          <w:ilvl w:val="0"/>
          <w:numId w:val="21"/>
        </w:numPr>
        <w:textAlignment w:val="baseline"/>
        <w:rPr>
          <w:spacing w:val="2"/>
        </w:rPr>
      </w:pPr>
      <w:r w:rsidRPr="00094095">
        <w:t>Q</w:t>
      </w:r>
      <w:r w:rsidR="002D1B9B" w:rsidRPr="00094095">
        <w:rPr>
          <w:spacing w:val="2"/>
        </w:rPr>
        <w:t>uestions must be</w:t>
      </w:r>
      <w:r w:rsidR="00756188" w:rsidRPr="00094095">
        <w:rPr>
          <w:spacing w:val="2"/>
        </w:rPr>
        <w:t xml:space="preserve">: </w:t>
      </w:r>
      <w:r w:rsidR="002D1B9B" w:rsidRPr="00094095">
        <w:rPr>
          <w:spacing w:val="2"/>
        </w:rPr>
        <w:t xml:space="preserve">fully understandable by </w:t>
      </w:r>
      <w:r w:rsidR="00BA0269" w:rsidRPr="00094095">
        <w:rPr>
          <w:spacing w:val="2"/>
        </w:rPr>
        <w:t xml:space="preserve">the </w:t>
      </w:r>
      <w:r w:rsidR="002D1B9B" w:rsidRPr="00094095">
        <w:rPr>
          <w:spacing w:val="2"/>
        </w:rPr>
        <w:t>respondent, not ambiguous</w:t>
      </w:r>
      <w:r w:rsidRPr="00094095">
        <w:t xml:space="preserve">, and </w:t>
      </w:r>
      <w:r w:rsidR="00F60D9F">
        <w:t>truly</w:t>
      </w:r>
      <w:r w:rsidRPr="00094095">
        <w:t xml:space="preserve"> needed</w:t>
      </w:r>
      <w:r w:rsidR="005332FB">
        <w:t>;</w:t>
      </w:r>
      <w:r w:rsidR="002D1B9B" w:rsidRPr="00094095">
        <w:rPr>
          <w:spacing w:val="2"/>
        </w:rPr>
        <w:t xml:space="preserve"> </w:t>
      </w:r>
    </w:p>
    <w:p w14:paraId="33C05966" w14:textId="7DE6052F" w:rsidR="002D1B9B" w:rsidRPr="00094095" w:rsidRDefault="00A81DCD" w:rsidP="00384D2A">
      <w:pPr>
        <w:pStyle w:val="ListParagraph"/>
        <w:numPr>
          <w:ilvl w:val="0"/>
          <w:numId w:val="21"/>
        </w:numPr>
      </w:pPr>
      <w:r w:rsidRPr="00094095">
        <w:t>E</w:t>
      </w:r>
      <w:r w:rsidR="002D1B9B" w:rsidRPr="00094095">
        <w:t>ncourage respondents to provide accurate and complete info</w:t>
      </w:r>
      <w:r w:rsidRPr="00094095">
        <w:t xml:space="preserve">, also by putting the questions into a </w:t>
      </w:r>
      <w:r w:rsidR="002D1B9B" w:rsidRPr="00094095">
        <w:t>meaningful psychological order</w:t>
      </w:r>
      <w:r w:rsidR="005332FB">
        <w:t>.</w:t>
      </w:r>
      <w:r w:rsidR="00992976" w:rsidRPr="00094095">
        <w:t xml:space="preserve"> </w:t>
      </w:r>
    </w:p>
    <w:p w14:paraId="753278B7" w14:textId="77777777" w:rsidR="004D249B" w:rsidRPr="00094095" w:rsidRDefault="00363E56" w:rsidP="007B6503">
      <w:pPr>
        <w:pStyle w:val="Heading2"/>
      </w:pPr>
      <w:bookmarkStart w:id="38" w:name="_Toc327002077"/>
      <w:r w:rsidRPr="00094095">
        <w:t>Analysis</w:t>
      </w:r>
      <w:bookmarkEnd w:id="38"/>
    </w:p>
    <w:p w14:paraId="2C4DFC71" w14:textId="04998912" w:rsidR="00765CFF" w:rsidRPr="00094095" w:rsidRDefault="00F31C85" w:rsidP="007B6503">
      <w:r w:rsidRPr="00094095">
        <w:t xml:space="preserve">The analysis consists </w:t>
      </w:r>
      <w:r w:rsidR="00464A31" w:rsidRPr="00094095">
        <w:t xml:space="preserve">of </w:t>
      </w:r>
      <w:r w:rsidRPr="00094095">
        <w:t xml:space="preserve">comments </w:t>
      </w:r>
      <w:r w:rsidR="00464A31" w:rsidRPr="00094095">
        <w:t xml:space="preserve">on </w:t>
      </w:r>
      <w:r w:rsidRPr="00094095">
        <w:t>each individual question</w:t>
      </w:r>
      <w:r w:rsidR="00765CFF" w:rsidRPr="00094095">
        <w:t xml:space="preserve">, </w:t>
      </w:r>
      <w:r w:rsidRPr="00094095">
        <w:t xml:space="preserve">and an overall analysis </w:t>
      </w:r>
      <w:r w:rsidR="00146241" w:rsidRPr="00094095">
        <w:t>(findings)</w:t>
      </w:r>
      <w:r w:rsidR="00F60D9F">
        <w:t xml:space="preserve">, </w:t>
      </w:r>
      <w:r w:rsidRPr="00094095">
        <w:t>which include</w:t>
      </w:r>
      <w:r w:rsidR="00765CFF" w:rsidRPr="00094095">
        <w:t>s reflections of the interviews</w:t>
      </w:r>
      <w:r w:rsidR="00007633">
        <w:t>, this</w:t>
      </w:r>
      <w:r w:rsidR="00765CFF" w:rsidRPr="00094095">
        <w:t xml:space="preserve"> presented </w:t>
      </w:r>
      <w:r w:rsidR="00464A31" w:rsidRPr="00094095">
        <w:t xml:space="preserve">directly </w:t>
      </w:r>
      <w:r w:rsidR="00765CFF" w:rsidRPr="00094095">
        <w:t>in Chapter 8</w:t>
      </w:r>
      <w:r w:rsidR="00146241" w:rsidRPr="00094095">
        <w:t>.</w:t>
      </w:r>
      <w:r w:rsidR="00765CFF" w:rsidRPr="00094095">
        <w:t xml:space="preserve"> </w:t>
      </w:r>
    </w:p>
    <w:p w14:paraId="46DA4D8C" w14:textId="77777777" w:rsidR="00765CFF" w:rsidRPr="00094095" w:rsidRDefault="00765CFF" w:rsidP="007B6503"/>
    <w:p w14:paraId="3FDDCD2D" w14:textId="77777777" w:rsidR="00363E56" w:rsidRPr="00094095" w:rsidRDefault="00BA0269" w:rsidP="007B6503">
      <w:pPr>
        <w:pStyle w:val="Heading3"/>
      </w:pPr>
      <w:bookmarkStart w:id="39" w:name="_Toc327002078"/>
      <w:r w:rsidRPr="00094095">
        <w:t>Questionnaire</w:t>
      </w:r>
      <w:bookmarkEnd w:id="39"/>
    </w:p>
    <w:p w14:paraId="3B14FE9B" w14:textId="69B8EC93" w:rsidR="007A6F98" w:rsidRDefault="00B81C9C" w:rsidP="007B6503">
      <w:r w:rsidRPr="00094095">
        <w:t xml:space="preserve">Below </w:t>
      </w:r>
      <w:r w:rsidR="00F60D9F">
        <w:t xml:space="preserve">is </w:t>
      </w:r>
      <w:r w:rsidRPr="00094095">
        <w:t>a quick overview of the questionnaire</w:t>
      </w:r>
      <w:r w:rsidR="005636FE">
        <w:rPr>
          <w:rStyle w:val="FootnoteReference"/>
        </w:rPr>
        <w:footnoteReference w:id="46"/>
      </w:r>
      <w:r w:rsidR="00B81701">
        <w:t xml:space="preserve"> </w:t>
      </w:r>
      <w:r w:rsidRPr="00094095">
        <w:t>followed by</w:t>
      </w:r>
      <w:r w:rsidR="007A6F98" w:rsidRPr="00094095">
        <w:t xml:space="preserve"> an analysis of all the answers, minus those strictly rela</w:t>
      </w:r>
      <w:r w:rsidR="00F05AAA">
        <w:t>ted to the individual, such as Name and R</w:t>
      </w:r>
      <w:r w:rsidR="007A6F98" w:rsidRPr="00094095">
        <w:t>ole held in the organization</w:t>
      </w:r>
      <w:r w:rsidR="00FD1C27" w:rsidRPr="00094095">
        <w:t xml:space="preserve">. </w:t>
      </w:r>
    </w:p>
    <w:p w14:paraId="3FF1E1CD" w14:textId="77777777" w:rsidR="00805BFA" w:rsidRPr="00094095" w:rsidRDefault="00805BFA" w:rsidP="007B6503"/>
    <w:p w14:paraId="2F78502F" w14:textId="77777777" w:rsidR="00B81C9C" w:rsidRPr="00094095" w:rsidRDefault="00BB4431" w:rsidP="007B6503">
      <w:pPr>
        <w:rPr>
          <w:b/>
        </w:rPr>
      </w:pPr>
      <w:r w:rsidRPr="00094095">
        <w:rPr>
          <w:b/>
        </w:rPr>
        <w:t xml:space="preserve">Questionnaire </w:t>
      </w:r>
      <w:r w:rsidR="00B81C9C" w:rsidRPr="00094095">
        <w:rPr>
          <w:b/>
        </w:rPr>
        <w:t>Structure</w:t>
      </w:r>
    </w:p>
    <w:p w14:paraId="35A8E6AE" w14:textId="77777777" w:rsidR="00820397" w:rsidRPr="00094095" w:rsidRDefault="00B81C9C" w:rsidP="00F46C07">
      <w:pPr>
        <w:pStyle w:val="ListParagraph"/>
        <w:numPr>
          <w:ilvl w:val="0"/>
          <w:numId w:val="22"/>
        </w:numPr>
      </w:pPr>
      <w:r w:rsidRPr="00094095">
        <w:lastRenderedPageBreak/>
        <w:t xml:space="preserve">26 questions grouped in four sections: </w:t>
      </w:r>
    </w:p>
    <w:p w14:paraId="2BA65F41" w14:textId="77777777" w:rsidR="00820397" w:rsidRPr="00094095" w:rsidRDefault="00820397" w:rsidP="00F46C07">
      <w:pPr>
        <w:pStyle w:val="ListParagraph"/>
        <w:numPr>
          <w:ilvl w:val="1"/>
          <w:numId w:val="22"/>
        </w:numPr>
      </w:pPr>
      <w:r w:rsidRPr="00094095">
        <w:t>Section A: General</w:t>
      </w:r>
    </w:p>
    <w:p w14:paraId="28A10360" w14:textId="77777777" w:rsidR="00820397" w:rsidRPr="00094095" w:rsidRDefault="00820397" w:rsidP="00F46C07">
      <w:pPr>
        <w:pStyle w:val="ListParagraph"/>
        <w:numPr>
          <w:ilvl w:val="1"/>
          <w:numId w:val="22"/>
        </w:numPr>
      </w:pPr>
      <w:r w:rsidRPr="00094095">
        <w:t xml:space="preserve">Section B: </w:t>
      </w:r>
      <w:r w:rsidR="00B81C9C" w:rsidRPr="00094095">
        <w:t>Data Management Aspe</w:t>
      </w:r>
      <w:r w:rsidRPr="00094095">
        <w:t>cts</w:t>
      </w:r>
    </w:p>
    <w:p w14:paraId="440B4DA5" w14:textId="77777777" w:rsidR="00820397" w:rsidRPr="00094095" w:rsidRDefault="00820397" w:rsidP="00F46C07">
      <w:pPr>
        <w:pStyle w:val="ListParagraph"/>
        <w:numPr>
          <w:ilvl w:val="1"/>
          <w:numId w:val="22"/>
        </w:numPr>
      </w:pPr>
      <w:r w:rsidRPr="00094095">
        <w:t>Section C: Cloud-Based Services</w:t>
      </w:r>
    </w:p>
    <w:p w14:paraId="00AE8FA2" w14:textId="77777777" w:rsidR="00B81C9C" w:rsidRPr="00094095" w:rsidRDefault="00820397" w:rsidP="00F46C07">
      <w:pPr>
        <w:pStyle w:val="ListParagraph"/>
        <w:numPr>
          <w:ilvl w:val="1"/>
          <w:numId w:val="22"/>
        </w:numPr>
      </w:pPr>
      <w:r w:rsidRPr="00094095">
        <w:t>Section D: Your Cloud Needs</w:t>
      </w:r>
    </w:p>
    <w:p w14:paraId="43C8E16A" w14:textId="173DF1A5" w:rsidR="00B81C9C" w:rsidRPr="00094095" w:rsidRDefault="00B81C9C" w:rsidP="00F46C07">
      <w:pPr>
        <w:pStyle w:val="ListParagraph"/>
        <w:numPr>
          <w:ilvl w:val="0"/>
          <w:numId w:val="22"/>
        </w:numPr>
      </w:pPr>
      <w:r w:rsidRPr="00094095">
        <w:t xml:space="preserve">To ensure a qualitative approach, almost half </w:t>
      </w:r>
      <w:r w:rsidR="00805BFA">
        <w:t xml:space="preserve">of </w:t>
      </w:r>
      <w:r w:rsidRPr="00094095">
        <w:t xml:space="preserve">the questions are either completely </w:t>
      </w:r>
      <w:r w:rsidR="007A6F98" w:rsidRPr="00094095">
        <w:t>open (</w:t>
      </w:r>
      <w:r w:rsidRPr="00094095">
        <w:t>free text</w:t>
      </w:r>
      <w:r w:rsidR="007A6F98" w:rsidRPr="00094095">
        <w:t>)</w:t>
      </w:r>
      <w:r w:rsidRPr="00094095">
        <w:t xml:space="preserve">, or have </w:t>
      </w:r>
      <w:r w:rsidR="00805BFA">
        <w:t xml:space="preserve">a </w:t>
      </w:r>
      <w:r w:rsidRPr="00094095">
        <w:t>free text field</w:t>
      </w:r>
      <w:r w:rsidR="00146241" w:rsidRPr="00094095">
        <w:t>, being</w:t>
      </w:r>
      <w:r w:rsidRPr="00094095">
        <w:t xml:space="preserve"> “other”. </w:t>
      </w:r>
    </w:p>
    <w:p w14:paraId="0C7C75C1" w14:textId="77777777" w:rsidR="00BB4431" w:rsidRPr="00094095" w:rsidRDefault="00BB4431" w:rsidP="007B6503">
      <w:pPr>
        <w:rPr>
          <w:b/>
        </w:rPr>
      </w:pPr>
      <w:r w:rsidRPr="00094095">
        <w:rPr>
          <w:b/>
        </w:rPr>
        <w:t>Respondents</w:t>
      </w:r>
      <w:r w:rsidR="00B81C9C" w:rsidRPr="00094095">
        <w:rPr>
          <w:b/>
        </w:rPr>
        <w:t xml:space="preserve"> </w:t>
      </w:r>
    </w:p>
    <w:p w14:paraId="1DBE2EAE" w14:textId="5190DFF3" w:rsidR="00B67356" w:rsidRPr="00094095" w:rsidRDefault="00BB4431" w:rsidP="00F46C07">
      <w:pPr>
        <w:pStyle w:val="ListParagraph"/>
        <w:numPr>
          <w:ilvl w:val="0"/>
          <w:numId w:val="22"/>
        </w:numPr>
      </w:pPr>
      <w:r w:rsidRPr="00094095">
        <w:t>Of</w:t>
      </w:r>
      <w:r w:rsidR="00BA0269" w:rsidRPr="00094095">
        <w:t xml:space="preserve"> </w:t>
      </w:r>
      <w:r w:rsidR="00EA6993">
        <w:t xml:space="preserve">the </w:t>
      </w:r>
      <w:r w:rsidR="00BA0269" w:rsidRPr="00094095">
        <w:t>21 questionnaire</w:t>
      </w:r>
      <w:r w:rsidR="003C6F78">
        <w:t>s sent, we received 1</w:t>
      </w:r>
      <w:r w:rsidR="003D6384">
        <w:t>4</w:t>
      </w:r>
      <w:r w:rsidRPr="00094095">
        <w:t xml:space="preserve"> replies from three different sector</w:t>
      </w:r>
      <w:r w:rsidR="007A6F98" w:rsidRPr="00094095">
        <w:t>s</w:t>
      </w:r>
      <w:r w:rsidRPr="00094095">
        <w:t>: 2 pr</w:t>
      </w:r>
      <w:r w:rsidR="007A6F98" w:rsidRPr="00094095">
        <w:t xml:space="preserve">ivate non-for profit, 2 private </w:t>
      </w:r>
      <w:r w:rsidR="00114EA3" w:rsidRPr="00094095">
        <w:t>profit, and 10 public:</w:t>
      </w:r>
      <w:r w:rsidRPr="00094095">
        <w:t xml:space="preserve"> </w:t>
      </w:r>
    </w:p>
    <w:p w14:paraId="24117A37" w14:textId="77777777" w:rsidR="00B67356" w:rsidRPr="00094095" w:rsidRDefault="00B67356" w:rsidP="00F46C07">
      <w:pPr>
        <w:pStyle w:val="ListParagraph"/>
        <w:numPr>
          <w:ilvl w:val="0"/>
          <w:numId w:val="23"/>
        </w:numPr>
      </w:pPr>
      <w:r w:rsidRPr="00094095">
        <w:t>GRID-Arendal</w:t>
      </w:r>
      <w:r w:rsidR="00526F82" w:rsidRPr="00094095">
        <w:rPr>
          <w:rStyle w:val="FootnoteReference"/>
        </w:rPr>
        <w:footnoteReference w:id="47"/>
      </w:r>
      <w:r w:rsidRPr="00094095">
        <w:t xml:space="preserve"> – private non-for-profit</w:t>
      </w:r>
    </w:p>
    <w:p w14:paraId="4D8A61E0" w14:textId="77777777" w:rsidR="00B67356" w:rsidRPr="00094095" w:rsidRDefault="00B67356" w:rsidP="00F46C07">
      <w:pPr>
        <w:pStyle w:val="ListParagraph"/>
        <w:numPr>
          <w:ilvl w:val="0"/>
          <w:numId w:val="23"/>
        </w:numPr>
      </w:pPr>
      <w:r w:rsidRPr="00094095">
        <w:t>I2S</w:t>
      </w:r>
      <w:r w:rsidR="00526F82" w:rsidRPr="00094095">
        <w:rPr>
          <w:rStyle w:val="FootnoteReference"/>
        </w:rPr>
        <w:footnoteReference w:id="48"/>
      </w:r>
      <w:r w:rsidRPr="00094095">
        <w:t xml:space="preserve"> – private profit</w:t>
      </w:r>
    </w:p>
    <w:p w14:paraId="4C27D459" w14:textId="60E4B46D" w:rsidR="00B67356" w:rsidRPr="00094095" w:rsidRDefault="00B67356" w:rsidP="00F46C07">
      <w:pPr>
        <w:pStyle w:val="ListParagraph"/>
        <w:numPr>
          <w:ilvl w:val="0"/>
          <w:numId w:val="23"/>
        </w:numPr>
      </w:pPr>
      <w:r w:rsidRPr="00094095">
        <w:t>IOTC</w:t>
      </w:r>
      <w:r w:rsidR="00D52F35">
        <w:rPr>
          <w:rStyle w:val="FootnoteReference"/>
        </w:rPr>
        <w:footnoteReference w:id="49"/>
      </w:r>
      <w:r w:rsidR="00D52F35">
        <w:t xml:space="preserve"> (</w:t>
      </w:r>
      <w:r w:rsidR="00D52F35" w:rsidRPr="00D52F35">
        <w:t>Indian Ocean Tuna Commission)</w:t>
      </w:r>
      <w:r w:rsidRPr="00094095">
        <w:t xml:space="preserve"> – public</w:t>
      </w:r>
    </w:p>
    <w:p w14:paraId="2F0A2736" w14:textId="2EBFA17F" w:rsidR="00B67356" w:rsidRPr="00094095" w:rsidRDefault="003C6F78" w:rsidP="00F46C07">
      <w:pPr>
        <w:pStyle w:val="ListParagraph"/>
        <w:numPr>
          <w:ilvl w:val="0"/>
          <w:numId w:val="23"/>
        </w:numPr>
      </w:pPr>
      <w:r>
        <w:t>IRD</w:t>
      </w:r>
      <w:r>
        <w:rPr>
          <w:rStyle w:val="FootnoteReference"/>
        </w:rPr>
        <w:footnoteReference w:id="50"/>
      </w:r>
      <w:r>
        <w:t xml:space="preserve"> (</w:t>
      </w:r>
      <w:r w:rsidR="00B67356" w:rsidRPr="00094095">
        <w:t>Institut de Recherche pour le Développement</w:t>
      </w:r>
      <w:r>
        <w:t>)</w:t>
      </w:r>
      <w:r w:rsidR="00B67356" w:rsidRPr="00094095">
        <w:t xml:space="preserve"> – public</w:t>
      </w:r>
      <w:r w:rsidR="003D6384">
        <w:t>. Note: Two separate replies.</w:t>
      </w:r>
    </w:p>
    <w:p w14:paraId="338F0408" w14:textId="0CAE1E6F" w:rsidR="00B67356" w:rsidRPr="00094095" w:rsidRDefault="00B67356" w:rsidP="00F46C07">
      <w:pPr>
        <w:pStyle w:val="ListParagraph"/>
        <w:numPr>
          <w:ilvl w:val="0"/>
          <w:numId w:val="23"/>
        </w:numPr>
      </w:pPr>
      <w:r w:rsidRPr="00094095">
        <w:t>CLS</w:t>
      </w:r>
      <w:r w:rsidR="003C6F78">
        <w:rPr>
          <w:rStyle w:val="FootnoteReference"/>
        </w:rPr>
        <w:footnoteReference w:id="51"/>
      </w:r>
      <w:r w:rsidR="003C6F78">
        <w:t xml:space="preserve"> (Collective Localisation Satellites)</w:t>
      </w:r>
      <w:r w:rsidRPr="00094095">
        <w:t>– private profit</w:t>
      </w:r>
    </w:p>
    <w:p w14:paraId="109A7057" w14:textId="6B7D1AEB" w:rsidR="00B67356" w:rsidRPr="00094095" w:rsidRDefault="00B67356" w:rsidP="00F46C07">
      <w:pPr>
        <w:pStyle w:val="ListParagraph"/>
        <w:numPr>
          <w:ilvl w:val="0"/>
          <w:numId w:val="23"/>
        </w:numPr>
      </w:pPr>
      <w:r w:rsidRPr="00094095">
        <w:t>MSC</w:t>
      </w:r>
      <w:r w:rsidR="003C6F78">
        <w:rPr>
          <w:rStyle w:val="FootnoteReference"/>
        </w:rPr>
        <w:footnoteReference w:id="52"/>
      </w:r>
      <w:r w:rsidR="003C6F78">
        <w:t xml:space="preserve"> (</w:t>
      </w:r>
      <w:r w:rsidR="003C6F78" w:rsidRPr="00094095">
        <w:t>Marine Stewardship Council</w:t>
      </w:r>
      <w:r w:rsidR="003C6F78">
        <w:t>)</w:t>
      </w:r>
      <w:r w:rsidRPr="00094095">
        <w:t xml:space="preserve"> – private non-for-profit</w:t>
      </w:r>
    </w:p>
    <w:p w14:paraId="0FD46D62" w14:textId="3267B85F" w:rsidR="00B67356" w:rsidRPr="00094095" w:rsidRDefault="00B67356" w:rsidP="00F46C07">
      <w:pPr>
        <w:pStyle w:val="ListParagraph"/>
        <w:numPr>
          <w:ilvl w:val="0"/>
          <w:numId w:val="23"/>
        </w:numPr>
      </w:pPr>
      <w:r w:rsidRPr="00094095">
        <w:t>HCMR</w:t>
      </w:r>
      <w:r w:rsidR="00526F82" w:rsidRPr="00094095">
        <w:rPr>
          <w:rStyle w:val="FootnoteReference"/>
        </w:rPr>
        <w:footnoteReference w:id="53"/>
      </w:r>
      <w:r w:rsidR="003C6F78">
        <w:t xml:space="preserve"> (</w:t>
      </w:r>
      <w:r w:rsidRPr="00094095">
        <w:t>Hellenic Centre of Marine Research</w:t>
      </w:r>
      <w:r w:rsidR="003C6F78">
        <w:t>)</w:t>
      </w:r>
      <w:r w:rsidR="002D7ADE">
        <w:t xml:space="preserve"> – public. Note: Two separate replies.</w:t>
      </w:r>
    </w:p>
    <w:p w14:paraId="63750FC8" w14:textId="5556E53B" w:rsidR="00B67356" w:rsidRPr="00094095" w:rsidRDefault="003C6F78" w:rsidP="00F46C07">
      <w:pPr>
        <w:pStyle w:val="ListParagraph"/>
        <w:numPr>
          <w:ilvl w:val="0"/>
          <w:numId w:val="23"/>
        </w:numPr>
      </w:pPr>
      <w:r>
        <w:t>JRC</w:t>
      </w:r>
      <w:r>
        <w:rPr>
          <w:rStyle w:val="FootnoteReference"/>
        </w:rPr>
        <w:footnoteReference w:id="54"/>
      </w:r>
      <w:r>
        <w:t xml:space="preserve"> (</w:t>
      </w:r>
      <w:r w:rsidR="00B67356" w:rsidRPr="00094095">
        <w:t>Joint Research Centre - European Commission</w:t>
      </w:r>
      <w:r>
        <w:t>)</w:t>
      </w:r>
      <w:r w:rsidR="00B67356" w:rsidRPr="00094095">
        <w:t xml:space="preserve"> – public</w:t>
      </w:r>
    </w:p>
    <w:p w14:paraId="1CEB5AED" w14:textId="36E7F9E7" w:rsidR="00B67356" w:rsidRPr="00094095" w:rsidRDefault="003D6384" w:rsidP="00F46C07">
      <w:pPr>
        <w:pStyle w:val="ListParagraph"/>
        <w:numPr>
          <w:ilvl w:val="0"/>
          <w:numId w:val="23"/>
        </w:numPr>
      </w:pPr>
      <w:r>
        <w:t>DPMA/MSIPA</w:t>
      </w:r>
      <w:r>
        <w:rPr>
          <w:rStyle w:val="FootnoteReference"/>
        </w:rPr>
        <w:footnoteReference w:id="55"/>
      </w:r>
      <w:r>
        <w:t xml:space="preserve"> (French Ministry of Ecology, Sustainable Development and Energy)</w:t>
      </w:r>
      <w:r w:rsidR="00B67356" w:rsidRPr="00094095">
        <w:t>– public</w:t>
      </w:r>
    </w:p>
    <w:p w14:paraId="0C0C05D3" w14:textId="77777777" w:rsidR="00B67356" w:rsidRPr="00094095" w:rsidRDefault="00B67356" w:rsidP="00F46C07">
      <w:pPr>
        <w:pStyle w:val="ListParagraph"/>
        <w:numPr>
          <w:ilvl w:val="0"/>
          <w:numId w:val="23"/>
        </w:numPr>
      </w:pPr>
      <w:r w:rsidRPr="00094095">
        <w:t>Ecopath International Initiative</w:t>
      </w:r>
      <w:r w:rsidR="00526F82" w:rsidRPr="00094095">
        <w:rPr>
          <w:rStyle w:val="FootnoteReference"/>
        </w:rPr>
        <w:footnoteReference w:id="56"/>
      </w:r>
      <w:r w:rsidRPr="00094095">
        <w:t xml:space="preserve"> – public</w:t>
      </w:r>
    </w:p>
    <w:p w14:paraId="1FFF6913" w14:textId="77777777" w:rsidR="00B67356" w:rsidRPr="00094095" w:rsidRDefault="00B67356" w:rsidP="00F46C07">
      <w:pPr>
        <w:pStyle w:val="ListParagraph"/>
        <w:numPr>
          <w:ilvl w:val="0"/>
          <w:numId w:val="23"/>
        </w:numPr>
      </w:pPr>
      <w:r w:rsidRPr="00094095">
        <w:t>European Commission – public</w:t>
      </w:r>
    </w:p>
    <w:p w14:paraId="246EBFEB" w14:textId="16C8B8C5" w:rsidR="007A6F98" w:rsidRPr="00094095" w:rsidRDefault="00B67356" w:rsidP="00F46C07">
      <w:pPr>
        <w:pStyle w:val="ListParagraph"/>
        <w:numPr>
          <w:ilvl w:val="0"/>
          <w:numId w:val="23"/>
        </w:numPr>
      </w:pPr>
      <w:r w:rsidRPr="00094095">
        <w:t>IAEA</w:t>
      </w:r>
      <w:r w:rsidR="00526F82" w:rsidRPr="00094095">
        <w:rPr>
          <w:rStyle w:val="FootnoteReference"/>
        </w:rPr>
        <w:footnoteReference w:id="57"/>
      </w:r>
      <w:r w:rsidRPr="00094095">
        <w:t xml:space="preserve"> </w:t>
      </w:r>
      <w:r w:rsidR="002D7ADE">
        <w:t xml:space="preserve">(International Atomic Energy Agency) </w:t>
      </w:r>
      <w:r w:rsidRPr="00094095">
        <w:t>– public</w:t>
      </w:r>
    </w:p>
    <w:p w14:paraId="47C54ED2" w14:textId="51F449DC" w:rsidR="00F826B4" w:rsidRPr="00094095" w:rsidRDefault="00DF0F80" w:rsidP="007B6503">
      <w:r w:rsidRPr="00094095">
        <w:rPr>
          <w:b/>
        </w:rPr>
        <w:t>In</w:t>
      </w:r>
      <w:r w:rsidR="00F826B4" w:rsidRPr="00094095">
        <w:rPr>
          <w:b/>
        </w:rPr>
        <w:t>f</w:t>
      </w:r>
      <w:r w:rsidR="00114EA3" w:rsidRPr="00094095">
        <w:rPr>
          <w:b/>
        </w:rPr>
        <w:t>rastructure A</w:t>
      </w:r>
      <w:r w:rsidRPr="00094095">
        <w:rPr>
          <w:b/>
        </w:rPr>
        <w:t>wareness</w:t>
      </w:r>
      <w:r w:rsidR="00114EA3" w:rsidRPr="00094095">
        <w:t xml:space="preserve"> When asked in </w:t>
      </w:r>
      <w:r w:rsidRPr="00094095">
        <w:t xml:space="preserve">Question 7 - </w:t>
      </w:r>
      <w:r w:rsidRPr="00094095">
        <w:rPr>
          <w:i/>
        </w:rPr>
        <w:t xml:space="preserve">How familiar are you with </w:t>
      </w:r>
      <w:r w:rsidR="00901CC2">
        <w:rPr>
          <w:i/>
        </w:rPr>
        <w:t xml:space="preserve">the </w:t>
      </w:r>
      <w:r w:rsidRPr="00094095">
        <w:rPr>
          <w:i/>
        </w:rPr>
        <w:t>existence and service catalogue of the followi</w:t>
      </w:r>
      <w:r w:rsidR="00F826B4" w:rsidRPr="00094095">
        <w:rPr>
          <w:i/>
        </w:rPr>
        <w:t>ng three e-</w:t>
      </w:r>
      <w:r w:rsidR="00901CC2">
        <w:rPr>
          <w:i/>
        </w:rPr>
        <w:t>I</w:t>
      </w:r>
      <w:r w:rsidR="00F826B4" w:rsidRPr="00094095">
        <w:rPr>
          <w:i/>
        </w:rPr>
        <w:t xml:space="preserve">nfrastructures? </w:t>
      </w:r>
      <w:r w:rsidRPr="00094095">
        <w:rPr>
          <w:i/>
        </w:rPr>
        <w:t>EGI, PRACE</w:t>
      </w:r>
      <w:r w:rsidR="00A57015" w:rsidRPr="00094095">
        <w:rPr>
          <w:rStyle w:val="FootnoteReference"/>
          <w:i/>
        </w:rPr>
        <w:footnoteReference w:id="58"/>
      </w:r>
      <w:r w:rsidRPr="00094095">
        <w:rPr>
          <w:i/>
        </w:rPr>
        <w:t>, and GEANT</w:t>
      </w:r>
      <w:r w:rsidR="00A57015" w:rsidRPr="00094095">
        <w:rPr>
          <w:rStyle w:val="FootnoteReference"/>
          <w:i/>
        </w:rPr>
        <w:footnoteReference w:id="59"/>
      </w:r>
      <w:r w:rsidR="00114EA3" w:rsidRPr="00094095">
        <w:t>:</w:t>
      </w:r>
    </w:p>
    <w:p w14:paraId="776DADD2" w14:textId="23C25617" w:rsidR="00DF0F80" w:rsidRPr="00094095" w:rsidRDefault="00B253D3" w:rsidP="00F46C07">
      <w:pPr>
        <w:pStyle w:val="ListParagraph"/>
        <w:numPr>
          <w:ilvl w:val="0"/>
          <w:numId w:val="29"/>
        </w:numPr>
      </w:pPr>
      <w:r w:rsidRPr="00094095">
        <w:t>8</w:t>
      </w:r>
      <w:r w:rsidR="00DF0F80" w:rsidRPr="00094095">
        <w:t xml:space="preserve"> </w:t>
      </w:r>
      <w:r w:rsidR="00F826B4" w:rsidRPr="00094095">
        <w:t xml:space="preserve">respondents </w:t>
      </w:r>
      <w:r w:rsidR="00EA6993">
        <w:t xml:space="preserve">have </w:t>
      </w:r>
      <w:r w:rsidR="00F826B4" w:rsidRPr="00094095">
        <w:t xml:space="preserve">never heard of any of the infrastructures </w:t>
      </w:r>
    </w:p>
    <w:p w14:paraId="45B241D5" w14:textId="2AB64C2B" w:rsidR="00DF0F80" w:rsidRPr="00094095" w:rsidRDefault="00DF0F80" w:rsidP="00F46C07">
      <w:pPr>
        <w:pStyle w:val="ListParagraph"/>
        <w:numPr>
          <w:ilvl w:val="0"/>
          <w:numId w:val="29"/>
        </w:numPr>
      </w:pPr>
      <w:r w:rsidRPr="00094095">
        <w:t xml:space="preserve">4 </w:t>
      </w:r>
      <w:r w:rsidR="00F826B4" w:rsidRPr="00094095">
        <w:t>respondent</w:t>
      </w:r>
      <w:r w:rsidR="00901CC2">
        <w:t>s</w:t>
      </w:r>
      <w:r w:rsidR="00F826B4" w:rsidRPr="00094095">
        <w:t xml:space="preserve"> either heard of, investigated or have a vague idea of </w:t>
      </w:r>
      <w:r w:rsidRPr="00094095">
        <w:t>GEANT</w:t>
      </w:r>
    </w:p>
    <w:p w14:paraId="62945B9F" w14:textId="77777777" w:rsidR="00DF0F80" w:rsidRPr="00094095" w:rsidRDefault="00DF0F80" w:rsidP="00F46C07">
      <w:pPr>
        <w:pStyle w:val="ListParagraph"/>
        <w:numPr>
          <w:ilvl w:val="0"/>
          <w:numId w:val="29"/>
        </w:numPr>
      </w:pPr>
      <w:r w:rsidRPr="00094095">
        <w:t xml:space="preserve">1 </w:t>
      </w:r>
      <w:r w:rsidR="00F826B4" w:rsidRPr="00094095">
        <w:t xml:space="preserve">respondent heard of </w:t>
      </w:r>
      <w:r w:rsidRPr="00094095">
        <w:t>EGI</w:t>
      </w:r>
    </w:p>
    <w:p w14:paraId="708BDB65" w14:textId="77777777" w:rsidR="00DF0F80" w:rsidRPr="00094095" w:rsidRDefault="00DF0F80" w:rsidP="00F46C07">
      <w:pPr>
        <w:pStyle w:val="ListParagraph"/>
        <w:numPr>
          <w:ilvl w:val="0"/>
          <w:numId w:val="29"/>
        </w:numPr>
      </w:pPr>
      <w:r w:rsidRPr="00094095">
        <w:t xml:space="preserve">1 </w:t>
      </w:r>
      <w:r w:rsidR="00F826B4" w:rsidRPr="00094095">
        <w:t xml:space="preserve">respondent heard of </w:t>
      </w:r>
      <w:r w:rsidRPr="00094095">
        <w:t>PRACE</w:t>
      </w:r>
    </w:p>
    <w:p w14:paraId="406C9C77" w14:textId="77777777" w:rsidR="00013320" w:rsidRPr="00094095" w:rsidRDefault="00013320" w:rsidP="007B6503">
      <w:pPr>
        <w:pStyle w:val="ListParagraph"/>
        <w:ind w:left="1440"/>
      </w:pPr>
    </w:p>
    <w:p w14:paraId="21BB54ED" w14:textId="77777777" w:rsidR="00FD1C27" w:rsidRPr="00094095" w:rsidRDefault="00FD1C27" w:rsidP="007B6503">
      <w:pPr>
        <w:pStyle w:val="Heading4"/>
      </w:pPr>
      <w:r w:rsidRPr="00094095">
        <w:t>Section B- Data Management Aspects</w:t>
      </w:r>
    </w:p>
    <w:p w14:paraId="2AB5DDD1" w14:textId="77777777" w:rsidR="00030419" w:rsidRPr="00094095" w:rsidRDefault="00FD1C27" w:rsidP="007B6503">
      <w:pPr>
        <w:rPr>
          <w:b/>
        </w:rPr>
      </w:pPr>
      <w:r w:rsidRPr="00094095">
        <w:rPr>
          <w:b/>
        </w:rPr>
        <w:t>Question 8 -</w:t>
      </w:r>
      <w:r w:rsidR="001B7E0E" w:rsidRPr="00094095">
        <w:rPr>
          <w:b/>
        </w:rPr>
        <w:t xml:space="preserve"> </w:t>
      </w:r>
      <w:r w:rsidR="00013320" w:rsidRPr="00094095">
        <w:rPr>
          <w:b/>
        </w:rPr>
        <w:t>What is the current scope of the data you manage?</w:t>
      </w:r>
    </w:p>
    <w:p w14:paraId="1E0B6CFA" w14:textId="77777777" w:rsidR="00550E0B" w:rsidRPr="00094095" w:rsidRDefault="00013320" w:rsidP="00AE253C">
      <w:pPr>
        <w:keepNext/>
        <w:jc w:val="center"/>
      </w:pPr>
      <w:r w:rsidRPr="00094095">
        <w:rPr>
          <w:noProof/>
          <w:lang w:eastAsia="en-GB"/>
        </w:rPr>
        <w:drawing>
          <wp:inline distT="0" distB="0" distL="0" distR="0" wp14:anchorId="68F7C53B" wp14:editId="045659CE">
            <wp:extent cx="3994030" cy="2432649"/>
            <wp:effectExtent l="0" t="0" r="26035" b="254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606253" w14:textId="77777777" w:rsidR="00013320" w:rsidRPr="00094095" w:rsidRDefault="00550E0B" w:rsidP="00AE253C">
      <w:pPr>
        <w:pStyle w:val="Caption"/>
        <w:spacing w:line="276" w:lineRule="auto"/>
        <w:jc w:val="center"/>
      </w:pPr>
      <w:bookmarkStart w:id="40" w:name="_Toc444779055"/>
      <w:r w:rsidRPr="00094095">
        <w:t xml:space="preserve">Figure </w:t>
      </w:r>
      <w:fldSimple w:instr=" SEQ Figure \* ARABIC ">
        <w:r w:rsidR="00721AEB">
          <w:rPr>
            <w:noProof/>
          </w:rPr>
          <w:t>6</w:t>
        </w:r>
      </w:fldSimple>
      <w:r w:rsidRPr="00094095">
        <w:t xml:space="preserve"> - Question 8 - What is the current scope of the data you manage?</w:t>
      </w:r>
      <w:bookmarkEnd w:id="40"/>
    </w:p>
    <w:p w14:paraId="07A8EA24" w14:textId="1AEF5FBD" w:rsidR="00E1626A" w:rsidRPr="00094095" w:rsidRDefault="00E1626A" w:rsidP="007B6503">
      <w:r w:rsidRPr="00094095">
        <w:t xml:space="preserve">Data </w:t>
      </w:r>
      <w:r w:rsidR="00146241" w:rsidRPr="00094095">
        <w:t>worked with is increasing</w:t>
      </w:r>
      <w:r w:rsidR="00F33DD8">
        <w:t>ly</w:t>
      </w:r>
      <w:r w:rsidR="00146241" w:rsidRPr="00094095">
        <w:t xml:space="preserve"> </w:t>
      </w:r>
      <w:proofErr w:type="gramStart"/>
      <w:r w:rsidR="00146241" w:rsidRPr="00094095">
        <w:t>global</w:t>
      </w:r>
      <w:r w:rsidR="00F33DD8">
        <w:t>,</w:t>
      </w:r>
      <w:proofErr w:type="gramEnd"/>
      <w:r w:rsidRPr="00094095">
        <w:t xml:space="preserve"> at 50 percent respondents </w:t>
      </w:r>
      <w:r w:rsidR="00A477BF">
        <w:t xml:space="preserve">also </w:t>
      </w:r>
      <w:r w:rsidRPr="00094095">
        <w:t xml:space="preserve">require </w:t>
      </w:r>
      <w:r w:rsidR="00A477BF">
        <w:t xml:space="preserve">the </w:t>
      </w:r>
      <w:r w:rsidRPr="00094095">
        <w:t xml:space="preserve">right tools to manage </w:t>
      </w:r>
      <w:r w:rsidR="00F33DD8">
        <w:t xml:space="preserve">the </w:t>
      </w:r>
      <w:r w:rsidRPr="00094095">
        <w:t>data</w:t>
      </w:r>
      <w:r w:rsidR="00146241" w:rsidRPr="00094095">
        <w:t xml:space="preserve">. </w:t>
      </w:r>
      <w:r w:rsidRPr="00094095">
        <w:t>Regional</w:t>
      </w:r>
      <w:r w:rsidR="00146241" w:rsidRPr="00094095">
        <w:t xml:space="preserve"> (supranational-European Union)</w:t>
      </w:r>
      <w:r w:rsidRPr="00094095">
        <w:t xml:space="preserve"> </w:t>
      </w:r>
      <w:r w:rsidR="00146241" w:rsidRPr="00094095">
        <w:t xml:space="preserve">is </w:t>
      </w:r>
      <w:r w:rsidRPr="00094095">
        <w:t>in second</w:t>
      </w:r>
      <w:r w:rsidR="00146241" w:rsidRPr="00094095">
        <w:t xml:space="preserve"> rank at 36 percent.</w:t>
      </w:r>
    </w:p>
    <w:p w14:paraId="7715DC63" w14:textId="77777777" w:rsidR="00185CEC" w:rsidRPr="00094095" w:rsidRDefault="00185CEC" w:rsidP="007B6503"/>
    <w:p w14:paraId="3AE67F6F" w14:textId="051217B8" w:rsidR="00550E0B" w:rsidRPr="00094095" w:rsidRDefault="00013320" w:rsidP="00236770">
      <w:r w:rsidRPr="00094095">
        <w:rPr>
          <w:b/>
        </w:rPr>
        <w:t>Question 9 - What type of data does your institution/company manage?</w:t>
      </w:r>
      <w:r w:rsidR="00E1626A" w:rsidRPr="00094095">
        <w:rPr>
          <w:b/>
        </w:rPr>
        <w:t xml:space="preserve"> Tick all that apply.</w:t>
      </w:r>
      <w:r w:rsidR="00A97678" w:rsidRPr="00094095">
        <w:rPr>
          <w:noProof/>
          <w:lang w:eastAsia="en-GB"/>
        </w:rPr>
        <w:drawing>
          <wp:inline distT="0" distB="0" distL="0" distR="0" wp14:anchorId="7FBFE07D" wp14:editId="7F142580">
            <wp:extent cx="5667375" cy="3538537"/>
            <wp:effectExtent l="0" t="0" r="9525" b="241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B39593" w14:textId="77777777" w:rsidR="00013320" w:rsidRPr="00094095" w:rsidRDefault="00550E0B" w:rsidP="00AE253C">
      <w:pPr>
        <w:pStyle w:val="Caption"/>
        <w:spacing w:line="276" w:lineRule="auto"/>
        <w:jc w:val="center"/>
      </w:pPr>
      <w:bookmarkStart w:id="41" w:name="_Toc444779056"/>
      <w:r w:rsidRPr="00094095">
        <w:lastRenderedPageBreak/>
        <w:t xml:space="preserve">Figure </w:t>
      </w:r>
      <w:fldSimple w:instr=" SEQ Figure \* ARABIC ">
        <w:r w:rsidR="00721AEB">
          <w:rPr>
            <w:noProof/>
          </w:rPr>
          <w:t>7</w:t>
        </w:r>
      </w:fldSimple>
      <w:r w:rsidRPr="00094095">
        <w:t xml:space="preserve"> - Question 9 - What type of data does your institution/company manage?</w:t>
      </w:r>
      <w:bookmarkEnd w:id="41"/>
    </w:p>
    <w:p w14:paraId="7F7DF07B" w14:textId="2224958F" w:rsidR="00E1626A" w:rsidRPr="00094095" w:rsidRDefault="00E1626A" w:rsidP="00D0791B">
      <w:r w:rsidRPr="00094095">
        <w:t>GIS</w:t>
      </w:r>
      <w:r w:rsidR="00D21B62">
        <w:rPr>
          <w:rStyle w:val="FootnoteReference"/>
        </w:rPr>
        <w:footnoteReference w:id="60"/>
      </w:r>
      <w:r w:rsidRPr="00094095">
        <w:t xml:space="preserve"> data, at just over 71 percent</w:t>
      </w:r>
      <w:r w:rsidR="00236770">
        <w:t>,</w:t>
      </w:r>
      <w:r w:rsidRPr="00094095">
        <w:t xml:space="preserve"> </w:t>
      </w:r>
      <w:r w:rsidR="002C464F" w:rsidRPr="00094095">
        <w:t xml:space="preserve">is </w:t>
      </w:r>
      <w:r w:rsidRPr="00094095">
        <w:t xml:space="preserve">the data most managed. </w:t>
      </w:r>
      <w:r w:rsidR="00E61A9A" w:rsidRPr="00094095">
        <w:t>In second rank</w:t>
      </w:r>
      <w:r w:rsidR="00D0791B">
        <w:t>,</w:t>
      </w:r>
      <w:r w:rsidR="00E61A9A" w:rsidRPr="00094095">
        <w:t xml:space="preserve"> is Exploitation and Biological data at just over 64 percent. </w:t>
      </w:r>
      <w:r w:rsidR="002C464F" w:rsidRPr="00094095">
        <w:t>To note, E</w:t>
      </w:r>
      <w:r w:rsidR="00E61A9A" w:rsidRPr="00094095">
        <w:t>xploitation data is at the beginning of the data value chain, therefore other types of data/information depend on it.</w:t>
      </w:r>
    </w:p>
    <w:p w14:paraId="02008802" w14:textId="77777777" w:rsidR="00723332" w:rsidRDefault="00723332" w:rsidP="00D0791B"/>
    <w:p w14:paraId="024978F0" w14:textId="77777777" w:rsidR="00013320" w:rsidRPr="00094095" w:rsidRDefault="00550E0B" w:rsidP="00D46400">
      <w:pPr>
        <w:rPr>
          <w:b/>
        </w:rPr>
      </w:pPr>
      <w:r w:rsidRPr="00094095">
        <w:rPr>
          <w:b/>
        </w:rPr>
        <w:t>Question 10</w:t>
      </w:r>
      <w:r w:rsidR="00D43797" w:rsidRPr="00094095">
        <w:rPr>
          <w:b/>
        </w:rPr>
        <w:t xml:space="preserve"> - Select the top three priorities for your institution/company?</w:t>
      </w:r>
    </w:p>
    <w:p w14:paraId="57B130D4" w14:textId="0B1BD8FC" w:rsidR="00D43797" w:rsidRPr="00094095" w:rsidRDefault="00723332" w:rsidP="00D46400">
      <w:pPr>
        <w:keepNext/>
        <w:jc w:val="center"/>
      </w:pPr>
      <w:r>
        <w:rPr>
          <w:noProof/>
          <w:lang w:eastAsia="en-GB"/>
        </w:rPr>
        <w:drawing>
          <wp:inline distT="0" distB="0" distL="0" distR="0" wp14:anchorId="465FDF5D" wp14:editId="6708C5E1">
            <wp:extent cx="5276850" cy="3186112"/>
            <wp:effectExtent l="0" t="0" r="19050" b="146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AB2436" w14:textId="77777777" w:rsidR="00D43797" w:rsidRPr="00094095" w:rsidRDefault="00D43797" w:rsidP="00EA6993">
      <w:pPr>
        <w:pStyle w:val="Caption"/>
        <w:spacing w:after="120" w:line="276" w:lineRule="auto"/>
        <w:jc w:val="center"/>
      </w:pPr>
      <w:bookmarkStart w:id="42" w:name="_Toc444779057"/>
      <w:r w:rsidRPr="00094095">
        <w:t xml:space="preserve">Figure </w:t>
      </w:r>
      <w:fldSimple w:instr=" SEQ Figure \* ARABIC ">
        <w:r w:rsidR="00721AEB">
          <w:rPr>
            <w:noProof/>
          </w:rPr>
          <w:t>8</w:t>
        </w:r>
      </w:fldSimple>
      <w:r w:rsidRPr="00094095">
        <w:t xml:space="preserve"> - Question 10 - Select the top three priorities for your institution/company?</w:t>
      </w:r>
      <w:bookmarkEnd w:id="42"/>
    </w:p>
    <w:p w14:paraId="17990B61" w14:textId="3CED06C4" w:rsidR="00E61A9A" w:rsidRPr="00094095" w:rsidRDefault="00E61A9A" w:rsidP="00D0791B">
      <w:r w:rsidRPr="00094095">
        <w:t>The single top priority in data management is access to quality data in the domain, at just over 71 percent. Interestingly, in second rank</w:t>
      </w:r>
      <w:r w:rsidR="00D0791B">
        <w:t>,</w:t>
      </w:r>
      <w:r w:rsidRPr="00094095">
        <w:t xml:space="preserve"> is Access to data from related domains (geospatial, biodiversity, etc.) at 57 percent. Access to </w:t>
      </w:r>
      <w:r w:rsidR="00893696" w:rsidRPr="00094095">
        <w:t xml:space="preserve">scalable processing capacities </w:t>
      </w:r>
      <w:r w:rsidR="002C464F" w:rsidRPr="00094095">
        <w:t>was ranked last.</w:t>
      </w:r>
      <w:r w:rsidR="00893696" w:rsidRPr="00094095">
        <w:t xml:space="preserve"> </w:t>
      </w:r>
    </w:p>
    <w:p w14:paraId="655640F5" w14:textId="77777777" w:rsidR="00E61A9A" w:rsidRPr="00094095" w:rsidRDefault="00E61A9A" w:rsidP="00D46400"/>
    <w:p w14:paraId="3906E41A" w14:textId="77777777" w:rsidR="00550E0B" w:rsidRPr="00094095" w:rsidRDefault="00D43797" w:rsidP="004708DC">
      <w:pPr>
        <w:rPr>
          <w:b/>
        </w:rPr>
      </w:pPr>
      <w:r w:rsidRPr="00094095">
        <w:rPr>
          <w:b/>
        </w:rPr>
        <w:t xml:space="preserve">Question 11 - Do you need access to external data from the same domain or other domains? If </w:t>
      </w:r>
      <w:r w:rsidR="00DB7E3D" w:rsidRPr="00094095">
        <w:rPr>
          <w:b/>
        </w:rPr>
        <w:t>yes</w:t>
      </w:r>
      <w:r w:rsidRPr="00094095">
        <w:rPr>
          <w:b/>
        </w:rPr>
        <w:t>, please list the domains, the data providers and the type of data that you are interested in.</w:t>
      </w:r>
    </w:p>
    <w:p w14:paraId="58697EE7" w14:textId="540B5F73" w:rsidR="00D43797" w:rsidRPr="00094095" w:rsidRDefault="00D43797">
      <w:r w:rsidRPr="00094095">
        <w:t xml:space="preserve">Below </w:t>
      </w:r>
      <w:r w:rsidR="00AE253C" w:rsidRPr="00094095">
        <w:t xml:space="preserve">are </w:t>
      </w:r>
      <w:r w:rsidRPr="00094095">
        <w:t xml:space="preserve">the replies of those that answered </w:t>
      </w:r>
      <w:r w:rsidR="002C464F" w:rsidRPr="00094095">
        <w:t>“</w:t>
      </w:r>
      <w:r w:rsidRPr="00094095">
        <w:t>Yes</w:t>
      </w:r>
      <w:r w:rsidR="002C464F" w:rsidRPr="00094095">
        <w:t>”</w:t>
      </w:r>
      <w:r w:rsidRPr="00094095">
        <w:t xml:space="preserve"> </w:t>
      </w:r>
      <w:r w:rsidR="00A93E5C">
        <w:t xml:space="preserve">and </w:t>
      </w:r>
      <w:r w:rsidRPr="00094095">
        <w:t>comment</w:t>
      </w:r>
      <w:r w:rsidR="00A93E5C">
        <w:t>ed</w:t>
      </w:r>
      <w:r w:rsidRPr="00094095">
        <w:t>:</w:t>
      </w:r>
    </w:p>
    <w:p w14:paraId="62364C5E" w14:textId="136708EC" w:rsidR="00D43797" w:rsidRPr="00094095" w:rsidRDefault="00D43797" w:rsidP="00F46C07">
      <w:pPr>
        <w:pStyle w:val="ListParagraph"/>
        <w:numPr>
          <w:ilvl w:val="0"/>
          <w:numId w:val="22"/>
        </w:numPr>
      </w:pPr>
      <w:r w:rsidRPr="00094095">
        <w:t>Species occurrence data and environmental parameters from any provider, incl. OBIS</w:t>
      </w:r>
      <w:r w:rsidR="006B4AC4">
        <w:rPr>
          <w:rStyle w:val="FootnoteReference"/>
        </w:rPr>
        <w:footnoteReference w:id="61"/>
      </w:r>
      <w:r w:rsidRPr="00094095">
        <w:t>. Maritime traffic Remote Sensing data, NASA</w:t>
      </w:r>
      <w:r w:rsidR="006B4AC4">
        <w:rPr>
          <w:rStyle w:val="FootnoteReference"/>
        </w:rPr>
        <w:footnoteReference w:id="62"/>
      </w:r>
      <w:r w:rsidRPr="00094095">
        <w:t>, ESA</w:t>
      </w:r>
      <w:r w:rsidR="006B4AC4">
        <w:rPr>
          <w:rStyle w:val="FootnoteReference"/>
        </w:rPr>
        <w:footnoteReference w:id="63"/>
      </w:r>
      <w:r w:rsidRPr="00094095">
        <w:t xml:space="preserve"> Taxonomic classifications and species names: WoRMS</w:t>
      </w:r>
      <w:r w:rsidR="006B4AC4">
        <w:rPr>
          <w:rStyle w:val="FootnoteReference"/>
        </w:rPr>
        <w:footnoteReference w:id="64"/>
      </w:r>
      <w:r w:rsidRPr="00094095">
        <w:t>, Species pictures</w:t>
      </w:r>
    </w:p>
    <w:p w14:paraId="581C93EE" w14:textId="555D59E6" w:rsidR="00D43797" w:rsidRPr="00094095" w:rsidRDefault="00D43797" w:rsidP="00F46C07">
      <w:pPr>
        <w:pStyle w:val="ListParagraph"/>
        <w:numPr>
          <w:ilvl w:val="0"/>
          <w:numId w:val="22"/>
        </w:numPr>
      </w:pPr>
      <w:r w:rsidRPr="00094095">
        <w:lastRenderedPageBreak/>
        <w:t>Ecological: - species data (FishBase</w:t>
      </w:r>
      <w:r w:rsidR="006B4AC4">
        <w:rPr>
          <w:rStyle w:val="FootnoteReference"/>
        </w:rPr>
        <w:footnoteReference w:id="65"/>
      </w:r>
      <w:r w:rsidRPr="00094095">
        <w:t>, SeaLifeBase</w:t>
      </w:r>
      <w:r w:rsidR="006B4AC4">
        <w:rPr>
          <w:rStyle w:val="FootnoteReference"/>
        </w:rPr>
        <w:footnoteReference w:id="66"/>
      </w:r>
      <w:r w:rsidRPr="00094095">
        <w:t>, WoRMS, GBIF</w:t>
      </w:r>
      <w:r w:rsidR="006B4AC4">
        <w:rPr>
          <w:rStyle w:val="FootnoteReference"/>
        </w:rPr>
        <w:footnoteReference w:id="67"/>
      </w:r>
      <w:r w:rsidRPr="00094095">
        <w:t>) - species distribution data (AquaMaps</w:t>
      </w:r>
      <w:r w:rsidR="006B4AC4">
        <w:rPr>
          <w:rStyle w:val="FootnoteReference"/>
        </w:rPr>
        <w:footnoteReference w:id="68"/>
      </w:r>
      <w:r w:rsidRPr="00094095">
        <w:t>, OBIS) Environmental (marine): - primary productivity (GFDL</w:t>
      </w:r>
      <w:r w:rsidR="006B4AC4">
        <w:rPr>
          <w:rStyle w:val="FootnoteReference"/>
        </w:rPr>
        <w:footnoteReference w:id="69"/>
      </w:r>
      <w:r w:rsidRPr="00094095">
        <w:t xml:space="preserve">, JRC) - temperatures (GFDL, others) - salinity (GFDL, others) - pH (GFDL, others) - oxygen (GFDL, others) </w:t>
      </w:r>
      <w:r w:rsidR="00D46400">
        <w:t>–</w:t>
      </w:r>
      <w:r w:rsidRPr="00094095">
        <w:t xml:space="preserve"> etc</w:t>
      </w:r>
      <w:r w:rsidR="00D46400">
        <w:t>.</w:t>
      </w:r>
      <w:r w:rsidRPr="00094095">
        <w:t xml:space="preserve"> Socio-economic: - Fishing effort (national databases, MEDITS</w:t>
      </w:r>
      <w:r w:rsidR="006B4AC4">
        <w:rPr>
          <w:rStyle w:val="FootnoteReference"/>
        </w:rPr>
        <w:footnoteReference w:id="70"/>
      </w:r>
      <w:r w:rsidRPr="00094095">
        <w:t>) - Catches (national databases, MEDITS) - Discards (national datasets)</w:t>
      </w:r>
    </w:p>
    <w:p w14:paraId="5B63ECDF" w14:textId="77777777" w:rsidR="00D43797" w:rsidRPr="00094095" w:rsidRDefault="00D43797" w:rsidP="00F46C07">
      <w:pPr>
        <w:pStyle w:val="ListParagraph"/>
        <w:numPr>
          <w:ilvl w:val="0"/>
          <w:numId w:val="22"/>
        </w:numPr>
      </w:pPr>
      <w:r w:rsidRPr="00094095">
        <w:t>FAO List of Species for Fishery Statistics Purpose (ASFIS); FAO Global Capture Production; FAO Vulnerable Marine Ecosystems Database; http://fisheryandseabird.info/; RAM Legacy Stock Assessment Database</w:t>
      </w:r>
    </w:p>
    <w:p w14:paraId="238317EE" w14:textId="77777777" w:rsidR="00D43797" w:rsidRPr="00094095" w:rsidRDefault="00D43797" w:rsidP="00F46C07">
      <w:pPr>
        <w:pStyle w:val="ListParagraph"/>
        <w:numPr>
          <w:ilvl w:val="0"/>
          <w:numId w:val="22"/>
        </w:numPr>
      </w:pPr>
      <w:r w:rsidRPr="00094095">
        <w:t xml:space="preserve">Yes from 3rd </w:t>
      </w:r>
      <w:r w:rsidR="00B079F8" w:rsidRPr="00094095">
        <w:t xml:space="preserve">world </w:t>
      </w:r>
      <w:r w:rsidRPr="00094095">
        <w:t>countries</w:t>
      </w:r>
    </w:p>
    <w:p w14:paraId="7739D508" w14:textId="7871B4D9" w:rsidR="00D43797" w:rsidRPr="00094095" w:rsidRDefault="00D43797" w:rsidP="00F46C07">
      <w:pPr>
        <w:pStyle w:val="ListParagraph"/>
        <w:numPr>
          <w:ilvl w:val="0"/>
          <w:numId w:val="22"/>
        </w:numPr>
      </w:pPr>
      <w:r w:rsidRPr="00094095">
        <w:t>Yes, generally any spatial data on marine regulations is very useful for our daily work. This may include fisheries regions e.g. http://www.fao.org/geonetwork, http://www.marineregions.org, http://www.pacgeo.org. Increasingly there is a need to be able to access the authoritative data from countries</w:t>
      </w:r>
      <w:r w:rsidR="00D46400">
        <w:t>,</w:t>
      </w:r>
      <w:r w:rsidRPr="00094095">
        <w:t xml:space="preserve"> w</w:t>
      </w:r>
      <w:r w:rsidR="006B4AC4">
        <w:t>hich is generally not available.</w:t>
      </w:r>
    </w:p>
    <w:p w14:paraId="00AE905E" w14:textId="0D7BE9F7" w:rsidR="00D43797" w:rsidRPr="00094095" w:rsidRDefault="00D43797" w:rsidP="00F46C07">
      <w:pPr>
        <w:pStyle w:val="ListParagraph"/>
        <w:numPr>
          <w:ilvl w:val="0"/>
          <w:numId w:val="22"/>
        </w:numPr>
      </w:pPr>
      <w:r w:rsidRPr="00094095">
        <w:t>LifeW</w:t>
      </w:r>
      <w:r w:rsidR="00D46400">
        <w:t>ATCH</w:t>
      </w:r>
      <w:r w:rsidR="00526F82" w:rsidRPr="00094095">
        <w:rPr>
          <w:rStyle w:val="FootnoteReference"/>
        </w:rPr>
        <w:footnoteReference w:id="71"/>
      </w:r>
      <w:r w:rsidRPr="00094095">
        <w:t>, IPT, Fishbase</w:t>
      </w:r>
      <w:r w:rsidR="00526F82" w:rsidRPr="00094095">
        <w:rPr>
          <w:rStyle w:val="FootnoteReference"/>
        </w:rPr>
        <w:footnoteReference w:id="72"/>
      </w:r>
      <w:r w:rsidRPr="00094095">
        <w:t>, EOL, COL, BHL, OBIS, GBIF</w:t>
      </w:r>
    </w:p>
    <w:p w14:paraId="43E50E63" w14:textId="77777777" w:rsidR="00D43797" w:rsidRPr="00094095" w:rsidRDefault="00D43797" w:rsidP="00F46C07">
      <w:pPr>
        <w:pStyle w:val="ListParagraph"/>
        <w:numPr>
          <w:ilvl w:val="0"/>
          <w:numId w:val="22"/>
        </w:numPr>
      </w:pPr>
      <w:r w:rsidRPr="00094095">
        <w:t>Data from the same domain since my work focuses on highly migratory species (i.e. tunas) that are caught by several countries all over the world - Data on price of fish on the international trade market - Bathymetric data - Oceanographic data (i.e. outputs from physical, biogeochemical and ecosystem models, remote-sensing processed data, in-situ data from oceanographic drifters for instance)</w:t>
      </w:r>
    </w:p>
    <w:p w14:paraId="4565B432" w14:textId="77777777" w:rsidR="00D43797" w:rsidRPr="00094095" w:rsidRDefault="00D43797" w:rsidP="00F46C07">
      <w:pPr>
        <w:pStyle w:val="ListParagraph"/>
        <w:numPr>
          <w:ilvl w:val="0"/>
          <w:numId w:val="22"/>
        </w:numPr>
      </w:pPr>
      <w:r w:rsidRPr="00094095">
        <w:t>Satellite images Model Outputs Acoustic Data Fisheries and related biological data</w:t>
      </w:r>
    </w:p>
    <w:p w14:paraId="69BECB5C" w14:textId="77777777" w:rsidR="00D43797" w:rsidRPr="00094095" w:rsidRDefault="00D43797" w:rsidP="00F46C07">
      <w:pPr>
        <w:pStyle w:val="ListParagraph"/>
        <w:numPr>
          <w:ilvl w:val="0"/>
          <w:numId w:val="22"/>
        </w:numPr>
      </w:pPr>
      <w:r w:rsidRPr="00094095">
        <w:t>Data related to quotas, vessels from EU, catch &amp; vessel location data from others countries, scientific data from specialised bodies</w:t>
      </w:r>
    </w:p>
    <w:p w14:paraId="4584B23F" w14:textId="65CB7395" w:rsidR="002C464F" w:rsidRPr="00094095" w:rsidRDefault="00D43797" w:rsidP="00F46C07">
      <w:pPr>
        <w:pStyle w:val="ListParagraph"/>
        <w:numPr>
          <w:ilvl w:val="0"/>
          <w:numId w:val="22"/>
        </w:numPr>
      </w:pPr>
      <w:r w:rsidRPr="00094095">
        <w:t>In situ data related to the domains of interest: maritime security, environmental surveillance, marine resource management.</w:t>
      </w:r>
    </w:p>
    <w:p w14:paraId="1A1CA929" w14:textId="7DDEF56B" w:rsidR="00DE056A" w:rsidRPr="00094095" w:rsidRDefault="00A93E5C" w:rsidP="00D0791B">
      <w:r>
        <w:t>A</w:t>
      </w:r>
      <w:r w:rsidR="00B079F8" w:rsidRPr="00094095">
        <w:t>ll respondents need access to external data and many from other domains.</w:t>
      </w:r>
    </w:p>
    <w:p w14:paraId="589251C0" w14:textId="77777777" w:rsidR="003300E8" w:rsidRPr="00094095" w:rsidRDefault="003300E8" w:rsidP="00D46400"/>
    <w:p w14:paraId="00571403" w14:textId="77777777" w:rsidR="00D43797" w:rsidRPr="00094095" w:rsidRDefault="00DE056A" w:rsidP="004708DC">
      <w:pPr>
        <w:rPr>
          <w:b/>
        </w:rPr>
      </w:pPr>
      <w:r w:rsidRPr="00094095">
        <w:rPr>
          <w:b/>
        </w:rPr>
        <w:t xml:space="preserve">Question 12 - </w:t>
      </w:r>
      <w:r w:rsidR="00D43797" w:rsidRPr="00094095">
        <w:rPr>
          <w:b/>
        </w:rPr>
        <w:t>From the domains above specified in your answer to Question 9, please let us know what challenges you encounter in regar</w:t>
      </w:r>
      <w:r w:rsidRPr="00094095">
        <w:rPr>
          <w:b/>
        </w:rPr>
        <w:t>ds to specific regulations, standards, formats, protocols etc.</w:t>
      </w:r>
    </w:p>
    <w:p w14:paraId="27A761BA" w14:textId="1A3DB382" w:rsidR="00EC4881" w:rsidRPr="00094095" w:rsidRDefault="003300E8">
      <w:r w:rsidRPr="00094095">
        <w:t>Here b</w:t>
      </w:r>
      <w:r w:rsidR="008B0897" w:rsidRPr="00094095">
        <w:t xml:space="preserve">elow </w:t>
      </w:r>
      <w:r w:rsidRPr="00094095">
        <w:t xml:space="preserve">are all the replies. </w:t>
      </w:r>
      <w:r w:rsidR="008B0897" w:rsidRPr="00094095">
        <w:t>Notable challenges encountered are underlined</w:t>
      </w:r>
      <w:r w:rsidR="003D326E">
        <w:t>.</w:t>
      </w:r>
    </w:p>
    <w:p w14:paraId="5B5CDD9C" w14:textId="77777777" w:rsidR="00100581" w:rsidRPr="00094095" w:rsidRDefault="00100581" w:rsidP="00F46C07">
      <w:pPr>
        <w:pStyle w:val="ListParagraph"/>
        <w:numPr>
          <w:ilvl w:val="0"/>
          <w:numId w:val="24"/>
        </w:numPr>
        <w:rPr>
          <w:u w:val="single"/>
        </w:rPr>
      </w:pPr>
      <w:r w:rsidRPr="00094095">
        <w:rPr>
          <w:u w:val="single"/>
        </w:rPr>
        <w:t>Data security and integrity</w:t>
      </w:r>
    </w:p>
    <w:p w14:paraId="14AE8503" w14:textId="47FB25F3" w:rsidR="00EC4881" w:rsidRPr="00094095" w:rsidRDefault="00EA6993" w:rsidP="00F46C07">
      <w:pPr>
        <w:pStyle w:val="ListParagraph"/>
        <w:numPr>
          <w:ilvl w:val="0"/>
          <w:numId w:val="24"/>
        </w:numPr>
      </w:pPr>
      <w:r w:rsidRPr="00EA6993">
        <w:lastRenderedPageBreak/>
        <w:t xml:space="preserve">Open Geospatial Consortium </w:t>
      </w:r>
      <w:r>
        <w:t>(</w:t>
      </w:r>
      <w:r w:rsidR="00100581" w:rsidRPr="00094095">
        <w:t>OGC</w:t>
      </w:r>
      <w:r>
        <w:rPr>
          <w:rStyle w:val="FootnoteReference"/>
        </w:rPr>
        <w:footnoteReference w:id="73"/>
      </w:r>
      <w:r>
        <w:t>)</w:t>
      </w:r>
      <w:r w:rsidR="00100581" w:rsidRPr="00094095">
        <w:t xml:space="preserve"> is the top priority to structure and expose data. </w:t>
      </w:r>
      <w:r>
        <w:t>Infrastructure for spatial information in the European community (</w:t>
      </w:r>
      <w:r w:rsidR="00100581" w:rsidRPr="00094095">
        <w:t>INSPIRE</w:t>
      </w:r>
      <w:r>
        <w:rPr>
          <w:rStyle w:val="FootnoteReference"/>
        </w:rPr>
        <w:footnoteReference w:id="74"/>
      </w:r>
      <w:r>
        <w:t>)</w:t>
      </w:r>
      <w:r w:rsidR="00100581" w:rsidRPr="00094095">
        <w:t xml:space="preserve"> is just about being compliant with OGC within </w:t>
      </w:r>
      <w:r w:rsidR="00B079F8" w:rsidRPr="00094095">
        <w:t>European</w:t>
      </w:r>
      <w:r w:rsidR="00100581" w:rsidRPr="00094095">
        <w:t xml:space="preserve"> territories which is not relevant for </w:t>
      </w:r>
      <w:r w:rsidR="00B079F8" w:rsidRPr="00094095">
        <w:t>us</w:t>
      </w:r>
      <w:r w:rsidR="00100581" w:rsidRPr="00094095">
        <w:t xml:space="preserve">. TDWG standards related to GBIF are also very </w:t>
      </w:r>
      <w:r w:rsidR="00B079F8" w:rsidRPr="00094095">
        <w:t>interesting</w:t>
      </w:r>
      <w:r w:rsidR="00100581" w:rsidRPr="00094095">
        <w:t xml:space="preserve"> to disseminate some of our data. RDF&amp;SPARQL are key</w:t>
      </w:r>
      <w:r w:rsidR="00B079F8" w:rsidRPr="00094095">
        <w:t>,</w:t>
      </w:r>
      <w:r w:rsidR="00100581" w:rsidRPr="00094095">
        <w:t xml:space="preserve"> as well </w:t>
      </w:r>
      <w:r w:rsidR="003D7A9B">
        <w:t xml:space="preserve">as </w:t>
      </w:r>
      <w:r w:rsidR="00100581" w:rsidRPr="00094095">
        <w:t>expos</w:t>
      </w:r>
      <w:r w:rsidR="003D7A9B">
        <w:t>ing</w:t>
      </w:r>
      <w:r w:rsidR="00100581" w:rsidRPr="00094095">
        <w:t xml:space="preserve"> our data through OPEN DATA initiative</w:t>
      </w:r>
      <w:r w:rsidR="003D7A9B">
        <w:t>s</w:t>
      </w:r>
      <w:r w:rsidR="00100581" w:rsidRPr="00094095">
        <w:t xml:space="preserve"> like data.gouv.fr</w:t>
      </w:r>
      <w:r w:rsidR="003D7A9B">
        <w:t>.</w:t>
      </w:r>
      <w:r w:rsidR="00100581" w:rsidRPr="00094095">
        <w:t xml:space="preserve"> </w:t>
      </w:r>
      <w:r w:rsidR="003D7A9B">
        <w:t>H</w:t>
      </w:r>
      <w:r w:rsidR="00B079F8" w:rsidRPr="00094095">
        <w:t>aving</w:t>
      </w:r>
      <w:r w:rsidR="00100581" w:rsidRPr="00094095">
        <w:t xml:space="preserve"> a data abstraction library to turn any standard data format into another one would be the best so that everybody can focus on some standards and get others in a</w:t>
      </w:r>
      <w:r w:rsidR="00EC4881" w:rsidRPr="00094095">
        <w:t>n automated w</w:t>
      </w:r>
      <w:r w:rsidR="00B079F8" w:rsidRPr="00094095">
        <w:t>ay (kin</w:t>
      </w:r>
      <w:r w:rsidR="00EC4881" w:rsidRPr="00094095">
        <w:t>d of Gdal).</w:t>
      </w:r>
    </w:p>
    <w:p w14:paraId="063187AE" w14:textId="08EBB2DF" w:rsidR="00EC4881" w:rsidRPr="00094095" w:rsidRDefault="003D7A9B" w:rsidP="00F46C07">
      <w:pPr>
        <w:pStyle w:val="ListParagraph"/>
        <w:numPr>
          <w:ilvl w:val="0"/>
          <w:numId w:val="24"/>
        </w:numPr>
      </w:pPr>
      <w:r>
        <w:t>R</w:t>
      </w:r>
      <w:r w:rsidR="00100581" w:rsidRPr="00094095">
        <w:t>egulations (Control regulation), standards (UN/CEFACT)</w:t>
      </w:r>
    </w:p>
    <w:p w14:paraId="352ECB8B" w14:textId="34BAE210" w:rsidR="00EC4881" w:rsidRPr="00094095" w:rsidRDefault="00100581" w:rsidP="00F46C07">
      <w:pPr>
        <w:pStyle w:val="ListParagraph"/>
        <w:numPr>
          <w:ilvl w:val="0"/>
          <w:numId w:val="24"/>
        </w:numPr>
      </w:pPr>
      <w:r w:rsidRPr="00094095">
        <w:t xml:space="preserve">Standards: Although standards exist, </w:t>
      </w:r>
      <w:r w:rsidRPr="00094095">
        <w:rPr>
          <w:u w:val="single"/>
        </w:rPr>
        <w:t>colleagues entering data have difficulties to comply</w:t>
      </w:r>
      <w:r w:rsidRPr="00094095">
        <w:t xml:space="preserve">. As aggregators ourselves, we spent a lot of time in standardization and quality control. Also, </w:t>
      </w:r>
      <w:r w:rsidRPr="00094095">
        <w:rPr>
          <w:u w:val="single"/>
        </w:rPr>
        <w:t>standards cannot fit the richness of biodiversity data, and ad hoc solutions have to be integrated on the fly.</w:t>
      </w:r>
    </w:p>
    <w:p w14:paraId="5F436936" w14:textId="5539D573" w:rsidR="00EC4881" w:rsidRPr="00094095" w:rsidRDefault="00100581" w:rsidP="00F46C07">
      <w:pPr>
        <w:pStyle w:val="ListParagraph"/>
        <w:numPr>
          <w:ilvl w:val="0"/>
          <w:numId w:val="24"/>
        </w:numPr>
      </w:pPr>
      <w:r w:rsidRPr="00094095">
        <w:rPr>
          <w:u w:val="single"/>
        </w:rPr>
        <w:t>The export of data in standard formats is a full-time job that requires extra human resources and is very specific.</w:t>
      </w:r>
      <w:r w:rsidRPr="00094095">
        <w:t xml:space="preserve"> Even if one manages to have the resources to conduct the work in the first place (i.e. through short-term contracts), the evolution of the databases, extent of data collected, etc. make necessary the ability to manage such exports with local (permanent) staff, while such qualif</w:t>
      </w:r>
      <w:r w:rsidR="008B0897" w:rsidRPr="00094095">
        <w:t>ied personnel (i.</w:t>
      </w:r>
      <w:r w:rsidRPr="00094095">
        <w:t>e</w:t>
      </w:r>
      <w:r w:rsidR="008B0897" w:rsidRPr="00094095">
        <w:t>.</w:t>
      </w:r>
      <w:r w:rsidRPr="00094095">
        <w:t xml:space="preserve"> compute scientist with appropriate skills) is missing from many teams and institutions; - </w:t>
      </w:r>
      <w:r w:rsidRPr="00094095">
        <w:rPr>
          <w:u w:val="single"/>
        </w:rPr>
        <w:t>There is currently few information transferred to the scientists who work on data (fisheries data in my case) but do not know much about international standards, regulations, etc</w:t>
      </w:r>
      <w:r w:rsidRPr="00094095">
        <w:t xml:space="preserve">. Although the information is certainly available somewhere, the development and implementation of such standards and protocols seem to be done apart from the scientists who work with the data. More information and training activities should be conducted so that scientists understand the importance of such regulations, etc. and how to access, use, and read the data for instance. Overall, </w:t>
      </w:r>
      <w:r w:rsidRPr="00094095">
        <w:rPr>
          <w:u w:val="single"/>
        </w:rPr>
        <w:t>there is a strong need to provide assistance to the research institutes so that they improve their understanding of the evolutions in data tools and formats</w:t>
      </w:r>
      <w:r w:rsidRPr="00094095">
        <w:t>.</w:t>
      </w:r>
    </w:p>
    <w:p w14:paraId="38283507" w14:textId="750FCF1A" w:rsidR="00EC4881" w:rsidRPr="00094095" w:rsidRDefault="00100581" w:rsidP="00F46C07">
      <w:pPr>
        <w:pStyle w:val="ListParagraph"/>
        <w:numPr>
          <w:ilvl w:val="0"/>
          <w:numId w:val="24"/>
        </w:numPr>
      </w:pPr>
      <w:r w:rsidRPr="00094095">
        <w:t xml:space="preserve">The three main challenges are: </w:t>
      </w:r>
      <w:r w:rsidR="003D7A9B">
        <w:t xml:space="preserve">1.) </w:t>
      </w:r>
      <w:r w:rsidRPr="00094095">
        <w:t>the</w:t>
      </w:r>
      <w:r w:rsidRPr="00094095">
        <w:rPr>
          <w:u w:val="single"/>
        </w:rPr>
        <w:t xml:space="preserve"> availability of appropriate metadata and keeping this linked with the data products </w:t>
      </w:r>
      <w:r w:rsidR="003D7A9B">
        <w:rPr>
          <w:u w:val="single"/>
        </w:rPr>
        <w:t>l</w:t>
      </w:r>
      <w:r w:rsidRPr="00094095">
        <w:rPr>
          <w:u w:val="single"/>
        </w:rPr>
        <w:t>icencing</w:t>
      </w:r>
      <w:r w:rsidR="003D7A9B">
        <w:rPr>
          <w:u w:val="single"/>
        </w:rPr>
        <w:t xml:space="preserve">; 2.) </w:t>
      </w:r>
      <w:r w:rsidRPr="00094095">
        <w:rPr>
          <w:u w:val="single"/>
        </w:rPr>
        <w:t xml:space="preserve">referencing of data (especially restrictions on data use) </w:t>
      </w:r>
      <w:r w:rsidR="003D7A9B">
        <w:rPr>
          <w:u w:val="single"/>
        </w:rPr>
        <w:t xml:space="preserve">3.) </w:t>
      </w:r>
      <w:r w:rsidRPr="00094095">
        <w:t>Access to data in useable formats (although data is increasingly being made available using OGC standards)</w:t>
      </w:r>
      <w:r w:rsidR="003D7A9B">
        <w:t>.</w:t>
      </w:r>
    </w:p>
    <w:p w14:paraId="79872368" w14:textId="77777777" w:rsidR="00EC4881" w:rsidRPr="00094095" w:rsidRDefault="00100581" w:rsidP="00F46C07">
      <w:pPr>
        <w:pStyle w:val="ListParagraph"/>
        <w:numPr>
          <w:ilvl w:val="0"/>
          <w:numId w:val="24"/>
        </w:numPr>
      </w:pPr>
      <w:r w:rsidRPr="00094095">
        <w:t>Data collection, reporting, and low levels of data compliance by coastal states in the Indian Ocean, particularly related to coastal fisheries, remains one a significant challenge for the IOTC Secretariat.</w:t>
      </w:r>
    </w:p>
    <w:p w14:paraId="50665321" w14:textId="7A89011E" w:rsidR="00EC4881" w:rsidRPr="00094095" w:rsidRDefault="00D35F59" w:rsidP="00F46C07">
      <w:pPr>
        <w:pStyle w:val="ListParagraph"/>
        <w:numPr>
          <w:ilvl w:val="0"/>
          <w:numId w:val="24"/>
        </w:numPr>
      </w:pPr>
      <w:r>
        <w:t>R</w:t>
      </w:r>
      <w:r w:rsidR="00100581" w:rsidRPr="00094095">
        <w:t>egulations, formats, data protection, confidentiality rules</w:t>
      </w:r>
    </w:p>
    <w:p w14:paraId="008FE6B1" w14:textId="3699E021" w:rsidR="00EC4881" w:rsidRPr="00094095" w:rsidRDefault="00100581" w:rsidP="00F46C07">
      <w:pPr>
        <w:pStyle w:val="ListParagraph"/>
        <w:numPr>
          <w:ilvl w:val="0"/>
          <w:numId w:val="24"/>
        </w:numPr>
      </w:pPr>
      <w:r w:rsidRPr="00094095">
        <w:rPr>
          <w:u w:val="single"/>
        </w:rPr>
        <w:t>Data accessibility, especially socio-economic data, is a big problem</w:t>
      </w:r>
      <w:r w:rsidR="008B0897" w:rsidRPr="00094095">
        <w:t>.</w:t>
      </w:r>
      <w:r w:rsidR="00D35F59">
        <w:t xml:space="preserve"> </w:t>
      </w:r>
      <w:r w:rsidRPr="00094095">
        <w:rPr>
          <w:u w:val="single"/>
        </w:rPr>
        <w:t xml:space="preserve">Standards to find and integrate data </w:t>
      </w:r>
      <w:r w:rsidR="008B0897" w:rsidRPr="00094095">
        <w:rPr>
          <w:u w:val="single"/>
        </w:rPr>
        <w:t>must</w:t>
      </w:r>
      <w:r w:rsidRPr="00094095">
        <w:rPr>
          <w:u w:val="single"/>
        </w:rPr>
        <w:t xml:space="preserve"> be further implemented, </w:t>
      </w:r>
      <w:r w:rsidRPr="00094095">
        <w:t>we would love to see OpenDAP</w:t>
      </w:r>
      <w:r w:rsidR="006B4AC4">
        <w:rPr>
          <w:rStyle w:val="FootnoteReference"/>
        </w:rPr>
        <w:footnoteReference w:id="75"/>
      </w:r>
      <w:r w:rsidR="006B4AC4">
        <w:t>/</w:t>
      </w:r>
      <w:r w:rsidRPr="00094095">
        <w:t>THREDDS</w:t>
      </w:r>
      <w:r w:rsidR="006B4AC4">
        <w:rPr>
          <w:rStyle w:val="FootnoteReference"/>
        </w:rPr>
        <w:footnoteReference w:id="76"/>
      </w:r>
      <w:r w:rsidRPr="00094095">
        <w:t xml:space="preserve"> standards further promoted</w:t>
      </w:r>
      <w:r w:rsidR="00D35F59">
        <w:t>.</w:t>
      </w:r>
    </w:p>
    <w:p w14:paraId="2B91D5A4" w14:textId="77777777" w:rsidR="00EC4881" w:rsidRPr="00094095" w:rsidRDefault="008B0897" w:rsidP="00F46C07">
      <w:pPr>
        <w:pStyle w:val="ListParagraph"/>
        <w:numPr>
          <w:ilvl w:val="0"/>
          <w:numId w:val="24"/>
        </w:numPr>
      </w:pPr>
      <w:r w:rsidRPr="00094095">
        <w:lastRenderedPageBreak/>
        <w:t>Regulations</w:t>
      </w:r>
      <w:r w:rsidR="00100581" w:rsidRPr="00094095">
        <w:t xml:space="preserve">: None that we are aware of. We do not hold spatial data currently. </w:t>
      </w:r>
      <w:r w:rsidRPr="00094095">
        <w:t>Standards, Format and Protocols</w:t>
      </w:r>
      <w:r w:rsidR="00100581" w:rsidRPr="00094095">
        <w:t>: We use whatever is appropriate for the situation at hand and have no issues with them specifically.</w:t>
      </w:r>
    </w:p>
    <w:p w14:paraId="14BDB70B" w14:textId="7A36FA43" w:rsidR="00EC4881" w:rsidRPr="00094095" w:rsidRDefault="00100581" w:rsidP="00F46C07">
      <w:pPr>
        <w:pStyle w:val="ListParagraph"/>
        <w:numPr>
          <w:ilvl w:val="0"/>
          <w:numId w:val="24"/>
        </w:numPr>
      </w:pPr>
      <w:r w:rsidRPr="00094095">
        <w:t>INSPIRE</w:t>
      </w:r>
      <w:r w:rsidR="00924CBA">
        <w:t>,</w:t>
      </w:r>
      <w:r w:rsidRPr="00094095">
        <w:t xml:space="preserve"> OGC</w:t>
      </w:r>
    </w:p>
    <w:p w14:paraId="4D23E465" w14:textId="77777777" w:rsidR="00D43797" w:rsidRPr="00094095" w:rsidRDefault="00100581" w:rsidP="00F46C07">
      <w:pPr>
        <w:pStyle w:val="ListParagraph"/>
        <w:numPr>
          <w:ilvl w:val="0"/>
          <w:numId w:val="24"/>
        </w:numPr>
      </w:pPr>
      <w:r w:rsidRPr="00094095">
        <w:t>Standards (OGC - WMS)</w:t>
      </w:r>
    </w:p>
    <w:p w14:paraId="5474A4F9" w14:textId="77777777" w:rsidR="00E650CE" w:rsidRDefault="00E650CE"/>
    <w:p w14:paraId="19E9CCAF" w14:textId="77777777" w:rsidR="00013320" w:rsidRPr="00094095" w:rsidRDefault="00EC4881">
      <w:pPr>
        <w:rPr>
          <w:b/>
        </w:rPr>
      </w:pPr>
      <w:r w:rsidRPr="00094095">
        <w:rPr>
          <w:b/>
        </w:rPr>
        <w:t>Question 13 - In 2-5 years from now, what do you believe will be your main challenge regarding the management of data?</w:t>
      </w:r>
      <w:r w:rsidR="00E650CE" w:rsidRPr="00094095">
        <w:rPr>
          <w:b/>
        </w:rPr>
        <w:t xml:space="preserve"> Tick all that apply.</w:t>
      </w:r>
    </w:p>
    <w:p w14:paraId="395E2274" w14:textId="77777777" w:rsidR="00E650CE" w:rsidRPr="00094095" w:rsidRDefault="00E650CE" w:rsidP="003300E8">
      <w:pPr>
        <w:keepNext/>
        <w:jc w:val="center"/>
      </w:pPr>
      <w:r w:rsidRPr="00094095">
        <w:rPr>
          <w:noProof/>
          <w:lang w:eastAsia="en-GB"/>
        </w:rPr>
        <w:drawing>
          <wp:inline distT="0" distB="0" distL="0" distR="0" wp14:anchorId="472E1231" wp14:editId="4D7CCBD3">
            <wp:extent cx="5429250" cy="3195637"/>
            <wp:effectExtent l="0" t="0" r="19050" b="241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B5C7D8D" w14:textId="77777777" w:rsidR="00EC4881" w:rsidRPr="00094095" w:rsidRDefault="00E650CE" w:rsidP="003300E8">
      <w:pPr>
        <w:pStyle w:val="Caption"/>
        <w:spacing w:line="276" w:lineRule="auto"/>
        <w:jc w:val="center"/>
      </w:pPr>
      <w:bookmarkStart w:id="43" w:name="_Toc444779058"/>
      <w:r w:rsidRPr="00094095">
        <w:t xml:space="preserve">Figure </w:t>
      </w:r>
      <w:fldSimple w:instr=" SEQ Figure \* ARABIC ">
        <w:r w:rsidR="00721AEB">
          <w:rPr>
            <w:noProof/>
          </w:rPr>
          <w:t>9</w:t>
        </w:r>
      </w:fldSimple>
      <w:r w:rsidRPr="00094095">
        <w:t xml:space="preserve"> - Question 13 - In 2-5 years from now, what do you believe will be your main challenge regarding the management of data?</w:t>
      </w:r>
      <w:bookmarkEnd w:id="43"/>
    </w:p>
    <w:p w14:paraId="56497A04" w14:textId="431BEED9" w:rsidR="00E650CE" w:rsidRPr="00094095" w:rsidRDefault="008B0897" w:rsidP="007B6503">
      <w:r w:rsidRPr="00094095">
        <w:t xml:space="preserve">Data exchange, at almost 80 percent, remains by far the </w:t>
      </w:r>
      <w:r w:rsidR="003300E8" w:rsidRPr="00094095">
        <w:t xml:space="preserve">biggest </w:t>
      </w:r>
      <w:r w:rsidRPr="00094095">
        <w:t>challenge our respondent</w:t>
      </w:r>
      <w:r w:rsidR="003300E8" w:rsidRPr="00094095">
        <w:t>s</w:t>
      </w:r>
      <w:r w:rsidR="003D326E">
        <w:t xml:space="preserve"> foresee. In second rank at 57 percent, </w:t>
      </w:r>
      <w:r w:rsidRPr="00094095">
        <w:t>Dissemination and confidentiality</w:t>
      </w:r>
      <w:r w:rsidR="003300E8" w:rsidRPr="00094095">
        <w:t xml:space="preserve"> was chosen</w:t>
      </w:r>
      <w:r w:rsidR="00D84AD8" w:rsidRPr="00094095">
        <w:t>.</w:t>
      </w:r>
      <w:r w:rsidR="003300E8" w:rsidRPr="00094095">
        <w:t xml:space="preserve"> Data quality at 50 percent is</w:t>
      </w:r>
      <w:r w:rsidR="00D84AD8" w:rsidRPr="00094095">
        <w:t xml:space="preserve"> particularly important for this community to perform well. Hosting and Storage</w:t>
      </w:r>
      <w:r w:rsidR="003D326E">
        <w:t>,</w:t>
      </w:r>
      <w:r w:rsidR="00D84AD8" w:rsidRPr="00094095">
        <w:t xml:space="preserve"> and Processing don’t worry our respondents much. </w:t>
      </w:r>
    </w:p>
    <w:p w14:paraId="1F04FAB1" w14:textId="77777777" w:rsidR="003300E8" w:rsidRDefault="003300E8" w:rsidP="007B6503"/>
    <w:p w14:paraId="1C1659E1" w14:textId="77777777" w:rsidR="00723332" w:rsidRDefault="00723332" w:rsidP="007B6503"/>
    <w:p w14:paraId="2082C8FC" w14:textId="77777777" w:rsidR="00723332" w:rsidRDefault="00723332" w:rsidP="007B6503"/>
    <w:p w14:paraId="54652085" w14:textId="77777777" w:rsidR="00723332" w:rsidRDefault="00723332" w:rsidP="007B6503"/>
    <w:p w14:paraId="16A4F2EC" w14:textId="77777777" w:rsidR="00723332" w:rsidRDefault="00723332" w:rsidP="007B6503"/>
    <w:p w14:paraId="4C1C541F" w14:textId="77777777" w:rsidR="003D326E" w:rsidRDefault="003D326E" w:rsidP="007B6503"/>
    <w:p w14:paraId="1D12245B" w14:textId="77777777" w:rsidR="00013320" w:rsidRPr="00094095" w:rsidRDefault="00EC4881" w:rsidP="007B6503">
      <w:pPr>
        <w:pStyle w:val="Heading4"/>
      </w:pPr>
      <w:r w:rsidRPr="00094095">
        <w:lastRenderedPageBreak/>
        <w:t>Section C – Cloud-Based Services</w:t>
      </w:r>
    </w:p>
    <w:p w14:paraId="5C09788B" w14:textId="77777777" w:rsidR="00697236" w:rsidRPr="00094095" w:rsidRDefault="00E650CE" w:rsidP="007B6503">
      <w:pPr>
        <w:rPr>
          <w:b/>
        </w:rPr>
      </w:pPr>
      <w:r w:rsidRPr="00094095">
        <w:rPr>
          <w:b/>
        </w:rPr>
        <w:t xml:space="preserve">Question 14 - </w:t>
      </w:r>
      <w:r w:rsidR="00697236" w:rsidRPr="00094095">
        <w:rPr>
          <w:b/>
        </w:rPr>
        <w:t>Does your institution/company use Cloud-based services?</w:t>
      </w:r>
    </w:p>
    <w:p w14:paraId="72626341" w14:textId="77777777" w:rsidR="00697236" w:rsidRPr="00094095" w:rsidRDefault="00697236" w:rsidP="00AE253C">
      <w:pPr>
        <w:keepNext/>
        <w:jc w:val="center"/>
      </w:pPr>
      <w:r w:rsidRPr="00094095">
        <w:rPr>
          <w:noProof/>
          <w:lang w:eastAsia="en-GB"/>
        </w:rPr>
        <w:drawing>
          <wp:inline distT="0" distB="0" distL="0" distR="0" wp14:anchorId="47A43851" wp14:editId="13738CD6">
            <wp:extent cx="4066674" cy="2622884"/>
            <wp:effectExtent l="0" t="0" r="10160" b="2540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86B0FF" w14:textId="77777777" w:rsidR="00697236" w:rsidRPr="00094095" w:rsidRDefault="00697236" w:rsidP="00AE253C">
      <w:pPr>
        <w:pStyle w:val="Caption"/>
        <w:spacing w:line="276" w:lineRule="auto"/>
        <w:jc w:val="center"/>
      </w:pPr>
      <w:bookmarkStart w:id="44" w:name="_Toc444779059"/>
      <w:r w:rsidRPr="00094095">
        <w:t xml:space="preserve">Figure </w:t>
      </w:r>
      <w:fldSimple w:instr=" SEQ Figure \* ARABIC ">
        <w:r w:rsidR="00721AEB">
          <w:rPr>
            <w:noProof/>
          </w:rPr>
          <w:t>10</w:t>
        </w:r>
      </w:fldSimple>
      <w:r w:rsidRPr="00094095">
        <w:t xml:space="preserve"> - Question 14 </w:t>
      </w:r>
      <w:r w:rsidR="00FF407D" w:rsidRPr="00094095">
        <w:t xml:space="preserve">- Does your institution/company </w:t>
      </w:r>
      <w:r w:rsidRPr="00094095">
        <w:t>use Cloud-based services?</w:t>
      </w:r>
      <w:bookmarkEnd w:id="44"/>
    </w:p>
    <w:p w14:paraId="52FEB98C" w14:textId="519D5102" w:rsidR="00C5526C" w:rsidRPr="00094095" w:rsidRDefault="00FF407D" w:rsidP="007B6503">
      <w:pPr>
        <w:rPr>
          <w:b/>
        </w:rPr>
      </w:pPr>
      <w:r w:rsidRPr="00094095">
        <w:t xml:space="preserve">57 </w:t>
      </w:r>
      <w:r w:rsidR="003300E8" w:rsidRPr="00094095">
        <w:t>percent of</w:t>
      </w:r>
      <w:r w:rsidRPr="00094095">
        <w:t xml:space="preserve"> respondents use Cloud-based services. </w:t>
      </w:r>
    </w:p>
    <w:p w14:paraId="11211158" w14:textId="77777777" w:rsidR="00697236" w:rsidRPr="00094095" w:rsidRDefault="00697236" w:rsidP="007B6503">
      <w:pPr>
        <w:rPr>
          <w:b/>
        </w:rPr>
      </w:pPr>
      <w:r w:rsidRPr="00094095">
        <w:rPr>
          <w:b/>
        </w:rPr>
        <w:t>Question 15 - If your institution/company uses Cloud-based services, which services?</w:t>
      </w:r>
      <w:r w:rsidR="00057A3C" w:rsidRPr="00094095">
        <w:rPr>
          <w:b/>
        </w:rPr>
        <w:t xml:space="preserve"> Tick all that apply</w:t>
      </w:r>
    </w:p>
    <w:p w14:paraId="3CA31C82" w14:textId="77777777" w:rsidR="00697236" w:rsidRPr="00094095" w:rsidRDefault="00697236" w:rsidP="00AE253C">
      <w:pPr>
        <w:keepNext/>
        <w:jc w:val="center"/>
      </w:pPr>
      <w:r w:rsidRPr="00094095">
        <w:rPr>
          <w:noProof/>
          <w:lang w:eastAsia="en-GB"/>
        </w:rPr>
        <w:drawing>
          <wp:inline distT="0" distB="0" distL="0" distR="0" wp14:anchorId="6CC4B199" wp14:editId="3A2B1392">
            <wp:extent cx="4042610" cy="2743200"/>
            <wp:effectExtent l="0" t="0" r="1524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8898243" w14:textId="77777777" w:rsidR="00697236" w:rsidRPr="00094095" w:rsidRDefault="00697236" w:rsidP="00AE253C">
      <w:pPr>
        <w:pStyle w:val="Caption"/>
        <w:spacing w:line="276" w:lineRule="auto"/>
        <w:jc w:val="center"/>
      </w:pPr>
      <w:bookmarkStart w:id="45" w:name="_Toc444779060"/>
      <w:r w:rsidRPr="00094095">
        <w:t xml:space="preserve">Figure </w:t>
      </w:r>
      <w:fldSimple w:instr=" SEQ Figure \* ARABIC ">
        <w:r w:rsidR="00721AEB">
          <w:rPr>
            <w:noProof/>
          </w:rPr>
          <w:t>11</w:t>
        </w:r>
      </w:fldSimple>
      <w:r w:rsidRPr="00094095">
        <w:t xml:space="preserve"> - Question 15 - If your institution/company uses Cloud-based services, which services?</w:t>
      </w:r>
      <w:bookmarkEnd w:id="45"/>
    </w:p>
    <w:p w14:paraId="08E3A8D7" w14:textId="74BF99FE" w:rsidR="00384D2A" w:rsidRDefault="00684CF0" w:rsidP="007B6503">
      <w:r>
        <w:t xml:space="preserve">Of those </w:t>
      </w:r>
      <w:r w:rsidR="00FF407D" w:rsidRPr="00094095">
        <w:t>using cloud-based services</w:t>
      </w:r>
      <w:r>
        <w:t xml:space="preserve"> </w:t>
      </w:r>
      <w:r w:rsidRPr="00094095">
        <w:t>(57 percent)</w:t>
      </w:r>
      <w:r w:rsidR="00FF407D" w:rsidRPr="00094095">
        <w:t>, we can observe an almost even distribution, where all services are used.</w:t>
      </w:r>
    </w:p>
    <w:p w14:paraId="75838986" w14:textId="77777777" w:rsidR="00684CF0" w:rsidRDefault="00684CF0" w:rsidP="007B6503"/>
    <w:p w14:paraId="5F7A0C2D" w14:textId="20D0F8D4" w:rsidR="00697236" w:rsidRPr="00384D2A" w:rsidRDefault="00384D2A" w:rsidP="007B6503">
      <w:r>
        <w:rPr>
          <w:b/>
        </w:rPr>
        <w:lastRenderedPageBreak/>
        <w:t>Q</w:t>
      </w:r>
      <w:r w:rsidR="00697236" w:rsidRPr="00094095">
        <w:rPr>
          <w:b/>
        </w:rPr>
        <w:t>uestion 16</w:t>
      </w:r>
      <w:r w:rsidR="00EE2C2E" w:rsidRPr="00094095">
        <w:rPr>
          <w:b/>
        </w:rPr>
        <w:t xml:space="preserve"> - If your institution/company uses Cloud-based services, what type of Cloud?</w:t>
      </w:r>
      <w:r w:rsidR="00057A3C" w:rsidRPr="00094095">
        <w:rPr>
          <w:b/>
        </w:rPr>
        <w:t xml:space="preserve"> </w:t>
      </w:r>
    </w:p>
    <w:p w14:paraId="6831FA7B" w14:textId="77777777" w:rsidR="00EE2C2E" w:rsidRPr="00094095" w:rsidRDefault="00EE2C2E" w:rsidP="00AE253C">
      <w:pPr>
        <w:keepNext/>
        <w:jc w:val="center"/>
      </w:pPr>
      <w:r w:rsidRPr="00094095">
        <w:rPr>
          <w:noProof/>
          <w:lang w:eastAsia="en-GB"/>
        </w:rPr>
        <w:drawing>
          <wp:inline distT="0" distB="0" distL="0" distR="0" wp14:anchorId="7762A6A0" wp14:editId="1E9F34EC">
            <wp:extent cx="4114800" cy="253365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631C3F" w14:textId="77777777" w:rsidR="00E650CE" w:rsidRPr="00094095" w:rsidRDefault="00EE2C2E" w:rsidP="008162EC">
      <w:pPr>
        <w:pStyle w:val="Caption"/>
        <w:spacing w:line="276" w:lineRule="auto"/>
        <w:jc w:val="center"/>
      </w:pPr>
      <w:bookmarkStart w:id="46" w:name="_Toc444779061"/>
      <w:r w:rsidRPr="00094095">
        <w:t xml:space="preserve">Figure </w:t>
      </w:r>
      <w:fldSimple w:instr=" SEQ Figure \* ARABIC ">
        <w:r w:rsidR="00721AEB">
          <w:rPr>
            <w:noProof/>
          </w:rPr>
          <w:t>12</w:t>
        </w:r>
      </w:fldSimple>
      <w:r w:rsidRPr="00094095">
        <w:t xml:space="preserve"> - Question 16 - If your institution/company uses Cloud-based services, what type of Cloud?</w:t>
      </w:r>
      <w:bookmarkEnd w:id="46"/>
    </w:p>
    <w:p w14:paraId="08B79B8A" w14:textId="590F832A" w:rsidR="00962445" w:rsidRPr="00094095" w:rsidRDefault="00FF407D" w:rsidP="007B6503">
      <w:r w:rsidRPr="00094095">
        <w:t>The majority, at 37 percent</w:t>
      </w:r>
      <w:r w:rsidR="008162EC" w:rsidRPr="00094095">
        <w:t>,</w:t>
      </w:r>
      <w:r w:rsidRPr="00094095">
        <w:t xml:space="preserve"> use a private cloud. Second rank is public (commercial or</w:t>
      </w:r>
      <w:r w:rsidR="00962445" w:rsidRPr="00094095">
        <w:t>ganization) cloud at 27 percent.</w:t>
      </w:r>
    </w:p>
    <w:p w14:paraId="06D6B75B" w14:textId="77777777" w:rsidR="00962445" w:rsidRPr="00094095" w:rsidRDefault="00962445" w:rsidP="007B6503"/>
    <w:p w14:paraId="7644D6B4" w14:textId="77777777" w:rsidR="00E650CE" w:rsidRPr="00094095" w:rsidRDefault="00EE2C2E" w:rsidP="007B6503">
      <w:pPr>
        <w:rPr>
          <w:b/>
        </w:rPr>
      </w:pPr>
      <w:r w:rsidRPr="00094095">
        <w:rPr>
          <w:b/>
        </w:rPr>
        <w:t>Question 17 - If your institution/company is already using some Cloud-based Services, do you plan to further invest in other services? If yes, which ones?</w:t>
      </w:r>
      <w:r w:rsidR="00057A3C" w:rsidRPr="00094095">
        <w:rPr>
          <w:b/>
        </w:rPr>
        <w:t xml:space="preserve"> Tick all that apply.</w:t>
      </w:r>
    </w:p>
    <w:p w14:paraId="49ED9D85" w14:textId="77777777" w:rsidR="00EE2C2E" w:rsidRPr="00094095" w:rsidRDefault="00EE2C2E" w:rsidP="00AE253C">
      <w:pPr>
        <w:keepNext/>
        <w:jc w:val="center"/>
      </w:pPr>
      <w:r w:rsidRPr="00094095">
        <w:rPr>
          <w:noProof/>
          <w:lang w:eastAsia="en-GB"/>
        </w:rPr>
        <w:drawing>
          <wp:inline distT="0" distB="0" distL="0" distR="0" wp14:anchorId="5CBE11AE" wp14:editId="02B93926">
            <wp:extent cx="4038600" cy="2495550"/>
            <wp:effectExtent l="0" t="0" r="19050" b="1905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C0C0F9" w14:textId="77777777" w:rsidR="00E650CE" w:rsidRPr="00094095" w:rsidRDefault="00EE2C2E" w:rsidP="00AE253C">
      <w:pPr>
        <w:pStyle w:val="Caption"/>
        <w:spacing w:line="276" w:lineRule="auto"/>
        <w:jc w:val="center"/>
      </w:pPr>
      <w:bookmarkStart w:id="47" w:name="_Toc444779062"/>
      <w:r w:rsidRPr="00094095">
        <w:t xml:space="preserve">Figure </w:t>
      </w:r>
      <w:fldSimple w:instr=" SEQ Figure \* ARABIC ">
        <w:r w:rsidR="00721AEB">
          <w:rPr>
            <w:noProof/>
          </w:rPr>
          <w:t>13</w:t>
        </w:r>
      </w:fldSimple>
      <w:r w:rsidRPr="00094095">
        <w:t xml:space="preserve"> - Question 17 - If your institution/company is already using some Cloud-based Services, do you plan to further invest in other services? If yes, which ones?</w:t>
      </w:r>
      <w:bookmarkEnd w:id="47"/>
    </w:p>
    <w:p w14:paraId="6CB7D923" w14:textId="77777777" w:rsidR="00C5526C" w:rsidRPr="00094095" w:rsidRDefault="00FF407D" w:rsidP="007B6503">
      <w:r w:rsidRPr="00094095">
        <w:t xml:space="preserve">At 37 percent, those planning to invest in other </w:t>
      </w:r>
      <w:r w:rsidR="008162EC" w:rsidRPr="00094095">
        <w:t xml:space="preserve">cloud-based </w:t>
      </w:r>
      <w:r w:rsidRPr="00094095">
        <w:t>services are looking to use processing services</w:t>
      </w:r>
      <w:r w:rsidR="00CD03AA" w:rsidRPr="00094095">
        <w:t xml:space="preserve">. </w:t>
      </w:r>
      <w:r w:rsidR="008162EC" w:rsidRPr="00094095">
        <w:t>31</w:t>
      </w:r>
      <w:r w:rsidR="00CD03AA" w:rsidRPr="00094095">
        <w:t xml:space="preserve"> percent are interested in storage.</w:t>
      </w:r>
      <w:r w:rsidRPr="00094095">
        <w:t xml:space="preserve"> </w:t>
      </w:r>
    </w:p>
    <w:p w14:paraId="1FECE5A9" w14:textId="77777777" w:rsidR="00870D36" w:rsidRPr="00094095" w:rsidRDefault="00870D36" w:rsidP="007B6503">
      <w:pPr>
        <w:rPr>
          <w:b/>
        </w:rPr>
      </w:pPr>
    </w:p>
    <w:p w14:paraId="5E335085" w14:textId="77777777" w:rsidR="00057A3C" w:rsidRPr="00094095" w:rsidRDefault="00057A3C" w:rsidP="007B6503">
      <w:pPr>
        <w:rPr>
          <w:b/>
        </w:rPr>
      </w:pPr>
      <w:r w:rsidRPr="00094095">
        <w:rPr>
          <w:b/>
        </w:rPr>
        <w:lastRenderedPageBreak/>
        <w:t>Question 18 - If your institution/company is not using Cloud-based services although is interested, what services would be of interest within the next two years? Tick all that apply.</w:t>
      </w:r>
    </w:p>
    <w:p w14:paraId="71A4ED22" w14:textId="77777777" w:rsidR="00057A3C" w:rsidRPr="00094095" w:rsidRDefault="00057A3C" w:rsidP="00AE253C">
      <w:pPr>
        <w:keepNext/>
        <w:jc w:val="center"/>
      </w:pPr>
      <w:r w:rsidRPr="00094095">
        <w:rPr>
          <w:noProof/>
          <w:lang w:eastAsia="en-GB"/>
        </w:rPr>
        <w:drawing>
          <wp:inline distT="0" distB="0" distL="0" distR="0" wp14:anchorId="16D220BA" wp14:editId="163E42B6">
            <wp:extent cx="4038600" cy="2381250"/>
            <wp:effectExtent l="0" t="0" r="19050"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F2A23FE" w14:textId="77777777" w:rsidR="00057A3C" w:rsidRPr="00094095" w:rsidRDefault="00057A3C" w:rsidP="008162EC">
      <w:pPr>
        <w:pStyle w:val="Caption"/>
        <w:spacing w:line="276" w:lineRule="auto"/>
        <w:jc w:val="center"/>
        <w:rPr>
          <w:b w:val="0"/>
        </w:rPr>
      </w:pPr>
      <w:bookmarkStart w:id="48" w:name="_Toc444779063"/>
      <w:r w:rsidRPr="00094095">
        <w:t xml:space="preserve">Figure </w:t>
      </w:r>
      <w:fldSimple w:instr=" SEQ Figure \* ARABIC ">
        <w:r w:rsidR="00721AEB">
          <w:rPr>
            <w:noProof/>
          </w:rPr>
          <w:t>14</w:t>
        </w:r>
      </w:fldSimple>
      <w:r w:rsidRPr="00094095">
        <w:t xml:space="preserve"> - Question 18 - If your institution/company is not using Cloud-based services although is interested, what services would be of interest within the next two years?</w:t>
      </w:r>
      <w:bookmarkEnd w:id="48"/>
    </w:p>
    <w:p w14:paraId="7BBA2CE5" w14:textId="7DE82EEA" w:rsidR="008162EC" w:rsidRDefault="00CD03AA" w:rsidP="007B6503">
      <w:r w:rsidRPr="00094095">
        <w:t>Those respondents not already using cloud-based services, but interesting in investing in t</w:t>
      </w:r>
      <w:r w:rsidR="00684CF0">
        <w:t>he future, are leaning towards Hosting and P</w:t>
      </w:r>
      <w:r w:rsidRPr="00094095">
        <w:t>rocessing almost in</w:t>
      </w:r>
      <w:r w:rsidR="008162EC" w:rsidRPr="00094095">
        <w:t xml:space="preserve"> equal percentage (37-38), taking</w:t>
      </w:r>
      <w:r w:rsidRPr="00094095">
        <w:t xml:space="preserve"> priority over storage. </w:t>
      </w:r>
    </w:p>
    <w:p w14:paraId="52EEA5B6" w14:textId="77777777" w:rsidR="00185CEC" w:rsidRDefault="00185CEC" w:rsidP="007B6503"/>
    <w:p w14:paraId="28582B42" w14:textId="77777777" w:rsidR="00185CEC" w:rsidRDefault="00185CEC" w:rsidP="007B6503"/>
    <w:p w14:paraId="59804B48" w14:textId="77777777" w:rsidR="00185CEC" w:rsidRDefault="00185CEC" w:rsidP="007B6503"/>
    <w:p w14:paraId="29D4EDDD" w14:textId="77777777" w:rsidR="00185CEC" w:rsidRDefault="00185CEC" w:rsidP="007B6503"/>
    <w:p w14:paraId="68B5EF8E" w14:textId="77777777" w:rsidR="00185CEC" w:rsidRDefault="00185CEC" w:rsidP="007B6503"/>
    <w:p w14:paraId="26B4043D" w14:textId="77777777" w:rsidR="00185CEC" w:rsidRDefault="00185CEC" w:rsidP="007B6503"/>
    <w:p w14:paraId="63134FFB" w14:textId="77777777" w:rsidR="00185CEC" w:rsidRDefault="00185CEC" w:rsidP="007B6503"/>
    <w:p w14:paraId="76F03662" w14:textId="77777777" w:rsidR="00185CEC" w:rsidRDefault="00185CEC" w:rsidP="007B6503"/>
    <w:p w14:paraId="78634482" w14:textId="77777777" w:rsidR="00185CEC" w:rsidRDefault="00185CEC" w:rsidP="007B6503"/>
    <w:p w14:paraId="1348399F" w14:textId="77777777" w:rsidR="00185CEC" w:rsidRDefault="00185CEC" w:rsidP="007B6503"/>
    <w:p w14:paraId="54D74F1E" w14:textId="77777777" w:rsidR="00185CEC" w:rsidRDefault="00185CEC" w:rsidP="007B6503"/>
    <w:p w14:paraId="6303213D" w14:textId="77777777" w:rsidR="00185CEC" w:rsidRDefault="00185CEC" w:rsidP="007B6503"/>
    <w:p w14:paraId="0A1F1E38" w14:textId="77777777" w:rsidR="00185CEC" w:rsidRDefault="00185CEC" w:rsidP="007B6503"/>
    <w:p w14:paraId="66D703E3" w14:textId="77777777" w:rsidR="00185CEC" w:rsidRDefault="00185CEC" w:rsidP="007B6503"/>
    <w:p w14:paraId="61BD087C" w14:textId="77777777" w:rsidR="00185CEC" w:rsidRPr="00094095" w:rsidRDefault="00185CEC" w:rsidP="007B6503">
      <w:pPr>
        <w:rPr>
          <w:b/>
        </w:rPr>
      </w:pPr>
    </w:p>
    <w:p w14:paraId="3059429B" w14:textId="2127BE99" w:rsidR="00057A3C" w:rsidRPr="00094095" w:rsidRDefault="00057A3C" w:rsidP="007B6503">
      <w:pPr>
        <w:rPr>
          <w:b/>
        </w:rPr>
      </w:pPr>
      <w:r w:rsidRPr="00094095">
        <w:rPr>
          <w:b/>
        </w:rPr>
        <w:lastRenderedPageBreak/>
        <w:t>Question 19 - Are you aware of any obstacles/challenges your institution/company recognizes in regards to using Cloud-based services? If yes, in which areas? Tick all that apply.</w:t>
      </w:r>
    </w:p>
    <w:p w14:paraId="6B5D000F" w14:textId="77777777" w:rsidR="00C43171" w:rsidRPr="00094095" w:rsidRDefault="00C43171" w:rsidP="00AE253C">
      <w:pPr>
        <w:keepNext/>
        <w:jc w:val="center"/>
      </w:pPr>
      <w:r w:rsidRPr="00094095">
        <w:rPr>
          <w:noProof/>
          <w:lang w:eastAsia="en-GB"/>
        </w:rPr>
        <w:drawing>
          <wp:inline distT="0" distB="0" distL="0" distR="0" wp14:anchorId="6D920101" wp14:editId="153D68BF">
            <wp:extent cx="5731510" cy="4239383"/>
            <wp:effectExtent l="0" t="0" r="21590" b="2794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9D831CA" w14:textId="526BB8E9" w:rsidR="00057A3C" w:rsidRPr="00094095" w:rsidRDefault="00C43171" w:rsidP="00AE253C">
      <w:pPr>
        <w:pStyle w:val="Caption"/>
        <w:spacing w:line="276" w:lineRule="auto"/>
        <w:jc w:val="center"/>
        <w:rPr>
          <w:b w:val="0"/>
        </w:rPr>
      </w:pPr>
      <w:bookmarkStart w:id="49" w:name="_Toc444779064"/>
      <w:r w:rsidRPr="00094095">
        <w:t xml:space="preserve">Figure </w:t>
      </w:r>
      <w:fldSimple w:instr=" SEQ Figure \* ARABIC ">
        <w:r w:rsidR="00721AEB">
          <w:rPr>
            <w:noProof/>
          </w:rPr>
          <w:t>15</w:t>
        </w:r>
      </w:fldSimple>
      <w:r w:rsidRPr="00094095">
        <w:t xml:space="preserve"> - Question 19 - Are you aware of any obstacles/challenges your institution/company recognizes in regards to using Cloud-based services? If yes, in which areas?</w:t>
      </w:r>
      <w:bookmarkEnd w:id="49"/>
    </w:p>
    <w:p w14:paraId="25FAF36B" w14:textId="273350D8" w:rsidR="00C43171" w:rsidRPr="00094095" w:rsidRDefault="00CD03AA" w:rsidP="007B6503">
      <w:r w:rsidRPr="00094095">
        <w:t xml:space="preserve">Legal and governance </w:t>
      </w:r>
      <w:r w:rsidR="00684CF0">
        <w:t>is</w:t>
      </w:r>
      <w:r w:rsidR="0087458E" w:rsidRPr="00094095">
        <w:t xml:space="preserve"> the top </w:t>
      </w:r>
      <w:r w:rsidRPr="00094095">
        <w:t>challenges/obstacles</w:t>
      </w:r>
      <w:r w:rsidR="0087458E" w:rsidRPr="00094095">
        <w:t xml:space="preserve"> recognized for cloud-based services at 57 percent. Budget/Cost </w:t>
      </w:r>
      <w:r w:rsidR="008162EC" w:rsidRPr="00094095">
        <w:t>is a</w:t>
      </w:r>
      <w:r w:rsidR="0087458E" w:rsidRPr="00094095">
        <w:t xml:space="preserve"> natural concern, as most of the respondents represent public organizations. </w:t>
      </w:r>
    </w:p>
    <w:p w14:paraId="0F2ADBA9" w14:textId="77777777" w:rsidR="00AE253C" w:rsidRPr="00094095" w:rsidRDefault="00AE253C" w:rsidP="007B6503"/>
    <w:p w14:paraId="7A3998CA" w14:textId="77777777" w:rsidR="00057A3C" w:rsidRPr="00094095" w:rsidRDefault="00C43171" w:rsidP="007B6503">
      <w:pPr>
        <w:rPr>
          <w:b/>
        </w:rPr>
      </w:pPr>
      <w:r w:rsidRPr="00094095">
        <w:rPr>
          <w:b/>
        </w:rPr>
        <w:t xml:space="preserve">Question 20 - Please provide insights about how you feel the challenges chosen in question 19 can be overcome. </w:t>
      </w:r>
    </w:p>
    <w:p w14:paraId="0EA778A5" w14:textId="77777777" w:rsidR="00C43171" w:rsidRPr="00094095" w:rsidRDefault="004C4E90" w:rsidP="007B6503">
      <w:r w:rsidRPr="00094095">
        <w:t xml:space="preserve">Below </w:t>
      </w:r>
      <w:r w:rsidR="00DB7E3D" w:rsidRPr="00094095">
        <w:t xml:space="preserve">are </w:t>
      </w:r>
      <w:r w:rsidR="008162EC" w:rsidRPr="00094095">
        <w:t xml:space="preserve">all </w:t>
      </w:r>
      <w:r w:rsidRPr="00094095">
        <w:t xml:space="preserve">the replies. </w:t>
      </w:r>
      <w:r w:rsidR="00561D7F" w:rsidRPr="00094095">
        <w:t xml:space="preserve">The replies concentrated more about the issue(s) rather than the ideas to overcome the challenges. </w:t>
      </w:r>
      <w:r w:rsidRPr="00094095">
        <w:t>Underlined are the notable insights</w:t>
      </w:r>
      <w:r w:rsidR="008162EC" w:rsidRPr="00094095">
        <w:t xml:space="preserve"> given.</w:t>
      </w:r>
    </w:p>
    <w:p w14:paraId="49CBFDC6" w14:textId="679B6EEA" w:rsidR="00960E7B" w:rsidRPr="00094095" w:rsidRDefault="00960E7B" w:rsidP="00F46C07">
      <w:pPr>
        <w:pStyle w:val="ListParagraph"/>
        <w:numPr>
          <w:ilvl w:val="0"/>
          <w:numId w:val="25"/>
        </w:numPr>
      </w:pPr>
      <w:r w:rsidRPr="00094095">
        <w:t>We are</w:t>
      </w:r>
      <w:r w:rsidR="00C43171" w:rsidRPr="00094095">
        <w:t xml:space="preserve"> slow</w:t>
      </w:r>
      <w:r w:rsidRPr="00094095">
        <w:t>ly transitioning over from self-</w:t>
      </w:r>
      <w:r w:rsidR="00C43171" w:rsidRPr="00094095">
        <w:t>hosting of services to utilising cloud</w:t>
      </w:r>
      <w:r w:rsidR="00094525">
        <w:t>-</w:t>
      </w:r>
      <w:r w:rsidR="00C43171" w:rsidRPr="00094095">
        <w:t>based services.</w:t>
      </w:r>
    </w:p>
    <w:p w14:paraId="31D378BC" w14:textId="4667F5C9" w:rsidR="00960E7B" w:rsidRPr="00094095" w:rsidRDefault="00C43171" w:rsidP="00F46C07">
      <w:pPr>
        <w:pStyle w:val="ListParagraph"/>
        <w:numPr>
          <w:ilvl w:val="0"/>
          <w:numId w:val="25"/>
        </w:numPr>
      </w:pPr>
      <w:r w:rsidRPr="00094095">
        <w:t>Cloud fundamentally is a good idea and storage/processing, hosting is not central to many organi</w:t>
      </w:r>
      <w:r w:rsidR="00094525">
        <w:t>z</w:t>
      </w:r>
      <w:r w:rsidRPr="00094095">
        <w:t>ations</w:t>
      </w:r>
      <w:r w:rsidR="00094525">
        <w:t>’</w:t>
      </w:r>
      <w:r w:rsidRPr="00094095">
        <w:t xml:space="preserve"> business. Inertia exists due to legal complications/ambiguity, specific regulations in some industries that prevent, inhibit or constrain uptake and lack of understanding at some senior levels. Some companies may have invested extensively in an </w:t>
      </w:r>
      <w:r w:rsidRPr="00094095">
        <w:lastRenderedPageBreak/>
        <w:t>on premise esta</w:t>
      </w:r>
      <w:r w:rsidR="004C4E90" w:rsidRPr="00094095">
        <w:t>te and moving such arrangement in</w:t>
      </w:r>
      <w:r w:rsidRPr="00094095">
        <w:t>to the cloud can be complex and time c</w:t>
      </w:r>
      <w:r w:rsidR="00960E7B" w:rsidRPr="00094095">
        <w:t>onsuming as many cloud solution</w:t>
      </w:r>
      <w:r w:rsidRPr="00094095">
        <w:t>s are limited in some way or another. This can make uptake extremely challenging even when the internal will exists. Finally</w:t>
      </w:r>
      <w:r w:rsidR="00094525">
        <w:t>,</w:t>
      </w:r>
      <w:r w:rsidRPr="00094095">
        <w:t xml:space="preserve"> time is also required before such investments can be perceived as legacy and the business case for change made.</w:t>
      </w:r>
    </w:p>
    <w:p w14:paraId="18CB9C0A" w14:textId="2C036B24" w:rsidR="00960E7B" w:rsidRPr="00094095" w:rsidRDefault="00C43171" w:rsidP="00F46C07">
      <w:pPr>
        <w:pStyle w:val="ListParagraph"/>
        <w:numPr>
          <w:ilvl w:val="0"/>
          <w:numId w:val="25"/>
        </w:numPr>
      </w:pPr>
      <w:r w:rsidRPr="00094095">
        <w:t xml:space="preserve">A first issue would be financial, i.e. how </w:t>
      </w:r>
      <w:r w:rsidR="00094525">
        <w:t xml:space="preserve">to </w:t>
      </w:r>
      <w:r w:rsidRPr="00094095">
        <w:t>get the funds required to maintain such cloud systems</w:t>
      </w:r>
      <w:r w:rsidR="00094525">
        <w:t>,</w:t>
      </w:r>
      <w:r w:rsidRPr="00094095">
        <w:t xml:space="preserve"> which need to be sustainable when most budgets of research institutions now rely on short-term project (i.e. a few years). A second issue would be to share the applications and services with other research institutes and Universities who have similar needs to maximi</w:t>
      </w:r>
      <w:r w:rsidR="00FF7E30">
        <w:t>z</w:t>
      </w:r>
      <w:r w:rsidRPr="00094095">
        <w:t>e the interest of the approach and share techniques and processes among partners. This requires to well identify the needs of each potential partner and to implement simple technical tools that do not need high qualifications in computer science.</w:t>
      </w:r>
    </w:p>
    <w:p w14:paraId="562DFA02" w14:textId="57CB1F75" w:rsidR="00960E7B" w:rsidRPr="00094095" w:rsidRDefault="00C43171" w:rsidP="00F46C07">
      <w:pPr>
        <w:pStyle w:val="ListParagraph"/>
        <w:numPr>
          <w:ilvl w:val="0"/>
          <w:numId w:val="25"/>
        </w:numPr>
      </w:pPr>
      <w:r w:rsidRPr="00EA6993">
        <w:rPr>
          <w:u w:val="single"/>
        </w:rPr>
        <w:t xml:space="preserve">We are a small not-for-profit organization and cannot afford expensive </w:t>
      </w:r>
      <w:r w:rsidR="00960E7B" w:rsidRPr="00EA6993">
        <w:rPr>
          <w:u w:val="single"/>
        </w:rPr>
        <w:t>p</w:t>
      </w:r>
      <w:r w:rsidRPr="00EA6993">
        <w:rPr>
          <w:u w:val="single"/>
        </w:rPr>
        <w:t>rocessing facilities. We are looking for affordable and scalable cloud facilities to run large ecosystem models, and even provide these services to EwE</w:t>
      </w:r>
      <w:r w:rsidR="001747CD">
        <w:rPr>
          <w:rStyle w:val="FootnoteReference"/>
          <w:u w:val="single"/>
        </w:rPr>
        <w:footnoteReference w:id="77"/>
      </w:r>
      <w:r w:rsidR="001747CD">
        <w:rPr>
          <w:u w:val="single"/>
        </w:rPr>
        <w:t xml:space="preserve"> (Ecopath with Ecosystem)</w:t>
      </w:r>
      <w:r w:rsidRPr="00EA6993">
        <w:rPr>
          <w:u w:val="single"/>
        </w:rPr>
        <w:t xml:space="preserve"> users</w:t>
      </w:r>
      <w:r w:rsidR="00960E7B" w:rsidRPr="00094095">
        <w:t>.</w:t>
      </w:r>
    </w:p>
    <w:p w14:paraId="3CDCF86B" w14:textId="1A320737" w:rsidR="00960E7B" w:rsidRPr="00094095" w:rsidRDefault="00FF7E30" w:rsidP="00F46C07">
      <w:pPr>
        <w:pStyle w:val="ListParagraph"/>
        <w:numPr>
          <w:ilvl w:val="0"/>
          <w:numId w:val="25"/>
        </w:numPr>
      </w:pPr>
      <w:r>
        <w:t>L</w:t>
      </w:r>
      <w:r w:rsidR="00960E7B" w:rsidRPr="00094095">
        <w:t>ong-term planning</w:t>
      </w:r>
    </w:p>
    <w:p w14:paraId="0432E49C" w14:textId="581EBF8B" w:rsidR="00960E7B" w:rsidRPr="00094095" w:rsidRDefault="00C43171" w:rsidP="00F46C07">
      <w:pPr>
        <w:pStyle w:val="ListParagraph"/>
        <w:numPr>
          <w:ilvl w:val="0"/>
          <w:numId w:val="25"/>
        </w:numPr>
        <w:rPr>
          <w:u w:val="single"/>
        </w:rPr>
      </w:pPr>
      <w:r w:rsidRPr="00094095">
        <w:rPr>
          <w:u w:val="single"/>
        </w:rPr>
        <w:t>Network of local solution</w:t>
      </w:r>
      <w:r w:rsidR="00FF7E30">
        <w:rPr>
          <w:u w:val="single"/>
        </w:rPr>
        <w:t>s</w:t>
      </w:r>
      <w:r w:rsidRPr="00094095">
        <w:rPr>
          <w:u w:val="single"/>
        </w:rPr>
        <w:t xml:space="preserve"> (Medium size cluster) and accessing to several clouds.</w:t>
      </w:r>
    </w:p>
    <w:p w14:paraId="2F78EFF1" w14:textId="2862BE8E" w:rsidR="00960E7B" w:rsidRPr="00094095" w:rsidRDefault="00C43171" w:rsidP="00F46C07">
      <w:pPr>
        <w:pStyle w:val="ListParagraph"/>
        <w:numPr>
          <w:ilvl w:val="0"/>
          <w:numId w:val="25"/>
        </w:numPr>
        <w:rPr>
          <w:u w:val="single"/>
        </w:rPr>
      </w:pPr>
      <w:r w:rsidRPr="00094095">
        <w:rPr>
          <w:u w:val="single"/>
        </w:rPr>
        <w:t>LifeW</w:t>
      </w:r>
      <w:r w:rsidR="00FF7E30">
        <w:rPr>
          <w:u w:val="single"/>
        </w:rPr>
        <w:t>ATCH</w:t>
      </w:r>
      <w:r w:rsidRPr="00094095">
        <w:rPr>
          <w:u w:val="single"/>
        </w:rPr>
        <w:t xml:space="preserve"> is already engaging discussion with EGI LifeW</w:t>
      </w:r>
      <w:r w:rsidR="00FF7E30">
        <w:rPr>
          <w:u w:val="single"/>
        </w:rPr>
        <w:t>ATCH</w:t>
      </w:r>
      <w:r w:rsidR="001747CD">
        <w:rPr>
          <w:u w:val="single"/>
        </w:rPr>
        <w:t xml:space="preserve"> </w:t>
      </w:r>
      <w:r w:rsidRPr="00094095">
        <w:rPr>
          <w:u w:val="single"/>
        </w:rPr>
        <w:t xml:space="preserve">Greece is also in </w:t>
      </w:r>
      <w:r w:rsidR="00960E7B" w:rsidRPr="00094095">
        <w:rPr>
          <w:u w:val="single"/>
        </w:rPr>
        <w:t>discussion</w:t>
      </w:r>
      <w:r w:rsidRPr="00094095">
        <w:rPr>
          <w:u w:val="single"/>
        </w:rPr>
        <w:t xml:space="preserve"> with D4Science</w:t>
      </w:r>
    </w:p>
    <w:p w14:paraId="4D99BE07" w14:textId="77777777" w:rsidR="00960E7B" w:rsidRPr="00094095" w:rsidRDefault="00C43171" w:rsidP="00F46C07">
      <w:pPr>
        <w:pStyle w:val="ListParagraph"/>
        <w:numPr>
          <w:ilvl w:val="0"/>
          <w:numId w:val="25"/>
        </w:numPr>
      </w:pPr>
      <w:r w:rsidRPr="00094095">
        <w:t xml:space="preserve">The challenge to use some processing services </w:t>
      </w:r>
      <w:r w:rsidR="00960E7B" w:rsidRPr="00094095">
        <w:t>delivered</w:t>
      </w:r>
      <w:r w:rsidRPr="00094095">
        <w:t xml:space="preserve"> by the cloud is more in having technical advices and making the use of such service </w:t>
      </w:r>
      <w:r w:rsidR="00960E7B" w:rsidRPr="00094095">
        <w:t>seamless</w:t>
      </w:r>
      <w:r w:rsidRPr="00094095">
        <w:t xml:space="preserve"> for researchers.</w:t>
      </w:r>
    </w:p>
    <w:p w14:paraId="1E1BE557" w14:textId="77777777" w:rsidR="00C43171" w:rsidRPr="00094095" w:rsidRDefault="00C43171" w:rsidP="00F46C07">
      <w:pPr>
        <w:pStyle w:val="ListParagraph"/>
        <w:numPr>
          <w:ilvl w:val="0"/>
          <w:numId w:val="25"/>
        </w:numPr>
      </w:pPr>
      <w:r w:rsidRPr="00094095">
        <w:t>By cooperating with experts in the area and internal research.</w:t>
      </w:r>
    </w:p>
    <w:p w14:paraId="35DD329A" w14:textId="77777777" w:rsidR="00960E7B" w:rsidRPr="00094095" w:rsidRDefault="00960E7B" w:rsidP="007B6503"/>
    <w:p w14:paraId="01EB0F3F" w14:textId="77777777" w:rsidR="00960E7B" w:rsidRPr="00094095" w:rsidRDefault="00960E7B" w:rsidP="007B6503">
      <w:pPr>
        <w:pStyle w:val="Heading4"/>
      </w:pPr>
      <w:r w:rsidRPr="00094095">
        <w:t>Section D: Your Cloud Needs</w:t>
      </w:r>
    </w:p>
    <w:p w14:paraId="31B49A70" w14:textId="20618457" w:rsidR="00960E7B" w:rsidRPr="00094095" w:rsidRDefault="00960E7B" w:rsidP="007B6503">
      <w:pPr>
        <w:rPr>
          <w:b/>
        </w:rPr>
      </w:pPr>
      <w:r w:rsidRPr="00094095">
        <w:rPr>
          <w:b/>
        </w:rPr>
        <w:t>Question 21 - On a scale from 1 to 4, how important is the Cloud Computing benefit: Facilitate analysis of cross-domain information through harmonization and standardization.</w:t>
      </w:r>
    </w:p>
    <w:p w14:paraId="78957727" w14:textId="77777777" w:rsidR="00960E7B" w:rsidRPr="00094095" w:rsidRDefault="00960E7B" w:rsidP="00AE253C">
      <w:pPr>
        <w:keepNext/>
        <w:jc w:val="center"/>
      </w:pPr>
      <w:r w:rsidRPr="00094095">
        <w:rPr>
          <w:noProof/>
          <w:lang w:eastAsia="en-GB"/>
        </w:rPr>
        <w:drawing>
          <wp:inline distT="0" distB="0" distL="0" distR="0" wp14:anchorId="6FE811B8" wp14:editId="061A40A6">
            <wp:extent cx="4054929" cy="2055132"/>
            <wp:effectExtent l="0" t="0" r="34925" b="2794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9449813" w14:textId="7AF2B412" w:rsidR="005B0A27" w:rsidRDefault="00960E7B" w:rsidP="005B0A27">
      <w:pPr>
        <w:pStyle w:val="Caption"/>
        <w:spacing w:line="276" w:lineRule="auto"/>
        <w:jc w:val="center"/>
      </w:pPr>
      <w:bookmarkStart w:id="50" w:name="_Toc444779065"/>
      <w:r w:rsidRPr="00094095">
        <w:t xml:space="preserve">Figure </w:t>
      </w:r>
      <w:fldSimple w:instr=" SEQ Figure \* ARABIC ">
        <w:r w:rsidR="00721AEB">
          <w:rPr>
            <w:noProof/>
          </w:rPr>
          <w:t>16</w:t>
        </w:r>
      </w:fldSimple>
      <w:r w:rsidRPr="00094095">
        <w:t xml:space="preserve"> - Question 21 - On a scale from 1 to 4, how important is the Cloud </w:t>
      </w:r>
      <w:r w:rsidR="001747CD" w:rsidRPr="00094095">
        <w:t>computing</w:t>
      </w:r>
      <w:r w:rsidRPr="00094095">
        <w:t xml:space="preserve"> benefit: Facilitate analysis of cross-domain information through harmonization and standardization.</w:t>
      </w:r>
      <w:bookmarkEnd w:id="50"/>
    </w:p>
    <w:p w14:paraId="0D47291B" w14:textId="578AFEE5" w:rsidR="00C5526C" w:rsidRDefault="006C74E6" w:rsidP="007B6503">
      <w:r w:rsidRPr="00094095">
        <w:lastRenderedPageBreak/>
        <w:t>The respondents seem to be divided b</w:t>
      </w:r>
      <w:r w:rsidR="00723332">
        <w:t>etween low and high importance, a</w:t>
      </w:r>
      <w:r w:rsidRPr="00094095">
        <w:t>lthough more respond</w:t>
      </w:r>
      <w:r w:rsidR="008162EC" w:rsidRPr="00094095">
        <w:t>ents are on the higher-end.</w:t>
      </w:r>
    </w:p>
    <w:p w14:paraId="5F6DED20" w14:textId="77777777" w:rsidR="00723332" w:rsidRPr="00094095" w:rsidRDefault="00723332" w:rsidP="007B6503"/>
    <w:p w14:paraId="67752713" w14:textId="77777777" w:rsidR="00960E7B" w:rsidRPr="00094095" w:rsidRDefault="00960E7B" w:rsidP="007B6503">
      <w:pPr>
        <w:rPr>
          <w:b/>
        </w:rPr>
      </w:pPr>
      <w:r w:rsidRPr="00094095">
        <w:rPr>
          <w:b/>
        </w:rPr>
        <w:t>Question 22 - On a scale from 1 to 4, how important is the Cloud Computing benefit: Cost saving</w:t>
      </w:r>
    </w:p>
    <w:p w14:paraId="146904DB" w14:textId="77777777" w:rsidR="00960E7B" w:rsidRPr="00094095" w:rsidRDefault="00960E7B" w:rsidP="00AE253C">
      <w:pPr>
        <w:keepNext/>
        <w:jc w:val="center"/>
      </w:pPr>
      <w:r w:rsidRPr="00094095">
        <w:rPr>
          <w:noProof/>
          <w:lang w:eastAsia="en-GB"/>
        </w:rPr>
        <w:drawing>
          <wp:inline distT="0" distB="0" distL="0" distR="0" wp14:anchorId="5D3B56BB" wp14:editId="487B312E">
            <wp:extent cx="4572000" cy="2743200"/>
            <wp:effectExtent l="0" t="0" r="19050" b="1905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BEC1031" w14:textId="2DC2F936" w:rsidR="00960E7B" w:rsidRPr="00094095" w:rsidRDefault="00960E7B" w:rsidP="00DB7E3D">
      <w:pPr>
        <w:pStyle w:val="Caption"/>
        <w:spacing w:line="276" w:lineRule="auto"/>
        <w:jc w:val="center"/>
        <w:rPr>
          <w:b w:val="0"/>
        </w:rPr>
      </w:pPr>
      <w:bookmarkStart w:id="51" w:name="_Toc444779066"/>
      <w:r w:rsidRPr="00094095">
        <w:t xml:space="preserve">Figure </w:t>
      </w:r>
      <w:fldSimple w:instr=" SEQ Figure \* ARABIC ">
        <w:r w:rsidR="00721AEB">
          <w:rPr>
            <w:noProof/>
          </w:rPr>
          <w:t>17</w:t>
        </w:r>
      </w:fldSimple>
      <w:r w:rsidRPr="00094095">
        <w:t xml:space="preserve"> - Question 22 - On a scale from 1 to 4, how important is the Cloud </w:t>
      </w:r>
      <w:r w:rsidR="001747CD" w:rsidRPr="00094095">
        <w:t>computing</w:t>
      </w:r>
      <w:r w:rsidRPr="00094095">
        <w:t xml:space="preserve"> benefit: Cost saving</w:t>
      </w:r>
      <w:bookmarkEnd w:id="51"/>
    </w:p>
    <w:p w14:paraId="4A35D7FB" w14:textId="5E98305C" w:rsidR="00C5526C" w:rsidRPr="00094095" w:rsidRDefault="006C74E6" w:rsidP="007B6503">
      <w:r w:rsidRPr="00094095">
        <w:t xml:space="preserve">Cost saving </w:t>
      </w:r>
      <w:r w:rsidR="00DB7E3D" w:rsidRPr="00094095">
        <w:t>is quite important to our respondents</w:t>
      </w:r>
      <w:r w:rsidR="002E7A47">
        <w:t>,</w:t>
      </w:r>
      <w:r w:rsidR="00DB7E3D" w:rsidRPr="00094095">
        <w:t xml:space="preserve"> but not highly important.</w:t>
      </w:r>
    </w:p>
    <w:p w14:paraId="0EAB8A29" w14:textId="77777777" w:rsidR="00960E7B" w:rsidRPr="00094095" w:rsidRDefault="00960E7B" w:rsidP="007B6503">
      <w:pPr>
        <w:tabs>
          <w:tab w:val="left" w:pos="1386"/>
        </w:tabs>
        <w:rPr>
          <w:b/>
        </w:rPr>
      </w:pPr>
      <w:r w:rsidRPr="00094095">
        <w:rPr>
          <w:b/>
        </w:rPr>
        <w:tab/>
      </w:r>
    </w:p>
    <w:p w14:paraId="65DFEF6E" w14:textId="77777777" w:rsidR="00960E7B" w:rsidRPr="00094095" w:rsidRDefault="00960E7B" w:rsidP="007B6503">
      <w:pPr>
        <w:rPr>
          <w:b/>
        </w:rPr>
      </w:pPr>
      <w:r w:rsidRPr="00094095">
        <w:rPr>
          <w:b/>
        </w:rPr>
        <w:t>Question 23 - How important is cost when choosing Cloud-based services?</w:t>
      </w:r>
    </w:p>
    <w:p w14:paraId="5AF13310" w14:textId="77777777" w:rsidR="00960E7B" w:rsidRPr="00094095" w:rsidRDefault="006C74E6" w:rsidP="007B6503">
      <w:r w:rsidRPr="00094095">
        <w:t xml:space="preserve">Below </w:t>
      </w:r>
      <w:r w:rsidR="00DB7E3D" w:rsidRPr="00094095">
        <w:t xml:space="preserve">are </w:t>
      </w:r>
      <w:r w:rsidR="008162EC" w:rsidRPr="00094095">
        <w:t xml:space="preserve">all </w:t>
      </w:r>
      <w:r w:rsidRPr="00094095">
        <w:t xml:space="preserve">the replies. Underlined </w:t>
      </w:r>
      <w:r w:rsidR="00DB7E3D" w:rsidRPr="00094095">
        <w:t xml:space="preserve">are </w:t>
      </w:r>
      <w:r w:rsidRPr="00094095">
        <w:t xml:space="preserve">the notable replies. </w:t>
      </w:r>
    </w:p>
    <w:p w14:paraId="7240E06D" w14:textId="3BDC7907" w:rsidR="00960E7B" w:rsidRPr="00094095" w:rsidRDefault="00960E7B" w:rsidP="00F46C07">
      <w:pPr>
        <w:pStyle w:val="ListParagraph"/>
        <w:numPr>
          <w:ilvl w:val="0"/>
          <w:numId w:val="26"/>
        </w:numPr>
      </w:pPr>
      <w:r w:rsidRPr="00094095">
        <w:rPr>
          <w:u w:val="single"/>
        </w:rPr>
        <w:t>As a public research body</w:t>
      </w:r>
      <w:r w:rsidR="002E7A47">
        <w:rPr>
          <w:u w:val="single"/>
        </w:rPr>
        <w:t>,</w:t>
      </w:r>
      <w:r w:rsidRPr="00094095">
        <w:rPr>
          <w:u w:val="single"/>
        </w:rPr>
        <w:t xml:space="preserve"> reducing cost </w:t>
      </w:r>
      <w:r w:rsidR="002E7A47">
        <w:rPr>
          <w:u w:val="single"/>
        </w:rPr>
        <w:t>ha</w:t>
      </w:r>
      <w:r w:rsidRPr="00094095">
        <w:rPr>
          <w:u w:val="single"/>
        </w:rPr>
        <w:t xml:space="preserve">s </w:t>
      </w:r>
      <w:r w:rsidR="002E7A47">
        <w:rPr>
          <w:u w:val="single"/>
        </w:rPr>
        <w:t xml:space="preserve">been </w:t>
      </w:r>
      <w:r w:rsidRPr="00094095">
        <w:rPr>
          <w:u w:val="single"/>
        </w:rPr>
        <w:t>unfortunately important</w:t>
      </w:r>
      <w:r w:rsidRPr="00094095">
        <w:t xml:space="preserve"> </w:t>
      </w:r>
      <w:r w:rsidR="002E7A47">
        <w:t>for</w:t>
      </w:r>
      <w:r w:rsidRPr="00094095">
        <w:t xml:space="preserve"> years. This if fine if we can get more services with the same budget. However</w:t>
      </w:r>
      <w:r w:rsidR="002E7A47">
        <w:t>,</w:t>
      </w:r>
      <w:r w:rsidRPr="00094095">
        <w:t xml:space="preserve"> cloud solutions for Southern countries are still irrelevant in some cases due to string limitations of bandwidth or stability of Internet access.</w:t>
      </w:r>
    </w:p>
    <w:p w14:paraId="3DEE99DA" w14:textId="3F9FA5CC" w:rsidR="00960E7B" w:rsidRPr="00094095" w:rsidRDefault="00960E7B" w:rsidP="00F46C07">
      <w:pPr>
        <w:pStyle w:val="ListParagraph"/>
        <w:numPr>
          <w:ilvl w:val="0"/>
          <w:numId w:val="26"/>
        </w:numPr>
      </w:pPr>
      <w:r w:rsidRPr="00094095">
        <w:t>Very - we're poor. We cannot use services if they cost money, unless a project can pay for service access</w:t>
      </w:r>
      <w:r w:rsidR="002E7A47">
        <w:t>.</w:t>
      </w:r>
    </w:p>
    <w:p w14:paraId="05911B89" w14:textId="141BC5BB" w:rsidR="00960E7B" w:rsidRPr="00094095" w:rsidRDefault="00960E7B" w:rsidP="00F46C07">
      <w:pPr>
        <w:pStyle w:val="ListParagraph"/>
        <w:numPr>
          <w:ilvl w:val="0"/>
          <w:numId w:val="26"/>
        </w:numPr>
        <w:rPr>
          <w:u w:val="single"/>
        </w:rPr>
      </w:pPr>
      <w:r w:rsidRPr="00094095">
        <w:rPr>
          <w:u w:val="single"/>
        </w:rPr>
        <w:t>Cost is important</w:t>
      </w:r>
      <w:r w:rsidR="002E7A47">
        <w:rPr>
          <w:u w:val="single"/>
        </w:rPr>
        <w:t>,</w:t>
      </w:r>
      <w:r w:rsidRPr="00094095">
        <w:rPr>
          <w:u w:val="single"/>
        </w:rPr>
        <w:t xml:space="preserve"> but on the other hand there is no other alternative. It is not a feasible solution to build your own data centr</w:t>
      </w:r>
      <w:r w:rsidR="002E7A47">
        <w:rPr>
          <w:u w:val="single"/>
        </w:rPr>
        <w:t>e</w:t>
      </w:r>
      <w:r w:rsidRPr="00094095">
        <w:rPr>
          <w:u w:val="single"/>
        </w:rPr>
        <w:t>, in such a way to be able to provide cloud services.</w:t>
      </w:r>
    </w:p>
    <w:p w14:paraId="2ADA1A5B" w14:textId="7194989F" w:rsidR="00960E7B" w:rsidRPr="00094095" w:rsidRDefault="00960E7B" w:rsidP="00F46C07">
      <w:pPr>
        <w:pStyle w:val="ListParagraph"/>
        <w:numPr>
          <w:ilvl w:val="0"/>
          <w:numId w:val="26"/>
        </w:numPr>
      </w:pPr>
      <w:r w:rsidRPr="00094095">
        <w:t>It depends on the service</w:t>
      </w:r>
      <w:r w:rsidR="002E7A47">
        <w:t>;</w:t>
      </w:r>
      <w:r w:rsidRPr="00094095">
        <w:t xml:space="preserve"> one has to balance performance, reliability and cost for every service and how crucial are these services for the related activity.</w:t>
      </w:r>
    </w:p>
    <w:p w14:paraId="0C31E8C2" w14:textId="078C89BA" w:rsidR="00C5526C" w:rsidRPr="00094095" w:rsidRDefault="00960E7B" w:rsidP="00F46C07">
      <w:pPr>
        <w:pStyle w:val="ListParagraph"/>
        <w:numPr>
          <w:ilvl w:val="0"/>
          <w:numId w:val="26"/>
        </w:numPr>
      </w:pPr>
      <w:r w:rsidRPr="00094095">
        <w:t xml:space="preserve">Any cost has to be affordable and one key issue with </w:t>
      </w:r>
      <w:r w:rsidRPr="00094095">
        <w:rPr>
          <w:u w:val="single"/>
        </w:rPr>
        <w:t>high value cloud service offerings is they are not affordable for SMEs</w:t>
      </w:r>
      <w:r w:rsidRPr="00094095">
        <w:t>. Once affordability is addressed</w:t>
      </w:r>
      <w:r w:rsidR="002E7A47">
        <w:t>,</w:t>
      </w:r>
      <w:r w:rsidRPr="00094095">
        <w:t xml:space="preserve"> cloud economics move organisation's from a </w:t>
      </w:r>
      <w:r w:rsidR="002E7A47">
        <w:t>CAPEX</w:t>
      </w:r>
      <w:r w:rsidRPr="00094095">
        <w:t xml:space="preserve"> to </w:t>
      </w:r>
      <w:r w:rsidR="002E7A47">
        <w:t>OPEX</w:t>
      </w:r>
      <w:r w:rsidRPr="00094095">
        <w:t xml:space="preserve"> cost</w:t>
      </w:r>
      <w:r w:rsidR="002E7A47">
        <w:t>,</w:t>
      </w:r>
      <w:r w:rsidRPr="00094095">
        <w:t xml:space="preserve"> which is not always wanted in the not for profit/charity space. Finally</w:t>
      </w:r>
      <w:r w:rsidR="002E7A47">
        <w:t>,</w:t>
      </w:r>
      <w:r w:rsidRPr="00094095">
        <w:t xml:space="preserve"> </w:t>
      </w:r>
      <w:r w:rsidRPr="00094095">
        <w:rPr>
          <w:u w:val="single"/>
        </w:rPr>
        <w:t>cloud providers are very distant from customer and define service in terms of "storage"</w:t>
      </w:r>
      <w:r w:rsidR="002E7A47">
        <w:rPr>
          <w:u w:val="single"/>
        </w:rPr>
        <w:t>,</w:t>
      </w:r>
      <w:r w:rsidRPr="00094095">
        <w:rPr>
          <w:u w:val="single"/>
        </w:rPr>
        <w:t xml:space="preserve"> </w:t>
      </w:r>
      <w:r w:rsidR="00DB7E3D" w:rsidRPr="00094095">
        <w:rPr>
          <w:u w:val="single"/>
        </w:rPr>
        <w:t>etc.</w:t>
      </w:r>
      <w:r w:rsidR="002E7A47">
        <w:rPr>
          <w:u w:val="single"/>
        </w:rPr>
        <w:t>;</w:t>
      </w:r>
      <w:r w:rsidRPr="00094095">
        <w:rPr>
          <w:u w:val="single"/>
        </w:rPr>
        <w:t xml:space="preserve"> when business</w:t>
      </w:r>
      <w:r w:rsidR="002E7A47">
        <w:rPr>
          <w:u w:val="single"/>
        </w:rPr>
        <w:t>es</w:t>
      </w:r>
      <w:r w:rsidRPr="00094095">
        <w:rPr>
          <w:u w:val="single"/>
        </w:rPr>
        <w:t xml:space="preserve"> need a "full service story" (</w:t>
      </w:r>
      <w:r w:rsidR="00DB7E3D" w:rsidRPr="00094095">
        <w:rPr>
          <w:u w:val="single"/>
        </w:rPr>
        <w:t>i.e.</w:t>
      </w:r>
      <w:r w:rsidRPr="00094095">
        <w:rPr>
          <w:u w:val="single"/>
        </w:rPr>
        <w:t xml:space="preserve"> advice, </w:t>
      </w:r>
      <w:r w:rsidRPr="00094095">
        <w:rPr>
          <w:u w:val="single"/>
        </w:rPr>
        <w:lastRenderedPageBreak/>
        <w:t xml:space="preserve">consultancy, training, </w:t>
      </w:r>
      <w:r w:rsidR="001747CD" w:rsidRPr="00094095">
        <w:rPr>
          <w:u w:val="single"/>
        </w:rPr>
        <w:t>and help</w:t>
      </w:r>
      <w:r w:rsidRPr="00094095">
        <w:rPr>
          <w:u w:val="single"/>
        </w:rPr>
        <w:t>)</w:t>
      </w:r>
      <w:r w:rsidR="002E7A47">
        <w:rPr>
          <w:u w:val="single"/>
        </w:rPr>
        <w:t>,</w:t>
      </w:r>
      <w:r w:rsidRPr="00094095">
        <w:rPr>
          <w:u w:val="single"/>
        </w:rPr>
        <w:t xml:space="preserve"> </w:t>
      </w:r>
      <w:r w:rsidRPr="00094095">
        <w:t xml:space="preserve">which typically needs to be delivered by another 3rd party or upskilled in-house staff. </w:t>
      </w:r>
    </w:p>
    <w:p w14:paraId="71BB09D4" w14:textId="6448282D" w:rsidR="00C5526C" w:rsidRPr="00094095" w:rsidRDefault="00960E7B" w:rsidP="00F46C07">
      <w:pPr>
        <w:pStyle w:val="ListParagraph"/>
        <w:numPr>
          <w:ilvl w:val="0"/>
          <w:numId w:val="26"/>
        </w:numPr>
      </w:pPr>
      <w:r w:rsidRPr="00094095">
        <w:t>The cost of long-term needs will be scrutinized in detail. The costs for one-shot or short-term needs will be less important depending on the importance or urgency of the work</w:t>
      </w:r>
      <w:r w:rsidR="002E7A47">
        <w:t>.</w:t>
      </w:r>
    </w:p>
    <w:p w14:paraId="2F75026D" w14:textId="77777777" w:rsidR="00C5526C" w:rsidRPr="00094095" w:rsidRDefault="00960E7B" w:rsidP="00F46C07">
      <w:pPr>
        <w:pStyle w:val="ListParagraph"/>
        <w:numPr>
          <w:ilvl w:val="0"/>
          <w:numId w:val="26"/>
        </w:numPr>
      </w:pPr>
      <w:r w:rsidRPr="00094095">
        <w:t>This relates to the funding potential of the research institute itself and the choices they will make with regards to the overall needs of the researchers and administration.</w:t>
      </w:r>
      <w:r w:rsidR="000C7934" w:rsidRPr="00094095">
        <w:t xml:space="preserve"> </w:t>
      </w:r>
      <w:r w:rsidRPr="00094095">
        <w:t>I would guess the cost is very important with regards to the constant reduction of budgets in public research and the IRD Direction would estimate the expected benefits for the institute in relation with the needs for other institutions at the same time.</w:t>
      </w:r>
    </w:p>
    <w:p w14:paraId="36EAE58B" w14:textId="57ECFD6F" w:rsidR="00C5526C" w:rsidRPr="00094095" w:rsidRDefault="00960E7B" w:rsidP="00F46C07">
      <w:pPr>
        <w:pStyle w:val="ListParagraph"/>
        <w:numPr>
          <w:ilvl w:val="0"/>
          <w:numId w:val="26"/>
        </w:numPr>
      </w:pPr>
      <w:r w:rsidRPr="00094095">
        <w:t>In my opinion</w:t>
      </w:r>
      <w:r w:rsidR="00EE6800">
        <w:t>,</w:t>
      </w:r>
      <w:r w:rsidRPr="00094095">
        <w:t xml:space="preserve"> the cost should be weighted considering the impact of the results obtained (spatial and temporal valuation)</w:t>
      </w:r>
      <w:r w:rsidR="00EE6800">
        <w:t>.</w:t>
      </w:r>
    </w:p>
    <w:p w14:paraId="6C74C615" w14:textId="4139B6D9" w:rsidR="00C5526C" w:rsidRPr="00094095" w:rsidRDefault="00723332" w:rsidP="00F46C07">
      <w:pPr>
        <w:pStyle w:val="ListParagraph"/>
        <w:numPr>
          <w:ilvl w:val="0"/>
          <w:numId w:val="26"/>
        </w:numPr>
      </w:pPr>
      <w:r>
        <w:t>Cost has a “h</w:t>
      </w:r>
      <w:r w:rsidR="00960E7B" w:rsidRPr="00094095">
        <w:t xml:space="preserve">igh </w:t>
      </w:r>
      <w:r w:rsidR="00960E7B" w:rsidRPr="00723332">
        <w:t>weight</w:t>
      </w:r>
      <w:r w:rsidRPr="00723332">
        <w:t>” when choosing Cloud-based services</w:t>
      </w:r>
    </w:p>
    <w:p w14:paraId="56E0037F" w14:textId="36DD017C" w:rsidR="00C5526C" w:rsidRPr="00094095" w:rsidRDefault="00960E7B" w:rsidP="00F46C07">
      <w:pPr>
        <w:pStyle w:val="ListParagraph"/>
        <w:numPr>
          <w:ilvl w:val="0"/>
          <w:numId w:val="26"/>
        </w:numPr>
      </w:pPr>
      <w:r w:rsidRPr="00094095">
        <w:t xml:space="preserve">Many of the datasets collated by the IOTC Secretariat are confidential and </w:t>
      </w:r>
      <w:r w:rsidRPr="00094095">
        <w:rPr>
          <w:u w:val="single"/>
        </w:rPr>
        <w:t>many countries would be reluctant to report data if the storage, processing and dissemination were cloud-based rather than data stor</w:t>
      </w:r>
      <w:r w:rsidR="00EE6800">
        <w:rPr>
          <w:u w:val="single"/>
        </w:rPr>
        <w:t>ed</w:t>
      </w:r>
      <w:r w:rsidRPr="00094095">
        <w:rPr>
          <w:u w:val="single"/>
        </w:rPr>
        <w:t xml:space="preserve"> in-house.</w:t>
      </w:r>
      <w:r w:rsidRPr="00094095">
        <w:t xml:space="preserve"> For this reason, the IOTC Secretariat at this point</w:t>
      </w:r>
      <w:r w:rsidR="00EE6800">
        <w:t xml:space="preserve"> </w:t>
      </w:r>
      <w:r w:rsidRPr="00094095">
        <w:t>has not fully explored or considered options for cloud-based services.</w:t>
      </w:r>
    </w:p>
    <w:p w14:paraId="6AF30051" w14:textId="77777777" w:rsidR="00C5526C" w:rsidRPr="00094095" w:rsidRDefault="00960E7B" w:rsidP="00F46C07">
      <w:pPr>
        <w:pStyle w:val="ListParagraph"/>
        <w:numPr>
          <w:ilvl w:val="0"/>
          <w:numId w:val="26"/>
        </w:numPr>
      </w:pPr>
      <w:r w:rsidRPr="00094095">
        <w:t>Not that much</w:t>
      </w:r>
    </w:p>
    <w:p w14:paraId="076013D2" w14:textId="51C659EA" w:rsidR="00960E7B" w:rsidRPr="00094095" w:rsidRDefault="00960E7B" w:rsidP="00F46C07">
      <w:pPr>
        <w:pStyle w:val="ListParagraph"/>
        <w:numPr>
          <w:ilvl w:val="0"/>
          <w:numId w:val="26"/>
        </w:numPr>
      </w:pPr>
      <w:r w:rsidRPr="00094095">
        <w:t xml:space="preserve">It is important that the cost is </w:t>
      </w:r>
      <w:r w:rsidR="00C5526C" w:rsidRPr="00094095">
        <w:t>scalable</w:t>
      </w:r>
      <w:r w:rsidRPr="00094095">
        <w:t xml:space="preserve"> and not prohibitive. There are also challenges in using cloud services on a project basis, where there is a fixed time period of funding to support the cloud services</w:t>
      </w:r>
      <w:r w:rsidR="00EE6800">
        <w:t>.</w:t>
      </w:r>
    </w:p>
    <w:p w14:paraId="0BE52474" w14:textId="77777777" w:rsidR="00960E7B" w:rsidRPr="00094095" w:rsidRDefault="00960E7B" w:rsidP="007B6503">
      <w:pPr>
        <w:rPr>
          <w:b/>
        </w:rPr>
      </w:pPr>
    </w:p>
    <w:p w14:paraId="70B41C5A" w14:textId="77777777" w:rsidR="00C5526C" w:rsidRPr="00094095" w:rsidRDefault="00C5526C" w:rsidP="007B6503">
      <w:pPr>
        <w:rPr>
          <w:b/>
        </w:rPr>
      </w:pPr>
      <w:r w:rsidRPr="00094095">
        <w:rPr>
          <w:b/>
        </w:rPr>
        <w:t>Question 24 - On a scale from 1 to 4, how important is the Cloud Computing benefit: Performance and flexibility</w:t>
      </w:r>
    </w:p>
    <w:p w14:paraId="48B09AF6" w14:textId="77777777" w:rsidR="00C5526C" w:rsidRPr="00094095" w:rsidRDefault="00C5526C" w:rsidP="009233FB">
      <w:pPr>
        <w:keepNext/>
        <w:jc w:val="center"/>
      </w:pPr>
      <w:r w:rsidRPr="00094095">
        <w:rPr>
          <w:noProof/>
          <w:lang w:eastAsia="en-GB"/>
        </w:rPr>
        <w:drawing>
          <wp:inline distT="0" distB="0" distL="0" distR="0" wp14:anchorId="391A851B" wp14:editId="49713D04">
            <wp:extent cx="4572000" cy="2743200"/>
            <wp:effectExtent l="0" t="0" r="19050" b="1905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A35A95B" w14:textId="63CCF985" w:rsidR="00C5526C" w:rsidRPr="00094095" w:rsidRDefault="00C5526C" w:rsidP="009233FB">
      <w:pPr>
        <w:pStyle w:val="Caption"/>
        <w:spacing w:line="276" w:lineRule="auto"/>
        <w:jc w:val="center"/>
        <w:rPr>
          <w:b w:val="0"/>
        </w:rPr>
      </w:pPr>
      <w:bookmarkStart w:id="52" w:name="_Toc444779067"/>
      <w:r w:rsidRPr="00094095">
        <w:t xml:space="preserve">Figure </w:t>
      </w:r>
      <w:fldSimple w:instr=" SEQ Figure \* ARABIC ">
        <w:r w:rsidR="00721AEB">
          <w:rPr>
            <w:noProof/>
          </w:rPr>
          <w:t>18</w:t>
        </w:r>
      </w:fldSimple>
      <w:r w:rsidRPr="00094095">
        <w:t xml:space="preserve"> - Question 24 - On a scale from 1 to 4, how important is the Cloud </w:t>
      </w:r>
      <w:r w:rsidR="001747CD" w:rsidRPr="00094095">
        <w:t>computing</w:t>
      </w:r>
      <w:r w:rsidRPr="00094095">
        <w:t xml:space="preserve"> benefit: Performance and flexibility</w:t>
      </w:r>
      <w:bookmarkEnd w:id="52"/>
    </w:p>
    <w:p w14:paraId="27A1ECE3" w14:textId="65E7A120" w:rsidR="00EE6800" w:rsidRPr="00094095" w:rsidRDefault="00E032D9" w:rsidP="007B6503">
      <w:r w:rsidRPr="00094095">
        <w:t>Performance and scalability are important to the respondents, but not highly important.</w:t>
      </w:r>
    </w:p>
    <w:p w14:paraId="4BFA5C45" w14:textId="77777777" w:rsidR="00960E7B" w:rsidRPr="00094095" w:rsidRDefault="00C5526C" w:rsidP="007B6503">
      <w:pPr>
        <w:rPr>
          <w:b/>
        </w:rPr>
      </w:pPr>
      <w:r w:rsidRPr="00094095">
        <w:rPr>
          <w:b/>
        </w:rPr>
        <w:lastRenderedPageBreak/>
        <w:t>Question 25 - Would you like to improve a current service of your institution/company by moving to a Cloud-based service?</w:t>
      </w:r>
    </w:p>
    <w:p w14:paraId="5EB2920A" w14:textId="77777777" w:rsidR="00960E7B" w:rsidRPr="00094095" w:rsidRDefault="00E032D9" w:rsidP="007B6503">
      <w:r w:rsidRPr="00094095">
        <w:t xml:space="preserve">Below </w:t>
      </w:r>
      <w:r w:rsidR="00DB7E3D" w:rsidRPr="00094095">
        <w:t xml:space="preserve">are </w:t>
      </w:r>
      <w:r w:rsidR="008162EC" w:rsidRPr="00094095">
        <w:t xml:space="preserve">all </w:t>
      </w:r>
      <w:r w:rsidRPr="00094095">
        <w:t xml:space="preserve">the replies. Underlined are the notable replies, most pertinent to the question asked. </w:t>
      </w:r>
    </w:p>
    <w:p w14:paraId="039974B6" w14:textId="3CBF798A" w:rsidR="00C5526C" w:rsidRPr="00094095" w:rsidRDefault="00C5526C" w:rsidP="00F46C07">
      <w:pPr>
        <w:pStyle w:val="ListParagraph"/>
        <w:numPr>
          <w:ilvl w:val="0"/>
          <w:numId w:val="27"/>
        </w:numPr>
      </w:pPr>
      <w:r w:rsidRPr="00094095">
        <w:rPr>
          <w:u w:val="single"/>
        </w:rPr>
        <w:t>The centre provides services for -omics tools in genetics. The cluster is limited.</w:t>
      </w:r>
      <w:r w:rsidRPr="00094095">
        <w:t xml:space="preserve"> Also</w:t>
      </w:r>
      <w:r w:rsidR="00876E03">
        <w:t>,</w:t>
      </w:r>
      <w:r w:rsidRPr="00094095">
        <w:t xml:space="preserve"> some </w:t>
      </w:r>
      <w:r w:rsidR="00DB7E3D" w:rsidRPr="00094095">
        <w:t>parallelization for the statistical package is</w:t>
      </w:r>
      <w:r w:rsidRPr="00094095">
        <w:t xml:space="preserve"> being implemented, and big matrices, and/or many more users may not be affordable beyond a low limit.</w:t>
      </w:r>
    </w:p>
    <w:p w14:paraId="311F0CE3" w14:textId="578ECE22" w:rsidR="00C5526C" w:rsidRPr="00094095" w:rsidRDefault="00C5526C" w:rsidP="00F46C07">
      <w:pPr>
        <w:pStyle w:val="ListParagraph"/>
        <w:numPr>
          <w:ilvl w:val="0"/>
          <w:numId w:val="27"/>
        </w:numPr>
        <w:rPr>
          <w:u w:val="single"/>
        </w:rPr>
      </w:pPr>
      <w:r w:rsidRPr="00094095">
        <w:t xml:space="preserve">Our </w:t>
      </w:r>
      <w:r w:rsidR="00876E03">
        <w:t xml:space="preserve">grid </w:t>
      </w:r>
      <w:r w:rsidRPr="00094095">
        <w:t xml:space="preserve">computing facilities are closed off to the Internet. We would benefit from cloud-based computing services that are able </w:t>
      </w:r>
      <w:r w:rsidRPr="00094095">
        <w:rPr>
          <w:u w:val="single"/>
        </w:rPr>
        <w:t>to integrate cloud-based data streams into our models when running in the cloud</w:t>
      </w:r>
      <w:r w:rsidR="00876E03">
        <w:rPr>
          <w:u w:val="single"/>
        </w:rPr>
        <w:t>.</w:t>
      </w:r>
    </w:p>
    <w:p w14:paraId="0F3E1EBC" w14:textId="1C86D142" w:rsidR="00C5526C" w:rsidRPr="00094095" w:rsidRDefault="00C5526C" w:rsidP="00F46C07">
      <w:pPr>
        <w:pStyle w:val="ListParagraph"/>
        <w:numPr>
          <w:ilvl w:val="0"/>
          <w:numId w:val="27"/>
        </w:numPr>
      </w:pPr>
      <w:r w:rsidRPr="00094095">
        <w:t>Yes</w:t>
      </w:r>
      <w:r w:rsidR="00876E03">
        <w:t>,</w:t>
      </w:r>
      <w:r w:rsidRPr="00094095">
        <w:t xml:space="preserve"> we would like to put </w:t>
      </w:r>
      <w:r w:rsidRPr="00094095">
        <w:rPr>
          <w:u w:val="single"/>
        </w:rPr>
        <w:t>all our data and audit services on-</w:t>
      </w:r>
      <w:r w:rsidRPr="00876E03">
        <w:rPr>
          <w:u w:val="single"/>
        </w:rPr>
        <w:t>line</w:t>
      </w:r>
      <w:r w:rsidRPr="00112E15">
        <w:rPr>
          <w:u w:val="single"/>
        </w:rPr>
        <w:t xml:space="preserve"> </w:t>
      </w:r>
      <w:r w:rsidRPr="00876E03">
        <w:rPr>
          <w:u w:val="single"/>
        </w:rPr>
        <w:t>to</w:t>
      </w:r>
      <w:r w:rsidRPr="00094095">
        <w:rPr>
          <w:u w:val="single"/>
        </w:rPr>
        <w:t xml:space="preserve"> allow any fishery easier access to the data and tools </w:t>
      </w:r>
      <w:r w:rsidRPr="00094095">
        <w:t>required to perform MSC audits</w:t>
      </w:r>
      <w:r w:rsidRPr="00112E15">
        <w:t xml:space="preserve">. </w:t>
      </w:r>
      <w:r w:rsidRPr="00094095">
        <w:t>Additionally</w:t>
      </w:r>
      <w:r w:rsidR="00F55B93">
        <w:t>,</w:t>
      </w:r>
      <w:r w:rsidRPr="00094095">
        <w:t xml:space="preserve"> we would like </w:t>
      </w:r>
      <w:r w:rsidRPr="00094095">
        <w:rPr>
          <w:u w:val="single"/>
        </w:rPr>
        <w:t>interoperability around traceability solutions</w:t>
      </w:r>
      <w:r w:rsidRPr="00094095">
        <w:t xml:space="preserve"> for fish products such that data standards existed to support the secure exchange of data between commercial enterprises, government and INGO's.</w:t>
      </w:r>
    </w:p>
    <w:p w14:paraId="5D2DC399" w14:textId="77777777" w:rsidR="00C5526C" w:rsidRPr="00094095" w:rsidRDefault="00C5526C" w:rsidP="00F46C07">
      <w:pPr>
        <w:pStyle w:val="ListParagraph"/>
        <w:numPr>
          <w:ilvl w:val="0"/>
          <w:numId w:val="27"/>
        </w:numPr>
        <w:rPr>
          <w:b/>
          <w:u w:val="single"/>
        </w:rPr>
      </w:pPr>
      <w:r w:rsidRPr="00094095">
        <w:rPr>
          <w:u w:val="single"/>
        </w:rPr>
        <w:t>Maritime security applications</w:t>
      </w:r>
    </w:p>
    <w:p w14:paraId="3FB5B25A" w14:textId="341EC8C0" w:rsidR="00C5526C" w:rsidRPr="00094095" w:rsidRDefault="00C5526C" w:rsidP="00F46C07">
      <w:pPr>
        <w:pStyle w:val="ListParagraph"/>
        <w:numPr>
          <w:ilvl w:val="0"/>
          <w:numId w:val="27"/>
        </w:numPr>
      </w:pPr>
      <w:r w:rsidRPr="00094095">
        <w:t>Processing is key for us even if researchers are keen to use supercomputers, cloud solution</w:t>
      </w:r>
      <w:r w:rsidR="00F55B93">
        <w:t>s</w:t>
      </w:r>
      <w:r w:rsidRPr="00094095">
        <w:t xml:space="preserve"> need to be investigated</w:t>
      </w:r>
      <w:r w:rsidR="00F55B93">
        <w:t>.</w:t>
      </w:r>
    </w:p>
    <w:p w14:paraId="38880482" w14:textId="7B16A1D2" w:rsidR="00C5526C" w:rsidRPr="00094095" w:rsidRDefault="00C5526C" w:rsidP="00F46C07">
      <w:pPr>
        <w:pStyle w:val="ListParagraph"/>
        <w:numPr>
          <w:ilvl w:val="0"/>
          <w:numId w:val="27"/>
        </w:numPr>
        <w:rPr>
          <w:u w:val="single"/>
        </w:rPr>
      </w:pPr>
      <w:r w:rsidRPr="00094095">
        <w:t xml:space="preserve">We are currently investigating options to </w:t>
      </w:r>
      <w:r w:rsidRPr="00094095">
        <w:rPr>
          <w:u w:val="single"/>
        </w:rPr>
        <w:t>mov</w:t>
      </w:r>
      <w:r w:rsidR="00F55B93">
        <w:rPr>
          <w:u w:val="single"/>
        </w:rPr>
        <w:t>e</w:t>
      </w:r>
      <w:r w:rsidRPr="00094095">
        <w:rPr>
          <w:u w:val="single"/>
        </w:rPr>
        <w:t xml:space="preserve"> our mapping services into the cloud to improve reliability and access</w:t>
      </w:r>
      <w:r w:rsidR="00F55B93">
        <w:rPr>
          <w:u w:val="single"/>
        </w:rPr>
        <w:t>.</w:t>
      </w:r>
    </w:p>
    <w:p w14:paraId="5521B296" w14:textId="6578B79B" w:rsidR="00C5526C" w:rsidRPr="00094095" w:rsidRDefault="00C5526C" w:rsidP="00F46C07">
      <w:pPr>
        <w:pStyle w:val="ListParagraph"/>
        <w:numPr>
          <w:ilvl w:val="0"/>
          <w:numId w:val="27"/>
        </w:numPr>
      </w:pPr>
      <w:r w:rsidRPr="00094095">
        <w:rPr>
          <w:u w:val="single"/>
        </w:rPr>
        <w:t>The provision of data to the tuna Regional Fisheries Management Organisations (RFMOs) by each country is currently based on ad-hoc formats defined by each RFMO</w:t>
      </w:r>
      <w:r w:rsidR="00F55B93">
        <w:rPr>
          <w:u w:val="single"/>
        </w:rPr>
        <w:t>,</w:t>
      </w:r>
      <w:r w:rsidRPr="00094095">
        <w:rPr>
          <w:u w:val="single"/>
        </w:rPr>
        <w:t xml:space="preserve"> which are then converted "internally" into each RFMO database. Each format differs between RFMO and also varies in </w:t>
      </w:r>
      <w:r w:rsidR="00DB7E3D" w:rsidRPr="00094095">
        <w:rPr>
          <w:u w:val="single"/>
        </w:rPr>
        <w:t>time, which makes</w:t>
      </w:r>
      <w:r w:rsidRPr="00094095">
        <w:rPr>
          <w:u w:val="single"/>
        </w:rPr>
        <w:t xml:space="preserve"> the work difficult. The implementation of cloud-based services to facilitate the provision and processing of the data with transparent tools and equations would be very helpful in that matter</w:t>
      </w:r>
      <w:r w:rsidRPr="00094095">
        <w:t>.</w:t>
      </w:r>
    </w:p>
    <w:p w14:paraId="08CD09A6" w14:textId="32D8937B" w:rsidR="00C5526C" w:rsidRPr="00094095" w:rsidRDefault="001747CD" w:rsidP="00F46C07">
      <w:pPr>
        <w:pStyle w:val="ListParagraph"/>
        <w:numPr>
          <w:ilvl w:val="0"/>
          <w:numId w:val="27"/>
        </w:numPr>
      </w:pPr>
      <w:r>
        <w:t>RvLAB</w:t>
      </w:r>
      <w:r>
        <w:rPr>
          <w:rStyle w:val="FootnoteReference"/>
        </w:rPr>
        <w:footnoteReference w:id="78"/>
      </w:r>
      <w:r>
        <w:t xml:space="preserve"> (</w:t>
      </w:r>
      <w:r w:rsidR="00C5526C" w:rsidRPr="00112E15">
        <w:rPr>
          <w:u w:val="single"/>
        </w:rPr>
        <w:t>Virtual research environment dedicated to the R statistics package</w:t>
      </w:r>
      <w:r>
        <w:t>).</w:t>
      </w:r>
      <w:r w:rsidR="00C5526C" w:rsidRPr="00094095">
        <w:t xml:space="preserve"> Ecological Modelling vlab. VRE mainly dedicated to niche modelling.</w:t>
      </w:r>
    </w:p>
    <w:p w14:paraId="02E6FB5C" w14:textId="77777777" w:rsidR="008162EC" w:rsidRPr="00094095" w:rsidRDefault="008162EC" w:rsidP="007B6503"/>
    <w:p w14:paraId="724597F7" w14:textId="77777777" w:rsidR="00057A3C" w:rsidRPr="00094095" w:rsidRDefault="00C5526C" w:rsidP="007B6503">
      <w:pPr>
        <w:rPr>
          <w:b/>
        </w:rPr>
      </w:pPr>
      <w:r w:rsidRPr="00094095">
        <w:rPr>
          <w:b/>
        </w:rPr>
        <w:t>Question 26 - Do you have difficulty accessing ICT resources? If yes, which ones?</w:t>
      </w:r>
    </w:p>
    <w:p w14:paraId="72E3CAA0" w14:textId="4EE7AC35" w:rsidR="00C5526C" w:rsidRPr="00094095" w:rsidRDefault="00C5526C" w:rsidP="007B6503">
      <w:r w:rsidRPr="00094095">
        <w:t xml:space="preserve">Below </w:t>
      </w:r>
      <w:r w:rsidR="00C6165E">
        <w:t xml:space="preserve">are </w:t>
      </w:r>
      <w:r w:rsidRPr="00094095">
        <w:t>the replies</w:t>
      </w:r>
      <w:r w:rsidR="00AF64B5" w:rsidRPr="00094095">
        <w:t xml:space="preserve"> pertinent to the </w:t>
      </w:r>
      <w:r w:rsidR="005F4D67" w:rsidRPr="00094095">
        <w:t>analysis:</w:t>
      </w:r>
    </w:p>
    <w:p w14:paraId="27E162A0" w14:textId="77777777" w:rsidR="00AF64B5" w:rsidRPr="00094095" w:rsidRDefault="008162EC" w:rsidP="00F46C07">
      <w:pPr>
        <w:pStyle w:val="ListParagraph"/>
        <w:numPr>
          <w:ilvl w:val="0"/>
          <w:numId w:val="28"/>
        </w:numPr>
      </w:pPr>
      <w:r w:rsidRPr="00094095">
        <w:t xml:space="preserve">Accessing data in </w:t>
      </w:r>
      <w:r w:rsidR="00AF64B5" w:rsidRPr="00094095">
        <w:t>China due to state fir</w:t>
      </w:r>
      <w:r w:rsidRPr="00094095">
        <w:t>ewall</w:t>
      </w:r>
      <w:r w:rsidR="00AF64B5" w:rsidRPr="00094095">
        <w:t>.</w:t>
      </w:r>
    </w:p>
    <w:p w14:paraId="0C914967" w14:textId="77777777" w:rsidR="00C5526C" w:rsidRPr="00094095" w:rsidRDefault="00AF64B5" w:rsidP="00F46C07">
      <w:pPr>
        <w:pStyle w:val="ListParagraph"/>
        <w:numPr>
          <w:ilvl w:val="0"/>
          <w:numId w:val="28"/>
        </w:numPr>
      </w:pPr>
      <w:r w:rsidRPr="00094095">
        <w:t>Yes, experienced people in cloud services and developers with expertise in S</w:t>
      </w:r>
      <w:r w:rsidR="008162EC" w:rsidRPr="00094095">
        <w:t>aa</w:t>
      </w:r>
      <w:r w:rsidRPr="00094095">
        <w:t>S applications.</w:t>
      </w:r>
    </w:p>
    <w:p w14:paraId="3A42642A" w14:textId="77777777" w:rsidR="00C01801" w:rsidRPr="00094095" w:rsidRDefault="00C01801" w:rsidP="007B6503"/>
    <w:p w14:paraId="2009767A" w14:textId="77777777" w:rsidR="00363E56" w:rsidRPr="00094095" w:rsidRDefault="00363E56" w:rsidP="007B6503">
      <w:pPr>
        <w:pStyle w:val="Heading2"/>
      </w:pPr>
      <w:bookmarkStart w:id="53" w:name="_Toc327002079"/>
      <w:r w:rsidRPr="00094095">
        <w:t>Interviews</w:t>
      </w:r>
      <w:bookmarkEnd w:id="53"/>
    </w:p>
    <w:p w14:paraId="2612EA48" w14:textId="7E6800B1" w:rsidR="00C01801" w:rsidRPr="00094095" w:rsidRDefault="00C01801" w:rsidP="007B6503">
      <w:r w:rsidRPr="00094095">
        <w:t>Four interviews were performed</w:t>
      </w:r>
      <w:r w:rsidR="009A2E07" w:rsidRPr="00094095">
        <w:t xml:space="preserve"> with three different types of entities</w:t>
      </w:r>
      <w:r w:rsidR="00C6165E">
        <w:t xml:space="preserve"> from</w:t>
      </w:r>
      <w:r w:rsidR="00C6165E" w:rsidRPr="00094095">
        <w:t xml:space="preserve"> four different domains</w:t>
      </w:r>
      <w:r w:rsidR="009A2E07" w:rsidRPr="00094095">
        <w:t xml:space="preserve">; two of the four </w:t>
      </w:r>
      <w:r w:rsidR="00C6165E">
        <w:t>represent</w:t>
      </w:r>
      <w:r w:rsidR="009A2E07" w:rsidRPr="00094095">
        <w:t xml:space="preserve"> private profit</w:t>
      </w:r>
      <w:r w:rsidR="00C6165E">
        <w:t xml:space="preserve"> entities</w:t>
      </w:r>
      <w:r w:rsidR="009A2E07" w:rsidRPr="00094095">
        <w:t xml:space="preserve">. </w:t>
      </w:r>
    </w:p>
    <w:p w14:paraId="3EB29C54" w14:textId="77777777" w:rsidR="008E1204" w:rsidRPr="00094095" w:rsidRDefault="008E1204" w:rsidP="007B6503">
      <w:r w:rsidRPr="00094095">
        <w:lastRenderedPageBreak/>
        <w:t>Below are the interviewees:</w:t>
      </w:r>
    </w:p>
    <w:p w14:paraId="652429FD" w14:textId="77777777" w:rsidR="008E1204" w:rsidRPr="00094095" w:rsidRDefault="008E1204" w:rsidP="00F46C07">
      <w:pPr>
        <w:pStyle w:val="ListParagraph"/>
        <w:numPr>
          <w:ilvl w:val="0"/>
          <w:numId w:val="30"/>
        </w:numPr>
      </w:pPr>
      <w:r w:rsidRPr="00094095">
        <w:t xml:space="preserve">Mark Luckins, </w:t>
      </w:r>
      <w:r w:rsidR="00C01801" w:rsidRPr="00094095">
        <w:t>MSC - Fisheries catches traceability/certification/Quality control</w:t>
      </w:r>
      <w:r w:rsidR="009A2E07" w:rsidRPr="00094095">
        <w:t>, Private non-for-profit sector</w:t>
      </w:r>
      <w:r w:rsidR="000A45AF" w:rsidRPr="00094095">
        <w:t>, IT Director</w:t>
      </w:r>
    </w:p>
    <w:p w14:paraId="376BC932" w14:textId="77777777" w:rsidR="008E1204" w:rsidRPr="00094095" w:rsidRDefault="00C01801" w:rsidP="00F46C07">
      <w:pPr>
        <w:pStyle w:val="ListParagraph"/>
        <w:numPr>
          <w:ilvl w:val="0"/>
          <w:numId w:val="30"/>
        </w:numPr>
      </w:pPr>
      <w:r w:rsidRPr="00094095">
        <w:t>Jean Yves Lebras</w:t>
      </w:r>
      <w:r w:rsidR="008E1204" w:rsidRPr="00094095">
        <w:t xml:space="preserve">, </w:t>
      </w:r>
      <w:r w:rsidRPr="00094095">
        <w:t>CLS - Maritime surveillance (MSC)/safety at sea</w:t>
      </w:r>
      <w:r w:rsidR="009A2E07" w:rsidRPr="00094095">
        <w:t>, Private profit sector</w:t>
      </w:r>
      <w:r w:rsidR="000A45AF" w:rsidRPr="00094095">
        <w:t>, Project Manager</w:t>
      </w:r>
    </w:p>
    <w:p w14:paraId="3D12476D" w14:textId="425683F4" w:rsidR="008E1204" w:rsidRPr="00094095" w:rsidRDefault="00C01801" w:rsidP="00F46C07">
      <w:pPr>
        <w:pStyle w:val="ListParagraph"/>
        <w:numPr>
          <w:ilvl w:val="0"/>
          <w:numId w:val="30"/>
        </w:numPr>
      </w:pPr>
      <w:r w:rsidRPr="00094095">
        <w:t>J.Barde</w:t>
      </w:r>
      <w:r w:rsidR="008E1204" w:rsidRPr="00094095">
        <w:t>,</w:t>
      </w:r>
      <w:r w:rsidRPr="00094095">
        <w:tab/>
      </w:r>
      <w:r w:rsidR="008E1204" w:rsidRPr="00094095">
        <w:t xml:space="preserve"> </w:t>
      </w:r>
      <w:r w:rsidRPr="00094095">
        <w:t>IRD</w:t>
      </w:r>
      <w:r w:rsidR="00CE3EBB">
        <w:t xml:space="preserve"> </w:t>
      </w:r>
      <w:r w:rsidR="008E1204" w:rsidRPr="00094095">
        <w:t xml:space="preserve">- </w:t>
      </w:r>
      <w:r w:rsidRPr="00094095">
        <w:t>Marine fisheries research</w:t>
      </w:r>
      <w:r w:rsidR="009A2E07" w:rsidRPr="00094095">
        <w:t>, Public sector</w:t>
      </w:r>
      <w:r w:rsidR="000A45AF" w:rsidRPr="00094095">
        <w:t>, Research Engineer in charge of information systems in my research unit and related interoperability issues</w:t>
      </w:r>
    </w:p>
    <w:p w14:paraId="014AE649" w14:textId="725A4A19" w:rsidR="000A45AF" w:rsidRPr="00094095" w:rsidRDefault="00C01801" w:rsidP="00F46C07">
      <w:pPr>
        <w:pStyle w:val="ListParagraph"/>
        <w:numPr>
          <w:ilvl w:val="0"/>
          <w:numId w:val="30"/>
        </w:numPr>
      </w:pPr>
      <w:r w:rsidRPr="00094095">
        <w:t>K Seferis</w:t>
      </w:r>
      <w:r w:rsidR="008E1204" w:rsidRPr="00094095">
        <w:t xml:space="preserve">, </w:t>
      </w:r>
      <w:r w:rsidRPr="00094095">
        <w:t xml:space="preserve"> I2S</w:t>
      </w:r>
      <w:r w:rsidR="00F55B93">
        <w:t xml:space="preserve"> </w:t>
      </w:r>
      <w:r w:rsidR="008E1204" w:rsidRPr="00094095">
        <w:t xml:space="preserve">- </w:t>
      </w:r>
      <w:r w:rsidRPr="00094095">
        <w:t xml:space="preserve"> </w:t>
      </w:r>
      <w:r w:rsidR="009A2E07" w:rsidRPr="00094095">
        <w:t>Marine aquaculture production and monitoring, Private profit sector</w:t>
      </w:r>
      <w:r w:rsidR="000A45AF" w:rsidRPr="00094095">
        <w:t>, CEO</w:t>
      </w:r>
    </w:p>
    <w:p w14:paraId="31712F26" w14:textId="26B8B347" w:rsidR="00184AAF" w:rsidRPr="00094095" w:rsidRDefault="00184AAF" w:rsidP="007B6503">
      <w:r w:rsidRPr="00094095">
        <w:t xml:space="preserve">The interviews were structured to get more qualitative information based on the replies </w:t>
      </w:r>
      <w:r w:rsidR="00BF5CC6">
        <w:t xml:space="preserve">they </w:t>
      </w:r>
      <w:r w:rsidRPr="00094095">
        <w:t xml:space="preserve">provided </w:t>
      </w:r>
      <w:r w:rsidR="00BF5CC6">
        <w:t>to</w:t>
      </w:r>
      <w:r w:rsidRPr="00094095">
        <w:t xml:space="preserve"> the questionnaire</w:t>
      </w:r>
      <w:r w:rsidR="00673526" w:rsidRPr="00094095">
        <w:t>, and to give</w:t>
      </w:r>
      <w:r w:rsidR="008157CD" w:rsidRPr="00094095">
        <w:t xml:space="preserve"> them an opportunity </w:t>
      </w:r>
      <w:r w:rsidR="00673526" w:rsidRPr="00094095">
        <w:t>to give additional insight</w:t>
      </w:r>
      <w:r w:rsidR="008157CD" w:rsidRPr="00094095">
        <w:t>s</w:t>
      </w:r>
      <w:r w:rsidR="00673526" w:rsidRPr="00094095">
        <w:t xml:space="preserve"> </w:t>
      </w:r>
      <w:r w:rsidR="008157CD" w:rsidRPr="00094095">
        <w:t>of</w:t>
      </w:r>
      <w:r w:rsidR="00673526" w:rsidRPr="00094095">
        <w:t xml:space="preserve"> the data needs of the community, this through an “open” convers</w:t>
      </w:r>
      <w:r w:rsidR="006620BE" w:rsidRPr="00094095">
        <w:t>at</w:t>
      </w:r>
      <w:r w:rsidR="00673526" w:rsidRPr="00094095">
        <w:t>ion.</w:t>
      </w:r>
    </w:p>
    <w:p w14:paraId="5E2A9A39" w14:textId="2AA8880C" w:rsidR="001A468B" w:rsidRPr="00094095" w:rsidRDefault="006635CD" w:rsidP="007B6503">
      <w:r w:rsidRPr="00094095">
        <w:t xml:space="preserve">The insights received are </w:t>
      </w:r>
      <w:r w:rsidR="006620BE" w:rsidRPr="00094095">
        <w:t xml:space="preserve">directly reported in Chapter 8 </w:t>
      </w:r>
      <w:r w:rsidR="00267161">
        <w:t xml:space="preserve">- </w:t>
      </w:r>
      <w:r w:rsidRPr="00094095">
        <w:t>Findings</w:t>
      </w:r>
      <w:r w:rsidR="006620BE" w:rsidRPr="00094095">
        <w:t>.</w:t>
      </w:r>
      <w:r w:rsidRPr="00094095">
        <w:t xml:space="preserve"> </w:t>
      </w:r>
    </w:p>
    <w:p w14:paraId="6B38148E" w14:textId="77777777" w:rsidR="001A3077" w:rsidRPr="00094095" w:rsidRDefault="001A3077" w:rsidP="007B6503"/>
    <w:p w14:paraId="47976FEA" w14:textId="77777777" w:rsidR="004D249B" w:rsidRPr="00094095" w:rsidRDefault="005669CA" w:rsidP="007B6503">
      <w:pPr>
        <w:pStyle w:val="Heading2"/>
      </w:pPr>
      <w:bookmarkStart w:id="54" w:name="_Toc327002080"/>
      <w:r w:rsidRPr="00094095">
        <w:t xml:space="preserve">The </w:t>
      </w:r>
      <w:r w:rsidR="0052553B" w:rsidRPr="00094095">
        <w:t>BlueBRIDGE Case</w:t>
      </w:r>
      <w:bookmarkEnd w:id="54"/>
      <w:r w:rsidR="0052553B" w:rsidRPr="00094095">
        <w:t xml:space="preserve"> </w:t>
      </w:r>
    </w:p>
    <w:p w14:paraId="6D97C296" w14:textId="6AFAFB60" w:rsidR="00BA5575" w:rsidRPr="00094095" w:rsidRDefault="00792FCA" w:rsidP="007B6503">
      <w:proofErr w:type="spellStart"/>
      <w:r w:rsidRPr="00094095">
        <w:t>BlueBRIDGE</w:t>
      </w:r>
      <w:proofErr w:type="spellEnd"/>
      <w:r w:rsidR="00BF5CC6">
        <w:t>,</w:t>
      </w:r>
      <w:r w:rsidRPr="00094095">
        <w:t xml:space="preserve"> </w:t>
      </w:r>
      <w:r w:rsidR="00BF5CC6">
        <w:t>a</w:t>
      </w:r>
      <w:r w:rsidRPr="00094095">
        <w:t xml:space="preserve"> European </w:t>
      </w:r>
      <w:r w:rsidR="00BF5CC6">
        <w:t>project</w:t>
      </w:r>
      <w:r w:rsidRPr="00094095">
        <w:t xml:space="preserve"> funded under the H2020 framework </w:t>
      </w:r>
      <w:r w:rsidR="00924CBA">
        <w:t>t</w:t>
      </w:r>
      <w:r w:rsidR="00BF5CC6">
        <w:t xml:space="preserve">hat began in September 2015. It </w:t>
      </w:r>
      <w:r w:rsidR="00924CBA">
        <w:t xml:space="preserve">supports the Fishery and Marine Sciences Community and </w:t>
      </w:r>
      <w:r w:rsidRPr="00094095">
        <w:t>further develop</w:t>
      </w:r>
      <w:r w:rsidR="00924CBA">
        <w:t>s</w:t>
      </w:r>
      <w:r w:rsidRPr="00094095">
        <w:t xml:space="preserve"> and exploit</w:t>
      </w:r>
      <w:r w:rsidR="00924CBA">
        <w:t>s</w:t>
      </w:r>
      <w:r w:rsidRPr="00094095">
        <w:t xml:space="preserve"> the iMarine e-Infrastructure data services for an ecosystems approach to fisheries. This project is a successful example of how to </w:t>
      </w:r>
      <w:r w:rsidR="00C80044" w:rsidRPr="00094095">
        <w:t>continue (from the iMarine initiative</w:t>
      </w:r>
      <w:r w:rsidR="00C80044" w:rsidRPr="00094095">
        <w:rPr>
          <w:rStyle w:val="FootnoteReference"/>
        </w:rPr>
        <w:footnoteReference w:id="79"/>
      </w:r>
      <w:r w:rsidR="00C80044" w:rsidRPr="00094095">
        <w:t xml:space="preserve">) to </w:t>
      </w:r>
      <w:r w:rsidRPr="00094095">
        <w:t>cater to the Fishery and Marine Sciences communities.</w:t>
      </w:r>
      <w:r w:rsidR="00924CBA">
        <w:t xml:space="preserve">  </w:t>
      </w:r>
    </w:p>
    <w:p w14:paraId="7210F3B8" w14:textId="4D4D0DF7" w:rsidR="00BA5575" w:rsidRPr="00094095" w:rsidRDefault="00DB7E3D" w:rsidP="007B6503">
      <w:r w:rsidRPr="00094095">
        <w:t xml:space="preserve">The </w:t>
      </w:r>
      <w:r w:rsidR="00BA5575" w:rsidRPr="00094095">
        <w:t xml:space="preserve">objective </w:t>
      </w:r>
      <w:r w:rsidRPr="00094095">
        <w:t xml:space="preserve">of the project </w:t>
      </w:r>
      <w:r w:rsidR="00BA5575" w:rsidRPr="00094095">
        <w:t xml:space="preserve">is to support capacity building in interdisciplinary research communities actively involved in increasing scientific knowledge about resource overexploitation, degraded environment and ecosystem with the aim of providing a more solid ground for informed </w:t>
      </w:r>
      <w:r w:rsidR="00792FCA" w:rsidRPr="00094095">
        <w:t>a</w:t>
      </w:r>
      <w:r w:rsidR="005220F2">
        <w:t xml:space="preserve">dvice </w:t>
      </w:r>
      <w:r w:rsidR="00BA5575" w:rsidRPr="00094095">
        <w:t>to competent authorities and to enlarge the spectrum of growth opportunities as addressed by the Blue Growth Societal Challenge.</w:t>
      </w:r>
    </w:p>
    <w:p w14:paraId="0F62C42C" w14:textId="4B106BA3" w:rsidR="00BA5575" w:rsidRPr="00094095" w:rsidRDefault="00792FCA" w:rsidP="007B6503">
      <w:r w:rsidRPr="00094095">
        <w:t>The initiative</w:t>
      </w:r>
      <w:r w:rsidR="00BA5575" w:rsidRPr="00094095">
        <w:t xml:space="preserve"> capitalizes on past investments and uses the proven D4Science infrastructure</w:t>
      </w:r>
      <w:r w:rsidRPr="00094095">
        <w:rPr>
          <w:rStyle w:val="FootnoteReference"/>
        </w:rPr>
        <w:footnoteReference w:id="80"/>
      </w:r>
      <w:r w:rsidR="00BA5575" w:rsidRPr="00094095">
        <w:t xml:space="preserve"> that counts over 1500 users, integrates more than 50 repositories, executes around 13,000 models and algorithms per month</w:t>
      </w:r>
      <w:r w:rsidR="0075317A">
        <w:t>,</w:t>
      </w:r>
      <w:r w:rsidR="00BA5575" w:rsidRPr="00094095">
        <w:t xml:space="preserve"> and provides access to over a billion records in </w:t>
      </w:r>
      <w:r w:rsidRPr="00094095">
        <w:t>repositories worldwide, with 99.</w:t>
      </w:r>
      <w:r w:rsidR="00BA5575" w:rsidRPr="00094095">
        <w:t>7% service availability.</w:t>
      </w:r>
    </w:p>
    <w:p w14:paraId="5B0C75DE" w14:textId="77777777" w:rsidR="00BA5575" w:rsidRPr="00094095" w:rsidRDefault="00BA5575" w:rsidP="007B6503">
      <w:r w:rsidRPr="00094095">
        <w:t xml:space="preserve">BlueBRIDGE </w:t>
      </w:r>
      <w:r w:rsidR="00C80044" w:rsidRPr="00094095">
        <w:t>is developing</w:t>
      </w:r>
      <w:r w:rsidRPr="00094095">
        <w:t xml:space="preserve"> innovative services in the following areas:</w:t>
      </w:r>
    </w:p>
    <w:p w14:paraId="0812B419" w14:textId="77777777" w:rsidR="00BA5575" w:rsidRPr="00094095" w:rsidRDefault="00BA5575" w:rsidP="00F46C07">
      <w:pPr>
        <w:pStyle w:val="ListParagraph"/>
        <w:numPr>
          <w:ilvl w:val="0"/>
          <w:numId w:val="31"/>
        </w:numPr>
      </w:pPr>
      <w:r w:rsidRPr="00094095">
        <w:t>Blue Assessment - services for stock assessment and for the generation of unique identifiers for global stocks;</w:t>
      </w:r>
    </w:p>
    <w:p w14:paraId="5093CC84" w14:textId="77777777" w:rsidR="00BA5575" w:rsidRPr="00094095" w:rsidRDefault="00BA5575" w:rsidP="00F46C07">
      <w:pPr>
        <w:pStyle w:val="ListParagraph"/>
        <w:numPr>
          <w:ilvl w:val="0"/>
          <w:numId w:val="31"/>
        </w:numPr>
      </w:pPr>
      <w:r w:rsidRPr="00094095">
        <w:t>Blue Economy - services supporting the analysis of socio-economic performance in aquaculture;</w:t>
      </w:r>
    </w:p>
    <w:p w14:paraId="5119CEF3" w14:textId="77777777" w:rsidR="00BA5575" w:rsidRPr="00094095" w:rsidRDefault="00BA5575" w:rsidP="00F46C07">
      <w:pPr>
        <w:pStyle w:val="ListParagraph"/>
        <w:numPr>
          <w:ilvl w:val="0"/>
          <w:numId w:val="31"/>
        </w:numPr>
      </w:pPr>
      <w:r w:rsidRPr="00094095">
        <w:t>Blue Environment - spatial planning services to identify aquaculture and fisheries infrastructures from satellite imagery;</w:t>
      </w:r>
    </w:p>
    <w:p w14:paraId="662528CD" w14:textId="7BCAE60B" w:rsidR="00792FCA" w:rsidRPr="00094095" w:rsidRDefault="00BA5575" w:rsidP="00F46C07">
      <w:pPr>
        <w:pStyle w:val="ListParagraph"/>
        <w:numPr>
          <w:ilvl w:val="0"/>
          <w:numId w:val="31"/>
        </w:numPr>
      </w:pPr>
      <w:r w:rsidRPr="00094095">
        <w:lastRenderedPageBreak/>
        <w:t>Blue Skills - on-line training services and capacity building on existing training modules for fisheries scientists and other practitioners</w:t>
      </w:r>
      <w:r w:rsidR="00D91377">
        <w:t>;</w:t>
      </w:r>
    </w:p>
    <w:p w14:paraId="3A9B2939" w14:textId="1F211F1A" w:rsidR="00BA5575" w:rsidRPr="00094095" w:rsidRDefault="00112E15" w:rsidP="00F46C07">
      <w:pPr>
        <w:pStyle w:val="ListParagraph"/>
        <w:numPr>
          <w:ilvl w:val="0"/>
          <w:numId w:val="31"/>
        </w:numPr>
      </w:pPr>
      <w:r>
        <w:t>In addition, exploring h</w:t>
      </w:r>
      <w:r w:rsidR="00BA5575" w:rsidRPr="00094095">
        <w:t>ow to increase profits and minimize environmental impact with BlueBRIDGE aquafarming services for SMEs</w:t>
      </w:r>
      <w:r w:rsidR="00D91377">
        <w:t>.</w:t>
      </w:r>
    </w:p>
    <w:p w14:paraId="6D8946FF" w14:textId="77777777" w:rsidR="00BA5575" w:rsidRPr="00094095" w:rsidRDefault="00BA5575" w:rsidP="007B6503">
      <w:r w:rsidRPr="00094095">
        <w:t>Aquaculture is one of the pillars of the EU’s Blue Growth Strategy</w:t>
      </w:r>
      <w:r w:rsidR="00792FCA" w:rsidRPr="00094095">
        <w:rPr>
          <w:rStyle w:val="FootnoteReference"/>
        </w:rPr>
        <w:footnoteReference w:id="81"/>
      </w:r>
      <w:r w:rsidRPr="00094095">
        <w:t xml:space="preserve"> and its development can contribute to the Europe 2020 Strategy</w:t>
      </w:r>
      <w:r w:rsidR="00792FCA" w:rsidRPr="00094095">
        <w:rPr>
          <w:rStyle w:val="FootnoteReference"/>
        </w:rPr>
        <w:footnoteReference w:id="82"/>
      </w:r>
      <w:r w:rsidRPr="00094095">
        <w:t>. Although it represents a relatively small part of the EU economy, it has the potential to boost growth and jobs in EU coastal and inland areas.</w:t>
      </w:r>
    </w:p>
    <w:p w14:paraId="467595EE" w14:textId="1CEF225A" w:rsidR="00BA5575" w:rsidRPr="00094095" w:rsidRDefault="00BA5575" w:rsidP="007B6503">
      <w:r w:rsidRPr="00094095">
        <w:t>In recent years</w:t>
      </w:r>
      <w:r w:rsidR="00D91377">
        <w:t>,</w:t>
      </w:r>
      <w:r w:rsidRPr="00094095">
        <w:t xml:space="preserve"> aqua-farming companies have been competing in an extremely low profit margin environment, thus relying on high sales volume to create adequate profits. This landscape leaves little room for inefficient operations. Another major issue is the environmental impact and the environmental sustainability of the production. Aquaculture, in common with many other sectors, uses natural resources and interacts with the environment on issues of environmental protection. Efficient production management and the development of best practices respond to the above needs. It can dramatically help companies, most of which are SMEs, to improve profitability and minimize environmental impacts.</w:t>
      </w:r>
    </w:p>
    <w:p w14:paraId="28059784" w14:textId="77777777" w:rsidR="00BA5575" w:rsidRPr="00094095" w:rsidRDefault="00BA5575" w:rsidP="007B6503">
      <w:r w:rsidRPr="00094095">
        <w:t xml:space="preserve">BlueBRIDGE </w:t>
      </w:r>
      <w:r w:rsidR="00C80044" w:rsidRPr="00094095">
        <w:t>is</w:t>
      </w:r>
      <w:r w:rsidRPr="00094095">
        <w:t xml:space="preserve"> develop</w:t>
      </w:r>
      <w:r w:rsidR="00C80044" w:rsidRPr="00094095">
        <w:t>ing</w:t>
      </w:r>
      <w:r w:rsidRPr="00094095">
        <w:t xml:space="preserve"> two new services addressing two relevant problems related to this challenge that build one upon the other:</w:t>
      </w:r>
    </w:p>
    <w:p w14:paraId="79926470" w14:textId="4B3FC2D7" w:rsidR="00BA5575" w:rsidRPr="00094095" w:rsidRDefault="00BA5575" w:rsidP="00F46C07">
      <w:pPr>
        <w:pStyle w:val="ListParagraph"/>
        <w:numPr>
          <w:ilvl w:val="0"/>
          <w:numId w:val="32"/>
        </w:numPr>
      </w:pPr>
      <w:r w:rsidRPr="00094095">
        <w:t>Performance evaluation, benchmarking and decision making in aquaculture service: providing capacities for companies to evaluate, benchmark and optimize their performance against best practices and the competition, and to extend the capacity of scientific research communities and policy makers to quantify and comprehend aqua-farming industry operation, ensuring sustainability and development of the sector.</w:t>
      </w:r>
    </w:p>
    <w:p w14:paraId="00241374" w14:textId="77777777" w:rsidR="00BA5575" w:rsidRPr="00094095" w:rsidRDefault="00BA5575" w:rsidP="00F46C07">
      <w:pPr>
        <w:pStyle w:val="ListParagraph"/>
        <w:numPr>
          <w:ilvl w:val="0"/>
          <w:numId w:val="32"/>
        </w:numPr>
      </w:pPr>
      <w:r w:rsidRPr="00094095">
        <w:t>Strategic Investment Analysis and Scientific Planning and Alerting service: supporting investors and scientists in the efficient identification of strategic locations of interest that meet multifactor selection criteria.</w:t>
      </w:r>
    </w:p>
    <w:p w14:paraId="030AF8E0" w14:textId="77777777" w:rsidR="00BA5575" w:rsidRPr="00094095" w:rsidRDefault="00BA5575" w:rsidP="007B6503">
      <w:r w:rsidRPr="00094095">
        <w:t>The two new services will be put in practice initially in two domains:</w:t>
      </w:r>
    </w:p>
    <w:p w14:paraId="56FA5189" w14:textId="77777777" w:rsidR="00BA5575" w:rsidRPr="00094095" w:rsidRDefault="00C80044" w:rsidP="00F46C07">
      <w:pPr>
        <w:pStyle w:val="ListParagraph"/>
        <w:numPr>
          <w:ilvl w:val="0"/>
          <w:numId w:val="33"/>
        </w:numPr>
      </w:pPr>
      <w:r w:rsidRPr="00094095">
        <w:t>A</w:t>
      </w:r>
      <w:r w:rsidR="00BA5575" w:rsidRPr="00094095">
        <w:t xml:space="preserve"> group of aquafarming SMEs, that have been preselected and will be contributing to the benchmarking and evaluation of their production</w:t>
      </w:r>
    </w:p>
    <w:p w14:paraId="5C16EAC5" w14:textId="77777777" w:rsidR="002D1B9B" w:rsidRPr="00094095" w:rsidRDefault="00C80044" w:rsidP="00F46C07">
      <w:pPr>
        <w:pStyle w:val="ListParagraph"/>
        <w:numPr>
          <w:ilvl w:val="0"/>
          <w:numId w:val="33"/>
        </w:numPr>
      </w:pPr>
      <w:r w:rsidRPr="00094095">
        <w:t>A</w:t>
      </w:r>
      <w:r w:rsidR="00BA5575" w:rsidRPr="00094095">
        <w:t xml:space="preserve"> group of individual stakeholders, not funded by the project, for evaluating potential investment scenarios</w:t>
      </w:r>
    </w:p>
    <w:p w14:paraId="5B3D23AD" w14:textId="12FE768E" w:rsidR="00F45DC3" w:rsidRDefault="00527182" w:rsidP="00530415">
      <w:r>
        <w:t>The project BlueBRIDGE has recently begun</w:t>
      </w:r>
      <w:r w:rsidR="00530415">
        <w:t xml:space="preserve"> collaborating</w:t>
      </w:r>
      <w:r w:rsidR="00F51605">
        <w:t xml:space="preserve"> with EGI through</w:t>
      </w:r>
      <w:r w:rsidR="00530415">
        <w:t xml:space="preserve"> </w:t>
      </w:r>
      <w:r w:rsidR="00F51605">
        <w:t>the</w:t>
      </w:r>
      <w:r w:rsidR="00530415">
        <w:t xml:space="preserve"> EGI-Engage </w:t>
      </w:r>
      <w:r w:rsidR="00F51605">
        <w:t>project, namely in</w:t>
      </w:r>
      <w:r w:rsidR="00530415">
        <w:t xml:space="preserve"> </w:t>
      </w:r>
      <w:r w:rsidR="00FF5004">
        <w:t xml:space="preserve">two </w:t>
      </w:r>
      <w:r w:rsidR="00F45DC3">
        <w:t>Tasks:</w:t>
      </w:r>
    </w:p>
    <w:p w14:paraId="2CC0F35A" w14:textId="37D91F07" w:rsidR="00FF5004" w:rsidRDefault="00530415" w:rsidP="00F46C07">
      <w:pPr>
        <w:pStyle w:val="ListParagraph"/>
        <w:numPr>
          <w:ilvl w:val="0"/>
          <w:numId w:val="46"/>
        </w:numPr>
      </w:pPr>
      <w:r>
        <w:t xml:space="preserve">Task </w:t>
      </w:r>
      <w:r w:rsidRPr="00F45DC3">
        <w:t>JRA2.3</w:t>
      </w:r>
      <w:r w:rsidR="00FF5004">
        <w:rPr>
          <w:rStyle w:val="FootnoteReference"/>
        </w:rPr>
        <w:footnoteReference w:id="83"/>
      </w:r>
      <w:r w:rsidRPr="00F45DC3">
        <w:t xml:space="preserve"> </w:t>
      </w:r>
      <w:r w:rsidR="008B7E51">
        <w:t>(</w:t>
      </w:r>
      <w:r w:rsidRPr="00F45DC3">
        <w:t xml:space="preserve">e-Infrastructures </w:t>
      </w:r>
      <w:r w:rsidR="002E68C2" w:rsidRPr="00F45DC3">
        <w:t>Integration</w:t>
      </w:r>
      <w:r w:rsidR="008B7E51">
        <w:t>)</w:t>
      </w:r>
      <w:r w:rsidR="00A54FF5" w:rsidRPr="00F45DC3">
        <w:t xml:space="preserve"> foste</w:t>
      </w:r>
      <w:r w:rsidR="00F45DC3" w:rsidRPr="00F45DC3">
        <w:t xml:space="preserve">rs the expansion of </w:t>
      </w:r>
      <w:r w:rsidR="00A54FF5" w:rsidRPr="00F45DC3">
        <w:t xml:space="preserve">the capacity and capabilities of EGI </w:t>
      </w:r>
      <w:r w:rsidR="00F45DC3" w:rsidRPr="00F45DC3">
        <w:t xml:space="preserve">by the integration of its technical </w:t>
      </w:r>
      <w:r w:rsidR="0077055F">
        <w:t xml:space="preserve">solutions with those offered by the </w:t>
      </w:r>
      <w:r w:rsidR="002E68C2" w:rsidRPr="0099326C">
        <w:rPr>
          <w:lang w:eastAsia="en-GB"/>
        </w:rPr>
        <w:t>e-Infrastructure</w:t>
      </w:r>
      <w:r w:rsidR="0077055F">
        <w:rPr>
          <w:lang w:eastAsia="en-GB"/>
        </w:rPr>
        <w:t xml:space="preserve"> which serves this community (</w:t>
      </w:r>
      <w:r w:rsidR="0077055F" w:rsidRPr="0077055F">
        <w:rPr>
          <w:lang w:eastAsia="en-GB"/>
        </w:rPr>
        <w:t>Fishery and Marine Sciences Data Analysis Sector</w:t>
      </w:r>
      <w:r w:rsidR="0077055F">
        <w:rPr>
          <w:lang w:eastAsia="en-GB"/>
        </w:rPr>
        <w:t>) through</w:t>
      </w:r>
      <w:r w:rsidR="0077055F" w:rsidRPr="0077055F">
        <w:rPr>
          <w:lang w:eastAsia="en-GB"/>
        </w:rPr>
        <w:t xml:space="preserve"> </w:t>
      </w:r>
      <w:r w:rsidR="0077055F">
        <w:rPr>
          <w:lang w:eastAsia="en-GB"/>
        </w:rPr>
        <w:t xml:space="preserve">the BlueBRIDGE project. </w:t>
      </w:r>
      <w:r w:rsidR="008B7E51">
        <w:rPr>
          <w:lang w:eastAsia="en-GB"/>
        </w:rPr>
        <w:t xml:space="preserve">The integration with the </w:t>
      </w:r>
      <w:r w:rsidR="0077055F" w:rsidRPr="0099326C">
        <w:t xml:space="preserve">gCube/D4Science </w:t>
      </w:r>
      <w:r w:rsidR="0077055F" w:rsidRPr="0099326C">
        <w:rPr>
          <w:lang w:eastAsia="en-GB"/>
        </w:rPr>
        <w:t xml:space="preserve">data and </w:t>
      </w:r>
      <w:r w:rsidR="0077055F" w:rsidRPr="0099326C">
        <w:rPr>
          <w:lang w:eastAsia="en-GB"/>
        </w:rPr>
        <w:lastRenderedPageBreak/>
        <w:t>a computational</w:t>
      </w:r>
      <w:r w:rsidR="008B7E51">
        <w:rPr>
          <w:lang w:eastAsia="en-GB"/>
        </w:rPr>
        <w:t xml:space="preserve"> e-Infrastructure</w:t>
      </w:r>
      <w:r w:rsidR="00FF5004">
        <w:rPr>
          <w:lang w:eastAsia="en-GB"/>
        </w:rPr>
        <w:t xml:space="preserve"> will see an </w:t>
      </w:r>
      <w:r w:rsidR="002E68C2" w:rsidRPr="0099326C">
        <w:t>update of the federation m</w:t>
      </w:r>
      <w:r w:rsidR="00FF5004">
        <w:t>odel of the EGI Federated Cloud.</w:t>
      </w:r>
    </w:p>
    <w:p w14:paraId="15145D17" w14:textId="78C85A5C" w:rsidR="002E68C2" w:rsidRDefault="002E68C2" w:rsidP="00F46C07">
      <w:pPr>
        <w:pStyle w:val="ListParagraph"/>
        <w:numPr>
          <w:ilvl w:val="0"/>
          <w:numId w:val="46"/>
        </w:numPr>
      </w:pPr>
      <w:r w:rsidRPr="002E68C2">
        <w:t>T</w:t>
      </w:r>
      <w:r w:rsidR="00FF5004">
        <w:t>ask</w:t>
      </w:r>
      <w:r w:rsidRPr="002E68C2">
        <w:t xml:space="preserve"> SA1.3</w:t>
      </w:r>
      <w:r w:rsidR="00FF5004">
        <w:rPr>
          <w:rStyle w:val="FootnoteReference"/>
        </w:rPr>
        <w:footnoteReference w:id="84"/>
      </w:r>
      <w:r w:rsidRPr="002E68C2">
        <w:t xml:space="preserve"> </w:t>
      </w:r>
      <w:r w:rsidR="00FF5004">
        <w:t>(</w:t>
      </w:r>
      <w:r w:rsidRPr="002E68C2">
        <w:t>Integration, Deployment of Grid and Cloud Platforms</w:t>
      </w:r>
      <w:r w:rsidR="00FF5004">
        <w:t>) sets out to d</w:t>
      </w:r>
      <w:r>
        <w:t xml:space="preserve">eploy and maintain a set of fishery and marine sciences VREs to offer innovative working environments with the as-a-Service paradigm of both gCube and EGI. These facilities are </w:t>
      </w:r>
      <w:r w:rsidR="005B5405">
        <w:t xml:space="preserve">to be </w:t>
      </w:r>
      <w:r>
        <w:t xml:space="preserve">offered by exploiting EGI resources, namely </w:t>
      </w:r>
      <w:r w:rsidR="00FF5004">
        <w:t xml:space="preserve">the </w:t>
      </w:r>
      <w:r>
        <w:t>hosting of services and data. A number of representative VREs will be pro-actively created to act as a sort of typical environment ready to use for a class of users (e.g. biodiversity students, data managers). In addition VREs will be specifically created to serve the needs of specific use cases identified during the project. This activity will also support the adaptation of existing applications and data to the VREs.</w:t>
      </w:r>
    </w:p>
    <w:p w14:paraId="6FAE2F73" w14:textId="3FE419A9" w:rsidR="00530415" w:rsidRDefault="00BD2DA1" w:rsidP="00530415">
      <w:r>
        <w:t>F</w:t>
      </w:r>
      <w:r w:rsidR="00530415">
        <w:t>ollow</w:t>
      </w:r>
      <w:r>
        <w:t>ing</w:t>
      </w:r>
      <w:r w:rsidR="00530415" w:rsidRPr="00094095">
        <w:t xml:space="preserve"> the progress of BlueBRIDGE</w:t>
      </w:r>
      <w:r>
        <w:t xml:space="preserve"> throughout its lifetime and </w:t>
      </w:r>
      <w:r w:rsidR="00530415">
        <w:t xml:space="preserve">viewing </w:t>
      </w:r>
      <w:r>
        <w:t>the</w:t>
      </w:r>
      <w:r w:rsidR="00530415" w:rsidRPr="00094095">
        <w:t xml:space="preserve"> results will give EGI valuable insights about how to meet the data needs of the Fishery and Marine Sciences communities.</w:t>
      </w:r>
    </w:p>
    <w:p w14:paraId="24C9E04A" w14:textId="77777777" w:rsidR="00530415" w:rsidRPr="00094095" w:rsidRDefault="00530415" w:rsidP="002E68C2"/>
    <w:p w14:paraId="12D91EC4" w14:textId="6F754F27" w:rsidR="00D95F48" w:rsidRDefault="00C634F9" w:rsidP="007B6503">
      <w:pPr>
        <w:pStyle w:val="Heading1"/>
        <w:ind w:left="431" w:hanging="431"/>
      </w:pPr>
      <w:bookmarkStart w:id="55" w:name="_Toc327002081"/>
      <w:r w:rsidRPr="00094095">
        <w:lastRenderedPageBreak/>
        <w:t>Findings</w:t>
      </w:r>
      <w:r w:rsidR="00140067">
        <w:t>, Conclusions</w:t>
      </w:r>
      <w:r w:rsidR="006776AB">
        <w:t xml:space="preserve"> and Next Steps</w:t>
      </w:r>
      <w:bookmarkEnd w:id="55"/>
    </w:p>
    <w:p w14:paraId="73026D5B" w14:textId="76BE8D29" w:rsidR="008B3CAB" w:rsidRPr="008B3CAB" w:rsidRDefault="0075317A" w:rsidP="008B3CAB">
      <w:r>
        <w:t>The</w:t>
      </w:r>
      <w:r w:rsidR="008B3CAB">
        <w:t xml:space="preserve"> overall objective of this report was to produce valuable input to both EGI technical and non-technical teams that could be analysed and translated into concrete requirements. </w:t>
      </w:r>
      <w:r w:rsidR="008B3CAB" w:rsidRPr="00094095">
        <w:t>The</w:t>
      </w:r>
      <w:r w:rsidR="008B3CAB">
        <w:t>refore the</w:t>
      </w:r>
      <w:r w:rsidR="008B3CAB" w:rsidRPr="00094095">
        <w:t xml:space="preserve"> objective of the </w:t>
      </w:r>
      <w:r w:rsidR="008B3CAB">
        <w:t>final section</w:t>
      </w:r>
      <w:r w:rsidR="008B3CAB" w:rsidRPr="00094095">
        <w:t xml:space="preserve"> is to provide </w:t>
      </w:r>
      <w:r w:rsidR="008B3CAB">
        <w:t>these findings</w:t>
      </w:r>
      <w:r w:rsidR="008B3CAB" w:rsidRPr="00094095">
        <w:t xml:space="preserve"> in a </w:t>
      </w:r>
      <w:r w:rsidR="008B3CAB">
        <w:t xml:space="preserve">clear, </w:t>
      </w:r>
      <w:r w:rsidR="008B3CAB" w:rsidRPr="00094095">
        <w:t>re-usable form.</w:t>
      </w:r>
      <w:r w:rsidR="008B3CAB">
        <w:t xml:space="preserve"> As this report is only a first step</w:t>
      </w:r>
      <w:r w:rsidR="004F4005">
        <w:t xml:space="preserve"> in understanding how to better target these communities, a series of next steps have also been provided to ensure that the analysis and content herein will be taken forward.</w:t>
      </w:r>
    </w:p>
    <w:p w14:paraId="09CE21B7" w14:textId="3815F3E8" w:rsidR="006776AB" w:rsidRPr="006776AB" w:rsidRDefault="0075317A" w:rsidP="006776AB">
      <w:pPr>
        <w:pStyle w:val="Heading2"/>
      </w:pPr>
      <w:bookmarkStart w:id="56" w:name="_Toc327002082"/>
      <w:r>
        <w:t>Summary of Key F</w:t>
      </w:r>
      <w:r w:rsidR="006776AB">
        <w:t>indings</w:t>
      </w:r>
      <w:bookmarkEnd w:id="56"/>
    </w:p>
    <w:p w14:paraId="7941866B" w14:textId="00B51F75" w:rsidR="00B33088" w:rsidRDefault="006776AB" w:rsidP="006776AB">
      <w:r w:rsidRPr="002138C1">
        <w:t xml:space="preserve">The overall findings of this study are positive. About half of the respondents use cloud-based services, and </w:t>
      </w:r>
      <w:r w:rsidR="0075317A">
        <w:t xml:space="preserve">the </w:t>
      </w:r>
      <w:r w:rsidRPr="002138C1">
        <w:t>others are interested in or plan to</w:t>
      </w:r>
      <w:r>
        <w:t xml:space="preserve"> move to cloud-based provisioning</w:t>
      </w:r>
      <w:r w:rsidRPr="002138C1">
        <w:t xml:space="preserve"> in the next 2-5 years. This surely gives EGI an indication that the community is ready for services and solutions </w:t>
      </w:r>
      <w:r w:rsidR="0075317A">
        <w:t>it</w:t>
      </w:r>
      <w:r w:rsidRPr="002138C1">
        <w:t xml:space="preserve"> has to offer, and perhaps woul</w:t>
      </w:r>
      <w:r w:rsidR="00B33088">
        <w:t>d be interested in co-creating.</w:t>
      </w:r>
    </w:p>
    <w:p w14:paraId="1E0AFB62" w14:textId="032331A4" w:rsidR="006776AB" w:rsidRDefault="0075317A" w:rsidP="006776AB">
      <w:r>
        <w:t>I</w:t>
      </w:r>
      <w:r w:rsidR="008A2C34">
        <w:t>mportantly</w:t>
      </w:r>
      <w:r w:rsidR="00B33088">
        <w:t>, o</w:t>
      </w:r>
      <w:r w:rsidR="006776AB" w:rsidRPr="002138C1">
        <w:t xml:space="preserve">nly one of the respondents </w:t>
      </w:r>
      <w:r w:rsidR="006776AB">
        <w:t>is familiar with EGI</w:t>
      </w:r>
      <w:r w:rsidR="008A2C34">
        <w:t xml:space="preserve">, which demonstrates this is indeed new territory for EGI and </w:t>
      </w:r>
      <w:r w:rsidR="006776AB" w:rsidRPr="002138C1">
        <w:t xml:space="preserve">every finding is </w:t>
      </w:r>
      <w:r w:rsidR="008A2C34">
        <w:t xml:space="preserve">potentially </w:t>
      </w:r>
      <w:r w:rsidR="006776AB" w:rsidRPr="002138C1">
        <w:t>useful to learn about the community.</w:t>
      </w:r>
      <w:r w:rsidR="006776AB">
        <w:t xml:space="preserve"> One </w:t>
      </w:r>
      <w:r w:rsidR="008A2C34">
        <w:t>important finding</w:t>
      </w:r>
      <w:r w:rsidR="006776AB">
        <w:t xml:space="preserve"> is the interest in a new service </w:t>
      </w:r>
      <w:r w:rsidR="008A2C34">
        <w:t>that would combine</w:t>
      </w:r>
      <w:r w:rsidR="006776AB">
        <w:t xml:space="preserve"> different types of cloud services, besides storage an</w:t>
      </w:r>
      <w:r w:rsidR="008A2C34">
        <w:t>d computing infrastructure, with the</w:t>
      </w:r>
      <w:r w:rsidR="006776AB">
        <w:t xml:space="preserve"> reuse of data from third parties, software and technical support. </w:t>
      </w:r>
    </w:p>
    <w:p w14:paraId="3FDAC002" w14:textId="3633F495" w:rsidR="003A4EA4" w:rsidRDefault="006776AB" w:rsidP="006776AB">
      <w:r w:rsidRPr="00B40EB8">
        <w:t>Furthermore, another notable Finding, confirmed through the questionnaire, is the need on behalf of the respondents to access external data, not only from other domains in the Fishery and Marine Sector, but also in other Sectors and related domains, such as geospatial and biodiversity. Access to relevant data in these “other” domains was rated the second highest priority for the respondents</w:t>
      </w:r>
      <w:r w:rsidR="0075317A">
        <w:t xml:space="preserve">, for example </w:t>
      </w:r>
      <w:r>
        <w:t>Data-as-a-Service (</w:t>
      </w:r>
      <w:proofErr w:type="spellStart"/>
      <w:r>
        <w:t>DaaS</w:t>
      </w:r>
      <w:proofErr w:type="spellEnd"/>
      <w:r w:rsidR="007E2AB5">
        <w:t>)</w:t>
      </w:r>
      <w:r>
        <w:t xml:space="preserve">. </w:t>
      </w:r>
    </w:p>
    <w:p w14:paraId="0BC060C3" w14:textId="77777777" w:rsidR="006776AB" w:rsidRDefault="006776AB" w:rsidP="006776AB">
      <w:r w:rsidRPr="00094095">
        <w:t>The top-down approach coupled with the bottom-up approach for a market report of this nature is an effective way to introduce the Fishery and Marine Sciences Data Analysis Sector, and give valuable insight</w:t>
      </w:r>
      <w:r>
        <w:t>s</w:t>
      </w:r>
      <w:r w:rsidRPr="00094095">
        <w:t xml:space="preserve"> into a community </w:t>
      </w:r>
      <w:r>
        <w:t xml:space="preserve">relatively </w:t>
      </w:r>
      <w:r w:rsidRPr="00094095">
        <w:t xml:space="preserve">unknown to EGI.  </w:t>
      </w:r>
    </w:p>
    <w:p w14:paraId="6470C941" w14:textId="6D617BC1" w:rsidR="003A4EA4" w:rsidRPr="00094095" w:rsidRDefault="00265920" w:rsidP="007B6503">
      <w:r w:rsidRPr="00094095">
        <w:t xml:space="preserve">The </w:t>
      </w:r>
      <w:r w:rsidR="00B33088">
        <w:t xml:space="preserve">following </w:t>
      </w:r>
      <w:r>
        <w:t xml:space="preserve">table summarises </w:t>
      </w:r>
      <w:r w:rsidRPr="00094095">
        <w:t xml:space="preserve">the </w:t>
      </w:r>
      <w:r>
        <w:t xml:space="preserve">key </w:t>
      </w:r>
      <w:r w:rsidRPr="00094095">
        <w:t>findings in a “fact” style</w:t>
      </w:r>
      <w:r w:rsidR="00B33088">
        <w:t xml:space="preserve"> to allow EGI to easily extract the information for analysis</w:t>
      </w:r>
      <w:r>
        <w:t>.</w:t>
      </w:r>
    </w:p>
    <w:tbl>
      <w:tblPr>
        <w:tblStyle w:val="MediumShading1-Accent1"/>
        <w:tblW w:w="9180" w:type="dxa"/>
        <w:tblBorders>
          <w:insideV w:val="single" w:sz="8" w:space="0" w:color="7BA0CD" w:themeColor="accent1" w:themeTint="BF"/>
        </w:tblBorders>
        <w:tblLayout w:type="fixed"/>
        <w:tblLook w:val="04A0" w:firstRow="1" w:lastRow="0" w:firstColumn="1" w:lastColumn="0" w:noHBand="0" w:noVBand="1"/>
      </w:tblPr>
      <w:tblGrid>
        <w:gridCol w:w="4503"/>
        <w:gridCol w:w="4677"/>
      </w:tblGrid>
      <w:tr w:rsidR="00333E68" w:rsidRPr="00094095" w14:paraId="4D99C63E" w14:textId="77777777" w:rsidTr="00624F5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066CC0F1" w14:textId="77777777" w:rsidR="00333E68" w:rsidRPr="00094095" w:rsidRDefault="00333E68" w:rsidP="007B6503">
            <w:pPr>
              <w:spacing w:before="40" w:after="40" w:line="276" w:lineRule="auto"/>
            </w:pPr>
            <w:r w:rsidRPr="00094095">
              <w:t>Finding</w:t>
            </w:r>
            <w:r w:rsidR="005F3F93" w:rsidRPr="00094095">
              <w:t>s</w:t>
            </w:r>
          </w:p>
        </w:tc>
        <w:tc>
          <w:tcPr>
            <w:tcW w:w="4677" w:type="dxa"/>
          </w:tcPr>
          <w:p w14:paraId="1532815F" w14:textId="77777777" w:rsidR="00333E68" w:rsidRPr="00094095" w:rsidRDefault="00333E68" w:rsidP="007B6503">
            <w:pPr>
              <w:spacing w:before="40" w:after="40" w:line="276" w:lineRule="auto"/>
              <w:cnfStyle w:val="100000000000" w:firstRow="1" w:lastRow="0" w:firstColumn="0" w:lastColumn="0" w:oddVBand="0" w:evenVBand="0" w:oddHBand="0" w:evenHBand="0" w:firstRowFirstColumn="0" w:firstRowLastColumn="0" w:lastRowFirstColumn="0" w:lastRowLastColumn="0"/>
            </w:pPr>
          </w:p>
        </w:tc>
      </w:tr>
      <w:tr w:rsidR="009A1142" w:rsidRPr="00094095" w14:paraId="6CEF0E5B"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1F572339" w14:textId="73CE5DAD" w:rsidR="009A1142" w:rsidRPr="007E2AB5" w:rsidRDefault="009A1142" w:rsidP="00624F54">
            <w:pPr>
              <w:spacing w:before="40" w:after="40"/>
              <w:jc w:val="left"/>
              <w:rPr>
                <w:b w:val="0"/>
              </w:rPr>
            </w:pPr>
            <w:r w:rsidRPr="007E2AB5">
              <w:rPr>
                <w:b w:val="0"/>
              </w:rPr>
              <w:t>Fishery Exploitation is mainly</w:t>
            </w:r>
            <w:r w:rsidR="00B509F7" w:rsidRPr="007E2AB5">
              <w:rPr>
                <w:b w:val="0"/>
              </w:rPr>
              <w:t>,</w:t>
            </w:r>
            <w:r w:rsidRPr="007E2AB5">
              <w:rPr>
                <w:b w:val="0"/>
              </w:rPr>
              <w:t xml:space="preserve"> if not exclusively</w:t>
            </w:r>
            <w:r w:rsidR="00B509F7" w:rsidRPr="007E2AB5">
              <w:rPr>
                <w:b w:val="0"/>
              </w:rPr>
              <w:t>,</w:t>
            </w:r>
            <w:r w:rsidRPr="007E2AB5">
              <w:rPr>
                <w:b w:val="0"/>
              </w:rPr>
              <w:t xml:space="preserve"> private (individual, SME and industries), whereas Monitoring and Management is mainly public (national and regional governmental/public organizations). </w:t>
            </w:r>
          </w:p>
        </w:tc>
      </w:tr>
      <w:tr w:rsidR="00333E68" w:rsidRPr="00094095" w14:paraId="4A40AE35"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2A06B24B" w14:textId="722F1B64" w:rsidR="00333E68" w:rsidRPr="007E2AB5" w:rsidRDefault="00002D4D" w:rsidP="00624F54">
            <w:pPr>
              <w:spacing w:before="40" w:after="40"/>
              <w:jc w:val="left"/>
              <w:rPr>
                <w:b w:val="0"/>
              </w:rPr>
            </w:pPr>
            <w:r w:rsidRPr="007E2AB5">
              <w:rPr>
                <w:b w:val="0"/>
              </w:rPr>
              <w:lastRenderedPageBreak/>
              <w:t xml:space="preserve">Domains where </w:t>
            </w:r>
            <w:r w:rsidR="002F276B" w:rsidRPr="007E2AB5">
              <w:rPr>
                <w:b w:val="0"/>
              </w:rPr>
              <w:t>l</w:t>
            </w:r>
            <w:r w:rsidR="008E25F9" w:rsidRPr="007E2AB5">
              <w:rPr>
                <w:b w:val="0"/>
              </w:rPr>
              <w:t>arge volume</w:t>
            </w:r>
            <w:r w:rsidR="002F276B" w:rsidRPr="007E2AB5">
              <w:rPr>
                <w:b w:val="0"/>
              </w:rPr>
              <w:t>s</w:t>
            </w:r>
            <w:r w:rsidR="008E25F9" w:rsidRPr="007E2AB5">
              <w:rPr>
                <w:b w:val="0"/>
              </w:rPr>
              <w:t xml:space="preserve"> of data is found</w:t>
            </w:r>
            <w:r w:rsidR="00624F54" w:rsidRPr="007E2AB5">
              <w:rPr>
                <w:b w:val="0"/>
              </w:rPr>
              <w:t>.</w:t>
            </w:r>
            <w:r w:rsidR="008E25F9" w:rsidRPr="007E2AB5">
              <w:rPr>
                <w:b w:val="0"/>
              </w:rPr>
              <w:t xml:space="preserve"> </w:t>
            </w:r>
          </w:p>
        </w:tc>
        <w:tc>
          <w:tcPr>
            <w:tcW w:w="4677" w:type="dxa"/>
          </w:tcPr>
          <w:p w14:paraId="5DF2BD30" w14:textId="77777777" w:rsidR="008E25F9" w:rsidRPr="007E2AB5" w:rsidRDefault="002F276B" w:rsidP="00624F54">
            <w:p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H</w:t>
            </w:r>
            <w:r w:rsidR="008E25F9" w:rsidRPr="007E2AB5">
              <w:t>igh interest</w:t>
            </w:r>
            <w:r w:rsidRPr="007E2AB5">
              <w:t xml:space="preserve"> domains</w:t>
            </w:r>
            <w:r w:rsidR="00972BE4" w:rsidRPr="007E2AB5">
              <w:t xml:space="preserve"> for EGI</w:t>
            </w:r>
            <w:r w:rsidR="008E25F9" w:rsidRPr="007E2AB5">
              <w:t>:</w:t>
            </w:r>
          </w:p>
          <w:p w14:paraId="4450C164" w14:textId="77777777"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Marine Fisheries Exploitation and Monitoring, especially for industrial fisheries</w:t>
            </w:r>
          </w:p>
          <w:p w14:paraId="6917E2D5" w14:textId="77777777"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Marine fisheries research to provide stock assessment, where there is few type of data but with large volume</w:t>
            </w:r>
          </w:p>
          <w:p w14:paraId="5465E67C" w14:textId="7C6FADBB"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Fisheries catches traceability/</w:t>
            </w:r>
            <w:r w:rsidR="00962445" w:rsidRPr="007E2AB5">
              <w:t xml:space="preserve"> </w:t>
            </w:r>
            <w:r w:rsidRPr="007E2AB5">
              <w:t>certification/Quality control, where there is a large number of different types of data from different stakeholders</w:t>
            </w:r>
          </w:p>
          <w:p w14:paraId="64480C78" w14:textId="3A81E8D6" w:rsidR="008E25F9"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 xml:space="preserve">Marine environmental research, where there is a need for harmonized data by public companies </w:t>
            </w:r>
          </w:p>
          <w:p w14:paraId="6DA0BB5C" w14:textId="6368C941" w:rsidR="00333E68" w:rsidRPr="007E2AB5" w:rsidRDefault="008E25F9" w:rsidP="00F46C07">
            <w:pPr>
              <w:pStyle w:val="ListParagraph"/>
              <w:numPr>
                <w:ilvl w:val="0"/>
                <w:numId w:val="34"/>
              </w:num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Marine aquaculture research</w:t>
            </w:r>
          </w:p>
        </w:tc>
      </w:tr>
      <w:tr w:rsidR="00333E68" w:rsidRPr="00094095" w14:paraId="3B1E4A8B"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2E6815C6" w14:textId="77777777" w:rsidR="00333E68" w:rsidRPr="007E2AB5" w:rsidRDefault="00972BE4" w:rsidP="00624F54">
            <w:pPr>
              <w:spacing w:before="40" w:after="40"/>
              <w:jc w:val="left"/>
              <w:textAlignment w:val="baseline"/>
            </w:pPr>
            <w:r w:rsidRPr="007E2AB5">
              <w:rPr>
                <w:b w:val="0"/>
              </w:rPr>
              <w:t>Marine Aquaculture Production and Monitoring Domain</w:t>
            </w:r>
          </w:p>
        </w:tc>
        <w:tc>
          <w:tcPr>
            <w:tcW w:w="4677" w:type="dxa"/>
          </w:tcPr>
          <w:p w14:paraId="6A1823B2" w14:textId="77777777" w:rsidR="00333E68" w:rsidRPr="007E2AB5" w:rsidRDefault="004E58B6" w:rsidP="00624F54">
            <w:pPr>
              <w:spacing w:before="40" w:after="40"/>
              <w:jc w:val="left"/>
              <w:cnfStyle w:val="000000100000" w:firstRow="0" w:lastRow="0" w:firstColumn="0" w:lastColumn="0" w:oddVBand="0" w:evenVBand="0" w:oddHBand="1" w:evenHBand="0" w:firstRowFirstColumn="0" w:firstRowLastColumn="0" w:lastRowFirstColumn="0" w:lastRowLastColumn="0"/>
            </w:pPr>
            <w:r w:rsidRPr="007E2AB5">
              <w:t>The stakeholders in this domain</w:t>
            </w:r>
            <w:r w:rsidR="00972BE4" w:rsidRPr="007E2AB5">
              <w:t xml:space="preserve"> are the main providers in aquaculture with different challenges in terms of data storage, processing, dissemination and innovation for data monitoring.</w:t>
            </w:r>
          </w:p>
        </w:tc>
      </w:tr>
      <w:tr w:rsidR="00333E68" w:rsidRPr="00094095" w14:paraId="18B5CE5F"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141E7909" w14:textId="77777777" w:rsidR="00333E68" w:rsidRPr="007E2AB5" w:rsidRDefault="009A1142" w:rsidP="00624F54">
            <w:pPr>
              <w:spacing w:before="40" w:after="40"/>
              <w:jc w:val="left"/>
              <w:textAlignment w:val="baseline"/>
            </w:pPr>
            <w:r w:rsidRPr="007E2AB5">
              <w:rPr>
                <w:b w:val="0"/>
              </w:rPr>
              <w:t>Impact of Fisheries on Ecosystem Study – Marine Protected Areas (MPA) Efficiency Domain</w:t>
            </w:r>
          </w:p>
        </w:tc>
        <w:tc>
          <w:tcPr>
            <w:tcW w:w="4677" w:type="dxa"/>
          </w:tcPr>
          <w:p w14:paraId="70160D22" w14:textId="77777777" w:rsidR="009A1142" w:rsidRPr="007E2AB5" w:rsidRDefault="00685053" w:rsidP="00624F54">
            <w:pPr>
              <w:spacing w:before="40" w:after="40"/>
              <w:jc w:val="left"/>
              <w:textAlignment w:val="baseline"/>
              <w:cnfStyle w:val="000000010000" w:firstRow="0" w:lastRow="0" w:firstColumn="0" w:lastColumn="0" w:oddVBand="0" w:evenVBand="0" w:oddHBand="0" w:evenHBand="1" w:firstRowFirstColumn="0" w:firstRowLastColumn="0" w:lastRowFirstColumn="0" w:lastRowLastColumn="0"/>
            </w:pPr>
            <w:r w:rsidRPr="007E2AB5">
              <w:t>A l</w:t>
            </w:r>
            <w:r w:rsidR="009A1142" w:rsidRPr="007E2AB5">
              <w:t xml:space="preserve">arge quantity of ad-hoc data </w:t>
            </w:r>
            <w:r w:rsidRPr="007E2AB5">
              <w:t>is</w:t>
            </w:r>
            <w:r w:rsidR="009A1142" w:rsidRPr="007E2AB5">
              <w:t xml:space="preserve"> collected.</w:t>
            </w:r>
          </w:p>
          <w:p w14:paraId="1902BA67" w14:textId="77777777" w:rsidR="00333E68" w:rsidRPr="007E2AB5" w:rsidRDefault="00333E68" w:rsidP="00624F54">
            <w:pPr>
              <w:spacing w:before="40" w:after="40"/>
              <w:jc w:val="left"/>
              <w:cnfStyle w:val="000000010000" w:firstRow="0" w:lastRow="0" w:firstColumn="0" w:lastColumn="0" w:oddVBand="0" w:evenVBand="0" w:oddHBand="0" w:evenHBand="1" w:firstRowFirstColumn="0" w:firstRowLastColumn="0" w:lastRowFirstColumn="0" w:lastRowLastColumn="0"/>
            </w:pPr>
          </w:p>
        </w:tc>
      </w:tr>
      <w:tr w:rsidR="00333E68" w:rsidRPr="00094095" w14:paraId="7D263103"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11BADAE5" w14:textId="77777777" w:rsidR="00F40F93" w:rsidRPr="007E2AB5" w:rsidRDefault="00227B60" w:rsidP="00624F54">
            <w:pPr>
              <w:spacing w:before="40" w:after="40"/>
              <w:jc w:val="left"/>
              <w:textAlignment w:val="baseline"/>
              <w:rPr>
                <w:b w:val="0"/>
              </w:rPr>
            </w:pPr>
            <w:r w:rsidRPr="007E2AB5">
              <w:rPr>
                <w:b w:val="0"/>
              </w:rPr>
              <w:t>Maritime Surveillance (MCS)/Safety at Sea</w:t>
            </w:r>
            <w:r w:rsidR="00F40F93" w:rsidRPr="007E2AB5">
              <w:rPr>
                <w:b w:val="0"/>
              </w:rPr>
              <w:t xml:space="preserve"> Domain</w:t>
            </w:r>
          </w:p>
        </w:tc>
        <w:tc>
          <w:tcPr>
            <w:tcW w:w="4677" w:type="dxa"/>
          </w:tcPr>
          <w:p w14:paraId="486C4880" w14:textId="77777777" w:rsidR="00333E68" w:rsidRPr="007E2AB5" w:rsidRDefault="00FD1859" w:rsidP="00624F54">
            <w:pPr>
              <w:spacing w:before="40" w:after="40"/>
              <w:jc w:val="left"/>
              <w:textAlignment w:val="baseline"/>
              <w:cnfStyle w:val="000000100000" w:firstRow="0" w:lastRow="0" w:firstColumn="0" w:lastColumn="0" w:oddVBand="0" w:evenVBand="0" w:oddHBand="1" w:evenHBand="0" w:firstRowFirstColumn="0" w:firstRowLastColumn="0" w:lastRowFirstColumn="0" w:lastRowLastColumn="0"/>
              <w:rPr>
                <w:bCs/>
              </w:rPr>
            </w:pPr>
            <w:r w:rsidRPr="007E2AB5">
              <w:rPr>
                <w:bCs/>
              </w:rPr>
              <w:t>A</w:t>
            </w:r>
            <w:r w:rsidR="00040510" w:rsidRPr="007E2AB5">
              <w:rPr>
                <w:bCs/>
              </w:rPr>
              <w:t xml:space="preserve"> </w:t>
            </w:r>
            <w:r w:rsidR="00227B60" w:rsidRPr="007E2AB5">
              <w:rPr>
                <w:bCs/>
              </w:rPr>
              <w:t>current challenge is processing data processing coming from different sources</w:t>
            </w:r>
            <w:r w:rsidR="00F40F93" w:rsidRPr="007E2AB5">
              <w:rPr>
                <w:bCs/>
              </w:rPr>
              <w:t>.</w:t>
            </w:r>
          </w:p>
        </w:tc>
      </w:tr>
      <w:tr w:rsidR="00333E68" w:rsidRPr="00094095" w14:paraId="3242C316"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3D332A1D" w14:textId="77777777" w:rsidR="00F40F93" w:rsidRPr="007E2AB5" w:rsidRDefault="00F40F93" w:rsidP="00624F54">
            <w:pPr>
              <w:spacing w:before="40" w:after="40"/>
              <w:jc w:val="left"/>
              <w:textAlignment w:val="baseline"/>
              <w:rPr>
                <w:b w:val="0"/>
              </w:rPr>
            </w:pPr>
            <w:r w:rsidRPr="007E2AB5">
              <w:rPr>
                <w:b w:val="0"/>
              </w:rPr>
              <w:t>Marine Fisheries Policy Making/Management Domain</w:t>
            </w:r>
          </w:p>
          <w:p w14:paraId="6EE37545" w14:textId="77777777" w:rsidR="00333E68" w:rsidRPr="007E2AB5" w:rsidRDefault="00333E68" w:rsidP="00624F54">
            <w:pPr>
              <w:spacing w:before="40" w:after="40"/>
              <w:jc w:val="left"/>
            </w:pPr>
          </w:p>
        </w:tc>
        <w:tc>
          <w:tcPr>
            <w:tcW w:w="4677" w:type="dxa"/>
          </w:tcPr>
          <w:p w14:paraId="2716D6FF" w14:textId="45FDB93A" w:rsidR="00333E68" w:rsidRPr="007E2AB5" w:rsidRDefault="00F40F93" w:rsidP="00624F54">
            <w:pPr>
              <w:keepNext/>
              <w:spacing w:before="40" w:after="40"/>
              <w:jc w:val="left"/>
              <w:cnfStyle w:val="000000010000" w:firstRow="0" w:lastRow="0" w:firstColumn="0" w:lastColumn="0" w:oddVBand="0" w:evenVBand="0" w:oddHBand="0" w:evenHBand="1" w:firstRowFirstColumn="0" w:firstRowLastColumn="0" w:lastRowFirstColumn="0" w:lastRowLastColumn="0"/>
            </w:pPr>
            <w:r w:rsidRPr="007E2AB5">
              <w:rPr>
                <w:bCs/>
              </w:rPr>
              <w:t>The EC is in the process of standardi</w:t>
            </w:r>
            <w:r w:rsidR="000945DC" w:rsidRPr="007E2AB5">
              <w:rPr>
                <w:bCs/>
              </w:rPr>
              <w:t>s</w:t>
            </w:r>
            <w:r w:rsidRPr="007E2AB5">
              <w:rPr>
                <w:bCs/>
              </w:rPr>
              <w:t>ing fisheries reporting formats from all stakeholders (Member States, RFMO, etc.) through UN/CEFACT</w:t>
            </w:r>
            <w:r w:rsidRPr="007E2AB5">
              <w:rPr>
                <w:rStyle w:val="FootnoteReference"/>
              </w:rPr>
              <w:footnoteReference w:id="85"/>
            </w:r>
            <w:r w:rsidRPr="007E2AB5">
              <w:rPr>
                <w:bCs/>
              </w:rPr>
              <w:t xml:space="preserve"> standards and this could create business.</w:t>
            </w:r>
          </w:p>
        </w:tc>
      </w:tr>
      <w:tr w:rsidR="00F40F93" w:rsidRPr="00094095" w14:paraId="7408F52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464303A6" w14:textId="77777777" w:rsidR="00F40F93" w:rsidRPr="007E2AB5" w:rsidRDefault="00F40F93" w:rsidP="00624F54">
            <w:pPr>
              <w:spacing w:before="40" w:after="40"/>
              <w:jc w:val="left"/>
              <w:rPr>
                <w:b w:val="0"/>
                <w:bCs w:val="0"/>
              </w:rPr>
            </w:pPr>
            <w:r w:rsidRPr="007E2AB5">
              <w:rPr>
                <w:b w:val="0"/>
              </w:rPr>
              <w:t xml:space="preserve">Marine Fisheries Exploitation and Monitoring Domain </w:t>
            </w:r>
          </w:p>
        </w:tc>
        <w:tc>
          <w:tcPr>
            <w:tcW w:w="4677" w:type="dxa"/>
          </w:tcPr>
          <w:p w14:paraId="13EFDD49" w14:textId="31B7AE27" w:rsidR="00F40F93" w:rsidRPr="007E2AB5" w:rsidRDefault="00F40F93" w:rsidP="00624F54">
            <w:pPr>
              <w:spacing w:before="40" w:after="40"/>
              <w:jc w:val="left"/>
              <w:cnfStyle w:val="000000100000" w:firstRow="0" w:lastRow="0" w:firstColumn="0" w:lastColumn="0" w:oddVBand="0" w:evenVBand="0" w:oddHBand="1" w:evenHBand="0" w:firstRowFirstColumn="0" w:firstRowLastColumn="0" w:lastRowFirstColumn="0" w:lastRowLastColumn="0"/>
              <w:rPr>
                <w:bCs/>
              </w:rPr>
            </w:pPr>
            <w:r w:rsidRPr="007E2AB5">
              <w:t>A</w:t>
            </w:r>
            <w:r w:rsidRPr="007E2AB5">
              <w:rPr>
                <w:bCs/>
              </w:rPr>
              <w:t xml:space="preserve"> main challenge, being data collection. There is a need to stor</w:t>
            </w:r>
            <w:r w:rsidR="00351912" w:rsidRPr="007E2AB5">
              <w:rPr>
                <w:bCs/>
              </w:rPr>
              <w:t>e</w:t>
            </w:r>
            <w:r w:rsidRPr="007E2AB5">
              <w:rPr>
                <w:bCs/>
              </w:rPr>
              <w:t xml:space="preserve"> large amounts of data, mostly confidential. Processing and computing needs vary from one institution to another, mainly coming from Research Institutes. Europe is providing an answer with the new Integrated Fisheries Data Management Programme (ex-FLUX).</w:t>
            </w:r>
          </w:p>
        </w:tc>
      </w:tr>
      <w:tr w:rsidR="00F40F93" w:rsidRPr="00094095" w14:paraId="452F1A8E"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16B21637" w14:textId="77777777" w:rsidR="00F40F93" w:rsidRPr="007E2AB5" w:rsidRDefault="00835CBD" w:rsidP="00624F54">
            <w:pPr>
              <w:spacing w:before="40" w:after="40"/>
              <w:jc w:val="left"/>
              <w:textAlignment w:val="baseline"/>
              <w:rPr>
                <w:b w:val="0"/>
                <w:bCs w:val="0"/>
              </w:rPr>
            </w:pPr>
            <w:r w:rsidRPr="007E2AB5">
              <w:rPr>
                <w:b w:val="0"/>
              </w:rPr>
              <w:t xml:space="preserve">Fisheries </w:t>
            </w:r>
            <w:r w:rsidR="00D37239" w:rsidRPr="007E2AB5">
              <w:rPr>
                <w:b w:val="0"/>
              </w:rPr>
              <w:t>Catches: Traceability</w:t>
            </w:r>
            <w:r w:rsidRPr="007E2AB5">
              <w:rPr>
                <w:b w:val="0"/>
              </w:rPr>
              <w:t xml:space="preserve"> </w:t>
            </w:r>
            <w:r w:rsidR="00D37239" w:rsidRPr="007E2AB5">
              <w:rPr>
                <w:b w:val="0"/>
              </w:rPr>
              <w:t>/Certification</w:t>
            </w:r>
            <w:r w:rsidRPr="007E2AB5">
              <w:rPr>
                <w:b w:val="0"/>
              </w:rPr>
              <w:t xml:space="preserve"> </w:t>
            </w:r>
            <w:r w:rsidR="00D37239" w:rsidRPr="007E2AB5">
              <w:rPr>
                <w:b w:val="0"/>
              </w:rPr>
              <w:t>/</w:t>
            </w:r>
            <w:r w:rsidRPr="007E2AB5">
              <w:rPr>
                <w:b w:val="0"/>
              </w:rPr>
              <w:t xml:space="preserve"> </w:t>
            </w:r>
            <w:r w:rsidR="00D37239" w:rsidRPr="007E2AB5">
              <w:rPr>
                <w:b w:val="0"/>
              </w:rPr>
              <w:t>Quality Control Domain</w:t>
            </w:r>
          </w:p>
        </w:tc>
        <w:tc>
          <w:tcPr>
            <w:tcW w:w="4677" w:type="dxa"/>
          </w:tcPr>
          <w:p w14:paraId="490AFA3F" w14:textId="6EA0DDF7" w:rsidR="00F40F93" w:rsidRPr="007E2AB5" w:rsidRDefault="00D37239" w:rsidP="00624F54">
            <w:pPr>
              <w:spacing w:before="40" w:after="40"/>
              <w:jc w:val="left"/>
              <w:cnfStyle w:val="000000010000" w:firstRow="0" w:lastRow="0" w:firstColumn="0" w:lastColumn="0" w:oddVBand="0" w:evenVBand="0" w:oddHBand="0" w:evenHBand="1" w:firstRowFirstColumn="0" w:firstRowLastColumn="0" w:lastRowFirstColumn="0" w:lastRowLastColumn="0"/>
              <w:rPr>
                <w:bCs/>
              </w:rPr>
            </w:pPr>
            <w:r w:rsidRPr="007E2AB5">
              <w:t>This domain requires a need to store various types of data for long</w:t>
            </w:r>
            <w:r w:rsidR="00351912" w:rsidRPr="007E2AB5">
              <w:t>-</w:t>
            </w:r>
            <w:r w:rsidRPr="007E2AB5">
              <w:t>term duration. Also, facilities are needed to update this data/information easily. The certification processing is highly manual. In regards to traceability, several software suites exist.</w:t>
            </w:r>
          </w:p>
        </w:tc>
      </w:tr>
      <w:tr w:rsidR="00F40F93" w:rsidRPr="00094095" w14:paraId="0433055B"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3" w:type="dxa"/>
          </w:tcPr>
          <w:p w14:paraId="3B1A80FE" w14:textId="77777777" w:rsidR="00F40F93" w:rsidRPr="007E2AB5" w:rsidRDefault="00D37239" w:rsidP="00624F54">
            <w:pPr>
              <w:spacing w:before="40" w:after="40"/>
              <w:jc w:val="left"/>
              <w:textAlignment w:val="baseline"/>
              <w:rPr>
                <w:b w:val="0"/>
                <w:bCs w:val="0"/>
              </w:rPr>
            </w:pPr>
            <w:r w:rsidRPr="007E2AB5">
              <w:rPr>
                <w:b w:val="0"/>
              </w:rPr>
              <w:lastRenderedPageBreak/>
              <w:t>Marine Fisheries Research Domain</w:t>
            </w:r>
          </w:p>
        </w:tc>
        <w:tc>
          <w:tcPr>
            <w:tcW w:w="4677" w:type="dxa"/>
          </w:tcPr>
          <w:p w14:paraId="02D36E16" w14:textId="076A59B6" w:rsidR="00F40F93" w:rsidRPr="007E2AB5" w:rsidRDefault="00D37239" w:rsidP="00624F54">
            <w:pPr>
              <w:spacing w:before="40" w:after="40"/>
              <w:jc w:val="left"/>
              <w:cnfStyle w:val="000000100000" w:firstRow="0" w:lastRow="0" w:firstColumn="0" w:lastColumn="0" w:oddVBand="0" w:evenVBand="0" w:oddHBand="1" w:evenHBand="0" w:firstRowFirstColumn="0" w:firstRowLastColumn="0" w:lastRowFirstColumn="0" w:lastRowLastColumn="0"/>
              <w:rPr>
                <w:bCs/>
              </w:rPr>
            </w:pPr>
            <w:r w:rsidRPr="007E2AB5">
              <w:rPr>
                <w:bCs/>
              </w:rPr>
              <w:t xml:space="preserve">This domain </w:t>
            </w:r>
            <w:r w:rsidRPr="007E2AB5">
              <w:t>present</w:t>
            </w:r>
            <w:r w:rsidR="00351912" w:rsidRPr="007E2AB5">
              <w:t>s</w:t>
            </w:r>
            <w:r w:rsidRPr="007E2AB5">
              <w:t xml:space="preserve"> typical needs of research: capacity to store large amount of raw data for long</w:t>
            </w:r>
            <w:r w:rsidR="00351912" w:rsidRPr="007E2AB5">
              <w:t>-</w:t>
            </w:r>
            <w:r w:rsidRPr="007E2AB5">
              <w:t xml:space="preserve">term duration, capacity of computing models and capacity to share/exchange data with colleagues. </w:t>
            </w:r>
            <w:r w:rsidR="008A2362" w:rsidRPr="007E2AB5">
              <w:t>Marine Fisheries Research is a domain with large quantities of produced data in scattered projects that could benefit from cloud storage solutions.</w:t>
            </w:r>
            <w:r w:rsidR="002B1DF1" w:rsidRPr="007E2AB5">
              <w:t xml:space="preserve"> </w:t>
            </w:r>
          </w:p>
        </w:tc>
      </w:tr>
      <w:tr w:rsidR="002B1DF1" w:rsidRPr="00094095" w14:paraId="0A03CE1D"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28CA9D17" w14:textId="77777777" w:rsidR="002B1DF1" w:rsidRPr="007E2AB5" w:rsidRDefault="00E406E5" w:rsidP="00624F54">
            <w:pPr>
              <w:spacing w:before="40" w:after="40"/>
              <w:jc w:val="left"/>
            </w:pPr>
            <w:r w:rsidRPr="007E2AB5">
              <w:t>Marine Fisheries Research Domain</w:t>
            </w:r>
          </w:p>
          <w:p w14:paraId="220D9382" w14:textId="77777777" w:rsidR="00E406E5" w:rsidRPr="007E2AB5" w:rsidRDefault="00E406E5" w:rsidP="00E406E5">
            <w:pPr>
              <w:spacing w:before="40" w:after="40"/>
              <w:jc w:val="left"/>
              <w:rPr>
                <w:b w:val="0"/>
              </w:rPr>
            </w:pPr>
            <w:r w:rsidRPr="007E2AB5">
              <w:rPr>
                <w:b w:val="0"/>
              </w:rPr>
              <w:t xml:space="preserve">Research data type reflects the large variety of fisheries related studies. Large amount of data can be collected in different formats (data can be stored in Excel tables, in databases (PostgreSQL is very popular in research) or as R tables (R being an open source statistical processing tool)) and from various sources. Ad-hoc formats defined at the study level are implemented. Sharing this information would require harmonization and standardization. </w:t>
            </w:r>
          </w:p>
          <w:p w14:paraId="6F70FD17" w14:textId="77777777" w:rsidR="00E406E5" w:rsidRPr="007E2AB5" w:rsidRDefault="00E406E5" w:rsidP="00E406E5">
            <w:pPr>
              <w:spacing w:before="40" w:after="40"/>
              <w:jc w:val="left"/>
              <w:rPr>
                <w:b w:val="0"/>
              </w:rPr>
            </w:pPr>
            <w:r w:rsidRPr="007E2AB5">
              <w:rPr>
                <w:b w:val="0"/>
              </w:rPr>
              <w:t>A key element in research is the ability to store all data as it could be reused later on to re-validate the study itself and to exploit new methodologies (on stock assessment).</w:t>
            </w:r>
          </w:p>
          <w:p w14:paraId="1197DCF1" w14:textId="6171E482" w:rsidR="00E406E5" w:rsidRPr="007E2AB5" w:rsidRDefault="00E406E5" w:rsidP="00624F54">
            <w:pPr>
              <w:spacing w:before="40" w:after="40"/>
              <w:jc w:val="left"/>
              <w:rPr>
                <w:b w:val="0"/>
              </w:rPr>
            </w:pPr>
            <w:r w:rsidRPr="007E2AB5">
              <w:rPr>
                <w:b w:val="0"/>
              </w:rPr>
              <w:t>Usually researchers do not share their raw data. This presents a problem, because when they do, work has to be done to document raw data for exchange. Exchange is basically sharing the existing data in the existing format to another researcher. As a methodology, this is not very efficient as there is no common format to exchange data between researchers.</w:t>
            </w:r>
          </w:p>
        </w:tc>
      </w:tr>
      <w:tr w:rsidR="00CA759A" w:rsidRPr="00094095" w14:paraId="6B7E4E40"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346132DA" w14:textId="77777777" w:rsidR="004E58B6" w:rsidRPr="007E2AB5" w:rsidRDefault="00CA759A" w:rsidP="00624F54">
            <w:pPr>
              <w:spacing w:before="40" w:after="40"/>
              <w:jc w:val="left"/>
              <w:rPr>
                <w:b w:val="0"/>
              </w:rPr>
            </w:pPr>
            <w:r w:rsidRPr="007E2AB5">
              <w:rPr>
                <w:b w:val="0"/>
              </w:rPr>
              <w:t>In Marine Research Institutes tools and processing capacities needs vary from one research department to another. Mostly, ad-hoc solutions are developed under regular programmes or projects funds. There is a common use of open-source solutions (R</w:t>
            </w:r>
            <w:r w:rsidRPr="007E2AB5">
              <w:rPr>
                <w:rStyle w:val="FootnoteReference"/>
                <w:b w:val="0"/>
              </w:rPr>
              <w:footnoteReference w:id="86"/>
            </w:r>
            <w:r w:rsidRPr="007E2AB5">
              <w:rPr>
                <w:b w:val="0"/>
              </w:rPr>
              <w:t xml:space="preserve"> for statistical processing, </w:t>
            </w:r>
            <w:r w:rsidR="00DC53E2" w:rsidRPr="007E2AB5">
              <w:rPr>
                <w:b w:val="0"/>
              </w:rPr>
              <w:t>postgreSQL</w:t>
            </w:r>
            <w:r w:rsidRPr="007E2AB5">
              <w:rPr>
                <w:b w:val="0"/>
              </w:rPr>
              <w:t xml:space="preserve"> for DBMS). IT activities outsourcing could be a source of revenue.</w:t>
            </w:r>
          </w:p>
          <w:p w14:paraId="0FE8A7E9" w14:textId="0CF4F7BC" w:rsidR="002B1DF1" w:rsidRPr="007E2AB5" w:rsidRDefault="00CA759A" w:rsidP="00E406E5">
            <w:pPr>
              <w:spacing w:before="40" w:after="40"/>
              <w:jc w:val="left"/>
              <w:rPr>
                <w:b w:val="0"/>
              </w:rPr>
            </w:pPr>
            <w:r w:rsidRPr="007E2AB5">
              <w:rPr>
                <w:b w:val="0"/>
              </w:rPr>
              <w:t>The use of external infrastructure for cost efficiency could be promoted. Revenues will be generated by providing these institutions support to store and process their data, possibly to access more advanced piece of software, and long</w:t>
            </w:r>
            <w:r w:rsidR="00351912" w:rsidRPr="007E2AB5">
              <w:rPr>
                <w:b w:val="0"/>
              </w:rPr>
              <w:t>-</w:t>
            </w:r>
            <w:r w:rsidRPr="007E2AB5">
              <w:rPr>
                <w:b w:val="0"/>
              </w:rPr>
              <w:t>term maintenance.</w:t>
            </w:r>
          </w:p>
        </w:tc>
      </w:tr>
      <w:tr w:rsidR="00FD1859" w:rsidRPr="00094095" w14:paraId="22F02ED7"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678CE313" w14:textId="77777777" w:rsidR="00FD1859" w:rsidRPr="007E2AB5" w:rsidRDefault="00FD1859" w:rsidP="00624F54">
            <w:pPr>
              <w:spacing w:before="40" w:after="40"/>
              <w:jc w:val="left"/>
              <w:rPr>
                <w:b w:val="0"/>
              </w:rPr>
            </w:pPr>
            <w:r w:rsidRPr="007E2AB5">
              <w:rPr>
                <w:b w:val="0"/>
              </w:rPr>
              <w:t>On national/regional level technical capacities to exploit existing tools (bricks of software available in an infrastructure like iMarine) is needed to quickly develop data collection and processing tools for national institutions or RFMO. Funds come from donors, a tender is opened, and a consultancy companies applies: whichever one is more cost efficient (quicker development) likely gets the tender.</w:t>
            </w:r>
          </w:p>
        </w:tc>
      </w:tr>
      <w:tr w:rsidR="009D2D6B" w:rsidRPr="00094095" w14:paraId="4FFEB077" w14:textId="77777777" w:rsidTr="00E406E5">
        <w:trPr>
          <w:cnfStyle w:val="000000100000" w:firstRow="0" w:lastRow="0" w:firstColumn="0" w:lastColumn="0" w:oddVBand="0" w:evenVBand="0" w:oddHBand="1" w:evenHBand="0" w:firstRowFirstColumn="0" w:firstRowLastColumn="0" w:lastRowFirstColumn="0" w:lastRowLastColumn="0"/>
          <w:cantSplit/>
          <w:trHeight w:val="199"/>
        </w:trPr>
        <w:tc>
          <w:tcPr>
            <w:cnfStyle w:val="001000000000" w:firstRow="0" w:lastRow="0" w:firstColumn="1" w:lastColumn="0" w:oddVBand="0" w:evenVBand="0" w:oddHBand="0" w:evenHBand="0" w:firstRowFirstColumn="0" w:firstRowLastColumn="0" w:lastRowFirstColumn="0" w:lastRowLastColumn="0"/>
            <w:tcW w:w="9180" w:type="dxa"/>
            <w:gridSpan w:val="2"/>
          </w:tcPr>
          <w:p w14:paraId="694CA514" w14:textId="5742E076" w:rsidR="006D2F69" w:rsidRPr="007E2AB5" w:rsidRDefault="00E8735D" w:rsidP="006D2F69">
            <w:pPr>
              <w:spacing w:before="40" w:after="40"/>
              <w:jc w:val="left"/>
              <w:rPr>
                <w:b w:val="0"/>
              </w:rPr>
            </w:pPr>
            <w:r w:rsidRPr="007E2AB5">
              <w:rPr>
                <w:b w:val="0"/>
              </w:rPr>
              <w:lastRenderedPageBreak/>
              <w:t xml:space="preserve">Fishery and Marine Science Data Analysis Sector </w:t>
            </w:r>
            <w:r w:rsidR="006D2F69" w:rsidRPr="007E2AB5">
              <w:rPr>
                <w:b w:val="0"/>
              </w:rPr>
              <w:t xml:space="preserve">comments on types of data (formats, </w:t>
            </w:r>
            <w:r w:rsidR="00EB3022" w:rsidRPr="007E2AB5">
              <w:rPr>
                <w:b w:val="0"/>
              </w:rPr>
              <w:t>standards</w:t>
            </w:r>
            <w:r w:rsidR="006D2F69" w:rsidRPr="007E2AB5">
              <w:rPr>
                <w:b w:val="0"/>
              </w:rPr>
              <w:t>, metadata</w:t>
            </w:r>
            <w:r w:rsidR="00EB3022" w:rsidRPr="007E2AB5">
              <w:rPr>
                <w:b w:val="0"/>
              </w:rPr>
              <w:t>)</w:t>
            </w:r>
            <w:r w:rsidR="006D42C2" w:rsidRPr="007E2AB5">
              <w:rPr>
                <w:b w:val="0"/>
              </w:rPr>
              <w:t>:</w:t>
            </w:r>
            <w:r w:rsidR="006D2F69" w:rsidRPr="007E2AB5">
              <w:rPr>
                <w:b w:val="0"/>
              </w:rPr>
              <w:t xml:space="preserve"> </w:t>
            </w:r>
          </w:p>
          <w:p w14:paraId="116C645F" w14:textId="77777777" w:rsidR="009D2D6B" w:rsidRPr="007E2AB5" w:rsidRDefault="006D2F69" w:rsidP="006D2F69">
            <w:pPr>
              <w:pStyle w:val="ListParagraph"/>
              <w:numPr>
                <w:ilvl w:val="0"/>
                <w:numId w:val="50"/>
              </w:numPr>
              <w:spacing w:before="40" w:after="40"/>
              <w:jc w:val="left"/>
              <w:rPr>
                <w:b w:val="0"/>
              </w:rPr>
            </w:pPr>
            <w:r w:rsidRPr="007E2AB5">
              <w:rPr>
                <w:b w:val="0"/>
              </w:rPr>
              <w:t>Regarding fisheries data, you have as many formats as you have countries/regional institutions/international organisations. DG MARE with FLUX is in the process of rationalisation</w:t>
            </w:r>
            <w:r w:rsidR="00EB3022" w:rsidRPr="007E2AB5">
              <w:rPr>
                <w:b w:val="0"/>
              </w:rPr>
              <w:t>.</w:t>
            </w:r>
          </w:p>
          <w:p w14:paraId="75395625" w14:textId="6DAD5981" w:rsidR="00EB3022" w:rsidRPr="007E2AB5" w:rsidRDefault="00EB3022" w:rsidP="00EB3022">
            <w:pPr>
              <w:pStyle w:val="ListParagraph"/>
              <w:numPr>
                <w:ilvl w:val="0"/>
                <w:numId w:val="50"/>
              </w:numPr>
              <w:spacing w:before="40" w:after="40"/>
              <w:jc w:val="left"/>
              <w:rPr>
                <w:b w:val="0"/>
              </w:rPr>
            </w:pPr>
            <w:r w:rsidRPr="007E2AB5">
              <w:rPr>
                <w:b w:val="0"/>
              </w:rPr>
              <w:t>The FLUX standard from DG MARE (it should be named with the new name: Integrated Fisheries Data Management Program): all standard formats for data exchange are submitted for validation to UN/CEFACT, an institution in charge of managing and maintaining standard (similar to ISO</w:t>
            </w:r>
            <w:r w:rsidR="00496882" w:rsidRPr="007E2AB5">
              <w:rPr>
                <w:rStyle w:val="FootnoteReference"/>
                <w:b w:val="0"/>
              </w:rPr>
              <w:footnoteReference w:id="87"/>
            </w:r>
            <w:r w:rsidR="00496882" w:rsidRPr="007E2AB5">
              <w:rPr>
                <w:b w:val="0"/>
              </w:rPr>
              <w:t xml:space="preserve"> (Internal Organization for Standardization)</w:t>
            </w:r>
            <w:r w:rsidRPr="007E2AB5">
              <w:rPr>
                <w:b w:val="0"/>
              </w:rPr>
              <w:t>). Note: There is not much more for the rest of world.</w:t>
            </w:r>
          </w:p>
          <w:p w14:paraId="1A9E24BA" w14:textId="172B3FDB" w:rsidR="006D2F69" w:rsidRPr="007E2AB5" w:rsidRDefault="006D2F69" w:rsidP="006D2F69">
            <w:pPr>
              <w:pStyle w:val="ListParagraph"/>
              <w:numPr>
                <w:ilvl w:val="0"/>
                <w:numId w:val="50"/>
              </w:numPr>
              <w:spacing w:before="40" w:after="40"/>
              <w:jc w:val="left"/>
              <w:rPr>
                <w:b w:val="0"/>
              </w:rPr>
            </w:pPr>
            <w:r w:rsidRPr="007E2AB5">
              <w:rPr>
                <w:b w:val="0"/>
              </w:rPr>
              <w:t>Typical datasets: Catches/landings/fleet capacity/ fishing effort/CPUE</w:t>
            </w:r>
            <w:r w:rsidR="00637A0B" w:rsidRPr="007E2AB5">
              <w:rPr>
                <w:rStyle w:val="FootnoteReference"/>
                <w:b w:val="0"/>
              </w:rPr>
              <w:footnoteReference w:id="88"/>
            </w:r>
            <w:r w:rsidR="002F6105" w:rsidRPr="007E2AB5">
              <w:rPr>
                <w:b w:val="0"/>
              </w:rPr>
              <w:t xml:space="preserve"> (Catch per unit effort)</w:t>
            </w:r>
            <w:r w:rsidRPr="007E2AB5">
              <w:rPr>
                <w:b w:val="0"/>
              </w:rPr>
              <w:t>/Stocks Assessment Status/Monitoring control and Surveillance data</w:t>
            </w:r>
          </w:p>
          <w:p w14:paraId="593A43C7" w14:textId="70876247" w:rsidR="006D2F69" w:rsidRPr="007E2AB5" w:rsidRDefault="006D2F69" w:rsidP="006D2F69">
            <w:pPr>
              <w:pStyle w:val="ListParagraph"/>
              <w:numPr>
                <w:ilvl w:val="0"/>
                <w:numId w:val="50"/>
              </w:numPr>
              <w:spacing w:before="40" w:after="40"/>
              <w:jc w:val="left"/>
              <w:rPr>
                <w:b w:val="0"/>
              </w:rPr>
            </w:pPr>
            <w:r w:rsidRPr="007E2AB5">
              <w:rPr>
                <w:b w:val="0"/>
              </w:rPr>
              <w:t>Metadata standards:</w:t>
            </w:r>
          </w:p>
          <w:p w14:paraId="0AAC9183" w14:textId="406C029C" w:rsidR="006D2F69" w:rsidRPr="007E2AB5" w:rsidRDefault="00EB3022" w:rsidP="00EB3022">
            <w:pPr>
              <w:pStyle w:val="ListParagraph"/>
              <w:numPr>
                <w:ilvl w:val="0"/>
                <w:numId w:val="51"/>
              </w:numPr>
              <w:spacing w:before="40" w:after="40"/>
              <w:ind w:left="1418"/>
              <w:jc w:val="left"/>
              <w:rPr>
                <w:b w:val="0"/>
              </w:rPr>
            </w:pPr>
            <w:r w:rsidRPr="007E2AB5">
              <w:rPr>
                <w:b w:val="0"/>
              </w:rPr>
              <w:t>T</w:t>
            </w:r>
            <w:r w:rsidR="006D2F69" w:rsidRPr="007E2AB5">
              <w:rPr>
                <w:b w:val="0"/>
              </w:rPr>
              <w:t>he CWP standard at international level (FAO) for species, fishery commodities, gear type, vessel type. There are standard definition for the datasets: catches/landings/fleet capacities/fishing effort and also CPUE</w:t>
            </w:r>
          </w:p>
          <w:p w14:paraId="7CC9BB65" w14:textId="4F512984" w:rsidR="006D2F69" w:rsidRPr="007E2AB5" w:rsidRDefault="006D2F69" w:rsidP="006D2F69">
            <w:pPr>
              <w:pStyle w:val="ListParagraph"/>
              <w:numPr>
                <w:ilvl w:val="0"/>
                <w:numId w:val="51"/>
              </w:numPr>
              <w:spacing w:before="40" w:after="40"/>
              <w:ind w:left="1418"/>
              <w:jc w:val="left"/>
              <w:rPr>
                <w:b w:val="0"/>
              </w:rPr>
            </w:pPr>
            <w:r w:rsidRPr="007E2AB5">
              <w:rPr>
                <w:b w:val="0"/>
              </w:rPr>
              <w:t>There is a standard for stock description (which includes stock assessment) = FIRMS</w:t>
            </w:r>
            <w:r w:rsidR="00637A0B" w:rsidRPr="007E2AB5">
              <w:rPr>
                <w:rStyle w:val="FootnoteReference"/>
                <w:b w:val="0"/>
              </w:rPr>
              <w:footnoteReference w:id="89"/>
            </w:r>
            <w:r w:rsidR="00637A0B" w:rsidRPr="007E2AB5">
              <w:rPr>
                <w:b w:val="0"/>
              </w:rPr>
              <w:t xml:space="preserve"> (Fisheries and Resource Monitoring System) and is </w:t>
            </w:r>
            <w:r w:rsidRPr="007E2AB5">
              <w:rPr>
                <w:b w:val="0"/>
              </w:rPr>
              <w:t>also a standard description of fisheries</w:t>
            </w:r>
          </w:p>
          <w:p w14:paraId="67B2C364" w14:textId="3CBA7273" w:rsidR="00EB3022" w:rsidRPr="007E2AB5" w:rsidRDefault="006D2F69" w:rsidP="00EB3022">
            <w:pPr>
              <w:pStyle w:val="ListParagraph"/>
              <w:numPr>
                <w:ilvl w:val="0"/>
                <w:numId w:val="50"/>
              </w:numPr>
              <w:spacing w:before="40" w:after="40"/>
              <w:jc w:val="left"/>
              <w:rPr>
                <w:b w:val="0"/>
              </w:rPr>
            </w:pPr>
            <w:r w:rsidRPr="007E2AB5">
              <w:rPr>
                <w:b w:val="0"/>
              </w:rPr>
              <w:t>Regional standards: Eurostat and JRC for European Community, FishFrame</w:t>
            </w:r>
            <w:r w:rsidR="00637A0B" w:rsidRPr="007E2AB5">
              <w:rPr>
                <w:rStyle w:val="FootnoteReference"/>
                <w:b w:val="0"/>
              </w:rPr>
              <w:footnoteReference w:id="90"/>
            </w:r>
            <w:r w:rsidRPr="007E2AB5">
              <w:rPr>
                <w:b w:val="0"/>
              </w:rPr>
              <w:t xml:space="preserve"> for North Atlantic fisheries management (from ICES in </w:t>
            </w:r>
            <w:r w:rsidR="005731CC" w:rsidRPr="007E2AB5">
              <w:rPr>
                <w:b w:val="0"/>
              </w:rPr>
              <w:t>Copenhagen</w:t>
            </w:r>
            <w:r w:rsidRPr="007E2AB5">
              <w:rPr>
                <w:b w:val="0"/>
              </w:rPr>
              <w:t>)</w:t>
            </w:r>
          </w:p>
        </w:tc>
      </w:tr>
      <w:tr w:rsidR="00351912" w:rsidRPr="00094095" w14:paraId="47F8CB1F" w14:textId="77777777" w:rsidTr="00E406E5">
        <w:trPr>
          <w:cnfStyle w:val="000000010000" w:firstRow="0" w:lastRow="0" w:firstColumn="0" w:lastColumn="0" w:oddVBand="0" w:evenVBand="0" w:oddHBand="0" w:evenHBand="1" w:firstRowFirstColumn="0" w:firstRowLastColumn="0" w:lastRowFirstColumn="0" w:lastRowLastColumn="0"/>
          <w:cantSplit/>
          <w:trHeight w:val="199"/>
        </w:trPr>
        <w:tc>
          <w:tcPr>
            <w:cnfStyle w:val="001000000000" w:firstRow="0" w:lastRow="0" w:firstColumn="1" w:lastColumn="0" w:oddVBand="0" w:evenVBand="0" w:oddHBand="0" w:evenHBand="0" w:firstRowFirstColumn="0" w:firstRowLastColumn="0" w:lastRowFirstColumn="0" w:lastRowLastColumn="0"/>
            <w:tcW w:w="9180" w:type="dxa"/>
            <w:gridSpan w:val="2"/>
          </w:tcPr>
          <w:p w14:paraId="3C84A69E" w14:textId="77777777" w:rsidR="00351912" w:rsidRPr="007E2AB5" w:rsidRDefault="00351912" w:rsidP="00B509F7">
            <w:pPr>
              <w:spacing w:before="40" w:after="40"/>
              <w:jc w:val="left"/>
            </w:pPr>
          </w:p>
        </w:tc>
      </w:tr>
      <w:tr w:rsidR="005F3F93" w:rsidRPr="00094095" w14:paraId="38ACB99F"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7341A6E6" w14:textId="41FAAF52" w:rsidR="005F3F93" w:rsidRPr="007E2AB5" w:rsidRDefault="00E406E5" w:rsidP="00E406E5">
            <w:pPr>
              <w:spacing w:before="40" w:after="40"/>
              <w:jc w:val="left"/>
            </w:pPr>
            <w:r w:rsidRPr="007E2AB5">
              <w:t>FINDINGS FROM THE QUESTIONNIARE</w:t>
            </w:r>
          </w:p>
        </w:tc>
      </w:tr>
      <w:tr w:rsidR="007E267B" w:rsidRPr="00094095" w14:paraId="70ADE9C6"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39172D4B" w14:textId="77777777" w:rsidR="004177F2" w:rsidRPr="007E2AB5" w:rsidRDefault="005F3F93" w:rsidP="00624F54">
            <w:pPr>
              <w:spacing w:before="40" w:after="40"/>
              <w:jc w:val="left"/>
              <w:rPr>
                <w:b w:val="0"/>
              </w:rPr>
            </w:pPr>
            <w:r w:rsidRPr="007E2AB5">
              <w:rPr>
                <w:b w:val="0"/>
              </w:rPr>
              <w:t>Data worked with is increasing</w:t>
            </w:r>
            <w:r w:rsidR="00DB0F24" w:rsidRPr="007E2AB5">
              <w:rPr>
                <w:b w:val="0"/>
              </w:rPr>
              <w:t>ly</w:t>
            </w:r>
            <w:r w:rsidRPr="007E2AB5">
              <w:rPr>
                <w:b w:val="0"/>
              </w:rPr>
              <w:t xml:space="preserve"> </w:t>
            </w:r>
            <w:r w:rsidR="00BD3E4A" w:rsidRPr="007E2AB5">
              <w:rPr>
                <w:b w:val="0"/>
              </w:rPr>
              <w:t xml:space="preserve">global (50 percent </w:t>
            </w:r>
            <w:r w:rsidR="00F6622B" w:rsidRPr="007E2AB5">
              <w:rPr>
                <w:b w:val="0"/>
              </w:rPr>
              <w:t xml:space="preserve">of </w:t>
            </w:r>
            <w:r w:rsidR="00BD3E4A" w:rsidRPr="007E2AB5">
              <w:rPr>
                <w:b w:val="0"/>
              </w:rPr>
              <w:t xml:space="preserve">respondents) </w:t>
            </w:r>
            <w:r w:rsidR="00DB0F24" w:rsidRPr="007E2AB5">
              <w:rPr>
                <w:b w:val="0"/>
              </w:rPr>
              <w:t xml:space="preserve">and </w:t>
            </w:r>
            <w:r w:rsidRPr="007E2AB5">
              <w:rPr>
                <w:b w:val="0"/>
              </w:rPr>
              <w:t>require</w:t>
            </w:r>
            <w:r w:rsidR="00DB0F24" w:rsidRPr="007E2AB5">
              <w:rPr>
                <w:b w:val="0"/>
              </w:rPr>
              <w:t>s</w:t>
            </w:r>
            <w:r w:rsidRPr="007E2AB5">
              <w:rPr>
                <w:b w:val="0"/>
              </w:rPr>
              <w:t xml:space="preserve"> the right </w:t>
            </w:r>
            <w:r w:rsidR="00967B95" w:rsidRPr="007E2AB5">
              <w:rPr>
                <w:b w:val="0"/>
              </w:rPr>
              <w:t xml:space="preserve">technology to manage </w:t>
            </w:r>
            <w:r w:rsidR="00BD3E4A" w:rsidRPr="007E2AB5">
              <w:rPr>
                <w:b w:val="0"/>
              </w:rPr>
              <w:t xml:space="preserve">such </w:t>
            </w:r>
            <w:r w:rsidR="00967B95" w:rsidRPr="007E2AB5">
              <w:rPr>
                <w:b w:val="0"/>
              </w:rPr>
              <w:t>data.</w:t>
            </w:r>
            <w:r w:rsidR="004177F2" w:rsidRPr="007E2AB5">
              <w:rPr>
                <w:b w:val="0"/>
              </w:rPr>
              <w:t xml:space="preserve"> </w:t>
            </w:r>
          </w:p>
          <w:p w14:paraId="5559CA2C" w14:textId="138F0FBD" w:rsidR="007E267B" w:rsidRPr="007E2AB5" w:rsidRDefault="004177F2" w:rsidP="004177F2">
            <w:pPr>
              <w:spacing w:before="40" w:after="40"/>
              <w:jc w:val="left"/>
              <w:rPr>
                <w:b w:val="0"/>
                <w:bCs w:val="0"/>
                <w:lang w:val="en-US"/>
              </w:rPr>
            </w:pPr>
            <w:r w:rsidRPr="007E2AB5">
              <w:rPr>
                <w:b w:val="0"/>
              </w:rPr>
              <w:t>The data collected in this Sector is increasing rapidly in size (e.g. from annual national statistical datasets to individual vessel reports), detail (from landings to fully monitored fisheries), precision (e.g. from national EEZ to exact vessel locations) and media (from paper reports to video). The technology thus has to adapt to manage this rapid growth, and include web-services for reference data, statistical packages for time-series analysis, video analysis software, etc.</w:t>
            </w:r>
          </w:p>
        </w:tc>
      </w:tr>
      <w:tr w:rsidR="007E267B" w:rsidRPr="00094095" w14:paraId="03B6D696"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5AEE516E" w14:textId="27835EDD" w:rsidR="007E267B" w:rsidRPr="007E2AB5" w:rsidRDefault="00F6315E" w:rsidP="00AD5C10">
            <w:pPr>
              <w:spacing w:before="40" w:after="40"/>
              <w:jc w:val="left"/>
              <w:rPr>
                <w:b w:val="0"/>
                <w:bCs w:val="0"/>
              </w:rPr>
            </w:pPr>
            <w:r w:rsidRPr="007E2AB5">
              <w:rPr>
                <w:b w:val="0"/>
                <w:bCs w:val="0"/>
              </w:rPr>
              <w:t xml:space="preserve">GIS data is managed by </w:t>
            </w:r>
            <w:r w:rsidR="007111E8" w:rsidRPr="007E2AB5">
              <w:rPr>
                <w:b w:val="0"/>
                <w:bCs w:val="0"/>
              </w:rPr>
              <w:t xml:space="preserve">just </w:t>
            </w:r>
            <w:r w:rsidRPr="007E2AB5">
              <w:rPr>
                <w:b w:val="0"/>
                <w:bCs w:val="0"/>
              </w:rPr>
              <w:t xml:space="preserve">over 70 percent of the respondents.  </w:t>
            </w:r>
            <w:r w:rsidR="00AD5C10" w:rsidRPr="007E2AB5">
              <w:rPr>
                <w:b w:val="0"/>
                <w:bCs w:val="0"/>
              </w:rPr>
              <w:t>To note, e</w:t>
            </w:r>
            <w:r w:rsidRPr="007E2AB5">
              <w:rPr>
                <w:b w:val="0"/>
                <w:bCs w:val="0"/>
              </w:rPr>
              <w:t>xploitation and Biological data is managed by 64 percent. Exploitation data is at the beginning of the data value chain, therefore other types of data/information depend on it.</w:t>
            </w:r>
          </w:p>
        </w:tc>
      </w:tr>
      <w:tr w:rsidR="007E267B" w:rsidRPr="00094095" w14:paraId="3EB50BF7"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1852E201" w14:textId="48805EA6" w:rsidR="007E267B" w:rsidRPr="007E2AB5" w:rsidRDefault="007111E8" w:rsidP="00624F54">
            <w:pPr>
              <w:spacing w:before="40" w:after="40"/>
              <w:jc w:val="left"/>
              <w:rPr>
                <w:b w:val="0"/>
                <w:bCs w:val="0"/>
              </w:rPr>
            </w:pPr>
            <w:r w:rsidRPr="007E2AB5">
              <w:rPr>
                <w:b w:val="0"/>
                <w:bCs w:val="0"/>
              </w:rPr>
              <w:t>The single top priority in data management is access to quality data in the domain, at just over 70 percent. Interestingly, in second rank is Access to data from related domains (geospatial, biodiversity, etc.) at 57 percent. To note</w:t>
            </w:r>
            <w:r w:rsidR="00D57C71" w:rsidRPr="007E2AB5">
              <w:rPr>
                <w:b w:val="0"/>
                <w:bCs w:val="0"/>
              </w:rPr>
              <w:t>,</w:t>
            </w:r>
            <w:r w:rsidRPr="007E2AB5">
              <w:rPr>
                <w:b w:val="0"/>
                <w:bCs w:val="0"/>
              </w:rPr>
              <w:t xml:space="preserve"> access to scalable processing capacities was </w:t>
            </w:r>
            <w:r w:rsidR="000323EA" w:rsidRPr="007E2AB5">
              <w:rPr>
                <w:b w:val="0"/>
                <w:bCs w:val="0"/>
              </w:rPr>
              <w:t>ranked last.</w:t>
            </w:r>
          </w:p>
        </w:tc>
      </w:tr>
      <w:tr w:rsidR="007E267B" w:rsidRPr="00094095" w14:paraId="7EE7EC7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4298E722" w14:textId="77777777" w:rsidR="007E267B" w:rsidRPr="007E2AB5" w:rsidRDefault="001E4ABC" w:rsidP="00624F54">
            <w:pPr>
              <w:spacing w:before="40" w:after="40"/>
              <w:jc w:val="left"/>
              <w:rPr>
                <w:b w:val="0"/>
                <w:bCs w:val="0"/>
              </w:rPr>
            </w:pPr>
            <w:r w:rsidRPr="007E2AB5">
              <w:rPr>
                <w:b w:val="0"/>
                <w:bCs w:val="0"/>
              </w:rPr>
              <w:t>All respondents need access to external data and many from other domains.</w:t>
            </w:r>
          </w:p>
        </w:tc>
      </w:tr>
      <w:tr w:rsidR="007E267B" w:rsidRPr="00094095" w14:paraId="04B156E9"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2267D818" w14:textId="77777777" w:rsidR="00735B45" w:rsidRPr="007E2AB5" w:rsidRDefault="00735B45" w:rsidP="00624F54">
            <w:pPr>
              <w:spacing w:before="40" w:after="40"/>
              <w:jc w:val="left"/>
              <w:rPr>
                <w:b w:val="0"/>
              </w:rPr>
            </w:pPr>
            <w:r w:rsidRPr="007E2AB5">
              <w:rPr>
                <w:b w:val="0"/>
              </w:rPr>
              <w:lastRenderedPageBreak/>
              <w:t xml:space="preserve">Challenges encountered in regards to specific regulations, standards, formats, protocols include: </w:t>
            </w:r>
          </w:p>
          <w:p w14:paraId="04D9C732" w14:textId="77777777" w:rsidR="00735B45" w:rsidRPr="007E2AB5" w:rsidRDefault="00735B45" w:rsidP="00F46C07">
            <w:pPr>
              <w:pStyle w:val="ListParagraph"/>
              <w:numPr>
                <w:ilvl w:val="0"/>
                <w:numId w:val="35"/>
              </w:numPr>
              <w:spacing w:before="40" w:after="40"/>
              <w:jc w:val="left"/>
              <w:rPr>
                <w:b w:val="0"/>
              </w:rPr>
            </w:pPr>
            <w:r w:rsidRPr="007E2AB5">
              <w:rPr>
                <w:b w:val="0"/>
              </w:rPr>
              <w:t>Data security and integrity</w:t>
            </w:r>
          </w:p>
          <w:p w14:paraId="31BB7EAA" w14:textId="77777777" w:rsidR="00735B45" w:rsidRPr="007E2AB5" w:rsidRDefault="00735B45" w:rsidP="00F46C07">
            <w:pPr>
              <w:pStyle w:val="ListParagraph"/>
              <w:numPr>
                <w:ilvl w:val="0"/>
                <w:numId w:val="35"/>
              </w:numPr>
              <w:spacing w:before="40" w:after="40"/>
              <w:jc w:val="left"/>
              <w:rPr>
                <w:b w:val="0"/>
              </w:rPr>
            </w:pPr>
            <w:r w:rsidRPr="007E2AB5">
              <w:rPr>
                <w:b w:val="0"/>
              </w:rPr>
              <w:t>Colleagues entering data have difficulties to comply</w:t>
            </w:r>
          </w:p>
          <w:p w14:paraId="00F70DC3" w14:textId="4C475878" w:rsidR="00735B45" w:rsidRPr="007E2AB5" w:rsidRDefault="00735B45" w:rsidP="00F46C07">
            <w:pPr>
              <w:pStyle w:val="ListParagraph"/>
              <w:numPr>
                <w:ilvl w:val="0"/>
                <w:numId w:val="35"/>
              </w:numPr>
              <w:spacing w:before="40" w:after="40"/>
              <w:jc w:val="left"/>
              <w:rPr>
                <w:b w:val="0"/>
              </w:rPr>
            </w:pPr>
            <w:r w:rsidRPr="007E2AB5">
              <w:rPr>
                <w:b w:val="0"/>
              </w:rPr>
              <w:t>Standards cannot fit the richness of biodiversity data, and ad hoc solutions have to be integrated on the fly</w:t>
            </w:r>
          </w:p>
          <w:p w14:paraId="20D7A8B1" w14:textId="6819CAE2" w:rsidR="00735B45" w:rsidRPr="007E2AB5" w:rsidRDefault="00735B45" w:rsidP="00F46C07">
            <w:pPr>
              <w:pStyle w:val="ListParagraph"/>
              <w:numPr>
                <w:ilvl w:val="0"/>
                <w:numId w:val="35"/>
              </w:numPr>
              <w:spacing w:before="40" w:after="40"/>
              <w:jc w:val="left"/>
              <w:rPr>
                <w:b w:val="0"/>
              </w:rPr>
            </w:pPr>
            <w:r w:rsidRPr="007E2AB5">
              <w:rPr>
                <w:b w:val="0"/>
              </w:rPr>
              <w:t>The export of data in standard formats is a full-time job that requires extra human resources and is very specific</w:t>
            </w:r>
          </w:p>
          <w:p w14:paraId="0C6F4048" w14:textId="40893165" w:rsidR="00735B45" w:rsidRPr="007E2AB5" w:rsidRDefault="00735B45" w:rsidP="00F46C07">
            <w:pPr>
              <w:pStyle w:val="ListParagraph"/>
              <w:numPr>
                <w:ilvl w:val="0"/>
                <w:numId w:val="35"/>
              </w:numPr>
              <w:spacing w:before="40" w:after="40"/>
              <w:jc w:val="left"/>
              <w:rPr>
                <w:b w:val="0"/>
              </w:rPr>
            </w:pPr>
            <w:r w:rsidRPr="007E2AB5">
              <w:rPr>
                <w:b w:val="0"/>
              </w:rPr>
              <w:t>There is currently few information transferred to the scientists who work on data (</w:t>
            </w:r>
            <w:r w:rsidR="00351912" w:rsidRPr="007E2AB5">
              <w:rPr>
                <w:b w:val="0"/>
              </w:rPr>
              <w:t xml:space="preserve">i.e. </w:t>
            </w:r>
            <w:r w:rsidRPr="007E2AB5">
              <w:rPr>
                <w:b w:val="0"/>
              </w:rPr>
              <w:t>fisheries data) but do not know much about international standards, regulations, etc.</w:t>
            </w:r>
          </w:p>
          <w:p w14:paraId="2301CF0E" w14:textId="6A38BBBE" w:rsidR="00735B45" w:rsidRPr="007E2AB5" w:rsidRDefault="00735B45" w:rsidP="00F46C07">
            <w:pPr>
              <w:pStyle w:val="ListParagraph"/>
              <w:numPr>
                <w:ilvl w:val="0"/>
                <w:numId w:val="35"/>
              </w:numPr>
              <w:spacing w:before="40" w:after="40"/>
              <w:jc w:val="left"/>
              <w:rPr>
                <w:b w:val="0"/>
              </w:rPr>
            </w:pPr>
            <w:r w:rsidRPr="007E2AB5">
              <w:rPr>
                <w:b w:val="0"/>
              </w:rPr>
              <w:t>There is a strong need to provide assistance to the research institutes so that they improve their understanding of the evolutions in data tools and formats</w:t>
            </w:r>
          </w:p>
          <w:p w14:paraId="17711375" w14:textId="77777777" w:rsidR="00735B45" w:rsidRPr="007E2AB5" w:rsidRDefault="00271CF0" w:rsidP="00F46C07">
            <w:pPr>
              <w:pStyle w:val="ListParagraph"/>
              <w:numPr>
                <w:ilvl w:val="0"/>
                <w:numId w:val="35"/>
              </w:numPr>
              <w:spacing w:before="40" w:after="40"/>
              <w:jc w:val="left"/>
              <w:rPr>
                <w:b w:val="0"/>
              </w:rPr>
            </w:pPr>
            <w:r w:rsidRPr="007E2AB5">
              <w:rPr>
                <w:b w:val="0"/>
              </w:rPr>
              <w:t xml:space="preserve">Availability of appropriate metadata and keeping this linked with the data products Licencing, referencing of data (especially restrictions on data use), access to data in useable formats </w:t>
            </w:r>
          </w:p>
          <w:p w14:paraId="680436A5" w14:textId="1D874FE0" w:rsidR="00735B45" w:rsidRPr="007E2AB5" w:rsidRDefault="0025712F" w:rsidP="00F46C07">
            <w:pPr>
              <w:pStyle w:val="ListParagraph"/>
              <w:numPr>
                <w:ilvl w:val="0"/>
                <w:numId w:val="35"/>
              </w:numPr>
              <w:spacing w:before="40" w:after="40"/>
              <w:jc w:val="left"/>
              <w:rPr>
                <w:b w:val="0"/>
                <w:bCs w:val="0"/>
              </w:rPr>
            </w:pPr>
            <w:r w:rsidRPr="007E2AB5">
              <w:rPr>
                <w:b w:val="0"/>
              </w:rPr>
              <w:t>Data accessibility, especially socio-economic data, is a big problem, standards to find and integrate data must be further implemented</w:t>
            </w:r>
          </w:p>
        </w:tc>
      </w:tr>
      <w:tr w:rsidR="007E267B" w:rsidRPr="00094095" w14:paraId="5438AFAA"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225FE749" w14:textId="4BDB1A1B" w:rsidR="007E267B" w:rsidRPr="007E2AB5" w:rsidRDefault="008D4C08" w:rsidP="00624F54">
            <w:pPr>
              <w:spacing w:before="40" w:after="40"/>
              <w:jc w:val="left"/>
              <w:rPr>
                <w:b w:val="0"/>
                <w:bCs w:val="0"/>
              </w:rPr>
            </w:pPr>
            <w:r w:rsidRPr="007E2AB5">
              <w:rPr>
                <w:b w:val="0"/>
                <w:bCs w:val="0"/>
              </w:rPr>
              <w:t>Main challenges regarding data management in 2-5 years: Data exchange, at almost 80 percent, remains by far the challenge respondents foresee. In second rank (57 percent)</w:t>
            </w:r>
            <w:r w:rsidR="00A97F93" w:rsidRPr="007E2AB5">
              <w:rPr>
                <w:b w:val="0"/>
                <w:bCs w:val="0"/>
              </w:rPr>
              <w:t>,</w:t>
            </w:r>
            <w:r w:rsidRPr="007E2AB5">
              <w:rPr>
                <w:b w:val="0"/>
                <w:bCs w:val="0"/>
              </w:rPr>
              <w:t xml:space="preserve"> respondents chose Dissemination and confidentiality. Data quality </w:t>
            </w:r>
            <w:r w:rsidR="00A97F93" w:rsidRPr="007E2AB5">
              <w:rPr>
                <w:b w:val="0"/>
                <w:bCs w:val="0"/>
              </w:rPr>
              <w:t>(</w:t>
            </w:r>
            <w:r w:rsidRPr="007E2AB5">
              <w:rPr>
                <w:b w:val="0"/>
                <w:bCs w:val="0"/>
              </w:rPr>
              <w:t>50 percent</w:t>
            </w:r>
            <w:r w:rsidR="00A97F93" w:rsidRPr="007E2AB5">
              <w:rPr>
                <w:b w:val="0"/>
                <w:bCs w:val="0"/>
              </w:rPr>
              <w:t>)</w:t>
            </w:r>
            <w:r w:rsidRPr="007E2AB5">
              <w:rPr>
                <w:b w:val="0"/>
                <w:bCs w:val="0"/>
              </w:rPr>
              <w:t xml:space="preserve"> is particularly important for this community to perform well. Hosting</w:t>
            </w:r>
            <w:r w:rsidR="00A97F93" w:rsidRPr="007E2AB5">
              <w:rPr>
                <w:b w:val="0"/>
                <w:bCs w:val="0"/>
              </w:rPr>
              <w:t xml:space="preserve">, </w:t>
            </w:r>
            <w:r w:rsidRPr="007E2AB5">
              <w:rPr>
                <w:b w:val="0"/>
                <w:bCs w:val="0"/>
              </w:rPr>
              <w:t>Storage and Processing don’t worry</w:t>
            </w:r>
            <w:r w:rsidR="00A97F93" w:rsidRPr="007E2AB5">
              <w:rPr>
                <w:b w:val="0"/>
                <w:bCs w:val="0"/>
              </w:rPr>
              <w:t xml:space="preserve"> </w:t>
            </w:r>
            <w:r w:rsidRPr="007E2AB5">
              <w:rPr>
                <w:b w:val="0"/>
                <w:bCs w:val="0"/>
              </w:rPr>
              <w:t>respondents much.</w:t>
            </w:r>
          </w:p>
        </w:tc>
      </w:tr>
      <w:tr w:rsidR="007E267B" w:rsidRPr="00094095" w14:paraId="775A727D"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32FC6E6B" w14:textId="155C19A2" w:rsidR="00C23489" w:rsidRPr="007E2AB5" w:rsidRDefault="00A03F18" w:rsidP="00624F54">
            <w:pPr>
              <w:spacing w:before="40" w:after="40"/>
              <w:jc w:val="left"/>
              <w:rPr>
                <w:b w:val="0"/>
              </w:rPr>
            </w:pPr>
            <w:r w:rsidRPr="007E2AB5">
              <w:rPr>
                <w:b w:val="0"/>
              </w:rPr>
              <w:t>57 percent of respondents use Cloud-based services</w:t>
            </w:r>
            <w:r w:rsidR="00A97F93" w:rsidRPr="007E2AB5">
              <w:rPr>
                <w:b w:val="0"/>
              </w:rPr>
              <w:t>, o</w:t>
            </w:r>
            <w:r w:rsidR="00896906" w:rsidRPr="007E2AB5">
              <w:rPr>
                <w:b w:val="0"/>
              </w:rPr>
              <w:t>f those (57 perce</w:t>
            </w:r>
            <w:r w:rsidR="00C23489" w:rsidRPr="007E2AB5">
              <w:rPr>
                <w:b w:val="0"/>
              </w:rPr>
              <w:t>nt):</w:t>
            </w:r>
          </w:p>
          <w:p w14:paraId="1924D6FD" w14:textId="77777777" w:rsidR="00C23489" w:rsidRPr="007E2AB5" w:rsidRDefault="00C23489" w:rsidP="00F46C07">
            <w:pPr>
              <w:pStyle w:val="ListParagraph"/>
              <w:numPr>
                <w:ilvl w:val="0"/>
                <w:numId w:val="36"/>
              </w:numPr>
              <w:spacing w:before="40" w:after="40"/>
              <w:jc w:val="left"/>
              <w:rPr>
                <w:b w:val="0"/>
              </w:rPr>
            </w:pPr>
            <w:r w:rsidRPr="007E2AB5">
              <w:rPr>
                <w:b w:val="0"/>
              </w:rPr>
              <w:t>W</w:t>
            </w:r>
            <w:r w:rsidR="00896906" w:rsidRPr="007E2AB5">
              <w:rPr>
                <w:b w:val="0"/>
              </w:rPr>
              <w:t xml:space="preserve">e can observe an almost even distribution, where all services </w:t>
            </w:r>
            <w:r w:rsidR="00A302DE" w:rsidRPr="007E2AB5">
              <w:rPr>
                <w:b w:val="0"/>
              </w:rPr>
              <w:t xml:space="preserve">(storage, hosting, processing) </w:t>
            </w:r>
            <w:r w:rsidR="00896906" w:rsidRPr="007E2AB5">
              <w:rPr>
                <w:b w:val="0"/>
              </w:rPr>
              <w:t xml:space="preserve">are used.  </w:t>
            </w:r>
          </w:p>
          <w:p w14:paraId="355872C4" w14:textId="333B78CD" w:rsidR="00C23489" w:rsidRPr="007E2AB5" w:rsidRDefault="00C23489" w:rsidP="00F46C07">
            <w:pPr>
              <w:pStyle w:val="ListParagraph"/>
              <w:numPr>
                <w:ilvl w:val="0"/>
                <w:numId w:val="36"/>
              </w:numPr>
              <w:spacing w:before="40" w:after="40"/>
              <w:jc w:val="left"/>
              <w:rPr>
                <w:b w:val="0"/>
              </w:rPr>
            </w:pPr>
            <w:r w:rsidRPr="007E2AB5">
              <w:rPr>
                <w:b w:val="0"/>
              </w:rPr>
              <w:t>T</w:t>
            </w:r>
            <w:r w:rsidR="00896906" w:rsidRPr="007E2AB5">
              <w:rPr>
                <w:b w:val="0"/>
              </w:rPr>
              <w:t>he majority, at 37 percent use a private cloud. Ranked second is public (commercial organization) cloud at 27 percent.</w:t>
            </w:r>
          </w:p>
          <w:p w14:paraId="1D378E4A" w14:textId="095015A0" w:rsidR="00C23489" w:rsidRPr="007E2AB5" w:rsidRDefault="00C23489" w:rsidP="00F46C07">
            <w:pPr>
              <w:pStyle w:val="ListParagraph"/>
              <w:numPr>
                <w:ilvl w:val="0"/>
                <w:numId w:val="36"/>
              </w:numPr>
              <w:spacing w:before="40" w:after="40"/>
              <w:jc w:val="left"/>
              <w:rPr>
                <w:b w:val="0"/>
              </w:rPr>
            </w:pPr>
            <w:r w:rsidRPr="007E2AB5">
              <w:rPr>
                <w:b w:val="0"/>
              </w:rPr>
              <w:t>37 percent (those planning to invest in other services) are looking to use processing services. 31 percent are interested in storage.</w:t>
            </w:r>
          </w:p>
        </w:tc>
      </w:tr>
      <w:tr w:rsidR="007E267B" w:rsidRPr="00094095" w14:paraId="34223AA6"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63E71BCC" w14:textId="77777777" w:rsidR="007E267B" w:rsidRPr="007E2AB5" w:rsidRDefault="0037600F" w:rsidP="00624F54">
            <w:pPr>
              <w:spacing w:before="40" w:after="40"/>
              <w:jc w:val="left"/>
              <w:rPr>
                <w:b w:val="0"/>
              </w:rPr>
            </w:pPr>
            <w:r w:rsidRPr="007E2AB5">
              <w:rPr>
                <w:b w:val="0"/>
              </w:rPr>
              <w:t>Those respondents not using cloud-based services, but interesting in investing in the future, are leaning towards hosting and processing almost in</w:t>
            </w:r>
            <w:r w:rsidR="001F19A8" w:rsidRPr="007E2AB5">
              <w:rPr>
                <w:b w:val="0"/>
              </w:rPr>
              <w:t xml:space="preserve"> equal percentage (37, </w:t>
            </w:r>
            <w:r w:rsidRPr="007E2AB5">
              <w:rPr>
                <w:b w:val="0"/>
              </w:rPr>
              <w:t>38</w:t>
            </w:r>
            <w:r w:rsidR="001F19A8" w:rsidRPr="007E2AB5">
              <w:rPr>
                <w:b w:val="0"/>
              </w:rPr>
              <w:t xml:space="preserve"> respectively</w:t>
            </w:r>
            <w:r w:rsidRPr="007E2AB5">
              <w:rPr>
                <w:b w:val="0"/>
              </w:rPr>
              <w:t xml:space="preserve">), taking priority over storage. </w:t>
            </w:r>
          </w:p>
        </w:tc>
      </w:tr>
      <w:tr w:rsidR="007E267B" w:rsidRPr="00094095" w14:paraId="0B6D951C" w14:textId="77777777" w:rsidTr="00A97F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2030CE78" w14:textId="55F7AA78" w:rsidR="007E267B" w:rsidRPr="007E2AB5" w:rsidRDefault="001F19A8" w:rsidP="00624F54">
            <w:pPr>
              <w:spacing w:before="40" w:after="40"/>
              <w:jc w:val="left"/>
              <w:rPr>
                <w:b w:val="0"/>
                <w:bCs w:val="0"/>
              </w:rPr>
            </w:pPr>
            <w:r w:rsidRPr="007E2AB5">
              <w:rPr>
                <w:b w:val="0"/>
                <w:bCs w:val="0"/>
              </w:rPr>
              <w:t>Legal and governance</w:t>
            </w:r>
            <w:r w:rsidR="002E6828" w:rsidRPr="007E2AB5">
              <w:rPr>
                <w:b w:val="0"/>
                <w:bCs w:val="0"/>
              </w:rPr>
              <w:t xml:space="preserve"> (legal restriction to use cloud-based services, lack of clear roles of ownership)</w:t>
            </w:r>
            <w:r w:rsidRPr="007E2AB5">
              <w:rPr>
                <w:b w:val="0"/>
                <w:bCs w:val="0"/>
              </w:rPr>
              <w:t xml:space="preserve"> is the top challenge/obstacle recognized for cloud-based services at 57 percent. Budget/Cost, at 50 percent, seems to always be a natural concern, as most of the respondents represent public organizations. </w:t>
            </w:r>
          </w:p>
        </w:tc>
      </w:tr>
      <w:tr w:rsidR="007E267B" w:rsidRPr="00094095" w14:paraId="6208D22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05FDF98A" w14:textId="77777777" w:rsidR="007E267B" w:rsidRPr="007E2AB5" w:rsidRDefault="001F19A8" w:rsidP="00624F54">
            <w:pPr>
              <w:spacing w:before="40" w:after="40"/>
              <w:jc w:val="left"/>
              <w:rPr>
                <w:b w:val="0"/>
                <w:bCs w:val="0"/>
              </w:rPr>
            </w:pPr>
            <w:r w:rsidRPr="007E2AB5">
              <w:rPr>
                <w:b w:val="0"/>
                <w:bCs w:val="0"/>
              </w:rPr>
              <w:lastRenderedPageBreak/>
              <w:t xml:space="preserve">Insights about </w:t>
            </w:r>
            <w:r w:rsidR="00F90F38" w:rsidRPr="007E2AB5">
              <w:rPr>
                <w:b w:val="0"/>
                <w:bCs w:val="0"/>
              </w:rPr>
              <w:t>what</w:t>
            </w:r>
            <w:r w:rsidRPr="007E2AB5">
              <w:rPr>
                <w:b w:val="0"/>
                <w:bCs w:val="0"/>
              </w:rPr>
              <w:t xml:space="preserve"> the respondents feel the challenges/obstacles (in regards to cloud-based services) </w:t>
            </w:r>
            <w:r w:rsidR="007A04FC" w:rsidRPr="007E2AB5">
              <w:rPr>
                <w:b w:val="0"/>
                <w:bCs w:val="0"/>
              </w:rPr>
              <w:t xml:space="preserve">are and how they </w:t>
            </w:r>
            <w:r w:rsidRPr="007E2AB5">
              <w:rPr>
                <w:b w:val="0"/>
                <w:bCs w:val="0"/>
              </w:rPr>
              <w:t>can be overcome include:</w:t>
            </w:r>
          </w:p>
          <w:p w14:paraId="7B5AD69B" w14:textId="7C36D516" w:rsidR="007A04FC" w:rsidRPr="007E2AB5" w:rsidRDefault="007A04FC" w:rsidP="00F46C07">
            <w:pPr>
              <w:pStyle w:val="ListParagraph"/>
              <w:numPr>
                <w:ilvl w:val="0"/>
                <w:numId w:val="37"/>
              </w:numPr>
              <w:spacing w:before="40" w:after="40"/>
              <w:jc w:val="left"/>
              <w:rPr>
                <w:b w:val="0"/>
              </w:rPr>
            </w:pPr>
            <w:r w:rsidRPr="007E2AB5">
              <w:rPr>
                <w:b w:val="0"/>
              </w:rPr>
              <w:t>Inertia exists due to legal complications/ambiguity, specific regulations in some industries that prevent, inhibit or constrain uptake and lack of understanding at some senior levels. Some companies may have invested extensively in an on premise estate and moving such arrangement into the cloud can be complex and time consuming as many cloud solutions are limited in some way or another. This can make uptake extremely challenging even when the internal will exists. Finally</w:t>
            </w:r>
            <w:r w:rsidR="00B83875" w:rsidRPr="007E2AB5">
              <w:rPr>
                <w:b w:val="0"/>
              </w:rPr>
              <w:t>,</w:t>
            </w:r>
            <w:r w:rsidRPr="007E2AB5">
              <w:rPr>
                <w:b w:val="0"/>
              </w:rPr>
              <w:t xml:space="preserve"> time is also required before such investments can be perceived as legacy and the business case for change made.</w:t>
            </w:r>
          </w:p>
          <w:p w14:paraId="66E7F057" w14:textId="0428337D" w:rsidR="008E2C48" w:rsidRPr="007E2AB5" w:rsidRDefault="008E2C48" w:rsidP="00F46C07">
            <w:pPr>
              <w:pStyle w:val="ListParagraph"/>
              <w:numPr>
                <w:ilvl w:val="0"/>
                <w:numId w:val="37"/>
              </w:numPr>
              <w:spacing w:before="40" w:after="40"/>
              <w:jc w:val="left"/>
              <w:rPr>
                <w:b w:val="0"/>
              </w:rPr>
            </w:pPr>
            <w:r w:rsidRPr="007E2AB5">
              <w:rPr>
                <w:b w:val="0"/>
              </w:rPr>
              <w:t>A challenge is getting the funds required to maintain such cloud systems</w:t>
            </w:r>
            <w:r w:rsidR="00B83875" w:rsidRPr="007E2AB5">
              <w:rPr>
                <w:b w:val="0"/>
              </w:rPr>
              <w:t>,</w:t>
            </w:r>
            <w:r w:rsidRPr="007E2AB5">
              <w:rPr>
                <w:b w:val="0"/>
              </w:rPr>
              <w:t xml:space="preserve"> which need to be sustainable when most budgets of research institutions now rely on short-term project (i.e. a few years). </w:t>
            </w:r>
          </w:p>
          <w:p w14:paraId="6AFC3981" w14:textId="77777777" w:rsidR="008E2C48" w:rsidRPr="007E2AB5" w:rsidRDefault="008E2C48" w:rsidP="00F46C07">
            <w:pPr>
              <w:pStyle w:val="ListParagraph"/>
              <w:numPr>
                <w:ilvl w:val="0"/>
                <w:numId w:val="37"/>
              </w:numPr>
              <w:spacing w:before="40" w:after="40"/>
              <w:jc w:val="left"/>
              <w:rPr>
                <w:b w:val="0"/>
              </w:rPr>
            </w:pPr>
            <w:r w:rsidRPr="007E2AB5">
              <w:rPr>
                <w:b w:val="0"/>
              </w:rPr>
              <w:t>A second issue would be to share the applications and services with other research institutes and Universities who have similar needs to maximise the interest of the approach and share techniques and processes among partners. This requires to well identify the needs of each potential partner and to implement simple technical tools that do not need high qualifications in computer science.</w:t>
            </w:r>
          </w:p>
          <w:p w14:paraId="69370C63" w14:textId="6719A44A" w:rsidR="007A04FC" w:rsidRPr="007E2AB5" w:rsidRDefault="00194305" w:rsidP="00F46C07">
            <w:pPr>
              <w:pStyle w:val="ListParagraph"/>
              <w:numPr>
                <w:ilvl w:val="0"/>
                <w:numId w:val="37"/>
              </w:numPr>
              <w:spacing w:before="40" w:after="40"/>
              <w:jc w:val="left"/>
              <w:rPr>
                <w:b w:val="0"/>
              </w:rPr>
            </w:pPr>
            <w:r w:rsidRPr="007E2AB5">
              <w:rPr>
                <w:b w:val="0"/>
              </w:rPr>
              <w:t>A small not-for-profit organization may not be able to afford expensive processing facilities. Therefore, affordable and scalable cloud facilities to run large ecosystem models would be a requirement.</w:t>
            </w:r>
          </w:p>
          <w:p w14:paraId="7FE31BFC" w14:textId="03C858A6" w:rsidR="00194305" w:rsidRPr="007E2AB5" w:rsidRDefault="00D80BFB" w:rsidP="00F46C07">
            <w:pPr>
              <w:pStyle w:val="ListParagraph"/>
              <w:numPr>
                <w:ilvl w:val="0"/>
                <w:numId w:val="37"/>
              </w:numPr>
              <w:spacing w:before="40" w:after="40"/>
              <w:jc w:val="left"/>
              <w:rPr>
                <w:b w:val="0"/>
              </w:rPr>
            </w:pPr>
            <w:r w:rsidRPr="007E2AB5">
              <w:rPr>
                <w:b w:val="0"/>
              </w:rPr>
              <w:t>Long-term is a must to be able to overcome challenges and obstacles</w:t>
            </w:r>
            <w:r w:rsidR="00B83875" w:rsidRPr="007E2AB5">
              <w:rPr>
                <w:b w:val="0"/>
              </w:rPr>
              <w:t>.</w:t>
            </w:r>
          </w:p>
          <w:p w14:paraId="46B59393" w14:textId="77777777" w:rsidR="00D80BFB" w:rsidRPr="007E2AB5" w:rsidRDefault="00D80BFB" w:rsidP="00F46C07">
            <w:pPr>
              <w:pStyle w:val="ListParagraph"/>
              <w:numPr>
                <w:ilvl w:val="0"/>
                <w:numId w:val="37"/>
              </w:numPr>
              <w:spacing w:before="40" w:after="40"/>
              <w:jc w:val="left"/>
              <w:rPr>
                <w:b w:val="0"/>
              </w:rPr>
            </w:pPr>
            <w:r w:rsidRPr="007E2AB5">
              <w:rPr>
                <w:b w:val="0"/>
              </w:rPr>
              <w:t>An idea to overcome some challenges would be: Network of local solution (Medium size cluster) and accessing to several clouds.</w:t>
            </w:r>
          </w:p>
          <w:p w14:paraId="3EEB4026" w14:textId="77777777" w:rsidR="00106CBC" w:rsidRPr="007E2AB5" w:rsidRDefault="00D80BFB" w:rsidP="00F46C07">
            <w:pPr>
              <w:pStyle w:val="ListParagraph"/>
              <w:numPr>
                <w:ilvl w:val="0"/>
                <w:numId w:val="37"/>
              </w:numPr>
              <w:spacing w:before="40" w:after="40"/>
              <w:jc w:val="left"/>
              <w:rPr>
                <w:b w:val="0"/>
              </w:rPr>
            </w:pPr>
            <w:r w:rsidRPr="007E2AB5">
              <w:rPr>
                <w:b w:val="0"/>
              </w:rPr>
              <w:t>The challenge to use some processing services delivered by the cloud is more in having technical advices and making the use of such service seamless for researchers.</w:t>
            </w:r>
          </w:p>
        </w:tc>
      </w:tr>
      <w:tr w:rsidR="007E267B" w:rsidRPr="00094095" w14:paraId="333B2495"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608E09F4" w14:textId="1BC9C51B" w:rsidR="00B83875" w:rsidRPr="007E2AB5" w:rsidRDefault="00106CBC" w:rsidP="00624F54">
            <w:pPr>
              <w:spacing w:before="40" w:after="40"/>
              <w:jc w:val="left"/>
              <w:rPr>
                <w:b w:val="0"/>
              </w:rPr>
            </w:pPr>
            <w:r w:rsidRPr="007E2AB5">
              <w:t>Perception of the Cloud Computing benefit</w:t>
            </w:r>
            <w:r w:rsidR="00B83875" w:rsidRPr="007E2AB5">
              <w:t>:</w:t>
            </w:r>
          </w:p>
          <w:p w14:paraId="0CF036AE" w14:textId="3FCCE2F4" w:rsidR="00680F48" w:rsidRPr="007E2AB5" w:rsidRDefault="007169E3" w:rsidP="00680F48">
            <w:pPr>
              <w:pStyle w:val="ListParagraph"/>
              <w:numPr>
                <w:ilvl w:val="0"/>
                <w:numId w:val="37"/>
              </w:numPr>
              <w:spacing w:before="40" w:after="40"/>
              <w:jc w:val="left"/>
              <w:rPr>
                <w:b w:val="0"/>
                <w:lang w:val="en-US"/>
              </w:rPr>
            </w:pPr>
            <w:r w:rsidRPr="007E2AB5">
              <w:rPr>
                <w:b w:val="0"/>
              </w:rPr>
              <w:t>“</w:t>
            </w:r>
            <w:r w:rsidR="00106CBC" w:rsidRPr="007E2AB5">
              <w:rPr>
                <w:b w:val="0"/>
              </w:rPr>
              <w:t>Facilitate analysis of cross-domain information through harmonization and standardization” is high.</w:t>
            </w:r>
            <w:r w:rsidR="005B0A27" w:rsidRPr="007E2AB5">
              <w:rPr>
                <w:b w:val="0"/>
              </w:rPr>
              <w:t xml:space="preserve"> This benefit</w:t>
            </w:r>
            <w:r w:rsidR="00680F48" w:rsidRPr="007E2AB5">
              <w:rPr>
                <w:b w:val="0"/>
              </w:rPr>
              <w:t xml:space="preserve"> refers to: </w:t>
            </w:r>
          </w:p>
          <w:p w14:paraId="766E6E80" w14:textId="523AEEC8" w:rsidR="00680F48" w:rsidRPr="007E2AB5" w:rsidRDefault="00680F48" w:rsidP="00680F48">
            <w:pPr>
              <w:numPr>
                <w:ilvl w:val="0"/>
                <w:numId w:val="53"/>
              </w:numPr>
              <w:spacing w:after="0"/>
              <w:jc w:val="left"/>
              <w:rPr>
                <w:rFonts w:eastAsia="Times New Roman"/>
                <w:b w:val="0"/>
                <w:lang w:val="en-US"/>
              </w:rPr>
            </w:pPr>
            <w:r w:rsidRPr="007E2AB5">
              <w:rPr>
                <w:rFonts w:eastAsia="Times New Roman"/>
                <w:b w:val="0"/>
                <w:lang w:val="en-US"/>
              </w:rPr>
              <w:t>Harmonize storage: Enable better systems (bring data to cloud and reduce physical separation making it easier to access)</w:t>
            </w:r>
          </w:p>
          <w:p w14:paraId="059214AC" w14:textId="38778A7B" w:rsidR="00680F48" w:rsidRPr="007E2AB5" w:rsidRDefault="00680F48" w:rsidP="00680F48">
            <w:pPr>
              <w:numPr>
                <w:ilvl w:val="0"/>
                <w:numId w:val="53"/>
              </w:numPr>
              <w:spacing w:after="0"/>
              <w:jc w:val="left"/>
              <w:rPr>
                <w:rFonts w:eastAsia="Times New Roman"/>
                <w:b w:val="0"/>
                <w:lang w:val="en-US"/>
              </w:rPr>
            </w:pPr>
            <w:r w:rsidRPr="007E2AB5">
              <w:rPr>
                <w:rFonts w:eastAsia="Times New Roman"/>
                <w:b w:val="0"/>
                <w:lang w:val="en-US"/>
              </w:rPr>
              <w:t>Harmonize processing: To enable scalable analysis (data repositories can be huge -  combining data from two domains requires large and flexible processing capacity)</w:t>
            </w:r>
          </w:p>
          <w:p w14:paraId="502FBAD0" w14:textId="7BE0183D" w:rsidR="00680F48" w:rsidRPr="007E2AB5" w:rsidRDefault="00680F48" w:rsidP="00680F48">
            <w:pPr>
              <w:numPr>
                <w:ilvl w:val="0"/>
                <w:numId w:val="53"/>
              </w:numPr>
              <w:spacing w:after="0"/>
              <w:jc w:val="left"/>
              <w:rPr>
                <w:rFonts w:eastAsia="Times New Roman"/>
                <w:b w:val="0"/>
                <w:lang w:val="en-US"/>
              </w:rPr>
            </w:pPr>
            <w:r w:rsidRPr="007E2AB5">
              <w:rPr>
                <w:rFonts w:eastAsia="Times New Roman"/>
                <w:b w:val="0"/>
                <w:lang w:val="en-US"/>
              </w:rPr>
              <w:t>Harmonize reference data: New data (e.g. observations) can be harmonized to comply with geospatial or  other reference datasets (reference data on cloud could be easier to reference - harmonization of content)</w:t>
            </w:r>
          </w:p>
          <w:p w14:paraId="444AF03C" w14:textId="0254A570" w:rsidR="00B83875" w:rsidRPr="007E2AB5" w:rsidRDefault="007169E3" w:rsidP="00F46C07">
            <w:pPr>
              <w:pStyle w:val="ListParagraph"/>
              <w:numPr>
                <w:ilvl w:val="0"/>
                <w:numId w:val="37"/>
              </w:numPr>
              <w:spacing w:before="40" w:after="40"/>
              <w:jc w:val="left"/>
              <w:rPr>
                <w:b w:val="0"/>
              </w:rPr>
            </w:pPr>
            <w:r w:rsidRPr="007E2AB5">
              <w:rPr>
                <w:b w:val="0"/>
              </w:rPr>
              <w:t>“</w:t>
            </w:r>
            <w:r w:rsidR="00106CBC" w:rsidRPr="007E2AB5">
              <w:rPr>
                <w:b w:val="0"/>
              </w:rPr>
              <w:t>Cost saving” is not particularly high.</w:t>
            </w:r>
          </w:p>
          <w:p w14:paraId="53605F76" w14:textId="143ABD13" w:rsidR="000A6C89" w:rsidRPr="007E2AB5" w:rsidRDefault="000A6C89" w:rsidP="00F46C07">
            <w:pPr>
              <w:pStyle w:val="ListParagraph"/>
              <w:numPr>
                <w:ilvl w:val="0"/>
                <w:numId w:val="37"/>
              </w:numPr>
              <w:spacing w:before="40" w:after="40"/>
              <w:jc w:val="left"/>
            </w:pPr>
            <w:r w:rsidRPr="007E2AB5">
              <w:rPr>
                <w:b w:val="0"/>
              </w:rPr>
              <w:t>“Performance and flexibility” is not particularly high.</w:t>
            </w:r>
          </w:p>
        </w:tc>
      </w:tr>
      <w:tr w:rsidR="007E267B" w:rsidRPr="00094095" w14:paraId="5C7BF869" w14:textId="77777777" w:rsidTr="00624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7EF7457C" w14:textId="77777777" w:rsidR="007E267B" w:rsidRPr="007E2AB5" w:rsidRDefault="00106CBC" w:rsidP="00624F54">
            <w:pPr>
              <w:spacing w:before="40" w:after="40"/>
              <w:jc w:val="left"/>
              <w:rPr>
                <w:b w:val="0"/>
              </w:rPr>
            </w:pPr>
            <w:r w:rsidRPr="007E2AB5">
              <w:rPr>
                <w:b w:val="0"/>
              </w:rPr>
              <w:lastRenderedPageBreak/>
              <w:t>Insights about how important cost is when choosing Cloud-based services include:</w:t>
            </w:r>
          </w:p>
          <w:p w14:paraId="6F31B2AF" w14:textId="5502AF45" w:rsidR="00106CBC" w:rsidRPr="007E2AB5" w:rsidRDefault="006444F2" w:rsidP="00F46C07">
            <w:pPr>
              <w:pStyle w:val="ListParagraph"/>
              <w:numPr>
                <w:ilvl w:val="0"/>
                <w:numId w:val="38"/>
              </w:numPr>
              <w:spacing w:before="40" w:after="40"/>
              <w:jc w:val="left"/>
              <w:rPr>
                <w:b w:val="0"/>
              </w:rPr>
            </w:pPr>
            <w:r w:rsidRPr="007E2AB5">
              <w:rPr>
                <w:b w:val="0"/>
              </w:rPr>
              <w:t>Public research bodies say reducing costs is unfortunately important. It would be fine to get more services with the same budget. However</w:t>
            </w:r>
            <w:r w:rsidR="00BB09EB" w:rsidRPr="007E2AB5">
              <w:rPr>
                <w:b w:val="0"/>
              </w:rPr>
              <w:t>,</w:t>
            </w:r>
            <w:r w:rsidRPr="007E2AB5">
              <w:rPr>
                <w:b w:val="0"/>
              </w:rPr>
              <w:t xml:space="preserve"> cloud solutions for Southern countries are still irrelevant in some cases due to string limitations of bandwidth or stability of Internet access.</w:t>
            </w:r>
          </w:p>
          <w:p w14:paraId="60A0E187" w14:textId="1184C08E" w:rsidR="00775AB2" w:rsidRPr="007E2AB5" w:rsidRDefault="00775AB2" w:rsidP="00F46C07">
            <w:pPr>
              <w:pStyle w:val="ListParagraph"/>
              <w:numPr>
                <w:ilvl w:val="0"/>
                <w:numId w:val="38"/>
              </w:numPr>
              <w:spacing w:before="40" w:after="40"/>
              <w:jc w:val="left"/>
              <w:rPr>
                <w:b w:val="0"/>
              </w:rPr>
            </w:pPr>
            <w:r w:rsidRPr="007E2AB5">
              <w:rPr>
                <w:b w:val="0"/>
              </w:rPr>
              <w:t>One key issue with high value cloud service offerings is that they are not affordable for SMEs. Once affordability is addressed</w:t>
            </w:r>
            <w:r w:rsidR="00BB09EB" w:rsidRPr="007E2AB5">
              <w:rPr>
                <w:b w:val="0"/>
              </w:rPr>
              <w:t>,</w:t>
            </w:r>
            <w:r w:rsidRPr="007E2AB5">
              <w:rPr>
                <w:b w:val="0"/>
              </w:rPr>
              <w:t xml:space="preserve"> cloud economics move organi</w:t>
            </w:r>
            <w:r w:rsidR="00BB09EB" w:rsidRPr="007E2AB5">
              <w:rPr>
                <w:b w:val="0"/>
              </w:rPr>
              <w:t>z</w:t>
            </w:r>
            <w:r w:rsidR="007169E3" w:rsidRPr="007E2AB5">
              <w:rPr>
                <w:b w:val="0"/>
              </w:rPr>
              <w:t>ation</w:t>
            </w:r>
            <w:r w:rsidRPr="007E2AB5">
              <w:rPr>
                <w:b w:val="0"/>
              </w:rPr>
              <w:t xml:space="preserve">s from a </w:t>
            </w:r>
            <w:r w:rsidR="00C122CB" w:rsidRPr="007E2AB5">
              <w:rPr>
                <w:b w:val="0"/>
              </w:rPr>
              <w:t>CAPEX</w:t>
            </w:r>
            <w:r w:rsidRPr="007E2AB5">
              <w:rPr>
                <w:b w:val="0"/>
              </w:rPr>
              <w:t xml:space="preserve"> to </w:t>
            </w:r>
            <w:r w:rsidR="00C122CB" w:rsidRPr="007E2AB5">
              <w:rPr>
                <w:b w:val="0"/>
              </w:rPr>
              <w:t>OPEX</w:t>
            </w:r>
            <w:r w:rsidRPr="007E2AB5">
              <w:rPr>
                <w:b w:val="0"/>
              </w:rPr>
              <w:t xml:space="preserve"> cost</w:t>
            </w:r>
            <w:r w:rsidR="00BB09EB" w:rsidRPr="007E2AB5">
              <w:rPr>
                <w:b w:val="0"/>
              </w:rPr>
              <w:t>,</w:t>
            </w:r>
            <w:r w:rsidRPr="007E2AB5">
              <w:rPr>
                <w:b w:val="0"/>
              </w:rPr>
              <w:t xml:space="preserve"> which is not always wanted in a not</w:t>
            </w:r>
            <w:r w:rsidR="00BB09EB" w:rsidRPr="007E2AB5">
              <w:rPr>
                <w:b w:val="0"/>
              </w:rPr>
              <w:t>-</w:t>
            </w:r>
            <w:r w:rsidRPr="007E2AB5">
              <w:rPr>
                <w:b w:val="0"/>
              </w:rPr>
              <w:t>for</w:t>
            </w:r>
            <w:r w:rsidR="00BB09EB" w:rsidRPr="007E2AB5">
              <w:rPr>
                <w:b w:val="0"/>
              </w:rPr>
              <w:t>-</w:t>
            </w:r>
            <w:r w:rsidRPr="007E2AB5">
              <w:rPr>
                <w:b w:val="0"/>
              </w:rPr>
              <w:t xml:space="preserve">profit/charity space. </w:t>
            </w:r>
          </w:p>
          <w:p w14:paraId="16F8DEEC" w14:textId="7934E13E" w:rsidR="00C73B0C" w:rsidRPr="007E2AB5" w:rsidRDefault="007C059B" w:rsidP="00F46C07">
            <w:pPr>
              <w:pStyle w:val="ListParagraph"/>
              <w:numPr>
                <w:ilvl w:val="0"/>
                <w:numId w:val="38"/>
              </w:numPr>
              <w:spacing w:before="40" w:after="40"/>
              <w:jc w:val="left"/>
              <w:rPr>
                <w:b w:val="0"/>
              </w:rPr>
            </w:pPr>
            <w:r w:rsidRPr="007E2AB5">
              <w:rPr>
                <w:b w:val="0"/>
              </w:rPr>
              <w:t>C</w:t>
            </w:r>
            <w:r w:rsidR="00775AB2" w:rsidRPr="007E2AB5">
              <w:rPr>
                <w:b w:val="0"/>
              </w:rPr>
              <w:t>loud providers are very distant from customers and define service</w:t>
            </w:r>
            <w:r w:rsidR="00A701BB" w:rsidRPr="007E2AB5">
              <w:rPr>
                <w:b w:val="0"/>
              </w:rPr>
              <w:t>s</w:t>
            </w:r>
            <w:r w:rsidR="00775AB2" w:rsidRPr="007E2AB5">
              <w:rPr>
                <w:b w:val="0"/>
              </w:rPr>
              <w:t xml:space="preserve"> in terms of "storage" etc. when business</w:t>
            </w:r>
            <w:r w:rsidR="00BB09EB" w:rsidRPr="007E2AB5">
              <w:rPr>
                <w:b w:val="0"/>
              </w:rPr>
              <w:t>es</w:t>
            </w:r>
            <w:r w:rsidR="00775AB2" w:rsidRPr="007E2AB5">
              <w:rPr>
                <w:b w:val="0"/>
              </w:rPr>
              <w:t xml:space="preserve"> need a "full service story" (i</w:t>
            </w:r>
            <w:r w:rsidR="00A701BB" w:rsidRPr="007E2AB5">
              <w:rPr>
                <w:b w:val="0"/>
              </w:rPr>
              <w:t>.</w:t>
            </w:r>
            <w:r w:rsidR="00775AB2" w:rsidRPr="007E2AB5">
              <w:rPr>
                <w:b w:val="0"/>
              </w:rPr>
              <w:t>e</w:t>
            </w:r>
            <w:r w:rsidR="00A701BB" w:rsidRPr="007E2AB5">
              <w:rPr>
                <w:b w:val="0"/>
              </w:rPr>
              <w:t>.</w:t>
            </w:r>
            <w:r w:rsidR="00775AB2" w:rsidRPr="007E2AB5">
              <w:rPr>
                <w:b w:val="0"/>
              </w:rPr>
              <w:t xml:space="preserve"> advice, consultancy, training, </w:t>
            </w:r>
            <w:r w:rsidR="006B4AC4" w:rsidRPr="007E2AB5">
              <w:rPr>
                <w:b w:val="0"/>
              </w:rPr>
              <w:t>and help</w:t>
            </w:r>
            <w:r w:rsidR="007169E3" w:rsidRPr="007E2AB5">
              <w:rPr>
                <w:b w:val="0"/>
              </w:rPr>
              <w:t>.)</w:t>
            </w:r>
          </w:p>
          <w:p w14:paraId="648CC645" w14:textId="598B3EF2" w:rsidR="00E12C1F" w:rsidRPr="007E2AB5" w:rsidRDefault="00E12C1F" w:rsidP="00F46C07">
            <w:pPr>
              <w:pStyle w:val="ListParagraph"/>
              <w:numPr>
                <w:ilvl w:val="0"/>
                <w:numId w:val="38"/>
              </w:numPr>
              <w:spacing w:before="40" w:after="40"/>
              <w:jc w:val="left"/>
              <w:rPr>
                <w:b w:val="0"/>
              </w:rPr>
            </w:pPr>
            <w:r w:rsidRPr="007E2AB5">
              <w:rPr>
                <w:b w:val="0"/>
              </w:rPr>
              <w:t>The cost of long-term needs will be scrutinized in detail. The costs for one-shot or short-term needs will be less important depending on the importance or urgency of the work</w:t>
            </w:r>
            <w:r w:rsidR="00C122CB" w:rsidRPr="007E2AB5">
              <w:rPr>
                <w:b w:val="0"/>
              </w:rPr>
              <w:t>.</w:t>
            </w:r>
          </w:p>
          <w:p w14:paraId="079F2A4C" w14:textId="61226597" w:rsidR="00E12C1F" w:rsidRPr="007E2AB5" w:rsidRDefault="00FC122B" w:rsidP="00F46C07">
            <w:pPr>
              <w:pStyle w:val="ListParagraph"/>
              <w:numPr>
                <w:ilvl w:val="0"/>
                <w:numId w:val="38"/>
              </w:numPr>
              <w:spacing w:before="40" w:after="40"/>
              <w:jc w:val="left"/>
              <w:rPr>
                <w:b w:val="0"/>
              </w:rPr>
            </w:pPr>
            <w:r w:rsidRPr="007E2AB5">
              <w:rPr>
                <w:b w:val="0"/>
              </w:rPr>
              <w:t>A case presented: m</w:t>
            </w:r>
            <w:r w:rsidR="00E12C1F" w:rsidRPr="007E2AB5">
              <w:rPr>
                <w:b w:val="0"/>
              </w:rPr>
              <w:t>any of the datasets collated are confidential and many countries would be reluctant to report data if the storage, processing and dissemination were cloud-based rather than data stor</w:t>
            </w:r>
            <w:r w:rsidR="00BB09EB" w:rsidRPr="007E2AB5">
              <w:rPr>
                <w:b w:val="0"/>
              </w:rPr>
              <w:t>ed</w:t>
            </w:r>
            <w:r w:rsidR="00E12C1F" w:rsidRPr="007E2AB5">
              <w:rPr>
                <w:b w:val="0"/>
              </w:rPr>
              <w:t xml:space="preserve"> in-house. For this reason, </w:t>
            </w:r>
            <w:r w:rsidRPr="007E2AB5">
              <w:rPr>
                <w:b w:val="0"/>
              </w:rPr>
              <w:t>some entities have not</w:t>
            </w:r>
            <w:r w:rsidR="00E12C1F" w:rsidRPr="007E2AB5">
              <w:rPr>
                <w:b w:val="0"/>
              </w:rPr>
              <w:t xml:space="preserve"> fully explored or considered options for cloud-based services.</w:t>
            </w:r>
          </w:p>
          <w:p w14:paraId="0026684D" w14:textId="5C5056F5" w:rsidR="00E12C1F" w:rsidRPr="007E2AB5" w:rsidRDefault="000A6C89" w:rsidP="00F46C07">
            <w:pPr>
              <w:pStyle w:val="ListParagraph"/>
              <w:numPr>
                <w:ilvl w:val="0"/>
                <w:numId w:val="38"/>
              </w:numPr>
              <w:spacing w:before="40" w:after="40"/>
              <w:jc w:val="left"/>
              <w:rPr>
                <w:b w:val="0"/>
              </w:rPr>
            </w:pPr>
            <w:r w:rsidRPr="007E2AB5">
              <w:rPr>
                <w:b w:val="0"/>
              </w:rPr>
              <w:t>It is important that the cost is scalable and not prohibitive. There are also challenges in using cloud services on a project basis, where there is a fixed time period of funding to support the cloud services</w:t>
            </w:r>
            <w:r w:rsidR="00C122CB" w:rsidRPr="007E2AB5">
              <w:rPr>
                <w:b w:val="0"/>
              </w:rPr>
              <w:t>.</w:t>
            </w:r>
          </w:p>
        </w:tc>
      </w:tr>
      <w:tr w:rsidR="007E267B" w:rsidRPr="00094095" w14:paraId="4F0A2695" w14:textId="77777777" w:rsidTr="00624F5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80" w:type="dxa"/>
            <w:gridSpan w:val="2"/>
          </w:tcPr>
          <w:p w14:paraId="1AF5B4F5" w14:textId="77777777" w:rsidR="00F90F38" w:rsidRPr="007E2AB5" w:rsidRDefault="00F90F38" w:rsidP="00624F54">
            <w:pPr>
              <w:spacing w:before="40" w:after="40"/>
              <w:jc w:val="left"/>
              <w:rPr>
                <w:b w:val="0"/>
              </w:rPr>
            </w:pPr>
            <w:r w:rsidRPr="007E2AB5">
              <w:rPr>
                <w:b w:val="0"/>
              </w:rPr>
              <w:t>Some respondents would like to improve a current service of their institution/company by moving to a Cloud-based service:</w:t>
            </w:r>
          </w:p>
          <w:p w14:paraId="5F2BD093" w14:textId="72FE44A0" w:rsidR="00F90F38" w:rsidRPr="007E2AB5" w:rsidRDefault="008D14C2" w:rsidP="00F46C07">
            <w:pPr>
              <w:pStyle w:val="ListParagraph"/>
              <w:numPr>
                <w:ilvl w:val="0"/>
                <w:numId w:val="39"/>
              </w:numPr>
              <w:spacing w:before="40" w:after="40"/>
              <w:jc w:val="left"/>
              <w:rPr>
                <w:b w:val="0"/>
              </w:rPr>
            </w:pPr>
            <w:r w:rsidRPr="007E2AB5">
              <w:rPr>
                <w:b w:val="0"/>
              </w:rPr>
              <w:t xml:space="preserve">Seeking to increase the limit of Users, as </w:t>
            </w:r>
            <w:r w:rsidR="00F90F38" w:rsidRPr="007E2AB5">
              <w:rPr>
                <w:b w:val="0"/>
              </w:rPr>
              <w:t>many m</w:t>
            </w:r>
            <w:r w:rsidRPr="007E2AB5">
              <w:rPr>
                <w:b w:val="0"/>
              </w:rPr>
              <w:t>ore users may not be affordable.</w:t>
            </w:r>
          </w:p>
          <w:p w14:paraId="2EED92BC" w14:textId="321B4A77" w:rsidR="00F90F38" w:rsidRPr="007E2AB5" w:rsidRDefault="008D14C2" w:rsidP="00F46C07">
            <w:pPr>
              <w:pStyle w:val="ListParagraph"/>
              <w:numPr>
                <w:ilvl w:val="0"/>
                <w:numId w:val="39"/>
              </w:numPr>
              <w:spacing w:before="40" w:after="40"/>
              <w:jc w:val="left"/>
              <w:rPr>
                <w:b w:val="0"/>
              </w:rPr>
            </w:pPr>
            <w:r w:rsidRPr="007E2AB5">
              <w:rPr>
                <w:b w:val="0"/>
              </w:rPr>
              <w:t>G</w:t>
            </w:r>
            <w:r w:rsidR="00BB09EB" w:rsidRPr="007E2AB5">
              <w:rPr>
                <w:b w:val="0"/>
              </w:rPr>
              <w:t xml:space="preserve">rid </w:t>
            </w:r>
            <w:r w:rsidR="00F90F38" w:rsidRPr="007E2AB5">
              <w:rPr>
                <w:b w:val="0"/>
              </w:rPr>
              <w:t>computing facilities are closed off to the Internet. We would benefit from cloud-based computing services that are able to integrate cloud-based data streams into our models when running in the cloud</w:t>
            </w:r>
            <w:r w:rsidR="00BB09EB" w:rsidRPr="007E2AB5">
              <w:rPr>
                <w:b w:val="0"/>
              </w:rPr>
              <w:t>.</w:t>
            </w:r>
          </w:p>
          <w:p w14:paraId="6B230F62" w14:textId="42C10EE8" w:rsidR="00F90F38" w:rsidRPr="007E2AB5" w:rsidRDefault="002B5004" w:rsidP="00F46C07">
            <w:pPr>
              <w:pStyle w:val="ListParagraph"/>
              <w:numPr>
                <w:ilvl w:val="0"/>
                <w:numId w:val="39"/>
              </w:numPr>
              <w:spacing w:before="40" w:after="40"/>
              <w:jc w:val="left"/>
              <w:rPr>
                <w:b w:val="0"/>
              </w:rPr>
            </w:pPr>
            <w:r w:rsidRPr="007E2AB5">
              <w:rPr>
                <w:b w:val="0"/>
              </w:rPr>
              <w:t>Interoperability</w:t>
            </w:r>
            <w:r w:rsidR="00F90F38" w:rsidRPr="007E2AB5">
              <w:rPr>
                <w:b w:val="0"/>
              </w:rPr>
              <w:t xml:space="preserve"> around traceability solutions for fish products such that data standards existing to support the secure exchange of data between commercial enterprises, government and INGOs.</w:t>
            </w:r>
          </w:p>
          <w:p w14:paraId="41A2EC73" w14:textId="547AA926" w:rsidR="005A6DB2" w:rsidRPr="007E2AB5" w:rsidRDefault="008D14C2" w:rsidP="00F46C07">
            <w:pPr>
              <w:pStyle w:val="ListParagraph"/>
              <w:numPr>
                <w:ilvl w:val="0"/>
                <w:numId w:val="39"/>
              </w:numPr>
              <w:spacing w:before="40" w:after="40"/>
              <w:jc w:val="left"/>
              <w:rPr>
                <w:b w:val="0"/>
              </w:rPr>
            </w:pPr>
            <w:r w:rsidRPr="007E2AB5">
              <w:rPr>
                <w:b w:val="0"/>
              </w:rPr>
              <w:t>Looking</w:t>
            </w:r>
            <w:r w:rsidR="005A6DB2" w:rsidRPr="007E2AB5">
              <w:rPr>
                <w:b w:val="0"/>
              </w:rPr>
              <w:t xml:space="preserve"> to improve reliability and access</w:t>
            </w:r>
            <w:r w:rsidR="00BB09EB" w:rsidRPr="007E2AB5">
              <w:rPr>
                <w:b w:val="0"/>
              </w:rPr>
              <w:t>.</w:t>
            </w:r>
          </w:p>
          <w:p w14:paraId="2255C242" w14:textId="23509C3B" w:rsidR="007E267B" w:rsidRPr="007E2AB5" w:rsidRDefault="005A6DB2" w:rsidP="001A3077">
            <w:pPr>
              <w:pStyle w:val="ListParagraph"/>
              <w:keepNext/>
              <w:numPr>
                <w:ilvl w:val="0"/>
                <w:numId w:val="39"/>
              </w:numPr>
              <w:spacing w:before="40" w:after="40"/>
              <w:jc w:val="left"/>
              <w:rPr>
                <w:b w:val="0"/>
              </w:rPr>
            </w:pPr>
            <w:r w:rsidRPr="007E2AB5">
              <w:rPr>
                <w:b w:val="0"/>
              </w:rPr>
              <w:t>The provision of data to the tuna Regional Fisheries Management Organisations (RFMOs) by each country is currently based on ad-hoc formats defined by each RFMO</w:t>
            </w:r>
            <w:r w:rsidR="00BB09EB" w:rsidRPr="007E2AB5">
              <w:rPr>
                <w:b w:val="0"/>
              </w:rPr>
              <w:t>,</w:t>
            </w:r>
            <w:r w:rsidRPr="007E2AB5">
              <w:rPr>
                <w:b w:val="0"/>
              </w:rPr>
              <w:t xml:space="preserve"> which are then converted "internally" into each RFMO database. Each format differs between RFMO and also varies in time, making the work difficult. The implementation of cloud-based services to facilitate the provision and processing of the data with transparent tools and equations</w:t>
            </w:r>
            <w:r w:rsidR="00BB09EB" w:rsidRPr="007E2AB5">
              <w:rPr>
                <w:b w:val="0"/>
              </w:rPr>
              <w:t>.</w:t>
            </w:r>
          </w:p>
        </w:tc>
      </w:tr>
    </w:tbl>
    <w:p w14:paraId="4D239AF6" w14:textId="77777777" w:rsidR="006776AB" w:rsidRDefault="006776AB" w:rsidP="007B6503"/>
    <w:p w14:paraId="5A2CC616" w14:textId="77777777" w:rsidR="00140067" w:rsidRDefault="00140067">
      <w:pPr>
        <w:spacing w:after="200"/>
        <w:jc w:val="left"/>
        <w:rPr>
          <w:rFonts w:eastAsiaTheme="majorEastAsia" w:cstheme="majorBidi"/>
          <w:bCs/>
          <w:color w:val="0063AA"/>
          <w:sz w:val="32"/>
          <w:szCs w:val="26"/>
        </w:rPr>
      </w:pPr>
      <w:r>
        <w:br w:type="page"/>
      </w:r>
    </w:p>
    <w:p w14:paraId="1A3B5C69" w14:textId="02B8327B" w:rsidR="004F4005" w:rsidRDefault="00140067" w:rsidP="004F4005">
      <w:pPr>
        <w:pStyle w:val="Heading2"/>
      </w:pPr>
      <w:bookmarkStart w:id="57" w:name="_Toc327002083"/>
      <w:r>
        <w:lastRenderedPageBreak/>
        <w:t xml:space="preserve">Conclusions and </w:t>
      </w:r>
      <w:r w:rsidR="004F4005">
        <w:t>Next Steps</w:t>
      </w:r>
      <w:bookmarkEnd w:id="57"/>
    </w:p>
    <w:p w14:paraId="33713319" w14:textId="1BDA0174" w:rsidR="001C32E1" w:rsidRDefault="00DE76D8" w:rsidP="001C32E1">
      <w:pPr>
        <w:rPr>
          <w:rFonts w:eastAsia="Times New Roman"/>
        </w:rPr>
      </w:pPr>
      <w:r>
        <w:t xml:space="preserve">As mentioned, the overall objective of this report was to produce valuable input to both EGI technical and non-technical teams that could be analysed and translated into </w:t>
      </w:r>
      <w:r w:rsidR="001C32E1">
        <w:t xml:space="preserve">both </w:t>
      </w:r>
      <w:r>
        <w:t xml:space="preserve">concrete </w:t>
      </w:r>
      <w:r w:rsidR="001C32E1">
        <w:t xml:space="preserve">technical and business </w:t>
      </w:r>
      <w:r>
        <w:t>requirements</w:t>
      </w:r>
      <w:r w:rsidR="001C32E1">
        <w:t>.</w:t>
      </w:r>
    </w:p>
    <w:p w14:paraId="311F2A92" w14:textId="1D0BB734" w:rsidR="00DE76D8" w:rsidRDefault="00DE76D8" w:rsidP="00DE76D8">
      <w:pPr>
        <w:rPr>
          <w:rFonts w:eastAsia="Times New Roman"/>
        </w:rPr>
      </w:pPr>
      <w:r w:rsidRPr="00094095">
        <w:t>The</w:t>
      </w:r>
      <w:r>
        <w:t>refore, the following month</w:t>
      </w:r>
      <w:r w:rsidR="00140067">
        <w:t xml:space="preserve"> of activities</w:t>
      </w:r>
      <w:r>
        <w:t xml:space="preserve"> will focus on bringing together the community experts (a</w:t>
      </w:r>
      <w:r w:rsidR="00140067">
        <w:t xml:space="preserve">uthors of this report) </w:t>
      </w:r>
      <w:r>
        <w:t xml:space="preserve">with the EGI User Community Support, Operations and Strategy Teams in order to translate each finding into </w:t>
      </w:r>
      <w:r w:rsidR="003C0E48">
        <w:t xml:space="preserve">the appropriate channel, whether </w:t>
      </w:r>
      <w:r>
        <w:t>technical requirements</w:t>
      </w:r>
      <w:r w:rsidR="003C0E48">
        <w:t xml:space="preserve"> </w:t>
      </w:r>
      <w:r w:rsidR="003C0E48" w:rsidRPr="001C32E1">
        <w:t>into the iM</w:t>
      </w:r>
      <w:r w:rsidR="003C0E48">
        <w:t>arine</w:t>
      </w:r>
      <w:r w:rsidR="003C0E48" w:rsidRPr="001C32E1">
        <w:t xml:space="preserve"> integration work </w:t>
      </w:r>
      <w:r w:rsidR="003C0E48">
        <w:t>part of EGI-Engage WP4 (Platform Integration - gCube) and WP5 (O</w:t>
      </w:r>
      <w:r w:rsidR="003C0E48" w:rsidRPr="001C32E1">
        <w:t>perating VREs for the iMarine user community)</w:t>
      </w:r>
      <w:r w:rsidR="003C0E48">
        <w:t xml:space="preserve"> and/or business requirements </w:t>
      </w:r>
      <w:r>
        <w:t xml:space="preserve">for the </w:t>
      </w:r>
      <w:r>
        <w:rPr>
          <w:rFonts w:eastAsia="Times New Roman"/>
        </w:rPr>
        <w:t>integration or creation of new services</w:t>
      </w:r>
      <w:r w:rsidR="003C0E48">
        <w:rPr>
          <w:rFonts w:eastAsia="Times New Roman"/>
        </w:rPr>
        <w:t xml:space="preserve"> </w:t>
      </w:r>
      <w:r w:rsidR="003C0E48">
        <w:t>i.e. introduction of a data-as-a-service (DaaS) within EGI</w:t>
      </w:r>
      <w:r>
        <w:rPr>
          <w:rFonts w:eastAsia="Times New Roman"/>
        </w:rPr>
        <w:t>.</w:t>
      </w:r>
    </w:p>
    <w:p w14:paraId="26DB0205" w14:textId="64A23FB1" w:rsidR="00C86C1B" w:rsidRDefault="00C86C1B" w:rsidP="00C86C1B">
      <w:r>
        <w:t>Formally, each requirement</w:t>
      </w:r>
      <w:r w:rsidR="001C32E1">
        <w:t>/recommendation</w:t>
      </w:r>
      <w:r>
        <w:t xml:space="preserve"> will be added as a dedicated ticket with the EGI Tracker tool (RT)</w:t>
      </w:r>
      <w:r>
        <w:rPr>
          <w:rStyle w:val="FootnoteReference"/>
        </w:rPr>
        <w:footnoteReference w:id="91"/>
      </w:r>
      <w:r>
        <w:t xml:space="preserve"> to be handled by the most appropriate team or individual. Initial work has already begun to understand the structure of the RT template and the information required, which led to the identification of a few modifications that will need to be </w:t>
      </w:r>
      <w:r w:rsidR="003428FC">
        <w:t xml:space="preserve">agreed and </w:t>
      </w:r>
      <w:r>
        <w:t xml:space="preserve">addressed. </w:t>
      </w:r>
    </w:p>
    <w:p w14:paraId="672894B4" w14:textId="34F709DE" w:rsidR="003A4EA4" w:rsidRDefault="00C86C1B" w:rsidP="003A4EA4">
      <w:r>
        <w:t xml:space="preserve">The results of this work will be reported in the first Periodic Report and accounted for in a dedicate </w:t>
      </w:r>
      <w:r w:rsidR="003A4EA4">
        <w:t>EGI-Engage Activity metric - M.NA2.Industry.3 “</w:t>
      </w:r>
      <w:r w:rsidR="003A4EA4" w:rsidRPr="003A4EA4">
        <w:t>Number of requirements gathered from market analysis activities</w:t>
      </w:r>
      <w:r w:rsidR="003A4EA4">
        <w:t>”.</w:t>
      </w:r>
      <w:r w:rsidR="003428FC">
        <w:t xml:space="preserve"> </w:t>
      </w:r>
    </w:p>
    <w:p w14:paraId="43CAD961" w14:textId="481056FB" w:rsidR="003A4EA4" w:rsidRPr="00C86C1B" w:rsidRDefault="003428FC" w:rsidP="00DE76D8">
      <w:r>
        <w:t>It will be essential that</w:t>
      </w:r>
      <w:r w:rsidR="00071DBC">
        <w:t xml:space="preserve"> all analysis </w:t>
      </w:r>
      <w:r w:rsidR="00071DBC" w:rsidRPr="00094095">
        <w:t>consider the</w:t>
      </w:r>
      <w:r w:rsidR="00071DBC">
        <w:t>se findings by exploring how EGI</w:t>
      </w:r>
      <w:r w:rsidR="00071DBC" w:rsidRPr="00094095">
        <w:t xml:space="preserve"> solutions and services can meet the data needs expressed, now and in the future. </w:t>
      </w:r>
      <w:r w:rsidR="00071DBC">
        <w:t xml:space="preserve">This means </w:t>
      </w:r>
      <w:r w:rsidR="00071DBC" w:rsidRPr="00094095">
        <w:t>focus</w:t>
      </w:r>
      <w:r w:rsidR="00071DBC">
        <w:t>ing</w:t>
      </w:r>
      <w:r w:rsidR="00071DBC" w:rsidRPr="00094095">
        <w:t xml:space="preserve"> on</w:t>
      </w:r>
      <w:r w:rsidR="00071DBC">
        <w:t xml:space="preserve"> </w:t>
      </w:r>
      <w:r w:rsidR="00071DBC" w:rsidRPr="00094095">
        <w:t xml:space="preserve">the data needs and </w:t>
      </w:r>
      <w:r w:rsidR="00140067">
        <w:t>challenges of the stakeholders a</w:t>
      </w:r>
      <w:r w:rsidR="00071DBC" w:rsidRPr="00094095">
        <w:t>s a starting point</w:t>
      </w:r>
      <w:r w:rsidR="00140067">
        <w:t xml:space="preserve">, </w:t>
      </w:r>
      <w:r w:rsidR="00071DBC" w:rsidRPr="00094095">
        <w:t>get</w:t>
      </w:r>
      <w:r>
        <w:t>ting</w:t>
      </w:r>
      <w:r w:rsidR="00071DBC" w:rsidRPr="00094095">
        <w:t xml:space="preserve"> to know this community </w:t>
      </w:r>
      <w:r w:rsidR="00140067">
        <w:t xml:space="preserve">through forming relationships and </w:t>
      </w:r>
      <w:r w:rsidR="00071DBC">
        <w:t>develop</w:t>
      </w:r>
      <w:r w:rsidR="00140067">
        <w:t>ing a data-as-a-s</w:t>
      </w:r>
      <w:r w:rsidR="00071DBC">
        <w:t xml:space="preserve">ervice </w:t>
      </w:r>
      <w:r w:rsidR="00140067">
        <w:t xml:space="preserve">(DaaS) </w:t>
      </w:r>
      <w:r w:rsidR="00071DBC">
        <w:t>proposition in collaboration with othe</w:t>
      </w:r>
      <w:r w:rsidR="00140067">
        <w:t xml:space="preserve">r initiatives and projects (e.g. </w:t>
      </w:r>
      <w:r w:rsidR="00071DBC">
        <w:t>BlueBRIDGE</w:t>
      </w:r>
      <w:r w:rsidR="00140067">
        <w:t>)</w:t>
      </w:r>
      <w:r w:rsidR="00071DBC">
        <w:t>.</w:t>
      </w:r>
    </w:p>
    <w:p w14:paraId="281CA822" w14:textId="77777777" w:rsidR="0068658C" w:rsidRPr="00094095" w:rsidRDefault="0068658C" w:rsidP="007B6503">
      <w:pPr>
        <w:pStyle w:val="Heading1"/>
        <w:ind w:left="431" w:hanging="431"/>
      </w:pPr>
      <w:bookmarkStart w:id="58" w:name="_Toc327002084"/>
      <w:r w:rsidRPr="00094095">
        <w:lastRenderedPageBreak/>
        <w:t>References</w:t>
      </w:r>
      <w:bookmarkEnd w:id="58"/>
    </w:p>
    <w:p w14:paraId="15C5A13D" w14:textId="795EE887" w:rsidR="003A77ED" w:rsidRPr="00094095" w:rsidRDefault="007D1B71" w:rsidP="00614E66">
      <w:pPr>
        <w:jc w:val="left"/>
      </w:pPr>
      <w:r w:rsidRPr="00094095">
        <w:t xml:space="preserve">Ocean Research in Horizon 2020: The Blue Growth potential, </w:t>
      </w:r>
      <w:hyperlink r:id="rId31" w:history="1">
        <w:r w:rsidR="003A77ED" w:rsidRPr="00094095">
          <w:rPr>
            <w:rStyle w:val="Hyperlink"/>
          </w:rPr>
          <w:t>http://www.europarl.europa.eu/RegData/etudes/STUD/2015/518775/IPOL_STU(2015)518775_EN.pdf</w:t>
        </w:r>
      </w:hyperlink>
    </w:p>
    <w:p w14:paraId="140B73BD" w14:textId="3DBF925E" w:rsidR="005D23C8" w:rsidRPr="00094095" w:rsidRDefault="007D1B71" w:rsidP="00614E66">
      <w:pPr>
        <w:jc w:val="left"/>
      </w:pPr>
      <w:r w:rsidRPr="00094095">
        <w:t xml:space="preserve">Towards European Ocean Observation, </w:t>
      </w:r>
      <w:hyperlink r:id="rId32" w:history="1">
        <w:r w:rsidR="005A1A11" w:rsidRPr="00094095">
          <w:rPr>
            <w:rStyle w:val="Hyperlink"/>
          </w:rPr>
          <w:t>https://ec.europa.eu/research/infrastructures/pdf/toward-european-intagrated-ocean-observation-b5_allbrochure_web.pdf</w:t>
        </w:r>
      </w:hyperlink>
    </w:p>
    <w:p w14:paraId="1098C8AC" w14:textId="1881A1FC" w:rsidR="005D23C8" w:rsidRPr="00094095" w:rsidRDefault="007D1B71" w:rsidP="00614E66">
      <w:pPr>
        <w:jc w:val="left"/>
      </w:pPr>
      <w:r w:rsidRPr="00094095">
        <w:t xml:space="preserve">The State of World Fisheries and Aquaculture, 2014, </w:t>
      </w:r>
      <w:hyperlink r:id="rId33" w:history="1">
        <w:r w:rsidRPr="00094095">
          <w:rPr>
            <w:rStyle w:val="Hyperlink"/>
          </w:rPr>
          <w:t>http://www.fao.org/3/a-i3720e/index.html</w:t>
        </w:r>
      </w:hyperlink>
    </w:p>
    <w:p w14:paraId="1A2CB5A1" w14:textId="59C6F1F7" w:rsidR="005D23C8" w:rsidRPr="00094095" w:rsidRDefault="005D23C8" w:rsidP="00614E66">
      <w:pPr>
        <w:jc w:val="left"/>
      </w:pPr>
      <w:r w:rsidRPr="00094095">
        <w:t xml:space="preserve">Facts and figures on the Common Fisheries Policy, </w:t>
      </w:r>
      <w:hyperlink r:id="rId34" w:history="1">
        <w:r w:rsidRPr="00094095">
          <w:rPr>
            <w:rStyle w:val="Hyperlink"/>
          </w:rPr>
          <w:t>http://ec.europa.eu/fisheries/documentation/publications/pcp_en.pdf</w:t>
        </w:r>
      </w:hyperlink>
    </w:p>
    <w:p w14:paraId="576BB3D2" w14:textId="1C18501C" w:rsidR="005D23C8" w:rsidRPr="007D6C22" w:rsidRDefault="00851949" w:rsidP="00614E66">
      <w:pPr>
        <w:jc w:val="left"/>
        <w:rPr>
          <w:rFonts w:ascii="Arial" w:hAnsi="Arial" w:cs="Arial"/>
          <w:lang w:val="it-IT"/>
        </w:rPr>
      </w:pPr>
      <w:r w:rsidRPr="0080666F">
        <w:rPr>
          <w:lang w:val="it-IT"/>
        </w:rPr>
        <w:t>EGI 2020 Strategy</w:t>
      </w:r>
      <w:r w:rsidR="005D23C8" w:rsidRPr="0080666F">
        <w:rPr>
          <w:rFonts w:ascii="Arial" w:hAnsi="Arial" w:cs="Arial"/>
          <w:lang w:val="it-IT"/>
        </w:rPr>
        <w:t xml:space="preserve">, </w:t>
      </w:r>
      <w:hyperlink r:id="rId35" w:history="1">
        <w:r w:rsidRPr="0080666F">
          <w:rPr>
            <w:rStyle w:val="Hyperlink"/>
            <w:lang w:val="it-IT"/>
          </w:rPr>
          <w:t>https://documents.egi.eu/document/2417</w:t>
        </w:r>
      </w:hyperlink>
      <w:r w:rsidRPr="0080666F">
        <w:rPr>
          <w:rFonts w:ascii="Arial" w:hAnsi="Arial" w:cs="Arial"/>
          <w:lang w:val="it-IT"/>
        </w:rPr>
        <w:t xml:space="preserve"> </w:t>
      </w:r>
    </w:p>
    <w:p w14:paraId="59DE6A49" w14:textId="5867DE31" w:rsidR="00851949" w:rsidRPr="00094095" w:rsidRDefault="00851949" w:rsidP="00614E66">
      <w:pPr>
        <w:jc w:val="left"/>
        <w:rPr>
          <w:rStyle w:val="Hyperlink"/>
        </w:rPr>
      </w:pPr>
      <w:r w:rsidRPr="00094095">
        <w:t xml:space="preserve">An Open Science Cloud to </w:t>
      </w:r>
      <w:r w:rsidR="005D23C8" w:rsidRPr="00094095">
        <w:t xml:space="preserve">Realize the Data Commons, </w:t>
      </w:r>
      <w:hyperlink r:id="rId36" w:history="1">
        <w:r w:rsidRPr="00094095">
          <w:rPr>
            <w:rStyle w:val="Hyperlink"/>
          </w:rPr>
          <w:t>https://documents.egi.eu/public/RetrieveFile?docid=2575&amp;version=5&amp;filename=OpenScienceCloud-EGI-v1.pdf</w:t>
        </w:r>
      </w:hyperlink>
      <w:r w:rsidRPr="00094095">
        <w:rPr>
          <w:rStyle w:val="Hyperlink"/>
        </w:rPr>
        <w:t xml:space="preserve"> </w:t>
      </w:r>
    </w:p>
    <w:p w14:paraId="44A05B0B" w14:textId="77777777" w:rsidR="00851949" w:rsidRDefault="00851949" w:rsidP="00614E66"/>
    <w:p w14:paraId="4F601B10" w14:textId="77777777" w:rsidR="009B2A5A" w:rsidRDefault="009B2A5A" w:rsidP="00614E66"/>
    <w:p w14:paraId="34FB1792" w14:textId="1FC3FEF4" w:rsidR="009B2A5A" w:rsidRDefault="009B2A5A" w:rsidP="009B2A5A">
      <w:pPr>
        <w:pStyle w:val="Heading1"/>
        <w:numPr>
          <w:ilvl w:val="0"/>
          <w:numId w:val="0"/>
        </w:numPr>
        <w:ind w:left="432" w:hanging="432"/>
      </w:pPr>
      <w:bookmarkStart w:id="59" w:name="_Toc327002085"/>
      <w:r>
        <w:lastRenderedPageBreak/>
        <w:t>Appendix A</w:t>
      </w:r>
      <w:bookmarkEnd w:id="59"/>
      <w:r>
        <w:t xml:space="preserve"> </w:t>
      </w:r>
    </w:p>
    <w:p w14:paraId="1E9BF814" w14:textId="7089E71B" w:rsidR="009B2A5A" w:rsidRDefault="009B2A5A" w:rsidP="009B2A5A">
      <w:r>
        <w:t xml:space="preserve">As specified in Chapter 4, focus was given to certain Domains presenting opportunities to EGI. Here below is the description of the domains excluded from the study, but which contribute to an overview of the Fishery and Marine Sciences Data Analysis Sector. </w:t>
      </w:r>
    </w:p>
    <w:p w14:paraId="7B36E4C3" w14:textId="77777777" w:rsidR="00EE41AA" w:rsidRDefault="00EE41AA" w:rsidP="009B2A5A"/>
    <w:p w14:paraId="79B21A49" w14:textId="49F66789" w:rsidR="009B2A5A" w:rsidRPr="00EE41AA" w:rsidRDefault="009B2A5A" w:rsidP="009B2A5A">
      <w:pPr>
        <w:rPr>
          <w:b/>
        </w:rPr>
      </w:pPr>
      <w:r w:rsidRPr="00EE41AA">
        <w:rPr>
          <w:b/>
        </w:rPr>
        <w:t>Illegal, Unreported and Unregulated Fishing (IUU)</w:t>
      </w:r>
    </w:p>
    <w:p w14:paraId="40A75C94" w14:textId="018831FD" w:rsidR="009B2A5A" w:rsidRDefault="009B2A5A" w:rsidP="009B2A5A">
      <w:r>
        <w:t xml:space="preserve">Illegal, Unreported and Unregulated Fishing (IUU) is a worldwide concern and a </w:t>
      </w:r>
      <w:r w:rsidR="00722A03">
        <w:t xml:space="preserve">priority. </w:t>
      </w:r>
      <w:r>
        <w:t>Work has been done to tackle this concern:</w:t>
      </w:r>
    </w:p>
    <w:p w14:paraId="6F976F8E" w14:textId="27073FD7" w:rsidR="009B2A5A" w:rsidRDefault="009B2A5A" w:rsidP="00F46C07">
      <w:pPr>
        <w:pStyle w:val="ListParagraph"/>
        <w:numPr>
          <w:ilvl w:val="0"/>
          <w:numId w:val="47"/>
        </w:numPr>
      </w:pPr>
      <w:r>
        <w:t xml:space="preserve">The FAO provided recommendations on IUU to Member States in the Fisheries Code of Conduct in </w:t>
      </w:r>
      <w:r w:rsidR="00722A03">
        <w:t xml:space="preserve">1995. </w:t>
      </w:r>
    </w:p>
    <w:p w14:paraId="1F9F99F7" w14:textId="551E7979" w:rsidR="009B2A5A" w:rsidRDefault="009B2A5A" w:rsidP="00F46C07">
      <w:pPr>
        <w:pStyle w:val="ListParagraph"/>
        <w:numPr>
          <w:ilvl w:val="0"/>
          <w:numId w:val="47"/>
        </w:numPr>
      </w:pPr>
      <w:r>
        <w:t>An International Plan of Action to Prevent, Deter and Eliminate IUU fishing (IPOA-</w:t>
      </w:r>
      <w:r w:rsidR="006B4AC4">
        <w:t>IUU)</w:t>
      </w:r>
      <w:r>
        <w:t xml:space="preserve"> was developed in 2001 by FAO and its Member States.</w:t>
      </w:r>
    </w:p>
    <w:p w14:paraId="48E26A7A" w14:textId="63AA3EA5" w:rsidR="009B2A5A" w:rsidRDefault="009B2A5A" w:rsidP="00F46C07">
      <w:pPr>
        <w:pStyle w:val="ListParagraph"/>
        <w:numPr>
          <w:ilvl w:val="0"/>
          <w:numId w:val="47"/>
        </w:numPr>
      </w:pPr>
      <w:r>
        <w:t xml:space="preserve">The EC addressed this issue in the 2008 and 2009 regulations </w:t>
      </w:r>
    </w:p>
    <w:p w14:paraId="311BAAAE" w14:textId="77777777" w:rsidR="009B2A5A" w:rsidRDefault="009B2A5A" w:rsidP="009B2A5A">
      <w:r>
        <w:t>IUU has a direct impact on fisheries sustainability. It is not limited to high seas but is also a concern for coastal states. Consequences are economical in developed countries but can be on population subsistence in developing countries (food security issues).</w:t>
      </w:r>
    </w:p>
    <w:p w14:paraId="0D6F9F52" w14:textId="4C084ABF" w:rsidR="009B2A5A" w:rsidRDefault="009B2A5A" w:rsidP="009B2A5A">
      <w:r>
        <w:t xml:space="preserve">Fighting IUU is a complicated task as it requires the adoption of a vessel monitoring tool (VMS), which is costly and not adapted to artisanal fisheries, national MSC resources and regional MCS coordination. The International MCS network was created in </w:t>
      </w:r>
      <w:r w:rsidR="00722A03">
        <w:t>2001 to</w:t>
      </w:r>
      <w:r>
        <w:t xml:space="preserve"> facilitate such coordination. But this network is on a voluntary basis and operates informally.</w:t>
      </w:r>
    </w:p>
    <w:p w14:paraId="0E3FB28E" w14:textId="77777777" w:rsidR="009B2A5A" w:rsidRDefault="009B2A5A" w:rsidP="009B2A5A">
      <w:r>
        <w:t>A regional MCS network for West Africa was supported by an EU funded project in 2010-2013, but faced difficulties to coordinate MCS activities from the different countries (problem of local resources to feed to regional network).</w:t>
      </w:r>
    </w:p>
    <w:p w14:paraId="3CB1BA0B" w14:textId="77777777" w:rsidR="009B2A5A" w:rsidRDefault="009B2A5A" w:rsidP="009B2A5A">
      <w:r>
        <w:t xml:space="preserve">Estimating IUU is not an easy task, as it requires cross-domains information and data, including: </w:t>
      </w:r>
    </w:p>
    <w:p w14:paraId="093B0447" w14:textId="69D1EE93" w:rsidR="009B2A5A" w:rsidRDefault="009B2A5A" w:rsidP="00F46C07">
      <w:pPr>
        <w:pStyle w:val="ListParagraph"/>
        <w:numPr>
          <w:ilvl w:val="0"/>
          <w:numId w:val="48"/>
        </w:numPr>
      </w:pPr>
      <w:r>
        <w:t>MSC national data which is not always publicly available</w:t>
      </w:r>
    </w:p>
    <w:p w14:paraId="381FC7D3" w14:textId="56C2E777" w:rsidR="009B2A5A" w:rsidRDefault="009B2A5A" w:rsidP="00F46C07">
      <w:pPr>
        <w:pStyle w:val="ListParagraph"/>
        <w:numPr>
          <w:ilvl w:val="0"/>
          <w:numId w:val="48"/>
        </w:numPr>
      </w:pPr>
      <w:r>
        <w:t>Comparable reported landed and sales data</w:t>
      </w:r>
    </w:p>
    <w:p w14:paraId="3641ADB0" w14:textId="0434527F" w:rsidR="009B2A5A" w:rsidRDefault="009B2A5A" w:rsidP="00F46C07">
      <w:pPr>
        <w:pStyle w:val="ListParagraph"/>
        <w:numPr>
          <w:ilvl w:val="0"/>
          <w:numId w:val="48"/>
        </w:numPr>
      </w:pPr>
      <w:r>
        <w:t>IUU sighting activities and standard reporting that does not exist yet</w:t>
      </w:r>
    </w:p>
    <w:p w14:paraId="10B11015" w14:textId="77777777" w:rsidR="009B2A5A" w:rsidRDefault="009B2A5A" w:rsidP="009B2A5A">
      <w:r>
        <w:t xml:space="preserve">Although being a worldwide concern, IUU fishing assessment relies on very heterogeneous data coming from a lot of different scattered sources. </w:t>
      </w:r>
    </w:p>
    <w:p w14:paraId="73C2B29E" w14:textId="77777777" w:rsidR="009B2A5A" w:rsidRDefault="009B2A5A" w:rsidP="009B2A5A"/>
    <w:p w14:paraId="0F4B520F" w14:textId="34DF5A32" w:rsidR="009B2A5A" w:rsidRPr="00EE41AA" w:rsidRDefault="009B2A5A" w:rsidP="009B2A5A">
      <w:pPr>
        <w:rPr>
          <w:b/>
        </w:rPr>
      </w:pPr>
      <w:r w:rsidRPr="00EE41AA">
        <w:rPr>
          <w:b/>
        </w:rPr>
        <w:t>Coastal - Maritime Tourism</w:t>
      </w:r>
    </w:p>
    <w:p w14:paraId="5797CA43" w14:textId="77777777" w:rsidR="009B2A5A" w:rsidRDefault="009B2A5A" w:rsidP="009B2A5A">
      <w:r>
        <w:t xml:space="preserve">This domain is for some countries of crucial economic importance. Tourism includes related infrastructure (hotels, marinas, restaurants, beaches) that can have an impact on marine environment and activities such as sport fishing, scuba diving, sailing, speedboats, with impacts such as pollution, pressure on local fish resources, etc. Few data and studies are made on these </w:t>
      </w:r>
      <w:r>
        <w:lastRenderedPageBreak/>
        <w:t>impacts. Globally, tourism is managed by independent private businesses, which do not generate a large amount of data.</w:t>
      </w:r>
    </w:p>
    <w:p w14:paraId="75374ABF" w14:textId="77777777" w:rsidR="009B2A5A" w:rsidRDefault="009B2A5A" w:rsidP="009B2A5A">
      <w:r>
        <w:t xml:space="preserve">Tourism activities mainly produce exploitation data (income, number of staff, production, and turn over) for private/internal use.  </w:t>
      </w:r>
    </w:p>
    <w:p w14:paraId="653B7C7E" w14:textId="77777777" w:rsidR="009B2A5A" w:rsidRDefault="009B2A5A" w:rsidP="009B2A5A"/>
    <w:p w14:paraId="3623D866" w14:textId="7793F9BE" w:rsidR="009B2A5A" w:rsidRPr="00EE41AA" w:rsidRDefault="009B2A5A" w:rsidP="009B2A5A">
      <w:pPr>
        <w:rPr>
          <w:b/>
        </w:rPr>
      </w:pPr>
      <w:r w:rsidRPr="00EE41AA">
        <w:rPr>
          <w:b/>
        </w:rPr>
        <w:t>Oil / Gas Exploration and Exploitation and Infrastructure (Platforms, Pipes, Storage)</w:t>
      </w:r>
    </w:p>
    <w:p w14:paraId="183186BE" w14:textId="77777777" w:rsidR="009B2A5A" w:rsidRDefault="009B2A5A" w:rsidP="009B2A5A">
      <w:r>
        <w:t>This domain is also for some countries of crucial economic importance. Mainly exploitation is done in high sea, although off shore could be found close to the shore in some African countries (Nigeria for instance). This domain encompasses all activities related to sea fossil fuel exploitation that is mainly static, produces limited data (exploitation statistics), and consumes limited data (weather forecasts, staff rotation schema).</w:t>
      </w:r>
    </w:p>
    <w:p w14:paraId="3F0AD7A7" w14:textId="77777777" w:rsidR="009B2A5A" w:rsidRDefault="009B2A5A" w:rsidP="009B2A5A">
      <w:r>
        <w:t>Maritime transport does not impact the ocean (except in rare occasions with an accident resulting in catastrophic pollution). It does not report except on its position and does not interact with maritime resources. It produces one type of data (position), and consumes limited data (weather forecasts).</w:t>
      </w:r>
    </w:p>
    <w:p w14:paraId="59EF27B7" w14:textId="77777777" w:rsidR="00EE41AA" w:rsidRDefault="00EE41AA" w:rsidP="009B2A5A"/>
    <w:p w14:paraId="79FCC0C2" w14:textId="77777777" w:rsidR="00EE41AA" w:rsidRPr="00EE41AA" w:rsidRDefault="00EE41AA" w:rsidP="00EE41AA">
      <w:pPr>
        <w:rPr>
          <w:b/>
        </w:rPr>
      </w:pPr>
      <w:r w:rsidRPr="00EE41AA">
        <w:rPr>
          <w:b/>
        </w:rPr>
        <w:t>Piracy</w:t>
      </w:r>
    </w:p>
    <w:p w14:paraId="707BD6DF" w14:textId="77777777" w:rsidR="00EE41AA" w:rsidRDefault="00EE41AA" w:rsidP="00EE41AA">
      <w:r>
        <w:t xml:space="preserve">Marine piracy is a worldwide issue with a serious impact on maritime commercial routes and marine fisheries. Although of crucial importance for safety at sea with an impact on fisheries (dramatic decrease of fisheries in certain parts of Indian Ocean for instance), such impact is not yet monitored. NATO is working on Piracy and express’s interest and need for secured cloud services. </w:t>
      </w:r>
    </w:p>
    <w:p w14:paraId="1DFFF717" w14:textId="77777777" w:rsidR="009B2A5A" w:rsidRDefault="009B2A5A" w:rsidP="009B2A5A"/>
    <w:p w14:paraId="7FB6E386" w14:textId="3B325AC0" w:rsidR="009B2A5A" w:rsidRPr="00EE41AA" w:rsidRDefault="009B2A5A" w:rsidP="009B2A5A">
      <w:pPr>
        <w:rPr>
          <w:b/>
        </w:rPr>
      </w:pPr>
      <w:r w:rsidRPr="00EE41AA">
        <w:rPr>
          <w:b/>
        </w:rPr>
        <w:t>Maritime Transportation and Infrastructure (Main Sea Routes, Ports and Lighthouses)</w:t>
      </w:r>
    </w:p>
    <w:p w14:paraId="26439866" w14:textId="712AF981" w:rsidR="009B2A5A" w:rsidRDefault="009B2A5A" w:rsidP="009B2A5A">
      <w:r>
        <w:t>This domain encompasses all commercial and non-commercial marine transportation activities and related infrastructure.</w:t>
      </w:r>
      <w:r w:rsidR="00EE41AA">
        <w:t xml:space="preserve"> D</w:t>
      </w:r>
      <w:r w:rsidR="00EE41AA" w:rsidRPr="00EE41AA">
        <w:t>ata</w:t>
      </w:r>
      <w:r w:rsidR="00EE41AA">
        <w:t xml:space="preserve"> produced are </w:t>
      </w:r>
      <w:r w:rsidR="00EE41AA" w:rsidRPr="00EE41AA">
        <w:t>maritime traffic: number of vessels at sea, quantities/values of good transported and landed in port</w:t>
      </w:r>
      <w:r w:rsidR="002B1678">
        <w:t xml:space="preserve">, </w:t>
      </w:r>
      <w:r w:rsidR="00D54BAD">
        <w:t xml:space="preserve">and </w:t>
      </w:r>
      <w:r w:rsidR="002B1678" w:rsidRPr="002B1678">
        <w:t>number of accidents</w:t>
      </w:r>
      <w:r w:rsidR="002B1678">
        <w:t xml:space="preserve">. </w:t>
      </w:r>
    </w:p>
    <w:p w14:paraId="0A3A392E" w14:textId="77777777" w:rsidR="009B2A5A" w:rsidRDefault="009B2A5A" w:rsidP="009B2A5A"/>
    <w:p w14:paraId="76B04F0F" w14:textId="15D03D83" w:rsidR="009B2A5A" w:rsidRPr="00EE41AA" w:rsidRDefault="009B2A5A" w:rsidP="009B2A5A">
      <w:pPr>
        <w:rPr>
          <w:b/>
        </w:rPr>
      </w:pPr>
      <w:r w:rsidRPr="00EE41AA">
        <w:rPr>
          <w:b/>
        </w:rPr>
        <w:t>Offshore wind turbines and related sustainable energy infrastructure (cables)</w:t>
      </w:r>
    </w:p>
    <w:p w14:paraId="23933CBD" w14:textId="136E528E" w:rsidR="00EE41AA" w:rsidRDefault="009B2A5A" w:rsidP="009B2A5A">
      <w:r>
        <w:t>This relatively new domain includes all offshore wind turbines and new undersea or tidal turbines.</w:t>
      </w:r>
      <w:r w:rsidR="00D54BAD" w:rsidRPr="00D54BAD">
        <w:t xml:space="preserve"> </w:t>
      </w:r>
      <w:r w:rsidR="00D54BAD">
        <w:t>Data produced includes: number</w:t>
      </w:r>
      <w:r w:rsidR="00D54BAD" w:rsidRPr="00D54BAD">
        <w:t xml:space="preserve"> of turbines and poten</w:t>
      </w:r>
      <w:r w:rsidR="00D54BAD">
        <w:t>tial power production available</w:t>
      </w:r>
      <w:r w:rsidR="00910F2B">
        <w:t>/</w:t>
      </w:r>
      <w:r w:rsidR="00D54BAD" w:rsidRPr="00D54BAD">
        <w:t>actual product</w:t>
      </w:r>
      <w:r w:rsidR="00D54BAD">
        <w:t>ion of these turbines per day (</w:t>
      </w:r>
      <w:r w:rsidR="00D54BAD" w:rsidRPr="00D54BAD">
        <w:t>to be compared with winds to measure turbines efficiency)</w:t>
      </w:r>
      <w:r w:rsidR="00910F2B">
        <w:t>,</w:t>
      </w:r>
      <w:r w:rsidR="00E70C60">
        <w:t xml:space="preserve"> </w:t>
      </w:r>
      <w:r w:rsidR="00E70C60" w:rsidRPr="00E70C60">
        <w:t>position of main marine power</w:t>
      </w:r>
      <w:r w:rsidR="00E70C60">
        <w:t xml:space="preserve"> cables from turbines to land, </w:t>
      </w:r>
      <w:r w:rsidR="0007753D">
        <w:t>and number of kilometres</w:t>
      </w:r>
      <w:r w:rsidR="00E70C60" w:rsidRPr="00E70C60">
        <w:t xml:space="preserve"> of these cables (gives an indication on loss of energy)</w:t>
      </w:r>
      <w:r w:rsidR="00E70C60">
        <w:t xml:space="preserve">. </w:t>
      </w:r>
    </w:p>
    <w:p w14:paraId="732B834E" w14:textId="77777777" w:rsidR="009B2A5A" w:rsidRDefault="009B2A5A" w:rsidP="009B2A5A"/>
    <w:p w14:paraId="4C96437A" w14:textId="77777777" w:rsidR="009B2A5A" w:rsidRPr="009B2A5A" w:rsidRDefault="009B2A5A" w:rsidP="009B2A5A"/>
    <w:sectPr w:rsidR="009B2A5A" w:rsidRPr="009B2A5A" w:rsidSect="00B25C3B">
      <w:headerReference w:type="default" r:id="rId37"/>
      <w:footerReference w:type="default" r:id="rId38"/>
      <w:footerReference w:type="first" r:id="rId39"/>
      <w:pgSz w:w="11906" w:h="16838"/>
      <w:pgMar w:top="1985" w:right="1440" w:bottom="1440" w:left="1440" w:header="993" w:footer="2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70B5F" w14:textId="77777777" w:rsidR="003B49E4" w:rsidRDefault="003B49E4" w:rsidP="00835E24">
      <w:pPr>
        <w:spacing w:after="0" w:line="240" w:lineRule="auto"/>
      </w:pPr>
      <w:r>
        <w:separator/>
      </w:r>
    </w:p>
  </w:endnote>
  <w:endnote w:type="continuationSeparator" w:id="0">
    <w:p w14:paraId="35E633F4" w14:textId="77777777" w:rsidR="003B49E4" w:rsidRDefault="003B49E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PFSquareSansPro-Regular">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B5E9" w14:textId="77777777" w:rsidR="005B19B9" w:rsidRDefault="005B19B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B19B9" w14:paraId="4ADBA1F9" w14:textId="77777777" w:rsidTr="00D065EF">
      <w:trPr>
        <w:trHeight w:val="857"/>
      </w:trPr>
      <w:tc>
        <w:tcPr>
          <w:tcW w:w="3060" w:type="dxa"/>
          <w:vAlign w:val="bottom"/>
        </w:tcPr>
        <w:p w14:paraId="6A9E8987" w14:textId="77777777" w:rsidR="005B19B9" w:rsidRDefault="005B19B9" w:rsidP="00D065EF">
          <w:pPr>
            <w:pStyle w:val="Header"/>
            <w:jc w:val="left"/>
          </w:pPr>
          <w:r>
            <w:rPr>
              <w:noProof/>
              <w:lang w:eastAsia="en-GB"/>
            </w:rPr>
            <w:drawing>
              <wp:inline distT="0" distB="0" distL="0" distR="0" wp14:anchorId="3235DCD9" wp14:editId="5766428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F0EF0BC" w14:textId="77777777" w:rsidR="005B19B9" w:rsidRDefault="003B49E4" w:rsidP="002D1B9B">
          <w:pPr>
            <w:pStyle w:val="Header"/>
            <w:jc w:val="center"/>
          </w:pPr>
          <w:sdt>
            <w:sdtPr>
              <w:id w:val="1030074310"/>
              <w:docPartObj>
                <w:docPartGallery w:val="Page Numbers (Bottom of Page)"/>
                <w:docPartUnique/>
              </w:docPartObj>
            </w:sdtPr>
            <w:sdtEndPr>
              <w:rPr>
                <w:noProof/>
              </w:rPr>
            </w:sdtEndPr>
            <w:sdtContent>
              <w:r w:rsidR="005B19B9">
                <w:fldChar w:fldCharType="begin"/>
              </w:r>
              <w:r w:rsidR="005B19B9">
                <w:instrText xml:space="preserve"> PAGE   \* MERGEFORMAT </w:instrText>
              </w:r>
              <w:r w:rsidR="005B19B9">
                <w:fldChar w:fldCharType="separate"/>
              </w:r>
              <w:r w:rsidR="00721AEB">
                <w:rPr>
                  <w:noProof/>
                </w:rPr>
                <w:t>3</w:t>
              </w:r>
              <w:r w:rsidR="005B19B9">
                <w:rPr>
                  <w:noProof/>
                </w:rPr>
                <w:fldChar w:fldCharType="end"/>
              </w:r>
            </w:sdtContent>
          </w:sdt>
        </w:p>
      </w:tc>
      <w:tc>
        <w:tcPr>
          <w:tcW w:w="3060" w:type="dxa"/>
          <w:vAlign w:val="bottom"/>
        </w:tcPr>
        <w:p w14:paraId="5B363D54" w14:textId="77777777" w:rsidR="005B19B9" w:rsidRDefault="005B19B9" w:rsidP="002D1B9B">
          <w:pPr>
            <w:pStyle w:val="Header"/>
            <w:jc w:val="right"/>
          </w:pPr>
          <w:r>
            <w:rPr>
              <w:noProof/>
              <w:lang w:eastAsia="en-GB"/>
            </w:rPr>
            <w:drawing>
              <wp:inline distT="0" distB="0" distL="0" distR="0" wp14:anchorId="09122842" wp14:editId="189F13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19ADB" w14:textId="77777777" w:rsidR="005B19B9" w:rsidRDefault="005B19B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B19B9" w14:paraId="50BEB953" w14:textId="77777777" w:rsidTr="0010672E">
      <w:tc>
        <w:tcPr>
          <w:tcW w:w="1242" w:type="dxa"/>
          <w:vAlign w:val="center"/>
        </w:tcPr>
        <w:p w14:paraId="018F59B3" w14:textId="77777777" w:rsidR="005B19B9" w:rsidRDefault="005B19B9" w:rsidP="0010672E">
          <w:pPr>
            <w:pStyle w:val="Footer"/>
            <w:jc w:val="center"/>
          </w:pPr>
          <w:r>
            <w:rPr>
              <w:noProof/>
              <w:lang w:eastAsia="en-GB"/>
            </w:rPr>
            <w:drawing>
              <wp:inline distT="0" distB="0" distL="0" distR="0" wp14:anchorId="29C8EADC" wp14:editId="1BE6C5E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370DE7F" w14:textId="77777777" w:rsidR="005B19B9" w:rsidRPr="00962667" w:rsidRDefault="005B19B9" w:rsidP="002D1B9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C14B05D" w14:textId="77777777" w:rsidR="005B19B9" w:rsidRPr="00962667" w:rsidRDefault="005B19B9" w:rsidP="002D1B9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FD88151" w14:textId="77777777" w:rsidR="005B19B9" w:rsidRDefault="005B1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106B2" w14:textId="77777777" w:rsidR="003B49E4" w:rsidRDefault="003B49E4" w:rsidP="00835E24">
      <w:pPr>
        <w:spacing w:after="0" w:line="240" w:lineRule="auto"/>
      </w:pPr>
      <w:r>
        <w:separator/>
      </w:r>
    </w:p>
  </w:footnote>
  <w:footnote w:type="continuationSeparator" w:id="0">
    <w:p w14:paraId="6FDC36AC" w14:textId="77777777" w:rsidR="003B49E4" w:rsidRDefault="003B49E4" w:rsidP="00835E24">
      <w:pPr>
        <w:spacing w:after="0" w:line="240" w:lineRule="auto"/>
      </w:pPr>
      <w:r>
        <w:continuationSeparator/>
      </w:r>
    </w:p>
  </w:footnote>
  <w:footnote w:id="1">
    <w:p w14:paraId="070C4828" w14:textId="47808862" w:rsidR="005B19B9" w:rsidRPr="00B063B9" w:rsidRDefault="005B19B9">
      <w:pPr>
        <w:pStyle w:val="FootnoteText"/>
        <w:rPr>
          <w:lang w:val="en-US"/>
        </w:rPr>
      </w:pPr>
      <w:r>
        <w:rPr>
          <w:rStyle w:val="FootnoteReference"/>
        </w:rPr>
        <w:footnoteRef/>
      </w:r>
      <w:r>
        <w:t xml:space="preserve"> </w:t>
      </w:r>
      <w:hyperlink r:id="rId1" w:history="1">
        <w:r w:rsidRPr="00007D1A">
          <w:rPr>
            <w:rStyle w:val="Hyperlink"/>
          </w:rPr>
          <w:t>http://www.i-marine.eu/Pages/Home.aspx</w:t>
        </w:r>
      </w:hyperlink>
      <w:r>
        <w:t xml:space="preserve"> </w:t>
      </w:r>
    </w:p>
  </w:footnote>
  <w:footnote w:id="2">
    <w:p w14:paraId="46889C30" w14:textId="5ADD27FA" w:rsidR="005B19B9" w:rsidRPr="00B063B9" w:rsidRDefault="005B19B9">
      <w:pPr>
        <w:pStyle w:val="FootnoteText"/>
      </w:pPr>
      <w:r>
        <w:rPr>
          <w:rStyle w:val="FootnoteReference"/>
        </w:rPr>
        <w:footnoteRef/>
      </w:r>
      <w:r>
        <w:t xml:space="preserve"> </w:t>
      </w:r>
      <w:hyperlink r:id="rId2" w:history="1">
        <w:r w:rsidRPr="00007D1A">
          <w:rPr>
            <w:rStyle w:val="Hyperlink"/>
          </w:rPr>
          <w:t>https://www.d4science.org/</w:t>
        </w:r>
      </w:hyperlink>
      <w:r>
        <w:t xml:space="preserve"> </w:t>
      </w:r>
    </w:p>
  </w:footnote>
  <w:footnote w:id="3">
    <w:p w14:paraId="2677916F" w14:textId="344FF03F" w:rsidR="005B19B9" w:rsidRPr="003F74F1" w:rsidRDefault="005B19B9">
      <w:pPr>
        <w:pStyle w:val="FootnoteText"/>
      </w:pPr>
      <w:r>
        <w:rPr>
          <w:rStyle w:val="FootnoteReference"/>
        </w:rPr>
        <w:footnoteRef/>
      </w:r>
      <w:r>
        <w:t xml:space="preserve"> The word “</w:t>
      </w:r>
      <w:r w:rsidRPr="003F74F1">
        <w:t>domain” is used to break-down the Fishery and Marine Sciences Data Analysis Sector into sub-sectors, rather field</w:t>
      </w:r>
      <w:r>
        <w:t>s</w:t>
      </w:r>
      <w:r w:rsidRPr="003F74F1">
        <w:t xml:space="preserve"> of study/action. </w:t>
      </w:r>
    </w:p>
  </w:footnote>
  <w:footnote w:id="4">
    <w:p w14:paraId="7F42E96F" w14:textId="4B68AB49" w:rsidR="005B19B9" w:rsidRPr="002B5004" w:rsidRDefault="005B19B9">
      <w:pPr>
        <w:pStyle w:val="FootnoteText"/>
      </w:pPr>
      <w:r>
        <w:rPr>
          <w:rStyle w:val="FootnoteReference"/>
        </w:rPr>
        <w:footnoteRef/>
      </w:r>
      <w:r>
        <w:t xml:space="preserve"> </w:t>
      </w:r>
      <w:hyperlink r:id="rId3" w:history="1">
        <w:r w:rsidRPr="00007D1A">
          <w:rPr>
            <w:rStyle w:val="Hyperlink"/>
          </w:rPr>
          <w:t>https://www.egi.eu/about/egi-engage/</w:t>
        </w:r>
      </w:hyperlink>
      <w:r>
        <w:t xml:space="preserve"> </w:t>
      </w:r>
    </w:p>
  </w:footnote>
  <w:footnote w:id="5">
    <w:p w14:paraId="45024235" w14:textId="7C886216" w:rsidR="005B19B9" w:rsidRPr="00835CBD" w:rsidRDefault="005B19B9">
      <w:pPr>
        <w:pStyle w:val="FootnoteText"/>
      </w:pPr>
      <w:r>
        <w:rPr>
          <w:rStyle w:val="FootnoteReference"/>
        </w:rPr>
        <w:footnoteRef/>
      </w:r>
      <w:r w:rsidRPr="00835CBD">
        <w:t xml:space="preserve"> </w:t>
      </w:r>
      <w:hyperlink r:id="rId4" w:history="1">
        <w:r w:rsidRPr="00007D1A">
          <w:rPr>
            <w:rStyle w:val="Hyperlink"/>
          </w:rPr>
          <w:t>http://www.egi.eu/news-and-media/publications/OpenScienceCommons_v3.pdf</w:t>
        </w:r>
      </w:hyperlink>
      <w:r>
        <w:t xml:space="preserve"> </w:t>
      </w:r>
    </w:p>
  </w:footnote>
  <w:footnote w:id="6">
    <w:p w14:paraId="02B2C0E7" w14:textId="097E8BA5" w:rsidR="005B19B9" w:rsidRPr="00835CBD" w:rsidRDefault="005B19B9">
      <w:pPr>
        <w:pStyle w:val="FootnoteText"/>
      </w:pPr>
      <w:r>
        <w:rPr>
          <w:rStyle w:val="FootnoteReference"/>
        </w:rPr>
        <w:footnoteRef/>
      </w:r>
      <w:r w:rsidRPr="00835CBD">
        <w:t xml:space="preserve"> </w:t>
      </w:r>
      <w:hyperlink r:id="rId5" w:history="1">
        <w:r w:rsidRPr="00007D1A">
          <w:rPr>
            <w:rStyle w:val="Hyperlink"/>
          </w:rPr>
          <w:t>https://wiki.egi.eu/wiki/EGI-Engage:WP2</w:t>
        </w:r>
      </w:hyperlink>
      <w:r>
        <w:t xml:space="preserve"> </w:t>
      </w:r>
    </w:p>
  </w:footnote>
  <w:footnote w:id="7">
    <w:p w14:paraId="6016F3E5" w14:textId="37CD9DEF" w:rsidR="005B19B9" w:rsidRPr="00CD5A18" w:rsidRDefault="005B19B9">
      <w:pPr>
        <w:pStyle w:val="FootnoteText"/>
      </w:pPr>
      <w:r>
        <w:rPr>
          <w:rStyle w:val="FootnoteReference"/>
        </w:rPr>
        <w:footnoteRef/>
      </w:r>
      <w:r>
        <w:t xml:space="preserve"> </w:t>
      </w:r>
      <w:hyperlink r:id="rId6" w:history="1">
        <w:r w:rsidRPr="00007D1A">
          <w:rPr>
            <w:rStyle w:val="Hyperlink"/>
          </w:rPr>
          <w:t>http://ec.europa.eu/fisheries/news_and_events/events/national_strategic_plans/emff_en.pdf</w:t>
        </w:r>
      </w:hyperlink>
      <w:r>
        <w:t xml:space="preserve"> </w:t>
      </w:r>
    </w:p>
  </w:footnote>
  <w:footnote w:id="8">
    <w:p w14:paraId="3098DEE6" w14:textId="1AD84632" w:rsidR="00882AFC" w:rsidRPr="00882AFC" w:rsidRDefault="00882AFC">
      <w:pPr>
        <w:pStyle w:val="FootnoteText"/>
      </w:pPr>
      <w:r>
        <w:rPr>
          <w:rStyle w:val="FootnoteReference"/>
        </w:rPr>
        <w:footnoteRef/>
      </w:r>
      <w:r>
        <w:t xml:space="preserve"> A</w:t>
      </w:r>
      <w:r w:rsidRPr="00882AFC">
        <w:t xml:space="preserve"> fish or other marine species that is caught unintentionally while catching certain target species and target sizes of fish, crabs etc.</w:t>
      </w:r>
    </w:p>
  </w:footnote>
  <w:footnote w:id="9">
    <w:p w14:paraId="5534DAD8" w14:textId="1DF38606" w:rsidR="005B19B9" w:rsidRPr="000449FE" w:rsidRDefault="005B19B9">
      <w:pPr>
        <w:pStyle w:val="FootnoteText"/>
      </w:pPr>
      <w:r>
        <w:rPr>
          <w:rStyle w:val="FootnoteReference"/>
        </w:rPr>
        <w:footnoteRef/>
      </w:r>
      <w:r>
        <w:t xml:space="preserve"> </w:t>
      </w:r>
      <w:r w:rsidRPr="000449FE">
        <w:t xml:space="preserve">Fishery </w:t>
      </w:r>
      <w:hyperlink r:id="rId7" w:history="1">
        <w:r w:rsidRPr="00007D1A">
          <w:rPr>
            <w:rStyle w:val="Hyperlink"/>
          </w:rPr>
          <w:t>http://www.fao.org/faoterm/viewentry/en/?entryId=98327</w:t>
        </w:r>
      </w:hyperlink>
      <w:r>
        <w:t xml:space="preserve"> </w:t>
      </w:r>
    </w:p>
  </w:footnote>
  <w:footnote w:id="10">
    <w:p w14:paraId="67BC60B7" w14:textId="317388D9" w:rsidR="005B19B9" w:rsidRPr="000449FE" w:rsidRDefault="005B19B9">
      <w:pPr>
        <w:pStyle w:val="FootnoteText"/>
      </w:pPr>
      <w:r>
        <w:rPr>
          <w:rStyle w:val="FootnoteReference"/>
        </w:rPr>
        <w:footnoteRef/>
      </w:r>
      <w:r>
        <w:t xml:space="preserve"> </w:t>
      </w:r>
      <w:r w:rsidRPr="000449FE">
        <w:t xml:space="preserve">Aquaculture </w:t>
      </w:r>
      <w:hyperlink r:id="rId8" w:history="1">
        <w:r w:rsidRPr="00007D1A">
          <w:rPr>
            <w:rStyle w:val="Hyperlink"/>
          </w:rPr>
          <w:t>http://www.fao.org/faoterm/viewentry/en/?entryId=1222</w:t>
        </w:r>
      </w:hyperlink>
      <w:r>
        <w:t xml:space="preserve"> </w:t>
      </w:r>
    </w:p>
  </w:footnote>
  <w:footnote w:id="11">
    <w:p w14:paraId="40D73AED" w14:textId="779ADB7D" w:rsidR="005B19B9" w:rsidRPr="00F1499E" w:rsidRDefault="005B19B9">
      <w:pPr>
        <w:pStyle w:val="FootnoteText"/>
      </w:pPr>
      <w:r>
        <w:rPr>
          <w:rStyle w:val="FootnoteReference"/>
        </w:rPr>
        <w:footnoteRef/>
      </w:r>
      <w:r>
        <w:t xml:space="preserve"> </w:t>
      </w:r>
      <w:hyperlink r:id="rId9" w:history="1">
        <w:r w:rsidRPr="00007D1A">
          <w:rPr>
            <w:rStyle w:val="Hyperlink"/>
          </w:rPr>
          <w:t>http://europe.rd-alliance.org/rda-europe</w:t>
        </w:r>
      </w:hyperlink>
      <w:r>
        <w:t xml:space="preserve"> </w:t>
      </w:r>
    </w:p>
  </w:footnote>
  <w:footnote w:id="12">
    <w:p w14:paraId="1BFC65E6" w14:textId="1E8AB475" w:rsidR="005B19B9" w:rsidRPr="00847FA6" w:rsidRDefault="005B19B9">
      <w:pPr>
        <w:pStyle w:val="FootnoteText"/>
      </w:pPr>
      <w:r>
        <w:rPr>
          <w:rStyle w:val="FootnoteReference"/>
        </w:rPr>
        <w:footnoteRef/>
      </w:r>
      <w:r>
        <w:t xml:space="preserve"> </w:t>
      </w:r>
      <w:hyperlink r:id="rId10" w:history="1">
        <w:r w:rsidRPr="00007D1A">
          <w:rPr>
            <w:rStyle w:val="Hyperlink"/>
          </w:rPr>
          <w:t>http://www.bluebridge-vres.eu/</w:t>
        </w:r>
      </w:hyperlink>
      <w:r>
        <w:t xml:space="preserve"> </w:t>
      </w:r>
    </w:p>
  </w:footnote>
  <w:footnote w:id="13">
    <w:p w14:paraId="3CDDED31" w14:textId="119A8073" w:rsidR="005B19B9" w:rsidRPr="004E3BFF" w:rsidRDefault="005B19B9">
      <w:pPr>
        <w:pStyle w:val="FootnoteText"/>
      </w:pPr>
      <w:r>
        <w:rPr>
          <w:rStyle w:val="FootnoteReference"/>
        </w:rPr>
        <w:footnoteRef/>
      </w:r>
      <w:r>
        <w:t xml:space="preserve"> </w:t>
      </w:r>
      <w:hyperlink r:id="rId11" w:history="1">
        <w:r w:rsidRPr="00007D1A">
          <w:rPr>
            <w:rStyle w:val="Hyperlink"/>
          </w:rPr>
          <w:t>http://www.fao.org/3/a-i3720e/index.html</w:t>
        </w:r>
      </w:hyperlink>
      <w:r>
        <w:t xml:space="preserve"> </w:t>
      </w:r>
    </w:p>
  </w:footnote>
  <w:footnote w:id="14">
    <w:p w14:paraId="1074CBE0" w14:textId="611C7B02" w:rsidR="005B19B9" w:rsidRPr="00F65392" w:rsidRDefault="005B19B9">
      <w:pPr>
        <w:pStyle w:val="FootnoteText"/>
      </w:pPr>
      <w:r>
        <w:rPr>
          <w:rStyle w:val="FootnoteReference"/>
        </w:rPr>
        <w:footnoteRef/>
      </w:r>
      <w:r>
        <w:t xml:space="preserve"> </w:t>
      </w:r>
      <w:hyperlink r:id="rId12" w:history="1">
        <w:r w:rsidRPr="00007D1A">
          <w:rPr>
            <w:rStyle w:val="Hyperlink"/>
          </w:rPr>
          <w:t>http://ec.europa.eu/fisheries/documentation/publications/pcp_en.pdf</w:t>
        </w:r>
      </w:hyperlink>
      <w:r>
        <w:t xml:space="preserve"> </w:t>
      </w:r>
    </w:p>
  </w:footnote>
  <w:footnote w:id="15">
    <w:p w14:paraId="5FF5E3EE" w14:textId="07CD53BA" w:rsidR="005B19B9" w:rsidRPr="00C54E77" w:rsidRDefault="005B19B9">
      <w:pPr>
        <w:pStyle w:val="FootnoteText"/>
      </w:pPr>
      <w:r>
        <w:rPr>
          <w:rStyle w:val="FootnoteReference"/>
        </w:rPr>
        <w:footnoteRef/>
      </w:r>
      <w:r>
        <w:t xml:space="preserve"> </w:t>
      </w:r>
      <w:r w:rsidRPr="00C54E77">
        <w:t xml:space="preserve">The State of World Fisheries and Aquaculture, 2014, </w:t>
      </w:r>
      <w:hyperlink r:id="rId13" w:history="1">
        <w:r w:rsidRPr="000C6111">
          <w:rPr>
            <w:rStyle w:val="Hyperlink"/>
          </w:rPr>
          <w:t>http://www.fao.org/3/a-i3720e/index.html</w:t>
        </w:r>
      </w:hyperlink>
    </w:p>
  </w:footnote>
  <w:footnote w:id="16">
    <w:p w14:paraId="6B11BAF1" w14:textId="2F953678" w:rsidR="005B19B9" w:rsidRPr="00DF6DDE" w:rsidRDefault="005B19B9">
      <w:pPr>
        <w:pStyle w:val="FootnoteText"/>
        <w:rPr>
          <w:lang w:val="it-IT"/>
        </w:rPr>
      </w:pPr>
      <w:r>
        <w:rPr>
          <w:rStyle w:val="FootnoteReference"/>
        </w:rPr>
        <w:footnoteRef/>
      </w:r>
      <w:r w:rsidRPr="00DF6DDE">
        <w:rPr>
          <w:lang w:val="it-IT"/>
        </w:rPr>
        <w:t xml:space="preserve"> EU-DGMARE </w:t>
      </w:r>
      <w:hyperlink r:id="rId14" w:history="1">
        <w:r w:rsidRPr="000C6111">
          <w:rPr>
            <w:rStyle w:val="Hyperlink"/>
            <w:lang w:val="it-IT"/>
          </w:rPr>
          <w:t>http://ec.europa.eu/fisheries/documentation/eu_fisheries_key_facts/index_en.htm</w:t>
        </w:r>
      </w:hyperlink>
    </w:p>
  </w:footnote>
  <w:footnote w:id="17">
    <w:p w14:paraId="0A57614E" w14:textId="360FCF93" w:rsidR="005B19B9" w:rsidRPr="00C54E77" w:rsidRDefault="005B19B9" w:rsidP="00EC2173">
      <w:pPr>
        <w:pStyle w:val="FootnoteText"/>
      </w:pPr>
      <w:r>
        <w:rPr>
          <w:rStyle w:val="FootnoteReference"/>
        </w:rPr>
        <w:footnoteRef/>
      </w:r>
      <w:r>
        <w:t xml:space="preserve"> </w:t>
      </w:r>
      <w:r w:rsidRPr="007904E1">
        <w:t xml:space="preserve">DGMARE Aquaculture employment </w:t>
      </w:r>
      <w:hyperlink r:id="rId15" w:history="1">
        <w:r w:rsidRPr="000C6111">
          <w:rPr>
            <w:rStyle w:val="Hyperlink"/>
          </w:rPr>
          <w:t>http://ec.europa.eu/fisheries/cfp/aquaculture/index_en.htm</w:t>
        </w:r>
      </w:hyperlink>
    </w:p>
  </w:footnote>
  <w:footnote w:id="18">
    <w:p w14:paraId="179B14EB" w14:textId="5325B18D" w:rsidR="005B19B9" w:rsidRPr="00DF6DDE" w:rsidRDefault="005B19B9" w:rsidP="00DF6DDE">
      <w:pPr>
        <w:pStyle w:val="FootnoteText"/>
      </w:pPr>
      <w:r>
        <w:rPr>
          <w:rStyle w:val="FootnoteReference"/>
        </w:rPr>
        <w:footnoteRef/>
      </w:r>
      <w:r>
        <w:t xml:space="preserve"> </w:t>
      </w:r>
      <w:hyperlink r:id="rId16" w:history="1">
        <w:r w:rsidRPr="000C6111">
          <w:rPr>
            <w:rStyle w:val="Hyperlink"/>
          </w:rPr>
          <w:t>http://ec.europa.eu/fisheries/cfp/index_en.htm</w:t>
        </w:r>
      </w:hyperlink>
    </w:p>
  </w:footnote>
  <w:footnote w:id="19">
    <w:p w14:paraId="68193ED8" w14:textId="5E008B33" w:rsidR="005B19B9" w:rsidRPr="00DF6DDE" w:rsidRDefault="005B19B9" w:rsidP="00DF6DDE">
      <w:pPr>
        <w:pStyle w:val="FootnoteText"/>
      </w:pPr>
      <w:r>
        <w:rPr>
          <w:rStyle w:val="FootnoteReference"/>
        </w:rPr>
        <w:footnoteRef/>
      </w:r>
      <w:r>
        <w:t xml:space="preserve"> </w:t>
      </w:r>
      <w:hyperlink r:id="rId17" w:history="1">
        <w:r w:rsidRPr="000C6111">
          <w:rPr>
            <w:rStyle w:val="Hyperlink"/>
          </w:rPr>
          <w:t>http://ec.europa.eu/fisheries/news_and_events/events/national_strategic_plans/emff_en.pdf</w:t>
        </w:r>
      </w:hyperlink>
    </w:p>
  </w:footnote>
  <w:footnote w:id="20">
    <w:p w14:paraId="29FBE866" w14:textId="77777777" w:rsidR="005B19B9" w:rsidRPr="00284407" w:rsidRDefault="005B19B9">
      <w:pPr>
        <w:pStyle w:val="FootnoteText"/>
      </w:pPr>
      <w:r>
        <w:rPr>
          <w:rStyle w:val="FootnoteReference"/>
        </w:rPr>
        <w:footnoteRef/>
      </w:r>
      <w:r>
        <w:t xml:space="preserve"> </w:t>
      </w:r>
      <w:r w:rsidRPr="00284407">
        <w:t>Targeted marine species are broad, from small grey shrimps to large sharks, from bottom species (demersal fish like grouper or cod) to highly migratory species (large pelagic fish such as red tuna).</w:t>
      </w:r>
    </w:p>
  </w:footnote>
  <w:footnote w:id="21">
    <w:p w14:paraId="4A12FB4E" w14:textId="44A39D2A" w:rsidR="005B19B9" w:rsidRPr="008D0802" w:rsidRDefault="005B19B9">
      <w:pPr>
        <w:pStyle w:val="FootnoteText"/>
      </w:pPr>
      <w:r>
        <w:rPr>
          <w:rStyle w:val="FootnoteReference"/>
        </w:rPr>
        <w:footnoteRef/>
      </w:r>
      <w:r>
        <w:t xml:space="preserve"> </w:t>
      </w:r>
      <w:r w:rsidRPr="00FD4C61">
        <w:t xml:space="preserve">Nominal catches and landed weight are standard denominations for fisheries exploitation indicators as defined by the Coordinating Working Party on Fisheries Statistics (CWP) </w:t>
      </w:r>
      <w:hyperlink r:id="rId18" w:history="1">
        <w:r w:rsidRPr="00007D1A">
          <w:rPr>
            <w:rStyle w:val="Hyperlink"/>
          </w:rPr>
          <w:t>http://www.fao.org/fishery/cwp/en</w:t>
        </w:r>
      </w:hyperlink>
      <w:r>
        <w:t xml:space="preserve"> </w:t>
      </w:r>
    </w:p>
  </w:footnote>
  <w:footnote w:id="22">
    <w:p w14:paraId="292034E7" w14:textId="731F9FBD" w:rsidR="005B19B9" w:rsidRPr="00524864" w:rsidRDefault="005B19B9">
      <w:pPr>
        <w:pStyle w:val="FootnoteText"/>
      </w:pPr>
      <w:r>
        <w:rPr>
          <w:rStyle w:val="FootnoteReference"/>
        </w:rPr>
        <w:footnoteRef/>
      </w:r>
      <w:r>
        <w:t xml:space="preserve"> Fingerling definition </w:t>
      </w:r>
      <w:hyperlink r:id="rId19" w:history="1">
        <w:r w:rsidRPr="00007D1A">
          <w:rPr>
            <w:rStyle w:val="Hyperlink"/>
          </w:rPr>
          <w:t>http://www.fao.org/faoterm/en/?defaultCollId=14</w:t>
        </w:r>
      </w:hyperlink>
      <w:r>
        <w:t xml:space="preserve"> </w:t>
      </w:r>
    </w:p>
  </w:footnote>
  <w:footnote w:id="23">
    <w:p w14:paraId="539A413B" w14:textId="3FFDA1E5" w:rsidR="005B19B9" w:rsidRPr="00DC53E2" w:rsidRDefault="005B19B9">
      <w:pPr>
        <w:pStyle w:val="FootnoteText"/>
      </w:pPr>
      <w:r>
        <w:rPr>
          <w:rStyle w:val="FootnoteReference"/>
        </w:rPr>
        <w:footnoteRef/>
      </w:r>
      <w:r>
        <w:t xml:space="preserve"> </w:t>
      </w:r>
      <w:hyperlink r:id="rId20" w:history="1">
        <w:r w:rsidRPr="00007D1A">
          <w:rPr>
            <w:rStyle w:val="Hyperlink"/>
          </w:rPr>
          <w:t>https://en.wikipedia.org/wiki/Atlantic_salmon</w:t>
        </w:r>
      </w:hyperlink>
      <w:r>
        <w:t xml:space="preserve"> </w:t>
      </w:r>
    </w:p>
  </w:footnote>
  <w:footnote w:id="24">
    <w:p w14:paraId="5FC560EE" w14:textId="43EB6C41" w:rsidR="005B19B9" w:rsidRPr="00DC53E2" w:rsidRDefault="005B19B9">
      <w:pPr>
        <w:pStyle w:val="FootnoteText"/>
      </w:pPr>
      <w:r>
        <w:rPr>
          <w:rStyle w:val="FootnoteReference"/>
        </w:rPr>
        <w:footnoteRef/>
      </w:r>
      <w:r>
        <w:t xml:space="preserve"> </w:t>
      </w:r>
      <w:hyperlink r:id="rId21" w:history="1">
        <w:r w:rsidRPr="00007D1A">
          <w:rPr>
            <w:rStyle w:val="Hyperlink"/>
          </w:rPr>
          <w:t>https://en.wikipedia.org/wiki/Mollusca</w:t>
        </w:r>
      </w:hyperlink>
      <w:r>
        <w:t xml:space="preserve"> </w:t>
      </w:r>
    </w:p>
  </w:footnote>
  <w:footnote w:id="25">
    <w:p w14:paraId="322464E7" w14:textId="2794D04E" w:rsidR="005B19B9" w:rsidRPr="004B20CB" w:rsidRDefault="005B19B9">
      <w:pPr>
        <w:pStyle w:val="FootnoteText"/>
      </w:pPr>
      <w:r>
        <w:rPr>
          <w:rStyle w:val="FootnoteReference"/>
        </w:rPr>
        <w:footnoteRef/>
      </w:r>
      <w:r>
        <w:t xml:space="preserve"> </w:t>
      </w:r>
      <w:hyperlink r:id="rId22" w:history="1">
        <w:r w:rsidRPr="00007D1A">
          <w:rPr>
            <w:rStyle w:val="Hyperlink"/>
          </w:rPr>
          <w:t>https://www.msc.org</w:t>
        </w:r>
      </w:hyperlink>
      <w:r>
        <w:t xml:space="preserve"> </w:t>
      </w:r>
    </w:p>
  </w:footnote>
  <w:footnote w:id="26">
    <w:p w14:paraId="393FAE9C" w14:textId="762F63BE" w:rsidR="005B19B9" w:rsidRPr="00F77BDE" w:rsidRDefault="005B19B9">
      <w:pPr>
        <w:pStyle w:val="FootnoteText"/>
      </w:pPr>
      <w:r>
        <w:rPr>
          <w:rStyle w:val="FootnoteReference"/>
        </w:rPr>
        <w:footnoteRef/>
      </w:r>
      <w:r>
        <w:t xml:space="preserve"> </w:t>
      </w:r>
      <w:hyperlink r:id="rId23" w:history="1">
        <w:r w:rsidRPr="00007D1A">
          <w:rPr>
            <w:rStyle w:val="Hyperlink"/>
          </w:rPr>
          <w:t>https://ec.europa.eu/growth/tools-databases/minventory/content/eez</w:t>
        </w:r>
      </w:hyperlink>
      <w:r>
        <w:t xml:space="preserve"> </w:t>
      </w:r>
    </w:p>
  </w:footnote>
  <w:footnote w:id="27">
    <w:p w14:paraId="5B1A7574" w14:textId="280689AB" w:rsidR="005B19B9" w:rsidRPr="00F77BDE" w:rsidRDefault="005B19B9">
      <w:pPr>
        <w:pStyle w:val="FootnoteText"/>
      </w:pPr>
      <w:r>
        <w:rPr>
          <w:rStyle w:val="FootnoteReference"/>
        </w:rPr>
        <w:footnoteRef/>
      </w:r>
      <w:r>
        <w:t xml:space="preserve"> </w:t>
      </w:r>
      <w:hyperlink r:id="rId24" w:history="1">
        <w:r w:rsidRPr="00007D1A">
          <w:rPr>
            <w:rStyle w:val="Hyperlink"/>
          </w:rPr>
          <w:t>http://ec.europa.eu/fisheries/cfp/control/technologies/vms/index_en.htm</w:t>
        </w:r>
      </w:hyperlink>
      <w:r>
        <w:t xml:space="preserve"> </w:t>
      </w:r>
    </w:p>
  </w:footnote>
  <w:footnote w:id="28">
    <w:p w14:paraId="2118DABA" w14:textId="6CA4CDE7" w:rsidR="005B19B9" w:rsidRPr="00FA0E4D" w:rsidRDefault="005B19B9">
      <w:pPr>
        <w:pStyle w:val="FootnoteText"/>
      </w:pPr>
      <w:r>
        <w:rPr>
          <w:rStyle w:val="FootnoteReference"/>
        </w:rPr>
        <w:footnoteRef/>
      </w:r>
      <w:r>
        <w:t xml:space="preserve"> </w:t>
      </w:r>
      <w:hyperlink r:id="rId25" w:history="1">
        <w:r w:rsidRPr="00007D1A">
          <w:rPr>
            <w:rStyle w:val="Hyperlink"/>
          </w:rPr>
          <w:t>http://www.ices.dk/Pages/default.aspx</w:t>
        </w:r>
      </w:hyperlink>
      <w:r>
        <w:t xml:space="preserve"> </w:t>
      </w:r>
    </w:p>
  </w:footnote>
  <w:footnote w:id="29">
    <w:p w14:paraId="518BE783" w14:textId="64EDDD80" w:rsidR="005B19B9" w:rsidRPr="00FA0E4D" w:rsidRDefault="005B19B9">
      <w:pPr>
        <w:pStyle w:val="FootnoteText"/>
      </w:pPr>
      <w:r>
        <w:rPr>
          <w:rStyle w:val="FootnoteReference"/>
        </w:rPr>
        <w:footnoteRef/>
      </w:r>
      <w:r>
        <w:t xml:space="preserve"> </w:t>
      </w:r>
      <w:hyperlink r:id="rId26" w:history="1">
        <w:r w:rsidRPr="00007D1A">
          <w:rPr>
            <w:rStyle w:val="Hyperlink"/>
          </w:rPr>
          <w:t>https://www.iccat.int/en/</w:t>
        </w:r>
      </w:hyperlink>
      <w:r>
        <w:t xml:space="preserve"> </w:t>
      </w:r>
    </w:p>
  </w:footnote>
  <w:footnote w:id="30">
    <w:p w14:paraId="40947169" w14:textId="0B7A147C" w:rsidR="005B19B9" w:rsidRPr="003D1EC0" w:rsidRDefault="005B19B9">
      <w:pPr>
        <w:pStyle w:val="FootnoteText"/>
      </w:pPr>
      <w:r>
        <w:rPr>
          <w:rStyle w:val="FootnoteReference"/>
        </w:rPr>
        <w:footnoteRef/>
      </w:r>
      <w:r>
        <w:t xml:space="preserve"> VMS (Vessel Monitoring System)</w:t>
      </w:r>
      <w:r w:rsidRPr="003D1EC0">
        <w:t xml:space="preserve"> is a satellite-based monitoring system which at regular intervals provides data to the fisheries authorities on the location, course and speed of vessels</w:t>
      </w:r>
    </w:p>
  </w:footnote>
  <w:footnote w:id="31">
    <w:p w14:paraId="3CAB0790" w14:textId="77777777" w:rsidR="005B19B9" w:rsidRPr="00DC53E2" w:rsidRDefault="005B19B9">
      <w:pPr>
        <w:pStyle w:val="FootnoteText"/>
      </w:pPr>
      <w:r>
        <w:rPr>
          <w:rStyle w:val="FootnoteReference"/>
        </w:rPr>
        <w:footnoteRef/>
      </w:r>
      <w:r>
        <w:t xml:space="preserve"> Electronic reporting system</w:t>
      </w:r>
    </w:p>
  </w:footnote>
  <w:footnote w:id="32">
    <w:p w14:paraId="5B895174" w14:textId="77777777" w:rsidR="005B19B9" w:rsidRPr="00774574" w:rsidRDefault="005B19B9" w:rsidP="00AD2DC4">
      <w:pPr>
        <w:pStyle w:val="FootnoteText"/>
      </w:pPr>
      <w:r>
        <w:rPr>
          <w:rStyle w:val="FootnoteReference"/>
        </w:rPr>
        <w:footnoteRef/>
      </w:r>
      <w:r>
        <w:t xml:space="preserve"> </w:t>
      </w:r>
      <w:r w:rsidRPr="00774574">
        <w:t>Directory for Marine fisheries and aquaculture</w:t>
      </w:r>
    </w:p>
  </w:footnote>
  <w:footnote w:id="33">
    <w:p w14:paraId="0F439045" w14:textId="719A3F87" w:rsidR="005B19B9" w:rsidRPr="00774574" w:rsidRDefault="005B19B9" w:rsidP="00AD2DC4">
      <w:pPr>
        <w:pStyle w:val="FootnoteText"/>
      </w:pPr>
      <w:r>
        <w:rPr>
          <w:rStyle w:val="FootnoteReference"/>
        </w:rPr>
        <w:footnoteRef/>
      </w:r>
      <w:r>
        <w:t xml:space="preserve"> </w:t>
      </w:r>
      <w:hyperlink r:id="rId27" w:history="1">
        <w:r w:rsidRPr="000C6111">
          <w:rPr>
            <w:rStyle w:val="Hyperlink"/>
          </w:rPr>
          <w:t>http://wwz.ifremer.fr/</w:t>
        </w:r>
      </w:hyperlink>
    </w:p>
  </w:footnote>
  <w:footnote w:id="34">
    <w:p w14:paraId="17BE12F6" w14:textId="6C28E1E4" w:rsidR="005B19B9" w:rsidRPr="00774574" w:rsidRDefault="005B19B9" w:rsidP="00AD2DC4">
      <w:pPr>
        <w:pStyle w:val="FootnoteText"/>
      </w:pPr>
      <w:r>
        <w:rPr>
          <w:rStyle w:val="FootnoteReference"/>
        </w:rPr>
        <w:footnoteRef/>
      </w:r>
      <w:r>
        <w:t xml:space="preserve"> </w:t>
      </w:r>
      <w:hyperlink r:id="rId28" w:history="1">
        <w:r w:rsidRPr="000C6111">
          <w:rPr>
            <w:rStyle w:val="Hyperlink"/>
          </w:rPr>
          <w:t>https://www.ird.fr/</w:t>
        </w:r>
      </w:hyperlink>
    </w:p>
  </w:footnote>
  <w:footnote w:id="35">
    <w:p w14:paraId="643C5660" w14:textId="776EE315" w:rsidR="005B19B9" w:rsidRPr="00637A0B" w:rsidRDefault="005B19B9">
      <w:pPr>
        <w:pStyle w:val="FootnoteText"/>
      </w:pPr>
      <w:r>
        <w:rPr>
          <w:rStyle w:val="FootnoteReference"/>
        </w:rPr>
        <w:footnoteRef/>
      </w:r>
      <w:r>
        <w:t xml:space="preserve"> </w:t>
      </w:r>
      <w:hyperlink r:id="rId29" w:history="1">
        <w:r w:rsidRPr="000C6111">
          <w:rPr>
            <w:rStyle w:val="Hyperlink"/>
          </w:rPr>
          <w:t>http://www.ices.dk/Pages/default.aspx</w:t>
        </w:r>
      </w:hyperlink>
    </w:p>
  </w:footnote>
  <w:footnote w:id="36">
    <w:p w14:paraId="2A72780A" w14:textId="740A9530" w:rsidR="005B19B9" w:rsidRPr="000E4D2A" w:rsidRDefault="005B19B9" w:rsidP="00AD2DC4">
      <w:pPr>
        <w:pStyle w:val="FootnoteText"/>
      </w:pPr>
      <w:r>
        <w:rPr>
          <w:rStyle w:val="FootnoteReference"/>
        </w:rPr>
        <w:footnoteRef/>
      </w:r>
      <w:r>
        <w:t xml:space="preserve"> North Atlantic Treaty Organization </w:t>
      </w:r>
      <w:hyperlink r:id="rId30" w:history="1">
        <w:r w:rsidRPr="000C6111">
          <w:rPr>
            <w:rStyle w:val="Hyperlink"/>
          </w:rPr>
          <w:t>http://www.nato.int/</w:t>
        </w:r>
      </w:hyperlink>
    </w:p>
  </w:footnote>
  <w:footnote w:id="37">
    <w:p w14:paraId="7E6F38DC" w14:textId="550A3651" w:rsidR="005B19B9" w:rsidRPr="00774574" w:rsidRDefault="005B19B9" w:rsidP="00AD2DC4">
      <w:pPr>
        <w:pStyle w:val="FootnoteText"/>
      </w:pPr>
      <w:r>
        <w:rPr>
          <w:rStyle w:val="FootnoteReference"/>
        </w:rPr>
        <w:footnoteRef/>
      </w:r>
      <w:r>
        <w:t xml:space="preserve"> </w:t>
      </w:r>
      <w:hyperlink r:id="rId31" w:history="1">
        <w:r w:rsidRPr="000C6111">
          <w:rPr>
            <w:rStyle w:val="Hyperlink"/>
          </w:rPr>
          <w:t>http://www.insee.fr/fr/</w:t>
        </w:r>
      </w:hyperlink>
    </w:p>
  </w:footnote>
  <w:footnote w:id="38">
    <w:p w14:paraId="6CDBA3B0" w14:textId="03D2A037" w:rsidR="005B19B9" w:rsidRPr="00D66B50" w:rsidRDefault="005B19B9" w:rsidP="00AD2DC4">
      <w:pPr>
        <w:pStyle w:val="FootnoteText"/>
      </w:pPr>
      <w:r>
        <w:rPr>
          <w:rStyle w:val="FootnoteReference"/>
        </w:rPr>
        <w:footnoteRef/>
      </w:r>
      <w:r>
        <w:t xml:space="preserve"> </w:t>
      </w:r>
      <w:hyperlink r:id="rId32" w:history="1">
        <w:r w:rsidRPr="000C6111">
          <w:rPr>
            <w:rStyle w:val="Hyperlink"/>
          </w:rPr>
          <w:t>http://www.istat.it/en/</w:t>
        </w:r>
      </w:hyperlink>
    </w:p>
  </w:footnote>
  <w:footnote w:id="39">
    <w:p w14:paraId="425908D7" w14:textId="005E1977" w:rsidR="005B19B9" w:rsidRPr="000E4D2A" w:rsidRDefault="005B19B9" w:rsidP="000E1466">
      <w:pPr>
        <w:pStyle w:val="FootnoteText"/>
      </w:pPr>
      <w:r>
        <w:rPr>
          <w:rStyle w:val="FootnoteReference"/>
        </w:rPr>
        <w:footnoteRef/>
      </w:r>
      <w:r>
        <w:t xml:space="preserve"> </w:t>
      </w:r>
      <w:hyperlink r:id="rId33" w:history="1">
        <w:r w:rsidRPr="000C6111">
          <w:rPr>
            <w:rStyle w:val="Hyperlink"/>
          </w:rPr>
          <w:t>http://ec.europa.eu/dgs/maritimeaffairs_fisheries/index_en.htm</w:t>
        </w:r>
      </w:hyperlink>
    </w:p>
  </w:footnote>
  <w:footnote w:id="40">
    <w:p w14:paraId="55F41857" w14:textId="717F94DF" w:rsidR="005B19B9" w:rsidRPr="000E4D2A" w:rsidRDefault="005B19B9" w:rsidP="000E1466">
      <w:pPr>
        <w:pStyle w:val="FootnoteText"/>
      </w:pPr>
      <w:r>
        <w:rPr>
          <w:rStyle w:val="FootnoteReference"/>
        </w:rPr>
        <w:footnoteRef/>
      </w:r>
      <w:r>
        <w:t xml:space="preserve"> </w:t>
      </w:r>
      <w:hyperlink r:id="rId34" w:history="1">
        <w:r w:rsidRPr="00007D1A">
          <w:rPr>
            <w:rStyle w:val="Hyperlink"/>
          </w:rPr>
          <w:t>https://ec.europa.eu/jrc/</w:t>
        </w:r>
      </w:hyperlink>
      <w:r>
        <w:t xml:space="preserve">  </w:t>
      </w:r>
    </w:p>
  </w:footnote>
  <w:footnote w:id="41">
    <w:p w14:paraId="4AEFAEDA" w14:textId="039BFE64" w:rsidR="005B19B9" w:rsidRPr="00D66B50" w:rsidRDefault="005B19B9" w:rsidP="000E1466">
      <w:pPr>
        <w:pStyle w:val="FootnoteText"/>
      </w:pPr>
      <w:r>
        <w:rPr>
          <w:rStyle w:val="FootnoteReference"/>
        </w:rPr>
        <w:footnoteRef/>
      </w:r>
      <w:r>
        <w:t xml:space="preserve"> </w:t>
      </w:r>
      <w:hyperlink r:id="rId35" w:history="1">
        <w:r w:rsidRPr="00007D1A">
          <w:rPr>
            <w:rStyle w:val="Hyperlink"/>
          </w:rPr>
          <w:t>http://ec.europa.eu/eurostat</w:t>
        </w:r>
      </w:hyperlink>
      <w:r>
        <w:t xml:space="preserve"> </w:t>
      </w:r>
    </w:p>
  </w:footnote>
  <w:footnote w:id="42">
    <w:p w14:paraId="04C38A26" w14:textId="6394DD61" w:rsidR="005B19B9" w:rsidRPr="00F77BDE" w:rsidRDefault="005B19B9">
      <w:pPr>
        <w:pStyle w:val="FootnoteText"/>
      </w:pPr>
      <w:r>
        <w:rPr>
          <w:rStyle w:val="FootnoteReference"/>
        </w:rPr>
        <w:footnoteRef/>
      </w:r>
      <w:r>
        <w:t xml:space="preserve"> </w:t>
      </w:r>
      <w:hyperlink r:id="rId36" w:history="1">
        <w:r w:rsidRPr="00007D1A">
          <w:rPr>
            <w:rStyle w:val="Hyperlink"/>
          </w:rPr>
          <w:t>http://wwz.ifremer.fr/</w:t>
        </w:r>
      </w:hyperlink>
      <w:r>
        <w:t xml:space="preserve"> </w:t>
      </w:r>
    </w:p>
  </w:footnote>
  <w:footnote w:id="43">
    <w:p w14:paraId="4870AFAD" w14:textId="70AAF48B" w:rsidR="005B19B9" w:rsidRPr="006B4AC4" w:rsidRDefault="005B19B9">
      <w:pPr>
        <w:pStyle w:val="FootnoteText"/>
      </w:pPr>
      <w:r>
        <w:rPr>
          <w:rStyle w:val="FootnoteReference"/>
        </w:rPr>
        <w:footnoteRef/>
      </w:r>
      <w:r>
        <w:t xml:space="preserve"> </w:t>
      </w:r>
      <w:hyperlink r:id="rId37" w:history="1">
        <w:r w:rsidRPr="00007D1A">
          <w:rPr>
            <w:rStyle w:val="Hyperlink"/>
          </w:rPr>
          <w:t>http://www.postgresql.org/</w:t>
        </w:r>
      </w:hyperlink>
      <w:r>
        <w:t xml:space="preserve"> </w:t>
      </w:r>
    </w:p>
  </w:footnote>
  <w:footnote w:id="44">
    <w:p w14:paraId="5C977632" w14:textId="721A36CC" w:rsidR="005B19B9" w:rsidRPr="00F77BDE" w:rsidRDefault="005B19B9">
      <w:pPr>
        <w:pStyle w:val="FootnoteText"/>
      </w:pPr>
      <w:r>
        <w:rPr>
          <w:rStyle w:val="FootnoteReference"/>
        </w:rPr>
        <w:footnoteRef/>
      </w:r>
      <w:r>
        <w:t xml:space="preserve"> </w:t>
      </w:r>
      <w:hyperlink r:id="rId38" w:history="1">
        <w:r w:rsidRPr="00007D1A">
          <w:rPr>
            <w:rStyle w:val="Hyperlink"/>
          </w:rPr>
          <w:t>http://www.unece.org/cefact</w:t>
        </w:r>
      </w:hyperlink>
      <w:r>
        <w:t xml:space="preserve">  </w:t>
      </w:r>
    </w:p>
  </w:footnote>
  <w:footnote w:id="45">
    <w:p w14:paraId="399E4451" w14:textId="151E60C6" w:rsidR="005B19B9" w:rsidRPr="00F77BDE" w:rsidRDefault="005B19B9">
      <w:pPr>
        <w:pStyle w:val="FootnoteText"/>
      </w:pPr>
      <w:r>
        <w:rPr>
          <w:rStyle w:val="FootnoteReference"/>
        </w:rPr>
        <w:footnoteRef/>
      </w:r>
      <w:r>
        <w:t xml:space="preserve"> </w:t>
      </w:r>
      <w:hyperlink r:id="rId39" w:history="1">
        <w:r w:rsidRPr="00007D1A">
          <w:rPr>
            <w:rStyle w:val="Hyperlink"/>
          </w:rPr>
          <w:t>https://www.r-project.org/</w:t>
        </w:r>
      </w:hyperlink>
      <w:r>
        <w:t xml:space="preserve"> </w:t>
      </w:r>
    </w:p>
  </w:footnote>
  <w:footnote w:id="46">
    <w:p w14:paraId="52C1A3E4" w14:textId="2B85D082" w:rsidR="005B19B9" w:rsidRPr="005636FE" w:rsidRDefault="005B19B9">
      <w:pPr>
        <w:pStyle w:val="FootnoteText"/>
      </w:pPr>
      <w:r>
        <w:rPr>
          <w:rStyle w:val="FootnoteReference"/>
        </w:rPr>
        <w:footnoteRef/>
      </w:r>
      <w:r>
        <w:t xml:space="preserve"> </w:t>
      </w:r>
      <w:r w:rsidRPr="005636FE">
        <w:t xml:space="preserve">Link to the online questionnaire </w:t>
      </w:r>
      <w:hyperlink r:id="rId40" w:history="1">
        <w:r w:rsidRPr="000C6111">
          <w:rPr>
            <w:rStyle w:val="Hyperlink"/>
          </w:rPr>
          <w:t>https://goo.gl/i26neK</w:t>
        </w:r>
      </w:hyperlink>
    </w:p>
  </w:footnote>
  <w:footnote w:id="47">
    <w:p w14:paraId="7733B1C6" w14:textId="7ED58398" w:rsidR="005B19B9" w:rsidRPr="00526F82" w:rsidRDefault="005B19B9">
      <w:pPr>
        <w:pStyle w:val="FootnoteText"/>
      </w:pPr>
      <w:r>
        <w:rPr>
          <w:rStyle w:val="FootnoteReference"/>
        </w:rPr>
        <w:footnoteRef/>
      </w:r>
      <w:r>
        <w:t xml:space="preserve"> </w:t>
      </w:r>
      <w:hyperlink r:id="rId41" w:history="1">
        <w:r w:rsidRPr="00007D1A">
          <w:rPr>
            <w:rStyle w:val="Hyperlink"/>
          </w:rPr>
          <w:t>http://www.grida.no/</w:t>
        </w:r>
      </w:hyperlink>
      <w:r>
        <w:t xml:space="preserve"> </w:t>
      </w:r>
    </w:p>
  </w:footnote>
  <w:footnote w:id="48">
    <w:p w14:paraId="1537E85A" w14:textId="03A67CF2" w:rsidR="005B19B9" w:rsidRPr="00526F82" w:rsidRDefault="005B19B9">
      <w:pPr>
        <w:pStyle w:val="FootnoteText"/>
      </w:pPr>
      <w:r>
        <w:rPr>
          <w:rStyle w:val="FootnoteReference"/>
        </w:rPr>
        <w:footnoteRef/>
      </w:r>
      <w:r>
        <w:t xml:space="preserve"> </w:t>
      </w:r>
      <w:hyperlink r:id="rId42" w:history="1">
        <w:r w:rsidRPr="00007D1A">
          <w:rPr>
            <w:rStyle w:val="Hyperlink"/>
          </w:rPr>
          <w:t>http://www.i2s.gr/</w:t>
        </w:r>
      </w:hyperlink>
      <w:r>
        <w:t xml:space="preserve"> </w:t>
      </w:r>
    </w:p>
  </w:footnote>
  <w:footnote w:id="49">
    <w:p w14:paraId="40EA91A3" w14:textId="7FA042EA" w:rsidR="005B19B9" w:rsidRPr="00D52F35" w:rsidRDefault="005B19B9">
      <w:pPr>
        <w:pStyle w:val="FootnoteText"/>
      </w:pPr>
      <w:r>
        <w:rPr>
          <w:rStyle w:val="FootnoteReference"/>
        </w:rPr>
        <w:footnoteRef/>
      </w:r>
      <w:r>
        <w:t xml:space="preserve"> </w:t>
      </w:r>
      <w:hyperlink r:id="rId43" w:history="1">
        <w:r w:rsidRPr="00007D1A">
          <w:rPr>
            <w:rStyle w:val="Hyperlink"/>
          </w:rPr>
          <w:t>http://www.iotc.org/</w:t>
        </w:r>
      </w:hyperlink>
      <w:r>
        <w:t xml:space="preserve"> </w:t>
      </w:r>
    </w:p>
  </w:footnote>
  <w:footnote w:id="50">
    <w:p w14:paraId="7881CDEE" w14:textId="2B4D2F2E" w:rsidR="005B19B9" w:rsidRPr="003C6F78" w:rsidRDefault="005B19B9">
      <w:pPr>
        <w:pStyle w:val="FootnoteText"/>
      </w:pPr>
      <w:r>
        <w:rPr>
          <w:rStyle w:val="FootnoteReference"/>
        </w:rPr>
        <w:footnoteRef/>
      </w:r>
      <w:r>
        <w:t xml:space="preserve"> </w:t>
      </w:r>
      <w:hyperlink r:id="rId44" w:history="1">
        <w:r w:rsidRPr="00007D1A">
          <w:rPr>
            <w:rStyle w:val="Hyperlink"/>
          </w:rPr>
          <w:t>https://www.ird.fr/</w:t>
        </w:r>
      </w:hyperlink>
      <w:r>
        <w:t xml:space="preserve"> </w:t>
      </w:r>
    </w:p>
  </w:footnote>
  <w:footnote w:id="51">
    <w:p w14:paraId="2AB3195E" w14:textId="18D68CC0" w:rsidR="005B19B9" w:rsidRPr="003C6F78" w:rsidRDefault="005B19B9">
      <w:pPr>
        <w:pStyle w:val="FootnoteText"/>
      </w:pPr>
      <w:r>
        <w:rPr>
          <w:rStyle w:val="FootnoteReference"/>
        </w:rPr>
        <w:footnoteRef/>
      </w:r>
      <w:r>
        <w:t xml:space="preserve"> </w:t>
      </w:r>
      <w:hyperlink r:id="rId45" w:history="1">
        <w:r w:rsidRPr="00007D1A">
          <w:rPr>
            <w:rStyle w:val="Hyperlink"/>
          </w:rPr>
          <w:t>http://www.cls.fr/en/</w:t>
        </w:r>
      </w:hyperlink>
      <w:r>
        <w:t xml:space="preserve"> </w:t>
      </w:r>
    </w:p>
  </w:footnote>
  <w:footnote w:id="52">
    <w:p w14:paraId="397E9771" w14:textId="0988ED34" w:rsidR="005B19B9" w:rsidRPr="003C6F78" w:rsidRDefault="005B19B9">
      <w:pPr>
        <w:pStyle w:val="FootnoteText"/>
      </w:pPr>
      <w:r>
        <w:rPr>
          <w:rStyle w:val="FootnoteReference"/>
        </w:rPr>
        <w:footnoteRef/>
      </w:r>
      <w:r>
        <w:t xml:space="preserve"> </w:t>
      </w:r>
      <w:hyperlink r:id="rId46" w:history="1">
        <w:r w:rsidRPr="00007D1A">
          <w:rPr>
            <w:rStyle w:val="Hyperlink"/>
          </w:rPr>
          <w:t>https://www.msc.org/it?set_language=it</w:t>
        </w:r>
      </w:hyperlink>
      <w:r>
        <w:t xml:space="preserve"> </w:t>
      </w:r>
    </w:p>
  </w:footnote>
  <w:footnote w:id="53">
    <w:p w14:paraId="1CD97C12" w14:textId="2B6EC45A" w:rsidR="005B19B9" w:rsidRPr="00526F82" w:rsidRDefault="005B19B9">
      <w:pPr>
        <w:pStyle w:val="FootnoteText"/>
      </w:pPr>
      <w:r>
        <w:rPr>
          <w:rStyle w:val="FootnoteReference"/>
        </w:rPr>
        <w:footnoteRef/>
      </w:r>
      <w:r>
        <w:t xml:space="preserve"> </w:t>
      </w:r>
      <w:hyperlink r:id="rId47" w:history="1">
        <w:r w:rsidRPr="00007D1A">
          <w:rPr>
            <w:rStyle w:val="Hyperlink"/>
          </w:rPr>
          <w:t>http://www.hcmr.gr/gr/listview2.php?id=8</w:t>
        </w:r>
      </w:hyperlink>
      <w:r>
        <w:t xml:space="preserve"> </w:t>
      </w:r>
    </w:p>
  </w:footnote>
  <w:footnote w:id="54">
    <w:p w14:paraId="01A4E13A" w14:textId="042C7E7C" w:rsidR="005B19B9" w:rsidRPr="003C6F78" w:rsidRDefault="005B19B9">
      <w:pPr>
        <w:pStyle w:val="FootnoteText"/>
      </w:pPr>
      <w:r>
        <w:rPr>
          <w:rStyle w:val="FootnoteReference"/>
        </w:rPr>
        <w:footnoteRef/>
      </w:r>
      <w:r>
        <w:t xml:space="preserve"> </w:t>
      </w:r>
      <w:hyperlink r:id="rId48" w:history="1">
        <w:r w:rsidRPr="00007D1A">
          <w:rPr>
            <w:rStyle w:val="Hyperlink"/>
          </w:rPr>
          <w:t>https://ec.europa.eu/jrc/</w:t>
        </w:r>
      </w:hyperlink>
      <w:r>
        <w:t xml:space="preserve"> </w:t>
      </w:r>
    </w:p>
  </w:footnote>
  <w:footnote w:id="55">
    <w:p w14:paraId="2E5AC5D4" w14:textId="5DB9FBA2" w:rsidR="005B19B9" w:rsidRPr="003D6384" w:rsidRDefault="005B19B9">
      <w:pPr>
        <w:pStyle w:val="FootnoteText"/>
      </w:pPr>
      <w:r>
        <w:rPr>
          <w:rStyle w:val="FootnoteReference"/>
        </w:rPr>
        <w:footnoteRef/>
      </w:r>
      <w:r>
        <w:t xml:space="preserve"> </w:t>
      </w:r>
      <w:hyperlink r:id="rId49" w:history="1">
        <w:r w:rsidRPr="00007D1A">
          <w:rPr>
            <w:rStyle w:val="Hyperlink"/>
          </w:rPr>
          <w:t>http://www.developpement-durable.gouv.fr/</w:t>
        </w:r>
      </w:hyperlink>
      <w:r>
        <w:t xml:space="preserve"> </w:t>
      </w:r>
    </w:p>
  </w:footnote>
  <w:footnote w:id="56">
    <w:p w14:paraId="5E797AEE" w14:textId="472A8FC4" w:rsidR="005B19B9" w:rsidRPr="00526F82" w:rsidRDefault="005B19B9">
      <w:pPr>
        <w:pStyle w:val="FootnoteText"/>
      </w:pPr>
      <w:r>
        <w:rPr>
          <w:rStyle w:val="FootnoteReference"/>
        </w:rPr>
        <w:footnoteRef/>
      </w:r>
      <w:r>
        <w:t xml:space="preserve"> </w:t>
      </w:r>
      <w:hyperlink r:id="rId50" w:history="1">
        <w:r w:rsidRPr="00007D1A">
          <w:rPr>
            <w:rStyle w:val="Hyperlink"/>
          </w:rPr>
          <w:t>http://www.ecopath.org/consortium</w:t>
        </w:r>
      </w:hyperlink>
      <w:r>
        <w:t xml:space="preserve"> </w:t>
      </w:r>
    </w:p>
  </w:footnote>
  <w:footnote w:id="57">
    <w:p w14:paraId="756DE5BB" w14:textId="33565935" w:rsidR="005B19B9" w:rsidRPr="00526F82" w:rsidRDefault="005B19B9">
      <w:pPr>
        <w:pStyle w:val="FootnoteText"/>
      </w:pPr>
      <w:r>
        <w:rPr>
          <w:rStyle w:val="FootnoteReference"/>
        </w:rPr>
        <w:footnoteRef/>
      </w:r>
      <w:r>
        <w:t xml:space="preserve"> </w:t>
      </w:r>
      <w:hyperlink r:id="rId51" w:history="1">
        <w:r w:rsidRPr="00007D1A">
          <w:rPr>
            <w:rStyle w:val="Hyperlink"/>
          </w:rPr>
          <w:t>https://www.iaea.org/</w:t>
        </w:r>
      </w:hyperlink>
      <w:r>
        <w:t xml:space="preserve"> </w:t>
      </w:r>
    </w:p>
  </w:footnote>
  <w:footnote w:id="58">
    <w:p w14:paraId="4164DDCF" w14:textId="022E8283" w:rsidR="005B19B9" w:rsidRPr="00A57015" w:rsidRDefault="005B19B9">
      <w:pPr>
        <w:pStyle w:val="FootnoteText"/>
      </w:pPr>
      <w:r>
        <w:rPr>
          <w:rStyle w:val="FootnoteReference"/>
        </w:rPr>
        <w:footnoteRef/>
      </w:r>
      <w:r>
        <w:t xml:space="preserve"> </w:t>
      </w:r>
      <w:hyperlink r:id="rId52" w:history="1">
        <w:r w:rsidRPr="00007D1A">
          <w:rPr>
            <w:rStyle w:val="Hyperlink"/>
          </w:rPr>
          <w:t>http://www.prace-ri.eu/</w:t>
        </w:r>
      </w:hyperlink>
      <w:r>
        <w:t xml:space="preserve"> </w:t>
      </w:r>
    </w:p>
  </w:footnote>
  <w:footnote w:id="59">
    <w:p w14:paraId="559E1CDF" w14:textId="467BBFEC" w:rsidR="005B19B9" w:rsidRPr="00A57015" w:rsidRDefault="005B19B9">
      <w:pPr>
        <w:pStyle w:val="FootnoteText"/>
      </w:pPr>
      <w:r>
        <w:rPr>
          <w:rStyle w:val="FootnoteReference"/>
        </w:rPr>
        <w:footnoteRef/>
      </w:r>
      <w:r>
        <w:t xml:space="preserve"> </w:t>
      </w:r>
      <w:hyperlink r:id="rId53" w:history="1">
        <w:r w:rsidRPr="00007D1A">
          <w:rPr>
            <w:rStyle w:val="Hyperlink"/>
          </w:rPr>
          <w:t>http://www.geant.net/</w:t>
        </w:r>
      </w:hyperlink>
      <w:r>
        <w:t xml:space="preserve"> </w:t>
      </w:r>
    </w:p>
  </w:footnote>
  <w:footnote w:id="60">
    <w:p w14:paraId="1AF41545" w14:textId="1D007EF0" w:rsidR="005B19B9" w:rsidRPr="00D21B62" w:rsidRDefault="005B19B9">
      <w:pPr>
        <w:pStyle w:val="FootnoteText"/>
      </w:pPr>
      <w:r>
        <w:rPr>
          <w:rStyle w:val="FootnoteReference"/>
        </w:rPr>
        <w:footnoteRef/>
      </w:r>
      <w:r>
        <w:t xml:space="preserve"> Geographic Information System, </w:t>
      </w:r>
      <w:r w:rsidRPr="00D21B62">
        <w:t>a system designed to ca</w:t>
      </w:r>
      <w:r>
        <w:t>pture, store, manipulate, analys</w:t>
      </w:r>
      <w:r w:rsidRPr="00D21B62">
        <w:t>e, manage, and present all types of spatial or geographical data.</w:t>
      </w:r>
    </w:p>
  </w:footnote>
  <w:footnote w:id="61">
    <w:p w14:paraId="72CE05B8" w14:textId="03865338" w:rsidR="005B19B9" w:rsidRPr="006B4AC4" w:rsidRDefault="005B19B9">
      <w:pPr>
        <w:pStyle w:val="FootnoteText"/>
      </w:pPr>
      <w:r>
        <w:rPr>
          <w:rStyle w:val="FootnoteReference"/>
        </w:rPr>
        <w:footnoteRef/>
      </w:r>
      <w:r>
        <w:t xml:space="preserve"> </w:t>
      </w:r>
      <w:hyperlink r:id="rId54" w:history="1">
        <w:r w:rsidRPr="00007D1A">
          <w:rPr>
            <w:rStyle w:val="Hyperlink"/>
          </w:rPr>
          <w:t>http://iobis.org/mapper/</w:t>
        </w:r>
      </w:hyperlink>
      <w:r>
        <w:t xml:space="preserve"> </w:t>
      </w:r>
    </w:p>
  </w:footnote>
  <w:footnote w:id="62">
    <w:p w14:paraId="02140AAE" w14:textId="2D2D7B5C" w:rsidR="005B19B9" w:rsidRPr="006B4AC4" w:rsidRDefault="005B19B9">
      <w:pPr>
        <w:pStyle w:val="FootnoteText"/>
      </w:pPr>
      <w:r>
        <w:rPr>
          <w:rStyle w:val="FootnoteReference"/>
        </w:rPr>
        <w:footnoteRef/>
      </w:r>
      <w:r>
        <w:t xml:space="preserve"> </w:t>
      </w:r>
      <w:hyperlink r:id="rId55" w:history="1">
        <w:r w:rsidRPr="00007D1A">
          <w:rPr>
            <w:rStyle w:val="Hyperlink"/>
          </w:rPr>
          <w:t>https://www.nasa.gov/</w:t>
        </w:r>
      </w:hyperlink>
      <w:r>
        <w:t xml:space="preserve"> </w:t>
      </w:r>
    </w:p>
  </w:footnote>
  <w:footnote w:id="63">
    <w:p w14:paraId="63CAC16A" w14:textId="35E1FB4E" w:rsidR="005B19B9" w:rsidRPr="006B4AC4" w:rsidRDefault="005B19B9">
      <w:pPr>
        <w:pStyle w:val="FootnoteText"/>
      </w:pPr>
      <w:r>
        <w:rPr>
          <w:rStyle w:val="FootnoteReference"/>
        </w:rPr>
        <w:footnoteRef/>
      </w:r>
      <w:r>
        <w:t xml:space="preserve"> </w:t>
      </w:r>
      <w:hyperlink r:id="rId56" w:history="1">
        <w:r w:rsidRPr="00007D1A">
          <w:rPr>
            <w:rStyle w:val="Hyperlink"/>
          </w:rPr>
          <w:t>http://www.esa.int/ESA</w:t>
        </w:r>
      </w:hyperlink>
      <w:r>
        <w:t xml:space="preserve"> </w:t>
      </w:r>
    </w:p>
  </w:footnote>
  <w:footnote w:id="64">
    <w:p w14:paraId="62F81721" w14:textId="4B45BCCD" w:rsidR="005B19B9" w:rsidRPr="006B4AC4" w:rsidRDefault="005B19B9">
      <w:pPr>
        <w:pStyle w:val="FootnoteText"/>
      </w:pPr>
      <w:r>
        <w:rPr>
          <w:rStyle w:val="FootnoteReference"/>
        </w:rPr>
        <w:footnoteRef/>
      </w:r>
      <w:r>
        <w:t xml:space="preserve"> </w:t>
      </w:r>
      <w:hyperlink r:id="rId57" w:history="1">
        <w:r w:rsidRPr="00007D1A">
          <w:rPr>
            <w:rStyle w:val="Hyperlink"/>
          </w:rPr>
          <w:t>http://www.marinespecies.org/</w:t>
        </w:r>
      </w:hyperlink>
      <w:r>
        <w:t xml:space="preserve"> </w:t>
      </w:r>
    </w:p>
  </w:footnote>
  <w:footnote w:id="65">
    <w:p w14:paraId="314883EC" w14:textId="2B097A4A" w:rsidR="005B19B9" w:rsidRPr="006B4AC4" w:rsidRDefault="005B19B9">
      <w:pPr>
        <w:pStyle w:val="FootnoteText"/>
      </w:pPr>
      <w:r>
        <w:rPr>
          <w:rStyle w:val="FootnoteReference"/>
        </w:rPr>
        <w:footnoteRef/>
      </w:r>
      <w:r>
        <w:t xml:space="preserve"> </w:t>
      </w:r>
      <w:hyperlink r:id="rId58" w:history="1">
        <w:r w:rsidRPr="00007D1A">
          <w:rPr>
            <w:rStyle w:val="Hyperlink"/>
          </w:rPr>
          <w:t>http://www.fishbase.org/</w:t>
        </w:r>
      </w:hyperlink>
      <w:r>
        <w:t xml:space="preserve"> </w:t>
      </w:r>
    </w:p>
  </w:footnote>
  <w:footnote w:id="66">
    <w:p w14:paraId="0496DC6A" w14:textId="535920FF" w:rsidR="005B19B9" w:rsidRPr="006B4AC4" w:rsidRDefault="005B19B9">
      <w:pPr>
        <w:pStyle w:val="FootnoteText"/>
      </w:pPr>
      <w:r>
        <w:rPr>
          <w:rStyle w:val="FootnoteReference"/>
        </w:rPr>
        <w:footnoteRef/>
      </w:r>
      <w:r>
        <w:t xml:space="preserve"> </w:t>
      </w:r>
      <w:hyperlink r:id="rId59" w:history="1">
        <w:r w:rsidRPr="00007D1A">
          <w:rPr>
            <w:rStyle w:val="Hyperlink"/>
          </w:rPr>
          <w:t>http://www.sealifebase.org/</w:t>
        </w:r>
      </w:hyperlink>
      <w:r>
        <w:t xml:space="preserve"> </w:t>
      </w:r>
    </w:p>
  </w:footnote>
  <w:footnote w:id="67">
    <w:p w14:paraId="605B360B" w14:textId="0394364C" w:rsidR="005B19B9" w:rsidRPr="006B4AC4" w:rsidRDefault="005B19B9">
      <w:pPr>
        <w:pStyle w:val="FootnoteText"/>
      </w:pPr>
      <w:r>
        <w:rPr>
          <w:rStyle w:val="FootnoteReference"/>
        </w:rPr>
        <w:footnoteRef/>
      </w:r>
      <w:r>
        <w:t xml:space="preserve"> </w:t>
      </w:r>
      <w:hyperlink r:id="rId60" w:history="1">
        <w:r w:rsidRPr="00007D1A">
          <w:rPr>
            <w:rStyle w:val="Hyperlink"/>
          </w:rPr>
          <w:t>http://www.gbif.org/</w:t>
        </w:r>
      </w:hyperlink>
      <w:r>
        <w:t xml:space="preserve"> </w:t>
      </w:r>
    </w:p>
  </w:footnote>
  <w:footnote w:id="68">
    <w:p w14:paraId="21EE73A3" w14:textId="03BE5FBC" w:rsidR="005B19B9" w:rsidRPr="006B4AC4" w:rsidRDefault="005B19B9">
      <w:pPr>
        <w:pStyle w:val="FootnoteText"/>
      </w:pPr>
      <w:r>
        <w:rPr>
          <w:rStyle w:val="FootnoteReference"/>
        </w:rPr>
        <w:footnoteRef/>
      </w:r>
      <w:r>
        <w:t xml:space="preserve"> </w:t>
      </w:r>
      <w:hyperlink r:id="rId61" w:history="1">
        <w:r w:rsidRPr="00007D1A">
          <w:rPr>
            <w:rStyle w:val="Hyperlink"/>
          </w:rPr>
          <w:t>http://www.aquamaps.org/</w:t>
        </w:r>
      </w:hyperlink>
      <w:r>
        <w:t xml:space="preserve"> </w:t>
      </w:r>
    </w:p>
  </w:footnote>
  <w:footnote w:id="69">
    <w:p w14:paraId="0AA5F9CC" w14:textId="08D0C500" w:rsidR="005B19B9" w:rsidRPr="006B4AC4" w:rsidRDefault="005B19B9">
      <w:pPr>
        <w:pStyle w:val="FootnoteText"/>
      </w:pPr>
      <w:r>
        <w:rPr>
          <w:rStyle w:val="FootnoteReference"/>
        </w:rPr>
        <w:footnoteRef/>
      </w:r>
      <w:r>
        <w:t xml:space="preserve"> </w:t>
      </w:r>
      <w:hyperlink r:id="rId62" w:history="1">
        <w:r w:rsidRPr="00007D1A">
          <w:rPr>
            <w:rStyle w:val="Hyperlink"/>
          </w:rPr>
          <w:t>http://www.gfdl.noaa.gov</w:t>
        </w:r>
      </w:hyperlink>
      <w:r>
        <w:t xml:space="preserve"> </w:t>
      </w:r>
    </w:p>
  </w:footnote>
  <w:footnote w:id="70">
    <w:p w14:paraId="794EB7C6" w14:textId="3AA962C6" w:rsidR="005B19B9" w:rsidRPr="006B4AC4" w:rsidRDefault="005B19B9">
      <w:pPr>
        <w:pStyle w:val="FootnoteText"/>
      </w:pPr>
      <w:r>
        <w:rPr>
          <w:rStyle w:val="FootnoteReference"/>
        </w:rPr>
        <w:footnoteRef/>
      </w:r>
      <w:r>
        <w:t xml:space="preserve"> </w:t>
      </w:r>
      <w:hyperlink r:id="rId63" w:history="1">
        <w:r w:rsidRPr="00007D1A">
          <w:rPr>
            <w:rStyle w:val="Hyperlink"/>
          </w:rPr>
          <w:t>http://www.sibm.it/SITO%20MEDITS/principaleprogramme.htm</w:t>
        </w:r>
      </w:hyperlink>
      <w:r>
        <w:t xml:space="preserve"> </w:t>
      </w:r>
    </w:p>
  </w:footnote>
  <w:footnote w:id="71">
    <w:p w14:paraId="2DC68C93" w14:textId="2541A004" w:rsidR="005B19B9" w:rsidRPr="00526F82" w:rsidRDefault="005B19B9">
      <w:pPr>
        <w:pStyle w:val="FootnoteText"/>
      </w:pPr>
      <w:r>
        <w:rPr>
          <w:rStyle w:val="FootnoteReference"/>
        </w:rPr>
        <w:footnoteRef/>
      </w:r>
      <w:r>
        <w:t xml:space="preserve"> </w:t>
      </w:r>
      <w:hyperlink r:id="rId64" w:history="1">
        <w:r w:rsidRPr="00007D1A">
          <w:rPr>
            <w:rStyle w:val="Hyperlink"/>
          </w:rPr>
          <w:t>http://www.lifewatch.eu/</w:t>
        </w:r>
      </w:hyperlink>
      <w:r>
        <w:t xml:space="preserve"> </w:t>
      </w:r>
    </w:p>
  </w:footnote>
  <w:footnote w:id="72">
    <w:p w14:paraId="350BBD04" w14:textId="16C4FCA0" w:rsidR="005B19B9" w:rsidRPr="00526F82" w:rsidRDefault="005B19B9">
      <w:pPr>
        <w:pStyle w:val="FootnoteText"/>
      </w:pPr>
      <w:r>
        <w:rPr>
          <w:rStyle w:val="FootnoteReference"/>
        </w:rPr>
        <w:footnoteRef/>
      </w:r>
      <w:r>
        <w:t xml:space="preserve"> </w:t>
      </w:r>
      <w:hyperlink r:id="rId65" w:history="1">
        <w:r w:rsidRPr="00007D1A">
          <w:rPr>
            <w:rStyle w:val="Hyperlink"/>
          </w:rPr>
          <w:t>http://www.fishbase.org/search.php</w:t>
        </w:r>
      </w:hyperlink>
      <w:r>
        <w:t xml:space="preserve"> </w:t>
      </w:r>
    </w:p>
  </w:footnote>
  <w:footnote w:id="73">
    <w:p w14:paraId="385EBF0D" w14:textId="75B7DD0D" w:rsidR="005B19B9" w:rsidRPr="00EA6993" w:rsidRDefault="005B19B9">
      <w:pPr>
        <w:pStyle w:val="FootnoteText"/>
      </w:pPr>
      <w:r>
        <w:rPr>
          <w:rStyle w:val="FootnoteReference"/>
        </w:rPr>
        <w:footnoteRef/>
      </w:r>
      <w:r>
        <w:t xml:space="preserve"> </w:t>
      </w:r>
      <w:hyperlink r:id="rId66" w:history="1">
        <w:r w:rsidRPr="00007D1A">
          <w:rPr>
            <w:rStyle w:val="Hyperlink"/>
          </w:rPr>
          <w:t>http://www.opengeospatial.org/ogc</w:t>
        </w:r>
      </w:hyperlink>
      <w:r>
        <w:t xml:space="preserve"> </w:t>
      </w:r>
    </w:p>
  </w:footnote>
  <w:footnote w:id="74">
    <w:p w14:paraId="6AAD538E" w14:textId="08EB5F29" w:rsidR="005B19B9" w:rsidRPr="00EA6993" w:rsidRDefault="005B19B9">
      <w:pPr>
        <w:pStyle w:val="FootnoteText"/>
      </w:pPr>
      <w:r>
        <w:rPr>
          <w:rStyle w:val="FootnoteReference"/>
        </w:rPr>
        <w:footnoteRef/>
      </w:r>
      <w:r>
        <w:t xml:space="preserve"> </w:t>
      </w:r>
      <w:hyperlink r:id="rId67" w:history="1">
        <w:r w:rsidRPr="00007D1A">
          <w:rPr>
            <w:rStyle w:val="Hyperlink"/>
          </w:rPr>
          <w:t>http://inspire.ec.europa.eu/</w:t>
        </w:r>
      </w:hyperlink>
      <w:r>
        <w:t xml:space="preserve"> </w:t>
      </w:r>
    </w:p>
  </w:footnote>
  <w:footnote w:id="75">
    <w:p w14:paraId="62D350AC" w14:textId="54B94D4D" w:rsidR="005B19B9" w:rsidRPr="006B4AC4" w:rsidRDefault="005B19B9">
      <w:pPr>
        <w:pStyle w:val="FootnoteText"/>
      </w:pPr>
      <w:r>
        <w:rPr>
          <w:rStyle w:val="FootnoteReference"/>
        </w:rPr>
        <w:footnoteRef/>
      </w:r>
      <w:r>
        <w:rPr>
          <w:rStyle w:val="FootnoteReference"/>
        </w:rPr>
        <w:footnoteRef/>
      </w:r>
      <w:r>
        <w:t xml:space="preserve"> </w:t>
      </w:r>
      <w:hyperlink r:id="rId68" w:history="1">
        <w:r w:rsidRPr="00007D1A">
          <w:rPr>
            <w:rStyle w:val="Hyperlink"/>
          </w:rPr>
          <w:t>http://www.opendap.org/</w:t>
        </w:r>
      </w:hyperlink>
      <w:r>
        <w:t xml:space="preserve"> </w:t>
      </w:r>
    </w:p>
  </w:footnote>
  <w:footnote w:id="76">
    <w:p w14:paraId="4838126D" w14:textId="2364651F" w:rsidR="005B19B9" w:rsidRPr="006B4AC4" w:rsidRDefault="005B19B9">
      <w:pPr>
        <w:pStyle w:val="FootnoteText"/>
      </w:pPr>
      <w:r>
        <w:rPr>
          <w:rStyle w:val="FootnoteReference"/>
        </w:rPr>
        <w:footnoteRef/>
      </w:r>
      <w:r>
        <w:t xml:space="preserve"> </w:t>
      </w:r>
      <w:hyperlink r:id="rId69" w:history="1">
        <w:r w:rsidRPr="00007D1A">
          <w:rPr>
            <w:rStyle w:val="Hyperlink"/>
          </w:rPr>
          <w:t>http://www.unidata.ucar.edu/software/thredds/current/tds/</w:t>
        </w:r>
      </w:hyperlink>
      <w:r>
        <w:t xml:space="preserve"> </w:t>
      </w:r>
    </w:p>
  </w:footnote>
  <w:footnote w:id="77">
    <w:p w14:paraId="2682BB4C" w14:textId="761BFB62" w:rsidR="005B19B9" w:rsidRPr="001747CD" w:rsidRDefault="005B19B9">
      <w:pPr>
        <w:pStyle w:val="FootnoteText"/>
      </w:pPr>
      <w:r>
        <w:rPr>
          <w:rStyle w:val="FootnoteReference"/>
        </w:rPr>
        <w:footnoteRef/>
      </w:r>
      <w:r>
        <w:t xml:space="preserve"> </w:t>
      </w:r>
      <w:hyperlink r:id="rId70" w:history="1">
        <w:r w:rsidRPr="00007D1A">
          <w:rPr>
            <w:rStyle w:val="Hyperlink"/>
          </w:rPr>
          <w:t>http://www.ecopath.org/</w:t>
        </w:r>
      </w:hyperlink>
      <w:r>
        <w:t xml:space="preserve"> </w:t>
      </w:r>
    </w:p>
  </w:footnote>
  <w:footnote w:id="78">
    <w:p w14:paraId="399EA303" w14:textId="049F2173" w:rsidR="005B19B9" w:rsidRPr="001747CD" w:rsidRDefault="005B19B9">
      <w:pPr>
        <w:pStyle w:val="FootnoteText"/>
      </w:pPr>
      <w:r>
        <w:rPr>
          <w:rStyle w:val="FootnoteReference"/>
        </w:rPr>
        <w:footnoteRef/>
      </w:r>
      <w:r>
        <w:t xml:space="preserve"> </w:t>
      </w:r>
      <w:hyperlink r:id="rId71" w:history="1">
        <w:r w:rsidRPr="00007D1A">
          <w:rPr>
            <w:rStyle w:val="Hyperlink"/>
          </w:rPr>
          <w:t>https://portal.lifewatchgreece.eu/</w:t>
        </w:r>
      </w:hyperlink>
      <w:r>
        <w:t xml:space="preserve"> </w:t>
      </w:r>
    </w:p>
  </w:footnote>
  <w:footnote w:id="79">
    <w:p w14:paraId="1E5F2596" w14:textId="51284848" w:rsidR="005B19B9" w:rsidRPr="00C80044" w:rsidRDefault="005B19B9">
      <w:pPr>
        <w:pStyle w:val="FootnoteText"/>
      </w:pPr>
      <w:r>
        <w:rPr>
          <w:rStyle w:val="FootnoteReference"/>
        </w:rPr>
        <w:footnoteRef/>
      </w:r>
      <w:r>
        <w:t xml:space="preserve"> </w:t>
      </w:r>
      <w:hyperlink r:id="rId72" w:history="1">
        <w:r w:rsidRPr="00007D1A">
          <w:rPr>
            <w:rStyle w:val="Hyperlink"/>
          </w:rPr>
          <w:t>http://www.i-marine.eu/Pages/Home.aspx</w:t>
        </w:r>
      </w:hyperlink>
      <w:r>
        <w:t xml:space="preserve"> </w:t>
      </w:r>
    </w:p>
  </w:footnote>
  <w:footnote w:id="80">
    <w:p w14:paraId="4331AAE2" w14:textId="7AADFD9C" w:rsidR="005B19B9" w:rsidRPr="00C80044" w:rsidRDefault="005B19B9">
      <w:pPr>
        <w:pStyle w:val="FootnoteText"/>
      </w:pPr>
      <w:r>
        <w:rPr>
          <w:rStyle w:val="FootnoteReference"/>
        </w:rPr>
        <w:footnoteRef/>
      </w:r>
      <w:r>
        <w:t xml:space="preserve"> </w:t>
      </w:r>
      <w:hyperlink r:id="rId73" w:history="1">
        <w:r w:rsidRPr="00007D1A">
          <w:rPr>
            <w:rStyle w:val="Hyperlink"/>
          </w:rPr>
          <w:t>https://www.d4science.org/</w:t>
        </w:r>
      </w:hyperlink>
      <w:r>
        <w:t xml:space="preserve"> </w:t>
      </w:r>
    </w:p>
  </w:footnote>
  <w:footnote w:id="81">
    <w:p w14:paraId="63756D33" w14:textId="6C74DD75" w:rsidR="005B19B9" w:rsidRPr="00730378" w:rsidRDefault="005B19B9">
      <w:pPr>
        <w:pStyle w:val="FootnoteText"/>
      </w:pPr>
      <w:r>
        <w:rPr>
          <w:rStyle w:val="FootnoteReference"/>
        </w:rPr>
        <w:footnoteRef/>
      </w:r>
      <w:r w:rsidRPr="00730378">
        <w:t xml:space="preserve"> </w:t>
      </w:r>
      <w:hyperlink r:id="rId74" w:history="1">
        <w:r w:rsidRPr="00007D1A">
          <w:rPr>
            <w:rStyle w:val="Hyperlink"/>
          </w:rPr>
          <w:t>http://ec.europa.eu/maritimeaffairs/policy/blue_growth/</w:t>
        </w:r>
      </w:hyperlink>
      <w:r>
        <w:t xml:space="preserve"> </w:t>
      </w:r>
    </w:p>
  </w:footnote>
  <w:footnote w:id="82">
    <w:p w14:paraId="2AEB3A36" w14:textId="60A34C3E" w:rsidR="005B19B9" w:rsidRPr="00730378" w:rsidRDefault="005B19B9">
      <w:pPr>
        <w:pStyle w:val="FootnoteText"/>
      </w:pPr>
      <w:r>
        <w:rPr>
          <w:rStyle w:val="FootnoteReference"/>
        </w:rPr>
        <w:footnoteRef/>
      </w:r>
      <w:r w:rsidRPr="00730378">
        <w:t xml:space="preserve"> </w:t>
      </w:r>
      <w:hyperlink r:id="rId75" w:history="1">
        <w:r w:rsidRPr="00007D1A">
          <w:rPr>
            <w:rStyle w:val="Hyperlink"/>
          </w:rPr>
          <w:t>http://ec.europa.eu/europe2020/index_en.htm</w:t>
        </w:r>
      </w:hyperlink>
      <w:r>
        <w:t xml:space="preserve"> </w:t>
      </w:r>
    </w:p>
  </w:footnote>
  <w:footnote w:id="83">
    <w:p w14:paraId="223CE702" w14:textId="26321669" w:rsidR="005B19B9" w:rsidRPr="00FF5004" w:rsidRDefault="005B19B9">
      <w:pPr>
        <w:pStyle w:val="FootnoteText"/>
      </w:pPr>
      <w:r>
        <w:rPr>
          <w:rStyle w:val="FootnoteReference"/>
        </w:rPr>
        <w:footnoteRef/>
      </w:r>
      <w:r>
        <w:t xml:space="preserve"> </w:t>
      </w:r>
      <w:hyperlink r:id="rId76" w:history="1">
        <w:r w:rsidRPr="00007D1A">
          <w:rPr>
            <w:rStyle w:val="Hyperlink"/>
          </w:rPr>
          <w:t>https://wiki.egi.eu/wiki/EGI-Engage:WP4</w:t>
        </w:r>
      </w:hyperlink>
      <w:r>
        <w:t xml:space="preserve"> </w:t>
      </w:r>
    </w:p>
  </w:footnote>
  <w:footnote w:id="84">
    <w:p w14:paraId="24456BA4" w14:textId="6D3B81F1" w:rsidR="005B19B9" w:rsidRPr="00FF5004" w:rsidRDefault="005B19B9">
      <w:pPr>
        <w:pStyle w:val="FootnoteText"/>
      </w:pPr>
      <w:r>
        <w:rPr>
          <w:rStyle w:val="FootnoteReference"/>
        </w:rPr>
        <w:footnoteRef/>
      </w:r>
      <w:r>
        <w:t xml:space="preserve"> </w:t>
      </w:r>
      <w:hyperlink r:id="rId77" w:history="1">
        <w:r w:rsidRPr="00007D1A">
          <w:rPr>
            <w:rStyle w:val="Hyperlink"/>
          </w:rPr>
          <w:t>https://wiki.egi.eu/wiki/EGI-Engage:WP5</w:t>
        </w:r>
      </w:hyperlink>
      <w:r>
        <w:t xml:space="preserve"> </w:t>
      </w:r>
    </w:p>
  </w:footnote>
  <w:footnote w:id="85">
    <w:p w14:paraId="1D24E6B0" w14:textId="0E8A882E" w:rsidR="005B19B9" w:rsidRPr="00730378" w:rsidRDefault="005B19B9" w:rsidP="00F40F93">
      <w:pPr>
        <w:pStyle w:val="FootnoteText"/>
      </w:pPr>
      <w:r>
        <w:rPr>
          <w:rStyle w:val="FootnoteReference"/>
        </w:rPr>
        <w:footnoteRef/>
      </w:r>
      <w:r w:rsidRPr="00730378">
        <w:t xml:space="preserve"> </w:t>
      </w:r>
      <w:hyperlink r:id="rId78" w:history="1">
        <w:r w:rsidRPr="00007D1A">
          <w:rPr>
            <w:rStyle w:val="Hyperlink"/>
          </w:rPr>
          <w:t>http://www.unece.org/cefact</w:t>
        </w:r>
      </w:hyperlink>
      <w:r>
        <w:t xml:space="preserve"> </w:t>
      </w:r>
    </w:p>
  </w:footnote>
  <w:footnote w:id="86">
    <w:p w14:paraId="2BB2A2D7" w14:textId="35D7D6E7" w:rsidR="005B19B9" w:rsidRPr="00730378" w:rsidRDefault="005B19B9" w:rsidP="00CA759A">
      <w:pPr>
        <w:pStyle w:val="FootnoteText"/>
      </w:pPr>
      <w:r>
        <w:rPr>
          <w:rStyle w:val="FootnoteReference"/>
        </w:rPr>
        <w:footnoteRef/>
      </w:r>
      <w:r w:rsidRPr="00730378">
        <w:t xml:space="preserve"> </w:t>
      </w:r>
      <w:hyperlink r:id="rId79" w:history="1">
        <w:r w:rsidRPr="00007D1A">
          <w:rPr>
            <w:rStyle w:val="Hyperlink"/>
          </w:rPr>
          <w:t>https://www.r-project.org/</w:t>
        </w:r>
      </w:hyperlink>
      <w:r>
        <w:t xml:space="preserve"> </w:t>
      </w:r>
    </w:p>
  </w:footnote>
  <w:footnote w:id="87">
    <w:p w14:paraId="2E4F8F51" w14:textId="6DE29986" w:rsidR="005B19B9" w:rsidRPr="00496882" w:rsidRDefault="005B19B9">
      <w:pPr>
        <w:pStyle w:val="FootnoteText"/>
      </w:pPr>
      <w:r>
        <w:rPr>
          <w:rStyle w:val="FootnoteReference"/>
        </w:rPr>
        <w:footnoteRef/>
      </w:r>
      <w:r>
        <w:t xml:space="preserve"> </w:t>
      </w:r>
      <w:hyperlink r:id="rId80" w:history="1">
        <w:r w:rsidRPr="00007D1A">
          <w:rPr>
            <w:rStyle w:val="Hyperlink"/>
          </w:rPr>
          <w:t>http://www.iso.org/iso/home.html</w:t>
        </w:r>
      </w:hyperlink>
      <w:r>
        <w:t xml:space="preserve"> </w:t>
      </w:r>
    </w:p>
  </w:footnote>
  <w:footnote w:id="88">
    <w:p w14:paraId="713D6ABB" w14:textId="0114969C" w:rsidR="005B19B9" w:rsidRPr="00637A0B" w:rsidRDefault="005B19B9">
      <w:pPr>
        <w:pStyle w:val="FootnoteText"/>
      </w:pPr>
      <w:r>
        <w:rPr>
          <w:rStyle w:val="FootnoteReference"/>
        </w:rPr>
        <w:footnoteRef/>
      </w:r>
      <w:r>
        <w:t xml:space="preserve"> </w:t>
      </w:r>
      <w:hyperlink r:id="rId81" w:history="1">
        <w:r w:rsidRPr="00007D1A">
          <w:rPr>
            <w:rStyle w:val="Hyperlink"/>
          </w:rPr>
          <w:t>http://www.fao.org/docrep/x5685e/x5685e04.htm</w:t>
        </w:r>
      </w:hyperlink>
      <w:r>
        <w:t xml:space="preserve"> </w:t>
      </w:r>
    </w:p>
  </w:footnote>
  <w:footnote w:id="89">
    <w:p w14:paraId="24DA72D1" w14:textId="4602A3DF" w:rsidR="005B19B9" w:rsidRPr="00637A0B" w:rsidRDefault="005B19B9">
      <w:pPr>
        <w:pStyle w:val="FootnoteText"/>
      </w:pPr>
      <w:r>
        <w:rPr>
          <w:rStyle w:val="FootnoteReference"/>
        </w:rPr>
        <w:footnoteRef/>
      </w:r>
      <w:r>
        <w:t xml:space="preserve"> </w:t>
      </w:r>
      <w:hyperlink r:id="rId82" w:history="1">
        <w:r w:rsidRPr="00007D1A">
          <w:rPr>
            <w:rStyle w:val="Hyperlink"/>
          </w:rPr>
          <w:t>http://firms.fao.org/firms/en</w:t>
        </w:r>
      </w:hyperlink>
      <w:r>
        <w:t xml:space="preserve"> </w:t>
      </w:r>
    </w:p>
  </w:footnote>
  <w:footnote w:id="90">
    <w:p w14:paraId="57C57580" w14:textId="2182F7A7" w:rsidR="005B19B9" w:rsidRPr="00637A0B" w:rsidRDefault="005B19B9">
      <w:pPr>
        <w:pStyle w:val="FootnoteText"/>
      </w:pPr>
      <w:r>
        <w:rPr>
          <w:rStyle w:val="FootnoteReference"/>
        </w:rPr>
        <w:footnoteRef/>
      </w:r>
      <w:r>
        <w:t xml:space="preserve"> </w:t>
      </w:r>
      <w:hyperlink r:id="rId83" w:history="1">
        <w:r w:rsidRPr="00007D1A">
          <w:rPr>
            <w:rStyle w:val="Hyperlink"/>
          </w:rPr>
          <w:t>http://www.ices.dk/marine-data/data-portals/Pages/RDB-FishFrame.aspx</w:t>
        </w:r>
      </w:hyperlink>
      <w:r>
        <w:t xml:space="preserve"> </w:t>
      </w:r>
    </w:p>
  </w:footnote>
  <w:footnote w:id="91">
    <w:p w14:paraId="1823DADB" w14:textId="6C02BFD5" w:rsidR="005B19B9" w:rsidRPr="00C86C1B" w:rsidRDefault="005B19B9">
      <w:pPr>
        <w:pStyle w:val="FootnoteText"/>
        <w:rPr>
          <w:lang w:val="en-US"/>
        </w:rPr>
      </w:pPr>
      <w:r>
        <w:rPr>
          <w:rStyle w:val="FootnoteReference"/>
        </w:rPr>
        <w:footnoteRef/>
      </w:r>
      <w:r>
        <w:t xml:space="preserve"> </w:t>
      </w:r>
      <w:hyperlink r:id="rId84" w:history="1">
        <w:r w:rsidRPr="00007D1A">
          <w:rPr>
            <w:rStyle w:val="Hyperlink"/>
          </w:rPr>
          <w:t>http://rt.egi.eu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B19B9" w14:paraId="67468347" w14:textId="77777777" w:rsidTr="00D065EF">
      <w:tc>
        <w:tcPr>
          <w:tcW w:w="4621" w:type="dxa"/>
        </w:tcPr>
        <w:p w14:paraId="6978EB75" w14:textId="77777777" w:rsidR="005B19B9" w:rsidRDefault="005B19B9" w:rsidP="00163455"/>
      </w:tc>
      <w:tc>
        <w:tcPr>
          <w:tcW w:w="4621" w:type="dxa"/>
        </w:tcPr>
        <w:p w14:paraId="5EEDE3BC" w14:textId="77777777" w:rsidR="005B19B9" w:rsidRDefault="005B19B9" w:rsidP="00D065EF">
          <w:pPr>
            <w:jc w:val="right"/>
          </w:pPr>
          <w:r>
            <w:t>EGI-Engage</w:t>
          </w:r>
        </w:p>
      </w:tc>
    </w:tr>
  </w:tbl>
  <w:p w14:paraId="17272EC9" w14:textId="77777777" w:rsidR="005B19B9" w:rsidRDefault="005B19B9"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91B"/>
    <w:multiLevelType w:val="hybridMultilevel"/>
    <w:tmpl w:val="A0E4F884"/>
    <w:lvl w:ilvl="0" w:tplc="0410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4060693"/>
    <w:multiLevelType w:val="hybridMultilevel"/>
    <w:tmpl w:val="CCC89DB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135938"/>
    <w:multiLevelType w:val="hybridMultilevel"/>
    <w:tmpl w:val="CB8EC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F125F7"/>
    <w:multiLevelType w:val="hybridMultilevel"/>
    <w:tmpl w:val="662C24C4"/>
    <w:lvl w:ilvl="0" w:tplc="0409000F">
      <w:start w:val="1"/>
      <w:numFmt w:val="decimal"/>
      <w:lvlText w:val="%1."/>
      <w:lvlJc w:val="left"/>
      <w:pPr>
        <w:tabs>
          <w:tab w:val="num" w:pos="720"/>
        </w:tabs>
        <w:ind w:left="720" w:hanging="360"/>
      </w:pPr>
    </w:lvl>
    <w:lvl w:ilvl="1" w:tplc="59EE7790">
      <w:start w:val="1"/>
      <w:numFmt w:val="decimal"/>
      <w:lvlText w:val="%2."/>
      <w:lvlJc w:val="left"/>
      <w:pPr>
        <w:tabs>
          <w:tab w:val="num" w:pos="1440"/>
        </w:tabs>
        <w:ind w:left="1440" w:hanging="360"/>
      </w:pPr>
    </w:lvl>
    <w:lvl w:ilvl="2" w:tplc="35322EC2">
      <w:start w:val="1"/>
      <w:numFmt w:val="decimal"/>
      <w:lvlText w:val="%3."/>
      <w:lvlJc w:val="left"/>
      <w:pPr>
        <w:tabs>
          <w:tab w:val="num" w:pos="2160"/>
        </w:tabs>
        <w:ind w:left="2160" w:hanging="360"/>
      </w:pPr>
    </w:lvl>
    <w:lvl w:ilvl="3" w:tplc="470E6782">
      <w:start w:val="1"/>
      <w:numFmt w:val="decimal"/>
      <w:lvlText w:val="%4."/>
      <w:lvlJc w:val="left"/>
      <w:pPr>
        <w:tabs>
          <w:tab w:val="num" w:pos="2880"/>
        </w:tabs>
        <w:ind w:left="2880" w:hanging="360"/>
      </w:pPr>
    </w:lvl>
    <w:lvl w:ilvl="4" w:tplc="47AABB16">
      <w:start w:val="1"/>
      <w:numFmt w:val="decimal"/>
      <w:lvlText w:val="%5."/>
      <w:lvlJc w:val="left"/>
      <w:pPr>
        <w:tabs>
          <w:tab w:val="num" w:pos="3600"/>
        </w:tabs>
        <w:ind w:left="3600" w:hanging="360"/>
      </w:pPr>
    </w:lvl>
    <w:lvl w:ilvl="5" w:tplc="E9AE6A68">
      <w:start w:val="1"/>
      <w:numFmt w:val="decimal"/>
      <w:lvlText w:val="%6."/>
      <w:lvlJc w:val="left"/>
      <w:pPr>
        <w:tabs>
          <w:tab w:val="num" w:pos="4320"/>
        </w:tabs>
        <w:ind w:left="4320" w:hanging="360"/>
      </w:pPr>
    </w:lvl>
    <w:lvl w:ilvl="6" w:tplc="B42EF01C">
      <w:start w:val="1"/>
      <w:numFmt w:val="decimal"/>
      <w:lvlText w:val="%7."/>
      <w:lvlJc w:val="left"/>
      <w:pPr>
        <w:tabs>
          <w:tab w:val="num" w:pos="5040"/>
        </w:tabs>
        <w:ind w:left="5040" w:hanging="360"/>
      </w:pPr>
    </w:lvl>
    <w:lvl w:ilvl="7" w:tplc="289C4D54">
      <w:start w:val="1"/>
      <w:numFmt w:val="decimal"/>
      <w:lvlText w:val="%8."/>
      <w:lvlJc w:val="left"/>
      <w:pPr>
        <w:tabs>
          <w:tab w:val="num" w:pos="5760"/>
        </w:tabs>
        <w:ind w:left="5760" w:hanging="360"/>
      </w:pPr>
    </w:lvl>
    <w:lvl w:ilvl="8" w:tplc="EFFC4F58">
      <w:start w:val="1"/>
      <w:numFmt w:val="decimal"/>
      <w:lvlText w:val="%9."/>
      <w:lvlJc w:val="left"/>
      <w:pPr>
        <w:tabs>
          <w:tab w:val="num" w:pos="6480"/>
        </w:tabs>
        <w:ind w:left="6480" w:hanging="360"/>
      </w:pPr>
    </w:lvl>
  </w:abstractNum>
  <w:abstractNum w:abstractNumId="4">
    <w:nsid w:val="06047CB0"/>
    <w:multiLevelType w:val="hybridMultilevel"/>
    <w:tmpl w:val="F34E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5B171B"/>
    <w:multiLevelType w:val="hybridMultilevel"/>
    <w:tmpl w:val="3176FB50"/>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F6327"/>
    <w:multiLevelType w:val="hybridMultilevel"/>
    <w:tmpl w:val="104C710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67368C"/>
    <w:multiLevelType w:val="hybridMultilevel"/>
    <w:tmpl w:val="BFD25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0242DC"/>
    <w:multiLevelType w:val="hybridMultilevel"/>
    <w:tmpl w:val="7FE4D2FC"/>
    <w:lvl w:ilvl="0" w:tplc="0410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32619C"/>
    <w:multiLevelType w:val="hybridMultilevel"/>
    <w:tmpl w:val="F85A607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8378D1"/>
    <w:multiLevelType w:val="multilevel"/>
    <w:tmpl w:val="DEEA5C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BC92737"/>
    <w:multiLevelType w:val="hybridMultilevel"/>
    <w:tmpl w:val="520052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F653E1"/>
    <w:multiLevelType w:val="hybridMultilevel"/>
    <w:tmpl w:val="3CE0B20E"/>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602DB8"/>
    <w:multiLevelType w:val="hybridMultilevel"/>
    <w:tmpl w:val="40848BEC"/>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335480"/>
    <w:multiLevelType w:val="hybridMultilevel"/>
    <w:tmpl w:val="093459CA"/>
    <w:lvl w:ilvl="0" w:tplc="041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0D37EE"/>
    <w:multiLevelType w:val="hybridMultilevel"/>
    <w:tmpl w:val="E93C44E6"/>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F072B1"/>
    <w:multiLevelType w:val="hybridMultilevel"/>
    <w:tmpl w:val="4BEAC05C"/>
    <w:lvl w:ilvl="0" w:tplc="0410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636975"/>
    <w:multiLevelType w:val="hybridMultilevel"/>
    <w:tmpl w:val="029464F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7E7F8C"/>
    <w:multiLevelType w:val="hybridMultilevel"/>
    <w:tmpl w:val="F5F2DFB2"/>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6CE2DDB"/>
    <w:multiLevelType w:val="hybridMultilevel"/>
    <w:tmpl w:val="E1749C38"/>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2C5122"/>
    <w:multiLevelType w:val="hybridMultilevel"/>
    <w:tmpl w:val="B4C0D7A6"/>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B5C6746"/>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362632"/>
    <w:multiLevelType w:val="hybridMultilevel"/>
    <w:tmpl w:val="6A906CCA"/>
    <w:lvl w:ilvl="0" w:tplc="041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875ABA"/>
    <w:multiLevelType w:val="hybridMultilevel"/>
    <w:tmpl w:val="CB6EC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7BE1035"/>
    <w:multiLevelType w:val="hybridMultilevel"/>
    <w:tmpl w:val="C7C0866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E357EF"/>
    <w:multiLevelType w:val="hybridMultilevel"/>
    <w:tmpl w:val="6EA66EB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A715E7"/>
    <w:multiLevelType w:val="hybridMultilevel"/>
    <w:tmpl w:val="D8D2A1A8"/>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BB0BAD"/>
    <w:multiLevelType w:val="hybridMultilevel"/>
    <w:tmpl w:val="2E92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E124F5"/>
    <w:multiLevelType w:val="hybridMultilevel"/>
    <w:tmpl w:val="F43E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2233C0"/>
    <w:multiLevelType w:val="hybridMultilevel"/>
    <w:tmpl w:val="32CC17E4"/>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F6A57D9"/>
    <w:multiLevelType w:val="hybridMultilevel"/>
    <w:tmpl w:val="BAD87320"/>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D420C1"/>
    <w:multiLevelType w:val="hybridMultilevel"/>
    <w:tmpl w:val="6CFEEB44"/>
    <w:lvl w:ilvl="0" w:tplc="041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A04380"/>
    <w:multiLevelType w:val="hybridMultilevel"/>
    <w:tmpl w:val="AF945454"/>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8127A03"/>
    <w:multiLevelType w:val="hybridMultilevel"/>
    <w:tmpl w:val="3CDE7CAE"/>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8A57F37"/>
    <w:multiLevelType w:val="hybridMultilevel"/>
    <w:tmpl w:val="14D4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9AF4869"/>
    <w:multiLevelType w:val="hybridMultilevel"/>
    <w:tmpl w:val="33E8C1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DD4820"/>
    <w:multiLevelType w:val="hybridMultilevel"/>
    <w:tmpl w:val="7458E2C2"/>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A4B28B6"/>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B190A01"/>
    <w:multiLevelType w:val="hybridMultilevel"/>
    <w:tmpl w:val="D1CCF79A"/>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C114E21"/>
    <w:multiLevelType w:val="hybridMultilevel"/>
    <w:tmpl w:val="F8D23B98"/>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C4F0034"/>
    <w:multiLevelType w:val="hybridMultilevel"/>
    <w:tmpl w:val="12280B9A"/>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34E7F3A"/>
    <w:multiLevelType w:val="hybridMultilevel"/>
    <w:tmpl w:val="459CF734"/>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3EB7D83"/>
    <w:multiLevelType w:val="hybridMultilevel"/>
    <w:tmpl w:val="9B2C9376"/>
    <w:lvl w:ilvl="0" w:tplc="08585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53B461F"/>
    <w:multiLevelType w:val="hybridMultilevel"/>
    <w:tmpl w:val="9C282FE4"/>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588520D"/>
    <w:multiLevelType w:val="hybridMultilevel"/>
    <w:tmpl w:val="A5F08982"/>
    <w:lvl w:ilvl="0" w:tplc="041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6DE131C"/>
    <w:multiLevelType w:val="hybridMultilevel"/>
    <w:tmpl w:val="9F5E7A4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7E1687F"/>
    <w:multiLevelType w:val="hybridMultilevel"/>
    <w:tmpl w:val="327E5D66"/>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1B040D3"/>
    <w:multiLevelType w:val="hybridMultilevel"/>
    <w:tmpl w:val="62B07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27E0D6D"/>
    <w:multiLevelType w:val="hybridMultilevel"/>
    <w:tmpl w:val="603A0382"/>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2D2217E"/>
    <w:multiLevelType w:val="hybridMultilevel"/>
    <w:tmpl w:val="11684432"/>
    <w:lvl w:ilvl="0" w:tplc="08585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6B55A6C"/>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9B608C4"/>
    <w:multiLevelType w:val="hybridMultilevel"/>
    <w:tmpl w:val="25E428FE"/>
    <w:lvl w:ilvl="0" w:tplc="E7867BD8">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D503F25"/>
    <w:multiLevelType w:val="hybridMultilevel"/>
    <w:tmpl w:val="440259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3"/>
  </w:num>
  <w:num w:numId="4">
    <w:abstractNumId w:val="47"/>
  </w:num>
  <w:num w:numId="5">
    <w:abstractNumId w:val="4"/>
  </w:num>
  <w:num w:numId="6">
    <w:abstractNumId w:val="35"/>
  </w:num>
  <w:num w:numId="7">
    <w:abstractNumId w:val="24"/>
  </w:num>
  <w:num w:numId="8">
    <w:abstractNumId w:val="48"/>
  </w:num>
  <w:num w:numId="9">
    <w:abstractNumId w:val="36"/>
  </w:num>
  <w:num w:numId="10">
    <w:abstractNumId w:val="16"/>
  </w:num>
  <w:num w:numId="11">
    <w:abstractNumId w:val="8"/>
  </w:num>
  <w:num w:numId="12">
    <w:abstractNumId w:val="17"/>
  </w:num>
  <w:num w:numId="13">
    <w:abstractNumId w:val="26"/>
  </w:num>
  <w:num w:numId="14">
    <w:abstractNumId w:val="31"/>
  </w:num>
  <w:num w:numId="15">
    <w:abstractNumId w:val="34"/>
  </w:num>
  <w:num w:numId="16">
    <w:abstractNumId w:val="13"/>
  </w:num>
  <w:num w:numId="17">
    <w:abstractNumId w:val="51"/>
  </w:num>
  <w:num w:numId="18">
    <w:abstractNumId w:val="22"/>
  </w:num>
  <w:num w:numId="19">
    <w:abstractNumId w:val="49"/>
  </w:num>
  <w:num w:numId="20">
    <w:abstractNumId w:val="33"/>
  </w:num>
  <w:num w:numId="21">
    <w:abstractNumId w:val="30"/>
  </w:num>
  <w:num w:numId="22">
    <w:abstractNumId w:val="52"/>
  </w:num>
  <w:num w:numId="23">
    <w:abstractNumId w:val="0"/>
  </w:num>
  <w:num w:numId="24">
    <w:abstractNumId w:val="15"/>
  </w:num>
  <w:num w:numId="25">
    <w:abstractNumId w:val="5"/>
  </w:num>
  <w:num w:numId="26">
    <w:abstractNumId w:val="19"/>
  </w:num>
  <w:num w:numId="27">
    <w:abstractNumId w:val="41"/>
  </w:num>
  <w:num w:numId="28">
    <w:abstractNumId w:val="37"/>
  </w:num>
  <w:num w:numId="29">
    <w:abstractNumId w:val="27"/>
  </w:num>
  <w:num w:numId="30">
    <w:abstractNumId w:val="2"/>
  </w:num>
  <w:num w:numId="31">
    <w:abstractNumId w:val="25"/>
  </w:num>
  <w:num w:numId="32">
    <w:abstractNumId w:val="9"/>
  </w:num>
  <w:num w:numId="33">
    <w:abstractNumId w:val="12"/>
  </w:num>
  <w:num w:numId="34">
    <w:abstractNumId w:val="38"/>
  </w:num>
  <w:num w:numId="35">
    <w:abstractNumId w:val="1"/>
  </w:num>
  <w:num w:numId="36">
    <w:abstractNumId w:val="40"/>
  </w:num>
  <w:num w:numId="37">
    <w:abstractNumId w:val="14"/>
  </w:num>
  <w:num w:numId="38">
    <w:abstractNumId w:val="46"/>
  </w:num>
  <w:num w:numId="39">
    <w:abstractNumId w:val="42"/>
  </w:num>
  <w:num w:numId="40">
    <w:abstractNumId w:val="45"/>
  </w:num>
  <w:num w:numId="41">
    <w:abstractNumId w:val="50"/>
  </w:num>
  <w:num w:numId="42">
    <w:abstractNumId w:val="43"/>
  </w:num>
  <w:num w:numId="43">
    <w:abstractNumId w:val="11"/>
  </w:num>
  <w:num w:numId="44">
    <w:abstractNumId w:val="28"/>
  </w:num>
  <w:num w:numId="45">
    <w:abstractNumId w:val="53"/>
  </w:num>
  <w:num w:numId="46">
    <w:abstractNumId w:val="7"/>
  </w:num>
  <w:num w:numId="47">
    <w:abstractNumId w:val="44"/>
  </w:num>
  <w:num w:numId="48">
    <w:abstractNumId w:val="39"/>
  </w:num>
  <w:num w:numId="49">
    <w:abstractNumId w:val="18"/>
  </w:num>
  <w:num w:numId="50">
    <w:abstractNumId w:val="20"/>
  </w:num>
  <w:num w:numId="51">
    <w:abstractNumId w:val="32"/>
  </w:num>
  <w:num w:numId="52">
    <w:abstractNumId w:val="6"/>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CE7"/>
    <w:rsid w:val="000021D7"/>
    <w:rsid w:val="00002C4D"/>
    <w:rsid w:val="00002D4D"/>
    <w:rsid w:val="00006229"/>
    <w:rsid w:val="00007633"/>
    <w:rsid w:val="00010279"/>
    <w:rsid w:val="00010A70"/>
    <w:rsid w:val="00013320"/>
    <w:rsid w:val="00023D0D"/>
    <w:rsid w:val="00026E4F"/>
    <w:rsid w:val="00030419"/>
    <w:rsid w:val="000323EA"/>
    <w:rsid w:val="00033CAF"/>
    <w:rsid w:val="00034B83"/>
    <w:rsid w:val="000356DA"/>
    <w:rsid w:val="0004028A"/>
    <w:rsid w:val="00040510"/>
    <w:rsid w:val="00040E30"/>
    <w:rsid w:val="0004126D"/>
    <w:rsid w:val="00041FE5"/>
    <w:rsid w:val="000449FE"/>
    <w:rsid w:val="00046B54"/>
    <w:rsid w:val="000502D5"/>
    <w:rsid w:val="00050361"/>
    <w:rsid w:val="00053EF6"/>
    <w:rsid w:val="00055678"/>
    <w:rsid w:val="00057A3C"/>
    <w:rsid w:val="00062C7D"/>
    <w:rsid w:val="00064C13"/>
    <w:rsid w:val="000664E4"/>
    <w:rsid w:val="00066B74"/>
    <w:rsid w:val="00066BCF"/>
    <w:rsid w:val="00071DBC"/>
    <w:rsid w:val="0007551E"/>
    <w:rsid w:val="0007753D"/>
    <w:rsid w:val="000806C2"/>
    <w:rsid w:val="000852E1"/>
    <w:rsid w:val="0009276A"/>
    <w:rsid w:val="0009295A"/>
    <w:rsid w:val="00094095"/>
    <w:rsid w:val="00094525"/>
    <w:rsid w:val="000945DC"/>
    <w:rsid w:val="00094DA7"/>
    <w:rsid w:val="000A05BE"/>
    <w:rsid w:val="000A2B3E"/>
    <w:rsid w:val="000A45AF"/>
    <w:rsid w:val="000A4B75"/>
    <w:rsid w:val="000A6C89"/>
    <w:rsid w:val="000A730F"/>
    <w:rsid w:val="000B1242"/>
    <w:rsid w:val="000B170E"/>
    <w:rsid w:val="000B49AE"/>
    <w:rsid w:val="000B53C1"/>
    <w:rsid w:val="000B5DC5"/>
    <w:rsid w:val="000B774D"/>
    <w:rsid w:val="000B7C29"/>
    <w:rsid w:val="000C0AD3"/>
    <w:rsid w:val="000C4EE8"/>
    <w:rsid w:val="000C4F5E"/>
    <w:rsid w:val="000C6B43"/>
    <w:rsid w:val="000C7934"/>
    <w:rsid w:val="000D60D5"/>
    <w:rsid w:val="000E00D2"/>
    <w:rsid w:val="000E1466"/>
    <w:rsid w:val="000E17FC"/>
    <w:rsid w:val="000E35BE"/>
    <w:rsid w:val="000E4D2A"/>
    <w:rsid w:val="000E7B76"/>
    <w:rsid w:val="000F13BA"/>
    <w:rsid w:val="000F2F2B"/>
    <w:rsid w:val="000F6EBA"/>
    <w:rsid w:val="00100581"/>
    <w:rsid w:val="0010088E"/>
    <w:rsid w:val="001013F4"/>
    <w:rsid w:val="00104A4E"/>
    <w:rsid w:val="0010672E"/>
    <w:rsid w:val="00106CBC"/>
    <w:rsid w:val="00107C46"/>
    <w:rsid w:val="001100E5"/>
    <w:rsid w:val="001124A6"/>
    <w:rsid w:val="00112E15"/>
    <w:rsid w:val="00114EA3"/>
    <w:rsid w:val="00115D5C"/>
    <w:rsid w:val="001160F1"/>
    <w:rsid w:val="00124121"/>
    <w:rsid w:val="0012412C"/>
    <w:rsid w:val="001257B3"/>
    <w:rsid w:val="001302B7"/>
    <w:rsid w:val="00130F8B"/>
    <w:rsid w:val="001312E5"/>
    <w:rsid w:val="00140067"/>
    <w:rsid w:val="00145A2D"/>
    <w:rsid w:val="00146241"/>
    <w:rsid w:val="00147F2E"/>
    <w:rsid w:val="001517DB"/>
    <w:rsid w:val="001624FB"/>
    <w:rsid w:val="00163455"/>
    <w:rsid w:val="00163EB1"/>
    <w:rsid w:val="00167472"/>
    <w:rsid w:val="0017086E"/>
    <w:rsid w:val="001747CD"/>
    <w:rsid w:val="00176F87"/>
    <w:rsid w:val="00177972"/>
    <w:rsid w:val="001824BF"/>
    <w:rsid w:val="001848CB"/>
    <w:rsid w:val="00184AAF"/>
    <w:rsid w:val="00185CEC"/>
    <w:rsid w:val="0019292E"/>
    <w:rsid w:val="00192EF7"/>
    <w:rsid w:val="00194305"/>
    <w:rsid w:val="001A012A"/>
    <w:rsid w:val="001A3077"/>
    <w:rsid w:val="001A3747"/>
    <w:rsid w:val="001A3AEF"/>
    <w:rsid w:val="001A3CF5"/>
    <w:rsid w:val="001A468B"/>
    <w:rsid w:val="001A4BE3"/>
    <w:rsid w:val="001B7085"/>
    <w:rsid w:val="001B7E0E"/>
    <w:rsid w:val="001C1368"/>
    <w:rsid w:val="001C2C6F"/>
    <w:rsid w:val="001C32E1"/>
    <w:rsid w:val="001C5D2E"/>
    <w:rsid w:val="001C68FD"/>
    <w:rsid w:val="001C7D83"/>
    <w:rsid w:val="001D40F2"/>
    <w:rsid w:val="001D4284"/>
    <w:rsid w:val="001D508C"/>
    <w:rsid w:val="001E0D3F"/>
    <w:rsid w:val="001E1AEC"/>
    <w:rsid w:val="001E333D"/>
    <w:rsid w:val="001E4ABC"/>
    <w:rsid w:val="001E6828"/>
    <w:rsid w:val="001F19A8"/>
    <w:rsid w:val="001F3F07"/>
    <w:rsid w:val="00200AC8"/>
    <w:rsid w:val="0020390F"/>
    <w:rsid w:val="002128ED"/>
    <w:rsid w:val="002138C1"/>
    <w:rsid w:val="0021500D"/>
    <w:rsid w:val="0021653D"/>
    <w:rsid w:val="00221D0C"/>
    <w:rsid w:val="002249D7"/>
    <w:rsid w:val="00227B60"/>
    <w:rsid w:val="00227F47"/>
    <w:rsid w:val="00232783"/>
    <w:rsid w:val="00236770"/>
    <w:rsid w:val="00240625"/>
    <w:rsid w:val="0024341E"/>
    <w:rsid w:val="00247A78"/>
    <w:rsid w:val="002534F1"/>
    <w:rsid w:val="002539A4"/>
    <w:rsid w:val="00255A66"/>
    <w:rsid w:val="0025712F"/>
    <w:rsid w:val="00257FA3"/>
    <w:rsid w:val="00262867"/>
    <w:rsid w:val="00263E30"/>
    <w:rsid w:val="00265920"/>
    <w:rsid w:val="00266152"/>
    <w:rsid w:val="00267161"/>
    <w:rsid w:val="002712CE"/>
    <w:rsid w:val="00271CF0"/>
    <w:rsid w:val="002766BA"/>
    <w:rsid w:val="00276774"/>
    <w:rsid w:val="00283160"/>
    <w:rsid w:val="00284407"/>
    <w:rsid w:val="00285606"/>
    <w:rsid w:val="00285668"/>
    <w:rsid w:val="002969EE"/>
    <w:rsid w:val="00297DF9"/>
    <w:rsid w:val="002A04D0"/>
    <w:rsid w:val="002A3C5A"/>
    <w:rsid w:val="002A7241"/>
    <w:rsid w:val="002A7B01"/>
    <w:rsid w:val="002B07A1"/>
    <w:rsid w:val="002B1678"/>
    <w:rsid w:val="002B1DF1"/>
    <w:rsid w:val="002B3143"/>
    <w:rsid w:val="002B5004"/>
    <w:rsid w:val="002C084E"/>
    <w:rsid w:val="002C464F"/>
    <w:rsid w:val="002C6B63"/>
    <w:rsid w:val="002D1B9B"/>
    <w:rsid w:val="002D713B"/>
    <w:rsid w:val="002D7ADE"/>
    <w:rsid w:val="002E1A99"/>
    <w:rsid w:val="002E2E41"/>
    <w:rsid w:val="002E5F1F"/>
    <w:rsid w:val="002E6828"/>
    <w:rsid w:val="002E68C2"/>
    <w:rsid w:val="002E6A71"/>
    <w:rsid w:val="002E7A47"/>
    <w:rsid w:val="002F276B"/>
    <w:rsid w:val="002F2BB5"/>
    <w:rsid w:val="002F3335"/>
    <w:rsid w:val="002F6105"/>
    <w:rsid w:val="00302B5B"/>
    <w:rsid w:val="00302F61"/>
    <w:rsid w:val="00304299"/>
    <w:rsid w:val="00306E8B"/>
    <w:rsid w:val="00307C43"/>
    <w:rsid w:val="0031455E"/>
    <w:rsid w:val="0031721E"/>
    <w:rsid w:val="00326F59"/>
    <w:rsid w:val="003300E8"/>
    <w:rsid w:val="00333B4B"/>
    <w:rsid w:val="00333E68"/>
    <w:rsid w:val="0033493D"/>
    <w:rsid w:val="00335036"/>
    <w:rsid w:val="0033555B"/>
    <w:rsid w:val="00337DFA"/>
    <w:rsid w:val="003414E2"/>
    <w:rsid w:val="0034205E"/>
    <w:rsid w:val="003428FC"/>
    <w:rsid w:val="00342F6F"/>
    <w:rsid w:val="0035124F"/>
    <w:rsid w:val="00351912"/>
    <w:rsid w:val="003628F0"/>
    <w:rsid w:val="00363773"/>
    <w:rsid w:val="00363E56"/>
    <w:rsid w:val="00367AB4"/>
    <w:rsid w:val="003704C9"/>
    <w:rsid w:val="00371198"/>
    <w:rsid w:val="003718B0"/>
    <w:rsid w:val="0037600F"/>
    <w:rsid w:val="0038364D"/>
    <w:rsid w:val="00384D2A"/>
    <w:rsid w:val="00393C50"/>
    <w:rsid w:val="00394B07"/>
    <w:rsid w:val="003A04E1"/>
    <w:rsid w:val="003A132C"/>
    <w:rsid w:val="003A46D4"/>
    <w:rsid w:val="003A4EA4"/>
    <w:rsid w:val="003A77ED"/>
    <w:rsid w:val="003B05CB"/>
    <w:rsid w:val="003B22E1"/>
    <w:rsid w:val="003B49E4"/>
    <w:rsid w:val="003B52A0"/>
    <w:rsid w:val="003C0E48"/>
    <w:rsid w:val="003C108B"/>
    <w:rsid w:val="003C1725"/>
    <w:rsid w:val="003C43A4"/>
    <w:rsid w:val="003C54AF"/>
    <w:rsid w:val="003C6F78"/>
    <w:rsid w:val="003D1EC0"/>
    <w:rsid w:val="003D27B2"/>
    <w:rsid w:val="003D326E"/>
    <w:rsid w:val="003D6384"/>
    <w:rsid w:val="003D65A3"/>
    <w:rsid w:val="003D756B"/>
    <w:rsid w:val="003D7A9B"/>
    <w:rsid w:val="003E04E3"/>
    <w:rsid w:val="003E18E5"/>
    <w:rsid w:val="003E4D85"/>
    <w:rsid w:val="003E529C"/>
    <w:rsid w:val="003E56A2"/>
    <w:rsid w:val="003F238F"/>
    <w:rsid w:val="003F500E"/>
    <w:rsid w:val="003F5B4D"/>
    <w:rsid w:val="003F5FA1"/>
    <w:rsid w:val="003F74F1"/>
    <w:rsid w:val="00400341"/>
    <w:rsid w:val="004057DA"/>
    <w:rsid w:val="00406AEA"/>
    <w:rsid w:val="00415B55"/>
    <w:rsid w:val="004161FD"/>
    <w:rsid w:val="00416907"/>
    <w:rsid w:val="00416C17"/>
    <w:rsid w:val="004177F2"/>
    <w:rsid w:val="00421805"/>
    <w:rsid w:val="00422D85"/>
    <w:rsid w:val="00424D4D"/>
    <w:rsid w:val="004338C6"/>
    <w:rsid w:val="00433A50"/>
    <w:rsid w:val="0043434A"/>
    <w:rsid w:val="00436DEE"/>
    <w:rsid w:val="004411C8"/>
    <w:rsid w:val="00442935"/>
    <w:rsid w:val="0044717C"/>
    <w:rsid w:val="00450950"/>
    <w:rsid w:val="00454D75"/>
    <w:rsid w:val="00454ED1"/>
    <w:rsid w:val="00456465"/>
    <w:rsid w:val="004605D9"/>
    <w:rsid w:val="004621C3"/>
    <w:rsid w:val="00464591"/>
    <w:rsid w:val="00464835"/>
    <w:rsid w:val="00464A31"/>
    <w:rsid w:val="00466C7E"/>
    <w:rsid w:val="00467627"/>
    <w:rsid w:val="004708DC"/>
    <w:rsid w:val="00470D70"/>
    <w:rsid w:val="00476045"/>
    <w:rsid w:val="0047790F"/>
    <w:rsid w:val="0049232C"/>
    <w:rsid w:val="0049398B"/>
    <w:rsid w:val="00495C12"/>
    <w:rsid w:val="00496882"/>
    <w:rsid w:val="004A3030"/>
    <w:rsid w:val="004A3ECF"/>
    <w:rsid w:val="004A538E"/>
    <w:rsid w:val="004B04FF"/>
    <w:rsid w:val="004B108D"/>
    <w:rsid w:val="004B1706"/>
    <w:rsid w:val="004B20CB"/>
    <w:rsid w:val="004B3DC0"/>
    <w:rsid w:val="004B5FA7"/>
    <w:rsid w:val="004C1660"/>
    <w:rsid w:val="004C3133"/>
    <w:rsid w:val="004C419F"/>
    <w:rsid w:val="004C49EE"/>
    <w:rsid w:val="004C4E90"/>
    <w:rsid w:val="004C6CF6"/>
    <w:rsid w:val="004C7D19"/>
    <w:rsid w:val="004D249B"/>
    <w:rsid w:val="004D632D"/>
    <w:rsid w:val="004E19AA"/>
    <w:rsid w:val="004E24E2"/>
    <w:rsid w:val="004E3BFF"/>
    <w:rsid w:val="004E3F7A"/>
    <w:rsid w:val="004E58B6"/>
    <w:rsid w:val="004F1715"/>
    <w:rsid w:val="004F4005"/>
    <w:rsid w:val="004F4178"/>
    <w:rsid w:val="004F5ACE"/>
    <w:rsid w:val="004F7B4D"/>
    <w:rsid w:val="00501E2A"/>
    <w:rsid w:val="00501FAD"/>
    <w:rsid w:val="00511A94"/>
    <w:rsid w:val="00515D35"/>
    <w:rsid w:val="00517B49"/>
    <w:rsid w:val="005204FC"/>
    <w:rsid w:val="005220F2"/>
    <w:rsid w:val="0052274A"/>
    <w:rsid w:val="00522802"/>
    <w:rsid w:val="00524864"/>
    <w:rsid w:val="0052553B"/>
    <w:rsid w:val="00526F82"/>
    <w:rsid w:val="00527182"/>
    <w:rsid w:val="0052744E"/>
    <w:rsid w:val="00530415"/>
    <w:rsid w:val="00531331"/>
    <w:rsid w:val="00532B22"/>
    <w:rsid w:val="005332FB"/>
    <w:rsid w:val="00534EB6"/>
    <w:rsid w:val="00550A82"/>
    <w:rsid w:val="00550E0B"/>
    <w:rsid w:val="00551B29"/>
    <w:rsid w:val="00551BFA"/>
    <w:rsid w:val="005552DD"/>
    <w:rsid w:val="0055543A"/>
    <w:rsid w:val="005600AC"/>
    <w:rsid w:val="00560E0F"/>
    <w:rsid w:val="00561D7F"/>
    <w:rsid w:val="005636FE"/>
    <w:rsid w:val="005669CA"/>
    <w:rsid w:val="0056751B"/>
    <w:rsid w:val="005701F7"/>
    <w:rsid w:val="005731CC"/>
    <w:rsid w:val="00580DA4"/>
    <w:rsid w:val="00584238"/>
    <w:rsid w:val="00585E3A"/>
    <w:rsid w:val="00586123"/>
    <w:rsid w:val="00595AC3"/>
    <w:rsid w:val="005962E0"/>
    <w:rsid w:val="005A0669"/>
    <w:rsid w:val="005A1473"/>
    <w:rsid w:val="005A1A11"/>
    <w:rsid w:val="005A339C"/>
    <w:rsid w:val="005A6DB2"/>
    <w:rsid w:val="005A7C9D"/>
    <w:rsid w:val="005B0A27"/>
    <w:rsid w:val="005B19B9"/>
    <w:rsid w:val="005B5405"/>
    <w:rsid w:val="005B636F"/>
    <w:rsid w:val="005B77BD"/>
    <w:rsid w:val="005B79FE"/>
    <w:rsid w:val="005C2AA2"/>
    <w:rsid w:val="005D14DF"/>
    <w:rsid w:val="005D23C8"/>
    <w:rsid w:val="005D4B34"/>
    <w:rsid w:val="005D618C"/>
    <w:rsid w:val="005D6304"/>
    <w:rsid w:val="005D6F24"/>
    <w:rsid w:val="005E0C96"/>
    <w:rsid w:val="005E1317"/>
    <w:rsid w:val="005E5813"/>
    <w:rsid w:val="005E5D31"/>
    <w:rsid w:val="005F2DE6"/>
    <w:rsid w:val="005F3F93"/>
    <w:rsid w:val="005F4D67"/>
    <w:rsid w:val="005F7242"/>
    <w:rsid w:val="0060042B"/>
    <w:rsid w:val="006036B8"/>
    <w:rsid w:val="00604238"/>
    <w:rsid w:val="00604AD0"/>
    <w:rsid w:val="00610A50"/>
    <w:rsid w:val="00614E66"/>
    <w:rsid w:val="00620C90"/>
    <w:rsid w:val="00624F54"/>
    <w:rsid w:val="0062575C"/>
    <w:rsid w:val="00626841"/>
    <w:rsid w:val="00633BAC"/>
    <w:rsid w:val="00636860"/>
    <w:rsid w:val="00637983"/>
    <w:rsid w:val="00637A0B"/>
    <w:rsid w:val="00642987"/>
    <w:rsid w:val="006444F2"/>
    <w:rsid w:val="006445A2"/>
    <w:rsid w:val="00644D27"/>
    <w:rsid w:val="00645A70"/>
    <w:rsid w:val="00645E8F"/>
    <w:rsid w:val="00647850"/>
    <w:rsid w:val="0065151F"/>
    <w:rsid w:val="00657C50"/>
    <w:rsid w:val="006620BE"/>
    <w:rsid w:val="006635CD"/>
    <w:rsid w:val="0066471A"/>
    <w:rsid w:val="006669E7"/>
    <w:rsid w:val="00666E03"/>
    <w:rsid w:val="00673526"/>
    <w:rsid w:val="00674443"/>
    <w:rsid w:val="00676FDC"/>
    <w:rsid w:val="006776AB"/>
    <w:rsid w:val="00680F48"/>
    <w:rsid w:val="0068127E"/>
    <w:rsid w:val="0068152E"/>
    <w:rsid w:val="00684CF0"/>
    <w:rsid w:val="00684E8A"/>
    <w:rsid w:val="00685053"/>
    <w:rsid w:val="00685746"/>
    <w:rsid w:val="0068658C"/>
    <w:rsid w:val="00691A0C"/>
    <w:rsid w:val="00695724"/>
    <w:rsid w:val="006971E0"/>
    <w:rsid w:val="00697236"/>
    <w:rsid w:val="006A7B36"/>
    <w:rsid w:val="006B0747"/>
    <w:rsid w:val="006B4AC4"/>
    <w:rsid w:val="006B78B7"/>
    <w:rsid w:val="006C46AF"/>
    <w:rsid w:val="006C74E6"/>
    <w:rsid w:val="006D28FD"/>
    <w:rsid w:val="006D2F69"/>
    <w:rsid w:val="006D3AA9"/>
    <w:rsid w:val="006D3C20"/>
    <w:rsid w:val="006D3FCA"/>
    <w:rsid w:val="006D42C2"/>
    <w:rsid w:val="006D527C"/>
    <w:rsid w:val="006E0705"/>
    <w:rsid w:val="006E5FF4"/>
    <w:rsid w:val="006E664E"/>
    <w:rsid w:val="006F4C89"/>
    <w:rsid w:val="006F5205"/>
    <w:rsid w:val="006F7556"/>
    <w:rsid w:val="007055EE"/>
    <w:rsid w:val="00706069"/>
    <w:rsid w:val="00707597"/>
    <w:rsid w:val="00710B46"/>
    <w:rsid w:val="007111E8"/>
    <w:rsid w:val="007122F1"/>
    <w:rsid w:val="0071304C"/>
    <w:rsid w:val="007141E6"/>
    <w:rsid w:val="00714417"/>
    <w:rsid w:val="007169E3"/>
    <w:rsid w:val="007179B2"/>
    <w:rsid w:val="0072045A"/>
    <w:rsid w:val="00720B45"/>
    <w:rsid w:val="00721AEB"/>
    <w:rsid w:val="00722A03"/>
    <w:rsid w:val="00723332"/>
    <w:rsid w:val="00730378"/>
    <w:rsid w:val="00733386"/>
    <w:rsid w:val="0073417C"/>
    <w:rsid w:val="007348F5"/>
    <w:rsid w:val="00735B45"/>
    <w:rsid w:val="00750508"/>
    <w:rsid w:val="0075317A"/>
    <w:rsid w:val="00754E57"/>
    <w:rsid w:val="00756188"/>
    <w:rsid w:val="00763864"/>
    <w:rsid w:val="00764A67"/>
    <w:rsid w:val="00764F22"/>
    <w:rsid w:val="00765CFF"/>
    <w:rsid w:val="0076745D"/>
    <w:rsid w:val="00767878"/>
    <w:rsid w:val="00767D1D"/>
    <w:rsid w:val="0077055F"/>
    <w:rsid w:val="0077235B"/>
    <w:rsid w:val="007741D4"/>
    <w:rsid w:val="00774574"/>
    <w:rsid w:val="00775AB2"/>
    <w:rsid w:val="00782A92"/>
    <w:rsid w:val="0078586F"/>
    <w:rsid w:val="007874DF"/>
    <w:rsid w:val="007904E1"/>
    <w:rsid w:val="00792338"/>
    <w:rsid w:val="00792FCA"/>
    <w:rsid w:val="00794BF4"/>
    <w:rsid w:val="007954D2"/>
    <w:rsid w:val="007A04FC"/>
    <w:rsid w:val="007A6854"/>
    <w:rsid w:val="007A6F98"/>
    <w:rsid w:val="007B29E7"/>
    <w:rsid w:val="007B6503"/>
    <w:rsid w:val="007B77D4"/>
    <w:rsid w:val="007C059B"/>
    <w:rsid w:val="007C316A"/>
    <w:rsid w:val="007C651F"/>
    <w:rsid w:val="007C76D6"/>
    <w:rsid w:val="007C78CA"/>
    <w:rsid w:val="007D0BAE"/>
    <w:rsid w:val="007D1757"/>
    <w:rsid w:val="007D1B71"/>
    <w:rsid w:val="007D5680"/>
    <w:rsid w:val="007D58DE"/>
    <w:rsid w:val="007D6C22"/>
    <w:rsid w:val="007D6F76"/>
    <w:rsid w:val="007E267B"/>
    <w:rsid w:val="007E2AB5"/>
    <w:rsid w:val="007E3216"/>
    <w:rsid w:val="007E57A4"/>
    <w:rsid w:val="007F5646"/>
    <w:rsid w:val="007F73B8"/>
    <w:rsid w:val="007F7E61"/>
    <w:rsid w:val="0080263B"/>
    <w:rsid w:val="00805BFA"/>
    <w:rsid w:val="00806519"/>
    <w:rsid w:val="0080666F"/>
    <w:rsid w:val="00812AD6"/>
    <w:rsid w:val="00813A59"/>
    <w:rsid w:val="00813E1B"/>
    <w:rsid w:val="00813ED4"/>
    <w:rsid w:val="00814837"/>
    <w:rsid w:val="008157CD"/>
    <w:rsid w:val="008162EC"/>
    <w:rsid w:val="00817131"/>
    <w:rsid w:val="0081713C"/>
    <w:rsid w:val="00820397"/>
    <w:rsid w:val="00826D18"/>
    <w:rsid w:val="008318B1"/>
    <w:rsid w:val="00831D94"/>
    <w:rsid w:val="00835B27"/>
    <w:rsid w:val="00835CBD"/>
    <w:rsid w:val="00835E24"/>
    <w:rsid w:val="008371E0"/>
    <w:rsid w:val="00840515"/>
    <w:rsid w:val="00842457"/>
    <w:rsid w:val="00842732"/>
    <w:rsid w:val="00845142"/>
    <w:rsid w:val="00847FA6"/>
    <w:rsid w:val="00851949"/>
    <w:rsid w:val="00854CE9"/>
    <w:rsid w:val="00860297"/>
    <w:rsid w:val="0086571C"/>
    <w:rsid w:val="00870D36"/>
    <w:rsid w:val="00870DC8"/>
    <w:rsid w:val="00872D59"/>
    <w:rsid w:val="0087458E"/>
    <w:rsid w:val="00875575"/>
    <w:rsid w:val="00876E03"/>
    <w:rsid w:val="00877219"/>
    <w:rsid w:val="00882AFC"/>
    <w:rsid w:val="00883118"/>
    <w:rsid w:val="00893696"/>
    <w:rsid w:val="00894AE5"/>
    <w:rsid w:val="00896906"/>
    <w:rsid w:val="00896A77"/>
    <w:rsid w:val="008978FF"/>
    <w:rsid w:val="008A2362"/>
    <w:rsid w:val="008A2C34"/>
    <w:rsid w:val="008A57F0"/>
    <w:rsid w:val="008A6AAB"/>
    <w:rsid w:val="008B0897"/>
    <w:rsid w:val="008B102F"/>
    <w:rsid w:val="008B1E35"/>
    <w:rsid w:val="008B2F11"/>
    <w:rsid w:val="008B341C"/>
    <w:rsid w:val="008B3CAB"/>
    <w:rsid w:val="008B44BC"/>
    <w:rsid w:val="008B55F4"/>
    <w:rsid w:val="008B6518"/>
    <w:rsid w:val="008B7E51"/>
    <w:rsid w:val="008D0802"/>
    <w:rsid w:val="008D0E58"/>
    <w:rsid w:val="008D14C2"/>
    <w:rsid w:val="008D1C2E"/>
    <w:rsid w:val="008D1EC3"/>
    <w:rsid w:val="008D4C08"/>
    <w:rsid w:val="008D75C7"/>
    <w:rsid w:val="008E0D13"/>
    <w:rsid w:val="008E1204"/>
    <w:rsid w:val="008E25F9"/>
    <w:rsid w:val="008E2C48"/>
    <w:rsid w:val="008F00B2"/>
    <w:rsid w:val="008F4EA7"/>
    <w:rsid w:val="008F5650"/>
    <w:rsid w:val="00901C63"/>
    <w:rsid w:val="00901CC2"/>
    <w:rsid w:val="0090559C"/>
    <w:rsid w:val="00910F2B"/>
    <w:rsid w:val="009138D4"/>
    <w:rsid w:val="00914202"/>
    <w:rsid w:val="00920637"/>
    <w:rsid w:val="0092196D"/>
    <w:rsid w:val="00921DF9"/>
    <w:rsid w:val="009233FB"/>
    <w:rsid w:val="00924697"/>
    <w:rsid w:val="00924CBA"/>
    <w:rsid w:val="009255AA"/>
    <w:rsid w:val="00925E53"/>
    <w:rsid w:val="00927CAF"/>
    <w:rsid w:val="00931656"/>
    <w:rsid w:val="0093435B"/>
    <w:rsid w:val="009343D7"/>
    <w:rsid w:val="00936A0F"/>
    <w:rsid w:val="00941DAE"/>
    <w:rsid w:val="00944ECC"/>
    <w:rsid w:val="00947A45"/>
    <w:rsid w:val="00953EFE"/>
    <w:rsid w:val="0095407E"/>
    <w:rsid w:val="00955A22"/>
    <w:rsid w:val="009562E3"/>
    <w:rsid w:val="00960B58"/>
    <w:rsid w:val="00960E7B"/>
    <w:rsid w:val="0096139B"/>
    <w:rsid w:val="00962445"/>
    <w:rsid w:val="00967B95"/>
    <w:rsid w:val="009724DF"/>
    <w:rsid w:val="00972BE4"/>
    <w:rsid w:val="0097415A"/>
    <w:rsid w:val="009769F8"/>
    <w:rsid w:val="00976A73"/>
    <w:rsid w:val="009771EF"/>
    <w:rsid w:val="00982027"/>
    <w:rsid w:val="00983674"/>
    <w:rsid w:val="00991000"/>
    <w:rsid w:val="00992976"/>
    <w:rsid w:val="009942A4"/>
    <w:rsid w:val="00997AC2"/>
    <w:rsid w:val="00997BCC"/>
    <w:rsid w:val="009A033F"/>
    <w:rsid w:val="009A1142"/>
    <w:rsid w:val="009A26E3"/>
    <w:rsid w:val="009A2E07"/>
    <w:rsid w:val="009A4595"/>
    <w:rsid w:val="009B24AE"/>
    <w:rsid w:val="009B2A5A"/>
    <w:rsid w:val="009B6150"/>
    <w:rsid w:val="009B6ED7"/>
    <w:rsid w:val="009B70AE"/>
    <w:rsid w:val="009B743E"/>
    <w:rsid w:val="009C0A4B"/>
    <w:rsid w:val="009C0FFD"/>
    <w:rsid w:val="009C1821"/>
    <w:rsid w:val="009C530B"/>
    <w:rsid w:val="009C5F58"/>
    <w:rsid w:val="009C66D3"/>
    <w:rsid w:val="009C72E4"/>
    <w:rsid w:val="009D109A"/>
    <w:rsid w:val="009D1B94"/>
    <w:rsid w:val="009D2D6B"/>
    <w:rsid w:val="009D75D8"/>
    <w:rsid w:val="009E0DD8"/>
    <w:rsid w:val="009E322B"/>
    <w:rsid w:val="009F008C"/>
    <w:rsid w:val="009F072E"/>
    <w:rsid w:val="009F0F9C"/>
    <w:rsid w:val="009F1E23"/>
    <w:rsid w:val="009F619C"/>
    <w:rsid w:val="009F707F"/>
    <w:rsid w:val="009F76FE"/>
    <w:rsid w:val="009F7D90"/>
    <w:rsid w:val="00A00173"/>
    <w:rsid w:val="00A0299D"/>
    <w:rsid w:val="00A03068"/>
    <w:rsid w:val="00A03F18"/>
    <w:rsid w:val="00A10898"/>
    <w:rsid w:val="00A11DBE"/>
    <w:rsid w:val="00A12593"/>
    <w:rsid w:val="00A13788"/>
    <w:rsid w:val="00A16CB0"/>
    <w:rsid w:val="00A2721D"/>
    <w:rsid w:val="00A27695"/>
    <w:rsid w:val="00A302DE"/>
    <w:rsid w:val="00A312B2"/>
    <w:rsid w:val="00A31AA9"/>
    <w:rsid w:val="00A324F0"/>
    <w:rsid w:val="00A3299C"/>
    <w:rsid w:val="00A3728C"/>
    <w:rsid w:val="00A416D0"/>
    <w:rsid w:val="00A477BF"/>
    <w:rsid w:val="00A5267D"/>
    <w:rsid w:val="00A52E92"/>
    <w:rsid w:val="00A53CAD"/>
    <w:rsid w:val="00A53F7F"/>
    <w:rsid w:val="00A54FF5"/>
    <w:rsid w:val="00A57015"/>
    <w:rsid w:val="00A601CA"/>
    <w:rsid w:val="00A60CE4"/>
    <w:rsid w:val="00A60FDD"/>
    <w:rsid w:val="00A62325"/>
    <w:rsid w:val="00A62731"/>
    <w:rsid w:val="00A63914"/>
    <w:rsid w:val="00A6412A"/>
    <w:rsid w:val="00A6600A"/>
    <w:rsid w:val="00A660F7"/>
    <w:rsid w:val="00A66969"/>
    <w:rsid w:val="00A67364"/>
    <w:rsid w:val="00A675E6"/>
    <w:rsid w:val="00A67816"/>
    <w:rsid w:val="00A701BB"/>
    <w:rsid w:val="00A72003"/>
    <w:rsid w:val="00A723DB"/>
    <w:rsid w:val="00A774AF"/>
    <w:rsid w:val="00A81B1E"/>
    <w:rsid w:val="00A81DCD"/>
    <w:rsid w:val="00A87389"/>
    <w:rsid w:val="00A93E5C"/>
    <w:rsid w:val="00A97678"/>
    <w:rsid w:val="00A97710"/>
    <w:rsid w:val="00A97F93"/>
    <w:rsid w:val="00AA1F25"/>
    <w:rsid w:val="00AA20F4"/>
    <w:rsid w:val="00AA2494"/>
    <w:rsid w:val="00AA3C90"/>
    <w:rsid w:val="00AA6D7D"/>
    <w:rsid w:val="00AA7261"/>
    <w:rsid w:val="00AA7EA4"/>
    <w:rsid w:val="00AB0A2B"/>
    <w:rsid w:val="00AB43D1"/>
    <w:rsid w:val="00AB5151"/>
    <w:rsid w:val="00AC0966"/>
    <w:rsid w:val="00AC0BC0"/>
    <w:rsid w:val="00AC2F89"/>
    <w:rsid w:val="00AC32BC"/>
    <w:rsid w:val="00AC49EC"/>
    <w:rsid w:val="00AC6F76"/>
    <w:rsid w:val="00AD0D1F"/>
    <w:rsid w:val="00AD28F6"/>
    <w:rsid w:val="00AD2982"/>
    <w:rsid w:val="00AD2DC4"/>
    <w:rsid w:val="00AD377E"/>
    <w:rsid w:val="00AD5C10"/>
    <w:rsid w:val="00AE253C"/>
    <w:rsid w:val="00AE6150"/>
    <w:rsid w:val="00AE669D"/>
    <w:rsid w:val="00AF33CF"/>
    <w:rsid w:val="00AF369F"/>
    <w:rsid w:val="00AF64B5"/>
    <w:rsid w:val="00B04BDC"/>
    <w:rsid w:val="00B063B9"/>
    <w:rsid w:val="00B079F8"/>
    <w:rsid w:val="00B107DD"/>
    <w:rsid w:val="00B21853"/>
    <w:rsid w:val="00B24307"/>
    <w:rsid w:val="00B253D3"/>
    <w:rsid w:val="00B25C3B"/>
    <w:rsid w:val="00B25FB5"/>
    <w:rsid w:val="00B2713A"/>
    <w:rsid w:val="00B33088"/>
    <w:rsid w:val="00B34463"/>
    <w:rsid w:val="00B35E82"/>
    <w:rsid w:val="00B402B7"/>
    <w:rsid w:val="00B40EB8"/>
    <w:rsid w:val="00B440D5"/>
    <w:rsid w:val="00B509F7"/>
    <w:rsid w:val="00B52EFA"/>
    <w:rsid w:val="00B53F9E"/>
    <w:rsid w:val="00B54716"/>
    <w:rsid w:val="00B5628F"/>
    <w:rsid w:val="00B60F00"/>
    <w:rsid w:val="00B6333C"/>
    <w:rsid w:val="00B65057"/>
    <w:rsid w:val="00B67356"/>
    <w:rsid w:val="00B70DC3"/>
    <w:rsid w:val="00B74346"/>
    <w:rsid w:val="00B76E9D"/>
    <w:rsid w:val="00B80003"/>
    <w:rsid w:val="00B80FB4"/>
    <w:rsid w:val="00B814CF"/>
    <w:rsid w:val="00B81701"/>
    <w:rsid w:val="00B81C9C"/>
    <w:rsid w:val="00B82014"/>
    <w:rsid w:val="00B82750"/>
    <w:rsid w:val="00B83875"/>
    <w:rsid w:val="00B83EEB"/>
    <w:rsid w:val="00B85B70"/>
    <w:rsid w:val="00B8667A"/>
    <w:rsid w:val="00BA0269"/>
    <w:rsid w:val="00BA0AE8"/>
    <w:rsid w:val="00BA1408"/>
    <w:rsid w:val="00BA5575"/>
    <w:rsid w:val="00BB09EB"/>
    <w:rsid w:val="00BB0A82"/>
    <w:rsid w:val="00BB22E7"/>
    <w:rsid w:val="00BB311D"/>
    <w:rsid w:val="00BB32C2"/>
    <w:rsid w:val="00BB4431"/>
    <w:rsid w:val="00BB5AA3"/>
    <w:rsid w:val="00BB5E33"/>
    <w:rsid w:val="00BC5977"/>
    <w:rsid w:val="00BC62E5"/>
    <w:rsid w:val="00BD06A5"/>
    <w:rsid w:val="00BD114A"/>
    <w:rsid w:val="00BD2A1D"/>
    <w:rsid w:val="00BD2DA1"/>
    <w:rsid w:val="00BD3E4A"/>
    <w:rsid w:val="00BE041D"/>
    <w:rsid w:val="00BE3FC2"/>
    <w:rsid w:val="00BE4A9E"/>
    <w:rsid w:val="00BE6708"/>
    <w:rsid w:val="00BE726C"/>
    <w:rsid w:val="00BF5CC6"/>
    <w:rsid w:val="00BF7008"/>
    <w:rsid w:val="00C009AA"/>
    <w:rsid w:val="00C01801"/>
    <w:rsid w:val="00C036BD"/>
    <w:rsid w:val="00C057D8"/>
    <w:rsid w:val="00C06F30"/>
    <w:rsid w:val="00C122CB"/>
    <w:rsid w:val="00C1371F"/>
    <w:rsid w:val="00C13E65"/>
    <w:rsid w:val="00C15940"/>
    <w:rsid w:val="00C177D7"/>
    <w:rsid w:val="00C20DEF"/>
    <w:rsid w:val="00C21069"/>
    <w:rsid w:val="00C22A0E"/>
    <w:rsid w:val="00C23489"/>
    <w:rsid w:val="00C24C46"/>
    <w:rsid w:val="00C25220"/>
    <w:rsid w:val="00C26B82"/>
    <w:rsid w:val="00C27C81"/>
    <w:rsid w:val="00C31112"/>
    <w:rsid w:val="00C31E5A"/>
    <w:rsid w:val="00C351A1"/>
    <w:rsid w:val="00C35766"/>
    <w:rsid w:val="00C36DAB"/>
    <w:rsid w:val="00C40D39"/>
    <w:rsid w:val="00C43171"/>
    <w:rsid w:val="00C449A1"/>
    <w:rsid w:val="00C47C16"/>
    <w:rsid w:val="00C508D2"/>
    <w:rsid w:val="00C52AAD"/>
    <w:rsid w:val="00C531E9"/>
    <w:rsid w:val="00C53A49"/>
    <w:rsid w:val="00C54E77"/>
    <w:rsid w:val="00C5526C"/>
    <w:rsid w:val="00C57BFF"/>
    <w:rsid w:val="00C60434"/>
    <w:rsid w:val="00C6165E"/>
    <w:rsid w:val="00C634F9"/>
    <w:rsid w:val="00C6367E"/>
    <w:rsid w:val="00C66698"/>
    <w:rsid w:val="00C738D3"/>
    <w:rsid w:val="00C73B0C"/>
    <w:rsid w:val="00C75D8C"/>
    <w:rsid w:val="00C76129"/>
    <w:rsid w:val="00C80044"/>
    <w:rsid w:val="00C80730"/>
    <w:rsid w:val="00C822B1"/>
    <w:rsid w:val="00C82428"/>
    <w:rsid w:val="00C82B92"/>
    <w:rsid w:val="00C86343"/>
    <w:rsid w:val="00C86C1B"/>
    <w:rsid w:val="00C93F73"/>
    <w:rsid w:val="00C94786"/>
    <w:rsid w:val="00C9493D"/>
    <w:rsid w:val="00C96C8F"/>
    <w:rsid w:val="00C97AA0"/>
    <w:rsid w:val="00C97EEE"/>
    <w:rsid w:val="00CA13B4"/>
    <w:rsid w:val="00CA2443"/>
    <w:rsid w:val="00CA58DF"/>
    <w:rsid w:val="00CA6313"/>
    <w:rsid w:val="00CA759A"/>
    <w:rsid w:val="00CB0AA3"/>
    <w:rsid w:val="00CC4698"/>
    <w:rsid w:val="00CD03AA"/>
    <w:rsid w:val="00CD095B"/>
    <w:rsid w:val="00CD5455"/>
    <w:rsid w:val="00CD57DB"/>
    <w:rsid w:val="00CD5A18"/>
    <w:rsid w:val="00CD5E86"/>
    <w:rsid w:val="00CE0967"/>
    <w:rsid w:val="00CE2E65"/>
    <w:rsid w:val="00CE3EBB"/>
    <w:rsid w:val="00CE4F26"/>
    <w:rsid w:val="00CE5693"/>
    <w:rsid w:val="00CF1E31"/>
    <w:rsid w:val="00CF2656"/>
    <w:rsid w:val="00CF29BA"/>
    <w:rsid w:val="00CF4788"/>
    <w:rsid w:val="00D00079"/>
    <w:rsid w:val="00D024E3"/>
    <w:rsid w:val="00D04EA5"/>
    <w:rsid w:val="00D056A6"/>
    <w:rsid w:val="00D065EF"/>
    <w:rsid w:val="00D06D9B"/>
    <w:rsid w:val="00D075E1"/>
    <w:rsid w:val="00D0791B"/>
    <w:rsid w:val="00D1243F"/>
    <w:rsid w:val="00D12BAE"/>
    <w:rsid w:val="00D14096"/>
    <w:rsid w:val="00D16346"/>
    <w:rsid w:val="00D20EF3"/>
    <w:rsid w:val="00D2116D"/>
    <w:rsid w:val="00D21B62"/>
    <w:rsid w:val="00D2547E"/>
    <w:rsid w:val="00D26F29"/>
    <w:rsid w:val="00D31B8A"/>
    <w:rsid w:val="00D3252D"/>
    <w:rsid w:val="00D347B9"/>
    <w:rsid w:val="00D35F59"/>
    <w:rsid w:val="00D37239"/>
    <w:rsid w:val="00D42568"/>
    <w:rsid w:val="00D425BB"/>
    <w:rsid w:val="00D4266D"/>
    <w:rsid w:val="00D43797"/>
    <w:rsid w:val="00D46400"/>
    <w:rsid w:val="00D474EA"/>
    <w:rsid w:val="00D5177A"/>
    <w:rsid w:val="00D520A2"/>
    <w:rsid w:val="00D52F10"/>
    <w:rsid w:val="00D52F35"/>
    <w:rsid w:val="00D54BAD"/>
    <w:rsid w:val="00D55990"/>
    <w:rsid w:val="00D55B5B"/>
    <w:rsid w:val="00D55F66"/>
    <w:rsid w:val="00D57C71"/>
    <w:rsid w:val="00D622BF"/>
    <w:rsid w:val="00D6476C"/>
    <w:rsid w:val="00D66B50"/>
    <w:rsid w:val="00D7786D"/>
    <w:rsid w:val="00D80BFB"/>
    <w:rsid w:val="00D84AD8"/>
    <w:rsid w:val="00D91377"/>
    <w:rsid w:val="00D9315C"/>
    <w:rsid w:val="00D93548"/>
    <w:rsid w:val="00D95F48"/>
    <w:rsid w:val="00DA44AB"/>
    <w:rsid w:val="00DA542A"/>
    <w:rsid w:val="00DA764B"/>
    <w:rsid w:val="00DB0F24"/>
    <w:rsid w:val="00DB179A"/>
    <w:rsid w:val="00DB3EA6"/>
    <w:rsid w:val="00DB4768"/>
    <w:rsid w:val="00DB7E3D"/>
    <w:rsid w:val="00DC53E2"/>
    <w:rsid w:val="00DC5E3D"/>
    <w:rsid w:val="00DD0A22"/>
    <w:rsid w:val="00DD0B68"/>
    <w:rsid w:val="00DD0DD5"/>
    <w:rsid w:val="00DD2029"/>
    <w:rsid w:val="00DD7558"/>
    <w:rsid w:val="00DE056A"/>
    <w:rsid w:val="00DE76D8"/>
    <w:rsid w:val="00DF0F80"/>
    <w:rsid w:val="00DF21ED"/>
    <w:rsid w:val="00DF374A"/>
    <w:rsid w:val="00DF6DDE"/>
    <w:rsid w:val="00E032AE"/>
    <w:rsid w:val="00E032D9"/>
    <w:rsid w:val="00E04C11"/>
    <w:rsid w:val="00E04E01"/>
    <w:rsid w:val="00E05360"/>
    <w:rsid w:val="00E05C44"/>
    <w:rsid w:val="00E06D2A"/>
    <w:rsid w:val="00E100D3"/>
    <w:rsid w:val="00E1111F"/>
    <w:rsid w:val="00E12A84"/>
    <w:rsid w:val="00E12C1F"/>
    <w:rsid w:val="00E132C5"/>
    <w:rsid w:val="00E15B0A"/>
    <w:rsid w:val="00E1626A"/>
    <w:rsid w:val="00E16367"/>
    <w:rsid w:val="00E16848"/>
    <w:rsid w:val="00E16873"/>
    <w:rsid w:val="00E208DA"/>
    <w:rsid w:val="00E211B5"/>
    <w:rsid w:val="00E21F17"/>
    <w:rsid w:val="00E23E6F"/>
    <w:rsid w:val="00E24426"/>
    <w:rsid w:val="00E274FC"/>
    <w:rsid w:val="00E32086"/>
    <w:rsid w:val="00E36220"/>
    <w:rsid w:val="00E406E5"/>
    <w:rsid w:val="00E450D5"/>
    <w:rsid w:val="00E55B4E"/>
    <w:rsid w:val="00E61860"/>
    <w:rsid w:val="00E61A9A"/>
    <w:rsid w:val="00E64114"/>
    <w:rsid w:val="00E650CE"/>
    <w:rsid w:val="00E65D94"/>
    <w:rsid w:val="00E70C60"/>
    <w:rsid w:val="00E8128D"/>
    <w:rsid w:val="00E8488F"/>
    <w:rsid w:val="00E8735D"/>
    <w:rsid w:val="00E87766"/>
    <w:rsid w:val="00E93EB1"/>
    <w:rsid w:val="00E94201"/>
    <w:rsid w:val="00EA052B"/>
    <w:rsid w:val="00EA6993"/>
    <w:rsid w:val="00EA73F8"/>
    <w:rsid w:val="00EA777A"/>
    <w:rsid w:val="00EA7AC9"/>
    <w:rsid w:val="00EB03E5"/>
    <w:rsid w:val="00EB3022"/>
    <w:rsid w:val="00EB35A8"/>
    <w:rsid w:val="00EB5DEA"/>
    <w:rsid w:val="00EB6C8B"/>
    <w:rsid w:val="00EB7A10"/>
    <w:rsid w:val="00EC2173"/>
    <w:rsid w:val="00EC3394"/>
    <w:rsid w:val="00EC4881"/>
    <w:rsid w:val="00EC75A5"/>
    <w:rsid w:val="00EC7F25"/>
    <w:rsid w:val="00ED2578"/>
    <w:rsid w:val="00ED4412"/>
    <w:rsid w:val="00EE1A6E"/>
    <w:rsid w:val="00EE2C2E"/>
    <w:rsid w:val="00EE41AA"/>
    <w:rsid w:val="00EE6800"/>
    <w:rsid w:val="00EE7142"/>
    <w:rsid w:val="00EF18B9"/>
    <w:rsid w:val="00EF52D0"/>
    <w:rsid w:val="00EF5BE1"/>
    <w:rsid w:val="00F01215"/>
    <w:rsid w:val="00F05AAA"/>
    <w:rsid w:val="00F1499E"/>
    <w:rsid w:val="00F21816"/>
    <w:rsid w:val="00F23469"/>
    <w:rsid w:val="00F234DE"/>
    <w:rsid w:val="00F31C85"/>
    <w:rsid w:val="00F337DD"/>
    <w:rsid w:val="00F33A12"/>
    <w:rsid w:val="00F33DD8"/>
    <w:rsid w:val="00F347A8"/>
    <w:rsid w:val="00F40DD1"/>
    <w:rsid w:val="00F40F93"/>
    <w:rsid w:val="00F42F91"/>
    <w:rsid w:val="00F45DC3"/>
    <w:rsid w:val="00F46C07"/>
    <w:rsid w:val="00F47A9D"/>
    <w:rsid w:val="00F51605"/>
    <w:rsid w:val="00F5251D"/>
    <w:rsid w:val="00F55346"/>
    <w:rsid w:val="00F55B93"/>
    <w:rsid w:val="00F5658C"/>
    <w:rsid w:val="00F60D9F"/>
    <w:rsid w:val="00F6315E"/>
    <w:rsid w:val="00F65392"/>
    <w:rsid w:val="00F6622B"/>
    <w:rsid w:val="00F7710B"/>
    <w:rsid w:val="00F77BDE"/>
    <w:rsid w:val="00F81A6C"/>
    <w:rsid w:val="00F826B4"/>
    <w:rsid w:val="00F83D71"/>
    <w:rsid w:val="00F841C9"/>
    <w:rsid w:val="00F90083"/>
    <w:rsid w:val="00F90784"/>
    <w:rsid w:val="00F90F38"/>
    <w:rsid w:val="00F91691"/>
    <w:rsid w:val="00F9237C"/>
    <w:rsid w:val="00F934E9"/>
    <w:rsid w:val="00F96478"/>
    <w:rsid w:val="00FA0E4D"/>
    <w:rsid w:val="00FA5D0F"/>
    <w:rsid w:val="00FB18DE"/>
    <w:rsid w:val="00FB5844"/>
    <w:rsid w:val="00FB5C97"/>
    <w:rsid w:val="00FC122B"/>
    <w:rsid w:val="00FC3D9E"/>
    <w:rsid w:val="00FC7B15"/>
    <w:rsid w:val="00FC7B79"/>
    <w:rsid w:val="00FD1859"/>
    <w:rsid w:val="00FD1C27"/>
    <w:rsid w:val="00FD4C61"/>
    <w:rsid w:val="00FD56BF"/>
    <w:rsid w:val="00FE3F07"/>
    <w:rsid w:val="00FE708F"/>
    <w:rsid w:val="00FF0FB7"/>
    <w:rsid w:val="00FF31C9"/>
    <w:rsid w:val="00FF407D"/>
    <w:rsid w:val="00FF5004"/>
    <w:rsid w:val="00FF7E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F7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semiHidden/>
    <w:unhideWhenUsed/>
    <w:rsid w:val="007904E1"/>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unhideWhenUsed/>
    <w:rsid w:val="007904E1"/>
    <w:pPr>
      <w:spacing w:after="0" w:line="240" w:lineRule="auto"/>
    </w:pPr>
    <w:rPr>
      <w:sz w:val="20"/>
      <w:szCs w:val="20"/>
    </w:rPr>
  </w:style>
  <w:style w:type="character" w:customStyle="1" w:styleId="FootnoteTextChar">
    <w:name w:val="Footnote Text Char"/>
    <w:basedOn w:val="DefaultParagraphFont"/>
    <w:link w:val="FootnoteText"/>
    <w:uiPriority w:val="99"/>
    <w:rsid w:val="007904E1"/>
    <w:rPr>
      <w:rFonts w:ascii="Calibri" w:hAnsi="Calibri"/>
      <w:spacing w:val="2"/>
      <w:sz w:val="20"/>
      <w:szCs w:val="20"/>
    </w:rPr>
  </w:style>
  <w:style w:type="character" w:styleId="FootnoteReference">
    <w:name w:val="footnote reference"/>
    <w:basedOn w:val="DefaultParagraphFont"/>
    <w:uiPriority w:val="99"/>
    <w:unhideWhenUsed/>
    <w:rsid w:val="007904E1"/>
    <w:rPr>
      <w:vertAlign w:val="superscript"/>
    </w:rPr>
  </w:style>
  <w:style w:type="character" w:customStyle="1" w:styleId="apple-tab-span">
    <w:name w:val="apple-tab-span"/>
    <w:basedOn w:val="DefaultParagraphFont"/>
    <w:rsid w:val="002D1B9B"/>
  </w:style>
  <w:style w:type="table" w:styleId="MediumShading1-Accent1">
    <w:name w:val="Medium Shading 1 Accent 1"/>
    <w:basedOn w:val="TableNormal"/>
    <w:uiPriority w:val="63"/>
    <w:rsid w:val="006865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0559C"/>
    <w:rPr>
      <w:color w:val="800080" w:themeColor="followedHyperlink"/>
      <w:u w:val="single"/>
    </w:rPr>
  </w:style>
  <w:style w:type="character" w:customStyle="1" w:styleId="mw-headline">
    <w:name w:val="mw-headline"/>
    <w:basedOn w:val="DefaultParagraphFont"/>
    <w:rsid w:val="00342F6F"/>
  </w:style>
  <w:style w:type="paragraph" w:styleId="EndnoteText">
    <w:name w:val="endnote text"/>
    <w:basedOn w:val="Normal"/>
    <w:link w:val="EndnoteTextChar"/>
    <w:uiPriority w:val="99"/>
    <w:semiHidden/>
    <w:unhideWhenUsed/>
    <w:rsid w:val="002844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4407"/>
    <w:rPr>
      <w:rFonts w:ascii="Calibri" w:hAnsi="Calibri"/>
      <w:spacing w:val="2"/>
      <w:sz w:val="20"/>
      <w:szCs w:val="20"/>
    </w:rPr>
  </w:style>
  <w:style w:type="character" w:styleId="EndnoteReference">
    <w:name w:val="endnote reference"/>
    <w:basedOn w:val="DefaultParagraphFont"/>
    <w:uiPriority w:val="99"/>
    <w:semiHidden/>
    <w:unhideWhenUsed/>
    <w:rsid w:val="00284407"/>
    <w:rPr>
      <w:vertAlign w:val="superscript"/>
    </w:rPr>
  </w:style>
  <w:style w:type="paragraph" w:styleId="TableofFigures">
    <w:name w:val="table of figures"/>
    <w:basedOn w:val="Normal"/>
    <w:next w:val="Normal"/>
    <w:uiPriority w:val="99"/>
    <w:unhideWhenUsed/>
    <w:rsid w:val="001124A6"/>
    <w:pPr>
      <w:spacing w:after="0"/>
    </w:pPr>
  </w:style>
  <w:style w:type="character" w:customStyle="1" w:styleId="apple-converted-space">
    <w:name w:val="apple-converted-space"/>
    <w:basedOn w:val="DefaultParagraphFont"/>
    <w:rsid w:val="00C26B82"/>
  </w:style>
  <w:style w:type="paragraph" w:styleId="DocumentMap">
    <w:name w:val="Document Map"/>
    <w:basedOn w:val="Normal"/>
    <w:link w:val="DocumentMapChar"/>
    <w:uiPriority w:val="99"/>
    <w:semiHidden/>
    <w:unhideWhenUsed/>
    <w:rsid w:val="006A7B3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A7B36"/>
    <w:rPr>
      <w:rFonts w:ascii="Lucida Grande" w:hAnsi="Lucida Grande" w:cs="Lucida Grande"/>
      <w:spacing w:val="2"/>
      <w:sz w:val="24"/>
      <w:szCs w:val="24"/>
    </w:rPr>
  </w:style>
  <w:style w:type="paragraph" w:styleId="Revision">
    <w:name w:val="Revision"/>
    <w:hidden/>
    <w:uiPriority w:val="99"/>
    <w:semiHidden/>
    <w:rsid w:val="00A97F93"/>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semiHidden/>
    <w:unhideWhenUsed/>
    <w:rsid w:val="007904E1"/>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unhideWhenUsed/>
    <w:rsid w:val="007904E1"/>
    <w:pPr>
      <w:spacing w:after="0" w:line="240" w:lineRule="auto"/>
    </w:pPr>
    <w:rPr>
      <w:sz w:val="20"/>
      <w:szCs w:val="20"/>
    </w:rPr>
  </w:style>
  <w:style w:type="character" w:customStyle="1" w:styleId="FootnoteTextChar">
    <w:name w:val="Footnote Text Char"/>
    <w:basedOn w:val="DefaultParagraphFont"/>
    <w:link w:val="FootnoteText"/>
    <w:uiPriority w:val="99"/>
    <w:rsid w:val="007904E1"/>
    <w:rPr>
      <w:rFonts w:ascii="Calibri" w:hAnsi="Calibri"/>
      <w:spacing w:val="2"/>
      <w:sz w:val="20"/>
      <w:szCs w:val="20"/>
    </w:rPr>
  </w:style>
  <w:style w:type="character" w:styleId="FootnoteReference">
    <w:name w:val="footnote reference"/>
    <w:basedOn w:val="DefaultParagraphFont"/>
    <w:uiPriority w:val="99"/>
    <w:unhideWhenUsed/>
    <w:rsid w:val="007904E1"/>
    <w:rPr>
      <w:vertAlign w:val="superscript"/>
    </w:rPr>
  </w:style>
  <w:style w:type="character" w:customStyle="1" w:styleId="apple-tab-span">
    <w:name w:val="apple-tab-span"/>
    <w:basedOn w:val="DefaultParagraphFont"/>
    <w:rsid w:val="002D1B9B"/>
  </w:style>
  <w:style w:type="table" w:styleId="MediumShading1-Accent1">
    <w:name w:val="Medium Shading 1 Accent 1"/>
    <w:basedOn w:val="TableNormal"/>
    <w:uiPriority w:val="63"/>
    <w:rsid w:val="006865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0559C"/>
    <w:rPr>
      <w:color w:val="800080" w:themeColor="followedHyperlink"/>
      <w:u w:val="single"/>
    </w:rPr>
  </w:style>
  <w:style w:type="character" w:customStyle="1" w:styleId="mw-headline">
    <w:name w:val="mw-headline"/>
    <w:basedOn w:val="DefaultParagraphFont"/>
    <w:rsid w:val="00342F6F"/>
  </w:style>
  <w:style w:type="paragraph" w:styleId="EndnoteText">
    <w:name w:val="endnote text"/>
    <w:basedOn w:val="Normal"/>
    <w:link w:val="EndnoteTextChar"/>
    <w:uiPriority w:val="99"/>
    <w:semiHidden/>
    <w:unhideWhenUsed/>
    <w:rsid w:val="002844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4407"/>
    <w:rPr>
      <w:rFonts w:ascii="Calibri" w:hAnsi="Calibri"/>
      <w:spacing w:val="2"/>
      <w:sz w:val="20"/>
      <w:szCs w:val="20"/>
    </w:rPr>
  </w:style>
  <w:style w:type="character" w:styleId="EndnoteReference">
    <w:name w:val="endnote reference"/>
    <w:basedOn w:val="DefaultParagraphFont"/>
    <w:uiPriority w:val="99"/>
    <w:semiHidden/>
    <w:unhideWhenUsed/>
    <w:rsid w:val="00284407"/>
    <w:rPr>
      <w:vertAlign w:val="superscript"/>
    </w:rPr>
  </w:style>
  <w:style w:type="paragraph" w:styleId="TableofFigures">
    <w:name w:val="table of figures"/>
    <w:basedOn w:val="Normal"/>
    <w:next w:val="Normal"/>
    <w:uiPriority w:val="99"/>
    <w:unhideWhenUsed/>
    <w:rsid w:val="001124A6"/>
    <w:pPr>
      <w:spacing w:after="0"/>
    </w:pPr>
  </w:style>
  <w:style w:type="character" w:customStyle="1" w:styleId="apple-converted-space">
    <w:name w:val="apple-converted-space"/>
    <w:basedOn w:val="DefaultParagraphFont"/>
    <w:rsid w:val="00C26B82"/>
  </w:style>
  <w:style w:type="paragraph" w:styleId="DocumentMap">
    <w:name w:val="Document Map"/>
    <w:basedOn w:val="Normal"/>
    <w:link w:val="DocumentMapChar"/>
    <w:uiPriority w:val="99"/>
    <w:semiHidden/>
    <w:unhideWhenUsed/>
    <w:rsid w:val="006A7B3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A7B36"/>
    <w:rPr>
      <w:rFonts w:ascii="Lucida Grande" w:hAnsi="Lucida Grande" w:cs="Lucida Grande"/>
      <w:spacing w:val="2"/>
      <w:sz w:val="24"/>
      <w:szCs w:val="24"/>
    </w:rPr>
  </w:style>
  <w:style w:type="paragraph" w:styleId="Revision">
    <w:name w:val="Revision"/>
    <w:hidden/>
    <w:uiPriority w:val="99"/>
    <w:semiHidden/>
    <w:rsid w:val="00A97F93"/>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5700">
      <w:bodyDiv w:val="1"/>
      <w:marLeft w:val="0"/>
      <w:marRight w:val="0"/>
      <w:marTop w:val="0"/>
      <w:marBottom w:val="0"/>
      <w:divBdr>
        <w:top w:val="none" w:sz="0" w:space="0" w:color="auto"/>
        <w:left w:val="none" w:sz="0" w:space="0" w:color="auto"/>
        <w:bottom w:val="none" w:sz="0" w:space="0" w:color="auto"/>
        <w:right w:val="none" w:sz="0" w:space="0" w:color="auto"/>
      </w:divBdr>
    </w:div>
    <w:div w:id="52823074">
      <w:bodyDiv w:val="1"/>
      <w:marLeft w:val="0"/>
      <w:marRight w:val="0"/>
      <w:marTop w:val="0"/>
      <w:marBottom w:val="0"/>
      <w:divBdr>
        <w:top w:val="none" w:sz="0" w:space="0" w:color="auto"/>
        <w:left w:val="none" w:sz="0" w:space="0" w:color="auto"/>
        <w:bottom w:val="none" w:sz="0" w:space="0" w:color="auto"/>
        <w:right w:val="none" w:sz="0" w:space="0" w:color="auto"/>
      </w:divBdr>
    </w:div>
    <w:div w:id="63140006">
      <w:bodyDiv w:val="1"/>
      <w:marLeft w:val="0"/>
      <w:marRight w:val="0"/>
      <w:marTop w:val="0"/>
      <w:marBottom w:val="0"/>
      <w:divBdr>
        <w:top w:val="none" w:sz="0" w:space="0" w:color="auto"/>
        <w:left w:val="none" w:sz="0" w:space="0" w:color="auto"/>
        <w:bottom w:val="none" w:sz="0" w:space="0" w:color="auto"/>
        <w:right w:val="none" w:sz="0" w:space="0" w:color="auto"/>
      </w:divBdr>
    </w:div>
    <w:div w:id="136071441">
      <w:bodyDiv w:val="1"/>
      <w:marLeft w:val="0"/>
      <w:marRight w:val="0"/>
      <w:marTop w:val="0"/>
      <w:marBottom w:val="0"/>
      <w:divBdr>
        <w:top w:val="none" w:sz="0" w:space="0" w:color="auto"/>
        <w:left w:val="none" w:sz="0" w:space="0" w:color="auto"/>
        <w:bottom w:val="none" w:sz="0" w:space="0" w:color="auto"/>
        <w:right w:val="none" w:sz="0" w:space="0" w:color="auto"/>
      </w:divBdr>
      <w:divsChild>
        <w:div w:id="1160928107">
          <w:marLeft w:val="0"/>
          <w:marRight w:val="300"/>
          <w:marTop w:val="15"/>
          <w:marBottom w:val="0"/>
          <w:divBdr>
            <w:top w:val="none" w:sz="0" w:space="0" w:color="auto"/>
            <w:left w:val="none" w:sz="0" w:space="0" w:color="auto"/>
            <w:bottom w:val="none" w:sz="0" w:space="0" w:color="auto"/>
            <w:right w:val="none" w:sz="0" w:space="0" w:color="auto"/>
          </w:divBdr>
        </w:div>
        <w:div w:id="792793762">
          <w:marLeft w:val="0"/>
          <w:marRight w:val="300"/>
          <w:marTop w:val="15"/>
          <w:marBottom w:val="0"/>
          <w:divBdr>
            <w:top w:val="none" w:sz="0" w:space="0" w:color="auto"/>
            <w:left w:val="none" w:sz="0" w:space="0" w:color="auto"/>
            <w:bottom w:val="none" w:sz="0" w:space="0" w:color="auto"/>
            <w:right w:val="none" w:sz="0" w:space="0" w:color="auto"/>
          </w:divBdr>
        </w:div>
        <w:div w:id="1533035681">
          <w:marLeft w:val="0"/>
          <w:marRight w:val="300"/>
          <w:marTop w:val="15"/>
          <w:marBottom w:val="0"/>
          <w:divBdr>
            <w:top w:val="none" w:sz="0" w:space="0" w:color="auto"/>
            <w:left w:val="none" w:sz="0" w:space="0" w:color="auto"/>
            <w:bottom w:val="none" w:sz="0" w:space="0" w:color="auto"/>
            <w:right w:val="none" w:sz="0" w:space="0" w:color="auto"/>
          </w:divBdr>
        </w:div>
        <w:div w:id="1577128187">
          <w:marLeft w:val="0"/>
          <w:marRight w:val="300"/>
          <w:marTop w:val="15"/>
          <w:marBottom w:val="0"/>
          <w:divBdr>
            <w:top w:val="none" w:sz="0" w:space="0" w:color="auto"/>
            <w:left w:val="none" w:sz="0" w:space="0" w:color="auto"/>
            <w:bottom w:val="none" w:sz="0" w:space="0" w:color="auto"/>
            <w:right w:val="none" w:sz="0" w:space="0" w:color="auto"/>
          </w:divBdr>
        </w:div>
        <w:div w:id="1793749205">
          <w:marLeft w:val="0"/>
          <w:marRight w:val="300"/>
          <w:marTop w:val="15"/>
          <w:marBottom w:val="0"/>
          <w:divBdr>
            <w:top w:val="none" w:sz="0" w:space="0" w:color="auto"/>
            <w:left w:val="none" w:sz="0" w:space="0" w:color="auto"/>
            <w:bottom w:val="none" w:sz="0" w:space="0" w:color="auto"/>
            <w:right w:val="none" w:sz="0" w:space="0" w:color="auto"/>
          </w:divBdr>
        </w:div>
        <w:div w:id="1028679684">
          <w:marLeft w:val="0"/>
          <w:marRight w:val="300"/>
          <w:marTop w:val="15"/>
          <w:marBottom w:val="0"/>
          <w:divBdr>
            <w:top w:val="none" w:sz="0" w:space="0" w:color="auto"/>
            <w:left w:val="none" w:sz="0" w:space="0" w:color="auto"/>
            <w:bottom w:val="none" w:sz="0" w:space="0" w:color="auto"/>
            <w:right w:val="none" w:sz="0" w:space="0" w:color="auto"/>
          </w:divBdr>
        </w:div>
        <w:div w:id="365525324">
          <w:marLeft w:val="0"/>
          <w:marRight w:val="300"/>
          <w:marTop w:val="15"/>
          <w:marBottom w:val="0"/>
          <w:divBdr>
            <w:top w:val="none" w:sz="0" w:space="0" w:color="auto"/>
            <w:left w:val="none" w:sz="0" w:space="0" w:color="auto"/>
            <w:bottom w:val="none" w:sz="0" w:space="0" w:color="auto"/>
            <w:right w:val="none" w:sz="0" w:space="0" w:color="auto"/>
          </w:divBdr>
        </w:div>
        <w:div w:id="266741210">
          <w:marLeft w:val="0"/>
          <w:marRight w:val="300"/>
          <w:marTop w:val="15"/>
          <w:marBottom w:val="0"/>
          <w:divBdr>
            <w:top w:val="none" w:sz="0" w:space="0" w:color="auto"/>
            <w:left w:val="none" w:sz="0" w:space="0" w:color="auto"/>
            <w:bottom w:val="none" w:sz="0" w:space="0" w:color="auto"/>
            <w:right w:val="none" w:sz="0" w:space="0" w:color="auto"/>
          </w:divBdr>
        </w:div>
        <w:div w:id="809055714">
          <w:marLeft w:val="0"/>
          <w:marRight w:val="300"/>
          <w:marTop w:val="15"/>
          <w:marBottom w:val="0"/>
          <w:divBdr>
            <w:top w:val="none" w:sz="0" w:space="0" w:color="auto"/>
            <w:left w:val="none" w:sz="0" w:space="0" w:color="auto"/>
            <w:bottom w:val="none" w:sz="0" w:space="0" w:color="auto"/>
            <w:right w:val="none" w:sz="0" w:space="0" w:color="auto"/>
          </w:divBdr>
        </w:div>
        <w:div w:id="1060665208">
          <w:marLeft w:val="0"/>
          <w:marRight w:val="300"/>
          <w:marTop w:val="15"/>
          <w:marBottom w:val="0"/>
          <w:divBdr>
            <w:top w:val="none" w:sz="0" w:space="0" w:color="auto"/>
            <w:left w:val="none" w:sz="0" w:space="0" w:color="auto"/>
            <w:bottom w:val="none" w:sz="0" w:space="0" w:color="auto"/>
            <w:right w:val="none" w:sz="0" w:space="0" w:color="auto"/>
          </w:divBdr>
        </w:div>
        <w:div w:id="1642424328">
          <w:marLeft w:val="0"/>
          <w:marRight w:val="300"/>
          <w:marTop w:val="15"/>
          <w:marBottom w:val="0"/>
          <w:divBdr>
            <w:top w:val="none" w:sz="0" w:space="0" w:color="auto"/>
            <w:left w:val="none" w:sz="0" w:space="0" w:color="auto"/>
            <w:bottom w:val="none" w:sz="0" w:space="0" w:color="auto"/>
            <w:right w:val="none" w:sz="0" w:space="0" w:color="auto"/>
          </w:divBdr>
        </w:div>
        <w:div w:id="865409020">
          <w:marLeft w:val="0"/>
          <w:marRight w:val="300"/>
          <w:marTop w:val="15"/>
          <w:marBottom w:val="0"/>
          <w:divBdr>
            <w:top w:val="none" w:sz="0" w:space="0" w:color="auto"/>
            <w:left w:val="none" w:sz="0" w:space="0" w:color="auto"/>
            <w:bottom w:val="none" w:sz="0" w:space="0" w:color="auto"/>
            <w:right w:val="none" w:sz="0" w:space="0" w:color="auto"/>
          </w:divBdr>
        </w:div>
        <w:div w:id="978222271">
          <w:marLeft w:val="0"/>
          <w:marRight w:val="300"/>
          <w:marTop w:val="15"/>
          <w:marBottom w:val="0"/>
          <w:divBdr>
            <w:top w:val="none" w:sz="0" w:space="0" w:color="auto"/>
            <w:left w:val="none" w:sz="0" w:space="0" w:color="auto"/>
            <w:bottom w:val="none" w:sz="0" w:space="0" w:color="auto"/>
            <w:right w:val="none" w:sz="0" w:space="0" w:color="auto"/>
          </w:divBdr>
        </w:div>
        <w:div w:id="1453134763">
          <w:marLeft w:val="0"/>
          <w:marRight w:val="300"/>
          <w:marTop w:val="15"/>
          <w:marBottom w:val="0"/>
          <w:divBdr>
            <w:top w:val="none" w:sz="0" w:space="0" w:color="auto"/>
            <w:left w:val="none" w:sz="0" w:space="0" w:color="auto"/>
            <w:bottom w:val="none" w:sz="0" w:space="0" w:color="auto"/>
            <w:right w:val="none" w:sz="0" w:space="0" w:color="auto"/>
          </w:divBdr>
        </w:div>
      </w:divsChild>
    </w:div>
    <w:div w:id="172187126">
      <w:bodyDiv w:val="1"/>
      <w:marLeft w:val="0"/>
      <w:marRight w:val="0"/>
      <w:marTop w:val="0"/>
      <w:marBottom w:val="0"/>
      <w:divBdr>
        <w:top w:val="none" w:sz="0" w:space="0" w:color="auto"/>
        <w:left w:val="none" w:sz="0" w:space="0" w:color="auto"/>
        <w:bottom w:val="none" w:sz="0" w:space="0" w:color="auto"/>
        <w:right w:val="none" w:sz="0" w:space="0" w:color="auto"/>
      </w:divBdr>
    </w:div>
    <w:div w:id="185295990">
      <w:bodyDiv w:val="1"/>
      <w:marLeft w:val="0"/>
      <w:marRight w:val="0"/>
      <w:marTop w:val="0"/>
      <w:marBottom w:val="0"/>
      <w:divBdr>
        <w:top w:val="none" w:sz="0" w:space="0" w:color="auto"/>
        <w:left w:val="none" w:sz="0" w:space="0" w:color="auto"/>
        <w:bottom w:val="none" w:sz="0" w:space="0" w:color="auto"/>
        <w:right w:val="none" w:sz="0" w:space="0" w:color="auto"/>
      </w:divBdr>
    </w:div>
    <w:div w:id="218901342">
      <w:bodyDiv w:val="1"/>
      <w:marLeft w:val="0"/>
      <w:marRight w:val="0"/>
      <w:marTop w:val="0"/>
      <w:marBottom w:val="0"/>
      <w:divBdr>
        <w:top w:val="none" w:sz="0" w:space="0" w:color="auto"/>
        <w:left w:val="none" w:sz="0" w:space="0" w:color="auto"/>
        <w:bottom w:val="none" w:sz="0" w:space="0" w:color="auto"/>
        <w:right w:val="none" w:sz="0" w:space="0" w:color="auto"/>
      </w:divBdr>
    </w:div>
    <w:div w:id="223957306">
      <w:bodyDiv w:val="1"/>
      <w:marLeft w:val="0"/>
      <w:marRight w:val="0"/>
      <w:marTop w:val="0"/>
      <w:marBottom w:val="0"/>
      <w:divBdr>
        <w:top w:val="none" w:sz="0" w:space="0" w:color="auto"/>
        <w:left w:val="none" w:sz="0" w:space="0" w:color="auto"/>
        <w:bottom w:val="none" w:sz="0" w:space="0" w:color="auto"/>
        <w:right w:val="none" w:sz="0" w:space="0" w:color="auto"/>
      </w:divBdr>
    </w:div>
    <w:div w:id="256519617">
      <w:bodyDiv w:val="1"/>
      <w:marLeft w:val="0"/>
      <w:marRight w:val="0"/>
      <w:marTop w:val="0"/>
      <w:marBottom w:val="0"/>
      <w:divBdr>
        <w:top w:val="none" w:sz="0" w:space="0" w:color="auto"/>
        <w:left w:val="none" w:sz="0" w:space="0" w:color="auto"/>
        <w:bottom w:val="none" w:sz="0" w:space="0" w:color="auto"/>
        <w:right w:val="none" w:sz="0" w:space="0" w:color="auto"/>
      </w:divBdr>
    </w:div>
    <w:div w:id="300893150">
      <w:bodyDiv w:val="1"/>
      <w:marLeft w:val="0"/>
      <w:marRight w:val="0"/>
      <w:marTop w:val="0"/>
      <w:marBottom w:val="0"/>
      <w:divBdr>
        <w:top w:val="none" w:sz="0" w:space="0" w:color="auto"/>
        <w:left w:val="none" w:sz="0" w:space="0" w:color="auto"/>
        <w:bottom w:val="none" w:sz="0" w:space="0" w:color="auto"/>
        <w:right w:val="none" w:sz="0" w:space="0" w:color="auto"/>
      </w:divBdr>
    </w:div>
    <w:div w:id="301741316">
      <w:bodyDiv w:val="1"/>
      <w:marLeft w:val="0"/>
      <w:marRight w:val="0"/>
      <w:marTop w:val="0"/>
      <w:marBottom w:val="0"/>
      <w:divBdr>
        <w:top w:val="none" w:sz="0" w:space="0" w:color="auto"/>
        <w:left w:val="none" w:sz="0" w:space="0" w:color="auto"/>
        <w:bottom w:val="none" w:sz="0" w:space="0" w:color="auto"/>
        <w:right w:val="none" w:sz="0" w:space="0" w:color="auto"/>
      </w:divBdr>
    </w:div>
    <w:div w:id="374701105">
      <w:bodyDiv w:val="1"/>
      <w:marLeft w:val="0"/>
      <w:marRight w:val="0"/>
      <w:marTop w:val="0"/>
      <w:marBottom w:val="0"/>
      <w:divBdr>
        <w:top w:val="none" w:sz="0" w:space="0" w:color="auto"/>
        <w:left w:val="none" w:sz="0" w:space="0" w:color="auto"/>
        <w:bottom w:val="none" w:sz="0" w:space="0" w:color="auto"/>
        <w:right w:val="none" w:sz="0" w:space="0" w:color="auto"/>
      </w:divBdr>
    </w:div>
    <w:div w:id="381296385">
      <w:bodyDiv w:val="1"/>
      <w:marLeft w:val="0"/>
      <w:marRight w:val="0"/>
      <w:marTop w:val="0"/>
      <w:marBottom w:val="0"/>
      <w:divBdr>
        <w:top w:val="none" w:sz="0" w:space="0" w:color="auto"/>
        <w:left w:val="none" w:sz="0" w:space="0" w:color="auto"/>
        <w:bottom w:val="none" w:sz="0" w:space="0" w:color="auto"/>
        <w:right w:val="none" w:sz="0" w:space="0" w:color="auto"/>
      </w:divBdr>
    </w:div>
    <w:div w:id="385683601">
      <w:bodyDiv w:val="1"/>
      <w:marLeft w:val="0"/>
      <w:marRight w:val="0"/>
      <w:marTop w:val="0"/>
      <w:marBottom w:val="0"/>
      <w:divBdr>
        <w:top w:val="none" w:sz="0" w:space="0" w:color="auto"/>
        <w:left w:val="none" w:sz="0" w:space="0" w:color="auto"/>
        <w:bottom w:val="none" w:sz="0" w:space="0" w:color="auto"/>
        <w:right w:val="none" w:sz="0" w:space="0" w:color="auto"/>
      </w:divBdr>
    </w:div>
    <w:div w:id="391200395">
      <w:bodyDiv w:val="1"/>
      <w:marLeft w:val="0"/>
      <w:marRight w:val="0"/>
      <w:marTop w:val="0"/>
      <w:marBottom w:val="0"/>
      <w:divBdr>
        <w:top w:val="none" w:sz="0" w:space="0" w:color="auto"/>
        <w:left w:val="none" w:sz="0" w:space="0" w:color="auto"/>
        <w:bottom w:val="none" w:sz="0" w:space="0" w:color="auto"/>
        <w:right w:val="none" w:sz="0" w:space="0" w:color="auto"/>
      </w:divBdr>
    </w:div>
    <w:div w:id="393815458">
      <w:bodyDiv w:val="1"/>
      <w:marLeft w:val="0"/>
      <w:marRight w:val="0"/>
      <w:marTop w:val="0"/>
      <w:marBottom w:val="0"/>
      <w:divBdr>
        <w:top w:val="none" w:sz="0" w:space="0" w:color="auto"/>
        <w:left w:val="none" w:sz="0" w:space="0" w:color="auto"/>
        <w:bottom w:val="none" w:sz="0" w:space="0" w:color="auto"/>
        <w:right w:val="none" w:sz="0" w:space="0" w:color="auto"/>
      </w:divBdr>
      <w:divsChild>
        <w:div w:id="1445418366">
          <w:marLeft w:val="0"/>
          <w:marRight w:val="300"/>
          <w:marTop w:val="15"/>
          <w:marBottom w:val="0"/>
          <w:divBdr>
            <w:top w:val="none" w:sz="0" w:space="0" w:color="auto"/>
            <w:left w:val="none" w:sz="0" w:space="0" w:color="auto"/>
            <w:bottom w:val="none" w:sz="0" w:space="0" w:color="auto"/>
            <w:right w:val="none" w:sz="0" w:space="0" w:color="auto"/>
          </w:divBdr>
        </w:div>
        <w:div w:id="1763334844">
          <w:marLeft w:val="0"/>
          <w:marRight w:val="300"/>
          <w:marTop w:val="15"/>
          <w:marBottom w:val="0"/>
          <w:divBdr>
            <w:top w:val="none" w:sz="0" w:space="0" w:color="auto"/>
            <w:left w:val="none" w:sz="0" w:space="0" w:color="auto"/>
            <w:bottom w:val="none" w:sz="0" w:space="0" w:color="auto"/>
            <w:right w:val="none" w:sz="0" w:space="0" w:color="auto"/>
          </w:divBdr>
        </w:div>
        <w:div w:id="61636496">
          <w:marLeft w:val="0"/>
          <w:marRight w:val="300"/>
          <w:marTop w:val="15"/>
          <w:marBottom w:val="0"/>
          <w:divBdr>
            <w:top w:val="none" w:sz="0" w:space="0" w:color="auto"/>
            <w:left w:val="none" w:sz="0" w:space="0" w:color="auto"/>
            <w:bottom w:val="none" w:sz="0" w:space="0" w:color="auto"/>
            <w:right w:val="none" w:sz="0" w:space="0" w:color="auto"/>
          </w:divBdr>
        </w:div>
        <w:div w:id="1536892453">
          <w:marLeft w:val="0"/>
          <w:marRight w:val="300"/>
          <w:marTop w:val="15"/>
          <w:marBottom w:val="0"/>
          <w:divBdr>
            <w:top w:val="none" w:sz="0" w:space="0" w:color="auto"/>
            <w:left w:val="none" w:sz="0" w:space="0" w:color="auto"/>
            <w:bottom w:val="none" w:sz="0" w:space="0" w:color="auto"/>
            <w:right w:val="none" w:sz="0" w:space="0" w:color="auto"/>
          </w:divBdr>
        </w:div>
        <w:div w:id="86311629">
          <w:marLeft w:val="0"/>
          <w:marRight w:val="300"/>
          <w:marTop w:val="15"/>
          <w:marBottom w:val="0"/>
          <w:divBdr>
            <w:top w:val="none" w:sz="0" w:space="0" w:color="auto"/>
            <w:left w:val="none" w:sz="0" w:space="0" w:color="auto"/>
            <w:bottom w:val="none" w:sz="0" w:space="0" w:color="auto"/>
            <w:right w:val="none" w:sz="0" w:space="0" w:color="auto"/>
          </w:divBdr>
        </w:div>
        <w:div w:id="1940722372">
          <w:marLeft w:val="0"/>
          <w:marRight w:val="300"/>
          <w:marTop w:val="15"/>
          <w:marBottom w:val="0"/>
          <w:divBdr>
            <w:top w:val="none" w:sz="0" w:space="0" w:color="auto"/>
            <w:left w:val="none" w:sz="0" w:space="0" w:color="auto"/>
            <w:bottom w:val="none" w:sz="0" w:space="0" w:color="auto"/>
            <w:right w:val="none" w:sz="0" w:space="0" w:color="auto"/>
          </w:divBdr>
        </w:div>
        <w:div w:id="2119399575">
          <w:marLeft w:val="0"/>
          <w:marRight w:val="300"/>
          <w:marTop w:val="15"/>
          <w:marBottom w:val="0"/>
          <w:divBdr>
            <w:top w:val="none" w:sz="0" w:space="0" w:color="auto"/>
            <w:left w:val="none" w:sz="0" w:space="0" w:color="auto"/>
            <w:bottom w:val="none" w:sz="0" w:space="0" w:color="auto"/>
            <w:right w:val="none" w:sz="0" w:space="0" w:color="auto"/>
          </w:divBdr>
        </w:div>
        <w:div w:id="1827016192">
          <w:marLeft w:val="0"/>
          <w:marRight w:val="300"/>
          <w:marTop w:val="15"/>
          <w:marBottom w:val="0"/>
          <w:divBdr>
            <w:top w:val="none" w:sz="0" w:space="0" w:color="auto"/>
            <w:left w:val="none" w:sz="0" w:space="0" w:color="auto"/>
            <w:bottom w:val="none" w:sz="0" w:space="0" w:color="auto"/>
            <w:right w:val="none" w:sz="0" w:space="0" w:color="auto"/>
          </w:divBdr>
        </w:div>
        <w:div w:id="400101559">
          <w:marLeft w:val="0"/>
          <w:marRight w:val="300"/>
          <w:marTop w:val="15"/>
          <w:marBottom w:val="0"/>
          <w:divBdr>
            <w:top w:val="none" w:sz="0" w:space="0" w:color="auto"/>
            <w:left w:val="none" w:sz="0" w:space="0" w:color="auto"/>
            <w:bottom w:val="none" w:sz="0" w:space="0" w:color="auto"/>
            <w:right w:val="none" w:sz="0" w:space="0" w:color="auto"/>
          </w:divBdr>
        </w:div>
        <w:div w:id="987369343">
          <w:marLeft w:val="0"/>
          <w:marRight w:val="300"/>
          <w:marTop w:val="15"/>
          <w:marBottom w:val="0"/>
          <w:divBdr>
            <w:top w:val="none" w:sz="0" w:space="0" w:color="auto"/>
            <w:left w:val="none" w:sz="0" w:space="0" w:color="auto"/>
            <w:bottom w:val="none" w:sz="0" w:space="0" w:color="auto"/>
            <w:right w:val="none" w:sz="0" w:space="0" w:color="auto"/>
          </w:divBdr>
        </w:div>
        <w:div w:id="137189879">
          <w:marLeft w:val="0"/>
          <w:marRight w:val="300"/>
          <w:marTop w:val="15"/>
          <w:marBottom w:val="0"/>
          <w:divBdr>
            <w:top w:val="none" w:sz="0" w:space="0" w:color="auto"/>
            <w:left w:val="none" w:sz="0" w:space="0" w:color="auto"/>
            <w:bottom w:val="none" w:sz="0" w:space="0" w:color="auto"/>
            <w:right w:val="none" w:sz="0" w:space="0" w:color="auto"/>
          </w:divBdr>
        </w:div>
        <w:div w:id="215120864">
          <w:marLeft w:val="0"/>
          <w:marRight w:val="300"/>
          <w:marTop w:val="15"/>
          <w:marBottom w:val="0"/>
          <w:divBdr>
            <w:top w:val="none" w:sz="0" w:space="0" w:color="auto"/>
            <w:left w:val="none" w:sz="0" w:space="0" w:color="auto"/>
            <w:bottom w:val="none" w:sz="0" w:space="0" w:color="auto"/>
            <w:right w:val="none" w:sz="0" w:space="0" w:color="auto"/>
          </w:divBdr>
        </w:div>
        <w:div w:id="1642535799">
          <w:marLeft w:val="0"/>
          <w:marRight w:val="300"/>
          <w:marTop w:val="15"/>
          <w:marBottom w:val="0"/>
          <w:divBdr>
            <w:top w:val="none" w:sz="0" w:space="0" w:color="auto"/>
            <w:left w:val="none" w:sz="0" w:space="0" w:color="auto"/>
            <w:bottom w:val="none" w:sz="0" w:space="0" w:color="auto"/>
            <w:right w:val="none" w:sz="0" w:space="0" w:color="auto"/>
          </w:divBdr>
        </w:div>
        <w:div w:id="885263992">
          <w:marLeft w:val="0"/>
          <w:marRight w:val="300"/>
          <w:marTop w:val="15"/>
          <w:marBottom w:val="0"/>
          <w:divBdr>
            <w:top w:val="none" w:sz="0" w:space="0" w:color="auto"/>
            <w:left w:val="none" w:sz="0" w:space="0" w:color="auto"/>
            <w:bottom w:val="none" w:sz="0" w:space="0" w:color="auto"/>
            <w:right w:val="none" w:sz="0" w:space="0" w:color="auto"/>
          </w:divBdr>
        </w:div>
      </w:divsChild>
    </w:div>
    <w:div w:id="430585851">
      <w:bodyDiv w:val="1"/>
      <w:marLeft w:val="0"/>
      <w:marRight w:val="0"/>
      <w:marTop w:val="0"/>
      <w:marBottom w:val="0"/>
      <w:divBdr>
        <w:top w:val="none" w:sz="0" w:space="0" w:color="auto"/>
        <w:left w:val="none" w:sz="0" w:space="0" w:color="auto"/>
        <w:bottom w:val="none" w:sz="0" w:space="0" w:color="auto"/>
        <w:right w:val="none" w:sz="0" w:space="0" w:color="auto"/>
      </w:divBdr>
      <w:divsChild>
        <w:div w:id="299652717">
          <w:marLeft w:val="1440"/>
          <w:marRight w:val="0"/>
          <w:marTop w:val="86"/>
          <w:marBottom w:val="0"/>
          <w:divBdr>
            <w:top w:val="none" w:sz="0" w:space="0" w:color="auto"/>
            <w:left w:val="none" w:sz="0" w:space="0" w:color="auto"/>
            <w:bottom w:val="none" w:sz="0" w:space="0" w:color="auto"/>
            <w:right w:val="none" w:sz="0" w:space="0" w:color="auto"/>
          </w:divBdr>
        </w:div>
        <w:div w:id="1540698662">
          <w:marLeft w:val="1440"/>
          <w:marRight w:val="0"/>
          <w:marTop w:val="86"/>
          <w:marBottom w:val="0"/>
          <w:divBdr>
            <w:top w:val="none" w:sz="0" w:space="0" w:color="auto"/>
            <w:left w:val="none" w:sz="0" w:space="0" w:color="auto"/>
            <w:bottom w:val="none" w:sz="0" w:space="0" w:color="auto"/>
            <w:right w:val="none" w:sz="0" w:space="0" w:color="auto"/>
          </w:divBdr>
        </w:div>
        <w:div w:id="2144077721">
          <w:marLeft w:val="1440"/>
          <w:marRight w:val="0"/>
          <w:marTop w:val="86"/>
          <w:marBottom w:val="0"/>
          <w:divBdr>
            <w:top w:val="none" w:sz="0" w:space="0" w:color="auto"/>
            <w:left w:val="none" w:sz="0" w:space="0" w:color="auto"/>
            <w:bottom w:val="none" w:sz="0" w:space="0" w:color="auto"/>
            <w:right w:val="none" w:sz="0" w:space="0" w:color="auto"/>
          </w:divBdr>
        </w:div>
        <w:div w:id="1914387179">
          <w:marLeft w:val="1440"/>
          <w:marRight w:val="0"/>
          <w:marTop w:val="86"/>
          <w:marBottom w:val="0"/>
          <w:divBdr>
            <w:top w:val="none" w:sz="0" w:space="0" w:color="auto"/>
            <w:left w:val="none" w:sz="0" w:space="0" w:color="auto"/>
            <w:bottom w:val="none" w:sz="0" w:space="0" w:color="auto"/>
            <w:right w:val="none" w:sz="0" w:space="0" w:color="auto"/>
          </w:divBdr>
        </w:div>
        <w:div w:id="1122111144">
          <w:marLeft w:val="1440"/>
          <w:marRight w:val="0"/>
          <w:marTop w:val="86"/>
          <w:marBottom w:val="0"/>
          <w:divBdr>
            <w:top w:val="none" w:sz="0" w:space="0" w:color="auto"/>
            <w:left w:val="none" w:sz="0" w:space="0" w:color="auto"/>
            <w:bottom w:val="none" w:sz="0" w:space="0" w:color="auto"/>
            <w:right w:val="none" w:sz="0" w:space="0" w:color="auto"/>
          </w:divBdr>
        </w:div>
        <w:div w:id="588392953">
          <w:marLeft w:val="1440"/>
          <w:marRight w:val="0"/>
          <w:marTop w:val="86"/>
          <w:marBottom w:val="0"/>
          <w:divBdr>
            <w:top w:val="none" w:sz="0" w:space="0" w:color="auto"/>
            <w:left w:val="none" w:sz="0" w:space="0" w:color="auto"/>
            <w:bottom w:val="none" w:sz="0" w:space="0" w:color="auto"/>
            <w:right w:val="none" w:sz="0" w:space="0" w:color="auto"/>
          </w:divBdr>
        </w:div>
        <w:div w:id="1284577319">
          <w:marLeft w:val="1440"/>
          <w:marRight w:val="0"/>
          <w:marTop w:val="86"/>
          <w:marBottom w:val="0"/>
          <w:divBdr>
            <w:top w:val="none" w:sz="0" w:space="0" w:color="auto"/>
            <w:left w:val="none" w:sz="0" w:space="0" w:color="auto"/>
            <w:bottom w:val="none" w:sz="0" w:space="0" w:color="auto"/>
            <w:right w:val="none" w:sz="0" w:space="0" w:color="auto"/>
          </w:divBdr>
        </w:div>
        <w:div w:id="671952206">
          <w:marLeft w:val="1440"/>
          <w:marRight w:val="0"/>
          <w:marTop w:val="86"/>
          <w:marBottom w:val="0"/>
          <w:divBdr>
            <w:top w:val="none" w:sz="0" w:space="0" w:color="auto"/>
            <w:left w:val="none" w:sz="0" w:space="0" w:color="auto"/>
            <w:bottom w:val="none" w:sz="0" w:space="0" w:color="auto"/>
            <w:right w:val="none" w:sz="0" w:space="0" w:color="auto"/>
          </w:divBdr>
        </w:div>
      </w:divsChild>
    </w:div>
    <w:div w:id="441264408">
      <w:bodyDiv w:val="1"/>
      <w:marLeft w:val="0"/>
      <w:marRight w:val="0"/>
      <w:marTop w:val="0"/>
      <w:marBottom w:val="0"/>
      <w:divBdr>
        <w:top w:val="none" w:sz="0" w:space="0" w:color="auto"/>
        <w:left w:val="none" w:sz="0" w:space="0" w:color="auto"/>
        <w:bottom w:val="none" w:sz="0" w:space="0" w:color="auto"/>
        <w:right w:val="none" w:sz="0" w:space="0" w:color="auto"/>
      </w:divBdr>
    </w:div>
    <w:div w:id="499395094">
      <w:bodyDiv w:val="1"/>
      <w:marLeft w:val="0"/>
      <w:marRight w:val="0"/>
      <w:marTop w:val="0"/>
      <w:marBottom w:val="0"/>
      <w:divBdr>
        <w:top w:val="none" w:sz="0" w:space="0" w:color="auto"/>
        <w:left w:val="none" w:sz="0" w:space="0" w:color="auto"/>
        <w:bottom w:val="none" w:sz="0" w:space="0" w:color="auto"/>
        <w:right w:val="none" w:sz="0" w:space="0" w:color="auto"/>
      </w:divBdr>
    </w:div>
    <w:div w:id="515772156">
      <w:bodyDiv w:val="1"/>
      <w:marLeft w:val="0"/>
      <w:marRight w:val="0"/>
      <w:marTop w:val="0"/>
      <w:marBottom w:val="0"/>
      <w:divBdr>
        <w:top w:val="none" w:sz="0" w:space="0" w:color="auto"/>
        <w:left w:val="none" w:sz="0" w:space="0" w:color="auto"/>
        <w:bottom w:val="none" w:sz="0" w:space="0" w:color="auto"/>
        <w:right w:val="none" w:sz="0" w:space="0" w:color="auto"/>
      </w:divBdr>
      <w:divsChild>
        <w:div w:id="1539852585">
          <w:marLeft w:val="0"/>
          <w:marRight w:val="300"/>
          <w:marTop w:val="15"/>
          <w:marBottom w:val="0"/>
          <w:divBdr>
            <w:top w:val="none" w:sz="0" w:space="0" w:color="auto"/>
            <w:left w:val="none" w:sz="0" w:space="0" w:color="auto"/>
            <w:bottom w:val="none" w:sz="0" w:space="0" w:color="auto"/>
            <w:right w:val="none" w:sz="0" w:space="0" w:color="auto"/>
          </w:divBdr>
        </w:div>
        <w:div w:id="1396465014">
          <w:marLeft w:val="0"/>
          <w:marRight w:val="300"/>
          <w:marTop w:val="15"/>
          <w:marBottom w:val="0"/>
          <w:divBdr>
            <w:top w:val="none" w:sz="0" w:space="0" w:color="auto"/>
            <w:left w:val="none" w:sz="0" w:space="0" w:color="auto"/>
            <w:bottom w:val="none" w:sz="0" w:space="0" w:color="auto"/>
            <w:right w:val="none" w:sz="0" w:space="0" w:color="auto"/>
          </w:divBdr>
        </w:div>
        <w:div w:id="777259142">
          <w:marLeft w:val="0"/>
          <w:marRight w:val="300"/>
          <w:marTop w:val="15"/>
          <w:marBottom w:val="0"/>
          <w:divBdr>
            <w:top w:val="none" w:sz="0" w:space="0" w:color="auto"/>
            <w:left w:val="none" w:sz="0" w:space="0" w:color="auto"/>
            <w:bottom w:val="none" w:sz="0" w:space="0" w:color="auto"/>
            <w:right w:val="none" w:sz="0" w:space="0" w:color="auto"/>
          </w:divBdr>
        </w:div>
        <w:div w:id="202450517">
          <w:marLeft w:val="0"/>
          <w:marRight w:val="300"/>
          <w:marTop w:val="15"/>
          <w:marBottom w:val="0"/>
          <w:divBdr>
            <w:top w:val="none" w:sz="0" w:space="0" w:color="auto"/>
            <w:left w:val="none" w:sz="0" w:space="0" w:color="auto"/>
            <w:bottom w:val="none" w:sz="0" w:space="0" w:color="auto"/>
            <w:right w:val="none" w:sz="0" w:space="0" w:color="auto"/>
          </w:divBdr>
        </w:div>
        <w:div w:id="302006636">
          <w:marLeft w:val="0"/>
          <w:marRight w:val="300"/>
          <w:marTop w:val="15"/>
          <w:marBottom w:val="0"/>
          <w:divBdr>
            <w:top w:val="none" w:sz="0" w:space="0" w:color="auto"/>
            <w:left w:val="none" w:sz="0" w:space="0" w:color="auto"/>
            <w:bottom w:val="none" w:sz="0" w:space="0" w:color="auto"/>
            <w:right w:val="none" w:sz="0" w:space="0" w:color="auto"/>
          </w:divBdr>
        </w:div>
        <w:div w:id="1565145742">
          <w:marLeft w:val="0"/>
          <w:marRight w:val="300"/>
          <w:marTop w:val="15"/>
          <w:marBottom w:val="0"/>
          <w:divBdr>
            <w:top w:val="none" w:sz="0" w:space="0" w:color="auto"/>
            <w:left w:val="none" w:sz="0" w:space="0" w:color="auto"/>
            <w:bottom w:val="none" w:sz="0" w:space="0" w:color="auto"/>
            <w:right w:val="none" w:sz="0" w:space="0" w:color="auto"/>
          </w:divBdr>
        </w:div>
        <w:div w:id="1762139424">
          <w:marLeft w:val="0"/>
          <w:marRight w:val="300"/>
          <w:marTop w:val="15"/>
          <w:marBottom w:val="0"/>
          <w:divBdr>
            <w:top w:val="none" w:sz="0" w:space="0" w:color="auto"/>
            <w:left w:val="none" w:sz="0" w:space="0" w:color="auto"/>
            <w:bottom w:val="none" w:sz="0" w:space="0" w:color="auto"/>
            <w:right w:val="none" w:sz="0" w:space="0" w:color="auto"/>
          </w:divBdr>
        </w:div>
        <w:div w:id="1566452921">
          <w:marLeft w:val="0"/>
          <w:marRight w:val="300"/>
          <w:marTop w:val="15"/>
          <w:marBottom w:val="0"/>
          <w:divBdr>
            <w:top w:val="none" w:sz="0" w:space="0" w:color="auto"/>
            <w:left w:val="none" w:sz="0" w:space="0" w:color="auto"/>
            <w:bottom w:val="none" w:sz="0" w:space="0" w:color="auto"/>
            <w:right w:val="none" w:sz="0" w:space="0" w:color="auto"/>
          </w:divBdr>
        </w:div>
        <w:div w:id="1156530288">
          <w:marLeft w:val="0"/>
          <w:marRight w:val="300"/>
          <w:marTop w:val="15"/>
          <w:marBottom w:val="0"/>
          <w:divBdr>
            <w:top w:val="none" w:sz="0" w:space="0" w:color="auto"/>
            <w:left w:val="none" w:sz="0" w:space="0" w:color="auto"/>
            <w:bottom w:val="none" w:sz="0" w:space="0" w:color="auto"/>
            <w:right w:val="none" w:sz="0" w:space="0" w:color="auto"/>
          </w:divBdr>
        </w:div>
        <w:div w:id="717512388">
          <w:marLeft w:val="0"/>
          <w:marRight w:val="300"/>
          <w:marTop w:val="15"/>
          <w:marBottom w:val="0"/>
          <w:divBdr>
            <w:top w:val="none" w:sz="0" w:space="0" w:color="auto"/>
            <w:left w:val="none" w:sz="0" w:space="0" w:color="auto"/>
            <w:bottom w:val="none" w:sz="0" w:space="0" w:color="auto"/>
            <w:right w:val="none" w:sz="0" w:space="0" w:color="auto"/>
          </w:divBdr>
        </w:div>
        <w:div w:id="618101215">
          <w:marLeft w:val="0"/>
          <w:marRight w:val="300"/>
          <w:marTop w:val="15"/>
          <w:marBottom w:val="0"/>
          <w:divBdr>
            <w:top w:val="none" w:sz="0" w:space="0" w:color="auto"/>
            <w:left w:val="none" w:sz="0" w:space="0" w:color="auto"/>
            <w:bottom w:val="none" w:sz="0" w:space="0" w:color="auto"/>
            <w:right w:val="none" w:sz="0" w:space="0" w:color="auto"/>
          </w:divBdr>
        </w:div>
        <w:div w:id="127824462">
          <w:marLeft w:val="0"/>
          <w:marRight w:val="300"/>
          <w:marTop w:val="15"/>
          <w:marBottom w:val="0"/>
          <w:divBdr>
            <w:top w:val="none" w:sz="0" w:space="0" w:color="auto"/>
            <w:left w:val="none" w:sz="0" w:space="0" w:color="auto"/>
            <w:bottom w:val="none" w:sz="0" w:space="0" w:color="auto"/>
            <w:right w:val="none" w:sz="0" w:space="0" w:color="auto"/>
          </w:divBdr>
        </w:div>
        <w:div w:id="1217856760">
          <w:marLeft w:val="0"/>
          <w:marRight w:val="300"/>
          <w:marTop w:val="15"/>
          <w:marBottom w:val="0"/>
          <w:divBdr>
            <w:top w:val="none" w:sz="0" w:space="0" w:color="auto"/>
            <w:left w:val="none" w:sz="0" w:space="0" w:color="auto"/>
            <w:bottom w:val="none" w:sz="0" w:space="0" w:color="auto"/>
            <w:right w:val="none" w:sz="0" w:space="0" w:color="auto"/>
          </w:divBdr>
        </w:div>
        <w:div w:id="641664415">
          <w:marLeft w:val="0"/>
          <w:marRight w:val="300"/>
          <w:marTop w:val="15"/>
          <w:marBottom w:val="0"/>
          <w:divBdr>
            <w:top w:val="none" w:sz="0" w:space="0" w:color="auto"/>
            <w:left w:val="none" w:sz="0" w:space="0" w:color="auto"/>
            <w:bottom w:val="none" w:sz="0" w:space="0" w:color="auto"/>
            <w:right w:val="none" w:sz="0" w:space="0" w:color="auto"/>
          </w:divBdr>
        </w:div>
      </w:divsChild>
    </w:div>
    <w:div w:id="570121370">
      <w:bodyDiv w:val="1"/>
      <w:marLeft w:val="0"/>
      <w:marRight w:val="0"/>
      <w:marTop w:val="0"/>
      <w:marBottom w:val="0"/>
      <w:divBdr>
        <w:top w:val="none" w:sz="0" w:space="0" w:color="auto"/>
        <w:left w:val="none" w:sz="0" w:space="0" w:color="auto"/>
        <w:bottom w:val="none" w:sz="0" w:space="0" w:color="auto"/>
        <w:right w:val="none" w:sz="0" w:space="0" w:color="auto"/>
      </w:divBdr>
    </w:div>
    <w:div w:id="570508827">
      <w:bodyDiv w:val="1"/>
      <w:marLeft w:val="0"/>
      <w:marRight w:val="0"/>
      <w:marTop w:val="0"/>
      <w:marBottom w:val="0"/>
      <w:divBdr>
        <w:top w:val="none" w:sz="0" w:space="0" w:color="auto"/>
        <w:left w:val="none" w:sz="0" w:space="0" w:color="auto"/>
        <w:bottom w:val="none" w:sz="0" w:space="0" w:color="auto"/>
        <w:right w:val="none" w:sz="0" w:space="0" w:color="auto"/>
      </w:divBdr>
    </w:div>
    <w:div w:id="602038384">
      <w:bodyDiv w:val="1"/>
      <w:marLeft w:val="0"/>
      <w:marRight w:val="0"/>
      <w:marTop w:val="0"/>
      <w:marBottom w:val="0"/>
      <w:divBdr>
        <w:top w:val="none" w:sz="0" w:space="0" w:color="auto"/>
        <w:left w:val="none" w:sz="0" w:space="0" w:color="auto"/>
        <w:bottom w:val="none" w:sz="0" w:space="0" w:color="auto"/>
        <w:right w:val="none" w:sz="0" w:space="0" w:color="auto"/>
      </w:divBdr>
    </w:div>
    <w:div w:id="621350610">
      <w:bodyDiv w:val="1"/>
      <w:marLeft w:val="0"/>
      <w:marRight w:val="0"/>
      <w:marTop w:val="0"/>
      <w:marBottom w:val="0"/>
      <w:divBdr>
        <w:top w:val="none" w:sz="0" w:space="0" w:color="auto"/>
        <w:left w:val="none" w:sz="0" w:space="0" w:color="auto"/>
        <w:bottom w:val="none" w:sz="0" w:space="0" w:color="auto"/>
        <w:right w:val="none" w:sz="0" w:space="0" w:color="auto"/>
      </w:divBdr>
    </w:div>
    <w:div w:id="655454625">
      <w:bodyDiv w:val="1"/>
      <w:marLeft w:val="0"/>
      <w:marRight w:val="0"/>
      <w:marTop w:val="0"/>
      <w:marBottom w:val="0"/>
      <w:divBdr>
        <w:top w:val="none" w:sz="0" w:space="0" w:color="auto"/>
        <w:left w:val="none" w:sz="0" w:space="0" w:color="auto"/>
        <w:bottom w:val="none" w:sz="0" w:space="0" w:color="auto"/>
        <w:right w:val="none" w:sz="0" w:space="0" w:color="auto"/>
      </w:divBdr>
    </w:div>
    <w:div w:id="656302547">
      <w:bodyDiv w:val="1"/>
      <w:marLeft w:val="0"/>
      <w:marRight w:val="0"/>
      <w:marTop w:val="0"/>
      <w:marBottom w:val="0"/>
      <w:divBdr>
        <w:top w:val="none" w:sz="0" w:space="0" w:color="auto"/>
        <w:left w:val="none" w:sz="0" w:space="0" w:color="auto"/>
        <w:bottom w:val="none" w:sz="0" w:space="0" w:color="auto"/>
        <w:right w:val="none" w:sz="0" w:space="0" w:color="auto"/>
      </w:divBdr>
    </w:div>
    <w:div w:id="67333533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6051794">
      <w:bodyDiv w:val="1"/>
      <w:marLeft w:val="0"/>
      <w:marRight w:val="0"/>
      <w:marTop w:val="0"/>
      <w:marBottom w:val="0"/>
      <w:divBdr>
        <w:top w:val="none" w:sz="0" w:space="0" w:color="auto"/>
        <w:left w:val="none" w:sz="0" w:space="0" w:color="auto"/>
        <w:bottom w:val="none" w:sz="0" w:space="0" w:color="auto"/>
        <w:right w:val="none" w:sz="0" w:space="0" w:color="auto"/>
      </w:divBdr>
      <w:divsChild>
        <w:div w:id="437288579">
          <w:marLeft w:val="0"/>
          <w:marRight w:val="300"/>
          <w:marTop w:val="15"/>
          <w:marBottom w:val="0"/>
          <w:divBdr>
            <w:top w:val="none" w:sz="0" w:space="0" w:color="auto"/>
            <w:left w:val="none" w:sz="0" w:space="0" w:color="auto"/>
            <w:bottom w:val="none" w:sz="0" w:space="0" w:color="auto"/>
            <w:right w:val="none" w:sz="0" w:space="0" w:color="auto"/>
          </w:divBdr>
        </w:div>
        <w:div w:id="170411128">
          <w:marLeft w:val="0"/>
          <w:marRight w:val="300"/>
          <w:marTop w:val="15"/>
          <w:marBottom w:val="0"/>
          <w:divBdr>
            <w:top w:val="none" w:sz="0" w:space="0" w:color="auto"/>
            <w:left w:val="none" w:sz="0" w:space="0" w:color="auto"/>
            <w:bottom w:val="none" w:sz="0" w:space="0" w:color="auto"/>
            <w:right w:val="none" w:sz="0" w:space="0" w:color="auto"/>
          </w:divBdr>
        </w:div>
        <w:div w:id="1508666353">
          <w:marLeft w:val="0"/>
          <w:marRight w:val="300"/>
          <w:marTop w:val="15"/>
          <w:marBottom w:val="0"/>
          <w:divBdr>
            <w:top w:val="none" w:sz="0" w:space="0" w:color="auto"/>
            <w:left w:val="none" w:sz="0" w:space="0" w:color="auto"/>
            <w:bottom w:val="none" w:sz="0" w:space="0" w:color="auto"/>
            <w:right w:val="none" w:sz="0" w:space="0" w:color="auto"/>
          </w:divBdr>
        </w:div>
        <w:div w:id="404576237">
          <w:marLeft w:val="0"/>
          <w:marRight w:val="300"/>
          <w:marTop w:val="15"/>
          <w:marBottom w:val="0"/>
          <w:divBdr>
            <w:top w:val="none" w:sz="0" w:space="0" w:color="auto"/>
            <w:left w:val="none" w:sz="0" w:space="0" w:color="auto"/>
            <w:bottom w:val="none" w:sz="0" w:space="0" w:color="auto"/>
            <w:right w:val="none" w:sz="0" w:space="0" w:color="auto"/>
          </w:divBdr>
        </w:div>
        <w:div w:id="1224949778">
          <w:marLeft w:val="0"/>
          <w:marRight w:val="300"/>
          <w:marTop w:val="15"/>
          <w:marBottom w:val="0"/>
          <w:divBdr>
            <w:top w:val="none" w:sz="0" w:space="0" w:color="auto"/>
            <w:left w:val="none" w:sz="0" w:space="0" w:color="auto"/>
            <w:bottom w:val="none" w:sz="0" w:space="0" w:color="auto"/>
            <w:right w:val="none" w:sz="0" w:space="0" w:color="auto"/>
          </w:divBdr>
        </w:div>
        <w:div w:id="102070856">
          <w:marLeft w:val="0"/>
          <w:marRight w:val="300"/>
          <w:marTop w:val="15"/>
          <w:marBottom w:val="0"/>
          <w:divBdr>
            <w:top w:val="none" w:sz="0" w:space="0" w:color="auto"/>
            <w:left w:val="none" w:sz="0" w:space="0" w:color="auto"/>
            <w:bottom w:val="none" w:sz="0" w:space="0" w:color="auto"/>
            <w:right w:val="none" w:sz="0" w:space="0" w:color="auto"/>
          </w:divBdr>
        </w:div>
        <w:div w:id="1459570771">
          <w:marLeft w:val="0"/>
          <w:marRight w:val="300"/>
          <w:marTop w:val="15"/>
          <w:marBottom w:val="0"/>
          <w:divBdr>
            <w:top w:val="none" w:sz="0" w:space="0" w:color="auto"/>
            <w:left w:val="none" w:sz="0" w:space="0" w:color="auto"/>
            <w:bottom w:val="none" w:sz="0" w:space="0" w:color="auto"/>
            <w:right w:val="none" w:sz="0" w:space="0" w:color="auto"/>
          </w:divBdr>
        </w:div>
        <w:div w:id="884677515">
          <w:marLeft w:val="0"/>
          <w:marRight w:val="300"/>
          <w:marTop w:val="15"/>
          <w:marBottom w:val="0"/>
          <w:divBdr>
            <w:top w:val="none" w:sz="0" w:space="0" w:color="auto"/>
            <w:left w:val="none" w:sz="0" w:space="0" w:color="auto"/>
            <w:bottom w:val="none" w:sz="0" w:space="0" w:color="auto"/>
            <w:right w:val="none" w:sz="0" w:space="0" w:color="auto"/>
          </w:divBdr>
        </w:div>
        <w:div w:id="797603250">
          <w:marLeft w:val="0"/>
          <w:marRight w:val="300"/>
          <w:marTop w:val="15"/>
          <w:marBottom w:val="0"/>
          <w:divBdr>
            <w:top w:val="none" w:sz="0" w:space="0" w:color="auto"/>
            <w:left w:val="none" w:sz="0" w:space="0" w:color="auto"/>
            <w:bottom w:val="none" w:sz="0" w:space="0" w:color="auto"/>
            <w:right w:val="none" w:sz="0" w:space="0" w:color="auto"/>
          </w:divBdr>
        </w:div>
        <w:div w:id="1454208564">
          <w:marLeft w:val="0"/>
          <w:marRight w:val="300"/>
          <w:marTop w:val="15"/>
          <w:marBottom w:val="0"/>
          <w:divBdr>
            <w:top w:val="none" w:sz="0" w:space="0" w:color="auto"/>
            <w:left w:val="none" w:sz="0" w:space="0" w:color="auto"/>
            <w:bottom w:val="none" w:sz="0" w:space="0" w:color="auto"/>
            <w:right w:val="none" w:sz="0" w:space="0" w:color="auto"/>
          </w:divBdr>
        </w:div>
        <w:div w:id="1208880343">
          <w:marLeft w:val="0"/>
          <w:marRight w:val="300"/>
          <w:marTop w:val="15"/>
          <w:marBottom w:val="0"/>
          <w:divBdr>
            <w:top w:val="none" w:sz="0" w:space="0" w:color="auto"/>
            <w:left w:val="none" w:sz="0" w:space="0" w:color="auto"/>
            <w:bottom w:val="none" w:sz="0" w:space="0" w:color="auto"/>
            <w:right w:val="none" w:sz="0" w:space="0" w:color="auto"/>
          </w:divBdr>
        </w:div>
        <w:div w:id="838469182">
          <w:marLeft w:val="0"/>
          <w:marRight w:val="300"/>
          <w:marTop w:val="15"/>
          <w:marBottom w:val="0"/>
          <w:divBdr>
            <w:top w:val="none" w:sz="0" w:space="0" w:color="auto"/>
            <w:left w:val="none" w:sz="0" w:space="0" w:color="auto"/>
            <w:bottom w:val="none" w:sz="0" w:space="0" w:color="auto"/>
            <w:right w:val="none" w:sz="0" w:space="0" w:color="auto"/>
          </w:divBdr>
        </w:div>
        <w:div w:id="37508648">
          <w:marLeft w:val="0"/>
          <w:marRight w:val="300"/>
          <w:marTop w:val="15"/>
          <w:marBottom w:val="0"/>
          <w:divBdr>
            <w:top w:val="none" w:sz="0" w:space="0" w:color="auto"/>
            <w:left w:val="none" w:sz="0" w:space="0" w:color="auto"/>
            <w:bottom w:val="none" w:sz="0" w:space="0" w:color="auto"/>
            <w:right w:val="none" w:sz="0" w:space="0" w:color="auto"/>
          </w:divBdr>
        </w:div>
        <w:div w:id="1329208987">
          <w:marLeft w:val="0"/>
          <w:marRight w:val="300"/>
          <w:marTop w:val="15"/>
          <w:marBottom w:val="0"/>
          <w:divBdr>
            <w:top w:val="none" w:sz="0" w:space="0" w:color="auto"/>
            <w:left w:val="none" w:sz="0" w:space="0" w:color="auto"/>
            <w:bottom w:val="none" w:sz="0" w:space="0" w:color="auto"/>
            <w:right w:val="none" w:sz="0" w:space="0" w:color="auto"/>
          </w:divBdr>
        </w:div>
      </w:divsChild>
    </w:div>
    <w:div w:id="718699932">
      <w:bodyDiv w:val="1"/>
      <w:marLeft w:val="0"/>
      <w:marRight w:val="0"/>
      <w:marTop w:val="0"/>
      <w:marBottom w:val="0"/>
      <w:divBdr>
        <w:top w:val="none" w:sz="0" w:space="0" w:color="auto"/>
        <w:left w:val="none" w:sz="0" w:space="0" w:color="auto"/>
        <w:bottom w:val="none" w:sz="0" w:space="0" w:color="auto"/>
        <w:right w:val="none" w:sz="0" w:space="0" w:color="auto"/>
      </w:divBdr>
    </w:div>
    <w:div w:id="774716966">
      <w:bodyDiv w:val="1"/>
      <w:marLeft w:val="0"/>
      <w:marRight w:val="0"/>
      <w:marTop w:val="0"/>
      <w:marBottom w:val="0"/>
      <w:divBdr>
        <w:top w:val="none" w:sz="0" w:space="0" w:color="auto"/>
        <w:left w:val="none" w:sz="0" w:space="0" w:color="auto"/>
        <w:bottom w:val="none" w:sz="0" w:space="0" w:color="auto"/>
        <w:right w:val="none" w:sz="0" w:space="0" w:color="auto"/>
      </w:divBdr>
      <w:divsChild>
        <w:div w:id="2108960368">
          <w:marLeft w:val="0"/>
          <w:marRight w:val="300"/>
          <w:marTop w:val="15"/>
          <w:marBottom w:val="0"/>
          <w:divBdr>
            <w:top w:val="none" w:sz="0" w:space="0" w:color="auto"/>
            <w:left w:val="none" w:sz="0" w:space="0" w:color="auto"/>
            <w:bottom w:val="none" w:sz="0" w:space="0" w:color="auto"/>
            <w:right w:val="none" w:sz="0" w:space="0" w:color="auto"/>
          </w:divBdr>
        </w:div>
        <w:div w:id="44377775">
          <w:marLeft w:val="0"/>
          <w:marRight w:val="300"/>
          <w:marTop w:val="15"/>
          <w:marBottom w:val="0"/>
          <w:divBdr>
            <w:top w:val="none" w:sz="0" w:space="0" w:color="auto"/>
            <w:left w:val="none" w:sz="0" w:space="0" w:color="auto"/>
            <w:bottom w:val="none" w:sz="0" w:space="0" w:color="auto"/>
            <w:right w:val="none" w:sz="0" w:space="0" w:color="auto"/>
          </w:divBdr>
        </w:div>
        <w:div w:id="504514551">
          <w:marLeft w:val="0"/>
          <w:marRight w:val="300"/>
          <w:marTop w:val="15"/>
          <w:marBottom w:val="0"/>
          <w:divBdr>
            <w:top w:val="none" w:sz="0" w:space="0" w:color="auto"/>
            <w:left w:val="none" w:sz="0" w:space="0" w:color="auto"/>
            <w:bottom w:val="none" w:sz="0" w:space="0" w:color="auto"/>
            <w:right w:val="none" w:sz="0" w:space="0" w:color="auto"/>
          </w:divBdr>
        </w:div>
        <w:div w:id="1965502476">
          <w:marLeft w:val="0"/>
          <w:marRight w:val="300"/>
          <w:marTop w:val="15"/>
          <w:marBottom w:val="0"/>
          <w:divBdr>
            <w:top w:val="none" w:sz="0" w:space="0" w:color="auto"/>
            <w:left w:val="none" w:sz="0" w:space="0" w:color="auto"/>
            <w:bottom w:val="none" w:sz="0" w:space="0" w:color="auto"/>
            <w:right w:val="none" w:sz="0" w:space="0" w:color="auto"/>
          </w:divBdr>
        </w:div>
        <w:div w:id="1095637210">
          <w:marLeft w:val="0"/>
          <w:marRight w:val="300"/>
          <w:marTop w:val="15"/>
          <w:marBottom w:val="0"/>
          <w:divBdr>
            <w:top w:val="none" w:sz="0" w:space="0" w:color="auto"/>
            <w:left w:val="none" w:sz="0" w:space="0" w:color="auto"/>
            <w:bottom w:val="none" w:sz="0" w:space="0" w:color="auto"/>
            <w:right w:val="none" w:sz="0" w:space="0" w:color="auto"/>
          </w:divBdr>
        </w:div>
        <w:div w:id="1693189256">
          <w:marLeft w:val="0"/>
          <w:marRight w:val="300"/>
          <w:marTop w:val="15"/>
          <w:marBottom w:val="0"/>
          <w:divBdr>
            <w:top w:val="none" w:sz="0" w:space="0" w:color="auto"/>
            <w:left w:val="none" w:sz="0" w:space="0" w:color="auto"/>
            <w:bottom w:val="none" w:sz="0" w:space="0" w:color="auto"/>
            <w:right w:val="none" w:sz="0" w:space="0" w:color="auto"/>
          </w:divBdr>
        </w:div>
        <w:div w:id="1875314405">
          <w:marLeft w:val="0"/>
          <w:marRight w:val="300"/>
          <w:marTop w:val="15"/>
          <w:marBottom w:val="0"/>
          <w:divBdr>
            <w:top w:val="none" w:sz="0" w:space="0" w:color="auto"/>
            <w:left w:val="none" w:sz="0" w:space="0" w:color="auto"/>
            <w:bottom w:val="none" w:sz="0" w:space="0" w:color="auto"/>
            <w:right w:val="none" w:sz="0" w:space="0" w:color="auto"/>
          </w:divBdr>
        </w:div>
        <w:div w:id="287050594">
          <w:marLeft w:val="0"/>
          <w:marRight w:val="300"/>
          <w:marTop w:val="15"/>
          <w:marBottom w:val="0"/>
          <w:divBdr>
            <w:top w:val="none" w:sz="0" w:space="0" w:color="auto"/>
            <w:left w:val="none" w:sz="0" w:space="0" w:color="auto"/>
            <w:bottom w:val="none" w:sz="0" w:space="0" w:color="auto"/>
            <w:right w:val="none" w:sz="0" w:space="0" w:color="auto"/>
          </w:divBdr>
        </w:div>
        <w:div w:id="1214998665">
          <w:marLeft w:val="0"/>
          <w:marRight w:val="300"/>
          <w:marTop w:val="15"/>
          <w:marBottom w:val="0"/>
          <w:divBdr>
            <w:top w:val="none" w:sz="0" w:space="0" w:color="auto"/>
            <w:left w:val="none" w:sz="0" w:space="0" w:color="auto"/>
            <w:bottom w:val="none" w:sz="0" w:space="0" w:color="auto"/>
            <w:right w:val="none" w:sz="0" w:space="0" w:color="auto"/>
          </w:divBdr>
        </w:div>
        <w:div w:id="1946573630">
          <w:marLeft w:val="0"/>
          <w:marRight w:val="300"/>
          <w:marTop w:val="15"/>
          <w:marBottom w:val="0"/>
          <w:divBdr>
            <w:top w:val="none" w:sz="0" w:space="0" w:color="auto"/>
            <w:left w:val="none" w:sz="0" w:space="0" w:color="auto"/>
            <w:bottom w:val="none" w:sz="0" w:space="0" w:color="auto"/>
            <w:right w:val="none" w:sz="0" w:space="0" w:color="auto"/>
          </w:divBdr>
        </w:div>
        <w:div w:id="1947957197">
          <w:marLeft w:val="0"/>
          <w:marRight w:val="300"/>
          <w:marTop w:val="15"/>
          <w:marBottom w:val="0"/>
          <w:divBdr>
            <w:top w:val="none" w:sz="0" w:space="0" w:color="auto"/>
            <w:left w:val="none" w:sz="0" w:space="0" w:color="auto"/>
            <w:bottom w:val="none" w:sz="0" w:space="0" w:color="auto"/>
            <w:right w:val="none" w:sz="0" w:space="0" w:color="auto"/>
          </w:divBdr>
        </w:div>
        <w:div w:id="700782167">
          <w:marLeft w:val="0"/>
          <w:marRight w:val="300"/>
          <w:marTop w:val="15"/>
          <w:marBottom w:val="0"/>
          <w:divBdr>
            <w:top w:val="none" w:sz="0" w:space="0" w:color="auto"/>
            <w:left w:val="none" w:sz="0" w:space="0" w:color="auto"/>
            <w:bottom w:val="none" w:sz="0" w:space="0" w:color="auto"/>
            <w:right w:val="none" w:sz="0" w:space="0" w:color="auto"/>
          </w:divBdr>
        </w:div>
        <w:div w:id="448545356">
          <w:marLeft w:val="0"/>
          <w:marRight w:val="300"/>
          <w:marTop w:val="15"/>
          <w:marBottom w:val="0"/>
          <w:divBdr>
            <w:top w:val="none" w:sz="0" w:space="0" w:color="auto"/>
            <w:left w:val="none" w:sz="0" w:space="0" w:color="auto"/>
            <w:bottom w:val="none" w:sz="0" w:space="0" w:color="auto"/>
            <w:right w:val="none" w:sz="0" w:space="0" w:color="auto"/>
          </w:divBdr>
        </w:div>
        <w:div w:id="136652760">
          <w:marLeft w:val="0"/>
          <w:marRight w:val="300"/>
          <w:marTop w:val="15"/>
          <w:marBottom w:val="0"/>
          <w:divBdr>
            <w:top w:val="none" w:sz="0" w:space="0" w:color="auto"/>
            <w:left w:val="none" w:sz="0" w:space="0" w:color="auto"/>
            <w:bottom w:val="none" w:sz="0" w:space="0" w:color="auto"/>
            <w:right w:val="none" w:sz="0" w:space="0" w:color="auto"/>
          </w:divBdr>
        </w:div>
      </w:divsChild>
    </w:div>
    <w:div w:id="932207260">
      <w:bodyDiv w:val="1"/>
      <w:marLeft w:val="0"/>
      <w:marRight w:val="0"/>
      <w:marTop w:val="0"/>
      <w:marBottom w:val="0"/>
      <w:divBdr>
        <w:top w:val="none" w:sz="0" w:space="0" w:color="auto"/>
        <w:left w:val="none" w:sz="0" w:space="0" w:color="auto"/>
        <w:bottom w:val="none" w:sz="0" w:space="0" w:color="auto"/>
        <w:right w:val="none" w:sz="0" w:space="0" w:color="auto"/>
      </w:divBdr>
      <w:divsChild>
        <w:div w:id="1307199037">
          <w:marLeft w:val="0"/>
          <w:marRight w:val="0"/>
          <w:marTop w:val="0"/>
          <w:marBottom w:val="0"/>
          <w:divBdr>
            <w:top w:val="none" w:sz="0" w:space="0" w:color="auto"/>
            <w:left w:val="none" w:sz="0" w:space="0" w:color="auto"/>
            <w:bottom w:val="none" w:sz="0" w:space="0" w:color="auto"/>
            <w:right w:val="none" w:sz="0" w:space="0" w:color="auto"/>
          </w:divBdr>
          <w:divsChild>
            <w:div w:id="2094662154">
              <w:marLeft w:val="0"/>
              <w:marRight w:val="0"/>
              <w:marTop w:val="0"/>
              <w:marBottom w:val="0"/>
              <w:divBdr>
                <w:top w:val="none" w:sz="0" w:space="0" w:color="auto"/>
                <w:left w:val="none" w:sz="0" w:space="0" w:color="auto"/>
                <w:bottom w:val="none" w:sz="0" w:space="0" w:color="auto"/>
                <w:right w:val="none" w:sz="0" w:space="0" w:color="auto"/>
              </w:divBdr>
              <w:divsChild>
                <w:div w:id="276832210">
                  <w:marLeft w:val="0"/>
                  <w:marRight w:val="300"/>
                  <w:marTop w:val="15"/>
                  <w:marBottom w:val="0"/>
                  <w:divBdr>
                    <w:top w:val="none" w:sz="0" w:space="0" w:color="auto"/>
                    <w:left w:val="none" w:sz="0" w:space="0" w:color="auto"/>
                    <w:bottom w:val="none" w:sz="0" w:space="0" w:color="auto"/>
                    <w:right w:val="none" w:sz="0" w:space="0" w:color="auto"/>
                  </w:divBdr>
                </w:div>
                <w:div w:id="1443960381">
                  <w:marLeft w:val="0"/>
                  <w:marRight w:val="300"/>
                  <w:marTop w:val="15"/>
                  <w:marBottom w:val="0"/>
                  <w:divBdr>
                    <w:top w:val="none" w:sz="0" w:space="0" w:color="auto"/>
                    <w:left w:val="none" w:sz="0" w:space="0" w:color="auto"/>
                    <w:bottom w:val="none" w:sz="0" w:space="0" w:color="auto"/>
                    <w:right w:val="none" w:sz="0" w:space="0" w:color="auto"/>
                  </w:divBdr>
                </w:div>
                <w:div w:id="529801036">
                  <w:marLeft w:val="0"/>
                  <w:marRight w:val="300"/>
                  <w:marTop w:val="15"/>
                  <w:marBottom w:val="0"/>
                  <w:divBdr>
                    <w:top w:val="none" w:sz="0" w:space="0" w:color="auto"/>
                    <w:left w:val="none" w:sz="0" w:space="0" w:color="auto"/>
                    <w:bottom w:val="none" w:sz="0" w:space="0" w:color="auto"/>
                    <w:right w:val="none" w:sz="0" w:space="0" w:color="auto"/>
                  </w:divBdr>
                </w:div>
                <w:div w:id="1028794000">
                  <w:marLeft w:val="0"/>
                  <w:marRight w:val="300"/>
                  <w:marTop w:val="15"/>
                  <w:marBottom w:val="0"/>
                  <w:divBdr>
                    <w:top w:val="none" w:sz="0" w:space="0" w:color="auto"/>
                    <w:left w:val="none" w:sz="0" w:space="0" w:color="auto"/>
                    <w:bottom w:val="none" w:sz="0" w:space="0" w:color="auto"/>
                    <w:right w:val="none" w:sz="0" w:space="0" w:color="auto"/>
                  </w:divBdr>
                </w:div>
                <w:div w:id="1833794760">
                  <w:marLeft w:val="0"/>
                  <w:marRight w:val="300"/>
                  <w:marTop w:val="15"/>
                  <w:marBottom w:val="0"/>
                  <w:divBdr>
                    <w:top w:val="none" w:sz="0" w:space="0" w:color="auto"/>
                    <w:left w:val="none" w:sz="0" w:space="0" w:color="auto"/>
                    <w:bottom w:val="none" w:sz="0" w:space="0" w:color="auto"/>
                    <w:right w:val="none" w:sz="0" w:space="0" w:color="auto"/>
                  </w:divBdr>
                </w:div>
                <w:div w:id="745615182">
                  <w:marLeft w:val="0"/>
                  <w:marRight w:val="300"/>
                  <w:marTop w:val="15"/>
                  <w:marBottom w:val="0"/>
                  <w:divBdr>
                    <w:top w:val="none" w:sz="0" w:space="0" w:color="auto"/>
                    <w:left w:val="none" w:sz="0" w:space="0" w:color="auto"/>
                    <w:bottom w:val="none" w:sz="0" w:space="0" w:color="auto"/>
                    <w:right w:val="none" w:sz="0" w:space="0" w:color="auto"/>
                  </w:divBdr>
                </w:div>
                <w:div w:id="1592931946">
                  <w:marLeft w:val="0"/>
                  <w:marRight w:val="300"/>
                  <w:marTop w:val="15"/>
                  <w:marBottom w:val="0"/>
                  <w:divBdr>
                    <w:top w:val="none" w:sz="0" w:space="0" w:color="auto"/>
                    <w:left w:val="none" w:sz="0" w:space="0" w:color="auto"/>
                    <w:bottom w:val="none" w:sz="0" w:space="0" w:color="auto"/>
                    <w:right w:val="none" w:sz="0" w:space="0" w:color="auto"/>
                  </w:divBdr>
                </w:div>
                <w:div w:id="266549602">
                  <w:marLeft w:val="0"/>
                  <w:marRight w:val="300"/>
                  <w:marTop w:val="15"/>
                  <w:marBottom w:val="0"/>
                  <w:divBdr>
                    <w:top w:val="none" w:sz="0" w:space="0" w:color="auto"/>
                    <w:left w:val="none" w:sz="0" w:space="0" w:color="auto"/>
                    <w:bottom w:val="none" w:sz="0" w:space="0" w:color="auto"/>
                    <w:right w:val="none" w:sz="0" w:space="0" w:color="auto"/>
                  </w:divBdr>
                </w:div>
                <w:div w:id="2637188">
                  <w:marLeft w:val="0"/>
                  <w:marRight w:val="300"/>
                  <w:marTop w:val="15"/>
                  <w:marBottom w:val="0"/>
                  <w:divBdr>
                    <w:top w:val="none" w:sz="0" w:space="0" w:color="auto"/>
                    <w:left w:val="none" w:sz="0" w:space="0" w:color="auto"/>
                    <w:bottom w:val="none" w:sz="0" w:space="0" w:color="auto"/>
                    <w:right w:val="none" w:sz="0" w:space="0" w:color="auto"/>
                  </w:divBdr>
                </w:div>
                <w:div w:id="180634147">
                  <w:marLeft w:val="0"/>
                  <w:marRight w:val="300"/>
                  <w:marTop w:val="15"/>
                  <w:marBottom w:val="0"/>
                  <w:divBdr>
                    <w:top w:val="none" w:sz="0" w:space="0" w:color="auto"/>
                    <w:left w:val="none" w:sz="0" w:space="0" w:color="auto"/>
                    <w:bottom w:val="none" w:sz="0" w:space="0" w:color="auto"/>
                    <w:right w:val="none" w:sz="0" w:space="0" w:color="auto"/>
                  </w:divBdr>
                </w:div>
                <w:div w:id="1714309744">
                  <w:marLeft w:val="0"/>
                  <w:marRight w:val="300"/>
                  <w:marTop w:val="15"/>
                  <w:marBottom w:val="0"/>
                  <w:divBdr>
                    <w:top w:val="none" w:sz="0" w:space="0" w:color="auto"/>
                    <w:left w:val="none" w:sz="0" w:space="0" w:color="auto"/>
                    <w:bottom w:val="none" w:sz="0" w:space="0" w:color="auto"/>
                    <w:right w:val="none" w:sz="0" w:space="0" w:color="auto"/>
                  </w:divBdr>
                </w:div>
                <w:div w:id="955134658">
                  <w:marLeft w:val="0"/>
                  <w:marRight w:val="300"/>
                  <w:marTop w:val="15"/>
                  <w:marBottom w:val="0"/>
                  <w:divBdr>
                    <w:top w:val="none" w:sz="0" w:space="0" w:color="auto"/>
                    <w:left w:val="none" w:sz="0" w:space="0" w:color="auto"/>
                    <w:bottom w:val="none" w:sz="0" w:space="0" w:color="auto"/>
                    <w:right w:val="none" w:sz="0" w:space="0" w:color="auto"/>
                  </w:divBdr>
                </w:div>
                <w:div w:id="1513908641">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sChild>
    </w:div>
    <w:div w:id="1011417899">
      <w:bodyDiv w:val="1"/>
      <w:marLeft w:val="0"/>
      <w:marRight w:val="0"/>
      <w:marTop w:val="0"/>
      <w:marBottom w:val="0"/>
      <w:divBdr>
        <w:top w:val="none" w:sz="0" w:space="0" w:color="auto"/>
        <w:left w:val="none" w:sz="0" w:space="0" w:color="auto"/>
        <w:bottom w:val="none" w:sz="0" w:space="0" w:color="auto"/>
        <w:right w:val="none" w:sz="0" w:space="0" w:color="auto"/>
      </w:divBdr>
    </w:div>
    <w:div w:id="1020082683">
      <w:bodyDiv w:val="1"/>
      <w:marLeft w:val="0"/>
      <w:marRight w:val="0"/>
      <w:marTop w:val="0"/>
      <w:marBottom w:val="0"/>
      <w:divBdr>
        <w:top w:val="none" w:sz="0" w:space="0" w:color="auto"/>
        <w:left w:val="none" w:sz="0" w:space="0" w:color="auto"/>
        <w:bottom w:val="none" w:sz="0" w:space="0" w:color="auto"/>
        <w:right w:val="none" w:sz="0" w:space="0" w:color="auto"/>
      </w:divBdr>
    </w:div>
    <w:div w:id="1028339765">
      <w:bodyDiv w:val="1"/>
      <w:marLeft w:val="0"/>
      <w:marRight w:val="0"/>
      <w:marTop w:val="0"/>
      <w:marBottom w:val="0"/>
      <w:divBdr>
        <w:top w:val="none" w:sz="0" w:space="0" w:color="auto"/>
        <w:left w:val="none" w:sz="0" w:space="0" w:color="auto"/>
        <w:bottom w:val="none" w:sz="0" w:space="0" w:color="auto"/>
        <w:right w:val="none" w:sz="0" w:space="0" w:color="auto"/>
      </w:divBdr>
    </w:div>
    <w:div w:id="1100833602">
      <w:bodyDiv w:val="1"/>
      <w:marLeft w:val="0"/>
      <w:marRight w:val="0"/>
      <w:marTop w:val="0"/>
      <w:marBottom w:val="0"/>
      <w:divBdr>
        <w:top w:val="none" w:sz="0" w:space="0" w:color="auto"/>
        <w:left w:val="none" w:sz="0" w:space="0" w:color="auto"/>
        <w:bottom w:val="none" w:sz="0" w:space="0" w:color="auto"/>
        <w:right w:val="none" w:sz="0" w:space="0" w:color="auto"/>
      </w:divBdr>
    </w:div>
    <w:div w:id="1148743922">
      <w:bodyDiv w:val="1"/>
      <w:marLeft w:val="0"/>
      <w:marRight w:val="0"/>
      <w:marTop w:val="0"/>
      <w:marBottom w:val="0"/>
      <w:divBdr>
        <w:top w:val="none" w:sz="0" w:space="0" w:color="auto"/>
        <w:left w:val="none" w:sz="0" w:space="0" w:color="auto"/>
        <w:bottom w:val="none" w:sz="0" w:space="0" w:color="auto"/>
        <w:right w:val="none" w:sz="0" w:space="0" w:color="auto"/>
      </w:divBdr>
    </w:div>
    <w:div w:id="1149054880">
      <w:bodyDiv w:val="1"/>
      <w:marLeft w:val="0"/>
      <w:marRight w:val="0"/>
      <w:marTop w:val="0"/>
      <w:marBottom w:val="0"/>
      <w:divBdr>
        <w:top w:val="none" w:sz="0" w:space="0" w:color="auto"/>
        <w:left w:val="none" w:sz="0" w:space="0" w:color="auto"/>
        <w:bottom w:val="none" w:sz="0" w:space="0" w:color="auto"/>
        <w:right w:val="none" w:sz="0" w:space="0" w:color="auto"/>
      </w:divBdr>
    </w:div>
    <w:div w:id="1197504744">
      <w:bodyDiv w:val="1"/>
      <w:marLeft w:val="0"/>
      <w:marRight w:val="0"/>
      <w:marTop w:val="0"/>
      <w:marBottom w:val="0"/>
      <w:divBdr>
        <w:top w:val="none" w:sz="0" w:space="0" w:color="auto"/>
        <w:left w:val="none" w:sz="0" w:space="0" w:color="auto"/>
        <w:bottom w:val="none" w:sz="0" w:space="0" w:color="auto"/>
        <w:right w:val="none" w:sz="0" w:space="0" w:color="auto"/>
      </w:divBdr>
    </w:div>
    <w:div w:id="1278290269">
      <w:bodyDiv w:val="1"/>
      <w:marLeft w:val="0"/>
      <w:marRight w:val="0"/>
      <w:marTop w:val="0"/>
      <w:marBottom w:val="0"/>
      <w:divBdr>
        <w:top w:val="none" w:sz="0" w:space="0" w:color="auto"/>
        <w:left w:val="none" w:sz="0" w:space="0" w:color="auto"/>
        <w:bottom w:val="none" w:sz="0" w:space="0" w:color="auto"/>
        <w:right w:val="none" w:sz="0" w:space="0" w:color="auto"/>
      </w:divBdr>
    </w:div>
    <w:div w:id="1291940880">
      <w:bodyDiv w:val="1"/>
      <w:marLeft w:val="0"/>
      <w:marRight w:val="0"/>
      <w:marTop w:val="0"/>
      <w:marBottom w:val="0"/>
      <w:divBdr>
        <w:top w:val="none" w:sz="0" w:space="0" w:color="auto"/>
        <w:left w:val="none" w:sz="0" w:space="0" w:color="auto"/>
        <w:bottom w:val="none" w:sz="0" w:space="0" w:color="auto"/>
        <w:right w:val="none" w:sz="0" w:space="0" w:color="auto"/>
      </w:divBdr>
    </w:div>
    <w:div w:id="1335762137">
      <w:bodyDiv w:val="1"/>
      <w:marLeft w:val="0"/>
      <w:marRight w:val="0"/>
      <w:marTop w:val="0"/>
      <w:marBottom w:val="0"/>
      <w:divBdr>
        <w:top w:val="none" w:sz="0" w:space="0" w:color="auto"/>
        <w:left w:val="none" w:sz="0" w:space="0" w:color="auto"/>
        <w:bottom w:val="none" w:sz="0" w:space="0" w:color="auto"/>
        <w:right w:val="none" w:sz="0" w:space="0" w:color="auto"/>
      </w:divBdr>
    </w:div>
    <w:div w:id="1390112843">
      <w:bodyDiv w:val="1"/>
      <w:marLeft w:val="0"/>
      <w:marRight w:val="0"/>
      <w:marTop w:val="0"/>
      <w:marBottom w:val="0"/>
      <w:divBdr>
        <w:top w:val="none" w:sz="0" w:space="0" w:color="auto"/>
        <w:left w:val="none" w:sz="0" w:space="0" w:color="auto"/>
        <w:bottom w:val="none" w:sz="0" w:space="0" w:color="auto"/>
        <w:right w:val="none" w:sz="0" w:space="0" w:color="auto"/>
      </w:divBdr>
    </w:div>
    <w:div w:id="1452553849">
      <w:bodyDiv w:val="1"/>
      <w:marLeft w:val="0"/>
      <w:marRight w:val="0"/>
      <w:marTop w:val="0"/>
      <w:marBottom w:val="0"/>
      <w:divBdr>
        <w:top w:val="none" w:sz="0" w:space="0" w:color="auto"/>
        <w:left w:val="none" w:sz="0" w:space="0" w:color="auto"/>
        <w:bottom w:val="none" w:sz="0" w:space="0" w:color="auto"/>
        <w:right w:val="none" w:sz="0" w:space="0" w:color="auto"/>
      </w:divBdr>
    </w:div>
    <w:div w:id="1479179943">
      <w:bodyDiv w:val="1"/>
      <w:marLeft w:val="0"/>
      <w:marRight w:val="0"/>
      <w:marTop w:val="0"/>
      <w:marBottom w:val="0"/>
      <w:divBdr>
        <w:top w:val="none" w:sz="0" w:space="0" w:color="auto"/>
        <w:left w:val="none" w:sz="0" w:space="0" w:color="auto"/>
        <w:bottom w:val="none" w:sz="0" w:space="0" w:color="auto"/>
        <w:right w:val="none" w:sz="0" w:space="0" w:color="auto"/>
      </w:divBdr>
    </w:div>
    <w:div w:id="1485122819">
      <w:bodyDiv w:val="1"/>
      <w:marLeft w:val="0"/>
      <w:marRight w:val="0"/>
      <w:marTop w:val="0"/>
      <w:marBottom w:val="0"/>
      <w:divBdr>
        <w:top w:val="none" w:sz="0" w:space="0" w:color="auto"/>
        <w:left w:val="none" w:sz="0" w:space="0" w:color="auto"/>
        <w:bottom w:val="none" w:sz="0" w:space="0" w:color="auto"/>
        <w:right w:val="none" w:sz="0" w:space="0" w:color="auto"/>
      </w:divBdr>
    </w:div>
    <w:div w:id="1486431764">
      <w:bodyDiv w:val="1"/>
      <w:marLeft w:val="0"/>
      <w:marRight w:val="0"/>
      <w:marTop w:val="0"/>
      <w:marBottom w:val="0"/>
      <w:divBdr>
        <w:top w:val="none" w:sz="0" w:space="0" w:color="auto"/>
        <w:left w:val="none" w:sz="0" w:space="0" w:color="auto"/>
        <w:bottom w:val="none" w:sz="0" w:space="0" w:color="auto"/>
        <w:right w:val="none" w:sz="0" w:space="0" w:color="auto"/>
      </w:divBdr>
    </w:div>
    <w:div w:id="1496071305">
      <w:bodyDiv w:val="1"/>
      <w:marLeft w:val="0"/>
      <w:marRight w:val="0"/>
      <w:marTop w:val="0"/>
      <w:marBottom w:val="0"/>
      <w:divBdr>
        <w:top w:val="none" w:sz="0" w:space="0" w:color="auto"/>
        <w:left w:val="none" w:sz="0" w:space="0" w:color="auto"/>
        <w:bottom w:val="none" w:sz="0" w:space="0" w:color="auto"/>
        <w:right w:val="none" w:sz="0" w:space="0" w:color="auto"/>
      </w:divBdr>
    </w:div>
    <w:div w:id="1517034899">
      <w:bodyDiv w:val="1"/>
      <w:marLeft w:val="0"/>
      <w:marRight w:val="0"/>
      <w:marTop w:val="0"/>
      <w:marBottom w:val="0"/>
      <w:divBdr>
        <w:top w:val="none" w:sz="0" w:space="0" w:color="auto"/>
        <w:left w:val="none" w:sz="0" w:space="0" w:color="auto"/>
        <w:bottom w:val="none" w:sz="0" w:space="0" w:color="auto"/>
        <w:right w:val="none" w:sz="0" w:space="0" w:color="auto"/>
      </w:divBdr>
    </w:div>
    <w:div w:id="1618948542">
      <w:bodyDiv w:val="1"/>
      <w:marLeft w:val="0"/>
      <w:marRight w:val="0"/>
      <w:marTop w:val="0"/>
      <w:marBottom w:val="0"/>
      <w:divBdr>
        <w:top w:val="none" w:sz="0" w:space="0" w:color="auto"/>
        <w:left w:val="none" w:sz="0" w:space="0" w:color="auto"/>
        <w:bottom w:val="none" w:sz="0" w:space="0" w:color="auto"/>
        <w:right w:val="none" w:sz="0" w:space="0" w:color="auto"/>
      </w:divBdr>
    </w:div>
    <w:div w:id="1622611728">
      <w:bodyDiv w:val="1"/>
      <w:marLeft w:val="0"/>
      <w:marRight w:val="0"/>
      <w:marTop w:val="0"/>
      <w:marBottom w:val="0"/>
      <w:divBdr>
        <w:top w:val="none" w:sz="0" w:space="0" w:color="auto"/>
        <w:left w:val="none" w:sz="0" w:space="0" w:color="auto"/>
        <w:bottom w:val="none" w:sz="0" w:space="0" w:color="auto"/>
        <w:right w:val="none" w:sz="0" w:space="0" w:color="auto"/>
      </w:divBdr>
    </w:div>
    <w:div w:id="1642535957">
      <w:bodyDiv w:val="1"/>
      <w:marLeft w:val="0"/>
      <w:marRight w:val="0"/>
      <w:marTop w:val="0"/>
      <w:marBottom w:val="0"/>
      <w:divBdr>
        <w:top w:val="none" w:sz="0" w:space="0" w:color="auto"/>
        <w:left w:val="none" w:sz="0" w:space="0" w:color="auto"/>
        <w:bottom w:val="none" w:sz="0" w:space="0" w:color="auto"/>
        <w:right w:val="none" w:sz="0" w:space="0" w:color="auto"/>
      </w:divBdr>
    </w:div>
    <w:div w:id="1701708749">
      <w:bodyDiv w:val="1"/>
      <w:marLeft w:val="0"/>
      <w:marRight w:val="0"/>
      <w:marTop w:val="0"/>
      <w:marBottom w:val="0"/>
      <w:divBdr>
        <w:top w:val="none" w:sz="0" w:space="0" w:color="auto"/>
        <w:left w:val="none" w:sz="0" w:space="0" w:color="auto"/>
        <w:bottom w:val="none" w:sz="0" w:space="0" w:color="auto"/>
        <w:right w:val="none" w:sz="0" w:space="0" w:color="auto"/>
      </w:divBdr>
    </w:div>
    <w:div w:id="1703245762">
      <w:bodyDiv w:val="1"/>
      <w:marLeft w:val="0"/>
      <w:marRight w:val="0"/>
      <w:marTop w:val="0"/>
      <w:marBottom w:val="0"/>
      <w:divBdr>
        <w:top w:val="none" w:sz="0" w:space="0" w:color="auto"/>
        <w:left w:val="none" w:sz="0" w:space="0" w:color="auto"/>
        <w:bottom w:val="none" w:sz="0" w:space="0" w:color="auto"/>
        <w:right w:val="none" w:sz="0" w:space="0" w:color="auto"/>
      </w:divBdr>
    </w:div>
    <w:div w:id="1736275470">
      <w:bodyDiv w:val="1"/>
      <w:marLeft w:val="0"/>
      <w:marRight w:val="0"/>
      <w:marTop w:val="0"/>
      <w:marBottom w:val="0"/>
      <w:divBdr>
        <w:top w:val="none" w:sz="0" w:space="0" w:color="auto"/>
        <w:left w:val="none" w:sz="0" w:space="0" w:color="auto"/>
        <w:bottom w:val="none" w:sz="0" w:space="0" w:color="auto"/>
        <w:right w:val="none" w:sz="0" w:space="0" w:color="auto"/>
      </w:divBdr>
    </w:div>
    <w:div w:id="1745909571">
      <w:bodyDiv w:val="1"/>
      <w:marLeft w:val="0"/>
      <w:marRight w:val="0"/>
      <w:marTop w:val="0"/>
      <w:marBottom w:val="0"/>
      <w:divBdr>
        <w:top w:val="none" w:sz="0" w:space="0" w:color="auto"/>
        <w:left w:val="none" w:sz="0" w:space="0" w:color="auto"/>
        <w:bottom w:val="none" w:sz="0" w:space="0" w:color="auto"/>
        <w:right w:val="none" w:sz="0" w:space="0" w:color="auto"/>
      </w:divBdr>
    </w:div>
    <w:div w:id="1814298728">
      <w:bodyDiv w:val="1"/>
      <w:marLeft w:val="0"/>
      <w:marRight w:val="0"/>
      <w:marTop w:val="0"/>
      <w:marBottom w:val="0"/>
      <w:divBdr>
        <w:top w:val="none" w:sz="0" w:space="0" w:color="auto"/>
        <w:left w:val="none" w:sz="0" w:space="0" w:color="auto"/>
        <w:bottom w:val="none" w:sz="0" w:space="0" w:color="auto"/>
        <w:right w:val="none" w:sz="0" w:space="0" w:color="auto"/>
      </w:divBdr>
    </w:div>
    <w:div w:id="1826235297">
      <w:bodyDiv w:val="1"/>
      <w:marLeft w:val="0"/>
      <w:marRight w:val="0"/>
      <w:marTop w:val="0"/>
      <w:marBottom w:val="0"/>
      <w:divBdr>
        <w:top w:val="none" w:sz="0" w:space="0" w:color="auto"/>
        <w:left w:val="none" w:sz="0" w:space="0" w:color="auto"/>
        <w:bottom w:val="none" w:sz="0" w:space="0" w:color="auto"/>
        <w:right w:val="none" w:sz="0" w:space="0" w:color="auto"/>
      </w:divBdr>
    </w:div>
    <w:div w:id="1861435048">
      <w:bodyDiv w:val="1"/>
      <w:marLeft w:val="0"/>
      <w:marRight w:val="0"/>
      <w:marTop w:val="0"/>
      <w:marBottom w:val="0"/>
      <w:divBdr>
        <w:top w:val="none" w:sz="0" w:space="0" w:color="auto"/>
        <w:left w:val="none" w:sz="0" w:space="0" w:color="auto"/>
        <w:bottom w:val="none" w:sz="0" w:space="0" w:color="auto"/>
        <w:right w:val="none" w:sz="0" w:space="0" w:color="auto"/>
      </w:divBdr>
      <w:divsChild>
        <w:div w:id="56366470">
          <w:marLeft w:val="0"/>
          <w:marRight w:val="300"/>
          <w:marTop w:val="15"/>
          <w:marBottom w:val="0"/>
          <w:divBdr>
            <w:top w:val="none" w:sz="0" w:space="0" w:color="auto"/>
            <w:left w:val="none" w:sz="0" w:space="0" w:color="auto"/>
            <w:bottom w:val="none" w:sz="0" w:space="0" w:color="auto"/>
            <w:right w:val="none" w:sz="0" w:space="0" w:color="auto"/>
          </w:divBdr>
        </w:div>
        <w:div w:id="1131675946">
          <w:marLeft w:val="0"/>
          <w:marRight w:val="300"/>
          <w:marTop w:val="15"/>
          <w:marBottom w:val="0"/>
          <w:divBdr>
            <w:top w:val="none" w:sz="0" w:space="0" w:color="auto"/>
            <w:left w:val="none" w:sz="0" w:space="0" w:color="auto"/>
            <w:bottom w:val="none" w:sz="0" w:space="0" w:color="auto"/>
            <w:right w:val="none" w:sz="0" w:space="0" w:color="auto"/>
          </w:divBdr>
        </w:div>
        <w:div w:id="1127696218">
          <w:marLeft w:val="0"/>
          <w:marRight w:val="300"/>
          <w:marTop w:val="15"/>
          <w:marBottom w:val="0"/>
          <w:divBdr>
            <w:top w:val="none" w:sz="0" w:space="0" w:color="auto"/>
            <w:left w:val="none" w:sz="0" w:space="0" w:color="auto"/>
            <w:bottom w:val="none" w:sz="0" w:space="0" w:color="auto"/>
            <w:right w:val="none" w:sz="0" w:space="0" w:color="auto"/>
          </w:divBdr>
        </w:div>
        <w:div w:id="1970359861">
          <w:marLeft w:val="0"/>
          <w:marRight w:val="300"/>
          <w:marTop w:val="15"/>
          <w:marBottom w:val="0"/>
          <w:divBdr>
            <w:top w:val="none" w:sz="0" w:space="0" w:color="auto"/>
            <w:left w:val="none" w:sz="0" w:space="0" w:color="auto"/>
            <w:bottom w:val="none" w:sz="0" w:space="0" w:color="auto"/>
            <w:right w:val="none" w:sz="0" w:space="0" w:color="auto"/>
          </w:divBdr>
        </w:div>
        <w:div w:id="1716923212">
          <w:marLeft w:val="0"/>
          <w:marRight w:val="300"/>
          <w:marTop w:val="15"/>
          <w:marBottom w:val="0"/>
          <w:divBdr>
            <w:top w:val="none" w:sz="0" w:space="0" w:color="auto"/>
            <w:left w:val="none" w:sz="0" w:space="0" w:color="auto"/>
            <w:bottom w:val="none" w:sz="0" w:space="0" w:color="auto"/>
            <w:right w:val="none" w:sz="0" w:space="0" w:color="auto"/>
          </w:divBdr>
        </w:div>
        <w:div w:id="330833143">
          <w:marLeft w:val="0"/>
          <w:marRight w:val="300"/>
          <w:marTop w:val="15"/>
          <w:marBottom w:val="0"/>
          <w:divBdr>
            <w:top w:val="none" w:sz="0" w:space="0" w:color="auto"/>
            <w:left w:val="none" w:sz="0" w:space="0" w:color="auto"/>
            <w:bottom w:val="none" w:sz="0" w:space="0" w:color="auto"/>
            <w:right w:val="none" w:sz="0" w:space="0" w:color="auto"/>
          </w:divBdr>
        </w:div>
        <w:div w:id="873540599">
          <w:marLeft w:val="0"/>
          <w:marRight w:val="300"/>
          <w:marTop w:val="15"/>
          <w:marBottom w:val="0"/>
          <w:divBdr>
            <w:top w:val="none" w:sz="0" w:space="0" w:color="auto"/>
            <w:left w:val="none" w:sz="0" w:space="0" w:color="auto"/>
            <w:bottom w:val="none" w:sz="0" w:space="0" w:color="auto"/>
            <w:right w:val="none" w:sz="0" w:space="0" w:color="auto"/>
          </w:divBdr>
        </w:div>
        <w:div w:id="1070421599">
          <w:marLeft w:val="0"/>
          <w:marRight w:val="300"/>
          <w:marTop w:val="15"/>
          <w:marBottom w:val="0"/>
          <w:divBdr>
            <w:top w:val="none" w:sz="0" w:space="0" w:color="auto"/>
            <w:left w:val="none" w:sz="0" w:space="0" w:color="auto"/>
            <w:bottom w:val="none" w:sz="0" w:space="0" w:color="auto"/>
            <w:right w:val="none" w:sz="0" w:space="0" w:color="auto"/>
          </w:divBdr>
        </w:div>
        <w:div w:id="259067716">
          <w:marLeft w:val="0"/>
          <w:marRight w:val="300"/>
          <w:marTop w:val="15"/>
          <w:marBottom w:val="0"/>
          <w:divBdr>
            <w:top w:val="none" w:sz="0" w:space="0" w:color="auto"/>
            <w:left w:val="none" w:sz="0" w:space="0" w:color="auto"/>
            <w:bottom w:val="none" w:sz="0" w:space="0" w:color="auto"/>
            <w:right w:val="none" w:sz="0" w:space="0" w:color="auto"/>
          </w:divBdr>
        </w:div>
        <w:div w:id="525365048">
          <w:marLeft w:val="0"/>
          <w:marRight w:val="300"/>
          <w:marTop w:val="15"/>
          <w:marBottom w:val="0"/>
          <w:divBdr>
            <w:top w:val="none" w:sz="0" w:space="0" w:color="auto"/>
            <w:left w:val="none" w:sz="0" w:space="0" w:color="auto"/>
            <w:bottom w:val="none" w:sz="0" w:space="0" w:color="auto"/>
            <w:right w:val="none" w:sz="0" w:space="0" w:color="auto"/>
          </w:divBdr>
        </w:div>
      </w:divsChild>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6891923">
      <w:bodyDiv w:val="1"/>
      <w:marLeft w:val="0"/>
      <w:marRight w:val="0"/>
      <w:marTop w:val="0"/>
      <w:marBottom w:val="0"/>
      <w:divBdr>
        <w:top w:val="none" w:sz="0" w:space="0" w:color="auto"/>
        <w:left w:val="none" w:sz="0" w:space="0" w:color="auto"/>
        <w:bottom w:val="none" w:sz="0" w:space="0" w:color="auto"/>
        <w:right w:val="none" w:sz="0" w:space="0" w:color="auto"/>
      </w:divBdr>
    </w:div>
    <w:div w:id="1906525411">
      <w:bodyDiv w:val="1"/>
      <w:marLeft w:val="0"/>
      <w:marRight w:val="0"/>
      <w:marTop w:val="0"/>
      <w:marBottom w:val="0"/>
      <w:divBdr>
        <w:top w:val="none" w:sz="0" w:space="0" w:color="auto"/>
        <w:left w:val="none" w:sz="0" w:space="0" w:color="auto"/>
        <w:bottom w:val="none" w:sz="0" w:space="0" w:color="auto"/>
        <w:right w:val="none" w:sz="0" w:space="0" w:color="auto"/>
      </w:divBdr>
    </w:div>
    <w:div w:id="1980962644">
      <w:bodyDiv w:val="1"/>
      <w:marLeft w:val="0"/>
      <w:marRight w:val="0"/>
      <w:marTop w:val="0"/>
      <w:marBottom w:val="0"/>
      <w:divBdr>
        <w:top w:val="none" w:sz="0" w:space="0" w:color="auto"/>
        <w:left w:val="none" w:sz="0" w:space="0" w:color="auto"/>
        <w:bottom w:val="none" w:sz="0" w:space="0" w:color="auto"/>
        <w:right w:val="none" w:sz="0" w:space="0" w:color="auto"/>
      </w:divBdr>
    </w:div>
    <w:div w:id="2024819798">
      <w:bodyDiv w:val="1"/>
      <w:marLeft w:val="0"/>
      <w:marRight w:val="0"/>
      <w:marTop w:val="0"/>
      <w:marBottom w:val="0"/>
      <w:divBdr>
        <w:top w:val="none" w:sz="0" w:space="0" w:color="auto"/>
        <w:left w:val="none" w:sz="0" w:space="0" w:color="auto"/>
        <w:bottom w:val="none" w:sz="0" w:space="0" w:color="auto"/>
        <w:right w:val="none" w:sz="0" w:space="0" w:color="auto"/>
      </w:divBdr>
    </w:div>
    <w:div w:id="2042509986">
      <w:bodyDiv w:val="1"/>
      <w:marLeft w:val="0"/>
      <w:marRight w:val="0"/>
      <w:marTop w:val="0"/>
      <w:marBottom w:val="0"/>
      <w:divBdr>
        <w:top w:val="none" w:sz="0" w:space="0" w:color="auto"/>
        <w:left w:val="none" w:sz="0" w:space="0" w:color="auto"/>
        <w:bottom w:val="none" w:sz="0" w:space="0" w:color="auto"/>
        <w:right w:val="none" w:sz="0" w:space="0" w:color="auto"/>
      </w:divBdr>
    </w:div>
    <w:div w:id="2076319588">
      <w:bodyDiv w:val="1"/>
      <w:marLeft w:val="0"/>
      <w:marRight w:val="0"/>
      <w:marTop w:val="0"/>
      <w:marBottom w:val="0"/>
      <w:divBdr>
        <w:top w:val="none" w:sz="0" w:space="0" w:color="auto"/>
        <w:left w:val="none" w:sz="0" w:space="0" w:color="auto"/>
        <w:bottom w:val="none" w:sz="0" w:space="0" w:color="auto"/>
        <w:right w:val="none" w:sz="0" w:space="0" w:color="auto"/>
      </w:divBdr>
    </w:div>
    <w:div w:id="2080397747">
      <w:bodyDiv w:val="1"/>
      <w:marLeft w:val="0"/>
      <w:marRight w:val="0"/>
      <w:marTop w:val="0"/>
      <w:marBottom w:val="0"/>
      <w:divBdr>
        <w:top w:val="none" w:sz="0" w:space="0" w:color="auto"/>
        <w:left w:val="none" w:sz="0" w:space="0" w:color="auto"/>
        <w:bottom w:val="none" w:sz="0" w:space="0" w:color="auto"/>
        <w:right w:val="none" w:sz="0" w:space="0" w:color="auto"/>
      </w:divBdr>
    </w:div>
    <w:div w:id="2107337578">
      <w:bodyDiv w:val="1"/>
      <w:marLeft w:val="0"/>
      <w:marRight w:val="0"/>
      <w:marTop w:val="0"/>
      <w:marBottom w:val="0"/>
      <w:divBdr>
        <w:top w:val="none" w:sz="0" w:space="0" w:color="auto"/>
        <w:left w:val="none" w:sz="0" w:space="0" w:color="auto"/>
        <w:bottom w:val="none" w:sz="0" w:space="0" w:color="auto"/>
        <w:right w:val="none" w:sz="0" w:space="0" w:color="auto"/>
      </w:divBdr>
    </w:div>
    <w:div w:id="2113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yperlink" Target="http://ec.europa.eu/fisheries/documentation/publications/pcp_en.pdf"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7.jpg"/><Relationship Id="rId25" Type="http://schemas.openxmlformats.org/officeDocument/2006/relationships/chart" Target="charts/chart8.xml"/><Relationship Id="rId33" Type="http://schemas.openxmlformats.org/officeDocument/2006/relationships/hyperlink" Target="http://www.fao.org/3/a-i3720e/index.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chart" Target="charts/chart3.xml"/><Relationship Id="rId29" Type="http://schemas.openxmlformats.org/officeDocument/2006/relationships/chart" Target="charts/chart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hart" Target="charts/chart7.xml"/><Relationship Id="rId32" Type="http://schemas.openxmlformats.org/officeDocument/2006/relationships/hyperlink" Target="https://ec.europa.eu/research/infrastructures/pdf/toward-european-intagrated-ocean-observation-b5_allbrochure_web.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hyperlink" Target="https://documents.egi.eu/public/RetrieveFile?docid=2575&amp;version=5&amp;filename=OpenScienceCloud-EGI-v1.pdf" TargetMode="External"/><Relationship Id="rId10" Type="http://schemas.openxmlformats.org/officeDocument/2006/relationships/hyperlink" Target="https://documents.egi.eu/document/2700" TargetMode="External"/><Relationship Id="rId19" Type="http://schemas.openxmlformats.org/officeDocument/2006/relationships/chart" Target="charts/chart2.xml"/><Relationship Id="rId31" Type="http://schemas.openxmlformats.org/officeDocument/2006/relationships/hyperlink" Target="http://www.europarl.europa.eu/RegData/etudes/STUD/2015/518775/IPOL_STU(2015)518775_EN.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hyperlink" Target="https://documents.egi.eu/document/2417"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3" Type="http://schemas.openxmlformats.org/officeDocument/2006/relationships/hyperlink" Target="http://www.fao.org/3/a-i3720e/index.html" TargetMode="External"/><Relationship Id="rId18" Type="http://schemas.openxmlformats.org/officeDocument/2006/relationships/hyperlink" Target="http://www.fao.org/fishery/cwp/en" TargetMode="External"/><Relationship Id="rId26" Type="http://schemas.openxmlformats.org/officeDocument/2006/relationships/hyperlink" Target="https://www.iccat.int/en/" TargetMode="External"/><Relationship Id="rId39" Type="http://schemas.openxmlformats.org/officeDocument/2006/relationships/hyperlink" Target="https://www.r-project.org/" TargetMode="External"/><Relationship Id="rId21" Type="http://schemas.openxmlformats.org/officeDocument/2006/relationships/hyperlink" Target="https://en.wikipedia.org/wiki/Mollusca" TargetMode="External"/><Relationship Id="rId34" Type="http://schemas.openxmlformats.org/officeDocument/2006/relationships/hyperlink" Target="https://ec.europa.eu/jrc/" TargetMode="External"/><Relationship Id="rId42" Type="http://schemas.openxmlformats.org/officeDocument/2006/relationships/hyperlink" Target="http://www.i2s.gr/" TargetMode="External"/><Relationship Id="rId47" Type="http://schemas.openxmlformats.org/officeDocument/2006/relationships/hyperlink" Target="http://www.hcmr.gr/gr/listview2.php?id=8" TargetMode="External"/><Relationship Id="rId50" Type="http://schemas.openxmlformats.org/officeDocument/2006/relationships/hyperlink" Target="http://www.ecopath.org/consortium" TargetMode="External"/><Relationship Id="rId55" Type="http://schemas.openxmlformats.org/officeDocument/2006/relationships/hyperlink" Target="https://www.nasa.gov/" TargetMode="External"/><Relationship Id="rId63" Type="http://schemas.openxmlformats.org/officeDocument/2006/relationships/hyperlink" Target="http://www.sibm.it/SITO%20MEDITS/principaleprogramme.htm" TargetMode="External"/><Relationship Id="rId68" Type="http://schemas.openxmlformats.org/officeDocument/2006/relationships/hyperlink" Target="http://www.opendap.org/" TargetMode="External"/><Relationship Id="rId76" Type="http://schemas.openxmlformats.org/officeDocument/2006/relationships/hyperlink" Target="https://wiki.egi.eu/wiki/EGI-Engage:WP4" TargetMode="External"/><Relationship Id="rId84" Type="http://schemas.openxmlformats.org/officeDocument/2006/relationships/hyperlink" Target="http://rt.egi.eu" TargetMode="External"/><Relationship Id="rId7" Type="http://schemas.openxmlformats.org/officeDocument/2006/relationships/hyperlink" Target="http://www.fao.org/faoterm/viewentry/en/?entryId=98327" TargetMode="External"/><Relationship Id="rId71" Type="http://schemas.openxmlformats.org/officeDocument/2006/relationships/hyperlink" Target="https://portal.lifewatchgreece.eu/" TargetMode="External"/><Relationship Id="rId2" Type="http://schemas.openxmlformats.org/officeDocument/2006/relationships/hyperlink" Target="https://www.d4science.org/" TargetMode="External"/><Relationship Id="rId16" Type="http://schemas.openxmlformats.org/officeDocument/2006/relationships/hyperlink" Target="http://ec.europa.eu/fisheries/cfp/index_en.htm" TargetMode="External"/><Relationship Id="rId29" Type="http://schemas.openxmlformats.org/officeDocument/2006/relationships/hyperlink" Target="http://www.ices.dk/Pages/default.aspx" TargetMode="External"/><Relationship Id="rId11" Type="http://schemas.openxmlformats.org/officeDocument/2006/relationships/hyperlink" Target="http://www.fao.org/3/a-i3720e/index.html" TargetMode="External"/><Relationship Id="rId24" Type="http://schemas.openxmlformats.org/officeDocument/2006/relationships/hyperlink" Target="http://ec.europa.eu/fisheries/cfp/control/technologies/vms/index_en.htm" TargetMode="External"/><Relationship Id="rId32" Type="http://schemas.openxmlformats.org/officeDocument/2006/relationships/hyperlink" Target="http://www.istat.it/en/" TargetMode="External"/><Relationship Id="rId37" Type="http://schemas.openxmlformats.org/officeDocument/2006/relationships/hyperlink" Target="http://www.postgresql.org/" TargetMode="External"/><Relationship Id="rId40" Type="http://schemas.openxmlformats.org/officeDocument/2006/relationships/hyperlink" Target="https://goo.gl/i26neK" TargetMode="External"/><Relationship Id="rId45" Type="http://schemas.openxmlformats.org/officeDocument/2006/relationships/hyperlink" Target="http://www.cls.fr/en/" TargetMode="External"/><Relationship Id="rId53" Type="http://schemas.openxmlformats.org/officeDocument/2006/relationships/hyperlink" Target="http://www.geant.net/" TargetMode="External"/><Relationship Id="rId58" Type="http://schemas.openxmlformats.org/officeDocument/2006/relationships/hyperlink" Target="http://www.fishbase.org/" TargetMode="External"/><Relationship Id="rId66" Type="http://schemas.openxmlformats.org/officeDocument/2006/relationships/hyperlink" Target="http://www.opengeospatial.org/ogc" TargetMode="External"/><Relationship Id="rId74" Type="http://schemas.openxmlformats.org/officeDocument/2006/relationships/hyperlink" Target="http://ec.europa.eu/maritimeaffairs/policy/blue_growth/" TargetMode="External"/><Relationship Id="rId79" Type="http://schemas.openxmlformats.org/officeDocument/2006/relationships/hyperlink" Target="https://www.r-project.org/" TargetMode="External"/><Relationship Id="rId5" Type="http://schemas.openxmlformats.org/officeDocument/2006/relationships/hyperlink" Target="https://wiki.egi.eu/wiki/EGI-Engage:WP2" TargetMode="External"/><Relationship Id="rId61" Type="http://schemas.openxmlformats.org/officeDocument/2006/relationships/hyperlink" Target="http://www.aquamaps.org/" TargetMode="External"/><Relationship Id="rId82" Type="http://schemas.openxmlformats.org/officeDocument/2006/relationships/hyperlink" Target="http://firms.fao.org/firms/en" TargetMode="External"/><Relationship Id="rId10" Type="http://schemas.openxmlformats.org/officeDocument/2006/relationships/hyperlink" Target="http://www.bluebridge-vres.eu/" TargetMode="External"/><Relationship Id="rId19" Type="http://schemas.openxmlformats.org/officeDocument/2006/relationships/hyperlink" Target="http://www.fao.org/faoterm/en/?defaultCollId=14" TargetMode="External"/><Relationship Id="rId31" Type="http://schemas.openxmlformats.org/officeDocument/2006/relationships/hyperlink" Target="http://www.insee.fr/fr/" TargetMode="External"/><Relationship Id="rId44" Type="http://schemas.openxmlformats.org/officeDocument/2006/relationships/hyperlink" Target="https://www.ird.fr/" TargetMode="External"/><Relationship Id="rId52" Type="http://schemas.openxmlformats.org/officeDocument/2006/relationships/hyperlink" Target="http://www.prace-ri.eu/" TargetMode="External"/><Relationship Id="rId60" Type="http://schemas.openxmlformats.org/officeDocument/2006/relationships/hyperlink" Target="http://www.gbif.org/" TargetMode="External"/><Relationship Id="rId65" Type="http://schemas.openxmlformats.org/officeDocument/2006/relationships/hyperlink" Target="http://www.fishbase.org/search.php" TargetMode="External"/><Relationship Id="rId73" Type="http://schemas.openxmlformats.org/officeDocument/2006/relationships/hyperlink" Target="https://www.d4science.org/" TargetMode="External"/><Relationship Id="rId78" Type="http://schemas.openxmlformats.org/officeDocument/2006/relationships/hyperlink" Target="http://www.unece.org/cefact" TargetMode="External"/><Relationship Id="rId81" Type="http://schemas.openxmlformats.org/officeDocument/2006/relationships/hyperlink" Target="http://www.fao.org/docrep/x5685e/x5685e04.htm" TargetMode="External"/><Relationship Id="rId4" Type="http://schemas.openxmlformats.org/officeDocument/2006/relationships/hyperlink" Target="http://www.egi.eu/news-and-media/publications/OpenScienceCommons_v3.pdf" TargetMode="External"/><Relationship Id="rId9" Type="http://schemas.openxmlformats.org/officeDocument/2006/relationships/hyperlink" Target="http://europe.rd-alliance.org/rda-europe" TargetMode="External"/><Relationship Id="rId14" Type="http://schemas.openxmlformats.org/officeDocument/2006/relationships/hyperlink" Target="http://ec.europa.eu/fisheries/documentation/eu_fisheries_key_facts/index_en.htm" TargetMode="External"/><Relationship Id="rId22" Type="http://schemas.openxmlformats.org/officeDocument/2006/relationships/hyperlink" Target="https://www.msc.org" TargetMode="External"/><Relationship Id="rId27" Type="http://schemas.openxmlformats.org/officeDocument/2006/relationships/hyperlink" Target="http://wwz.ifremer.fr/" TargetMode="External"/><Relationship Id="rId30" Type="http://schemas.openxmlformats.org/officeDocument/2006/relationships/hyperlink" Target="http://www.nato.int/" TargetMode="External"/><Relationship Id="rId35" Type="http://schemas.openxmlformats.org/officeDocument/2006/relationships/hyperlink" Target="http://ec.europa.eu/eurostat" TargetMode="External"/><Relationship Id="rId43" Type="http://schemas.openxmlformats.org/officeDocument/2006/relationships/hyperlink" Target="http://www.iotc.org/" TargetMode="External"/><Relationship Id="rId48" Type="http://schemas.openxmlformats.org/officeDocument/2006/relationships/hyperlink" Target="https://ec.europa.eu/jrc/" TargetMode="External"/><Relationship Id="rId56" Type="http://schemas.openxmlformats.org/officeDocument/2006/relationships/hyperlink" Target="http://www.esa.int/ESA" TargetMode="External"/><Relationship Id="rId64" Type="http://schemas.openxmlformats.org/officeDocument/2006/relationships/hyperlink" Target="http://www.lifewatch.eu/" TargetMode="External"/><Relationship Id="rId69" Type="http://schemas.openxmlformats.org/officeDocument/2006/relationships/hyperlink" Target="http://www.unidata.ucar.edu/software/thredds/current/tds/" TargetMode="External"/><Relationship Id="rId77" Type="http://schemas.openxmlformats.org/officeDocument/2006/relationships/hyperlink" Target="https://wiki.egi.eu/wiki/EGI-Engage:WP5" TargetMode="External"/><Relationship Id="rId8" Type="http://schemas.openxmlformats.org/officeDocument/2006/relationships/hyperlink" Target="http://www.fao.org/faoterm/viewentry/en/?entryId=1222" TargetMode="External"/><Relationship Id="rId51" Type="http://schemas.openxmlformats.org/officeDocument/2006/relationships/hyperlink" Target="https://www.iaea.org/" TargetMode="External"/><Relationship Id="rId72" Type="http://schemas.openxmlformats.org/officeDocument/2006/relationships/hyperlink" Target="http://www.i-marine.eu/Pages/Home.aspx" TargetMode="External"/><Relationship Id="rId80" Type="http://schemas.openxmlformats.org/officeDocument/2006/relationships/hyperlink" Target="http://www.iso.org/iso/home.html" TargetMode="External"/><Relationship Id="rId3" Type="http://schemas.openxmlformats.org/officeDocument/2006/relationships/hyperlink" Target="https://www.egi.eu/about/egi-engage/" TargetMode="External"/><Relationship Id="rId12" Type="http://schemas.openxmlformats.org/officeDocument/2006/relationships/hyperlink" Target="http://ec.europa.eu/fisheries/documentation/publications/pcp_en.pdf" TargetMode="External"/><Relationship Id="rId17" Type="http://schemas.openxmlformats.org/officeDocument/2006/relationships/hyperlink" Target="http://ec.europa.eu/fisheries/news_and_events/events/national_strategic_plans/emff_en.pdf" TargetMode="External"/><Relationship Id="rId25" Type="http://schemas.openxmlformats.org/officeDocument/2006/relationships/hyperlink" Target="http://www.ices.dk/Pages/default.aspx" TargetMode="External"/><Relationship Id="rId33" Type="http://schemas.openxmlformats.org/officeDocument/2006/relationships/hyperlink" Target="http://ec.europa.eu/dgs/maritimeaffairs_fisheries/index_en.htm" TargetMode="External"/><Relationship Id="rId38" Type="http://schemas.openxmlformats.org/officeDocument/2006/relationships/hyperlink" Target="http://www.unece.org/cefact" TargetMode="External"/><Relationship Id="rId46" Type="http://schemas.openxmlformats.org/officeDocument/2006/relationships/hyperlink" Target="https://www.msc.org/it?set_language=it" TargetMode="External"/><Relationship Id="rId59" Type="http://schemas.openxmlformats.org/officeDocument/2006/relationships/hyperlink" Target="http://www.sealifebase.org/" TargetMode="External"/><Relationship Id="rId67" Type="http://schemas.openxmlformats.org/officeDocument/2006/relationships/hyperlink" Target="http://inspire.ec.europa.eu/" TargetMode="External"/><Relationship Id="rId20" Type="http://schemas.openxmlformats.org/officeDocument/2006/relationships/hyperlink" Target="https://en.wikipedia.org/wiki/Atlantic_salmon" TargetMode="External"/><Relationship Id="rId41" Type="http://schemas.openxmlformats.org/officeDocument/2006/relationships/hyperlink" Target="http://www.grida.no/" TargetMode="External"/><Relationship Id="rId54" Type="http://schemas.openxmlformats.org/officeDocument/2006/relationships/hyperlink" Target="http://iobis.org/mapper/" TargetMode="External"/><Relationship Id="rId62" Type="http://schemas.openxmlformats.org/officeDocument/2006/relationships/hyperlink" Target="http://www.gfdl.noaa.gov" TargetMode="External"/><Relationship Id="rId70" Type="http://schemas.openxmlformats.org/officeDocument/2006/relationships/hyperlink" Target="http://www.ecopath.org/" TargetMode="External"/><Relationship Id="rId75" Type="http://schemas.openxmlformats.org/officeDocument/2006/relationships/hyperlink" Target="http://ec.europa.eu/europe2020/index_en.htm" TargetMode="External"/><Relationship Id="rId83" Type="http://schemas.openxmlformats.org/officeDocument/2006/relationships/hyperlink" Target="http://www.ices.dk/marine-data/data-portals/Pages/RDB-FishFrame.aspx" TargetMode="External"/><Relationship Id="rId1" Type="http://schemas.openxmlformats.org/officeDocument/2006/relationships/hyperlink" Target="http://www.i-marine.eu/Pages/Home.aspx" TargetMode="External"/><Relationship Id="rId6" Type="http://schemas.openxmlformats.org/officeDocument/2006/relationships/hyperlink" Target="http://ec.europa.eu/fisheries/news_and_events/events/national_strategic_plans/emff_en.pdf" TargetMode="External"/><Relationship Id="rId15" Type="http://schemas.openxmlformats.org/officeDocument/2006/relationships/hyperlink" Target="http://ec.europa.eu/fisheries/cfp/aquaculture/index_en.htm" TargetMode="External"/><Relationship Id="rId23" Type="http://schemas.openxmlformats.org/officeDocument/2006/relationships/hyperlink" Target="https://ec.europa.eu/growth/tools-databases/minventory/content/eez" TargetMode="External"/><Relationship Id="rId28" Type="http://schemas.openxmlformats.org/officeDocument/2006/relationships/hyperlink" Target="https://www.ird.fr/" TargetMode="External"/><Relationship Id="rId36" Type="http://schemas.openxmlformats.org/officeDocument/2006/relationships/hyperlink" Target="http://wwz.ifremer.fr/" TargetMode="External"/><Relationship Id="rId49" Type="http://schemas.openxmlformats.org/officeDocument/2006/relationships/hyperlink" Target="http://www.developpement-durable.gouv.fr/" TargetMode="External"/><Relationship Id="rId57" Type="http://schemas.openxmlformats.org/officeDocument/2006/relationships/hyperlink" Target="http://www.marinespecies.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rdi\Desktop\Bluebridge\EGI%20Market%20Analysis-14.12.2015.xlsx-PLA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0"/>
            <c:showCatName val="0"/>
            <c:showSerName val="0"/>
            <c:showPercent val="1"/>
            <c:showBubbleSize val="0"/>
            <c:showLeaderLines val="0"/>
          </c:dLbls>
          <c:cat>
            <c:strRef>
              <c:f>Sheet1!$A$11:$A$13</c:f>
              <c:strCache>
                <c:ptCount val="3"/>
                <c:pt idx="0">
                  <c:v>Global</c:v>
                </c:pt>
                <c:pt idx="1">
                  <c:v>Regional</c:v>
                </c:pt>
                <c:pt idx="2">
                  <c:v>National</c:v>
                </c:pt>
              </c:strCache>
            </c:strRef>
          </c:cat>
          <c:val>
            <c:numRef>
              <c:f>Sheet1!$B$11:$B$13</c:f>
              <c:numCache>
                <c:formatCode>General</c:formatCode>
                <c:ptCount val="3"/>
                <c:pt idx="0">
                  <c:v>7</c:v>
                </c:pt>
                <c:pt idx="1">
                  <c:v>5</c:v>
                </c:pt>
                <c:pt idx="2">
                  <c:v>2</c:v>
                </c:pt>
              </c:numCache>
            </c:numRef>
          </c:val>
        </c:ser>
        <c:dLbls>
          <c:showLegendKey val="0"/>
          <c:showVal val="0"/>
          <c:showCatName val="0"/>
          <c:showSerName val="0"/>
          <c:showPercent val="0"/>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Sheet1!$A$77:$A$81</c:f>
              <c:strCache>
                <c:ptCount val="5"/>
                <c:pt idx="0">
                  <c:v>Legal and governance (i.e. legal restriction to use Cloud-based services, lack of clear roles on data ownership)</c:v>
                </c:pt>
                <c:pt idx="1">
                  <c:v>Practical or organizational (i.e. preference to keep data storage and processes in-house)</c:v>
                </c:pt>
                <c:pt idx="2">
                  <c:v>Technical (i.e. the infrastructure prevents access to Cloud-based services in the most efficient way)</c:v>
                </c:pt>
                <c:pt idx="3">
                  <c:v>Budget/Cost</c:v>
                </c:pt>
                <c:pt idx="4">
                  <c:v>Other</c:v>
                </c:pt>
              </c:strCache>
            </c:strRef>
          </c:cat>
          <c:val>
            <c:numRef>
              <c:f>Sheet1!$B$77:$B$81</c:f>
              <c:numCache>
                <c:formatCode>General</c:formatCode>
                <c:ptCount val="5"/>
                <c:pt idx="0">
                  <c:v>8</c:v>
                </c:pt>
                <c:pt idx="1">
                  <c:v>5</c:v>
                </c:pt>
                <c:pt idx="2">
                  <c:v>3</c:v>
                </c:pt>
                <c:pt idx="3">
                  <c:v>7</c:v>
                </c:pt>
                <c:pt idx="4">
                  <c:v>3</c:v>
                </c:pt>
              </c:numCache>
            </c:numRef>
          </c:val>
        </c:ser>
        <c:dLbls>
          <c:showLegendKey val="0"/>
          <c:showVal val="0"/>
          <c:showCatName val="0"/>
          <c:showSerName val="0"/>
          <c:showPercent val="0"/>
          <c:showBubbleSize val="0"/>
        </c:dLbls>
        <c:gapWidth val="150"/>
        <c:axId val="120768000"/>
        <c:axId val="120769536"/>
      </c:barChart>
      <c:catAx>
        <c:axId val="120768000"/>
        <c:scaling>
          <c:orientation val="minMax"/>
        </c:scaling>
        <c:delete val="0"/>
        <c:axPos val="l"/>
        <c:majorTickMark val="out"/>
        <c:minorTickMark val="none"/>
        <c:tickLblPos val="nextTo"/>
        <c:crossAx val="120769536"/>
        <c:crosses val="autoZero"/>
        <c:auto val="1"/>
        <c:lblAlgn val="ctr"/>
        <c:lblOffset val="100"/>
        <c:noMultiLvlLbl val="0"/>
      </c:catAx>
      <c:valAx>
        <c:axId val="120769536"/>
        <c:scaling>
          <c:orientation val="minMax"/>
        </c:scaling>
        <c:delete val="0"/>
        <c:axPos val="b"/>
        <c:majorGridlines/>
        <c:numFmt formatCode="General" sourceLinked="1"/>
        <c:majorTickMark val="out"/>
        <c:minorTickMark val="none"/>
        <c:tickLblPos val="nextTo"/>
        <c:crossAx val="120768000"/>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Sheet1!$A$86:$A$89</c:f>
              <c:strCache>
                <c:ptCount val="4"/>
                <c:pt idx="0">
                  <c:v>low: 1</c:v>
                </c:pt>
                <c:pt idx="1">
                  <c:v>2</c:v>
                </c:pt>
                <c:pt idx="2">
                  <c:v>3</c:v>
                </c:pt>
                <c:pt idx="3">
                  <c:v>high: 4</c:v>
                </c:pt>
              </c:strCache>
            </c:strRef>
          </c:cat>
          <c:val>
            <c:numRef>
              <c:f>Sheet1!$B$86:$B$89</c:f>
              <c:numCache>
                <c:formatCode>General</c:formatCode>
                <c:ptCount val="4"/>
                <c:pt idx="0">
                  <c:v>4</c:v>
                </c:pt>
                <c:pt idx="1">
                  <c:v>2</c:v>
                </c:pt>
                <c:pt idx="2">
                  <c:v>5</c:v>
                </c:pt>
                <c:pt idx="3">
                  <c:v>3</c:v>
                </c:pt>
              </c:numCache>
            </c:numRef>
          </c:val>
        </c:ser>
        <c:dLbls>
          <c:showLegendKey val="0"/>
          <c:showVal val="0"/>
          <c:showCatName val="0"/>
          <c:showSerName val="0"/>
          <c:showPercent val="0"/>
          <c:showBubbleSize val="0"/>
        </c:dLbls>
        <c:gapWidth val="150"/>
        <c:axId val="120932992"/>
        <c:axId val="120955264"/>
      </c:barChart>
      <c:catAx>
        <c:axId val="120932992"/>
        <c:scaling>
          <c:orientation val="minMax"/>
        </c:scaling>
        <c:delete val="0"/>
        <c:axPos val="b"/>
        <c:majorTickMark val="out"/>
        <c:minorTickMark val="none"/>
        <c:tickLblPos val="nextTo"/>
        <c:crossAx val="120955264"/>
        <c:crosses val="autoZero"/>
        <c:auto val="1"/>
        <c:lblAlgn val="ctr"/>
        <c:lblOffset val="100"/>
        <c:noMultiLvlLbl val="0"/>
      </c:catAx>
      <c:valAx>
        <c:axId val="120955264"/>
        <c:scaling>
          <c:orientation val="minMax"/>
        </c:scaling>
        <c:delete val="0"/>
        <c:axPos val="l"/>
        <c:majorGridlines/>
        <c:numFmt formatCode="General" sourceLinked="1"/>
        <c:majorTickMark val="out"/>
        <c:minorTickMark val="none"/>
        <c:tickLblPos val="nextTo"/>
        <c:crossAx val="120932992"/>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Sheet1!$A$93:$A$96</c:f>
              <c:strCache>
                <c:ptCount val="4"/>
                <c:pt idx="0">
                  <c:v>low: 1</c:v>
                </c:pt>
                <c:pt idx="1">
                  <c:v>2</c:v>
                </c:pt>
                <c:pt idx="2">
                  <c:v>3</c:v>
                </c:pt>
                <c:pt idx="3">
                  <c:v>high: 4</c:v>
                </c:pt>
              </c:strCache>
            </c:strRef>
          </c:cat>
          <c:val>
            <c:numRef>
              <c:f>Sheet1!$B$93:$B$96</c:f>
              <c:numCache>
                <c:formatCode>General</c:formatCode>
                <c:ptCount val="4"/>
                <c:pt idx="0">
                  <c:v>2</c:v>
                </c:pt>
                <c:pt idx="1">
                  <c:v>4</c:v>
                </c:pt>
                <c:pt idx="2">
                  <c:v>6</c:v>
                </c:pt>
                <c:pt idx="3">
                  <c:v>2</c:v>
                </c:pt>
              </c:numCache>
            </c:numRef>
          </c:val>
        </c:ser>
        <c:dLbls>
          <c:showLegendKey val="0"/>
          <c:showVal val="0"/>
          <c:showCatName val="0"/>
          <c:showSerName val="0"/>
          <c:showPercent val="0"/>
          <c:showBubbleSize val="0"/>
        </c:dLbls>
        <c:gapWidth val="150"/>
        <c:axId val="121180160"/>
        <c:axId val="121181696"/>
      </c:barChart>
      <c:catAx>
        <c:axId val="121180160"/>
        <c:scaling>
          <c:orientation val="minMax"/>
        </c:scaling>
        <c:delete val="0"/>
        <c:axPos val="b"/>
        <c:majorTickMark val="out"/>
        <c:minorTickMark val="none"/>
        <c:tickLblPos val="nextTo"/>
        <c:crossAx val="121181696"/>
        <c:crosses val="autoZero"/>
        <c:auto val="1"/>
        <c:lblAlgn val="ctr"/>
        <c:lblOffset val="100"/>
        <c:noMultiLvlLbl val="0"/>
      </c:catAx>
      <c:valAx>
        <c:axId val="121181696"/>
        <c:scaling>
          <c:orientation val="minMax"/>
        </c:scaling>
        <c:delete val="0"/>
        <c:axPos val="l"/>
        <c:majorGridlines/>
        <c:numFmt formatCode="General" sourceLinked="1"/>
        <c:majorTickMark val="out"/>
        <c:minorTickMark val="none"/>
        <c:tickLblPos val="nextTo"/>
        <c:crossAx val="121180160"/>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Sheet1!$A$99:$A$102</c:f>
              <c:strCache>
                <c:ptCount val="4"/>
                <c:pt idx="0">
                  <c:v>low: 1</c:v>
                </c:pt>
                <c:pt idx="1">
                  <c:v>2</c:v>
                </c:pt>
                <c:pt idx="2">
                  <c:v>3</c:v>
                </c:pt>
                <c:pt idx="3">
                  <c:v>high: 4</c:v>
                </c:pt>
              </c:strCache>
            </c:strRef>
          </c:cat>
          <c:val>
            <c:numRef>
              <c:f>Sheet1!$B$99:$B$102</c:f>
              <c:numCache>
                <c:formatCode>General</c:formatCode>
                <c:ptCount val="4"/>
                <c:pt idx="0">
                  <c:v>1</c:v>
                </c:pt>
                <c:pt idx="1">
                  <c:v>7</c:v>
                </c:pt>
                <c:pt idx="2">
                  <c:v>5</c:v>
                </c:pt>
                <c:pt idx="3">
                  <c:v>1</c:v>
                </c:pt>
              </c:numCache>
            </c:numRef>
          </c:val>
        </c:ser>
        <c:dLbls>
          <c:showLegendKey val="0"/>
          <c:showVal val="0"/>
          <c:showCatName val="0"/>
          <c:showSerName val="0"/>
          <c:showPercent val="0"/>
          <c:showBubbleSize val="0"/>
        </c:dLbls>
        <c:gapWidth val="150"/>
        <c:axId val="121234560"/>
        <c:axId val="121236096"/>
      </c:barChart>
      <c:catAx>
        <c:axId val="121234560"/>
        <c:scaling>
          <c:orientation val="minMax"/>
        </c:scaling>
        <c:delete val="0"/>
        <c:axPos val="b"/>
        <c:majorTickMark val="out"/>
        <c:minorTickMark val="none"/>
        <c:tickLblPos val="nextTo"/>
        <c:crossAx val="121236096"/>
        <c:crosses val="autoZero"/>
        <c:auto val="1"/>
        <c:lblAlgn val="ctr"/>
        <c:lblOffset val="100"/>
        <c:noMultiLvlLbl val="0"/>
      </c:catAx>
      <c:valAx>
        <c:axId val="121236096"/>
        <c:scaling>
          <c:orientation val="minMax"/>
        </c:scaling>
        <c:delete val="0"/>
        <c:axPos val="l"/>
        <c:majorGridlines/>
        <c:numFmt formatCode="General" sourceLinked="1"/>
        <c:majorTickMark val="out"/>
        <c:minorTickMark val="none"/>
        <c:tickLblPos val="nextTo"/>
        <c:crossAx val="1212345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numFmt formatCode="General" sourceLinked="0"/>
            <c:showLegendKey val="0"/>
            <c:showVal val="1"/>
            <c:showCatName val="0"/>
            <c:showSerName val="0"/>
            <c:showPercent val="0"/>
            <c:showBubbleSize val="0"/>
            <c:showLeaderLines val="0"/>
          </c:dLbls>
          <c:cat>
            <c:strRef>
              <c:f>Sheet1!$A$16:$A$21</c:f>
              <c:strCache>
                <c:ptCount val="6"/>
                <c:pt idx="0">
                  <c:v>Exploitation data (Catch, effort, landing, VMS, eRS, MSC operation, etc.)</c:v>
                </c:pt>
                <c:pt idx="1">
                  <c:v>Biological data (Observer data, length distribution, sex ratio, growth/mortality rate,
etc.)</c:v>
                </c:pt>
                <c:pt idx="2">
                  <c:v>Socioeconomic
data (Fish value, fisherman price, consumer price, vessel cost,
vessel turn over, employment, turn over, etc.)</c:v>
                </c:pt>
                <c:pt idx="3">
                  <c:v>Policy data (Licensing, get stock assessment advice, get fisheries management
measures, etc.)</c:v>
                </c:pt>
                <c:pt idx="4">
                  <c:v>GIS data</c:v>
                </c:pt>
                <c:pt idx="5">
                  <c:v>other: </c:v>
                </c:pt>
              </c:strCache>
            </c:strRef>
          </c:cat>
          <c:val>
            <c:numRef>
              <c:f>Sheet1!$B$16:$B$21</c:f>
              <c:numCache>
                <c:formatCode>General</c:formatCode>
                <c:ptCount val="6"/>
                <c:pt idx="0">
                  <c:v>9</c:v>
                </c:pt>
                <c:pt idx="1">
                  <c:v>9</c:v>
                </c:pt>
                <c:pt idx="2">
                  <c:v>5</c:v>
                </c:pt>
                <c:pt idx="3">
                  <c:v>5</c:v>
                </c:pt>
                <c:pt idx="4">
                  <c:v>10</c:v>
                </c:pt>
                <c:pt idx="5">
                  <c:v>4</c:v>
                </c:pt>
              </c:numCache>
            </c:numRef>
          </c:val>
        </c:ser>
        <c:dLbls>
          <c:showLegendKey val="0"/>
          <c:showVal val="0"/>
          <c:showCatName val="0"/>
          <c:showSerName val="0"/>
          <c:showPercent val="0"/>
          <c:showBubbleSize val="0"/>
        </c:dLbls>
        <c:gapWidth val="150"/>
        <c:axId val="118064256"/>
        <c:axId val="118065792"/>
      </c:barChart>
      <c:catAx>
        <c:axId val="118064256"/>
        <c:scaling>
          <c:orientation val="minMax"/>
        </c:scaling>
        <c:delete val="0"/>
        <c:axPos val="l"/>
        <c:majorGridlines/>
        <c:minorGridlines>
          <c:spPr>
            <a:ln>
              <a:noFill/>
            </a:ln>
          </c:spPr>
        </c:minorGridlines>
        <c:majorTickMark val="out"/>
        <c:minorTickMark val="none"/>
        <c:tickLblPos val="nextTo"/>
        <c:crossAx val="118065792"/>
        <c:crosses val="autoZero"/>
        <c:auto val="1"/>
        <c:lblAlgn val="ctr"/>
        <c:lblOffset val="100"/>
        <c:noMultiLvlLbl val="0"/>
      </c:catAx>
      <c:valAx>
        <c:axId val="118065792"/>
        <c:scaling>
          <c:orientation val="minMax"/>
        </c:scaling>
        <c:delete val="0"/>
        <c:axPos val="b"/>
        <c:majorGridlines/>
        <c:numFmt formatCode="General" sourceLinked="1"/>
        <c:majorTickMark val="out"/>
        <c:minorTickMark val="none"/>
        <c:tickLblPos val="nextTo"/>
        <c:crossAx val="11806425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'[EGI Market Analysis-14.12.2015.xlsx-PLAY.xlsx]Sheet1'!$A$25:$A$31</c:f>
              <c:strCache>
                <c:ptCount val="7"/>
                <c:pt idx="0">
                  <c:v>Application of (trans)national regulations and data standards</c:v>
                </c:pt>
                <c:pt idx="1">
                  <c:v>Storage of large volumes of data</c:v>
                </c:pt>
                <c:pt idx="2">
                  <c:v>Access to scalable processing capacities</c:v>
                </c:pt>
                <c:pt idx="3">
                  <c:v>Secure and reliable data exchange services</c:v>
                </c:pt>
                <c:pt idx="4">
                  <c:v>Access to quality data in your domain</c:v>
                </c:pt>
                <c:pt idx="5">
                  <c:v>Access to data from related domains (geospatial, biodiversity, etc.)</c:v>
                </c:pt>
                <c:pt idx="6">
                  <c:v>Other</c:v>
                </c:pt>
              </c:strCache>
            </c:strRef>
          </c:cat>
          <c:val>
            <c:numRef>
              <c:f>'[EGI Market Analysis-14.12.2015.xlsx-PLAY.xlsx]Sheet1'!$B$25:$B$31</c:f>
              <c:numCache>
                <c:formatCode>General</c:formatCode>
                <c:ptCount val="7"/>
                <c:pt idx="0">
                  <c:v>6</c:v>
                </c:pt>
                <c:pt idx="1">
                  <c:v>6</c:v>
                </c:pt>
                <c:pt idx="2">
                  <c:v>2</c:v>
                </c:pt>
                <c:pt idx="3">
                  <c:v>6</c:v>
                </c:pt>
                <c:pt idx="4">
                  <c:v>10</c:v>
                </c:pt>
                <c:pt idx="5">
                  <c:v>8</c:v>
                </c:pt>
                <c:pt idx="6">
                  <c:v>2</c:v>
                </c:pt>
              </c:numCache>
            </c:numRef>
          </c:val>
        </c:ser>
        <c:dLbls>
          <c:showLegendKey val="0"/>
          <c:showVal val="0"/>
          <c:showCatName val="0"/>
          <c:showSerName val="0"/>
          <c:showPercent val="0"/>
          <c:showBubbleSize val="0"/>
        </c:dLbls>
        <c:gapWidth val="150"/>
        <c:axId val="118798592"/>
        <c:axId val="118882304"/>
      </c:barChart>
      <c:dateAx>
        <c:axId val="118798592"/>
        <c:scaling>
          <c:orientation val="minMax"/>
        </c:scaling>
        <c:delete val="0"/>
        <c:axPos val="l"/>
        <c:majorTickMark val="out"/>
        <c:minorTickMark val="none"/>
        <c:tickLblPos val="nextTo"/>
        <c:crossAx val="118882304"/>
        <c:crosses val="autoZero"/>
        <c:auto val="0"/>
        <c:lblOffset val="100"/>
        <c:baseTimeUnit val="days"/>
      </c:dateAx>
      <c:valAx>
        <c:axId val="118882304"/>
        <c:scaling>
          <c:orientation val="minMax"/>
        </c:scaling>
        <c:delete val="0"/>
        <c:axPos val="b"/>
        <c:majorGridlines/>
        <c:numFmt formatCode="General" sourceLinked="1"/>
        <c:majorTickMark val="out"/>
        <c:minorTickMark val="none"/>
        <c:tickLblPos val="nextTo"/>
        <c:crossAx val="11879859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Sheet1!$A$38:$A$44</c:f>
              <c:strCache>
                <c:ptCount val="7"/>
                <c:pt idx="0">
                  <c:v>Storage</c:v>
                </c:pt>
                <c:pt idx="1">
                  <c:v>Hosting</c:v>
                </c:pt>
                <c:pt idx="2">
                  <c:v>Processing (computing capacity)</c:v>
                </c:pt>
                <c:pt idx="3">
                  <c:v>Data quality (accuracy, precision)</c:v>
                </c:pt>
                <c:pt idx="4">
                  <c:v>Data exchange (languages, formats, harmonization, standardization)</c:v>
                </c:pt>
                <c:pt idx="5">
                  <c:v>Dissemination and confidentiality</c:v>
                </c:pt>
                <c:pt idx="6">
                  <c:v>Other</c:v>
                </c:pt>
              </c:strCache>
            </c:strRef>
          </c:cat>
          <c:val>
            <c:numRef>
              <c:f>Sheet1!$D$38:$D$44</c:f>
              <c:numCache>
                <c:formatCode>General</c:formatCode>
                <c:ptCount val="7"/>
                <c:pt idx="0">
                  <c:v>4</c:v>
                </c:pt>
                <c:pt idx="1">
                  <c:v>2</c:v>
                </c:pt>
                <c:pt idx="2">
                  <c:v>4</c:v>
                </c:pt>
                <c:pt idx="3">
                  <c:v>7</c:v>
                </c:pt>
                <c:pt idx="4">
                  <c:v>11</c:v>
                </c:pt>
                <c:pt idx="5">
                  <c:v>8</c:v>
                </c:pt>
                <c:pt idx="6">
                  <c:v>1</c:v>
                </c:pt>
              </c:numCache>
            </c:numRef>
          </c:val>
        </c:ser>
        <c:dLbls>
          <c:showLegendKey val="0"/>
          <c:showVal val="0"/>
          <c:showCatName val="0"/>
          <c:showSerName val="0"/>
          <c:showPercent val="0"/>
          <c:showBubbleSize val="0"/>
        </c:dLbls>
        <c:gapWidth val="150"/>
        <c:axId val="118922624"/>
        <c:axId val="119088256"/>
      </c:barChart>
      <c:catAx>
        <c:axId val="118922624"/>
        <c:scaling>
          <c:orientation val="minMax"/>
        </c:scaling>
        <c:delete val="0"/>
        <c:axPos val="l"/>
        <c:majorTickMark val="out"/>
        <c:minorTickMark val="none"/>
        <c:tickLblPos val="nextTo"/>
        <c:crossAx val="119088256"/>
        <c:crosses val="autoZero"/>
        <c:auto val="1"/>
        <c:lblAlgn val="ctr"/>
        <c:lblOffset val="100"/>
        <c:noMultiLvlLbl val="0"/>
      </c:catAx>
      <c:valAx>
        <c:axId val="119088256"/>
        <c:scaling>
          <c:orientation val="minMax"/>
        </c:scaling>
        <c:delete val="0"/>
        <c:axPos val="b"/>
        <c:majorGridlines/>
        <c:numFmt formatCode="General" sourceLinked="1"/>
        <c:majorTickMark val="out"/>
        <c:minorTickMark val="none"/>
        <c:tickLblPos val="nextTo"/>
        <c:crossAx val="11892262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Sheet1!$A$47:$A$48</c:f>
              <c:strCache>
                <c:ptCount val="2"/>
                <c:pt idx="0">
                  <c:v>Yes</c:v>
                </c:pt>
                <c:pt idx="1">
                  <c:v>No</c:v>
                </c:pt>
              </c:strCache>
            </c:strRef>
          </c:cat>
          <c:val>
            <c:numRef>
              <c:f>Sheet1!$B$47:$B$48</c:f>
              <c:numCache>
                <c:formatCode>General</c:formatCode>
                <c:ptCount val="2"/>
                <c:pt idx="0">
                  <c:v>8</c:v>
                </c:pt>
                <c:pt idx="1">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Sheet1!$A$51:$A$54</c:f>
              <c:strCache>
                <c:ptCount val="4"/>
                <c:pt idx="0">
                  <c:v>Storage</c:v>
                </c:pt>
                <c:pt idx="1">
                  <c:v>Hosting</c:v>
                </c:pt>
                <c:pt idx="2">
                  <c:v>Processing</c:v>
                </c:pt>
                <c:pt idx="3">
                  <c:v>Other</c:v>
                </c:pt>
              </c:strCache>
            </c:strRef>
          </c:cat>
          <c:val>
            <c:numRef>
              <c:f>Sheet1!$B$51:$B$54</c:f>
              <c:numCache>
                <c:formatCode>General</c:formatCode>
                <c:ptCount val="4"/>
                <c:pt idx="0">
                  <c:v>5</c:v>
                </c:pt>
                <c:pt idx="1">
                  <c:v>6</c:v>
                </c:pt>
                <c:pt idx="2">
                  <c:v>4</c:v>
                </c:pt>
                <c:pt idx="3">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Sheet1!$A$57:$A$61</c:f>
              <c:strCache>
                <c:ptCount val="5"/>
                <c:pt idx="0">
                  <c:v>Private (institution/company owned)</c:v>
                </c:pt>
                <c:pt idx="1">
                  <c:v>Public (commercial organization)</c:v>
                </c:pt>
                <c:pt idx="2">
                  <c:v>Public (non-for-profit organization)</c:v>
                </c:pt>
                <c:pt idx="3">
                  <c:v>Hybrid</c:v>
                </c:pt>
                <c:pt idx="4">
                  <c:v>Other</c:v>
                </c:pt>
              </c:strCache>
            </c:strRef>
          </c:cat>
          <c:val>
            <c:numRef>
              <c:f>Sheet1!$B$57:$B$61</c:f>
              <c:numCache>
                <c:formatCode>General</c:formatCode>
                <c:ptCount val="5"/>
                <c:pt idx="0">
                  <c:v>4</c:v>
                </c:pt>
                <c:pt idx="1">
                  <c:v>3</c:v>
                </c:pt>
                <c:pt idx="2">
                  <c:v>2</c:v>
                </c:pt>
                <c:pt idx="3">
                  <c:v>1</c:v>
                </c:pt>
                <c:pt idx="4">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Sheet1!$A$65:$A$68</c:f>
              <c:strCache>
                <c:ptCount val="4"/>
                <c:pt idx="0">
                  <c:v>Storage</c:v>
                </c:pt>
                <c:pt idx="1">
                  <c:v>Hosting</c:v>
                </c:pt>
                <c:pt idx="2">
                  <c:v>Processing</c:v>
                </c:pt>
                <c:pt idx="3">
                  <c:v>Other</c:v>
                </c:pt>
              </c:strCache>
            </c:strRef>
          </c:cat>
          <c:val>
            <c:numRef>
              <c:f>Sheet1!$B$65:$B$68</c:f>
              <c:numCache>
                <c:formatCode>General</c:formatCode>
                <c:ptCount val="4"/>
                <c:pt idx="0">
                  <c:v>5</c:v>
                </c:pt>
                <c:pt idx="1">
                  <c:v>3</c:v>
                </c:pt>
                <c:pt idx="2">
                  <c:v>6</c:v>
                </c:pt>
                <c:pt idx="3">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3"/>
              <c:delete val="1"/>
            </c:dLbl>
            <c:dLblPos val="ctr"/>
            <c:showLegendKey val="0"/>
            <c:showVal val="0"/>
            <c:showCatName val="0"/>
            <c:showSerName val="0"/>
            <c:showPercent val="1"/>
            <c:showBubbleSize val="0"/>
            <c:showLeaderLines val="1"/>
          </c:dLbls>
          <c:cat>
            <c:strRef>
              <c:f>Sheet1!$A$71:$A$74</c:f>
              <c:strCache>
                <c:ptCount val="4"/>
                <c:pt idx="0">
                  <c:v>Storage</c:v>
                </c:pt>
                <c:pt idx="1">
                  <c:v>Hosting</c:v>
                </c:pt>
                <c:pt idx="2">
                  <c:v>Processing</c:v>
                </c:pt>
                <c:pt idx="3">
                  <c:v>Other</c:v>
                </c:pt>
              </c:strCache>
            </c:strRef>
          </c:cat>
          <c:val>
            <c:numRef>
              <c:f>Sheet1!$B$71:$B$74</c:f>
              <c:numCache>
                <c:formatCode>General</c:formatCode>
                <c:ptCount val="4"/>
                <c:pt idx="0">
                  <c:v>2</c:v>
                </c:pt>
                <c:pt idx="1">
                  <c:v>3</c:v>
                </c:pt>
                <c:pt idx="2">
                  <c:v>3</c:v>
                </c:pt>
                <c:pt idx="3">
                  <c:v>0</c:v>
                </c:pt>
              </c:numCache>
            </c:numRef>
          </c:val>
        </c:ser>
        <c:dLbls>
          <c:showLegendKey val="0"/>
          <c:showVal val="0"/>
          <c:showCatName val="0"/>
          <c:showSerName val="0"/>
          <c:showPercent val="0"/>
          <c:showBubbleSize val="0"/>
          <c:showLeaderLines val="1"/>
        </c:dLbls>
        <c:firstSliceAng val="0"/>
      </c:pieChart>
    </c:plotArea>
    <c:legend>
      <c:legendPos val="r"/>
      <c:legendEntry>
        <c:idx val="3"/>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1D4FD-D204-4691-A5E7-17F63579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16151</Words>
  <Characters>92061</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4</cp:revision>
  <cp:lastPrinted>2016-06-13T09:38:00Z</cp:lastPrinted>
  <dcterms:created xsi:type="dcterms:W3CDTF">2016-06-08T11:42:00Z</dcterms:created>
  <dcterms:modified xsi:type="dcterms:W3CDTF">2016-06-13T09:38:00Z</dcterms:modified>
</cp:coreProperties>
</file>