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4F0" w:rsidRDefault="00A1767C" w:rsidP="00F91399">
      <w:pPr>
        <w:pStyle w:val="DocTitle"/>
        <w:tabs>
          <w:tab w:val="center" w:pos="4536"/>
          <w:tab w:val="left" w:pos="7845"/>
        </w:tabs>
        <w:rPr>
          <w:sz w:val="28"/>
        </w:rPr>
      </w:pPr>
      <w:r>
        <w:t>Staged</w:t>
      </w:r>
      <w:r>
        <w:rPr>
          <w:rFonts w:eastAsia="Calibri"/>
        </w:rPr>
        <w:t xml:space="preserve"> </w:t>
      </w:r>
      <w:r>
        <w:t>Rollout</w:t>
      </w:r>
      <w:r>
        <w:rPr>
          <w:rFonts w:eastAsia="Calibri"/>
        </w:rPr>
        <w:t xml:space="preserve"> </w:t>
      </w:r>
      <w:r>
        <w:t>Report</w:t>
      </w:r>
    </w:p>
    <w:p w:rsidR="00F91399" w:rsidRPr="005B0106" w:rsidRDefault="00F91399" w:rsidP="00F91399">
      <w:pPr>
        <w:pStyle w:val="Corpsdetexte"/>
        <w:jc w:val="center"/>
        <w:rPr>
          <w:b/>
        </w:rPr>
      </w:pPr>
      <w:r w:rsidRPr="005B0106">
        <w:rPr>
          <w:b/>
        </w:rPr>
        <w:t>The</w:t>
      </w:r>
      <w:r w:rsidRPr="005B0106">
        <w:rPr>
          <w:rFonts w:cs="Times New Roman"/>
          <w:b/>
        </w:rPr>
        <w:t xml:space="preserve"> </w:t>
      </w:r>
      <w:r w:rsidRPr="005B0106">
        <w:rPr>
          <w:b/>
        </w:rPr>
        <w:t>Early</w:t>
      </w:r>
      <w:r w:rsidRPr="005B0106">
        <w:rPr>
          <w:rFonts w:cs="Times New Roman"/>
          <w:b/>
        </w:rPr>
        <w:t xml:space="preserve"> </w:t>
      </w:r>
      <w:r w:rsidRPr="005B0106">
        <w:rPr>
          <w:b/>
        </w:rPr>
        <w:t>Adopter</w:t>
      </w:r>
      <w:r w:rsidRPr="005B0106">
        <w:rPr>
          <w:rFonts w:cs="Times New Roman"/>
          <w:b/>
        </w:rPr>
        <w:t xml:space="preserve"> </w:t>
      </w:r>
      <w:r w:rsidRPr="005B0106">
        <w:rPr>
          <w:b/>
        </w:rPr>
        <w:t>team</w:t>
      </w:r>
      <w:r w:rsidRPr="005B0106">
        <w:rPr>
          <w:rFonts w:cs="Times New Roman"/>
          <w:b/>
        </w:rPr>
        <w:t xml:space="preserve"> </w:t>
      </w:r>
      <w:r w:rsidRPr="005B0106">
        <w:rPr>
          <w:b/>
        </w:rPr>
        <w:t>should</w:t>
      </w:r>
      <w:r w:rsidRPr="005B0106">
        <w:rPr>
          <w:rFonts w:cs="Times New Roman"/>
          <w:b/>
        </w:rPr>
        <w:t xml:space="preserve"> </w:t>
      </w:r>
      <w:r w:rsidRPr="005B0106">
        <w:rPr>
          <w:b/>
        </w:rPr>
        <w:t>fill</w:t>
      </w:r>
      <w:r w:rsidRPr="005B0106">
        <w:rPr>
          <w:rFonts w:cs="Times New Roman"/>
          <w:b/>
        </w:rPr>
        <w:t xml:space="preserve"> </w:t>
      </w:r>
      <w:r w:rsidRPr="005B0106">
        <w:rPr>
          <w:b/>
        </w:rPr>
        <w:t>the</w:t>
      </w:r>
      <w:r w:rsidRPr="005B0106">
        <w:rPr>
          <w:rFonts w:cs="Times New Roman"/>
          <w:b/>
        </w:rPr>
        <w:t xml:space="preserve"> “</w:t>
      </w:r>
      <w:r w:rsidRPr="005B0106">
        <w:rPr>
          <w:b/>
        </w:rPr>
        <w:t>grey</w:t>
      </w:r>
      <w:r w:rsidRPr="005B0106">
        <w:rPr>
          <w:rFonts w:cs="Times New Roman"/>
          <w:b/>
        </w:rPr>
        <w:t xml:space="preserve">” </w:t>
      </w:r>
      <w:r w:rsidRPr="005B0106">
        <w:rPr>
          <w:b/>
        </w:rPr>
        <w:t>areas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82"/>
        <w:gridCol w:w="2536"/>
        <w:gridCol w:w="841"/>
        <w:gridCol w:w="1124"/>
        <w:gridCol w:w="1330"/>
        <w:gridCol w:w="1555"/>
      </w:tblGrid>
      <w:tr w:rsidR="00F91399"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1399" w:rsidRDefault="00F91399">
            <w:pPr>
              <w:pStyle w:val="TableContents"/>
              <w:snapToGrid w:val="0"/>
            </w:pPr>
            <w:r>
              <w:t>NGI</w:t>
            </w:r>
          </w:p>
        </w:tc>
        <w:tc>
          <w:tcPr>
            <w:tcW w:w="738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F91399" w:rsidRDefault="00F20F9E">
            <w:pPr>
              <w:pStyle w:val="TableContents"/>
              <w:snapToGrid w:val="0"/>
            </w:pPr>
            <w:r>
              <w:t>FRANCE</w:t>
            </w:r>
          </w:p>
        </w:tc>
      </w:tr>
      <w:tr w:rsidR="00F91399"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1399" w:rsidRDefault="00F91399">
            <w:pPr>
              <w:pStyle w:val="TableContents"/>
              <w:snapToGrid w:val="0"/>
            </w:pPr>
            <w:r>
              <w:t>Site</w:t>
            </w:r>
            <w:r>
              <w:rPr>
                <w:rFonts w:cs="Times New Roman"/>
              </w:rPr>
              <w:t xml:space="preserve"> </w:t>
            </w:r>
            <w:r>
              <w:t>Name</w:t>
            </w:r>
          </w:p>
        </w:tc>
        <w:tc>
          <w:tcPr>
            <w:tcW w:w="738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F91399" w:rsidRDefault="00F20F9E">
            <w:pPr>
              <w:pStyle w:val="TableContents"/>
              <w:snapToGrid w:val="0"/>
            </w:pPr>
            <w:r>
              <w:t>GRIF-IRFU</w:t>
            </w:r>
          </w:p>
        </w:tc>
      </w:tr>
      <w:tr w:rsidR="00F91399"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1399" w:rsidRDefault="00F91399">
            <w:pPr>
              <w:pStyle w:val="TableContents"/>
              <w:snapToGrid w:val="0"/>
            </w:pPr>
            <w:r>
              <w:t>EA</w:t>
            </w:r>
            <w:r>
              <w:rPr>
                <w:rFonts w:cs="Times New Roman"/>
              </w:rPr>
              <w:t xml:space="preserve"> </w:t>
            </w:r>
            <w:r>
              <w:t>team</w:t>
            </w:r>
            <w:r>
              <w:rPr>
                <w:rFonts w:cs="Times New Roman"/>
              </w:rPr>
              <w:t xml:space="preserve"> </w:t>
            </w:r>
            <w:r>
              <w:t>names</w:t>
            </w:r>
          </w:p>
        </w:tc>
        <w:tc>
          <w:tcPr>
            <w:tcW w:w="738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F91399" w:rsidRDefault="00F20F9E">
            <w:pPr>
              <w:pStyle w:val="TableContents"/>
              <w:snapToGrid w:val="0"/>
            </w:pPr>
            <w:r>
              <w:t xml:space="preserve">Frederic </w:t>
            </w:r>
            <w:proofErr w:type="spellStart"/>
            <w:r>
              <w:t>Schaer</w:t>
            </w:r>
            <w:proofErr w:type="spellEnd"/>
          </w:p>
        </w:tc>
      </w:tr>
      <w:tr w:rsidR="00F91399"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1399" w:rsidRDefault="00F91399">
            <w:pPr>
              <w:pStyle w:val="TableContents"/>
              <w:snapToGrid w:val="0"/>
            </w:pPr>
            <w:r>
              <w:t>EA</w:t>
            </w:r>
            <w:r>
              <w:rPr>
                <w:rFonts w:cs="Times New Roman"/>
              </w:rPr>
              <w:t xml:space="preserve"> </w:t>
            </w:r>
            <w:r>
              <w:t>team</w:t>
            </w:r>
            <w:r>
              <w:rPr>
                <w:rFonts w:cs="Times New Roman"/>
              </w:rPr>
              <w:t xml:space="preserve"> </w:t>
            </w:r>
            <w:r>
              <w:t>contacts</w:t>
            </w:r>
          </w:p>
        </w:tc>
        <w:tc>
          <w:tcPr>
            <w:tcW w:w="738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F91399" w:rsidRDefault="00F20F9E">
            <w:pPr>
              <w:pStyle w:val="TableContents"/>
              <w:snapToGrid w:val="0"/>
            </w:pPr>
            <w:r>
              <w:t>Frederic.schaer@cea.fr</w:t>
            </w:r>
          </w:p>
        </w:tc>
      </w:tr>
      <w:tr w:rsidR="00F91399"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1399" w:rsidRDefault="00F91399">
            <w:pPr>
              <w:pStyle w:val="TableContents"/>
              <w:snapToGrid w:val="0"/>
            </w:pPr>
            <w:r>
              <w:t>Product</w:t>
            </w:r>
          </w:p>
        </w:tc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F91399" w:rsidRDefault="00F20F9E">
            <w:pPr>
              <w:pStyle w:val="TableContents"/>
              <w:snapToGrid w:val="0"/>
            </w:pPr>
            <w:r>
              <w:t>Top-</w:t>
            </w:r>
            <w:proofErr w:type="spellStart"/>
            <w:r>
              <w:t>bdii</w:t>
            </w:r>
            <w:proofErr w:type="spellEnd"/>
          </w:p>
        </w:tc>
        <w:tc>
          <w:tcPr>
            <w:tcW w:w="8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1399" w:rsidRDefault="00F91399">
            <w:pPr>
              <w:pStyle w:val="TableContents"/>
              <w:snapToGrid w:val="0"/>
            </w:pPr>
            <w:r>
              <w:t>Version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F91399" w:rsidRDefault="00F20F9E">
            <w:pPr>
              <w:pStyle w:val="TableContents"/>
              <w:snapToGrid w:val="0"/>
              <w:rPr>
                <w:lang w:val="en-US"/>
              </w:rPr>
            </w:pPr>
            <w:r w:rsidRPr="00F20F9E">
              <w:rPr>
                <w:lang w:val="en-US"/>
              </w:rPr>
              <w:t>emi-bdii-top-1.0.3-2.el7.cern.noarch</w:t>
            </w:r>
          </w:p>
          <w:p w:rsidR="00F20F9E" w:rsidRPr="00F20F9E" w:rsidRDefault="00F20F9E">
            <w:pPr>
              <w:pStyle w:val="TableContents"/>
              <w:snapToGrid w:val="0"/>
              <w:rPr>
                <w:lang w:val="en-US"/>
              </w:rPr>
            </w:pPr>
            <w:r w:rsidRPr="00F20F9E">
              <w:rPr>
                <w:lang w:val="en-US"/>
              </w:rPr>
              <w:t>bdii-5.2.23-1.el7.noarch</w:t>
            </w: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1399" w:rsidRDefault="00F91399">
            <w:pPr>
              <w:pStyle w:val="TableContents"/>
              <w:snapToGrid w:val="0"/>
            </w:pPr>
            <w:r>
              <w:t>RT</w:t>
            </w:r>
            <w:r>
              <w:rPr>
                <w:rFonts w:cs="Times New Roman"/>
              </w:rPr>
              <w:t xml:space="preserve"> </w:t>
            </w:r>
            <w:r>
              <w:t>ticket</w:t>
            </w:r>
            <w:r>
              <w:rPr>
                <w:rFonts w:cs="Times New Roman"/>
              </w:rPr>
              <w:t xml:space="preserve"> </w:t>
            </w:r>
            <w:r>
              <w:t>ID</w:t>
            </w:r>
          </w:p>
        </w:tc>
        <w:tc>
          <w:tcPr>
            <w:tcW w:w="15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F91399" w:rsidRDefault="00F91399">
            <w:pPr>
              <w:pStyle w:val="TableContents"/>
              <w:snapToGrid w:val="0"/>
            </w:pPr>
          </w:p>
        </w:tc>
      </w:tr>
    </w:tbl>
    <w:p w:rsidR="00F91399" w:rsidRPr="005B0106" w:rsidRDefault="00F91399" w:rsidP="00F91399">
      <w:pPr>
        <w:pStyle w:val="Corpsdetexte"/>
        <w:jc w:val="center"/>
        <w:rPr>
          <w:rFonts w:cs="Times New Roman"/>
        </w:rPr>
      </w:pPr>
      <w:r w:rsidRPr="005B0106">
        <w:t>The</w:t>
      </w:r>
      <w:r w:rsidRPr="005B0106">
        <w:rPr>
          <w:rFonts w:cs="Times New Roman"/>
        </w:rPr>
        <w:t xml:space="preserve"> “</w:t>
      </w:r>
      <w:r w:rsidRPr="005B0106">
        <w:rPr>
          <w:b/>
          <w:i/>
        </w:rPr>
        <w:t>outcome</w:t>
      </w:r>
      <w:r w:rsidRPr="005B0106">
        <w:rPr>
          <w:rFonts w:cs="Times New Roman"/>
        </w:rPr>
        <w:t xml:space="preserve">” </w:t>
      </w:r>
      <w:r w:rsidRPr="005B0106">
        <w:t>is</w:t>
      </w:r>
      <w:r w:rsidRPr="005B0106">
        <w:rPr>
          <w:rFonts w:cs="Times New Roman"/>
        </w:rPr>
        <w:t xml:space="preserve"> </w:t>
      </w:r>
      <w:r w:rsidRPr="005B0106">
        <w:t>one</w:t>
      </w:r>
      <w:r w:rsidRPr="005B0106">
        <w:rPr>
          <w:rFonts w:cs="Times New Roman"/>
        </w:rPr>
        <w:t xml:space="preserve"> </w:t>
      </w:r>
      <w:r w:rsidRPr="005B0106">
        <w:t>of</w:t>
      </w:r>
      <w:r w:rsidRPr="005B0106">
        <w:rPr>
          <w:rFonts w:cs="Times New Roman"/>
        </w:rPr>
        <w:t xml:space="preserve">: </w:t>
      </w:r>
      <w:r w:rsidRPr="005B0106">
        <w:rPr>
          <w:b/>
        </w:rPr>
        <w:t>OK</w:t>
      </w:r>
      <w:r w:rsidRPr="005B0106">
        <w:rPr>
          <w:rFonts w:cs="Times New Roman"/>
        </w:rPr>
        <w:t xml:space="preserve">, </w:t>
      </w:r>
      <w:r w:rsidRPr="005B0106">
        <w:rPr>
          <w:b/>
        </w:rPr>
        <w:t>WARN</w:t>
      </w:r>
      <w:r w:rsidRPr="005B0106">
        <w:rPr>
          <w:rFonts w:cs="Times New Roman"/>
        </w:rPr>
        <w:t xml:space="preserve">, </w:t>
      </w:r>
      <w:r w:rsidRPr="005B0106">
        <w:rPr>
          <w:b/>
        </w:rPr>
        <w:t>FAIL</w:t>
      </w:r>
      <w:r w:rsidRPr="005B0106">
        <w:rPr>
          <w:rFonts w:cs="Times New Roman"/>
        </w:rPr>
        <w:t xml:space="preserve">, </w:t>
      </w:r>
      <w:r w:rsidRPr="005B0106">
        <w:rPr>
          <w:b/>
        </w:rPr>
        <w:t>NA</w:t>
      </w:r>
      <w:r w:rsidRPr="005B0106">
        <w:rPr>
          <w:rFonts w:cs="Times New Roman"/>
        </w:rPr>
        <w:t xml:space="preserve"> (</w:t>
      </w:r>
      <w:r w:rsidRPr="005B0106">
        <w:t>Not</w:t>
      </w:r>
      <w:r w:rsidRPr="005B0106">
        <w:rPr>
          <w:rFonts w:cs="Times New Roman"/>
        </w:rPr>
        <w:t xml:space="preserve"> </w:t>
      </w:r>
      <w:proofErr w:type="spellStart"/>
      <w:r w:rsidRPr="005B0106">
        <w:t>Aplicable</w:t>
      </w:r>
      <w:proofErr w:type="spellEnd"/>
      <w:r w:rsidRPr="005B0106">
        <w:rPr>
          <w:rFonts w:cs="Times New Roman"/>
        </w:rPr>
        <w:t xml:space="preserve">), </w:t>
      </w:r>
      <w:proofErr w:type="spellStart"/>
      <w:r w:rsidRPr="005B0106">
        <w:rPr>
          <w:b/>
        </w:rPr>
        <w:t>Nver</w:t>
      </w:r>
      <w:proofErr w:type="spellEnd"/>
      <w:r w:rsidRPr="005B0106">
        <w:rPr>
          <w:rFonts w:cs="Times New Roman"/>
        </w:rPr>
        <w:t xml:space="preserve"> (</w:t>
      </w:r>
      <w:r w:rsidRPr="005B0106">
        <w:t>Not</w:t>
      </w:r>
      <w:r w:rsidRPr="005B0106">
        <w:rPr>
          <w:rFonts w:cs="Times New Roman"/>
        </w:rPr>
        <w:t xml:space="preserve"> </w:t>
      </w:r>
      <w:r w:rsidRPr="005B0106">
        <w:t>verified</w:t>
      </w:r>
      <w:r w:rsidRPr="005B0106">
        <w:rPr>
          <w:rFonts w:cs="Times New Roman"/>
        </w:rPr>
        <w:t>/</w:t>
      </w:r>
      <w:r w:rsidRPr="005B0106">
        <w:t>Not</w:t>
      </w:r>
      <w:r w:rsidRPr="005B0106">
        <w:rPr>
          <w:rFonts w:cs="Times New Roman"/>
        </w:rPr>
        <w:t xml:space="preserve"> </w:t>
      </w:r>
      <w:r w:rsidRPr="005B0106">
        <w:t>tested</w:t>
      </w:r>
      <w:r w:rsidRPr="005B0106">
        <w:rPr>
          <w:rFonts w:cs="Times New Roman"/>
        </w:rPr>
        <w:t>).</w:t>
      </w:r>
    </w:p>
    <w:p w:rsidR="00F91399" w:rsidRPr="005B0106" w:rsidRDefault="00F91399" w:rsidP="00F91399">
      <w:pPr>
        <w:pStyle w:val="Corpsdetexte"/>
        <w:jc w:val="center"/>
        <w:rPr>
          <w:rFonts w:cs="Times New Roman"/>
          <w:b/>
        </w:rPr>
      </w:pPr>
      <w:r w:rsidRPr="005B0106">
        <w:rPr>
          <w:b/>
        </w:rPr>
        <w:t>Copy</w:t>
      </w:r>
      <w:r w:rsidRPr="005B0106">
        <w:rPr>
          <w:rFonts w:cs="Times New Roman"/>
          <w:b/>
        </w:rPr>
        <w:t>/</w:t>
      </w:r>
      <w:r w:rsidRPr="005B0106">
        <w:rPr>
          <w:b/>
        </w:rPr>
        <w:t>paste</w:t>
      </w:r>
      <w:r w:rsidRPr="005B0106">
        <w:rPr>
          <w:rFonts w:cs="Times New Roman"/>
          <w:b/>
        </w:rPr>
        <w:t xml:space="preserve"> </w:t>
      </w:r>
      <w:r w:rsidRPr="005B0106">
        <w:rPr>
          <w:b/>
        </w:rPr>
        <w:t>any</w:t>
      </w:r>
      <w:r w:rsidRPr="005B0106">
        <w:rPr>
          <w:rFonts w:cs="Times New Roman"/>
          <w:b/>
        </w:rPr>
        <w:t xml:space="preserve"> </w:t>
      </w:r>
      <w:r w:rsidRPr="005B0106">
        <w:rPr>
          <w:b/>
        </w:rPr>
        <w:t>results</w:t>
      </w:r>
      <w:r w:rsidRPr="005B0106">
        <w:rPr>
          <w:rFonts w:cs="Times New Roman"/>
          <w:b/>
        </w:rPr>
        <w:t xml:space="preserve"> </w:t>
      </w:r>
      <w:r w:rsidRPr="005B0106">
        <w:rPr>
          <w:b/>
        </w:rPr>
        <w:t>from</w:t>
      </w:r>
      <w:r w:rsidRPr="005B0106">
        <w:rPr>
          <w:rFonts w:cs="Times New Roman"/>
          <w:b/>
        </w:rPr>
        <w:t xml:space="preserve"> </w:t>
      </w:r>
      <w:r w:rsidRPr="005B0106">
        <w:rPr>
          <w:b/>
        </w:rPr>
        <w:t>your</w:t>
      </w:r>
      <w:r w:rsidRPr="005B0106">
        <w:rPr>
          <w:rFonts w:cs="Times New Roman"/>
          <w:b/>
        </w:rPr>
        <w:t xml:space="preserve"> </w:t>
      </w:r>
      <w:r w:rsidRPr="005B0106">
        <w:rPr>
          <w:b/>
        </w:rPr>
        <w:t>commands</w:t>
      </w:r>
      <w:r w:rsidRPr="005B0106">
        <w:rPr>
          <w:rFonts w:cs="Times New Roman"/>
          <w:b/>
        </w:rPr>
        <w:t xml:space="preserve"> </w:t>
      </w:r>
      <w:r w:rsidRPr="005B0106">
        <w:rPr>
          <w:b/>
        </w:rPr>
        <w:t>where</w:t>
      </w:r>
      <w:r w:rsidRPr="005B0106">
        <w:rPr>
          <w:rFonts w:cs="Times New Roman"/>
          <w:b/>
        </w:rPr>
        <w:t xml:space="preserve"> </w:t>
      </w:r>
      <w:r w:rsidRPr="005B0106">
        <w:rPr>
          <w:b/>
        </w:rPr>
        <w:t>you</w:t>
      </w:r>
      <w:r w:rsidRPr="005B0106">
        <w:rPr>
          <w:rFonts w:cs="Times New Roman"/>
          <w:b/>
        </w:rPr>
        <w:t xml:space="preserve"> </w:t>
      </w:r>
      <w:r w:rsidRPr="005B0106">
        <w:rPr>
          <w:b/>
        </w:rPr>
        <w:t>see</w:t>
      </w:r>
      <w:r w:rsidRPr="005B0106">
        <w:rPr>
          <w:rFonts w:cs="Times New Roman"/>
          <w:b/>
        </w:rPr>
        <w:t xml:space="preserve"> </w:t>
      </w:r>
      <w:r w:rsidRPr="005B0106">
        <w:rPr>
          <w:b/>
        </w:rPr>
        <w:t>fit</w:t>
      </w:r>
      <w:r w:rsidRPr="005B0106">
        <w:rPr>
          <w:rFonts w:cs="Times New Roman"/>
          <w:b/>
        </w:rPr>
        <w:t>.</w:t>
      </w:r>
    </w:p>
    <w:tbl>
      <w:tblPr>
        <w:tblW w:w="0" w:type="auto"/>
        <w:tblInd w:w="-6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5"/>
        <w:gridCol w:w="1345"/>
        <w:gridCol w:w="6380"/>
      </w:tblGrid>
      <w:tr w:rsidR="00F91399">
        <w:tc>
          <w:tcPr>
            <w:tcW w:w="26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1399" w:rsidRDefault="00F91399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Metric</w:t>
            </w:r>
          </w:p>
        </w:tc>
        <w:tc>
          <w:tcPr>
            <w:tcW w:w="1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1399" w:rsidRDefault="00F91399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>&lt;</w:t>
            </w:r>
            <w:r>
              <w:rPr>
                <w:b/>
                <w:bCs/>
              </w:rPr>
              <w:t>OK</w:t>
            </w:r>
            <w:r>
              <w:rPr>
                <w:rFonts w:cs="Times New Roman"/>
                <w:b/>
                <w:bCs/>
              </w:rPr>
              <w:t>|</w:t>
            </w:r>
            <w:r>
              <w:rPr>
                <w:b/>
                <w:bCs/>
              </w:rPr>
              <w:t>WARN</w:t>
            </w:r>
            <w:r>
              <w:rPr>
                <w:rFonts w:cs="Times New Roman"/>
                <w:b/>
                <w:bCs/>
              </w:rPr>
              <w:t>|</w:t>
            </w:r>
            <w:r>
              <w:rPr>
                <w:b/>
                <w:bCs/>
              </w:rPr>
              <w:t>FAIL</w:t>
            </w:r>
          </w:p>
          <w:p w:rsidR="00F91399" w:rsidRDefault="00F91399" w:rsidP="00F91399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|</w:t>
            </w:r>
            <w:proofErr w:type="spellStart"/>
            <w:r>
              <w:rPr>
                <w:b/>
                <w:bCs/>
              </w:rPr>
              <w:t>NA</w:t>
            </w:r>
            <w:r>
              <w:rPr>
                <w:rFonts w:cs="Times New Roman"/>
                <w:b/>
                <w:bCs/>
              </w:rPr>
              <w:t>|</w:t>
            </w:r>
            <w:r>
              <w:rPr>
                <w:b/>
                <w:bCs/>
              </w:rPr>
              <w:t>NVer</w:t>
            </w:r>
            <w:proofErr w:type="spellEnd"/>
            <w:r>
              <w:rPr>
                <w:rFonts w:cs="Times New Roman"/>
                <w:b/>
                <w:bCs/>
              </w:rPr>
              <w:t>&gt;</w:t>
            </w:r>
          </w:p>
        </w:tc>
        <w:tc>
          <w:tcPr>
            <w:tcW w:w="6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1399" w:rsidRDefault="00F91399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WEB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URLs</w:t>
            </w:r>
            <w:r>
              <w:rPr>
                <w:rFonts w:cs="Times New Roman"/>
                <w:b/>
                <w:bCs/>
              </w:rPr>
              <w:t xml:space="preserve">, </w:t>
            </w:r>
            <w:r>
              <w:rPr>
                <w:b/>
                <w:bCs/>
              </w:rPr>
              <w:t>Command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used</w:t>
            </w:r>
            <w:r>
              <w:rPr>
                <w:rFonts w:cs="Times New Roman"/>
                <w:b/>
                <w:bCs/>
              </w:rPr>
              <w:t xml:space="preserve">, </w:t>
            </w:r>
            <w:r>
              <w:rPr>
                <w:b/>
                <w:bCs/>
              </w:rPr>
              <w:t>other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comments</w:t>
            </w:r>
          </w:p>
          <w:p w:rsidR="00F91399" w:rsidRDefault="00F91399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</w:t>
            </w:r>
            <w:r>
              <w:rPr>
                <w:b/>
                <w:bCs/>
              </w:rPr>
              <w:t>please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always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fill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this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table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with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much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information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possible</w:t>
            </w:r>
            <w:r>
              <w:rPr>
                <w:rFonts w:cs="Times New Roman"/>
                <w:b/>
                <w:bCs/>
              </w:rPr>
              <w:t xml:space="preserve">, </w:t>
            </w:r>
            <w:r>
              <w:rPr>
                <w:b/>
                <w:bCs/>
              </w:rPr>
              <w:t>and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as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you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see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fit</w:t>
            </w:r>
            <w:r>
              <w:rPr>
                <w:rFonts w:cs="Times New Roman"/>
                <w:b/>
                <w:bCs/>
              </w:rPr>
              <w:t>)</w:t>
            </w:r>
          </w:p>
        </w:tc>
      </w:tr>
      <w:tr w:rsidR="00F91399"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1399" w:rsidRDefault="00F91399">
            <w:pPr>
              <w:pStyle w:val="TableContents"/>
              <w:snapToGrid w:val="0"/>
            </w:pPr>
            <w:r>
              <w:t>Release</w:t>
            </w:r>
            <w:r>
              <w:rPr>
                <w:rFonts w:cs="Times New Roman"/>
              </w:rPr>
              <w:t xml:space="preserve"> </w:t>
            </w:r>
            <w:r>
              <w:t>notes</w:t>
            </w:r>
            <w:r>
              <w:rPr>
                <w:rFonts w:cs="Times New Roman"/>
              </w:rPr>
              <w:t xml:space="preserve"> </w:t>
            </w:r>
            <w:r>
              <w:t>and</w:t>
            </w:r>
            <w:r>
              <w:rPr>
                <w:rFonts w:cs="Times New Roman"/>
              </w:rPr>
              <w:t xml:space="preserve"> </w:t>
            </w:r>
            <w:r>
              <w:t>other</w:t>
            </w:r>
          </w:p>
          <w:p w:rsidR="00F91399" w:rsidRDefault="00F91399">
            <w:pPr>
              <w:pStyle w:val="TableContents"/>
            </w:pPr>
            <w:r>
              <w:t>documentation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F91399" w:rsidRDefault="00F91399" w:rsidP="00F91399">
            <w:pPr>
              <w:pStyle w:val="TableContents"/>
              <w:snapToGrid w:val="0"/>
              <w:jc w:val="center"/>
            </w:pPr>
          </w:p>
        </w:tc>
        <w:tc>
          <w:tcPr>
            <w:tcW w:w="6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F91399" w:rsidRDefault="00F91399" w:rsidP="00F91399">
            <w:pPr>
              <w:pStyle w:val="TableContents"/>
              <w:snapToGrid w:val="0"/>
              <w:jc w:val="left"/>
            </w:pPr>
          </w:p>
        </w:tc>
      </w:tr>
      <w:tr w:rsidR="00F91399"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1399" w:rsidRDefault="00F91399">
            <w:pPr>
              <w:pStyle w:val="TableContents"/>
              <w:snapToGrid w:val="0"/>
              <w:rPr>
                <w:rFonts w:cs="Times New Roman"/>
              </w:rPr>
            </w:pPr>
            <w:r>
              <w:t>Installation</w:t>
            </w:r>
            <w:r>
              <w:rPr>
                <w:rFonts w:cs="Times New Roman"/>
              </w:rPr>
              <w:t xml:space="preserve"> </w:t>
            </w:r>
            <w:r>
              <w:t>or</w:t>
            </w:r>
            <w:r>
              <w:rPr>
                <w:rFonts w:cs="Times New Roman"/>
              </w:rPr>
              <w:t xml:space="preserve"> </w:t>
            </w:r>
            <w:r>
              <w:t>upgrading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which</w:t>
            </w:r>
            <w:r>
              <w:rPr>
                <w:rFonts w:cs="Times New Roman"/>
              </w:rPr>
              <w:t>)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F91399" w:rsidRDefault="00F20F9E" w:rsidP="00F91399">
            <w:pPr>
              <w:pStyle w:val="TableContents"/>
              <w:snapToGrid w:val="0"/>
              <w:jc w:val="center"/>
            </w:pPr>
            <w:r>
              <w:t>OK</w:t>
            </w:r>
          </w:p>
        </w:tc>
        <w:tc>
          <w:tcPr>
            <w:tcW w:w="6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F91399" w:rsidRDefault="00F20F9E" w:rsidP="00F91399">
            <w:pPr>
              <w:pStyle w:val="TableContents"/>
              <w:snapToGrid w:val="0"/>
              <w:jc w:val="left"/>
            </w:pPr>
            <w:r>
              <w:t xml:space="preserve">Using </w:t>
            </w:r>
            <w:r w:rsidRPr="00F20F9E">
              <w:t>http://repository.egi.eu/sw/testing/umd/4/centos7/x86_64/</w:t>
            </w:r>
          </w:p>
        </w:tc>
      </w:tr>
      <w:tr w:rsidR="00F91399"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1399" w:rsidRDefault="00F91399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>
              <w:t>RE</w:t>
            </w:r>
            <w:r>
              <w:rPr>
                <w:rFonts w:cs="Times New Roman"/>
              </w:rPr>
              <w:t>-)</w:t>
            </w:r>
            <w:r>
              <w:t>configuration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if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using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proofErr w:type="spellStart"/>
            <w:r>
              <w:rPr>
                <w:i/>
                <w:u w:val="single"/>
              </w:rPr>
              <w:t>yaim</w:t>
            </w:r>
            <w:proofErr w:type="spellEnd"/>
            <w:r>
              <w:rPr>
                <w:rFonts w:cs="Times New Roman"/>
                <w:i/>
                <w:u w:val="single"/>
              </w:rPr>
              <w:t xml:space="preserve">, 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command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used</w:t>
            </w:r>
            <w:r>
              <w:rPr>
                <w:rFonts w:cs="Times New Roman"/>
              </w:rPr>
              <w:t>)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F91399" w:rsidRDefault="00F20F9E" w:rsidP="00F91399">
            <w:pPr>
              <w:pStyle w:val="TableContents"/>
              <w:snapToGrid w:val="0"/>
              <w:jc w:val="center"/>
            </w:pPr>
            <w:r>
              <w:t>OK</w:t>
            </w:r>
          </w:p>
        </w:tc>
        <w:tc>
          <w:tcPr>
            <w:tcW w:w="6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F91399" w:rsidRPr="00F20F9E" w:rsidRDefault="00F20F9E" w:rsidP="00F91399">
            <w:pPr>
              <w:pStyle w:val="TableContents"/>
              <w:snapToGrid w:val="0"/>
              <w:jc w:val="left"/>
              <w:rPr>
                <w:lang w:val="en-US"/>
              </w:rPr>
            </w:pPr>
            <w:r>
              <w:t xml:space="preserve">Using puppet with module </w:t>
            </w:r>
            <w:proofErr w:type="spellStart"/>
            <w:r w:rsidRPr="00F20F9E">
              <w:t>CERNOps-bdii</w:t>
            </w:r>
            <w:proofErr w:type="spellEnd"/>
            <w:r>
              <w:t xml:space="preserve"> 0.0.1</w:t>
            </w:r>
          </w:p>
        </w:tc>
      </w:tr>
      <w:tr w:rsidR="00F91399"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1399" w:rsidRDefault="00F91399">
            <w:pPr>
              <w:pStyle w:val="TableContents"/>
              <w:snapToGrid w:val="0"/>
              <w:rPr>
                <w:rFonts w:cs="Times New Roman"/>
              </w:rPr>
            </w:pPr>
            <w:r>
              <w:t>Functionality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including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start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stop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of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proofErr w:type="spellStart"/>
            <w:r>
              <w:rPr>
                <w:i/>
                <w:u w:val="single"/>
              </w:rPr>
              <w:t>deamons</w:t>
            </w:r>
            <w:proofErr w:type="spellEnd"/>
            <w:r>
              <w:rPr>
                <w:rFonts w:cs="Times New Roman"/>
                <w:i/>
              </w:rPr>
              <w:t xml:space="preserve">, </w:t>
            </w:r>
            <w:r>
              <w:rPr>
                <w:i/>
              </w:rPr>
              <w:t>and</w:t>
            </w:r>
            <w:r>
              <w:rPr>
                <w:rFonts w:cs="Times New Roman"/>
                <w:i/>
              </w:rPr>
              <w:t xml:space="preserve"> </w:t>
            </w:r>
            <w:r>
              <w:rPr>
                <w:i/>
              </w:rPr>
              <w:t>which</w:t>
            </w:r>
            <w:r>
              <w:rPr>
                <w:rFonts w:cs="Times New Roman"/>
              </w:rPr>
              <w:t>)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F91399" w:rsidRDefault="00F20F9E" w:rsidP="00F91399">
            <w:pPr>
              <w:pStyle w:val="TableContents"/>
              <w:snapToGrid w:val="0"/>
              <w:jc w:val="center"/>
            </w:pPr>
            <w:r>
              <w:t>OK</w:t>
            </w:r>
          </w:p>
        </w:tc>
        <w:tc>
          <w:tcPr>
            <w:tcW w:w="6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F91399" w:rsidRDefault="00F20F9E" w:rsidP="00EB4CE8">
            <w:pPr>
              <w:pStyle w:val="TableContents"/>
              <w:snapToGrid w:val="0"/>
              <w:jc w:val="left"/>
            </w:pPr>
            <w:r>
              <w:t xml:space="preserve">BDII failed to start at first on VM with an out of memory issue. Increasing the VM memory to </w:t>
            </w:r>
            <w:r w:rsidR="00EB4CE8">
              <w:t xml:space="preserve">2+GB solved the issue. </w:t>
            </w:r>
            <w:proofErr w:type="spellStart"/>
            <w:r w:rsidR="00EB4CE8">
              <w:t>bdii</w:t>
            </w:r>
            <w:proofErr w:type="spellEnd"/>
            <w:r w:rsidR="00EB4CE8">
              <w:t>-update seems to use 1.2+GB of VMEM</w:t>
            </w:r>
          </w:p>
        </w:tc>
      </w:tr>
      <w:tr w:rsidR="00F91399"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1399" w:rsidRDefault="00F91399">
            <w:pPr>
              <w:pStyle w:val="TableContents"/>
              <w:snapToGrid w:val="0"/>
            </w:pPr>
            <w:r>
              <w:t>SAM</w:t>
            </w:r>
            <w:r>
              <w:rPr>
                <w:rFonts w:cs="Times New Roman"/>
              </w:rPr>
              <w:t>/</w:t>
            </w:r>
            <w:r>
              <w:t>Nagios</w:t>
            </w:r>
            <w:r>
              <w:rPr>
                <w:rFonts w:cs="Times New Roman"/>
              </w:rPr>
              <w:t>/</w:t>
            </w:r>
            <w:proofErr w:type="spellStart"/>
            <w:r>
              <w:t>Gstat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t>or</w:t>
            </w:r>
            <w:r>
              <w:rPr>
                <w:rFonts w:cs="Times New Roman"/>
              </w:rPr>
              <w:t xml:space="preserve"> </w:t>
            </w:r>
            <w:r>
              <w:t>any</w:t>
            </w:r>
            <w:r>
              <w:rPr>
                <w:rFonts w:cs="Times New Roman"/>
              </w:rPr>
              <w:t xml:space="preserve"> </w:t>
            </w:r>
            <w:r>
              <w:t>other</w:t>
            </w:r>
            <w:r>
              <w:rPr>
                <w:rFonts w:cs="Times New Roman"/>
              </w:rPr>
              <w:t xml:space="preserve"> </w:t>
            </w:r>
            <w:r>
              <w:t>monitoring</w:t>
            </w:r>
            <w:r>
              <w:rPr>
                <w:rFonts w:cs="Times New Roman"/>
              </w:rPr>
              <w:t xml:space="preserve"> </w:t>
            </w:r>
            <w:r>
              <w:t>framework</w:t>
            </w:r>
          </w:p>
          <w:p w:rsidR="00F91399" w:rsidRDefault="00F91399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the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name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of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the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machine</w:t>
            </w:r>
            <w:r>
              <w:rPr>
                <w:rFonts w:cs="Times New Roman"/>
              </w:rPr>
              <w:t>)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F91399" w:rsidRDefault="00EB4CE8" w:rsidP="00F91399">
            <w:pPr>
              <w:pStyle w:val="TableContents"/>
              <w:snapToGrid w:val="0"/>
              <w:jc w:val="center"/>
            </w:pPr>
            <w:r>
              <w:t>NA</w:t>
            </w:r>
          </w:p>
        </w:tc>
        <w:tc>
          <w:tcPr>
            <w:tcW w:w="6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F91399" w:rsidRDefault="00F91399" w:rsidP="00F91399">
            <w:pPr>
              <w:pStyle w:val="TableContents"/>
              <w:snapToGrid w:val="0"/>
              <w:jc w:val="left"/>
            </w:pPr>
          </w:p>
        </w:tc>
      </w:tr>
      <w:tr w:rsidR="00F91399"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1399" w:rsidRDefault="00F91399">
            <w:pPr>
              <w:pStyle w:val="TableContents"/>
              <w:snapToGrid w:val="0"/>
              <w:rPr>
                <w:rFonts w:cs="Times New Roman"/>
              </w:rPr>
            </w:pPr>
            <w:r>
              <w:t>Interaction</w:t>
            </w:r>
            <w:r>
              <w:rPr>
                <w:rFonts w:cs="Times New Roman"/>
              </w:rPr>
              <w:t xml:space="preserve"> </w:t>
            </w:r>
            <w:r>
              <w:t>integration</w:t>
            </w:r>
            <w:r>
              <w:rPr>
                <w:rFonts w:cs="Times New Roman"/>
              </w:rPr>
              <w:t xml:space="preserve"> </w:t>
            </w:r>
            <w:r>
              <w:t>with</w:t>
            </w:r>
            <w:r>
              <w:rPr>
                <w:rFonts w:cs="Times New Roman"/>
              </w:rPr>
              <w:t xml:space="preserve"> </w:t>
            </w:r>
            <w:r>
              <w:t>other</w:t>
            </w:r>
            <w:r>
              <w:rPr>
                <w:rFonts w:cs="Times New Roman"/>
              </w:rPr>
              <w:t xml:space="preserve"> </w:t>
            </w:r>
            <w:r>
              <w:t>components</w:t>
            </w:r>
            <w:r>
              <w:rPr>
                <w:rFonts w:cs="Times New Roman"/>
              </w:rPr>
              <w:t xml:space="preserve"> (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lastRenderedPageBreak/>
              <w:t>which</w:t>
            </w:r>
            <w:r>
              <w:rPr>
                <w:rFonts w:cs="Times New Roman"/>
              </w:rPr>
              <w:t>)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F91399" w:rsidRDefault="00EB4CE8" w:rsidP="00F91399">
            <w:pPr>
              <w:pStyle w:val="TableContents"/>
              <w:snapToGrid w:val="0"/>
              <w:jc w:val="center"/>
            </w:pPr>
            <w:r>
              <w:lastRenderedPageBreak/>
              <w:t>NA</w:t>
            </w:r>
          </w:p>
        </w:tc>
        <w:tc>
          <w:tcPr>
            <w:tcW w:w="6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F91399" w:rsidRDefault="00F91399" w:rsidP="00F91399">
            <w:pPr>
              <w:pStyle w:val="TableContents"/>
              <w:snapToGrid w:val="0"/>
              <w:jc w:val="left"/>
            </w:pPr>
          </w:p>
        </w:tc>
      </w:tr>
      <w:tr w:rsidR="00F91399">
        <w:tc>
          <w:tcPr>
            <w:tcW w:w="2625" w:type="dxa"/>
            <w:tcBorders>
              <w:left w:val="single" w:sz="1" w:space="0" w:color="000000"/>
            </w:tcBorders>
            <w:shd w:val="clear" w:color="auto" w:fill="auto"/>
          </w:tcPr>
          <w:p w:rsidR="00F91399" w:rsidRDefault="00F91399">
            <w:pPr>
              <w:pStyle w:val="TableContents"/>
              <w:snapToGrid w:val="0"/>
              <w:rPr>
                <w:i/>
                <w:u w:val="single"/>
              </w:rPr>
            </w:pPr>
            <w:r>
              <w:lastRenderedPageBreak/>
              <w:t>Behaviour</w:t>
            </w:r>
            <w:r>
              <w:rPr>
                <w:rFonts w:cs="Times New Roman"/>
              </w:rPr>
              <w:t xml:space="preserve"> </w:t>
            </w:r>
            <w:r>
              <w:t>in</w:t>
            </w:r>
            <w:r>
              <w:rPr>
                <w:rFonts w:cs="Times New Roman"/>
              </w:rPr>
              <w:t xml:space="preserve"> </w:t>
            </w:r>
            <w:r>
              <w:t>production</w:t>
            </w:r>
            <w:r>
              <w:rPr>
                <w:rFonts w:cs="Times New Roman"/>
              </w:rPr>
              <w:t xml:space="preserve"> </w:t>
            </w:r>
            <w:r>
              <w:t>environment</w:t>
            </w:r>
            <w:r>
              <w:rPr>
                <w:rFonts w:cs="Times New Roman"/>
              </w:rPr>
              <w:t xml:space="preserve"> (</w:t>
            </w:r>
            <w:r>
              <w:t>after</w:t>
            </w:r>
            <w:r>
              <w:rPr>
                <w:rFonts w:cs="Times New Roman"/>
              </w:rPr>
              <w:t xml:space="preserve"> </w:t>
            </w:r>
            <w:r>
              <w:t>a</w:t>
            </w:r>
            <w:r>
              <w:rPr>
                <w:rFonts w:cs="Times New Roman"/>
              </w:rPr>
              <w:t xml:space="preserve"> </w:t>
            </w:r>
            <w:r>
              <w:t>few</w:t>
            </w:r>
            <w:r>
              <w:rPr>
                <w:rFonts w:cs="Times New Roman"/>
              </w:rPr>
              <w:t xml:space="preserve"> </w:t>
            </w:r>
            <w:r>
              <w:t>days</w:t>
            </w:r>
            <w:r>
              <w:rPr>
                <w:rFonts w:cs="Times New Roman"/>
              </w:rPr>
              <w:t xml:space="preserve">). </w:t>
            </w:r>
            <w:r>
              <w:rPr>
                <w:i/>
                <w:u w:val="single"/>
              </w:rPr>
              <w:t>Specify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VO</w:t>
            </w:r>
            <w:r>
              <w:rPr>
                <w:rFonts w:cs="Times New Roman"/>
                <w:i/>
                <w:u w:val="single"/>
              </w:rPr>
              <w:t>’</w:t>
            </w:r>
            <w:r>
              <w:rPr>
                <w:i/>
                <w:u w:val="single"/>
              </w:rPr>
              <w:t>s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using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the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service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when</w:t>
            </w:r>
            <w:r>
              <w:rPr>
                <w:rFonts w:cs="Times New Roman"/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applicable</w:t>
            </w:r>
          </w:p>
        </w:tc>
        <w:tc>
          <w:tcPr>
            <w:tcW w:w="1345" w:type="dxa"/>
            <w:tcBorders>
              <w:left w:val="single" w:sz="1" w:space="0" w:color="000000"/>
            </w:tcBorders>
            <w:shd w:val="clear" w:color="auto" w:fill="E6E6E6"/>
          </w:tcPr>
          <w:p w:rsidR="00F91399" w:rsidRDefault="00EB4CE8" w:rsidP="00F91399">
            <w:pPr>
              <w:pStyle w:val="TableContents"/>
              <w:snapToGrid w:val="0"/>
              <w:jc w:val="center"/>
            </w:pPr>
            <w:r>
              <w:t>NA</w:t>
            </w:r>
          </w:p>
        </w:tc>
        <w:tc>
          <w:tcPr>
            <w:tcW w:w="638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E6E6E6"/>
          </w:tcPr>
          <w:p w:rsidR="00F91399" w:rsidRDefault="00F91399" w:rsidP="00F91399">
            <w:pPr>
              <w:pStyle w:val="TableContents"/>
              <w:snapToGrid w:val="0"/>
              <w:jc w:val="left"/>
            </w:pPr>
          </w:p>
        </w:tc>
      </w:tr>
      <w:tr w:rsidR="00F91399"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1399" w:rsidRDefault="00F91399">
            <w:pPr>
              <w:pStyle w:val="TableContents"/>
              <w:snapToGrid w:val="0"/>
            </w:pPr>
            <w:r>
              <w:t xml:space="preserve">GGUS tickets opened: </w:t>
            </w:r>
            <w:r w:rsidRPr="00DC4E15">
              <w:rPr>
                <w:i/>
              </w:rPr>
              <w:t>please insert the URLs of the tickets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1" w:space="0" w:color="000000"/>
            </w:tcBorders>
            <w:shd w:val="solid" w:color="808080" w:fill="E6E6E6"/>
          </w:tcPr>
          <w:p w:rsidR="00F91399" w:rsidRDefault="00F91399" w:rsidP="00F91399">
            <w:pPr>
              <w:pStyle w:val="TableContents"/>
              <w:snapToGrid w:val="0"/>
              <w:jc w:val="center"/>
            </w:pPr>
          </w:p>
        </w:tc>
        <w:tc>
          <w:tcPr>
            <w:tcW w:w="6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F91399" w:rsidRDefault="00F91399" w:rsidP="00F91399">
            <w:pPr>
              <w:pStyle w:val="TableContents"/>
              <w:snapToGrid w:val="0"/>
              <w:jc w:val="left"/>
            </w:pPr>
          </w:p>
        </w:tc>
      </w:tr>
      <w:tr w:rsidR="00F91399"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1399" w:rsidRDefault="00F91399">
            <w:pPr>
              <w:pStyle w:val="TableContents"/>
              <w:snapToGrid w:val="0"/>
              <w:rPr>
                <w:rFonts w:cs="Times New Roman"/>
              </w:rPr>
            </w:pPr>
            <w:r>
              <w:t>Log</w:t>
            </w:r>
            <w:r>
              <w:rPr>
                <w:rFonts w:cs="Times New Roman"/>
              </w:rPr>
              <w:t xml:space="preserve"> </w:t>
            </w:r>
            <w:r>
              <w:t>files</w:t>
            </w:r>
            <w:r>
              <w:rPr>
                <w:rFonts w:cs="Times New Roman"/>
              </w:rPr>
              <w:t xml:space="preserve">: </w:t>
            </w:r>
            <w:r>
              <w:t>usefulness</w:t>
            </w:r>
            <w:r>
              <w:rPr>
                <w:rFonts w:cs="Times New Roman"/>
              </w:rPr>
              <w:t xml:space="preserve">, </w:t>
            </w:r>
            <w:r>
              <w:t>clarity</w:t>
            </w:r>
            <w:r>
              <w:rPr>
                <w:rFonts w:cs="Times New Roman"/>
              </w:rPr>
              <w:t xml:space="preserve">, </w:t>
            </w:r>
            <w:r>
              <w:t>etc</w:t>
            </w:r>
            <w:r>
              <w:rPr>
                <w:rFonts w:cs="Times New Roman"/>
              </w:rPr>
              <w:t xml:space="preserve">., </w:t>
            </w:r>
            <w:r>
              <w:t>any</w:t>
            </w:r>
            <w:r>
              <w:rPr>
                <w:rFonts w:cs="Times New Roman"/>
              </w:rPr>
              <w:t xml:space="preserve"> </w:t>
            </w:r>
            <w:r>
              <w:t>other</w:t>
            </w:r>
            <w:r>
              <w:rPr>
                <w:rFonts w:cs="Times New Roman"/>
              </w:rPr>
              <w:t xml:space="preserve"> </w:t>
            </w:r>
            <w:r>
              <w:t>comments</w:t>
            </w:r>
            <w:r>
              <w:rPr>
                <w:rFonts w:cs="Times New Roman"/>
              </w:rPr>
              <w:t xml:space="preserve"> </w:t>
            </w:r>
            <w:r>
              <w:t>on</w:t>
            </w:r>
            <w:r>
              <w:rPr>
                <w:rFonts w:cs="Times New Roman"/>
              </w:rPr>
              <w:t xml:space="preserve"> </w:t>
            </w:r>
            <w:r>
              <w:t>where</w:t>
            </w:r>
            <w:r>
              <w:rPr>
                <w:rFonts w:cs="Times New Roman"/>
              </w:rPr>
              <w:t>/</w:t>
            </w:r>
            <w:r>
              <w:t>how</w:t>
            </w:r>
            <w:r>
              <w:rPr>
                <w:rFonts w:cs="Times New Roman"/>
              </w:rPr>
              <w:t xml:space="preserve"> </w:t>
            </w:r>
            <w:r>
              <w:t>to</w:t>
            </w:r>
            <w:r>
              <w:rPr>
                <w:rFonts w:cs="Times New Roman"/>
              </w:rPr>
              <w:t xml:space="preserve"> </w:t>
            </w:r>
            <w:r>
              <w:t>improve</w:t>
            </w:r>
            <w:r>
              <w:rPr>
                <w:rFonts w:cs="Times New Roman"/>
              </w:rPr>
              <w:t xml:space="preserve"> </w:t>
            </w:r>
            <w:r>
              <w:t>them</w:t>
            </w:r>
            <w:r>
              <w:rPr>
                <w:rFonts w:cs="Times New Roman"/>
              </w:rPr>
              <w:t>.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F91399" w:rsidRDefault="00EB4CE8" w:rsidP="00F91399">
            <w:pPr>
              <w:pStyle w:val="TableContents"/>
              <w:snapToGrid w:val="0"/>
              <w:jc w:val="center"/>
            </w:pPr>
            <w:r>
              <w:t>NA</w:t>
            </w:r>
          </w:p>
        </w:tc>
        <w:tc>
          <w:tcPr>
            <w:tcW w:w="6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F91399" w:rsidRDefault="00F91399" w:rsidP="00F91399">
            <w:pPr>
              <w:pStyle w:val="TableContents"/>
              <w:snapToGrid w:val="0"/>
              <w:jc w:val="left"/>
            </w:pPr>
          </w:p>
        </w:tc>
      </w:tr>
      <w:tr w:rsidR="00F91399">
        <w:tc>
          <w:tcPr>
            <w:tcW w:w="26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1399" w:rsidRDefault="00F91399">
            <w:pPr>
              <w:pStyle w:val="TableContents"/>
              <w:snapToGrid w:val="0"/>
            </w:pPr>
            <w:r>
              <w:t>Error messages: please specify or comment any issues with error messages, if they are not correct, not clear, useful, etc</w:t>
            </w:r>
            <w:proofErr w:type="gramStart"/>
            <w:r>
              <w:t>. .</w:t>
            </w:r>
            <w:proofErr w:type="gramEnd"/>
          </w:p>
        </w:tc>
        <w:tc>
          <w:tcPr>
            <w:tcW w:w="1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F91399" w:rsidRDefault="00EB4CE8" w:rsidP="00F91399">
            <w:pPr>
              <w:pStyle w:val="TableContents"/>
              <w:snapToGrid w:val="0"/>
              <w:jc w:val="center"/>
            </w:pPr>
            <w:r>
              <w:t>NA</w:t>
            </w:r>
            <w:bookmarkStart w:id="0" w:name="_GoBack"/>
            <w:bookmarkEnd w:id="0"/>
          </w:p>
        </w:tc>
        <w:tc>
          <w:tcPr>
            <w:tcW w:w="63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F91399" w:rsidRDefault="00F91399" w:rsidP="00F91399">
            <w:pPr>
              <w:pStyle w:val="TableContents"/>
              <w:snapToGrid w:val="0"/>
              <w:jc w:val="left"/>
            </w:pPr>
          </w:p>
        </w:tc>
      </w:tr>
    </w:tbl>
    <w:p w:rsidR="00F91399" w:rsidRDefault="00F91399">
      <w:pPr>
        <w:pStyle w:val="Corpsdetexte"/>
      </w:pPr>
    </w:p>
    <w:sectPr w:rsidR="00F91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11" w:right="1418" w:bottom="1711" w:left="1418" w:header="141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67C" w:rsidRDefault="00A1767C">
      <w:pPr>
        <w:spacing w:before="0" w:after="0"/>
      </w:pPr>
      <w:r>
        <w:separator/>
      </w:r>
    </w:p>
  </w:endnote>
  <w:endnote w:type="continuationSeparator" w:id="0">
    <w:p w:rsidR="00A1767C" w:rsidRDefault="00A176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charset w:val="80"/>
    <w:family w:val="swiss"/>
    <w:pitch w:val="variable"/>
  </w:font>
  <w:font w:name="AR PL UKai CN">
    <w:charset w:val="80"/>
    <w:family w:val="auto"/>
    <w:pitch w:val="variable"/>
  </w:font>
  <w:font w:name="Lohit Devanagar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399" w:rsidRDefault="00F913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399" w:rsidRDefault="00F9139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399" w:rsidRDefault="00F913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67C" w:rsidRDefault="00A1767C">
      <w:pPr>
        <w:spacing w:before="0" w:after="0"/>
      </w:pPr>
      <w:r>
        <w:separator/>
      </w:r>
    </w:p>
  </w:footnote>
  <w:footnote w:type="continuationSeparator" w:id="0">
    <w:p w:rsidR="00A1767C" w:rsidRDefault="00A1767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399" w:rsidRDefault="00F913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329"/>
      <w:gridCol w:w="3559"/>
      <w:gridCol w:w="3229"/>
    </w:tblGrid>
    <w:tr w:rsidR="00F91399">
      <w:trPr>
        <w:trHeight w:val="507"/>
      </w:trPr>
      <w:tc>
        <w:tcPr>
          <w:tcW w:w="2329" w:type="dxa"/>
          <w:shd w:val="clear" w:color="auto" w:fill="auto"/>
        </w:tcPr>
        <w:p w:rsidR="00F91399" w:rsidRDefault="00F91399">
          <w:pPr>
            <w:pStyle w:val="En-tte"/>
            <w:tabs>
              <w:tab w:val="right" w:pos="9072"/>
            </w:tabs>
            <w:snapToGrid w:val="0"/>
            <w:jc w:val="left"/>
          </w:pPr>
          <w:r>
            <w:rPr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5pt;height:62.25pt" filled="t">
                <v:fill color2="black"/>
                <v:imagedata r:id="rId1" o:title=""/>
              </v:shape>
            </w:pict>
          </w:r>
        </w:p>
      </w:tc>
      <w:tc>
        <w:tcPr>
          <w:tcW w:w="3559" w:type="dxa"/>
          <w:shd w:val="clear" w:color="auto" w:fill="auto"/>
        </w:tcPr>
        <w:p w:rsidR="00F91399" w:rsidRDefault="00F91399">
          <w:pPr>
            <w:pStyle w:val="En-tte"/>
            <w:tabs>
              <w:tab w:val="right" w:pos="9072"/>
            </w:tabs>
            <w:snapToGrid w:val="0"/>
            <w:jc w:val="center"/>
          </w:pPr>
          <w:r>
            <w:rPr>
              <w:lang w:val="en-US"/>
            </w:rPr>
            <w:pict>
              <v:shape id="_x0000_i1026" type="#_x0000_t75" style="width:86.25pt;height:63pt" filled="t">
                <v:fill color2="black"/>
                <v:imagedata r:id="rId2" o:title=""/>
              </v:shape>
            </w:pict>
          </w:r>
        </w:p>
      </w:tc>
      <w:tc>
        <w:tcPr>
          <w:tcW w:w="3229" w:type="dxa"/>
          <w:shd w:val="clear" w:color="auto" w:fill="auto"/>
        </w:tcPr>
        <w:p w:rsidR="00F91399" w:rsidRDefault="00F91399">
          <w:pPr>
            <w:pStyle w:val="En-tte"/>
            <w:tabs>
              <w:tab w:val="right" w:pos="9072"/>
            </w:tabs>
            <w:snapToGrid w:val="0"/>
            <w:jc w:val="right"/>
          </w:pPr>
          <w:r>
            <w:rPr>
              <w:lang w:val="en-US"/>
            </w:rPr>
            <w:pict>
              <v:shape id="_x0000_i1027" type="#_x0000_t75" style="width:156pt;height:63pt" filled="t">
                <v:fill color2="black"/>
                <v:imagedata r:id="rId3" o:title=""/>
              </v:shape>
            </w:pict>
          </w:r>
        </w:p>
      </w:tc>
    </w:tr>
  </w:tbl>
  <w:p w:rsidR="00F91399" w:rsidRDefault="00F9139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399" w:rsidRDefault="00F913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sDel="0" w:formatting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E26"/>
    <w:rsid w:val="00A1767C"/>
    <w:rsid w:val="00EB4CE8"/>
    <w:rsid w:val="00F20F9E"/>
    <w:rsid w:val="00F9139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5C583581-36B8-44B2-BE86-D17DCA08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before="40" w:after="40"/>
      <w:jc w:val="both"/>
    </w:pPr>
    <w:rPr>
      <w:rFonts w:cs="Cambria"/>
      <w:sz w:val="22"/>
      <w:lang w:val="en-GB" w:eastAsia="zh-CN"/>
    </w:rPr>
  </w:style>
  <w:style w:type="paragraph" w:styleId="Titre1">
    <w:name w:val="heading 1"/>
    <w:basedOn w:val="Normal"/>
    <w:next w:val="Normal"/>
    <w:qFormat/>
    <w:pPr>
      <w:keepNext/>
      <w:pageBreakBefore/>
      <w:numPr>
        <w:numId w:val="1"/>
      </w:numPr>
      <w:spacing w:before="240" w:after="60"/>
      <w:ind w:left="431" w:hanging="431"/>
      <w:outlineLvl w:val="0"/>
    </w:pPr>
    <w:rPr>
      <w:rFonts w:ascii="Calibri" w:hAnsi="Calibri" w:cs="Calibri"/>
      <w:b/>
      <w:bCs/>
      <w:caps/>
      <w:kern w:val="1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  <w:szCs w:val="22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styleId="Policepardfaut0">
    <w:name w:val="Default Paragraph Font"/>
  </w:style>
  <w:style w:type="character" w:customStyle="1" w:styleId="HeaderChar">
    <w:name w:val="Header Char"/>
    <w:basedOn w:val="Policepardfaut0"/>
  </w:style>
  <w:style w:type="character" w:customStyle="1" w:styleId="FooterChar">
    <w:name w:val="Footer Char"/>
    <w:basedOn w:val="Policepardfaut0"/>
  </w:style>
  <w:style w:type="character" w:customStyle="1" w:styleId="CommentTextChar">
    <w:name w:val="Comment Text Char"/>
    <w:rPr>
      <w:rFonts w:ascii="Times New Roman" w:eastAsia="Times New Roman" w:hAnsi="Times New Roman" w:cs="Times New Roman"/>
      <w:sz w:val="16"/>
    </w:rPr>
  </w:style>
  <w:style w:type="character" w:styleId="Marquedecommentaire">
    <w:name w:val="annotation reference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Lienhypertexte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Pr>
      <w:rFonts w:ascii="Calibri" w:eastAsia="Times New Roman" w:hAnsi="Calibri" w:cs="Calibri"/>
      <w:b/>
      <w:bCs/>
      <w:caps/>
      <w:kern w:val="1"/>
      <w:sz w:val="32"/>
      <w:szCs w:val="32"/>
      <w:lang w:val="en-GB"/>
    </w:rPr>
  </w:style>
  <w:style w:type="character" w:customStyle="1" w:styleId="Heading2Char">
    <w:name w:val="Heading 2 Char"/>
    <w:rPr>
      <w:rFonts w:ascii="Calibri" w:eastAsia="Times New Roman" w:hAnsi="Calibri" w:cs="Calibr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rPr>
      <w:rFonts w:ascii="Calibri" w:eastAsia="Times New Roman" w:hAnsi="Calibri" w:cs="Calibri"/>
      <w:b/>
      <w:bCs/>
      <w:sz w:val="26"/>
      <w:szCs w:val="26"/>
      <w:lang w:val="en-GB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  <w:lang w:val="en-GB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  <w:lang w:val="en-GB"/>
    </w:rPr>
  </w:style>
  <w:style w:type="character" w:customStyle="1" w:styleId="Heading7Char">
    <w:name w:val="Heading 7 Char"/>
    <w:rPr>
      <w:rFonts w:eastAsia="Times New Roman"/>
      <w:sz w:val="24"/>
      <w:szCs w:val="24"/>
      <w:lang w:val="en-GB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  <w:lang w:val="en-GB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  <w:lang w:val="en-GB"/>
    </w:rPr>
  </w:style>
  <w:style w:type="character" w:customStyle="1" w:styleId="apple-style-span">
    <w:name w:val="apple-style-span"/>
    <w:basedOn w:val="Policepardfaut0"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AR PL UKai CN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aire">
    <w:name w:val="annotation text"/>
    <w:basedOn w:val="Normal"/>
    <w:pPr>
      <w:spacing w:after="120"/>
    </w:pPr>
    <w:rPr>
      <w:sz w:val="16"/>
      <w:lang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Textedebulles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  <w:lang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M1">
    <w:name w:val="toc 1"/>
    <w:basedOn w:val="Normal"/>
    <w:next w:val="Normal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M2">
    <w:name w:val="toc 2"/>
    <w:basedOn w:val="Normal"/>
    <w:next w:val="Normal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M3">
    <w:name w:val="toc 3"/>
    <w:basedOn w:val="Normal"/>
    <w:next w:val="Normal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M4">
    <w:name w:val="toc 4"/>
    <w:basedOn w:val="Normal"/>
    <w:next w:val="Normal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M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M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M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M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M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249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FCUL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Andreozzi</dc:creator>
  <cp:keywords/>
  <cp:lastModifiedBy>SCHAER Frederic</cp:lastModifiedBy>
  <cp:revision>2</cp:revision>
  <cp:lastPrinted>2010-08-25T10:02:00Z</cp:lastPrinted>
  <dcterms:created xsi:type="dcterms:W3CDTF">2015-12-09T10:28:00Z</dcterms:created>
  <dcterms:modified xsi:type="dcterms:W3CDTF">2015-12-09T10:28:00Z</dcterms:modified>
</cp:coreProperties>
</file>