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55024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55024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DD03A2" w:rsidP="009E130B">
            <w:pPr>
              <w:ind w:left="113" w:right="113"/>
              <w:jc w:val="left"/>
              <w:rPr>
                <w:b/>
              </w:rPr>
            </w:pPr>
            <w:r w:rsidRPr="00DD03A2">
              <w:rPr>
                <w:b/>
              </w:rPr>
              <w:t>Accounting Repository release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55024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D03A2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EGI-doc-2659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55024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F83E83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DD03A2" w:rsidRPr="004B668E">
                <w:rPr>
                  <w:rStyle w:val="Hyperlink"/>
                </w:rPr>
                <w:t>https://documents.egi.eu/document/2659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55024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DD03A2" w:rsidP="009E130B">
            <w:pPr>
              <w:ind w:left="113" w:right="113"/>
              <w:jc w:val="left"/>
              <w:rPr>
                <w:b/>
              </w:rPr>
            </w:pPr>
            <w:r w:rsidRPr="00DD03A2">
              <w:rPr>
                <w:b/>
              </w:rPr>
              <w:t>A. Coveney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Pr="0055024D" w:rsidRDefault="0079377B" w:rsidP="0055024D">
            <w:pPr>
              <w:ind w:left="113" w:right="113"/>
              <w:rPr>
                <w:b/>
              </w:rPr>
            </w:pPr>
            <w:r w:rsidRPr="0055024D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55024D" w:rsidRDefault="0055024D" w:rsidP="0055024D">
            <w:pPr>
              <w:ind w:right="113"/>
              <w:jc w:val="left"/>
              <w:rPr>
                <w:b/>
              </w:rPr>
            </w:pPr>
            <w:r w:rsidRPr="0055024D">
              <w:rPr>
                <w:b/>
              </w:rPr>
              <w:t>13 February 2016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55024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55024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55024D" w:rsidP="0055024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Yannick LEGRÉ</w:t>
            </w:r>
          </w:p>
        </w:tc>
        <w:tc>
          <w:tcPr>
            <w:tcW w:w="1134" w:type="dxa"/>
          </w:tcPr>
          <w:p w:rsidR="00CB278D" w:rsidRDefault="00CB278D" w:rsidP="0055024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55024D" w:rsidP="0055024D">
            <w:pPr>
              <w:ind w:right="113"/>
              <w:rPr>
                <w:b/>
                <w:bCs/>
                <w:iCs/>
              </w:rPr>
            </w:pPr>
            <w:r w:rsidRPr="00990C3A">
              <w:rPr>
                <w:b/>
              </w:rPr>
              <w:t xml:space="preserve"> </w:t>
            </w:r>
            <w:r w:rsidRPr="0055024D">
              <w:rPr>
                <w:b/>
              </w:rPr>
              <w:t>NA1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55024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55024D" w:rsidRDefault="0055024D" w:rsidP="0055024D">
            <w:r>
              <w:t xml:space="preserve">I reviewed both D3.3 and the APEL Development Process document. Both are concise and </w:t>
            </w:r>
            <w:r w:rsidR="00990C3A">
              <w:t xml:space="preserve">pretty </w:t>
            </w:r>
            <w:r>
              <w:t>clear.</w:t>
            </w:r>
          </w:p>
          <w:p w:rsidR="0055024D" w:rsidRDefault="0055024D" w:rsidP="0055024D">
            <w:r>
              <w:t xml:space="preserve">The </w:t>
            </w:r>
            <w:proofErr w:type="spellStart"/>
            <w:r>
              <w:t>Apel</w:t>
            </w:r>
            <w:proofErr w:type="spellEnd"/>
            <w:r>
              <w:t xml:space="preserve"> Development Process document is fine, but uses the document template for work produced by EGI.eu rather than by the EGI-Engage project (check license in the footer)</w:t>
            </w:r>
          </w:p>
          <w:p w:rsidR="0055024D" w:rsidRDefault="0055024D" w:rsidP="0055024D">
            <w:r>
              <w:t xml:space="preserve">D3.3 should be improved because there are missing information between the description of work for task JRA1.3 in the </w:t>
            </w:r>
            <w:proofErr w:type="spellStart"/>
            <w:r>
              <w:t>DoA</w:t>
            </w:r>
            <w:proofErr w:type="spellEnd"/>
            <w:r>
              <w:t xml:space="preserve"> and the improvements to the Accounting System, either already implemented (section 3) or foreseen (section 5), described in this document.</w:t>
            </w:r>
          </w:p>
          <w:p w:rsidR="00990C3A" w:rsidRDefault="00990C3A" w:rsidP="0055024D">
            <w:r>
              <w:t>Features that will be part of a specific deliverables (e.g. big data) should point to these deliverables.</w:t>
            </w:r>
          </w:p>
          <w:p w:rsidR="0055024D" w:rsidRDefault="0055024D" w:rsidP="0055024D">
            <w:r>
              <w:lastRenderedPageBreak/>
              <w:t>In section 5 the accounting repository features</w:t>
            </w:r>
            <w:r w:rsidR="00990C3A">
              <w:t>,</w:t>
            </w:r>
            <w:r>
              <w:t xml:space="preserve"> which will be part of either the second or final release (and described in D3.12 and D3.17 re</w:t>
            </w:r>
            <w:r w:rsidR="00990C3A">
              <w:t>spectively) should be mentioned, with their expected release date.</w:t>
            </w:r>
          </w:p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55024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F83E83" w:rsidRDefault="00F83E83" w:rsidP="00F83E83">
            <w:pPr>
              <w:rPr>
                <w:bCs/>
              </w:rPr>
            </w:pPr>
            <w:r w:rsidRPr="00F83E83">
              <w:rPr>
                <w:bCs/>
              </w:rPr>
              <w:t xml:space="preserve">The APEL Development Process document is intended </w:t>
            </w:r>
            <w:r>
              <w:rPr>
                <w:bCs/>
              </w:rPr>
              <w:t xml:space="preserve">to be updated continually and not </w:t>
            </w:r>
            <w:r w:rsidRPr="00F83E83">
              <w:rPr>
                <w:bCs/>
              </w:rPr>
              <w:t>as a solely EGI-Engage related report so the more general EGI document template was used.</w:t>
            </w:r>
          </w:p>
          <w:p w:rsidR="00F83E83" w:rsidRPr="00F83E83" w:rsidRDefault="00F83E83" w:rsidP="00F83E83">
            <w:pPr>
              <w:rPr>
                <w:bCs/>
              </w:rPr>
            </w:pPr>
            <w:r w:rsidRPr="00F83E83">
              <w:rPr>
                <w:bCs/>
              </w:rPr>
              <w:t>Additions have been made to match the future work section more with the accounting repository task list</w:t>
            </w:r>
            <w:r>
              <w:rPr>
                <w:bCs/>
              </w:rPr>
              <w:t xml:space="preserve"> and it has been specified which future release they are aiming for.</w:t>
            </w:r>
            <w:bookmarkStart w:id="0" w:name="_GoBack"/>
            <w:bookmarkEnd w:id="0"/>
          </w:p>
          <w:p w:rsidR="00F83E83" w:rsidRPr="00F83E83" w:rsidRDefault="00F83E83" w:rsidP="00F83E83">
            <w:pPr>
              <w:rPr>
                <w:bCs/>
              </w:rPr>
            </w:pPr>
            <w:r w:rsidRPr="00F83E83">
              <w:rPr>
                <w:bCs/>
              </w:rPr>
              <w:t>Other reviewers felt that leaving out features that are covered by other deliverables is correct.</w:t>
            </w:r>
          </w:p>
          <w:p w:rsidR="00F83E83" w:rsidRPr="00AF072F" w:rsidRDefault="00F83E83" w:rsidP="00F83E83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55024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55024D">
        <w:trPr>
          <w:trHeight w:val="1265"/>
        </w:trPr>
        <w:tc>
          <w:tcPr>
            <w:tcW w:w="9622" w:type="dxa"/>
          </w:tcPr>
          <w:p w:rsidR="002333CB" w:rsidRDefault="002333CB" w:rsidP="0055024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5502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5502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5502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5502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5502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5502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4D" w:rsidRDefault="0055024D" w:rsidP="00835E24">
      <w:pPr>
        <w:spacing w:after="0" w:line="240" w:lineRule="auto"/>
      </w:pPr>
      <w:r>
        <w:separator/>
      </w:r>
    </w:p>
  </w:endnote>
  <w:endnote w:type="continuationSeparator" w:id="0">
    <w:p w:rsidR="0055024D" w:rsidRDefault="0055024D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Menlo Regular"/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24D" w:rsidRDefault="0055024D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55024D" w:rsidTr="00D065EF">
      <w:trPr>
        <w:trHeight w:val="857"/>
      </w:trPr>
      <w:tc>
        <w:tcPr>
          <w:tcW w:w="3060" w:type="dxa"/>
          <w:vAlign w:val="bottom"/>
        </w:tcPr>
        <w:p w:rsidR="0055024D" w:rsidRDefault="0055024D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55024D" w:rsidRDefault="00F83E83" w:rsidP="0055024D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55024D">
                <w:fldChar w:fldCharType="begin"/>
              </w:r>
              <w:r w:rsidR="0055024D">
                <w:instrText xml:space="preserve"> PAGE   \* MERGEFORMAT </w:instrText>
              </w:r>
              <w:r w:rsidR="0055024D">
                <w:fldChar w:fldCharType="separate"/>
              </w:r>
              <w:r>
                <w:rPr>
                  <w:noProof/>
                </w:rPr>
                <w:t>2</w:t>
              </w:r>
              <w:r w:rsidR="0055024D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55024D" w:rsidRDefault="0055024D" w:rsidP="0055024D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024D" w:rsidRDefault="0055024D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55024D" w:rsidRPr="00962667" w:rsidTr="00962667">
      <w:tc>
        <w:tcPr>
          <w:tcW w:w="1242" w:type="dxa"/>
          <w:vAlign w:val="center"/>
        </w:tcPr>
        <w:p w:rsidR="0055024D" w:rsidRPr="00962667" w:rsidRDefault="0055024D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55024D" w:rsidRPr="00962667" w:rsidRDefault="0055024D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55024D" w:rsidRPr="00962667" w:rsidRDefault="0055024D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55024D" w:rsidRPr="00962667" w:rsidRDefault="0055024D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4D" w:rsidRDefault="0055024D" w:rsidP="00835E24">
      <w:pPr>
        <w:spacing w:after="0" w:line="240" w:lineRule="auto"/>
      </w:pPr>
      <w:r>
        <w:separator/>
      </w:r>
    </w:p>
  </w:footnote>
  <w:footnote w:type="continuationSeparator" w:id="0">
    <w:p w:rsidR="0055024D" w:rsidRDefault="0055024D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55024D" w:rsidTr="00D065EF">
      <w:tc>
        <w:tcPr>
          <w:tcW w:w="4621" w:type="dxa"/>
        </w:tcPr>
        <w:p w:rsidR="0055024D" w:rsidRDefault="0055024D" w:rsidP="00163455"/>
      </w:tc>
      <w:tc>
        <w:tcPr>
          <w:tcW w:w="4621" w:type="dxa"/>
        </w:tcPr>
        <w:p w:rsidR="0055024D" w:rsidRDefault="0055024D" w:rsidP="00D065EF">
          <w:pPr>
            <w:jc w:val="right"/>
          </w:pPr>
          <w:r>
            <w:t>EGI-Engage</w:t>
          </w:r>
        </w:p>
      </w:tc>
    </w:tr>
  </w:tbl>
  <w:p w:rsidR="0055024D" w:rsidRDefault="0055024D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F2D33"/>
    <w:multiLevelType w:val="hybridMultilevel"/>
    <w:tmpl w:val="6D8E4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024D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90C3A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83E83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Revision">
    <w:name w:val="Revision"/>
    <w:hidden/>
    <w:uiPriority w:val="99"/>
    <w:semiHidden/>
    <w:rsid w:val="00F83E83"/>
    <w:pPr>
      <w:spacing w:after="0" w:line="240" w:lineRule="auto"/>
    </w:pPr>
    <w:rPr>
      <w:rFonts w:ascii="Calibri" w:hAnsi="Calibri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Revision">
    <w:name w:val="Revision"/>
    <w:hidden/>
    <w:uiPriority w:val="99"/>
    <w:semiHidden/>
    <w:rsid w:val="00F83E83"/>
    <w:pPr>
      <w:spacing w:after="0" w:line="240" w:lineRule="auto"/>
    </w:pPr>
    <w:rPr>
      <w:rFonts w:ascii="Calibri" w:hAnsi="Calibri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5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8403-D638-40D7-A777-79E6BCB1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>STFC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Coveney, Adrian (STFC,RAL,SC)</cp:lastModifiedBy>
  <cp:revision>2</cp:revision>
  <dcterms:created xsi:type="dcterms:W3CDTF">2016-03-02T15:08:00Z</dcterms:created>
  <dcterms:modified xsi:type="dcterms:W3CDTF">2016-03-02T15:08:00Z</dcterms:modified>
</cp:coreProperties>
</file>