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62420AA" w:rsidR="006D1955" w:rsidRPr="002C551F" w:rsidRDefault="002C551F" w:rsidP="0063063E">
            <w:pPr>
              <w:snapToGrid w:val="0"/>
              <w:spacing w:before="120"/>
              <w:jc w:val="left"/>
              <w:rPr>
                <w:rFonts w:asciiTheme="minorHAnsi" w:hAnsiTheme="minorHAnsi" w:cs="Open Sans"/>
                <w:b/>
              </w:rPr>
            </w:pPr>
            <w:r w:rsidRPr="002C551F">
              <w:rPr>
                <w:b/>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83578D" w:rsidP="0083578D">
            <w:pPr>
              <w:pStyle w:val="DocDate"/>
              <w:snapToGrid w:val="0"/>
              <w:jc w:val="left"/>
              <w:rPr>
                <w:rFonts w:asciiTheme="minorHAnsi" w:hAnsiTheme="minorHAnsi" w:cs="Open Sans"/>
                <w:b w:val="0"/>
                <w:highlight w:val="yellow"/>
              </w:rPr>
            </w:pPr>
            <w:hyperlink r:id="rId10" w:history="1">
              <w:r w:rsidRPr="0083578D">
                <w:rPr>
                  <w:rStyle w:val="Hyperlink"/>
                  <w:rFonts w:asciiTheme="minorHAnsi" w:hAnsiTheme="minorHAnsi" w:cs="Open Sans"/>
                  <w:b w:val="0"/>
                </w:rPr>
                <w:t>https://documents.egi.eu/document/2770</w:t>
              </w:r>
            </w:hyperlink>
            <w:r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204051">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204051">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204051">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204051">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204051">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204051">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204051">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204051">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204051">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204051">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204051">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204051">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204051">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204051">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204051">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204051">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68168F"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3A4AB9F4" w:rsidR="00063A9D" w:rsidRPr="00063A9D" w:rsidRDefault="00F1515F" w:rsidP="00F1515F">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537B0314" w14:textId="673366AE" w:rsidR="00F1515F" w:rsidRDefault="00F1515F" w:rsidP="00F1515F">
            <w:r>
              <w:t>The GGUS system is divided into three environments: development, test and production environment. Every env</w:t>
            </w:r>
            <w:r>
              <w:t>ironment includes three layers:</w:t>
            </w:r>
          </w:p>
          <w:p w14:paraId="0D05C78C" w14:textId="70791C0F" w:rsidR="00F1515F" w:rsidRDefault="00F1515F" w:rsidP="00204051">
            <w:pPr>
              <w:pStyle w:val="ListParagraph"/>
              <w:numPr>
                <w:ilvl w:val="0"/>
                <w:numId w:val="10"/>
              </w:numPr>
            </w:pPr>
            <w:r>
              <w:t>Presentation - web frontend to provide the entry point for the graphical user interface;</w:t>
            </w:r>
          </w:p>
          <w:p w14:paraId="31C50207" w14:textId="6554336C" w:rsidR="00F1515F" w:rsidRDefault="00F1515F" w:rsidP="00204051">
            <w:pPr>
              <w:pStyle w:val="ListParagraph"/>
              <w:numPr>
                <w:ilvl w:val="0"/>
                <w:numId w:val="10"/>
              </w:numPr>
            </w:pPr>
            <w:r>
              <w:t>Logic - AR Server which executes the workflow rules and performs the main tasks. AR Server is providing the communication interface between external systems and is accompanied by the email-engine to provide the additional mail-based interface into the helpdesk system;</w:t>
            </w:r>
          </w:p>
          <w:p w14:paraId="20A7A479" w14:textId="3BA703AD" w:rsidR="00063A9D" w:rsidRPr="00F1515F" w:rsidRDefault="00F1515F" w:rsidP="00204051">
            <w:pPr>
              <w:pStyle w:val="ListParagraph"/>
              <w:numPr>
                <w:ilvl w:val="0"/>
                <w:numId w:val="10"/>
              </w:numPr>
            </w:pPr>
            <w:r>
              <w:t>Backend - Oracle DBMS</w:t>
            </w:r>
          </w:p>
        </w:tc>
      </w:tr>
      <w:tr w:rsidR="00CD587C" w:rsidRPr="00DE71CC" w14:paraId="7BDC1F7B" w14:textId="77777777" w:rsidTr="00CD587C">
        <w:tc>
          <w:tcPr>
            <w:tcW w:w="2235" w:type="dxa"/>
            <w:shd w:val="clear" w:color="auto" w:fill="8DB3E2" w:themeFill="text2" w:themeFillTint="66"/>
          </w:tcPr>
          <w:p w14:paraId="27865A39" w14:textId="77167C89" w:rsidR="00CD587C" w:rsidRPr="00063A9D" w:rsidRDefault="00CD587C" w:rsidP="00CD587C">
            <w:pPr>
              <w:pStyle w:val="Caption"/>
              <w:rPr>
                <w:color w:val="000000" w:themeColor="text1"/>
                <w:sz w:val="22"/>
                <w:szCs w:val="22"/>
              </w:rPr>
            </w:pPr>
            <w:r w:rsidRPr="00CD587C">
              <w:rPr>
                <w:color w:val="000000" w:themeColor="text1"/>
                <w:sz w:val="22"/>
                <w:szCs w:val="22"/>
              </w:rPr>
              <w:t xml:space="preserve">Human </w:t>
            </w:r>
            <w:r>
              <w:rPr>
                <w:color w:val="000000" w:themeColor="text1"/>
                <w:sz w:val="22"/>
                <w:szCs w:val="22"/>
              </w:rPr>
              <w:t>components</w:t>
            </w:r>
          </w:p>
        </w:tc>
        <w:tc>
          <w:tcPr>
            <w:tcW w:w="7007" w:type="dxa"/>
            <w:shd w:val="clear" w:color="auto" w:fill="auto"/>
          </w:tcPr>
          <w:p w14:paraId="68400A68" w14:textId="408FFACE" w:rsidR="00CD587C" w:rsidRPr="00F1515F" w:rsidRDefault="00F1515F" w:rsidP="00935098">
            <w:r w:rsidRPr="00F1515F">
              <w:t>This activity is responsible for the coordination of the system operation and upgrade activities with those partners that are in charge of operating other systems that depend on it. Coordination with user communities, technology providers and operators is provided by dedicated Advisory Board meetings.</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8CDCFA0" w14:textId="2F361455" w:rsidR="00F1515F" w:rsidRDefault="00F1515F" w:rsidP="00204051">
            <w:pPr>
              <w:pStyle w:val="ListParagraph"/>
              <w:numPr>
                <w:ilvl w:val="0"/>
                <w:numId w:val="12"/>
              </w:numPr>
            </w:pPr>
            <w:r>
              <w:t>Service operations</w:t>
            </w:r>
          </w:p>
          <w:p w14:paraId="0AA32A8F" w14:textId="49A22EC7" w:rsidR="00F1515F" w:rsidRDefault="00F1515F" w:rsidP="00204051">
            <w:pPr>
              <w:pStyle w:val="ListParagraph"/>
              <w:numPr>
                <w:ilvl w:val="1"/>
                <w:numId w:val="12"/>
              </w:numPr>
            </w:pPr>
            <w:r>
              <w:t>Daily running of the system</w:t>
            </w:r>
          </w:p>
          <w:p w14:paraId="30A465F9" w14:textId="2046CBB7" w:rsidR="00F1515F" w:rsidRDefault="00F1515F" w:rsidP="00204051">
            <w:pPr>
              <w:pStyle w:val="ListParagraph"/>
              <w:numPr>
                <w:ilvl w:val="1"/>
                <w:numId w:val="12"/>
              </w:numPr>
            </w:pPr>
            <w:r>
              <w:t>Support Unit maintenance</w:t>
            </w:r>
          </w:p>
          <w:p w14:paraId="2DE8D9E0" w14:textId="5C6AD696" w:rsidR="00F1515F" w:rsidRDefault="00F1515F" w:rsidP="00204051">
            <w:pPr>
              <w:pStyle w:val="ListParagraph"/>
              <w:numPr>
                <w:ilvl w:val="1"/>
                <w:numId w:val="12"/>
              </w:numPr>
            </w:pPr>
            <w:r>
              <w:t>Provisioning of a high availability configuration</w:t>
            </w:r>
          </w:p>
          <w:p w14:paraId="58FB26BD" w14:textId="2F76A15E" w:rsidR="00F1515F" w:rsidRDefault="00F1515F" w:rsidP="00204051">
            <w:pPr>
              <w:pStyle w:val="ListParagraph"/>
              <w:numPr>
                <w:ilvl w:val="1"/>
                <w:numId w:val="12"/>
              </w:numPr>
            </w:pPr>
            <w:r>
              <w:t xml:space="preserve">A test infrastructure to verify interoperability and the impact of software upgrades on depending systems </w:t>
            </w:r>
          </w:p>
          <w:p w14:paraId="3609FBA0" w14:textId="77777777" w:rsidR="00F1515F" w:rsidRDefault="00F1515F" w:rsidP="00F1515F"/>
          <w:p w14:paraId="7D3AEFBB" w14:textId="793189C5" w:rsidR="00F1515F" w:rsidRDefault="00F1515F" w:rsidP="00F1515F">
            <w:r>
              <w:t xml:space="preserve">Service operations Daily running of the system Support Unit maintenance Provisioning of a </w:t>
            </w:r>
            <w:r>
              <w:t>high availability configuration</w:t>
            </w:r>
          </w:p>
          <w:p w14:paraId="590BD324" w14:textId="0380E338" w:rsidR="00F1515F" w:rsidRDefault="00F1515F" w:rsidP="00204051">
            <w:pPr>
              <w:pStyle w:val="ListParagraph"/>
              <w:numPr>
                <w:ilvl w:val="0"/>
                <w:numId w:val="11"/>
              </w:numPr>
            </w:pPr>
            <w:r>
              <w:t>Ticket oversight</w:t>
            </w:r>
          </w:p>
          <w:p w14:paraId="74CDCF53" w14:textId="71AEB9A0" w:rsidR="00063A9D" w:rsidRPr="00F1515F" w:rsidRDefault="00F1515F" w:rsidP="00204051">
            <w:pPr>
              <w:pStyle w:val="ListParagraph"/>
              <w:numPr>
                <w:ilvl w:val="1"/>
                <w:numId w:val="11"/>
              </w:numPr>
            </w:pPr>
            <w:r>
              <w:t>This activity includes the administrative and reporting functions of the helpdesk infrastructure, e.g. collecting ticket statistics, and internal and external reporting of statistics for SLAs monitoring and other reporting duties. Ticket follow-up includes notifying supporters when the reaction to high-priority tickets is not fast enough, requesting information from ticket submitters when they do not react, and ensuring assigners/resolvers will react sufficiently fast when the submitter provides additional information.</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lastRenderedPageBreak/>
              <w:t>Maintenance</w:t>
            </w:r>
          </w:p>
        </w:tc>
        <w:tc>
          <w:tcPr>
            <w:tcW w:w="7007" w:type="dxa"/>
            <w:shd w:val="clear" w:color="auto" w:fill="auto"/>
          </w:tcPr>
          <w:p w14:paraId="2274E3F6" w14:textId="1845EBEF" w:rsidR="00F1515F" w:rsidRDefault="00F1515F" w:rsidP="00F1515F">
            <w:r>
              <w:t>This activity includes:</w:t>
            </w:r>
          </w:p>
          <w:p w14:paraId="795A0717" w14:textId="1065D643" w:rsidR="00F1515F" w:rsidRDefault="00F1515F" w:rsidP="00204051">
            <w:pPr>
              <w:pStyle w:val="ListParagraph"/>
              <w:numPr>
                <w:ilvl w:val="0"/>
                <w:numId w:val="11"/>
              </w:numPr>
            </w:pPr>
            <w:r>
              <w:t>bug fixing, proactive maintenance, improvement of the system</w:t>
            </w:r>
          </w:p>
          <w:p w14:paraId="0DCEFC70" w14:textId="513779E4" w:rsidR="00F1515F" w:rsidRDefault="00F1515F" w:rsidP="00204051">
            <w:pPr>
              <w:pStyle w:val="ListParagraph"/>
              <w:numPr>
                <w:ilvl w:val="0"/>
                <w:numId w:val="11"/>
              </w:numPr>
            </w:pPr>
            <w:r>
              <w:t>coordination of software maintenance activities with other technology providers that provide software for the EGI Core Infrastructure or remote systems deployed by integrated and peer *infrastructures that interoperate with the central EGI components of the system.</w:t>
            </w:r>
          </w:p>
          <w:p w14:paraId="58B70A8F" w14:textId="734AD8A8" w:rsidR="00F1515F" w:rsidRDefault="00F1515F" w:rsidP="00204051">
            <w:pPr>
              <w:pStyle w:val="ListParagraph"/>
              <w:numPr>
                <w:ilvl w:val="0"/>
                <w:numId w:val="11"/>
              </w:numPr>
            </w:pPr>
            <w:r>
              <w:t>requirements gathering</w:t>
            </w:r>
          </w:p>
          <w:p w14:paraId="0CB5D6BF" w14:textId="0CF074BC" w:rsidR="00063A9D" w:rsidRPr="00F1515F" w:rsidRDefault="00F1515F" w:rsidP="00204051">
            <w:pPr>
              <w:pStyle w:val="ListParagraph"/>
              <w:numPr>
                <w:ilvl w:val="0"/>
                <w:numId w:val="11"/>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2DA0FD28" w14:textId="77777777" w:rsidR="00045560" w:rsidRPr="00F1515F" w:rsidRDefault="00045560" w:rsidP="00045560">
      <w:pPr>
        <w:rPr>
          <w:rFonts w:cs="Open Sans"/>
        </w:rPr>
      </w:pPr>
      <w:r w:rsidRPr="00F1515F">
        <w:rPr>
          <w:rFonts w:cs="Open Sans"/>
        </w:rPr>
        <w:t>Support is available between:</w:t>
      </w:r>
    </w:p>
    <w:p w14:paraId="141CB011" w14:textId="77777777" w:rsidR="00045560" w:rsidRPr="00F1515F" w:rsidRDefault="00045560" w:rsidP="00204051">
      <w:pPr>
        <w:keepLines/>
        <w:widowControl w:val="0"/>
        <w:numPr>
          <w:ilvl w:val="0"/>
          <w:numId w:val="7"/>
        </w:numPr>
        <w:suppressAutoHyphens/>
        <w:spacing w:before="40" w:after="40" w:line="240" w:lineRule="auto"/>
        <w:rPr>
          <w:rFonts w:cs="Open Sans"/>
        </w:rPr>
      </w:pPr>
      <w:r w:rsidRPr="00F1515F">
        <w:rPr>
          <w:rFonts w:cs="Open Sans"/>
        </w:rPr>
        <w:lastRenderedPageBreak/>
        <w:t>Monday and Friday</w:t>
      </w:r>
    </w:p>
    <w:p w14:paraId="2B9B290F" w14:textId="77777777" w:rsidR="00045560" w:rsidRPr="00F1515F" w:rsidRDefault="00045560" w:rsidP="00204051">
      <w:pPr>
        <w:keepLines/>
        <w:widowControl w:val="0"/>
        <w:numPr>
          <w:ilvl w:val="0"/>
          <w:numId w:val="7"/>
        </w:numPr>
        <w:suppressAutoHyphens/>
        <w:spacing w:before="40" w:after="40" w:line="240" w:lineRule="auto"/>
        <w:rPr>
          <w:rFonts w:cs="Open Sans"/>
        </w:rPr>
      </w:pPr>
      <w:r w:rsidRPr="00F1515F">
        <w:rPr>
          <w:rFonts w:cs="Open Sans"/>
        </w:rPr>
        <w:t>9:00 and 17:00 CET/CEST time</w:t>
      </w:r>
    </w:p>
    <w:p w14:paraId="7A82F6B8" w14:textId="77777777" w:rsidR="00045560" w:rsidRPr="00F1515F" w:rsidRDefault="00045560" w:rsidP="00045560">
      <w:pPr>
        <w:rPr>
          <w:rFonts w:cs="Open Sans"/>
        </w:rPr>
      </w:pPr>
    </w:p>
    <w:p w14:paraId="78FA90E8" w14:textId="5FA294FC" w:rsidR="00045560" w:rsidRPr="00045560" w:rsidRDefault="00045560" w:rsidP="00D63871">
      <w:pPr>
        <w:rPr>
          <w:rFonts w:cs="Open Sans"/>
        </w:rPr>
      </w:pPr>
      <w:r w:rsidRPr="00F1515F">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36B7520E" w:rsidR="00045560" w:rsidRPr="00D63871" w:rsidRDefault="00D63871" w:rsidP="00D63871">
      <w:bookmarkStart w:id="6"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204051">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11FDEE98" w:rsidR="00176CC7" w:rsidRPr="00D00DDB" w:rsidRDefault="00176CC7" w:rsidP="00204051">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F1515F">
        <w:t>99%</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204051">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1AA5703E" w:rsidR="006B45F3" w:rsidRPr="00D00DDB" w:rsidRDefault="00176CC7" w:rsidP="00204051">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F1515F">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F1515F" w:rsidRDefault="00176CC7" w:rsidP="00204051">
      <w:pPr>
        <w:pStyle w:val="ListParagraph"/>
        <w:numPr>
          <w:ilvl w:val="0"/>
          <w:numId w:val="6"/>
        </w:numPr>
      </w:pPr>
      <w:r w:rsidRPr="00F1515F">
        <w:t>Medium (Section 3)</w:t>
      </w:r>
    </w:p>
    <w:p w14:paraId="777AB914" w14:textId="7D4D18CA" w:rsidR="00542830" w:rsidRPr="00B97954" w:rsidRDefault="00542830" w:rsidP="00CE1F5A">
      <w:pPr>
        <w:pStyle w:val="Heading1"/>
      </w:pPr>
      <w:bookmarkStart w:id="8" w:name="_Toc403992929"/>
      <w:bookmarkStart w:id="9" w:name="_Toc443560637"/>
      <w:r>
        <w:t>Limitations and</w:t>
      </w:r>
      <w:r w:rsidRPr="00B97954">
        <w:t xml:space="preserve"> constraints</w:t>
      </w:r>
      <w:bookmarkEnd w:id="8"/>
      <w:bookmarkEnd w:id="9"/>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lastRenderedPageBreak/>
              <w:t>Customer contact for the Provider</w:t>
            </w:r>
          </w:p>
        </w:tc>
        <w:tc>
          <w:tcPr>
            <w:tcW w:w="4605" w:type="dxa"/>
            <w:shd w:val="clear" w:color="auto" w:fill="auto"/>
          </w:tcPr>
          <w:p w14:paraId="7F16B8A6" w14:textId="77777777" w:rsidR="009C77B1" w:rsidRPr="0060639B" w:rsidRDefault="009C77B1" w:rsidP="009C77B1">
            <w:pPr>
              <w:rPr>
                <w:rFonts w:cs="Open Sans"/>
              </w:rPr>
            </w:pPr>
            <w:proofErr w:type="spellStart"/>
            <w:r w:rsidRPr="0060639B">
              <w:rPr>
                <w:rFonts w:cs="Open Sans"/>
              </w:rPr>
              <w:t>Małgorzata</w:t>
            </w:r>
            <w:proofErr w:type="spellEnd"/>
            <w:r w:rsidRPr="0060639B">
              <w:rPr>
                <w:rFonts w:cs="Open Sans"/>
              </w:rPr>
              <w:t xml:space="preserve"> </w:t>
            </w:r>
            <w:proofErr w:type="spellStart"/>
            <w:r w:rsidRPr="0060639B">
              <w:rPr>
                <w:rFonts w:cs="Open Sans"/>
              </w:rPr>
              <w:t>Krakowian</w:t>
            </w:r>
            <w:proofErr w:type="spellEnd"/>
          </w:p>
          <w:p w14:paraId="25B6B98F" w14:textId="77777777" w:rsidR="009C77B1" w:rsidRPr="0060639B" w:rsidRDefault="00204051" w:rsidP="009C77B1">
            <w:pPr>
              <w:rPr>
                <w:rFonts w:cs="Open Sans"/>
                <w:highlight w:val="yellow"/>
              </w:rPr>
            </w:pPr>
            <w:hyperlink r:id="rId12" w:history="1">
              <w:r w:rsidR="009C77B1" w:rsidRPr="00886941">
                <w:rPr>
                  <w:rStyle w:val="Hyperlink"/>
                  <w:rFonts w:cs="Open Sans"/>
                </w:rPr>
                <w:t>sla@mailman.egi.eu</w:t>
              </w:r>
            </w:hyperlink>
            <w:r w:rsidR="009C77B1">
              <w:rPr>
                <w:rFonts w:cs="Open Sans"/>
              </w:rPr>
              <w:t xml:space="preserve"> </w:t>
            </w:r>
          </w:p>
          <w:p w14:paraId="62484D7A" w14:textId="099308B9" w:rsidR="0063063E" w:rsidRPr="009C77B1" w:rsidRDefault="009C77B1" w:rsidP="0053196A">
            <w:pPr>
              <w:rPr>
                <w:rFonts w:cs="Open Sans"/>
                <w:highlight w:val="yellow"/>
                <w:lang w:val="it-IT"/>
              </w:rPr>
            </w:pPr>
            <w:r>
              <w:rPr>
                <w:rFonts w:cs="Open Sans"/>
                <w:lang w:val="it-IT"/>
              </w:rPr>
              <w:t xml:space="preserve">SLA Coordinator at EGI.eu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4" w:name="_Toc443560641"/>
      <w:r>
        <w:t>V</w:t>
      </w:r>
      <w:r w:rsidRPr="00B97954">
        <w:t>iolations</w:t>
      </w:r>
      <w:bookmarkEnd w:id="23"/>
      <w:bookmarkEnd w:id="24"/>
    </w:p>
    <w:p w14:paraId="7C084582" w14:textId="6D53AB1B" w:rsidR="00FB2EA4" w:rsidRPr="00D63871" w:rsidRDefault="00D63871" w:rsidP="00D63871">
      <w:bookmarkStart w:id="25"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6" w:name="_Toc443560642"/>
      <w:r w:rsidRPr="00B97954">
        <w:t xml:space="preserve">Escalation </w:t>
      </w:r>
      <w:r>
        <w:t>and</w:t>
      </w:r>
      <w:r w:rsidRPr="00B97954">
        <w:t xml:space="preserve"> complaints</w:t>
      </w:r>
      <w:bookmarkEnd w:id="25"/>
      <w:bookmarkEnd w:id="26"/>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204051">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204051">
      <w:pPr>
        <w:pStyle w:val="ListParagraph"/>
        <w:numPr>
          <w:ilvl w:val="0"/>
          <w:numId w:val="5"/>
        </w:numPr>
      </w:pPr>
      <w:r w:rsidRPr="004F6ECD">
        <w:lastRenderedPageBreak/>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7" w:name="_Toc403992935"/>
      <w:bookmarkStart w:id="28" w:name="_Toc443560643"/>
      <w:r>
        <w:t>Information security and</w:t>
      </w:r>
      <w:r w:rsidRPr="00B97954">
        <w:t xml:space="preserve"> data protection</w:t>
      </w:r>
      <w:bookmarkEnd w:id="27"/>
      <w:bookmarkEnd w:id="28"/>
    </w:p>
    <w:p w14:paraId="42D500FF" w14:textId="3DD81F8C" w:rsidR="00FB2EA4" w:rsidRPr="00D63871" w:rsidRDefault="00D63871" w:rsidP="00D63871">
      <w:bookmarkStart w:id="29"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0" w:name="_Toc443560644"/>
      <w:r>
        <w:t>R</w:t>
      </w:r>
      <w:r w:rsidRPr="00B97954">
        <w:t>esponsibilities</w:t>
      </w:r>
      <w:bookmarkEnd w:id="30"/>
      <w:r w:rsidRPr="00B97954">
        <w:t xml:space="preserve"> </w:t>
      </w:r>
    </w:p>
    <w:p w14:paraId="4D1141DF" w14:textId="77777777" w:rsidR="00CC7A3E" w:rsidRPr="00B97954" w:rsidRDefault="00CC7A3E" w:rsidP="00D206E9">
      <w:pPr>
        <w:pStyle w:val="Heading2"/>
      </w:pPr>
      <w:bookmarkStart w:id="31" w:name="_Toc443560645"/>
      <w:r>
        <w:t>O</w:t>
      </w:r>
      <w:r w:rsidRPr="00B97954">
        <w:t xml:space="preserve">f the </w:t>
      </w:r>
      <w:r>
        <w:t>P</w:t>
      </w:r>
      <w:r w:rsidRPr="00B97954">
        <w:t>rovider</w:t>
      </w:r>
      <w:bookmarkEnd w:id="29"/>
      <w:bookmarkEnd w:id="31"/>
    </w:p>
    <w:p w14:paraId="50F874E0" w14:textId="77777777" w:rsidR="000E6B2B" w:rsidRPr="00431CB0" w:rsidRDefault="000E6B2B" w:rsidP="000E6B2B">
      <w:pPr>
        <w:rPr>
          <w:rFonts w:cs="Open Sans"/>
        </w:rPr>
      </w:pPr>
      <w:bookmarkStart w:id="32" w:name="_Toc403992937"/>
      <w:r w:rsidRPr="00431CB0">
        <w:rPr>
          <w:rFonts w:cs="Open Sans"/>
        </w:rPr>
        <w:t>Additional responsibilities of the Provider are as follow:</w:t>
      </w:r>
    </w:p>
    <w:p w14:paraId="66A8A6F7" w14:textId="4D43A467" w:rsidR="000E6B2B" w:rsidRPr="000E6B2B" w:rsidRDefault="000E6B2B" w:rsidP="00204051">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204051">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204051">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204051">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597C844" w14:textId="26F04FF4" w:rsidR="000E6B2B" w:rsidRPr="00F1515F" w:rsidRDefault="000E6B2B" w:rsidP="00204051">
      <w:pPr>
        <w:numPr>
          <w:ilvl w:val="0"/>
          <w:numId w:val="8"/>
        </w:numPr>
        <w:spacing w:after="200"/>
        <w:contextualSpacing/>
        <w:jc w:val="left"/>
        <w:rPr>
          <w:rFonts w:cs="Open Sans"/>
        </w:rPr>
      </w:pPr>
      <w:bookmarkStart w:id="33" w:name="_GoBack"/>
      <w:bookmarkEnd w:id="33"/>
      <w:r w:rsidRPr="00F1515F">
        <w:rPr>
          <w:rFonts w:cs="Open Sans"/>
        </w:rPr>
        <w:t>Service with associated roles are registered in GOC DB</w:t>
      </w:r>
      <w:r w:rsidRPr="00F1515F">
        <w:rPr>
          <w:rStyle w:val="FootnoteReference"/>
          <w:rFonts w:cs="Open Sans"/>
        </w:rPr>
        <w:footnoteReference w:id="6"/>
      </w:r>
      <w:r w:rsidRPr="00F1515F">
        <w:rPr>
          <w:rFonts w:cs="Open Sans"/>
        </w:rPr>
        <w:t xml:space="preserve"> as site entity under EGI.eu Operations Centre hosting EGI central operations tools</w:t>
      </w:r>
      <w:r w:rsidRPr="00F1515F">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2"/>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204051">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204051">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204051">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204051">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lastRenderedPageBreak/>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204051">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7DB99" w14:textId="77777777" w:rsidR="00204051" w:rsidRDefault="00204051" w:rsidP="00835E24">
      <w:pPr>
        <w:spacing w:after="0" w:line="240" w:lineRule="auto"/>
      </w:pPr>
      <w:r>
        <w:separator/>
      </w:r>
    </w:p>
  </w:endnote>
  <w:endnote w:type="continuationSeparator" w:id="0">
    <w:p w14:paraId="186C6C6F" w14:textId="77777777" w:rsidR="00204051" w:rsidRDefault="0020405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204051"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F1515F">
                <w:rPr>
                  <w:noProof/>
                </w:rPr>
                <w:t>9</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204051"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0290B" w14:textId="77777777" w:rsidR="00204051" w:rsidRDefault="00204051" w:rsidP="00835E24">
      <w:pPr>
        <w:spacing w:after="0" w:line="240" w:lineRule="auto"/>
      </w:pPr>
      <w:r>
        <w:separator/>
      </w:r>
    </w:p>
  </w:footnote>
  <w:footnote w:type="continuationSeparator" w:id="0">
    <w:p w14:paraId="5FE0E574" w14:textId="77777777" w:rsidR="00204051" w:rsidRDefault="00204051"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A47"/>
    <w:multiLevelType w:val="hybridMultilevel"/>
    <w:tmpl w:val="D232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8F5751"/>
    <w:multiLevelType w:val="hybridMultilevel"/>
    <w:tmpl w:val="A16658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C7E36BA"/>
    <w:multiLevelType w:val="hybridMultilevel"/>
    <w:tmpl w:val="88989D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10"/>
  </w:num>
  <w:num w:numId="6">
    <w:abstractNumId w:val="9"/>
  </w:num>
  <w:num w:numId="7">
    <w:abstractNumId w:val="8"/>
  </w:num>
  <w:num w:numId="8">
    <w:abstractNumId w:val="3"/>
  </w:num>
  <w:num w:numId="9">
    <w:abstractNumId w:val="2"/>
  </w:num>
  <w:num w:numId="10">
    <w:abstractNumId w:val="0"/>
  </w:num>
  <w:num w:numId="11">
    <w:abstractNumId w:val="4"/>
  </w:num>
  <w:num w:numId="12">
    <w:abstractNumId w:val="1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04051"/>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1515F"/>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la@mailman.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85C2D-30C4-46A3-867E-4375D815D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9</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75</cp:revision>
  <cp:lastPrinted>2015-12-11T13:29:00Z</cp:lastPrinted>
  <dcterms:created xsi:type="dcterms:W3CDTF">2015-11-24T16:38:00Z</dcterms:created>
  <dcterms:modified xsi:type="dcterms:W3CDTF">2016-03-15T13:13:00Z</dcterms:modified>
</cp:coreProperties>
</file>