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8AE123" w14:textId="77777777" w:rsidR="004B04FF" w:rsidRDefault="000502D5" w:rsidP="00CF1E31">
      <w:pPr>
        <w:jc w:val="center"/>
      </w:pPr>
      <w:r>
        <w:rPr>
          <w:noProof/>
          <w:lang w:eastAsia="en-GB"/>
        </w:rPr>
        <w:drawing>
          <wp:inline distT="0" distB="0" distL="0" distR="0" wp14:anchorId="38E13CC4" wp14:editId="33E50EB5">
            <wp:extent cx="3233437" cy="2568272"/>
            <wp:effectExtent l="0" t="0" r="508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234206" cy="2568883"/>
                    </a:xfrm>
                    <a:prstGeom prst="rect">
                      <a:avLst/>
                    </a:prstGeom>
                    <a:solidFill>
                      <a:srgbClr val="FFFFFF"/>
                    </a:solidFill>
                    <a:ln>
                      <a:noFill/>
                    </a:ln>
                  </pic:spPr>
                </pic:pic>
              </a:graphicData>
            </a:graphic>
          </wp:inline>
        </w:drawing>
      </w:r>
    </w:p>
    <w:p w14:paraId="64EBD361" w14:textId="77777777" w:rsidR="001C5D2E" w:rsidRPr="00E04C11" w:rsidRDefault="001C5D2E" w:rsidP="00E04C11"/>
    <w:p w14:paraId="647FF440" w14:textId="5D21EAB3" w:rsidR="006D1955" w:rsidRDefault="008B13AD" w:rsidP="006D1955">
      <w:pPr>
        <w:jc w:val="center"/>
        <w:rPr>
          <w:b/>
          <w:sz w:val="44"/>
        </w:rPr>
      </w:pPr>
      <w:r>
        <w:rPr>
          <w:b/>
          <w:sz w:val="44"/>
        </w:rPr>
        <w:t>EGI.eu</w:t>
      </w:r>
    </w:p>
    <w:p w14:paraId="3B7A47D1" w14:textId="1EA1685F" w:rsidR="008B13AD" w:rsidRPr="006D1955" w:rsidRDefault="008B13AD" w:rsidP="006D1955">
      <w:pPr>
        <w:jc w:val="center"/>
        <w:rPr>
          <w:b/>
          <w:sz w:val="44"/>
        </w:rPr>
      </w:pPr>
      <w:r w:rsidRPr="008B13AD">
        <w:rPr>
          <w:b/>
          <w:sz w:val="44"/>
        </w:rPr>
        <w:t>Security coordination and security tools</w:t>
      </w:r>
    </w:p>
    <w:p w14:paraId="4CA11089" w14:textId="033521D7" w:rsidR="006669E7" w:rsidRDefault="00C8648B" w:rsidP="006D1955">
      <w:pPr>
        <w:jc w:val="center"/>
      </w:pPr>
      <w:r>
        <w:rPr>
          <w:b/>
          <w:sz w:val="44"/>
        </w:rPr>
        <w:t>OPERATIONAL</w:t>
      </w:r>
      <w:r w:rsidR="006D1955" w:rsidRPr="006D1955">
        <w:rPr>
          <w:b/>
          <w:sz w:val="44"/>
        </w:rPr>
        <w:t xml:space="preserve"> LEVEL AGREEMENT</w:t>
      </w:r>
    </w:p>
    <w:p w14:paraId="5A04417E" w14:textId="77777777" w:rsidR="00D859A3" w:rsidRPr="006669E7" w:rsidRDefault="00D859A3" w:rsidP="006669E7"/>
    <w:tbl>
      <w:tblPr>
        <w:tblW w:w="0" w:type="auto"/>
        <w:jc w:val="center"/>
        <w:tblLayout w:type="fixed"/>
        <w:tblCellMar>
          <w:left w:w="70" w:type="dxa"/>
          <w:right w:w="70" w:type="dxa"/>
        </w:tblCellMar>
        <w:tblLook w:val="0000" w:firstRow="0" w:lastRow="0" w:firstColumn="0" w:lastColumn="0" w:noHBand="0" w:noVBand="0"/>
      </w:tblPr>
      <w:tblGrid>
        <w:gridCol w:w="2645"/>
        <w:gridCol w:w="3968"/>
      </w:tblGrid>
      <w:tr w:rsidR="006D1955" w:rsidRPr="00B97954" w14:paraId="1931B39B" w14:textId="77777777" w:rsidTr="0053196A">
        <w:trPr>
          <w:cantSplit/>
          <w:trHeight w:val="526"/>
          <w:jc w:val="center"/>
        </w:trPr>
        <w:tc>
          <w:tcPr>
            <w:tcW w:w="2645" w:type="dxa"/>
            <w:tcBorders>
              <w:top w:val="single" w:sz="20" w:space="0" w:color="000080"/>
            </w:tcBorders>
            <w:shd w:val="clear" w:color="auto" w:fill="auto"/>
            <w:vAlign w:val="center"/>
          </w:tcPr>
          <w:p w14:paraId="6E0FEBD3" w14:textId="77777777" w:rsidR="006D1955" w:rsidRPr="006D1955" w:rsidRDefault="006D1955" w:rsidP="0053196A">
            <w:pPr>
              <w:snapToGrid w:val="0"/>
              <w:spacing w:before="120"/>
              <w:rPr>
                <w:rFonts w:asciiTheme="minorHAnsi" w:hAnsiTheme="minorHAnsi" w:cs="Open Sans"/>
                <w:b/>
              </w:rPr>
            </w:pPr>
            <w:r w:rsidRPr="006D1955">
              <w:rPr>
                <w:rFonts w:asciiTheme="minorHAnsi" w:hAnsiTheme="minorHAnsi" w:cs="Open Sans"/>
                <w:b/>
              </w:rPr>
              <w:t>Customer</w:t>
            </w:r>
          </w:p>
        </w:tc>
        <w:tc>
          <w:tcPr>
            <w:tcW w:w="3968" w:type="dxa"/>
            <w:tcBorders>
              <w:top w:val="single" w:sz="20" w:space="0" w:color="000080"/>
            </w:tcBorders>
            <w:shd w:val="clear" w:color="auto" w:fill="auto"/>
            <w:vAlign w:val="center"/>
          </w:tcPr>
          <w:p w14:paraId="73D6F995" w14:textId="6B93B92A" w:rsidR="006D1955" w:rsidRPr="006D1955" w:rsidRDefault="0063063E" w:rsidP="0063063E">
            <w:pPr>
              <w:snapToGrid w:val="0"/>
              <w:spacing w:before="120"/>
              <w:jc w:val="left"/>
              <w:rPr>
                <w:rFonts w:asciiTheme="minorHAnsi" w:hAnsiTheme="minorHAnsi" w:cs="Open Sans"/>
              </w:rPr>
            </w:pPr>
            <w:r>
              <w:rPr>
                <w:rFonts w:asciiTheme="minorHAnsi" w:hAnsiTheme="minorHAnsi"/>
              </w:rPr>
              <w:t>EGI.eu</w:t>
            </w:r>
          </w:p>
        </w:tc>
      </w:tr>
      <w:tr w:rsidR="006D1955" w:rsidRPr="00B97954" w14:paraId="58532159" w14:textId="77777777" w:rsidTr="0053196A">
        <w:trPr>
          <w:cantSplit/>
          <w:trHeight w:val="508"/>
          <w:jc w:val="center"/>
        </w:trPr>
        <w:tc>
          <w:tcPr>
            <w:tcW w:w="2645" w:type="dxa"/>
            <w:shd w:val="clear" w:color="auto" w:fill="auto"/>
            <w:vAlign w:val="center"/>
          </w:tcPr>
          <w:p w14:paraId="22C3F922" w14:textId="77777777" w:rsidR="006D1955" w:rsidRPr="006D1955" w:rsidRDefault="006D1955" w:rsidP="0053196A">
            <w:pPr>
              <w:snapToGrid w:val="0"/>
              <w:spacing w:before="120"/>
              <w:rPr>
                <w:rFonts w:asciiTheme="minorHAnsi" w:hAnsiTheme="minorHAnsi" w:cs="Open Sans"/>
                <w:b/>
              </w:rPr>
            </w:pPr>
            <w:r w:rsidRPr="006D1955">
              <w:rPr>
                <w:rFonts w:asciiTheme="minorHAnsi" w:hAnsiTheme="minorHAnsi" w:cs="Open Sans"/>
                <w:b/>
              </w:rPr>
              <w:t>Provider</w:t>
            </w:r>
          </w:p>
        </w:tc>
        <w:tc>
          <w:tcPr>
            <w:tcW w:w="3968" w:type="dxa"/>
            <w:shd w:val="clear" w:color="auto" w:fill="auto"/>
            <w:vAlign w:val="center"/>
          </w:tcPr>
          <w:p w14:paraId="53394D31" w14:textId="1DEC4F96" w:rsidR="006D1955" w:rsidRPr="00EE7287" w:rsidRDefault="00EE7287" w:rsidP="00EE7287">
            <w:pPr>
              <w:snapToGrid w:val="0"/>
              <w:spacing w:before="120"/>
              <w:jc w:val="left"/>
              <w:rPr>
                <w:rFonts w:asciiTheme="minorHAnsi" w:hAnsiTheme="minorHAnsi" w:cs="Open Sans"/>
                <w:b/>
              </w:rPr>
            </w:pPr>
            <w:r>
              <w:rPr>
                <w:b/>
              </w:rPr>
              <w:t>STFC</w:t>
            </w:r>
            <w:r w:rsidRPr="00EE7287">
              <w:rPr>
                <w:b/>
              </w:rPr>
              <w:t>, FOM-</w:t>
            </w:r>
            <w:proofErr w:type="spellStart"/>
            <w:r w:rsidRPr="00EE7287">
              <w:rPr>
                <w:b/>
              </w:rPr>
              <w:t>Nikhef</w:t>
            </w:r>
            <w:proofErr w:type="spellEnd"/>
            <w:r w:rsidRPr="00EE7287">
              <w:rPr>
                <w:b/>
              </w:rPr>
              <w:t>, CERN, CESNET, GRNET</w:t>
            </w:r>
          </w:p>
        </w:tc>
      </w:tr>
      <w:tr w:rsidR="006D1955" w:rsidRPr="00B97954" w14:paraId="455257A9" w14:textId="77777777" w:rsidTr="0053196A">
        <w:trPr>
          <w:cantSplit/>
          <w:trHeight w:val="508"/>
          <w:jc w:val="center"/>
        </w:trPr>
        <w:tc>
          <w:tcPr>
            <w:tcW w:w="2645" w:type="dxa"/>
            <w:shd w:val="clear" w:color="auto" w:fill="auto"/>
            <w:vAlign w:val="center"/>
          </w:tcPr>
          <w:p w14:paraId="0833374A" w14:textId="77777777" w:rsidR="006D1955" w:rsidRPr="006D1955" w:rsidRDefault="006D1955" w:rsidP="0053196A">
            <w:pPr>
              <w:snapToGrid w:val="0"/>
              <w:spacing w:before="120"/>
              <w:rPr>
                <w:rFonts w:asciiTheme="minorHAnsi" w:hAnsiTheme="minorHAnsi" w:cs="Open Sans"/>
                <w:b/>
              </w:rPr>
            </w:pPr>
            <w:r w:rsidRPr="006D1955">
              <w:rPr>
                <w:rFonts w:asciiTheme="minorHAnsi" w:hAnsiTheme="minorHAnsi" w:cs="Open Sans"/>
                <w:b/>
              </w:rPr>
              <w:t>Start Date</w:t>
            </w:r>
          </w:p>
        </w:tc>
        <w:tc>
          <w:tcPr>
            <w:tcW w:w="3968" w:type="dxa"/>
            <w:shd w:val="clear" w:color="auto" w:fill="auto"/>
            <w:vAlign w:val="center"/>
          </w:tcPr>
          <w:p w14:paraId="2FDCD133" w14:textId="0964C0D6" w:rsidR="006D1955" w:rsidRPr="006D1955" w:rsidRDefault="00ED3D0A" w:rsidP="0053196A">
            <w:pPr>
              <w:pStyle w:val="DocDate"/>
              <w:snapToGrid w:val="0"/>
              <w:jc w:val="left"/>
              <w:rPr>
                <w:rFonts w:asciiTheme="minorHAnsi" w:hAnsiTheme="minorHAnsi" w:cs="Open Sans"/>
                <w:b w:val="0"/>
              </w:rPr>
            </w:pPr>
            <w:r>
              <w:rPr>
                <w:rFonts w:asciiTheme="minorHAnsi" w:hAnsiTheme="minorHAnsi" w:cs="Open Sans"/>
                <w:b w:val="0"/>
              </w:rPr>
              <w:t>1 May 2016</w:t>
            </w:r>
          </w:p>
        </w:tc>
      </w:tr>
      <w:tr w:rsidR="006D1955" w:rsidRPr="00B97954" w14:paraId="17BE5F1D" w14:textId="77777777" w:rsidTr="0053196A">
        <w:trPr>
          <w:cantSplit/>
          <w:trHeight w:val="508"/>
          <w:jc w:val="center"/>
        </w:trPr>
        <w:tc>
          <w:tcPr>
            <w:tcW w:w="2645" w:type="dxa"/>
            <w:shd w:val="clear" w:color="auto" w:fill="auto"/>
            <w:vAlign w:val="center"/>
          </w:tcPr>
          <w:p w14:paraId="02F9C8D6" w14:textId="77777777" w:rsidR="006D1955" w:rsidRPr="006D1955" w:rsidRDefault="006D1955" w:rsidP="0053196A">
            <w:pPr>
              <w:snapToGrid w:val="0"/>
              <w:spacing w:before="120"/>
              <w:rPr>
                <w:rFonts w:asciiTheme="minorHAnsi" w:hAnsiTheme="minorHAnsi" w:cs="Open Sans"/>
                <w:b/>
              </w:rPr>
            </w:pPr>
            <w:r w:rsidRPr="006D1955">
              <w:rPr>
                <w:rFonts w:asciiTheme="minorHAnsi" w:hAnsiTheme="minorHAnsi" w:cs="Open Sans"/>
                <w:b/>
              </w:rPr>
              <w:t>End Date</w:t>
            </w:r>
          </w:p>
        </w:tc>
        <w:tc>
          <w:tcPr>
            <w:tcW w:w="3968" w:type="dxa"/>
            <w:shd w:val="clear" w:color="auto" w:fill="auto"/>
            <w:vAlign w:val="center"/>
          </w:tcPr>
          <w:p w14:paraId="439A766F" w14:textId="261FFA63" w:rsidR="006D1955" w:rsidRPr="006D1955" w:rsidRDefault="00624C2A" w:rsidP="0053196A">
            <w:pPr>
              <w:pStyle w:val="DocDate"/>
              <w:snapToGrid w:val="0"/>
              <w:jc w:val="left"/>
              <w:rPr>
                <w:rFonts w:asciiTheme="minorHAnsi" w:hAnsiTheme="minorHAnsi" w:cs="Open Sans"/>
              </w:rPr>
            </w:pPr>
            <w:r>
              <w:rPr>
                <w:rFonts w:asciiTheme="minorHAnsi" w:hAnsiTheme="minorHAnsi" w:cs="Open Sans"/>
                <w:b w:val="0"/>
              </w:rPr>
              <w:t>3</w:t>
            </w:r>
            <w:r w:rsidR="00ED3D0A">
              <w:rPr>
                <w:rFonts w:asciiTheme="minorHAnsi" w:hAnsiTheme="minorHAnsi" w:cs="Open Sans"/>
                <w:b w:val="0"/>
              </w:rPr>
              <w:t>1 December 2017</w:t>
            </w:r>
          </w:p>
        </w:tc>
      </w:tr>
      <w:tr w:rsidR="006D1955" w:rsidRPr="00B97954" w14:paraId="6411783C" w14:textId="77777777" w:rsidTr="0053196A">
        <w:trPr>
          <w:cantSplit/>
          <w:trHeight w:val="508"/>
          <w:jc w:val="center"/>
        </w:trPr>
        <w:tc>
          <w:tcPr>
            <w:tcW w:w="2645" w:type="dxa"/>
            <w:shd w:val="clear" w:color="auto" w:fill="auto"/>
            <w:vAlign w:val="center"/>
          </w:tcPr>
          <w:p w14:paraId="7D539D65" w14:textId="77777777" w:rsidR="006D1955" w:rsidRPr="006D1955" w:rsidRDefault="006D1955" w:rsidP="0053196A">
            <w:pPr>
              <w:snapToGrid w:val="0"/>
              <w:spacing w:before="120"/>
              <w:rPr>
                <w:rFonts w:asciiTheme="minorHAnsi" w:hAnsiTheme="minorHAnsi" w:cs="Open Sans"/>
                <w:b/>
              </w:rPr>
            </w:pPr>
            <w:r w:rsidRPr="006D1955">
              <w:rPr>
                <w:rFonts w:asciiTheme="minorHAnsi" w:hAnsiTheme="minorHAnsi" w:cs="Open Sans"/>
                <w:b/>
              </w:rPr>
              <w:t>Status</w:t>
            </w:r>
          </w:p>
        </w:tc>
        <w:tc>
          <w:tcPr>
            <w:tcW w:w="3968" w:type="dxa"/>
            <w:shd w:val="clear" w:color="auto" w:fill="auto"/>
            <w:vAlign w:val="center"/>
          </w:tcPr>
          <w:p w14:paraId="0BCA1EEF" w14:textId="65944191" w:rsidR="006D1955" w:rsidRPr="006D1955" w:rsidRDefault="008517F5" w:rsidP="00ED3D0A">
            <w:pPr>
              <w:pStyle w:val="DocDate"/>
              <w:snapToGrid w:val="0"/>
              <w:jc w:val="left"/>
              <w:rPr>
                <w:rFonts w:asciiTheme="minorHAnsi" w:hAnsiTheme="minorHAnsi" w:cs="Open Sans"/>
                <w:b w:val="0"/>
              </w:rPr>
            </w:pPr>
            <w:r>
              <w:rPr>
                <w:rFonts w:asciiTheme="minorHAnsi" w:hAnsiTheme="minorHAnsi" w:cs="Open Sans"/>
                <w:b w:val="0"/>
              </w:rPr>
              <w:t>FINAL</w:t>
            </w:r>
          </w:p>
        </w:tc>
      </w:tr>
      <w:tr w:rsidR="006D1955" w:rsidRPr="00B97954" w14:paraId="0479BCD3" w14:textId="77777777" w:rsidTr="0053196A">
        <w:trPr>
          <w:cantSplit/>
          <w:trHeight w:val="508"/>
          <w:jc w:val="center"/>
        </w:trPr>
        <w:tc>
          <w:tcPr>
            <w:tcW w:w="2645" w:type="dxa"/>
            <w:shd w:val="clear" w:color="auto" w:fill="auto"/>
            <w:vAlign w:val="center"/>
          </w:tcPr>
          <w:p w14:paraId="0D3E8598" w14:textId="77777777" w:rsidR="006D1955" w:rsidRPr="006D1955" w:rsidRDefault="006D1955" w:rsidP="0053196A">
            <w:pPr>
              <w:snapToGrid w:val="0"/>
              <w:spacing w:before="120"/>
              <w:rPr>
                <w:rFonts w:asciiTheme="minorHAnsi" w:hAnsiTheme="minorHAnsi" w:cs="Open Sans"/>
                <w:b/>
              </w:rPr>
            </w:pPr>
            <w:r w:rsidRPr="006D1955">
              <w:rPr>
                <w:rFonts w:asciiTheme="minorHAnsi" w:hAnsiTheme="minorHAnsi" w:cs="Open Sans"/>
                <w:b/>
              </w:rPr>
              <w:t>Agreement Date</w:t>
            </w:r>
          </w:p>
        </w:tc>
        <w:tc>
          <w:tcPr>
            <w:tcW w:w="3968" w:type="dxa"/>
            <w:shd w:val="clear" w:color="auto" w:fill="auto"/>
            <w:vAlign w:val="center"/>
          </w:tcPr>
          <w:p w14:paraId="3297CBFF" w14:textId="0D28B8AE" w:rsidR="006D1955" w:rsidRPr="006D1955" w:rsidRDefault="008517F5" w:rsidP="008517F5">
            <w:pPr>
              <w:pStyle w:val="DocDate"/>
              <w:snapToGrid w:val="0"/>
              <w:jc w:val="left"/>
              <w:rPr>
                <w:rFonts w:asciiTheme="minorHAnsi" w:hAnsiTheme="minorHAnsi" w:cs="Open Sans"/>
                <w:b w:val="0"/>
                <w:highlight w:val="yellow"/>
              </w:rPr>
            </w:pPr>
            <w:r w:rsidRPr="008517F5">
              <w:rPr>
                <w:rFonts w:asciiTheme="minorHAnsi" w:hAnsiTheme="minorHAnsi" w:cs="Open Sans"/>
                <w:b w:val="0"/>
              </w:rPr>
              <w:t>22.03.2016</w:t>
            </w:r>
          </w:p>
        </w:tc>
      </w:tr>
      <w:tr w:rsidR="006D1955" w:rsidRPr="00B97954" w14:paraId="5F7E84C6" w14:textId="77777777" w:rsidTr="0053196A">
        <w:trPr>
          <w:cantSplit/>
          <w:trHeight w:val="526"/>
          <w:jc w:val="center"/>
        </w:trPr>
        <w:tc>
          <w:tcPr>
            <w:tcW w:w="2645" w:type="dxa"/>
            <w:tcBorders>
              <w:bottom w:val="single" w:sz="20" w:space="0" w:color="000080"/>
            </w:tcBorders>
            <w:shd w:val="clear" w:color="auto" w:fill="auto"/>
            <w:vAlign w:val="center"/>
          </w:tcPr>
          <w:p w14:paraId="740F4C6B" w14:textId="14D3CF8C" w:rsidR="006D1955" w:rsidRPr="006D1955" w:rsidRDefault="00ED37F0" w:rsidP="0053196A">
            <w:pPr>
              <w:pStyle w:val="Header"/>
              <w:snapToGrid w:val="0"/>
              <w:spacing w:before="120" w:after="120"/>
              <w:rPr>
                <w:rFonts w:asciiTheme="minorHAnsi" w:hAnsiTheme="minorHAnsi" w:cs="Open Sans"/>
                <w:b/>
              </w:rPr>
            </w:pPr>
            <w:r>
              <w:rPr>
                <w:rFonts w:asciiTheme="minorHAnsi" w:hAnsiTheme="minorHAnsi" w:cs="Open Sans"/>
                <w:b/>
              </w:rPr>
              <w:t>O</w:t>
            </w:r>
            <w:r w:rsidR="00D647EA">
              <w:rPr>
                <w:rFonts w:asciiTheme="minorHAnsi" w:hAnsiTheme="minorHAnsi" w:cs="Open Sans"/>
                <w:b/>
              </w:rPr>
              <w:t>LA</w:t>
            </w:r>
            <w:r w:rsidR="006D1955" w:rsidRPr="006D1955">
              <w:rPr>
                <w:rFonts w:asciiTheme="minorHAnsi" w:eastAsia="Calibri" w:hAnsiTheme="minorHAnsi" w:cs="Open Sans"/>
                <w:b/>
              </w:rPr>
              <w:t xml:space="preserve"> </w:t>
            </w:r>
            <w:r w:rsidR="006D1955" w:rsidRPr="006D1955">
              <w:rPr>
                <w:rFonts w:asciiTheme="minorHAnsi" w:hAnsiTheme="minorHAnsi" w:cs="Open Sans"/>
                <w:b/>
              </w:rPr>
              <w:t>Link</w:t>
            </w:r>
          </w:p>
        </w:tc>
        <w:tc>
          <w:tcPr>
            <w:tcW w:w="3968" w:type="dxa"/>
            <w:tcBorders>
              <w:bottom w:val="single" w:sz="20" w:space="0" w:color="000080"/>
            </w:tcBorders>
            <w:shd w:val="clear" w:color="auto" w:fill="auto"/>
            <w:vAlign w:val="center"/>
          </w:tcPr>
          <w:p w14:paraId="09F38D40" w14:textId="711B7086" w:rsidR="006D1955" w:rsidRPr="0083578D" w:rsidRDefault="00277C6A" w:rsidP="0083578D">
            <w:pPr>
              <w:pStyle w:val="DocDate"/>
              <w:snapToGrid w:val="0"/>
              <w:jc w:val="left"/>
              <w:rPr>
                <w:rFonts w:asciiTheme="minorHAnsi" w:hAnsiTheme="minorHAnsi" w:cs="Open Sans"/>
                <w:b w:val="0"/>
                <w:highlight w:val="yellow"/>
              </w:rPr>
            </w:pPr>
            <w:hyperlink r:id="rId10" w:history="1">
              <w:r w:rsidR="0083578D" w:rsidRPr="0083578D">
                <w:rPr>
                  <w:rStyle w:val="Hyperlink"/>
                  <w:rFonts w:asciiTheme="minorHAnsi" w:hAnsiTheme="minorHAnsi" w:cs="Open Sans"/>
                  <w:b w:val="0"/>
                </w:rPr>
                <w:t>https://documents.egi.eu/document/2770</w:t>
              </w:r>
            </w:hyperlink>
            <w:r w:rsidR="0083578D" w:rsidRPr="0083578D">
              <w:rPr>
                <w:rFonts w:asciiTheme="minorHAnsi" w:hAnsiTheme="minorHAnsi" w:cs="Open Sans"/>
                <w:b w:val="0"/>
              </w:rPr>
              <w:t xml:space="preserve"> </w:t>
            </w:r>
          </w:p>
        </w:tc>
      </w:tr>
    </w:tbl>
    <w:p w14:paraId="06AC9441" w14:textId="4A07C42F" w:rsidR="00835E24" w:rsidRDefault="00835E24">
      <w:pPr>
        <w:spacing w:after="200"/>
        <w:jc w:val="left"/>
      </w:pPr>
    </w:p>
    <w:p w14:paraId="56B92B41" w14:textId="77777777" w:rsidR="00045560" w:rsidRDefault="00045560">
      <w:pPr>
        <w:spacing w:after="200"/>
        <w:jc w:val="left"/>
      </w:pPr>
    </w:p>
    <w:p w14:paraId="18BD32A2" w14:textId="77777777" w:rsidR="00045560" w:rsidRDefault="00045560">
      <w:pPr>
        <w:spacing w:after="200"/>
        <w:jc w:val="left"/>
      </w:pPr>
    </w:p>
    <w:p w14:paraId="25C02535" w14:textId="77777777" w:rsidR="00EC504F" w:rsidRPr="00E04C11" w:rsidRDefault="00EC504F" w:rsidP="00EC504F">
      <w:pPr>
        <w:rPr>
          <w:b/>
          <w:color w:val="4F81BD" w:themeColor="accent1"/>
        </w:rPr>
      </w:pPr>
      <w:r w:rsidRPr="00E04C11">
        <w:rPr>
          <w:b/>
          <w:color w:val="4F81BD" w:themeColor="accent1"/>
        </w:rPr>
        <w:t>DOCUMENT LOG</w:t>
      </w:r>
    </w:p>
    <w:tbl>
      <w:tblPr>
        <w:tblStyle w:val="TableGrid"/>
        <w:tblW w:w="0" w:type="auto"/>
        <w:tblLook w:val="04A0" w:firstRow="1" w:lastRow="0" w:firstColumn="1" w:lastColumn="0" w:noHBand="0" w:noVBand="1"/>
      </w:tblPr>
      <w:tblGrid>
        <w:gridCol w:w="817"/>
        <w:gridCol w:w="1418"/>
        <w:gridCol w:w="4536"/>
        <w:gridCol w:w="2471"/>
      </w:tblGrid>
      <w:tr w:rsidR="00EC504F" w:rsidRPr="002E5F1F" w14:paraId="6F3C9721" w14:textId="77777777" w:rsidTr="00592516">
        <w:tc>
          <w:tcPr>
            <w:tcW w:w="817" w:type="dxa"/>
            <w:shd w:val="clear" w:color="auto" w:fill="B8CCE4" w:themeFill="accent1" w:themeFillTint="66"/>
          </w:tcPr>
          <w:p w14:paraId="57602071" w14:textId="77777777" w:rsidR="00EC504F" w:rsidRPr="002E5F1F" w:rsidRDefault="00EC504F" w:rsidP="0053196A">
            <w:pPr>
              <w:pStyle w:val="NoSpacing"/>
              <w:rPr>
                <w:b/>
                <w:i/>
              </w:rPr>
            </w:pPr>
            <w:r w:rsidRPr="002E5F1F">
              <w:rPr>
                <w:b/>
                <w:i/>
              </w:rPr>
              <w:t>Issue</w:t>
            </w:r>
          </w:p>
        </w:tc>
        <w:tc>
          <w:tcPr>
            <w:tcW w:w="1418" w:type="dxa"/>
            <w:shd w:val="clear" w:color="auto" w:fill="B8CCE4" w:themeFill="accent1" w:themeFillTint="66"/>
          </w:tcPr>
          <w:p w14:paraId="1DC9861D" w14:textId="77777777" w:rsidR="00EC504F" w:rsidRPr="002E5F1F" w:rsidRDefault="00EC504F" w:rsidP="0053196A">
            <w:pPr>
              <w:pStyle w:val="NoSpacing"/>
              <w:rPr>
                <w:b/>
                <w:i/>
              </w:rPr>
            </w:pPr>
            <w:r>
              <w:rPr>
                <w:b/>
                <w:i/>
              </w:rPr>
              <w:t>Date</w:t>
            </w:r>
          </w:p>
        </w:tc>
        <w:tc>
          <w:tcPr>
            <w:tcW w:w="4536" w:type="dxa"/>
            <w:shd w:val="clear" w:color="auto" w:fill="B8CCE4" w:themeFill="accent1" w:themeFillTint="66"/>
          </w:tcPr>
          <w:p w14:paraId="572AD210" w14:textId="77777777" w:rsidR="00EC504F" w:rsidRPr="002E5F1F" w:rsidRDefault="00EC504F" w:rsidP="0053196A">
            <w:pPr>
              <w:pStyle w:val="NoSpacing"/>
              <w:rPr>
                <w:b/>
                <w:i/>
              </w:rPr>
            </w:pPr>
            <w:r>
              <w:rPr>
                <w:b/>
                <w:i/>
              </w:rPr>
              <w:t>Comment</w:t>
            </w:r>
          </w:p>
        </w:tc>
        <w:tc>
          <w:tcPr>
            <w:tcW w:w="2471" w:type="dxa"/>
            <w:shd w:val="clear" w:color="auto" w:fill="B8CCE4" w:themeFill="accent1" w:themeFillTint="66"/>
          </w:tcPr>
          <w:p w14:paraId="20C98D40" w14:textId="77777777" w:rsidR="00EC504F" w:rsidRPr="002E5F1F" w:rsidRDefault="00C63D9F" w:rsidP="00C63D9F">
            <w:pPr>
              <w:pStyle w:val="NoSpacing"/>
              <w:rPr>
                <w:b/>
                <w:i/>
              </w:rPr>
            </w:pPr>
            <w:r>
              <w:rPr>
                <w:b/>
                <w:i/>
              </w:rPr>
              <w:t>Author</w:t>
            </w:r>
          </w:p>
        </w:tc>
      </w:tr>
      <w:tr w:rsidR="00EC504F" w14:paraId="51BEF978" w14:textId="77777777" w:rsidTr="00592516">
        <w:tc>
          <w:tcPr>
            <w:tcW w:w="817" w:type="dxa"/>
            <w:shd w:val="clear" w:color="auto" w:fill="auto"/>
          </w:tcPr>
          <w:p w14:paraId="027EC6C0" w14:textId="2C9BC398" w:rsidR="00EC504F" w:rsidRPr="002E5F1F" w:rsidRDefault="008517F5" w:rsidP="0053196A">
            <w:pPr>
              <w:pStyle w:val="NoSpacing"/>
              <w:rPr>
                <w:b/>
              </w:rPr>
            </w:pPr>
            <w:r>
              <w:rPr>
                <w:b/>
              </w:rPr>
              <w:t>FINAL</w:t>
            </w:r>
          </w:p>
        </w:tc>
        <w:tc>
          <w:tcPr>
            <w:tcW w:w="1418" w:type="dxa"/>
            <w:shd w:val="clear" w:color="auto" w:fill="auto"/>
          </w:tcPr>
          <w:p w14:paraId="549B6DAB" w14:textId="412CE003" w:rsidR="00EC504F" w:rsidRDefault="008517F5" w:rsidP="0053196A">
            <w:pPr>
              <w:pStyle w:val="NoSpacing"/>
            </w:pPr>
            <w:r>
              <w:t>22.03.2016</w:t>
            </w:r>
          </w:p>
        </w:tc>
        <w:tc>
          <w:tcPr>
            <w:tcW w:w="4536" w:type="dxa"/>
            <w:shd w:val="clear" w:color="auto" w:fill="auto"/>
          </w:tcPr>
          <w:p w14:paraId="69CB229F" w14:textId="719AAD13" w:rsidR="00EC504F" w:rsidRDefault="008517F5" w:rsidP="0053196A">
            <w:pPr>
              <w:pStyle w:val="NoSpacing"/>
            </w:pPr>
            <w:r>
              <w:t>Final version</w:t>
            </w:r>
          </w:p>
        </w:tc>
        <w:tc>
          <w:tcPr>
            <w:tcW w:w="2471" w:type="dxa"/>
            <w:shd w:val="clear" w:color="auto" w:fill="auto"/>
          </w:tcPr>
          <w:p w14:paraId="30FC1504" w14:textId="4601A51A" w:rsidR="00592516" w:rsidRDefault="005E29D7" w:rsidP="0053196A">
            <w:pPr>
              <w:pStyle w:val="NoSpacing"/>
            </w:pPr>
            <w:proofErr w:type="spellStart"/>
            <w:r>
              <w:t>Małgorzata</w:t>
            </w:r>
            <w:proofErr w:type="spellEnd"/>
            <w:r>
              <w:t xml:space="preserve"> </w:t>
            </w:r>
            <w:proofErr w:type="spellStart"/>
            <w:r>
              <w:t>Krakowian</w:t>
            </w:r>
            <w:proofErr w:type="spellEnd"/>
          </w:p>
        </w:tc>
      </w:tr>
    </w:tbl>
    <w:p w14:paraId="49F8788F" w14:textId="37D3EDE1" w:rsidR="00EC504F" w:rsidRDefault="00EC504F" w:rsidP="00EC504F"/>
    <w:p w14:paraId="5C35E209" w14:textId="77777777" w:rsidR="00EC504F" w:rsidRPr="005D14DF" w:rsidRDefault="00EC504F" w:rsidP="00EC504F">
      <w:pPr>
        <w:rPr>
          <w:b/>
          <w:color w:val="4F81BD" w:themeColor="accent1"/>
        </w:rPr>
      </w:pPr>
      <w:r w:rsidRPr="005D14DF">
        <w:rPr>
          <w:b/>
          <w:color w:val="4F81BD" w:themeColor="accent1"/>
        </w:rPr>
        <w:t>TERMINOLOGY</w:t>
      </w:r>
    </w:p>
    <w:p w14:paraId="3B4D718B" w14:textId="77777777" w:rsidR="006D1955" w:rsidRDefault="00873234" w:rsidP="00EC504F">
      <w:pPr>
        <w:rPr>
          <w:rStyle w:val="Hyperlink"/>
        </w:rPr>
      </w:pPr>
      <w:r>
        <w:t xml:space="preserve">The EGI </w:t>
      </w:r>
      <w:r w:rsidR="00EC504F">
        <w:t xml:space="preserve">glossary </w:t>
      </w:r>
      <w:r>
        <w:t>of terms is</w:t>
      </w:r>
      <w:r w:rsidR="00EC504F">
        <w:t xml:space="preserve"> </w:t>
      </w:r>
      <w:r>
        <w:t xml:space="preserve">available </w:t>
      </w:r>
      <w:r w:rsidR="00EC504F">
        <w:t xml:space="preserve">at: </w:t>
      </w:r>
      <w:hyperlink r:id="rId11" w:history="1">
        <w:r w:rsidR="00B964AE" w:rsidRPr="00B964AE">
          <w:rPr>
            <w:rStyle w:val="Hyperlink"/>
          </w:rPr>
          <w:t xml:space="preserve">https://wiki.egi.eu/wiki/Glossary </w:t>
        </w:r>
      </w:hyperlink>
    </w:p>
    <w:p w14:paraId="13F968C2" w14:textId="07D31724" w:rsidR="006D1955" w:rsidRDefault="007677FE" w:rsidP="00EC504F">
      <w:r>
        <w:t xml:space="preserve">For the purpose of this Agreement, the following terms and definitions apply. The key words "MUST", "MUST NOT", "REQUIRED", "SHALL", "SHALL NOT", "SHOULD", "SHOULD NOT", "RECOMMENDED", “MAY", and "OPTIONAL" in this document are to be interpreted as described in RFC 2119. </w:t>
      </w:r>
    </w:p>
    <w:p w14:paraId="482B8144" w14:textId="77777777" w:rsidR="007677FE" w:rsidRDefault="007677FE" w:rsidP="00EC504F">
      <w:pPr>
        <w:rPr>
          <w:rStyle w:val="Hyperlink"/>
        </w:rPr>
      </w:pPr>
    </w:p>
    <w:p w14:paraId="584FCD32" w14:textId="1353B099" w:rsidR="00EC504F" w:rsidRDefault="00EC504F" w:rsidP="006D1955">
      <w:r>
        <w:br w:type="page"/>
      </w:r>
    </w:p>
    <w:sdt>
      <w:sdtPr>
        <w:rPr>
          <w:b/>
          <w:color w:val="0067B1"/>
          <w:sz w:val="40"/>
        </w:rPr>
        <w:id w:val="-1545511109"/>
        <w:docPartObj>
          <w:docPartGallery w:val="Table of Contents"/>
          <w:docPartUnique/>
        </w:docPartObj>
      </w:sdtPr>
      <w:sdtEndPr>
        <w:rPr>
          <w:bCs/>
          <w:noProof/>
          <w:color w:val="auto"/>
          <w:sz w:val="22"/>
        </w:rPr>
      </w:sdtEndPr>
      <w:sdtContent>
        <w:p w14:paraId="087FD0A2" w14:textId="77777777" w:rsidR="00227F47" w:rsidRPr="00227F47" w:rsidRDefault="00227F47" w:rsidP="00227F47">
          <w:pPr>
            <w:rPr>
              <w:b/>
              <w:color w:val="0067B1"/>
              <w:sz w:val="40"/>
            </w:rPr>
          </w:pPr>
          <w:r w:rsidRPr="00227F47">
            <w:rPr>
              <w:b/>
              <w:color w:val="0067B1"/>
              <w:sz w:val="40"/>
            </w:rPr>
            <w:t>Contents</w:t>
          </w:r>
        </w:p>
        <w:p w14:paraId="33B2BBA6" w14:textId="77777777" w:rsidR="002F3F58" w:rsidRDefault="00227F47">
          <w:pPr>
            <w:pStyle w:val="TOC1"/>
            <w:tabs>
              <w:tab w:val="left" w:pos="400"/>
              <w:tab w:val="right" w:leader="dot" w:pos="9016"/>
            </w:tabs>
            <w:rPr>
              <w:rFonts w:asciiTheme="minorHAnsi" w:eastAsiaTheme="minorEastAsia" w:hAnsiTheme="minorHAnsi"/>
              <w:noProof/>
              <w:spacing w:val="0"/>
              <w:lang w:eastAsia="en-GB"/>
            </w:rPr>
          </w:pPr>
          <w:r>
            <w:fldChar w:fldCharType="begin"/>
          </w:r>
          <w:r>
            <w:instrText xml:space="preserve"> TOC \o "1-3" \h \z \u </w:instrText>
          </w:r>
          <w:r>
            <w:fldChar w:fldCharType="separate"/>
          </w:r>
          <w:hyperlink w:anchor="_Toc443560631" w:history="1">
            <w:r w:rsidR="002F3F58" w:rsidRPr="00B76765">
              <w:rPr>
                <w:rStyle w:val="Hyperlink"/>
                <w:noProof/>
              </w:rPr>
              <w:t>1</w:t>
            </w:r>
            <w:r w:rsidR="002F3F58">
              <w:rPr>
                <w:rFonts w:asciiTheme="minorHAnsi" w:eastAsiaTheme="minorEastAsia" w:hAnsiTheme="minorHAnsi"/>
                <w:noProof/>
                <w:spacing w:val="0"/>
                <w:lang w:eastAsia="en-GB"/>
              </w:rPr>
              <w:tab/>
            </w:r>
            <w:r w:rsidR="002F3F58" w:rsidRPr="00B76765">
              <w:rPr>
                <w:rStyle w:val="Hyperlink"/>
                <w:noProof/>
              </w:rPr>
              <w:t>The Services</w:t>
            </w:r>
            <w:r w:rsidR="002F3F58">
              <w:rPr>
                <w:noProof/>
                <w:webHidden/>
              </w:rPr>
              <w:tab/>
            </w:r>
            <w:r w:rsidR="002F3F58">
              <w:rPr>
                <w:noProof/>
                <w:webHidden/>
              </w:rPr>
              <w:fldChar w:fldCharType="begin"/>
            </w:r>
            <w:r w:rsidR="002F3F58">
              <w:rPr>
                <w:noProof/>
                <w:webHidden/>
              </w:rPr>
              <w:instrText xml:space="preserve"> PAGEREF _Toc443560631 \h </w:instrText>
            </w:r>
            <w:r w:rsidR="002F3F58">
              <w:rPr>
                <w:noProof/>
                <w:webHidden/>
              </w:rPr>
            </w:r>
            <w:r w:rsidR="002F3F58">
              <w:rPr>
                <w:noProof/>
                <w:webHidden/>
              </w:rPr>
              <w:fldChar w:fldCharType="separate"/>
            </w:r>
            <w:r w:rsidR="001C6302">
              <w:rPr>
                <w:noProof/>
                <w:webHidden/>
              </w:rPr>
              <w:t>4</w:t>
            </w:r>
            <w:r w:rsidR="002F3F58">
              <w:rPr>
                <w:noProof/>
                <w:webHidden/>
              </w:rPr>
              <w:fldChar w:fldCharType="end"/>
            </w:r>
          </w:hyperlink>
        </w:p>
        <w:p w14:paraId="6AD5AA0A" w14:textId="77777777" w:rsidR="002F3F58" w:rsidRDefault="00277C6A">
          <w:pPr>
            <w:pStyle w:val="TOC1"/>
            <w:tabs>
              <w:tab w:val="left" w:pos="400"/>
              <w:tab w:val="right" w:leader="dot" w:pos="9016"/>
            </w:tabs>
            <w:rPr>
              <w:rFonts w:asciiTheme="minorHAnsi" w:eastAsiaTheme="minorEastAsia" w:hAnsiTheme="minorHAnsi"/>
              <w:noProof/>
              <w:spacing w:val="0"/>
              <w:lang w:eastAsia="en-GB"/>
            </w:rPr>
          </w:pPr>
          <w:hyperlink w:anchor="_Toc443560632" w:history="1">
            <w:r w:rsidR="002F3F58" w:rsidRPr="00B76765">
              <w:rPr>
                <w:rStyle w:val="Hyperlink"/>
                <w:noProof/>
              </w:rPr>
              <w:t>2</w:t>
            </w:r>
            <w:r w:rsidR="002F3F58">
              <w:rPr>
                <w:rFonts w:asciiTheme="minorHAnsi" w:eastAsiaTheme="minorEastAsia" w:hAnsiTheme="minorHAnsi"/>
                <w:noProof/>
                <w:spacing w:val="0"/>
                <w:lang w:eastAsia="en-GB"/>
              </w:rPr>
              <w:tab/>
            </w:r>
            <w:r w:rsidR="002F3F58" w:rsidRPr="00B76765">
              <w:rPr>
                <w:rStyle w:val="Hyperlink"/>
                <w:noProof/>
              </w:rPr>
              <w:t>Service hours and exceptions</w:t>
            </w:r>
            <w:r w:rsidR="002F3F58">
              <w:rPr>
                <w:noProof/>
                <w:webHidden/>
              </w:rPr>
              <w:tab/>
            </w:r>
            <w:r w:rsidR="002F3F58">
              <w:rPr>
                <w:noProof/>
                <w:webHidden/>
              </w:rPr>
              <w:fldChar w:fldCharType="begin"/>
            </w:r>
            <w:r w:rsidR="002F3F58">
              <w:rPr>
                <w:noProof/>
                <w:webHidden/>
              </w:rPr>
              <w:instrText xml:space="preserve"> PAGEREF _Toc443560632 \h </w:instrText>
            </w:r>
            <w:r w:rsidR="002F3F58">
              <w:rPr>
                <w:noProof/>
                <w:webHidden/>
              </w:rPr>
            </w:r>
            <w:r w:rsidR="002F3F58">
              <w:rPr>
                <w:noProof/>
                <w:webHidden/>
              </w:rPr>
              <w:fldChar w:fldCharType="separate"/>
            </w:r>
            <w:r w:rsidR="001C6302">
              <w:rPr>
                <w:noProof/>
                <w:webHidden/>
              </w:rPr>
              <w:t>6</w:t>
            </w:r>
            <w:r w:rsidR="002F3F58">
              <w:rPr>
                <w:noProof/>
                <w:webHidden/>
              </w:rPr>
              <w:fldChar w:fldCharType="end"/>
            </w:r>
          </w:hyperlink>
        </w:p>
        <w:p w14:paraId="21E94090" w14:textId="77777777" w:rsidR="002F3F58" w:rsidRDefault="00277C6A">
          <w:pPr>
            <w:pStyle w:val="TOC1"/>
            <w:tabs>
              <w:tab w:val="left" w:pos="400"/>
              <w:tab w:val="right" w:leader="dot" w:pos="9016"/>
            </w:tabs>
            <w:rPr>
              <w:rFonts w:asciiTheme="minorHAnsi" w:eastAsiaTheme="minorEastAsia" w:hAnsiTheme="minorHAnsi"/>
              <w:noProof/>
              <w:spacing w:val="0"/>
              <w:lang w:eastAsia="en-GB"/>
            </w:rPr>
          </w:pPr>
          <w:hyperlink w:anchor="_Toc443560633" w:history="1">
            <w:r w:rsidR="002F3F58" w:rsidRPr="00B76765">
              <w:rPr>
                <w:rStyle w:val="Hyperlink"/>
                <w:noProof/>
              </w:rPr>
              <w:t>3</w:t>
            </w:r>
            <w:r w:rsidR="002F3F58">
              <w:rPr>
                <w:rFonts w:asciiTheme="minorHAnsi" w:eastAsiaTheme="minorEastAsia" w:hAnsiTheme="minorHAnsi"/>
                <w:noProof/>
                <w:spacing w:val="0"/>
                <w:lang w:eastAsia="en-GB"/>
              </w:rPr>
              <w:tab/>
            </w:r>
            <w:r w:rsidR="002F3F58" w:rsidRPr="00B76765">
              <w:rPr>
                <w:rStyle w:val="Hyperlink"/>
                <w:noProof/>
              </w:rPr>
              <w:t>Support</w:t>
            </w:r>
            <w:r w:rsidR="002F3F58">
              <w:rPr>
                <w:noProof/>
                <w:webHidden/>
              </w:rPr>
              <w:tab/>
            </w:r>
            <w:r w:rsidR="002F3F58">
              <w:rPr>
                <w:noProof/>
                <w:webHidden/>
              </w:rPr>
              <w:fldChar w:fldCharType="begin"/>
            </w:r>
            <w:r w:rsidR="002F3F58">
              <w:rPr>
                <w:noProof/>
                <w:webHidden/>
              </w:rPr>
              <w:instrText xml:space="preserve"> PAGEREF _Toc443560633 \h </w:instrText>
            </w:r>
            <w:r w:rsidR="002F3F58">
              <w:rPr>
                <w:noProof/>
                <w:webHidden/>
              </w:rPr>
            </w:r>
            <w:r w:rsidR="002F3F58">
              <w:rPr>
                <w:noProof/>
                <w:webHidden/>
              </w:rPr>
              <w:fldChar w:fldCharType="separate"/>
            </w:r>
            <w:r w:rsidR="001C6302">
              <w:rPr>
                <w:noProof/>
                <w:webHidden/>
              </w:rPr>
              <w:t>6</w:t>
            </w:r>
            <w:r w:rsidR="002F3F58">
              <w:rPr>
                <w:noProof/>
                <w:webHidden/>
              </w:rPr>
              <w:fldChar w:fldCharType="end"/>
            </w:r>
          </w:hyperlink>
        </w:p>
        <w:p w14:paraId="0C5EA29E" w14:textId="77777777" w:rsidR="002F3F58" w:rsidRDefault="00277C6A">
          <w:pPr>
            <w:pStyle w:val="TOC2"/>
            <w:tabs>
              <w:tab w:val="left" w:pos="880"/>
              <w:tab w:val="right" w:leader="dot" w:pos="9016"/>
            </w:tabs>
            <w:rPr>
              <w:rFonts w:asciiTheme="minorHAnsi" w:eastAsiaTheme="minorEastAsia" w:hAnsiTheme="minorHAnsi"/>
              <w:noProof/>
              <w:spacing w:val="0"/>
              <w:lang w:eastAsia="en-GB"/>
            </w:rPr>
          </w:pPr>
          <w:hyperlink w:anchor="_Toc443560634" w:history="1">
            <w:r w:rsidR="002F3F58" w:rsidRPr="00B76765">
              <w:rPr>
                <w:rStyle w:val="Hyperlink"/>
                <w:noProof/>
              </w:rPr>
              <w:t>3.1</w:t>
            </w:r>
            <w:r w:rsidR="002F3F58">
              <w:rPr>
                <w:rFonts w:asciiTheme="minorHAnsi" w:eastAsiaTheme="minorEastAsia" w:hAnsiTheme="minorHAnsi"/>
                <w:noProof/>
                <w:spacing w:val="0"/>
                <w:lang w:eastAsia="en-GB"/>
              </w:rPr>
              <w:tab/>
            </w:r>
            <w:r w:rsidR="002F3F58" w:rsidRPr="00B76765">
              <w:rPr>
                <w:rStyle w:val="Hyperlink"/>
                <w:noProof/>
              </w:rPr>
              <w:t>Incident handling</w:t>
            </w:r>
            <w:r w:rsidR="002F3F58">
              <w:rPr>
                <w:noProof/>
                <w:webHidden/>
              </w:rPr>
              <w:tab/>
            </w:r>
            <w:r w:rsidR="002F3F58">
              <w:rPr>
                <w:noProof/>
                <w:webHidden/>
              </w:rPr>
              <w:fldChar w:fldCharType="begin"/>
            </w:r>
            <w:r w:rsidR="002F3F58">
              <w:rPr>
                <w:noProof/>
                <w:webHidden/>
              </w:rPr>
              <w:instrText xml:space="preserve"> PAGEREF _Toc443560634 \h </w:instrText>
            </w:r>
            <w:r w:rsidR="002F3F58">
              <w:rPr>
                <w:noProof/>
                <w:webHidden/>
              </w:rPr>
            </w:r>
            <w:r w:rsidR="002F3F58">
              <w:rPr>
                <w:noProof/>
                <w:webHidden/>
              </w:rPr>
              <w:fldChar w:fldCharType="separate"/>
            </w:r>
            <w:r w:rsidR="001C6302">
              <w:rPr>
                <w:noProof/>
                <w:webHidden/>
              </w:rPr>
              <w:t>7</w:t>
            </w:r>
            <w:r w:rsidR="002F3F58">
              <w:rPr>
                <w:noProof/>
                <w:webHidden/>
              </w:rPr>
              <w:fldChar w:fldCharType="end"/>
            </w:r>
          </w:hyperlink>
        </w:p>
        <w:p w14:paraId="259133C2" w14:textId="77777777" w:rsidR="002F3F58" w:rsidRDefault="00277C6A">
          <w:pPr>
            <w:pStyle w:val="TOC2"/>
            <w:tabs>
              <w:tab w:val="left" w:pos="880"/>
              <w:tab w:val="right" w:leader="dot" w:pos="9016"/>
            </w:tabs>
            <w:rPr>
              <w:rFonts w:asciiTheme="minorHAnsi" w:eastAsiaTheme="minorEastAsia" w:hAnsiTheme="minorHAnsi"/>
              <w:noProof/>
              <w:spacing w:val="0"/>
              <w:lang w:eastAsia="en-GB"/>
            </w:rPr>
          </w:pPr>
          <w:hyperlink w:anchor="_Toc443560635" w:history="1">
            <w:r w:rsidR="002F3F58" w:rsidRPr="00B76765">
              <w:rPr>
                <w:rStyle w:val="Hyperlink"/>
                <w:noProof/>
              </w:rPr>
              <w:t>3.2</w:t>
            </w:r>
            <w:r w:rsidR="002F3F58">
              <w:rPr>
                <w:rFonts w:asciiTheme="minorHAnsi" w:eastAsiaTheme="minorEastAsia" w:hAnsiTheme="minorHAnsi"/>
                <w:noProof/>
                <w:spacing w:val="0"/>
                <w:lang w:eastAsia="en-GB"/>
              </w:rPr>
              <w:tab/>
            </w:r>
            <w:r w:rsidR="002F3F58" w:rsidRPr="00B76765">
              <w:rPr>
                <w:rStyle w:val="Hyperlink"/>
                <w:noProof/>
              </w:rPr>
              <w:t>Service requests</w:t>
            </w:r>
            <w:r w:rsidR="002F3F58">
              <w:rPr>
                <w:noProof/>
                <w:webHidden/>
              </w:rPr>
              <w:tab/>
            </w:r>
            <w:r w:rsidR="002F3F58">
              <w:rPr>
                <w:noProof/>
                <w:webHidden/>
              </w:rPr>
              <w:fldChar w:fldCharType="begin"/>
            </w:r>
            <w:r w:rsidR="002F3F58">
              <w:rPr>
                <w:noProof/>
                <w:webHidden/>
              </w:rPr>
              <w:instrText xml:space="preserve"> PAGEREF _Toc443560635 \h </w:instrText>
            </w:r>
            <w:r w:rsidR="002F3F58">
              <w:rPr>
                <w:noProof/>
                <w:webHidden/>
              </w:rPr>
            </w:r>
            <w:r w:rsidR="002F3F58">
              <w:rPr>
                <w:noProof/>
                <w:webHidden/>
              </w:rPr>
              <w:fldChar w:fldCharType="separate"/>
            </w:r>
            <w:r w:rsidR="001C6302">
              <w:rPr>
                <w:noProof/>
                <w:webHidden/>
              </w:rPr>
              <w:t>7</w:t>
            </w:r>
            <w:r w:rsidR="002F3F58">
              <w:rPr>
                <w:noProof/>
                <w:webHidden/>
              </w:rPr>
              <w:fldChar w:fldCharType="end"/>
            </w:r>
          </w:hyperlink>
        </w:p>
        <w:p w14:paraId="4E7B6155" w14:textId="77777777" w:rsidR="002F3F58" w:rsidRDefault="00277C6A">
          <w:pPr>
            <w:pStyle w:val="TOC1"/>
            <w:tabs>
              <w:tab w:val="left" w:pos="400"/>
              <w:tab w:val="right" w:leader="dot" w:pos="9016"/>
            </w:tabs>
            <w:rPr>
              <w:rFonts w:asciiTheme="minorHAnsi" w:eastAsiaTheme="minorEastAsia" w:hAnsiTheme="minorHAnsi"/>
              <w:noProof/>
              <w:spacing w:val="0"/>
              <w:lang w:eastAsia="en-GB"/>
            </w:rPr>
          </w:pPr>
          <w:hyperlink w:anchor="_Toc443560636" w:history="1">
            <w:r w:rsidR="002F3F58" w:rsidRPr="00B76765">
              <w:rPr>
                <w:rStyle w:val="Hyperlink"/>
                <w:noProof/>
              </w:rPr>
              <w:t>4</w:t>
            </w:r>
            <w:r w:rsidR="002F3F58">
              <w:rPr>
                <w:rFonts w:asciiTheme="minorHAnsi" w:eastAsiaTheme="minorEastAsia" w:hAnsiTheme="minorHAnsi"/>
                <w:noProof/>
                <w:spacing w:val="0"/>
                <w:lang w:eastAsia="en-GB"/>
              </w:rPr>
              <w:tab/>
            </w:r>
            <w:r w:rsidR="002F3F58" w:rsidRPr="00B76765">
              <w:rPr>
                <w:rStyle w:val="Hyperlink"/>
                <w:noProof/>
              </w:rPr>
              <w:t>Service level targets</w:t>
            </w:r>
            <w:r w:rsidR="002F3F58">
              <w:rPr>
                <w:noProof/>
                <w:webHidden/>
              </w:rPr>
              <w:tab/>
            </w:r>
            <w:r w:rsidR="002F3F58">
              <w:rPr>
                <w:noProof/>
                <w:webHidden/>
              </w:rPr>
              <w:fldChar w:fldCharType="begin"/>
            </w:r>
            <w:r w:rsidR="002F3F58">
              <w:rPr>
                <w:noProof/>
                <w:webHidden/>
              </w:rPr>
              <w:instrText xml:space="preserve"> PAGEREF _Toc443560636 \h </w:instrText>
            </w:r>
            <w:r w:rsidR="002F3F58">
              <w:rPr>
                <w:noProof/>
                <w:webHidden/>
              </w:rPr>
            </w:r>
            <w:r w:rsidR="002F3F58">
              <w:rPr>
                <w:noProof/>
                <w:webHidden/>
              </w:rPr>
              <w:fldChar w:fldCharType="separate"/>
            </w:r>
            <w:r w:rsidR="001C6302">
              <w:rPr>
                <w:noProof/>
                <w:webHidden/>
              </w:rPr>
              <w:t>7</w:t>
            </w:r>
            <w:r w:rsidR="002F3F58">
              <w:rPr>
                <w:noProof/>
                <w:webHidden/>
              </w:rPr>
              <w:fldChar w:fldCharType="end"/>
            </w:r>
          </w:hyperlink>
        </w:p>
        <w:p w14:paraId="6E51DB22" w14:textId="77777777" w:rsidR="002F3F58" w:rsidRDefault="00277C6A">
          <w:pPr>
            <w:pStyle w:val="TOC1"/>
            <w:tabs>
              <w:tab w:val="left" w:pos="400"/>
              <w:tab w:val="right" w:leader="dot" w:pos="9016"/>
            </w:tabs>
            <w:rPr>
              <w:rFonts w:asciiTheme="minorHAnsi" w:eastAsiaTheme="minorEastAsia" w:hAnsiTheme="minorHAnsi"/>
              <w:noProof/>
              <w:spacing w:val="0"/>
              <w:lang w:eastAsia="en-GB"/>
            </w:rPr>
          </w:pPr>
          <w:hyperlink w:anchor="_Toc443560637" w:history="1">
            <w:r w:rsidR="002F3F58" w:rsidRPr="00B76765">
              <w:rPr>
                <w:rStyle w:val="Hyperlink"/>
                <w:noProof/>
              </w:rPr>
              <w:t>5</w:t>
            </w:r>
            <w:r w:rsidR="002F3F58">
              <w:rPr>
                <w:rFonts w:asciiTheme="minorHAnsi" w:eastAsiaTheme="minorEastAsia" w:hAnsiTheme="minorHAnsi"/>
                <w:noProof/>
                <w:spacing w:val="0"/>
                <w:lang w:eastAsia="en-GB"/>
              </w:rPr>
              <w:tab/>
            </w:r>
            <w:r w:rsidR="002F3F58" w:rsidRPr="00B76765">
              <w:rPr>
                <w:rStyle w:val="Hyperlink"/>
                <w:noProof/>
              </w:rPr>
              <w:t>Limitations and constraints</w:t>
            </w:r>
            <w:r w:rsidR="002F3F58">
              <w:rPr>
                <w:noProof/>
                <w:webHidden/>
              </w:rPr>
              <w:tab/>
            </w:r>
            <w:r w:rsidR="002F3F58">
              <w:rPr>
                <w:noProof/>
                <w:webHidden/>
              </w:rPr>
              <w:fldChar w:fldCharType="begin"/>
            </w:r>
            <w:r w:rsidR="002F3F58">
              <w:rPr>
                <w:noProof/>
                <w:webHidden/>
              </w:rPr>
              <w:instrText xml:space="preserve"> PAGEREF _Toc443560637 \h </w:instrText>
            </w:r>
            <w:r w:rsidR="002F3F58">
              <w:rPr>
                <w:noProof/>
                <w:webHidden/>
              </w:rPr>
            </w:r>
            <w:r w:rsidR="002F3F58">
              <w:rPr>
                <w:noProof/>
                <w:webHidden/>
              </w:rPr>
              <w:fldChar w:fldCharType="separate"/>
            </w:r>
            <w:r w:rsidR="001C6302">
              <w:rPr>
                <w:noProof/>
                <w:webHidden/>
              </w:rPr>
              <w:t>7</w:t>
            </w:r>
            <w:r w:rsidR="002F3F58">
              <w:rPr>
                <w:noProof/>
                <w:webHidden/>
              </w:rPr>
              <w:fldChar w:fldCharType="end"/>
            </w:r>
          </w:hyperlink>
        </w:p>
        <w:p w14:paraId="55509EB6" w14:textId="77777777" w:rsidR="002F3F58" w:rsidRDefault="00277C6A">
          <w:pPr>
            <w:pStyle w:val="TOC1"/>
            <w:tabs>
              <w:tab w:val="left" w:pos="400"/>
              <w:tab w:val="right" w:leader="dot" w:pos="9016"/>
            </w:tabs>
            <w:rPr>
              <w:rFonts w:asciiTheme="minorHAnsi" w:eastAsiaTheme="minorEastAsia" w:hAnsiTheme="minorHAnsi"/>
              <w:noProof/>
              <w:spacing w:val="0"/>
              <w:lang w:eastAsia="en-GB"/>
            </w:rPr>
          </w:pPr>
          <w:hyperlink w:anchor="_Toc443560638" w:history="1">
            <w:r w:rsidR="002F3F58" w:rsidRPr="00B76765">
              <w:rPr>
                <w:rStyle w:val="Hyperlink"/>
                <w:noProof/>
              </w:rPr>
              <w:t>6</w:t>
            </w:r>
            <w:r w:rsidR="002F3F58">
              <w:rPr>
                <w:rFonts w:asciiTheme="minorHAnsi" w:eastAsiaTheme="minorEastAsia" w:hAnsiTheme="minorHAnsi"/>
                <w:noProof/>
                <w:spacing w:val="0"/>
                <w:lang w:eastAsia="en-GB"/>
              </w:rPr>
              <w:tab/>
            </w:r>
            <w:r w:rsidR="002F3F58" w:rsidRPr="00B76765">
              <w:rPr>
                <w:rStyle w:val="Hyperlink"/>
                <w:noProof/>
              </w:rPr>
              <w:t>Communication, reporting and escalation</w:t>
            </w:r>
            <w:r w:rsidR="002F3F58">
              <w:rPr>
                <w:noProof/>
                <w:webHidden/>
              </w:rPr>
              <w:tab/>
            </w:r>
            <w:r w:rsidR="002F3F58">
              <w:rPr>
                <w:noProof/>
                <w:webHidden/>
              </w:rPr>
              <w:fldChar w:fldCharType="begin"/>
            </w:r>
            <w:r w:rsidR="002F3F58">
              <w:rPr>
                <w:noProof/>
                <w:webHidden/>
              </w:rPr>
              <w:instrText xml:space="preserve"> PAGEREF _Toc443560638 \h </w:instrText>
            </w:r>
            <w:r w:rsidR="002F3F58">
              <w:rPr>
                <w:noProof/>
                <w:webHidden/>
              </w:rPr>
            </w:r>
            <w:r w:rsidR="002F3F58">
              <w:rPr>
                <w:noProof/>
                <w:webHidden/>
              </w:rPr>
              <w:fldChar w:fldCharType="separate"/>
            </w:r>
            <w:r w:rsidR="001C6302">
              <w:rPr>
                <w:noProof/>
                <w:webHidden/>
              </w:rPr>
              <w:t>7</w:t>
            </w:r>
            <w:r w:rsidR="002F3F58">
              <w:rPr>
                <w:noProof/>
                <w:webHidden/>
              </w:rPr>
              <w:fldChar w:fldCharType="end"/>
            </w:r>
          </w:hyperlink>
        </w:p>
        <w:p w14:paraId="10E59399" w14:textId="77777777" w:rsidR="002F3F58" w:rsidRDefault="00277C6A">
          <w:pPr>
            <w:pStyle w:val="TOC2"/>
            <w:tabs>
              <w:tab w:val="left" w:pos="880"/>
              <w:tab w:val="right" w:leader="dot" w:pos="9016"/>
            </w:tabs>
            <w:rPr>
              <w:rFonts w:asciiTheme="minorHAnsi" w:eastAsiaTheme="minorEastAsia" w:hAnsiTheme="minorHAnsi"/>
              <w:noProof/>
              <w:spacing w:val="0"/>
              <w:lang w:eastAsia="en-GB"/>
            </w:rPr>
          </w:pPr>
          <w:hyperlink w:anchor="_Toc443560639" w:history="1">
            <w:r w:rsidR="002F3F58" w:rsidRPr="00B76765">
              <w:rPr>
                <w:rStyle w:val="Hyperlink"/>
                <w:noProof/>
              </w:rPr>
              <w:t>6.1</w:t>
            </w:r>
            <w:r w:rsidR="002F3F58">
              <w:rPr>
                <w:rFonts w:asciiTheme="minorHAnsi" w:eastAsiaTheme="minorEastAsia" w:hAnsiTheme="minorHAnsi"/>
                <w:noProof/>
                <w:spacing w:val="0"/>
                <w:lang w:eastAsia="en-GB"/>
              </w:rPr>
              <w:tab/>
            </w:r>
            <w:r w:rsidR="002F3F58" w:rsidRPr="00B76765">
              <w:rPr>
                <w:rStyle w:val="Hyperlink"/>
                <w:noProof/>
              </w:rPr>
              <w:t>General communication</w:t>
            </w:r>
            <w:r w:rsidR="002F3F58">
              <w:rPr>
                <w:noProof/>
                <w:webHidden/>
              </w:rPr>
              <w:tab/>
            </w:r>
            <w:r w:rsidR="002F3F58">
              <w:rPr>
                <w:noProof/>
                <w:webHidden/>
              </w:rPr>
              <w:fldChar w:fldCharType="begin"/>
            </w:r>
            <w:r w:rsidR="002F3F58">
              <w:rPr>
                <w:noProof/>
                <w:webHidden/>
              </w:rPr>
              <w:instrText xml:space="preserve"> PAGEREF _Toc443560639 \h </w:instrText>
            </w:r>
            <w:r w:rsidR="002F3F58">
              <w:rPr>
                <w:noProof/>
                <w:webHidden/>
              </w:rPr>
            </w:r>
            <w:r w:rsidR="002F3F58">
              <w:rPr>
                <w:noProof/>
                <w:webHidden/>
              </w:rPr>
              <w:fldChar w:fldCharType="separate"/>
            </w:r>
            <w:r w:rsidR="001C6302">
              <w:rPr>
                <w:noProof/>
                <w:webHidden/>
              </w:rPr>
              <w:t>7</w:t>
            </w:r>
            <w:r w:rsidR="002F3F58">
              <w:rPr>
                <w:noProof/>
                <w:webHidden/>
              </w:rPr>
              <w:fldChar w:fldCharType="end"/>
            </w:r>
          </w:hyperlink>
        </w:p>
        <w:p w14:paraId="525C0223" w14:textId="77777777" w:rsidR="002F3F58" w:rsidRDefault="00277C6A">
          <w:pPr>
            <w:pStyle w:val="TOC2"/>
            <w:tabs>
              <w:tab w:val="left" w:pos="880"/>
              <w:tab w:val="right" w:leader="dot" w:pos="9016"/>
            </w:tabs>
            <w:rPr>
              <w:rFonts w:asciiTheme="minorHAnsi" w:eastAsiaTheme="minorEastAsia" w:hAnsiTheme="minorHAnsi"/>
              <w:noProof/>
              <w:spacing w:val="0"/>
              <w:lang w:eastAsia="en-GB"/>
            </w:rPr>
          </w:pPr>
          <w:hyperlink w:anchor="_Toc443560640" w:history="1">
            <w:r w:rsidR="002F3F58" w:rsidRPr="00B76765">
              <w:rPr>
                <w:rStyle w:val="Hyperlink"/>
                <w:noProof/>
              </w:rPr>
              <w:t>6.2</w:t>
            </w:r>
            <w:r w:rsidR="002F3F58">
              <w:rPr>
                <w:rFonts w:asciiTheme="minorHAnsi" w:eastAsiaTheme="minorEastAsia" w:hAnsiTheme="minorHAnsi"/>
                <w:noProof/>
                <w:spacing w:val="0"/>
                <w:lang w:eastAsia="en-GB"/>
              </w:rPr>
              <w:tab/>
            </w:r>
            <w:r w:rsidR="002F3F58" w:rsidRPr="00B76765">
              <w:rPr>
                <w:rStyle w:val="Hyperlink"/>
                <w:noProof/>
              </w:rPr>
              <w:t>Regular reporting</w:t>
            </w:r>
            <w:r w:rsidR="002F3F58">
              <w:rPr>
                <w:noProof/>
                <w:webHidden/>
              </w:rPr>
              <w:tab/>
            </w:r>
            <w:r w:rsidR="002F3F58">
              <w:rPr>
                <w:noProof/>
                <w:webHidden/>
              </w:rPr>
              <w:fldChar w:fldCharType="begin"/>
            </w:r>
            <w:r w:rsidR="002F3F58">
              <w:rPr>
                <w:noProof/>
                <w:webHidden/>
              </w:rPr>
              <w:instrText xml:space="preserve"> PAGEREF _Toc443560640 \h </w:instrText>
            </w:r>
            <w:r w:rsidR="002F3F58">
              <w:rPr>
                <w:noProof/>
                <w:webHidden/>
              </w:rPr>
            </w:r>
            <w:r w:rsidR="002F3F58">
              <w:rPr>
                <w:noProof/>
                <w:webHidden/>
              </w:rPr>
              <w:fldChar w:fldCharType="separate"/>
            </w:r>
            <w:r w:rsidR="001C6302">
              <w:rPr>
                <w:noProof/>
                <w:webHidden/>
              </w:rPr>
              <w:t>8</w:t>
            </w:r>
            <w:r w:rsidR="002F3F58">
              <w:rPr>
                <w:noProof/>
                <w:webHidden/>
              </w:rPr>
              <w:fldChar w:fldCharType="end"/>
            </w:r>
          </w:hyperlink>
        </w:p>
        <w:p w14:paraId="2ECAE357" w14:textId="77777777" w:rsidR="002F3F58" w:rsidRDefault="00277C6A">
          <w:pPr>
            <w:pStyle w:val="TOC2"/>
            <w:tabs>
              <w:tab w:val="left" w:pos="880"/>
              <w:tab w:val="right" w:leader="dot" w:pos="9016"/>
            </w:tabs>
            <w:rPr>
              <w:rFonts w:asciiTheme="minorHAnsi" w:eastAsiaTheme="minorEastAsia" w:hAnsiTheme="minorHAnsi"/>
              <w:noProof/>
              <w:spacing w:val="0"/>
              <w:lang w:eastAsia="en-GB"/>
            </w:rPr>
          </w:pPr>
          <w:hyperlink w:anchor="_Toc443560641" w:history="1">
            <w:r w:rsidR="002F3F58" w:rsidRPr="00B76765">
              <w:rPr>
                <w:rStyle w:val="Hyperlink"/>
                <w:noProof/>
              </w:rPr>
              <w:t>6.3</w:t>
            </w:r>
            <w:r w:rsidR="002F3F58">
              <w:rPr>
                <w:rFonts w:asciiTheme="minorHAnsi" w:eastAsiaTheme="minorEastAsia" w:hAnsiTheme="minorHAnsi"/>
                <w:noProof/>
                <w:spacing w:val="0"/>
                <w:lang w:eastAsia="en-GB"/>
              </w:rPr>
              <w:tab/>
            </w:r>
            <w:r w:rsidR="002F3F58" w:rsidRPr="00B76765">
              <w:rPr>
                <w:rStyle w:val="Hyperlink"/>
                <w:noProof/>
              </w:rPr>
              <w:t>Violations</w:t>
            </w:r>
            <w:r w:rsidR="002F3F58">
              <w:rPr>
                <w:noProof/>
                <w:webHidden/>
              </w:rPr>
              <w:tab/>
            </w:r>
            <w:r w:rsidR="002F3F58">
              <w:rPr>
                <w:noProof/>
                <w:webHidden/>
              </w:rPr>
              <w:fldChar w:fldCharType="begin"/>
            </w:r>
            <w:r w:rsidR="002F3F58">
              <w:rPr>
                <w:noProof/>
                <w:webHidden/>
              </w:rPr>
              <w:instrText xml:space="preserve"> PAGEREF _Toc443560641 \h </w:instrText>
            </w:r>
            <w:r w:rsidR="002F3F58">
              <w:rPr>
                <w:noProof/>
                <w:webHidden/>
              </w:rPr>
            </w:r>
            <w:r w:rsidR="002F3F58">
              <w:rPr>
                <w:noProof/>
                <w:webHidden/>
              </w:rPr>
              <w:fldChar w:fldCharType="separate"/>
            </w:r>
            <w:r w:rsidR="001C6302">
              <w:rPr>
                <w:noProof/>
                <w:webHidden/>
              </w:rPr>
              <w:t>8</w:t>
            </w:r>
            <w:r w:rsidR="002F3F58">
              <w:rPr>
                <w:noProof/>
                <w:webHidden/>
              </w:rPr>
              <w:fldChar w:fldCharType="end"/>
            </w:r>
          </w:hyperlink>
        </w:p>
        <w:p w14:paraId="3880464A" w14:textId="77777777" w:rsidR="002F3F58" w:rsidRDefault="00277C6A">
          <w:pPr>
            <w:pStyle w:val="TOC2"/>
            <w:tabs>
              <w:tab w:val="left" w:pos="880"/>
              <w:tab w:val="right" w:leader="dot" w:pos="9016"/>
            </w:tabs>
            <w:rPr>
              <w:rFonts w:asciiTheme="minorHAnsi" w:eastAsiaTheme="minorEastAsia" w:hAnsiTheme="minorHAnsi"/>
              <w:noProof/>
              <w:spacing w:val="0"/>
              <w:lang w:eastAsia="en-GB"/>
            </w:rPr>
          </w:pPr>
          <w:hyperlink w:anchor="_Toc443560642" w:history="1">
            <w:r w:rsidR="002F3F58" w:rsidRPr="00B76765">
              <w:rPr>
                <w:rStyle w:val="Hyperlink"/>
                <w:noProof/>
              </w:rPr>
              <w:t>6.4</w:t>
            </w:r>
            <w:r w:rsidR="002F3F58">
              <w:rPr>
                <w:rFonts w:asciiTheme="minorHAnsi" w:eastAsiaTheme="minorEastAsia" w:hAnsiTheme="minorHAnsi"/>
                <w:noProof/>
                <w:spacing w:val="0"/>
                <w:lang w:eastAsia="en-GB"/>
              </w:rPr>
              <w:tab/>
            </w:r>
            <w:r w:rsidR="002F3F58" w:rsidRPr="00B76765">
              <w:rPr>
                <w:rStyle w:val="Hyperlink"/>
                <w:noProof/>
              </w:rPr>
              <w:t>Escalation and complaints</w:t>
            </w:r>
            <w:r w:rsidR="002F3F58">
              <w:rPr>
                <w:noProof/>
                <w:webHidden/>
              </w:rPr>
              <w:tab/>
            </w:r>
            <w:r w:rsidR="002F3F58">
              <w:rPr>
                <w:noProof/>
                <w:webHidden/>
              </w:rPr>
              <w:fldChar w:fldCharType="begin"/>
            </w:r>
            <w:r w:rsidR="002F3F58">
              <w:rPr>
                <w:noProof/>
                <w:webHidden/>
              </w:rPr>
              <w:instrText xml:space="preserve"> PAGEREF _Toc443560642 \h </w:instrText>
            </w:r>
            <w:r w:rsidR="002F3F58">
              <w:rPr>
                <w:noProof/>
                <w:webHidden/>
              </w:rPr>
            </w:r>
            <w:r w:rsidR="002F3F58">
              <w:rPr>
                <w:noProof/>
                <w:webHidden/>
              </w:rPr>
              <w:fldChar w:fldCharType="separate"/>
            </w:r>
            <w:r w:rsidR="001C6302">
              <w:rPr>
                <w:noProof/>
                <w:webHidden/>
              </w:rPr>
              <w:t>8</w:t>
            </w:r>
            <w:r w:rsidR="002F3F58">
              <w:rPr>
                <w:noProof/>
                <w:webHidden/>
              </w:rPr>
              <w:fldChar w:fldCharType="end"/>
            </w:r>
          </w:hyperlink>
        </w:p>
        <w:p w14:paraId="2C155BE0" w14:textId="77777777" w:rsidR="002F3F58" w:rsidRDefault="00277C6A">
          <w:pPr>
            <w:pStyle w:val="TOC1"/>
            <w:tabs>
              <w:tab w:val="left" w:pos="400"/>
              <w:tab w:val="right" w:leader="dot" w:pos="9016"/>
            </w:tabs>
            <w:rPr>
              <w:rFonts w:asciiTheme="minorHAnsi" w:eastAsiaTheme="minorEastAsia" w:hAnsiTheme="minorHAnsi"/>
              <w:noProof/>
              <w:spacing w:val="0"/>
              <w:lang w:eastAsia="en-GB"/>
            </w:rPr>
          </w:pPr>
          <w:hyperlink w:anchor="_Toc443560643" w:history="1">
            <w:r w:rsidR="002F3F58" w:rsidRPr="00B76765">
              <w:rPr>
                <w:rStyle w:val="Hyperlink"/>
                <w:noProof/>
              </w:rPr>
              <w:t>7</w:t>
            </w:r>
            <w:r w:rsidR="002F3F58">
              <w:rPr>
                <w:rFonts w:asciiTheme="minorHAnsi" w:eastAsiaTheme="minorEastAsia" w:hAnsiTheme="minorHAnsi"/>
                <w:noProof/>
                <w:spacing w:val="0"/>
                <w:lang w:eastAsia="en-GB"/>
              </w:rPr>
              <w:tab/>
            </w:r>
            <w:r w:rsidR="002F3F58" w:rsidRPr="00B76765">
              <w:rPr>
                <w:rStyle w:val="Hyperlink"/>
                <w:noProof/>
              </w:rPr>
              <w:t>Information security and data protection</w:t>
            </w:r>
            <w:r w:rsidR="002F3F58">
              <w:rPr>
                <w:noProof/>
                <w:webHidden/>
              </w:rPr>
              <w:tab/>
            </w:r>
            <w:r w:rsidR="002F3F58">
              <w:rPr>
                <w:noProof/>
                <w:webHidden/>
              </w:rPr>
              <w:fldChar w:fldCharType="begin"/>
            </w:r>
            <w:r w:rsidR="002F3F58">
              <w:rPr>
                <w:noProof/>
                <w:webHidden/>
              </w:rPr>
              <w:instrText xml:space="preserve"> PAGEREF _Toc443560643 \h </w:instrText>
            </w:r>
            <w:r w:rsidR="002F3F58">
              <w:rPr>
                <w:noProof/>
                <w:webHidden/>
              </w:rPr>
            </w:r>
            <w:r w:rsidR="002F3F58">
              <w:rPr>
                <w:noProof/>
                <w:webHidden/>
              </w:rPr>
              <w:fldChar w:fldCharType="separate"/>
            </w:r>
            <w:r w:rsidR="001C6302">
              <w:rPr>
                <w:noProof/>
                <w:webHidden/>
              </w:rPr>
              <w:t>9</w:t>
            </w:r>
            <w:r w:rsidR="002F3F58">
              <w:rPr>
                <w:noProof/>
                <w:webHidden/>
              </w:rPr>
              <w:fldChar w:fldCharType="end"/>
            </w:r>
          </w:hyperlink>
        </w:p>
        <w:p w14:paraId="4A7275CB" w14:textId="77777777" w:rsidR="002F3F58" w:rsidRDefault="00277C6A">
          <w:pPr>
            <w:pStyle w:val="TOC1"/>
            <w:tabs>
              <w:tab w:val="left" w:pos="400"/>
              <w:tab w:val="right" w:leader="dot" w:pos="9016"/>
            </w:tabs>
            <w:rPr>
              <w:rFonts w:asciiTheme="minorHAnsi" w:eastAsiaTheme="minorEastAsia" w:hAnsiTheme="minorHAnsi"/>
              <w:noProof/>
              <w:spacing w:val="0"/>
              <w:lang w:eastAsia="en-GB"/>
            </w:rPr>
          </w:pPr>
          <w:hyperlink w:anchor="_Toc443560644" w:history="1">
            <w:r w:rsidR="002F3F58" w:rsidRPr="00B76765">
              <w:rPr>
                <w:rStyle w:val="Hyperlink"/>
                <w:noProof/>
              </w:rPr>
              <w:t>8</w:t>
            </w:r>
            <w:r w:rsidR="002F3F58">
              <w:rPr>
                <w:rFonts w:asciiTheme="minorHAnsi" w:eastAsiaTheme="minorEastAsia" w:hAnsiTheme="minorHAnsi"/>
                <w:noProof/>
                <w:spacing w:val="0"/>
                <w:lang w:eastAsia="en-GB"/>
              </w:rPr>
              <w:tab/>
            </w:r>
            <w:r w:rsidR="002F3F58" w:rsidRPr="00B76765">
              <w:rPr>
                <w:rStyle w:val="Hyperlink"/>
                <w:noProof/>
              </w:rPr>
              <w:t>Responsibilities</w:t>
            </w:r>
            <w:r w:rsidR="002F3F58">
              <w:rPr>
                <w:noProof/>
                <w:webHidden/>
              </w:rPr>
              <w:tab/>
            </w:r>
            <w:r w:rsidR="002F3F58">
              <w:rPr>
                <w:noProof/>
                <w:webHidden/>
              </w:rPr>
              <w:fldChar w:fldCharType="begin"/>
            </w:r>
            <w:r w:rsidR="002F3F58">
              <w:rPr>
                <w:noProof/>
                <w:webHidden/>
              </w:rPr>
              <w:instrText xml:space="preserve"> PAGEREF _Toc443560644 \h </w:instrText>
            </w:r>
            <w:r w:rsidR="002F3F58">
              <w:rPr>
                <w:noProof/>
                <w:webHidden/>
              </w:rPr>
            </w:r>
            <w:r w:rsidR="002F3F58">
              <w:rPr>
                <w:noProof/>
                <w:webHidden/>
              </w:rPr>
              <w:fldChar w:fldCharType="separate"/>
            </w:r>
            <w:r w:rsidR="001C6302">
              <w:rPr>
                <w:noProof/>
                <w:webHidden/>
              </w:rPr>
              <w:t>9</w:t>
            </w:r>
            <w:r w:rsidR="002F3F58">
              <w:rPr>
                <w:noProof/>
                <w:webHidden/>
              </w:rPr>
              <w:fldChar w:fldCharType="end"/>
            </w:r>
          </w:hyperlink>
        </w:p>
        <w:p w14:paraId="241DC949" w14:textId="77777777" w:rsidR="002F3F58" w:rsidRDefault="00277C6A">
          <w:pPr>
            <w:pStyle w:val="TOC2"/>
            <w:tabs>
              <w:tab w:val="left" w:pos="880"/>
              <w:tab w:val="right" w:leader="dot" w:pos="9016"/>
            </w:tabs>
            <w:rPr>
              <w:rFonts w:asciiTheme="minorHAnsi" w:eastAsiaTheme="minorEastAsia" w:hAnsiTheme="minorHAnsi"/>
              <w:noProof/>
              <w:spacing w:val="0"/>
              <w:lang w:eastAsia="en-GB"/>
            </w:rPr>
          </w:pPr>
          <w:hyperlink w:anchor="_Toc443560645" w:history="1">
            <w:r w:rsidR="002F3F58" w:rsidRPr="00B76765">
              <w:rPr>
                <w:rStyle w:val="Hyperlink"/>
                <w:noProof/>
              </w:rPr>
              <w:t>8.1</w:t>
            </w:r>
            <w:r w:rsidR="002F3F58">
              <w:rPr>
                <w:rFonts w:asciiTheme="minorHAnsi" w:eastAsiaTheme="minorEastAsia" w:hAnsiTheme="minorHAnsi"/>
                <w:noProof/>
                <w:spacing w:val="0"/>
                <w:lang w:eastAsia="en-GB"/>
              </w:rPr>
              <w:tab/>
            </w:r>
            <w:r w:rsidR="002F3F58" w:rsidRPr="00B76765">
              <w:rPr>
                <w:rStyle w:val="Hyperlink"/>
                <w:noProof/>
              </w:rPr>
              <w:t>Of the Provider</w:t>
            </w:r>
            <w:r w:rsidR="002F3F58">
              <w:rPr>
                <w:noProof/>
                <w:webHidden/>
              </w:rPr>
              <w:tab/>
            </w:r>
            <w:r w:rsidR="002F3F58">
              <w:rPr>
                <w:noProof/>
                <w:webHidden/>
              </w:rPr>
              <w:fldChar w:fldCharType="begin"/>
            </w:r>
            <w:r w:rsidR="002F3F58">
              <w:rPr>
                <w:noProof/>
                <w:webHidden/>
              </w:rPr>
              <w:instrText xml:space="preserve"> PAGEREF _Toc443560645 \h </w:instrText>
            </w:r>
            <w:r w:rsidR="002F3F58">
              <w:rPr>
                <w:noProof/>
                <w:webHidden/>
              </w:rPr>
            </w:r>
            <w:r w:rsidR="002F3F58">
              <w:rPr>
                <w:noProof/>
                <w:webHidden/>
              </w:rPr>
              <w:fldChar w:fldCharType="separate"/>
            </w:r>
            <w:r w:rsidR="001C6302">
              <w:rPr>
                <w:noProof/>
                <w:webHidden/>
              </w:rPr>
              <w:t>9</w:t>
            </w:r>
            <w:r w:rsidR="002F3F58">
              <w:rPr>
                <w:noProof/>
                <w:webHidden/>
              </w:rPr>
              <w:fldChar w:fldCharType="end"/>
            </w:r>
          </w:hyperlink>
        </w:p>
        <w:p w14:paraId="25BFB583" w14:textId="77777777" w:rsidR="002F3F58" w:rsidRDefault="00277C6A">
          <w:pPr>
            <w:pStyle w:val="TOC2"/>
            <w:tabs>
              <w:tab w:val="left" w:pos="880"/>
              <w:tab w:val="right" w:leader="dot" w:pos="9016"/>
            </w:tabs>
            <w:rPr>
              <w:rFonts w:asciiTheme="minorHAnsi" w:eastAsiaTheme="minorEastAsia" w:hAnsiTheme="minorHAnsi"/>
              <w:noProof/>
              <w:spacing w:val="0"/>
              <w:lang w:eastAsia="en-GB"/>
            </w:rPr>
          </w:pPr>
          <w:hyperlink w:anchor="_Toc443560646" w:history="1">
            <w:r w:rsidR="002F3F58" w:rsidRPr="00B76765">
              <w:rPr>
                <w:rStyle w:val="Hyperlink"/>
                <w:noProof/>
              </w:rPr>
              <w:t>8.2</w:t>
            </w:r>
            <w:r w:rsidR="002F3F58">
              <w:rPr>
                <w:rFonts w:asciiTheme="minorHAnsi" w:eastAsiaTheme="minorEastAsia" w:hAnsiTheme="minorHAnsi"/>
                <w:noProof/>
                <w:spacing w:val="0"/>
                <w:lang w:eastAsia="en-GB"/>
              </w:rPr>
              <w:tab/>
            </w:r>
            <w:r w:rsidR="002F3F58" w:rsidRPr="00B76765">
              <w:rPr>
                <w:rStyle w:val="Hyperlink"/>
                <w:noProof/>
              </w:rPr>
              <w:t>Of the Customer</w:t>
            </w:r>
            <w:r w:rsidR="002F3F58">
              <w:rPr>
                <w:noProof/>
                <w:webHidden/>
              </w:rPr>
              <w:tab/>
            </w:r>
            <w:r w:rsidR="002F3F58">
              <w:rPr>
                <w:noProof/>
                <w:webHidden/>
              </w:rPr>
              <w:fldChar w:fldCharType="begin"/>
            </w:r>
            <w:r w:rsidR="002F3F58">
              <w:rPr>
                <w:noProof/>
                <w:webHidden/>
              </w:rPr>
              <w:instrText xml:space="preserve"> PAGEREF _Toc443560646 \h </w:instrText>
            </w:r>
            <w:r w:rsidR="002F3F58">
              <w:rPr>
                <w:noProof/>
                <w:webHidden/>
              </w:rPr>
            </w:r>
            <w:r w:rsidR="002F3F58">
              <w:rPr>
                <w:noProof/>
                <w:webHidden/>
              </w:rPr>
              <w:fldChar w:fldCharType="separate"/>
            </w:r>
            <w:r w:rsidR="001C6302">
              <w:rPr>
                <w:noProof/>
                <w:webHidden/>
              </w:rPr>
              <w:t>9</w:t>
            </w:r>
            <w:r w:rsidR="002F3F58">
              <w:rPr>
                <w:noProof/>
                <w:webHidden/>
              </w:rPr>
              <w:fldChar w:fldCharType="end"/>
            </w:r>
          </w:hyperlink>
        </w:p>
        <w:p w14:paraId="46A31AB6" w14:textId="77777777" w:rsidR="002F3F58" w:rsidRDefault="00277C6A">
          <w:pPr>
            <w:pStyle w:val="TOC1"/>
            <w:tabs>
              <w:tab w:val="left" w:pos="400"/>
              <w:tab w:val="right" w:leader="dot" w:pos="9016"/>
            </w:tabs>
            <w:rPr>
              <w:rFonts w:asciiTheme="minorHAnsi" w:eastAsiaTheme="minorEastAsia" w:hAnsiTheme="minorHAnsi"/>
              <w:noProof/>
              <w:spacing w:val="0"/>
              <w:lang w:eastAsia="en-GB"/>
            </w:rPr>
          </w:pPr>
          <w:hyperlink w:anchor="_Toc443560647" w:history="1">
            <w:r w:rsidR="002F3F58" w:rsidRPr="00B76765">
              <w:rPr>
                <w:rStyle w:val="Hyperlink"/>
                <w:noProof/>
              </w:rPr>
              <w:t>9</w:t>
            </w:r>
            <w:r w:rsidR="002F3F58">
              <w:rPr>
                <w:rFonts w:asciiTheme="minorHAnsi" w:eastAsiaTheme="minorEastAsia" w:hAnsiTheme="minorHAnsi"/>
                <w:noProof/>
                <w:spacing w:val="0"/>
                <w:lang w:eastAsia="en-GB"/>
              </w:rPr>
              <w:tab/>
            </w:r>
            <w:r w:rsidR="002F3F58" w:rsidRPr="00B76765">
              <w:rPr>
                <w:rStyle w:val="Hyperlink"/>
                <w:noProof/>
              </w:rPr>
              <w:t>Review, extensions and termination</w:t>
            </w:r>
            <w:r w:rsidR="002F3F58">
              <w:rPr>
                <w:noProof/>
                <w:webHidden/>
              </w:rPr>
              <w:tab/>
            </w:r>
            <w:r w:rsidR="002F3F58">
              <w:rPr>
                <w:noProof/>
                <w:webHidden/>
              </w:rPr>
              <w:fldChar w:fldCharType="begin"/>
            </w:r>
            <w:r w:rsidR="002F3F58">
              <w:rPr>
                <w:noProof/>
                <w:webHidden/>
              </w:rPr>
              <w:instrText xml:space="preserve"> PAGEREF _Toc443560647 \h </w:instrText>
            </w:r>
            <w:r w:rsidR="002F3F58">
              <w:rPr>
                <w:noProof/>
                <w:webHidden/>
              </w:rPr>
            </w:r>
            <w:r w:rsidR="002F3F58">
              <w:rPr>
                <w:noProof/>
                <w:webHidden/>
              </w:rPr>
              <w:fldChar w:fldCharType="separate"/>
            </w:r>
            <w:r w:rsidR="001C6302">
              <w:rPr>
                <w:noProof/>
                <w:webHidden/>
              </w:rPr>
              <w:t>9</w:t>
            </w:r>
            <w:r w:rsidR="002F3F58">
              <w:rPr>
                <w:noProof/>
                <w:webHidden/>
              </w:rPr>
              <w:fldChar w:fldCharType="end"/>
            </w:r>
          </w:hyperlink>
        </w:p>
        <w:p w14:paraId="7D628E07" w14:textId="77777777" w:rsidR="00227F47" w:rsidRDefault="00227F47">
          <w:r>
            <w:rPr>
              <w:b/>
              <w:bCs/>
              <w:noProof/>
            </w:rPr>
            <w:fldChar w:fldCharType="end"/>
          </w:r>
        </w:p>
      </w:sdtContent>
    </w:sdt>
    <w:p w14:paraId="48EF95A2" w14:textId="77777777" w:rsidR="002539A4" w:rsidRDefault="002539A4" w:rsidP="000502D5"/>
    <w:p w14:paraId="2A4C41B1" w14:textId="77777777" w:rsidR="002539A4" w:rsidRDefault="002539A4" w:rsidP="000502D5"/>
    <w:p w14:paraId="4A80F4F9" w14:textId="77777777" w:rsidR="00227F47" w:rsidRDefault="00227F47" w:rsidP="000502D5"/>
    <w:p w14:paraId="5042CDD9" w14:textId="77777777" w:rsidR="00227F47" w:rsidRDefault="00227F47" w:rsidP="000502D5">
      <w:r>
        <w:br w:type="page"/>
      </w:r>
    </w:p>
    <w:p w14:paraId="2AA19F92" w14:textId="58B58894" w:rsidR="00CE1F5A" w:rsidRDefault="00CE1F5A" w:rsidP="00CE1F5A">
      <w:r>
        <w:lastRenderedPageBreak/>
        <w:t xml:space="preserve">The present </w:t>
      </w:r>
      <w:r w:rsidR="0063063E">
        <w:t>Operation</w:t>
      </w:r>
      <w:r w:rsidR="00C8648B">
        <w:t>al</w:t>
      </w:r>
      <w:r>
        <w:t xml:space="preserve"> Level Agreement (“the Agreement’) is made between </w:t>
      </w:r>
      <w:r w:rsidRPr="006D1955">
        <w:rPr>
          <w:b/>
        </w:rPr>
        <w:t>EGI.eu (</w:t>
      </w:r>
      <w:r w:rsidR="0063063E">
        <w:rPr>
          <w:b/>
        </w:rPr>
        <w:t>the Customer</w:t>
      </w:r>
      <w:r w:rsidRPr="006D1955">
        <w:rPr>
          <w:b/>
        </w:rPr>
        <w:t>)</w:t>
      </w:r>
      <w:r>
        <w:t xml:space="preserve"> and </w:t>
      </w:r>
      <w:r w:rsidR="00EE7287">
        <w:rPr>
          <w:b/>
        </w:rPr>
        <w:t>STFC</w:t>
      </w:r>
      <w:r w:rsidR="00EE7287" w:rsidRPr="00EE7287">
        <w:rPr>
          <w:b/>
        </w:rPr>
        <w:t>, FOM-</w:t>
      </w:r>
      <w:proofErr w:type="spellStart"/>
      <w:r w:rsidR="00EE7287" w:rsidRPr="00EE7287">
        <w:rPr>
          <w:b/>
        </w:rPr>
        <w:t>Nikhef</w:t>
      </w:r>
      <w:proofErr w:type="spellEnd"/>
      <w:r w:rsidR="00EE7287" w:rsidRPr="00EE7287">
        <w:rPr>
          <w:b/>
        </w:rPr>
        <w:t>, CERN, CESNET, GRNET</w:t>
      </w:r>
      <w:r w:rsidR="002C551F" w:rsidRPr="006D1955">
        <w:rPr>
          <w:b/>
        </w:rPr>
        <w:t xml:space="preserve"> </w:t>
      </w:r>
      <w:r w:rsidRPr="006D1955">
        <w:rPr>
          <w:b/>
        </w:rPr>
        <w:t xml:space="preserve">(the </w:t>
      </w:r>
      <w:r w:rsidR="0063063E">
        <w:rPr>
          <w:b/>
        </w:rPr>
        <w:t>Provider</w:t>
      </w:r>
      <w:r w:rsidRPr="006D1955">
        <w:rPr>
          <w:b/>
        </w:rPr>
        <w:t>)</w:t>
      </w:r>
      <w:r>
        <w:t xml:space="preserve"> to define the provision and support of the provided service</w:t>
      </w:r>
      <w:r w:rsidR="0053196A">
        <w:t>s</w:t>
      </w:r>
      <w:r>
        <w:t xml:space="preserve"> as described hereafter. Representatives and contact information are defined in Section 6.</w:t>
      </w:r>
    </w:p>
    <w:p w14:paraId="7EF29DDD" w14:textId="45F01344" w:rsidR="00CE1F5A" w:rsidRDefault="00CE1F5A" w:rsidP="00CE1F5A">
      <w:r>
        <w:t xml:space="preserve">This Agreement is valid from </w:t>
      </w:r>
      <w:r w:rsidR="00ED3D0A">
        <w:rPr>
          <w:b/>
        </w:rPr>
        <w:t>1 May 2016</w:t>
      </w:r>
      <w:r w:rsidR="002C551F" w:rsidRPr="006D1955">
        <w:rPr>
          <w:b/>
        </w:rPr>
        <w:t xml:space="preserve"> </w:t>
      </w:r>
      <w:r w:rsidR="002C551F" w:rsidRPr="00C062E3">
        <w:t>to</w:t>
      </w:r>
      <w:r w:rsidR="002C551F" w:rsidRPr="006D1955">
        <w:rPr>
          <w:b/>
        </w:rPr>
        <w:t xml:space="preserve"> </w:t>
      </w:r>
      <w:r w:rsidR="00624C2A">
        <w:rPr>
          <w:b/>
        </w:rPr>
        <w:t>3</w:t>
      </w:r>
      <w:r w:rsidR="00ED3D0A">
        <w:rPr>
          <w:b/>
        </w:rPr>
        <w:t>1 December 2017</w:t>
      </w:r>
      <w:r w:rsidR="002C551F">
        <w:t>.</w:t>
      </w:r>
    </w:p>
    <w:p w14:paraId="0954F9AB" w14:textId="663ECBCB" w:rsidR="00D63871" w:rsidRDefault="00CE1F5A" w:rsidP="00CE1F5A">
      <w:r>
        <w:t>The Agreement was discussed and approved b</w:t>
      </w:r>
      <w:r w:rsidR="008517F5">
        <w:t>y the Customer and the Provider 22.03.2016</w:t>
      </w:r>
      <w:r w:rsidRPr="007A3ECC">
        <w:t>.</w:t>
      </w:r>
    </w:p>
    <w:p w14:paraId="3D376B76" w14:textId="42B02E4E" w:rsidR="00BC2619" w:rsidRDefault="00D63871" w:rsidP="00CE1F5A">
      <w:r>
        <w:t>The Agreement extends t</w:t>
      </w:r>
      <w:r w:rsidR="00BC2619">
        <w:t xml:space="preserve">he </w:t>
      </w:r>
      <w:r w:rsidR="00045560" w:rsidRPr="00045560">
        <w:t xml:space="preserve">Corporate-level EGI Operational </w:t>
      </w:r>
      <w:r w:rsidR="008B13AD">
        <w:t>Level</w:t>
      </w:r>
      <w:r w:rsidR="00045560" w:rsidRPr="00045560">
        <w:t xml:space="preserve"> Agreement</w:t>
      </w:r>
      <w:r w:rsidR="00BC2619">
        <w:rPr>
          <w:rStyle w:val="FootnoteReference"/>
        </w:rPr>
        <w:footnoteReference w:id="1"/>
      </w:r>
      <w:r w:rsidR="00BC2619">
        <w:t xml:space="preserve"> </w:t>
      </w:r>
      <w:r>
        <w:t>with following information:</w:t>
      </w:r>
    </w:p>
    <w:p w14:paraId="76D40785" w14:textId="3CCA4533" w:rsidR="006E7D9B" w:rsidRDefault="0059011D" w:rsidP="006E7D9B">
      <w:pPr>
        <w:pStyle w:val="Heading1"/>
      </w:pPr>
      <w:bookmarkStart w:id="0" w:name="_Toc443560631"/>
      <w:r>
        <w:t>The Service</w:t>
      </w:r>
      <w:r w:rsidR="0053196A">
        <w:t>s</w:t>
      </w:r>
      <w:bookmarkEnd w:id="0"/>
    </w:p>
    <w:p w14:paraId="46997F36" w14:textId="2098195E" w:rsidR="002C551F" w:rsidRDefault="002C551F" w:rsidP="00045560">
      <w:r>
        <w:t>The Services are defined by the following properties:</w:t>
      </w:r>
    </w:p>
    <w:p w14:paraId="51D9DC29" w14:textId="77777777" w:rsidR="009A295C" w:rsidRDefault="009A295C" w:rsidP="0004556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7007"/>
      </w:tblGrid>
      <w:tr w:rsidR="00063A9D" w:rsidRPr="00DE71CC" w14:paraId="5A5D7D96" w14:textId="77777777" w:rsidTr="00CD587C">
        <w:tc>
          <w:tcPr>
            <w:tcW w:w="2235" w:type="dxa"/>
            <w:shd w:val="clear" w:color="auto" w:fill="8DB3E2" w:themeFill="text2" w:themeFillTint="66"/>
          </w:tcPr>
          <w:p w14:paraId="347FA9F3" w14:textId="51431B1D" w:rsidR="00063A9D" w:rsidRPr="00063A9D" w:rsidRDefault="00D624B1" w:rsidP="00CD587C">
            <w:pPr>
              <w:pStyle w:val="Caption"/>
              <w:rPr>
                <w:rStyle w:val="mw-headline"/>
                <w:rFonts w:eastAsia="Verdana"/>
                <w:color w:val="000000" w:themeColor="text1"/>
                <w:sz w:val="22"/>
                <w:szCs w:val="22"/>
              </w:rPr>
            </w:pPr>
            <w:r>
              <w:rPr>
                <w:color w:val="000000" w:themeColor="text1"/>
                <w:sz w:val="22"/>
                <w:szCs w:val="22"/>
              </w:rPr>
              <w:t>Technical</w:t>
            </w:r>
          </w:p>
        </w:tc>
        <w:tc>
          <w:tcPr>
            <w:tcW w:w="7007" w:type="dxa"/>
            <w:shd w:val="clear" w:color="auto" w:fill="auto"/>
          </w:tcPr>
          <w:p w14:paraId="20A7A479" w14:textId="1ACDEEBD" w:rsidR="00063A9D" w:rsidRPr="00D624B1" w:rsidRDefault="00D624B1" w:rsidP="00D624B1">
            <w:r>
              <w:t>The security coordination activities must liaise with the resource providers (~40 among NGIs and EIROS) the resource centres (~350) and oversees the technologies used in the production infrastructure, for example: O.S. Platforms, HTC, Cloud, Storage, AAI capabilities.</w:t>
            </w:r>
          </w:p>
        </w:tc>
      </w:tr>
      <w:tr w:rsidR="00CD587C" w:rsidRPr="00DE71CC" w14:paraId="7BDC1F7B" w14:textId="77777777" w:rsidTr="00CD587C">
        <w:tc>
          <w:tcPr>
            <w:tcW w:w="2235" w:type="dxa"/>
            <w:shd w:val="clear" w:color="auto" w:fill="8DB3E2" w:themeFill="text2" w:themeFillTint="66"/>
          </w:tcPr>
          <w:p w14:paraId="27865A39" w14:textId="62DECE1C" w:rsidR="00CD587C" w:rsidRPr="00063A9D" w:rsidRDefault="00D624B1" w:rsidP="00CD587C">
            <w:pPr>
              <w:pStyle w:val="Caption"/>
              <w:rPr>
                <w:color w:val="000000" w:themeColor="text1"/>
                <w:sz w:val="22"/>
                <w:szCs w:val="22"/>
              </w:rPr>
            </w:pPr>
            <w:r>
              <w:rPr>
                <w:color w:val="000000" w:themeColor="text1"/>
                <w:sz w:val="22"/>
                <w:szCs w:val="22"/>
              </w:rPr>
              <w:t>Coordination</w:t>
            </w:r>
          </w:p>
        </w:tc>
        <w:tc>
          <w:tcPr>
            <w:tcW w:w="7007" w:type="dxa"/>
            <w:shd w:val="clear" w:color="auto" w:fill="auto"/>
          </w:tcPr>
          <w:p w14:paraId="5177821F" w14:textId="627E9815" w:rsidR="00D624B1" w:rsidRDefault="00D624B1" w:rsidP="00C13CC4">
            <w:pPr>
              <w:pStyle w:val="ListParagraph"/>
              <w:numPr>
                <w:ilvl w:val="0"/>
                <w:numId w:val="10"/>
              </w:numPr>
              <w:ind w:left="360"/>
            </w:pPr>
            <w:r>
              <w:t xml:space="preserve">Security Operations Coordination - Central coordination of the security activities ensures that policies, operational security, and maintenance are compatible amongst all partners, improving availability and lowering access barriers for use of the infrastructure. This coordination ensures that incidents are promptly and efficiently handled, that common policies are followed by providing services such as security monitoring, and by training and dissemination with the goal of improving the response to incidents. This includes liaison with external security organisations, coordination security training, of security service challenges and of security threat risk assessment. </w:t>
            </w:r>
          </w:p>
          <w:p w14:paraId="399EE5E9" w14:textId="60C12DDF" w:rsidR="00D624B1" w:rsidRDefault="00D624B1" w:rsidP="00C13CC4">
            <w:pPr>
              <w:pStyle w:val="ListParagraph"/>
              <w:numPr>
                <w:ilvl w:val="0"/>
                <w:numId w:val="10"/>
              </w:numPr>
              <w:ind w:left="360"/>
            </w:pPr>
            <w:r>
              <w:t xml:space="preserve">Security Policy Coordination - Security policy development covers diverse aspects, including operational policies (agreements on vulnerability management, intrusion detection and prevention, regulation of access, and enforcement), incident response policies (governing the exchange of information and expected actions), participant responsibilities (including acceptable use policies, identifying users and managing user communities), traceability, legal aspects, and the protection of personal data. Since research is global, </w:t>
            </w:r>
            <w:r>
              <w:lastRenderedPageBreak/>
              <w:t xml:space="preserve">such policies must be coordinated with peer infrastructures in Europe and elsewhere, such as PRACE, Open Science Grid, XSEDE, and like efforts in the Asia Pacific. Coordination mechanisms such as the FIM4R group, TERENA REFEDS, SCI, Open Grid Forum and the IGTF will need to be employed. </w:t>
            </w:r>
          </w:p>
          <w:p w14:paraId="796D32D6" w14:textId="60C80731" w:rsidR="00D624B1" w:rsidRDefault="00D624B1" w:rsidP="00C13CC4">
            <w:pPr>
              <w:pStyle w:val="ListParagraph"/>
              <w:numPr>
                <w:ilvl w:val="0"/>
                <w:numId w:val="10"/>
              </w:numPr>
              <w:ind w:left="360"/>
            </w:pPr>
            <w:r>
              <w:t xml:space="preserve">Security Incident Response Coordination - Coordination of incident response activities in collaboration with the Incident Response Task Force. The primary responsibility for basic incident response and forensics still lies with each NGI, while the EGI Global IRTF will coordinate incident response and information exchange. For complex multi-site incidents and in cases where advanced forensics is needed, the EGI Global IRTF will step in and take an active part, to protect the continued integrity of the EGI infrastructure as a whole. Validation of EGI Global incident response capability is done by coordinating security service challenges that both assess readiness of infrastructure operations and verify adequate traceability features in the software used. This task will also liaise with other CSIRTs via for example TF-CSIRTS and FIRST. </w:t>
            </w:r>
          </w:p>
          <w:p w14:paraId="6F09F5A8" w14:textId="5F13B7F5" w:rsidR="00D624B1" w:rsidRDefault="00D624B1" w:rsidP="00C13CC4">
            <w:pPr>
              <w:pStyle w:val="ListParagraph"/>
              <w:numPr>
                <w:ilvl w:val="0"/>
                <w:numId w:val="10"/>
              </w:numPr>
              <w:ind w:left="360"/>
            </w:pPr>
            <w:r>
              <w:t xml:space="preserve">Software Vulnerability Group Coordination - The Software Vulnerability Group aims to eliminate existing software vulnerabilities from the deployed infrastructure and prevent the introduction of new ones, and runs a process for handling software vulnerabilities reported. This depends on investigation and risk assessment by a collaborative team drawn from technology providers and other security groups, known as the Risk Assessment Team (RAT). </w:t>
            </w:r>
          </w:p>
          <w:p w14:paraId="68400A68" w14:textId="760C8BFC" w:rsidR="00CD587C" w:rsidRPr="00D624B1" w:rsidRDefault="00D624B1" w:rsidP="00C13CC4">
            <w:pPr>
              <w:pStyle w:val="ListParagraph"/>
              <w:numPr>
                <w:ilvl w:val="0"/>
                <w:numId w:val="10"/>
              </w:numPr>
              <w:ind w:left="360"/>
            </w:pPr>
            <w:r>
              <w:t xml:space="preserve">International Grid Trust Federation (IGTF) and </w:t>
            </w:r>
            <w:proofErr w:type="spellStart"/>
            <w:r>
              <w:t>EUGridPMA</w:t>
            </w:r>
            <w:proofErr w:type="spellEnd"/>
            <w:r>
              <w:t xml:space="preserve"> - A common authentication trust domain is required to persistently identify all EGI participants. This task is about the representation of EGI in IGTF and </w:t>
            </w:r>
            <w:proofErr w:type="spellStart"/>
            <w:r>
              <w:t>EUGridPMA</w:t>
            </w:r>
            <w:proofErr w:type="spellEnd"/>
            <w:r>
              <w:t xml:space="preserve">. This representation will bring operational and policy needs of EGI to the attention of the PMA, bring issues raised by the PMA to the attention of the appropriate groups within EGI, and keep the EGI Council informed of progress and policies of the </w:t>
            </w:r>
            <w:proofErr w:type="spellStart"/>
            <w:r>
              <w:t>EUGridPMA</w:t>
            </w:r>
            <w:proofErr w:type="spellEnd"/>
            <w:r>
              <w:t>. This task is also responsible for the coordination of the provision of EGI versions of the IGTF Certification Authority distributions as required by the EGI Council.</w:t>
            </w:r>
          </w:p>
        </w:tc>
      </w:tr>
      <w:tr w:rsidR="00063A9D" w:rsidRPr="00DE71CC" w14:paraId="169786BC" w14:textId="77777777" w:rsidTr="00CD587C">
        <w:tc>
          <w:tcPr>
            <w:tcW w:w="2235" w:type="dxa"/>
            <w:shd w:val="clear" w:color="auto" w:fill="8DB3E2" w:themeFill="text2" w:themeFillTint="66"/>
          </w:tcPr>
          <w:p w14:paraId="40F3C914" w14:textId="77777777" w:rsidR="00063A9D" w:rsidRPr="00063A9D" w:rsidRDefault="00063A9D" w:rsidP="00FE3807">
            <w:pPr>
              <w:pStyle w:val="Caption"/>
              <w:rPr>
                <w:color w:val="000000" w:themeColor="text1"/>
                <w:sz w:val="22"/>
                <w:szCs w:val="22"/>
              </w:rPr>
            </w:pPr>
            <w:r w:rsidRPr="00063A9D">
              <w:rPr>
                <w:rStyle w:val="mw-headline"/>
                <w:rFonts w:eastAsia="Verdana"/>
                <w:color w:val="000000" w:themeColor="text1"/>
                <w:sz w:val="22"/>
                <w:szCs w:val="22"/>
              </w:rPr>
              <w:lastRenderedPageBreak/>
              <w:t xml:space="preserve">Operation </w:t>
            </w:r>
          </w:p>
        </w:tc>
        <w:tc>
          <w:tcPr>
            <w:tcW w:w="7007" w:type="dxa"/>
            <w:shd w:val="clear" w:color="auto" w:fill="auto"/>
          </w:tcPr>
          <w:p w14:paraId="2AE4AC12" w14:textId="7C3FA7DA" w:rsidR="00D624B1" w:rsidRDefault="00D624B1" w:rsidP="00D624B1">
            <w:r>
              <w:t>The provisioning of this activity includes the operations and maintenance of the operational tools that support security, namely:</w:t>
            </w:r>
          </w:p>
          <w:p w14:paraId="106FA12D" w14:textId="16720554" w:rsidR="00D624B1" w:rsidRDefault="00D624B1" w:rsidP="00C13CC4">
            <w:pPr>
              <w:pStyle w:val="ListParagraph"/>
              <w:numPr>
                <w:ilvl w:val="0"/>
                <w:numId w:val="11"/>
              </w:numPr>
              <w:ind w:left="360"/>
            </w:pPr>
            <w:r>
              <w:t xml:space="preserve">Security Nagios - A Security Nagios service is provided to monitor a range security relevant assets like CRLs, file system permissions, </w:t>
            </w:r>
            <w:r>
              <w:lastRenderedPageBreak/>
              <w:t xml:space="preserve">vulnerable file permissions etc. Ad-hoc probes need to be deployed to support incident management, to assess the vulnerability of the infrastructure with regard to specific security issues and for proactive security management. The results produced are available to the EGI Security dashboard for visualization. </w:t>
            </w:r>
          </w:p>
          <w:p w14:paraId="453CDE0C" w14:textId="4D97A364" w:rsidR="00D624B1" w:rsidRDefault="00D624B1" w:rsidP="00C13CC4">
            <w:pPr>
              <w:pStyle w:val="ListParagraph"/>
              <w:numPr>
                <w:ilvl w:val="0"/>
                <w:numId w:val="11"/>
              </w:numPr>
              <w:ind w:left="360"/>
            </w:pPr>
            <w:proofErr w:type="spellStart"/>
            <w:r>
              <w:t>Pakiti</w:t>
            </w:r>
            <w:proofErr w:type="spellEnd"/>
            <w:r>
              <w:t xml:space="preserve"> - </w:t>
            </w:r>
            <w:proofErr w:type="spellStart"/>
            <w:r>
              <w:t>Pakiti</w:t>
            </w:r>
            <w:proofErr w:type="spellEnd"/>
            <w:r>
              <w:t xml:space="preserve"> is monitoring and notification service which is responsible for checking the patching status of systems. The results produced are available to the EGI Security dashboard for visualization. </w:t>
            </w:r>
          </w:p>
          <w:p w14:paraId="0B61CAB4" w14:textId="4A201F22" w:rsidR="00D624B1" w:rsidRDefault="00D624B1" w:rsidP="00C13CC4">
            <w:pPr>
              <w:pStyle w:val="ListParagraph"/>
              <w:numPr>
                <w:ilvl w:val="0"/>
                <w:numId w:val="11"/>
              </w:numPr>
              <w:ind w:left="360"/>
            </w:pPr>
            <w:r>
              <w:t xml:space="preserve">Incident Reporting Tool - RTIR for tracking of incident reporting activities. </w:t>
            </w:r>
          </w:p>
          <w:p w14:paraId="74CDCF53" w14:textId="6CD1EC41" w:rsidR="00063A9D" w:rsidRPr="00D624B1" w:rsidRDefault="00D624B1" w:rsidP="00C13CC4">
            <w:pPr>
              <w:pStyle w:val="ListParagraph"/>
              <w:numPr>
                <w:ilvl w:val="0"/>
                <w:numId w:val="11"/>
              </w:numPr>
              <w:ind w:left="360"/>
            </w:pPr>
            <w:r>
              <w:t xml:space="preserve">Tools for Security Service Challenge support - Security challenges are a mechanism to check the compliance of sites/NGIs/EGI with security requirements. Runs of Security Service Challenges need a set of tools that are used during various stages of the runs. The tools include a web portal used by the SSC operators to control the run, an extension of RTIR for evaluations of sites, and customized </w:t>
            </w:r>
            <w:proofErr w:type="spellStart"/>
            <w:r>
              <w:t>Pakiti</w:t>
            </w:r>
            <w:proofErr w:type="spellEnd"/>
            <w:r>
              <w:t xml:space="preserve"> used in SSC preparation phases.</w:t>
            </w:r>
          </w:p>
        </w:tc>
      </w:tr>
    </w:tbl>
    <w:p w14:paraId="2DDFF453" w14:textId="77777777" w:rsidR="009A295C" w:rsidRPr="00045560" w:rsidRDefault="009A295C" w:rsidP="00045560"/>
    <w:p w14:paraId="6F9A42AE" w14:textId="6EE21A7C" w:rsidR="00227F47" w:rsidRDefault="00176CC7" w:rsidP="00CE1F5A">
      <w:pPr>
        <w:pStyle w:val="Heading1"/>
      </w:pPr>
      <w:bookmarkStart w:id="1" w:name="_Toc443560632"/>
      <w:r>
        <w:t>Service hours and exceptions</w:t>
      </w:r>
      <w:bookmarkEnd w:id="1"/>
    </w:p>
    <w:p w14:paraId="47B8BA78" w14:textId="09F7BF7F" w:rsidR="00045560" w:rsidRPr="00D63871" w:rsidRDefault="00D63871" w:rsidP="00D63871">
      <w:r>
        <w:t xml:space="preserve">As defined in </w:t>
      </w:r>
      <w:r w:rsidR="00045560" w:rsidRPr="00045560">
        <w:t xml:space="preserve">Corporate-level EGI Operational </w:t>
      </w:r>
      <w:r w:rsidR="008B13AD">
        <w:t>Level</w:t>
      </w:r>
      <w:r w:rsidR="00045560" w:rsidRPr="00045560">
        <w:t xml:space="preserve"> Agreement</w:t>
      </w:r>
      <w:r>
        <w:t>.</w:t>
      </w:r>
    </w:p>
    <w:p w14:paraId="018340AD" w14:textId="15E92A57" w:rsidR="00227F47" w:rsidRDefault="00176CC7" w:rsidP="00CE1F5A">
      <w:pPr>
        <w:pStyle w:val="Heading1"/>
      </w:pPr>
      <w:bookmarkStart w:id="2" w:name="_Toc443560633"/>
      <w:r>
        <w:t>Support</w:t>
      </w:r>
      <w:bookmarkEnd w:id="2"/>
    </w:p>
    <w:p w14:paraId="2E2C6A8B" w14:textId="65FB5577" w:rsidR="00D63871" w:rsidRDefault="00D63871" w:rsidP="00D63871">
      <w:bookmarkStart w:id="3" w:name="_Toc403992926"/>
      <w:r>
        <w:t xml:space="preserve">As defined in </w:t>
      </w:r>
      <w:r w:rsidR="00045560" w:rsidRPr="00045560">
        <w:t xml:space="preserve">Corporate-level EGI Operational </w:t>
      </w:r>
      <w:r w:rsidR="008B13AD">
        <w:t>Level</w:t>
      </w:r>
      <w:r w:rsidR="00045560" w:rsidRPr="00045560">
        <w:t xml:space="preserve"> Agreement</w:t>
      </w:r>
      <w:r>
        <w:t>.</w:t>
      </w:r>
    </w:p>
    <w:p w14:paraId="176C35E7" w14:textId="4F754C5B" w:rsidR="009A295C" w:rsidRDefault="009A295C" w:rsidP="009A295C">
      <w:pPr>
        <w:rPr>
          <w:rFonts w:cs="Times New Roman"/>
        </w:rPr>
      </w:pPr>
      <w:r>
        <w:rPr>
          <w:rFonts w:cs="Open Sans"/>
        </w:rPr>
        <w:t xml:space="preserve">Support is </w:t>
      </w:r>
      <w:r w:rsidRPr="009A295C">
        <w:rPr>
          <w:rFonts w:cs="Open Sans"/>
        </w:rPr>
        <w:t>provided via</w:t>
      </w:r>
      <w:r w:rsidRPr="009A295C">
        <w:t xml:space="preserve"> EGI Service Desk</w:t>
      </w:r>
      <w:r w:rsidRPr="009A295C">
        <w:rPr>
          <w:rStyle w:val="FootnoteReference"/>
        </w:rPr>
        <w:footnoteReference w:id="2"/>
      </w:r>
      <w:r w:rsidRPr="009A295C">
        <w:t xml:space="preserve"> Support</w:t>
      </w:r>
      <w:r>
        <w:t xml:space="preserve"> Unit: </w:t>
      </w:r>
    </w:p>
    <w:p w14:paraId="61FF2CD4" w14:textId="6BE85D08" w:rsidR="00EE7287" w:rsidRPr="00EE7287" w:rsidRDefault="00EE7287" w:rsidP="00EE7287">
      <w:pPr>
        <w:pStyle w:val="ListParagraph"/>
        <w:numPr>
          <w:ilvl w:val="0"/>
          <w:numId w:val="12"/>
        </w:numPr>
        <w:rPr>
          <w:rFonts w:cs="Open Sans"/>
        </w:rPr>
      </w:pPr>
      <w:r>
        <w:rPr>
          <w:rFonts w:cs="Open Sans"/>
        </w:rPr>
        <w:t xml:space="preserve">Security tools: </w:t>
      </w:r>
      <w:r>
        <w:t>EGI Security Monitoring</w:t>
      </w:r>
    </w:p>
    <w:p w14:paraId="4C45E81A" w14:textId="139E4604" w:rsidR="00EE7287" w:rsidRPr="00EE7287" w:rsidRDefault="00EE7287" w:rsidP="00EE7287">
      <w:pPr>
        <w:pStyle w:val="ListParagraph"/>
        <w:numPr>
          <w:ilvl w:val="0"/>
          <w:numId w:val="12"/>
        </w:numPr>
        <w:rPr>
          <w:rFonts w:cs="Open Sans"/>
        </w:rPr>
      </w:pPr>
      <w:r>
        <w:t>Security coordination: Security Management</w:t>
      </w:r>
    </w:p>
    <w:p w14:paraId="10188327" w14:textId="77777777" w:rsidR="009A295C" w:rsidRDefault="009A295C" w:rsidP="00D63871"/>
    <w:p w14:paraId="2DA0FD28" w14:textId="77777777" w:rsidR="00045560" w:rsidRPr="008A1B5E" w:rsidRDefault="00045560" w:rsidP="00045560">
      <w:pPr>
        <w:rPr>
          <w:rFonts w:cs="Open Sans"/>
        </w:rPr>
      </w:pPr>
      <w:r w:rsidRPr="008A1B5E">
        <w:rPr>
          <w:rFonts w:cs="Open Sans"/>
        </w:rPr>
        <w:t>Support is available between:</w:t>
      </w:r>
    </w:p>
    <w:p w14:paraId="141CB011" w14:textId="77777777" w:rsidR="00045560" w:rsidRPr="008A1B5E" w:rsidRDefault="00045560" w:rsidP="00C13CC4">
      <w:pPr>
        <w:keepLines/>
        <w:widowControl w:val="0"/>
        <w:numPr>
          <w:ilvl w:val="0"/>
          <w:numId w:val="7"/>
        </w:numPr>
        <w:suppressAutoHyphens/>
        <w:spacing w:before="40" w:after="40" w:line="240" w:lineRule="auto"/>
        <w:rPr>
          <w:rFonts w:cs="Open Sans"/>
        </w:rPr>
      </w:pPr>
      <w:r w:rsidRPr="008A1B5E">
        <w:rPr>
          <w:rFonts w:cs="Open Sans"/>
        </w:rPr>
        <w:t>Monday and Friday</w:t>
      </w:r>
    </w:p>
    <w:p w14:paraId="2B9B290F" w14:textId="77777777" w:rsidR="00045560" w:rsidRPr="008A1B5E" w:rsidRDefault="00045560" w:rsidP="00C13CC4">
      <w:pPr>
        <w:keepLines/>
        <w:widowControl w:val="0"/>
        <w:numPr>
          <w:ilvl w:val="0"/>
          <w:numId w:val="7"/>
        </w:numPr>
        <w:suppressAutoHyphens/>
        <w:spacing w:before="40" w:after="40" w:line="240" w:lineRule="auto"/>
        <w:rPr>
          <w:rFonts w:cs="Open Sans"/>
        </w:rPr>
      </w:pPr>
      <w:r w:rsidRPr="008A1B5E">
        <w:rPr>
          <w:rFonts w:cs="Open Sans"/>
        </w:rPr>
        <w:t>9:00 and 17:00 CET/CEST time</w:t>
      </w:r>
    </w:p>
    <w:p w14:paraId="7A82F6B8" w14:textId="77777777" w:rsidR="00045560" w:rsidRPr="008A1B5E" w:rsidRDefault="00045560" w:rsidP="00045560">
      <w:pPr>
        <w:rPr>
          <w:rFonts w:cs="Open Sans"/>
        </w:rPr>
      </w:pPr>
    </w:p>
    <w:p w14:paraId="78FA90E8" w14:textId="5FA294FC" w:rsidR="00045560" w:rsidRPr="00045560" w:rsidRDefault="00045560" w:rsidP="00D63871">
      <w:pPr>
        <w:rPr>
          <w:rFonts w:cs="Open Sans"/>
        </w:rPr>
      </w:pPr>
      <w:r w:rsidRPr="008A1B5E">
        <w:rPr>
          <w:rFonts w:cs="Open Sans"/>
        </w:rPr>
        <w:lastRenderedPageBreak/>
        <w:t>This excludes public holidays at the same time in all organizations providing the service.</w:t>
      </w:r>
      <w:r w:rsidRPr="00FA5FCE">
        <w:rPr>
          <w:rFonts w:cs="Open Sans"/>
        </w:rPr>
        <w:t xml:space="preserve"> </w:t>
      </w:r>
    </w:p>
    <w:p w14:paraId="6F3E2817" w14:textId="3E94FCCE" w:rsidR="00176CC7" w:rsidRDefault="00176CC7" w:rsidP="00D206E9">
      <w:pPr>
        <w:pStyle w:val="Heading2"/>
      </w:pPr>
      <w:bookmarkStart w:id="4" w:name="_Toc443560634"/>
      <w:r w:rsidRPr="00B97954">
        <w:t>Incident handling</w:t>
      </w:r>
      <w:bookmarkEnd w:id="3"/>
      <w:bookmarkEnd w:id="4"/>
    </w:p>
    <w:p w14:paraId="091DE267" w14:textId="136A6472" w:rsidR="00045560" w:rsidRPr="00D63871" w:rsidRDefault="00D63871" w:rsidP="00D63871">
      <w:r>
        <w:t xml:space="preserve">As defined in </w:t>
      </w:r>
      <w:r w:rsidR="00045560" w:rsidRPr="00045560">
        <w:t xml:space="preserve">Corporate-level EGI Operational </w:t>
      </w:r>
      <w:r w:rsidR="008B13AD">
        <w:t>Level</w:t>
      </w:r>
      <w:r w:rsidR="00045560" w:rsidRPr="00045560">
        <w:t xml:space="preserve"> Agreement</w:t>
      </w:r>
      <w:r>
        <w:t>.</w:t>
      </w:r>
    </w:p>
    <w:p w14:paraId="64470ED3" w14:textId="534F0E52" w:rsidR="00176CC7" w:rsidRDefault="00176CC7" w:rsidP="00D206E9">
      <w:pPr>
        <w:pStyle w:val="Heading2"/>
      </w:pPr>
      <w:bookmarkStart w:id="5" w:name="_Toc443560635"/>
      <w:r w:rsidRPr="00176CC7">
        <w:t>Service requests</w:t>
      </w:r>
      <w:bookmarkEnd w:id="5"/>
    </w:p>
    <w:p w14:paraId="713138DE" w14:textId="4A65C1F6" w:rsidR="00045560" w:rsidRPr="00D63871" w:rsidRDefault="00D63871" w:rsidP="00D63871">
      <w:bookmarkStart w:id="6" w:name="_Toc403992928"/>
      <w:r>
        <w:t xml:space="preserve">As defined in </w:t>
      </w:r>
      <w:r w:rsidR="00045560" w:rsidRPr="00045560">
        <w:t xml:space="preserve">Corporate-level EGI Operational </w:t>
      </w:r>
      <w:r w:rsidR="008B13AD">
        <w:t>Level</w:t>
      </w:r>
      <w:r w:rsidR="00045560" w:rsidRPr="00045560">
        <w:t xml:space="preserve"> Agreement</w:t>
      </w:r>
      <w:r>
        <w:t>.</w:t>
      </w:r>
    </w:p>
    <w:p w14:paraId="0A2BC1F5" w14:textId="143941C4" w:rsidR="00227F47" w:rsidRPr="00176CC7" w:rsidRDefault="00176CC7" w:rsidP="00CE1F5A">
      <w:pPr>
        <w:pStyle w:val="Heading1"/>
      </w:pPr>
      <w:bookmarkStart w:id="7" w:name="_Toc443560636"/>
      <w:r w:rsidRPr="00B97954">
        <w:t>Service level targets</w:t>
      </w:r>
      <w:bookmarkEnd w:id="6"/>
      <w:bookmarkEnd w:id="7"/>
    </w:p>
    <w:p w14:paraId="097AD76D" w14:textId="77777777" w:rsidR="00176CC7" w:rsidRPr="00176CC7" w:rsidRDefault="00176CC7" w:rsidP="00176CC7">
      <w:pPr>
        <w:rPr>
          <w:b/>
        </w:rPr>
      </w:pPr>
      <w:r w:rsidRPr="00176CC7">
        <w:rPr>
          <w:b/>
        </w:rPr>
        <w:t xml:space="preserve">Monthly Availability </w:t>
      </w:r>
    </w:p>
    <w:p w14:paraId="48A7190F" w14:textId="77777777" w:rsidR="00176CC7" w:rsidRPr="00B63C90" w:rsidRDefault="00176CC7" w:rsidP="00C13CC4">
      <w:pPr>
        <w:pStyle w:val="ListParagraph"/>
        <w:numPr>
          <w:ilvl w:val="0"/>
          <w:numId w:val="3"/>
        </w:numPr>
      </w:pPr>
      <w:r w:rsidRPr="00B63C90">
        <w:t xml:space="preserve">Defined as the ability of a service or service component to fulfil its intended function at a specific time or over a calendar month. </w:t>
      </w:r>
    </w:p>
    <w:p w14:paraId="4D793196" w14:textId="20EFA9F5" w:rsidR="00176CC7" w:rsidRPr="00D00DDB" w:rsidRDefault="00176CC7" w:rsidP="00C13CC4">
      <w:pPr>
        <w:pStyle w:val="ListParagraph"/>
        <w:numPr>
          <w:ilvl w:val="0"/>
          <w:numId w:val="3"/>
        </w:numPr>
      </w:pPr>
      <w:r w:rsidRPr="00B63C90">
        <w:t>Minimum</w:t>
      </w:r>
      <w:r w:rsidR="00CF2238">
        <w:t xml:space="preserve"> </w:t>
      </w:r>
      <w:r w:rsidR="00CF2238" w:rsidRPr="00D00DDB">
        <w:t>(as a percentage per month)</w:t>
      </w:r>
      <w:r w:rsidRPr="00B63C90">
        <w:t xml:space="preserve">: </w:t>
      </w:r>
      <w:r w:rsidR="008A1B5E">
        <w:t>90%</w:t>
      </w:r>
    </w:p>
    <w:p w14:paraId="3D7018DD" w14:textId="77777777" w:rsidR="00176CC7" w:rsidRPr="00D00DDB" w:rsidRDefault="00176CC7" w:rsidP="00176CC7">
      <w:pPr>
        <w:rPr>
          <w:b/>
        </w:rPr>
      </w:pPr>
      <w:r w:rsidRPr="00D00DDB">
        <w:rPr>
          <w:b/>
        </w:rPr>
        <w:t>Monthly Reliability</w:t>
      </w:r>
    </w:p>
    <w:p w14:paraId="1076BA2B" w14:textId="77777777" w:rsidR="00176CC7" w:rsidRPr="00D00DDB" w:rsidRDefault="00176CC7" w:rsidP="00C13CC4">
      <w:pPr>
        <w:pStyle w:val="ListParagraph"/>
        <w:numPr>
          <w:ilvl w:val="0"/>
          <w:numId w:val="4"/>
        </w:numPr>
      </w:pPr>
      <w:r w:rsidRPr="00D00DDB">
        <w:t>Defined as the ability of a service or service component to fulfil its intended function at a specific time or over a calendar month, excluding scheduled maintenance periods.</w:t>
      </w:r>
      <w:r w:rsidRPr="00D00DDB" w:rsidDel="00480B0E">
        <w:t xml:space="preserve"> </w:t>
      </w:r>
    </w:p>
    <w:p w14:paraId="198F2A11" w14:textId="0935D147" w:rsidR="006B45F3" w:rsidRPr="00D00DDB" w:rsidRDefault="00176CC7" w:rsidP="00C13CC4">
      <w:pPr>
        <w:pStyle w:val="ListParagraph"/>
        <w:numPr>
          <w:ilvl w:val="0"/>
          <w:numId w:val="4"/>
        </w:numPr>
      </w:pPr>
      <w:r w:rsidRPr="00D00DDB">
        <w:t>Minimum</w:t>
      </w:r>
      <w:r w:rsidR="00CF2238">
        <w:t xml:space="preserve"> </w:t>
      </w:r>
      <w:r w:rsidR="00CF2238" w:rsidRPr="00D00DDB">
        <w:t>(as a percentage per month)</w:t>
      </w:r>
      <w:r w:rsidRPr="00D00DDB">
        <w:t xml:space="preserve">: </w:t>
      </w:r>
      <w:r w:rsidR="008A1B5E">
        <w:t>90%</w:t>
      </w:r>
    </w:p>
    <w:p w14:paraId="23C7E35A" w14:textId="113257C7" w:rsidR="00176CC7" w:rsidRPr="0053196A" w:rsidRDefault="0053196A" w:rsidP="00176CC7">
      <w:pPr>
        <w:rPr>
          <w:b/>
        </w:rPr>
      </w:pPr>
      <w:r w:rsidRPr="0053196A">
        <w:rPr>
          <w:rFonts w:cs="Open Sans"/>
          <w:b/>
        </w:rPr>
        <w:t>Quality of Support level</w:t>
      </w:r>
    </w:p>
    <w:p w14:paraId="535EDFCA" w14:textId="126CA34D" w:rsidR="00542830" w:rsidRPr="008A1B5E" w:rsidRDefault="00176CC7" w:rsidP="00C13CC4">
      <w:pPr>
        <w:pStyle w:val="ListParagraph"/>
        <w:numPr>
          <w:ilvl w:val="0"/>
          <w:numId w:val="6"/>
        </w:numPr>
      </w:pPr>
      <w:r w:rsidRPr="008A1B5E">
        <w:t>Medium (Section 3)</w:t>
      </w:r>
    </w:p>
    <w:p w14:paraId="777AB914" w14:textId="7D4D18CA" w:rsidR="00542830" w:rsidRPr="00B97954" w:rsidRDefault="00542830" w:rsidP="00CE1F5A">
      <w:pPr>
        <w:pStyle w:val="Heading1"/>
      </w:pPr>
      <w:bookmarkStart w:id="8" w:name="_Toc403992929"/>
      <w:bookmarkStart w:id="9" w:name="_Toc443560637"/>
      <w:r>
        <w:t>Limitations and</w:t>
      </w:r>
      <w:r w:rsidRPr="00B97954">
        <w:t xml:space="preserve"> constraints</w:t>
      </w:r>
      <w:bookmarkEnd w:id="8"/>
      <w:bookmarkEnd w:id="9"/>
    </w:p>
    <w:p w14:paraId="7C58C1E5" w14:textId="658D487A" w:rsidR="00045560" w:rsidRPr="00ED3D0A" w:rsidRDefault="00D63871" w:rsidP="00542830">
      <w:r>
        <w:t xml:space="preserve">As defined in </w:t>
      </w:r>
      <w:r w:rsidR="00045560" w:rsidRPr="00045560">
        <w:t xml:space="preserve">Corporate-level EGI Operational </w:t>
      </w:r>
      <w:r w:rsidR="008B13AD">
        <w:t>Level</w:t>
      </w:r>
      <w:r w:rsidR="00045560" w:rsidRPr="00045560">
        <w:t xml:space="preserve"> Agreement</w:t>
      </w:r>
      <w:r w:rsidR="00045560">
        <w:t>.</w:t>
      </w:r>
    </w:p>
    <w:p w14:paraId="6846F691" w14:textId="399E7E42" w:rsidR="00542830" w:rsidRPr="00B97954" w:rsidRDefault="00542830" w:rsidP="00CE1F5A">
      <w:pPr>
        <w:pStyle w:val="Heading1"/>
      </w:pPr>
      <w:bookmarkStart w:id="10" w:name="_Toc403992930"/>
      <w:bookmarkStart w:id="11" w:name="_Ref309554506"/>
      <w:bookmarkStart w:id="12" w:name="_Ref309554809"/>
      <w:bookmarkStart w:id="13" w:name="_Ref309554812"/>
      <w:bookmarkStart w:id="14" w:name="_Ref309554813"/>
      <w:bookmarkStart w:id="15" w:name="_Ref309554814"/>
      <w:bookmarkStart w:id="16" w:name="_Ref309554815"/>
      <w:bookmarkStart w:id="17" w:name="_Ref309566622"/>
      <w:bookmarkStart w:id="18" w:name="_Toc443560638"/>
      <w:r w:rsidRPr="00B97954">
        <w:t>Communication, r</w:t>
      </w:r>
      <w:r>
        <w:t>eporting and</w:t>
      </w:r>
      <w:r w:rsidRPr="00B97954">
        <w:t xml:space="preserve"> escalation</w:t>
      </w:r>
      <w:bookmarkEnd w:id="10"/>
      <w:bookmarkEnd w:id="11"/>
      <w:bookmarkEnd w:id="12"/>
      <w:bookmarkEnd w:id="13"/>
      <w:bookmarkEnd w:id="14"/>
      <w:bookmarkEnd w:id="15"/>
      <w:bookmarkEnd w:id="16"/>
      <w:bookmarkEnd w:id="17"/>
      <w:bookmarkEnd w:id="18"/>
    </w:p>
    <w:p w14:paraId="6196AA39" w14:textId="77777777" w:rsidR="00542830" w:rsidRPr="00B97954" w:rsidRDefault="00542830" w:rsidP="00D206E9">
      <w:pPr>
        <w:pStyle w:val="Heading2"/>
      </w:pPr>
      <w:bookmarkStart w:id="19" w:name="_Toc403992931"/>
      <w:bookmarkStart w:id="20" w:name="_Toc443560639"/>
      <w:r w:rsidRPr="00B97954">
        <w:t>General communication</w:t>
      </w:r>
      <w:bookmarkEnd w:id="19"/>
      <w:bookmarkEnd w:id="20"/>
    </w:p>
    <w:p w14:paraId="6C0D286B" w14:textId="77777777" w:rsidR="00542830" w:rsidRPr="00B97954" w:rsidRDefault="00542830" w:rsidP="00542830">
      <w:pPr>
        <w:rPr>
          <w:rFonts w:cs="Open Sans"/>
        </w:rPr>
      </w:pPr>
      <w:r w:rsidRPr="00B97954">
        <w:rPr>
          <w:rFonts w:cs="Open Sans"/>
        </w:rPr>
        <w:t xml:space="preserve">The following contacts will be generally used for communications related to the service in the scope of this </w:t>
      </w:r>
      <w:r>
        <w:rPr>
          <w:rFonts w:cs="Open Sans"/>
        </w:rPr>
        <w:t>Agreement</w:t>
      </w:r>
      <w:r w:rsidRPr="00B97954">
        <w:rPr>
          <w:rFonts w:cs="Open Sans"/>
        </w:rPr>
        <w:t>.</w:t>
      </w:r>
    </w:p>
    <w:p w14:paraId="4FD4774C" w14:textId="77777777" w:rsidR="00542830" w:rsidRPr="00B97954" w:rsidRDefault="00542830" w:rsidP="00542830">
      <w:pPr>
        <w:rPr>
          <w:rFonts w:cs="Open San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5"/>
        <w:gridCol w:w="4605"/>
      </w:tblGrid>
      <w:tr w:rsidR="00542830" w:rsidRPr="00B97954" w14:paraId="0AD12727" w14:textId="77777777" w:rsidTr="00542830">
        <w:tc>
          <w:tcPr>
            <w:tcW w:w="4605" w:type="dxa"/>
            <w:shd w:val="clear" w:color="auto" w:fill="B8CCE4" w:themeFill="accent1" w:themeFillTint="66"/>
          </w:tcPr>
          <w:p w14:paraId="24F18424" w14:textId="77777777" w:rsidR="00542830" w:rsidRPr="00B97954" w:rsidRDefault="00542830" w:rsidP="0053196A">
            <w:pPr>
              <w:rPr>
                <w:rFonts w:cs="Open Sans"/>
                <w:b/>
              </w:rPr>
            </w:pPr>
            <w:r w:rsidRPr="00B97954">
              <w:rPr>
                <w:rFonts w:cs="Open Sans"/>
                <w:b/>
              </w:rPr>
              <w:t>Customer contact for the Provider</w:t>
            </w:r>
          </w:p>
        </w:tc>
        <w:tc>
          <w:tcPr>
            <w:tcW w:w="4605" w:type="dxa"/>
            <w:shd w:val="clear" w:color="auto" w:fill="auto"/>
          </w:tcPr>
          <w:p w14:paraId="5661D7A6" w14:textId="77777777" w:rsidR="00B20F41" w:rsidRDefault="00B20F41" w:rsidP="00B20F41">
            <w:pPr>
              <w:rPr>
                <w:rFonts w:cs="Open Sans"/>
              </w:rPr>
            </w:pPr>
            <w:r>
              <w:rPr>
                <w:rFonts w:cs="Open Sans"/>
              </w:rPr>
              <w:t xml:space="preserve">Peter </w:t>
            </w:r>
            <w:proofErr w:type="spellStart"/>
            <w:r>
              <w:rPr>
                <w:rFonts w:cs="Open Sans"/>
              </w:rPr>
              <w:t>Solagna</w:t>
            </w:r>
            <w:proofErr w:type="spellEnd"/>
          </w:p>
          <w:p w14:paraId="62484D7A" w14:textId="029ADCF1" w:rsidR="0063063E" w:rsidRPr="009C77B1" w:rsidRDefault="00277C6A" w:rsidP="00B20F41">
            <w:pPr>
              <w:rPr>
                <w:rFonts w:cs="Open Sans"/>
                <w:highlight w:val="yellow"/>
                <w:lang w:val="it-IT"/>
              </w:rPr>
            </w:pPr>
            <w:hyperlink r:id="rId12" w:history="1">
              <w:r w:rsidR="00B20F41">
                <w:rPr>
                  <w:rStyle w:val="Hyperlink"/>
                  <w:rFonts w:cs="Open Sans"/>
                </w:rPr>
                <w:t>operations@egi.eu</w:t>
              </w:r>
            </w:hyperlink>
            <w:r w:rsidR="00B20F41">
              <w:rPr>
                <w:rFonts w:cs="Open Sans"/>
              </w:rPr>
              <w:t xml:space="preserve"> </w:t>
            </w:r>
            <w:r w:rsidR="00B20F41">
              <w:rPr>
                <w:rFonts w:cs="Open Sans"/>
                <w:lang w:val="it-IT"/>
              </w:rPr>
              <w:t xml:space="preserve">  </w:t>
            </w:r>
          </w:p>
        </w:tc>
      </w:tr>
      <w:tr w:rsidR="00542830" w:rsidRPr="00B97954" w14:paraId="0FAC06FF" w14:textId="77777777" w:rsidTr="00542830">
        <w:tc>
          <w:tcPr>
            <w:tcW w:w="4605" w:type="dxa"/>
            <w:shd w:val="clear" w:color="auto" w:fill="B8CCE4" w:themeFill="accent1" w:themeFillTint="66"/>
          </w:tcPr>
          <w:p w14:paraId="14D7B0E1" w14:textId="77777777" w:rsidR="00542830" w:rsidRPr="00B97954" w:rsidRDefault="00542830" w:rsidP="0053196A">
            <w:pPr>
              <w:rPr>
                <w:rFonts w:cs="Open Sans"/>
                <w:b/>
              </w:rPr>
            </w:pPr>
            <w:r w:rsidRPr="00B97954">
              <w:rPr>
                <w:rFonts w:cs="Open Sans"/>
                <w:b/>
              </w:rPr>
              <w:lastRenderedPageBreak/>
              <w:t>Provider contact for the Customer</w:t>
            </w:r>
          </w:p>
        </w:tc>
        <w:tc>
          <w:tcPr>
            <w:tcW w:w="4605" w:type="dxa"/>
            <w:shd w:val="clear" w:color="auto" w:fill="auto"/>
          </w:tcPr>
          <w:p w14:paraId="7E64C3FA" w14:textId="3A4F1992" w:rsidR="008517F5" w:rsidRDefault="00542830" w:rsidP="008517F5">
            <w:pPr>
              <w:rPr>
                <w:rFonts w:cs="Open Sans"/>
              </w:rPr>
            </w:pPr>
            <w:r>
              <w:rPr>
                <w:rFonts w:cs="Open Sans"/>
                <w:lang w:val="it-IT"/>
              </w:rPr>
              <w:t xml:space="preserve"> </w:t>
            </w:r>
            <w:r w:rsidR="008517F5">
              <w:rPr>
                <w:rFonts w:cs="Open Sans"/>
              </w:rPr>
              <w:t>David Kelsey</w:t>
            </w:r>
          </w:p>
          <w:p w14:paraId="0D1F9537" w14:textId="59FA0D71" w:rsidR="00542830" w:rsidRPr="0097663A" w:rsidRDefault="008517F5" w:rsidP="005B4FC6">
            <w:hyperlink r:id="rId13" w:history="1">
              <w:r w:rsidRPr="00AA10A1">
                <w:rPr>
                  <w:rStyle w:val="Hyperlink"/>
                </w:rPr>
                <w:t>david.kelsey@stfc.ac.uk</w:t>
              </w:r>
            </w:hyperlink>
            <w:r>
              <w:t xml:space="preserve"> </w:t>
            </w:r>
          </w:p>
        </w:tc>
      </w:tr>
      <w:tr w:rsidR="00542830" w:rsidRPr="00B97954" w14:paraId="4CC810DD" w14:textId="77777777" w:rsidTr="00542830">
        <w:tc>
          <w:tcPr>
            <w:tcW w:w="4605" w:type="dxa"/>
            <w:shd w:val="clear" w:color="auto" w:fill="B8CCE4" w:themeFill="accent1" w:themeFillTint="66"/>
          </w:tcPr>
          <w:p w14:paraId="559517F6" w14:textId="77777777" w:rsidR="00542830" w:rsidRPr="00B97954" w:rsidRDefault="00542830" w:rsidP="0053196A">
            <w:pPr>
              <w:rPr>
                <w:rFonts w:cs="Open Sans"/>
                <w:b/>
              </w:rPr>
            </w:pPr>
            <w:r>
              <w:rPr>
                <w:rFonts w:cs="Open Sans"/>
                <w:b/>
              </w:rPr>
              <w:t>Service Support contact</w:t>
            </w:r>
          </w:p>
        </w:tc>
        <w:tc>
          <w:tcPr>
            <w:tcW w:w="4605" w:type="dxa"/>
            <w:shd w:val="clear" w:color="auto" w:fill="auto"/>
          </w:tcPr>
          <w:p w14:paraId="53C52277" w14:textId="46020E0A" w:rsidR="00542830" w:rsidRPr="00B97954" w:rsidRDefault="00542830" w:rsidP="00542830">
            <w:pPr>
              <w:rPr>
                <w:rFonts w:cs="Open Sans"/>
              </w:rPr>
            </w:pPr>
            <w:r>
              <w:rPr>
                <w:rFonts w:cs="Open Sans"/>
              </w:rPr>
              <w:t>See Section 3</w:t>
            </w:r>
          </w:p>
        </w:tc>
      </w:tr>
    </w:tbl>
    <w:p w14:paraId="323BBBC3" w14:textId="77777777" w:rsidR="00542830" w:rsidRPr="00B97954" w:rsidRDefault="00542830" w:rsidP="00542830">
      <w:pPr>
        <w:rPr>
          <w:rFonts w:cs="Open Sans"/>
        </w:rPr>
      </w:pPr>
    </w:p>
    <w:p w14:paraId="6511A36C" w14:textId="77777777" w:rsidR="00542830" w:rsidRPr="00B97954" w:rsidRDefault="00542830" w:rsidP="00D206E9">
      <w:pPr>
        <w:pStyle w:val="Heading2"/>
      </w:pPr>
      <w:bookmarkStart w:id="21" w:name="_Toc403992932"/>
      <w:bookmarkStart w:id="22" w:name="_Toc443560640"/>
      <w:r w:rsidRPr="00B97954">
        <w:t>Regular reporting</w:t>
      </w:r>
      <w:bookmarkEnd w:id="21"/>
      <w:bookmarkEnd w:id="22"/>
    </w:p>
    <w:p w14:paraId="783316AA" w14:textId="46A90287" w:rsidR="00D63871" w:rsidRDefault="00D63871" w:rsidP="00D63871">
      <w:bookmarkStart w:id="23" w:name="_Toc403992933"/>
    </w:p>
    <w:p w14:paraId="656EE98D" w14:textId="5307C310" w:rsidR="00045560" w:rsidRPr="00431CB0" w:rsidRDefault="00045560" w:rsidP="00045560">
      <w:pPr>
        <w:rPr>
          <w:rFonts w:cs="Open Sans"/>
        </w:rPr>
      </w:pPr>
      <w:r w:rsidRPr="00431CB0">
        <w:rPr>
          <w:rFonts w:cs="Open Sans"/>
        </w:rPr>
        <w:t xml:space="preserve">As </w:t>
      </w:r>
      <w:r>
        <w:rPr>
          <w:rFonts w:cs="Open Sans"/>
        </w:rPr>
        <w:t xml:space="preserve">part of the fulfilment of this </w:t>
      </w:r>
      <w:r w:rsidR="00FB2EA4">
        <w:rPr>
          <w:rFonts w:cs="Open Sans"/>
        </w:rPr>
        <w:t>Agreement</w:t>
      </w:r>
      <w:r w:rsidRPr="00431CB0">
        <w:rPr>
          <w:rFonts w:cs="Open Sans"/>
        </w:rPr>
        <w:t xml:space="preserve"> and provisioning of the service, the following reports will be provided: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0"/>
        <w:gridCol w:w="2310"/>
        <w:gridCol w:w="2311"/>
        <w:gridCol w:w="2311"/>
      </w:tblGrid>
      <w:tr w:rsidR="00045560" w:rsidRPr="00431CB0" w14:paraId="058C34F8" w14:textId="77777777" w:rsidTr="00FB2EA4">
        <w:tc>
          <w:tcPr>
            <w:tcW w:w="1250" w:type="pct"/>
            <w:shd w:val="clear" w:color="auto" w:fill="8DB3E2" w:themeFill="text2" w:themeFillTint="66"/>
          </w:tcPr>
          <w:p w14:paraId="6B02A8C0" w14:textId="77777777" w:rsidR="00045560" w:rsidRPr="00431CB0" w:rsidRDefault="00045560" w:rsidP="00FE3807">
            <w:pPr>
              <w:rPr>
                <w:rFonts w:cs="Open Sans"/>
                <w:b/>
              </w:rPr>
            </w:pPr>
            <w:r w:rsidRPr="00431CB0">
              <w:rPr>
                <w:rFonts w:cs="Open Sans"/>
                <w:b/>
              </w:rPr>
              <w:t>Report title</w:t>
            </w:r>
          </w:p>
        </w:tc>
        <w:tc>
          <w:tcPr>
            <w:tcW w:w="1250" w:type="pct"/>
            <w:shd w:val="clear" w:color="auto" w:fill="8DB3E2" w:themeFill="text2" w:themeFillTint="66"/>
          </w:tcPr>
          <w:p w14:paraId="6010C87B" w14:textId="77777777" w:rsidR="00045560" w:rsidRPr="00431CB0" w:rsidRDefault="00045560" w:rsidP="00FE3807">
            <w:pPr>
              <w:rPr>
                <w:rFonts w:cs="Open Sans"/>
                <w:b/>
              </w:rPr>
            </w:pPr>
            <w:r w:rsidRPr="00431CB0">
              <w:rPr>
                <w:rFonts w:cs="Open Sans"/>
                <w:b/>
              </w:rPr>
              <w:t>Contents</w:t>
            </w:r>
          </w:p>
        </w:tc>
        <w:tc>
          <w:tcPr>
            <w:tcW w:w="1250" w:type="pct"/>
            <w:shd w:val="clear" w:color="auto" w:fill="8DB3E2" w:themeFill="text2" w:themeFillTint="66"/>
          </w:tcPr>
          <w:p w14:paraId="7EE804C0" w14:textId="77777777" w:rsidR="00045560" w:rsidRPr="00431CB0" w:rsidRDefault="00045560" w:rsidP="00FE3807">
            <w:pPr>
              <w:rPr>
                <w:rFonts w:cs="Open Sans"/>
                <w:b/>
              </w:rPr>
            </w:pPr>
            <w:r w:rsidRPr="00431CB0">
              <w:rPr>
                <w:rFonts w:cs="Open Sans"/>
                <w:b/>
              </w:rPr>
              <w:t>Frequency</w:t>
            </w:r>
          </w:p>
        </w:tc>
        <w:tc>
          <w:tcPr>
            <w:tcW w:w="1250" w:type="pct"/>
            <w:shd w:val="clear" w:color="auto" w:fill="8DB3E2" w:themeFill="text2" w:themeFillTint="66"/>
          </w:tcPr>
          <w:p w14:paraId="16C10291" w14:textId="493E9AF2" w:rsidR="00045560" w:rsidRPr="00431CB0" w:rsidRDefault="00FB2EA4" w:rsidP="00FE3807">
            <w:pPr>
              <w:rPr>
                <w:rFonts w:cs="Open Sans"/>
                <w:b/>
              </w:rPr>
            </w:pPr>
            <w:r>
              <w:rPr>
                <w:rFonts w:cs="Open Sans"/>
                <w:b/>
              </w:rPr>
              <w:t>Delivery</w:t>
            </w:r>
          </w:p>
        </w:tc>
      </w:tr>
      <w:tr w:rsidR="00816399" w:rsidRPr="00431CB0" w14:paraId="3E41FE77" w14:textId="77777777" w:rsidTr="00FE3807">
        <w:tc>
          <w:tcPr>
            <w:tcW w:w="1250" w:type="pct"/>
            <w:shd w:val="clear" w:color="auto" w:fill="auto"/>
          </w:tcPr>
          <w:p w14:paraId="6ED8BBB9" w14:textId="39720B6B" w:rsidR="00816399" w:rsidRPr="00431CB0" w:rsidRDefault="00816399" w:rsidP="00FE3807">
            <w:pPr>
              <w:jc w:val="left"/>
              <w:rPr>
                <w:rFonts w:cs="Open Sans"/>
                <w:highlight w:val="green"/>
              </w:rPr>
            </w:pPr>
            <w:r w:rsidRPr="00431CB0">
              <w:rPr>
                <w:rFonts w:cs="Open Sans"/>
              </w:rPr>
              <w:t>Service Performance Report</w:t>
            </w:r>
          </w:p>
        </w:tc>
        <w:tc>
          <w:tcPr>
            <w:tcW w:w="1250" w:type="pct"/>
            <w:shd w:val="clear" w:color="auto" w:fill="auto"/>
          </w:tcPr>
          <w:p w14:paraId="0BA699CD" w14:textId="3EAE025E" w:rsidR="00816399" w:rsidRPr="00431CB0" w:rsidRDefault="00816399" w:rsidP="00FE3807">
            <w:pPr>
              <w:jc w:val="left"/>
              <w:rPr>
                <w:rFonts w:cs="Open Sans"/>
                <w:highlight w:val="green"/>
              </w:rPr>
            </w:pPr>
            <w:r w:rsidRPr="00431CB0">
              <w:rPr>
                <w:rFonts w:cs="Open Sans"/>
              </w:rPr>
              <w:t xml:space="preserve">The document provides the overall assessment of service performance (per month) and OLA target performance achieved during </w:t>
            </w:r>
            <w:r>
              <w:rPr>
                <w:rFonts w:cs="Open Sans"/>
              </w:rPr>
              <w:t xml:space="preserve">reporting </w:t>
            </w:r>
          </w:p>
        </w:tc>
        <w:tc>
          <w:tcPr>
            <w:tcW w:w="1250" w:type="pct"/>
            <w:shd w:val="clear" w:color="auto" w:fill="auto"/>
          </w:tcPr>
          <w:p w14:paraId="2118EEDE" w14:textId="77777777" w:rsidR="00816399" w:rsidRDefault="00816399" w:rsidP="00102226">
            <w:pPr>
              <w:jc w:val="left"/>
              <w:rPr>
                <w:rFonts w:cs="Open Sans"/>
              </w:rPr>
            </w:pPr>
            <w:r>
              <w:rPr>
                <w:rFonts w:cs="Open Sans"/>
              </w:rPr>
              <w:t>M</w:t>
            </w:r>
            <w:r w:rsidRPr="00013C1F">
              <w:rPr>
                <w:rFonts w:cs="Open Sans"/>
              </w:rPr>
              <w:t>ay-Aug 2016: 4 Months report</w:t>
            </w:r>
          </w:p>
          <w:p w14:paraId="5490788A" w14:textId="77777777" w:rsidR="00816399" w:rsidRDefault="00816399" w:rsidP="00102226">
            <w:pPr>
              <w:jc w:val="left"/>
              <w:rPr>
                <w:rFonts w:cs="Open Sans"/>
              </w:rPr>
            </w:pPr>
            <w:r w:rsidRPr="00013C1F">
              <w:rPr>
                <w:rFonts w:cs="Open Sans"/>
              </w:rPr>
              <w:t>Sept-Dec 2016: 4 Months report</w:t>
            </w:r>
          </w:p>
          <w:p w14:paraId="456D2152" w14:textId="77777777" w:rsidR="00816399" w:rsidRPr="00013C1F" w:rsidRDefault="00816399" w:rsidP="00102226">
            <w:pPr>
              <w:jc w:val="left"/>
              <w:rPr>
                <w:rFonts w:cs="Open Sans"/>
              </w:rPr>
            </w:pPr>
            <w:r w:rsidRPr="00013C1F">
              <w:rPr>
                <w:rFonts w:cs="Open Sans"/>
              </w:rPr>
              <w:t>Jan-June 2017: 6 Months report</w:t>
            </w:r>
          </w:p>
          <w:p w14:paraId="11670F0A" w14:textId="06A422CE" w:rsidR="00816399" w:rsidRPr="00431CB0" w:rsidRDefault="00816399" w:rsidP="00ED3D0A">
            <w:pPr>
              <w:jc w:val="left"/>
              <w:rPr>
                <w:rFonts w:cs="Open Sans"/>
                <w:highlight w:val="green"/>
              </w:rPr>
            </w:pPr>
            <w:r w:rsidRPr="00013C1F">
              <w:rPr>
                <w:rFonts w:cs="Open Sans"/>
              </w:rPr>
              <w:t>July-Dec 2017: 6 Months report</w:t>
            </w:r>
            <w:r>
              <w:rPr>
                <w:rFonts w:cs="Open Sans"/>
              </w:rPr>
              <w:t>3</w:t>
            </w:r>
          </w:p>
        </w:tc>
        <w:tc>
          <w:tcPr>
            <w:tcW w:w="1250" w:type="pct"/>
            <w:shd w:val="clear" w:color="auto" w:fill="auto"/>
          </w:tcPr>
          <w:p w14:paraId="33E2071D" w14:textId="77777777" w:rsidR="00816399" w:rsidRPr="00431CB0" w:rsidRDefault="00816399" w:rsidP="00102226">
            <w:pPr>
              <w:jc w:val="left"/>
              <w:rPr>
                <w:rFonts w:cs="Open Sans"/>
              </w:rPr>
            </w:pPr>
            <w:r w:rsidRPr="00431CB0">
              <w:rPr>
                <w:rFonts w:cs="Open Sans"/>
              </w:rPr>
              <w:t>At least one page document submitted to the Executive Board for assessment and made publicly a</w:t>
            </w:r>
            <w:r>
              <w:rPr>
                <w:rFonts w:cs="Open Sans"/>
              </w:rPr>
              <w:t>vailable at EGI Document server</w:t>
            </w:r>
            <w:r>
              <w:rPr>
                <w:rStyle w:val="FootnoteReference"/>
                <w:rFonts w:cs="Open Sans"/>
              </w:rPr>
              <w:footnoteReference w:id="3"/>
            </w:r>
            <w:r>
              <w:rPr>
                <w:rFonts w:cs="Open Sans"/>
              </w:rPr>
              <w:t xml:space="preserve"> </w:t>
            </w:r>
            <w:r w:rsidRPr="00431CB0">
              <w:rPr>
                <w:rFonts w:cs="Open Sans"/>
              </w:rPr>
              <w:t>by</w:t>
            </w:r>
          </w:p>
          <w:p w14:paraId="7B6A761C" w14:textId="0137BCA1" w:rsidR="00816399" w:rsidRPr="00431CB0" w:rsidRDefault="00816399" w:rsidP="00FB2EA4">
            <w:pPr>
              <w:jc w:val="left"/>
              <w:rPr>
                <w:rFonts w:cs="Open Sans"/>
                <w:highlight w:val="green"/>
              </w:rPr>
            </w:pPr>
            <w:r w:rsidRPr="00431CB0">
              <w:rPr>
                <w:rFonts w:cs="Open Sans"/>
              </w:rPr>
              <w:t>the Customer contact</w:t>
            </w:r>
            <w:r w:rsidRPr="00431CB0">
              <w:rPr>
                <w:rFonts w:cs="Open Sans"/>
                <w:b/>
              </w:rPr>
              <w:t xml:space="preserve"> </w:t>
            </w:r>
          </w:p>
        </w:tc>
      </w:tr>
    </w:tbl>
    <w:p w14:paraId="334A41F3" w14:textId="07BCF6B0" w:rsidR="00045560" w:rsidRPr="00D63871" w:rsidRDefault="00045560" w:rsidP="00D63871"/>
    <w:p w14:paraId="1B838A2D" w14:textId="77777777" w:rsidR="00542830" w:rsidRPr="00B97954" w:rsidRDefault="00542830" w:rsidP="00D206E9">
      <w:pPr>
        <w:pStyle w:val="Heading2"/>
      </w:pPr>
      <w:bookmarkStart w:id="25" w:name="_Toc443560641"/>
      <w:r>
        <w:t>V</w:t>
      </w:r>
      <w:r w:rsidRPr="00B97954">
        <w:t>iolations</w:t>
      </w:r>
      <w:bookmarkEnd w:id="23"/>
      <w:bookmarkEnd w:id="25"/>
    </w:p>
    <w:p w14:paraId="7C084582" w14:textId="581C0633" w:rsidR="00FB2EA4" w:rsidRPr="00D63871" w:rsidRDefault="00D63871" w:rsidP="00D63871">
      <w:bookmarkStart w:id="26" w:name="_Toc403992934"/>
      <w:r>
        <w:t xml:space="preserve">As defined in </w:t>
      </w:r>
      <w:r w:rsidR="00045560" w:rsidRPr="00045560">
        <w:t xml:space="preserve">Corporate-level EGI Operational </w:t>
      </w:r>
      <w:r w:rsidR="008B13AD">
        <w:t>Level</w:t>
      </w:r>
      <w:r w:rsidR="00045560" w:rsidRPr="00045560">
        <w:t xml:space="preserve"> Agreement</w:t>
      </w:r>
      <w:r>
        <w:t>.</w:t>
      </w:r>
    </w:p>
    <w:p w14:paraId="4EE153FA" w14:textId="49C73FEE" w:rsidR="00542830" w:rsidRDefault="00542830" w:rsidP="00D206E9">
      <w:pPr>
        <w:pStyle w:val="Heading2"/>
      </w:pPr>
      <w:bookmarkStart w:id="27" w:name="_Toc443560642"/>
      <w:r w:rsidRPr="00B97954">
        <w:t xml:space="preserve">Escalation </w:t>
      </w:r>
      <w:r>
        <w:t>and</w:t>
      </w:r>
      <w:r w:rsidRPr="00B97954">
        <w:t xml:space="preserve"> complaints</w:t>
      </w:r>
      <w:bookmarkEnd w:id="26"/>
      <w:bookmarkEnd w:id="27"/>
    </w:p>
    <w:p w14:paraId="485755EB" w14:textId="37E6E792" w:rsidR="00FB2EA4" w:rsidRPr="00B97954" w:rsidRDefault="00FB2EA4" w:rsidP="00FB2EA4">
      <w:pPr>
        <w:rPr>
          <w:rFonts w:cs="Open Sans"/>
        </w:rPr>
      </w:pPr>
      <w:r w:rsidRPr="00B97954">
        <w:rPr>
          <w:rFonts w:cs="Open Sans"/>
        </w:rPr>
        <w:t>For escalation and complaints, the Provider contact point shall be used, and the following rules apply</w:t>
      </w:r>
      <w:r>
        <w:rPr>
          <w:rFonts w:cs="Open Sans"/>
        </w:rPr>
        <w:t>.</w:t>
      </w:r>
    </w:p>
    <w:p w14:paraId="5987F0A3" w14:textId="77777777" w:rsidR="00FB2EA4" w:rsidRPr="004F6ECD" w:rsidRDefault="00FB2EA4" w:rsidP="00C13CC4">
      <w:pPr>
        <w:pStyle w:val="ListParagraph"/>
        <w:numPr>
          <w:ilvl w:val="0"/>
          <w:numId w:val="5"/>
        </w:numPr>
      </w:pPr>
      <w:r w:rsidRPr="004F6ECD">
        <w:t>In case of repeated violation of the Service</w:t>
      </w:r>
      <w:r>
        <w:t>s</w:t>
      </w:r>
      <w:r w:rsidRPr="004F6ECD">
        <w:t xml:space="preserve"> targets for four consecutive months, a review of the Agreement and of the Service</w:t>
      </w:r>
      <w:r>
        <w:t>s</w:t>
      </w:r>
      <w:r w:rsidRPr="004F6ECD">
        <w:t xml:space="preserve"> enhancement plan will take place involving the parties of the Agreement.</w:t>
      </w:r>
    </w:p>
    <w:p w14:paraId="03959076" w14:textId="0609D3E9" w:rsidR="00FB2EA4" w:rsidRPr="00E13F9A" w:rsidRDefault="00FB2EA4" w:rsidP="00C13CC4">
      <w:pPr>
        <w:pStyle w:val="ListParagraph"/>
        <w:numPr>
          <w:ilvl w:val="0"/>
          <w:numId w:val="5"/>
        </w:numPr>
      </w:pPr>
      <w:r w:rsidRPr="004F6ECD">
        <w:t>Complaints or concerns about the Service</w:t>
      </w:r>
      <w:r>
        <w:t>s</w:t>
      </w:r>
      <w:r w:rsidRPr="004F6ECD">
        <w:t xml:space="preserve"> provided should be directed to the Provider contact who will promptly address these concerns. Should the Customer still feel dissatisfied, about either the result of the response or</w:t>
      </w:r>
      <w:r>
        <w:t xml:space="preserve"> the behaviour of the Provider</w:t>
      </w:r>
      <w:r w:rsidRPr="004F6ECD">
        <w:t xml:space="preserve">, </w:t>
      </w:r>
      <w:r>
        <w:t xml:space="preserve">EGI.eu Director </w:t>
      </w:r>
      <w:hyperlink r:id="rId14" w:tgtFrame="_blank" w:history="1">
        <w:r>
          <w:rPr>
            <w:rStyle w:val="Hyperlink"/>
          </w:rPr>
          <w:t>director@egi.eu</w:t>
        </w:r>
      </w:hyperlink>
      <w:r w:rsidRPr="004F6ECD">
        <w:t xml:space="preserve"> should be informed. </w:t>
      </w:r>
    </w:p>
    <w:p w14:paraId="5D21DFB3" w14:textId="5AAE1617" w:rsidR="00CC7A3E" w:rsidRPr="00B97954" w:rsidRDefault="00CC7A3E" w:rsidP="00CE1F5A">
      <w:pPr>
        <w:pStyle w:val="Heading1"/>
      </w:pPr>
      <w:bookmarkStart w:id="28" w:name="_Toc403992935"/>
      <w:bookmarkStart w:id="29" w:name="_Toc443560643"/>
      <w:r>
        <w:lastRenderedPageBreak/>
        <w:t>Information security and</w:t>
      </w:r>
      <w:r w:rsidRPr="00B97954">
        <w:t xml:space="preserve"> data protection</w:t>
      </w:r>
      <w:bookmarkEnd w:id="28"/>
      <w:bookmarkEnd w:id="29"/>
    </w:p>
    <w:p w14:paraId="42D500FF" w14:textId="58E83331" w:rsidR="00FB2EA4" w:rsidRPr="00D63871" w:rsidRDefault="00D63871" w:rsidP="00D63871">
      <w:bookmarkStart w:id="30" w:name="_Toc403992936"/>
      <w:r>
        <w:t xml:space="preserve">As defined in </w:t>
      </w:r>
      <w:r w:rsidR="00045560" w:rsidRPr="00045560">
        <w:t xml:space="preserve">Corporate-level EGI Operational </w:t>
      </w:r>
      <w:r w:rsidR="008B13AD">
        <w:t>Level</w:t>
      </w:r>
      <w:r w:rsidR="00045560" w:rsidRPr="00045560">
        <w:t xml:space="preserve"> Agreement</w:t>
      </w:r>
    </w:p>
    <w:p w14:paraId="6127C083" w14:textId="690B204A" w:rsidR="00CC7A3E" w:rsidRDefault="00CC7A3E" w:rsidP="00CE1F5A">
      <w:pPr>
        <w:pStyle w:val="Heading1"/>
      </w:pPr>
      <w:bookmarkStart w:id="31" w:name="_Toc443560644"/>
      <w:r>
        <w:t>R</w:t>
      </w:r>
      <w:r w:rsidRPr="00B97954">
        <w:t>esponsibilities</w:t>
      </w:r>
      <w:bookmarkEnd w:id="31"/>
      <w:r w:rsidRPr="00B97954">
        <w:t xml:space="preserve"> </w:t>
      </w:r>
    </w:p>
    <w:p w14:paraId="4D1141DF" w14:textId="77777777" w:rsidR="00CC7A3E" w:rsidRPr="00B97954" w:rsidRDefault="00CC7A3E" w:rsidP="00D206E9">
      <w:pPr>
        <w:pStyle w:val="Heading2"/>
      </w:pPr>
      <w:bookmarkStart w:id="32" w:name="_Toc443560645"/>
      <w:r>
        <w:t>O</w:t>
      </w:r>
      <w:r w:rsidRPr="00B97954">
        <w:t xml:space="preserve">f the </w:t>
      </w:r>
      <w:r>
        <w:t>P</w:t>
      </w:r>
      <w:r w:rsidRPr="00B97954">
        <w:t>rovider</w:t>
      </w:r>
      <w:bookmarkEnd w:id="30"/>
      <w:bookmarkEnd w:id="32"/>
    </w:p>
    <w:p w14:paraId="50F874E0" w14:textId="77777777" w:rsidR="000E6B2B" w:rsidRPr="00431CB0" w:rsidRDefault="000E6B2B" w:rsidP="000E6B2B">
      <w:pPr>
        <w:rPr>
          <w:rFonts w:cs="Open Sans"/>
        </w:rPr>
      </w:pPr>
      <w:bookmarkStart w:id="33" w:name="_Toc403992937"/>
      <w:r w:rsidRPr="00431CB0">
        <w:rPr>
          <w:rFonts w:cs="Open Sans"/>
        </w:rPr>
        <w:t>Additional responsibilities of the Provider are as follow:</w:t>
      </w:r>
    </w:p>
    <w:p w14:paraId="66A8A6F7" w14:textId="4D43A467" w:rsidR="000E6B2B" w:rsidRPr="000E6B2B" w:rsidRDefault="000E6B2B" w:rsidP="00C13CC4">
      <w:pPr>
        <w:numPr>
          <w:ilvl w:val="0"/>
          <w:numId w:val="8"/>
        </w:numPr>
        <w:spacing w:after="200"/>
        <w:contextualSpacing/>
        <w:jc w:val="left"/>
        <w:rPr>
          <w:rFonts w:cs="Open Sans"/>
        </w:rPr>
      </w:pPr>
      <w:r w:rsidRPr="000E6B2B">
        <w:rPr>
          <w:rFonts w:cs="Open Sans"/>
        </w:rPr>
        <w:t>Adhere to all applicable operational and security po</w:t>
      </w:r>
      <w:r>
        <w:rPr>
          <w:rFonts w:cs="Open Sans"/>
        </w:rPr>
        <w:t>licies and procedures</w:t>
      </w:r>
      <w:r>
        <w:rPr>
          <w:rStyle w:val="FootnoteReference"/>
          <w:rFonts w:cs="Open Sans"/>
        </w:rPr>
        <w:footnoteReference w:id="4"/>
      </w:r>
      <w:r w:rsidRPr="000E6B2B">
        <w:rPr>
          <w:rFonts w:cs="Open Sans"/>
        </w:rPr>
        <w:t xml:space="preserve"> and to other policy documents referenced therein;</w:t>
      </w:r>
    </w:p>
    <w:p w14:paraId="6F1A39A7" w14:textId="77777777" w:rsidR="000E6B2B" w:rsidRPr="000E6B2B" w:rsidRDefault="000E6B2B" w:rsidP="00C13CC4">
      <w:pPr>
        <w:numPr>
          <w:ilvl w:val="0"/>
          <w:numId w:val="8"/>
        </w:numPr>
        <w:spacing w:after="200"/>
        <w:contextualSpacing/>
        <w:jc w:val="left"/>
        <w:rPr>
          <w:rFonts w:cs="Open Sans"/>
        </w:rPr>
      </w:pPr>
      <w:r w:rsidRPr="000E6B2B">
        <w:rPr>
          <w:rFonts w:cs="Open Sans"/>
        </w:rPr>
        <w:t>Use communication channel defined in the agreement;</w:t>
      </w:r>
    </w:p>
    <w:p w14:paraId="5C22B965" w14:textId="3F12EE08" w:rsidR="000E6B2B" w:rsidRPr="000E6B2B" w:rsidRDefault="000E6B2B" w:rsidP="00C13CC4">
      <w:pPr>
        <w:numPr>
          <w:ilvl w:val="0"/>
          <w:numId w:val="8"/>
        </w:numPr>
        <w:spacing w:after="200"/>
        <w:contextualSpacing/>
        <w:jc w:val="left"/>
        <w:rPr>
          <w:rFonts w:cs="Open Sans"/>
        </w:rPr>
      </w:pPr>
      <w:r w:rsidRPr="000E6B2B">
        <w:rPr>
          <w:rFonts w:cs="Open Sans"/>
        </w:rPr>
        <w:t>Attend OMB</w:t>
      </w:r>
      <w:r>
        <w:rPr>
          <w:rStyle w:val="FootnoteReference"/>
          <w:rFonts w:cs="Open Sans"/>
        </w:rPr>
        <w:footnoteReference w:id="5"/>
      </w:r>
      <w:r w:rsidRPr="000E6B2B">
        <w:rPr>
          <w:rFonts w:cs="Open Sans"/>
        </w:rPr>
        <w:t xml:space="preserve"> and other operations meeting when needed;</w:t>
      </w:r>
    </w:p>
    <w:p w14:paraId="3B2F4FF4" w14:textId="77777777" w:rsidR="000E6B2B" w:rsidRPr="000E6B2B" w:rsidRDefault="000E6B2B" w:rsidP="00C13CC4">
      <w:pPr>
        <w:numPr>
          <w:ilvl w:val="0"/>
          <w:numId w:val="8"/>
        </w:numPr>
        <w:spacing w:after="200"/>
        <w:contextualSpacing/>
        <w:jc w:val="left"/>
        <w:rPr>
          <w:rFonts w:cs="Open Sans"/>
        </w:rPr>
      </w:pPr>
      <w:r w:rsidRPr="000E6B2B">
        <w:rPr>
          <w:rFonts w:cs="Open Sans"/>
        </w:rPr>
        <w:t xml:space="preserve">Accept EGI monitoring services provided to measure fulfilment of agreed service level targets. </w:t>
      </w:r>
    </w:p>
    <w:p w14:paraId="2597C844" w14:textId="26F04FF4" w:rsidR="000E6B2B" w:rsidRPr="008A1B5E" w:rsidRDefault="000E6B2B" w:rsidP="00C13CC4">
      <w:pPr>
        <w:numPr>
          <w:ilvl w:val="0"/>
          <w:numId w:val="8"/>
        </w:numPr>
        <w:spacing w:after="200"/>
        <w:contextualSpacing/>
        <w:jc w:val="left"/>
        <w:rPr>
          <w:rFonts w:cs="Open Sans"/>
        </w:rPr>
      </w:pPr>
      <w:r w:rsidRPr="008A1B5E">
        <w:rPr>
          <w:rFonts w:cs="Open Sans"/>
        </w:rPr>
        <w:t>Service with associated roles are registered in GOC DB</w:t>
      </w:r>
      <w:r w:rsidRPr="008A1B5E">
        <w:rPr>
          <w:rStyle w:val="FootnoteReference"/>
          <w:rFonts w:cs="Open Sans"/>
        </w:rPr>
        <w:footnoteReference w:id="6"/>
      </w:r>
      <w:r w:rsidRPr="008A1B5E">
        <w:rPr>
          <w:rFonts w:cs="Open Sans"/>
        </w:rPr>
        <w:t xml:space="preserve"> as site entity under EGI.eu Operations Centre hosting EGI central operations tools</w:t>
      </w:r>
      <w:r w:rsidRPr="008A1B5E">
        <w:rPr>
          <w:rStyle w:val="FootnoteReference"/>
          <w:rFonts w:cs="Open Sans"/>
        </w:rPr>
        <w:footnoteReference w:id="7"/>
      </w:r>
    </w:p>
    <w:p w14:paraId="1C9A11BE" w14:textId="77777777" w:rsidR="000E6B2B" w:rsidRPr="00D63871" w:rsidRDefault="000E6B2B" w:rsidP="00D63871"/>
    <w:p w14:paraId="13E9C346" w14:textId="77777777" w:rsidR="00CC7A3E" w:rsidRPr="00B97954" w:rsidRDefault="00CC7A3E" w:rsidP="00D206E9">
      <w:pPr>
        <w:pStyle w:val="Heading2"/>
      </w:pPr>
      <w:bookmarkStart w:id="34" w:name="_Toc443560646"/>
      <w:r>
        <w:t xml:space="preserve">Of the </w:t>
      </w:r>
      <w:r w:rsidRPr="00B97954">
        <w:t>Customer</w:t>
      </w:r>
      <w:bookmarkEnd w:id="34"/>
      <w:r w:rsidRPr="00B97954">
        <w:t xml:space="preserve"> </w:t>
      </w:r>
      <w:bookmarkEnd w:id="33"/>
    </w:p>
    <w:p w14:paraId="03A853EA" w14:textId="77777777" w:rsidR="000E6B2B" w:rsidRPr="00431CB0" w:rsidRDefault="000E6B2B" w:rsidP="000E6B2B">
      <w:pPr>
        <w:rPr>
          <w:rFonts w:cs="Open Sans"/>
        </w:rPr>
      </w:pPr>
      <w:r w:rsidRPr="00431CB0">
        <w:rPr>
          <w:rFonts w:cs="Open Sans"/>
        </w:rPr>
        <w:t>The responsibilities of the customer are:</w:t>
      </w:r>
    </w:p>
    <w:p w14:paraId="6BA7F72C" w14:textId="77777777" w:rsidR="000E6B2B" w:rsidRPr="000E6B2B" w:rsidRDefault="000E6B2B" w:rsidP="00C13CC4">
      <w:pPr>
        <w:numPr>
          <w:ilvl w:val="0"/>
          <w:numId w:val="8"/>
        </w:numPr>
        <w:spacing w:after="200"/>
        <w:contextualSpacing/>
        <w:jc w:val="left"/>
        <w:rPr>
          <w:rFonts w:cs="Open Sans"/>
        </w:rPr>
      </w:pPr>
      <w:r w:rsidRPr="000E6B2B">
        <w:rPr>
          <w:rFonts w:cs="Open Sans"/>
        </w:rPr>
        <w:t>Raise any issues deemed necessary to the attention of the Provider;</w:t>
      </w:r>
    </w:p>
    <w:p w14:paraId="25C2318C" w14:textId="77777777" w:rsidR="000E6B2B" w:rsidRPr="000E6B2B" w:rsidRDefault="000E6B2B" w:rsidP="00C13CC4">
      <w:pPr>
        <w:numPr>
          <w:ilvl w:val="0"/>
          <w:numId w:val="8"/>
        </w:numPr>
        <w:spacing w:after="200"/>
        <w:contextualSpacing/>
        <w:jc w:val="left"/>
        <w:rPr>
          <w:rFonts w:cs="Open Sans"/>
        </w:rPr>
      </w:pPr>
      <w:r w:rsidRPr="000E6B2B">
        <w:rPr>
          <w:rFonts w:cs="Open Sans"/>
        </w:rPr>
        <w:t>Collect requirements from the Resource infrastructure Providers;</w:t>
      </w:r>
    </w:p>
    <w:p w14:paraId="25F3842E" w14:textId="0C0E9156" w:rsidR="000E6B2B" w:rsidRPr="000E6B2B" w:rsidRDefault="000E6B2B" w:rsidP="00C13CC4">
      <w:pPr>
        <w:numPr>
          <w:ilvl w:val="0"/>
          <w:numId w:val="8"/>
        </w:numPr>
        <w:spacing w:after="200"/>
        <w:contextualSpacing/>
        <w:jc w:val="left"/>
        <w:rPr>
          <w:rFonts w:cs="Open Sans"/>
        </w:rPr>
      </w:pPr>
      <w:r w:rsidRPr="000E6B2B">
        <w:rPr>
          <w:rFonts w:cs="Open Sans"/>
        </w:rPr>
        <w:t xml:space="preserve">Support coordination with other EGI </w:t>
      </w:r>
      <w:r>
        <w:rPr>
          <w:rFonts w:cs="Open Sans"/>
        </w:rPr>
        <w:t>services</w:t>
      </w:r>
    </w:p>
    <w:p w14:paraId="518407ED" w14:textId="04B1A2C7" w:rsidR="00D63871" w:rsidRPr="000E6B2B" w:rsidRDefault="000E6B2B" w:rsidP="00C13CC4">
      <w:pPr>
        <w:numPr>
          <w:ilvl w:val="0"/>
          <w:numId w:val="8"/>
        </w:numPr>
        <w:spacing w:after="200"/>
        <w:contextualSpacing/>
        <w:jc w:val="left"/>
        <w:rPr>
          <w:rFonts w:cs="Open Sans"/>
        </w:rPr>
      </w:pPr>
      <w:r w:rsidRPr="000E6B2B">
        <w:rPr>
          <w:rFonts w:cs="Open Sans"/>
        </w:rPr>
        <w:t xml:space="preserve">Provide monitoring to measure fulfilment of agreed service level targets. </w:t>
      </w:r>
    </w:p>
    <w:p w14:paraId="6FC38E0C" w14:textId="0E57C2E8" w:rsidR="00CC7A3E" w:rsidRPr="00B97954" w:rsidRDefault="00CC7A3E" w:rsidP="00CE1F5A">
      <w:pPr>
        <w:pStyle w:val="Heading1"/>
      </w:pPr>
      <w:bookmarkStart w:id="35" w:name="_Toc403992938"/>
      <w:bookmarkStart w:id="36" w:name="_Toc443560647"/>
      <w:r w:rsidRPr="00B97954">
        <w:t>Review</w:t>
      </w:r>
      <w:bookmarkEnd w:id="35"/>
      <w:r>
        <w:t>, extensions and termination</w:t>
      </w:r>
      <w:bookmarkEnd w:id="36"/>
    </w:p>
    <w:p w14:paraId="79B2267E" w14:textId="2C9E3D57" w:rsidR="000E6B2B" w:rsidRDefault="000E6B2B" w:rsidP="000E6B2B">
      <w:pPr>
        <w:keepLines/>
        <w:widowControl w:val="0"/>
        <w:suppressAutoHyphens/>
        <w:spacing w:before="40" w:after="40" w:line="240" w:lineRule="auto"/>
      </w:pPr>
      <w:r>
        <w:t>There will be reviews of the service performance against service level targets and of this Agreement at planned intervals with the Customer according to the following rules:</w:t>
      </w:r>
    </w:p>
    <w:p w14:paraId="3FCE7DF9" w14:textId="1238E868" w:rsidR="00CC7A3E" w:rsidRPr="00B97954" w:rsidRDefault="000E6B2B" w:rsidP="00C13CC4">
      <w:pPr>
        <w:pStyle w:val="ListParagraph"/>
        <w:keepLines/>
        <w:widowControl w:val="0"/>
        <w:numPr>
          <w:ilvl w:val="0"/>
          <w:numId w:val="9"/>
        </w:numPr>
        <w:suppressAutoHyphens/>
        <w:spacing w:before="40" w:after="40" w:line="240" w:lineRule="auto"/>
      </w:pPr>
      <w:r>
        <w:t>Technical content of the agreement and targets will be reviewed on a yearly basis.</w:t>
      </w:r>
    </w:p>
    <w:p w14:paraId="2E91CEFB" w14:textId="77777777" w:rsidR="001C68FD" w:rsidRPr="001C68FD" w:rsidRDefault="001C68FD" w:rsidP="001C68FD"/>
    <w:p w14:paraId="5FF443FD" w14:textId="77777777" w:rsidR="004338C6" w:rsidRPr="00D95F48" w:rsidRDefault="004338C6" w:rsidP="004338C6"/>
    <w:sectPr w:rsidR="004338C6" w:rsidRPr="00D95F48" w:rsidSect="00D065EF">
      <w:footerReference w:type="default" r:id="rId15"/>
      <w:footerReference w:type="first" r:id="rId16"/>
      <w:pgSz w:w="11906" w:h="16838"/>
      <w:pgMar w:top="1985" w:right="1440" w:bottom="1440" w:left="1440" w:header="993" w:footer="84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F210EA" w14:textId="77777777" w:rsidR="00277C6A" w:rsidRDefault="00277C6A" w:rsidP="00835E24">
      <w:pPr>
        <w:spacing w:after="0" w:line="240" w:lineRule="auto"/>
      </w:pPr>
      <w:r>
        <w:separator/>
      </w:r>
    </w:p>
  </w:endnote>
  <w:endnote w:type="continuationSeparator" w:id="0">
    <w:p w14:paraId="4E448A21" w14:textId="77777777" w:rsidR="00277C6A" w:rsidRDefault="00277C6A" w:rsidP="00835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Open Sans">
    <w:altName w:val="Tahoma"/>
    <w:charset w:val="00"/>
    <w:family w:val="auto"/>
    <w:pitch w:val="variable"/>
    <w:sig w:usb0="00000001" w:usb1="4000205B" w:usb2="00000028"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Lucida Grande">
    <w:charset w:val="00"/>
    <w:family w:val="auto"/>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CE5CE7" w14:textId="77777777" w:rsidR="0053196A" w:rsidRDefault="0053196A" w:rsidP="00D065EF">
    <w:pPr>
      <w:pStyle w:val="NoSpacing"/>
    </w:pP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0"/>
      <w:gridCol w:w="3060"/>
      <w:gridCol w:w="3060"/>
    </w:tblGrid>
    <w:tr w:rsidR="0053196A" w14:paraId="20E80DE0" w14:textId="77777777" w:rsidTr="00D065EF">
      <w:trPr>
        <w:trHeight w:val="857"/>
      </w:trPr>
      <w:tc>
        <w:tcPr>
          <w:tcW w:w="3060" w:type="dxa"/>
          <w:vAlign w:val="bottom"/>
        </w:tcPr>
        <w:p w14:paraId="5BCF0121" w14:textId="77777777" w:rsidR="0053196A" w:rsidRDefault="0053196A" w:rsidP="00D065EF">
          <w:pPr>
            <w:pStyle w:val="Header"/>
            <w:jc w:val="left"/>
          </w:pPr>
          <w:r>
            <w:rPr>
              <w:noProof/>
              <w:lang w:eastAsia="en-GB"/>
            </w:rPr>
            <w:drawing>
              <wp:inline distT="0" distB="0" distL="0" distR="0" wp14:anchorId="77FA915E" wp14:editId="62A7BF01">
                <wp:extent cx="765570" cy="43200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I-logo-140px.gif"/>
                        <pic:cNvPicPr/>
                      </pic:nvPicPr>
                      <pic:blipFill>
                        <a:blip r:embed="rId1">
                          <a:extLst>
                            <a:ext uri="{28A0092B-C50C-407E-A947-70E740481C1C}">
                              <a14:useLocalDpi xmlns:a14="http://schemas.microsoft.com/office/drawing/2010/main" val="0"/>
                            </a:ext>
                          </a:extLst>
                        </a:blip>
                        <a:stretch>
                          <a:fillRect/>
                        </a:stretch>
                      </pic:blipFill>
                      <pic:spPr>
                        <a:xfrm>
                          <a:off x="0" y="0"/>
                          <a:ext cx="765570" cy="432000"/>
                        </a:xfrm>
                        <a:prstGeom prst="rect">
                          <a:avLst/>
                        </a:prstGeom>
                      </pic:spPr>
                    </pic:pic>
                  </a:graphicData>
                </a:graphic>
              </wp:inline>
            </w:drawing>
          </w:r>
        </w:p>
      </w:tc>
      <w:tc>
        <w:tcPr>
          <w:tcW w:w="3060" w:type="dxa"/>
          <w:vAlign w:val="bottom"/>
        </w:tcPr>
        <w:p w14:paraId="2F6B2874" w14:textId="77777777" w:rsidR="0053196A" w:rsidRDefault="00277C6A" w:rsidP="0053196A">
          <w:pPr>
            <w:pStyle w:val="Header"/>
            <w:jc w:val="center"/>
          </w:pPr>
          <w:sdt>
            <w:sdtPr>
              <w:id w:val="1030074310"/>
              <w:docPartObj>
                <w:docPartGallery w:val="Page Numbers (Bottom of Page)"/>
                <w:docPartUnique/>
              </w:docPartObj>
            </w:sdtPr>
            <w:sdtEndPr>
              <w:rPr>
                <w:noProof/>
              </w:rPr>
            </w:sdtEndPr>
            <w:sdtContent>
              <w:r w:rsidR="0053196A">
                <w:fldChar w:fldCharType="begin"/>
              </w:r>
              <w:r w:rsidR="0053196A">
                <w:instrText xml:space="preserve"> PAGE   \* MERGEFORMAT </w:instrText>
              </w:r>
              <w:r w:rsidR="0053196A">
                <w:fldChar w:fldCharType="separate"/>
              </w:r>
              <w:r w:rsidR="001C6302">
                <w:rPr>
                  <w:noProof/>
                </w:rPr>
                <w:t>3</w:t>
              </w:r>
              <w:r w:rsidR="0053196A">
                <w:rPr>
                  <w:noProof/>
                </w:rPr>
                <w:fldChar w:fldCharType="end"/>
              </w:r>
            </w:sdtContent>
          </w:sdt>
        </w:p>
      </w:tc>
      <w:tc>
        <w:tcPr>
          <w:tcW w:w="3060" w:type="dxa"/>
          <w:vAlign w:val="bottom"/>
        </w:tcPr>
        <w:p w14:paraId="3CFBBF56" w14:textId="77777777" w:rsidR="0053196A" w:rsidRDefault="0053196A" w:rsidP="0053196A">
          <w:pPr>
            <w:pStyle w:val="Header"/>
            <w:jc w:val="right"/>
          </w:pPr>
        </w:p>
      </w:tc>
    </w:tr>
  </w:tbl>
  <w:p w14:paraId="016916BB" w14:textId="77777777" w:rsidR="0053196A" w:rsidRDefault="0053196A" w:rsidP="00D065EF">
    <w:pPr>
      <w:pStyle w:val="NoSpacing"/>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80"/>
      <w:gridCol w:w="7962"/>
    </w:tblGrid>
    <w:tr w:rsidR="0053196A" w14:paraId="76DB1E08" w14:textId="77777777" w:rsidTr="0010672E">
      <w:tc>
        <w:tcPr>
          <w:tcW w:w="1242" w:type="dxa"/>
          <w:vAlign w:val="center"/>
        </w:tcPr>
        <w:p w14:paraId="1FA522BE" w14:textId="77777777" w:rsidR="0053196A" w:rsidRDefault="0053196A" w:rsidP="0010672E">
          <w:pPr>
            <w:pStyle w:val="Footer"/>
            <w:jc w:val="center"/>
          </w:pPr>
          <w:r>
            <w:rPr>
              <w:noProof/>
              <w:sz w:val="18"/>
              <w:szCs w:val="18"/>
              <w:lang w:eastAsia="en-GB"/>
            </w:rPr>
            <w:drawing>
              <wp:inline distT="0" distB="0" distL="0" distR="0" wp14:anchorId="58576CF1" wp14:editId="2CFB42C0">
                <wp:extent cx="675640" cy="532765"/>
                <wp:effectExtent l="0" t="0" r="0" b="635"/>
                <wp:docPr id="4" name="Picture 4" descr="EGI_Logo_RGB_315x25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I_Logo_RGB_315x250p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5640" cy="532765"/>
                        </a:xfrm>
                        <a:prstGeom prst="rect">
                          <a:avLst/>
                        </a:prstGeom>
                        <a:noFill/>
                        <a:ln>
                          <a:noFill/>
                        </a:ln>
                      </pic:spPr>
                    </pic:pic>
                  </a:graphicData>
                </a:graphic>
              </wp:inline>
            </w:drawing>
          </w:r>
        </w:p>
      </w:tc>
      <w:tc>
        <w:tcPr>
          <w:tcW w:w="8000" w:type="dxa"/>
          <w:vAlign w:val="center"/>
        </w:tcPr>
        <w:p w14:paraId="1D328FA5" w14:textId="77777777" w:rsidR="0053196A" w:rsidRPr="00757E35" w:rsidRDefault="0053196A" w:rsidP="00D859A3">
          <w:pPr>
            <w:pStyle w:val="Footer"/>
            <w:snapToGrid w:val="0"/>
            <w:jc w:val="center"/>
            <w:rPr>
              <w:rFonts w:asciiTheme="minorHAnsi" w:hAnsiTheme="minorHAnsi"/>
              <w:sz w:val="18"/>
              <w:szCs w:val="18"/>
            </w:rPr>
          </w:pPr>
          <w:r w:rsidRPr="00757E35">
            <w:rPr>
              <w:rFonts w:asciiTheme="minorHAnsi" w:hAnsiTheme="minorHAnsi"/>
              <w:sz w:val="18"/>
              <w:szCs w:val="18"/>
            </w:rPr>
            <w:t xml:space="preserve">This work by EGI.eu is licensed under a </w:t>
          </w:r>
        </w:p>
        <w:p w14:paraId="37BD5E65" w14:textId="77777777" w:rsidR="0053196A" w:rsidRPr="00962667" w:rsidRDefault="00277C6A" w:rsidP="00D859A3">
          <w:pPr>
            <w:pStyle w:val="Footer"/>
            <w:jc w:val="center"/>
            <w:rPr>
              <w:i/>
              <w:sz w:val="20"/>
            </w:rPr>
          </w:pPr>
          <w:hyperlink r:id="rId2" w:history="1">
            <w:r w:rsidR="0053196A" w:rsidRPr="00757E35">
              <w:rPr>
                <w:rStyle w:val="Hyperlink"/>
                <w:rFonts w:asciiTheme="minorHAnsi" w:eastAsia="Verdana" w:hAnsiTheme="minorHAnsi"/>
                <w:sz w:val="18"/>
                <w:szCs w:val="18"/>
              </w:rPr>
              <w:t>Creative Commons Attribution 4.0 International License</w:t>
            </w:r>
          </w:hyperlink>
        </w:p>
      </w:tc>
    </w:tr>
    <w:tr w:rsidR="0053196A" w14:paraId="7924B2F7" w14:textId="77777777" w:rsidTr="0010672E">
      <w:tc>
        <w:tcPr>
          <w:tcW w:w="1242" w:type="dxa"/>
          <w:vAlign w:val="center"/>
        </w:tcPr>
        <w:p w14:paraId="6F8CA869" w14:textId="1B0D6158" w:rsidR="0053196A" w:rsidRDefault="0053196A" w:rsidP="0010672E">
          <w:pPr>
            <w:pStyle w:val="Footer"/>
            <w:jc w:val="center"/>
            <w:rPr>
              <w:noProof/>
              <w:sz w:val="18"/>
              <w:szCs w:val="18"/>
              <w:lang w:eastAsia="en-GB"/>
            </w:rPr>
          </w:pPr>
          <w:r>
            <w:rPr>
              <w:noProof/>
              <w:lang w:eastAsia="en-GB"/>
            </w:rPr>
            <w:drawing>
              <wp:inline distT="0" distB="0" distL="0" distR="0" wp14:anchorId="6B5C1A4C" wp14:editId="4769D1B1">
                <wp:extent cx="542260" cy="542260"/>
                <wp:effectExtent l="0" t="0" r="0" b="0"/>
                <wp:docPr id="18" name="Picture 18" descr="/Users/owen/Google Drive/ETL online/FedSM/FitSM/FitSM Branding/FitSM v1.2/FitSM logo-only-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Users/owen/Google Drive/ETL online/FedSM/FitSM/FitSM Branding/FitSM v1.2/FitSM logo-only-1.2.png"/>
                        <pic:cNvPicPr>
                          <a:picLocks noChangeAspect="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540199" cy="540199"/>
                        </a:xfrm>
                        <a:prstGeom prst="rect">
                          <a:avLst/>
                        </a:prstGeom>
                        <a:noFill/>
                        <a:ln>
                          <a:noFill/>
                        </a:ln>
                      </pic:spPr>
                    </pic:pic>
                  </a:graphicData>
                </a:graphic>
              </wp:inline>
            </w:drawing>
          </w:r>
        </w:p>
      </w:tc>
      <w:tc>
        <w:tcPr>
          <w:tcW w:w="8000" w:type="dxa"/>
          <w:vAlign w:val="center"/>
        </w:tcPr>
        <w:p w14:paraId="0FF2A03A" w14:textId="77777777" w:rsidR="0053196A" w:rsidRPr="00220329" w:rsidRDefault="0053196A" w:rsidP="00E2379C">
          <w:pPr>
            <w:jc w:val="center"/>
            <w:rPr>
              <w:rFonts w:asciiTheme="minorHAnsi" w:hAnsiTheme="minorHAnsi"/>
              <w:sz w:val="18"/>
              <w:szCs w:val="18"/>
            </w:rPr>
          </w:pPr>
          <w:r w:rsidRPr="00220329">
            <w:rPr>
              <w:rFonts w:asciiTheme="minorHAnsi" w:hAnsiTheme="minorHAnsi"/>
              <w:sz w:val="18"/>
              <w:szCs w:val="18"/>
            </w:rPr>
            <w:t>This template is based on</w:t>
          </w:r>
          <w:r>
            <w:rPr>
              <w:rFonts w:asciiTheme="minorHAnsi" w:hAnsiTheme="minorHAnsi"/>
              <w:sz w:val="18"/>
              <w:szCs w:val="18"/>
            </w:rPr>
            <w:t xml:space="preserve"> work</w:t>
          </w:r>
          <w:r w:rsidRPr="00220329">
            <w:rPr>
              <w:rFonts w:asciiTheme="minorHAnsi" w:hAnsiTheme="minorHAnsi"/>
              <w:sz w:val="18"/>
              <w:szCs w:val="18"/>
            </w:rPr>
            <w:t xml:space="preserve">, which was released under a Creative Commons 4.0 Attribution License (CC BY 4.0). It is part of the </w:t>
          </w:r>
          <w:proofErr w:type="spellStart"/>
          <w:r w:rsidRPr="00220329">
            <w:rPr>
              <w:rFonts w:asciiTheme="minorHAnsi" w:hAnsiTheme="minorHAnsi"/>
              <w:sz w:val="18"/>
              <w:szCs w:val="18"/>
            </w:rPr>
            <w:t>FitSM</w:t>
          </w:r>
          <w:proofErr w:type="spellEnd"/>
          <w:r w:rsidRPr="00220329">
            <w:rPr>
              <w:rFonts w:asciiTheme="minorHAnsi" w:hAnsiTheme="minorHAnsi"/>
              <w:sz w:val="18"/>
              <w:szCs w:val="18"/>
            </w:rPr>
            <w:t xml:space="preserve"> Standard family for lightweight IT service management, freely available at </w:t>
          </w:r>
          <w:hyperlink r:id="rId4" w:history="1">
            <w:r w:rsidRPr="00220329">
              <w:rPr>
                <w:rStyle w:val="Hyperlink"/>
                <w:rFonts w:asciiTheme="minorHAnsi" w:eastAsia="Verdana" w:hAnsiTheme="minorHAnsi"/>
                <w:sz w:val="18"/>
                <w:szCs w:val="18"/>
              </w:rPr>
              <w:t>www.fitsm.eu</w:t>
            </w:r>
          </w:hyperlink>
          <w:r w:rsidRPr="00220329">
            <w:rPr>
              <w:rFonts w:asciiTheme="minorHAnsi" w:hAnsiTheme="minorHAnsi"/>
              <w:sz w:val="18"/>
              <w:szCs w:val="18"/>
            </w:rPr>
            <w:t>.</w:t>
          </w:r>
        </w:p>
        <w:p w14:paraId="0225A482" w14:textId="77777777" w:rsidR="0053196A" w:rsidRPr="00757E35" w:rsidRDefault="0053196A" w:rsidP="00D859A3">
          <w:pPr>
            <w:pStyle w:val="Footer"/>
            <w:snapToGrid w:val="0"/>
            <w:jc w:val="center"/>
            <w:rPr>
              <w:rFonts w:asciiTheme="minorHAnsi" w:hAnsiTheme="minorHAnsi"/>
              <w:sz w:val="18"/>
              <w:szCs w:val="18"/>
            </w:rPr>
          </w:pPr>
        </w:p>
      </w:tc>
    </w:tr>
  </w:tbl>
  <w:p w14:paraId="4F1C14D6" w14:textId="77777777" w:rsidR="0053196A" w:rsidRDefault="0053196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A49722" w14:textId="77777777" w:rsidR="00277C6A" w:rsidRDefault="00277C6A" w:rsidP="00835E24">
      <w:pPr>
        <w:spacing w:after="0" w:line="240" w:lineRule="auto"/>
      </w:pPr>
      <w:r>
        <w:separator/>
      </w:r>
    </w:p>
  </w:footnote>
  <w:footnote w:type="continuationSeparator" w:id="0">
    <w:p w14:paraId="09DB9B3C" w14:textId="77777777" w:rsidR="00277C6A" w:rsidRDefault="00277C6A" w:rsidP="00835E24">
      <w:pPr>
        <w:spacing w:after="0" w:line="240" w:lineRule="auto"/>
      </w:pPr>
      <w:r>
        <w:continuationSeparator/>
      </w:r>
    </w:p>
  </w:footnote>
  <w:footnote w:id="1">
    <w:p w14:paraId="2769F869" w14:textId="76F8EAA9" w:rsidR="00BC2619" w:rsidRDefault="00BC2619" w:rsidP="00BC2619">
      <w:pPr>
        <w:pStyle w:val="FootnoteText"/>
      </w:pPr>
      <w:r>
        <w:rPr>
          <w:rStyle w:val="FootnoteReference"/>
        </w:rPr>
        <w:footnoteRef/>
      </w:r>
      <w:r>
        <w:t xml:space="preserve"> </w:t>
      </w:r>
      <w:hyperlink r:id="rId1" w:history="1">
        <w:r w:rsidR="00045560" w:rsidRPr="00A83B69">
          <w:rPr>
            <w:rStyle w:val="Hyperlink"/>
          </w:rPr>
          <w:t>https://documents.egi.eu/document/2752</w:t>
        </w:r>
      </w:hyperlink>
      <w:r w:rsidR="00045560">
        <w:t xml:space="preserve"> </w:t>
      </w:r>
    </w:p>
  </w:footnote>
  <w:footnote w:id="2">
    <w:p w14:paraId="6E36F211" w14:textId="77777777" w:rsidR="009A295C" w:rsidRDefault="009A295C" w:rsidP="009A295C">
      <w:pPr>
        <w:pStyle w:val="FootnoteText"/>
      </w:pPr>
      <w:r>
        <w:rPr>
          <w:rStyle w:val="FootnoteReference"/>
        </w:rPr>
        <w:footnoteRef/>
      </w:r>
      <w:r>
        <w:t xml:space="preserve"> </w:t>
      </w:r>
      <w:hyperlink r:id="rId2" w:history="1">
        <w:r w:rsidRPr="00B97954">
          <w:rPr>
            <w:rStyle w:val="Hyperlink"/>
            <w:rFonts w:eastAsia="Calibri" w:cs="Open Sans"/>
            <w:lang w:val="pl-PL"/>
          </w:rPr>
          <w:t>http://helpdesk.egi.eu/</w:t>
        </w:r>
      </w:hyperlink>
    </w:p>
  </w:footnote>
  <w:footnote w:id="3">
    <w:p w14:paraId="524C1ED7" w14:textId="77777777" w:rsidR="00816399" w:rsidRDefault="00816399">
      <w:pPr>
        <w:pStyle w:val="FootnoteText"/>
      </w:pPr>
      <w:r>
        <w:rPr>
          <w:rStyle w:val="FootnoteReference"/>
        </w:rPr>
        <w:footnoteRef/>
      </w:r>
      <w:r>
        <w:t xml:space="preserve"> </w:t>
      </w:r>
      <w:bookmarkStart w:id="24" w:name="_GoBack"/>
      <w:r w:rsidR="00277C6A" w:rsidRPr="001755AE">
        <w:fldChar w:fldCharType="begin"/>
      </w:r>
      <w:r w:rsidR="00277C6A" w:rsidRPr="001755AE">
        <w:instrText xml:space="preserve"> HYPERLINK "https://documents.egi.eu" </w:instrText>
      </w:r>
      <w:r w:rsidR="00277C6A" w:rsidRPr="001755AE">
        <w:fldChar w:fldCharType="separate"/>
      </w:r>
      <w:r w:rsidRPr="001755AE">
        <w:rPr>
          <w:rStyle w:val="Hyperlink"/>
        </w:rPr>
        <w:t>https://documents.egi.eu</w:t>
      </w:r>
      <w:r w:rsidR="00277C6A" w:rsidRPr="001755AE">
        <w:rPr>
          <w:rStyle w:val="Hyperlink"/>
        </w:rPr>
        <w:fldChar w:fldCharType="end"/>
      </w:r>
      <w:bookmarkEnd w:id="24"/>
    </w:p>
  </w:footnote>
  <w:footnote w:id="4">
    <w:p w14:paraId="3706E93F" w14:textId="66B4BF11" w:rsidR="000E6B2B" w:rsidRDefault="000E6B2B">
      <w:pPr>
        <w:pStyle w:val="FootnoteText"/>
      </w:pPr>
      <w:r>
        <w:rPr>
          <w:rStyle w:val="FootnoteReference"/>
        </w:rPr>
        <w:footnoteRef/>
      </w:r>
      <w:r>
        <w:t xml:space="preserve"> </w:t>
      </w:r>
      <w:hyperlink r:id="rId3" w:history="1">
        <w:r w:rsidRPr="00A83B69">
          <w:rPr>
            <w:rStyle w:val="Hyperlink"/>
          </w:rPr>
          <w:t>https://www.egi.eu/about/policy/policies_procedures.html</w:t>
        </w:r>
      </w:hyperlink>
      <w:r>
        <w:t xml:space="preserve"> </w:t>
      </w:r>
    </w:p>
  </w:footnote>
  <w:footnote w:id="5">
    <w:p w14:paraId="5442703D" w14:textId="3717400D" w:rsidR="000E6B2B" w:rsidRDefault="000E6B2B">
      <w:pPr>
        <w:pStyle w:val="FootnoteText"/>
      </w:pPr>
      <w:r>
        <w:rPr>
          <w:rStyle w:val="FootnoteReference"/>
        </w:rPr>
        <w:footnoteRef/>
      </w:r>
      <w:r>
        <w:t xml:space="preserve"> </w:t>
      </w:r>
      <w:hyperlink r:id="rId4" w:history="1">
        <w:r w:rsidRPr="00A83B69">
          <w:rPr>
            <w:rStyle w:val="Hyperlink"/>
          </w:rPr>
          <w:t>https://wiki.egi.eu/wiki/OMB</w:t>
        </w:r>
      </w:hyperlink>
      <w:r>
        <w:t xml:space="preserve"> </w:t>
      </w:r>
    </w:p>
  </w:footnote>
  <w:footnote w:id="6">
    <w:p w14:paraId="15FC1CF7" w14:textId="164307E5" w:rsidR="000E6B2B" w:rsidRDefault="000E6B2B">
      <w:pPr>
        <w:pStyle w:val="FootnoteText"/>
      </w:pPr>
      <w:r>
        <w:rPr>
          <w:rStyle w:val="FootnoteReference"/>
        </w:rPr>
        <w:footnoteRef/>
      </w:r>
      <w:r>
        <w:t xml:space="preserve"> </w:t>
      </w:r>
      <w:hyperlink r:id="rId5" w:history="1">
        <w:r w:rsidRPr="00A83B69">
          <w:rPr>
            <w:rStyle w:val="Hyperlink"/>
          </w:rPr>
          <w:t>http://goc.egi.eu/</w:t>
        </w:r>
      </w:hyperlink>
      <w:r>
        <w:t xml:space="preserve"> </w:t>
      </w:r>
    </w:p>
  </w:footnote>
  <w:footnote w:id="7">
    <w:p w14:paraId="6C380A72" w14:textId="529BF3A3" w:rsidR="000E6B2B" w:rsidRDefault="000E6B2B">
      <w:pPr>
        <w:pStyle w:val="FootnoteText"/>
      </w:pPr>
      <w:r>
        <w:rPr>
          <w:rStyle w:val="FootnoteReference"/>
        </w:rPr>
        <w:footnoteRef/>
      </w:r>
      <w:r>
        <w:t xml:space="preserve"> </w:t>
      </w:r>
      <w:hyperlink r:id="rId6" w:history="1">
        <w:r w:rsidRPr="00A83B69">
          <w:rPr>
            <w:rStyle w:val="Hyperlink"/>
          </w:rPr>
          <w:t>https://goc.egi.eu/portal/index.php?Page_Type=NGI&amp;id=4</w:t>
        </w:r>
      </w:hyperlink>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954AEE"/>
    <w:multiLevelType w:val="hybridMultilevel"/>
    <w:tmpl w:val="B1A200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98378D1"/>
    <w:multiLevelType w:val="multilevel"/>
    <w:tmpl w:val="80969E74"/>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nsid w:val="29C230F9"/>
    <w:multiLevelType w:val="hybridMultilevel"/>
    <w:tmpl w:val="0588A6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C3811E6"/>
    <w:multiLevelType w:val="hybridMultilevel"/>
    <w:tmpl w:val="D3C01F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32A474D9"/>
    <w:multiLevelType w:val="hybridMultilevel"/>
    <w:tmpl w:val="144019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36DC554C"/>
    <w:multiLevelType w:val="hybridMultilevel"/>
    <w:tmpl w:val="1CEABE0C"/>
    <w:lvl w:ilvl="0" w:tplc="00000002">
      <w:start w:val="1"/>
      <w:numFmt w:val="bullet"/>
      <w:lvlText w:val="●"/>
      <w:lvlJc w:val="left"/>
      <w:pPr>
        <w:ind w:left="720" w:hanging="360"/>
      </w:pPr>
      <w:rPr>
        <w:rFonts w:ascii="Times New Roman" w:hAnsi="Times New Roman" w:cs="Verdana"/>
        <w:b w:val="0"/>
        <w:bCs w:val="0"/>
        <w:i w:val="0"/>
        <w:iCs w:val="0"/>
        <w:strike w:val="0"/>
        <w:dstrike w:val="0"/>
        <w:color w:val="000000"/>
        <w:sz w:val="20"/>
        <w:szCs w:val="20"/>
        <w:u w:val="no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A150915"/>
    <w:multiLevelType w:val="hybridMultilevel"/>
    <w:tmpl w:val="3B8A80AA"/>
    <w:lvl w:ilvl="0" w:tplc="6798947A">
      <w:start w:val="1"/>
      <w:numFmt w:val="upperRoman"/>
      <w:pStyle w:val="Appendix"/>
      <w:lvlText w:val="Appendix %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nsid w:val="3A8C3B8E"/>
    <w:multiLevelType w:val="hybridMultilevel"/>
    <w:tmpl w:val="CA9EBE1E"/>
    <w:lvl w:ilvl="0" w:tplc="5ED8E324">
      <w:numFmt w:val="bullet"/>
      <w:lvlText w:val="•"/>
      <w:lvlJc w:val="left"/>
      <w:pPr>
        <w:ind w:left="1080" w:hanging="72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490D2D58"/>
    <w:multiLevelType w:val="hybridMultilevel"/>
    <w:tmpl w:val="83583B1A"/>
    <w:lvl w:ilvl="0" w:tplc="5ED8E324">
      <w:numFmt w:val="bullet"/>
      <w:lvlText w:val="•"/>
      <w:lvlJc w:val="left"/>
      <w:pPr>
        <w:ind w:left="1080" w:hanging="72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4DA62C78"/>
    <w:multiLevelType w:val="hybridMultilevel"/>
    <w:tmpl w:val="3572CF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94D3128"/>
    <w:multiLevelType w:val="hybridMultilevel"/>
    <w:tmpl w:val="F24286E8"/>
    <w:lvl w:ilvl="0" w:tplc="5ED8E324">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73426FD6"/>
    <w:multiLevelType w:val="hybridMultilevel"/>
    <w:tmpl w:val="86E22854"/>
    <w:lvl w:ilvl="0" w:tplc="5ED8E324">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8"/>
  </w:num>
  <w:num w:numId="4">
    <w:abstractNumId w:val="7"/>
  </w:num>
  <w:num w:numId="5">
    <w:abstractNumId w:val="11"/>
  </w:num>
  <w:num w:numId="6">
    <w:abstractNumId w:val="10"/>
  </w:num>
  <w:num w:numId="7">
    <w:abstractNumId w:val="9"/>
  </w:num>
  <w:num w:numId="8">
    <w:abstractNumId w:val="5"/>
  </w:num>
  <w:num w:numId="9">
    <w:abstractNumId w:val="3"/>
  </w:num>
  <w:num w:numId="10">
    <w:abstractNumId w:val="0"/>
  </w:num>
  <w:num w:numId="11">
    <w:abstractNumId w:val="4"/>
  </w:num>
  <w:num w:numId="12">
    <w:abstractNumId w:val="2"/>
  </w:num>
  <w:numIdMacAtCleanup w:val="1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scardaci">
    <w15:presenceInfo w15:providerId="None" w15:userId="dscardac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045A"/>
    <w:rsid w:val="000232FD"/>
    <w:rsid w:val="00025A5E"/>
    <w:rsid w:val="00036768"/>
    <w:rsid w:val="000371AA"/>
    <w:rsid w:val="00045560"/>
    <w:rsid w:val="00046C4F"/>
    <w:rsid w:val="000502D5"/>
    <w:rsid w:val="00062C7D"/>
    <w:rsid w:val="00063A9D"/>
    <w:rsid w:val="00074929"/>
    <w:rsid w:val="000852E1"/>
    <w:rsid w:val="000B7E24"/>
    <w:rsid w:val="000E00D2"/>
    <w:rsid w:val="000E17FC"/>
    <w:rsid w:val="000E6B2B"/>
    <w:rsid w:val="000F328F"/>
    <w:rsid w:val="001013F4"/>
    <w:rsid w:val="0010672E"/>
    <w:rsid w:val="00130F8B"/>
    <w:rsid w:val="001624FB"/>
    <w:rsid w:val="00162D8F"/>
    <w:rsid w:val="00163455"/>
    <w:rsid w:val="001725AC"/>
    <w:rsid w:val="001755AE"/>
    <w:rsid w:val="00176CC7"/>
    <w:rsid w:val="001A5250"/>
    <w:rsid w:val="001C5D2E"/>
    <w:rsid w:val="001C6302"/>
    <w:rsid w:val="001C68FD"/>
    <w:rsid w:val="001D1106"/>
    <w:rsid w:val="001D3170"/>
    <w:rsid w:val="001D48DE"/>
    <w:rsid w:val="00221D0C"/>
    <w:rsid w:val="00227F47"/>
    <w:rsid w:val="002368D5"/>
    <w:rsid w:val="002539A4"/>
    <w:rsid w:val="002700AE"/>
    <w:rsid w:val="0027172A"/>
    <w:rsid w:val="00277C6A"/>
    <w:rsid w:val="00283160"/>
    <w:rsid w:val="00287654"/>
    <w:rsid w:val="002A3C5A"/>
    <w:rsid w:val="002A7241"/>
    <w:rsid w:val="002B2235"/>
    <w:rsid w:val="002C551F"/>
    <w:rsid w:val="002E5F1F"/>
    <w:rsid w:val="002F3F58"/>
    <w:rsid w:val="00334E08"/>
    <w:rsid w:val="00337DFA"/>
    <w:rsid w:val="0035124F"/>
    <w:rsid w:val="00391D54"/>
    <w:rsid w:val="003B5139"/>
    <w:rsid w:val="003C3C6F"/>
    <w:rsid w:val="003C43E1"/>
    <w:rsid w:val="003C6C87"/>
    <w:rsid w:val="003F375A"/>
    <w:rsid w:val="004161FD"/>
    <w:rsid w:val="00425588"/>
    <w:rsid w:val="004338C6"/>
    <w:rsid w:val="00454D75"/>
    <w:rsid w:val="0049232C"/>
    <w:rsid w:val="004A3ECF"/>
    <w:rsid w:val="004B04FF"/>
    <w:rsid w:val="004C127A"/>
    <w:rsid w:val="004D249B"/>
    <w:rsid w:val="004D6DFA"/>
    <w:rsid w:val="004E24E2"/>
    <w:rsid w:val="004F6ECD"/>
    <w:rsid w:val="00501E2A"/>
    <w:rsid w:val="005238F3"/>
    <w:rsid w:val="0053196A"/>
    <w:rsid w:val="005320AD"/>
    <w:rsid w:val="00542830"/>
    <w:rsid w:val="00547D9A"/>
    <w:rsid w:val="00551BFA"/>
    <w:rsid w:val="0056751B"/>
    <w:rsid w:val="0059011D"/>
    <w:rsid w:val="00592516"/>
    <w:rsid w:val="005962E0"/>
    <w:rsid w:val="005A339C"/>
    <w:rsid w:val="005B4FC6"/>
    <w:rsid w:val="005C01CF"/>
    <w:rsid w:val="005C355D"/>
    <w:rsid w:val="005D14DF"/>
    <w:rsid w:val="005D18AA"/>
    <w:rsid w:val="005D2951"/>
    <w:rsid w:val="005D5F45"/>
    <w:rsid w:val="005E29D7"/>
    <w:rsid w:val="005E2BD7"/>
    <w:rsid w:val="005E5D31"/>
    <w:rsid w:val="005F1B1D"/>
    <w:rsid w:val="0060639B"/>
    <w:rsid w:val="00624C2A"/>
    <w:rsid w:val="0063063E"/>
    <w:rsid w:val="006669E7"/>
    <w:rsid w:val="006971E0"/>
    <w:rsid w:val="00697308"/>
    <w:rsid w:val="006B45F3"/>
    <w:rsid w:val="006C45A3"/>
    <w:rsid w:val="006D1955"/>
    <w:rsid w:val="006D527C"/>
    <w:rsid w:val="006E7D9B"/>
    <w:rsid w:val="006F7556"/>
    <w:rsid w:val="0072045A"/>
    <w:rsid w:val="00730316"/>
    <w:rsid w:val="0073233F"/>
    <w:rsid w:val="00733386"/>
    <w:rsid w:val="007677FE"/>
    <w:rsid w:val="00782A92"/>
    <w:rsid w:val="00794E5E"/>
    <w:rsid w:val="007A3ECC"/>
    <w:rsid w:val="007B6C0B"/>
    <w:rsid w:val="007C78CA"/>
    <w:rsid w:val="00813ED4"/>
    <w:rsid w:val="00816399"/>
    <w:rsid w:val="0083578D"/>
    <w:rsid w:val="00835E24"/>
    <w:rsid w:val="00840515"/>
    <w:rsid w:val="008517F5"/>
    <w:rsid w:val="00873234"/>
    <w:rsid w:val="008765EB"/>
    <w:rsid w:val="00884A91"/>
    <w:rsid w:val="008A1B5E"/>
    <w:rsid w:val="008B13AD"/>
    <w:rsid w:val="008B1E35"/>
    <w:rsid w:val="008B2F11"/>
    <w:rsid w:val="008B4217"/>
    <w:rsid w:val="008C0D21"/>
    <w:rsid w:val="008D1EC3"/>
    <w:rsid w:val="008E25E7"/>
    <w:rsid w:val="008F5101"/>
    <w:rsid w:val="009138D4"/>
    <w:rsid w:val="00926D86"/>
    <w:rsid w:val="00931656"/>
    <w:rsid w:val="00935098"/>
    <w:rsid w:val="009475CB"/>
    <w:rsid w:val="00947A45"/>
    <w:rsid w:val="0097663A"/>
    <w:rsid w:val="00976A73"/>
    <w:rsid w:val="009A295C"/>
    <w:rsid w:val="009C77B1"/>
    <w:rsid w:val="009F1E23"/>
    <w:rsid w:val="009F5A4E"/>
    <w:rsid w:val="00A001E1"/>
    <w:rsid w:val="00A05867"/>
    <w:rsid w:val="00A312B2"/>
    <w:rsid w:val="00A5267D"/>
    <w:rsid w:val="00A53F7F"/>
    <w:rsid w:val="00A67816"/>
    <w:rsid w:val="00A77123"/>
    <w:rsid w:val="00AB042E"/>
    <w:rsid w:val="00AB3B0C"/>
    <w:rsid w:val="00B107DD"/>
    <w:rsid w:val="00B20F41"/>
    <w:rsid w:val="00B46C00"/>
    <w:rsid w:val="00B60F00"/>
    <w:rsid w:val="00B70698"/>
    <w:rsid w:val="00B80FB4"/>
    <w:rsid w:val="00B85B70"/>
    <w:rsid w:val="00B9637E"/>
    <w:rsid w:val="00B964AE"/>
    <w:rsid w:val="00B9661F"/>
    <w:rsid w:val="00B96855"/>
    <w:rsid w:val="00BB61C7"/>
    <w:rsid w:val="00BB76AF"/>
    <w:rsid w:val="00BC2619"/>
    <w:rsid w:val="00C13CC4"/>
    <w:rsid w:val="00C30F80"/>
    <w:rsid w:val="00C40D39"/>
    <w:rsid w:val="00C63D9F"/>
    <w:rsid w:val="00C76E47"/>
    <w:rsid w:val="00C82428"/>
    <w:rsid w:val="00C8648B"/>
    <w:rsid w:val="00C96C8F"/>
    <w:rsid w:val="00CA0632"/>
    <w:rsid w:val="00CB1D9E"/>
    <w:rsid w:val="00CC7A3E"/>
    <w:rsid w:val="00CD57DB"/>
    <w:rsid w:val="00CD587C"/>
    <w:rsid w:val="00CE1F5A"/>
    <w:rsid w:val="00CE3E76"/>
    <w:rsid w:val="00CE4E78"/>
    <w:rsid w:val="00CF1E31"/>
    <w:rsid w:val="00CF2238"/>
    <w:rsid w:val="00CF56AD"/>
    <w:rsid w:val="00D00DDB"/>
    <w:rsid w:val="00D04EA5"/>
    <w:rsid w:val="00D065EF"/>
    <w:rsid w:val="00D075E1"/>
    <w:rsid w:val="00D206E9"/>
    <w:rsid w:val="00D26F29"/>
    <w:rsid w:val="00D344EC"/>
    <w:rsid w:val="00D42568"/>
    <w:rsid w:val="00D46739"/>
    <w:rsid w:val="00D624B1"/>
    <w:rsid w:val="00D63871"/>
    <w:rsid w:val="00D647EA"/>
    <w:rsid w:val="00D859A3"/>
    <w:rsid w:val="00D9315C"/>
    <w:rsid w:val="00D95F48"/>
    <w:rsid w:val="00D97E64"/>
    <w:rsid w:val="00E04C11"/>
    <w:rsid w:val="00E06D2A"/>
    <w:rsid w:val="00E07FA0"/>
    <w:rsid w:val="00E13F9A"/>
    <w:rsid w:val="00E208DA"/>
    <w:rsid w:val="00E2379C"/>
    <w:rsid w:val="00E40082"/>
    <w:rsid w:val="00E638C0"/>
    <w:rsid w:val="00E8128D"/>
    <w:rsid w:val="00EA73F8"/>
    <w:rsid w:val="00EB2352"/>
    <w:rsid w:val="00EC504F"/>
    <w:rsid w:val="00EC55F9"/>
    <w:rsid w:val="00EC75A5"/>
    <w:rsid w:val="00ED37F0"/>
    <w:rsid w:val="00ED3D0A"/>
    <w:rsid w:val="00EE7287"/>
    <w:rsid w:val="00F06E24"/>
    <w:rsid w:val="00F337DD"/>
    <w:rsid w:val="00F42F91"/>
    <w:rsid w:val="00F60653"/>
    <w:rsid w:val="00F66DAF"/>
    <w:rsid w:val="00F70FEF"/>
    <w:rsid w:val="00F7162A"/>
    <w:rsid w:val="00F81A6C"/>
    <w:rsid w:val="00FB2EA4"/>
    <w:rsid w:val="00FB5C97"/>
    <w:rsid w:val="00FC58D6"/>
    <w:rsid w:val="00FD0C52"/>
    <w:rsid w:val="00FD56B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5FF8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CE1F5A"/>
    <w:pPr>
      <w:keepNext/>
      <w:keepLines/>
      <w:numPr>
        <w:numId w:val="1"/>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D206E9"/>
    <w:pPr>
      <w:keepNext/>
      <w:keepLines/>
      <w:widowControl w:val="0"/>
      <w:numPr>
        <w:ilvl w:val="1"/>
        <w:numId w:val="1"/>
      </w:numPr>
      <w:tabs>
        <w:tab w:val="num" w:pos="142"/>
      </w:tabs>
      <w:suppressAutoHyphens/>
      <w:spacing w:before="240" w:after="60" w:line="240" w:lineRule="auto"/>
      <w:ind w:left="851" w:hanging="851"/>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0502D5"/>
    <w:pPr>
      <w:keepNext/>
      <w:keepLines/>
      <w:numPr>
        <w:ilvl w:val="2"/>
        <w:numId w:val="1"/>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1"/>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numPr>
        <w:ilvl w:val="4"/>
        <w:numId w:val="1"/>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1"/>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1"/>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1"/>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CE1F5A"/>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D206E9"/>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2"/>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paragraph" w:customStyle="1" w:styleId="DocDate">
    <w:name w:val="DocDate"/>
    <w:basedOn w:val="Normal"/>
    <w:rsid w:val="00D859A3"/>
    <w:pPr>
      <w:keepLines/>
      <w:widowControl w:val="0"/>
      <w:suppressAutoHyphens/>
      <w:spacing w:before="120" w:line="240" w:lineRule="auto"/>
    </w:pPr>
    <w:rPr>
      <w:rFonts w:ascii="Arial" w:eastAsia="Times New Roman" w:hAnsi="Arial" w:cs="Arial"/>
      <w:b/>
      <w:spacing w:val="0"/>
    </w:rPr>
  </w:style>
  <w:style w:type="character" w:customStyle="1" w:styleId="WW8Num33z0">
    <w:name w:val="WW8Num33z0"/>
    <w:rsid w:val="00D859A3"/>
    <w:rPr>
      <w:rFonts w:ascii="Symbol" w:hAnsi="Symbol" w:cs="Symbol"/>
    </w:rPr>
  </w:style>
  <w:style w:type="paragraph" w:styleId="DocumentMap">
    <w:name w:val="Document Map"/>
    <w:basedOn w:val="Normal"/>
    <w:link w:val="DocumentMapChar"/>
    <w:uiPriority w:val="99"/>
    <w:semiHidden/>
    <w:unhideWhenUsed/>
    <w:rsid w:val="00B46C00"/>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B46C00"/>
    <w:rPr>
      <w:rFonts w:ascii="Lucida Grande" w:hAnsi="Lucida Grande" w:cs="Lucida Grande"/>
      <w:spacing w:val="2"/>
      <w:sz w:val="24"/>
      <w:szCs w:val="24"/>
    </w:rPr>
  </w:style>
  <w:style w:type="paragraph" w:styleId="FootnoteText">
    <w:name w:val="footnote text"/>
    <w:basedOn w:val="Normal"/>
    <w:link w:val="FootnoteTextChar"/>
    <w:unhideWhenUsed/>
    <w:rsid w:val="0059011D"/>
    <w:pPr>
      <w:spacing w:after="0" w:line="240" w:lineRule="auto"/>
    </w:pPr>
    <w:rPr>
      <w:sz w:val="20"/>
      <w:szCs w:val="20"/>
    </w:rPr>
  </w:style>
  <w:style w:type="character" w:customStyle="1" w:styleId="FootnoteTextChar">
    <w:name w:val="Footnote Text Char"/>
    <w:basedOn w:val="DefaultParagraphFont"/>
    <w:link w:val="FootnoteText"/>
    <w:rsid w:val="0059011D"/>
    <w:rPr>
      <w:rFonts w:ascii="Calibri" w:hAnsi="Calibri"/>
      <w:spacing w:val="2"/>
      <w:sz w:val="20"/>
      <w:szCs w:val="20"/>
    </w:rPr>
  </w:style>
  <w:style w:type="character" w:styleId="FootnoteReference">
    <w:name w:val="footnote reference"/>
    <w:basedOn w:val="DefaultParagraphFont"/>
    <w:unhideWhenUsed/>
    <w:rsid w:val="0059011D"/>
    <w:rPr>
      <w:vertAlign w:val="superscript"/>
    </w:rPr>
  </w:style>
  <w:style w:type="character" w:customStyle="1" w:styleId="WW8Num17z0">
    <w:name w:val="WW8Num17z0"/>
    <w:rsid w:val="006B45F3"/>
    <w:rPr>
      <w:rFonts w:ascii="Times New Roman" w:eastAsia="Times New Roman" w:hAnsi="Times New Roman" w:cs="Times New Roman"/>
      <w:b w:val="0"/>
      <w:bCs w:val="0"/>
      <w:i w:val="0"/>
      <w:iCs w:val="0"/>
      <w:strike w:val="0"/>
      <w:dstrike w:val="0"/>
      <w:color w:val="000000"/>
      <w:sz w:val="22"/>
      <w:szCs w:val="22"/>
      <w:u w:val="none"/>
    </w:rPr>
  </w:style>
  <w:style w:type="paragraph" w:styleId="NormalWeb">
    <w:name w:val="Normal (Web)"/>
    <w:basedOn w:val="Normal"/>
    <w:uiPriority w:val="99"/>
    <w:rsid w:val="009A295C"/>
    <w:pPr>
      <w:keepLines/>
      <w:widowControl w:val="0"/>
      <w:spacing w:before="280" w:after="280" w:line="240" w:lineRule="auto"/>
      <w:jc w:val="left"/>
    </w:pPr>
    <w:rPr>
      <w:rFonts w:ascii="Open Sans" w:eastAsia="Times New Roman" w:hAnsi="Open Sans" w:cs="Cambria"/>
      <w:spacing w:val="0"/>
      <w:sz w:val="24"/>
      <w:szCs w:val="24"/>
    </w:rPr>
  </w:style>
  <w:style w:type="character" w:customStyle="1" w:styleId="mw-headline">
    <w:name w:val="mw-headline"/>
    <w:rsid w:val="009A295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CE1F5A"/>
    <w:pPr>
      <w:keepNext/>
      <w:keepLines/>
      <w:numPr>
        <w:numId w:val="1"/>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D206E9"/>
    <w:pPr>
      <w:keepNext/>
      <w:keepLines/>
      <w:widowControl w:val="0"/>
      <w:numPr>
        <w:ilvl w:val="1"/>
        <w:numId w:val="1"/>
      </w:numPr>
      <w:tabs>
        <w:tab w:val="num" w:pos="142"/>
      </w:tabs>
      <w:suppressAutoHyphens/>
      <w:spacing w:before="240" w:after="60" w:line="240" w:lineRule="auto"/>
      <w:ind w:left="851" w:hanging="851"/>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0502D5"/>
    <w:pPr>
      <w:keepNext/>
      <w:keepLines/>
      <w:numPr>
        <w:ilvl w:val="2"/>
        <w:numId w:val="1"/>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1"/>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numPr>
        <w:ilvl w:val="4"/>
        <w:numId w:val="1"/>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1"/>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1"/>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1"/>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CE1F5A"/>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D206E9"/>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2"/>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paragraph" w:customStyle="1" w:styleId="DocDate">
    <w:name w:val="DocDate"/>
    <w:basedOn w:val="Normal"/>
    <w:rsid w:val="00D859A3"/>
    <w:pPr>
      <w:keepLines/>
      <w:widowControl w:val="0"/>
      <w:suppressAutoHyphens/>
      <w:spacing w:before="120" w:line="240" w:lineRule="auto"/>
    </w:pPr>
    <w:rPr>
      <w:rFonts w:ascii="Arial" w:eastAsia="Times New Roman" w:hAnsi="Arial" w:cs="Arial"/>
      <w:b/>
      <w:spacing w:val="0"/>
    </w:rPr>
  </w:style>
  <w:style w:type="character" w:customStyle="1" w:styleId="WW8Num33z0">
    <w:name w:val="WW8Num33z0"/>
    <w:rsid w:val="00D859A3"/>
    <w:rPr>
      <w:rFonts w:ascii="Symbol" w:hAnsi="Symbol" w:cs="Symbol"/>
    </w:rPr>
  </w:style>
  <w:style w:type="paragraph" w:styleId="DocumentMap">
    <w:name w:val="Document Map"/>
    <w:basedOn w:val="Normal"/>
    <w:link w:val="DocumentMapChar"/>
    <w:uiPriority w:val="99"/>
    <w:semiHidden/>
    <w:unhideWhenUsed/>
    <w:rsid w:val="00B46C00"/>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B46C00"/>
    <w:rPr>
      <w:rFonts w:ascii="Lucida Grande" w:hAnsi="Lucida Grande" w:cs="Lucida Grande"/>
      <w:spacing w:val="2"/>
      <w:sz w:val="24"/>
      <w:szCs w:val="24"/>
    </w:rPr>
  </w:style>
  <w:style w:type="paragraph" w:styleId="FootnoteText">
    <w:name w:val="footnote text"/>
    <w:basedOn w:val="Normal"/>
    <w:link w:val="FootnoteTextChar"/>
    <w:unhideWhenUsed/>
    <w:rsid w:val="0059011D"/>
    <w:pPr>
      <w:spacing w:after="0" w:line="240" w:lineRule="auto"/>
    </w:pPr>
    <w:rPr>
      <w:sz w:val="20"/>
      <w:szCs w:val="20"/>
    </w:rPr>
  </w:style>
  <w:style w:type="character" w:customStyle="1" w:styleId="FootnoteTextChar">
    <w:name w:val="Footnote Text Char"/>
    <w:basedOn w:val="DefaultParagraphFont"/>
    <w:link w:val="FootnoteText"/>
    <w:rsid w:val="0059011D"/>
    <w:rPr>
      <w:rFonts w:ascii="Calibri" w:hAnsi="Calibri"/>
      <w:spacing w:val="2"/>
      <w:sz w:val="20"/>
      <w:szCs w:val="20"/>
    </w:rPr>
  </w:style>
  <w:style w:type="character" w:styleId="FootnoteReference">
    <w:name w:val="footnote reference"/>
    <w:basedOn w:val="DefaultParagraphFont"/>
    <w:unhideWhenUsed/>
    <w:rsid w:val="0059011D"/>
    <w:rPr>
      <w:vertAlign w:val="superscript"/>
    </w:rPr>
  </w:style>
  <w:style w:type="character" w:customStyle="1" w:styleId="WW8Num17z0">
    <w:name w:val="WW8Num17z0"/>
    <w:rsid w:val="006B45F3"/>
    <w:rPr>
      <w:rFonts w:ascii="Times New Roman" w:eastAsia="Times New Roman" w:hAnsi="Times New Roman" w:cs="Times New Roman"/>
      <w:b w:val="0"/>
      <w:bCs w:val="0"/>
      <w:i w:val="0"/>
      <w:iCs w:val="0"/>
      <w:strike w:val="0"/>
      <w:dstrike w:val="0"/>
      <w:color w:val="000000"/>
      <w:sz w:val="22"/>
      <w:szCs w:val="22"/>
      <w:u w:val="none"/>
    </w:rPr>
  </w:style>
  <w:style w:type="paragraph" w:styleId="NormalWeb">
    <w:name w:val="Normal (Web)"/>
    <w:basedOn w:val="Normal"/>
    <w:uiPriority w:val="99"/>
    <w:rsid w:val="009A295C"/>
    <w:pPr>
      <w:keepLines/>
      <w:widowControl w:val="0"/>
      <w:spacing w:before="280" w:after="280" w:line="240" w:lineRule="auto"/>
      <w:jc w:val="left"/>
    </w:pPr>
    <w:rPr>
      <w:rFonts w:ascii="Open Sans" w:eastAsia="Times New Roman" w:hAnsi="Open Sans" w:cs="Cambria"/>
      <w:spacing w:val="0"/>
      <w:sz w:val="24"/>
      <w:szCs w:val="24"/>
    </w:rPr>
  </w:style>
  <w:style w:type="character" w:customStyle="1" w:styleId="mw-headline">
    <w:name w:val="mw-headline"/>
    <w:rsid w:val="009A29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369613">
      <w:bodyDiv w:val="1"/>
      <w:marLeft w:val="0"/>
      <w:marRight w:val="0"/>
      <w:marTop w:val="0"/>
      <w:marBottom w:val="0"/>
      <w:divBdr>
        <w:top w:val="none" w:sz="0" w:space="0" w:color="auto"/>
        <w:left w:val="none" w:sz="0" w:space="0" w:color="auto"/>
        <w:bottom w:val="none" w:sz="0" w:space="0" w:color="auto"/>
        <w:right w:val="none" w:sz="0" w:space="0" w:color="auto"/>
      </w:divBdr>
    </w:div>
    <w:div w:id="700131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david.kelsey@stfc.ac.uk"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operations@egi.e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iki.egi.eu/wiki/Glossary%20"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documents.egi.eu/document/2770"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director@egi.eu" TargetMode="External"/><Relationship Id="rId22" Type="http://schemas.microsoft.com/office/2011/relationships/people" Target="people.xml"/></Relationships>
</file>

<file path=word/_rels/footer1.xml.rels><?xml version="1.0" encoding="UTF-8" standalone="yes"?>
<Relationships xmlns="http://schemas.openxmlformats.org/package/2006/relationships"><Relationship Id="rId1" Type="http://schemas.openxmlformats.org/officeDocument/2006/relationships/image" Target="media/image2.gif"/></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hyperlink" Target="http://creativecommons.org/licenses/by/4.0/" TargetMode="External"/><Relationship Id="rId1" Type="http://schemas.openxmlformats.org/officeDocument/2006/relationships/image" Target="media/image3.png"/><Relationship Id="rId4" Type="http://schemas.openxmlformats.org/officeDocument/2006/relationships/hyperlink" Target="http://www.fitsm.eu"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egi.eu/about/policy/policies_procedures.html" TargetMode="External"/><Relationship Id="rId2" Type="http://schemas.openxmlformats.org/officeDocument/2006/relationships/hyperlink" Target="http://helpdesk.egi.eu/" TargetMode="External"/><Relationship Id="rId1" Type="http://schemas.openxmlformats.org/officeDocument/2006/relationships/hyperlink" Target="https://documents.egi.eu/document/2752" TargetMode="External"/><Relationship Id="rId6" Type="http://schemas.openxmlformats.org/officeDocument/2006/relationships/hyperlink" Target="https://goc.egi.eu/portal/index.php?Page_Type=NGI&amp;id=4" TargetMode="External"/><Relationship Id="rId5" Type="http://schemas.openxmlformats.org/officeDocument/2006/relationships/hyperlink" Target="http://goc.egi.eu/" TargetMode="External"/><Relationship Id="rId4" Type="http://schemas.openxmlformats.org/officeDocument/2006/relationships/hyperlink" Target="https://wiki.egi.eu/wiki/OM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DFA620-1181-4124-941F-315243529D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1855</Words>
  <Characters>10576</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 C</dc:creator>
  <cp:lastModifiedBy>Malgorzata Krakowian</cp:lastModifiedBy>
  <cp:revision>4</cp:revision>
  <cp:lastPrinted>2016-04-18T12:47:00Z</cp:lastPrinted>
  <dcterms:created xsi:type="dcterms:W3CDTF">2016-04-18T12:47:00Z</dcterms:created>
  <dcterms:modified xsi:type="dcterms:W3CDTF">2016-04-18T12:47:00Z</dcterms:modified>
</cp:coreProperties>
</file>