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3BB8FAD" w:rsidR="006D1955" w:rsidRDefault="008C607B" w:rsidP="006D1955">
      <w:pPr>
        <w:jc w:val="center"/>
        <w:rPr>
          <w:b/>
          <w:sz w:val="44"/>
        </w:rPr>
      </w:pPr>
      <w:r>
        <w:rPr>
          <w:b/>
          <w:sz w:val="44"/>
        </w:rPr>
        <w:t>EGI.eu</w:t>
      </w:r>
    </w:p>
    <w:p w14:paraId="093DD25B" w14:textId="751AE8A7" w:rsidR="008C607B" w:rsidRPr="006D1955" w:rsidRDefault="008C607B" w:rsidP="006D1955">
      <w:pPr>
        <w:jc w:val="center"/>
        <w:rPr>
          <w:b/>
          <w:sz w:val="44"/>
        </w:rPr>
      </w:pPr>
      <w:r w:rsidRPr="008C607B">
        <w:rPr>
          <w:b/>
          <w:sz w:val="44"/>
        </w:rPr>
        <w:t>Service registry (GOCDB)</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EF69F8D" w:rsidR="006D1955" w:rsidRPr="00443278" w:rsidRDefault="00443278" w:rsidP="00443278">
            <w:pPr>
              <w:snapToGrid w:val="0"/>
              <w:spacing w:before="120"/>
              <w:jc w:val="left"/>
              <w:rPr>
                <w:rFonts w:asciiTheme="minorHAnsi" w:hAnsiTheme="minorHAnsi" w:cs="Open Sans"/>
                <w:b/>
              </w:rPr>
            </w:pPr>
            <w:r w:rsidRPr="00443278">
              <w:rPr>
                <w:b/>
              </w:rPr>
              <w:t>STFC</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9AAEE66" w:rsidR="006D1955" w:rsidRPr="006D1955" w:rsidRDefault="00201CFD" w:rsidP="00ED3D0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201CFD" w:rsidRDefault="006D1955" w:rsidP="0053196A">
            <w:pPr>
              <w:snapToGrid w:val="0"/>
              <w:spacing w:before="120"/>
              <w:rPr>
                <w:rFonts w:asciiTheme="minorHAnsi" w:hAnsiTheme="minorHAnsi" w:cs="Open Sans"/>
                <w:b/>
              </w:rPr>
            </w:pPr>
            <w:r w:rsidRPr="00201CFD">
              <w:rPr>
                <w:rFonts w:asciiTheme="minorHAnsi" w:hAnsiTheme="minorHAnsi" w:cs="Open Sans"/>
                <w:b/>
              </w:rPr>
              <w:t>Agreement Date</w:t>
            </w:r>
          </w:p>
        </w:tc>
        <w:tc>
          <w:tcPr>
            <w:tcW w:w="3968" w:type="dxa"/>
            <w:shd w:val="clear" w:color="auto" w:fill="auto"/>
            <w:vAlign w:val="center"/>
          </w:tcPr>
          <w:p w14:paraId="3297CBFF" w14:textId="3CE52E35" w:rsidR="006D1955" w:rsidRPr="00201CFD" w:rsidRDefault="00201CFD" w:rsidP="00201CFD">
            <w:pPr>
              <w:pStyle w:val="DocDate"/>
              <w:snapToGrid w:val="0"/>
              <w:jc w:val="left"/>
              <w:rPr>
                <w:rFonts w:asciiTheme="minorHAnsi" w:hAnsiTheme="minorHAnsi" w:cs="Open Sans"/>
                <w:b w:val="0"/>
              </w:rPr>
            </w:pPr>
            <w:r w:rsidRPr="00201CFD">
              <w:rPr>
                <w:rFonts w:asciiTheme="minorHAnsi" w:hAnsiTheme="minorHAnsi" w:cs="Open Sans"/>
                <w:b w:val="0"/>
              </w:rPr>
              <w:t>23.03.2016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3D0E2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4D887F45" w:rsidR="00EC504F" w:rsidRPr="002E5F1F" w:rsidRDefault="00201CFD" w:rsidP="0053196A">
            <w:pPr>
              <w:pStyle w:val="NoSpacing"/>
              <w:rPr>
                <w:b/>
              </w:rPr>
            </w:pPr>
            <w:r>
              <w:rPr>
                <w:b/>
              </w:rPr>
              <w:t>FINAL</w:t>
            </w:r>
          </w:p>
        </w:tc>
        <w:tc>
          <w:tcPr>
            <w:tcW w:w="1418" w:type="dxa"/>
            <w:shd w:val="clear" w:color="auto" w:fill="auto"/>
          </w:tcPr>
          <w:p w14:paraId="549B6DAB" w14:textId="08874719" w:rsidR="00EC504F" w:rsidRDefault="00201CFD" w:rsidP="0053196A">
            <w:pPr>
              <w:pStyle w:val="NoSpacing"/>
            </w:pPr>
            <w:r>
              <w:t>23.03.2016</w:t>
            </w:r>
          </w:p>
        </w:tc>
        <w:tc>
          <w:tcPr>
            <w:tcW w:w="4536" w:type="dxa"/>
            <w:shd w:val="clear" w:color="auto" w:fill="auto"/>
          </w:tcPr>
          <w:p w14:paraId="69CB229F" w14:textId="48BF3311" w:rsidR="00EC504F" w:rsidRDefault="00201CFD" w:rsidP="0053196A">
            <w:pPr>
              <w:pStyle w:val="NoSpacing"/>
            </w:pPr>
            <w:r>
              <w:t>Final version</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54419F">
              <w:rPr>
                <w:noProof/>
                <w:webHidden/>
              </w:rPr>
              <w:t>4</w:t>
            </w:r>
            <w:r w:rsidR="002F3F58">
              <w:rPr>
                <w:noProof/>
                <w:webHidden/>
              </w:rPr>
              <w:fldChar w:fldCharType="end"/>
            </w:r>
          </w:hyperlink>
        </w:p>
        <w:p w14:paraId="6AD5AA0A"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54419F">
              <w:rPr>
                <w:noProof/>
                <w:webHidden/>
              </w:rPr>
              <w:t>5</w:t>
            </w:r>
            <w:r w:rsidR="002F3F58">
              <w:rPr>
                <w:noProof/>
                <w:webHidden/>
              </w:rPr>
              <w:fldChar w:fldCharType="end"/>
            </w:r>
          </w:hyperlink>
        </w:p>
        <w:p w14:paraId="21E94090"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54419F">
              <w:rPr>
                <w:noProof/>
                <w:webHidden/>
              </w:rPr>
              <w:t>5</w:t>
            </w:r>
            <w:r w:rsidR="002F3F58">
              <w:rPr>
                <w:noProof/>
                <w:webHidden/>
              </w:rPr>
              <w:fldChar w:fldCharType="end"/>
            </w:r>
          </w:hyperlink>
        </w:p>
        <w:p w14:paraId="0C5EA29E"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54419F">
              <w:rPr>
                <w:noProof/>
                <w:webHidden/>
              </w:rPr>
              <w:t>5</w:t>
            </w:r>
            <w:r w:rsidR="002F3F58">
              <w:rPr>
                <w:noProof/>
                <w:webHidden/>
              </w:rPr>
              <w:fldChar w:fldCharType="end"/>
            </w:r>
          </w:hyperlink>
        </w:p>
        <w:p w14:paraId="259133C2"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54419F">
              <w:rPr>
                <w:noProof/>
                <w:webHidden/>
              </w:rPr>
              <w:t>5</w:t>
            </w:r>
            <w:r w:rsidR="002F3F58">
              <w:rPr>
                <w:noProof/>
                <w:webHidden/>
              </w:rPr>
              <w:fldChar w:fldCharType="end"/>
            </w:r>
          </w:hyperlink>
        </w:p>
        <w:p w14:paraId="4E7B6155"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54419F">
              <w:rPr>
                <w:noProof/>
                <w:webHidden/>
              </w:rPr>
              <w:t>5</w:t>
            </w:r>
            <w:r w:rsidR="002F3F58">
              <w:rPr>
                <w:noProof/>
                <w:webHidden/>
              </w:rPr>
              <w:fldChar w:fldCharType="end"/>
            </w:r>
          </w:hyperlink>
        </w:p>
        <w:p w14:paraId="6E51DB22"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54419F">
              <w:rPr>
                <w:noProof/>
                <w:webHidden/>
              </w:rPr>
              <w:t>6</w:t>
            </w:r>
            <w:r w:rsidR="002F3F58">
              <w:rPr>
                <w:noProof/>
                <w:webHidden/>
              </w:rPr>
              <w:fldChar w:fldCharType="end"/>
            </w:r>
          </w:hyperlink>
        </w:p>
        <w:p w14:paraId="55509EB6"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54419F">
              <w:rPr>
                <w:noProof/>
                <w:webHidden/>
              </w:rPr>
              <w:t>6</w:t>
            </w:r>
            <w:r w:rsidR="002F3F58">
              <w:rPr>
                <w:noProof/>
                <w:webHidden/>
              </w:rPr>
              <w:fldChar w:fldCharType="end"/>
            </w:r>
          </w:hyperlink>
        </w:p>
        <w:p w14:paraId="10E59399"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54419F">
              <w:rPr>
                <w:noProof/>
                <w:webHidden/>
              </w:rPr>
              <w:t>6</w:t>
            </w:r>
            <w:r w:rsidR="002F3F58">
              <w:rPr>
                <w:noProof/>
                <w:webHidden/>
              </w:rPr>
              <w:fldChar w:fldCharType="end"/>
            </w:r>
          </w:hyperlink>
        </w:p>
        <w:p w14:paraId="525C0223"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54419F">
              <w:rPr>
                <w:noProof/>
                <w:webHidden/>
              </w:rPr>
              <w:t>6</w:t>
            </w:r>
            <w:r w:rsidR="002F3F58">
              <w:rPr>
                <w:noProof/>
                <w:webHidden/>
              </w:rPr>
              <w:fldChar w:fldCharType="end"/>
            </w:r>
          </w:hyperlink>
        </w:p>
        <w:p w14:paraId="2ECAE357"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54419F">
              <w:rPr>
                <w:noProof/>
                <w:webHidden/>
              </w:rPr>
              <w:t>7</w:t>
            </w:r>
            <w:r w:rsidR="002F3F58">
              <w:rPr>
                <w:noProof/>
                <w:webHidden/>
              </w:rPr>
              <w:fldChar w:fldCharType="end"/>
            </w:r>
          </w:hyperlink>
        </w:p>
        <w:p w14:paraId="3880464A"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54419F">
              <w:rPr>
                <w:noProof/>
                <w:webHidden/>
              </w:rPr>
              <w:t>7</w:t>
            </w:r>
            <w:r w:rsidR="002F3F58">
              <w:rPr>
                <w:noProof/>
                <w:webHidden/>
              </w:rPr>
              <w:fldChar w:fldCharType="end"/>
            </w:r>
          </w:hyperlink>
        </w:p>
        <w:p w14:paraId="2C155BE0"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54419F">
              <w:rPr>
                <w:noProof/>
                <w:webHidden/>
              </w:rPr>
              <w:t>7</w:t>
            </w:r>
            <w:r w:rsidR="002F3F58">
              <w:rPr>
                <w:noProof/>
                <w:webHidden/>
              </w:rPr>
              <w:fldChar w:fldCharType="end"/>
            </w:r>
          </w:hyperlink>
        </w:p>
        <w:p w14:paraId="4A7275CB"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54419F">
              <w:rPr>
                <w:noProof/>
                <w:webHidden/>
              </w:rPr>
              <w:t>7</w:t>
            </w:r>
            <w:r w:rsidR="002F3F58">
              <w:rPr>
                <w:noProof/>
                <w:webHidden/>
              </w:rPr>
              <w:fldChar w:fldCharType="end"/>
            </w:r>
          </w:hyperlink>
        </w:p>
        <w:p w14:paraId="241DC949"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54419F">
              <w:rPr>
                <w:noProof/>
                <w:webHidden/>
              </w:rPr>
              <w:t>7</w:t>
            </w:r>
            <w:r w:rsidR="002F3F58">
              <w:rPr>
                <w:noProof/>
                <w:webHidden/>
              </w:rPr>
              <w:fldChar w:fldCharType="end"/>
            </w:r>
          </w:hyperlink>
        </w:p>
        <w:p w14:paraId="25BFB583" w14:textId="77777777" w:rsidR="002F3F58" w:rsidRDefault="003D0E2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54419F">
              <w:rPr>
                <w:noProof/>
                <w:webHidden/>
              </w:rPr>
              <w:t>8</w:t>
            </w:r>
            <w:r w:rsidR="002F3F58">
              <w:rPr>
                <w:noProof/>
                <w:webHidden/>
              </w:rPr>
              <w:fldChar w:fldCharType="end"/>
            </w:r>
          </w:hyperlink>
        </w:p>
        <w:p w14:paraId="46A31AB6" w14:textId="77777777" w:rsidR="002F3F58" w:rsidRDefault="003D0E2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54419F">
              <w:rPr>
                <w:noProof/>
                <w:webHidden/>
              </w:rPr>
              <w:t>8</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C133B8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43278" w:rsidRPr="00443278">
        <w:rPr>
          <w:b/>
        </w:rPr>
        <w:t>STFC</w:t>
      </w:r>
      <w:r w:rsidR="0044327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6F2A77A9" w:rsidR="00D63871" w:rsidRDefault="00CE1F5A" w:rsidP="00CE1F5A">
      <w:r>
        <w:t>The Agreement was discussed and approved b</w:t>
      </w:r>
      <w:r w:rsidR="00201CFD">
        <w:t>y the Customer and the Provider 23.03.2016</w:t>
      </w:r>
    </w:p>
    <w:p w14:paraId="3D376B76" w14:textId="003441D6" w:rsidR="00BC2619" w:rsidRDefault="00D63871" w:rsidP="00CE1F5A">
      <w:r>
        <w:t>The Agreement extends t</w:t>
      </w:r>
      <w:r w:rsidR="00BC2619">
        <w:t xml:space="preserve">he </w:t>
      </w:r>
      <w:r w:rsidR="00045560" w:rsidRPr="00045560">
        <w:t xml:space="preserve">Corporate-level EGI Operational </w:t>
      </w:r>
      <w:r w:rsidR="008C607B">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68BF20A" w:rsidR="00063A9D" w:rsidRPr="00063A9D" w:rsidRDefault="00BD5D03"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F5671A2" w:rsidR="00063A9D" w:rsidRPr="00BD5D03" w:rsidRDefault="00BD5D03" w:rsidP="00935098">
            <w:r>
              <w:t xml:space="preserve">The GOCDB front-end is hosted by a Virtual Machine providing Enterprise </w:t>
            </w:r>
            <w:proofErr w:type="spellStart"/>
            <w:r>
              <w:t>RedHat</w:t>
            </w:r>
            <w:proofErr w:type="spellEnd"/>
            <w:r>
              <w:t xml:space="preserve"> OS, Apache2 webserver, PHP5, and </w:t>
            </w:r>
            <w:proofErr w:type="spellStart"/>
            <w:r>
              <w:t>nagios</w:t>
            </w:r>
            <w:proofErr w:type="spellEnd"/>
            <w:r>
              <w:t>/ganglia monitoring components for in-house production monitoring. GOCDB must be deployed in a master-slave distributed high availability configuration. The two instances cannot be deployed on the same site.</w:t>
            </w:r>
          </w:p>
        </w:tc>
      </w:tr>
      <w:tr w:rsidR="00CD587C" w:rsidRPr="00DE71CC" w14:paraId="7BDC1F7B" w14:textId="77777777" w:rsidTr="00CD587C">
        <w:tc>
          <w:tcPr>
            <w:tcW w:w="2235" w:type="dxa"/>
            <w:shd w:val="clear" w:color="auto" w:fill="8DB3E2" w:themeFill="text2" w:themeFillTint="66"/>
          </w:tcPr>
          <w:p w14:paraId="27865A39" w14:textId="289F9E45" w:rsidR="00CD587C" w:rsidRPr="00063A9D" w:rsidRDefault="00253135"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42A2F1A9" w:rsidR="00CD587C" w:rsidRPr="00BD5D03" w:rsidRDefault="00BD5D03" w:rsidP="00935098">
            <w:r>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97ECA82" w14:textId="476D6970" w:rsidR="00BD5D03" w:rsidRDefault="00BD5D03" w:rsidP="005A49BB">
            <w:pPr>
              <w:pStyle w:val="ListParagraph"/>
              <w:numPr>
                <w:ilvl w:val="0"/>
                <w:numId w:val="10"/>
              </w:numPr>
            </w:pPr>
            <w:r>
              <w:t>Daily running of the system</w:t>
            </w:r>
          </w:p>
          <w:p w14:paraId="502BBA49" w14:textId="6977D987" w:rsidR="00BD5D03" w:rsidRDefault="00BD5D03" w:rsidP="005A49BB">
            <w:pPr>
              <w:pStyle w:val="ListParagraph"/>
              <w:numPr>
                <w:ilvl w:val="0"/>
                <w:numId w:val="10"/>
              </w:numPr>
            </w:pPr>
            <w:r>
              <w:t>Provisioning of a high availability configuration</w:t>
            </w:r>
          </w:p>
          <w:p w14:paraId="74CDCF53" w14:textId="4CFE7541" w:rsidR="00063A9D" w:rsidRPr="00BD5D03" w:rsidRDefault="00BD5D03" w:rsidP="005A49BB">
            <w:pPr>
              <w:pStyle w:val="ListParagraph"/>
              <w:numPr>
                <w:ilvl w:val="0"/>
                <w:numId w:val="10"/>
              </w:numPr>
            </w:pPr>
            <w:r>
              <w:t>A test infrastructure to verify interoperability and the impact of software upgrades on depending systems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59086718" w14:textId="487F584F" w:rsidR="00BD5D03" w:rsidRDefault="00BD5D03" w:rsidP="005A49BB">
            <w:pPr>
              <w:pStyle w:val="ListParagraph"/>
              <w:numPr>
                <w:ilvl w:val="0"/>
                <w:numId w:val="12"/>
              </w:numPr>
              <w:ind w:left="712"/>
            </w:pPr>
            <w:r>
              <w:t>Bug fixing, proactive maintenance, improvement of the system</w:t>
            </w:r>
          </w:p>
          <w:p w14:paraId="0CB5D6BF" w14:textId="7C5D3908" w:rsidR="00063A9D" w:rsidRPr="00BD5D03" w:rsidRDefault="00BD5D03" w:rsidP="005A49BB">
            <w:pPr>
              <w:pStyle w:val="ListParagraph"/>
              <w:numPr>
                <w:ilvl w:val="0"/>
                <w:numId w:val="11"/>
              </w:numPr>
              <w:ind w:left="699"/>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2C81DAA3" w:rsidR="00045560" w:rsidRPr="00D63871" w:rsidRDefault="00D63871" w:rsidP="00D63871">
      <w:r>
        <w:t xml:space="preserve">As defined in </w:t>
      </w:r>
      <w:r w:rsidR="00045560" w:rsidRPr="00045560">
        <w:t xml:space="preserve">Corporate-level EGI Operational </w:t>
      </w:r>
      <w:r w:rsidR="008C607B">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746BF261" w:rsidR="00D63871" w:rsidRDefault="00D63871" w:rsidP="00D63871">
      <w:bookmarkStart w:id="3" w:name="_Toc403992926"/>
      <w:r>
        <w:t xml:space="preserve">As defined in </w:t>
      </w:r>
      <w:r w:rsidR="00045560" w:rsidRPr="00045560">
        <w:t xml:space="preserve">Corporate-level EGI Operational </w:t>
      </w:r>
      <w:r w:rsidR="008C607B">
        <w:t>Level</w:t>
      </w:r>
      <w:r w:rsidR="00045560" w:rsidRPr="00045560">
        <w:t xml:space="preserve"> Agreement</w:t>
      </w:r>
      <w:r>
        <w:t>.</w:t>
      </w:r>
    </w:p>
    <w:p w14:paraId="176C35E7" w14:textId="227EEEA7"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rsidR="00443278">
        <w:t xml:space="preserve"> Unit:</w:t>
      </w:r>
      <w:r w:rsidR="00443278" w:rsidRPr="00443278">
        <w:t xml:space="preserve"> </w:t>
      </w:r>
      <w:r w:rsidR="00443278">
        <w:t>GOC DB</w:t>
      </w:r>
      <w:r>
        <w:t xml:space="preserve"> </w:t>
      </w:r>
    </w:p>
    <w:p w14:paraId="10188327" w14:textId="77777777" w:rsidR="009A295C" w:rsidRDefault="009A295C" w:rsidP="00D63871"/>
    <w:p w14:paraId="2DA0FD28" w14:textId="77777777" w:rsidR="00045560" w:rsidRPr="00BD5D03" w:rsidRDefault="00045560" w:rsidP="00045560">
      <w:pPr>
        <w:rPr>
          <w:rFonts w:cs="Open Sans"/>
        </w:rPr>
      </w:pPr>
      <w:r w:rsidRPr="00BD5D03">
        <w:rPr>
          <w:rFonts w:cs="Open Sans"/>
        </w:rPr>
        <w:t>Support is available between:</w:t>
      </w:r>
    </w:p>
    <w:p w14:paraId="141CB011"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Monday and Friday</w:t>
      </w:r>
    </w:p>
    <w:p w14:paraId="2B9B290F"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9:00 and 17:00 CET/CEST time</w:t>
      </w:r>
    </w:p>
    <w:p w14:paraId="7A82F6B8" w14:textId="77777777" w:rsidR="00045560" w:rsidRPr="00BD5D03" w:rsidRDefault="00045560" w:rsidP="00045560">
      <w:pPr>
        <w:rPr>
          <w:rFonts w:cs="Open Sans"/>
        </w:rPr>
      </w:pPr>
    </w:p>
    <w:p w14:paraId="78FA90E8" w14:textId="5D748807" w:rsidR="00045560" w:rsidRPr="00045560" w:rsidRDefault="00045560" w:rsidP="00D63871">
      <w:pPr>
        <w:rPr>
          <w:rFonts w:cs="Open Sans"/>
        </w:rPr>
      </w:pPr>
      <w:r w:rsidRPr="00BD5D03">
        <w:rPr>
          <w:rFonts w:cs="Open Sans"/>
        </w:rPr>
        <w:t>This excludes public holidays at the same time in all organizations providing the service.</w:t>
      </w:r>
      <w:r w:rsidRPr="00FA5FCE">
        <w:rPr>
          <w:rFonts w:cs="Open Sans"/>
        </w:rPr>
        <w:t xml:space="preserve"> </w:t>
      </w:r>
      <w:r w:rsidR="00974ABC">
        <w:rPr>
          <w:rFonts w:cs="Open Sans"/>
        </w:rPr>
        <w:t>During holidays of supporting staff, support will be provided on Best effort basis. For that period of time AT RISK downtime should be declared in Service Registry GOCDB.</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2FC06BC0" w:rsidR="00045560" w:rsidRPr="00D63871" w:rsidRDefault="00D63871" w:rsidP="00D63871">
      <w:r>
        <w:t xml:space="preserve">As defined in </w:t>
      </w:r>
      <w:r w:rsidR="00045560" w:rsidRPr="00045560">
        <w:t xml:space="preserve">Corporate-level EGI Operational </w:t>
      </w:r>
      <w:r w:rsidR="008C607B">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0922F634" w:rsidR="00045560" w:rsidRPr="00D63871" w:rsidRDefault="00D63871" w:rsidP="00D63871">
      <w:bookmarkStart w:id="6" w:name="_Toc403992928"/>
      <w:r>
        <w:t xml:space="preserve">As defined in </w:t>
      </w:r>
      <w:r w:rsidR="00045560" w:rsidRPr="00045560">
        <w:t xml:space="preserve">Corporate-level EGI Operational </w:t>
      </w:r>
      <w:r w:rsidR="008C607B">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5A49BB">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A42F96A" w:rsidR="00176CC7" w:rsidRPr="00D00DDB" w:rsidRDefault="00176CC7" w:rsidP="005A49BB">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BD5D03">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5A49BB">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77721207" w:rsidR="006B45F3" w:rsidRPr="00D00DDB" w:rsidRDefault="00176CC7" w:rsidP="005A49BB">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BD5D03">
        <w:t>99%</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Pr="00BD5D03" w:rsidRDefault="00176CC7" w:rsidP="005A49BB">
      <w:pPr>
        <w:pStyle w:val="ListParagraph"/>
        <w:numPr>
          <w:ilvl w:val="0"/>
          <w:numId w:val="6"/>
        </w:numPr>
      </w:pPr>
      <w:r w:rsidRPr="00BD5D03">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02A25034" w:rsidR="00045560" w:rsidRPr="00ED3D0A" w:rsidRDefault="00D63871" w:rsidP="00542830">
      <w:r>
        <w:t xml:space="preserve">As defined in </w:t>
      </w:r>
      <w:r w:rsidR="00045560" w:rsidRPr="00045560">
        <w:t xml:space="preserve">Corporate-level EGI Operational </w:t>
      </w:r>
      <w:r w:rsidR="008C607B">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C83BE7" w14:textId="77777777" w:rsidR="00C46759" w:rsidRDefault="00C46759" w:rsidP="00C46759">
            <w:pPr>
              <w:rPr>
                <w:rFonts w:cs="Open Sans"/>
              </w:rPr>
            </w:pPr>
            <w:r>
              <w:rPr>
                <w:rFonts w:cs="Open Sans"/>
              </w:rPr>
              <w:t xml:space="preserve">Peter </w:t>
            </w:r>
            <w:proofErr w:type="spellStart"/>
            <w:r>
              <w:rPr>
                <w:rFonts w:cs="Open Sans"/>
              </w:rPr>
              <w:t>Solagna</w:t>
            </w:r>
            <w:proofErr w:type="spellEnd"/>
          </w:p>
          <w:p w14:paraId="62484D7A" w14:textId="3BAEEA47" w:rsidR="0063063E" w:rsidRPr="009C77B1" w:rsidRDefault="003D0E21" w:rsidP="00C46759">
            <w:pPr>
              <w:rPr>
                <w:rFonts w:cs="Open Sans"/>
                <w:highlight w:val="yellow"/>
                <w:lang w:val="it-IT"/>
              </w:rPr>
            </w:pPr>
            <w:hyperlink r:id="rId12" w:history="1">
              <w:r w:rsidR="00C46759">
                <w:rPr>
                  <w:rStyle w:val="Hyperlink"/>
                  <w:rFonts w:cs="Open Sans"/>
                </w:rPr>
                <w:t>operations@egi.eu</w:t>
              </w:r>
            </w:hyperlink>
            <w:r w:rsidR="00C46759">
              <w:rPr>
                <w:rFonts w:cs="Open Sans"/>
              </w:rPr>
              <w:t xml:space="preserve"> </w:t>
            </w:r>
            <w:r w:rsidR="00C4675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54132418" w14:textId="77777777" w:rsidR="00974ABC" w:rsidRPr="00974ABC" w:rsidRDefault="00974ABC" w:rsidP="00974ABC">
            <w:pPr>
              <w:rPr>
                <w:rFonts w:cs="Open Sans"/>
              </w:rPr>
            </w:pPr>
            <w:r w:rsidRPr="00974ABC">
              <w:rPr>
                <w:rFonts w:cs="Open Sans"/>
              </w:rPr>
              <w:t>David Meredith</w:t>
            </w:r>
          </w:p>
          <w:p w14:paraId="0D1F9537" w14:textId="28426B39" w:rsidR="00542830" w:rsidRPr="00974ABC" w:rsidRDefault="003D0E21" w:rsidP="005B4FC6">
            <w:pPr>
              <w:rPr>
                <w:rFonts w:cs="Open Sans"/>
                <w:highlight w:val="yellow"/>
              </w:rPr>
            </w:pPr>
            <w:hyperlink r:id="rId13" w:history="1">
              <w:r w:rsidR="00974ABC" w:rsidRPr="00974ABC">
                <w:rPr>
                  <w:rStyle w:val="Hyperlink"/>
                  <w:rFonts w:cs="Open Sans"/>
                </w:rPr>
                <w:t>david.meredith@stfc.ac.uk</w:t>
              </w:r>
            </w:hyperlink>
            <w:r w:rsidR="00974ABC" w:rsidRPr="00974ABC">
              <w:rPr>
                <w:rFonts w:cs="Open Sans"/>
              </w:rPr>
              <w:t xml:space="preserve"> </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775B98" w:rsidRPr="00431CB0" w14:paraId="3E41FE77" w14:textId="77777777" w:rsidTr="00FE3807">
        <w:tc>
          <w:tcPr>
            <w:tcW w:w="1250" w:type="pct"/>
            <w:shd w:val="clear" w:color="auto" w:fill="auto"/>
          </w:tcPr>
          <w:p w14:paraId="6ED8BBB9" w14:textId="65685B03" w:rsidR="00775B98" w:rsidRPr="00431CB0" w:rsidRDefault="00775B98"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79799377" w:rsidR="00775B98" w:rsidRPr="00431CB0" w:rsidRDefault="00775B98" w:rsidP="00FE3807">
            <w:pPr>
              <w:jc w:val="left"/>
              <w:rPr>
                <w:rFonts w:cs="Open Sans"/>
                <w:highlight w:val="green"/>
              </w:rPr>
            </w:pPr>
            <w:r w:rsidRPr="00431CB0">
              <w:rPr>
                <w:rFonts w:cs="Open Sans"/>
              </w:rPr>
              <w:t xml:space="preserve">The document provides the overall assessment of service performance (per month) and OLA </w:t>
            </w:r>
            <w:r w:rsidRPr="00431CB0">
              <w:rPr>
                <w:rFonts w:cs="Open Sans"/>
              </w:rPr>
              <w:lastRenderedPageBreak/>
              <w:t xml:space="preserve">target performance achieved during </w:t>
            </w:r>
            <w:r>
              <w:rPr>
                <w:rFonts w:cs="Open Sans"/>
              </w:rPr>
              <w:t xml:space="preserve">reporting </w:t>
            </w:r>
          </w:p>
        </w:tc>
        <w:tc>
          <w:tcPr>
            <w:tcW w:w="1250" w:type="pct"/>
            <w:shd w:val="clear" w:color="auto" w:fill="auto"/>
          </w:tcPr>
          <w:p w14:paraId="54132C4D" w14:textId="77777777" w:rsidR="00775B98" w:rsidRDefault="00775B98" w:rsidP="00102226">
            <w:pPr>
              <w:jc w:val="left"/>
              <w:rPr>
                <w:rFonts w:cs="Open Sans"/>
              </w:rPr>
            </w:pPr>
            <w:r>
              <w:rPr>
                <w:rFonts w:cs="Open Sans"/>
              </w:rPr>
              <w:lastRenderedPageBreak/>
              <w:t>M</w:t>
            </w:r>
            <w:r w:rsidRPr="00013C1F">
              <w:rPr>
                <w:rFonts w:cs="Open Sans"/>
              </w:rPr>
              <w:t>ay-Aug 2016: 4 Months report</w:t>
            </w:r>
          </w:p>
          <w:p w14:paraId="7E975C49" w14:textId="77777777" w:rsidR="00775B98" w:rsidRDefault="00775B98" w:rsidP="00102226">
            <w:pPr>
              <w:jc w:val="left"/>
              <w:rPr>
                <w:rFonts w:cs="Open Sans"/>
              </w:rPr>
            </w:pPr>
            <w:r w:rsidRPr="00013C1F">
              <w:rPr>
                <w:rFonts w:cs="Open Sans"/>
              </w:rPr>
              <w:t>Sept-Dec 2016: 4 Months report</w:t>
            </w:r>
          </w:p>
          <w:p w14:paraId="0FBC6651" w14:textId="77777777" w:rsidR="00775B98" w:rsidRPr="00013C1F" w:rsidRDefault="00775B98" w:rsidP="00102226">
            <w:pPr>
              <w:jc w:val="left"/>
              <w:rPr>
                <w:rFonts w:cs="Open Sans"/>
              </w:rPr>
            </w:pPr>
            <w:r w:rsidRPr="00013C1F">
              <w:rPr>
                <w:rFonts w:cs="Open Sans"/>
              </w:rPr>
              <w:t xml:space="preserve">Jan-June 2017: 6 </w:t>
            </w:r>
            <w:r w:rsidRPr="00013C1F">
              <w:rPr>
                <w:rFonts w:cs="Open Sans"/>
              </w:rPr>
              <w:lastRenderedPageBreak/>
              <w:t>Months report</w:t>
            </w:r>
          </w:p>
          <w:p w14:paraId="11670F0A" w14:textId="49ADE666" w:rsidR="00775B98" w:rsidRPr="00431CB0" w:rsidRDefault="00775B98"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A35170E" w14:textId="77777777" w:rsidR="00775B98" w:rsidRPr="00431CB0" w:rsidRDefault="00775B98" w:rsidP="00102226">
            <w:pPr>
              <w:jc w:val="left"/>
              <w:rPr>
                <w:rFonts w:cs="Open Sans"/>
              </w:rPr>
            </w:pPr>
            <w:r w:rsidRPr="00431CB0">
              <w:rPr>
                <w:rFonts w:cs="Open Sans"/>
              </w:rPr>
              <w:lastRenderedPageBreak/>
              <w:t xml:space="preserve">At least one page document submitted to the Executive Board for assessment and made publicly </w:t>
            </w:r>
            <w:r w:rsidRPr="00431CB0">
              <w:rPr>
                <w:rFonts w:cs="Open Sans"/>
              </w:rPr>
              <w:lastRenderedPageBreak/>
              <w:t>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1C2702A" w:rsidR="00775B98" w:rsidRPr="00431CB0" w:rsidRDefault="00775B98"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12A4BF1E" w:rsidR="00FB2EA4" w:rsidRPr="00D63871" w:rsidRDefault="00D63871" w:rsidP="00D63871">
      <w:bookmarkStart w:id="26" w:name="_Toc403992934"/>
      <w:r>
        <w:t xml:space="preserve">As defined in </w:t>
      </w:r>
      <w:r w:rsidR="00045560" w:rsidRPr="00045560">
        <w:t xml:space="preserve">Corporate-level EGI Operational </w:t>
      </w:r>
      <w:r w:rsidR="008C607B">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A49BB">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A49BB">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46F1C9B5" w:rsidR="00FB2EA4" w:rsidRPr="00D63871" w:rsidRDefault="00D63871" w:rsidP="00D63871">
      <w:bookmarkStart w:id="30" w:name="_Toc403992936"/>
      <w:r>
        <w:t xml:space="preserve">As defined in </w:t>
      </w:r>
      <w:r w:rsidR="00045560" w:rsidRPr="00045560">
        <w:t xml:space="preserve">Corporate-level EGI Operational </w:t>
      </w:r>
      <w:r w:rsidR="008C607B">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A49BB">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A49BB">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5A49BB">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BD5D03" w:rsidRDefault="000E6B2B" w:rsidP="005A49BB">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BD5D03">
        <w:rPr>
          <w:rFonts w:cs="Open Sans"/>
        </w:rPr>
        <w:t xml:space="preserve">targets. </w:t>
      </w:r>
    </w:p>
    <w:p w14:paraId="1C9A11BE" w14:textId="01EFFD13" w:rsidR="000E6B2B" w:rsidRPr="00BD5D03" w:rsidRDefault="000E6B2B" w:rsidP="005A49BB">
      <w:pPr>
        <w:numPr>
          <w:ilvl w:val="0"/>
          <w:numId w:val="8"/>
        </w:numPr>
        <w:spacing w:after="200"/>
        <w:contextualSpacing/>
        <w:jc w:val="left"/>
        <w:rPr>
          <w:rFonts w:cs="Open Sans"/>
        </w:rPr>
      </w:pPr>
      <w:r w:rsidRPr="00BD5D03">
        <w:rPr>
          <w:rFonts w:cs="Open Sans"/>
        </w:rPr>
        <w:lastRenderedPageBreak/>
        <w:t>Service with associated roles are registered in GOC DB</w:t>
      </w:r>
      <w:r w:rsidRPr="00BD5D03">
        <w:rPr>
          <w:rStyle w:val="FootnoteReference"/>
          <w:rFonts w:cs="Open Sans"/>
        </w:rPr>
        <w:footnoteReference w:id="6"/>
      </w:r>
      <w:r w:rsidRPr="00BD5D03">
        <w:rPr>
          <w:rFonts w:cs="Open Sans"/>
        </w:rPr>
        <w:t xml:space="preserve"> as site entity under EGI.eu Operations Centre hosting EGI central operations tools</w:t>
      </w:r>
      <w:r w:rsidRPr="00BD5D03">
        <w:rPr>
          <w:rStyle w:val="FootnoteReference"/>
          <w:rFonts w:cs="Open Sans"/>
        </w:rPr>
        <w:footnoteReference w:id="7"/>
      </w:r>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A49BB">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A49BB">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A49BB">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A49BB">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A49BB">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52D7F" w14:textId="77777777" w:rsidR="003D0E21" w:rsidRDefault="003D0E21" w:rsidP="00835E24">
      <w:pPr>
        <w:spacing w:after="0" w:line="240" w:lineRule="auto"/>
      </w:pPr>
      <w:r>
        <w:separator/>
      </w:r>
    </w:p>
  </w:endnote>
  <w:endnote w:type="continuationSeparator" w:id="0">
    <w:p w14:paraId="47183D5B" w14:textId="77777777" w:rsidR="003D0E21" w:rsidRDefault="003D0E2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D0E2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54419F">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D0E2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50A66" w14:textId="77777777" w:rsidR="003D0E21" w:rsidRDefault="003D0E21" w:rsidP="00835E24">
      <w:pPr>
        <w:spacing w:after="0" w:line="240" w:lineRule="auto"/>
      </w:pPr>
      <w:r>
        <w:separator/>
      </w:r>
    </w:p>
  </w:footnote>
  <w:footnote w:type="continuationSeparator" w:id="0">
    <w:p w14:paraId="48DE75F5" w14:textId="77777777" w:rsidR="003D0E21" w:rsidRDefault="003D0E2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B55F3AA" w14:textId="77777777" w:rsidR="00775B98" w:rsidRDefault="00775B98">
      <w:pPr>
        <w:pStyle w:val="FootnoteText"/>
      </w:pPr>
      <w:r>
        <w:rPr>
          <w:rStyle w:val="FootnoteReference"/>
        </w:rPr>
        <w:footnoteRef/>
      </w:r>
      <w:r>
        <w:t xml:space="preserve"> </w:t>
      </w:r>
      <w:bookmarkStart w:id="24" w:name="_GoBack"/>
      <w:r w:rsidR="003D0E21" w:rsidRPr="00E61C85">
        <w:fldChar w:fldCharType="begin"/>
      </w:r>
      <w:r w:rsidR="003D0E21" w:rsidRPr="00E61C85">
        <w:instrText xml:space="preserve"> HYPERLINK "https://documents.egi.</w:instrText>
      </w:r>
      <w:r w:rsidR="003D0E21" w:rsidRPr="00E61C85">
        <w:instrText xml:space="preserve">eu" </w:instrText>
      </w:r>
      <w:r w:rsidR="003D0E21" w:rsidRPr="00E61C85">
        <w:fldChar w:fldCharType="separate"/>
      </w:r>
      <w:r w:rsidRPr="00E61C85">
        <w:rPr>
          <w:rStyle w:val="Hyperlink"/>
        </w:rPr>
        <w:t>https://documents.egi.eu</w:t>
      </w:r>
      <w:r w:rsidR="003D0E21" w:rsidRPr="00E61C85">
        <w:rPr>
          <w:rStyle w:val="Hyperlink"/>
        </w:rPr>
        <w:fldChar w:fldCharType="end"/>
      </w:r>
      <w:bookmarkEnd w:id="24"/>
    </w:p>
  </w:footnote>
  <w:footnote w:id="4">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150AC"/>
    <w:multiLevelType w:val="hybridMultilevel"/>
    <w:tmpl w:val="4184C72C"/>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8">
    <w:nsid w:val="56CA4425"/>
    <w:multiLevelType w:val="hybridMultilevel"/>
    <w:tmpl w:val="23F012F0"/>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AE0"/>
    <w:multiLevelType w:val="hybridMultilevel"/>
    <w:tmpl w:val="94A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0"/>
  </w:num>
  <w:num w:numId="6">
    <w:abstractNumId w:val="9"/>
  </w:num>
  <w:num w:numId="7">
    <w:abstractNumId w:val="6"/>
  </w:num>
  <w:num w:numId="8">
    <w:abstractNumId w:val="2"/>
  </w:num>
  <w:num w:numId="9">
    <w:abstractNumId w:val="1"/>
  </w:num>
  <w:num w:numId="10">
    <w:abstractNumId w:val="11"/>
  </w:num>
  <w:num w:numId="11">
    <w:abstractNumId w:val="8"/>
  </w:num>
  <w:num w:numId="12">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01CFD"/>
    <w:rsid w:val="00221D0C"/>
    <w:rsid w:val="00227F47"/>
    <w:rsid w:val="002368D5"/>
    <w:rsid w:val="0025313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D0E21"/>
    <w:rsid w:val="003D786C"/>
    <w:rsid w:val="003F375A"/>
    <w:rsid w:val="004161FD"/>
    <w:rsid w:val="00425588"/>
    <w:rsid w:val="004338C6"/>
    <w:rsid w:val="0044327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419F"/>
    <w:rsid w:val="00547D9A"/>
    <w:rsid w:val="00551BFA"/>
    <w:rsid w:val="0056751B"/>
    <w:rsid w:val="0059011D"/>
    <w:rsid w:val="00592516"/>
    <w:rsid w:val="005962E0"/>
    <w:rsid w:val="005A339C"/>
    <w:rsid w:val="005A49BB"/>
    <w:rsid w:val="005B4FC6"/>
    <w:rsid w:val="005C01CF"/>
    <w:rsid w:val="005C355D"/>
    <w:rsid w:val="005D14DF"/>
    <w:rsid w:val="005D18AA"/>
    <w:rsid w:val="005D2951"/>
    <w:rsid w:val="005D5F45"/>
    <w:rsid w:val="005E29D7"/>
    <w:rsid w:val="005E2BD7"/>
    <w:rsid w:val="005E5D31"/>
    <w:rsid w:val="005F1B1D"/>
    <w:rsid w:val="005F2EFE"/>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75B98"/>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C607B"/>
    <w:rsid w:val="008D1EC3"/>
    <w:rsid w:val="008E25E7"/>
    <w:rsid w:val="008F5101"/>
    <w:rsid w:val="009138D4"/>
    <w:rsid w:val="00931656"/>
    <w:rsid w:val="00935098"/>
    <w:rsid w:val="009475CB"/>
    <w:rsid w:val="00947A45"/>
    <w:rsid w:val="00974ABC"/>
    <w:rsid w:val="0097663A"/>
    <w:rsid w:val="00976A73"/>
    <w:rsid w:val="009A295C"/>
    <w:rsid w:val="009C77B1"/>
    <w:rsid w:val="009F1E23"/>
    <w:rsid w:val="009F5A4E"/>
    <w:rsid w:val="00A001E1"/>
    <w:rsid w:val="00A05867"/>
    <w:rsid w:val="00A161F6"/>
    <w:rsid w:val="00A312B2"/>
    <w:rsid w:val="00A5267D"/>
    <w:rsid w:val="00A53F7F"/>
    <w:rsid w:val="00A67816"/>
    <w:rsid w:val="00A77123"/>
    <w:rsid w:val="00A96A57"/>
    <w:rsid w:val="00AB042E"/>
    <w:rsid w:val="00AB3B0C"/>
    <w:rsid w:val="00AE428A"/>
    <w:rsid w:val="00B107DD"/>
    <w:rsid w:val="00B46C00"/>
    <w:rsid w:val="00B60F00"/>
    <w:rsid w:val="00B70698"/>
    <w:rsid w:val="00B80FB4"/>
    <w:rsid w:val="00B85B70"/>
    <w:rsid w:val="00B9637E"/>
    <w:rsid w:val="00B964AE"/>
    <w:rsid w:val="00B9661F"/>
    <w:rsid w:val="00B96855"/>
    <w:rsid w:val="00BB61C7"/>
    <w:rsid w:val="00BB76AF"/>
    <w:rsid w:val="00BC2619"/>
    <w:rsid w:val="00BD5D03"/>
    <w:rsid w:val="00C30F80"/>
    <w:rsid w:val="00C40D39"/>
    <w:rsid w:val="00C4675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1C85"/>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916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meredith@stfc.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D1D9-7080-4E14-A4BA-5595C3EA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87</cp:revision>
  <cp:lastPrinted>2016-04-18T12:45:00Z</cp:lastPrinted>
  <dcterms:created xsi:type="dcterms:W3CDTF">2015-11-24T16:38:00Z</dcterms:created>
  <dcterms:modified xsi:type="dcterms:W3CDTF">2016-04-18T12:45:00Z</dcterms:modified>
</cp:coreProperties>
</file>