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4.png" ContentType="image/png"/>
  <Override PartName="/word/media/image3.png" ContentType="image/png"/>
  <Override PartName="/word/media/image2.gif" ContentType="image/gif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042160" cy="1622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le"/>
        <w:rPr>
          <w:i w:val="false"/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276"/>
        <w:gridCol w:w="3402"/>
        <w:gridCol w:w="2268"/>
        <w:gridCol w:w="2693"/>
      </w:tblGrid>
      <w:tr>
        <w:trPr>
          <w:cantSplit w:val="true"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Implementation and evaluation of AMBER and/or GROMACS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>
                <w:b/>
                <w:b/>
                <w:highlight w:val="yellow"/>
              </w:rPr>
            </w:pPr>
            <w:r>
              <w:rPr/>
              <w:t>EGI-doc-2774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hyperlink r:id="rId3">
              <w:r>
                <w:rPr>
                  <w:rStyle w:val="InternetLink"/>
                  <w:sz w:val="15"/>
                  <w:szCs w:val="15"/>
                </w:rPr>
                <w:t>https://documents.egi.eu/document/2774</w:t>
              </w:r>
            </w:hyperlink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 xml:space="preserve">    </w:t>
            </w:r>
            <w:bookmarkStart w:id="0" w:name="_GoBack"/>
            <w:bookmarkEnd w:id="0"/>
            <w:r>
              <w:rPr/>
              <w:t>Antonio Rosato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  <w:highlight w:val="yellow"/>
              </w:rPr>
              <w:t>22 March 2016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417"/>
        <w:gridCol w:w="3260"/>
        <w:gridCol w:w="1133"/>
        <w:gridCol w:w="3827"/>
      </w:tblGrid>
      <w:tr>
        <w:trPr>
          <w:cantSplit w:val="true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0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/>
            </w:pPr>
            <w:r>
              <w:rPr>
                <w:b/>
                <w:highlight w:val="yellow"/>
              </w:rPr>
              <w:t>Francisco Sanz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before="0" w:after="120"/>
              <w:ind w:right="113" w:hanging="0"/>
              <w:rPr>
                <w:b/>
                <w:b/>
                <w:bCs/>
                <w:iCs/>
              </w:rPr>
            </w:pPr>
            <w:r>
              <w:rPr>
                <w:b/>
                <w:highlight w:val="yellow"/>
              </w:rPr>
              <w:t>[please fill in]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tblW w:w="9622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33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  <w:t xml:space="preserve">.- </w:t>
            </w:r>
            <w:r>
              <w:rPr/>
              <w:t>There are some underlined words in page #11, and a repeated figure (not sure if this is a problem regarding libreoffice (as I opened the file with it))</w:t>
            </w:r>
          </w:p>
          <w:p>
            <w:pPr>
              <w:pStyle w:val="Normal"/>
              <w:rPr/>
            </w:pPr>
            <w:r>
              <w:rPr/>
              <w:t xml:space="preserve">.- </w:t>
            </w:r>
            <w:r>
              <w:rPr/>
              <w:t xml:space="preserve">In page #12, you're talking about expectation. Can you provide more info about how're you measuring this expectation?. </w:t>
            </w:r>
          </w:p>
          <w:p>
            <w:pPr>
              <w:pStyle w:val="Normal"/>
              <w:rPr/>
            </w:pPr>
            <w:r>
              <w:rPr/>
              <w:t xml:space="preserve">.- </w:t>
            </w:r>
            <w:r>
              <w:rPr/>
              <w:t>In the amber app, maybe a table summarizing all the data can be useful</w:t>
            </w:r>
          </w:p>
          <w:p>
            <w:pPr>
              <w:pStyle w:val="Normal"/>
              <w:rPr/>
            </w:pPr>
            <w:r>
              <w:rPr/>
              <w:t xml:space="preserve">.- </w:t>
            </w:r>
            <w:r>
              <w:rPr/>
              <w:t>I miss conclusion and future work sections</w:t>
            </w:r>
          </w:p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</w:r>
          </w:p>
        </w:tc>
      </w:tr>
      <w:tr>
        <w:trPr>
          <w:trHeight w:val="358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tblW w:w="9622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7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jc w:val="left"/>
        <w:tblInd w:w="8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26"/>
        <w:gridCol w:w="566"/>
        <w:gridCol w:w="850"/>
        <w:gridCol w:w="4962"/>
        <w:gridCol w:w="2835"/>
      </w:tblGrid>
      <w:tr>
        <w:trPr>
          <w:tblHeader w:val="true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/>
    </w:pPr>
    <w:r>
      <w:rPr/>
    </w:r>
  </w:p>
  <w:tbl>
    <w:tblPr>
      <w:tblStyle w:val="TableGrid"/>
      <w:tblW w:w="9181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left"/>
            <w:rPr/>
          </w:pPr>
          <w:r>
            <w:rPr/>
            <w:drawing>
              <wp:inline distT="0" distB="6350" distL="0" distR="0">
                <wp:extent cx="765810" cy="431800"/>
                <wp:effectExtent l="0" t="0" r="0" b="0"/>
                <wp:docPr id="2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sdt>
          <w:sdtPr>
            <w:docPartObj>
              <w:docPartGallery w:val="Page Numbers (Bottom of Page)"/>
              <w:docPartUnique w:val="true"/>
            </w:docPartObj>
            <w:id w:val="1226562512"/>
          </w:sdtPr>
          <w:sdtContent>
            <w:p>
              <w:pPr>
                <w:pStyle w:val="Header"/>
                <w:spacing w:lineRule="auto" w:line="240" w:before="0" w:after="0"/>
                <w:jc w:val="center"/>
                <w:rPr/>
              </w:pPr>
              <w:r>
                <w:rPr/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2540" distL="0" distR="0">
                <wp:extent cx="539750" cy="360045"/>
                <wp:effectExtent l="0" t="0" r="0" b="0"/>
                <wp:docPr id="3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1242"/>
      <w:gridCol w:w="7999"/>
    </w:tblGrid>
    <w:tr>
      <w:trPr/>
      <w:tc>
        <w:tcPr>
          <w:tcW w:w="12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center"/>
            <w:rPr>
              <w:sz w:val="20"/>
            </w:rPr>
          </w:pPr>
          <w:r>
            <w:rPr/>
            <w:drawing>
              <wp:inline distT="0" distB="6350" distL="0" distR="0">
                <wp:extent cx="647700" cy="431800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4621"/>
      <w:gridCol w:w="4620"/>
    </w:tblGrid>
    <w:tr>
      <w:trPr/>
      <w:tc>
        <w:tcPr>
          <w:tcW w:w="46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r>
            <w:rPr/>
          </w:r>
        </w:p>
      </w:tc>
      <w:tc>
        <w:tcPr>
          <w:tcW w:w="462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Header"/>
      <w:rPr/>
    </w:pPr>
    <w:r>
      <w:rPr/>
      <w:fldChar w:fldCharType="begin"/>
    </w:r>
    <w:r>
      <w:instrText> TITLE </w:instrText>
    </w:r>
    <w:r>
      <w:fldChar w:fldCharType="separate"/>
    </w:r>
    <w:r>
      <w:t>Title of the Document / Number if required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7"/>
      <w:lvlJc w:val="left"/>
      <w:pPr>
        <w:ind w:left="1296" w:hanging="1296"/>
      </w:pPr>
    </w:lvl>
    <w:lvl w:ilvl="7">
      <w:start w:val="1"/>
      <w:numFmt w:val="decimal"/>
      <w:lvlText w:val="%1.%2.%3.%4.%5.%7.%8"/>
      <w:lvlJc w:val="left"/>
      <w:pPr>
        <w:ind w:left="1440" w:hanging="1440"/>
      </w:pPr>
    </w:lvl>
    <w:lvl w:ilvl="8">
      <w:start w:val="1"/>
      <w:numFmt w:val="decimal"/>
      <w:lvlText w:val="%1.%2.%3.%4.%5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241"/>
    <w:pPr>
      <w:widowControl/>
      <w:bidi w:val="0"/>
      <w:spacing w:before="0" w:after="120" w:lineRule="auto" w:line="276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spacing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ilvl w:val="0"/>
        <w:numId w:val="1"/>
      </w:numPr>
      <w:spacing w:before="480" w:after="120"/>
      <w:ind w:left="431" w:hanging="431"/>
      <w:outlineLvl w:val="0"/>
      <w:outlineLvl w:val="0"/>
    </w:pPr>
    <w:rPr>
      <w:rFonts w:eastAsia="" w:cs="" w:cstheme="majorBidi" w:eastAsiaTheme="majorEastAsia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1"/>
      </w:numPr>
      <w:spacing w:before="200" w:after="120"/>
      <w:outlineLvl w:val="1"/>
      <w:outlineLvl w:val="1"/>
    </w:pPr>
    <w:rPr>
      <w:rFonts w:eastAsia="" w:cs="" w:cstheme="majorBidi" w:eastAsiaTheme="majorEastAsia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1"/>
      </w:numPr>
      <w:spacing w:before="200" w:after="120"/>
      <w:outlineLvl w:val="2"/>
      <w:outlineLvl w:val="2"/>
    </w:pPr>
    <w:rPr>
      <w:rFonts w:eastAsia="" w:cs="" w:cstheme="majorBidi" w:eastAsiaTheme="majorEastAsia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1"/>
      </w:numPr>
      <w:spacing w:before="200" w:after="120"/>
      <w:outlineLvl w:val="3"/>
      <w:outlineLvl w:val="3"/>
    </w:pPr>
    <w:rPr>
      <w:rFonts w:eastAsia="" w:cs="" w:cstheme="majorBidi" w:eastAsiaTheme="majorEastAsia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1"/>
      </w:numPr>
      <w:spacing w:before="200" w:after="120"/>
      <w:outlineLvl w:val="4"/>
      <w:outlineLvl w:val="4"/>
    </w:pPr>
    <w:rPr>
      <w:rFonts w:eastAsia="" w:cs="" w:cstheme="majorBidi" w:eastAsiaTheme="majorEastAsia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numPr>
        <w:ilvl w:val="0"/>
        <w:numId w:val="0"/>
      </w:numPr>
      <w:outlineLvl w:val="5"/>
    </w:pPr>
    <w:rPr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1"/>
      </w:numPr>
      <w:spacing w:before="200" w:after="120"/>
      <w:outlineLvl w:val="6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1"/>
      </w:numPr>
      <w:spacing w:before="200" w:after="120"/>
      <w:outlineLvl w:val="7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1"/>
      </w:numPr>
      <w:spacing w:before="200" w:after="120"/>
      <w:outlineLvl w:val="8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502d5"/>
    <w:rPr>
      <w:rFonts w:ascii="Calibri" w:hAnsi="Calibri" w:eastAsia="" w:cs="" w:cstheme="majorBidi" w:eastAsiaTheme="majorEastAsia"/>
      <w:b/>
      <w:bCs/>
      <w:color w:val="0063AA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4d249b"/>
    <w:rPr>
      <w:rFonts w:ascii="Calibri" w:hAnsi="Calibri" w:eastAsia="" w:cs="" w:cstheme="majorBidi" w:eastAsiaTheme="majorEastAsia"/>
      <w:b/>
      <w:bCs/>
      <w:color w:val="0063AA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d065ef"/>
    <w:rPr>
      <w:rFonts w:ascii="Calibri" w:hAnsi="Calibri" w:eastAsia="" w:cs="" w:cstheme="majorBidi" w:eastAsiaTheme="majorEastAsia"/>
      <w:bCs/>
      <w:color w:val="0063AA"/>
      <w:spacing w:val="2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d95f48"/>
    <w:rPr>
      <w:rFonts w:ascii="Calibri" w:hAnsi="Calibri" w:eastAsia="" w:cs="" w:cstheme="majorBidi" w:eastAsiaTheme="majorEastAsia"/>
      <w:bCs/>
      <w:i/>
      <w:iCs/>
      <w:color w:val="0063AA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d95f48"/>
    <w:rPr>
      <w:rFonts w:ascii="Calibri" w:hAnsi="Calibri" w:eastAsia="" w:cs="" w:cstheme="majorBidi" w:eastAsiaTheme="majorEastAsia"/>
      <w:color w:val="0063AA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6d527c"/>
    <w:rPr>
      <w:rFonts w:ascii="Calibri" w:hAnsi="Calibri" w:eastAsia="" w:cs="" w:cstheme="majorBidi" w:eastAsiaTheme="majorEastAsia"/>
      <w:color w:val="0063AA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  <w:rPr/>
  </w:style>
  <w:style w:type="character" w:styleId="QuoteChar" w:customStyle="1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styleId="AuthorChar" w:customStyle="1">
    <w:name w:val="author Char"/>
    <w:basedOn w:val="SubtitleChar"/>
    <w:link w:val="author"/>
    <w:qFormat/>
    <w:rsid w:val="000e00d2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basedOn w:val="SubtitleChar"/>
    <w:link w:val="corresponding"/>
    <w:qFormat/>
    <w:rsid w:val="000502d5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styleId="AppendixChar" w:customStyle="1">
    <w:name w:val="Appendix Char"/>
    <w:basedOn w:val="ListParagraphChar"/>
    <w:link w:val="Appendix"/>
    <w:qFormat/>
    <w:rsid w:val="002a7241"/>
    <w:rPr>
      <w:rFonts w:ascii="Calibri" w:hAnsi="Calibri" w:eastAsia="" w:cs="" w:cstheme="majorBidi" w:eastAsiaTheme="majorEastAsia"/>
      <w:b/>
      <w:bCs/>
      <w:color w:val="0070C0"/>
      <w:sz w:val="40"/>
      <w:szCs w:val="40"/>
    </w:rPr>
  </w:style>
  <w:style w:type="character" w:styleId="Watchtitle" w:customStyle="1">
    <w:name w:val="watch-title"/>
    <w:basedOn w:val="DefaultParagraphFont"/>
    <w:qFormat/>
    <w:rsid w:val="006971e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spacing w:before="0" w:after="120"/>
      <w:ind w:left="720" w:hanging="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numPr>
        <w:ilvl w:val="0"/>
        <w:numId w:val="0"/>
      </w:numPr>
      <w:ind w:left="431" w:hanging="431"/>
    </w:pPr>
    <w:rPr>
      <w:rFonts w:ascii="Cambria" w:hAnsi="Cambria" w:asciiTheme="majorHAnsi" w:hAnsiTheme="majorHAnsi"/>
      <w:color w:val="365F91" w:themeColor="accent1" w:themeShade="bf"/>
      <w:spacing w:val="2"/>
      <w:sz w:val="28"/>
    </w:rPr>
  </w:style>
  <w:style w:type="paragraph" w:styleId="Author" w:customStyle="1">
    <w:name w:val="author"/>
    <w:basedOn w:val="Subtitle"/>
    <w:next w:val="Normal"/>
    <w:link w:val="authorChar"/>
    <w:autoRedefine/>
    <w:qFormat/>
    <w:rsid w:val="000e00d2"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basedOn w:val="Normal"/>
    <w:next w:val="Normal"/>
    <w:link w:val="captionChar"/>
    <w:qFormat/>
    <w:rsid w:val="004d249b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basedOn w:val="Author"/>
    <w:next w:val="Normal"/>
    <w:link w:val="correspondingChar"/>
    <w:qFormat/>
    <w:rsid w:val="000502d5"/>
    <w:pPr/>
    <w:rPr>
      <w:spacing w:val="15"/>
    </w:rPr>
  </w:style>
  <w:style w:type="paragraph" w:styleId="Caption2">
    <w:name w:val="caption"/>
    <w:basedOn w:val="Normal"/>
    <w:next w:val="Normal"/>
    <w:uiPriority w:val="35"/>
    <w:semiHidden/>
    <w:unhideWhenUsed/>
    <w:qFormat/>
    <w:rsid w:val="000502d5"/>
    <w:pPr>
      <w:spacing w:lineRule="auto" w:line="240" w:before="0" w:after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ts1">
    <w:name w:val="Contents 1"/>
    <w:basedOn w:val="Normal"/>
    <w:next w:val="Normal"/>
    <w:autoRedefine/>
    <w:uiPriority w:val="39"/>
    <w:unhideWhenUsed/>
    <w:rsid w:val="00d95f48"/>
    <w:pPr>
      <w:spacing w:before="0" w:after="100"/>
    </w:pPr>
    <w:rPr/>
  </w:style>
  <w:style w:type="paragraph" w:styleId="Contents2">
    <w:name w:val="Contents 2"/>
    <w:basedOn w:val="Normal"/>
    <w:next w:val="Normal"/>
    <w:autoRedefine/>
    <w:uiPriority w:val="39"/>
    <w:unhideWhenUsed/>
    <w:rsid w:val="00d95f48"/>
    <w:pPr>
      <w:spacing w:before="0" w:after="100"/>
      <w:ind w:left="200" w:hanging="0"/>
    </w:pPr>
    <w:rPr/>
  </w:style>
  <w:style w:type="paragraph" w:styleId="Contents3">
    <w:name w:val="Contents 3"/>
    <w:basedOn w:val="Normal"/>
    <w:next w:val="Normal"/>
    <w:autoRedefine/>
    <w:uiPriority w:val="39"/>
    <w:unhideWhenUsed/>
    <w:rsid w:val="00d95f48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CommentTextChar"/>
    <w:unhideWhenUsed/>
    <w:qFormat/>
    <w:rsid w:val="00ea73f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a73f8"/>
    <w:pPr/>
    <w:rPr>
      <w:b/>
      <w:bCs/>
    </w:rPr>
  </w:style>
  <w:style w:type="paragraph" w:styleId="Appendix" w:customStyle="1">
    <w:name w:val="Appendix"/>
    <w:basedOn w:val="Heading1"/>
    <w:next w:val="Normal"/>
    <w:link w:val="AppendixChar"/>
    <w:qFormat/>
    <w:rsid w:val="002a7241"/>
    <w:pPr>
      <w:numPr>
        <w:ilvl w:val="0"/>
        <w:numId w:val="0"/>
      </w:numPr>
      <w:ind w:left="431" w:hanging="431"/>
    </w:pPr>
    <w:rPr>
      <w:color w:val="0070C0"/>
      <w:szCs w:val="4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uments.egi.eu/document/2774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3B4F-C0A9-4034-A5C9-2F83EF1F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LibreOffice/5.0.5.2$Linux_X86_64 LibreOffice_project/00m0$Build-2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2015-04-17T14:01:00Z</dcterms:created>
  <dc:creator>S C</dc:creator>
  <dc:language>es-ES</dc:language>
  <cp:lastModifiedBy>fran </cp:lastModifiedBy>
  <dcterms:modified xsi:type="dcterms:W3CDTF">2016-03-22T17:01:50Z</dcterms:modified>
  <cp:revision>14</cp:revision>
  <dc:title>Title of the Document / Number if required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