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07ADD5" w14:textId="77777777" w:rsidR="004B04FF" w:rsidRPr="009A1649" w:rsidRDefault="000502D5" w:rsidP="00CF1E31">
      <w:pPr>
        <w:jc w:val="center"/>
        <w:rPr>
          <w:lang w:val="en-US"/>
        </w:rPr>
      </w:pPr>
      <w:r w:rsidRPr="009A1649">
        <w:rPr>
          <w:noProof/>
          <w:lang w:val="en-US"/>
        </w:rPr>
        <w:drawing>
          <wp:inline distT="0" distB="0" distL="0" distR="0" wp14:anchorId="35E0ED2C" wp14:editId="10F7783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BA4B167" w14:textId="77777777" w:rsidR="000502D5" w:rsidRPr="009A1649" w:rsidRDefault="000502D5" w:rsidP="000502D5">
      <w:pPr>
        <w:jc w:val="center"/>
        <w:rPr>
          <w:b/>
          <w:color w:val="0067B1"/>
          <w:sz w:val="56"/>
          <w:lang w:val="en-US"/>
        </w:rPr>
      </w:pPr>
      <w:r w:rsidRPr="009A1649">
        <w:rPr>
          <w:b/>
          <w:color w:val="0067B1"/>
          <w:sz w:val="56"/>
          <w:lang w:val="en-US"/>
        </w:rPr>
        <w:t>EGI-Engage</w:t>
      </w:r>
    </w:p>
    <w:p w14:paraId="68367AFB" w14:textId="77777777" w:rsidR="001C5D2E" w:rsidRPr="009A1649" w:rsidRDefault="001C5D2E" w:rsidP="004C6DB0">
      <w:pPr>
        <w:jc w:val="right"/>
        <w:rPr>
          <w:lang w:val="en-US"/>
        </w:rPr>
      </w:pPr>
    </w:p>
    <w:p w14:paraId="0D18E2BA" w14:textId="52B1E4A6" w:rsidR="000502D5" w:rsidRPr="009A1649" w:rsidRDefault="00C964A3" w:rsidP="000502D5">
      <w:pPr>
        <w:pStyle w:val="Title"/>
        <w:rPr>
          <w:i w:val="0"/>
          <w:lang w:val="en-US"/>
        </w:rPr>
      </w:pPr>
      <w:r w:rsidRPr="009A1649">
        <w:rPr>
          <w:i w:val="0"/>
          <w:lang w:val="en-US"/>
        </w:rPr>
        <w:t>T</w:t>
      </w:r>
      <w:r w:rsidR="00080402" w:rsidRPr="009A1649">
        <w:rPr>
          <w:i w:val="0"/>
          <w:lang w:val="en-US"/>
        </w:rPr>
        <w:t>raining plan</w:t>
      </w:r>
      <w:r w:rsidRPr="009A1649">
        <w:rPr>
          <w:i w:val="0"/>
          <w:lang w:val="en-US"/>
        </w:rPr>
        <w:t xml:space="preserve"> for the second period</w:t>
      </w:r>
      <w:r w:rsidR="00CD3E89" w:rsidRPr="009A1649">
        <w:rPr>
          <w:i w:val="0"/>
          <w:lang w:val="en-US"/>
        </w:rPr>
        <w:br/>
      </w:r>
      <w:r w:rsidR="00CD3E89" w:rsidRPr="009A1649">
        <w:rPr>
          <w:i w:val="0"/>
          <w:sz w:val="36"/>
          <w:lang w:val="en-US"/>
        </w:rPr>
        <w:t>(</w:t>
      </w:r>
      <w:r w:rsidRPr="009A1649">
        <w:rPr>
          <w:i w:val="0"/>
          <w:sz w:val="36"/>
          <w:lang w:val="en-US"/>
        </w:rPr>
        <w:t xml:space="preserve">June </w:t>
      </w:r>
      <w:r w:rsidR="00CD3E89" w:rsidRPr="009A1649">
        <w:rPr>
          <w:i w:val="0"/>
          <w:sz w:val="36"/>
          <w:lang w:val="en-US"/>
        </w:rPr>
        <w:t>201</w:t>
      </w:r>
      <w:r w:rsidRPr="009A1649">
        <w:rPr>
          <w:i w:val="0"/>
          <w:sz w:val="36"/>
          <w:lang w:val="en-US"/>
        </w:rPr>
        <w:t>6</w:t>
      </w:r>
      <w:r w:rsidR="00CD3E89" w:rsidRPr="009A1649">
        <w:rPr>
          <w:i w:val="0"/>
          <w:sz w:val="36"/>
          <w:lang w:val="en-US"/>
        </w:rPr>
        <w:t xml:space="preserve"> – </w:t>
      </w:r>
      <w:r w:rsidRPr="009A1649">
        <w:rPr>
          <w:i w:val="0"/>
          <w:sz w:val="36"/>
          <w:lang w:val="en-US"/>
        </w:rPr>
        <w:t>August 2017</w:t>
      </w:r>
      <w:r w:rsidR="00CD3E89" w:rsidRPr="009A1649">
        <w:rPr>
          <w:i w:val="0"/>
          <w:sz w:val="36"/>
          <w:lang w:val="en-US"/>
        </w:rPr>
        <w:t>)</w:t>
      </w:r>
    </w:p>
    <w:p w14:paraId="0EBEB07F" w14:textId="77777777" w:rsidR="00F35561" w:rsidRPr="009A1649" w:rsidRDefault="00F35561" w:rsidP="00F35561">
      <w:pPr>
        <w:jc w:val="center"/>
        <w:rPr>
          <w:lang w:val="en-US"/>
        </w:rPr>
      </w:pPr>
      <w:r w:rsidRPr="009A1649">
        <w:rPr>
          <w:highlight w:val="yellow"/>
          <w:lang w:val="en-US"/>
        </w:rPr>
        <w:t xml:space="preserve"> </w:t>
      </w:r>
    </w:p>
    <w:p w14:paraId="4485B115" w14:textId="432283ED" w:rsidR="001C5D2E" w:rsidRPr="009A1649" w:rsidRDefault="00080402" w:rsidP="006669E7">
      <w:pPr>
        <w:pStyle w:val="Subtitle"/>
        <w:rPr>
          <w:lang w:val="en-US"/>
        </w:rPr>
      </w:pPr>
      <w:r w:rsidRPr="009A1649">
        <w:rPr>
          <w:lang w:val="en-US"/>
        </w:rPr>
        <w:t>M6</w:t>
      </w:r>
      <w:r w:rsidR="00C964A3" w:rsidRPr="009A1649">
        <w:rPr>
          <w:lang w:val="en-US"/>
        </w:rPr>
        <w:t>.5</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9A1649" w14:paraId="5A061C78" w14:textId="77777777" w:rsidTr="00835E24">
        <w:tc>
          <w:tcPr>
            <w:tcW w:w="2835" w:type="dxa"/>
          </w:tcPr>
          <w:p w14:paraId="57E74E44" w14:textId="77777777" w:rsidR="000502D5" w:rsidRPr="009A1649" w:rsidRDefault="000502D5" w:rsidP="00CF1E31">
            <w:pPr>
              <w:pStyle w:val="NoSpacing"/>
              <w:rPr>
                <w:b/>
                <w:lang w:val="en-US"/>
              </w:rPr>
            </w:pPr>
            <w:r w:rsidRPr="009A1649">
              <w:rPr>
                <w:b/>
                <w:lang w:val="en-US"/>
              </w:rPr>
              <w:t>Date</w:t>
            </w:r>
          </w:p>
        </w:tc>
        <w:tc>
          <w:tcPr>
            <w:tcW w:w="5103" w:type="dxa"/>
          </w:tcPr>
          <w:p w14:paraId="5FB26629" w14:textId="23A8D116" w:rsidR="000502D5" w:rsidRPr="009A1649" w:rsidRDefault="00C964A3" w:rsidP="00C964A3">
            <w:pPr>
              <w:pStyle w:val="NoSpacing"/>
              <w:rPr>
                <w:lang w:val="en-US"/>
              </w:rPr>
            </w:pPr>
            <w:r w:rsidRPr="009A1649">
              <w:rPr>
                <w:highlight w:val="yellow"/>
                <w:lang w:val="en-US"/>
              </w:rPr>
              <w:t>Xx XXX</w:t>
            </w:r>
            <w:r w:rsidR="00CD3E89" w:rsidRPr="009A1649">
              <w:rPr>
                <w:lang w:val="en-US"/>
              </w:rPr>
              <w:t xml:space="preserve"> 201</w:t>
            </w:r>
            <w:r w:rsidRPr="009A1649">
              <w:rPr>
                <w:lang w:val="en-US"/>
              </w:rPr>
              <w:t>6</w:t>
            </w:r>
          </w:p>
        </w:tc>
      </w:tr>
      <w:tr w:rsidR="000502D5" w:rsidRPr="009A1649" w14:paraId="55CC25DA" w14:textId="77777777" w:rsidTr="00835E24">
        <w:tc>
          <w:tcPr>
            <w:tcW w:w="2835" w:type="dxa"/>
          </w:tcPr>
          <w:p w14:paraId="377EFED0" w14:textId="77777777" w:rsidR="000502D5" w:rsidRPr="009A1649" w:rsidRDefault="000502D5" w:rsidP="00CF1E31">
            <w:pPr>
              <w:pStyle w:val="NoSpacing"/>
              <w:rPr>
                <w:b/>
                <w:lang w:val="en-US"/>
              </w:rPr>
            </w:pPr>
            <w:r w:rsidRPr="009A1649">
              <w:rPr>
                <w:b/>
                <w:lang w:val="en-US"/>
              </w:rPr>
              <w:t>Activity</w:t>
            </w:r>
          </w:p>
        </w:tc>
        <w:tc>
          <w:tcPr>
            <w:tcW w:w="5103" w:type="dxa"/>
          </w:tcPr>
          <w:p w14:paraId="1E023586" w14:textId="77777777" w:rsidR="000502D5" w:rsidRPr="009A1649" w:rsidRDefault="00080402" w:rsidP="00CF1E31">
            <w:pPr>
              <w:pStyle w:val="NoSpacing"/>
              <w:rPr>
                <w:lang w:val="en-US"/>
              </w:rPr>
            </w:pPr>
            <w:r w:rsidRPr="009A1649">
              <w:rPr>
                <w:lang w:val="en-US"/>
              </w:rPr>
              <w:t>SA2</w:t>
            </w:r>
          </w:p>
        </w:tc>
      </w:tr>
      <w:tr w:rsidR="000502D5" w:rsidRPr="009A1649" w14:paraId="4574A70A" w14:textId="77777777" w:rsidTr="00835E24">
        <w:tc>
          <w:tcPr>
            <w:tcW w:w="2835" w:type="dxa"/>
          </w:tcPr>
          <w:p w14:paraId="13D503AD" w14:textId="77777777" w:rsidR="000502D5" w:rsidRPr="009A1649" w:rsidRDefault="00835E24" w:rsidP="00CF1E31">
            <w:pPr>
              <w:pStyle w:val="NoSpacing"/>
              <w:rPr>
                <w:b/>
                <w:lang w:val="en-US"/>
              </w:rPr>
            </w:pPr>
            <w:r w:rsidRPr="009A1649">
              <w:rPr>
                <w:b/>
                <w:lang w:val="en-US"/>
              </w:rPr>
              <w:t>Lead Partner</w:t>
            </w:r>
          </w:p>
        </w:tc>
        <w:tc>
          <w:tcPr>
            <w:tcW w:w="5103" w:type="dxa"/>
          </w:tcPr>
          <w:p w14:paraId="6DFAB167" w14:textId="77777777" w:rsidR="000502D5" w:rsidRPr="009A1649" w:rsidRDefault="000C207C" w:rsidP="00CF1E31">
            <w:pPr>
              <w:pStyle w:val="NoSpacing"/>
              <w:rPr>
                <w:lang w:val="en-US"/>
              </w:rPr>
            </w:pPr>
            <w:r w:rsidRPr="009A1649">
              <w:rPr>
                <w:lang w:val="en-US"/>
              </w:rPr>
              <w:t>EGI.eu</w:t>
            </w:r>
          </w:p>
        </w:tc>
      </w:tr>
      <w:tr w:rsidR="000502D5" w:rsidRPr="009A1649" w14:paraId="084A5234" w14:textId="77777777" w:rsidTr="00835E24">
        <w:tc>
          <w:tcPr>
            <w:tcW w:w="2835" w:type="dxa"/>
          </w:tcPr>
          <w:p w14:paraId="273916C2" w14:textId="77777777" w:rsidR="000502D5" w:rsidRPr="009A1649" w:rsidRDefault="00835E24" w:rsidP="00CF1E31">
            <w:pPr>
              <w:pStyle w:val="NoSpacing"/>
              <w:rPr>
                <w:b/>
                <w:lang w:val="en-US"/>
              </w:rPr>
            </w:pPr>
            <w:r w:rsidRPr="009A1649">
              <w:rPr>
                <w:b/>
                <w:lang w:val="en-US"/>
              </w:rPr>
              <w:t>Document Status</w:t>
            </w:r>
          </w:p>
        </w:tc>
        <w:tc>
          <w:tcPr>
            <w:tcW w:w="5103" w:type="dxa"/>
          </w:tcPr>
          <w:p w14:paraId="542AC813" w14:textId="64813CA5" w:rsidR="000502D5" w:rsidRPr="009A1649" w:rsidRDefault="00C964A3" w:rsidP="00CF1E31">
            <w:pPr>
              <w:pStyle w:val="NoSpacing"/>
              <w:rPr>
                <w:lang w:val="en-US"/>
              </w:rPr>
            </w:pPr>
            <w:r w:rsidRPr="009A1649">
              <w:rPr>
                <w:highlight w:val="yellow"/>
                <w:lang w:val="en-US"/>
              </w:rPr>
              <w:t>DRAFT</w:t>
            </w:r>
          </w:p>
        </w:tc>
      </w:tr>
      <w:tr w:rsidR="000502D5" w:rsidRPr="009A1649" w14:paraId="5123BA32" w14:textId="77777777" w:rsidTr="00835E24">
        <w:tc>
          <w:tcPr>
            <w:tcW w:w="2835" w:type="dxa"/>
          </w:tcPr>
          <w:p w14:paraId="26404B71" w14:textId="77777777" w:rsidR="000502D5" w:rsidRPr="009A1649" w:rsidRDefault="00835E24" w:rsidP="00CF1E31">
            <w:pPr>
              <w:pStyle w:val="NoSpacing"/>
              <w:rPr>
                <w:b/>
                <w:lang w:val="en-US"/>
              </w:rPr>
            </w:pPr>
            <w:r w:rsidRPr="009A1649">
              <w:rPr>
                <w:b/>
                <w:lang w:val="en-US"/>
              </w:rPr>
              <w:t>Document Link</w:t>
            </w:r>
          </w:p>
        </w:tc>
        <w:tc>
          <w:tcPr>
            <w:tcW w:w="5103" w:type="dxa"/>
          </w:tcPr>
          <w:p w14:paraId="0B9AEA85" w14:textId="32C6D413" w:rsidR="000502D5" w:rsidRPr="009A1649" w:rsidRDefault="006D5C08" w:rsidP="006D5C08">
            <w:pPr>
              <w:pStyle w:val="NoSpacing"/>
              <w:rPr>
                <w:lang w:val="en-US"/>
              </w:rPr>
            </w:pPr>
            <w:hyperlink r:id="rId10" w:history="1">
              <w:r w:rsidRPr="00B14CB6">
                <w:rPr>
                  <w:rStyle w:val="Hyperlink"/>
                  <w:lang w:val="en-US"/>
                </w:rPr>
                <w:t>https://documents.egi.eu/document/2810</w:t>
              </w:r>
            </w:hyperlink>
            <w:r>
              <w:rPr>
                <w:lang w:val="en-US"/>
              </w:rPr>
              <w:t xml:space="preserve"> </w:t>
            </w:r>
          </w:p>
        </w:tc>
      </w:tr>
    </w:tbl>
    <w:p w14:paraId="62AAEDBF" w14:textId="77777777" w:rsidR="000502D5" w:rsidRPr="009A1649" w:rsidRDefault="000502D5" w:rsidP="000502D5">
      <w:pPr>
        <w:rPr>
          <w:lang w:val="en-US"/>
        </w:rPr>
      </w:pPr>
    </w:p>
    <w:p w14:paraId="526FB391" w14:textId="77777777" w:rsidR="00835E24" w:rsidRPr="009A1649" w:rsidRDefault="00835E24" w:rsidP="00EA73F8">
      <w:pPr>
        <w:pStyle w:val="Subtitle"/>
        <w:rPr>
          <w:lang w:val="en-US"/>
        </w:rPr>
      </w:pPr>
      <w:r w:rsidRPr="009A1649">
        <w:rPr>
          <w:lang w:val="en-US"/>
        </w:rPr>
        <w:t>Abstract</w:t>
      </w:r>
    </w:p>
    <w:p w14:paraId="2248B332" w14:textId="081F956E" w:rsidR="00412270" w:rsidRPr="009A1649" w:rsidRDefault="00002D6F" w:rsidP="00EA0E28">
      <w:pPr>
        <w:rPr>
          <w:rFonts w:ascii="Arial" w:eastAsia="Times New Roman" w:hAnsi="Arial" w:cs="Arial"/>
          <w:color w:val="000000"/>
          <w:spacing w:val="0"/>
          <w:sz w:val="19"/>
          <w:szCs w:val="19"/>
          <w:lang w:val="en-US" w:eastAsia="en-GB"/>
        </w:rPr>
      </w:pPr>
      <w:r w:rsidRPr="009A1649">
        <w:rPr>
          <w:lang w:val="en-US"/>
        </w:rPr>
        <w:t>T</w:t>
      </w:r>
      <w:r w:rsidR="007E1CF2" w:rsidRPr="009A1649">
        <w:rPr>
          <w:rFonts w:ascii="Arial" w:eastAsia="Times New Roman" w:hAnsi="Arial" w:cs="Arial"/>
          <w:color w:val="000000"/>
          <w:spacing w:val="0"/>
          <w:sz w:val="19"/>
          <w:szCs w:val="19"/>
          <w:lang w:val="en-US" w:eastAsia="en-GB"/>
        </w:rPr>
        <w:t xml:space="preserve">he EGI-Engage project </w:t>
      </w:r>
      <w:r w:rsidR="00EA0E28" w:rsidRPr="009A1649">
        <w:rPr>
          <w:rFonts w:ascii="Arial" w:eastAsia="Times New Roman" w:hAnsi="Arial" w:cs="Arial"/>
          <w:color w:val="000000"/>
          <w:spacing w:val="0"/>
          <w:sz w:val="19"/>
          <w:szCs w:val="19"/>
          <w:lang w:val="en-US" w:eastAsia="en-GB"/>
        </w:rPr>
        <w:t xml:space="preserve">provides </w:t>
      </w:r>
      <w:r w:rsidR="00412270" w:rsidRPr="009A1649">
        <w:rPr>
          <w:rFonts w:ascii="Arial" w:eastAsia="Times New Roman" w:hAnsi="Arial" w:cs="Arial"/>
          <w:color w:val="000000"/>
          <w:spacing w:val="0"/>
          <w:sz w:val="19"/>
          <w:szCs w:val="19"/>
          <w:lang w:val="en-US" w:eastAsia="en-GB"/>
        </w:rPr>
        <w:t xml:space="preserve">foundational training services and </w:t>
      </w:r>
      <w:r w:rsidR="00EA0E28" w:rsidRPr="009A1649">
        <w:rPr>
          <w:rFonts w:ascii="Arial" w:eastAsia="Times New Roman" w:hAnsi="Arial" w:cs="Arial"/>
          <w:color w:val="000000"/>
          <w:spacing w:val="0"/>
          <w:sz w:val="19"/>
          <w:szCs w:val="19"/>
          <w:lang w:val="en-US" w:eastAsia="en-GB"/>
        </w:rPr>
        <w:t xml:space="preserve">coordination to training activities across the </w:t>
      </w:r>
      <w:r w:rsidR="00CD3E89" w:rsidRPr="009A1649">
        <w:rPr>
          <w:rFonts w:ascii="Arial" w:eastAsia="Times New Roman" w:hAnsi="Arial" w:cs="Arial"/>
          <w:color w:val="000000"/>
          <w:spacing w:val="0"/>
          <w:sz w:val="19"/>
          <w:szCs w:val="19"/>
          <w:lang w:val="en-US" w:eastAsia="en-GB"/>
        </w:rPr>
        <w:t xml:space="preserve">whole </w:t>
      </w:r>
      <w:r w:rsidR="00EA0E28" w:rsidRPr="009A1649">
        <w:rPr>
          <w:rFonts w:ascii="Arial" w:eastAsia="Times New Roman" w:hAnsi="Arial" w:cs="Arial"/>
          <w:color w:val="000000"/>
          <w:spacing w:val="0"/>
          <w:sz w:val="19"/>
          <w:szCs w:val="19"/>
          <w:lang w:val="en-US" w:eastAsia="en-GB"/>
        </w:rPr>
        <w:t>EGI collaboration</w:t>
      </w:r>
      <w:r w:rsidR="007E1CF2" w:rsidRPr="009A1649">
        <w:rPr>
          <w:rFonts w:ascii="Arial" w:eastAsia="Times New Roman" w:hAnsi="Arial" w:cs="Arial"/>
          <w:color w:val="000000"/>
          <w:spacing w:val="0"/>
          <w:sz w:val="19"/>
          <w:szCs w:val="19"/>
          <w:lang w:val="en-US" w:eastAsia="en-GB"/>
        </w:rPr>
        <w:t xml:space="preserve">. The main goal </w:t>
      </w:r>
      <w:r w:rsidR="00C973E7" w:rsidRPr="009A1649">
        <w:rPr>
          <w:rFonts w:ascii="Arial" w:eastAsia="Times New Roman" w:hAnsi="Arial" w:cs="Arial"/>
          <w:color w:val="000000"/>
          <w:spacing w:val="0"/>
          <w:sz w:val="19"/>
          <w:szCs w:val="19"/>
          <w:lang w:val="en-US" w:eastAsia="en-GB"/>
        </w:rPr>
        <w:t xml:space="preserve">of this activity </w:t>
      </w:r>
      <w:r w:rsidR="007E1CF2" w:rsidRPr="009A1649">
        <w:rPr>
          <w:rFonts w:ascii="Arial" w:eastAsia="Times New Roman" w:hAnsi="Arial" w:cs="Arial"/>
          <w:color w:val="000000"/>
          <w:spacing w:val="0"/>
          <w:sz w:val="19"/>
          <w:szCs w:val="19"/>
          <w:lang w:val="en-US" w:eastAsia="en-GB"/>
        </w:rPr>
        <w:t>is to operate</w:t>
      </w:r>
      <w:r w:rsidR="00EA0E28" w:rsidRPr="009A1649">
        <w:rPr>
          <w:rFonts w:ascii="Arial" w:eastAsia="Times New Roman" w:hAnsi="Arial" w:cs="Arial"/>
          <w:color w:val="000000"/>
          <w:spacing w:val="0"/>
          <w:sz w:val="19"/>
          <w:szCs w:val="19"/>
          <w:lang w:val="en-US" w:eastAsia="en-GB"/>
        </w:rPr>
        <w:t xml:space="preserve"> a framework t</w:t>
      </w:r>
      <w:r w:rsidR="00CD3E89" w:rsidRPr="009A1649">
        <w:rPr>
          <w:rFonts w:ascii="Arial" w:eastAsia="Times New Roman" w:hAnsi="Arial" w:cs="Arial"/>
          <w:color w:val="000000"/>
          <w:spacing w:val="0"/>
          <w:sz w:val="19"/>
          <w:szCs w:val="19"/>
          <w:lang w:val="en-US" w:eastAsia="en-GB"/>
        </w:rPr>
        <w:t xml:space="preserve">hat enables </w:t>
      </w:r>
      <w:r w:rsidR="00C973E7" w:rsidRPr="009A1649">
        <w:rPr>
          <w:rFonts w:ascii="Arial" w:eastAsia="Times New Roman" w:hAnsi="Arial" w:cs="Arial"/>
          <w:color w:val="000000"/>
          <w:spacing w:val="0"/>
          <w:sz w:val="19"/>
          <w:szCs w:val="19"/>
          <w:lang w:val="en-US" w:eastAsia="en-GB"/>
        </w:rPr>
        <w:t>members of</w:t>
      </w:r>
      <w:r w:rsidR="00CD3E89"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EGI </w:t>
      </w:r>
      <w:r w:rsidR="00CD3E89" w:rsidRPr="009A1649">
        <w:rPr>
          <w:rFonts w:ascii="Arial" w:eastAsia="Times New Roman" w:hAnsi="Arial" w:cs="Arial"/>
          <w:color w:val="000000"/>
          <w:spacing w:val="0"/>
          <w:sz w:val="19"/>
          <w:szCs w:val="19"/>
          <w:lang w:val="en-US" w:eastAsia="en-GB"/>
        </w:rPr>
        <w:t xml:space="preserve">community </w:t>
      </w:r>
      <w:r w:rsidR="00C973E7" w:rsidRPr="009A1649">
        <w:rPr>
          <w:rFonts w:ascii="Arial" w:eastAsia="Times New Roman" w:hAnsi="Arial" w:cs="Arial"/>
          <w:color w:val="000000"/>
          <w:spacing w:val="0"/>
          <w:sz w:val="19"/>
          <w:szCs w:val="19"/>
          <w:lang w:val="en-US" w:eastAsia="en-GB"/>
        </w:rPr>
        <w:t xml:space="preserve">as well as </w:t>
      </w:r>
      <w:r w:rsidRPr="009A1649">
        <w:rPr>
          <w:rFonts w:ascii="Arial" w:eastAsia="Times New Roman" w:hAnsi="Arial" w:cs="Arial"/>
          <w:color w:val="000000"/>
          <w:spacing w:val="0"/>
          <w:sz w:val="19"/>
          <w:szCs w:val="19"/>
          <w:lang w:val="en-US" w:eastAsia="en-GB"/>
        </w:rPr>
        <w:t>external</w:t>
      </w:r>
      <w:r w:rsidR="00C973E7"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partners to effectively </w:t>
      </w:r>
      <w:r w:rsidR="00CD3E89" w:rsidRPr="009A1649">
        <w:rPr>
          <w:rFonts w:ascii="Arial" w:eastAsia="Times New Roman" w:hAnsi="Arial" w:cs="Arial"/>
          <w:color w:val="000000"/>
          <w:spacing w:val="0"/>
          <w:sz w:val="19"/>
          <w:szCs w:val="19"/>
          <w:lang w:val="en-US" w:eastAsia="en-GB"/>
        </w:rPr>
        <w:t>create</w:t>
      </w:r>
      <w:r w:rsidR="007E1CF2" w:rsidRPr="009A1649">
        <w:rPr>
          <w:rFonts w:ascii="Arial" w:eastAsia="Times New Roman" w:hAnsi="Arial" w:cs="Arial"/>
          <w:color w:val="000000"/>
          <w:spacing w:val="0"/>
          <w:sz w:val="19"/>
          <w:szCs w:val="19"/>
          <w:lang w:val="en-US" w:eastAsia="en-GB"/>
        </w:rPr>
        <w:t>,</w:t>
      </w:r>
      <w:r w:rsidR="00CD3E89" w:rsidRPr="009A1649">
        <w:rPr>
          <w:rFonts w:ascii="Arial" w:eastAsia="Times New Roman" w:hAnsi="Arial" w:cs="Arial"/>
          <w:color w:val="000000"/>
          <w:spacing w:val="0"/>
          <w:sz w:val="19"/>
          <w:szCs w:val="19"/>
          <w:lang w:val="en-US" w:eastAsia="en-GB"/>
        </w:rPr>
        <w:t xml:space="preserve"> deliver</w:t>
      </w:r>
      <w:r w:rsidR="007E1CF2" w:rsidRPr="009A1649">
        <w:rPr>
          <w:rFonts w:ascii="Arial" w:eastAsia="Times New Roman" w:hAnsi="Arial" w:cs="Arial"/>
          <w:color w:val="000000"/>
          <w:spacing w:val="0"/>
          <w:sz w:val="19"/>
          <w:szCs w:val="19"/>
          <w:lang w:val="en-US" w:eastAsia="en-GB"/>
        </w:rPr>
        <w:t>, share</w:t>
      </w:r>
      <w:r w:rsidR="00412270" w:rsidRPr="009A1649">
        <w:rPr>
          <w:rFonts w:ascii="Arial" w:eastAsia="Times New Roman" w:hAnsi="Arial" w:cs="Arial"/>
          <w:color w:val="000000"/>
          <w:spacing w:val="0"/>
          <w:sz w:val="19"/>
          <w:szCs w:val="19"/>
          <w:lang w:val="en-US" w:eastAsia="en-GB"/>
        </w:rPr>
        <w:t>,</w:t>
      </w:r>
      <w:r w:rsidR="007E1CF2" w:rsidRPr="009A1649">
        <w:rPr>
          <w:rFonts w:ascii="Arial" w:eastAsia="Times New Roman" w:hAnsi="Arial" w:cs="Arial"/>
          <w:color w:val="000000"/>
          <w:spacing w:val="0"/>
          <w:sz w:val="19"/>
          <w:szCs w:val="19"/>
          <w:lang w:val="en-US" w:eastAsia="en-GB"/>
        </w:rPr>
        <w:t xml:space="preserve"> reuse </w:t>
      </w:r>
      <w:r w:rsidR="00412270" w:rsidRPr="009A1649">
        <w:rPr>
          <w:rFonts w:ascii="Arial" w:eastAsia="Times New Roman" w:hAnsi="Arial" w:cs="Arial"/>
          <w:color w:val="000000"/>
          <w:spacing w:val="0"/>
          <w:sz w:val="19"/>
          <w:szCs w:val="19"/>
          <w:lang w:val="en-US" w:eastAsia="en-GB"/>
        </w:rPr>
        <w:t xml:space="preserve">and benefit from </w:t>
      </w:r>
      <w:r w:rsidR="00CD3E89" w:rsidRPr="009A1649">
        <w:rPr>
          <w:rFonts w:ascii="Arial" w:eastAsia="Times New Roman" w:hAnsi="Arial" w:cs="Arial"/>
          <w:color w:val="000000"/>
          <w:spacing w:val="0"/>
          <w:sz w:val="19"/>
          <w:szCs w:val="19"/>
          <w:lang w:val="en-US" w:eastAsia="en-GB"/>
        </w:rPr>
        <w:t xml:space="preserve">training </w:t>
      </w:r>
      <w:r w:rsidR="007E1CF2" w:rsidRPr="009A1649">
        <w:rPr>
          <w:rFonts w:ascii="Arial" w:eastAsia="Times New Roman" w:hAnsi="Arial" w:cs="Arial"/>
          <w:color w:val="000000"/>
          <w:spacing w:val="0"/>
          <w:sz w:val="19"/>
          <w:szCs w:val="19"/>
          <w:lang w:val="en-US" w:eastAsia="en-GB"/>
        </w:rPr>
        <w:t>services</w:t>
      </w:r>
      <w:r w:rsidR="00C973E7" w:rsidRPr="009A1649">
        <w:rPr>
          <w:rFonts w:ascii="Arial" w:eastAsia="Times New Roman" w:hAnsi="Arial" w:cs="Arial"/>
          <w:color w:val="000000"/>
          <w:spacing w:val="0"/>
          <w:sz w:val="19"/>
          <w:szCs w:val="19"/>
          <w:lang w:val="en-US" w:eastAsia="en-GB"/>
        </w:rPr>
        <w:t xml:space="preserve"> in the context of e-infrastructures and e-science</w:t>
      </w:r>
      <w:r w:rsidR="00EA0E28" w:rsidRPr="009A1649">
        <w:rPr>
          <w:rFonts w:ascii="Arial" w:eastAsia="Times New Roman" w:hAnsi="Arial" w:cs="Arial"/>
          <w:color w:val="000000"/>
          <w:spacing w:val="0"/>
          <w:sz w:val="19"/>
          <w:szCs w:val="19"/>
          <w:lang w:val="en-US" w:eastAsia="en-GB"/>
        </w:rPr>
        <w:t xml:space="preserve">. The </w:t>
      </w:r>
      <w:r w:rsidR="00C964A3" w:rsidRPr="009A1649">
        <w:rPr>
          <w:rFonts w:ascii="Arial" w:eastAsia="Times New Roman" w:hAnsi="Arial" w:cs="Arial"/>
          <w:color w:val="000000"/>
          <w:spacing w:val="0"/>
          <w:sz w:val="19"/>
          <w:szCs w:val="19"/>
          <w:lang w:val="en-US" w:eastAsia="en-GB"/>
        </w:rPr>
        <w:t xml:space="preserve">‘SA2.1 Training’ activity provides core training services and </w:t>
      </w:r>
      <w:r w:rsidRPr="009A1649">
        <w:rPr>
          <w:rFonts w:ascii="Arial" w:eastAsia="Times New Roman" w:hAnsi="Arial" w:cs="Arial"/>
          <w:color w:val="000000"/>
          <w:spacing w:val="0"/>
          <w:sz w:val="19"/>
          <w:szCs w:val="19"/>
          <w:lang w:val="en-US" w:eastAsia="en-GB"/>
        </w:rPr>
        <w:t xml:space="preserve">facilitation </w:t>
      </w:r>
      <w:r w:rsidR="00C964A3" w:rsidRPr="009A1649">
        <w:rPr>
          <w:rFonts w:ascii="Arial" w:eastAsia="Times New Roman" w:hAnsi="Arial" w:cs="Arial"/>
          <w:color w:val="000000"/>
          <w:spacing w:val="0"/>
          <w:sz w:val="19"/>
          <w:szCs w:val="19"/>
          <w:lang w:val="en-US" w:eastAsia="en-GB"/>
        </w:rPr>
        <w:t xml:space="preserve">of </w:t>
      </w:r>
      <w:r w:rsidR="00EA0E28" w:rsidRPr="009A1649">
        <w:rPr>
          <w:rFonts w:ascii="Arial" w:eastAsia="Times New Roman" w:hAnsi="Arial" w:cs="Arial"/>
          <w:color w:val="000000"/>
          <w:spacing w:val="0"/>
          <w:sz w:val="19"/>
          <w:szCs w:val="19"/>
          <w:lang w:val="en-US" w:eastAsia="en-GB"/>
        </w:rPr>
        <w:t xml:space="preserve">training activities </w:t>
      </w:r>
      <w:r w:rsidR="00CD3E89" w:rsidRPr="009A1649">
        <w:rPr>
          <w:rFonts w:ascii="Arial" w:eastAsia="Times New Roman" w:hAnsi="Arial" w:cs="Arial"/>
          <w:color w:val="000000"/>
          <w:spacing w:val="0"/>
          <w:sz w:val="19"/>
          <w:szCs w:val="19"/>
          <w:lang w:val="en-US" w:eastAsia="en-GB"/>
        </w:rPr>
        <w:t xml:space="preserve">conducted </w:t>
      </w:r>
      <w:r w:rsidR="00412270" w:rsidRPr="009A1649">
        <w:rPr>
          <w:rFonts w:ascii="Arial" w:eastAsia="Times New Roman" w:hAnsi="Arial" w:cs="Arial"/>
          <w:color w:val="000000"/>
          <w:spacing w:val="0"/>
          <w:sz w:val="19"/>
          <w:szCs w:val="19"/>
          <w:lang w:val="en-US" w:eastAsia="en-GB"/>
        </w:rPr>
        <w:t>by</w:t>
      </w:r>
      <w:r w:rsidR="00EA0E28" w:rsidRPr="009A1649">
        <w:rPr>
          <w:rFonts w:ascii="Arial" w:eastAsia="Times New Roman" w:hAnsi="Arial" w:cs="Arial"/>
          <w:color w:val="000000"/>
          <w:spacing w:val="0"/>
          <w:sz w:val="19"/>
          <w:szCs w:val="19"/>
          <w:lang w:val="en-US" w:eastAsia="en-GB"/>
        </w:rPr>
        <w:t xml:space="preserve"> C</w:t>
      </w:r>
      <w:r w:rsidR="00CD3E89" w:rsidRPr="009A1649">
        <w:rPr>
          <w:rFonts w:ascii="Arial" w:eastAsia="Times New Roman" w:hAnsi="Arial" w:cs="Arial"/>
          <w:color w:val="000000"/>
          <w:spacing w:val="0"/>
          <w:sz w:val="19"/>
          <w:szCs w:val="19"/>
          <w:lang w:val="en-US" w:eastAsia="en-GB"/>
        </w:rPr>
        <w:t xml:space="preserve">ompetence </w:t>
      </w:r>
      <w:proofErr w:type="spellStart"/>
      <w:r w:rsidR="00CD3E89" w:rsidRPr="009A1649">
        <w:rPr>
          <w:rFonts w:ascii="Arial" w:eastAsia="Times New Roman" w:hAnsi="Arial" w:cs="Arial"/>
          <w:color w:val="000000"/>
          <w:spacing w:val="0"/>
          <w:sz w:val="19"/>
          <w:szCs w:val="19"/>
          <w:lang w:val="en-US" w:eastAsia="en-GB"/>
        </w:rPr>
        <w:t>Centres</w:t>
      </w:r>
      <w:proofErr w:type="spellEnd"/>
      <w:r w:rsidR="00CD3E89" w:rsidRPr="009A1649">
        <w:rPr>
          <w:rFonts w:ascii="Arial" w:eastAsia="Times New Roman" w:hAnsi="Arial" w:cs="Arial"/>
          <w:color w:val="000000"/>
          <w:spacing w:val="0"/>
          <w:sz w:val="19"/>
          <w:szCs w:val="19"/>
          <w:lang w:val="en-US" w:eastAsia="en-GB"/>
        </w:rPr>
        <w:t xml:space="preserve">, </w:t>
      </w:r>
      <w:r w:rsidR="00C964A3" w:rsidRPr="009A1649">
        <w:rPr>
          <w:rFonts w:ascii="Arial" w:eastAsia="Times New Roman" w:hAnsi="Arial" w:cs="Arial"/>
          <w:color w:val="000000"/>
          <w:spacing w:val="0"/>
          <w:sz w:val="19"/>
          <w:szCs w:val="19"/>
          <w:lang w:val="en-US" w:eastAsia="en-GB"/>
        </w:rPr>
        <w:t>NGIs,</w:t>
      </w:r>
      <w:r w:rsidR="00CD3E89" w:rsidRPr="009A1649">
        <w:rPr>
          <w:rFonts w:ascii="Arial" w:eastAsia="Times New Roman" w:hAnsi="Arial" w:cs="Arial"/>
          <w:color w:val="000000"/>
          <w:spacing w:val="0"/>
          <w:sz w:val="19"/>
          <w:szCs w:val="19"/>
          <w:lang w:val="en-US" w:eastAsia="en-GB"/>
        </w:rPr>
        <w:t xml:space="preserve"> </w:t>
      </w:r>
      <w:r w:rsidR="007E1CF2" w:rsidRPr="009A1649">
        <w:rPr>
          <w:rFonts w:ascii="Arial" w:eastAsia="Times New Roman" w:hAnsi="Arial" w:cs="Arial"/>
          <w:color w:val="000000"/>
          <w:spacing w:val="0"/>
          <w:sz w:val="19"/>
          <w:szCs w:val="19"/>
          <w:lang w:val="en-US" w:eastAsia="en-GB"/>
        </w:rPr>
        <w:t xml:space="preserve">partner </w:t>
      </w:r>
      <w:r w:rsidR="00EA0E28" w:rsidRPr="009A1649">
        <w:rPr>
          <w:rFonts w:ascii="Arial" w:eastAsia="Times New Roman" w:hAnsi="Arial" w:cs="Arial"/>
          <w:color w:val="000000"/>
          <w:spacing w:val="0"/>
          <w:sz w:val="19"/>
          <w:szCs w:val="19"/>
          <w:lang w:val="en-US" w:eastAsia="en-GB"/>
        </w:rPr>
        <w:t>projects</w:t>
      </w:r>
      <w:r w:rsidR="00CD3E89" w:rsidRPr="009A1649">
        <w:rPr>
          <w:rFonts w:ascii="Arial" w:eastAsia="Times New Roman" w:hAnsi="Arial" w:cs="Arial"/>
          <w:color w:val="000000"/>
          <w:spacing w:val="0"/>
          <w:sz w:val="19"/>
          <w:szCs w:val="19"/>
          <w:lang w:val="en-US" w:eastAsia="en-GB"/>
        </w:rPr>
        <w:t xml:space="preserve"> </w:t>
      </w:r>
      <w:r w:rsidR="00C964A3" w:rsidRPr="009A1649">
        <w:rPr>
          <w:rFonts w:ascii="Arial" w:eastAsia="Times New Roman" w:hAnsi="Arial" w:cs="Arial"/>
          <w:color w:val="000000"/>
          <w:spacing w:val="0"/>
          <w:sz w:val="19"/>
          <w:szCs w:val="19"/>
          <w:lang w:val="en-US" w:eastAsia="en-GB"/>
        </w:rPr>
        <w:t xml:space="preserve">and partner infrastructures </w:t>
      </w:r>
      <w:r w:rsidR="00CD3E89" w:rsidRPr="009A1649">
        <w:rPr>
          <w:rFonts w:ascii="Arial" w:eastAsia="Times New Roman" w:hAnsi="Arial" w:cs="Arial"/>
          <w:color w:val="000000"/>
          <w:spacing w:val="0"/>
          <w:sz w:val="19"/>
          <w:szCs w:val="19"/>
          <w:lang w:val="en-US" w:eastAsia="en-GB"/>
        </w:rPr>
        <w:t>(including e-infrastructure and Research Infrastructures)</w:t>
      </w:r>
      <w:r w:rsidR="00C964A3" w:rsidRPr="009A1649">
        <w:rPr>
          <w:rFonts w:ascii="Arial" w:eastAsia="Times New Roman" w:hAnsi="Arial" w:cs="Arial"/>
          <w:color w:val="000000"/>
          <w:spacing w:val="0"/>
          <w:sz w:val="19"/>
          <w:szCs w:val="19"/>
          <w:lang w:val="en-US" w:eastAsia="en-GB"/>
        </w:rPr>
        <w:t xml:space="preserve">. </w:t>
      </w:r>
    </w:p>
    <w:p w14:paraId="5A0F3FC2" w14:textId="197467AA" w:rsidR="00835E24" w:rsidRPr="009A1649" w:rsidRDefault="00EA0E28" w:rsidP="00835E24">
      <w:pPr>
        <w:rPr>
          <w:lang w:val="en-US"/>
        </w:rPr>
      </w:pPr>
      <w:r w:rsidRPr="009A1649">
        <w:rPr>
          <w:rFonts w:ascii="Arial" w:eastAsia="Times New Roman" w:hAnsi="Arial" w:cs="Arial"/>
          <w:color w:val="000000"/>
          <w:spacing w:val="0"/>
          <w:sz w:val="19"/>
          <w:szCs w:val="19"/>
          <w:lang w:val="en-US" w:eastAsia="en-GB"/>
        </w:rPr>
        <w:t xml:space="preserve">This milestone </w:t>
      </w:r>
      <w:r w:rsidR="00C964A3" w:rsidRPr="009A1649">
        <w:rPr>
          <w:rFonts w:ascii="Arial" w:eastAsia="Times New Roman" w:hAnsi="Arial" w:cs="Arial"/>
          <w:color w:val="000000"/>
          <w:spacing w:val="0"/>
          <w:sz w:val="19"/>
          <w:szCs w:val="19"/>
          <w:lang w:val="en-US" w:eastAsia="en-GB"/>
        </w:rPr>
        <w:t xml:space="preserve">documents the training plan that is agreed with the broad EGI community and its partners </w:t>
      </w:r>
      <w:r w:rsidRPr="009A1649">
        <w:rPr>
          <w:rFonts w:ascii="Arial" w:eastAsia="Times New Roman" w:hAnsi="Arial" w:cs="Arial"/>
          <w:color w:val="000000"/>
          <w:spacing w:val="0"/>
          <w:sz w:val="19"/>
          <w:szCs w:val="19"/>
          <w:lang w:val="en-US" w:eastAsia="en-GB"/>
        </w:rPr>
        <w:t xml:space="preserve">for </w:t>
      </w:r>
      <w:r w:rsidR="007E1CF2" w:rsidRPr="009A1649">
        <w:rPr>
          <w:rFonts w:ascii="Arial" w:eastAsia="Times New Roman" w:hAnsi="Arial" w:cs="Arial"/>
          <w:color w:val="000000"/>
          <w:spacing w:val="0"/>
          <w:sz w:val="19"/>
          <w:szCs w:val="19"/>
          <w:lang w:val="en-US" w:eastAsia="en-GB"/>
        </w:rPr>
        <w:t xml:space="preserve">the </w:t>
      </w:r>
      <w:r w:rsidR="00C964A3" w:rsidRPr="009A1649">
        <w:rPr>
          <w:rFonts w:ascii="Arial" w:eastAsia="Times New Roman" w:hAnsi="Arial" w:cs="Arial"/>
          <w:color w:val="000000"/>
          <w:spacing w:val="0"/>
          <w:sz w:val="19"/>
          <w:szCs w:val="19"/>
          <w:lang w:val="en-US" w:eastAsia="en-GB"/>
        </w:rPr>
        <w:t xml:space="preserve">second period of the </w:t>
      </w:r>
      <w:r w:rsidRPr="009A1649">
        <w:rPr>
          <w:rFonts w:ascii="Arial" w:eastAsia="Times New Roman" w:hAnsi="Arial" w:cs="Arial"/>
          <w:color w:val="000000"/>
          <w:spacing w:val="0"/>
          <w:sz w:val="19"/>
          <w:szCs w:val="19"/>
          <w:lang w:val="en-US" w:eastAsia="en-GB"/>
        </w:rPr>
        <w:t>E</w:t>
      </w:r>
      <w:r w:rsidR="00CD3E89" w:rsidRPr="009A1649">
        <w:rPr>
          <w:rFonts w:ascii="Arial" w:eastAsia="Times New Roman" w:hAnsi="Arial" w:cs="Arial"/>
          <w:color w:val="000000"/>
          <w:spacing w:val="0"/>
          <w:sz w:val="19"/>
          <w:szCs w:val="19"/>
          <w:lang w:val="en-US" w:eastAsia="en-GB"/>
        </w:rPr>
        <w:t xml:space="preserve">GI-Engage </w:t>
      </w:r>
      <w:r w:rsidR="00C964A3" w:rsidRPr="009A1649">
        <w:rPr>
          <w:rFonts w:ascii="Arial" w:eastAsia="Times New Roman" w:hAnsi="Arial" w:cs="Arial"/>
          <w:color w:val="000000"/>
          <w:spacing w:val="0"/>
          <w:sz w:val="19"/>
          <w:szCs w:val="19"/>
          <w:lang w:val="en-US" w:eastAsia="en-GB"/>
        </w:rPr>
        <w:t xml:space="preserve">project </w:t>
      </w:r>
      <w:r w:rsidR="00CD3E89" w:rsidRPr="009A1649">
        <w:rPr>
          <w:rFonts w:ascii="Arial" w:eastAsia="Times New Roman" w:hAnsi="Arial" w:cs="Arial"/>
          <w:color w:val="000000"/>
          <w:spacing w:val="0"/>
          <w:sz w:val="19"/>
          <w:szCs w:val="19"/>
          <w:lang w:val="en-US" w:eastAsia="en-GB"/>
        </w:rPr>
        <w:t>(</w:t>
      </w:r>
      <w:r w:rsidR="00C964A3" w:rsidRPr="009A1649">
        <w:rPr>
          <w:rFonts w:ascii="Arial" w:eastAsia="Times New Roman" w:hAnsi="Arial" w:cs="Arial"/>
          <w:color w:val="000000"/>
          <w:spacing w:val="0"/>
          <w:sz w:val="19"/>
          <w:szCs w:val="19"/>
          <w:lang w:val="en-US" w:eastAsia="en-GB"/>
        </w:rPr>
        <w:t>June</w:t>
      </w:r>
      <w:r w:rsidR="00CD3E89" w:rsidRPr="009A1649">
        <w:rPr>
          <w:rFonts w:ascii="Arial" w:eastAsia="Times New Roman" w:hAnsi="Arial" w:cs="Arial"/>
          <w:color w:val="000000"/>
          <w:spacing w:val="0"/>
          <w:sz w:val="19"/>
          <w:szCs w:val="19"/>
          <w:lang w:val="en-US" w:eastAsia="en-GB"/>
        </w:rPr>
        <w:t xml:space="preserve"> 201</w:t>
      </w:r>
      <w:r w:rsidR="00C964A3" w:rsidRPr="009A1649">
        <w:rPr>
          <w:rFonts w:ascii="Arial" w:eastAsia="Times New Roman" w:hAnsi="Arial" w:cs="Arial"/>
          <w:color w:val="000000"/>
          <w:spacing w:val="0"/>
          <w:sz w:val="19"/>
          <w:szCs w:val="19"/>
          <w:lang w:val="en-US" w:eastAsia="en-GB"/>
        </w:rPr>
        <w:t>6</w:t>
      </w:r>
      <w:r w:rsidR="00CD3E89" w:rsidRPr="009A1649">
        <w:rPr>
          <w:rFonts w:ascii="Arial" w:eastAsia="Times New Roman" w:hAnsi="Arial" w:cs="Arial"/>
          <w:color w:val="000000"/>
          <w:spacing w:val="0"/>
          <w:sz w:val="19"/>
          <w:szCs w:val="19"/>
          <w:lang w:val="en-US" w:eastAsia="en-GB"/>
        </w:rPr>
        <w:t>-</w:t>
      </w:r>
      <w:r w:rsidR="00C964A3" w:rsidRPr="009A1649">
        <w:rPr>
          <w:rFonts w:ascii="Arial" w:eastAsia="Times New Roman" w:hAnsi="Arial" w:cs="Arial"/>
          <w:color w:val="000000"/>
          <w:spacing w:val="0"/>
          <w:sz w:val="19"/>
          <w:szCs w:val="19"/>
          <w:lang w:val="en-US" w:eastAsia="en-GB"/>
        </w:rPr>
        <w:t>August</w:t>
      </w:r>
      <w:r w:rsidR="00CD3E89" w:rsidRPr="009A1649">
        <w:rPr>
          <w:rFonts w:ascii="Arial" w:eastAsia="Times New Roman" w:hAnsi="Arial" w:cs="Arial"/>
          <w:color w:val="000000"/>
          <w:spacing w:val="0"/>
          <w:sz w:val="19"/>
          <w:szCs w:val="19"/>
          <w:lang w:val="en-US" w:eastAsia="en-GB"/>
        </w:rPr>
        <w:t xml:space="preserve"> 201</w:t>
      </w:r>
      <w:r w:rsidR="00C964A3" w:rsidRPr="009A1649">
        <w:rPr>
          <w:rFonts w:ascii="Arial" w:eastAsia="Times New Roman" w:hAnsi="Arial" w:cs="Arial"/>
          <w:color w:val="000000"/>
          <w:spacing w:val="0"/>
          <w:sz w:val="19"/>
          <w:szCs w:val="19"/>
          <w:lang w:val="en-US" w:eastAsia="en-GB"/>
        </w:rPr>
        <w:t>7</w:t>
      </w:r>
      <w:r w:rsidR="00CD3E89" w:rsidRPr="009A1649">
        <w:rPr>
          <w:rFonts w:ascii="Arial" w:eastAsia="Times New Roman" w:hAnsi="Arial" w:cs="Arial"/>
          <w:color w:val="000000"/>
          <w:spacing w:val="0"/>
          <w:sz w:val="19"/>
          <w:szCs w:val="19"/>
          <w:lang w:val="en-US" w:eastAsia="en-GB"/>
        </w:rPr>
        <w:t xml:space="preserve">). </w:t>
      </w:r>
      <w:r w:rsidR="00F66905" w:rsidRPr="009A1649">
        <w:rPr>
          <w:rFonts w:ascii="Arial" w:eastAsia="Times New Roman" w:hAnsi="Arial" w:cs="Arial"/>
          <w:color w:val="000000"/>
          <w:spacing w:val="0"/>
          <w:sz w:val="19"/>
          <w:szCs w:val="19"/>
          <w:lang w:val="en-US" w:eastAsia="en-GB"/>
        </w:rPr>
        <w:t>Th</w:t>
      </w:r>
      <w:r w:rsidR="00C964A3" w:rsidRPr="009A1649">
        <w:rPr>
          <w:rFonts w:ascii="Arial" w:eastAsia="Times New Roman" w:hAnsi="Arial" w:cs="Arial"/>
          <w:color w:val="000000"/>
          <w:spacing w:val="0"/>
          <w:sz w:val="19"/>
          <w:szCs w:val="19"/>
          <w:lang w:val="en-US" w:eastAsia="en-GB"/>
        </w:rPr>
        <w:t>e</w:t>
      </w:r>
      <w:r w:rsidR="00F66905" w:rsidRPr="009A1649">
        <w:rPr>
          <w:rFonts w:ascii="Arial" w:eastAsia="Times New Roman" w:hAnsi="Arial" w:cs="Arial"/>
          <w:color w:val="000000"/>
          <w:spacing w:val="0"/>
          <w:sz w:val="19"/>
          <w:szCs w:val="19"/>
          <w:lang w:val="en-US" w:eastAsia="en-GB"/>
        </w:rPr>
        <w:t xml:space="preserve"> document is a formal milestone to</w:t>
      </w:r>
      <w:r w:rsidR="00C964A3" w:rsidRPr="009A1649">
        <w:rPr>
          <w:rFonts w:ascii="Arial" w:eastAsia="Times New Roman" w:hAnsi="Arial" w:cs="Arial"/>
          <w:color w:val="000000"/>
          <w:spacing w:val="0"/>
          <w:sz w:val="19"/>
          <w:szCs w:val="19"/>
          <w:lang w:val="en-US" w:eastAsia="en-GB"/>
        </w:rPr>
        <w:t>wards</w:t>
      </w:r>
      <w:r w:rsidR="00F66905" w:rsidRPr="009A1649">
        <w:rPr>
          <w:rFonts w:ascii="Arial" w:eastAsia="Times New Roman" w:hAnsi="Arial" w:cs="Arial"/>
          <w:color w:val="000000"/>
          <w:spacing w:val="0"/>
          <w:sz w:val="19"/>
          <w:szCs w:val="19"/>
          <w:lang w:val="en-US" w:eastAsia="en-GB"/>
        </w:rPr>
        <w:t xml:space="preserve"> the European Commission</w:t>
      </w:r>
      <w:r w:rsidR="007E1CF2" w:rsidRPr="009A1649">
        <w:rPr>
          <w:rFonts w:ascii="Arial" w:eastAsia="Times New Roman" w:hAnsi="Arial" w:cs="Arial"/>
          <w:color w:val="000000"/>
          <w:spacing w:val="0"/>
          <w:sz w:val="19"/>
          <w:szCs w:val="19"/>
          <w:lang w:val="en-US" w:eastAsia="en-GB"/>
        </w:rPr>
        <w:t>.</w:t>
      </w:r>
    </w:p>
    <w:p w14:paraId="160DD0F8" w14:textId="77777777" w:rsidR="00835E24" w:rsidRPr="009A1649" w:rsidRDefault="00835E24">
      <w:pPr>
        <w:spacing w:after="200"/>
        <w:jc w:val="left"/>
        <w:rPr>
          <w:lang w:val="en-US"/>
        </w:rPr>
      </w:pPr>
      <w:r w:rsidRPr="009A1649">
        <w:rPr>
          <w:lang w:val="en-US"/>
        </w:rPr>
        <w:br w:type="page"/>
      </w:r>
    </w:p>
    <w:p w14:paraId="2B166541" w14:textId="77777777" w:rsidR="00E8128D" w:rsidRPr="009A1649" w:rsidRDefault="00E8128D" w:rsidP="00E8128D">
      <w:pPr>
        <w:rPr>
          <w:b/>
          <w:color w:val="4F81BD" w:themeColor="accent1"/>
          <w:lang w:val="en-US"/>
        </w:rPr>
      </w:pPr>
      <w:r w:rsidRPr="009A1649">
        <w:rPr>
          <w:b/>
          <w:color w:val="4F81BD" w:themeColor="accent1"/>
          <w:lang w:val="en-US"/>
        </w:rPr>
        <w:lastRenderedPageBreak/>
        <w:t xml:space="preserve">COPYRIGHT NOTICE </w:t>
      </w:r>
    </w:p>
    <w:p w14:paraId="15373A12" w14:textId="77777777" w:rsidR="00B60F00" w:rsidRPr="009A1649" w:rsidRDefault="00B60F00" w:rsidP="00B60F00">
      <w:pPr>
        <w:rPr>
          <w:lang w:val="en-US"/>
        </w:rPr>
      </w:pPr>
      <w:r w:rsidRPr="009A1649">
        <w:rPr>
          <w:noProof/>
          <w:lang w:val="en-US"/>
        </w:rPr>
        <w:drawing>
          <wp:inline distT="0" distB="0" distL="0" distR="0" wp14:anchorId="00CCB267" wp14:editId="47E4BEA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2BB74A6" w14:textId="77777777" w:rsidR="00B60F00" w:rsidRPr="009A1649" w:rsidRDefault="00B60F00" w:rsidP="00B60F00">
      <w:pPr>
        <w:rPr>
          <w:lang w:val="en-US"/>
        </w:rPr>
      </w:pPr>
      <w:r w:rsidRPr="009A1649">
        <w:rPr>
          <w:lang w:val="en-US"/>
        </w:rPr>
        <w:t xml:space="preserve">This work by Parties of the EGI-Engage Consortium is licensed under a Creative Commons Attribution 4.0 International License (http://creativecommons.org/licenses/by/4.0/). The EGI-Engage project is co-funded by the European Union Horizon 2020 </w:t>
      </w:r>
      <w:proofErr w:type="spellStart"/>
      <w:r w:rsidRPr="009A1649">
        <w:rPr>
          <w:lang w:val="en-US"/>
        </w:rPr>
        <w:t>programme</w:t>
      </w:r>
      <w:proofErr w:type="spellEnd"/>
      <w:r w:rsidRPr="009A1649">
        <w:rPr>
          <w:lang w:val="en-US"/>
        </w:rPr>
        <w:t xml:space="preserve"> under grant number 654142.</w:t>
      </w:r>
    </w:p>
    <w:p w14:paraId="285984D2" w14:textId="77777777" w:rsidR="002E5F1F" w:rsidRPr="009A1649" w:rsidRDefault="002E5F1F" w:rsidP="002E5F1F">
      <w:pPr>
        <w:rPr>
          <w:lang w:val="en-US"/>
        </w:rPr>
      </w:pPr>
    </w:p>
    <w:p w14:paraId="0D4928D6" w14:textId="77777777" w:rsidR="002E5F1F" w:rsidRPr="009A1649" w:rsidRDefault="002E5F1F" w:rsidP="002E5F1F">
      <w:pPr>
        <w:rPr>
          <w:b/>
          <w:color w:val="4F81BD" w:themeColor="accent1"/>
          <w:lang w:val="en-US"/>
        </w:rPr>
      </w:pPr>
      <w:r w:rsidRPr="009A1649">
        <w:rPr>
          <w:b/>
          <w:color w:val="4F81BD" w:themeColor="accent1"/>
          <w:lang w:val="en-US"/>
        </w:rPr>
        <w:t>DOCUMENT LOG</w:t>
      </w:r>
    </w:p>
    <w:tbl>
      <w:tblPr>
        <w:tblStyle w:val="TableGrid"/>
        <w:tblW w:w="0" w:type="auto"/>
        <w:tblLook w:val="04A0" w:firstRow="1" w:lastRow="0" w:firstColumn="1" w:lastColumn="0" w:noHBand="0" w:noVBand="1"/>
      </w:tblPr>
      <w:tblGrid>
        <w:gridCol w:w="809"/>
        <w:gridCol w:w="1471"/>
        <w:gridCol w:w="5061"/>
        <w:gridCol w:w="1901"/>
      </w:tblGrid>
      <w:tr w:rsidR="002E5F1F" w:rsidRPr="009A1649" w14:paraId="70EFED22" w14:textId="77777777" w:rsidTr="00C964A3">
        <w:tc>
          <w:tcPr>
            <w:tcW w:w="811" w:type="dxa"/>
            <w:shd w:val="clear" w:color="auto" w:fill="B8CCE4" w:themeFill="accent1" w:themeFillTint="66"/>
          </w:tcPr>
          <w:p w14:paraId="4AB0443A" w14:textId="77777777" w:rsidR="002E5F1F" w:rsidRPr="009A1649" w:rsidRDefault="002E5F1F" w:rsidP="00C8572C">
            <w:pPr>
              <w:pStyle w:val="NoSpacing"/>
              <w:rPr>
                <w:b/>
                <w:i/>
                <w:lang w:val="en-US"/>
              </w:rPr>
            </w:pPr>
            <w:r w:rsidRPr="009A1649">
              <w:rPr>
                <w:b/>
                <w:i/>
                <w:lang w:val="en-US"/>
              </w:rPr>
              <w:t>Issue</w:t>
            </w:r>
          </w:p>
        </w:tc>
        <w:tc>
          <w:tcPr>
            <w:tcW w:w="1413" w:type="dxa"/>
            <w:shd w:val="clear" w:color="auto" w:fill="B8CCE4" w:themeFill="accent1" w:themeFillTint="66"/>
          </w:tcPr>
          <w:p w14:paraId="67363E88" w14:textId="77777777" w:rsidR="002E5F1F" w:rsidRPr="009A1649" w:rsidRDefault="002E5F1F" w:rsidP="00C8572C">
            <w:pPr>
              <w:pStyle w:val="NoSpacing"/>
              <w:rPr>
                <w:b/>
                <w:i/>
                <w:lang w:val="en-US"/>
              </w:rPr>
            </w:pPr>
            <w:r w:rsidRPr="009A1649">
              <w:rPr>
                <w:b/>
                <w:i/>
                <w:lang w:val="en-US"/>
              </w:rPr>
              <w:t>Date</w:t>
            </w:r>
          </w:p>
        </w:tc>
        <w:tc>
          <w:tcPr>
            <w:tcW w:w="5114" w:type="dxa"/>
            <w:shd w:val="clear" w:color="auto" w:fill="B8CCE4" w:themeFill="accent1" w:themeFillTint="66"/>
          </w:tcPr>
          <w:p w14:paraId="2709E2F7" w14:textId="77777777" w:rsidR="002E5F1F" w:rsidRPr="009A1649" w:rsidRDefault="002E5F1F" w:rsidP="00C8572C">
            <w:pPr>
              <w:pStyle w:val="NoSpacing"/>
              <w:rPr>
                <w:b/>
                <w:i/>
                <w:lang w:val="en-US"/>
              </w:rPr>
            </w:pPr>
            <w:r w:rsidRPr="009A1649">
              <w:rPr>
                <w:b/>
                <w:i/>
                <w:lang w:val="en-US"/>
              </w:rPr>
              <w:t>Comment</w:t>
            </w:r>
          </w:p>
        </w:tc>
        <w:tc>
          <w:tcPr>
            <w:tcW w:w="1904" w:type="dxa"/>
            <w:shd w:val="clear" w:color="auto" w:fill="B8CCE4" w:themeFill="accent1" w:themeFillTint="66"/>
          </w:tcPr>
          <w:p w14:paraId="4154E55D" w14:textId="77777777" w:rsidR="002E5F1F" w:rsidRPr="009A1649" w:rsidRDefault="002E5F1F" w:rsidP="00C8572C">
            <w:pPr>
              <w:pStyle w:val="NoSpacing"/>
              <w:rPr>
                <w:b/>
                <w:i/>
                <w:lang w:val="en-US"/>
              </w:rPr>
            </w:pPr>
            <w:r w:rsidRPr="009A1649">
              <w:rPr>
                <w:b/>
                <w:i/>
                <w:lang w:val="en-US"/>
              </w:rPr>
              <w:t>Author/Partner</w:t>
            </w:r>
          </w:p>
        </w:tc>
      </w:tr>
      <w:tr w:rsidR="002E5F1F" w:rsidRPr="009A1649" w14:paraId="3F061060" w14:textId="77777777" w:rsidTr="00C964A3">
        <w:tc>
          <w:tcPr>
            <w:tcW w:w="811" w:type="dxa"/>
            <w:shd w:val="clear" w:color="auto" w:fill="auto"/>
          </w:tcPr>
          <w:p w14:paraId="3F693513" w14:textId="77777777" w:rsidR="002E5F1F" w:rsidRPr="009A1649" w:rsidRDefault="002E5F1F" w:rsidP="00C8572C">
            <w:pPr>
              <w:pStyle w:val="NoSpacing"/>
              <w:rPr>
                <w:b/>
                <w:lang w:val="en-US"/>
              </w:rPr>
            </w:pPr>
            <w:proofErr w:type="gramStart"/>
            <w:r w:rsidRPr="009A1649">
              <w:rPr>
                <w:b/>
                <w:lang w:val="en-US"/>
              </w:rPr>
              <w:t>v</w:t>
            </w:r>
            <w:proofErr w:type="gramEnd"/>
            <w:r w:rsidRPr="009A1649">
              <w:rPr>
                <w:b/>
                <w:lang w:val="en-US"/>
              </w:rPr>
              <w:t>.1</w:t>
            </w:r>
          </w:p>
        </w:tc>
        <w:tc>
          <w:tcPr>
            <w:tcW w:w="1413" w:type="dxa"/>
            <w:shd w:val="clear" w:color="auto" w:fill="auto"/>
          </w:tcPr>
          <w:p w14:paraId="42260054" w14:textId="59335BE9" w:rsidR="002E5F1F" w:rsidRPr="009A1649" w:rsidRDefault="00C964A3" w:rsidP="00C964A3">
            <w:pPr>
              <w:pStyle w:val="NoSpacing"/>
              <w:rPr>
                <w:lang w:val="en-US"/>
              </w:rPr>
            </w:pPr>
            <w:r w:rsidRPr="009A1649">
              <w:rPr>
                <w:lang w:val="en-US"/>
              </w:rPr>
              <w:t>3</w:t>
            </w:r>
            <w:r w:rsidR="0082090E" w:rsidRPr="009A1649">
              <w:rPr>
                <w:lang w:val="en-US"/>
              </w:rPr>
              <w:t>/</w:t>
            </w:r>
            <w:r w:rsidRPr="009A1649">
              <w:rPr>
                <w:lang w:val="en-US"/>
              </w:rPr>
              <w:t>May</w:t>
            </w:r>
            <w:r w:rsidR="0082090E" w:rsidRPr="009A1649">
              <w:rPr>
                <w:lang w:val="en-US"/>
              </w:rPr>
              <w:t>/201</w:t>
            </w:r>
            <w:r w:rsidRPr="009A1649">
              <w:rPr>
                <w:lang w:val="en-US"/>
              </w:rPr>
              <w:t>6</w:t>
            </w:r>
          </w:p>
        </w:tc>
        <w:tc>
          <w:tcPr>
            <w:tcW w:w="5114" w:type="dxa"/>
            <w:shd w:val="clear" w:color="auto" w:fill="auto"/>
          </w:tcPr>
          <w:p w14:paraId="46E77BF8" w14:textId="325623F1" w:rsidR="002E5F1F" w:rsidRPr="009A1649" w:rsidRDefault="0082090E" w:rsidP="00C964A3">
            <w:pPr>
              <w:pStyle w:val="NoSpacing"/>
              <w:rPr>
                <w:lang w:val="en-US"/>
              </w:rPr>
            </w:pPr>
            <w:r w:rsidRPr="009A1649">
              <w:rPr>
                <w:lang w:val="en-US"/>
              </w:rPr>
              <w:t xml:space="preserve">First </w:t>
            </w:r>
            <w:r w:rsidR="00C964A3" w:rsidRPr="009A1649">
              <w:rPr>
                <w:lang w:val="en-US"/>
              </w:rPr>
              <w:t>draft</w:t>
            </w:r>
          </w:p>
        </w:tc>
        <w:tc>
          <w:tcPr>
            <w:tcW w:w="1904" w:type="dxa"/>
            <w:shd w:val="clear" w:color="auto" w:fill="auto"/>
          </w:tcPr>
          <w:p w14:paraId="398BB0B0" w14:textId="46CBF362" w:rsidR="002E5F1F" w:rsidRPr="009A1649" w:rsidRDefault="0082090E" w:rsidP="00C964A3">
            <w:pPr>
              <w:pStyle w:val="NoSpacing"/>
              <w:jc w:val="left"/>
              <w:rPr>
                <w:lang w:val="en-US"/>
              </w:rPr>
            </w:pPr>
            <w:r w:rsidRPr="009A1649">
              <w:rPr>
                <w:lang w:val="en-US"/>
              </w:rPr>
              <w:t>G. Sipos / EGI.eu</w:t>
            </w:r>
          </w:p>
        </w:tc>
      </w:tr>
      <w:tr w:rsidR="002E5F1F" w:rsidRPr="009A1649" w14:paraId="49962CF4" w14:textId="77777777" w:rsidTr="00C964A3">
        <w:tc>
          <w:tcPr>
            <w:tcW w:w="811" w:type="dxa"/>
            <w:shd w:val="clear" w:color="auto" w:fill="auto"/>
          </w:tcPr>
          <w:p w14:paraId="66AF14CE" w14:textId="4AF330B5" w:rsidR="002E5F1F" w:rsidRPr="009A1649" w:rsidRDefault="00F93BA9" w:rsidP="00F93BA9">
            <w:pPr>
              <w:pStyle w:val="NoSpacing"/>
              <w:rPr>
                <w:b/>
                <w:lang w:val="en-US"/>
              </w:rPr>
            </w:pPr>
            <w:proofErr w:type="gramStart"/>
            <w:r w:rsidRPr="009A1649">
              <w:rPr>
                <w:b/>
                <w:lang w:val="en-US"/>
              </w:rPr>
              <w:t>v</w:t>
            </w:r>
            <w:proofErr w:type="gramEnd"/>
            <w:r w:rsidRPr="009A1649">
              <w:rPr>
                <w:b/>
                <w:lang w:val="en-US"/>
              </w:rPr>
              <w:t>.2</w:t>
            </w:r>
          </w:p>
        </w:tc>
        <w:tc>
          <w:tcPr>
            <w:tcW w:w="1413" w:type="dxa"/>
            <w:shd w:val="clear" w:color="auto" w:fill="auto"/>
          </w:tcPr>
          <w:p w14:paraId="65BE0C2F" w14:textId="58F67616" w:rsidR="002E5F1F" w:rsidRPr="009A1649" w:rsidRDefault="005F0800" w:rsidP="00C8572C">
            <w:pPr>
              <w:pStyle w:val="NoSpacing"/>
              <w:rPr>
                <w:lang w:val="en-US"/>
              </w:rPr>
            </w:pPr>
            <w:r>
              <w:rPr>
                <w:lang w:val="en-US"/>
              </w:rPr>
              <w:t>23/May/2016</w:t>
            </w:r>
          </w:p>
        </w:tc>
        <w:tc>
          <w:tcPr>
            <w:tcW w:w="5114" w:type="dxa"/>
            <w:shd w:val="clear" w:color="auto" w:fill="auto"/>
          </w:tcPr>
          <w:p w14:paraId="46E64FC0" w14:textId="56F6395C" w:rsidR="002E5F1F" w:rsidRPr="009A1649" w:rsidRDefault="000D0E83" w:rsidP="00C8572C">
            <w:pPr>
              <w:pStyle w:val="NoSpacing"/>
              <w:rPr>
                <w:lang w:val="en-US"/>
              </w:rPr>
            </w:pPr>
            <w:r>
              <w:rPr>
                <w:lang w:val="en-US"/>
              </w:rPr>
              <w:t>A</w:t>
            </w:r>
            <w:r w:rsidR="005F0800">
              <w:rPr>
                <w:lang w:val="en-US"/>
              </w:rPr>
              <w:t>ll sections complete</w:t>
            </w:r>
            <w:r>
              <w:rPr>
                <w:lang w:val="en-US"/>
              </w:rPr>
              <w:t>d based on input from relevant parties</w:t>
            </w:r>
          </w:p>
        </w:tc>
        <w:tc>
          <w:tcPr>
            <w:tcW w:w="1904" w:type="dxa"/>
            <w:shd w:val="clear" w:color="auto" w:fill="auto"/>
          </w:tcPr>
          <w:p w14:paraId="0C8E4914" w14:textId="7B305930" w:rsidR="002E5F1F" w:rsidRPr="009A1649" w:rsidRDefault="005F0800" w:rsidP="001F7C86">
            <w:pPr>
              <w:pStyle w:val="NoSpacing"/>
              <w:jc w:val="left"/>
              <w:rPr>
                <w:lang w:val="en-US"/>
              </w:rPr>
            </w:pPr>
            <w:r>
              <w:rPr>
                <w:lang w:val="en-US"/>
              </w:rPr>
              <w:t>G. Sipos / EGI.eu</w:t>
            </w:r>
          </w:p>
        </w:tc>
      </w:tr>
      <w:tr w:rsidR="002E5F1F" w:rsidRPr="009A1649" w14:paraId="35FB7560" w14:textId="77777777" w:rsidTr="00C964A3">
        <w:tc>
          <w:tcPr>
            <w:tcW w:w="811" w:type="dxa"/>
            <w:shd w:val="clear" w:color="auto" w:fill="auto"/>
          </w:tcPr>
          <w:p w14:paraId="21475852" w14:textId="18E915F3" w:rsidR="002E5F1F" w:rsidRPr="009A1649" w:rsidRDefault="00A9696F" w:rsidP="00F93BA9">
            <w:pPr>
              <w:pStyle w:val="NoSpacing"/>
              <w:rPr>
                <w:b/>
                <w:lang w:val="en-US"/>
              </w:rPr>
            </w:pPr>
            <w:proofErr w:type="gramStart"/>
            <w:r w:rsidRPr="009A1649">
              <w:rPr>
                <w:b/>
                <w:lang w:val="en-US"/>
              </w:rPr>
              <w:t>v</w:t>
            </w:r>
            <w:proofErr w:type="gramEnd"/>
            <w:r w:rsidRPr="009A1649">
              <w:rPr>
                <w:b/>
                <w:lang w:val="en-US"/>
              </w:rPr>
              <w:t>.</w:t>
            </w:r>
            <w:r w:rsidR="00F93BA9" w:rsidRPr="009A1649">
              <w:rPr>
                <w:b/>
                <w:lang w:val="en-US"/>
              </w:rPr>
              <w:t>3</w:t>
            </w:r>
          </w:p>
        </w:tc>
        <w:tc>
          <w:tcPr>
            <w:tcW w:w="1413" w:type="dxa"/>
            <w:shd w:val="clear" w:color="auto" w:fill="auto"/>
          </w:tcPr>
          <w:p w14:paraId="491406CC" w14:textId="33CE6131" w:rsidR="002E5F1F" w:rsidRPr="009A1649" w:rsidRDefault="002E5F1F" w:rsidP="001A1A37">
            <w:pPr>
              <w:pStyle w:val="NoSpacing"/>
              <w:rPr>
                <w:lang w:val="en-US"/>
              </w:rPr>
            </w:pPr>
          </w:p>
        </w:tc>
        <w:tc>
          <w:tcPr>
            <w:tcW w:w="5114" w:type="dxa"/>
            <w:shd w:val="clear" w:color="auto" w:fill="auto"/>
          </w:tcPr>
          <w:p w14:paraId="2055A51D" w14:textId="6300E141" w:rsidR="002E5F1F" w:rsidRPr="009A1649" w:rsidRDefault="002E5F1F" w:rsidP="00A9696F">
            <w:pPr>
              <w:pStyle w:val="NoSpacing"/>
              <w:rPr>
                <w:lang w:val="en-US"/>
              </w:rPr>
            </w:pPr>
          </w:p>
        </w:tc>
        <w:tc>
          <w:tcPr>
            <w:tcW w:w="1904" w:type="dxa"/>
            <w:shd w:val="clear" w:color="auto" w:fill="auto"/>
          </w:tcPr>
          <w:p w14:paraId="10AC1DAF" w14:textId="3BD12EE5" w:rsidR="002E5F1F" w:rsidRPr="009A1649" w:rsidRDefault="002E5F1F" w:rsidP="001F7C86">
            <w:pPr>
              <w:pStyle w:val="NoSpacing"/>
              <w:jc w:val="left"/>
              <w:rPr>
                <w:lang w:val="en-US"/>
              </w:rPr>
            </w:pPr>
          </w:p>
        </w:tc>
      </w:tr>
      <w:tr w:rsidR="001A1A37" w:rsidRPr="009A1649" w14:paraId="7D37C0A7" w14:textId="77777777" w:rsidTr="00C964A3">
        <w:tc>
          <w:tcPr>
            <w:tcW w:w="811" w:type="dxa"/>
            <w:shd w:val="clear" w:color="auto" w:fill="auto"/>
          </w:tcPr>
          <w:p w14:paraId="69D79357" w14:textId="5EE6C765" w:rsidR="001A1A37" w:rsidRPr="009A1649" w:rsidRDefault="001A1A37" w:rsidP="00F93BA9">
            <w:pPr>
              <w:pStyle w:val="NoSpacing"/>
              <w:rPr>
                <w:b/>
                <w:lang w:val="en-US"/>
              </w:rPr>
            </w:pPr>
            <w:proofErr w:type="gramStart"/>
            <w:r w:rsidRPr="009A1649">
              <w:rPr>
                <w:b/>
                <w:lang w:val="en-US"/>
              </w:rPr>
              <w:t>v</w:t>
            </w:r>
            <w:proofErr w:type="gramEnd"/>
            <w:r w:rsidRPr="009A1649">
              <w:rPr>
                <w:b/>
                <w:lang w:val="en-US"/>
              </w:rPr>
              <w:t>.4</w:t>
            </w:r>
          </w:p>
        </w:tc>
        <w:tc>
          <w:tcPr>
            <w:tcW w:w="1413" w:type="dxa"/>
            <w:shd w:val="clear" w:color="auto" w:fill="auto"/>
          </w:tcPr>
          <w:p w14:paraId="0E3C50AB" w14:textId="4778C456" w:rsidR="001A1A37" w:rsidRPr="009A1649" w:rsidRDefault="001A1A37" w:rsidP="00C8572C">
            <w:pPr>
              <w:pStyle w:val="NoSpacing"/>
              <w:rPr>
                <w:lang w:val="en-US"/>
              </w:rPr>
            </w:pPr>
          </w:p>
        </w:tc>
        <w:tc>
          <w:tcPr>
            <w:tcW w:w="5114" w:type="dxa"/>
            <w:shd w:val="clear" w:color="auto" w:fill="auto"/>
          </w:tcPr>
          <w:p w14:paraId="3AEF5E5A" w14:textId="587CD15D" w:rsidR="001A1A37" w:rsidRPr="009A1649" w:rsidRDefault="001A1A37" w:rsidP="00A9696F">
            <w:pPr>
              <w:pStyle w:val="NoSpacing"/>
              <w:rPr>
                <w:lang w:val="en-US"/>
              </w:rPr>
            </w:pPr>
          </w:p>
        </w:tc>
        <w:tc>
          <w:tcPr>
            <w:tcW w:w="1904" w:type="dxa"/>
            <w:shd w:val="clear" w:color="auto" w:fill="auto"/>
          </w:tcPr>
          <w:p w14:paraId="0C037F4F" w14:textId="0F7361D5" w:rsidR="001A1A37" w:rsidRPr="009A1649" w:rsidRDefault="001A1A37" w:rsidP="001F7C86">
            <w:pPr>
              <w:pStyle w:val="NoSpacing"/>
              <w:jc w:val="left"/>
              <w:rPr>
                <w:lang w:val="en-US"/>
              </w:rPr>
            </w:pPr>
          </w:p>
        </w:tc>
      </w:tr>
      <w:tr w:rsidR="00AC3299" w:rsidRPr="009A1649" w14:paraId="0B9E3C91" w14:textId="77777777" w:rsidTr="00C964A3">
        <w:tc>
          <w:tcPr>
            <w:tcW w:w="811" w:type="dxa"/>
            <w:shd w:val="clear" w:color="auto" w:fill="auto"/>
          </w:tcPr>
          <w:p w14:paraId="3F64601B" w14:textId="5086386D" w:rsidR="00AC3299" w:rsidRPr="009A1649" w:rsidRDefault="00AC3299" w:rsidP="00F93BA9">
            <w:pPr>
              <w:pStyle w:val="NoSpacing"/>
              <w:rPr>
                <w:b/>
                <w:lang w:val="en-US"/>
              </w:rPr>
            </w:pPr>
            <w:proofErr w:type="gramStart"/>
            <w:r w:rsidRPr="009A1649">
              <w:rPr>
                <w:b/>
                <w:lang w:val="en-US"/>
              </w:rPr>
              <w:t>v</w:t>
            </w:r>
            <w:proofErr w:type="gramEnd"/>
            <w:r w:rsidRPr="009A1649">
              <w:rPr>
                <w:b/>
                <w:lang w:val="en-US"/>
              </w:rPr>
              <w:t>.5</w:t>
            </w:r>
          </w:p>
        </w:tc>
        <w:tc>
          <w:tcPr>
            <w:tcW w:w="1413" w:type="dxa"/>
            <w:shd w:val="clear" w:color="auto" w:fill="auto"/>
          </w:tcPr>
          <w:p w14:paraId="08C7C175" w14:textId="6BA321D4" w:rsidR="00AC3299" w:rsidRPr="009A1649" w:rsidRDefault="00AC3299" w:rsidP="00C8572C">
            <w:pPr>
              <w:pStyle w:val="NoSpacing"/>
              <w:rPr>
                <w:lang w:val="en-US"/>
              </w:rPr>
            </w:pPr>
          </w:p>
        </w:tc>
        <w:tc>
          <w:tcPr>
            <w:tcW w:w="5114" w:type="dxa"/>
            <w:shd w:val="clear" w:color="auto" w:fill="auto"/>
          </w:tcPr>
          <w:p w14:paraId="72554A37" w14:textId="4825C27D" w:rsidR="00AC3299" w:rsidRPr="009A1649" w:rsidRDefault="00AC3299" w:rsidP="00A9696F">
            <w:pPr>
              <w:pStyle w:val="NoSpacing"/>
              <w:rPr>
                <w:lang w:val="en-US"/>
              </w:rPr>
            </w:pPr>
          </w:p>
        </w:tc>
        <w:tc>
          <w:tcPr>
            <w:tcW w:w="1904" w:type="dxa"/>
            <w:shd w:val="clear" w:color="auto" w:fill="auto"/>
          </w:tcPr>
          <w:p w14:paraId="4D0D2055" w14:textId="7F10F220" w:rsidR="00AC3299" w:rsidRPr="009A1649" w:rsidRDefault="00AC3299" w:rsidP="001F7C86">
            <w:pPr>
              <w:pStyle w:val="NoSpacing"/>
              <w:jc w:val="left"/>
              <w:rPr>
                <w:lang w:val="en-US"/>
              </w:rPr>
            </w:pPr>
          </w:p>
        </w:tc>
      </w:tr>
      <w:tr w:rsidR="00D2127C" w:rsidRPr="009A1649" w14:paraId="2E963072" w14:textId="77777777" w:rsidTr="00C964A3">
        <w:tc>
          <w:tcPr>
            <w:tcW w:w="811" w:type="dxa"/>
            <w:shd w:val="clear" w:color="auto" w:fill="auto"/>
          </w:tcPr>
          <w:p w14:paraId="17670EB6" w14:textId="52CD5643" w:rsidR="00D2127C" w:rsidRPr="009A1649" w:rsidRDefault="00D2127C" w:rsidP="00F93BA9">
            <w:pPr>
              <w:pStyle w:val="NoSpacing"/>
              <w:rPr>
                <w:b/>
                <w:lang w:val="en-US"/>
              </w:rPr>
            </w:pPr>
            <w:proofErr w:type="gramStart"/>
            <w:r w:rsidRPr="009A1649">
              <w:rPr>
                <w:b/>
                <w:lang w:val="en-US"/>
              </w:rPr>
              <w:t>v</w:t>
            </w:r>
            <w:proofErr w:type="gramEnd"/>
            <w:r w:rsidRPr="009A1649">
              <w:rPr>
                <w:b/>
                <w:lang w:val="en-US"/>
              </w:rPr>
              <w:t>.6</w:t>
            </w:r>
          </w:p>
        </w:tc>
        <w:tc>
          <w:tcPr>
            <w:tcW w:w="1413" w:type="dxa"/>
            <w:shd w:val="clear" w:color="auto" w:fill="auto"/>
          </w:tcPr>
          <w:p w14:paraId="67AC0C38" w14:textId="17F9F9F5" w:rsidR="00D2127C" w:rsidRPr="009A1649" w:rsidRDefault="00D2127C" w:rsidP="00C8572C">
            <w:pPr>
              <w:pStyle w:val="NoSpacing"/>
              <w:rPr>
                <w:lang w:val="en-US"/>
              </w:rPr>
            </w:pPr>
          </w:p>
        </w:tc>
        <w:tc>
          <w:tcPr>
            <w:tcW w:w="5114" w:type="dxa"/>
            <w:shd w:val="clear" w:color="auto" w:fill="auto"/>
          </w:tcPr>
          <w:p w14:paraId="4E5DB1B6" w14:textId="30145B29" w:rsidR="00D2127C" w:rsidRPr="009A1649" w:rsidRDefault="00D2127C" w:rsidP="00A9696F">
            <w:pPr>
              <w:pStyle w:val="NoSpacing"/>
              <w:rPr>
                <w:lang w:val="en-US"/>
              </w:rPr>
            </w:pPr>
          </w:p>
        </w:tc>
        <w:tc>
          <w:tcPr>
            <w:tcW w:w="1904" w:type="dxa"/>
            <w:shd w:val="clear" w:color="auto" w:fill="auto"/>
          </w:tcPr>
          <w:p w14:paraId="7B776622" w14:textId="6C55BBD9" w:rsidR="00D2127C" w:rsidRPr="009A1649" w:rsidRDefault="00D2127C" w:rsidP="001F7C86">
            <w:pPr>
              <w:pStyle w:val="NoSpacing"/>
              <w:jc w:val="left"/>
              <w:rPr>
                <w:lang w:val="en-US"/>
              </w:rPr>
            </w:pPr>
          </w:p>
        </w:tc>
      </w:tr>
    </w:tbl>
    <w:p w14:paraId="1E525E21" w14:textId="77777777" w:rsidR="000502D5" w:rsidRPr="009A1649" w:rsidRDefault="000502D5" w:rsidP="002E5F1F">
      <w:pPr>
        <w:rPr>
          <w:lang w:val="en-US"/>
        </w:rPr>
      </w:pPr>
    </w:p>
    <w:p w14:paraId="58F1CB2A" w14:textId="77777777" w:rsidR="005D14DF" w:rsidRPr="009A1649" w:rsidRDefault="005D14DF" w:rsidP="005D14DF">
      <w:pPr>
        <w:rPr>
          <w:b/>
          <w:color w:val="4F81BD" w:themeColor="accent1"/>
          <w:lang w:val="en-US"/>
        </w:rPr>
      </w:pPr>
      <w:r w:rsidRPr="009A1649">
        <w:rPr>
          <w:b/>
          <w:color w:val="4F81BD" w:themeColor="accent1"/>
          <w:lang w:val="en-US"/>
        </w:rPr>
        <w:t>TERMINOLOGY</w:t>
      </w:r>
    </w:p>
    <w:p w14:paraId="4F0BF40E" w14:textId="77777777" w:rsidR="005D14DF" w:rsidRPr="009A1649" w:rsidRDefault="005D14DF" w:rsidP="005D14DF">
      <w:pPr>
        <w:rPr>
          <w:lang w:val="en-US"/>
        </w:rPr>
      </w:pPr>
      <w:r w:rsidRPr="009A1649">
        <w:rPr>
          <w:lang w:val="en-US"/>
        </w:rPr>
        <w:t xml:space="preserve">A complete project glossary is provided at the following page: </w:t>
      </w:r>
      <w:hyperlink r:id="rId12" w:history="1">
        <w:r w:rsidRPr="009A1649">
          <w:rPr>
            <w:rStyle w:val="Hyperlink"/>
            <w:lang w:val="en-US"/>
          </w:rPr>
          <w:t>http://www.egi.eu/about/glossary/</w:t>
        </w:r>
      </w:hyperlink>
      <w:r w:rsidRPr="009A1649">
        <w:rPr>
          <w:lang w:val="en-US"/>
        </w:rPr>
        <w:t xml:space="preserve">     </w:t>
      </w:r>
    </w:p>
    <w:p w14:paraId="189EA936" w14:textId="77777777" w:rsidR="00227F47" w:rsidRPr="009A1649" w:rsidRDefault="00227F47" w:rsidP="000502D5">
      <w:pPr>
        <w:rPr>
          <w:lang w:val="en-US"/>
        </w:rPr>
      </w:pPr>
      <w:r w:rsidRPr="009A1649">
        <w:rPr>
          <w:lang w:val="en-US"/>
        </w:rPr>
        <w:br w:type="page"/>
      </w:r>
    </w:p>
    <w:sdt>
      <w:sdtPr>
        <w:rPr>
          <w:b/>
          <w:color w:val="0067B1"/>
          <w:sz w:val="40"/>
          <w:lang w:val="en-US"/>
        </w:rPr>
        <w:id w:val="-1545511109"/>
        <w:docPartObj>
          <w:docPartGallery w:val="Table of Contents"/>
          <w:docPartUnique/>
        </w:docPartObj>
      </w:sdtPr>
      <w:sdtEndPr>
        <w:rPr>
          <w:bCs/>
          <w:noProof/>
          <w:color w:val="auto"/>
          <w:sz w:val="22"/>
        </w:rPr>
      </w:sdtEndPr>
      <w:sdtContent>
        <w:p w14:paraId="19CE3437" w14:textId="77777777" w:rsidR="00227F47" w:rsidRPr="009A1649" w:rsidRDefault="00227F47" w:rsidP="00227F47">
          <w:pPr>
            <w:rPr>
              <w:b/>
              <w:color w:val="0067B1"/>
              <w:sz w:val="40"/>
              <w:lang w:val="en-US"/>
            </w:rPr>
          </w:pPr>
          <w:r w:rsidRPr="009A1649">
            <w:rPr>
              <w:b/>
              <w:color w:val="0067B1"/>
              <w:sz w:val="40"/>
              <w:lang w:val="en-US"/>
            </w:rPr>
            <w:t>Contents</w:t>
          </w:r>
        </w:p>
        <w:p w14:paraId="4490C837" w14:textId="77777777" w:rsidR="008B6465"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9A1649">
            <w:rPr>
              <w:lang w:val="en-US"/>
            </w:rPr>
            <w:fldChar w:fldCharType="begin"/>
          </w:r>
          <w:r w:rsidRPr="009A1649">
            <w:rPr>
              <w:lang w:val="en-US"/>
            </w:rPr>
            <w:instrText xml:space="preserve"> TOC \o "1-3" \h \z \u </w:instrText>
          </w:r>
          <w:r w:rsidRPr="009A1649">
            <w:rPr>
              <w:lang w:val="en-US"/>
            </w:rPr>
            <w:fldChar w:fldCharType="separate"/>
          </w:r>
          <w:r w:rsidR="008B6465" w:rsidRPr="005F2874">
            <w:rPr>
              <w:noProof/>
              <w:lang w:val="en-US"/>
            </w:rPr>
            <w:t>1</w:t>
          </w:r>
          <w:r w:rsidR="008B6465">
            <w:rPr>
              <w:rFonts w:asciiTheme="minorHAnsi" w:eastAsiaTheme="minorEastAsia" w:hAnsiTheme="minorHAnsi"/>
              <w:noProof/>
              <w:spacing w:val="0"/>
              <w:sz w:val="24"/>
              <w:szCs w:val="24"/>
              <w:lang w:val="en-US" w:eastAsia="ja-JP"/>
            </w:rPr>
            <w:tab/>
          </w:r>
          <w:r w:rsidR="008B6465" w:rsidRPr="005F2874">
            <w:rPr>
              <w:noProof/>
              <w:lang w:val="en-US"/>
            </w:rPr>
            <w:t>Introduction</w:t>
          </w:r>
          <w:r w:rsidR="008B6465">
            <w:rPr>
              <w:noProof/>
            </w:rPr>
            <w:tab/>
          </w:r>
          <w:r w:rsidR="008B6465">
            <w:rPr>
              <w:noProof/>
            </w:rPr>
            <w:fldChar w:fldCharType="begin"/>
          </w:r>
          <w:r w:rsidR="008B6465">
            <w:rPr>
              <w:noProof/>
            </w:rPr>
            <w:instrText xml:space="preserve"> PAGEREF _Toc325705406 \h </w:instrText>
          </w:r>
          <w:r w:rsidR="008B6465">
            <w:rPr>
              <w:noProof/>
            </w:rPr>
          </w:r>
          <w:r w:rsidR="008B6465">
            <w:rPr>
              <w:noProof/>
            </w:rPr>
            <w:fldChar w:fldCharType="separate"/>
          </w:r>
          <w:r w:rsidR="008B6465">
            <w:rPr>
              <w:noProof/>
            </w:rPr>
            <w:t>4</w:t>
          </w:r>
          <w:r w:rsidR="008B6465">
            <w:rPr>
              <w:noProof/>
            </w:rPr>
            <w:fldChar w:fldCharType="end"/>
          </w:r>
        </w:p>
        <w:p w14:paraId="015DC7B1" w14:textId="77777777" w:rsidR="008B6465" w:rsidRDefault="008B6465">
          <w:pPr>
            <w:pStyle w:val="TOC1"/>
            <w:tabs>
              <w:tab w:val="left" w:pos="354"/>
              <w:tab w:val="right" w:leader="dot" w:pos="9016"/>
            </w:tabs>
            <w:rPr>
              <w:rFonts w:asciiTheme="minorHAnsi" w:eastAsiaTheme="minorEastAsia" w:hAnsiTheme="minorHAnsi"/>
              <w:noProof/>
              <w:spacing w:val="0"/>
              <w:sz w:val="24"/>
              <w:szCs w:val="24"/>
              <w:lang w:val="en-US" w:eastAsia="ja-JP"/>
            </w:rPr>
          </w:pPr>
          <w:r w:rsidRPr="005F2874">
            <w:rPr>
              <w:noProof/>
              <w:lang w:val="en-US"/>
            </w:rPr>
            <w:t>2</w:t>
          </w:r>
          <w:r>
            <w:rPr>
              <w:rFonts w:asciiTheme="minorHAnsi" w:eastAsiaTheme="minorEastAsia" w:hAnsiTheme="minorHAnsi"/>
              <w:noProof/>
              <w:spacing w:val="0"/>
              <w:sz w:val="24"/>
              <w:szCs w:val="24"/>
              <w:lang w:val="en-US" w:eastAsia="ja-JP"/>
            </w:rPr>
            <w:tab/>
          </w:r>
          <w:r w:rsidRPr="005F2874">
            <w:rPr>
              <w:noProof/>
              <w:lang w:val="en-US"/>
            </w:rPr>
            <w:t>Training modules</w:t>
          </w:r>
          <w:r>
            <w:rPr>
              <w:noProof/>
            </w:rPr>
            <w:tab/>
          </w:r>
          <w:r>
            <w:rPr>
              <w:noProof/>
            </w:rPr>
            <w:fldChar w:fldCharType="begin"/>
          </w:r>
          <w:r>
            <w:rPr>
              <w:noProof/>
            </w:rPr>
            <w:instrText xml:space="preserve"> PAGEREF _Toc325705407 \h </w:instrText>
          </w:r>
          <w:r>
            <w:rPr>
              <w:noProof/>
            </w:rPr>
          </w:r>
          <w:r>
            <w:rPr>
              <w:noProof/>
            </w:rPr>
            <w:fldChar w:fldCharType="separate"/>
          </w:r>
          <w:r>
            <w:rPr>
              <w:noProof/>
            </w:rPr>
            <w:t>6</w:t>
          </w:r>
          <w:r>
            <w:rPr>
              <w:noProof/>
            </w:rPr>
            <w:fldChar w:fldCharType="end"/>
          </w:r>
        </w:p>
        <w:p w14:paraId="05C27F63" w14:textId="77777777" w:rsidR="008B6465" w:rsidRDefault="008B6465">
          <w:pPr>
            <w:pStyle w:val="TOC1"/>
            <w:tabs>
              <w:tab w:val="left" w:pos="354"/>
              <w:tab w:val="right" w:leader="dot" w:pos="9016"/>
            </w:tabs>
            <w:rPr>
              <w:rFonts w:asciiTheme="minorHAnsi" w:eastAsiaTheme="minorEastAsia" w:hAnsiTheme="minorHAnsi"/>
              <w:noProof/>
              <w:spacing w:val="0"/>
              <w:sz w:val="24"/>
              <w:szCs w:val="24"/>
              <w:lang w:val="en-US" w:eastAsia="ja-JP"/>
            </w:rPr>
          </w:pPr>
          <w:r w:rsidRPr="005F2874">
            <w:rPr>
              <w:noProof/>
              <w:lang w:val="en-US"/>
            </w:rPr>
            <w:t>3</w:t>
          </w:r>
          <w:r>
            <w:rPr>
              <w:rFonts w:asciiTheme="minorHAnsi" w:eastAsiaTheme="minorEastAsia" w:hAnsiTheme="minorHAnsi"/>
              <w:noProof/>
              <w:spacing w:val="0"/>
              <w:sz w:val="24"/>
              <w:szCs w:val="24"/>
              <w:lang w:val="en-US" w:eastAsia="ja-JP"/>
            </w:rPr>
            <w:tab/>
          </w:r>
          <w:r w:rsidRPr="005F2874">
            <w:rPr>
              <w:noProof/>
              <w:lang w:val="en-US"/>
            </w:rPr>
            <w:t>Events</w:t>
          </w:r>
          <w:r>
            <w:rPr>
              <w:noProof/>
            </w:rPr>
            <w:tab/>
          </w:r>
          <w:r>
            <w:rPr>
              <w:noProof/>
            </w:rPr>
            <w:fldChar w:fldCharType="begin"/>
          </w:r>
          <w:r>
            <w:rPr>
              <w:noProof/>
            </w:rPr>
            <w:instrText xml:space="preserve"> PAGEREF _Toc325705408 \h </w:instrText>
          </w:r>
          <w:r>
            <w:rPr>
              <w:noProof/>
            </w:rPr>
          </w:r>
          <w:r>
            <w:rPr>
              <w:noProof/>
            </w:rPr>
            <w:fldChar w:fldCharType="separate"/>
          </w:r>
          <w:r>
            <w:rPr>
              <w:noProof/>
            </w:rPr>
            <w:t>9</w:t>
          </w:r>
          <w:r>
            <w:rPr>
              <w:noProof/>
            </w:rPr>
            <w:fldChar w:fldCharType="end"/>
          </w:r>
        </w:p>
        <w:p w14:paraId="119DA148" w14:textId="77777777" w:rsidR="008B6465" w:rsidRDefault="008B6465">
          <w:pPr>
            <w:pStyle w:val="TOC1"/>
            <w:tabs>
              <w:tab w:val="left" w:pos="354"/>
              <w:tab w:val="right" w:leader="dot" w:pos="9016"/>
            </w:tabs>
            <w:rPr>
              <w:rFonts w:asciiTheme="minorHAnsi" w:eastAsiaTheme="minorEastAsia" w:hAnsiTheme="minorHAnsi"/>
              <w:noProof/>
              <w:spacing w:val="0"/>
              <w:sz w:val="24"/>
              <w:szCs w:val="24"/>
              <w:lang w:val="en-US" w:eastAsia="ja-JP"/>
            </w:rPr>
          </w:pPr>
          <w:r w:rsidRPr="005F2874">
            <w:rPr>
              <w:noProof/>
              <w:lang w:val="en-US"/>
            </w:rPr>
            <w:t>4</w:t>
          </w:r>
          <w:r>
            <w:rPr>
              <w:rFonts w:asciiTheme="minorHAnsi" w:eastAsiaTheme="minorEastAsia" w:hAnsiTheme="minorHAnsi"/>
              <w:noProof/>
              <w:spacing w:val="0"/>
              <w:sz w:val="24"/>
              <w:szCs w:val="24"/>
              <w:lang w:val="en-US" w:eastAsia="ja-JP"/>
            </w:rPr>
            <w:tab/>
          </w:r>
          <w:r w:rsidRPr="005F2874">
            <w:rPr>
              <w:noProof/>
              <w:lang w:val="en-US"/>
            </w:rPr>
            <w:t>Support for Competence Centre training activities</w:t>
          </w:r>
          <w:r>
            <w:rPr>
              <w:noProof/>
            </w:rPr>
            <w:tab/>
          </w:r>
          <w:r>
            <w:rPr>
              <w:noProof/>
            </w:rPr>
            <w:fldChar w:fldCharType="begin"/>
          </w:r>
          <w:r>
            <w:rPr>
              <w:noProof/>
            </w:rPr>
            <w:instrText xml:space="preserve"> PAGEREF _Toc325705409 \h </w:instrText>
          </w:r>
          <w:r>
            <w:rPr>
              <w:noProof/>
            </w:rPr>
          </w:r>
          <w:r>
            <w:rPr>
              <w:noProof/>
            </w:rPr>
            <w:fldChar w:fldCharType="separate"/>
          </w:r>
          <w:r>
            <w:rPr>
              <w:noProof/>
            </w:rPr>
            <w:t>11</w:t>
          </w:r>
          <w:r>
            <w:rPr>
              <w:noProof/>
            </w:rPr>
            <w:fldChar w:fldCharType="end"/>
          </w:r>
        </w:p>
        <w:p w14:paraId="6740FB7D"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4.1</w:t>
          </w:r>
          <w:r>
            <w:rPr>
              <w:rFonts w:asciiTheme="minorHAnsi" w:eastAsiaTheme="minorEastAsia" w:hAnsiTheme="minorHAnsi"/>
              <w:noProof/>
              <w:spacing w:val="0"/>
              <w:sz w:val="24"/>
              <w:szCs w:val="24"/>
              <w:lang w:val="en-US" w:eastAsia="ja-JP"/>
            </w:rPr>
            <w:tab/>
          </w:r>
          <w:r w:rsidRPr="005F2874">
            <w:rPr>
              <w:noProof/>
              <w:lang w:val="en-US"/>
            </w:rPr>
            <w:t>BBMRI CC</w:t>
          </w:r>
          <w:r>
            <w:rPr>
              <w:noProof/>
            </w:rPr>
            <w:tab/>
          </w:r>
          <w:r>
            <w:rPr>
              <w:noProof/>
            </w:rPr>
            <w:fldChar w:fldCharType="begin"/>
          </w:r>
          <w:r>
            <w:rPr>
              <w:noProof/>
            </w:rPr>
            <w:instrText xml:space="preserve"> PAGEREF _Toc325705410 \h </w:instrText>
          </w:r>
          <w:r>
            <w:rPr>
              <w:noProof/>
            </w:rPr>
          </w:r>
          <w:r>
            <w:rPr>
              <w:noProof/>
            </w:rPr>
            <w:fldChar w:fldCharType="separate"/>
          </w:r>
          <w:r>
            <w:rPr>
              <w:noProof/>
            </w:rPr>
            <w:t>11</w:t>
          </w:r>
          <w:r>
            <w:rPr>
              <w:noProof/>
            </w:rPr>
            <w:fldChar w:fldCharType="end"/>
          </w:r>
        </w:p>
        <w:p w14:paraId="42FCCB0D"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4.2</w:t>
          </w:r>
          <w:r>
            <w:rPr>
              <w:rFonts w:asciiTheme="minorHAnsi" w:eastAsiaTheme="minorEastAsia" w:hAnsiTheme="minorHAnsi"/>
              <w:noProof/>
              <w:spacing w:val="0"/>
              <w:sz w:val="24"/>
              <w:szCs w:val="24"/>
              <w:lang w:val="en-US" w:eastAsia="ja-JP"/>
            </w:rPr>
            <w:tab/>
          </w:r>
          <w:r w:rsidRPr="005F2874">
            <w:rPr>
              <w:noProof/>
              <w:lang w:val="en-US"/>
            </w:rPr>
            <w:t>DARIAH CC</w:t>
          </w:r>
          <w:r>
            <w:rPr>
              <w:noProof/>
            </w:rPr>
            <w:tab/>
          </w:r>
          <w:r>
            <w:rPr>
              <w:noProof/>
            </w:rPr>
            <w:fldChar w:fldCharType="begin"/>
          </w:r>
          <w:r>
            <w:rPr>
              <w:noProof/>
            </w:rPr>
            <w:instrText xml:space="preserve"> PAGEREF _Toc325705411 \h </w:instrText>
          </w:r>
          <w:r>
            <w:rPr>
              <w:noProof/>
            </w:rPr>
          </w:r>
          <w:r>
            <w:rPr>
              <w:noProof/>
            </w:rPr>
            <w:fldChar w:fldCharType="separate"/>
          </w:r>
          <w:r>
            <w:rPr>
              <w:noProof/>
            </w:rPr>
            <w:t>11</w:t>
          </w:r>
          <w:r>
            <w:rPr>
              <w:noProof/>
            </w:rPr>
            <w:fldChar w:fldCharType="end"/>
          </w:r>
        </w:p>
        <w:p w14:paraId="77067934"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4.3</w:t>
          </w:r>
          <w:r>
            <w:rPr>
              <w:rFonts w:asciiTheme="minorHAnsi" w:eastAsiaTheme="minorEastAsia" w:hAnsiTheme="minorHAnsi"/>
              <w:noProof/>
              <w:spacing w:val="0"/>
              <w:sz w:val="24"/>
              <w:szCs w:val="24"/>
              <w:lang w:val="en-US" w:eastAsia="ja-JP"/>
            </w:rPr>
            <w:tab/>
          </w:r>
          <w:r w:rsidRPr="005F2874">
            <w:rPr>
              <w:noProof/>
              <w:lang w:val="en-US"/>
            </w:rPr>
            <w:t>EISCAT_3D CC</w:t>
          </w:r>
          <w:r>
            <w:rPr>
              <w:noProof/>
            </w:rPr>
            <w:tab/>
          </w:r>
          <w:r>
            <w:rPr>
              <w:noProof/>
            </w:rPr>
            <w:fldChar w:fldCharType="begin"/>
          </w:r>
          <w:r>
            <w:rPr>
              <w:noProof/>
            </w:rPr>
            <w:instrText xml:space="preserve"> PAGEREF _Toc325705412 \h </w:instrText>
          </w:r>
          <w:r>
            <w:rPr>
              <w:noProof/>
            </w:rPr>
          </w:r>
          <w:r>
            <w:rPr>
              <w:noProof/>
            </w:rPr>
            <w:fldChar w:fldCharType="separate"/>
          </w:r>
          <w:r>
            <w:rPr>
              <w:noProof/>
            </w:rPr>
            <w:t>12</w:t>
          </w:r>
          <w:r>
            <w:rPr>
              <w:noProof/>
            </w:rPr>
            <w:fldChar w:fldCharType="end"/>
          </w:r>
        </w:p>
        <w:p w14:paraId="4E64A4AB"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4.4</w:t>
          </w:r>
          <w:r>
            <w:rPr>
              <w:rFonts w:asciiTheme="minorHAnsi" w:eastAsiaTheme="minorEastAsia" w:hAnsiTheme="minorHAnsi"/>
              <w:noProof/>
              <w:spacing w:val="0"/>
              <w:sz w:val="24"/>
              <w:szCs w:val="24"/>
              <w:lang w:val="en-US" w:eastAsia="ja-JP"/>
            </w:rPr>
            <w:tab/>
          </w:r>
          <w:r w:rsidRPr="005F2874">
            <w:rPr>
              <w:noProof/>
              <w:lang w:val="en-US"/>
            </w:rPr>
            <w:t>Disaster mitigation CC</w:t>
          </w:r>
          <w:r>
            <w:rPr>
              <w:noProof/>
            </w:rPr>
            <w:tab/>
          </w:r>
          <w:r>
            <w:rPr>
              <w:noProof/>
            </w:rPr>
            <w:fldChar w:fldCharType="begin"/>
          </w:r>
          <w:r>
            <w:rPr>
              <w:noProof/>
            </w:rPr>
            <w:instrText xml:space="preserve"> PAGEREF _Toc325705413 \h </w:instrText>
          </w:r>
          <w:r>
            <w:rPr>
              <w:noProof/>
            </w:rPr>
          </w:r>
          <w:r>
            <w:rPr>
              <w:noProof/>
            </w:rPr>
            <w:fldChar w:fldCharType="separate"/>
          </w:r>
          <w:r>
            <w:rPr>
              <w:noProof/>
            </w:rPr>
            <w:t>12</w:t>
          </w:r>
          <w:r>
            <w:rPr>
              <w:noProof/>
            </w:rPr>
            <w:fldChar w:fldCharType="end"/>
          </w:r>
        </w:p>
        <w:p w14:paraId="060E19CD"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4.5</w:t>
          </w:r>
          <w:r>
            <w:rPr>
              <w:rFonts w:asciiTheme="minorHAnsi" w:eastAsiaTheme="minorEastAsia" w:hAnsiTheme="minorHAnsi"/>
              <w:noProof/>
              <w:spacing w:val="0"/>
              <w:sz w:val="24"/>
              <w:szCs w:val="24"/>
              <w:lang w:val="en-US" w:eastAsia="ja-JP"/>
            </w:rPr>
            <w:tab/>
          </w:r>
          <w:r w:rsidRPr="005F2874">
            <w:rPr>
              <w:noProof/>
              <w:lang w:val="en-US"/>
            </w:rPr>
            <w:t>ELIXIR CC</w:t>
          </w:r>
          <w:r>
            <w:rPr>
              <w:noProof/>
            </w:rPr>
            <w:tab/>
          </w:r>
          <w:r>
            <w:rPr>
              <w:noProof/>
            </w:rPr>
            <w:fldChar w:fldCharType="begin"/>
          </w:r>
          <w:r>
            <w:rPr>
              <w:noProof/>
            </w:rPr>
            <w:instrText xml:space="preserve"> PAGEREF _Toc325705414 \h </w:instrText>
          </w:r>
          <w:r>
            <w:rPr>
              <w:noProof/>
            </w:rPr>
          </w:r>
          <w:r>
            <w:rPr>
              <w:noProof/>
            </w:rPr>
            <w:fldChar w:fldCharType="separate"/>
          </w:r>
          <w:r>
            <w:rPr>
              <w:noProof/>
            </w:rPr>
            <w:t>13</w:t>
          </w:r>
          <w:r>
            <w:rPr>
              <w:noProof/>
            </w:rPr>
            <w:fldChar w:fldCharType="end"/>
          </w:r>
        </w:p>
        <w:p w14:paraId="6600939B"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4.6</w:t>
          </w:r>
          <w:r>
            <w:rPr>
              <w:rFonts w:asciiTheme="minorHAnsi" w:eastAsiaTheme="minorEastAsia" w:hAnsiTheme="minorHAnsi"/>
              <w:noProof/>
              <w:spacing w:val="0"/>
              <w:sz w:val="24"/>
              <w:szCs w:val="24"/>
              <w:lang w:val="en-US" w:eastAsia="ja-JP"/>
            </w:rPr>
            <w:tab/>
          </w:r>
          <w:r w:rsidRPr="005F2874">
            <w:rPr>
              <w:noProof/>
              <w:lang w:val="en-US"/>
            </w:rPr>
            <w:t>EPOS CC</w:t>
          </w:r>
          <w:r>
            <w:rPr>
              <w:noProof/>
            </w:rPr>
            <w:tab/>
          </w:r>
          <w:r>
            <w:rPr>
              <w:noProof/>
            </w:rPr>
            <w:fldChar w:fldCharType="begin"/>
          </w:r>
          <w:r>
            <w:rPr>
              <w:noProof/>
            </w:rPr>
            <w:instrText xml:space="preserve"> PAGEREF _Toc325705415 \h </w:instrText>
          </w:r>
          <w:r>
            <w:rPr>
              <w:noProof/>
            </w:rPr>
          </w:r>
          <w:r>
            <w:rPr>
              <w:noProof/>
            </w:rPr>
            <w:fldChar w:fldCharType="separate"/>
          </w:r>
          <w:r>
            <w:rPr>
              <w:noProof/>
            </w:rPr>
            <w:t>14</w:t>
          </w:r>
          <w:r>
            <w:rPr>
              <w:noProof/>
            </w:rPr>
            <w:fldChar w:fldCharType="end"/>
          </w:r>
        </w:p>
        <w:p w14:paraId="3F2B7BBF"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4.7</w:t>
          </w:r>
          <w:r>
            <w:rPr>
              <w:rFonts w:asciiTheme="minorHAnsi" w:eastAsiaTheme="minorEastAsia" w:hAnsiTheme="minorHAnsi"/>
              <w:noProof/>
              <w:spacing w:val="0"/>
              <w:sz w:val="24"/>
              <w:szCs w:val="24"/>
              <w:lang w:val="en-US" w:eastAsia="ja-JP"/>
            </w:rPr>
            <w:tab/>
          </w:r>
          <w:r w:rsidRPr="005F2874">
            <w:rPr>
              <w:noProof/>
              <w:lang w:val="en-US"/>
            </w:rPr>
            <w:t>LifeWatch CC</w:t>
          </w:r>
          <w:r>
            <w:rPr>
              <w:noProof/>
            </w:rPr>
            <w:tab/>
          </w:r>
          <w:r>
            <w:rPr>
              <w:noProof/>
            </w:rPr>
            <w:fldChar w:fldCharType="begin"/>
          </w:r>
          <w:r>
            <w:rPr>
              <w:noProof/>
            </w:rPr>
            <w:instrText xml:space="preserve"> PAGEREF _Toc325705416 \h </w:instrText>
          </w:r>
          <w:r>
            <w:rPr>
              <w:noProof/>
            </w:rPr>
          </w:r>
          <w:r>
            <w:rPr>
              <w:noProof/>
            </w:rPr>
            <w:fldChar w:fldCharType="separate"/>
          </w:r>
          <w:r>
            <w:rPr>
              <w:noProof/>
            </w:rPr>
            <w:t>14</w:t>
          </w:r>
          <w:r>
            <w:rPr>
              <w:noProof/>
            </w:rPr>
            <w:fldChar w:fldCharType="end"/>
          </w:r>
        </w:p>
        <w:p w14:paraId="02373172"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4.8</w:t>
          </w:r>
          <w:r>
            <w:rPr>
              <w:rFonts w:asciiTheme="minorHAnsi" w:eastAsiaTheme="minorEastAsia" w:hAnsiTheme="minorHAnsi"/>
              <w:noProof/>
              <w:spacing w:val="0"/>
              <w:sz w:val="24"/>
              <w:szCs w:val="24"/>
              <w:lang w:val="en-US" w:eastAsia="ja-JP"/>
            </w:rPr>
            <w:tab/>
          </w:r>
          <w:r w:rsidRPr="005F2874">
            <w:rPr>
              <w:noProof/>
              <w:lang w:val="en-US"/>
            </w:rPr>
            <w:t>MoBrain CC</w:t>
          </w:r>
          <w:r>
            <w:rPr>
              <w:noProof/>
            </w:rPr>
            <w:tab/>
          </w:r>
          <w:r>
            <w:rPr>
              <w:noProof/>
            </w:rPr>
            <w:fldChar w:fldCharType="begin"/>
          </w:r>
          <w:r>
            <w:rPr>
              <w:noProof/>
            </w:rPr>
            <w:instrText xml:space="preserve"> PAGEREF _Toc325705417 \h </w:instrText>
          </w:r>
          <w:r>
            <w:rPr>
              <w:noProof/>
            </w:rPr>
          </w:r>
          <w:r>
            <w:rPr>
              <w:noProof/>
            </w:rPr>
            <w:fldChar w:fldCharType="separate"/>
          </w:r>
          <w:r>
            <w:rPr>
              <w:noProof/>
            </w:rPr>
            <w:t>14</w:t>
          </w:r>
          <w:r>
            <w:rPr>
              <w:noProof/>
            </w:rPr>
            <w:fldChar w:fldCharType="end"/>
          </w:r>
        </w:p>
        <w:p w14:paraId="1A709AD6" w14:textId="77777777" w:rsidR="008B6465" w:rsidRDefault="008B6465">
          <w:pPr>
            <w:pStyle w:val="TOC1"/>
            <w:tabs>
              <w:tab w:val="left" w:pos="354"/>
              <w:tab w:val="right" w:leader="dot" w:pos="9016"/>
            </w:tabs>
            <w:rPr>
              <w:rFonts w:asciiTheme="minorHAnsi" w:eastAsiaTheme="minorEastAsia" w:hAnsiTheme="minorHAnsi"/>
              <w:noProof/>
              <w:spacing w:val="0"/>
              <w:sz w:val="24"/>
              <w:szCs w:val="24"/>
              <w:lang w:val="en-US" w:eastAsia="ja-JP"/>
            </w:rPr>
          </w:pPr>
          <w:r w:rsidRPr="005F2874">
            <w:rPr>
              <w:noProof/>
              <w:lang w:val="en-US"/>
            </w:rPr>
            <w:t>5</w:t>
          </w:r>
          <w:r>
            <w:rPr>
              <w:rFonts w:asciiTheme="minorHAnsi" w:eastAsiaTheme="minorEastAsia" w:hAnsiTheme="minorHAnsi"/>
              <w:noProof/>
              <w:spacing w:val="0"/>
              <w:sz w:val="24"/>
              <w:szCs w:val="24"/>
              <w:lang w:val="en-US" w:eastAsia="ja-JP"/>
            </w:rPr>
            <w:tab/>
          </w:r>
          <w:r w:rsidRPr="005F2874">
            <w:rPr>
              <w:noProof/>
              <w:lang w:val="en-US"/>
            </w:rPr>
            <w:t>Joint activities with partner projects and partner infrastructures</w:t>
          </w:r>
          <w:r>
            <w:rPr>
              <w:noProof/>
            </w:rPr>
            <w:tab/>
          </w:r>
          <w:r>
            <w:rPr>
              <w:noProof/>
            </w:rPr>
            <w:fldChar w:fldCharType="begin"/>
          </w:r>
          <w:r>
            <w:rPr>
              <w:noProof/>
            </w:rPr>
            <w:instrText xml:space="preserve"> PAGEREF _Toc325705418 \h </w:instrText>
          </w:r>
          <w:r>
            <w:rPr>
              <w:noProof/>
            </w:rPr>
          </w:r>
          <w:r>
            <w:rPr>
              <w:noProof/>
            </w:rPr>
            <w:fldChar w:fldCharType="separate"/>
          </w:r>
          <w:r>
            <w:rPr>
              <w:noProof/>
            </w:rPr>
            <w:t>16</w:t>
          </w:r>
          <w:r>
            <w:rPr>
              <w:noProof/>
            </w:rPr>
            <w:fldChar w:fldCharType="end"/>
          </w:r>
        </w:p>
        <w:p w14:paraId="6CF0D4F7"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5.1</w:t>
          </w:r>
          <w:r>
            <w:rPr>
              <w:rFonts w:asciiTheme="minorHAnsi" w:eastAsiaTheme="minorEastAsia" w:hAnsiTheme="minorHAnsi"/>
              <w:noProof/>
              <w:spacing w:val="0"/>
              <w:sz w:val="24"/>
              <w:szCs w:val="24"/>
              <w:lang w:val="en-US" w:eastAsia="ja-JP"/>
            </w:rPr>
            <w:tab/>
          </w:r>
          <w:r w:rsidRPr="005F2874">
            <w:rPr>
              <w:noProof/>
              <w:lang w:val="en-US"/>
            </w:rPr>
            <w:t>AARC</w:t>
          </w:r>
          <w:r>
            <w:rPr>
              <w:noProof/>
            </w:rPr>
            <w:tab/>
          </w:r>
          <w:r>
            <w:rPr>
              <w:noProof/>
            </w:rPr>
            <w:fldChar w:fldCharType="begin"/>
          </w:r>
          <w:r>
            <w:rPr>
              <w:noProof/>
            </w:rPr>
            <w:instrText xml:space="preserve"> PAGEREF _Toc325705419 \h </w:instrText>
          </w:r>
          <w:r>
            <w:rPr>
              <w:noProof/>
            </w:rPr>
          </w:r>
          <w:r>
            <w:rPr>
              <w:noProof/>
            </w:rPr>
            <w:fldChar w:fldCharType="separate"/>
          </w:r>
          <w:r>
            <w:rPr>
              <w:noProof/>
            </w:rPr>
            <w:t>16</w:t>
          </w:r>
          <w:r>
            <w:rPr>
              <w:noProof/>
            </w:rPr>
            <w:fldChar w:fldCharType="end"/>
          </w:r>
        </w:p>
        <w:p w14:paraId="6E26F4AC"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5.2</w:t>
          </w:r>
          <w:r>
            <w:rPr>
              <w:rFonts w:asciiTheme="minorHAnsi" w:eastAsiaTheme="minorEastAsia" w:hAnsiTheme="minorHAnsi"/>
              <w:noProof/>
              <w:spacing w:val="0"/>
              <w:sz w:val="24"/>
              <w:szCs w:val="24"/>
              <w:lang w:val="en-US" w:eastAsia="ja-JP"/>
            </w:rPr>
            <w:tab/>
          </w:r>
          <w:r w:rsidRPr="005F2874">
            <w:rPr>
              <w:noProof/>
              <w:lang w:val="en-US"/>
            </w:rPr>
            <w:t>EDISON</w:t>
          </w:r>
          <w:r>
            <w:rPr>
              <w:noProof/>
            </w:rPr>
            <w:tab/>
          </w:r>
          <w:r>
            <w:rPr>
              <w:noProof/>
            </w:rPr>
            <w:fldChar w:fldCharType="begin"/>
          </w:r>
          <w:r>
            <w:rPr>
              <w:noProof/>
            </w:rPr>
            <w:instrText xml:space="preserve"> PAGEREF _Toc325705420 \h </w:instrText>
          </w:r>
          <w:r>
            <w:rPr>
              <w:noProof/>
            </w:rPr>
          </w:r>
          <w:r>
            <w:rPr>
              <w:noProof/>
            </w:rPr>
            <w:fldChar w:fldCharType="separate"/>
          </w:r>
          <w:r>
            <w:rPr>
              <w:noProof/>
            </w:rPr>
            <w:t>16</w:t>
          </w:r>
          <w:r>
            <w:rPr>
              <w:noProof/>
            </w:rPr>
            <w:fldChar w:fldCharType="end"/>
          </w:r>
        </w:p>
        <w:p w14:paraId="67856EE1"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5.3</w:t>
          </w:r>
          <w:r>
            <w:rPr>
              <w:rFonts w:asciiTheme="minorHAnsi" w:eastAsiaTheme="minorEastAsia" w:hAnsiTheme="minorHAnsi"/>
              <w:noProof/>
              <w:spacing w:val="0"/>
              <w:sz w:val="24"/>
              <w:szCs w:val="24"/>
              <w:lang w:val="en-US" w:eastAsia="ja-JP"/>
            </w:rPr>
            <w:tab/>
          </w:r>
          <w:r w:rsidRPr="005F2874">
            <w:rPr>
              <w:noProof/>
              <w:lang w:val="en-US"/>
            </w:rPr>
            <w:t>ENVRIplus</w:t>
          </w:r>
          <w:r>
            <w:rPr>
              <w:noProof/>
            </w:rPr>
            <w:tab/>
          </w:r>
          <w:r>
            <w:rPr>
              <w:noProof/>
            </w:rPr>
            <w:fldChar w:fldCharType="begin"/>
          </w:r>
          <w:r>
            <w:rPr>
              <w:noProof/>
            </w:rPr>
            <w:instrText xml:space="preserve"> PAGEREF _Toc325705421 \h </w:instrText>
          </w:r>
          <w:r>
            <w:rPr>
              <w:noProof/>
            </w:rPr>
          </w:r>
          <w:r>
            <w:rPr>
              <w:noProof/>
            </w:rPr>
            <w:fldChar w:fldCharType="separate"/>
          </w:r>
          <w:r>
            <w:rPr>
              <w:noProof/>
            </w:rPr>
            <w:t>17</w:t>
          </w:r>
          <w:r>
            <w:rPr>
              <w:noProof/>
            </w:rPr>
            <w:fldChar w:fldCharType="end"/>
          </w:r>
        </w:p>
        <w:p w14:paraId="04FBAC72" w14:textId="77777777"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5.4</w:t>
          </w:r>
          <w:r>
            <w:rPr>
              <w:rFonts w:asciiTheme="minorHAnsi" w:eastAsiaTheme="minorEastAsia" w:hAnsiTheme="minorHAnsi"/>
              <w:noProof/>
              <w:spacing w:val="0"/>
              <w:sz w:val="24"/>
              <w:szCs w:val="24"/>
              <w:lang w:val="en-US" w:eastAsia="ja-JP"/>
            </w:rPr>
            <w:tab/>
          </w:r>
          <w:r w:rsidRPr="005F2874">
            <w:rPr>
              <w:noProof/>
              <w:lang w:val="en-US"/>
            </w:rPr>
            <w:t>Indigo-Datacloud</w:t>
          </w:r>
          <w:r>
            <w:rPr>
              <w:noProof/>
            </w:rPr>
            <w:tab/>
          </w:r>
          <w:r>
            <w:rPr>
              <w:noProof/>
            </w:rPr>
            <w:fldChar w:fldCharType="begin"/>
          </w:r>
          <w:r>
            <w:rPr>
              <w:noProof/>
            </w:rPr>
            <w:instrText xml:space="preserve"> PAGEREF _Toc325705422 \h </w:instrText>
          </w:r>
          <w:r>
            <w:rPr>
              <w:noProof/>
            </w:rPr>
          </w:r>
          <w:r>
            <w:rPr>
              <w:noProof/>
            </w:rPr>
            <w:fldChar w:fldCharType="separate"/>
          </w:r>
          <w:r>
            <w:rPr>
              <w:noProof/>
            </w:rPr>
            <w:t>17</w:t>
          </w:r>
          <w:r>
            <w:rPr>
              <w:noProof/>
            </w:rPr>
            <w:fldChar w:fldCharType="end"/>
          </w:r>
        </w:p>
        <w:p w14:paraId="46134ACF" w14:textId="3B153E85" w:rsidR="008B6465" w:rsidRDefault="008B6465">
          <w:pPr>
            <w:pStyle w:val="TOC2"/>
            <w:tabs>
              <w:tab w:val="left" w:pos="725"/>
              <w:tab w:val="right" w:leader="dot" w:pos="9016"/>
            </w:tabs>
            <w:rPr>
              <w:rFonts w:asciiTheme="minorHAnsi" w:eastAsiaTheme="minorEastAsia" w:hAnsiTheme="minorHAnsi"/>
              <w:noProof/>
              <w:spacing w:val="0"/>
              <w:sz w:val="24"/>
              <w:szCs w:val="24"/>
              <w:lang w:val="en-US" w:eastAsia="ja-JP"/>
            </w:rPr>
          </w:pPr>
          <w:r w:rsidRPr="005F2874">
            <w:rPr>
              <w:noProof/>
              <w:lang w:val="en-US"/>
            </w:rPr>
            <w:t>5.5</w:t>
          </w:r>
          <w:r>
            <w:rPr>
              <w:rFonts w:asciiTheme="minorHAnsi" w:eastAsiaTheme="minorEastAsia" w:hAnsiTheme="minorHAnsi"/>
              <w:noProof/>
              <w:spacing w:val="0"/>
              <w:sz w:val="24"/>
              <w:szCs w:val="24"/>
              <w:lang w:val="en-US" w:eastAsia="ja-JP"/>
            </w:rPr>
            <w:tab/>
          </w:r>
          <w:r w:rsidRPr="005F2874">
            <w:rPr>
              <w:noProof/>
              <w:lang w:val="en-US"/>
            </w:rPr>
            <w:t>EUDAT2020, OpenAire (</w:t>
          </w:r>
          <w:r w:rsidR="000359CE" w:rsidRPr="000359CE">
            <w:rPr>
              <w:noProof/>
              <w:highlight w:val="yellow"/>
              <w:lang w:val="en-US"/>
            </w:rPr>
            <w:t>to confirm</w:t>
          </w:r>
          <w:r w:rsidRPr="005F2874">
            <w:rPr>
              <w:noProof/>
              <w:lang w:val="en-US"/>
            </w:rPr>
            <w:t>)</w:t>
          </w:r>
          <w:bookmarkStart w:id="0" w:name="_GoBack"/>
          <w:bookmarkEnd w:id="0"/>
          <w:r>
            <w:rPr>
              <w:noProof/>
            </w:rPr>
            <w:tab/>
          </w:r>
          <w:r>
            <w:rPr>
              <w:noProof/>
            </w:rPr>
            <w:fldChar w:fldCharType="begin"/>
          </w:r>
          <w:r>
            <w:rPr>
              <w:noProof/>
            </w:rPr>
            <w:instrText xml:space="preserve"> PAGEREF _Toc325705423 \h </w:instrText>
          </w:r>
          <w:r>
            <w:rPr>
              <w:noProof/>
            </w:rPr>
          </w:r>
          <w:r>
            <w:rPr>
              <w:noProof/>
            </w:rPr>
            <w:fldChar w:fldCharType="separate"/>
          </w:r>
          <w:r>
            <w:rPr>
              <w:noProof/>
            </w:rPr>
            <w:t>17</w:t>
          </w:r>
          <w:r>
            <w:rPr>
              <w:noProof/>
            </w:rPr>
            <w:fldChar w:fldCharType="end"/>
          </w:r>
        </w:p>
        <w:p w14:paraId="6D29C648" w14:textId="77777777" w:rsidR="008B6465" w:rsidRDefault="008B6465">
          <w:pPr>
            <w:pStyle w:val="TOC1"/>
            <w:tabs>
              <w:tab w:val="left" w:pos="354"/>
              <w:tab w:val="right" w:leader="dot" w:pos="9016"/>
            </w:tabs>
            <w:rPr>
              <w:rFonts w:asciiTheme="minorHAnsi" w:eastAsiaTheme="minorEastAsia" w:hAnsiTheme="minorHAnsi"/>
              <w:noProof/>
              <w:spacing w:val="0"/>
              <w:sz w:val="24"/>
              <w:szCs w:val="24"/>
              <w:lang w:val="en-US" w:eastAsia="ja-JP"/>
            </w:rPr>
          </w:pPr>
          <w:r w:rsidRPr="005F2874">
            <w:rPr>
              <w:noProof/>
              <w:lang w:val="en-US"/>
            </w:rPr>
            <w:t>6</w:t>
          </w:r>
          <w:r>
            <w:rPr>
              <w:rFonts w:asciiTheme="minorHAnsi" w:eastAsiaTheme="minorEastAsia" w:hAnsiTheme="minorHAnsi"/>
              <w:noProof/>
              <w:spacing w:val="0"/>
              <w:sz w:val="24"/>
              <w:szCs w:val="24"/>
              <w:lang w:val="en-US" w:eastAsia="ja-JP"/>
            </w:rPr>
            <w:tab/>
          </w:r>
          <w:r w:rsidRPr="005F2874">
            <w:rPr>
              <w:noProof/>
              <w:lang w:val="en-US"/>
            </w:rPr>
            <w:t>Summary – Activity plan until Sept 2017</w:t>
          </w:r>
          <w:r>
            <w:rPr>
              <w:noProof/>
            </w:rPr>
            <w:tab/>
          </w:r>
          <w:r>
            <w:rPr>
              <w:noProof/>
            </w:rPr>
            <w:fldChar w:fldCharType="begin"/>
          </w:r>
          <w:r>
            <w:rPr>
              <w:noProof/>
            </w:rPr>
            <w:instrText xml:space="preserve"> PAGEREF _Toc325705424 \h </w:instrText>
          </w:r>
          <w:r>
            <w:rPr>
              <w:noProof/>
            </w:rPr>
          </w:r>
          <w:r>
            <w:rPr>
              <w:noProof/>
            </w:rPr>
            <w:fldChar w:fldCharType="separate"/>
          </w:r>
          <w:r>
            <w:rPr>
              <w:noProof/>
            </w:rPr>
            <w:t>19</w:t>
          </w:r>
          <w:r>
            <w:rPr>
              <w:noProof/>
            </w:rPr>
            <w:fldChar w:fldCharType="end"/>
          </w:r>
        </w:p>
        <w:p w14:paraId="76A8A540" w14:textId="77777777" w:rsidR="008B6465" w:rsidRDefault="008B6465">
          <w:pPr>
            <w:pStyle w:val="TOC1"/>
            <w:tabs>
              <w:tab w:val="left" w:pos="1268"/>
              <w:tab w:val="right" w:leader="dot" w:pos="9016"/>
            </w:tabs>
            <w:rPr>
              <w:rFonts w:asciiTheme="minorHAnsi" w:eastAsiaTheme="minorEastAsia" w:hAnsiTheme="minorHAnsi"/>
              <w:noProof/>
              <w:spacing w:val="0"/>
              <w:sz w:val="24"/>
              <w:szCs w:val="24"/>
              <w:lang w:val="en-US" w:eastAsia="ja-JP"/>
            </w:rPr>
          </w:pPr>
          <w:r w:rsidRPr="005F2874">
            <w:rPr>
              <w:noProof/>
              <w:lang w:val="en-US"/>
            </w:rPr>
            <w:t>Appendix I.</w:t>
          </w:r>
          <w:r>
            <w:rPr>
              <w:rFonts w:asciiTheme="minorHAnsi" w:eastAsiaTheme="minorEastAsia" w:hAnsiTheme="minorHAnsi"/>
              <w:noProof/>
              <w:spacing w:val="0"/>
              <w:sz w:val="24"/>
              <w:szCs w:val="24"/>
              <w:lang w:val="en-US" w:eastAsia="ja-JP"/>
            </w:rPr>
            <w:tab/>
          </w:r>
          <w:r w:rsidRPr="005F2874">
            <w:rPr>
              <w:noProof/>
              <w:lang w:val="en-US"/>
            </w:rPr>
            <w:t>E-infrastructures available for training</w:t>
          </w:r>
          <w:r>
            <w:rPr>
              <w:noProof/>
            </w:rPr>
            <w:tab/>
          </w:r>
          <w:r>
            <w:rPr>
              <w:noProof/>
            </w:rPr>
            <w:fldChar w:fldCharType="begin"/>
          </w:r>
          <w:r>
            <w:rPr>
              <w:noProof/>
            </w:rPr>
            <w:instrText xml:space="preserve"> PAGEREF _Toc325705425 \h </w:instrText>
          </w:r>
          <w:r>
            <w:rPr>
              <w:noProof/>
            </w:rPr>
          </w:r>
          <w:r>
            <w:rPr>
              <w:noProof/>
            </w:rPr>
            <w:fldChar w:fldCharType="separate"/>
          </w:r>
          <w:r>
            <w:rPr>
              <w:noProof/>
            </w:rPr>
            <w:t>21</w:t>
          </w:r>
          <w:r>
            <w:rPr>
              <w:noProof/>
            </w:rPr>
            <w:fldChar w:fldCharType="end"/>
          </w:r>
        </w:p>
        <w:p w14:paraId="3ED87412" w14:textId="77777777" w:rsidR="008B6465" w:rsidRDefault="008B6465">
          <w:pPr>
            <w:pStyle w:val="TOC1"/>
            <w:tabs>
              <w:tab w:val="left" w:pos="1325"/>
              <w:tab w:val="right" w:leader="dot" w:pos="9016"/>
            </w:tabs>
            <w:rPr>
              <w:rFonts w:asciiTheme="minorHAnsi" w:eastAsiaTheme="minorEastAsia" w:hAnsiTheme="minorHAnsi"/>
              <w:noProof/>
              <w:spacing w:val="0"/>
              <w:sz w:val="24"/>
              <w:szCs w:val="24"/>
              <w:lang w:val="en-US" w:eastAsia="ja-JP"/>
            </w:rPr>
          </w:pPr>
          <w:r w:rsidRPr="005F2874">
            <w:rPr>
              <w:noProof/>
              <w:lang w:val="en-US"/>
            </w:rPr>
            <w:t>Appendix II.</w:t>
          </w:r>
          <w:r>
            <w:rPr>
              <w:rFonts w:asciiTheme="minorHAnsi" w:eastAsiaTheme="minorEastAsia" w:hAnsiTheme="minorHAnsi"/>
              <w:noProof/>
              <w:spacing w:val="0"/>
              <w:sz w:val="24"/>
              <w:szCs w:val="24"/>
              <w:lang w:val="en-US" w:eastAsia="ja-JP"/>
            </w:rPr>
            <w:tab/>
          </w:r>
          <w:r w:rsidRPr="005F2874">
            <w:rPr>
              <w:noProof/>
              <w:lang w:val="en-US"/>
            </w:rPr>
            <w:t>Training module development steps</w:t>
          </w:r>
          <w:r>
            <w:rPr>
              <w:noProof/>
            </w:rPr>
            <w:tab/>
          </w:r>
          <w:r>
            <w:rPr>
              <w:noProof/>
            </w:rPr>
            <w:fldChar w:fldCharType="begin"/>
          </w:r>
          <w:r>
            <w:rPr>
              <w:noProof/>
            </w:rPr>
            <w:instrText xml:space="preserve"> PAGEREF _Toc325705426 \h </w:instrText>
          </w:r>
          <w:r>
            <w:rPr>
              <w:noProof/>
            </w:rPr>
          </w:r>
          <w:r>
            <w:rPr>
              <w:noProof/>
            </w:rPr>
            <w:fldChar w:fldCharType="separate"/>
          </w:r>
          <w:r>
            <w:rPr>
              <w:noProof/>
            </w:rPr>
            <w:t>22</w:t>
          </w:r>
          <w:r>
            <w:rPr>
              <w:noProof/>
            </w:rPr>
            <w:fldChar w:fldCharType="end"/>
          </w:r>
        </w:p>
        <w:p w14:paraId="70FDC43B" w14:textId="77777777" w:rsidR="00227F47" w:rsidRPr="009A1649" w:rsidRDefault="00227F47">
          <w:pPr>
            <w:rPr>
              <w:lang w:val="en-US"/>
            </w:rPr>
          </w:pPr>
          <w:r w:rsidRPr="009A1649">
            <w:rPr>
              <w:b/>
              <w:bCs/>
              <w:noProof/>
              <w:lang w:val="en-US"/>
            </w:rPr>
            <w:fldChar w:fldCharType="end"/>
          </w:r>
        </w:p>
      </w:sdtContent>
    </w:sdt>
    <w:p w14:paraId="525E0770" w14:textId="77777777" w:rsidR="002539A4" w:rsidRPr="009A1649" w:rsidRDefault="002539A4" w:rsidP="000502D5">
      <w:pPr>
        <w:rPr>
          <w:lang w:val="en-US"/>
        </w:rPr>
      </w:pPr>
    </w:p>
    <w:p w14:paraId="7C504533" w14:textId="77777777" w:rsidR="00227F47" w:rsidRPr="009A1649" w:rsidRDefault="00227F47" w:rsidP="000502D5">
      <w:pPr>
        <w:rPr>
          <w:lang w:val="en-US"/>
        </w:rPr>
      </w:pPr>
    </w:p>
    <w:p w14:paraId="2E7BBCD9" w14:textId="7296323E" w:rsidR="00227F47" w:rsidRPr="009A1649" w:rsidRDefault="00167087" w:rsidP="009E30A6">
      <w:pPr>
        <w:pStyle w:val="Heading1"/>
        <w:rPr>
          <w:lang w:val="en-US"/>
        </w:rPr>
      </w:pPr>
      <w:bookmarkStart w:id="1" w:name="_Toc325705406"/>
      <w:r w:rsidRPr="009A1649">
        <w:rPr>
          <w:lang w:val="en-US"/>
        </w:rPr>
        <w:lastRenderedPageBreak/>
        <w:t>Introduction</w:t>
      </w:r>
      <w:bookmarkEnd w:id="1"/>
      <w:r w:rsidR="00D317DB" w:rsidRPr="009A1649">
        <w:rPr>
          <w:lang w:val="en-US"/>
        </w:rPr>
        <w:t xml:space="preserve"> </w:t>
      </w:r>
    </w:p>
    <w:p w14:paraId="5C08AC78" w14:textId="77777777" w:rsidR="007E1CF2" w:rsidRPr="009A1649" w:rsidRDefault="007E1CF2" w:rsidP="007E1CF2">
      <w:pPr>
        <w:rPr>
          <w:lang w:val="en-US"/>
        </w:rPr>
      </w:pPr>
      <w:r w:rsidRPr="009A1649">
        <w:rPr>
          <w:lang w:val="en-US"/>
        </w:rPr>
        <w:t xml:space="preserve">Science today is no longer exclusively produced in single research labs or within national boundaries. Modern scientific challenges call for integrated solutions, cross-country collaborations and computing power with flexible usage to </w:t>
      </w:r>
      <w:proofErr w:type="spellStart"/>
      <w:r w:rsidRPr="009A1649">
        <w:rPr>
          <w:lang w:val="en-US"/>
        </w:rPr>
        <w:t>analyse</w:t>
      </w:r>
      <w:proofErr w:type="spellEnd"/>
      <w:r w:rsidRPr="009A1649">
        <w:rPr>
          <w:lang w:val="en-US"/>
        </w:rPr>
        <w:t xml:space="preserve"> vast amounts of data. </w:t>
      </w:r>
      <w:proofErr w:type="spellStart"/>
      <w:r w:rsidRPr="009A1649">
        <w:rPr>
          <w:lang w:val="en-US"/>
        </w:rPr>
        <w:t>E­infrastructures</w:t>
      </w:r>
      <w:proofErr w:type="spellEnd"/>
      <w:r w:rsidRPr="009A1649">
        <w:rPr>
          <w:lang w:val="en-US"/>
        </w:rPr>
        <w:t xml:space="preserve"> allow scientists to share information securely, </w:t>
      </w:r>
      <w:proofErr w:type="spellStart"/>
      <w:r w:rsidRPr="009A1649">
        <w:rPr>
          <w:lang w:val="en-US"/>
        </w:rPr>
        <w:t>analyse</w:t>
      </w:r>
      <w:proofErr w:type="spellEnd"/>
      <w:r w:rsidRPr="009A1649">
        <w:rPr>
          <w:lang w:val="en-US"/>
        </w:rPr>
        <w:t xml:space="preserve"> data efficiently and collaborate with colleagues worldwide. </w:t>
      </w:r>
    </w:p>
    <w:p w14:paraId="78A8569E" w14:textId="177325B4" w:rsidR="004D4FD7" w:rsidRPr="009A1649" w:rsidRDefault="007E1CF2" w:rsidP="00F677F2">
      <w:pPr>
        <w:rPr>
          <w:lang w:val="en-US"/>
        </w:rPr>
      </w:pPr>
      <w:r w:rsidRPr="009A1649">
        <w:rPr>
          <w:lang w:val="en-US"/>
        </w:rPr>
        <w:t xml:space="preserve">EGI operates one of the largest, collaborative e-infrastructures in the world. EGI supports the digital European Research Area (ERA) through this pan-European infrastructure, its innovative technological building blocks, and related support teams and networks for users. These all together offer reliable ICT services, which provide uniform, cost effective, user oriented and collaborative access to computing and data storage resources in more than 30 countries. </w:t>
      </w:r>
    </w:p>
    <w:p w14:paraId="6D0FE18F" w14:textId="0C1DBB67" w:rsidR="007E1CF2" w:rsidRPr="009A1649" w:rsidRDefault="004D4FD7" w:rsidP="007E1CF2">
      <w:pPr>
        <w:rPr>
          <w:lang w:val="en-US"/>
        </w:rPr>
      </w:pPr>
      <w:r w:rsidRPr="009A1649">
        <w:rPr>
          <w:lang w:val="en-US"/>
        </w:rPr>
        <w:t>EGI’s main goal is “to empower researchers from all disciplines to collaborate and to carry out data and compute intensive science and innovation”</w:t>
      </w:r>
      <w:r w:rsidRPr="009A1649">
        <w:rPr>
          <w:rStyle w:val="FootnoteReference"/>
          <w:lang w:val="en-US"/>
        </w:rPr>
        <w:footnoteReference w:id="1"/>
      </w:r>
      <w:r w:rsidRPr="009A1649">
        <w:rPr>
          <w:lang w:val="en-US"/>
        </w:rPr>
        <w:t xml:space="preserve">, therefore </w:t>
      </w:r>
      <w:r w:rsidR="00740F5A" w:rsidRPr="009A1649">
        <w:rPr>
          <w:lang w:val="en-US"/>
        </w:rPr>
        <w:t>the efficient delivery</w:t>
      </w:r>
      <w:r w:rsidRPr="009A1649">
        <w:rPr>
          <w:lang w:val="en-US"/>
        </w:rPr>
        <w:t xml:space="preserve"> </w:t>
      </w:r>
      <w:r w:rsidR="00740F5A" w:rsidRPr="009A1649">
        <w:rPr>
          <w:lang w:val="en-US"/>
        </w:rPr>
        <w:t>and the user-driven evolution of</w:t>
      </w:r>
      <w:r w:rsidR="007E1CF2" w:rsidRPr="009A1649">
        <w:rPr>
          <w:lang w:val="en-US"/>
        </w:rPr>
        <w:t xml:space="preserve"> </w:t>
      </w:r>
      <w:r w:rsidR="00F01746" w:rsidRPr="009A1649">
        <w:rPr>
          <w:lang w:val="en-US"/>
        </w:rPr>
        <w:t>the EGI solution portfolio</w:t>
      </w:r>
      <w:r w:rsidRPr="009A1649">
        <w:rPr>
          <w:lang w:val="en-US"/>
        </w:rPr>
        <w:t xml:space="preserve"> is </w:t>
      </w:r>
      <w:r w:rsidR="00740F5A" w:rsidRPr="009A1649">
        <w:rPr>
          <w:lang w:val="en-US"/>
        </w:rPr>
        <w:t xml:space="preserve">a </w:t>
      </w:r>
      <w:r w:rsidRPr="009A1649">
        <w:rPr>
          <w:lang w:val="en-US"/>
        </w:rPr>
        <w:t xml:space="preserve">critical </w:t>
      </w:r>
      <w:r w:rsidR="00740F5A" w:rsidRPr="009A1649">
        <w:rPr>
          <w:lang w:val="en-US"/>
        </w:rPr>
        <w:t>element of success</w:t>
      </w:r>
      <w:r w:rsidR="007E1CF2" w:rsidRPr="009A1649">
        <w:rPr>
          <w:lang w:val="en-US"/>
        </w:rPr>
        <w:t>.</w:t>
      </w:r>
      <w:r w:rsidR="00F01746" w:rsidRPr="009A1649">
        <w:rPr>
          <w:lang w:val="en-US"/>
        </w:rPr>
        <w:t xml:space="preserve"> EGI t</w:t>
      </w:r>
      <w:r w:rsidR="00740F5A" w:rsidRPr="009A1649">
        <w:rPr>
          <w:lang w:val="en-US"/>
        </w:rPr>
        <w:t>raining</w:t>
      </w:r>
      <w:r w:rsidR="007E1CF2" w:rsidRPr="009A1649">
        <w:rPr>
          <w:lang w:val="en-US"/>
        </w:rPr>
        <w:t xml:space="preserve"> is a key </w:t>
      </w:r>
      <w:r w:rsidR="00740F5A" w:rsidRPr="009A1649">
        <w:rPr>
          <w:lang w:val="en-US"/>
        </w:rPr>
        <w:t xml:space="preserve">contributor here </w:t>
      </w:r>
      <w:r w:rsidR="00F01746" w:rsidRPr="009A1649">
        <w:rPr>
          <w:lang w:val="en-US"/>
        </w:rPr>
        <w:t xml:space="preserve">with the </w:t>
      </w:r>
      <w:r w:rsidR="00F677F2" w:rsidRPr="009A1649">
        <w:rPr>
          <w:lang w:val="en-US"/>
        </w:rPr>
        <w:t>following roles</w:t>
      </w:r>
      <w:r w:rsidR="00F01746" w:rsidRPr="009A1649">
        <w:rPr>
          <w:lang w:val="en-US"/>
        </w:rPr>
        <w:t>:</w:t>
      </w:r>
    </w:p>
    <w:p w14:paraId="154D1606" w14:textId="2D7FF683" w:rsidR="00740F5A" w:rsidRPr="009A1649" w:rsidRDefault="00C61C66" w:rsidP="00A974CA">
      <w:pPr>
        <w:numPr>
          <w:ilvl w:val="0"/>
          <w:numId w:val="13"/>
        </w:numPr>
        <w:ind w:left="714" w:hanging="357"/>
        <w:rPr>
          <w:lang w:val="en-US"/>
        </w:rPr>
      </w:pPr>
      <w:r w:rsidRPr="009A1649">
        <w:rPr>
          <w:b/>
          <w:lang w:val="en-US"/>
        </w:rPr>
        <w:t>D</w:t>
      </w:r>
      <w:r w:rsidR="00B23059" w:rsidRPr="009A1649">
        <w:rPr>
          <w:b/>
          <w:lang w:val="en-US"/>
        </w:rPr>
        <w:t>emonstrate to</w:t>
      </w:r>
      <w:r w:rsidR="00527F29" w:rsidRPr="009A1649">
        <w:rPr>
          <w:b/>
          <w:lang w:val="en-US"/>
        </w:rPr>
        <w:t xml:space="preserve"> </w:t>
      </w:r>
      <w:r w:rsidR="00C65564" w:rsidRPr="009A1649">
        <w:rPr>
          <w:b/>
          <w:lang w:val="en-US"/>
        </w:rPr>
        <w:t>research communities</w:t>
      </w:r>
      <w:r w:rsidR="00740F5A" w:rsidRPr="009A1649">
        <w:rPr>
          <w:lang w:val="en-US"/>
        </w:rPr>
        <w:t xml:space="preserve"> </w:t>
      </w:r>
      <w:r w:rsidR="00527F29" w:rsidRPr="009A1649">
        <w:rPr>
          <w:lang w:val="en-US"/>
        </w:rPr>
        <w:t xml:space="preserve">how </w:t>
      </w:r>
      <w:r w:rsidR="00740F5A" w:rsidRPr="009A1649">
        <w:rPr>
          <w:lang w:val="en-US"/>
        </w:rPr>
        <w:t xml:space="preserve">to collaborate </w:t>
      </w:r>
      <w:r w:rsidR="00527F29" w:rsidRPr="009A1649">
        <w:rPr>
          <w:lang w:val="en-US"/>
        </w:rPr>
        <w:t xml:space="preserve">and </w:t>
      </w:r>
      <w:r w:rsidR="00740F5A" w:rsidRPr="009A1649">
        <w:rPr>
          <w:lang w:val="en-US"/>
        </w:rPr>
        <w:t xml:space="preserve">carry out data and compute intensive science and innovation. </w:t>
      </w:r>
      <w:r w:rsidR="00873F91" w:rsidRPr="009A1649">
        <w:rPr>
          <w:lang w:val="en-US"/>
        </w:rPr>
        <w:sym w:font="Wingdings" w:char="F0E0"/>
      </w:r>
      <w:r w:rsidR="00873F91" w:rsidRPr="009A1649">
        <w:rPr>
          <w:lang w:val="en-US"/>
        </w:rPr>
        <w:t xml:space="preserve"> </w:t>
      </w:r>
      <w:r w:rsidR="00B856ED" w:rsidRPr="009A1649">
        <w:rPr>
          <w:lang w:val="en-US"/>
        </w:rPr>
        <w:t xml:space="preserve">Training external communities </w:t>
      </w:r>
      <w:r w:rsidR="00873F91" w:rsidRPr="009A1649">
        <w:rPr>
          <w:lang w:val="en-US"/>
        </w:rPr>
        <w:t xml:space="preserve">about </w:t>
      </w:r>
      <w:r w:rsidR="00C65564" w:rsidRPr="009A1649">
        <w:rPr>
          <w:lang w:val="en-US"/>
        </w:rPr>
        <w:t xml:space="preserve">current </w:t>
      </w:r>
      <w:r w:rsidR="00873F91" w:rsidRPr="009A1649">
        <w:rPr>
          <w:lang w:val="en-US"/>
        </w:rPr>
        <w:t>EGI Solution</w:t>
      </w:r>
      <w:r w:rsidR="00F677F2" w:rsidRPr="009A1649">
        <w:rPr>
          <w:lang w:val="en-US"/>
        </w:rPr>
        <w:t>s</w:t>
      </w:r>
      <w:r w:rsidR="00380A5C" w:rsidRPr="009A1649">
        <w:rPr>
          <w:lang w:val="en-US"/>
        </w:rPr>
        <w:t xml:space="preserve"> (technology-push)</w:t>
      </w:r>
      <w:r w:rsidR="00F677F2" w:rsidRPr="009A1649">
        <w:rPr>
          <w:lang w:val="en-US"/>
        </w:rPr>
        <w:t xml:space="preserve">. </w:t>
      </w:r>
    </w:p>
    <w:p w14:paraId="4952AD62" w14:textId="71185E69" w:rsidR="00740F5A" w:rsidRPr="009A1649" w:rsidRDefault="00C61C66" w:rsidP="00A974CA">
      <w:pPr>
        <w:numPr>
          <w:ilvl w:val="0"/>
          <w:numId w:val="13"/>
        </w:numPr>
        <w:ind w:left="714" w:hanging="357"/>
        <w:rPr>
          <w:lang w:val="en-US"/>
        </w:rPr>
      </w:pPr>
      <w:r w:rsidRPr="009A1649">
        <w:rPr>
          <w:b/>
          <w:lang w:val="en-US"/>
        </w:rPr>
        <w:t xml:space="preserve">Support knowledge exchange </w:t>
      </w:r>
      <w:r w:rsidR="00B23059" w:rsidRPr="009A1649">
        <w:rPr>
          <w:b/>
          <w:lang w:val="en-US"/>
        </w:rPr>
        <w:t>within</w:t>
      </w:r>
      <w:r w:rsidR="00527F29" w:rsidRPr="009A1649">
        <w:rPr>
          <w:b/>
          <w:lang w:val="en-US"/>
        </w:rPr>
        <w:t xml:space="preserve"> </w:t>
      </w:r>
      <w:r w:rsidRPr="009A1649">
        <w:rPr>
          <w:b/>
          <w:lang w:val="en-US"/>
        </w:rPr>
        <w:t>the EGI community</w:t>
      </w:r>
      <w:r w:rsidRPr="009A1649">
        <w:rPr>
          <w:lang w:val="en-US"/>
        </w:rPr>
        <w:t xml:space="preserve"> on solutions</w:t>
      </w:r>
      <w:r w:rsidR="00C65564" w:rsidRPr="009A1649">
        <w:rPr>
          <w:lang w:val="en-US"/>
        </w:rPr>
        <w:t xml:space="preserve"> emerging from within </w:t>
      </w:r>
      <w:r w:rsidR="00F677F2" w:rsidRPr="009A1649">
        <w:rPr>
          <w:lang w:val="en-US"/>
        </w:rPr>
        <w:t>the community</w:t>
      </w:r>
      <w:r w:rsidR="00B856ED" w:rsidRPr="009A1649">
        <w:rPr>
          <w:lang w:val="en-US"/>
        </w:rPr>
        <w:t xml:space="preserve"> </w:t>
      </w:r>
      <w:r w:rsidR="00B856ED" w:rsidRPr="009A1649">
        <w:rPr>
          <w:lang w:val="en-US"/>
        </w:rPr>
        <w:sym w:font="Wingdings" w:char="F0E0"/>
      </w:r>
      <w:r w:rsidR="00B856ED" w:rsidRPr="009A1649">
        <w:rPr>
          <w:lang w:val="en-US"/>
        </w:rPr>
        <w:t xml:space="preserve"> </w:t>
      </w:r>
      <w:r w:rsidR="00F677F2" w:rsidRPr="009A1649">
        <w:rPr>
          <w:lang w:val="en-US"/>
        </w:rPr>
        <w:t>Internal t</w:t>
      </w:r>
      <w:r w:rsidR="00B856ED" w:rsidRPr="009A1649">
        <w:rPr>
          <w:lang w:val="en-US"/>
        </w:rPr>
        <w:t xml:space="preserve">raining </w:t>
      </w:r>
      <w:r w:rsidR="00F677F2" w:rsidRPr="009A1649">
        <w:rPr>
          <w:lang w:val="en-US"/>
        </w:rPr>
        <w:t xml:space="preserve">for EGI members. </w:t>
      </w:r>
    </w:p>
    <w:p w14:paraId="03D27434" w14:textId="4BCABE5B" w:rsidR="00C61C66" w:rsidRPr="009A1649" w:rsidRDefault="00F677F2" w:rsidP="00A974CA">
      <w:pPr>
        <w:numPr>
          <w:ilvl w:val="0"/>
          <w:numId w:val="13"/>
        </w:numPr>
        <w:ind w:left="714" w:hanging="357"/>
        <w:rPr>
          <w:lang w:val="en-US"/>
        </w:rPr>
      </w:pPr>
      <w:r w:rsidRPr="009A1649">
        <w:rPr>
          <w:b/>
          <w:lang w:val="en-US"/>
        </w:rPr>
        <w:t>Bringing in new requirements</w:t>
      </w:r>
      <w:r w:rsidRPr="009A1649">
        <w:rPr>
          <w:lang w:val="en-US"/>
        </w:rPr>
        <w:t xml:space="preserve"> from users/communities participating in training</w:t>
      </w:r>
      <w:r w:rsidR="00B856ED" w:rsidRPr="009A1649">
        <w:rPr>
          <w:lang w:val="en-US"/>
        </w:rPr>
        <w:t xml:space="preserve"> </w:t>
      </w:r>
      <w:r w:rsidR="00B856ED" w:rsidRPr="009A1649">
        <w:rPr>
          <w:lang w:val="en-US"/>
        </w:rPr>
        <w:sym w:font="Wingdings" w:char="F0E0"/>
      </w:r>
      <w:r w:rsidR="00B856ED" w:rsidRPr="009A1649">
        <w:rPr>
          <w:lang w:val="en-US"/>
        </w:rPr>
        <w:t xml:space="preserve"> </w:t>
      </w:r>
      <w:r w:rsidRPr="009A1649">
        <w:rPr>
          <w:lang w:val="en-US"/>
        </w:rPr>
        <w:t>Capturing feedback about current solutions; Capturing requirements for new services</w:t>
      </w:r>
      <w:r w:rsidR="00380A5C" w:rsidRPr="009A1649">
        <w:rPr>
          <w:lang w:val="en-US"/>
        </w:rPr>
        <w:t xml:space="preserve"> (demand-pull)</w:t>
      </w:r>
    </w:p>
    <w:p w14:paraId="4265E843" w14:textId="1F3CC8A7" w:rsidR="0047414A" w:rsidRPr="009A1649" w:rsidRDefault="00FB66AD" w:rsidP="0047414A">
      <w:pPr>
        <w:rPr>
          <w:lang w:val="en-US"/>
        </w:rPr>
      </w:pPr>
      <w:r w:rsidRPr="009A1649">
        <w:rPr>
          <w:lang w:val="en-US"/>
        </w:rPr>
        <w:t>These activities target researchers</w:t>
      </w:r>
      <w:r w:rsidR="00F677F2" w:rsidRPr="009A1649">
        <w:rPr>
          <w:lang w:val="en-US"/>
        </w:rPr>
        <w:t>;</w:t>
      </w:r>
      <w:r w:rsidRPr="009A1649">
        <w:rPr>
          <w:lang w:val="en-US"/>
        </w:rPr>
        <w:t xml:space="preserve"> IT support teams within research collaborations, research project</w:t>
      </w:r>
      <w:r w:rsidR="00F677F2" w:rsidRPr="009A1649">
        <w:rPr>
          <w:lang w:val="en-US"/>
        </w:rPr>
        <w:t>s and industry;</w:t>
      </w:r>
      <w:r w:rsidRPr="009A1649">
        <w:rPr>
          <w:lang w:val="en-US"/>
        </w:rPr>
        <w:t xml:space="preserve"> managers of research infrastructures</w:t>
      </w:r>
      <w:r w:rsidR="00F677F2" w:rsidRPr="009A1649">
        <w:rPr>
          <w:lang w:val="en-US"/>
        </w:rPr>
        <w:t>;</w:t>
      </w:r>
      <w:r w:rsidRPr="009A1649">
        <w:rPr>
          <w:lang w:val="en-US"/>
        </w:rPr>
        <w:t xml:space="preserve"> technical staff at service/resource provider institutes. </w:t>
      </w:r>
      <w:r w:rsidR="00F677F2" w:rsidRPr="009A1649">
        <w:rPr>
          <w:lang w:val="en-US"/>
        </w:rPr>
        <w:t xml:space="preserve">Assembling relevant training </w:t>
      </w:r>
      <w:r w:rsidRPr="009A1649">
        <w:rPr>
          <w:lang w:val="en-US"/>
        </w:rPr>
        <w:t>content for them</w:t>
      </w:r>
      <w:r w:rsidR="00A22D41" w:rsidRPr="009A1649">
        <w:rPr>
          <w:lang w:val="en-US"/>
        </w:rPr>
        <w:t xml:space="preserve">, </w:t>
      </w:r>
      <w:r w:rsidR="00F677F2" w:rsidRPr="009A1649">
        <w:rPr>
          <w:lang w:val="en-US"/>
        </w:rPr>
        <w:t xml:space="preserve">delivering these efficiently at impactful events, </w:t>
      </w:r>
      <w:r w:rsidR="00A22D41" w:rsidRPr="009A1649">
        <w:rPr>
          <w:lang w:val="en-US"/>
        </w:rPr>
        <w:t xml:space="preserve">monitoring </w:t>
      </w:r>
      <w:r w:rsidRPr="009A1649">
        <w:rPr>
          <w:lang w:val="en-US"/>
        </w:rPr>
        <w:t xml:space="preserve">the efficiency of </w:t>
      </w:r>
      <w:r w:rsidR="00A22D41" w:rsidRPr="009A1649">
        <w:rPr>
          <w:lang w:val="en-US"/>
        </w:rPr>
        <w:t>training, c</w:t>
      </w:r>
      <w:r w:rsidR="00F677F2" w:rsidRPr="009A1649">
        <w:rPr>
          <w:lang w:val="en-US"/>
        </w:rPr>
        <w:t xml:space="preserve">apturing </w:t>
      </w:r>
      <w:r w:rsidR="00A22D41" w:rsidRPr="009A1649">
        <w:rPr>
          <w:lang w:val="en-US"/>
        </w:rPr>
        <w:t>and eval</w:t>
      </w:r>
      <w:r w:rsidRPr="009A1649">
        <w:rPr>
          <w:lang w:val="en-US"/>
        </w:rPr>
        <w:t>uating feedback from train</w:t>
      </w:r>
      <w:r w:rsidR="0047414A" w:rsidRPr="009A1649">
        <w:rPr>
          <w:lang w:val="en-US"/>
        </w:rPr>
        <w:t>in</w:t>
      </w:r>
      <w:r w:rsidR="00F677F2" w:rsidRPr="009A1649">
        <w:rPr>
          <w:lang w:val="en-US"/>
        </w:rPr>
        <w:t>g are the activities that the SA2.1 training task focuses on</w:t>
      </w:r>
      <w:r w:rsidRPr="009A1649">
        <w:rPr>
          <w:lang w:val="en-US"/>
        </w:rPr>
        <w:t>.</w:t>
      </w:r>
      <w:r w:rsidR="00A22D41" w:rsidRPr="009A1649">
        <w:rPr>
          <w:lang w:val="en-US"/>
        </w:rPr>
        <w:t xml:space="preserve"> </w:t>
      </w:r>
      <w:r w:rsidR="0047414A" w:rsidRPr="009A1649">
        <w:rPr>
          <w:lang w:val="en-US"/>
        </w:rPr>
        <w:t xml:space="preserve">SA2.1 has </w:t>
      </w:r>
      <w:proofErr w:type="gramStart"/>
      <w:r w:rsidR="0047414A" w:rsidRPr="009A1649">
        <w:rPr>
          <w:lang w:val="en-US"/>
        </w:rPr>
        <w:t>37 person</w:t>
      </w:r>
      <w:proofErr w:type="gramEnd"/>
      <w:r w:rsidR="0047414A" w:rsidRPr="009A1649">
        <w:rPr>
          <w:lang w:val="en-US"/>
        </w:rPr>
        <w:t xml:space="preserve"> months effort for over 30 months, spread across 7 partners. The effort breakdown, together with the effort level that’s still remaining for the second period is provided in Table 1 below:</w:t>
      </w:r>
    </w:p>
    <w:p w14:paraId="5A8C2FB3" w14:textId="77777777" w:rsidR="0047414A" w:rsidRPr="009A1649" w:rsidRDefault="0047414A" w:rsidP="0047414A">
      <w:pPr>
        <w:rPr>
          <w:lang w:val="en-US"/>
        </w:rPr>
      </w:pPr>
    </w:p>
    <w:p w14:paraId="4F0ECC4E" w14:textId="77777777" w:rsidR="0047414A" w:rsidRPr="009A1649" w:rsidRDefault="0047414A" w:rsidP="0047414A">
      <w:pPr>
        <w:rPr>
          <w:lang w:val="en-US"/>
        </w:rPr>
      </w:pPr>
    </w:p>
    <w:tbl>
      <w:tblPr>
        <w:tblStyle w:val="TableGrid"/>
        <w:tblW w:w="0" w:type="auto"/>
        <w:tblLook w:val="04A0" w:firstRow="1" w:lastRow="0" w:firstColumn="1" w:lastColumn="0" w:noHBand="0" w:noVBand="1"/>
      </w:tblPr>
      <w:tblGrid>
        <w:gridCol w:w="2310"/>
        <w:gridCol w:w="2311"/>
        <w:gridCol w:w="2310"/>
        <w:gridCol w:w="2311"/>
      </w:tblGrid>
      <w:tr w:rsidR="0047414A" w:rsidRPr="009A1649" w14:paraId="219CEC32" w14:textId="77777777" w:rsidTr="00FC3CA2">
        <w:tc>
          <w:tcPr>
            <w:tcW w:w="2310" w:type="dxa"/>
            <w:shd w:val="clear" w:color="auto" w:fill="C6D9F1" w:themeFill="text2" w:themeFillTint="33"/>
            <w:vAlign w:val="center"/>
          </w:tcPr>
          <w:p w14:paraId="05C0A3DB" w14:textId="77777777" w:rsidR="0047414A" w:rsidRPr="009A1649" w:rsidRDefault="0047414A" w:rsidP="00FC3CA2">
            <w:pPr>
              <w:jc w:val="left"/>
              <w:rPr>
                <w:lang w:val="en-US"/>
              </w:rPr>
            </w:pPr>
            <w:r w:rsidRPr="009A1649">
              <w:rPr>
                <w:lang w:val="en-US"/>
              </w:rPr>
              <w:lastRenderedPageBreak/>
              <w:t>Partner</w:t>
            </w:r>
          </w:p>
        </w:tc>
        <w:tc>
          <w:tcPr>
            <w:tcW w:w="2311" w:type="dxa"/>
            <w:shd w:val="clear" w:color="auto" w:fill="C6D9F1" w:themeFill="text2" w:themeFillTint="33"/>
            <w:vAlign w:val="center"/>
          </w:tcPr>
          <w:p w14:paraId="4A5AC207" w14:textId="7F3A7675" w:rsidR="0047414A" w:rsidRPr="009A1649" w:rsidRDefault="0047414A" w:rsidP="00882753">
            <w:pPr>
              <w:jc w:val="left"/>
              <w:rPr>
                <w:lang w:val="en-US"/>
              </w:rPr>
            </w:pPr>
            <w:r w:rsidRPr="009A1649">
              <w:rPr>
                <w:lang w:val="en-US"/>
              </w:rPr>
              <w:t xml:space="preserve">Effort for </w:t>
            </w:r>
            <w:r w:rsidR="00882753" w:rsidRPr="009A1649">
              <w:rPr>
                <w:lang w:val="en-US"/>
              </w:rPr>
              <w:t>whole project (30 months)</w:t>
            </w:r>
          </w:p>
        </w:tc>
        <w:tc>
          <w:tcPr>
            <w:tcW w:w="2310" w:type="dxa"/>
            <w:shd w:val="clear" w:color="auto" w:fill="C6D9F1" w:themeFill="text2" w:themeFillTint="33"/>
            <w:vAlign w:val="center"/>
          </w:tcPr>
          <w:p w14:paraId="26EBF079" w14:textId="1A4C6139" w:rsidR="0047414A" w:rsidRPr="009A1649" w:rsidRDefault="00882753" w:rsidP="00FC3CA2">
            <w:pPr>
              <w:jc w:val="left"/>
              <w:rPr>
                <w:lang w:val="en-US"/>
              </w:rPr>
            </w:pPr>
            <w:r w:rsidRPr="009A1649">
              <w:rPr>
                <w:lang w:val="en-US"/>
              </w:rPr>
              <w:t xml:space="preserve">Remaining effort </w:t>
            </w:r>
            <w:r w:rsidR="0047414A" w:rsidRPr="009A1649">
              <w:rPr>
                <w:lang w:val="en-US"/>
              </w:rPr>
              <w:t xml:space="preserve">for </w:t>
            </w:r>
            <w:r w:rsidRPr="009A1649">
              <w:rPr>
                <w:lang w:val="en-US"/>
              </w:rPr>
              <w:t xml:space="preserve">the </w:t>
            </w:r>
            <w:r w:rsidR="0047414A" w:rsidRPr="009A1649">
              <w:rPr>
                <w:lang w:val="en-US"/>
              </w:rPr>
              <w:t>second period</w:t>
            </w:r>
          </w:p>
        </w:tc>
        <w:tc>
          <w:tcPr>
            <w:tcW w:w="2311" w:type="dxa"/>
            <w:shd w:val="clear" w:color="auto" w:fill="C6D9F1" w:themeFill="text2" w:themeFillTint="33"/>
            <w:vAlign w:val="center"/>
          </w:tcPr>
          <w:p w14:paraId="16D26C99" w14:textId="00DF73E6" w:rsidR="0047414A" w:rsidRPr="009A1649" w:rsidRDefault="0047414A" w:rsidP="00FC3CA2">
            <w:pPr>
              <w:jc w:val="left"/>
              <w:rPr>
                <w:lang w:val="en-US"/>
              </w:rPr>
            </w:pPr>
            <w:r w:rsidRPr="009A1649">
              <w:rPr>
                <w:lang w:val="en-US"/>
              </w:rPr>
              <w:t>Scope</w:t>
            </w:r>
            <w:r w:rsidR="00882753" w:rsidRPr="009A1649">
              <w:rPr>
                <w:lang w:val="en-US"/>
              </w:rPr>
              <w:t xml:space="preserve"> of activity</w:t>
            </w:r>
          </w:p>
        </w:tc>
      </w:tr>
      <w:tr w:rsidR="0047414A" w:rsidRPr="009A1649" w14:paraId="7A9FC17A" w14:textId="77777777" w:rsidTr="00FC3CA2">
        <w:tc>
          <w:tcPr>
            <w:tcW w:w="2310" w:type="dxa"/>
            <w:vAlign w:val="center"/>
          </w:tcPr>
          <w:p w14:paraId="1C1E0000" w14:textId="77777777" w:rsidR="0047414A" w:rsidRPr="009A1649" w:rsidRDefault="0047414A" w:rsidP="00FC3CA2">
            <w:pPr>
              <w:jc w:val="left"/>
              <w:rPr>
                <w:lang w:val="en-US"/>
              </w:rPr>
            </w:pPr>
            <w:r w:rsidRPr="009A1649">
              <w:rPr>
                <w:lang w:val="en-US"/>
              </w:rPr>
              <w:t>EGI.eu</w:t>
            </w:r>
          </w:p>
        </w:tc>
        <w:tc>
          <w:tcPr>
            <w:tcW w:w="2311" w:type="dxa"/>
            <w:vAlign w:val="center"/>
          </w:tcPr>
          <w:p w14:paraId="45F2BE91" w14:textId="77777777" w:rsidR="0047414A" w:rsidRPr="009A1649" w:rsidRDefault="0047414A" w:rsidP="00FC3CA2">
            <w:pPr>
              <w:jc w:val="left"/>
              <w:rPr>
                <w:lang w:val="en-US"/>
              </w:rPr>
            </w:pPr>
            <w:r w:rsidRPr="009A1649">
              <w:rPr>
                <w:lang w:val="en-US"/>
              </w:rPr>
              <w:t>15 PM</w:t>
            </w:r>
          </w:p>
        </w:tc>
        <w:tc>
          <w:tcPr>
            <w:tcW w:w="2310" w:type="dxa"/>
            <w:vAlign w:val="center"/>
          </w:tcPr>
          <w:p w14:paraId="5BFEBB39" w14:textId="52387D78" w:rsidR="0047414A" w:rsidRPr="009A1649" w:rsidRDefault="00FC3CA2" w:rsidP="00FC3CA2">
            <w:pPr>
              <w:jc w:val="left"/>
              <w:rPr>
                <w:lang w:val="en-US"/>
              </w:rPr>
            </w:pPr>
            <w:r w:rsidRPr="009A1649">
              <w:rPr>
                <w:lang w:val="en-US"/>
              </w:rPr>
              <w:t>13.08 PM</w:t>
            </w:r>
          </w:p>
        </w:tc>
        <w:tc>
          <w:tcPr>
            <w:tcW w:w="2311" w:type="dxa"/>
            <w:vAlign w:val="center"/>
          </w:tcPr>
          <w:p w14:paraId="0C858DDB" w14:textId="5B30167C" w:rsidR="0047414A" w:rsidRPr="009A1649" w:rsidRDefault="00882753" w:rsidP="00882753">
            <w:pPr>
              <w:jc w:val="left"/>
              <w:rPr>
                <w:lang w:val="en-US"/>
              </w:rPr>
            </w:pPr>
            <w:r w:rsidRPr="009A1649">
              <w:rPr>
                <w:lang w:val="en-US"/>
              </w:rPr>
              <w:t>Activity c</w:t>
            </w:r>
            <w:r w:rsidR="0047414A" w:rsidRPr="009A1649">
              <w:rPr>
                <w:lang w:val="en-US"/>
              </w:rPr>
              <w:t>oordination</w:t>
            </w:r>
            <w:r w:rsidRPr="009A1649">
              <w:rPr>
                <w:lang w:val="en-US"/>
              </w:rPr>
              <w:t>,</w:t>
            </w:r>
            <w:r w:rsidRPr="009A1649">
              <w:rPr>
                <w:lang w:val="en-US"/>
              </w:rPr>
              <w:br/>
              <w:t>EGI solutions</w:t>
            </w:r>
          </w:p>
        </w:tc>
      </w:tr>
      <w:tr w:rsidR="0047414A" w:rsidRPr="009A1649" w14:paraId="50BAC605" w14:textId="77777777" w:rsidTr="00FC3CA2">
        <w:tc>
          <w:tcPr>
            <w:tcW w:w="2310" w:type="dxa"/>
            <w:vAlign w:val="center"/>
          </w:tcPr>
          <w:p w14:paraId="5DCE6AFE" w14:textId="77777777" w:rsidR="0047414A" w:rsidRPr="009A1649" w:rsidRDefault="0047414A" w:rsidP="00FC3CA2">
            <w:pPr>
              <w:jc w:val="left"/>
              <w:rPr>
                <w:lang w:val="en-US"/>
              </w:rPr>
            </w:pPr>
            <w:r w:rsidRPr="009A1649">
              <w:rPr>
                <w:lang w:val="en-US"/>
              </w:rPr>
              <w:t>CESNET</w:t>
            </w:r>
          </w:p>
        </w:tc>
        <w:tc>
          <w:tcPr>
            <w:tcW w:w="2311" w:type="dxa"/>
            <w:vAlign w:val="center"/>
          </w:tcPr>
          <w:p w14:paraId="52EB6DE9" w14:textId="77777777" w:rsidR="0047414A" w:rsidRPr="009A1649" w:rsidRDefault="0047414A" w:rsidP="00FC3CA2">
            <w:pPr>
              <w:jc w:val="left"/>
              <w:rPr>
                <w:lang w:val="en-US"/>
              </w:rPr>
            </w:pPr>
            <w:r w:rsidRPr="009A1649">
              <w:rPr>
                <w:lang w:val="en-US"/>
              </w:rPr>
              <w:t>1 PM</w:t>
            </w:r>
          </w:p>
        </w:tc>
        <w:tc>
          <w:tcPr>
            <w:tcW w:w="2310" w:type="dxa"/>
            <w:vAlign w:val="center"/>
          </w:tcPr>
          <w:p w14:paraId="707B4042" w14:textId="5C323F2E" w:rsidR="0047414A" w:rsidRPr="009A1649" w:rsidRDefault="00FC3CA2" w:rsidP="00FC3CA2">
            <w:pPr>
              <w:jc w:val="left"/>
              <w:rPr>
                <w:lang w:val="en-US"/>
              </w:rPr>
            </w:pPr>
            <w:r w:rsidRPr="009A1649">
              <w:rPr>
                <w:lang w:val="en-US"/>
              </w:rPr>
              <w:t>1 PM</w:t>
            </w:r>
          </w:p>
        </w:tc>
        <w:tc>
          <w:tcPr>
            <w:tcW w:w="2311" w:type="dxa"/>
            <w:vAlign w:val="center"/>
          </w:tcPr>
          <w:p w14:paraId="2CE4631B" w14:textId="56615EB6" w:rsidR="0047414A" w:rsidRPr="009A1649" w:rsidRDefault="0047414A" w:rsidP="00FC3CA2">
            <w:pPr>
              <w:jc w:val="left"/>
              <w:rPr>
                <w:lang w:val="en-US"/>
              </w:rPr>
            </w:pPr>
            <w:r w:rsidRPr="009A1649">
              <w:rPr>
                <w:lang w:val="en-US"/>
              </w:rPr>
              <w:t>AAI</w:t>
            </w:r>
          </w:p>
        </w:tc>
      </w:tr>
      <w:tr w:rsidR="0047414A" w:rsidRPr="009A1649" w14:paraId="5DAB2AEF" w14:textId="77777777" w:rsidTr="00FC3CA2">
        <w:tc>
          <w:tcPr>
            <w:tcW w:w="2310" w:type="dxa"/>
            <w:vAlign w:val="center"/>
          </w:tcPr>
          <w:p w14:paraId="284B8509" w14:textId="77777777" w:rsidR="0047414A" w:rsidRPr="009A1649" w:rsidRDefault="0047414A" w:rsidP="00FC3CA2">
            <w:pPr>
              <w:jc w:val="left"/>
              <w:rPr>
                <w:lang w:val="en-US"/>
              </w:rPr>
            </w:pPr>
            <w:r w:rsidRPr="009A1649">
              <w:rPr>
                <w:lang w:val="en-US"/>
              </w:rPr>
              <w:t>CSIC (EGI.eu UCST position)</w:t>
            </w:r>
          </w:p>
        </w:tc>
        <w:tc>
          <w:tcPr>
            <w:tcW w:w="2311" w:type="dxa"/>
            <w:vAlign w:val="center"/>
          </w:tcPr>
          <w:p w14:paraId="743B6E3A" w14:textId="77777777" w:rsidR="0047414A" w:rsidRPr="009A1649" w:rsidRDefault="0047414A" w:rsidP="00FC3CA2">
            <w:pPr>
              <w:jc w:val="left"/>
              <w:rPr>
                <w:lang w:val="en-US"/>
              </w:rPr>
            </w:pPr>
            <w:r w:rsidRPr="009A1649">
              <w:rPr>
                <w:lang w:val="en-US"/>
              </w:rPr>
              <w:t>15 PM</w:t>
            </w:r>
          </w:p>
        </w:tc>
        <w:tc>
          <w:tcPr>
            <w:tcW w:w="2310" w:type="dxa"/>
            <w:vAlign w:val="center"/>
          </w:tcPr>
          <w:p w14:paraId="6727EBB2" w14:textId="0EAEB8B5" w:rsidR="0047414A" w:rsidRPr="009A1649" w:rsidRDefault="00FC3CA2" w:rsidP="00FC3CA2">
            <w:pPr>
              <w:jc w:val="left"/>
              <w:rPr>
                <w:lang w:val="en-US"/>
              </w:rPr>
            </w:pPr>
            <w:r w:rsidRPr="009A1649">
              <w:rPr>
                <w:lang w:val="en-US"/>
              </w:rPr>
              <w:t>12 PM</w:t>
            </w:r>
          </w:p>
        </w:tc>
        <w:tc>
          <w:tcPr>
            <w:tcW w:w="2311" w:type="dxa"/>
            <w:vAlign w:val="center"/>
          </w:tcPr>
          <w:p w14:paraId="27009D9C" w14:textId="4F2F6601" w:rsidR="0047414A" w:rsidRPr="009A1649" w:rsidRDefault="0047414A" w:rsidP="00FC3CA2">
            <w:pPr>
              <w:jc w:val="left"/>
              <w:rPr>
                <w:lang w:val="en-US"/>
              </w:rPr>
            </w:pPr>
            <w:r w:rsidRPr="009A1649">
              <w:rPr>
                <w:lang w:val="en-US"/>
              </w:rPr>
              <w:t>Cloud training</w:t>
            </w:r>
          </w:p>
        </w:tc>
      </w:tr>
      <w:tr w:rsidR="0047414A" w:rsidRPr="009A1649" w14:paraId="7D1C309D" w14:textId="77777777" w:rsidTr="00FC3CA2">
        <w:tc>
          <w:tcPr>
            <w:tcW w:w="2310" w:type="dxa"/>
            <w:vAlign w:val="center"/>
          </w:tcPr>
          <w:p w14:paraId="0A9AF4AF" w14:textId="77777777" w:rsidR="0047414A" w:rsidRPr="009A1649" w:rsidRDefault="0047414A" w:rsidP="00FC3CA2">
            <w:pPr>
              <w:jc w:val="left"/>
              <w:rPr>
                <w:lang w:val="en-US"/>
              </w:rPr>
            </w:pPr>
            <w:r w:rsidRPr="009A1649">
              <w:rPr>
                <w:lang w:val="en-US"/>
              </w:rPr>
              <w:t>NIKHEF</w:t>
            </w:r>
          </w:p>
        </w:tc>
        <w:tc>
          <w:tcPr>
            <w:tcW w:w="2311" w:type="dxa"/>
            <w:vAlign w:val="center"/>
          </w:tcPr>
          <w:p w14:paraId="75A99997" w14:textId="77777777" w:rsidR="0047414A" w:rsidRPr="009A1649" w:rsidRDefault="0047414A" w:rsidP="00FC3CA2">
            <w:pPr>
              <w:jc w:val="left"/>
              <w:rPr>
                <w:lang w:val="en-US"/>
              </w:rPr>
            </w:pPr>
            <w:r w:rsidRPr="009A1649">
              <w:rPr>
                <w:lang w:val="en-US"/>
              </w:rPr>
              <w:t>2 PM</w:t>
            </w:r>
          </w:p>
        </w:tc>
        <w:tc>
          <w:tcPr>
            <w:tcW w:w="2310" w:type="dxa"/>
            <w:vAlign w:val="center"/>
          </w:tcPr>
          <w:p w14:paraId="240AE275" w14:textId="5FF0A7EE" w:rsidR="0047414A" w:rsidRPr="009A1649" w:rsidRDefault="00FC3CA2" w:rsidP="00FC3CA2">
            <w:pPr>
              <w:jc w:val="left"/>
              <w:rPr>
                <w:lang w:val="en-US"/>
              </w:rPr>
            </w:pPr>
            <w:r w:rsidRPr="009A1649">
              <w:rPr>
                <w:lang w:val="en-US"/>
              </w:rPr>
              <w:t>1.42 PM</w:t>
            </w:r>
          </w:p>
        </w:tc>
        <w:tc>
          <w:tcPr>
            <w:tcW w:w="2311" w:type="dxa"/>
            <w:vAlign w:val="center"/>
          </w:tcPr>
          <w:p w14:paraId="067622A8" w14:textId="0189F1B8" w:rsidR="0047414A" w:rsidRPr="009A1649" w:rsidRDefault="0047414A" w:rsidP="00FC3CA2">
            <w:pPr>
              <w:jc w:val="left"/>
              <w:rPr>
                <w:lang w:val="en-US"/>
              </w:rPr>
            </w:pPr>
            <w:r w:rsidRPr="009A1649">
              <w:rPr>
                <w:lang w:val="en-US"/>
              </w:rPr>
              <w:t>Security</w:t>
            </w:r>
          </w:p>
        </w:tc>
      </w:tr>
      <w:tr w:rsidR="0047414A" w:rsidRPr="009A1649" w14:paraId="52C827E7" w14:textId="77777777" w:rsidTr="00FC3CA2">
        <w:tc>
          <w:tcPr>
            <w:tcW w:w="2310" w:type="dxa"/>
            <w:vAlign w:val="center"/>
          </w:tcPr>
          <w:p w14:paraId="3D81EFF8" w14:textId="77777777" w:rsidR="0047414A" w:rsidRPr="009A1649" w:rsidRDefault="0047414A" w:rsidP="00FC3CA2">
            <w:pPr>
              <w:jc w:val="left"/>
              <w:rPr>
                <w:lang w:val="en-US"/>
              </w:rPr>
            </w:pPr>
            <w:r w:rsidRPr="009A1649">
              <w:rPr>
                <w:lang w:val="en-US"/>
              </w:rPr>
              <w:t>LIP</w:t>
            </w:r>
          </w:p>
        </w:tc>
        <w:tc>
          <w:tcPr>
            <w:tcW w:w="2311" w:type="dxa"/>
            <w:vAlign w:val="center"/>
          </w:tcPr>
          <w:p w14:paraId="3CDFDD87" w14:textId="77777777" w:rsidR="0047414A" w:rsidRPr="009A1649" w:rsidRDefault="0047414A" w:rsidP="00FC3CA2">
            <w:pPr>
              <w:jc w:val="left"/>
              <w:rPr>
                <w:lang w:val="en-US"/>
              </w:rPr>
            </w:pPr>
            <w:r w:rsidRPr="009A1649">
              <w:rPr>
                <w:lang w:val="en-US"/>
              </w:rPr>
              <w:t>1 PM</w:t>
            </w:r>
          </w:p>
        </w:tc>
        <w:tc>
          <w:tcPr>
            <w:tcW w:w="2310" w:type="dxa"/>
            <w:vAlign w:val="center"/>
          </w:tcPr>
          <w:p w14:paraId="68159BAC" w14:textId="2E674DCC" w:rsidR="0047414A" w:rsidRPr="009A1649" w:rsidRDefault="00FC3CA2" w:rsidP="00FC3CA2">
            <w:pPr>
              <w:jc w:val="left"/>
              <w:rPr>
                <w:lang w:val="en-US"/>
              </w:rPr>
            </w:pPr>
            <w:r w:rsidRPr="009A1649">
              <w:rPr>
                <w:lang w:val="en-US"/>
              </w:rPr>
              <w:t>1 PM</w:t>
            </w:r>
          </w:p>
        </w:tc>
        <w:tc>
          <w:tcPr>
            <w:tcW w:w="2311" w:type="dxa"/>
            <w:vAlign w:val="center"/>
          </w:tcPr>
          <w:p w14:paraId="7342551D" w14:textId="509E6856" w:rsidR="0047414A" w:rsidRPr="009A1649" w:rsidRDefault="0047414A" w:rsidP="00FC3CA2">
            <w:pPr>
              <w:jc w:val="left"/>
              <w:rPr>
                <w:lang w:val="en-US"/>
              </w:rPr>
            </w:pPr>
            <w:r w:rsidRPr="009A1649">
              <w:rPr>
                <w:lang w:val="en-US"/>
              </w:rPr>
              <w:t>Security</w:t>
            </w:r>
          </w:p>
        </w:tc>
      </w:tr>
      <w:tr w:rsidR="0047414A" w:rsidRPr="009A1649" w14:paraId="6CEA9361" w14:textId="77777777" w:rsidTr="00FC3CA2">
        <w:tc>
          <w:tcPr>
            <w:tcW w:w="2310" w:type="dxa"/>
            <w:vAlign w:val="center"/>
          </w:tcPr>
          <w:p w14:paraId="63AFB82F" w14:textId="77777777" w:rsidR="0047414A" w:rsidRPr="009A1649" w:rsidRDefault="0047414A" w:rsidP="00FC3CA2">
            <w:pPr>
              <w:jc w:val="left"/>
              <w:rPr>
                <w:lang w:val="en-US"/>
              </w:rPr>
            </w:pPr>
            <w:r w:rsidRPr="009A1649">
              <w:rPr>
                <w:lang w:val="en-US"/>
              </w:rPr>
              <w:t>STFC</w:t>
            </w:r>
          </w:p>
        </w:tc>
        <w:tc>
          <w:tcPr>
            <w:tcW w:w="2311" w:type="dxa"/>
            <w:vAlign w:val="center"/>
          </w:tcPr>
          <w:p w14:paraId="6739D929" w14:textId="77777777" w:rsidR="0047414A" w:rsidRPr="009A1649" w:rsidRDefault="0047414A" w:rsidP="00FC3CA2">
            <w:pPr>
              <w:jc w:val="left"/>
              <w:rPr>
                <w:lang w:val="en-US"/>
              </w:rPr>
            </w:pPr>
            <w:r w:rsidRPr="009A1649">
              <w:rPr>
                <w:lang w:val="en-US"/>
              </w:rPr>
              <w:t>1 PM</w:t>
            </w:r>
          </w:p>
        </w:tc>
        <w:tc>
          <w:tcPr>
            <w:tcW w:w="2310" w:type="dxa"/>
            <w:vAlign w:val="center"/>
          </w:tcPr>
          <w:p w14:paraId="0594B156" w14:textId="4C205A02" w:rsidR="0047414A" w:rsidRPr="009A1649" w:rsidRDefault="00FC3CA2" w:rsidP="00FC3CA2">
            <w:pPr>
              <w:jc w:val="left"/>
              <w:rPr>
                <w:lang w:val="en-US"/>
              </w:rPr>
            </w:pPr>
            <w:r w:rsidRPr="009A1649">
              <w:rPr>
                <w:lang w:val="en-US"/>
              </w:rPr>
              <w:t>1 PM</w:t>
            </w:r>
          </w:p>
        </w:tc>
        <w:tc>
          <w:tcPr>
            <w:tcW w:w="2311" w:type="dxa"/>
            <w:vAlign w:val="center"/>
          </w:tcPr>
          <w:p w14:paraId="314CDDED" w14:textId="0892A0C4" w:rsidR="0047414A" w:rsidRPr="009A1649" w:rsidRDefault="00882753" w:rsidP="00FC3CA2">
            <w:pPr>
              <w:jc w:val="left"/>
              <w:rPr>
                <w:lang w:val="en-US"/>
              </w:rPr>
            </w:pPr>
            <w:r w:rsidRPr="009A1649">
              <w:rPr>
                <w:lang w:val="en-US"/>
              </w:rPr>
              <w:t>Security,</w:t>
            </w:r>
            <w:r w:rsidRPr="009A1649">
              <w:rPr>
                <w:lang w:val="en-US"/>
              </w:rPr>
              <w:br/>
            </w:r>
            <w:r w:rsidR="0047414A" w:rsidRPr="009A1649">
              <w:rPr>
                <w:lang w:val="en-US"/>
              </w:rPr>
              <w:t>PRACE partnership</w:t>
            </w:r>
          </w:p>
        </w:tc>
      </w:tr>
      <w:tr w:rsidR="0047414A" w:rsidRPr="009A1649" w14:paraId="775EDF16" w14:textId="77777777" w:rsidTr="00FC3CA2">
        <w:tc>
          <w:tcPr>
            <w:tcW w:w="2310" w:type="dxa"/>
            <w:vAlign w:val="center"/>
          </w:tcPr>
          <w:p w14:paraId="7E24D89C" w14:textId="77777777" w:rsidR="0047414A" w:rsidRPr="009A1649" w:rsidRDefault="0047414A" w:rsidP="00FC3CA2">
            <w:pPr>
              <w:jc w:val="left"/>
              <w:rPr>
                <w:lang w:val="en-US"/>
              </w:rPr>
            </w:pPr>
            <w:r w:rsidRPr="009A1649">
              <w:rPr>
                <w:lang w:val="en-US"/>
              </w:rPr>
              <w:t>CERN</w:t>
            </w:r>
          </w:p>
        </w:tc>
        <w:tc>
          <w:tcPr>
            <w:tcW w:w="2311" w:type="dxa"/>
            <w:vAlign w:val="center"/>
          </w:tcPr>
          <w:p w14:paraId="6696D9EC" w14:textId="77777777" w:rsidR="0047414A" w:rsidRPr="009A1649" w:rsidRDefault="0047414A" w:rsidP="00FC3CA2">
            <w:pPr>
              <w:jc w:val="left"/>
              <w:rPr>
                <w:lang w:val="en-US"/>
              </w:rPr>
            </w:pPr>
            <w:r w:rsidRPr="009A1649">
              <w:rPr>
                <w:lang w:val="en-US"/>
              </w:rPr>
              <w:t>2 PM</w:t>
            </w:r>
          </w:p>
        </w:tc>
        <w:tc>
          <w:tcPr>
            <w:tcW w:w="2310" w:type="dxa"/>
            <w:vAlign w:val="center"/>
          </w:tcPr>
          <w:p w14:paraId="77A535B1" w14:textId="1029E2D6" w:rsidR="0047414A" w:rsidRPr="009A1649" w:rsidRDefault="00FC3CA2" w:rsidP="00FC3CA2">
            <w:pPr>
              <w:jc w:val="left"/>
              <w:rPr>
                <w:lang w:val="en-US"/>
              </w:rPr>
            </w:pPr>
            <w:r w:rsidRPr="009A1649">
              <w:rPr>
                <w:lang w:val="en-US"/>
              </w:rPr>
              <w:t>2 PM</w:t>
            </w:r>
          </w:p>
        </w:tc>
        <w:tc>
          <w:tcPr>
            <w:tcW w:w="2311" w:type="dxa"/>
            <w:vAlign w:val="center"/>
          </w:tcPr>
          <w:p w14:paraId="44331950" w14:textId="3463E717" w:rsidR="0047414A" w:rsidRPr="009A1649" w:rsidRDefault="0047414A" w:rsidP="00FC3CA2">
            <w:pPr>
              <w:jc w:val="left"/>
              <w:rPr>
                <w:lang w:val="en-US"/>
              </w:rPr>
            </w:pPr>
            <w:r w:rsidRPr="009A1649">
              <w:rPr>
                <w:lang w:val="en-US"/>
              </w:rPr>
              <w:t>Incident handling</w:t>
            </w:r>
          </w:p>
        </w:tc>
      </w:tr>
    </w:tbl>
    <w:p w14:paraId="0DA144B5" w14:textId="77777777" w:rsidR="0047414A" w:rsidRPr="009A1649" w:rsidRDefault="0047414A" w:rsidP="0047414A">
      <w:pPr>
        <w:rPr>
          <w:lang w:val="en-US"/>
        </w:rPr>
      </w:pPr>
    </w:p>
    <w:p w14:paraId="42FAAFDD" w14:textId="3A14D729" w:rsidR="00C61C66" w:rsidRPr="009A1649" w:rsidRDefault="00A22D41" w:rsidP="00527F29">
      <w:pPr>
        <w:rPr>
          <w:b/>
          <w:lang w:val="en-US"/>
        </w:rPr>
      </w:pPr>
      <w:r w:rsidRPr="009A1649">
        <w:rPr>
          <w:lang w:val="en-US"/>
        </w:rPr>
        <w:t xml:space="preserve">The next section </w:t>
      </w:r>
      <w:r w:rsidR="0047414A" w:rsidRPr="009A1649">
        <w:rPr>
          <w:lang w:val="en-US"/>
        </w:rPr>
        <w:t>provides a training activity</w:t>
      </w:r>
      <w:r w:rsidR="00F677F2" w:rsidRPr="009A1649">
        <w:rPr>
          <w:lang w:val="en-US"/>
        </w:rPr>
        <w:t xml:space="preserve"> plan for the second period of the project</w:t>
      </w:r>
      <w:r w:rsidRPr="009A1649">
        <w:rPr>
          <w:lang w:val="en-US"/>
        </w:rPr>
        <w:t xml:space="preserve">. </w:t>
      </w:r>
      <w:proofErr w:type="gramStart"/>
      <w:r w:rsidR="00F677F2" w:rsidRPr="009A1649">
        <w:rPr>
          <w:lang w:val="en-US"/>
        </w:rPr>
        <w:t>The plan is agreed by members, and partners of the EGI-Engage project</w:t>
      </w:r>
      <w:proofErr w:type="gramEnd"/>
      <w:r w:rsidR="00F677F2" w:rsidRPr="009A1649">
        <w:rPr>
          <w:lang w:val="en-US"/>
        </w:rPr>
        <w:t xml:space="preserve">. </w:t>
      </w:r>
    </w:p>
    <w:p w14:paraId="609E2C54" w14:textId="52FB933E" w:rsidR="002D01A4" w:rsidRPr="009A1649" w:rsidRDefault="005B1496" w:rsidP="00167087">
      <w:pPr>
        <w:pStyle w:val="Heading1"/>
        <w:rPr>
          <w:lang w:val="en-US"/>
        </w:rPr>
      </w:pPr>
      <w:r w:rsidRPr="009A1649">
        <w:rPr>
          <w:lang w:val="en-US"/>
        </w:rPr>
        <w:lastRenderedPageBreak/>
        <w:tab/>
      </w:r>
      <w:bookmarkStart w:id="2" w:name="_Toc325705407"/>
      <w:r w:rsidR="002D01A4" w:rsidRPr="009A1649">
        <w:rPr>
          <w:lang w:val="en-US"/>
        </w:rPr>
        <w:t>Training modules</w:t>
      </w:r>
      <w:bookmarkEnd w:id="2"/>
    </w:p>
    <w:p w14:paraId="7E517D2D" w14:textId="25A13E11" w:rsidR="00C879EE" w:rsidRPr="009A1649" w:rsidRDefault="00C879EE" w:rsidP="00C879EE">
      <w:pPr>
        <w:rPr>
          <w:lang w:val="en-US"/>
        </w:rPr>
      </w:pPr>
      <w:r w:rsidRPr="009A1649">
        <w:rPr>
          <w:lang w:val="en-US"/>
        </w:rPr>
        <w:t>A training module integrates training materials (e.g. slides), instructions (e.g. Wiki page) and links to required training services (e.g. training</w:t>
      </w:r>
      <w:r w:rsidR="00EC33F6" w:rsidRPr="009A1649">
        <w:rPr>
          <w:lang w:val="en-US"/>
        </w:rPr>
        <w:t>.egi.eu</w:t>
      </w:r>
      <w:r w:rsidRPr="009A1649">
        <w:rPr>
          <w:lang w:val="en-US"/>
        </w:rPr>
        <w:t xml:space="preserve"> VO</w:t>
      </w:r>
      <w:r w:rsidR="00EC33F6" w:rsidRPr="009A1649">
        <w:rPr>
          <w:lang w:val="en-US"/>
        </w:rPr>
        <w:t>, fedcloud.egi.eu VO</w:t>
      </w:r>
      <w:r w:rsidRPr="009A1649">
        <w:rPr>
          <w:lang w:val="en-US"/>
        </w:rPr>
        <w:t xml:space="preserve">) to help specific target audience learn about a specific topic (e.g. how to use the OCCI interface of the Federated Cloud). A training module can be shared directly with trainees in the form of an online guide, or can target trainers who deliver </w:t>
      </w:r>
      <w:r w:rsidR="0034074A" w:rsidRPr="009A1649">
        <w:rPr>
          <w:lang w:val="en-US"/>
        </w:rPr>
        <w:t xml:space="preserve">face-to-face </w:t>
      </w:r>
      <w:r w:rsidRPr="009A1649">
        <w:rPr>
          <w:lang w:val="en-US"/>
        </w:rPr>
        <w:t xml:space="preserve">courses </w:t>
      </w:r>
      <w:r w:rsidR="0034074A" w:rsidRPr="009A1649">
        <w:rPr>
          <w:lang w:val="en-US"/>
        </w:rPr>
        <w:t>using the module</w:t>
      </w:r>
      <w:r w:rsidR="00DC24A8" w:rsidRPr="009A1649">
        <w:rPr>
          <w:lang w:val="en-US"/>
        </w:rPr>
        <w:t xml:space="preserve"> as a guide</w:t>
      </w:r>
      <w:r w:rsidR="0034074A" w:rsidRPr="009A1649">
        <w:rPr>
          <w:lang w:val="en-US"/>
        </w:rPr>
        <w:t xml:space="preserve">. </w:t>
      </w:r>
    </w:p>
    <w:tbl>
      <w:tblPr>
        <w:tblStyle w:val="TableGrid"/>
        <w:tblW w:w="5000" w:type="pct"/>
        <w:tblLook w:val="04A0" w:firstRow="1" w:lastRow="0" w:firstColumn="1" w:lastColumn="0" w:noHBand="0" w:noVBand="1"/>
      </w:tblPr>
      <w:tblGrid>
        <w:gridCol w:w="1434"/>
        <w:gridCol w:w="2689"/>
        <w:gridCol w:w="1445"/>
        <w:gridCol w:w="1800"/>
        <w:gridCol w:w="1874"/>
      </w:tblGrid>
      <w:tr w:rsidR="00C879EE" w:rsidRPr="009A1649" w14:paraId="6F365151" w14:textId="77777777" w:rsidTr="00F12AD9">
        <w:tc>
          <w:tcPr>
            <w:tcW w:w="776" w:type="pct"/>
            <w:shd w:val="clear" w:color="auto" w:fill="99CCFF"/>
          </w:tcPr>
          <w:p w14:paraId="0484628D" w14:textId="1A49C623"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Title</w:t>
            </w:r>
          </w:p>
        </w:tc>
        <w:tc>
          <w:tcPr>
            <w:tcW w:w="1455" w:type="pct"/>
            <w:shd w:val="clear" w:color="auto" w:fill="99CCFF"/>
          </w:tcPr>
          <w:p w14:paraId="06395690" w14:textId="081B2FAA" w:rsidR="00C879EE" w:rsidRPr="009A1649" w:rsidRDefault="00C879EE" w:rsidP="009D3C87">
            <w:pPr>
              <w:rPr>
                <w:rFonts w:asciiTheme="minorHAnsi" w:hAnsiTheme="minorHAnsi"/>
                <w:sz w:val="18"/>
                <w:szCs w:val="18"/>
                <w:lang w:val="en-US"/>
              </w:rPr>
            </w:pPr>
            <w:r w:rsidRPr="009A1649">
              <w:rPr>
                <w:rFonts w:asciiTheme="minorHAnsi" w:hAnsiTheme="minorHAnsi"/>
                <w:sz w:val="18"/>
                <w:szCs w:val="18"/>
                <w:lang w:val="en-US"/>
              </w:rPr>
              <w:t>Description</w:t>
            </w:r>
            <w:r w:rsidR="009D3C87" w:rsidRPr="009A1649">
              <w:rPr>
                <w:rFonts w:asciiTheme="minorHAnsi" w:hAnsiTheme="minorHAnsi"/>
                <w:sz w:val="18"/>
                <w:szCs w:val="18"/>
                <w:lang w:val="en-US"/>
              </w:rPr>
              <w:t>,</w:t>
            </w:r>
            <w:r w:rsidR="009D3C87" w:rsidRPr="009A1649">
              <w:rPr>
                <w:rFonts w:asciiTheme="minorHAnsi" w:hAnsiTheme="minorHAnsi"/>
                <w:sz w:val="18"/>
                <w:szCs w:val="18"/>
                <w:lang w:val="en-US"/>
              </w:rPr>
              <w:br/>
              <w:t>Target audience</w:t>
            </w:r>
          </w:p>
        </w:tc>
        <w:tc>
          <w:tcPr>
            <w:tcW w:w="782" w:type="pct"/>
            <w:shd w:val="clear" w:color="auto" w:fill="99CCFF"/>
          </w:tcPr>
          <w:p w14:paraId="60AACC6A" w14:textId="100589CC" w:rsidR="00C879EE" w:rsidRPr="009A1649" w:rsidRDefault="00C879EE" w:rsidP="00247C08">
            <w:pPr>
              <w:rPr>
                <w:rFonts w:asciiTheme="minorHAnsi" w:hAnsiTheme="minorHAnsi"/>
                <w:sz w:val="18"/>
                <w:szCs w:val="18"/>
                <w:lang w:val="en-US"/>
              </w:rPr>
            </w:pPr>
            <w:proofErr w:type="spellStart"/>
            <w:r w:rsidRPr="009A1649">
              <w:rPr>
                <w:rFonts w:asciiTheme="minorHAnsi" w:hAnsiTheme="minorHAnsi"/>
                <w:sz w:val="18"/>
                <w:szCs w:val="18"/>
                <w:lang w:val="en-US"/>
              </w:rPr>
              <w:t>Pritority</w:t>
            </w:r>
            <w:proofErr w:type="spellEnd"/>
            <w:r w:rsidRPr="009A1649">
              <w:rPr>
                <w:rFonts w:asciiTheme="minorHAnsi" w:hAnsiTheme="minorHAnsi"/>
                <w:sz w:val="18"/>
                <w:szCs w:val="18"/>
                <w:lang w:val="en-US"/>
              </w:rPr>
              <w:t xml:space="preserve"> for development</w:t>
            </w:r>
          </w:p>
        </w:tc>
        <w:tc>
          <w:tcPr>
            <w:tcW w:w="974" w:type="pct"/>
            <w:shd w:val="clear" w:color="auto" w:fill="99CCFF"/>
          </w:tcPr>
          <w:p w14:paraId="1805699A" w14:textId="4145EC8F"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Way of delivery</w:t>
            </w:r>
          </w:p>
        </w:tc>
        <w:tc>
          <w:tcPr>
            <w:tcW w:w="1014" w:type="pct"/>
            <w:shd w:val="clear" w:color="auto" w:fill="99CCFF"/>
          </w:tcPr>
          <w:p w14:paraId="1370F366" w14:textId="4033A31D" w:rsidR="00C879EE" w:rsidRPr="009A1649" w:rsidRDefault="00C879EE" w:rsidP="00CB4FB0">
            <w:pPr>
              <w:rPr>
                <w:rFonts w:asciiTheme="minorHAnsi" w:hAnsiTheme="minorHAnsi"/>
                <w:sz w:val="18"/>
                <w:szCs w:val="18"/>
                <w:lang w:val="en-US"/>
              </w:rPr>
            </w:pPr>
            <w:r w:rsidRPr="009A1649">
              <w:rPr>
                <w:rFonts w:asciiTheme="minorHAnsi" w:hAnsiTheme="minorHAnsi"/>
                <w:sz w:val="18"/>
                <w:szCs w:val="18"/>
                <w:lang w:val="en-US"/>
              </w:rPr>
              <w:t>Responsible person(s)</w:t>
            </w:r>
          </w:p>
        </w:tc>
      </w:tr>
      <w:tr w:rsidR="00C879EE" w:rsidRPr="009A1649" w14:paraId="46AFD42C" w14:textId="77777777" w:rsidTr="00F12AD9">
        <w:tc>
          <w:tcPr>
            <w:tcW w:w="776" w:type="pct"/>
          </w:tcPr>
          <w:p w14:paraId="70EEA884" w14:textId="3A6EC14E"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The EGI Federated Cloud for application developers</w:t>
            </w:r>
          </w:p>
        </w:tc>
        <w:tc>
          <w:tcPr>
            <w:tcW w:w="1455" w:type="pct"/>
          </w:tcPr>
          <w:p w14:paraId="792341CE" w14:textId="3B7565D2"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module would provide guidance </w:t>
            </w:r>
            <w:r w:rsidRPr="009A1649">
              <w:rPr>
                <w:rFonts w:asciiTheme="minorHAnsi" w:hAnsiTheme="minorHAnsi"/>
                <w:sz w:val="18"/>
                <w:szCs w:val="18"/>
                <w:u w:val="single"/>
                <w:lang w:val="en-US"/>
              </w:rPr>
              <w:t>for application developers</w:t>
            </w:r>
            <w:r w:rsidRPr="009A1649">
              <w:rPr>
                <w:rFonts w:asciiTheme="minorHAnsi" w:hAnsiTheme="minorHAnsi"/>
                <w:sz w:val="18"/>
                <w:szCs w:val="18"/>
                <w:lang w:val="en-US"/>
              </w:rPr>
              <w:t xml:space="preserve"> (</w:t>
            </w:r>
            <w:proofErr w:type="spellStart"/>
            <w:r w:rsidRPr="009A1649">
              <w:rPr>
                <w:rFonts w:asciiTheme="minorHAnsi" w:hAnsiTheme="minorHAnsi"/>
                <w:sz w:val="18"/>
                <w:szCs w:val="18"/>
                <w:lang w:val="en-US"/>
              </w:rPr>
              <w:t>PaaS</w:t>
            </w:r>
            <w:proofErr w:type="spellEnd"/>
            <w:r w:rsidRPr="009A1649">
              <w:rPr>
                <w:rFonts w:asciiTheme="minorHAnsi" w:hAnsiTheme="minorHAnsi"/>
                <w:sz w:val="18"/>
                <w:szCs w:val="18"/>
                <w:lang w:val="en-US"/>
              </w:rPr>
              <w:t>, VRE, service) who want to integrate scientific software with the EGI Federated Cloud. The focus will be on the use of APIs for service discovery, compute and data management, user AA. The course will consist of two parts:</w:t>
            </w:r>
          </w:p>
          <w:p w14:paraId="0B9B9F49" w14:textId="4431995E" w:rsidR="00C879EE" w:rsidRPr="009A1649" w:rsidRDefault="00C879EE" w:rsidP="00D24D67">
            <w:pPr>
              <w:pStyle w:val="ListParagraph"/>
              <w:numPr>
                <w:ilvl w:val="0"/>
                <w:numId w:val="35"/>
              </w:numPr>
              <w:ind w:left="339" w:hanging="218"/>
              <w:jc w:val="left"/>
              <w:rPr>
                <w:rFonts w:asciiTheme="minorHAnsi" w:hAnsiTheme="minorHAnsi"/>
                <w:sz w:val="18"/>
                <w:szCs w:val="18"/>
                <w:lang w:val="en-US"/>
              </w:rPr>
            </w:pPr>
            <w:r w:rsidRPr="009A1649">
              <w:rPr>
                <w:rFonts w:asciiTheme="minorHAnsi" w:hAnsiTheme="minorHAnsi"/>
                <w:sz w:val="18"/>
                <w:szCs w:val="18"/>
                <w:lang w:val="en-US"/>
              </w:rPr>
              <w:t>Standard-based clouds (OCCI)</w:t>
            </w:r>
          </w:p>
          <w:p w14:paraId="6D46F817" w14:textId="21D003E1" w:rsidR="00C879EE" w:rsidRPr="009A1649" w:rsidRDefault="00C879EE" w:rsidP="00D24D67">
            <w:pPr>
              <w:pStyle w:val="ListParagraph"/>
              <w:numPr>
                <w:ilvl w:val="0"/>
                <w:numId w:val="35"/>
              </w:numPr>
              <w:ind w:left="339" w:hanging="218"/>
              <w:jc w:val="left"/>
              <w:rPr>
                <w:rFonts w:asciiTheme="minorHAnsi" w:hAnsiTheme="minorHAnsi"/>
                <w:sz w:val="18"/>
                <w:szCs w:val="18"/>
                <w:lang w:val="en-US"/>
              </w:rPr>
            </w:pPr>
            <w:proofErr w:type="spellStart"/>
            <w:r w:rsidRPr="009A1649">
              <w:rPr>
                <w:rFonts w:asciiTheme="minorHAnsi" w:hAnsiTheme="minorHAnsi"/>
                <w:sz w:val="18"/>
                <w:szCs w:val="18"/>
                <w:lang w:val="en-US"/>
              </w:rPr>
              <w:t>OpenStack</w:t>
            </w:r>
            <w:proofErr w:type="spellEnd"/>
            <w:r w:rsidRPr="009A1649">
              <w:rPr>
                <w:rFonts w:asciiTheme="minorHAnsi" w:hAnsiTheme="minorHAnsi"/>
                <w:sz w:val="18"/>
                <w:szCs w:val="18"/>
                <w:lang w:val="en-US"/>
              </w:rPr>
              <w:t xml:space="preserve"> clouds (Nova)</w:t>
            </w:r>
          </w:p>
        </w:tc>
        <w:tc>
          <w:tcPr>
            <w:tcW w:w="782" w:type="pct"/>
          </w:tcPr>
          <w:p w14:paraId="056C4A71" w14:textId="7CA8A48F"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4D6C6F43" w14:textId="77777777" w:rsidR="00C879EE" w:rsidRPr="009A1649" w:rsidRDefault="00C879EE"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7A5366EB" w14:textId="0B34B84A" w:rsidR="00C879EE"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Version</w:t>
            </w:r>
            <w:r w:rsidR="00C879EE" w:rsidRPr="009A1649">
              <w:rPr>
                <w:rFonts w:asciiTheme="minorHAnsi" w:hAnsiTheme="minorHAnsi"/>
                <w:sz w:val="18"/>
                <w:szCs w:val="18"/>
                <w:lang w:val="en-US"/>
              </w:rPr>
              <w:t xml:space="preserve"> for f2f delivery will be prepared only if there is request (e.g. by specific RIs)</w:t>
            </w:r>
          </w:p>
        </w:tc>
        <w:tc>
          <w:tcPr>
            <w:tcW w:w="1014" w:type="pct"/>
          </w:tcPr>
          <w:p w14:paraId="26708BCC" w14:textId="45E884E8"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Giuseppe (EGI</w:t>
            </w:r>
            <w:r w:rsidR="00D24D67" w:rsidRPr="009A1649">
              <w:rPr>
                <w:rFonts w:asciiTheme="minorHAnsi" w:hAnsiTheme="minorHAnsi"/>
                <w:sz w:val="18"/>
                <w:szCs w:val="18"/>
                <w:lang w:val="en-US"/>
              </w:rPr>
              <w:t xml:space="preserve"> UCST</w:t>
            </w:r>
            <w:r w:rsidRPr="009A1649">
              <w:rPr>
                <w:rFonts w:asciiTheme="minorHAnsi" w:hAnsiTheme="minorHAnsi"/>
                <w:sz w:val="18"/>
                <w:szCs w:val="18"/>
                <w:lang w:val="en-US"/>
              </w:rPr>
              <w:t>)</w:t>
            </w:r>
          </w:p>
        </w:tc>
      </w:tr>
      <w:tr w:rsidR="00C879EE" w:rsidRPr="009A1649" w14:paraId="2B639475" w14:textId="77777777" w:rsidTr="00F12AD9">
        <w:tc>
          <w:tcPr>
            <w:tcW w:w="776" w:type="pct"/>
          </w:tcPr>
          <w:p w14:paraId="7E14ACB5" w14:textId="69A57C87"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Container based applications in the EGI </w:t>
            </w:r>
            <w:proofErr w:type="spellStart"/>
            <w:r w:rsidRPr="009A1649">
              <w:rPr>
                <w:rFonts w:asciiTheme="minorHAnsi" w:hAnsiTheme="minorHAnsi"/>
                <w:sz w:val="18"/>
                <w:szCs w:val="18"/>
                <w:lang w:val="en-US"/>
              </w:rPr>
              <w:t>FedCloud</w:t>
            </w:r>
            <w:proofErr w:type="spellEnd"/>
            <w:r w:rsidR="009D3C87" w:rsidRPr="009A1649">
              <w:rPr>
                <w:rFonts w:asciiTheme="minorHAnsi" w:hAnsiTheme="minorHAnsi"/>
                <w:sz w:val="18"/>
                <w:szCs w:val="18"/>
                <w:lang w:val="en-US"/>
              </w:rPr>
              <w:t xml:space="preserve"> with </w:t>
            </w:r>
            <w:proofErr w:type="spellStart"/>
            <w:r w:rsidR="009D3C87" w:rsidRPr="009A1649">
              <w:rPr>
                <w:rFonts w:asciiTheme="minorHAnsi" w:hAnsiTheme="minorHAnsi"/>
                <w:sz w:val="18"/>
                <w:szCs w:val="18"/>
                <w:lang w:val="en-US"/>
              </w:rPr>
              <w:t>Docker</w:t>
            </w:r>
            <w:proofErr w:type="spellEnd"/>
          </w:p>
        </w:tc>
        <w:tc>
          <w:tcPr>
            <w:tcW w:w="1455" w:type="pct"/>
          </w:tcPr>
          <w:p w14:paraId="16DECF7B" w14:textId="16003F56"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User guide already exists on how to run individual containers inside Ubuntu VMs on the Federated Cloud. This new module would extend this with guide </w:t>
            </w:r>
            <w:r w:rsidR="009D3C87" w:rsidRPr="009A1649">
              <w:rPr>
                <w:rFonts w:asciiTheme="minorHAnsi" w:hAnsiTheme="minorHAnsi"/>
                <w:sz w:val="18"/>
                <w:szCs w:val="18"/>
                <w:u w:val="single"/>
                <w:lang w:val="en-US"/>
              </w:rPr>
              <w:t>for application developers</w:t>
            </w:r>
            <w:r w:rsidR="009D3C87" w:rsidRPr="009A1649">
              <w:rPr>
                <w:rFonts w:asciiTheme="minorHAnsi" w:hAnsiTheme="minorHAnsi"/>
                <w:sz w:val="18"/>
                <w:szCs w:val="18"/>
                <w:lang w:val="en-US"/>
              </w:rPr>
              <w:t xml:space="preserve"> </w:t>
            </w:r>
            <w:r w:rsidRPr="009A1649">
              <w:rPr>
                <w:rFonts w:asciiTheme="minorHAnsi" w:hAnsiTheme="minorHAnsi"/>
                <w:sz w:val="18"/>
                <w:szCs w:val="18"/>
                <w:lang w:val="en-US"/>
              </w:rPr>
              <w:t xml:space="preserve">on how to create complex container-based applications, e.g. with </w:t>
            </w:r>
            <w:proofErr w:type="spellStart"/>
            <w:r w:rsidRPr="009A1649">
              <w:rPr>
                <w:rFonts w:asciiTheme="minorHAnsi" w:hAnsiTheme="minorHAnsi"/>
                <w:sz w:val="18"/>
                <w:szCs w:val="18"/>
                <w:lang w:val="en-US"/>
              </w:rPr>
              <w:t>Docker</w:t>
            </w:r>
            <w:proofErr w:type="spellEnd"/>
            <w:r w:rsidRPr="009A1649">
              <w:rPr>
                <w:rFonts w:asciiTheme="minorHAnsi" w:hAnsiTheme="minorHAnsi"/>
                <w:sz w:val="18"/>
                <w:szCs w:val="18"/>
                <w:lang w:val="en-US"/>
              </w:rPr>
              <w:t xml:space="preserve"> Swarm.</w:t>
            </w:r>
            <w:r w:rsidR="009D3C87" w:rsidRPr="009A1649">
              <w:rPr>
                <w:rFonts w:asciiTheme="minorHAnsi" w:hAnsiTheme="minorHAnsi"/>
                <w:sz w:val="18"/>
                <w:szCs w:val="18"/>
                <w:lang w:val="en-US"/>
              </w:rPr>
              <w:t xml:space="preserve"> The target audience is developers of scientific applications.</w:t>
            </w:r>
          </w:p>
        </w:tc>
        <w:tc>
          <w:tcPr>
            <w:tcW w:w="782" w:type="pct"/>
          </w:tcPr>
          <w:p w14:paraId="7F1D9FC9" w14:textId="417C2F2A"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r w:rsidR="004C1BF0" w:rsidRPr="009A1649">
              <w:rPr>
                <w:rFonts w:asciiTheme="minorHAnsi" w:hAnsiTheme="minorHAnsi"/>
                <w:sz w:val="18"/>
                <w:szCs w:val="18"/>
                <w:lang w:val="en-US"/>
              </w:rPr>
              <w:t xml:space="preserve"> (requires technology investigation)</w:t>
            </w:r>
          </w:p>
        </w:tc>
        <w:tc>
          <w:tcPr>
            <w:tcW w:w="974" w:type="pct"/>
          </w:tcPr>
          <w:p w14:paraId="3561B9D8"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5A077C41" w14:textId="7331AE37" w:rsidR="00C879EE"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Version for f2f delivery will be prepared only if there is request (e.g. by specific RIs)</w:t>
            </w:r>
          </w:p>
        </w:tc>
        <w:tc>
          <w:tcPr>
            <w:tcW w:w="1014" w:type="pct"/>
          </w:tcPr>
          <w:p w14:paraId="2E87D0D7" w14:textId="1836E585" w:rsidR="00C879EE" w:rsidRPr="009A1649" w:rsidRDefault="00D24D67" w:rsidP="00D24D67">
            <w:pPr>
              <w:tabs>
                <w:tab w:val="left" w:pos="800"/>
              </w:tabs>
              <w:jc w:val="left"/>
              <w:rPr>
                <w:rFonts w:asciiTheme="minorHAnsi" w:hAnsiTheme="minorHAnsi"/>
                <w:sz w:val="18"/>
                <w:szCs w:val="18"/>
                <w:lang w:val="en-US"/>
              </w:rPr>
            </w:pPr>
            <w:proofErr w:type="spellStart"/>
            <w:r w:rsidRPr="009A1649">
              <w:rPr>
                <w:rFonts w:asciiTheme="minorHAnsi" w:hAnsiTheme="minorHAnsi"/>
                <w:sz w:val="18"/>
                <w:szCs w:val="18"/>
                <w:lang w:val="en-US"/>
              </w:rPr>
              <w:t>Enol</w:t>
            </w:r>
            <w:proofErr w:type="spellEnd"/>
            <w:r w:rsidRPr="009A1649">
              <w:rPr>
                <w:rFonts w:asciiTheme="minorHAnsi" w:hAnsiTheme="minorHAnsi"/>
                <w:sz w:val="18"/>
                <w:szCs w:val="18"/>
                <w:lang w:val="en-US"/>
              </w:rPr>
              <w:t xml:space="preserve"> (EGI UCST)</w:t>
            </w:r>
            <w:r w:rsidR="004C1BF0" w:rsidRPr="009A1649">
              <w:rPr>
                <w:rFonts w:asciiTheme="minorHAnsi" w:hAnsiTheme="minorHAnsi"/>
                <w:sz w:val="18"/>
                <w:szCs w:val="18"/>
                <w:lang w:val="en-US"/>
              </w:rPr>
              <w:tab/>
            </w:r>
          </w:p>
        </w:tc>
      </w:tr>
      <w:tr w:rsidR="00C879EE" w:rsidRPr="009A1649" w14:paraId="501B8EE2" w14:textId="77777777" w:rsidTr="00F12AD9">
        <w:tc>
          <w:tcPr>
            <w:tcW w:w="776" w:type="pct"/>
          </w:tcPr>
          <w:p w14:paraId="264329DE" w14:textId="1FAB181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Creating data federations with the EGI Open Data Platform</w:t>
            </w:r>
          </w:p>
        </w:tc>
        <w:tc>
          <w:tcPr>
            <w:tcW w:w="1455" w:type="pct"/>
          </w:tcPr>
          <w:p w14:paraId="7A542A80" w14:textId="4DEBCCD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will provide guidance </w:t>
            </w:r>
            <w:r w:rsidRPr="009A1649">
              <w:rPr>
                <w:rFonts w:asciiTheme="minorHAnsi" w:hAnsiTheme="minorHAnsi"/>
                <w:sz w:val="18"/>
                <w:szCs w:val="18"/>
                <w:u w:val="single"/>
                <w:lang w:val="en-US"/>
              </w:rPr>
              <w:t>for data providers</w:t>
            </w:r>
            <w:r w:rsidRPr="009A1649">
              <w:rPr>
                <w:rFonts w:asciiTheme="minorHAnsi" w:hAnsiTheme="minorHAnsi"/>
                <w:sz w:val="18"/>
                <w:szCs w:val="18"/>
                <w:lang w:val="en-US"/>
              </w:rPr>
              <w:t xml:space="preserve"> on how to create data federations</w:t>
            </w:r>
            <w:r w:rsidR="009D3C87" w:rsidRPr="009A1649">
              <w:rPr>
                <w:rFonts w:asciiTheme="minorHAnsi" w:hAnsiTheme="minorHAnsi"/>
                <w:sz w:val="18"/>
                <w:szCs w:val="18"/>
                <w:lang w:val="en-US"/>
              </w:rPr>
              <w:t>,</w:t>
            </w:r>
            <w:r w:rsidRPr="009A1649">
              <w:rPr>
                <w:rFonts w:asciiTheme="minorHAnsi" w:hAnsiTheme="minorHAnsi"/>
                <w:sz w:val="18"/>
                <w:szCs w:val="18"/>
                <w:lang w:val="en-US"/>
              </w:rPr>
              <w:t xml:space="preserve"> </w:t>
            </w:r>
            <w:r w:rsidR="009D3C87" w:rsidRPr="009A1649">
              <w:rPr>
                <w:rFonts w:asciiTheme="minorHAnsi" w:hAnsiTheme="minorHAnsi"/>
                <w:sz w:val="18"/>
                <w:szCs w:val="18"/>
                <w:lang w:val="en-US"/>
              </w:rPr>
              <w:t xml:space="preserve">with </w:t>
            </w:r>
            <w:proofErr w:type="spellStart"/>
            <w:r w:rsidRPr="009A1649">
              <w:rPr>
                <w:rFonts w:asciiTheme="minorHAnsi" w:hAnsiTheme="minorHAnsi"/>
                <w:sz w:val="18"/>
                <w:szCs w:val="18"/>
                <w:lang w:val="en-US"/>
              </w:rPr>
              <w:t>harmonised</w:t>
            </w:r>
            <w:proofErr w:type="spellEnd"/>
            <w:r w:rsidRPr="009A1649">
              <w:rPr>
                <w:rFonts w:asciiTheme="minorHAnsi" w:hAnsiTheme="minorHAnsi"/>
                <w:sz w:val="18"/>
                <w:szCs w:val="18"/>
                <w:lang w:val="en-US"/>
              </w:rPr>
              <w:t xml:space="preserve"> views</w:t>
            </w:r>
            <w:r w:rsidR="009D3C87" w:rsidRPr="009A1649">
              <w:rPr>
                <w:rFonts w:asciiTheme="minorHAnsi" w:hAnsiTheme="minorHAnsi"/>
                <w:sz w:val="18"/>
                <w:szCs w:val="18"/>
                <w:lang w:val="en-US"/>
              </w:rPr>
              <w:t>, using</w:t>
            </w:r>
            <w:r w:rsidRPr="009A1649">
              <w:rPr>
                <w:rFonts w:asciiTheme="minorHAnsi" w:hAnsiTheme="minorHAnsi"/>
                <w:sz w:val="18"/>
                <w:szCs w:val="18"/>
                <w:lang w:val="en-US"/>
              </w:rPr>
              <w:t xml:space="preserve"> geographically dispersed datasets. Such federations </w:t>
            </w:r>
            <w:r w:rsidR="009D3C87" w:rsidRPr="009A1649">
              <w:rPr>
                <w:rFonts w:asciiTheme="minorHAnsi" w:hAnsiTheme="minorHAnsi"/>
                <w:sz w:val="18"/>
                <w:szCs w:val="18"/>
                <w:lang w:val="en-US"/>
              </w:rPr>
              <w:t>can simplify access and (</w:t>
            </w:r>
            <w:proofErr w:type="gramStart"/>
            <w:r w:rsidR="009D3C87" w:rsidRPr="009A1649">
              <w:rPr>
                <w:rFonts w:asciiTheme="minorHAnsi" w:hAnsiTheme="minorHAnsi"/>
                <w:sz w:val="18"/>
                <w:szCs w:val="18"/>
                <w:lang w:val="en-US"/>
              </w:rPr>
              <w:t>re)use</w:t>
            </w:r>
            <w:proofErr w:type="gramEnd"/>
            <w:r w:rsidR="009D3C87" w:rsidRPr="009A1649">
              <w:rPr>
                <w:rFonts w:asciiTheme="minorHAnsi" w:hAnsiTheme="minorHAnsi"/>
                <w:sz w:val="18"/>
                <w:szCs w:val="18"/>
                <w:lang w:val="en-US"/>
              </w:rPr>
              <w:t xml:space="preserve"> of</w:t>
            </w:r>
            <w:r w:rsidRPr="009A1649">
              <w:rPr>
                <w:rFonts w:asciiTheme="minorHAnsi" w:hAnsiTheme="minorHAnsi"/>
                <w:sz w:val="18"/>
                <w:szCs w:val="18"/>
                <w:lang w:val="en-US"/>
              </w:rPr>
              <w:t xml:space="preserve"> data by distributed </w:t>
            </w:r>
            <w:r w:rsidR="009D3C87" w:rsidRPr="009A1649">
              <w:rPr>
                <w:rFonts w:asciiTheme="minorHAnsi" w:hAnsiTheme="minorHAnsi"/>
                <w:sz w:val="18"/>
                <w:szCs w:val="18"/>
                <w:lang w:val="en-US"/>
              </w:rPr>
              <w:t xml:space="preserve">user </w:t>
            </w:r>
            <w:r w:rsidRPr="009A1649">
              <w:rPr>
                <w:rFonts w:asciiTheme="minorHAnsi" w:hAnsiTheme="minorHAnsi"/>
                <w:sz w:val="18"/>
                <w:szCs w:val="18"/>
                <w:lang w:val="en-US"/>
              </w:rPr>
              <w:t>communities.</w:t>
            </w:r>
          </w:p>
        </w:tc>
        <w:tc>
          <w:tcPr>
            <w:tcW w:w="782" w:type="pct"/>
          </w:tcPr>
          <w:p w14:paraId="067210D5" w14:textId="4E011F89"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2B9AE8A1"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085FDCD9" w14:textId="77777777" w:rsidR="00C879EE" w:rsidRPr="009A1649" w:rsidRDefault="00C879EE" w:rsidP="00D24D67">
            <w:pPr>
              <w:jc w:val="left"/>
              <w:rPr>
                <w:rFonts w:asciiTheme="minorHAnsi" w:hAnsiTheme="minorHAnsi"/>
                <w:sz w:val="18"/>
                <w:szCs w:val="18"/>
                <w:lang w:val="en-US"/>
              </w:rPr>
            </w:pPr>
          </w:p>
        </w:tc>
        <w:tc>
          <w:tcPr>
            <w:tcW w:w="1014" w:type="pct"/>
          </w:tcPr>
          <w:p w14:paraId="60FC74D9" w14:textId="480B9E05"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Lukasz (CYFRONET, </w:t>
            </w:r>
            <w:r w:rsidR="00D24D67" w:rsidRPr="009A1649">
              <w:rPr>
                <w:rFonts w:asciiTheme="minorHAnsi" w:hAnsiTheme="minorHAnsi"/>
                <w:sz w:val="18"/>
                <w:szCs w:val="18"/>
                <w:lang w:val="en-US"/>
              </w:rPr>
              <w:t>JRA2</w:t>
            </w:r>
            <w:r w:rsidRPr="009A1649">
              <w:rPr>
                <w:rFonts w:asciiTheme="minorHAnsi" w:hAnsiTheme="minorHAnsi"/>
                <w:sz w:val="18"/>
                <w:szCs w:val="18"/>
                <w:lang w:val="en-US"/>
              </w:rPr>
              <w:t>)</w:t>
            </w:r>
          </w:p>
        </w:tc>
      </w:tr>
      <w:tr w:rsidR="00C879EE" w:rsidRPr="009A1649" w14:paraId="4D8D07B7" w14:textId="77777777" w:rsidTr="00F12AD9">
        <w:tc>
          <w:tcPr>
            <w:tcW w:w="776" w:type="pct"/>
          </w:tcPr>
          <w:p w14:paraId="1C2F634A" w14:textId="50CD28DD"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Hosting data-intensive services on EGI – the </w:t>
            </w:r>
            <w:proofErr w:type="spellStart"/>
            <w:r w:rsidRPr="009A1649">
              <w:rPr>
                <w:rFonts w:asciiTheme="minorHAnsi" w:hAnsiTheme="minorHAnsi"/>
                <w:sz w:val="18"/>
                <w:szCs w:val="18"/>
                <w:lang w:val="en-US"/>
              </w:rPr>
              <w:t>DataHub</w:t>
            </w:r>
            <w:proofErr w:type="spellEnd"/>
            <w:r w:rsidRPr="009A1649">
              <w:rPr>
                <w:rFonts w:asciiTheme="minorHAnsi" w:hAnsiTheme="minorHAnsi"/>
                <w:sz w:val="18"/>
                <w:szCs w:val="18"/>
                <w:lang w:val="en-US"/>
              </w:rPr>
              <w:t xml:space="preserve"> concept </w:t>
            </w:r>
          </w:p>
        </w:tc>
        <w:tc>
          <w:tcPr>
            <w:tcW w:w="1455" w:type="pct"/>
          </w:tcPr>
          <w:p w14:paraId="6100D06B" w14:textId="384BDE09"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would build on the Open Data Platform and extend it with instructions </w:t>
            </w:r>
            <w:r w:rsidRPr="009A1649">
              <w:rPr>
                <w:rFonts w:asciiTheme="minorHAnsi" w:hAnsiTheme="minorHAnsi"/>
                <w:sz w:val="18"/>
                <w:szCs w:val="18"/>
                <w:u w:val="single"/>
                <w:lang w:val="en-US"/>
              </w:rPr>
              <w:t xml:space="preserve">for </w:t>
            </w:r>
            <w:r w:rsidR="009D3C87" w:rsidRPr="009A1649">
              <w:rPr>
                <w:rFonts w:asciiTheme="minorHAnsi" w:hAnsiTheme="minorHAnsi"/>
                <w:sz w:val="18"/>
                <w:szCs w:val="18"/>
                <w:u w:val="single"/>
                <w:lang w:val="en-US"/>
              </w:rPr>
              <w:t xml:space="preserve">scientific </w:t>
            </w:r>
            <w:r w:rsidRPr="009A1649">
              <w:rPr>
                <w:rFonts w:asciiTheme="minorHAnsi" w:hAnsiTheme="minorHAnsi"/>
                <w:sz w:val="18"/>
                <w:szCs w:val="18"/>
                <w:u w:val="single"/>
                <w:lang w:val="en-US"/>
              </w:rPr>
              <w:t>user</w:t>
            </w:r>
            <w:r w:rsidR="009D3C87" w:rsidRPr="009A1649">
              <w:rPr>
                <w:rFonts w:asciiTheme="minorHAnsi" w:hAnsiTheme="minorHAnsi"/>
                <w:sz w:val="18"/>
                <w:szCs w:val="18"/>
                <w:u w:val="single"/>
                <w:lang w:val="en-US"/>
              </w:rPr>
              <w:t>s and scientific application developers</w:t>
            </w:r>
            <w:r w:rsidRPr="009A1649">
              <w:rPr>
                <w:rFonts w:asciiTheme="minorHAnsi" w:hAnsiTheme="minorHAnsi"/>
                <w:sz w:val="18"/>
                <w:szCs w:val="18"/>
                <w:lang w:val="en-US"/>
              </w:rPr>
              <w:t xml:space="preserve"> on how to bring ‘computing to data’</w:t>
            </w:r>
            <w:r w:rsidR="009D3C87" w:rsidRPr="009A1649">
              <w:rPr>
                <w:rFonts w:asciiTheme="minorHAnsi" w:hAnsiTheme="minorHAnsi"/>
                <w:sz w:val="18"/>
                <w:szCs w:val="18"/>
                <w:lang w:val="en-US"/>
              </w:rPr>
              <w:t>, i.e. enable and use</w:t>
            </w:r>
            <w:r w:rsidRPr="009A1649">
              <w:rPr>
                <w:rFonts w:asciiTheme="minorHAnsi" w:hAnsiTheme="minorHAnsi"/>
                <w:sz w:val="18"/>
                <w:szCs w:val="18"/>
                <w:lang w:val="en-US"/>
              </w:rPr>
              <w:t xml:space="preserve"> </w:t>
            </w:r>
            <w:proofErr w:type="spellStart"/>
            <w:r w:rsidR="009D3C87" w:rsidRPr="009A1649">
              <w:rPr>
                <w:rFonts w:asciiTheme="minorHAnsi" w:hAnsiTheme="minorHAnsi"/>
                <w:sz w:val="18"/>
                <w:szCs w:val="18"/>
                <w:lang w:val="en-US"/>
              </w:rPr>
              <w:t>virtualised</w:t>
            </w:r>
            <w:proofErr w:type="spellEnd"/>
            <w:r w:rsidR="009D3C87" w:rsidRPr="009A1649">
              <w:rPr>
                <w:rFonts w:asciiTheme="minorHAnsi" w:hAnsiTheme="minorHAnsi"/>
                <w:sz w:val="18"/>
                <w:szCs w:val="18"/>
                <w:lang w:val="en-US"/>
              </w:rPr>
              <w:t xml:space="preserve"> applications </w:t>
            </w:r>
            <w:r w:rsidR="009D3C87" w:rsidRPr="009A1649">
              <w:rPr>
                <w:rFonts w:asciiTheme="minorHAnsi" w:hAnsiTheme="minorHAnsi"/>
                <w:sz w:val="18"/>
                <w:szCs w:val="18"/>
                <w:lang w:val="en-US"/>
              </w:rPr>
              <w:lastRenderedPageBreak/>
              <w:t>on</w:t>
            </w:r>
            <w:r w:rsidRPr="009A1649">
              <w:rPr>
                <w:rFonts w:asciiTheme="minorHAnsi" w:hAnsiTheme="minorHAnsi"/>
                <w:sz w:val="18"/>
                <w:szCs w:val="18"/>
                <w:lang w:val="en-US"/>
              </w:rPr>
              <w:t xml:space="preserve"> federated datasets </w:t>
            </w:r>
            <w:r w:rsidR="009D3C87" w:rsidRPr="009A1649">
              <w:rPr>
                <w:rFonts w:asciiTheme="minorHAnsi" w:hAnsiTheme="minorHAnsi"/>
                <w:sz w:val="18"/>
                <w:szCs w:val="18"/>
                <w:lang w:val="en-US"/>
              </w:rPr>
              <w:t>that are sitting</w:t>
            </w:r>
            <w:r w:rsidRPr="009A1649">
              <w:rPr>
                <w:rFonts w:asciiTheme="minorHAnsi" w:hAnsiTheme="minorHAnsi"/>
                <w:sz w:val="18"/>
                <w:szCs w:val="18"/>
                <w:lang w:val="en-US"/>
              </w:rPr>
              <w:t xml:space="preserve"> </w:t>
            </w:r>
            <w:r w:rsidR="009D3C87" w:rsidRPr="009A1649">
              <w:rPr>
                <w:rFonts w:asciiTheme="minorHAnsi" w:hAnsiTheme="minorHAnsi"/>
                <w:sz w:val="18"/>
                <w:szCs w:val="18"/>
                <w:lang w:val="en-US"/>
              </w:rPr>
              <w:t>together with</w:t>
            </w:r>
            <w:r w:rsidRPr="009A1649">
              <w:rPr>
                <w:rFonts w:asciiTheme="minorHAnsi" w:hAnsiTheme="minorHAnsi"/>
                <w:sz w:val="18"/>
                <w:szCs w:val="18"/>
                <w:lang w:val="en-US"/>
              </w:rPr>
              <w:t xml:space="preserve"> cloud compute services </w:t>
            </w:r>
            <w:r w:rsidR="009D3C87" w:rsidRPr="009A1649">
              <w:rPr>
                <w:rFonts w:asciiTheme="minorHAnsi" w:hAnsiTheme="minorHAnsi"/>
                <w:sz w:val="18"/>
                <w:szCs w:val="18"/>
                <w:lang w:val="en-US"/>
              </w:rPr>
              <w:t>on</w:t>
            </w:r>
            <w:r w:rsidRPr="009A1649">
              <w:rPr>
                <w:rFonts w:asciiTheme="minorHAnsi" w:hAnsiTheme="minorHAnsi"/>
                <w:sz w:val="18"/>
                <w:szCs w:val="18"/>
                <w:lang w:val="en-US"/>
              </w:rPr>
              <w:t xml:space="preserve"> EGI</w:t>
            </w:r>
            <w:r w:rsidR="009D3C87" w:rsidRPr="009A1649">
              <w:rPr>
                <w:rFonts w:asciiTheme="minorHAnsi" w:hAnsiTheme="minorHAnsi"/>
                <w:sz w:val="18"/>
                <w:szCs w:val="18"/>
                <w:lang w:val="en-US"/>
              </w:rPr>
              <w:t xml:space="preserve"> resources</w:t>
            </w:r>
            <w:r w:rsidRPr="009A1649">
              <w:rPr>
                <w:rFonts w:asciiTheme="minorHAnsi" w:hAnsiTheme="minorHAnsi"/>
                <w:sz w:val="18"/>
                <w:szCs w:val="18"/>
                <w:lang w:val="en-US"/>
              </w:rPr>
              <w:t xml:space="preserve">. </w:t>
            </w:r>
          </w:p>
        </w:tc>
        <w:tc>
          <w:tcPr>
            <w:tcW w:w="782" w:type="pct"/>
          </w:tcPr>
          <w:p w14:paraId="331A6E22" w14:textId="6E3D7476"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lastRenderedPageBreak/>
              <w:t>High</w:t>
            </w:r>
            <w:r w:rsidRPr="009A1649">
              <w:rPr>
                <w:rFonts w:asciiTheme="minorHAnsi" w:hAnsiTheme="minorHAnsi"/>
                <w:sz w:val="18"/>
                <w:szCs w:val="18"/>
                <w:lang w:val="en-US"/>
              </w:rPr>
              <w:br/>
            </w:r>
            <w:r w:rsidR="00C879EE" w:rsidRPr="009A1649">
              <w:rPr>
                <w:rFonts w:asciiTheme="minorHAnsi" w:hAnsiTheme="minorHAnsi"/>
                <w:sz w:val="18"/>
                <w:szCs w:val="18"/>
                <w:lang w:val="en-US"/>
              </w:rPr>
              <w:t>(depends on data federation course)</w:t>
            </w:r>
          </w:p>
        </w:tc>
        <w:tc>
          <w:tcPr>
            <w:tcW w:w="974" w:type="pct"/>
          </w:tcPr>
          <w:p w14:paraId="70DB2B3F"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2FC4A282" w14:textId="77777777" w:rsidR="00C879EE" w:rsidRPr="009A1649" w:rsidRDefault="00C879EE" w:rsidP="00D24D67">
            <w:pPr>
              <w:jc w:val="left"/>
              <w:rPr>
                <w:rFonts w:asciiTheme="minorHAnsi" w:hAnsiTheme="minorHAnsi"/>
                <w:sz w:val="18"/>
                <w:szCs w:val="18"/>
                <w:lang w:val="en-US"/>
              </w:rPr>
            </w:pPr>
          </w:p>
        </w:tc>
        <w:tc>
          <w:tcPr>
            <w:tcW w:w="1014" w:type="pct"/>
          </w:tcPr>
          <w:p w14:paraId="17FFDB4E" w14:textId="64976D3B"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Matthew (EGI</w:t>
            </w:r>
            <w:r w:rsidR="00D24D67" w:rsidRPr="009A1649">
              <w:rPr>
                <w:rFonts w:asciiTheme="minorHAnsi" w:hAnsiTheme="minorHAnsi"/>
                <w:sz w:val="18"/>
                <w:szCs w:val="18"/>
                <w:lang w:val="en-US"/>
              </w:rPr>
              <w:t>, JRA2</w:t>
            </w:r>
            <w:r w:rsidRPr="009A1649">
              <w:rPr>
                <w:rFonts w:asciiTheme="minorHAnsi" w:hAnsiTheme="minorHAnsi"/>
                <w:sz w:val="18"/>
                <w:szCs w:val="18"/>
                <w:lang w:val="en-US"/>
              </w:rPr>
              <w:t>)</w:t>
            </w:r>
          </w:p>
        </w:tc>
      </w:tr>
      <w:tr w:rsidR="00C879EE" w:rsidRPr="009A1649" w14:paraId="6FFA6721" w14:textId="77777777" w:rsidTr="00F12AD9">
        <w:tc>
          <w:tcPr>
            <w:tcW w:w="776" w:type="pct"/>
          </w:tcPr>
          <w:p w14:paraId="6AA840EC" w14:textId="72E29794"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lastRenderedPageBreak/>
              <w:t xml:space="preserve">GPGPU computing in EGI </w:t>
            </w:r>
          </w:p>
        </w:tc>
        <w:tc>
          <w:tcPr>
            <w:tcW w:w="1455" w:type="pct"/>
          </w:tcPr>
          <w:p w14:paraId="02034A17" w14:textId="79248726" w:rsidR="00C879EE" w:rsidRPr="009A1649" w:rsidRDefault="00C879EE"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module provides guidance </w:t>
            </w:r>
            <w:r w:rsidRPr="009A1649">
              <w:rPr>
                <w:rFonts w:asciiTheme="minorHAnsi" w:hAnsiTheme="minorHAnsi"/>
                <w:sz w:val="18"/>
                <w:szCs w:val="18"/>
                <w:u w:val="single"/>
                <w:lang w:val="en-US"/>
              </w:rPr>
              <w:t>for application developers</w:t>
            </w:r>
            <w:r w:rsidRPr="009A1649">
              <w:rPr>
                <w:rFonts w:asciiTheme="minorHAnsi" w:hAnsiTheme="minorHAnsi"/>
                <w:sz w:val="18"/>
                <w:szCs w:val="18"/>
                <w:lang w:val="en-US"/>
              </w:rPr>
              <w:t xml:space="preserve"> to integrate scientific applications with GPGPU resources </w:t>
            </w:r>
            <w:r w:rsidR="009D3C87" w:rsidRPr="009A1649">
              <w:rPr>
                <w:rFonts w:asciiTheme="minorHAnsi" w:hAnsiTheme="minorHAnsi"/>
                <w:sz w:val="18"/>
                <w:szCs w:val="18"/>
                <w:lang w:val="en-US"/>
              </w:rPr>
              <w:t>of</w:t>
            </w:r>
            <w:r w:rsidRPr="009A1649">
              <w:rPr>
                <w:rFonts w:asciiTheme="minorHAnsi" w:hAnsiTheme="minorHAnsi"/>
                <w:sz w:val="18"/>
                <w:szCs w:val="18"/>
                <w:lang w:val="en-US"/>
              </w:rPr>
              <w:t xml:space="preserve"> EGI. The course </w:t>
            </w:r>
            <w:r w:rsidR="009D3C87" w:rsidRPr="009A1649">
              <w:rPr>
                <w:rFonts w:asciiTheme="minorHAnsi" w:hAnsiTheme="minorHAnsi"/>
                <w:sz w:val="18"/>
                <w:szCs w:val="18"/>
                <w:lang w:val="en-US"/>
              </w:rPr>
              <w:t>would consist of two parts:</w:t>
            </w:r>
          </w:p>
          <w:p w14:paraId="0E2C8324" w14:textId="3C63E0D2" w:rsidR="00C879EE" w:rsidRPr="009A1649" w:rsidRDefault="009D3C87" w:rsidP="00D24D67">
            <w:pPr>
              <w:pStyle w:val="ListParagraph"/>
              <w:numPr>
                <w:ilvl w:val="0"/>
                <w:numId w:val="38"/>
              </w:numPr>
              <w:ind w:left="526" w:hanging="218"/>
              <w:jc w:val="left"/>
              <w:rPr>
                <w:rFonts w:asciiTheme="minorHAnsi" w:hAnsiTheme="minorHAnsi"/>
                <w:sz w:val="18"/>
                <w:szCs w:val="18"/>
                <w:lang w:val="en-US"/>
              </w:rPr>
            </w:pPr>
            <w:r w:rsidRPr="009A1649">
              <w:rPr>
                <w:rFonts w:asciiTheme="minorHAnsi" w:hAnsiTheme="minorHAnsi"/>
                <w:sz w:val="18"/>
                <w:szCs w:val="18"/>
                <w:lang w:val="en-US"/>
              </w:rPr>
              <w:t xml:space="preserve">GPGPUs in the </w:t>
            </w:r>
            <w:r w:rsidR="00C879EE" w:rsidRPr="009A1649">
              <w:rPr>
                <w:rFonts w:asciiTheme="minorHAnsi" w:hAnsiTheme="minorHAnsi"/>
                <w:sz w:val="18"/>
                <w:szCs w:val="18"/>
                <w:lang w:val="en-US"/>
              </w:rPr>
              <w:t>cloud</w:t>
            </w:r>
          </w:p>
          <w:p w14:paraId="429271D3" w14:textId="51D8338D" w:rsidR="00C879EE" w:rsidRPr="009A1649" w:rsidRDefault="009D3C87" w:rsidP="00D24D67">
            <w:pPr>
              <w:pStyle w:val="ListParagraph"/>
              <w:numPr>
                <w:ilvl w:val="0"/>
                <w:numId w:val="38"/>
              </w:numPr>
              <w:ind w:left="526" w:hanging="218"/>
              <w:jc w:val="left"/>
              <w:rPr>
                <w:rFonts w:asciiTheme="minorHAnsi" w:hAnsiTheme="minorHAnsi"/>
                <w:sz w:val="18"/>
                <w:szCs w:val="18"/>
                <w:lang w:val="en-US"/>
              </w:rPr>
            </w:pPr>
            <w:r w:rsidRPr="009A1649">
              <w:rPr>
                <w:rFonts w:asciiTheme="minorHAnsi" w:hAnsiTheme="minorHAnsi"/>
                <w:sz w:val="18"/>
                <w:szCs w:val="18"/>
                <w:lang w:val="en-US"/>
              </w:rPr>
              <w:t>GPGPUs i</w:t>
            </w:r>
            <w:r w:rsidR="00C879EE" w:rsidRPr="009A1649">
              <w:rPr>
                <w:rFonts w:asciiTheme="minorHAnsi" w:hAnsiTheme="minorHAnsi"/>
                <w:sz w:val="18"/>
                <w:szCs w:val="18"/>
                <w:lang w:val="en-US"/>
              </w:rPr>
              <w:t>n the grid</w:t>
            </w:r>
          </w:p>
        </w:tc>
        <w:tc>
          <w:tcPr>
            <w:tcW w:w="782" w:type="pct"/>
          </w:tcPr>
          <w:p w14:paraId="5D78028A" w14:textId="1FC7B6D4" w:rsidR="00C879EE"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23170A06" w14:textId="77777777" w:rsidR="009D3C87" w:rsidRPr="009A1649" w:rsidRDefault="009D3C87"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4A8F51B2" w14:textId="77777777" w:rsidR="00C879EE" w:rsidRPr="009A1649" w:rsidRDefault="00C879EE" w:rsidP="00D24D67">
            <w:pPr>
              <w:jc w:val="left"/>
              <w:rPr>
                <w:rFonts w:asciiTheme="minorHAnsi" w:hAnsiTheme="minorHAnsi"/>
                <w:sz w:val="18"/>
                <w:szCs w:val="18"/>
                <w:lang w:val="en-US"/>
              </w:rPr>
            </w:pPr>
          </w:p>
        </w:tc>
        <w:tc>
          <w:tcPr>
            <w:tcW w:w="1014" w:type="pct"/>
          </w:tcPr>
          <w:p w14:paraId="6006626A" w14:textId="70249156" w:rsidR="00C879EE" w:rsidRPr="009A1649" w:rsidRDefault="009D3C87" w:rsidP="00D24D67">
            <w:pPr>
              <w:jc w:val="left"/>
              <w:rPr>
                <w:rFonts w:asciiTheme="minorHAnsi" w:hAnsiTheme="minorHAnsi"/>
                <w:sz w:val="18"/>
                <w:szCs w:val="18"/>
                <w:lang w:val="en-US"/>
              </w:rPr>
            </w:pPr>
            <w:r w:rsidRPr="009A1649">
              <w:rPr>
                <w:rFonts w:asciiTheme="minorHAnsi" w:hAnsiTheme="minorHAnsi"/>
                <w:sz w:val="18"/>
                <w:szCs w:val="18"/>
                <w:lang w:val="en-US"/>
              </w:rPr>
              <w:t>Themis</w:t>
            </w:r>
            <w:r w:rsidR="00D24D67" w:rsidRPr="009A1649">
              <w:rPr>
                <w:rFonts w:asciiTheme="minorHAnsi" w:hAnsiTheme="minorHAnsi"/>
                <w:sz w:val="18"/>
                <w:szCs w:val="18"/>
                <w:lang w:val="en-US"/>
              </w:rPr>
              <w:t xml:space="preserve"> (EGI UCST)</w:t>
            </w:r>
          </w:p>
        </w:tc>
      </w:tr>
      <w:tr w:rsidR="00C879EE" w:rsidRPr="009A1649" w14:paraId="54C6D362" w14:textId="77777777" w:rsidTr="00F12AD9">
        <w:tc>
          <w:tcPr>
            <w:tcW w:w="776" w:type="pct"/>
          </w:tcPr>
          <w:p w14:paraId="2A40E438" w14:textId="001329D0"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Connecting scientific services </w:t>
            </w:r>
            <w:r w:rsidR="000C6909" w:rsidRPr="009A1649">
              <w:rPr>
                <w:rFonts w:asciiTheme="minorHAnsi" w:hAnsiTheme="minorHAnsi"/>
                <w:sz w:val="18"/>
                <w:szCs w:val="18"/>
                <w:lang w:val="en-US"/>
              </w:rPr>
              <w:t>with</w:t>
            </w:r>
            <w:r w:rsidRPr="009A1649">
              <w:rPr>
                <w:rFonts w:asciiTheme="minorHAnsi" w:hAnsiTheme="minorHAnsi"/>
                <w:sz w:val="18"/>
                <w:szCs w:val="18"/>
                <w:lang w:val="en-US"/>
              </w:rPr>
              <w:t xml:space="preserve"> EGI resources using the EGI AAI Proxy </w:t>
            </w:r>
          </w:p>
        </w:tc>
        <w:tc>
          <w:tcPr>
            <w:tcW w:w="1455" w:type="pct"/>
          </w:tcPr>
          <w:p w14:paraId="4800079B" w14:textId="489B5393"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course would target </w:t>
            </w:r>
            <w:r w:rsidRPr="009A1649">
              <w:rPr>
                <w:rFonts w:asciiTheme="minorHAnsi" w:hAnsiTheme="minorHAnsi"/>
                <w:sz w:val="18"/>
                <w:szCs w:val="18"/>
                <w:u w:val="single"/>
                <w:lang w:val="en-US"/>
              </w:rPr>
              <w:t>service operators in structured scientific communities</w:t>
            </w:r>
            <w:r w:rsidRPr="009A1649">
              <w:rPr>
                <w:rFonts w:asciiTheme="minorHAnsi" w:hAnsiTheme="minorHAnsi"/>
                <w:sz w:val="18"/>
                <w:szCs w:val="18"/>
                <w:lang w:val="en-US"/>
              </w:rPr>
              <w:t xml:space="preserve"> and train them on how to integrate community-specific services with the authentication and </w:t>
            </w:r>
            <w:proofErr w:type="spellStart"/>
            <w:r w:rsidRPr="009A1649">
              <w:rPr>
                <w:rFonts w:asciiTheme="minorHAnsi" w:hAnsiTheme="minorHAnsi"/>
                <w:sz w:val="18"/>
                <w:szCs w:val="18"/>
                <w:lang w:val="en-US"/>
              </w:rPr>
              <w:t>authorisation</w:t>
            </w:r>
            <w:proofErr w:type="spellEnd"/>
            <w:r w:rsidRPr="009A1649">
              <w:rPr>
                <w:rFonts w:asciiTheme="minorHAnsi" w:hAnsiTheme="minorHAnsi"/>
                <w:sz w:val="18"/>
                <w:szCs w:val="18"/>
                <w:lang w:val="en-US"/>
              </w:rPr>
              <w:t xml:space="preserve"> ‘layer’ of EGI through the new proxy service. </w:t>
            </w:r>
          </w:p>
        </w:tc>
        <w:tc>
          <w:tcPr>
            <w:tcW w:w="782" w:type="pct"/>
          </w:tcPr>
          <w:p w14:paraId="4A8B63A4" w14:textId="744818F0"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11578C1E" w14:textId="7E0074D4" w:rsidR="00E779B7" w:rsidRPr="009A1649" w:rsidRDefault="0089627D"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Online</w:t>
            </w:r>
          </w:p>
          <w:p w14:paraId="728ED62F" w14:textId="3AE54007" w:rsidR="0089627D" w:rsidRPr="009A1649" w:rsidRDefault="0089627D" w:rsidP="00D24D67">
            <w:pPr>
              <w:pStyle w:val="ListParagraph"/>
              <w:numPr>
                <w:ilvl w:val="0"/>
                <w:numId w:val="37"/>
              </w:numPr>
              <w:ind w:left="212" w:hanging="149"/>
              <w:jc w:val="left"/>
              <w:rPr>
                <w:rFonts w:asciiTheme="minorHAnsi" w:hAnsiTheme="minorHAnsi"/>
                <w:sz w:val="18"/>
                <w:szCs w:val="18"/>
                <w:lang w:val="en-US"/>
              </w:rPr>
            </w:pPr>
            <w:r w:rsidRPr="009A1649">
              <w:rPr>
                <w:rFonts w:asciiTheme="minorHAnsi" w:hAnsiTheme="minorHAnsi"/>
                <w:sz w:val="18"/>
                <w:szCs w:val="18"/>
                <w:lang w:val="en-US"/>
              </w:rPr>
              <w:t>Create version for F2F delivery in case of interest.</w:t>
            </w:r>
          </w:p>
          <w:p w14:paraId="2045DB6F" w14:textId="573B7DC0" w:rsidR="00C879EE" w:rsidRPr="009A1649" w:rsidRDefault="00C879EE" w:rsidP="00D24D67">
            <w:pPr>
              <w:jc w:val="left"/>
              <w:rPr>
                <w:rFonts w:asciiTheme="minorHAnsi" w:hAnsiTheme="minorHAnsi"/>
                <w:sz w:val="18"/>
                <w:szCs w:val="18"/>
                <w:lang w:val="en-US"/>
              </w:rPr>
            </w:pPr>
          </w:p>
        </w:tc>
        <w:tc>
          <w:tcPr>
            <w:tcW w:w="1014" w:type="pct"/>
          </w:tcPr>
          <w:p w14:paraId="607A7427" w14:textId="78051F0F" w:rsidR="00C879EE"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Christos </w:t>
            </w:r>
            <w:proofErr w:type="spellStart"/>
            <w:r w:rsidRPr="009A1649">
              <w:rPr>
                <w:rFonts w:asciiTheme="minorHAnsi" w:hAnsiTheme="minorHAnsi"/>
                <w:sz w:val="18"/>
                <w:szCs w:val="18"/>
                <w:lang w:val="en-US"/>
              </w:rPr>
              <w:t>Kanellopoulos</w:t>
            </w:r>
            <w:proofErr w:type="spellEnd"/>
            <w:r w:rsidRPr="009A1649">
              <w:rPr>
                <w:rFonts w:asciiTheme="minorHAnsi" w:hAnsiTheme="minorHAnsi"/>
                <w:sz w:val="18"/>
                <w:szCs w:val="18"/>
                <w:lang w:val="en-US"/>
              </w:rPr>
              <w:t xml:space="preserve"> (GRNET, </w:t>
            </w:r>
            <w:r w:rsidR="00D24D67" w:rsidRPr="009A1649">
              <w:rPr>
                <w:rFonts w:asciiTheme="minorHAnsi" w:hAnsiTheme="minorHAnsi"/>
                <w:sz w:val="18"/>
                <w:szCs w:val="18"/>
                <w:lang w:val="en-US"/>
              </w:rPr>
              <w:t>JRA1</w:t>
            </w:r>
            <w:r w:rsidRPr="009A1649">
              <w:rPr>
                <w:rFonts w:asciiTheme="minorHAnsi" w:hAnsiTheme="minorHAnsi"/>
                <w:sz w:val="18"/>
                <w:szCs w:val="18"/>
                <w:lang w:val="en-US"/>
              </w:rPr>
              <w:t>)</w:t>
            </w:r>
          </w:p>
        </w:tc>
      </w:tr>
      <w:tr w:rsidR="00E779B7" w:rsidRPr="009A1649" w14:paraId="22917392" w14:textId="77777777" w:rsidTr="00F12AD9">
        <w:tc>
          <w:tcPr>
            <w:tcW w:w="776" w:type="pct"/>
          </w:tcPr>
          <w:p w14:paraId="2C26F305" w14:textId="0A0F6278" w:rsidR="00E779B7"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EGI services for the long-tail of science</w:t>
            </w:r>
          </w:p>
        </w:tc>
        <w:tc>
          <w:tcPr>
            <w:tcW w:w="1455" w:type="pct"/>
          </w:tcPr>
          <w:p w14:paraId="38E1EBCA" w14:textId="5335B81F" w:rsidR="00E779B7" w:rsidRPr="009A1649" w:rsidRDefault="00E779B7"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The </w:t>
            </w:r>
            <w:r w:rsidR="0095547C" w:rsidRPr="009A1649">
              <w:rPr>
                <w:rFonts w:asciiTheme="minorHAnsi" w:hAnsiTheme="minorHAnsi"/>
                <w:sz w:val="18"/>
                <w:szCs w:val="18"/>
                <w:lang w:val="en-US"/>
              </w:rPr>
              <w:t>module</w:t>
            </w:r>
            <w:r w:rsidRPr="009A1649">
              <w:rPr>
                <w:rFonts w:asciiTheme="minorHAnsi" w:hAnsiTheme="minorHAnsi"/>
                <w:sz w:val="18"/>
                <w:szCs w:val="18"/>
                <w:lang w:val="en-US"/>
              </w:rPr>
              <w:t xml:space="preserve"> will consist of two parts and will</w:t>
            </w:r>
          </w:p>
          <w:p w14:paraId="33845E77" w14:textId="20275BAA" w:rsidR="00E779B7" w:rsidRPr="009A1649" w:rsidRDefault="00E779B7" w:rsidP="00D24D67">
            <w:pPr>
              <w:pStyle w:val="ListParagraph"/>
              <w:numPr>
                <w:ilvl w:val="0"/>
                <w:numId w:val="37"/>
              </w:numPr>
              <w:ind w:left="242" w:hanging="218"/>
              <w:jc w:val="left"/>
              <w:rPr>
                <w:rFonts w:asciiTheme="minorHAnsi" w:hAnsiTheme="minorHAnsi"/>
                <w:sz w:val="18"/>
                <w:szCs w:val="18"/>
                <w:lang w:val="en-US"/>
              </w:rPr>
            </w:pPr>
            <w:proofErr w:type="gramStart"/>
            <w:r w:rsidRPr="009A1649">
              <w:rPr>
                <w:rFonts w:asciiTheme="minorHAnsi" w:hAnsiTheme="minorHAnsi"/>
                <w:sz w:val="18"/>
                <w:szCs w:val="18"/>
                <w:u w:val="single"/>
                <w:lang w:val="en-US"/>
              </w:rPr>
              <w:t>individual</w:t>
            </w:r>
            <w:proofErr w:type="gramEnd"/>
            <w:r w:rsidRPr="009A1649">
              <w:rPr>
                <w:rFonts w:asciiTheme="minorHAnsi" w:hAnsiTheme="minorHAnsi"/>
                <w:sz w:val="18"/>
                <w:szCs w:val="18"/>
                <w:u w:val="single"/>
                <w:lang w:val="en-US"/>
              </w:rPr>
              <w:t xml:space="preserve"> researchers and small research groups</w:t>
            </w:r>
            <w:r w:rsidRPr="009A1649">
              <w:rPr>
                <w:rFonts w:asciiTheme="minorHAnsi" w:hAnsiTheme="minorHAnsi"/>
                <w:sz w:val="18"/>
                <w:szCs w:val="18"/>
                <w:lang w:val="en-US"/>
              </w:rPr>
              <w:t xml:space="preserve"> on the use of sciences that are integrated in the EGI Platform for the long-tail of science.</w:t>
            </w:r>
          </w:p>
          <w:p w14:paraId="6D45C42E" w14:textId="6E67D370" w:rsidR="00E779B7" w:rsidRPr="009A1649" w:rsidRDefault="00E779B7" w:rsidP="00D24D67">
            <w:pPr>
              <w:pStyle w:val="ListParagraph"/>
              <w:numPr>
                <w:ilvl w:val="0"/>
                <w:numId w:val="37"/>
              </w:numPr>
              <w:ind w:left="242" w:hanging="218"/>
              <w:jc w:val="left"/>
              <w:rPr>
                <w:rFonts w:asciiTheme="minorHAnsi" w:hAnsiTheme="minorHAnsi"/>
                <w:sz w:val="18"/>
                <w:szCs w:val="18"/>
                <w:lang w:val="en-US"/>
              </w:rPr>
            </w:pPr>
            <w:r w:rsidRPr="009A1649">
              <w:rPr>
                <w:rFonts w:asciiTheme="minorHAnsi" w:hAnsiTheme="minorHAnsi"/>
                <w:sz w:val="18"/>
                <w:szCs w:val="18"/>
                <w:u w:val="single"/>
                <w:lang w:val="en-US"/>
              </w:rPr>
              <w:t>NGI user support teams</w:t>
            </w:r>
            <w:r w:rsidRPr="009A1649">
              <w:rPr>
                <w:rFonts w:asciiTheme="minorHAnsi" w:hAnsiTheme="minorHAnsi"/>
                <w:sz w:val="18"/>
                <w:szCs w:val="18"/>
                <w:lang w:val="en-US"/>
              </w:rPr>
              <w:t xml:space="preserve"> on supporting users with this EGI platform.</w:t>
            </w:r>
          </w:p>
        </w:tc>
        <w:tc>
          <w:tcPr>
            <w:tcW w:w="782" w:type="pct"/>
          </w:tcPr>
          <w:p w14:paraId="28840FD9" w14:textId="0D8D6A57" w:rsidR="00E779B7"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High</w:t>
            </w:r>
          </w:p>
        </w:tc>
        <w:tc>
          <w:tcPr>
            <w:tcW w:w="974" w:type="pct"/>
          </w:tcPr>
          <w:p w14:paraId="3007D87C" w14:textId="77777777" w:rsidR="00E779B7" w:rsidRPr="009A1649" w:rsidRDefault="00E779B7"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Online</w:t>
            </w:r>
          </w:p>
          <w:p w14:paraId="6D60CA7A" w14:textId="360B5FC9" w:rsidR="00E779B7" w:rsidRPr="009A1649" w:rsidRDefault="00E779B7"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To decide on version for F2F delivery based on feedback on online version.</w:t>
            </w:r>
          </w:p>
        </w:tc>
        <w:tc>
          <w:tcPr>
            <w:tcW w:w="1014" w:type="pct"/>
          </w:tcPr>
          <w:p w14:paraId="35449193" w14:textId="312E42CF" w:rsidR="00E779B7" w:rsidRPr="009A1649" w:rsidRDefault="00D24D67" w:rsidP="00D24D67">
            <w:pPr>
              <w:jc w:val="left"/>
              <w:rPr>
                <w:rFonts w:asciiTheme="minorHAnsi" w:hAnsiTheme="minorHAnsi"/>
                <w:sz w:val="18"/>
                <w:szCs w:val="18"/>
                <w:lang w:val="en-US"/>
              </w:rPr>
            </w:pPr>
            <w:r w:rsidRPr="009A1649">
              <w:rPr>
                <w:rFonts w:asciiTheme="minorHAnsi" w:hAnsiTheme="minorHAnsi"/>
                <w:sz w:val="18"/>
                <w:szCs w:val="18"/>
                <w:lang w:val="en-US"/>
              </w:rPr>
              <w:t>Giuseppe, Gergely (EGI UCST</w:t>
            </w:r>
            <w:r w:rsidR="0095547C" w:rsidRPr="009A1649">
              <w:rPr>
                <w:rFonts w:asciiTheme="minorHAnsi" w:hAnsiTheme="minorHAnsi"/>
                <w:sz w:val="18"/>
                <w:szCs w:val="18"/>
                <w:lang w:val="en-US"/>
              </w:rPr>
              <w:t xml:space="preserve">) </w:t>
            </w:r>
          </w:p>
        </w:tc>
      </w:tr>
      <w:tr w:rsidR="004C1BF0" w:rsidRPr="009A1649" w14:paraId="05A06D08" w14:textId="77777777" w:rsidTr="00F12AD9">
        <w:tc>
          <w:tcPr>
            <w:tcW w:w="776" w:type="pct"/>
          </w:tcPr>
          <w:p w14:paraId="1C2892C1" w14:textId="18CBB767" w:rsidR="004C1BF0" w:rsidRPr="009A1649" w:rsidRDefault="004C1BF0"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Platforms in the EGI Federated Cloud </w:t>
            </w:r>
          </w:p>
        </w:tc>
        <w:tc>
          <w:tcPr>
            <w:tcW w:w="1455" w:type="pct"/>
          </w:tcPr>
          <w:p w14:paraId="5B92C503" w14:textId="6363E330" w:rsidR="004C1BF0" w:rsidRPr="009A1649" w:rsidRDefault="004C1BF0" w:rsidP="00D24D67">
            <w:pPr>
              <w:jc w:val="left"/>
              <w:rPr>
                <w:rFonts w:asciiTheme="minorHAnsi" w:hAnsiTheme="minorHAnsi"/>
                <w:sz w:val="18"/>
                <w:szCs w:val="18"/>
                <w:lang w:val="en-US"/>
              </w:rPr>
            </w:pPr>
            <w:r w:rsidRPr="009A1649">
              <w:rPr>
                <w:rFonts w:asciiTheme="minorHAnsi" w:hAnsiTheme="minorHAnsi"/>
                <w:sz w:val="18"/>
                <w:szCs w:val="18"/>
                <w:lang w:val="en-US"/>
              </w:rPr>
              <w:t xml:space="preserve">Set of modules, each </w:t>
            </w:r>
            <w:proofErr w:type="spellStart"/>
            <w:r w:rsidRPr="009A1649">
              <w:rPr>
                <w:rFonts w:asciiTheme="minorHAnsi" w:hAnsiTheme="minorHAnsi"/>
                <w:sz w:val="18"/>
                <w:szCs w:val="18"/>
                <w:lang w:val="en-US"/>
              </w:rPr>
              <w:t>specialised</w:t>
            </w:r>
            <w:proofErr w:type="spellEnd"/>
            <w:r w:rsidRPr="009A1649">
              <w:rPr>
                <w:rFonts w:asciiTheme="minorHAnsi" w:hAnsiTheme="minorHAnsi"/>
                <w:sz w:val="18"/>
                <w:szCs w:val="18"/>
                <w:lang w:val="en-US"/>
              </w:rPr>
              <w:t xml:space="preserve"> on a platform (</w:t>
            </w:r>
            <w:proofErr w:type="spellStart"/>
            <w:r w:rsidRPr="009A1649">
              <w:rPr>
                <w:rFonts w:asciiTheme="minorHAnsi" w:hAnsiTheme="minorHAnsi"/>
                <w:sz w:val="18"/>
                <w:szCs w:val="18"/>
                <w:lang w:val="en-US"/>
              </w:rPr>
              <w:t>PaaS</w:t>
            </w:r>
            <w:proofErr w:type="spellEnd"/>
            <w:proofErr w:type="gramStart"/>
            <w:r w:rsidRPr="009A1649">
              <w:rPr>
                <w:rFonts w:asciiTheme="minorHAnsi" w:hAnsiTheme="minorHAnsi"/>
                <w:sz w:val="18"/>
                <w:szCs w:val="18"/>
                <w:lang w:val="en-US"/>
              </w:rPr>
              <w:t xml:space="preserve">,  </w:t>
            </w:r>
            <w:proofErr w:type="spellStart"/>
            <w:r w:rsidRPr="009A1649">
              <w:rPr>
                <w:rFonts w:asciiTheme="minorHAnsi" w:hAnsiTheme="minorHAnsi"/>
                <w:sz w:val="18"/>
                <w:szCs w:val="18"/>
                <w:lang w:val="en-US"/>
              </w:rPr>
              <w:t>SaaS</w:t>
            </w:r>
            <w:proofErr w:type="spellEnd"/>
            <w:proofErr w:type="gramEnd"/>
            <w:r w:rsidRPr="009A1649">
              <w:rPr>
                <w:rFonts w:asciiTheme="minorHAnsi" w:hAnsiTheme="minorHAnsi"/>
                <w:sz w:val="18"/>
                <w:szCs w:val="18"/>
                <w:lang w:val="en-US"/>
              </w:rPr>
              <w:t xml:space="preserve">, VRE, gateway) that provides high level abstractions and interfaces for </w:t>
            </w:r>
            <w:r w:rsidRPr="009A1649">
              <w:rPr>
                <w:rFonts w:asciiTheme="minorHAnsi" w:hAnsiTheme="minorHAnsi"/>
                <w:sz w:val="18"/>
                <w:szCs w:val="18"/>
                <w:u w:val="single"/>
                <w:lang w:val="en-US"/>
              </w:rPr>
              <w:t>application developers</w:t>
            </w:r>
            <w:r w:rsidRPr="009A1649">
              <w:rPr>
                <w:rFonts w:asciiTheme="minorHAnsi" w:hAnsiTheme="minorHAnsi"/>
                <w:sz w:val="18"/>
                <w:szCs w:val="18"/>
                <w:lang w:val="en-US"/>
              </w:rPr>
              <w:t xml:space="preserve"> and</w:t>
            </w:r>
            <w:r w:rsidR="0034074A" w:rsidRPr="009A1649">
              <w:rPr>
                <w:rFonts w:asciiTheme="minorHAnsi" w:hAnsiTheme="minorHAnsi"/>
                <w:sz w:val="18"/>
                <w:szCs w:val="18"/>
                <w:lang w:val="en-US"/>
              </w:rPr>
              <w:t>/or</w:t>
            </w:r>
            <w:r w:rsidRPr="009A1649">
              <w:rPr>
                <w:rFonts w:asciiTheme="minorHAnsi" w:hAnsiTheme="minorHAnsi"/>
                <w:sz w:val="18"/>
                <w:szCs w:val="18"/>
                <w:lang w:val="en-US"/>
              </w:rPr>
              <w:t xml:space="preserve"> </w:t>
            </w:r>
            <w:r w:rsidRPr="009A1649">
              <w:rPr>
                <w:rFonts w:asciiTheme="minorHAnsi" w:hAnsiTheme="minorHAnsi"/>
                <w:sz w:val="18"/>
                <w:szCs w:val="18"/>
                <w:u w:val="single"/>
                <w:lang w:val="en-US"/>
              </w:rPr>
              <w:t>scienti</w:t>
            </w:r>
            <w:r w:rsidR="0034074A" w:rsidRPr="009A1649">
              <w:rPr>
                <w:rFonts w:asciiTheme="minorHAnsi" w:hAnsiTheme="minorHAnsi"/>
                <w:sz w:val="18"/>
                <w:szCs w:val="18"/>
                <w:u w:val="single"/>
                <w:lang w:val="en-US"/>
              </w:rPr>
              <w:t>sts</w:t>
            </w:r>
            <w:r w:rsidRPr="009A1649">
              <w:rPr>
                <w:rFonts w:asciiTheme="minorHAnsi" w:hAnsiTheme="minorHAnsi"/>
                <w:sz w:val="18"/>
                <w:szCs w:val="18"/>
                <w:lang w:val="en-US"/>
              </w:rPr>
              <w:t xml:space="preserve"> to </w:t>
            </w:r>
            <w:r w:rsidR="0034074A" w:rsidRPr="009A1649">
              <w:rPr>
                <w:rFonts w:asciiTheme="minorHAnsi" w:hAnsiTheme="minorHAnsi"/>
                <w:sz w:val="18"/>
                <w:szCs w:val="18"/>
                <w:lang w:val="en-US"/>
              </w:rPr>
              <w:t>access</w:t>
            </w:r>
            <w:r w:rsidRPr="009A1649">
              <w:rPr>
                <w:rFonts w:asciiTheme="minorHAnsi" w:hAnsiTheme="minorHAnsi"/>
                <w:sz w:val="18"/>
                <w:szCs w:val="18"/>
                <w:lang w:val="en-US"/>
              </w:rPr>
              <w:t xml:space="preserve"> </w:t>
            </w:r>
            <w:r w:rsidR="0034074A" w:rsidRPr="009A1649">
              <w:rPr>
                <w:rFonts w:asciiTheme="minorHAnsi" w:hAnsiTheme="minorHAnsi"/>
                <w:sz w:val="18"/>
                <w:szCs w:val="18"/>
                <w:lang w:val="en-US"/>
              </w:rPr>
              <w:t>compute</w:t>
            </w:r>
            <w:r w:rsidRPr="009A1649">
              <w:rPr>
                <w:rFonts w:asciiTheme="minorHAnsi" w:hAnsiTheme="minorHAnsi"/>
                <w:sz w:val="18"/>
                <w:szCs w:val="18"/>
                <w:lang w:val="en-US"/>
              </w:rPr>
              <w:t xml:space="preserve"> and storage </w:t>
            </w:r>
            <w:r w:rsidR="0034074A" w:rsidRPr="009A1649">
              <w:rPr>
                <w:rFonts w:asciiTheme="minorHAnsi" w:hAnsiTheme="minorHAnsi"/>
                <w:sz w:val="18"/>
                <w:szCs w:val="18"/>
                <w:lang w:val="en-US"/>
              </w:rPr>
              <w:t>services</w:t>
            </w:r>
            <w:r w:rsidRPr="009A1649">
              <w:rPr>
                <w:rFonts w:asciiTheme="minorHAnsi" w:hAnsiTheme="minorHAnsi"/>
                <w:sz w:val="18"/>
                <w:szCs w:val="18"/>
                <w:lang w:val="en-US"/>
              </w:rPr>
              <w:t xml:space="preserve"> in the EGI Federated Cloud.  </w:t>
            </w:r>
          </w:p>
        </w:tc>
        <w:tc>
          <w:tcPr>
            <w:tcW w:w="782" w:type="pct"/>
          </w:tcPr>
          <w:p w14:paraId="289CE832" w14:textId="05354634" w:rsidR="004C1BF0" w:rsidRPr="009A1649" w:rsidRDefault="0089627D" w:rsidP="00D24D67">
            <w:pPr>
              <w:jc w:val="left"/>
              <w:rPr>
                <w:rFonts w:asciiTheme="minorHAnsi" w:hAnsiTheme="minorHAnsi"/>
                <w:sz w:val="18"/>
                <w:szCs w:val="18"/>
                <w:lang w:val="en-US"/>
              </w:rPr>
            </w:pPr>
            <w:r w:rsidRPr="009A1649">
              <w:rPr>
                <w:rFonts w:asciiTheme="minorHAnsi" w:hAnsiTheme="minorHAnsi"/>
                <w:sz w:val="18"/>
                <w:szCs w:val="18"/>
                <w:lang w:val="en-US"/>
              </w:rPr>
              <w:t>Medium</w:t>
            </w:r>
          </w:p>
        </w:tc>
        <w:tc>
          <w:tcPr>
            <w:tcW w:w="974" w:type="pct"/>
          </w:tcPr>
          <w:p w14:paraId="6B559273" w14:textId="77777777" w:rsidR="004C1BF0" w:rsidRPr="009A1649" w:rsidRDefault="004C1BF0"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Online</w:t>
            </w:r>
          </w:p>
          <w:p w14:paraId="2684936B" w14:textId="6CE39F6A" w:rsidR="004C1BF0" w:rsidRPr="009A1649" w:rsidRDefault="004C1BF0" w:rsidP="00D24D67">
            <w:pPr>
              <w:pStyle w:val="ListParagraph"/>
              <w:numPr>
                <w:ilvl w:val="0"/>
                <w:numId w:val="37"/>
              </w:numPr>
              <w:ind w:left="212" w:hanging="136"/>
              <w:jc w:val="left"/>
              <w:rPr>
                <w:rFonts w:asciiTheme="minorHAnsi" w:hAnsiTheme="minorHAnsi"/>
                <w:sz w:val="18"/>
                <w:szCs w:val="18"/>
                <w:lang w:val="en-US"/>
              </w:rPr>
            </w:pPr>
            <w:r w:rsidRPr="009A1649">
              <w:rPr>
                <w:rFonts w:asciiTheme="minorHAnsi" w:hAnsiTheme="minorHAnsi"/>
                <w:sz w:val="18"/>
                <w:szCs w:val="18"/>
                <w:lang w:val="en-US"/>
              </w:rPr>
              <w:t xml:space="preserve">To decide on version for specific events (e.g. EGI Forums, RI conferences) </w:t>
            </w:r>
          </w:p>
        </w:tc>
        <w:tc>
          <w:tcPr>
            <w:tcW w:w="1014" w:type="pct"/>
          </w:tcPr>
          <w:p w14:paraId="17040C94" w14:textId="77777777" w:rsidR="004C1BF0" w:rsidRPr="009A1649" w:rsidRDefault="00D24D67" w:rsidP="00D24D67">
            <w:pPr>
              <w:jc w:val="left"/>
              <w:rPr>
                <w:rFonts w:asciiTheme="minorHAnsi" w:hAnsiTheme="minorHAnsi"/>
                <w:sz w:val="18"/>
                <w:szCs w:val="18"/>
                <w:lang w:val="en-US"/>
              </w:rPr>
            </w:pPr>
            <w:r w:rsidRPr="009A1649">
              <w:rPr>
                <w:rFonts w:asciiTheme="minorHAnsi" w:hAnsiTheme="minorHAnsi"/>
                <w:sz w:val="18"/>
                <w:szCs w:val="18"/>
                <w:lang w:val="en-US"/>
              </w:rPr>
              <w:t>E</w:t>
            </w:r>
            <w:r w:rsidR="004C1BF0" w:rsidRPr="009A1649">
              <w:rPr>
                <w:rFonts w:asciiTheme="minorHAnsi" w:hAnsiTheme="minorHAnsi"/>
                <w:sz w:val="18"/>
                <w:szCs w:val="18"/>
                <w:lang w:val="en-US"/>
              </w:rPr>
              <w:t>ach course crea</w:t>
            </w:r>
            <w:r w:rsidRPr="009A1649">
              <w:rPr>
                <w:rFonts w:asciiTheme="minorHAnsi" w:hAnsiTheme="minorHAnsi"/>
                <w:sz w:val="18"/>
                <w:szCs w:val="18"/>
                <w:lang w:val="en-US"/>
              </w:rPr>
              <w:t>ted by the platform developers/</w:t>
            </w:r>
            <w:r w:rsidR="004C1BF0" w:rsidRPr="009A1649">
              <w:rPr>
                <w:rFonts w:asciiTheme="minorHAnsi" w:hAnsiTheme="minorHAnsi"/>
                <w:sz w:val="18"/>
                <w:szCs w:val="18"/>
                <w:lang w:val="en-US"/>
              </w:rPr>
              <w:t>providers.</w:t>
            </w:r>
          </w:p>
          <w:p w14:paraId="11634D0E" w14:textId="7859AA6C" w:rsidR="00D24D67" w:rsidRPr="009A1649" w:rsidRDefault="00F12AD9" w:rsidP="00D24D67">
            <w:pPr>
              <w:jc w:val="left"/>
              <w:rPr>
                <w:rFonts w:asciiTheme="minorHAnsi" w:hAnsiTheme="minorHAnsi"/>
                <w:sz w:val="18"/>
                <w:szCs w:val="18"/>
                <w:lang w:val="en-US"/>
              </w:rPr>
            </w:pPr>
            <w:r>
              <w:rPr>
                <w:rFonts w:asciiTheme="minorHAnsi" w:hAnsiTheme="minorHAnsi"/>
                <w:sz w:val="18"/>
                <w:szCs w:val="18"/>
                <w:lang w:val="en-US"/>
              </w:rPr>
              <w:t>Giuseppe</w:t>
            </w:r>
            <w:r w:rsidR="00D24D67" w:rsidRPr="009A1649">
              <w:rPr>
                <w:rFonts w:asciiTheme="minorHAnsi" w:hAnsiTheme="minorHAnsi"/>
                <w:sz w:val="18"/>
                <w:szCs w:val="18"/>
                <w:lang w:val="en-US"/>
              </w:rPr>
              <w:t xml:space="preserve"> as supervisor (EGI UCST)</w:t>
            </w:r>
          </w:p>
          <w:p w14:paraId="47182DC3" w14:textId="35623C43" w:rsidR="00D24D67" w:rsidRPr="009A1649" w:rsidRDefault="00D24D67" w:rsidP="00D24D67">
            <w:pPr>
              <w:jc w:val="left"/>
              <w:rPr>
                <w:rFonts w:asciiTheme="minorHAnsi" w:hAnsiTheme="minorHAnsi"/>
                <w:sz w:val="18"/>
                <w:szCs w:val="18"/>
                <w:lang w:val="en-US"/>
              </w:rPr>
            </w:pPr>
          </w:p>
        </w:tc>
      </w:tr>
      <w:tr w:rsidR="0089627D" w:rsidRPr="009A1649" w14:paraId="157C46CF" w14:textId="77777777" w:rsidTr="00F12AD9">
        <w:tc>
          <w:tcPr>
            <w:tcW w:w="776" w:type="pct"/>
          </w:tcPr>
          <w:p w14:paraId="6461B1DE" w14:textId="2F9C8B1A" w:rsidR="0089627D" w:rsidRPr="009A1649" w:rsidRDefault="0089627D" w:rsidP="00D24D67">
            <w:pPr>
              <w:jc w:val="left"/>
              <w:rPr>
                <w:rFonts w:asciiTheme="minorHAnsi" w:hAnsiTheme="minorHAnsi"/>
                <w:color w:val="FF0000"/>
                <w:sz w:val="18"/>
                <w:szCs w:val="18"/>
                <w:lang w:val="en-US"/>
              </w:rPr>
            </w:pPr>
            <w:proofErr w:type="spellStart"/>
            <w:proofErr w:type="gramStart"/>
            <w:r w:rsidRPr="009A1649">
              <w:rPr>
                <w:rFonts w:asciiTheme="minorHAnsi" w:eastAsia="Times New Roman" w:hAnsiTheme="minorHAnsi" w:cs="Times New Roman"/>
                <w:color w:val="000000"/>
                <w:sz w:val="18"/>
                <w:szCs w:val="18"/>
                <w:lang w:val="en-US"/>
              </w:rPr>
              <w:t>eInfrastructure</w:t>
            </w:r>
            <w:proofErr w:type="spellEnd"/>
            <w:proofErr w:type="gramEnd"/>
            <w:r w:rsidRPr="009A1649">
              <w:rPr>
                <w:rFonts w:asciiTheme="minorHAnsi" w:eastAsia="Times New Roman" w:hAnsiTheme="minorHAnsi" w:cs="Times New Roman"/>
                <w:color w:val="000000"/>
                <w:sz w:val="18"/>
                <w:szCs w:val="18"/>
                <w:lang w:val="en-US"/>
              </w:rPr>
              <w:t xml:space="preserve"> user security awareness training</w:t>
            </w:r>
          </w:p>
        </w:tc>
        <w:tc>
          <w:tcPr>
            <w:tcW w:w="1455" w:type="pct"/>
          </w:tcPr>
          <w:p w14:paraId="12F1729C" w14:textId="781700D2"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This module will act as an introduction </w:t>
            </w:r>
            <w:r w:rsidRPr="009A1649">
              <w:rPr>
                <w:rFonts w:asciiTheme="minorHAnsi" w:eastAsia="Times New Roman" w:hAnsiTheme="minorHAnsi" w:cs="Times New Roman"/>
                <w:color w:val="000000"/>
                <w:sz w:val="18"/>
                <w:szCs w:val="18"/>
                <w:u w:val="single"/>
                <w:lang w:val="en-US"/>
              </w:rPr>
              <w:t xml:space="preserve">for end users of </w:t>
            </w:r>
            <w:proofErr w:type="spellStart"/>
            <w:r w:rsidRPr="009A1649">
              <w:rPr>
                <w:rFonts w:asciiTheme="minorHAnsi" w:eastAsia="Times New Roman" w:hAnsiTheme="minorHAnsi" w:cs="Times New Roman"/>
                <w:color w:val="000000"/>
                <w:sz w:val="18"/>
                <w:szCs w:val="18"/>
                <w:u w:val="single"/>
                <w:lang w:val="en-US"/>
              </w:rPr>
              <w:t>eInfrastructures</w:t>
            </w:r>
            <w:proofErr w:type="spellEnd"/>
            <w:r w:rsidRPr="009A1649">
              <w:rPr>
                <w:rFonts w:asciiTheme="minorHAnsi" w:eastAsia="Times New Roman" w:hAnsiTheme="minorHAnsi" w:cs="Times New Roman"/>
                <w:color w:val="000000"/>
                <w:sz w:val="18"/>
                <w:szCs w:val="18"/>
                <w:lang w:val="en-US"/>
              </w:rPr>
              <w:t xml:space="preserve">. This will be done jointly with other Infrastructures in the </w:t>
            </w:r>
            <w:proofErr w:type="gramStart"/>
            <w:r w:rsidRPr="009A1649">
              <w:rPr>
                <w:rFonts w:asciiTheme="minorHAnsi" w:eastAsia="Times New Roman" w:hAnsiTheme="minorHAnsi" w:cs="Times New Roman"/>
                <w:color w:val="000000"/>
                <w:sz w:val="18"/>
                <w:szCs w:val="18"/>
                <w:lang w:val="en-US"/>
              </w:rPr>
              <w:t>WISE working</w:t>
            </w:r>
            <w:proofErr w:type="gramEnd"/>
            <w:r w:rsidRPr="009A1649">
              <w:rPr>
                <w:rFonts w:asciiTheme="minorHAnsi" w:eastAsia="Times New Roman" w:hAnsiTheme="minorHAnsi" w:cs="Times New Roman"/>
                <w:color w:val="000000"/>
                <w:sz w:val="18"/>
                <w:szCs w:val="18"/>
                <w:lang w:val="en-US"/>
              </w:rPr>
              <w:t xml:space="preserve"> group on security training and is likely to involve pulling together existing material from various sources.</w:t>
            </w:r>
          </w:p>
        </w:tc>
        <w:tc>
          <w:tcPr>
            <w:tcW w:w="782" w:type="pct"/>
          </w:tcPr>
          <w:p w14:paraId="53C67FCC" w14:textId="14463CC2"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Medium</w:t>
            </w:r>
          </w:p>
        </w:tc>
        <w:tc>
          <w:tcPr>
            <w:tcW w:w="974" w:type="pct"/>
          </w:tcPr>
          <w:p w14:paraId="012186A3" w14:textId="65959493"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A set of slides tested at a F2F event, which could then be turned into an online course if time and effort permits</w:t>
            </w:r>
          </w:p>
        </w:tc>
        <w:tc>
          <w:tcPr>
            <w:tcW w:w="1014" w:type="pct"/>
          </w:tcPr>
          <w:p w14:paraId="7E36C04D" w14:textId="4EF5F898"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STFC (and LIP</w:t>
            </w:r>
            <w:r w:rsidR="00D24D67" w:rsidRPr="009A1649">
              <w:rPr>
                <w:rFonts w:asciiTheme="minorHAnsi" w:eastAsia="Times New Roman" w:hAnsiTheme="minorHAnsi" w:cs="Times New Roman"/>
                <w:color w:val="000000"/>
                <w:sz w:val="18"/>
                <w:szCs w:val="18"/>
                <w:lang w:val="en-US"/>
              </w:rPr>
              <w:t xml:space="preserve"> and possibly other SA2.1 members</w:t>
            </w:r>
            <w:r w:rsidRPr="009A1649">
              <w:rPr>
                <w:rFonts w:asciiTheme="minorHAnsi" w:eastAsia="Times New Roman" w:hAnsiTheme="minorHAnsi" w:cs="Times New Roman"/>
                <w:color w:val="000000"/>
                <w:sz w:val="18"/>
                <w:szCs w:val="18"/>
                <w:lang w:val="en-US"/>
              </w:rPr>
              <w:t xml:space="preserve">) </w:t>
            </w:r>
          </w:p>
        </w:tc>
      </w:tr>
      <w:tr w:rsidR="0089627D" w:rsidRPr="009A1649" w14:paraId="7825B7E7" w14:textId="77777777" w:rsidTr="00F12AD9">
        <w:tc>
          <w:tcPr>
            <w:tcW w:w="776" w:type="pct"/>
          </w:tcPr>
          <w:p w14:paraId="24938C0C" w14:textId="41B1C3A0"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Security incident handling, methods and </w:t>
            </w:r>
            <w:r w:rsidRPr="009A1649">
              <w:rPr>
                <w:rFonts w:asciiTheme="minorHAnsi" w:eastAsia="Times New Roman" w:hAnsiTheme="minorHAnsi" w:cs="Times New Roman"/>
                <w:color w:val="000000"/>
                <w:sz w:val="18"/>
                <w:szCs w:val="18"/>
                <w:lang w:val="en-US"/>
              </w:rPr>
              <w:lastRenderedPageBreak/>
              <w:t>forensics</w:t>
            </w:r>
          </w:p>
        </w:tc>
        <w:tc>
          <w:tcPr>
            <w:tcW w:w="1455" w:type="pct"/>
          </w:tcPr>
          <w:p w14:paraId="4B705EFB" w14:textId="7AA8C537"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This development will build on the earlier material produced in EGI-</w:t>
            </w:r>
            <w:proofErr w:type="spellStart"/>
            <w:r w:rsidRPr="009A1649">
              <w:rPr>
                <w:rFonts w:asciiTheme="minorHAnsi" w:eastAsia="Times New Roman" w:hAnsiTheme="minorHAnsi" w:cs="Times New Roman"/>
                <w:color w:val="000000"/>
                <w:sz w:val="18"/>
                <w:szCs w:val="18"/>
                <w:lang w:val="en-US"/>
              </w:rPr>
              <w:t>In</w:t>
            </w:r>
            <w:r w:rsidR="00D24D67" w:rsidRPr="009A1649">
              <w:rPr>
                <w:rFonts w:asciiTheme="minorHAnsi" w:eastAsia="Times New Roman" w:hAnsiTheme="minorHAnsi" w:cs="Times New Roman"/>
                <w:color w:val="000000"/>
                <w:sz w:val="18"/>
                <w:szCs w:val="18"/>
                <w:lang w:val="en-US"/>
              </w:rPr>
              <w:t>SPIRE</w:t>
            </w:r>
            <w:proofErr w:type="spellEnd"/>
            <w:r w:rsidRPr="009A1649">
              <w:rPr>
                <w:rFonts w:asciiTheme="minorHAnsi" w:eastAsia="Times New Roman" w:hAnsiTheme="minorHAnsi" w:cs="Times New Roman"/>
                <w:color w:val="000000"/>
                <w:sz w:val="18"/>
                <w:szCs w:val="18"/>
                <w:lang w:val="en-US"/>
              </w:rPr>
              <w:t xml:space="preserve"> and EGI-Engage PY1. Some components are technical hands-on training and some will </w:t>
            </w:r>
            <w:r w:rsidRPr="009A1649">
              <w:rPr>
                <w:rFonts w:asciiTheme="minorHAnsi" w:eastAsia="Times New Roman" w:hAnsiTheme="minorHAnsi" w:cs="Times New Roman"/>
                <w:color w:val="000000"/>
                <w:sz w:val="18"/>
                <w:szCs w:val="18"/>
                <w:lang w:val="en-US"/>
              </w:rPr>
              <w:lastRenderedPageBreak/>
              <w:t xml:space="preserve">be role-play scenarios following Incident Handling procedures. The target audience includes </w:t>
            </w:r>
            <w:r w:rsidRPr="009A1649">
              <w:rPr>
                <w:rFonts w:asciiTheme="minorHAnsi" w:eastAsia="Times New Roman" w:hAnsiTheme="minorHAnsi" w:cs="Times New Roman"/>
                <w:color w:val="000000"/>
                <w:sz w:val="18"/>
                <w:szCs w:val="18"/>
                <w:u w:val="single"/>
                <w:lang w:val="en-US"/>
              </w:rPr>
              <w:t>system administrators of any resources or services</w:t>
            </w:r>
            <w:r w:rsidRPr="009A1649">
              <w:rPr>
                <w:rFonts w:asciiTheme="minorHAnsi" w:eastAsia="Times New Roman" w:hAnsiTheme="minorHAnsi" w:cs="Times New Roman"/>
                <w:color w:val="000000"/>
                <w:sz w:val="18"/>
                <w:szCs w:val="18"/>
                <w:lang w:val="en-US"/>
              </w:rPr>
              <w:t xml:space="preserve"> within the whole EGI portfolio, managers/operators of </w:t>
            </w:r>
            <w:proofErr w:type="spellStart"/>
            <w:r w:rsidRPr="009A1649">
              <w:rPr>
                <w:rFonts w:asciiTheme="minorHAnsi" w:eastAsia="Times New Roman" w:hAnsiTheme="minorHAnsi" w:cs="Times New Roman"/>
                <w:color w:val="000000"/>
                <w:sz w:val="18"/>
                <w:szCs w:val="18"/>
                <w:lang w:val="en-US"/>
              </w:rPr>
              <w:t>virtualised</w:t>
            </w:r>
            <w:proofErr w:type="spellEnd"/>
            <w:r w:rsidRPr="009A1649">
              <w:rPr>
                <w:rFonts w:asciiTheme="minorHAnsi" w:eastAsia="Times New Roman" w:hAnsiTheme="minorHAnsi" w:cs="Times New Roman"/>
                <w:color w:val="000000"/>
                <w:sz w:val="18"/>
                <w:szCs w:val="18"/>
                <w:lang w:val="en-US"/>
              </w:rPr>
              <w:t xml:space="preserve"> services in the EGI Fed</w:t>
            </w:r>
            <w:r w:rsidR="00D24D67" w:rsidRPr="009A1649">
              <w:rPr>
                <w:rFonts w:asciiTheme="minorHAnsi" w:eastAsia="Times New Roman" w:hAnsiTheme="minorHAnsi" w:cs="Times New Roman"/>
                <w:color w:val="000000"/>
                <w:sz w:val="18"/>
                <w:szCs w:val="18"/>
                <w:lang w:val="en-US"/>
              </w:rPr>
              <w:t xml:space="preserve">erated </w:t>
            </w:r>
            <w:r w:rsidRPr="009A1649">
              <w:rPr>
                <w:rFonts w:asciiTheme="minorHAnsi" w:eastAsia="Times New Roman" w:hAnsiTheme="minorHAnsi" w:cs="Times New Roman"/>
                <w:color w:val="000000"/>
                <w:sz w:val="18"/>
                <w:szCs w:val="18"/>
                <w:lang w:val="en-US"/>
              </w:rPr>
              <w:t>Cloud, managers of Science gateways and portals</w:t>
            </w:r>
            <w:r w:rsidR="00D24D67" w:rsidRPr="009A1649">
              <w:rPr>
                <w:rFonts w:asciiTheme="minorHAnsi" w:eastAsia="Times New Roman" w:hAnsiTheme="minorHAnsi" w:cs="Times New Roman"/>
                <w:color w:val="000000"/>
                <w:sz w:val="18"/>
                <w:szCs w:val="18"/>
                <w:lang w:val="en-US"/>
              </w:rPr>
              <w:t>.</w:t>
            </w:r>
          </w:p>
        </w:tc>
        <w:tc>
          <w:tcPr>
            <w:tcW w:w="782" w:type="pct"/>
          </w:tcPr>
          <w:p w14:paraId="30F8ACFC" w14:textId="3DA714D1"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High</w:t>
            </w:r>
          </w:p>
        </w:tc>
        <w:tc>
          <w:tcPr>
            <w:tcW w:w="974" w:type="pct"/>
          </w:tcPr>
          <w:p w14:paraId="4F11054E" w14:textId="04439444"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Delivered in security training sessions at conferences and/or </w:t>
            </w:r>
            <w:proofErr w:type="spellStart"/>
            <w:r w:rsidRPr="009A1649">
              <w:rPr>
                <w:rFonts w:asciiTheme="minorHAnsi" w:eastAsia="Times New Roman" w:hAnsiTheme="minorHAnsi" w:cs="Times New Roman"/>
                <w:color w:val="000000"/>
                <w:sz w:val="18"/>
                <w:szCs w:val="18"/>
                <w:lang w:val="en-US"/>
              </w:rPr>
              <w:t>specialed</w:t>
            </w:r>
            <w:proofErr w:type="spellEnd"/>
            <w:r w:rsidRPr="009A1649">
              <w:rPr>
                <w:rFonts w:asciiTheme="minorHAnsi" w:eastAsia="Times New Roman" w:hAnsiTheme="minorHAnsi" w:cs="Times New Roman"/>
                <w:color w:val="000000"/>
                <w:sz w:val="18"/>
                <w:szCs w:val="18"/>
                <w:lang w:val="en-US"/>
              </w:rPr>
              <w:t xml:space="preserve"> security workshops related </w:t>
            </w:r>
            <w:r w:rsidRPr="009A1649">
              <w:rPr>
                <w:rFonts w:asciiTheme="minorHAnsi" w:eastAsia="Times New Roman" w:hAnsiTheme="minorHAnsi" w:cs="Times New Roman"/>
                <w:color w:val="000000"/>
                <w:sz w:val="18"/>
                <w:szCs w:val="18"/>
                <w:lang w:val="en-US"/>
              </w:rPr>
              <w:lastRenderedPageBreak/>
              <w:t>to such events</w:t>
            </w:r>
            <w:r w:rsidR="009651E5" w:rsidRPr="009A1649">
              <w:rPr>
                <w:rFonts w:asciiTheme="minorHAnsi" w:eastAsia="Times New Roman" w:hAnsiTheme="minorHAnsi" w:cs="Times New Roman"/>
                <w:color w:val="000000"/>
                <w:sz w:val="18"/>
                <w:szCs w:val="18"/>
                <w:lang w:val="en-US"/>
              </w:rPr>
              <w:t>. For example DI4R 2016, ISGC2017</w:t>
            </w:r>
          </w:p>
        </w:tc>
        <w:tc>
          <w:tcPr>
            <w:tcW w:w="1014" w:type="pct"/>
          </w:tcPr>
          <w:p w14:paraId="5B055F4B" w14:textId="359ECE7B" w:rsidR="0089627D" w:rsidRPr="009A1649" w:rsidRDefault="0089627D" w:rsidP="00D24D67">
            <w:pPr>
              <w:jc w:val="left"/>
              <w:rPr>
                <w:rFonts w:asciiTheme="minorHAnsi" w:hAnsiTheme="minorHAnsi"/>
                <w:color w:val="FF0000"/>
                <w:sz w:val="18"/>
                <w:szCs w:val="18"/>
                <w:lang w:val="en-US"/>
              </w:rPr>
            </w:pPr>
            <w:proofErr w:type="spellStart"/>
            <w:r w:rsidRPr="009A1649">
              <w:rPr>
                <w:rFonts w:asciiTheme="minorHAnsi" w:eastAsia="Times New Roman" w:hAnsiTheme="minorHAnsi" w:cs="Times New Roman"/>
                <w:color w:val="000000"/>
                <w:sz w:val="18"/>
                <w:szCs w:val="18"/>
                <w:lang w:val="en-US"/>
              </w:rPr>
              <w:lastRenderedPageBreak/>
              <w:t>Nikhef</w:t>
            </w:r>
            <w:proofErr w:type="spellEnd"/>
            <w:r w:rsidRPr="009A1649">
              <w:rPr>
                <w:rFonts w:asciiTheme="minorHAnsi" w:eastAsia="Times New Roman" w:hAnsiTheme="minorHAnsi" w:cs="Times New Roman"/>
                <w:color w:val="000000"/>
                <w:sz w:val="18"/>
                <w:szCs w:val="18"/>
                <w:lang w:val="en-US"/>
              </w:rPr>
              <w:t>, CESNET and CERN</w:t>
            </w:r>
          </w:p>
        </w:tc>
      </w:tr>
      <w:tr w:rsidR="0089627D" w:rsidRPr="009A1649" w14:paraId="39665C9B" w14:textId="77777777" w:rsidTr="00F12AD9">
        <w:tc>
          <w:tcPr>
            <w:tcW w:w="776" w:type="pct"/>
          </w:tcPr>
          <w:p w14:paraId="6D0B3D94" w14:textId="286416BB"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lastRenderedPageBreak/>
              <w:t>Security for Research Infrastructure and Research Community managers</w:t>
            </w:r>
          </w:p>
        </w:tc>
        <w:tc>
          <w:tcPr>
            <w:tcW w:w="1455" w:type="pct"/>
          </w:tcPr>
          <w:p w14:paraId="634638EB" w14:textId="22C8D9CE"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 xml:space="preserve">A module to gather together the various security obligations in terms of policy, procedures and best practice. Audience is </w:t>
            </w:r>
            <w:r w:rsidRPr="009A1649">
              <w:rPr>
                <w:rFonts w:asciiTheme="minorHAnsi" w:eastAsia="Times New Roman" w:hAnsiTheme="minorHAnsi" w:cs="Times New Roman"/>
                <w:color w:val="000000"/>
                <w:sz w:val="18"/>
                <w:szCs w:val="18"/>
                <w:u w:val="single"/>
                <w:lang w:val="en-US"/>
              </w:rPr>
              <w:t>any person responsible for security or general managers in Research Infrastructures</w:t>
            </w:r>
            <w:r w:rsidRPr="009A1649">
              <w:rPr>
                <w:rFonts w:asciiTheme="minorHAnsi" w:eastAsia="Times New Roman" w:hAnsiTheme="minorHAnsi" w:cs="Times New Roman"/>
                <w:color w:val="000000"/>
                <w:sz w:val="18"/>
                <w:szCs w:val="18"/>
                <w:lang w:val="en-US"/>
              </w:rPr>
              <w:t xml:space="preserve"> and Research Communities</w:t>
            </w:r>
          </w:p>
        </w:tc>
        <w:tc>
          <w:tcPr>
            <w:tcW w:w="782" w:type="pct"/>
          </w:tcPr>
          <w:p w14:paraId="18028DC7" w14:textId="0E586D76"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Medium</w:t>
            </w:r>
          </w:p>
        </w:tc>
        <w:tc>
          <w:tcPr>
            <w:tcW w:w="974" w:type="pct"/>
          </w:tcPr>
          <w:p w14:paraId="3505CF2E" w14:textId="230ACB59" w:rsidR="0089627D" w:rsidRPr="009A1649" w:rsidRDefault="0089627D"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A set of slides delivered at a F2F training session. We can build on the excellent work already done in this area funded by NSF in the USA in CTSC, probably via the WISE security training activity</w:t>
            </w:r>
            <w:r w:rsidR="00D24D67" w:rsidRPr="009A1649">
              <w:rPr>
                <w:rFonts w:asciiTheme="minorHAnsi" w:eastAsia="Times New Roman" w:hAnsiTheme="minorHAnsi" w:cs="Times New Roman"/>
                <w:color w:val="000000"/>
                <w:sz w:val="18"/>
                <w:szCs w:val="18"/>
                <w:lang w:val="en-US"/>
              </w:rPr>
              <w:t>.</w:t>
            </w:r>
          </w:p>
        </w:tc>
        <w:tc>
          <w:tcPr>
            <w:tcW w:w="1014" w:type="pct"/>
          </w:tcPr>
          <w:p w14:paraId="3AE9E0EB" w14:textId="2A3A8B9D" w:rsidR="0089627D" w:rsidRPr="009A1649" w:rsidRDefault="00D24D67" w:rsidP="00D24D67">
            <w:pPr>
              <w:jc w:val="left"/>
              <w:rPr>
                <w:rFonts w:asciiTheme="minorHAnsi" w:hAnsiTheme="minorHAnsi"/>
                <w:color w:val="FF0000"/>
                <w:sz w:val="18"/>
                <w:szCs w:val="18"/>
                <w:lang w:val="en-US"/>
              </w:rPr>
            </w:pPr>
            <w:r w:rsidRPr="009A1649">
              <w:rPr>
                <w:rFonts w:asciiTheme="minorHAnsi" w:eastAsia="Times New Roman" w:hAnsiTheme="minorHAnsi" w:cs="Times New Roman"/>
                <w:color w:val="000000"/>
                <w:sz w:val="18"/>
                <w:szCs w:val="18"/>
                <w:lang w:val="en-US"/>
              </w:rPr>
              <w:t>STFC</w:t>
            </w:r>
            <w:r w:rsidR="0089627D" w:rsidRPr="009A1649">
              <w:rPr>
                <w:rFonts w:asciiTheme="minorHAnsi" w:eastAsia="Times New Roman" w:hAnsiTheme="minorHAnsi" w:cs="Times New Roman"/>
                <w:color w:val="000000"/>
                <w:sz w:val="18"/>
                <w:szCs w:val="18"/>
                <w:lang w:val="en-US"/>
              </w:rPr>
              <w:t xml:space="preserve"> </w:t>
            </w:r>
            <w:r w:rsidRPr="009A1649">
              <w:rPr>
                <w:rFonts w:asciiTheme="minorHAnsi" w:eastAsia="Times New Roman" w:hAnsiTheme="minorHAnsi" w:cs="Times New Roman"/>
                <w:color w:val="000000"/>
                <w:sz w:val="18"/>
                <w:szCs w:val="18"/>
                <w:lang w:val="en-US"/>
              </w:rPr>
              <w:t xml:space="preserve">(possibly with </w:t>
            </w:r>
            <w:r w:rsidR="0089627D" w:rsidRPr="009A1649">
              <w:rPr>
                <w:rFonts w:asciiTheme="minorHAnsi" w:eastAsia="Times New Roman" w:hAnsiTheme="minorHAnsi" w:cs="Times New Roman"/>
                <w:color w:val="000000"/>
                <w:sz w:val="18"/>
                <w:szCs w:val="18"/>
                <w:lang w:val="en-US"/>
              </w:rPr>
              <w:t>CERN</w:t>
            </w:r>
            <w:r w:rsidRPr="009A1649">
              <w:rPr>
                <w:rFonts w:asciiTheme="minorHAnsi" w:eastAsia="Times New Roman" w:hAnsiTheme="minorHAnsi" w:cs="Times New Roman"/>
                <w:color w:val="000000"/>
                <w:sz w:val="18"/>
                <w:szCs w:val="18"/>
                <w:lang w:val="en-US"/>
              </w:rPr>
              <w:t xml:space="preserve"> and other SA2.1 members)</w:t>
            </w:r>
          </w:p>
        </w:tc>
      </w:tr>
    </w:tbl>
    <w:p w14:paraId="566FBAD5" w14:textId="3AD6F0A0" w:rsidR="002D01A4" w:rsidRPr="009A1649" w:rsidRDefault="002D01A4" w:rsidP="00167087">
      <w:pPr>
        <w:pStyle w:val="Heading1"/>
        <w:rPr>
          <w:lang w:val="en-US"/>
        </w:rPr>
      </w:pPr>
      <w:bookmarkStart w:id="3" w:name="_Toc325705408"/>
      <w:r w:rsidRPr="009A1649">
        <w:rPr>
          <w:lang w:val="en-US"/>
        </w:rPr>
        <w:lastRenderedPageBreak/>
        <w:t>Events</w:t>
      </w:r>
      <w:bookmarkEnd w:id="3"/>
    </w:p>
    <w:p w14:paraId="3FBBE218" w14:textId="77777777" w:rsidR="00C51427" w:rsidRPr="009A1649" w:rsidRDefault="00167087" w:rsidP="00167087">
      <w:pPr>
        <w:rPr>
          <w:lang w:val="en-US"/>
        </w:rPr>
      </w:pPr>
      <w:r w:rsidRPr="009A1649">
        <w:rPr>
          <w:lang w:val="en-US"/>
        </w:rPr>
        <w:t xml:space="preserve">Members of the training task, as well as members of the EGI collaboration continuously monitor the landscape of events to look for training event opportunities that EGI should contribute to. </w:t>
      </w:r>
      <w:r w:rsidR="00C51427" w:rsidRPr="009A1649">
        <w:rPr>
          <w:lang w:val="en-US"/>
        </w:rPr>
        <w:t xml:space="preserve">NGIs, CCs, the EGI Foundation are </w:t>
      </w:r>
      <w:proofErr w:type="spellStart"/>
      <w:r w:rsidR="00C51427" w:rsidRPr="009A1649">
        <w:rPr>
          <w:lang w:val="en-US"/>
        </w:rPr>
        <w:t>organising</w:t>
      </w:r>
      <w:proofErr w:type="spellEnd"/>
      <w:r w:rsidR="00C51427" w:rsidRPr="009A1649">
        <w:rPr>
          <w:lang w:val="en-US"/>
        </w:rPr>
        <w:t xml:space="preserve"> community events. </w:t>
      </w:r>
    </w:p>
    <w:p w14:paraId="0B519FFC" w14:textId="734DC15B" w:rsidR="00167087" w:rsidRPr="009A1649" w:rsidRDefault="00167087" w:rsidP="00167087">
      <w:pPr>
        <w:rPr>
          <w:lang w:val="en-US"/>
        </w:rPr>
      </w:pPr>
      <w:r w:rsidRPr="009A1649">
        <w:rPr>
          <w:lang w:val="en-US"/>
        </w:rPr>
        <w:t xml:space="preserve">The below table </w:t>
      </w:r>
      <w:r w:rsidR="00C51427" w:rsidRPr="009A1649">
        <w:rPr>
          <w:lang w:val="en-US"/>
        </w:rPr>
        <w:t>is a snapshot of</w:t>
      </w:r>
      <w:r w:rsidRPr="009A1649">
        <w:rPr>
          <w:lang w:val="en-US"/>
        </w:rPr>
        <w:t xml:space="preserve"> those events that have been </w:t>
      </w:r>
      <w:proofErr w:type="spellStart"/>
      <w:r w:rsidRPr="009A1649">
        <w:rPr>
          <w:lang w:val="en-US"/>
        </w:rPr>
        <w:t>recognised</w:t>
      </w:r>
      <w:proofErr w:type="spellEnd"/>
      <w:r w:rsidRPr="009A1649">
        <w:rPr>
          <w:lang w:val="en-US"/>
        </w:rPr>
        <w:t xml:space="preserve"> </w:t>
      </w:r>
      <w:r w:rsidR="00C51427" w:rsidRPr="009A1649">
        <w:rPr>
          <w:lang w:val="en-US"/>
        </w:rPr>
        <w:t xml:space="preserve">for the near future </w:t>
      </w:r>
      <w:r w:rsidRPr="009A1649">
        <w:rPr>
          <w:lang w:val="en-US"/>
        </w:rPr>
        <w:t xml:space="preserve">as good opportunities </w:t>
      </w:r>
      <w:r w:rsidR="00C51427" w:rsidRPr="009A1649">
        <w:rPr>
          <w:lang w:val="en-US"/>
        </w:rPr>
        <w:t xml:space="preserve">for EGI </w:t>
      </w:r>
      <w:r w:rsidR="004950C3" w:rsidRPr="009A1649">
        <w:rPr>
          <w:lang w:val="en-US"/>
        </w:rPr>
        <w:t xml:space="preserve">training </w:t>
      </w:r>
      <w:r w:rsidRPr="009A1649">
        <w:rPr>
          <w:lang w:val="en-US"/>
        </w:rPr>
        <w:t xml:space="preserve">to contribute to. </w:t>
      </w:r>
      <w:r w:rsidR="004950C3" w:rsidRPr="009A1649">
        <w:rPr>
          <w:lang w:val="en-US"/>
        </w:rPr>
        <w:t xml:space="preserve">The events are sorted by their date. </w:t>
      </w:r>
      <w:r w:rsidRPr="009A1649">
        <w:rPr>
          <w:lang w:val="en-US"/>
        </w:rPr>
        <w:t xml:space="preserve">The </w:t>
      </w:r>
      <w:r w:rsidR="00C51427" w:rsidRPr="009A1649">
        <w:rPr>
          <w:lang w:val="en-US"/>
        </w:rPr>
        <w:t xml:space="preserve">online version of this table is kept up-to-date at </w:t>
      </w:r>
      <w:hyperlink r:id="rId13" w:history="1">
        <w:r w:rsidR="00C51427" w:rsidRPr="009A1649">
          <w:rPr>
            <w:rStyle w:val="Hyperlink"/>
            <w:lang w:val="en-US"/>
          </w:rPr>
          <w:t>https://wiki.egi.eu/wiki/Community_events</w:t>
        </w:r>
      </w:hyperlink>
      <w:r w:rsidR="00C51427" w:rsidRPr="009A1649">
        <w:rPr>
          <w:lang w:val="en-US"/>
        </w:rPr>
        <w:t xml:space="preserve">. </w:t>
      </w:r>
    </w:p>
    <w:p w14:paraId="55734051" w14:textId="77777777" w:rsidR="00167087" w:rsidRPr="009A1649" w:rsidRDefault="00167087" w:rsidP="00167087">
      <w:pPr>
        <w:rPr>
          <w:lang w:val="en-US"/>
        </w:rPr>
      </w:pPr>
    </w:p>
    <w:tbl>
      <w:tblPr>
        <w:tblStyle w:val="LightLis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701"/>
        <w:gridCol w:w="1134"/>
        <w:gridCol w:w="992"/>
        <w:gridCol w:w="1701"/>
        <w:gridCol w:w="2755"/>
      </w:tblGrid>
      <w:tr w:rsidR="00BF6061" w:rsidRPr="009A1649" w14:paraId="3FAD04FE" w14:textId="77777777" w:rsidTr="00BF60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Pr>
          <w:p w14:paraId="70354E13" w14:textId="62053904"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Type OR audience</w:t>
            </w:r>
          </w:p>
        </w:tc>
        <w:tc>
          <w:tcPr>
            <w:tcW w:w="1701" w:type="dxa"/>
          </w:tcPr>
          <w:p w14:paraId="4801219E" w14:textId="7D693AF2"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Title</w:t>
            </w:r>
          </w:p>
        </w:tc>
        <w:tc>
          <w:tcPr>
            <w:tcW w:w="1134" w:type="dxa"/>
          </w:tcPr>
          <w:p w14:paraId="6E7387D5" w14:textId="490756B7"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Date</w:t>
            </w:r>
          </w:p>
        </w:tc>
        <w:tc>
          <w:tcPr>
            <w:tcW w:w="992" w:type="dxa"/>
          </w:tcPr>
          <w:p w14:paraId="612EE39F" w14:textId="39968D9C"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Location</w:t>
            </w:r>
          </w:p>
        </w:tc>
        <w:tc>
          <w:tcPr>
            <w:tcW w:w="1701" w:type="dxa"/>
          </w:tcPr>
          <w:p w14:paraId="5EDF44AB" w14:textId="5FC37F6C"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Website</w:t>
            </w:r>
          </w:p>
        </w:tc>
        <w:tc>
          <w:tcPr>
            <w:tcW w:w="2755" w:type="dxa"/>
          </w:tcPr>
          <w:p w14:paraId="365A4244" w14:textId="69FC45B2" w:rsidR="00BF6061" w:rsidRPr="009A1649" w:rsidRDefault="00BF6061">
            <w:pPr>
              <w:spacing w:line="288" w:lineRule="atLeas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Comment/Next action</w:t>
            </w:r>
          </w:p>
        </w:tc>
      </w:tr>
      <w:tr w:rsidR="00BF6061" w:rsidRPr="009A1649" w14:paraId="35CF333E"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5E046FAB"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6B3CE2FD"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The EGI Open Data Platform - Towards Scientific Data Hubs</w:t>
            </w:r>
          </w:p>
        </w:tc>
        <w:tc>
          <w:tcPr>
            <w:tcW w:w="1134" w:type="dxa"/>
            <w:hideMark/>
          </w:tcPr>
          <w:p w14:paraId="19DCE505"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2016.05.17</w:t>
            </w:r>
          </w:p>
        </w:tc>
        <w:tc>
          <w:tcPr>
            <w:tcW w:w="992" w:type="dxa"/>
            <w:hideMark/>
          </w:tcPr>
          <w:p w14:paraId="4A4AB3E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2EE38805"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4" w:history="1">
              <w:r w:rsidR="00BF6061" w:rsidRPr="009A1649">
                <w:rPr>
                  <w:rStyle w:val="Hyperlink"/>
                  <w:rFonts w:asciiTheme="minorHAnsi" w:eastAsia="Times New Roman" w:hAnsiTheme="minorHAnsi" w:cs="Times New Roman"/>
                  <w:color w:val="3366BB"/>
                  <w:sz w:val="18"/>
                  <w:szCs w:val="18"/>
                  <w:lang w:val="en-US"/>
                </w:rPr>
                <w:t>https://indico.egi.eu/indico/event/2969/</w:t>
              </w:r>
            </w:hyperlink>
          </w:p>
        </w:tc>
        <w:tc>
          <w:tcPr>
            <w:tcW w:w="2755" w:type="dxa"/>
            <w:hideMark/>
          </w:tcPr>
          <w:p w14:paraId="69E5F40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EGI-Engage JRA2.1</w:t>
            </w:r>
          </w:p>
        </w:tc>
      </w:tr>
      <w:tr w:rsidR="00BF6061" w:rsidRPr="009A1649" w14:paraId="35C08014"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8ED99AD"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Science/ESFRI</w:t>
            </w:r>
          </w:p>
        </w:tc>
        <w:tc>
          <w:tcPr>
            <w:tcW w:w="1701" w:type="dxa"/>
            <w:hideMark/>
          </w:tcPr>
          <w:p w14:paraId="7E2D7EF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EISCAT_3D User Meeting</w:t>
            </w:r>
          </w:p>
        </w:tc>
        <w:tc>
          <w:tcPr>
            <w:tcW w:w="1134" w:type="dxa"/>
            <w:hideMark/>
          </w:tcPr>
          <w:p w14:paraId="326D23B3"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2016.05.18-19</w:t>
            </w:r>
          </w:p>
        </w:tc>
        <w:tc>
          <w:tcPr>
            <w:tcW w:w="992" w:type="dxa"/>
            <w:hideMark/>
          </w:tcPr>
          <w:p w14:paraId="1FFF4CA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Uppsala, SE</w:t>
            </w:r>
          </w:p>
        </w:tc>
        <w:tc>
          <w:tcPr>
            <w:tcW w:w="1701" w:type="dxa"/>
            <w:hideMark/>
          </w:tcPr>
          <w:p w14:paraId="202BF56A" w14:textId="77777777" w:rsidR="00BF6061" w:rsidRPr="009A1649" w:rsidRDefault="006D5C0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5" w:history="1">
              <w:r w:rsidR="00BF6061" w:rsidRPr="009A1649">
                <w:rPr>
                  <w:rStyle w:val="Hyperlink"/>
                  <w:rFonts w:asciiTheme="minorHAnsi" w:eastAsia="Times New Roman" w:hAnsiTheme="minorHAnsi" w:cs="Times New Roman"/>
                  <w:color w:val="3366BB"/>
                  <w:sz w:val="18"/>
                  <w:szCs w:val="18"/>
                  <w:lang w:val="en-US"/>
                </w:rPr>
                <w:t>http://www.space.irfu.se/workshops/EISCAT-3D_User2016/</w:t>
              </w:r>
            </w:hyperlink>
          </w:p>
        </w:tc>
        <w:tc>
          <w:tcPr>
            <w:tcW w:w="2755" w:type="dxa"/>
            <w:hideMark/>
          </w:tcPr>
          <w:p w14:paraId="5172A212"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EISCAT_3D CC. Talk and demo about data-compute portal from the CC</w:t>
            </w:r>
          </w:p>
        </w:tc>
      </w:tr>
      <w:tr w:rsidR="00BF6061" w:rsidRPr="009A1649" w14:paraId="6DD132F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4FE5C8D"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 / ESFRI</w:t>
            </w:r>
          </w:p>
        </w:tc>
        <w:tc>
          <w:tcPr>
            <w:tcW w:w="1701" w:type="dxa"/>
            <w:hideMark/>
          </w:tcPr>
          <w:p w14:paraId="1D316C8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ELIXIR Finland: Using clouds and VMs in bioinformatics training</w:t>
            </w:r>
          </w:p>
        </w:tc>
        <w:tc>
          <w:tcPr>
            <w:tcW w:w="1134" w:type="dxa"/>
            <w:hideMark/>
          </w:tcPr>
          <w:p w14:paraId="0C1D790C"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2016.05.23-25</w:t>
            </w:r>
          </w:p>
        </w:tc>
        <w:tc>
          <w:tcPr>
            <w:tcW w:w="992" w:type="dxa"/>
            <w:hideMark/>
          </w:tcPr>
          <w:p w14:paraId="61B97A7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Helsinki, FI</w:t>
            </w:r>
          </w:p>
        </w:tc>
        <w:tc>
          <w:tcPr>
            <w:tcW w:w="1701" w:type="dxa"/>
            <w:hideMark/>
          </w:tcPr>
          <w:p w14:paraId="239B9DB7"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6" w:history="1">
              <w:r w:rsidR="00BF6061" w:rsidRPr="009A1649">
                <w:rPr>
                  <w:rStyle w:val="Hyperlink"/>
                  <w:rFonts w:asciiTheme="minorHAnsi" w:eastAsia="Times New Roman" w:hAnsiTheme="minorHAnsi" w:cs="Times New Roman"/>
                  <w:color w:val="3366BB"/>
                  <w:sz w:val="18"/>
                  <w:szCs w:val="18"/>
                  <w:lang w:val="en-US"/>
                </w:rPr>
                <w:t>https://csc.fi/web/training/-/cloud-vm-bioinformatics</w:t>
              </w:r>
            </w:hyperlink>
          </w:p>
        </w:tc>
        <w:tc>
          <w:tcPr>
            <w:tcW w:w="2755" w:type="dxa"/>
            <w:hideMark/>
          </w:tcPr>
          <w:p w14:paraId="23FE4CB3"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EGI-Engage to contribute with a Federated Cloud - CHIPSTER tutorial</w:t>
            </w:r>
          </w:p>
        </w:tc>
      </w:tr>
      <w:tr w:rsidR="00BF6061" w:rsidRPr="009A1649" w14:paraId="681B924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0D9DE416"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7D43E14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WS-PGRADE gateway environment for compute intensive workflows on clouds</w:t>
            </w:r>
          </w:p>
        </w:tc>
        <w:tc>
          <w:tcPr>
            <w:tcW w:w="1134" w:type="dxa"/>
            <w:hideMark/>
          </w:tcPr>
          <w:p w14:paraId="30255C7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2016.05.26 (TBC)</w:t>
            </w:r>
          </w:p>
        </w:tc>
        <w:tc>
          <w:tcPr>
            <w:tcW w:w="992" w:type="dxa"/>
            <w:hideMark/>
          </w:tcPr>
          <w:p w14:paraId="24594A2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107D81FF"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39F0DB5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MTA SZTAKI</w:t>
            </w:r>
          </w:p>
        </w:tc>
      </w:tr>
      <w:tr w:rsidR="00BF6061" w:rsidRPr="009A1649" w14:paraId="7487D31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4C7FA2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Webinar</w:t>
            </w:r>
          </w:p>
        </w:tc>
        <w:tc>
          <w:tcPr>
            <w:tcW w:w="1701" w:type="dxa"/>
            <w:hideMark/>
          </w:tcPr>
          <w:p w14:paraId="06D35DE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 xml:space="preserve">Enabling access to EGI services with community-specific user identities: The new EGI </w:t>
            </w:r>
            <w:proofErr w:type="spellStart"/>
            <w:r w:rsidRPr="009A1649">
              <w:rPr>
                <w:rFonts w:asciiTheme="minorHAnsi" w:eastAsia="Times New Roman" w:hAnsiTheme="minorHAnsi" w:cs="Times New Roman"/>
                <w:color w:val="000000"/>
                <w:sz w:val="18"/>
                <w:szCs w:val="18"/>
                <w:lang w:val="en-US"/>
              </w:rPr>
              <w:t>IdP</w:t>
            </w:r>
            <w:proofErr w:type="spellEnd"/>
            <w:r w:rsidRPr="009A1649">
              <w:rPr>
                <w:rFonts w:asciiTheme="minorHAnsi" w:eastAsia="Times New Roman" w:hAnsiTheme="minorHAnsi" w:cs="Times New Roman"/>
                <w:color w:val="000000"/>
                <w:sz w:val="18"/>
                <w:szCs w:val="18"/>
                <w:lang w:val="en-US"/>
              </w:rPr>
              <w:t>/SP Proxy service</w:t>
            </w:r>
          </w:p>
        </w:tc>
        <w:tc>
          <w:tcPr>
            <w:tcW w:w="1134" w:type="dxa"/>
            <w:hideMark/>
          </w:tcPr>
          <w:p w14:paraId="75C6AE0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 (TBD)</w:t>
            </w:r>
          </w:p>
        </w:tc>
        <w:tc>
          <w:tcPr>
            <w:tcW w:w="992" w:type="dxa"/>
            <w:hideMark/>
          </w:tcPr>
          <w:p w14:paraId="620E2797"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5411B3C8"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462AD70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 collaboration with EGI-Engage JRA1.1</w:t>
            </w:r>
          </w:p>
        </w:tc>
      </w:tr>
      <w:tr w:rsidR="00BF6061" w:rsidRPr="009A1649" w14:paraId="1746B660"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9B96E33"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lastRenderedPageBreak/>
              <w:t>Webinar</w:t>
            </w:r>
          </w:p>
        </w:tc>
        <w:tc>
          <w:tcPr>
            <w:tcW w:w="1701" w:type="dxa"/>
            <w:hideMark/>
          </w:tcPr>
          <w:p w14:paraId="79C55C63"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DIRAC4EGI system: Cataloguing and computing with data in EGI</w:t>
            </w:r>
          </w:p>
        </w:tc>
        <w:tc>
          <w:tcPr>
            <w:tcW w:w="1134" w:type="dxa"/>
            <w:hideMark/>
          </w:tcPr>
          <w:p w14:paraId="2376353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2016.06.07 </w:t>
            </w:r>
          </w:p>
        </w:tc>
        <w:tc>
          <w:tcPr>
            <w:tcW w:w="992" w:type="dxa"/>
            <w:hideMark/>
          </w:tcPr>
          <w:p w14:paraId="08E3F3D2"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Online</w:t>
            </w:r>
          </w:p>
        </w:tc>
        <w:tc>
          <w:tcPr>
            <w:tcW w:w="1701" w:type="dxa"/>
            <w:hideMark/>
          </w:tcPr>
          <w:p w14:paraId="2C0D704B"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TBD</w:t>
            </w:r>
          </w:p>
        </w:tc>
        <w:tc>
          <w:tcPr>
            <w:tcW w:w="2755" w:type="dxa"/>
            <w:hideMark/>
          </w:tcPr>
          <w:p w14:paraId="1A99BF2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 xml:space="preserve">In collaboration with Uni. </w:t>
            </w:r>
            <w:proofErr w:type="gramStart"/>
            <w:r w:rsidRPr="009A1649">
              <w:rPr>
                <w:rFonts w:asciiTheme="minorHAnsi" w:eastAsia="Times New Roman" w:hAnsiTheme="minorHAnsi" w:cs="Times New Roman"/>
                <w:color w:val="000000"/>
                <w:sz w:val="18"/>
                <w:szCs w:val="18"/>
                <w:lang w:val="en-US"/>
              </w:rPr>
              <w:t>of</w:t>
            </w:r>
            <w:proofErr w:type="gramEnd"/>
            <w:r w:rsidRPr="009A1649">
              <w:rPr>
                <w:rFonts w:asciiTheme="minorHAnsi" w:eastAsia="Times New Roman" w:hAnsiTheme="minorHAnsi" w:cs="Times New Roman"/>
                <w:color w:val="000000"/>
                <w:sz w:val="18"/>
                <w:szCs w:val="18"/>
                <w:lang w:val="en-US"/>
              </w:rPr>
              <w:t xml:space="preserve"> Barcelona</w:t>
            </w:r>
          </w:p>
        </w:tc>
      </w:tr>
      <w:tr w:rsidR="00BF6061" w:rsidRPr="009A1649" w14:paraId="32EA62B1"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ECF42BE"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4040198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DH BENELUX Conference 2016</w:t>
            </w:r>
          </w:p>
        </w:tc>
        <w:tc>
          <w:tcPr>
            <w:tcW w:w="1134" w:type="dxa"/>
            <w:hideMark/>
          </w:tcPr>
          <w:p w14:paraId="7620848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2016.06.09-10.</w:t>
            </w:r>
          </w:p>
        </w:tc>
        <w:tc>
          <w:tcPr>
            <w:tcW w:w="992" w:type="dxa"/>
            <w:hideMark/>
          </w:tcPr>
          <w:p w14:paraId="5889B84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proofErr w:type="spellStart"/>
            <w:r w:rsidRPr="009A1649">
              <w:rPr>
                <w:rFonts w:asciiTheme="minorHAnsi" w:eastAsia="Times New Roman" w:hAnsiTheme="minorHAnsi" w:cs="Times New Roman"/>
                <w:color w:val="000000"/>
                <w:sz w:val="18"/>
                <w:szCs w:val="18"/>
                <w:lang w:val="en-US"/>
              </w:rPr>
              <w:t>Belval</w:t>
            </w:r>
            <w:proofErr w:type="spellEnd"/>
            <w:r w:rsidRPr="009A1649">
              <w:rPr>
                <w:rFonts w:asciiTheme="minorHAnsi" w:eastAsia="Times New Roman" w:hAnsiTheme="minorHAnsi" w:cs="Times New Roman"/>
                <w:color w:val="000000"/>
                <w:sz w:val="18"/>
                <w:szCs w:val="18"/>
                <w:lang w:val="en-US"/>
              </w:rPr>
              <w:t>, Luxembourg</w:t>
            </w:r>
          </w:p>
        </w:tc>
        <w:tc>
          <w:tcPr>
            <w:tcW w:w="1701" w:type="dxa"/>
            <w:hideMark/>
          </w:tcPr>
          <w:p w14:paraId="366FC906"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7" w:history="1">
              <w:r w:rsidR="00BF6061" w:rsidRPr="009A1649">
                <w:rPr>
                  <w:rStyle w:val="Hyperlink"/>
                  <w:rFonts w:asciiTheme="minorHAnsi" w:eastAsia="Times New Roman" w:hAnsiTheme="minorHAnsi" w:cs="Times New Roman"/>
                  <w:color w:val="3366BB"/>
                  <w:sz w:val="18"/>
                  <w:szCs w:val="18"/>
                  <w:lang w:val="en-US"/>
                </w:rPr>
                <w:t>http://www.dhbenelux.org/</w:t>
              </w:r>
            </w:hyperlink>
          </w:p>
        </w:tc>
        <w:tc>
          <w:tcPr>
            <w:tcW w:w="2755" w:type="dxa"/>
            <w:hideMark/>
          </w:tcPr>
          <w:p w14:paraId="797FB25C"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Regional event on Digital Humanities activities in Belgium, the Netherlands, and Luxembourg</w:t>
            </w:r>
          </w:p>
        </w:tc>
      </w:tr>
      <w:tr w:rsidR="00BF6061" w:rsidRPr="009A1649" w14:paraId="0B6A3103"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64D8F019"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proofErr w:type="gramStart"/>
            <w:r w:rsidRPr="009A1649">
              <w:rPr>
                <w:rFonts w:asciiTheme="minorHAnsi" w:eastAsia="Times New Roman" w:hAnsiTheme="minorHAnsi" w:cs="Times New Roman"/>
                <w:color w:val="000000"/>
                <w:sz w:val="18"/>
                <w:szCs w:val="18"/>
                <w:lang w:val="en-US"/>
              </w:rPr>
              <w:t>e</w:t>
            </w:r>
            <w:proofErr w:type="gramEnd"/>
            <w:r w:rsidRPr="009A1649">
              <w:rPr>
                <w:rFonts w:asciiTheme="minorHAnsi" w:eastAsia="Times New Roman" w:hAnsiTheme="minorHAnsi" w:cs="Times New Roman"/>
                <w:color w:val="000000"/>
                <w:sz w:val="18"/>
                <w:szCs w:val="18"/>
                <w:lang w:val="en-US"/>
              </w:rPr>
              <w:t>-Infrastructures</w:t>
            </w:r>
          </w:p>
        </w:tc>
        <w:tc>
          <w:tcPr>
            <w:tcW w:w="1701" w:type="dxa"/>
            <w:hideMark/>
          </w:tcPr>
          <w:p w14:paraId="717FDA1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TNC 2016</w:t>
            </w:r>
          </w:p>
        </w:tc>
        <w:tc>
          <w:tcPr>
            <w:tcW w:w="1134" w:type="dxa"/>
            <w:hideMark/>
          </w:tcPr>
          <w:p w14:paraId="50DE19CA"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2016.06.13-16.</w:t>
            </w:r>
          </w:p>
        </w:tc>
        <w:tc>
          <w:tcPr>
            <w:tcW w:w="992" w:type="dxa"/>
            <w:hideMark/>
          </w:tcPr>
          <w:p w14:paraId="73904334" w14:textId="6B90C833" w:rsidR="00BF6061" w:rsidRPr="009A1649" w:rsidRDefault="00BF6061" w:rsidP="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Prague, CZ</w:t>
            </w:r>
          </w:p>
        </w:tc>
        <w:tc>
          <w:tcPr>
            <w:tcW w:w="1701" w:type="dxa"/>
            <w:hideMark/>
          </w:tcPr>
          <w:p w14:paraId="006F2685" w14:textId="77777777" w:rsidR="00BF6061" w:rsidRPr="009A1649" w:rsidRDefault="006D5C0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8" w:history="1">
              <w:r w:rsidR="00BF6061" w:rsidRPr="009A1649">
                <w:rPr>
                  <w:rStyle w:val="Hyperlink"/>
                  <w:rFonts w:asciiTheme="minorHAnsi" w:eastAsia="Times New Roman" w:hAnsiTheme="minorHAnsi" w:cs="Times New Roman"/>
                  <w:color w:val="3366BB"/>
                  <w:sz w:val="18"/>
                  <w:szCs w:val="18"/>
                  <w:lang w:val="en-US"/>
                </w:rPr>
                <w:t>https://tnc16.geant.org/</w:t>
              </w:r>
            </w:hyperlink>
          </w:p>
        </w:tc>
        <w:tc>
          <w:tcPr>
            <w:tcW w:w="2755" w:type="dxa"/>
            <w:hideMark/>
          </w:tcPr>
          <w:p w14:paraId="43255CE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p>
        </w:tc>
      </w:tr>
      <w:tr w:rsidR="00BF6061" w:rsidRPr="009A1649" w14:paraId="4570FDAC"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03E70148"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5028DBAE"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EUROMAR 2016</w:t>
            </w:r>
          </w:p>
        </w:tc>
        <w:tc>
          <w:tcPr>
            <w:tcW w:w="1134" w:type="dxa"/>
            <w:hideMark/>
          </w:tcPr>
          <w:p w14:paraId="4A8088B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2016.07.03-07.</w:t>
            </w:r>
          </w:p>
        </w:tc>
        <w:tc>
          <w:tcPr>
            <w:tcW w:w="992" w:type="dxa"/>
            <w:hideMark/>
          </w:tcPr>
          <w:p w14:paraId="40099A8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Aarhus, Demark</w:t>
            </w:r>
          </w:p>
        </w:tc>
        <w:tc>
          <w:tcPr>
            <w:tcW w:w="1701" w:type="dxa"/>
            <w:hideMark/>
          </w:tcPr>
          <w:p w14:paraId="4B7A739A"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19" w:history="1">
              <w:r w:rsidR="00BF6061" w:rsidRPr="009A1649">
                <w:rPr>
                  <w:rStyle w:val="Hyperlink"/>
                  <w:rFonts w:asciiTheme="minorHAnsi" w:eastAsia="Times New Roman" w:hAnsiTheme="minorHAnsi" w:cs="Times New Roman"/>
                  <w:color w:val="3366BB"/>
                  <w:sz w:val="18"/>
                  <w:szCs w:val="18"/>
                  <w:lang w:val="en-US"/>
                </w:rPr>
                <w:t>http://euromar2016.org/index.php</w:t>
              </w:r>
            </w:hyperlink>
          </w:p>
        </w:tc>
        <w:tc>
          <w:tcPr>
            <w:tcW w:w="2755" w:type="dxa"/>
            <w:hideMark/>
          </w:tcPr>
          <w:p w14:paraId="33B1C21F"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(INSTRUCT-related)</w:t>
            </w:r>
          </w:p>
        </w:tc>
      </w:tr>
      <w:tr w:rsidR="00BF6061" w:rsidRPr="009A1649" w14:paraId="02D2B6B9"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AC0843B"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669D8F9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Humanities 2016</w:t>
            </w:r>
          </w:p>
        </w:tc>
        <w:tc>
          <w:tcPr>
            <w:tcW w:w="1134" w:type="dxa"/>
            <w:hideMark/>
          </w:tcPr>
          <w:p w14:paraId="459B857A"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2016.07.12-16.</w:t>
            </w:r>
          </w:p>
        </w:tc>
        <w:tc>
          <w:tcPr>
            <w:tcW w:w="992" w:type="dxa"/>
            <w:hideMark/>
          </w:tcPr>
          <w:p w14:paraId="7A5C746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proofErr w:type="spellStart"/>
            <w:r w:rsidRPr="009A1649">
              <w:rPr>
                <w:rFonts w:asciiTheme="minorHAnsi" w:eastAsia="Times New Roman" w:hAnsiTheme="minorHAnsi" w:cs="Times New Roman"/>
                <w:color w:val="000000"/>
                <w:sz w:val="18"/>
                <w:szCs w:val="18"/>
                <w:lang w:val="en-US"/>
              </w:rPr>
              <w:t>Kraków</w:t>
            </w:r>
            <w:proofErr w:type="spellEnd"/>
            <w:r w:rsidRPr="009A1649">
              <w:rPr>
                <w:rFonts w:asciiTheme="minorHAnsi" w:eastAsia="Times New Roman" w:hAnsiTheme="minorHAnsi" w:cs="Times New Roman"/>
                <w:color w:val="000000"/>
                <w:sz w:val="18"/>
                <w:szCs w:val="18"/>
                <w:lang w:val="en-US"/>
              </w:rPr>
              <w:t>, Poland</w:t>
            </w:r>
          </w:p>
        </w:tc>
        <w:tc>
          <w:tcPr>
            <w:tcW w:w="1701" w:type="dxa"/>
            <w:hideMark/>
          </w:tcPr>
          <w:p w14:paraId="47EB9B5E" w14:textId="77777777" w:rsidR="00BF6061" w:rsidRPr="009A1649" w:rsidRDefault="006D5C0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0" w:history="1">
              <w:r w:rsidR="00BF6061" w:rsidRPr="009A1649">
                <w:rPr>
                  <w:rStyle w:val="Hyperlink"/>
                  <w:rFonts w:asciiTheme="minorHAnsi" w:eastAsia="Times New Roman" w:hAnsiTheme="minorHAnsi" w:cs="Times New Roman"/>
                  <w:color w:val="3366BB"/>
                  <w:sz w:val="18"/>
                  <w:szCs w:val="18"/>
                  <w:lang w:val="en-US"/>
                </w:rPr>
                <w:t>http://dh2016.adho.org/</w:t>
              </w:r>
            </w:hyperlink>
          </w:p>
        </w:tc>
        <w:tc>
          <w:tcPr>
            <w:tcW w:w="2755" w:type="dxa"/>
            <w:hideMark/>
          </w:tcPr>
          <w:p w14:paraId="34B4454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DARIAH CC. Workshop abstract was submitted, but rejected.</w:t>
            </w:r>
          </w:p>
        </w:tc>
      </w:tr>
      <w:tr w:rsidR="00BF6061" w:rsidRPr="009A1649" w14:paraId="1124F0BB"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68B88955"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 + ESFRI</w:t>
            </w:r>
          </w:p>
        </w:tc>
        <w:tc>
          <w:tcPr>
            <w:tcW w:w="1701" w:type="dxa"/>
            <w:hideMark/>
          </w:tcPr>
          <w:p w14:paraId="0A796F94"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European Conference on Computational Biology (ECCB)</w:t>
            </w:r>
          </w:p>
        </w:tc>
        <w:tc>
          <w:tcPr>
            <w:tcW w:w="1134" w:type="dxa"/>
            <w:hideMark/>
          </w:tcPr>
          <w:p w14:paraId="6FBA483F"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2016.09.03-07.</w:t>
            </w:r>
          </w:p>
        </w:tc>
        <w:tc>
          <w:tcPr>
            <w:tcW w:w="992" w:type="dxa"/>
            <w:hideMark/>
          </w:tcPr>
          <w:p w14:paraId="58727DAA"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Hague, NL</w:t>
            </w:r>
          </w:p>
        </w:tc>
        <w:tc>
          <w:tcPr>
            <w:tcW w:w="1701" w:type="dxa"/>
            <w:hideMark/>
          </w:tcPr>
          <w:p w14:paraId="3B4BC870"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1" w:history="1">
              <w:r w:rsidR="00BF6061" w:rsidRPr="009A1649">
                <w:rPr>
                  <w:rStyle w:val="Hyperlink"/>
                  <w:rFonts w:asciiTheme="minorHAnsi" w:eastAsia="Times New Roman" w:hAnsiTheme="minorHAnsi" w:cs="Times New Roman"/>
                  <w:color w:val="3366BB"/>
                  <w:sz w:val="18"/>
                  <w:szCs w:val="18"/>
                  <w:lang w:val="en-US"/>
                </w:rPr>
                <w:t>http://www.eccb2016.org/</w:t>
              </w:r>
            </w:hyperlink>
          </w:p>
        </w:tc>
        <w:tc>
          <w:tcPr>
            <w:tcW w:w="2755" w:type="dxa"/>
            <w:hideMark/>
          </w:tcPr>
          <w:p w14:paraId="655536D2"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ELIXIR CC. Possibilities: Talk, poster, exhibition booth</w:t>
            </w:r>
          </w:p>
        </w:tc>
      </w:tr>
      <w:tr w:rsidR="00BF6061" w:rsidRPr="009A1649" w14:paraId="5A0F767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5133F2A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Scientific</w:t>
            </w:r>
          </w:p>
        </w:tc>
        <w:tc>
          <w:tcPr>
            <w:tcW w:w="1701" w:type="dxa"/>
            <w:hideMark/>
          </w:tcPr>
          <w:p w14:paraId="50EFC2E9"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EURALEX Congresses for lexicographers</w:t>
            </w:r>
          </w:p>
        </w:tc>
        <w:tc>
          <w:tcPr>
            <w:tcW w:w="1134" w:type="dxa"/>
            <w:hideMark/>
          </w:tcPr>
          <w:p w14:paraId="191535DF"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2016.09.06-10.</w:t>
            </w:r>
          </w:p>
        </w:tc>
        <w:tc>
          <w:tcPr>
            <w:tcW w:w="992" w:type="dxa"/>
            <w:hideMark/>
          </w:tcPr>
          <w:p w14:paraId="5DC05B97"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Tbilisi, Georgia</w:t>
            </w:r>
          </w:p>
        </w:tc>
        <w:tc>
          <w:tcPr>
            <w:tcW w:w="1701" w:type="dxa"/>
            <w:hideMark/>
          </w:tcPr>
          <w:p w14:paraId="378696CF" w14:textId="77777777" w:rsidR="00BF6061" w:rsidRPr="009A1649" w:rsidRDefault="006D5C08">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2" w:history="1">
              <w:r w:rsidR="00BF6061" w:rsidRPr="009A1649">
                <w:rPr>
                  <w:rStyle w:val="Hyperlink"/>
                  <w:rFonts w:asciiTheme="minorHAnsi" w:eastAsia="Times New Roman" w:hAnsiTheme="minorHAnsi" w:cs="Times New Roman"/>
                  <w:color w:val="3366BB"/>
                  <w:sz w:val="18"/>
                  <w:szCs w:val="18"/>
                  <w:lang w:val="en-US"/>
                </w:rPr>
                <w:t>http://euralex2016.tsu.ge/</w:t>
              </w:r>
            </w:hyperlink>
          </w:p>
        </w:tc>
        <w:tc>
          <w:tcPr>
            <w:tcW w:w="2755" w:type="dxa"/>
            <w:hideMark/>
          </w:tcPr>
          <w:p w14:paraId="41544CB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DARIAH CC: Possible training workshop and paper in the proceedings. </w:t>
            </w:r>
          </w:p>
        </w:tc>
      </w:tr>
      <w:tr w:rsidR="00BF6061" w:rsidRPr="009A1649" w14:paraId="01FAE7A9"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1E41CF90"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RI &amp; E-infra</w:t>
            </w:r>
          </w:p>
        </w:tc>
        <w:tc>
          <w:tcPr>
            <w:tcW w:w="1701" w:type="dxa"/>
            <w:hideMark/>
          </w:tcPr>
          <w:p w14:paraId="5DC49097" w14:textId="3D78AA28" w:rsidR="00BF6061" w:rsidRPr="009A1649" w:rsidRDefault="00BF6061" w:rsidP="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Infrastructures for Research (DI4R)</w:t>
            </w:r>
          </w:p>
        </w:tc>
        <w:tc>
          <w:tcPr>
            <w:tcW w:w="1134" w:type="dxa"/>
            <w:hideMark/>
          </w:tcPr>
          <w:p w14:paraId="58EBE36B"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2016.09.28-30</w:t>
            </w:r>
          </w:p>
        </w:tc>
        <w:tc>
          <w:tcPr>
            <w:tcW w:w="992" w:type="dxa"/>
            <w:hideMark/>
          </w:tcPr>
          <w:p w14:paraId="6C8075A8"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Krakow, PL</w:t>
            </w:r>
          </w:p>
        </w:tc>
        <w:tc>
          <w:tcPr>
            <w:tcW w:w="1701" w:type="dxa"/>
            <w:hideMark/>
          </w:tcPr>
          <w:p w14:paraId="172E9C8E" w14:textId="77777777" w:rsidR="00BF6061" w:rsidRPr="009A1649" w:rsidRDefault="006D5C08">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hyperlink r:id="rId23" w:history="1">
              <w:r w:rsidR="00BF6061" w:rsidRPr="009A1649">
                <w:rPr>
                  <w:rStyle w:val="Hyperlink"/>
                  <w:rFonts w:asciiTheme="minorHAnsi" w:eastAsia="Times New Roman" w:hAnsiTheme="minorHAnsi" w:cs="Times New Roman"/>
                  <w:color w:val="3366BB"/>
                  <w:sz w:val="18"/>
                  <w:szCs w:val="18"/>
                  <w:lang w:val="en-US"/>
                </w:rPr>
                <w:t>http://www.digitalinfrastructures.eu/</w:t>
              </w:r>
            </w:hyperlink>
          </w:p>
        </w:tc>
        <w:tc>
          <w:tcPr>
            <w:tcW w:w="2755" w:type="dxa"/>
            <w:hideMark/>
          </w:tcPr>
          <w:p w14:paraId="7238A410"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Abstract Submission deadline: June 3. Follow-up by all EGI activities</w:t>
            </w:r>
          </w:p>
        </w:tc>
      </w:tr>
      <w:tr w:rsidR="00BF6061" w:rsidRPr="009A1649" w14:paraId="6F15EA77"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1195FCF6"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RI / ESFRIs</w:t>
            </w:r>
          </w:p>
        </w:tc>
        <w:tc>
          <w:tcPr>
            <w:tcW w:w="1701" w:type="dxa"/>
            <w:hideMark/>
          </w:tcPr>
          <w:p w14:paraId="4216368C"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ICRI-International Conference of Research Infrastructures</w:t>
            </w:r>
          </w:p>
        </w:tc>
        <w:tc>
          <w:tcPr>
            <w:tcW w:w="1134" w:type="dxa"/>
            <w:hideMark/>
          </w:tcPr>
          <w:p w14:paraId="693766C8"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2016.10.03-05.</w:t>
            </w:r>
          </w:p>
        </w:tc>
        <w:tc>
          <w:tcPr>
            <w:tcW w:w="992" w:type="dxa"/>
            <w:hideMark/>
          </w:tcPr>
          <w:p w14:paraId="0D6F034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Cape Town, SA</w:t>
            </w:r>
          </w:p>
        </w:tc>
        <w:tc>
          <w:tcPr>
            <w:tcW w:w="1701" w:type="dxa"/>
            <w:hideMark/>
          </w:tcPr>
          <w:p w14:paraId="170180DC" w14:textId="0CA78D9B" w:rsidR="00BF6061" w:rsidRPr="009A1649" w:rsidRDefault="00BF6061" w:rsidP="00BF6061">
            <w:pPr>
              <w:pStyle w:val="NormalWeb"/>
              <w:spacing w:before="96" w:beforeAutospacing="0" w:after="120" w:afterAutospacing="0" w:line="360" w:lineRule="atLeast"/>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olor w:val="000000"/>
                <w:sz w:val="18"/>
                <w:szCs w:val="18"/>
                <w:lang w:val="en-US"/>
              </w:rPr>
            </w:pPr>
            <w:r w:rsidRPr="009A1649">
              <w:rPr>
                <w:rFonts w:asciiTheme="minorHAnsi" w:eastAsiaTheme="majorEastAsia" w:hAnsiTheme="minorHAnsi"/>
                <w:color w:val="000000"/>
                <w:sz w:val="18"/>
                <w:szCs w:val="18"/>
                <w:lang w:val="en-US"/>
              </w:rPr>
              <w:t>http://ec.europa.eu/research/infrastructures/pdf…</w:t>
            </w:r>
          </w:p>
        </w:tc>
        <w:tc>
          <w:tcPr>
            <w:tcW w:w="2755" w:type="dxa"/>
            <w:hideMark/>
          </w:tcPr>
          <w:p w14:paraId="2FB9343E"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This seems relevant, however outside of Europe</w:t>
            </w:r>
          </w:p>
        </w:tc>
      </w:tr>
      <w:tr w:rsidR="00BF6061" w:rsidRPr="009A1649" w14:paraId="083004C3" w14:textId="77777777" w:rsidTr="00BF60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hideMark/>
          </w:tcPr>
          <w:p w14:paraId="36D0BD0F"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ESFRI</w:t>
            </w:r>
          </w:p>
        </w:tc>
        <w:tc>
          <w:tcPr>
            <w:tcW w:w="1701" w:type="dxa"/>
            <w:hideMark/>
          </w:tcPr>
          <w:p w14:paraId="00F1BC9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DARIAH-EU annual event</w:t>
            </w:r>
          </w:p>
        </w:tc>
        <w:tc>
          <w:tcPr>
            <w:tcW w:w="1134" w:type="dxa"/>
            <w:hideMark/>
          </w:tcPr>
          <w:p w14:paraId="54DCEC62"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2016.10.10-12</w:t>
            </w:r>
          </w:p>
        </w:tc>
        <w:tc>
          <w:tcPr>
            <w:tcW w:w="992" w:type="dxa"/>
            <w:hideMark/>
          </w:tcPr>
          <w:p w14:paraId="3A654B49"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Gent, BE</w:t>
            </w:r>
          </w:p>
        </w:tc>
        <w:tc>
          <w:tcPr>
            <w:tcW w:w="1701" w:type="dxa"/>
            <w:hideMark/>
          </w:tcPr>
          <w:p w14:paraId="13178F49" w14:textId="018B0F53" w:rsidR="00BF6061" w:rsidRPr="009A1649" w:rsidRDefault="00BF6061" w:rsidP="00BF6061">
            <w:pPr>
              <w:pStyle w:val="NormalWeb"/>
              <w:spacing w:before="96" w:beforeAutospacing="0" w:after="120" w:afterAutospacing="0" w:line="360" w:lineRule="atLeas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olor w:val="000000"/>
                <w:sz w:val="18"/>
                <w:szCs w:val="18"/>
                <w:lang w:val="en-US"/>
              </w:rPr>
            </w:pPr>
            <w:r w:rsidRPr="009A1649">
              <w:rPr>
                <w:rFonts w:asciiTheme="minorHAnsi" w:eastAsiaTheme="majorEastAsia" w:hAnsiTheme="minorHAnsi"/>
                <w:color w:val="000000"/>
                <w:sz w:val="18"/>
                <w:szCs w:val="18"/>
                <w:lang w:val="en-US"/>
              </w:rPr>
              <w:t>http://dariah.eu/…</w:t>
            </w:r>
          </w:p>
        </w:tc>
        <w:tc>
          <w:tcPr>
            <w:tcW w:w="2755" w:type="dxa"/>
            <w:hideMark/>
          </w:tcPr>
          <w:p w14:paraId="09E097E6" w14:textId="77777777" w:rsidR="00BF6061" w:rsidRPr="009A1649" w:rsidRDefault="00BF6061">
            <w:pPr>
              <w:spacing w:line="288" w:lineRule="atLeas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the DARIAH CC</w:t>
            </w:r>
          </w:p>
        </w:tc>
      </w:tr>
      <w:tr w:rsidR="00BF6061" w:rsidRPr="009A1649" w14:paraId="27B2A85F" w14:textId="77777777" w:rsidTr="00BF6061">
        <w:tc>
          <w:tcPr>
            <w:cnfStyle w:val="001000000000" w:firstRow="0" w:lastRow="0" w:firstColumn="1" w:lastColumn="0" w:oddVBand="0" w:evenVBand="0" w:oddHBand="0" w:evenHBand="0" w:firstRowFirstColumn="0" w:firstRowLastColumn="0" w:lastRowFirstColumn="0" w:lastRowLastColumn="0"/>
            <w:tcW w:w="959" w:type="dxa"/>
            <w:hideMark/>
          </w:tcPr>
          <w:p w14:paraId="353354C7" w14:textId="77777777" w:rsidR="00BF6061" w:rsidRPr="009A1649" w:rsidRDefault="00BF6061">
            <w:pPr>
              <w:spacing w:line="288" w:lineRule="atLeast"/>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Science/RI</w:t>
            </w:r>
          </w:p>
        </w:tc>
        <w:tc>
          <w:tcPr>
            <w:tcW w:w="1701" w:type="dxa"/>
            <w:hideMark/>
          </w:tcPr>
          <w:p w14:paraId="0D482904"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Digital Humanities Conference 2017</w:t>
            </w:r>
          </w:p>
        </w:tc>
        <w:tc>
          <w:tcPr>
            <w:tcW w:w="1134" w:type="dxa"/>
            <w:hideMark/>
          </w:tcPr>
          <w:p w14:paraId="245A4650"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2017.08.08-11</w:t>
            </w:r>
          </w:p>
        </w:tc>
        <w:tc>
          <w:tcPr>
            <w:tcW w:w="992" w:type="dxa"/>
            <w:hideMark/>
          </w:tcPr>
          <w:p w14:paraId="364825F5"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Quebec, CA</w:t>
            </w:r>
          </w:p>
        </w:tc>
        <w:tc>
          <w:tcPr>
            <w:tcW w:w="1701" w:type="dxa"/>
            <w:hideMark/>
          </w:tcPr>
          <w:p w14:paraId="08E4F901"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NA.</w:t>
            </w:r>
          </w:p>
        </w:tc>
        <w:tc>
          <w:tcPr>
            <w:tcW w:w="2755" w:type="dxa"/>
            <w:hideMark/>
          </w:tcPr>
          <w:p w14:paraId="53315C66" w14:textId="77777777" w:rsidR="00BF6061" w:rsidRPr="009A1649" w:rsidRDefault="00BF6061">
            <w:pPr>
              <w:spacing w:line="288" w:lineRule="atLeast"/>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000000"/>
                <w:sz w:val="18"/>
                <w:szCs w:val="18"/>
                <w:lang w:val="en-US"/>
              </w:rPr>
            </w:pPr>
            <w:r w:rsidRPr="009A1649">
              <w:rPr>
                <w:rFonts w:asciiTheme="minorHAnsi" w:eastAsia="Times New Roman" w:hAnsiTheme="minorHAnsi" w:cs="Times New Roman"/>
                <w:color w:val="000000"/>
                <w:sz w:val="18"/>
                <w:szCs w:val="18"/>
                <w:lang w:val="en-US"/>
              </w:rPr>
              <w:t>Follow-up in DARIAH CC. Outside of Europe.</w:t>
            </w:r>
          </w:p>
        </w:tc>
      </w:tr>
    </w:tbl>
    <w:p w14:paraId="723A288C" w14:textId="77777777" w:rsidR="00167087" w:rsidRPr="009A1649" w:rsidRDefault="00167087" w:rsidP="00167087">
      <w:pPr>
        <w:rPr>
          <w:lang w:val="en-US"/>
        </w:rPr>
      </w:pPr>
    </w:p>
    <w:p w14:paraId="67860ECC" w14:textId="6BD855B6" w:rsidR="002D01A4" w:rsidRPr="009A1649" w:rsidRDefault="002D01A4" w:rsidP="00167087">
      <w:pPr>
        <w:pStyle w:val="Heading1"/>
        <w:rPr>
          <w:lang w:val="en-US"/>
        </w:rPr>
      </w:pPr>
      <w:bookmarkStart w:id="4" w:name="_Toc325705409"/>
      <w:r w:rsidRPr="009A1649">
        <w:rPr>
          <w:lang w:val="en-US"/>
        </w:rPr>
        <w:lastRenderedPageBreak/>
        <w:t xml:space="preserve">Support for </w:t>
      </w:r>
      <w:r w:rsidR="00CB4FB0" w:rsidRPr="009A1649">
        <w:rPr>
          <w:lang w:val="en-US"/>
        </w:rPr>
        <w:t>Competence Centre training activities</w:t>
      </w:r>
      <w:bookmarkEnd w:id="4"/>
      <w:r w:rsidR="00167087" w:rsidRPr="009A1649">
        <w:rPr>
          <w:lang w:val="en-US"/>
        </w:rPr>
        <w:t xml:space="preserve"> </w:t>
      </w:r>
    </w:p>
    <w:p w14:paraId="0D630C97" w14:textId="2DAEFC4F" w:rsidR="00167087" w:rsidRPr="009A1649" w:rsidRDefault="00167087" w:rsidP="00167087">
      <w:pPr>
        <w:pStyle w:val="Heading2"/>
        <w:rPr>
          <w:lang w:val="en-US"/>
        </w:rPr>
      </w:pPr>
      <w:bookmarkStart w:id="5" w:name="_Toc325705410"/>
      <w:r w:rsidRPr="009A1649">
        <w:rPr>
          <w:lang w:val="en-US"/>
        </w:rPr>
        <w:t>BBMRI CC</w:t>
      </w:r>
      <w:bookmarkEnd w:id="5"/>
    </w:p>
    <w:p w14:paraId="2BE6BB59" w14:textId="77777777" w:rsidR="00167087" w:rsidRPr="009A1649" w:rsidRDefault="00167087" w:rsidP="00167087">
      <w:pPr>
        <w:rPr>
          <w:lang w:val="en-US"/>
        </w:rPr>
      </w:pPr>
      <w:r w:rsidRPr="009A1649">
        <w:rPr>
          <w:lang w:val="en-US"/>
        </w:rPr>
        <w:t xml:space="preserve">The CC members have internally discussed this and it seems that we are fine with the common webinars and educational and training tools that are available in EGI at the moment. </w:t>
      </w:r>
    </w:p>
    <w:p w14:paraId="4DAE0B8A" w14:textId="77777777" w:rsidR="00167087" w:rsidRPr="009A1649" w:rsidRDefault="00167087" w:rsidP="00167087">
      <w:pPr>
        <w:rPr>
          <w:lang w:val="en-US"/>
        </w:rPr>
      </w:pPr>
      <w:r w:rsidRPr="009A1649">
        <w:rPr>
          <w:lang w:val="en-US"/>
        </w:rPr>
        <w:t xml:space="preserve">BBMRI-ERIC core activities currently are focused on Common Services for ELSI (Ethical, Legal, Societal). These activities are already running Webinars and offering Web based resources for training on topics important for BBMRI nodes. The ‘Hands on </w:t>
      </w:r>
      <w:proofErr w:type="spellStart"/>
      <w:r w:rsidRPr="009A1649">
        <w:rPr>
          <w:lang w:val="en-US"/>
        </w:rPr>
        <w:t>Biobanks</w:t>
      </w:r>
      <w:proofErr w:type="spellEnd"/>
      <w:r w:rsidRPr="009A1649">
        <w:rPr>
          <w:lang w:val="en-US"/>
        </w:rPr>
        <w:t xml:space="preserve">’ is the annual event that offers networking opportunity and training for </w:t>
      </w:r>
      <w:proofErr w:type="spellStart"/>
      <w:r w:rsidRPr="009A1649">
        <w:rPr>
          <w:lang w:val="en-US"/>
        </w:rPr>
        <w:t>biobankers</w:t>
      </w:r>
      <w:proofErr w:type="spellEnd"/>
      <w:r w:rsidRPr="009A1649">
        <w:rPr>
          <w:lang w:val="en-US"/>
        </w:rPr>
        <w:t xml:space="preserve"> and where f2f training is conducted. </w:t>
      </w:r>
    </w:p>
    <w:p w14:paraId="28FD8E8B" w14:textId="77777777" w:rsidR="00167087" w:rsidRPr="009A1649" w:rsidRDefault="00167087" w:rsidP="00167087">
      <w:pPr>
        <w:rPr>
          <w:lang w:val="en-US"/>
        </w:rPr>
      </w:pPr>
      <w:r w:rsidRPr="009A1649">
        <w:rPr>
          <w:lang w:val="en-US"/>
        </w:rPr>
        <w:t xml:space="preserve">In the </w:t>
      </w:r>
      <w:proofErr w:type="spellStart"/>
      <w:r w:rsidRPr="009A1649">
        <w:rPr>
          <w:lang w:val="en-US"/>
        </w:rPr>
        <w:t>RItrain</w:t>
      </w:r>
      <w:proofErr w:type="spellEnd"/>
      <w:r w:rsidRPr="009A1649">
        <w:rPr>
          <w:lang w:val="en-US"/>
        </w:rPr>
        <w:t xml:space="preserve"> project, </w:t>
      </w:r>
      <w:proofErr w:type="gramStart"/>
      <w:r w:rsidRPr="009A1649">
        <w:rPr>
          <w:lang w:val="en-US"/>
        </w:rPr>
        <w:t>flagship training</w:t>
      </w:r>
      <w:proofErr w:type="gramEnd"/>
      <w:r w:rsidRPr="009A1649">
        <w:rPr>
          <w:lang w:val="en-US"/>
        </w:rPr>
        <w:t xml:space="preserve"> curricula will be developed for RI managers to enable them being successful in setting up and operating RIs. Pilot courses will be delivered based on these curricula. The BBMRI-ERIC is one of the partners in this project. Primary target groups of the training are:</w:t>
      </w:r>
    </w:p>
    <w:p w14:paraId="22522312" w14:textId="77777777" w:rsidR="00167087" w:rsidRPr="009A1649" w:rsidRDefault="00167087" w:rsidP="00167087">
      <w:pPr>
        <w:pStyle w:val="ListParagraph"/>
        <w:numPr>
          <w:ilvl w:val="0"/>
          <w:numId w:val="11"/>
        </w:numPr>
        <w:rPr>
          <w:lang w:val="en-US"/>
        </w:rPr>
      </w:pPr>
      <w:r w:rsidRPr="009A1649">
        <w:rPr>
          <w:lang w:val="en-US"/>
        </w:rPr>
        <w:t>Members of those RIs that are members of the consortium.</w:t>
      </w:r>
    </w:p>
    <w:p w14:paraId="44182256" w14:textId="77777777" w:rsidR="00167087" w:rsidRPr="009A1649" w:rsidRDefault="00167087" w:rsidP="00167087">
      <w:pPr>
        <w:pStyle w:val="ListParagraph"/>
        <w:numPr>
          <w:ilvl w:val="0"/>
          <w:numId w:val="11"/>
        </w:numPr>
        <w:rPr>
          <w:lang w:val="en-US"/>
        </w:rPr>
      </w:pPr>
      <w:r w:rsidRPr="009A1649">
        <w:rPr>
          <w:lang w:val="en-US"/>
        </w:rPr>
        <w:t xml:space="preserve">Members of additional RIs that are still in the planning/preparatory phase. </w:t>
      </w:r>
    </w:p>
    <w:p w14:paraId="6CEA0AF1" w14:textId="310918FB" w:rsidR="00167087" w:rsidRPr="009A1649" w:rsidRDefault="00167087" w:rsidP="00167087">
      <w:pPr>
        <w:rPr>
          <w:lang w:val="en-US"/>
        </w:rPr>
      </w:pPr>
      <w:r w:rsidRPr="009A1649">
        <w:rPr>
          <w:lang w:val="en-US"/>
        </w:rPr>
        <w:t xml:space="preserve">In the CORBEL project one of the activities (WP9) </w:t>
      </w:r>
      <w:r w:rsidR="009A1649">
        <w:rPr>
          <w:lang w:val="en-US"/>
        </w:rPr>
        <w:t>is focu</w:t>
      </w:r>
      <w:r w:rsidRPr="009A1649">
        <w:rPr>
          <w:lang w:val="en-US"/>
        </w:rPr>
        <w:t xml:space="preserve">sed on educating RI operators. There will be four cluster areas here: Data management, Integration physical access, Ethics, Innovation. WP9 will define competences, develop courses, and will conduct staff exchange </w:t>
      </w:r>
      <w:proofErr w:type="spellStart"/>
      <w:r w:rsidRPr="009A1649">
        <w:rPr>
          <w:lang w:val="en-US"/>
        </w:rPr>
        <w:t>programmes</w:t>
      </w:r>
      <w:proofErr w:type="spellEnd"/>
      <w:r w:rsidRPr="009A1649">
        <w:rPr>
          <w:lang w:val="en-US"/>
        </w:rPr>
        <w:t xml:space="preserve">. </w:t>
      </w:r>
    </w:p>
    <w:p w14:paraId="69B2A740" w14:textId="77777777" w:rsidR="00167087" w:rsidRPr="009A1649" w:rsidRDefault="00167087" w:rsidP="00167087">
      <w:pPr>
        <w:rPr>
          <w:lang w:val="en-US"/>
        </w:rPr>
      </w:pPr>
      <w:r w:rsidRPr="009A1649">
        <w:rPr>
          <w:lang w:val="en-US"/>
        </w:rPr>
        <w:t xml:space="preserve">That we can jointly perform with EGI is the development of training modules for </w:t>
      </w:r>
      <w:proofErr w:type="spellStart"/>
      <w:r w:rsidRPr="009A1649">
        <w:rPr>
          <w:lang w:val="en-US"/>
        </w:rPr>
        <w:t>biobankers</w:t>
      </w:r>
      <w:proofErr w:type="spellEnd"/>
      <w:r w:rsidRPr="009A1649">
        <w:rPr>
          <w:lang w:val="en-US"/>
        </w:rPr>
        <w:t xml:space="preserve">, in which EGI can for example contribute with content on deploying </w:t>
      </w:r>
      <w:proofErr w:type="spellStart"/>
      <w:r w:rsidRPr="009A1649">
        <w:rPr>
          <w:lang w:val="en-US"/>
        </w:rPr>
        <w:t>IaaS</w:t>
      </w:r>
      <w:proofErr w:type="spellEnd"/>
      <w:r w:rsidRPr="009A1649">
        <w:rPr>
          <w:lang w:val="en-US"/>
        </w:rPr>
        <w:t xml:space="preserve"> cloud and operating services in those clouds. </w:t>
      </w:r>
      <w:proofErr w:type="gramStart"/>
      <w:r w:rsidRPr="009A1649">
        <w:rPr>
          <w:lang w:val="en-US"/>
        </w:rPr>
        <w:t>Priority</w:t>
      </w:r>
      <w:proofErr w:type="gramEnd"/>
      <w:r w:rsidRPr="009A1649">
        <w:rPr>
          <w:lang w:val="en-US"/>
        </w:rPr>
        <w:t xml:space="preserve"> topics are foreseen in CORBEL training are: </w:t>
      </w:r>
    </w:p>
    <w:p w14:paraId="05C72B14" w14:textId="77777777" w:rsidR="00167087" w:rsidRPr="009A1649" w:rsidRDefault="00167087" w:rsidP="00167087">
      <w:pPr>
        <w:pStyle w:val="ListParagraph"/>
        <w:numPr>
          <w:ilvl w:val="0"/>
          <w:numId w:val="10"/>
        </w:numPr>
        <w:rPr>
          <w:lang w:val="en-US"/>
        </w:rPr>
      </w:pPr>
      <w:proofErr w:type="spellStart"/>
      <w:r w:rsidRPr="009A1649">
        <w:rPr>
          <w:lang w:val="en-US"/>
        </w:rPr>
        <w:t>Omics</w:t>
      </w:r>
      <w:proofErr w:type="spellEnd"/>
      <w:r w:rsidRPr="009A1649">
        <w:rPr>
          <w:lang w:val="en-US"/>
        </w:rPr>
        <w:t xml:space="preserve"> data analysis on clouds</w:t>
      </w:r>
    </w:p>
    <w:p w14:paraId="44CC562A" w14:textId="77777777" w:rsidR="00167087" w:rsidRPr="009A1649" w:rsidRDefault="00167087" w:rsidP="00167087">
      <w:pPr>
        <w:pStyle w:val="ListParagraph"/>
        <w:numPr>
          <w:ilvl w:val="0"/>
          <w:numId w:val="10"/>
        </w:numPr>
        <w:rPr>
          <w:lang w:val="en-US"/>
        </w:rPr>
      </w:pPr>
      <w:r w:rsidRPr="009A1649">
        <w:rPr>
          <w:lang w:val="en-US"/>
        </w:rPr>
        <w:t xml:space="preserve">Deployment of private clouds in </w:t>
      </w:r>
      <w:proofErr w:type="spellStart"/>
      <w:r w:rsidRPr="009A1649">
        <w:rPr>
          <w:lang w:val="en-US"/>
        </w:rPr>
        <w:t>biobanks</w:t>
      </w:r>
      <w:proofErr w:type="spellEnd"/>
    </w:p>
    <w:p w14:paraId="6E125010" w14:textId="77777777" w:rsidR="00167087" w:rsidRPr="009A1649" w:rsidRDefault="00167087" w:rsidP="00167087">
      <w:pPr>
        <w:pStyle w:val="Heading2"/>
        <w:rPr>
          <w:lang w:val="en-US"/>
        </w:rPr>
      </w:pPr>
      <w:bookmarkStart w:id="6" w:name="_Toc325705411"/>
      <w:r w:rsidRPr="009A1649">
        <w:rPr>
          <w:lang w:val="en-US"/>
        </w:rPr>
        <w:t>DARIAH CC</w:t>
      </w:r>
      <w:bookmarkEnd w:id="6"/>
    </w:p>
    <w:p w14:paraId="4F96689A" w14:textId="1E0CACD7" w:rsidR="00167087" w:rsidRPr="009A1649" w:rsidRDefault="008617BD" w:rsidP="00167087">
      <w:pPr>
        <w:rPr>
          <w:lang w:val="en-US"/>
        </w:rPr>
      </w:pPr>
      <w:r w:rsidRPr="009A1649">
        <w:rPr>
          <w:lang w:val="en-US"/>
        </w:rPr>
        <w:t xml:space="preserve">Work within the DARIAH-ERIC </w:t>
      </w:r>
      <w:r w:rsidR="00167087" w:rsidRPr="009A1649">
        <w:rPr>
          <w:lang w:val="en-US"/>
        </w:rPr>
        <w:t>is carried out with</w:t>
      </w:r>
      <w:r w:rsidRPr="009A1649">
        <w:rPr>
          <w:lang w:val="en-US"/>
        </w:rPr>
        <w:t xml:space="preserve"> a bottom-up approach, </w:t>
      </w:r>
      <w:r w:rsidR="00167087" w:rsidRPr="009A1649">
        <w:rPr>
          <w:lang w:val="en-US"/>
        </w:rPr>
        <w:t>in Working Groups (WGs)</w:t>
      </w:r>
      <w:r w:rsidRPr="009A1649">
        <w:rPr>
          <w:lang w:val="en-US"/>
        </w:rPr>
        <w:t xml:space="preserve"> that integrate community effort into few </w:t>
      </w:r>
      <w:proofErr w:type="gramStart"/>
      <w:r w:rsidRPr="009A1649">
        <w:rPr>
          <w:lang w:val="en-US"/>
        </w:rPr>
        <w:t>year</w:t>
      </w:r>
      <w:r w:rsidR="00746615" w:rsidRPr="009A1649">
        <w:rPr>
          <w:lang w:val="en-US"/>
        </w:rPr>
        <w:t xml:space="preserve"> </w:t>
      </w:r>
      <w:r w:rsidRPr="009A1649">
        <w:rPr>
          <w:lang w:val="en-US"/>
        </w:rPr>
        <w:t>long</w:t>
      </w:r>
      <w:proofErr w:type="gramEnd"/>
      <w:r w:rsidRPr="009A1649">
        <w:rPr>
          <w:lang w:val="en-US"/>
        </w:rPr>
        <w:t xml:space="preserve"> projects</w:t>
      </w:r>
      <w:r w:rsidR="00167087" w:rsidRPr="009A1649">
        <w:rPr>
          <w:lang w:val="en-US"/>
        </w:rPr>
        <w:t xml:space="preserve">. DARIAH has a WG dedicated to Training &amp; Education. The mission of this WG is to “Provide a training </w:t>
      </w:r>
      <w:proofErr w:type="spellStart"/>
      <w:r w:rsidR="00167087" w:rsidRPr="009A1649">
        <w:rPr>
          <w:lang w:val="en-US"/>
        </w:rPr>
        <w:t>programme</w:t>
      </w:r>
      <w:proofErr w:type="spellEnd"/>
      <w:r w:rsidR="00167087" w:rsidRPr="009A1649">
        <w:rPr>
          <w:lang w:val="en-US"/>
        </w:rPr>
        <w:t xml:space="preserv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sidR="00167087" w:rsidRPr="009A1649">
        <w:rPr>
          <w:rStyle w:val="FootnoteReference"/>
          <w:lang w:val="en-US"/>
        </w:rPr>
        <w:footnoteReference w:id="2"/>
      </w:r>
      <w:r w:rsidR="00167087" w:rsidRPr="009A1649">
        <w:rPr>
          <w:lang w:val="en-US"/>
        </w:rPr>
        <w:t xml:space="preserve">. One of the key activities of the </w:t>
      </w:r>
      <w:r w:rsidR="00167087" w:rsidRPr="009A1649">
        <w:rPr>
          <w:lang w:val="en-US"/>
        </w:rPr>
        <w:lastRenderedPageBreak/>
        <w:t xml:space="preserve">WG these days is setting up a </w:t>
      </w:r>
      <w:proofErr w:type="gramStart"/>
      <w:r w:rsidR="00167087" w:rsidRPr="009A1649">
        <w:rPr>
          <w:lang w:val="en-US"/>
        </w:rPr>
        <w:t>reference training</w:t>
      </w:r>
      <w:proofErr w:type="gramEnd"/>
      <w:r w:rsidR="00167087" w:rsidRPr="009A1649">
        <w:rPr>
          <w:lang w:val="en-US"/>
        </w:rPr>
        <w:t xml:space="preserve"> curriculum for digital humanities. The WG is open to EGI to explore the involvement an e-infrastructure-related content in this reference curriculum. </w:t>
      </w:r>
    </w:p>
    <w:p w14:paraId="482B6FA2" w14:textId="5FF992BC" w:rsidR="008617BD" w:rsidRPr="009A1649" w:rsidRDefault="008617BD" w:rsidP="00167087">
      <w:pPr>
        <w:rPr>
          <w:lang w:val="en-US"/>
        </w:rPr>
      </w:pPr>
      <w:r w:rsidRPr="009A1649">
        <w:rPr>
          <w:lang w:val="en-US"/>
        </w:rPr>
        <w:t xml:space="preserve">The CC is currently working on redefining its Wiki page into a service provider site that describes the services and demonstrator applications offered by the CC. In parallel with this work the CC will work on defining training modules (for Webinar or F2F delivery) to promote and educate researchers from the field about these services. </w:t>
      </w:r>
      <w:r w:rsidR="003C20B6" w:rsidRPr="009A1649">
        <w:rPr>
          <w:lang w:val="en-US"/>
        </w:rPr>
        <w:t xml:space="preserve">Taking into account the heterogeneity of the DARIAH community and researchers with various backgrounds (humanists from numerous research fields, computer scientists, developers, service providers) the training effort will be divided into two directions. The first direction aims to provide a set of webinars and training materials for DARIAH application developers and service providers on how to use EGI cloud resources (e.g. using EGI infrastructure, create and start virtual appliances, container-based applications, etc.) and the second targeting end-users, scholar and scientists coming from Arts and Humanities on how to utilize the specific applications, tools and services developed by DARIAH-CC members (e.g. </w:t>
      </w:r>
      <w:proofErr w:type="spellStart"/>
      <w:r w:rsidR="003C20B6" w:rsidRPr="009A1649">
        <w:rPr>
          <w:lang w:val="en-US"/>
        </w:rPr>
        <w:t>gLibrary</w:t>
      </w:r>
      <w:proofErr w:type="spellEnd"/>
      <w:r w:rsidR="003C20B6" w:rsidRPr="009A1649">
        <w:rPr>
          <w:lang w:val="en-US"/>
        </w:rPr>
        <w:t>, Parallel semantic search engine, DARIAH science gateway, etc.). The CC has identified a few events where workshop/tutorial type contributions will be submitted. (See in Events section.)</w:t>
      </w:r>
    </w:p>
    <w:p w14:paraId="5837C046" w14:textId="77777777" w:rsidR="00167087" w:rsidRPr="009A1649" w:rsidRDefault="00167087" w:rsidP="00167087">
      <w:pPr>
        <w:pStyle w:val="Heading2"/>
        <w:rPr>
          <w:lang w:val="en-US"/>
        </w:rPr>
      </w:pPr>
      <w:bookmarkStart w:id="7" w:name="_Toc325705412"/>
      <w:r w:rsidRPr="009A1649">
        <w:rPr>
          <w:lang w:val="en-US"/>
        </w:rPr>
        <w:t>EISCAT_3D CC</w:t>
      </w:r>
      <w:bookmarkEnd w:id="7"/>
    </w:p>
    <w:p w14:paraId="6DD81F95" w14:textId="2DCED291" w:rsidR="00167087" w:rsidRPr="009A1649" w:rsidRDefault="00CE4F0A" w:rsidP="00167087">
      <w:pPr>
        <w:rPr>
          <w:lang w:val="en-US"/>
        </w:rPr>
      </w:pPr>
      <w:r w:rsidRPr="009A1649">
        <w:rPr>
          <w:lang w:val="en-US"/>
        </w:rPr>
        <w:t xml:space="preserve">In early 2016 the CC reached a pilot setup of the EISCAT_3D portal. The portal can be used for data queries (based on meta-data) and data download. Work is ongoing to integrate computing capabilities into the portal (e.g. </w:t>
      </w:r>
      <w:proofErr w:type="spellStart"/>
      <w:r w:rsidRPr="009A1649">
        <w:rPr>
          <w:lang w:val="en-US"/>
        </w:rPr>
        <w:t>visualise</w:t>
      </w:r>
      <w:proofErr w:type="spellEnd"/>
      <w:r w:rsidRPr="009A1649">
        <w:rPr>
          <w:lang w:val="en-US"/>
        </w:rPr>
        <w:t xml:space="preserve"> the data remotely instead of downloading it)</w:t>
      </w:r>
      <w:r w:rsidR="00595543" w:rsidRPr="009A1649">
        <w:rPr>
          <w:lang w:val="en-US"/>
        </w:rPr>
        <w:t>, and to lower the barriers of access (username-password instead of x509 certificate)</w:t>
      </w:r>
      <w:r w:rsidRPr="009A1649">
        <w:rPr>
          <w:lang w:val="en-US"/>
        </w:rPr>
        <w:t xml:space="preserve">. </w:t>
      </w:r>
    </w:p>
    <w:p w14:paraId="17409563" w14:textId="7D688478" w:rsidR="00167087" w:rsidRPr="009A1649" w:rsidRDefault="00595543" w:rsidP="00595543">
      <w:pPr>
        <w:rPr>
          <w:lang w:val="en-US"/>
        </w:rPr>
      </w:pPr>
      <w:r w:rsidRPr="009A1649">
        <w:rPr>
          <w:lang w:val="en-US"/>
        </w:rPr>
        <w:t xml:space="preserve">The portal will be presented and demonstrated to the EISCAT community in the second half of May in Uppsala, during the EISCAT_3D User Meeting (See event above). The feedback will complement the ongoing work towards </w:t>
      </w:r>
      <w:r w:rsidR="009A1649" w:rsidRPr="009A1649">
        <w:rPr>
          <w:lang w:val="en-US"/>
        </w:rPr>
        <w:t>stabilizing</w:t>
      </w:r>
      <w:r w:rsidRPr="009A1649">
        <w:rPr>
          <w:lang w:val="en-US"/>
        </w:rPr>
        <w:t xml:space="preserve"> the portal into a service that can be opened for the EISCAT_3D community. </w:t>
      </w:r>
      <w:r w:rsidR="00026A05" w:rsidRPr="009A1649">
        <w:rPr>
          <w:lang w:val="en-US"/>
        </w:rPr>
        <w:t>Later in 2016</w:t>
      </w:r>
      <w:r w:rsidRPr="009A1649">
        <w:rPr>
          <w:lang w:val="en-US"/>
        </w:rPr>
        <w:t xml:space="preserve"> </w:t>
      </w:r>
      <w:r w:rsidR="00026A05" w:rsidRPr="009A1649">
        <w:rPr>
          <w:lang w:val="en-US"/>
        </w:rPr>
        <w:t>and in 2017 the CC will also give Webinar or F2F training for EISCAT researchers about the production portal. Try to co-locate F2F events with community conferences/workshops.</w:t>
      </w:r>
    </w:p>
    <w:p w14:paraId="23AFACFD" w14:textId="19ABDBBE" w:rsidR="00167087" w:rsidRPr="009A1649" w:rsidRDefault="00167087" w:rsidP="00167087">
      <w:pPr>
        <w:pStyle w:val="Heading2"/>
        <w:rPr>
          <w:lang w:val="en-US"/>
        </w:rPr>
      </w:pPr>
      <w:bookmarkStart w:id="8" w:name="_Toc325705413"/>
      <w:r w:rsidRPr="009A1649">
        <w:rPr>
          <w:lang w:val="en-US"/>
        </w:rPr>
        <w:t>Disaster mitigation CC</w:t>
      </w:r>
      <w:bookmarkEnd w:id="8"/>
    </w:p>
    <w:p w14:paraId="64E6CA9F" w14:textId="5AE20335" w:rsidR="009A1649" w:rsidRPr="009A1649" w:rsidRDefault="009A1649" w:rsidP="009A1649">
      <w:pPr>
        <w:rPr>
          <w:lang w:val="en-US"/>
        </w:rPr>
      </w:pPr>
      <w:r w:rsidRPr="009A1649">
        <w:rPr>
          <w:lang w:val="en-US"/>
        </w:rPr>
        <w:t xml:space="preserve">The CC is currently focused on implementing disaster simulation cases. Training activities by the CC are envisaged in January 2017 the earliest. Possible venues for training can be APAN 43 (February 2017, New Delhi), where the DMCC is planning to hold </w:t>
      </w:r>
      <w:proofErr w:type="gramStart"/>
      <w:r w:rsidRPr="009A1649">
        <w:rPr>
          <w:lang w:val="en-US"/>
        </w:rPr>
        <w:t>a</w:t>
      </w:r>
      <w:proofErr w:type="gramEnd"/>
      <w:r w:rsidRPr="009A1649">
        <w:rPr>
          <w:lang w:val="en-US"/>
        </w:rPr>
        <w:t xml:space="preserve"> f2f meeting. Topic of the training would be the two simulation portals of tsunami and weather. </w:t>
      </w:r>
    </w:p>
    <w:p w14:paraId="49C329D6" w14:textId="77777777" w:rsidR="009A1649" w:rsidRPr="009A1649" w:rsidRDefault="009A1649" w:rsidP="00167087">
      <w:pPr>
        <w:rPr>
          <w:lang w:val="en-US"/>
        </w:rPr>
      </w:pPr>
    </w:p>
    <w:p w14:paraId="258C3E54" w14:textId="77777777" w:rsidR="00167087" w:rsidRPr="009A1649" w:rsidRDefault="00167087" w:rsidP="00167087">
      <w:pPr>
        <w:rPr>
          <w:lang w:val="en-US"/>
        </w:rPr>
      </w:pPr>
      <w:r w:rsidRPr="009A1649">
        <w:rPr>
          <w:lang w:val="en-US"/>
        </w:rPr>
        <w:t xml:space="preserve">ASGC has been running sessions about earth science, meteorology and climate changes at International Symposium on Grid and Cloud for APGI annually for more than 10 years. Topics such </w:t>
      </w:r>
      <w:r w:rsidRPr="009A1649">
        <w:rPr>
          <w:lang w:val="en-US"/>
        </w:rPr>
        <w:lastRenderedPageBreak/>
        <w:t xml:space="preserve">as case study, research method, application practices, trends, multidisciplinary innovation and regional collaborations are generally covered. </w:t>
      </w:r>
    </w:p>
    <w:p w14:paraId="103FDCE2" w14:textId="77777777" w:rsidR="00167087" w:rsidRPr="009A1649" w:rsidRDefault="00167087" w:rsidP="00167087">
      <w:pPr>
        <w:rPr>
          <w:lang w:val="en-US"/>
        </w:rPr>
      </w:pPr>
      <w:r w:rsidRPr="009A1649">
        <w:rPr>
          <w:lang w:val="en-US"/>
        </w:rPr>
        <w:t>For the Disaster Mitigation CC (DMCC), the training requirement is based on the major DMCC objective to reliably support the high performance disaster impact analysis application environment. Three perspectives from the user, workflow, and resource provider should be included in the training plan. Promotion of the disaster simulation and analysis gateway is essential, the workflow, user interface and functionality will be revised according to the feedback from the user communities. Application development and support group have to be knowledgeable about the underlying distributed computing infrastructure, the application platform and the available EGI components such as the AAI, Cloud services, Data Management Services etc. For the resource provider, the operation technology and system efficiency are necessary skills for a reliable infrastructure.</w:t>
      </w:r>
    </w:p>
    <w:p w14:paraId="7D097EB3" w14:textId="77777777" w:rsidR="00167087" w:rsidRPr="009A1649" w:rsidRDefault="00167087" w:rsidP="00167087">
      <w:pPr>
        <w:rPr>
          <w:lang w:val="en-US"/>
        </w:rPr>
      </w:pPr>
      <w:r w:rsidRPr="009A1649">
        <w:rPr>
          <w:lang w:val="en-US"/>
        </w:rPr>
        <w:t xml:space="preserve">Training delivered by DMCC will be primarily implemented as Webinars and f2f events co-located with community events. </w:t>
      </w:r>
    </w:p>
    <w:p w14:paraId="704E867F" w14:textId="77777777" w:rsidR="00167087" w:rsidRPr="009A1649" w:rsidRDefault="00167087" w:rsidP="00167087">
      <w:pPr>
        <w:pStyle w:val="ListParagraph"/>
        <w:numPr>
          <w:ilvl w:val="0"/>
          <w:numId w:val="33"/>
        </w:numPr>
        <w:rPr>
          <w:lang w:val="en-US"/>
        </w:rPr>
      </w:pPr>
      <w:r w:rsidRPr="009A1649">
        <w:rPr>
          <w:lang w:val="en-US"/>
        </w:rPr>
        <w:t>Training on tsunami simulation and weather simulation will be held at least once by end of 2015. The necessary data set, the simulation process, and the results access and analysis all will be covered.</w:t>
      </w:r>
    </w:p>
    <w:p w14:paraId="0F8A9E84" w14:textId="77777777" w:rsidR="00167087" w:rsidRPr="009A1649" w:rsidRDefault="00167087" w:rsidP="00167087">
      <w:pPr>
        <w:pStyle w:val="ListParagraph"/>
        <w:numPr>
          <w:ilvl w:val="0"/>
          <w:numId w:val="33"/>
        </w:numPr>
        <w:rPr>
          <w:lang w:val="en-US"/>
        </w:rPr>
      </w:pPr>
      <w:r w:rsidRPr="009A1649">
        <w:rPr>
          <w:lang w:val="en-US"/>
        </w:rPr>
        <w:t>The 40th APAN meeting and the co-</w:t>
      </w:r>
      <w:proofErr w:type="gramStart"/>
      <w:r w:rsidRPr="009A1649">
        <w:rPr>
          <w:lang w:val="en-US"/>
        </w:rPr>
        <w:t>located  TEIN</w:t>
      </w:r>
      <w:proofErr w:type="gramEnd"/>
      <w:r w:rsidRPr="009A1649">
        <w:rPr>
          <w:lang w:val="en-US"/>
        </w:rPr>
        <w:t xml:space="preserve"> meeting (</w:t>
      </w:r>
      <w:hyperlink r:id="rId24" w:history="1">
        <w:r w:rsidRPr="009A1649">
          <w:rPr>
            <w:rStyle w:val="Hyperlink"/>
            <w:lang w:val="en-US"/>
          </w:rPr>
          <w:t>http://www.apan.net/meetings/KualaLumpur2015/</w:t>
        </w:r>
      </w:hyperlink>
      <w:r w:rsidRPr="009A1649">
        <w:rPr>
          <w:lang w:val="en-US"/>
        </w:rPr>
        <w:t>) will be considered for f2f training or at least demonstration of current simulation portals. DMCC will have a half-day F2F meeting at APAN40. DMCC will broaden the collaboration with the Earth Monitoring Working Group and related working groups of APAN.</w:t>
      </w:r>
    </w:p>
    <w:p w14:paraId="53EFE27A" w14:textId="77777777" w:rsidR="00167087" w:rsidRPr="009A1649" w:rsidRDefault="00167087" w:rsidP="00167087">
      <w:pPr>
        <w:pStyle w:val="ListParagraph"/>
        <w:numPr>
          <w:ilvl w:val="0"/>
          <w:numId w:val="33"/>
        </w:numPr>
        <w:rPr>
          <w:lang w:val="en-US"/>
        </w:rPr>
      </w:pPr>
      <w:r w:rsidRPr="009A1649">
        <w:rPr>
          <w:lang w:val="en-US"/>
        </w:rPr>
        <w:t xml:space="preserve">An Environmental Computing Workshop – possibly with training, </w:t>
      </w:r>
      <w:proofErr w:type="gramStart"/>
      <w:r w:rsidRPr="009A1649">
        <w:rPr>
          <w:lang w:val="en-US"/>
        </w:rPr>
        <w:t>is planned to be organized</w:t>
      </w:r>
      <w:proofErr w:type="gramEnd"/>
      <w:r w:rsidRPr="009A1649">
        <w:rPr>
          <w:lang w:val="en-US"/>
        </w:rPr>
        <w:t xml:space="preserve"> by the DMCC at ISGC2016. (A DMCC f2f meeting is planned at ISGC2016).</w:t>
      </w:r>
    </w:p>
    <w:p w14:paraId="34D048D3" w14:textId="77777777" w:rsidR="00167087" w:rsidRPr="009A1649" w:rsidRDefault="00167087" w:rsidP="00167087">
      <w:pPr>
        <w:pStyle w:val="Heading2"/>
        <w:rPr>
          <w:lang w:val="en-US"/>
        </w:rPr>
      </w:pPr>
      <w:bookmarkStart w:id="9" w:name="_Toc325705414"/>
      <w:r w:rsidRPr="009A1649">
        <w:rPr>
          <w:lang w:val="en-US"/>
        </w:rPr>
        <w:t>ELIXIR CC</w:t>
      </w:r>
      <w:bookmarkEnd w:id="9"/>
    </w:p>
    <w:p w14:paraId="655D2A04" w14:textId="4C3007C4" w:rsidR="00746615" w:rsidRPr="009A1649" w:rsidRDefault="00746615" w:rsidP="00167087">
      <w:pPr>
        <w:rPr>
          <w:lang w:val="en-US"/>
        </w:rPr>
      </w:pPr>
      <w:r w:rsidRPr="009A1649">
        <w:rPr>
          <w:lang w:val="en-US"/>
        </w:rPr>
        <w:t xml:space="preserve">At the time of writing the CC is nearly finished the setup of the first cloud compute sites as part of the ELIXIR Compute Platform. Once completed, the platform will serve as the underlying system for the demonstrator applications that will be ported to it by CC members (See M6.2 for further details on these applications). The CC is planning to contribute to ELIXIR community events with the results of these efforts. Presentations and demonstrations seem like the most suitable formats, but tutorials will be also considered. </w:t>
      </w:r>
    </w:p>
    <w:p w14:paraId="46B1EE26" w14:textId="15FF2A3D" w:rsidR="00167087" w:rsidRPr="009A1649" w:rsidRDefault="00746615" w:rsidP="00167087">
      <w:pPr>
        <w:rPr>
          <w:lang w:val="en-US"/>
        </w:rPr>
      </w:pPr>
      <w:r w:rsidRPr="009A1649">
        <w:rPr>
          <w:lang w:val="en-US"/>
        </w:rPr>
        <w:t xml:space="preserve">In parallel with the CC activities other members of the EGI community – primarily the EGI User Community Support Team – is also looking for opportunities for contributing to ELIXIR events with tutorials. For example, they will contribute to an ELIXIR Training event in May 2016 in Finland with a Federated Cloud – CHIPSTER tutorial (See events section above for details). </w:t>
      </w:r>
    </w:p>
    <w:p w14:paraId="330A125B" w14:textId="74A03125" w:rsidR="00167087" w:rsidRPr="009A1649" w:rsidRDefault="00167087" w:rsidP="00167087">
      <w:pPr>
        <w:pStyle w:val="Heading2"/>
        <w:rPr>
          <w:lang w:val="en-US"/>
        </w:rPr>
      </w:pPr>
      <w:bookmarkStart w:id="10" w:name="_Toc325705415"/>
      <w:r w:rsidRPr="009A1649">
        <w:rPr>
          <w:lang w:val="en-US"/>
        </w:rPr>
        <w:lastRenderedPageBreak/>
        <w:t>EPOS CC</w:t>
      </w:r>
      <w:bookmarkEnd w:id="10"/>
    </w:p>
    <w:p w14:paraId="50B1A18C" w14:textId="5739998B" w:rsidR="00F57323" w:rsidRPr="009A1649" w:rsidRDefault="0093468B" w:rsidP="00167087">
      <w:pPr>
        <w:rPr>
          <w:lang w:val="en-US"/>
        </w:rPr>
      </w:pPr>
      <w:r w:rsidRPr="009A1649">
        <w:rPr>
          <w:lang w:val="en-US"/>
        </w:rPr>
        <w:t xml:space="preserve">Members of the EPOS CC collect, </w:t>
      </w:r>
      <w:proofErr w:type="spellStart"/>
      <w:r w:rsidRPr="009A1649">
        <w:rPr>
          <w:lang w:val="en-US"/>
        </w:rPr>
        <w:t>analyse</w:t>
      </w:r>
      <w:proofErr w:type="spellEnd"/>
      <w:r w:rsidRPr="009A1649">
        <w:rPr>
          <w:lang w:val="en-US"/>
        </w:rPr>
        <w:t xml:space="preserve"> and compare Earth Science community needs with EGI technical offerings based on specific use cases that are selected as drivers for the work. </w:t>
      </w:r>
      <w:r w:rsidR="00F57323" w:rsidRPr="009A1649">
        <w:rPr>
          <w:lang w:val="en-US"/>
        </w:rPr>
        <w:t xml:space="preserve">The CC identified, </w:t>
      </w:r>
      <w:proofErr w:type="spellStart"/>
      <w:r w:rsidR="00F57323" w:rsidRPr="009A1649">
        <w:rPr>
          <w:lang w:val="en-US"/>
        </w:rPr>
        <w:t>analysed</w:t>
      </w:r>
      <w:proofErr w:type="spellEnd"/>
      <w:r w:rsidR="00F57323" w:rsidRPr="009A1649">
        <w:rPr>
          <w:lang w:val="en-US"/>
        </w:rPr>
        <w:t xml:space="preserve"> and described three of such use cases in the recently published M6.4 milestone, and is currently working on their implementation: (1) Integration of EGI and EPOS AAIs, AAI, (2) Integration of the VERCE gateway with EGI Federated Cloud for running misfit analysis on data from EIDA / ORFEUS, (3) Create an environment for the development of value added services on top of the satellite data. </w:t>
      </w:r>
    </w:p>
    <w:p w14:paraId="246EEBC7" w14:textId="4FB0D556" w:rsidR="00167087" w:rsidRDefault="005434A4" w:rsidP="00167087">
      <w:pPr>
        <w:rPr>
          <w:lang w:val="en-US"/>
        </w:rPr>
      </w:pPr>
      <w:r w:rsidRPr="009A1649">
        <w:rPr>
          <w:lang w:val="en-US"/>
        </w:rPr>
        <w:t xml:space="preserve">After an analysis and design phase, EPOS CC is planning to implement pilot implementations of use case (1) and (2). As a parallel activity, tools for training users about the usage of such a platform are need. To this respect, training material for use case (2) will be provided. Such material will introduce the platform basics </w:t>
      </w:r>
      <w:r w:rsidR="009A1649">
        <w:rPr>
          <w:lang w:val="en-US"/>
        </w:rPr>
        <w:t>and explain what waveform model</w:t>
      </w:r>
      <w:r w:rsidRPr="009A1649">
        <w:rPr>
          <w:lang w:val="en-US"/>
        </w:rPr>
        <w:t>ing is. It will also guide the user towards the registration process and installation of certificates and creation of proxy certificates. Also, it will train the user on fundamental operations as running a simulation, accessing the results in a grid / cloud environment, and running simulation using data uploaded by user.</w:t>
      </w:r>
    </w:p>
    <w:p w14:paraId="4E57E60B" w14:textId="5162FCA8" w:rsidR="00167087" w:rsidRPr="009A1649" w:rsidRDefault="00167087" w:rsidP="00167087">
      <w:pPr>
        <w:pStyle w:val="Heading2"/>
        <w:rPr>
          <w:lang w:val="en-US"/>
        </w:rPr>
      </w:pPr>
      <w:bookmarkStart w:id="11" w:name="_Toc325705416"/>
      <w:proofErr w:type="spellStart"/>
      <w:r w:rsidRPr="009A1649">
        <w:rPr>
          <w:lang w:val="en-US"/>
        </w:rPr>
        <w:t>LifeWatch</w:t>
      </w:r>
      <w:proofErr w:type="spellEnd"/>
      <w:r w:rsidRPr="009A1649">
        <w:rPr>
          <w:lang w:val="en-US"/>
        </w:rPr>
        <w:t xml:space="preserve"> CC</w:t>
      </w:r>
      <w:bookmarkEnd w:id="11"/>
      <w:r w:rsidR="00F57323" w:rsidRPr="009A1649">
        <w:rPr>
          <w:lang w:val="en-US"/>
        </w:rPr>
        <w:t xml:space="preserve"> </w:t>
      </w:r>
    </w:p>
    <w:p w14:paraId="1D21090B" w14:textId="77777777" w:rsidR="00167087" w:rsidRPr="009A1649" w:rsidRDefault="00167087" w:rsidP="00167087">
      <w:pPr>
        <w:rPr>
          <w:lang w:val="en-US"/>
        </w:rPr>
      </w:pPr>
      <w:r w:rsidRPr="009A1649">
        <w:rPr>
          <w:lang w:val="en-US"/>
        </w:rPr>
        <w:t xml:space="preserve">The goal of the </w:t>
      </w:r>
      <w:proofErr w:type="spellStart"/>
      <w:r w:rsidRPr="009A1649">
        <w:rPr>
          <w:lang w:val="en-US"/>
        </w:rPr>
        <w:t>LifeWatch</w:t>
      </w:r>
      <w:proofErr w:type="spellEnd"/>
      <w:r w:rsidRPr="009A1649">
        <w:rPr>
          <w:lang w:val="en-US"/>
        </w:rPr>
        <w:t xml:space="preserve"> EGI CC is to capture and address the requirements of Biodiversity and Ecosystems research communities. To achieve this the CC will (1) deploy cloud and GPGPU based e-Infrastructure services required to support data management, data processing and </w:t>
      </w:r>
      <w:proofErr w:type="spellStart"/>
      <w:r w:rsidRPr="009A1649">
        <w:rPr>
          <w:lang w:val="en-US"/>
        </w:rPr>
        <w:t>modelling</w:t>
      </w:r>
      <w:proofErr w:type="spellEnd"/>
      <w:r w:rsidRPr="009A1649">
        <w:rPr>
          <w:lang w:val="en-US"/>
        </w:rPr>
        <w:t xml:space="preserve"> for Ecological Observatories, (2) explore possibilities to increase the participation of citizens in data-intensive biodiversity research, (3) facilitate the adoption and exploitation of the EGI infrastructure by the </w:t>
      </w:r>
      <w:proofErr w:type="spellStart"/>
      <w:r w:rsidRPr="009A1649">
        <w:rPr>
          <w:lang w:val="en-US"/>
        </w:rPr>
        <w:t>LifeWatch</w:t>
      </w:r>
      <w:proofErr w:type="spellEnd"/>
      <w:r w:rsidRPr="009A1649">
        <w:rPr>
          <w:lang w:val="en-US"/>
        </w:rPr>
        <w:t xml:space="preserve"> user community. </w:t>
      </w:r>
    </w:p>
    <w:p w14:paraId="1764A4B2" w14:textId="77777777" w:rsidR="00167087" w:rsidRPr="009A1649" w:rsidRDefault="00167087" w:rsidP="00167087">
      <w:pPr>
        <w:rPr>
          <w:lang w:val="en-US"/>
        </w:rPr>
      </w:pPr>
      <w:r w:rsidRPr="009A1649">
        <w:rPr>
          <w:lang w:val="en-US"/>
        </w:rPr>
        <w:t xml:space="preserve">During the first year of EGI-Engage the CC will be </w:t>
      </w:r>
      <w:proofErr w:type="spellStart"/>
      <w:r w:rsidRPr="009A1649">
        <w:rPr>
          <w:lang w:val="en-US"/>
        </w:rPr>
        <w:t>focussed</w:t>
      </w:r>
      <w:proofErr w:type="spellEnd"/>
      <w:r w:rsidRPr="009A1649">
        <w:rPr>
          <w:lang w:val="en-US"/>
        </w:rPr>
        <w:t xml:space="preserve"> on the evaluation and adaptation </w:t>
      </w:r>
      <w:proofErr w:type="gramStart"/>
      <w:r w:rsidRPr="009A1649">
        <w:rPr>
          <w:lang w:val="en-US"/>
        </w:rPr>
        <w:t>of  EGI</w:t>
      </w:r>
      <w:proofErr w:type="gramEnd"/>
      <w:r w:rsidRPr="009A1649">
        <w:rPr>
          <w:lang w:val="en-US"/>
        </w:rPr>
        <w:t xml:space="preserve"> technologies and biodiversity applications. (Some of the preparatory work will happen outside of the CC, such as in the ‘Accelerated Computing’ task of EGI-Engage.) During this period the CC will benefit from the training courses offered and </w:t>
      </w:r>
      <w:proofErr w:type="spellStart"/>
      <w:r w:rsidRPr="009A1649">
        <w:rPr>
          <w:lang w:val="en-US"/>
        </w:rPr>
        <w:t>organised</w:t>
      </w:r>
      <w:proofErr w:type="spellEnd"/>
      <w:r w:rsidRPr="009A1649">
        <w:rPr>
          <w:lang w:val="en-US"/>
        </w:rPr>
        <w:t xml:space="preserve"> by EGI on fundamental e-infrastructure topics and EGI solutions. The CC will be active in training during the 2</w:t>
      </w:r>
      <w:r w:rsidRPr="009A1649">
        <w:rPr>
          <w:vertAlign w:val="superscript"/>
          <w:lang w:val="en-US"/>
        </w:rPr>
        <w:t>nd</w:t>
      </w:r>
      <w:r w:rsidRPr="009A1649">
        <w:rPr>
          <w:lang w:val="en-US"/>
        </w:rPr>
        <w:t xml:space="preserve"> and 3</w:t>
      </w:r>
      <w:r w:rsidRPr="009A1649">
        <w:rPr>
          <w:vertAlign w:val="superscript"/>
          <w:lang w:val="en-US"/>
        </w:rPr>
        <w:t>rd</w:t>
      </w:r>
      <w:r w:rsidRPr="009A1649">
        <w:rPr>
          <w:lang w:val="en-US"/>
        </w:rPr>
        <w:t xml:space="preserve"> project year, and the next issue of the EGI Training plan will cover specific activities. </w:t>
      </w:r>
    </w:p>
    <w:p w14:paraId="0B0EEEE6" w14:textId="7AE378CE" w:rsidR="00167087" w:rsidRPr="009A1649" w:rsidRDefault="00167087" w:rsidP="00167087">
      <w:pPr>
        <w:pStyle w:val="Heading2"/>
        <w:rPr>
          <w:lang w:val="en-US"/>
        </w:rPr>
      </w:pPr>
      <w:bookmarkStart w:id="12" w:name="_Toc325705417"/>
      <w:proofErr w:type="spellStart"/>
      <w:r w:rsidRPr="009A1649">
        <w:rPr>
          <w:lang w:val="en-US"/>
        </w:rPr>
        <w:t>MoBrain</w:t>
      </w:r>
      <w:proofErr w:type="spellEnd"/>
      <w:r w:rsidRPr="009A1649">
        <w:rPr>
          <w:lang w:val="en-US"/>
        </w:rPr>
        <w:t xml:space="preserve"> CC</w:t>
      </w:r>
      <w:bookmarkEnd w:id="12"/>
      <w:r w:rsidR="00F57323" w:rsidRPr="009A1649">
        <w:rPr>
          <w:lang w:val="en-US"/>
        </w:rPr>
        <w:t xml:space="preserve"> </w:t>
      </w:r>
    </w:p>
    <w:p w14:paraId="56EFA3CD" w14:textId="50D4C748" w:rsidR="00167087" w:rsidRPr="009A1649" w:rsidRDefault="007A0668" w:rsidP="00167087">
      <w:pPr>
        <w:rPr>
          <w:lang w:val="en-US"/>
        </w:rPr>
      </w:pPr>
      <w:r w:rsidRPr="009A1649">
        <w:rPr>
          <w:lang w:val="en-US"/>
        </w:rPr>
        <w:t xml:space="preserve">The </w:t>
      </w:r>
      <w:proofErr w:type="spellStart"/>
      <w:r w:rsidRPr="009A1649">
        <w:rPr>
          <w:lang w:val="en-US"/>
        </w:rPr>
        <w:t>MoBrain</w:t>
      </w:r>
      <w:proofErr w:type="spellEnd"/>
      <w:r w:rsidRPr="009A1649">
        <w:rPr>
          <w:lang w:val="en-US"/>
        </w:rPr>
        <w:t xml:space="preserve"> CC already delivered training tutorials in the 1</w:t>
      </w:r>
      <w:r w:rsidRPr="009A1649">
        <w:rPr>
          <w:vertAlign w:val="superscript"/>
          <w:lang w:val="en-US"/>
        </w:rPr>
        <w:t>st</w:t>
      </w:r>
      <w:r w:rsidRPr="009A1649">
        <w:rPr>
          <w:lang w:val="en-US"/>
        </w:rPr>
        <w:t xml:space="preserve"> project year, using services and tools that were developed/integrated with EGI by the CC. (For example INSTRUCT course in Utrecht, </w:t>
      </w:r>
      <w:proofErr w:type="spellStart"/>
      <w:r w:rsidRPr="009A1649">
        <w:rPr>
          <w:lang w:val="en-US"/>
        </w:rPr>
        <w:t>Cryo</w:t>
      </w:r>
      <w:proofErr w:type="spellEnd"/>
      <w:r w:rsidRPr="009A1649">
        <w:rPr>
          <w:lang w:val="en-US"/>
        </w:rPr>
        <w:t xml:space="preserve">-EM tutorial in Taipei). </w:t>
      </w:r>
    </w:p>
    <w:p w14:paraId="3D9323E4" w14:textId="560BFD6E" w:rsidR="007A0668" w:rsidRPr="009A1649" w:rsidRDefault="007A0668" w:rsidP="00167087">
      <w:pPr>
        <w:rPr>
          <w:lang w:val="en-US"/>
        </w:rPr>
      </w:pPr>
      <w:r w:rsidRPr="009A1649">
        <w:rPr>
          <w:lang w:val="en-US"/>
        </w:rPr>
        <w:t xml:space="preserve">The CC is planning to contribute to the </w:t>
      </w:r>
      <w:proofErr w:type="spellStart"/>
      <w:r w:rsidRPr="009A1649">
        <w:rPr>
          <w:lang w:val="en-US"/>
        </w:rPr>
        <w:t>WestLife-MoBrain</w:t>
      </w:r>
      <w:proofErr w:type="spellEnd"/>
      <w:r w:rsidRPr="009A1649">
        <w:rPr>
          <w:lang w:val="en-US"/>
        </w:rPr>
        <w:t xml:space="preserve"> workshop that will be co-located with the </w:t>
      </w:r>
      <w:proofErr w:type="spellStart"/>
      <w:r w:rsidRPr="009A1649">
        <w:rPr>
          <w:lang w:val="en-US"/>
        </w:rPr>
        <w:t>iNEXT</w:t>
      </w:r>
      <w:proofErr w:type="spellEnd"/>
      <w:r w:rsidRPr="009A1649">
        <w:rPr>
          <w:lang w:val="en-US"/>
        </w:rPr>
        <w:t xml:space="preserve"> project meeting in the second half of October in Spain, close to Madrid. The </w:t>
      </w:r>
      <w:proofErr w:type="spellStart"/>
      <w:r w:rsidRPr="009A1649">
        <w:rPr>
          <w:lang w:val="en-US"/>
        </w:rPr>
        <w:lastRenderedPageBreak/>
        <w:t>organisation</w:t>
      </w:r>
      <w:proofErr w:type="spellEnd"/>
      <w:r w:rsidRPr="009A1649">
        <w:rPr>
          <w:lang w:val="en-US"/>
        </w:rPr>
        <w:t xml:space="preserve"> of a </w:t>
      </w:r>
      <w:proofErr w:type="spellStart"/>
      <w:r w:rsidRPr="009A1649">
        <w:rPr>
          <w:lang w:val="en-US"/>
        </w:rPr>
        <w:t>MoBrain</w:t>
      </w:r>
      <w:proofErr w:type="spellEnd"/>
      <w:r w:rsidRPr="009A1649">
        <w:rPr>
          <w:lang w:val="en-US"/>
        </w:rPr>
        <w:t xml:space="preserve"> tutorial at the upcoming DI4R conference will be also explored, with the main goal to broaden uptake of </w:t>
      </w:r>
      <w:proofErr w:type="spellStart"/>
      <w:r w:rsidRPr="009A1649">
        <w:rPr>
          <w:lang w:val="en-US"/>
        </w:rPr>
        <w:t>MoBrain</w:t>
      </w:r>
      <w:proofErr w:type="spellEnd"/>
      <w:r w:rsidRPr="009A1649">
        <w:rPr>
          <w:lang w:val="en-US"/>
        </w:rPr>
        <w:t xml:space="preserve"> tools/services by researchers in Poland.</w:t>
      </w:r>
    </w:p>
    <w:p w14:paraId="01D2A73B" w14:textId="77777777" w:rsidR="00F0396A" w:rsidRPr="009A1649" w:rsidRDefault="00F0396A" w:rsidP="00167087">
      <w:pPr>
        <w:pStyle w:val="Heading1"/>
        <w:rPr>
          <w:lang w:val="en-US"/>
        </w:rPr>
      </w:pPr>
      <w:bookmarkStart w:id="13" w:name="_Toc325705418"/>
      <w:r w:rsidRPr="009A1649">
        <w:rPr>
          <w:lang w:val="en-US"/>
        </w:rPr>
        <w:lastRenderedPageBreak/>
        <w:t>Joint activities with partner projects and partner infrastructures</w:t>
      </w:r>
      <w:bookmarkEnd w:id="13"/>
    </w:p>
    <w:p w14:paraId="4C15B020" w14:textId="36AB0C21" w:rsidR="00D502C4" w:rsidRPr="009A1649" w:rsidRDefault="00D502C4" w:rsidP="00167087">
      <w:pPr>
        <w:pStyle w:val="Heading2"/>
        <w:rPr>
          <w:lang w:val="en-US"/>
        </w:rPr>
      </w:pPr>
      <w:bookmarkStart w:id="14" w:name="_Toc325705419"/>
      <w:r w:rsidRPr="009A1649">
        <w:rPr>
          <w:lang w:val="en-US"/>
        </w:rPr>
        <w:t>AARC</w:t>
      </w:r>
      <w:bookmarkEnd w:id="14"/>
    </w:p>
    <w:p w14:paraId="386F6E5D" w14:textId="2E40EFE9" w:rsidR="007A5BDD" w:rsidRPr="009A1649" w:rsidRDefault="007A5BDD" w:rsidP="007A5BDD">
      <w:pPr>
        <w:rPr>
          <w:lang w:val="en-US"/>
        </w:rPr>
      </w:pPr>
      <w:r w:rsidRPr="009A1649">
        <w:rPr>
          <w:lang w:val="en-US"/>
        </w:rPr>
        <w:t xml:space="preserve">Training by AARC in the next period will be focused on identity providers, providing them </w:t>
      </w:r>
      <w:proofErr w:type="spellStart"/>
      <w:r w:rsidRPr="009A1649">
        <w:rPr>
          <w:lang w:val="en-US"/>
        </w:rPr>
        <w:t>guidelienes</w:t>
      </w:r>
      <w:proofErr w:type="spellEnd"/>
      <w:r w:rsidRPr="009A1649">
        <w:rPr>
          <w:lang w:val="en-US"/>
        </w:rPr>
        <w:t xml:space="preserve"> and best practices on managing and releasing user identities to facilitate access to federated e-infrastructure services. This topic is not directly relevant for EGI members (who are service providers and not identity providers). </w:t>
      </w:r>
    </w:p>
    <w:p w14:paraId="1A887358" w14:textId="476F5DE3" w:rsidR="00753542" w:rsidRPr="009A1649" w:rsidRDefault="0040242F" w:rsidP="00753542">
      <w:pPr>
        <w:rPr>
          <w:lang w:val="en-US"/>
        </w:rPr>
      </w:pPr>
      <w:r w:rsidRPr="009A1649">
        <w:rPr>
          <w:lang w:val="en-US"/>
        </w:rPr>
        <w:t xml:space="preserve">EGI will be involved in the following technical activities with AARC in the next period: </w:t>
      </w:r>
    </w:p>
    <w:p w14:paraId="2FEB2B32" w14:textId="1773204E" w:rsidR="00753542" w:rsidRPr="009A1649" w:rsidRDefault="00753542" w:rsidP="0040242F">
      <w:pPr>
        <w:pStyle w:val="ListParagraph"/>
        <w:numPr>
          <w:ilvl w:val="0"/>
          <w:numId w:val="40"/>
        </w:numPr>
        <w:rPr>
          <w:lang w:val="en-US"/>
        </w:rPr>
      </w:pPr>
      <w:r w:rsidRPr="009A1649">
        <w:rPr>
          <w:lang w:val="en-US"/>
        </w:rPr>
        <w:t xml:space="preserve">Token translation and attribute management </w:t>
      </w:r>
      <w:proofErr w:type="gramStart"/>
      <w:r w:rsidRPr="009A1649">
        <w:rPr>
          <w:lang w:val="en-US"/>
        </w:rPr>
        <w:t>cross-pilot</w:t>
      </w:r>
      <w:proofErr w:type="gramEnd"/>
      <w:r w:rsidRPr="009A1649">
        <w:rPr>
          <w:lang w:val="en-US"/>
        </w:rPr>
        <w:t xml:space="preserve">: </w:t>
      </w:r>
      <w:r w:rsidR="0040242F" w:rsidRPr="009A1649">
        <w:rPr>
          <w:lang w:val="en-US"/>
        </w:rPr>
        <w:t>attributes</w:t>
      </w:r>
      <w:r w:rsidRPr="009A1649">
        <w:rPr>
          <w:lang w:val="en-US"/>
        </w:rPr>
        <w:t xml:space="preserve"> managed in SAML attribute authorities to be translated into other standards</w:t>
      </w:r>
      <w:r w:rsidR="0040242F" w:rsidRPr="009A1649">
        <w:rPr>
          <w:lang w:val="en-US"/>
        </w:rPr>
        <w:t xml:space="preserve">, such as X.509, </w:t>
      </w:r>
      <w:proofErr w:type="spellStart"/>
      <w:r w:rsidR="0040242F" w:rsidRPr="009A1649">
        <w:rPr>
          <w:lang w:val="en-US"/>
        </w:rPr>
        <w:t>OpenIdConnect</w:t>
      </w:r>
      <w:proofErr w:type="spellEnd"/>
      <w:r w:rsidR="0040242F" w:rsidRPr="009A1649">
        <w:rPr>
          <w:lang w:val="en-US"/>
        </w:rPr>
        <w:t xml:space="preserve">, </w:t>
      </w:r>
      <w:proofErr w:type="spellStart"/>
      <w:r w:rsidR="0040242F" w:rsidRPr="009A1649">
        <w:rPr>
          <w:lang w:val="en-US"/>
        </w:rPr>
        <w:t>CILogon</w:t>
      </w:r>
      <w:proofErr w:type="spellEnd"/>
      <w:r w:rsidR="0040242F" w:rsidRPr="009A1649">
        <w:rPr>
          <w:lang w:val="en-US"/>
        </w:rPr>
        <w:t xml:space="preserve">. The topic can be relevant for service operators who need to translate user identity tokens and attributes between different formats. </w:t>
      </w:r>
    </w:p>
    <w:p w14:paraId="1D1CBD81" w14:textId="4FBF000D" w:rsidR="00D502C4" w:rsidRPr="009A1649" w:rsidRDefault="00753542" w:rsidP="0040242F">
      <w:pPr>
        <w:pStyle w:val="ListParagraph"/>
        <w:numPr>
          <w:ilvl w:val="0"/>
          <w:numId w:val="40"/>
        </w:numPr>
        <w:rPr>
          <w:lang w:val="en-US"/>
        </w:rPr>
      </w:pPr>
      <w:r w:rsidRPr="009A1649">
        <w:rPr>
          <w:lang w:val="en-US"/>
        </w:rPr>
        <w:t>VO Entitlements and multi-VOs entitlements</w:t>
      </w:r>
      <w:r w:rsidR="0040242F" w:rsidRPr="009A1649">
        <w:rPr>
          <w:lang w:val="en-US"/>
        </w:rPr>
        <w:t>:</w:t>
      </w:r>
      <w:r w:rsidRPr="009A1649">
        <w:rPr>
          <w:lang w:val="en-US"/>
        </w:rPr>
        <w:t xml:space="preserve"> how information about multiple VOs can be included in the same user's authentication assertion and be univocally interpreted, associating the sub-groups and roles to the right VO.</w:t>
      </w:r>
      <w:r w:rsidR="0040242F" w:rsidRPr="009A1649">
        <w:rPr>
          <w:lang w:val="en-US"/>
        </w:rPr>
        <w:t xml:space="preserve"> Best </w:t>
      </w:r>
      <w:r w:rsidRPr="009A1649">
        <w:rPr>
          <w:lang w:val="en-US"/>
        </w:rPr>
        <w:t xml:space="preserve">practices </w:t>
      </w:r>
      <w:r w:rsidR="0040242F" w:rsidRPr="009A1649">
        <w:rPr>
          <w:lang w:val="en-US"/>
        </w:rPr>
        <w:t xml:space="preserve">to be </w:t>
      </w:r>
      <w:r w:rsidRPr="009A1649">
        <w:rPr>
          <w:lang w:val="en-US"/>
        </w:rPr>
        <w:t>suggested by AARC on this topic</w:t>
      </w:r>
      <w:r w:rsidR="0040242F" w:rsidRPr="009A1649">
        <w:rPr>
          <w:lang w:val="en-US"/>
        </w:rPr>
        <w:t>. These can be included also in EGI</w:t>
      </w:r>
      <w:r w:rsidRPr="009A1649">
        <w:rPr>
          <w:lang w:val="en-US"/>
        </w:rPr>
        <w:t xml:space="preserve"> trainings t</w:t>
      </w:r>
      <w:r w:rsidR="0040242F" w:rsidRPr="009A1649">
        <w:rPr>
          <w:lang w:val="en-US"/>
        </w:rPr>
        <w:t xml:space="preserve">hat target </w:t>
      </w:r>
      <w:r w:rsidRPr="009A1649">
        <w:rPr>
          <w:lang w:val="en-US"/>
        </w:rPr>
        <w:t xml:space="preserve">user communities who </w:t>
      </w:r>
      <w:r w:rsidR="0040242F" w:rsidRPr="009A1649">
        <w:rPr>
          <w:lang w:val="en-US"/>
        </w:rPr>
        <w:t>manage</w:t>
      </w:r>
      <w:r w:rsidRPr="009A1649">
        <w:rPr>
          <w:lang w:val="en-US"/>
        </w:rPr>
        <w:t xml:space="preserve"> their</w:t>
      </w:r>
      <w:r w:rsidR="0040242F" w:rsidRPr="009A1649">
        <w:rPr>
          <w:lang w:val="en-US"/>
        </w:rPr>
        <w:t xml:space="preserve"> own</w:t>
      </w:r>
      <w:r w:rsidRPr="009A1649">
        <w:rPr>
          <w:lang w:val="en-US"/>
        </w:rPr>
        <w:t xml:space="preserve"> attribute authorities.</w:t>
      </w:r>
    </w:p>
    <w:p w14:paraId="32F06325" w14:textId="5CC34025" w:rsidR="00D502C4" w:rsidRPr="009A1649" w:rsidRDefault="00D502C4" w:rsidP="00167087">
      <w:pPr>
        <w:pStyle w:val="Heading2"/>
        <w:rPr>
          <w:lang w:val="en-US"/>
        </w:rPr>
      </w:pPr>
      <w:bookmarkStart w:id="15" w:name="_Toc325705420"/>
      <w:r w:rsidRPr="009A1649">
        <w:rPr>
          <w:lang w:val="en-US"/>
        </w:rPr>
        <w:t>EDISON</w:t>
      </w:r>
      <w:bookmarkEnd w:id="15"/>
    </w:p>
    <w:p w14:paraId="2C00BE8F" w14:textId="6AD8C38C" w:rsidR="00BE0657" w:rsidRPr="009A1649" w:rsidRDefault="003301DA" w:rsidP="00BE0657">
      <w:pPr>
        <w:rPr>
          <w:lang w:val="en-US"/>
        </w:rPr>
      </w:pPr>
      <w:r w:rsidRPr="009A1649">
        <w:rPr>
          <w:lang w:val="en-US"/>
        </w:rPr>
        <w:t>Within the EDISON project EGI.eu is involved in creating and supporting components of the ‘EDISON Online Education Environment’</w:t>
      </w:r>
      <w:r w:rsidR="00BE0657" w:rsidRPr="009A1649">
        <w:rPr>
          <w:lang w:val="en-US"/>
        </w:rPr>
        <w:t>, and in the setup of a cloud for education. These activities both relate to EGI training:</w:t>
      </w:r>
    </w:p>
    <w:p w14:paraId="1E145D4D" w14:textId="18D2C8D9" w:rsidR="003301DA" w:rsidRPr="009A1649" w:rsidRDefault="00BE0657" w:rsidP="00BE0657">
      <w:pPr>
        <w:rPr>
          <w:lang w:val="en-US"/>
        </w:rPr>
      </w:pPr>
      <w:r w:rsidRPr="009A1649">
        <w:rPr>
          <w:lang w:val="en-US"/>
        </w:rPr>
        <w:t>The Education</w:t>
      </w:r>
      <w:r w:rsidR="003301DA" w:rsidRPr="009A1649">
        <w:rPr>
          <w:lang w:val="en-US"/>
        </w:rPr>
        <w:t xml:space="preserve"> environment will provide a one-stop shop for educational and training resources to support both residential (university) and online education. The </w:t>
      </w:r>
      <w:r w:rsidRPr="009A1649">
        <w:rPr>
          <w:lang w:val="en-US"/>
        </w:rPr>
        <w:t>catalogue</w:t>
      </w:r>
      <w:r w:rsidR="003301DA" w:rsidRPr="009A1649">
        <w:rPr>
          <w:lang w:val="en-US"/>
        </w:rPr>
        <w:t xml:space="preserve"> will </w:t>
      </w:r>
      <w:r w:rsidRPr="009A1649">
        <w:rPr>
          <w:lang w:val="en-US"/>
        </w:rPr>
        <w:t>make available</w:t>
      </w:r>
      <w:r w:rsidR="003301DA" w:rsidRPr="009A1649">
        <w:rPr>
          <w:lang w:val="en-US"/>
        </w:rPr>
        <w:t xml:space="preserve"> on-line material and resources (from simple presentations to MOOCs or learning objects) </w:t>
      </w:r>
      <w:r w:rsidRPr="009A1649">
        <w:rPr>
          <w:lang w:val="en-US"/>
        </w:rPr>
        <w:t>using</w:t>
      </w:r>
      <w:r w:rsidR="003301DA" w:rsidRPr="009A1649">
        <w:rPr>
          <w:lang w:val="en-US"/>
        </w:rPr>
        <w:t xml:space="preserve"> on the Data Science Taxonomy</w:t>
      </w:r>
      <w:r w:rsidRPr="009A1649">
        <w:rPr>
          <w:lang w:val="en-US"/>
        </w:rPr>
        <w:t xml:space="preserve">. Dynamic navigation will </w:t>
      </w:r>
      <w:r w:rsidR="003301DA" w:rsidRPr="009A1649">
        <w:rPr>
          <w:lang w:val="en-US"/>
        </w:rPr>
        <w:t xml:space="preserve">allow </w:t>
      </w:r>
      <w:r w:rsidRPr="009A1649">
        <w:rPr>
          <w:lang w:val="en-US"/>
        </w:rPr>
        <w:t xml:space="preserve">(1) the identification of </w:t>
      </w:r>
      <w:r w:rsidR="003301DA" w:rsidRPr="009A1649">
        <w:rPr>
          <w:lang w:val="en-US"/>
        </w:rPr>
        <w:t xml:space="preserve">gaps in the student or practitioner knowledge; </w:t>
      </w:r>
      <w:r w:rsidRPr="009A1649">
        <w:rPr>
          <w:lang w:val="en-US"/>
        </w:rPr>
        <w:t>(2)</w:t>
      </w:r>
      <w:r w:rsidR="003301DA" w:rsidRPr="009A1649">
        <w:rPr>
          <w:lang w:val="en-US"/>
        </w:rPr>
        <w:t xml:space="preserve"> mapping existing courses or on-line</w:t>
      </w:r>
      <w:r w:rsidRPr="009A1649">
        <w:rPr>
          <w:lang w:val="en-US"/>
        </w:rPr>
        <w:t xml:space="preserve"> </w:t>
      </w:r>
      <w:r w:rsidR="003301DA" w:rsidRPr="009A1649">
        <w:rPr>
          <w:lang w:val="en-US"/>
        </w:rPr>
        <w:t xml:space="preserve">materials to cover the identified gaps or the required </w:t>
      </w:r>
      <w:proofErr w:type="spellStart"/>
      <w:r w:rsidR="003301DA" w:rsidRPr="009A1649">
        <w:rPr>
          <w:lang w:val="en-US"/>
        </w:rPr>
        <w:t>specialisations</w:t>
      </w:r>
      <w:proofErr w:type="spellEnd"/>
      <w:r w:rsidR="003301DA" w:rsidRPr="009A1649">
        <w:rPr>
          <w:lang w:val="en-US"/>
        </w:rPr>
        <w:t xml:space="preserve"> towards the different target domains in</w:t>
      </w:r>
      <w:r w:rsidRPr="009A1649">
        <w:rPr>
          <w:lang w:val="en-US"/>
        </w:rPr>
        <w:t xml:space="preserve"> </w:t>
      </w:r>
      <w:r w:rsidR="003301DA" w:rsidRPr="009A1649">
        <w:rPr>
          <w:lang w:val="en-US"/>
        </w:rPr>
        <w:t xml:space="preserve">Research, e-Infrastructures, the private sector and public </w:t>
      </w:r>
      <w:proofErr w:type="spellStart"/>
      <w:r w:rsidR="003301DA" w:rsidRPr="009A1649">
        <w:rPr>
          <w:lang w:val="en-US"/>
        </w:rPr>
        <w:t>organisations</w:t>
      </w:r>
      <w:proofErr w:type="spellEnd"/>
      <w:r w:rsidR="003301DA" w:rsidRPr="009A1649">
        <w:rPr>
          <w:lang w:val="en-US"/>
        </w:rPr>
        <w:t>.</w:t>
      </w:r>
    </w:p>
    <w:p w14:paraId="645003BB" w14:textId="313DC5E1" w:rsidR="003301DA" w:rsidRPr="009A1649" w:rsidRDefault="00BE0657" w:rsidP="00BE0657">
      <w:pPr>
        <w:rPr>
          <w:lang w:val="en-US"/>
        </w:rPr>
      </w:pPr>
      <w:r w:rsidRPr="009A1649">
        <w:rPr>
          <w:lang w:val="en-US"/>
        </w:rPr>
        <w:t xml:space="preserve">The EDISON education cloud </w:t>
      </w:r>
      <w:r w:rsidR="003301DA" w:rsidRPr="009A1649">
        <w:rPr>
          <w:lang w:val="en-US"/>
        </w:rPr>
        <w:t xml:space="preserve">will be based on the </w:t>
      </w:r>
      <w:r w:rsidRPr="009A1649">
        <w:rPr>
          <w:lang w:val="en-US"/>
        </w:rPr>
        <w:t xml:space="preserve">EGI training infrastructure and </w:t>
      </w:r>
      <w:r w:rsidR="003301DA" w:rsidRPr="009A1649">
        <w:rPr>
          <w:lang w:val="en-US"/>
        </w:rPr>
        <w:t>will offer a bookable and flexible infrastructure for demonstrations and hands-on exercises for Data Science</w:t>
      </w:r>
      <w:r w:rsidRPr="009A1649">
        <w:rPr>
          <w:lang w:val="en-US"/>
        </w:rPr>
        <w:t xml:space="preserve"> classes. The cloud</w:t>
      </w:r>
      <w:r w:rsidR="003301DA" w:rsidRPr="009A1649">
        <w:rPr>
          <w:lang w:val="en-US"/>
        </w:rPr>
        <w:t xml:space="preserve"> will be extended with Business Intelligence and Analytic tools (such as open source tools </w:t>
      </w:r>
      <w:proofErr w:type="spellStart"/>
      <w:r w:rsidR="003301DA" w:rsidRPr="009A1649">
        <w:rPr>
          <w:lang w:val="en-US"/>
        </w:rPr>
        <w:t>SpagoBI</w:t>
      </w:r>
      <w:proofErr w:type="spellEnd"/>
      <w:r w:rsidR="003301DA" w:rsidRPr="009A1649">
        <w:rPr>
          <w:lang w:val="en-US"/>
        </w:rPr>
        <w:t xml:space="preserve">) to target wider audience of education and training programs. Guides and tutorials will be developed for the educator community on how to book, </w:t>
      </w:r>
      <w:proofErr w:type="spellStart"/>
      <w:r w:rsidR="003301DA" w:rsidRPr="009A1649">
        <w:rPr>
          <w:lang w:val="en-US"/>
        </w:rPr>
        <w:t>customise</w:t>
      </w:r>
      <w:proofErr w:type="spellEnd"/>
      <w:r w:rsidR="003301DA" w:rsidRPr="009A1649">
        <w:rPr>
          <w:lang w:val="en-US"/>
        </w:rPr>
        <w:t xml:space="preserve"> and use the </w:t>
      </w:r>
      <w:r w:rsidR="003301DA" w:rsidRPr="009A1649">
        <w:rPr>
          <w:lang w:val="en-US"/>
        </w:rPr>
        <w:lastRenderedPageBreak/>
        <w:t>infrastructure for Data Science courses. Attention will be given to the overall user experience to meet the users' (students, graduates, as well as scholars and practitioners) expectation and way-of-working.</w:t>
      </w:r>
    </w:p>
    <w:p w14:paraId="09662E58" w14:textId="629AB51C" w:rsidR="00F0396A" w:rsidRPr="009A1649" w:rsidRDefault="00F0396A" w:rsidP="00167087">
      <w:pPr>
        <w:pStyle w:val="Heading2"/>
        <w:rPr>
          <w:lang w:val="en-US"/>
        </w:rPr>
      </w:pPr>
      <w:bookmarkStart w:id="16" w:name="_Toc325705421"/>
      <w:proofErr w:type="spellStart"/>
      <w:r w:rsidRPr="009A1649">
        <w:rPr>
          <w:lang w:val="en-US"/>
        </w:rPr>
        <w:t>ENVRIplus</w:t>
      </w:r>
      <w:bookmarkEnd w:id="16"/>
      <w:proofErr w:type="spellEnd"/>
    </w:p>
    <w:p w14:paraId="3D729FB1" w14:textId="0CD26394" w:rsidR="00F0396A" w:rsidRPr="009A1649" w:rsidRDefault="00D32D21" w:rsidP="002D01A4">
      <w:pPr>
        <w:rPr>
          <w:lang w:val="en-US"/>
        </w:rPr>
      </w:pPr>
      <w:r>
        <w:rPr>
          <w:lang w:val="en-US"/>
        </w:rPr>
        <w:t xml:space="preserve">A training survey was conducted by EGI within the </w:t>
      </w:r>
      <w:proofErr w:type="spellStart"/>
      <w:r>
        <w:rPr>
          <w:lang w:val="en-US"/>
        </w:rPr>
        <w:t>ENVRIplus</w:t>
      </w:r>
      <w:proofErr w:type="spellEnd"/>
      <w:r>
        <w:rPr>
          <w:lang w:val="en-US"/>
        </w:rPr>
        <w:t xml:space="preserve"> project in May 2016, during the 2</w:t>
      </w:r>
      <w:r w:rsidRPr="00D32D21">
        <w:rPr>
          <w:vertAlign w:val="superscript"/>
          <w:lang w:val="en-US"/>
        </w:rPr>
        <w:t>nd</w:t>
      </w:r>
      <w:r>
        <w:rPr>
          <w:lang w:val="en-US"/>
        </w:rPr>
        <w:t xml:space="preserve"> </w:t>
      </w:r>
      <w:proofErr w:type="spellStart"/>
      <w:r>
        <w:rPr>
          <w:lang w:val="en-US"/>
        </w:rPr>
        <w:t>ENVRIplus</w:t>
      </w:r>
      <w:proofErr w:type="spellEnd"/>
      <w:r>
        <w:rPr>
          <w:lang w:val="en-US"/>
        </w:rPr>
        <w:t xml:space="preserve"> week. The responses are currently under analysis, and in the next months will be used to: </w:t>
      </w:r>
    </w:p>
    <w:p w14:paraId="3CB26DFE" w14:textId="77777777" w:rsidR="00D32D21" w:rsidRDefault="00D32D21" w:rsidP="00F0396A">
      <w:pPr>
        <w:pStyle w:val="ListParagraph"/>
        <w:numPr>
          <w:ilvl w:val="0"/>
          <w:numId w:val="39"/>
        </w:numPr>
        <w:rPr>
          <w:lang w:val="en-US"/>
        </w:rPr>
      </w:pPr>
      <w:proofErr w:type="spellStart"/>
      <w:r>
        <w:rPr>
          <w:lang w:val="en-US"/>
        </w:rPr>
        <w:t>Prioritise</w:t>
      </w:r>
      <w:proofErr w:type="spellEnd"/>
      <w:r>
        <w:rPr>
          <w:lang w:val="en-US"/>
        </w:rPr>
        <w:t xml:space="preserve"> training modules from EGI in terms of their relevance for </w:t>
      </w:r>
      <w:proofErr w:type="spellStart"/>
      <w:r>
        <w:rPr>
          <w:lang w:val="en-US"/>
        </w:rPr>
        <w:t>ENVRIplus</w:t>
      </w:r>
      <w:proofErr w:type="spellEnd"/>
      <w:r>
        <w:rPr>
          <w:lang w:val="en-US"/>
        </w:rPr>
        <w:t xml:space="preserve"> RIs</w:t>
      </w:r>
    </w:p>
    <w:p w14:paraId="48BECE8D" w14:textId="7E8804EF" w:rsidR="002D01A4" w:rsidRPr="009A1649" w:rsidRDefault="00D32D21" w:rsidP="00F0396A">
      <w:pPr>
        <w:pStyle w:val="ListParagraph"/>
        <w:numPr>
          <w:ilvl w:val="0"/>
          <w:numId w:val="39"/>
        </w:numPr>
        <w:rPr>
          <w:lang w:val="en-US"/>
        </w:rPr>
      </w:pPr>
      <w:r>
        <w:rPr>
          <w:lang w:val="en-US"/>
        </w:rPr>
        <w:t xml:space="preserve">Identify scientific applications that should be integrated with EGI, and should be promoted (with hands-on training) for </w:t>
      </w:r>
      <w:proofErr w:type="spellStart"/>
      <w:r>
        <w:rPr>
          <w:lang w:val="en-US"/>
        </w:rPr>
        <w:t>ENVRIplus</w:t>
      </w:r>
      <w:proofErr w:type="spellEnd"/>
      <w:r>
        <w:rPr>
          <w:lang w:val="en-US"/>
        </w:rPr>
        <w:t xml:space="preserve"> RIs</w:t>
      </w:r>
    </w:p>
    <w:p w14:paraId="56159FF1" w14:textId="50BC4B1F" w:rsidR="00F0396A" w:rsidRPr="009A1649" w:rsidRDefault="00D32D21" w:rsidP="00F0396A">
      <w:pPr>
        <w:pStyle w:val="ListParagraph"/>
        <w:numPr>
          <w:ilvl w:val="0"/>
          <w:numId w:val="39"/>
        </w:numPr>
        <w:rPr>
          <w:lang w:val="en-US"/>
        </w:rPr>
      </w:pPr>
      <w:r>
        <w:rPr>
          <w:lang w:val="en-US"/>
        </w:rPr>
        <w:t xml:space="preserve">Define a schedule of webinar and face-to-face training events to be conducted by EGI in the </w:t>
      </w:r>
      <w:proofErr w:type="spellStart"/>
      <w:r>
        <w:rPr>
          <w:lang w:val="en-US"/>
        </w:rPr>
        <w:t>ENVRIplus</w:t>
      </w:r>
      <w:proofErr w:type="spellEnd"/>
      <w:r>
        <w:rPr>
          <w:lang w:val="en-US"/>
        </w:rPr>
        <w:t xml:space="preserve"> training task. By looking at the short term: </w:t>
      </w:r>
      <w:proofErr w:type="gramStart"/>
      <w:r>
        <w:rPr>
          <w:lang w:val="en-US"/>
        </w:rPr>
        <w:t>a</w:t>
      </w:r>
      <w:proofErr w:type="gramEnd"/>
      <w:r>
        <w:rPr>
          <w:lang w:val="en-US"/>
        </w:rPr>
        <w:t xml:space="preserve"> f2f training at the next </w:t>
      </w:r>
      <w:proofErr w:type="spellStart"/>
      <w:r>
        <w:rPr>
          <w:lang w:val="en-US"/>
        </w:rPr>
        <w:t>ENVRIplus</w:t>
      </w:r>
      <w:proofErr w:type="spellEnd"/>
      <w:r>
        <w:rPr>
          <w:lang w:val="en-US"/>
        </w:rPr>
        <w:t xml:space="preserve"> week (Nov 2016, Prague), and a webinar event between now and that date is envisaged. </w:t>
      </w:r>
    </w:p>
    <w:p w14:paraId="117451FC" w14:textId="3FB67DAB" w:rsidR="00D502C4" w:rsidRDefault="00D502C4" w:rsidP="00167087">
      <w:pPr>
        <w:pStyle w:val="Heading2"/>
        <w:rPr>
          <w:lang w:val="en-US"/>
        </w:rPr>
      </w:pPr>
      <w:bookmarkStart w:id="17" w:name="_Toc325705422"/>
      <w:r w:rsidRPr="009A1649">
        <w:rPr>
          <w:lang w:val="en-US"/>
        </w:rPr>
        <w:t>Indigo-</w:t>
      </w:r>
      <w:proofErr w:type="spellStart"/>
      <w:r w:rsidRPr="009A1649">
        <w:rPr>
          <w:lang w:val="en-US"/>
        </w:rPr>
        <w:t>Datacloud</w:t>
      </w:r>
      <w:bookmarkEnd w:id="17"/>
      <w:proofErr w:type="spellEnd"/>
    </w:p>
    <w:p w14:paraId="4DA71FED" w14:textId="77777777" w:rsidR="009A1649" w:rsidRDefault="009A1649" w:rsidP="009A1649">
      <w:pPr>
        <w:rPr>
          <w:rFonts w:eastAsia="Times New Roman" w:cs="Times New Roman"/>
        </w:rPr>
      </w:pPr>
      <w:r>
        <w:rPr>
          <w:rFonts w:eastAsia="Times New Roman" w:cs="Times New Roman"/>
        </w:rPr>
        <w:t>RBI is leading T2.4, the training task in Indigo-</w:t>
      </w:r>
      <w:proofErr w:type="spellStart"/>
      <w:r>
        <w:rPr>
          <w:rFonts w:eastAsia="Times New Roman" w:cs="Times New Roman"/>
        </w:rPr>
        <w:t>Datacloud</w:t>
      </w:r>
      <w:proofErr w:type="spellEnd"/>
      <w:r>
        <w:rPr>
          <w:rFonts w:eastAsia="Times New Roman" w:cs="Times New Roman"/>
        </w:rPr>
        <w:t xml:space="preserve">. </w:t>
      </w:r>
      <w:r>
        <w:rPr>
          <w:rFonts w:eastAsia="Times New Roman" w:cs="Times New Roman"/>
        </w:rPr>
        <w:br/>
        <w:t>This task is not active yet, but some initial ideas already emerged for training:</w:t>
      </w:r>
    </w:p>
    <w:p w14:paraId="7EA0B3E6" w14:textId="2F9E12BA" w:rsidR="009A1649" w:rsidRPr="009A1649" w:rsidRDefault="009A1649" w:rsidP="009A1649">
      <w:pPr>
        <w:pStyle w:val="ListParagraph"/>
        <w:numPr>
          <w:ilvl w:val="0"/>
          <w:numId w:val="44"/>
        </w:numPr>
        <w:rPr>
          <w:lang w:val="en-US"/>
        </w:rPr>
      </w:pPr>
      <w:r>
        <w:rPr>
          <w:rFonts w:eastAsia="Times New Roman" w:cs="Times New Roman"/>
        </w:rPr>
        <w:t xml:space="preserve">Organising short courses for </w:t>
      </w:r>
      <w:r w:rsidRPr="009A1649">
        <w:rPr>
          <w:rFonts w:eastAsia="Times New Roman" w:cs="Times New Roman"/>
        </w:rPr>
        <w:t>edX</w:t>
      </w:r>
      <w:r>
        <w:rPr>
          <w:rFonts w:eastAsia="Times New Roman" w:cs="Times New Roman"/>
        </w:rPr>
        <w:t>.org (</w:t>
      </w:r>
      <w:r w:rsidRPr="009A1649">
        <w:rPr>
          <w:rFonts w:eastAsia="Times New Roman" w:cs="Times New Roman"/>
        </w:rPr>
        <w:t>Catania has some experience</w:t>
      </w:r>
      <w:r>
        <w:rPr>
          <w:rFonts w:eastAsia="Times New Roman" w:cs="Times New Roman"/>
        </w:rPr>
        <w:t xml:space="preserve"> with this). (Only on topics that are not there yet.)</w:t>
      </w:r>
    </w:p>
    <w:p w14:paraId="25583180" w14:textId="77777777" w:rsidR="009A1649" w:rsidRPr="009A1649" w:rsidRDefault="009A1649" w:rsidP="009A1649">
      <w:pPr>
        <w:pStyle w:val="ListParagraph"/>
        <w:numPr>
          <w:ilvl w:val="0"/>
          <w:numId w:val="44"/>
        </w:numPr>
        <w:rPr>
          <w:lang w:val="en-US"/>
        </w:rPr>
      </w:pPr>
      <w:r>
        <w:rPr>
          <w:rFonts w:eastAsia="Times New Roman" w:cs="Times New Roman"/>
        </w:rPr>
        <w:t>S</w:t>
      </w:r>
      <w:r w:rsidRPr="009A1649">
        <w:rPr>
          <w:rFonts w:eastAsia="Times New Roman" w:cs="Times New Roman"/>
        </w:rPr>
        <w:t xml:space="preserve">ubmit to </w:t>
      </w:r>
      <w:r>
        <w:rPr>
          <w:rFonts w:eastAsia="Times New Roman" w:cs="Times New Roman"/>
        </w:rPr>
        <w:t xml:space="preserve">RI4D </w:t>
      </w:r>
      <w:r w:rsidRPr="009A1649">
        <w:rPr>
          <w:rFonts w:eastAsia="Times New Roman" w:cs="Times New Roman"/>
        </w:rPr>
        <w:t xml:space="preserve">a full session on "Training components for the Open Science Framework" where </w:t>
      </w:r>
      <w:r>
        <w:rPr>
          <w:rFonts w:eastAsia="Times New Roman" w:cs="Times New Roman"/>
        </w:rPr>
        <w:t>the project could</w:t>
      </w:r>
      <w:r w:rsidRPr="009A1649">
        <w:rPr>
          <w:rFonts w:eastAsia="Times New Roman" w:cs="Times New Roman"/>
        </w:rPr>
        <w:t xml:space="preserve"> present different levels, roles, basic background (in cloud and data management), etc. </w:t>
      </w:r>
    </w:p>
    <w:p w14:paraId="7160B688" w14:textId="0AF1B7E7" w:rsidR="009A1649" w:rsidRPr="009A1649" w:rsidRDefault="009A1649" w:rsidP="009A1649">
      <w:pPr>
        <w:rPr>
          <w:lang w:val="en-US"/>
        </w:rPr>
      </w:pPr>
      <w:r>
        <w:rPr>
          <w:rFonts w:eastAsia="Times New Roman" w:cs="Times New Roman"/>
        </w:rPr>
        <w:t>The project will finalise its training plans</w:t>
      </w:r>
      <w:r w:rsidRPr="009A1649">
        <w:rPr>
          <w:rFonts w:eastAsia="Times New Roman" w:cs="Times New Roman"/>
        </w:rPr>
        <w:t xml:space="preserve"> </w:t>
      </w:r>
      <w:r w:rsidR="00FF3170">
        <w:rPr>
          <w:rFonts w:eastAsia="Times New Roman" w:cs="Times New Roman"/>
        </w:rPr>
        <w:t>in the next months</w:t>
      </w:r>
      <w:r>
        <w:rPr>
          <w:rFonts w:eastAsia="Times New Roman" w:cs="Times New Roman"/>
        </w:rPr>
        <w:t xml:space="preserve"> and will involve EGI-Engage representatives in </w:t>
      </w:r>
      <w:r w:rsidR="00FF3170">
        <w:rPr>
          <w:rFonts w:eastAsia="Times New Roman" w:cs="Times New Roman"/>
        </w:rPr>
        <w:t>these discussions</w:t>
      </w:r>
      <w:r>
        <w:rPr>
          <w:rFonts w:eastAsia="Times New Roman" w:cs="Times New Roman"/>
        </w:rPr>
        <w:t xml:space="preserve">. </w:t>
      </w:r>
    </w:p>
    <w:p w14:paraId="4EC1408D" w14:textId="53C5A9DC" w:rsidR="00886487" w:rsidRPr="009A1649" w:rsidRDefault="00886487" w:rsidP="00167087">
      <w:pPr>
        <w:pStyle w:val="Heading2"/>
        <w:rPr>
          <w:lang w:val="en-US"/>
        </w:rPr>
      </w:pPr>
      <w:bookmarkStart w:id="18" w:name="_Toc325705423"/>
      <w:r w:rsidRPr="009A1649">
        <w:rPr>
          <w:lang w:val="en-US"/>
        </w:rPr>
        <w:t>EUDAT2020</w:t>
      </w:r>
      <w:r w:rsidR="001543E7">
        <w:rPr>
          <w:lang w:val="en-US"/>
        </w:rPr>
        <w:t xml:space="preserve">, </w:t>
      </w:r>
      <w:proofErr w:type="spellStart"/>
      <w:r w:rsidR="001543E7">
        <w:rPr>
          <w:lang w:val="en-US"/>
        </w:rPr>
        <w:t>OpenAire</w:t>
      </w:r>
      <w:proofErr w:type="spellEnd"/>
      <w:r w:rsidRPr="009A1649">
        <w:rPr>
          <w:lang w:val="en-US"/>
        </w:rPr>
        <w:t xml:space="preserve"> (</w:t>
      </w:r>
      <w:r w:rsidRPr="009A1649">
        <w:rPr>
          <w:highlight w:val="yellow"/>
          <w:lang w:val="en-US"/>
        </w:rPr>
        <w:t>Rene</w:t>
      </w:r>
      <w:r w:rsidRPr="009A1649">
        <w:rPr>
          <w:lang w:val="en-US"/>
        </w:rPr>
        <w:t>)</w:t>
      </w:r>
      <w:bookmarkEnd w:id="18"/>
    </w:p>
    <w:p w14:paraId="35E18548" w14:textId="611250FC" w:rsidR="0010495C" w:rsidRPr="009A1649" w:rsidRDefault="0010495C" w:rsidP="0010495C">
      <w:pPr>
        <w:rPr>
          <w:lang w:val="en-US"/>
        </w:rPr>
      </w:pPr>
      <w:r w:rsidRPr="009A1649">
        <w:rPr>
          <w:lang w:val="en-US"/>
        </w:rPr>
        <w:t>The following joint activities are planned in the area of training between EGI-Engage and EUDAT2020</w:t>
      </w:r>
      <w:r w:rsidR="001543E7">
        <w:rPr>
          <w:lang w:val="en-US"/>
        </w:rPr>
        <w:t xml:space="preserve">, </w:t>
      </w:r>
      <w:proofErr w:type="spellStart"/>
      <w:r w:rsidR="001543E7">
        <w:rPr>
          <w:lang w:val="en-US"/>
        </w:rPr>
        <w:t>OpenAire</w:t>
      </w:r>
      <w:proofErr w:type="spellEnd"/>
      <w:r w:rsidRPr="009A1649">
        <w:rPr>
          <w:lang w:val="en-US"/>
        </w:rPr>
        <w:t xml:space="preserve"> projects in the next 16 months:</w:t>
      </w:r>
    </w:p>
    <w:p w14:paraId="424F025F" w14:textId="775A1064" w:rsidR="002461C9" w:rsidRPr="009A1649" w:rsidRDefault="0010495C" w:rsidP="002461C9">
      <w:pPr>
        <w:pStyle w:val="ListParagraph"/>
        <w:numPr>
          <w:ilvl w:val="0"/>
          <w:numId w:val="40"/>
        </w:numPr>
        <w:rPr>
          <w:lang w:val="en-US"/>
        </w:rPr>
      </w:pPr>
      <w:proofErr w:type="spellStart"/>
      <w:r w:rsidRPr="009A1649">
        <w:rPr>
          <w:lang w:val="en-US"/>
        </w:rPr>
        <w:t>H</w:t>
      </w:r>
      <w:r w:rsidR="002461C9" w:rsidRPr="009A1649">
        <w:rPr>
          <w:lang w:val="en-US"/>
        </w:rPr>
        <w:t>armonising</w:t>
      </w:r>
      <w:proofErr w:type="spellEnd"/>
      <w:r w:rsidR="002461C9" w:rsidRPr="009A1649">
        <w:rPr>
          <w:lang w:val="en-US"/>
        </w:rPr>
        <w:t xml:space="preserve"> </w:t>
      </w:r>
      <w:r w:rsidRPr="009A1649">
        <w:rPr>
          <w:lang w:val="en-US"/>
        </w:rPr>
        <w:t xml:space="preserve">existing </w:t>
      </w:r>
      <w:r w:rsidR="002461C9" w:rsidRPr="009A1649">
        <w:rPr>
          <w:lang w:val="en-US"/>
        </w:rPr>
        <w:t>e-infra training courses between EGI and EUDAT</w:t>
      </w:r>
      <w:r w:rsidRPr="009A1649">
        <w:rPr>
          <w:lang w:val="en-US"/>
        </w:rPr>
        <w:t>. This would help position their service offerings within the Open Science research workflows, and lead towards integrated service offerings from EGI and EUDAT.</w:t>
      </w:r>
    </w:p>
    <w:p w14:paraId="4528B506" w14:textId="13771EEB" w:rsidR="00886487" w:rsidRPr="009A1649" w:rsidRDefault="00886487" w:rsidP="00886487">
      <w:pPr>
        <w:pStyle w:val="ListParagraph"/>
        <w:numPr>
          <w:ilvl w:val="0"/>
          <w:numId w:val="40"/>
        </w:numPr>
        <w:rPr>
          <w:lang w:val="en-US"/>
        </w:rPr>
      </w:pPr>
      <w:r w:rsidRPr="009A1649">
        <w:rPr>
          <w:lang w:val="en-US"/>
        </w:rPr>
        <w:t xml:space="preserve">EUDAT </w:t>
      </w:r>
      <w:r w:rsidR="00333F28" w:rsidRPr="009A1649">
        <w:rPr>
          <w:lang w:val="en-US"/>
        </w:rPr>
        <w:t xml:space="preserve">has started working on API for B2Stage service. Based on this API the integrated EUDAT-EGI use case can be </w:t>
      </w:r>
      <w:proofErr w:type="spellStart"/>
      <w:r w:rsidR="00333F28" w:rsidRPr="009A1649">
        <w:rPr>
          <w:lang w:val="en-US"/>
        </w:rPr>
        <w:t>finalised</w:t>
      </w:r>
      <w:proofErr w:type="spellEnd"/>
      <w:r w:rsidR="00333F28" w:rsidRPr="009A1649">
        <w:rPr>
          <w:lang w:val="en-US"/>
        </w:rPr>
        <w:t xml:space="preserve"> (the prototype was demonstrated in Bari in 2015 November). The </w:t>
      </w:r>
      <w:proofErr w:type="spellStart"/>
      <w:proofErr w:type="gramStart"/>
      <w:r w:rsidR="00333F28" w:rsidRPr="009A1649">
        <w:rPr>
          <w:lang w:val="en-US"/>
        </w:rPr>
        <w:t>finalised</w:t>
      </w:r>
      <w:proofErr w:type="spellEnd"/>
      <w:r w:rsidR="00333F28" w:rsidRPr="009A1649">
        <w:rPr>
          <w:lang w:val="en-US"/>
        </w:rPr>
        <w:t xml:space="preserve"> implementation of the use case is expected by the end of 2016</w:t>
      </w:r>
      <w:proofErr w:type="gramEnd"/>
      <w:r w:rsidR="00333F28" w:rsidRPr="009A1649">
        <w:rPr>
          <w:lang w:val="en-US"/>
        </w:rPr>
        <w:t xml:space="preserve">. (Staging data from EUDAT into the EGI Federated Cloud; Computing with the data in the cloud; Registering and moving results back to EUDAT) </w:t>
      </w:r>
    </w:p>
    <w:p w14:paraId="5510E14C" w14:textId="2C54C69B" w:rsidR="005C2F4A" w:rsidRPr="009A1649" w:rsidRDefault="00333F28" w:rsidP="00886487">
      <w:pPr>
        <w:pStyle w:val="ListParagraph"/>
        <w:numPr>
          <w:ilvl w:val="0"/>
          <w:numId w:val="40"/>
        </w:numPr>
        <w:rPr>
          <w:lang w:val="en-US"/>
        </w:rPr>
      </w:pPr>
      <w:r w:rsidRPr="009A1649">
        <w:rPr>
          <w:lang w:val="en-US"/>
        </w:rPr>
        <w:lastRenderedPageBreak/>
        <w:t>Create online guides for users about how to perform the integrated use of EGI-EUDAT</w:t>
      </w:r>
      <w:r w:rsidR="00886487" w:rsidRPr="009A1649">
        <w:rPr>
          <w:lang w:val="en-US"/>
        </w:rPr>
        <w:t xml:space="preserve"> </w:t>
      </w:r>
      <w:r w:rsidRPr="009A1649">
        <w:rPr>
          <w:lang w:val="en-US"/>
        </w:rPr>
        <w:t>(early 2017</w:t>
      </w:r>
      <w:r w:rsidR="005C2F4A" w:rsidRPr="009A1649">
        <w:rPr>
          <w:lang w:val="en-US"/>
        </w:rPr>
        <w:t>)</w:t>
      </w:r>
    </w:p>
    <w:p w14:paraId="25046853" w14:textId="30B551DD" w:rsidR="00886487" w:rsidRDefault="00333F28" w:rsidP="00886487">
      <w:pPr>
        <w:pStyle w:val="ListParagraph"/>
        <w:numPr>
          <w:ilvl w:val="0"/>
          <w:numId w:val="40"/>
        </w:numPr>
        <w:rPr>
          <w:lang w:val="en-US"/>
        </w:rPr>
      </w:pPr>
      <w:r w:rsidRPr="009A1649">
        <w:rPr>
          <w:lang w:val="en-US"/>
        </w:rPr>
        <w:t xml:space="preserve">Deliver tutorial courses in Webinar and/or </w:t>
      </w:r>
      <w:r w:rsidR="00886487" w:rsidRPr="009A1649">
        <w:rPr>
          <w:lang w:val="en-US"/>
        </w:rPr>
        <w:t xml:space="preserve">F2f </w:t>
      </w:r>
      <w:r w:rsidRPr="009A1649">
        <w:rPr>
          <w:lang w:val="en-US"/>
        </w:rPr>
        <w:t xml:space="preserve">form based on the guides </w:t>
      </w:r>
      <w:r w:rsidR="005C2F4A" w:rsidRPr="009A1649">
        <w:rPr>
          <w:lang w:val="en-US"/>
        </w:rPr>
        <w:t>during 2017</w:t>
      </w:r>
      <w:r w:rsidRPr="009A1649">
        <w:rPr>
          <w:lang w:val="en-US"/>
        </w:rPr>
        <w:t xml:space="preserve">. </w:t>
      </w:r>
    </w:p>
    <w:p w14:paraId="21E9487E" w14:textId="6FF2C36C" w:rsidR="001543E7" w:rsidRPr="009A1649" w:rsidRDefault="001543E7" w:rsidP="00886487">
      <w:pPr>
        <w:pStyle w:val="ListParagraph"/>
        <w:numPr>
          <w:ilvl w:val="0"/>
          <w:numId w:val="40"/>
        </w:numPr>
        <w:rPr>
          <w:lang w:val="en-US"/>
        </w:rPr>
      </w:pPr>
      <w:r>
        <w:rPr>
          <w:lang w:val="en-US"/>
        </w:rPr>
        <w:t xml:space="preserve">Identify use case(s) for the common use of EGI and </w:t>
      </w:r>
      <w:proofErr w:type="spellStart"/>
      <w:r>
        <w:rPr>
          <w:lang w:val="en-US"/>
        </w:rPr>
        <w:t>OpenAire</w:t>
      </w:r>
      <w:proofErr w:type="spellEnd"/>
      <w:r>
        <w:rPr>
          <w:lang w:val="en-US"/>
        </w:rPr>
        <w:t xml:space="preserve"> services. Implement the use cases and provide at lest a webinar plus a presentation at one of the European e-infrastructure forum events.</w:t>
      </w:r>
    </w:p>
    <w:p w14:paraId="1C96FBBD" w14:textId="10C2B459" w:rsidR="00DF6D9A" w:rsidRPr="009A1649" w:rsidRDefault="00DF6D9A" w:rsidP="00DF6D9A">
      <w:pPr>
        <w:pStyle w:val="Heading1"/>
        <w:rPr>
          <w:lang w:val="en-US"/>
        </w:rPr>
      </w:pPr>
      <w:bookmarkStart w:id="19" w:name="_Toc325705424"/>
      <w:r w:rsidRPr="009A1649">
        <w:rPr>
          <w:lang w:val="en-US"/>
        </w:rPr>
        <w:lastRenderedPageBreak/>
        <w:t xml:space="preserve">Summary </w:t>
      </w:r>
      <w:r w:rsidR="00176333" w:rsidRPr="009A1649">
        <w:rPr>
          <w:lang w:val="en-US"/>
        </w:rPr>
        <w:t>–</w:t>
      </w:r>
      <w:r w:rsidRPr="009A1649">
        <w:rPr>
          <w:lang w:val="en-US"/>
        </w:rPr>
        <w:t xml:space="preserve"> </w:t>
      </w:r>
      <w:r w:rsidR="00D55DB2" w:rsidRPr="009A1649">
        <w:rPr>
          <w:lang w:val="en-US"/>
        </w:rPr>
        <w:t>Activit</w:t>
      </w:r>
      <w:r w:rsidR="00176333" w:rsidRPr="009A1649">
        <w:rPr>
          <w:lang w:val="en-US"/>
        </w:rPr>
        <w:t>y plan</w:t>
      </w:r>
      <w:r w:rsidRPr="009A1649">
        <w:rPr>
          <w:lang w:val="en-US"/>
        </w:rPr>
        <w:t xml:space="preserve"> until </w:t>
      </w:r>
      <w:r w:rsidR="00F55798" w:rsidRPr="009A1649">
        <w:rPr>
          <w:lang w:val="en-US"/>
        </w:rPr>
        <w:t>Sept</w:t>
      </w:r>
      <w:r w:rsidRPr="009A1649">
        <w:rPr>
          <w:lang w:val="en-US"/>
        </w:rPr>
        <w:t xml:space="preserve"> 201</w:t>
      </w:r>
      <w:r w:rsidR="00F55798" w:rsidRPr="009A1649">
        <w:rPr>
          <w:lang w:val="en-US"/>
        </w:rPr>
        <w:t>7</w:t>
      </w:r>
      <w:bookmarkEnd w:id="19"/>
    </w:p>
    <w:p w14:paraId="6744373B" w14:textId="3FA91159" w:rsidR="00D452A0" w:rsidRPr="009A1649" w:rsidRDefault="00D452A0" w:rsidP="00D452A0">
      <w:pPr>
        <w:rPr>
          <w:lang w:val="en-US"/>
        </w:rPr>
      </w:pPr>
      <w:r w:rsidRPr="009A1649">
        <w:rPr>
          <w:lang w:val="en-US"/>
        </w:rPr>
        <w:t xml:space="preserve">This section provides a summary of activities </w:t>
      </w:r>
      <w:r w:rsidR="001543E7">
        <w:rPr>
          <w:lang w:val="en-US"/>
        </w:rPr>
        <w:t xml:space="preserve">planned </w:t>
      </w:r>
      <w:r w:rsidRPr="009A1649">
        <w:rPr>
          <w:lang w:val="en-US"/>
        </w:rPr>
        <w:t xml:space="preserve">for the </w:t>
      </w:r>
      <w:r w:rsidR="004950C3" w:rsidRPr="009A1649">
        <w:rPr>
          <w:lang w:val="en-US"/>
        </w:rPr>
        <w:t>2</w:t>
      </w:r>
      <w:r w:rsidR="004950C3" w:rsidRPr="009A1649">
        <w:rPr>
          <w:vertAlign w:val="superscript"/>
          <w:lang w:val="en-US"/>
        </w:rPr>
        <w:t>nd</w:t>
      </w:r>
      <w:r w:rsidR="004950C3" w:rsidRPr="009A1649">
        <w:rPr>
          <w:lang w:val="en-US"/>
        </w:rPr>
        <w:t xml:space="preserve"> project period. </w:t>
      </w:r>
      <w:r w:rsidR="001543E7">
        <w:rPr>
          <w:lang w:val="en-US"/>
        </w:rPr>
        <w:t xml:space="preserve">The total funded effort that is available for these is 31.5 PMs.  </w:t>
      </w:r>
    </w:p>
    <w:p w14:paraId="17DC539B" w14:textId="74980D11" w:rsidR="00DC4847" w:rsidRPr="009A1649" w:rsidRDefault="00DC4847" w:rsidP="00A974CA">
      <w:pPr>
        <w:pStyle w:val="ListParagraph"/>
        <w:numPr>
          <w:ilvl w:val="0"/>
          <w:numId w:val="22"/>
        </w:numPr>
        <w:rPr>
          <w:lang w:val="en-US"/>
        </w:rPr>
      </w:pPr>
      <w:r w:rsidRPr="009A1649">
        <w:rPr>
          <w:lang w:val="en-US"/>
        </w:rPr>
        <w:t>Training modules</w:t>
      </w:r>
      <w:r w:rsidR="008B6465">
        <w:rPr>
          <w:lang w:val="en-US"/>
        </w:rPr>
        <w:t xml:space="preserve"> (Section 2)</w:t>
      </w:r>
      <w:r w:rsidRPr="009A1649">
        <w:rPr>
          <w:lang w:val="en-US"/>
        </w:rPr>
        <w:t>:</w:t>
      </w:r>
    </w:p>
    <w:p w14:paraId="06507277" w14:textId="5CFCC44A" w:rsidR="006D5C08" w:rsidRDefault="002B4810" w:rsidP="009F4306">
      <w:pPr>
        <w:pStyle w:val="ListParagraph"/>
        <w:numPr>
          <w:ilvl w:val="1"/>
          <w:numId w:val="22"/>
        </w:numPr>
        <w:ind w:left="851"/>
        <w:rPr>
          <w:lang w:val="en-US"/>
        </w:rPr>
      </w:pPr>
      <w:r>
        <w:rPr>
          <w:lang w:val="en-US"/>
        </w:rPr>
        <w:t xml:space="preserve">Prepare with high </w:t>
      </w:r>
      <w:r w:rsidR="006D5C08">
        <w:rPr>
          <w:lang w:val="en-US"/>
        </w:rPr>
        <w:t>priority</w:t>
      </w:r>
      <w:r w:rsidR="00F12AD9">
        <w:rPr>
          <w:lang w:val="en-US"/>
        </w:rPr>
        <w:t xml:space="preserve"> support from EGI-Engage</w:t>
      </w:r>
      <w:r w:rsidR="006D5C08">
        <w:rPr>
          <w:lang w:val="en-US"/>
        </w:rPr>
        <w:t xml:space="preserve">: </w:t>
      </w:r>
    </w:p>
    <w:p w14:paraId="6635AABE" w14:textId="0DC40A7D" w:rsidR="006D5C08" w:rsidRDefault="006D5C08" w:rsidP="006D5C08">
      <w:pPr>
        <w:pStyle w:val="ListParagraph"/>
        <w:numPr>
          <w:ilvl w:val="2"/>
          <w:numId w:val="22"/>
        </w:numPr>
        <w:rPr>
          <w:lang w:val="en-US"/>
        </w:rPr>
      </w:pPr>
      <w:r w:rsidRPr="006D5C08">
        <w:rPr>
          <w:lang w:val="en-US"/>
        </w:rPr>
        <w:t>The EGI Federated Cloud for application developers</w:t>
      </w:r>
      <w:r w:rsidR="002B4810">
        <w:rPr>
          <w:lang w:val="en-US"/>
        </w:rPr>
        <w:t xml:space="preserve"> (to broaden uptake of the Federated Cloud)</w:t>
      </w:r>
    </w:p>
    <w:p w14:paraId="5D0AFD1F" w14:textId="34D310F6" w:rsidR="002B4810" w:rsidRDefault="002B4810" w:rsidP="006D5C08">
      <w:pPr>
        <w:pStyle w:val="ListParagraph"/>
        <w:numPr>
          <w:ilvl w:val="2"/>
          <w:numId w:val="22"/>
        </w:numPr>
        <w:rPr>
          <w:lang w:val="en-US"/>
        </w:rPr>
      </w:pPr>
      <w:r w:rsidRPr="002B4810">
        <w:rPr>
          <w:lang w:val="en-US"/>
        </w:rPr>
        <w:t>Creating data federations with the EGI Open Data Platform</w:t>
      </w:r>
      <w:r>
        <w:rPr>
          <w:lang w:val="en-US"/>
        </w:rPr>
        <w:t xml:space="preserve"> (a new EGI service)</w:t>
      </w:r>
    </w:p>
    <w:p w14:paraId="203E8602" w14:textId="2B339C8D" w:rsidR="002B4810" w:rsidRDefault="00F12AD9" w:rsidP="006D5C08">
      <w:pPr>
        <w:pStyle w:val="ListParagraph"/>
        <w:numPr>
          <w:ilvl w:val="2"/>
          <w:numId w:val="22"/>
        </w:numPr>
        <w:rPr>
          <w:lang w:val="en-US"/>
        </w:rPr>
      </w:pPr>
      <w:r w:rsidRPr="00F12AD9">
        <w:rPr>
          <w:lang w:val="en-US"/>
        </w:rPr>
        <w:t xml:space="preserve">Hosting data-intensive services on EGI – the </w:t>
      </w:r>
      <w:proofErr w:type="spellStart"/>
      <w:r w:rsidRPr="00F12AD9">
        <w:rPr>
          <w:lang w:val="en-US"/>
        </w:rPr>
        <w:t>DataHub</w:t>
      </w:r>
      <w:proofErr w:type="spellEnd"/>
      <w:r w:rsidRPr="00F12AD9">
        <w:rPr>
          <w:lang w:val="en-US"/>
        </w:rPr>
        <w:t xml:space="preserve"> concept</w:t>
      </w:r>
      <w:r>
        <w:rPr>
          <w:lang w:val="en-US"/>
        </w:rPr>
        <w:t xml:space="preserve"> (a future EGI service)</w:t>
      </w:r>
    </w:p>
    <w:p w14:paraId="24CA799B" w14:textId="7D4ACF21" w:rsidR="00F12AD9" w:rsidRDefault="00F12AD9" w:rsidP="006D5C08">
      <w:pPr>
        <w:pStyle w:val="ListParagraph"/>
        <w:numPr>
          <w:ilvl w:val="2"/>
          <w:numId w:val="22"/>
        </w:numPr>
        <w:rPr>
          <w:lang w:val="en-US"/>
        </w:rPr>
      </w:pPr>
      <w:r w:rsidRPr="00F12AD9">
        <w:rPr>
          <w:lang w:val="en-US"/>
        </w:rPr>
        <w:t>EGI services for the long-tail of science</w:t>
      </w:r>
      <w:r>
        <w:rPr>
          <w:lang w:val="en-US"/>
        </w:rPr>
        <w:t xml:space="preserve"> (a new EGI service)</w:t>
      </w:r>
    </w:p>
    <w:p w14:paraId="53777A82" w14:textId="30D5AF3D" w:rsidR="00F12AD9" w:rsidRDefault="00F12AD9" w:rsidP="006D5C08">
      <w:pPr>
        <w:pStyle w:val="ListParagraph"/>
        <w:numPr>
          <w:ilvl w:val="2"/>
          <w:numId w:val="22"/>
        </w:numPr>
        <w:rPr>
          <w:lang w:val="en-US"/>
        </w:rPr>
      </w:pPr>
      <w:r>
        <w:rPr>
          <w:lang w:val="en-US"/>
        </w:rPr>
        <w:t>Se</w:t>
      </w:r>
      <w:r w:rsidRPr="00F12AD9">
        <w:rPr>
          <w:lang w:val="en-US"/>
        </w:rPr>
        <w:t>curity incident handling, methods and forensics</w:t>
      </w:r>
      <w:r>
        <w:rPr>
          <w:lang w:val="en-US"/>
        </w:rPr>
        <w:t xml:space="preserve"> (for service providers)</w:t>
      </w:r>
    </w:p>
    <w:p w14:paraId="161F0565" w14:textId="48DA7791" w:rsidR="002B4810" w:rsidRDefault="00F12AD9" w:rsidP="009F4306">
      <w:pPr>
        <w:pStyle w:val="ListParagraph"/>
        <w:numPr>
          <w:ilvl w:val="1"/>
          <w:numId w:val="22"/>
        </w:numPr>
        <w:ind w:left="851"/>
        <w:rPr>
          <w:lang w:val="en-US"/>
        </w:rPr>
      </w:pPr>
      <w:r>
        <w:rPr>
          <w:lang w:val="en-US"/>
        </w:rPr>
        <w:t>Prepare with medium priority support from EGI-Engage:</w:t>
      </w:r>
      <w:r w:rsidR="002B4810">
        <w:rPr>
          <w:lang w:val="en-US"/>
        </w:rPr>
        <w:t xml:space="preserve"> </w:t>
      </w:r>
    </w:p>
    <w:p w14:paraId="17755C33" w14:textId="2B47F756" w:rsidR="002B4810" w:rsidRDefault="002B4810" w:rsidP="002B4810">
      <w:pPr>
        <w:pStyle w:val="ListParagraph"/>
        <w:numPr>
          <w:ilvl w:val="2"/>
          <w:numId w:val="22"/>
        </w:numPr>
        <w:rPr>
          <w:lang w:val="en-US"/>
        </w:rPr>
      </w:pPr>
      <w:r w:rsidRPr="002B4810">
        <w:rPr>
          <w:lang w:val="en-US"/>
        </w:rPr>
        <w:t xml:space="preserve">Container based applications in the EGI </w:t>
      </w:r>
      <w:proofErr w:type="spellStart"/>
      <w:r w:rsidRPr="002B4810">
        <w:rPr>
          <w:lang w:val="en-US"/>
        </w:rPr>
        <w:t>FedCloud</w:t>
      </w:r>
      <w:proofErr w:type="spellEnd"/>
      <w:r w:rsidRPr="002B4810">
        <w:rPr>
          <w:lang w:val="en-US"/>
        </w:rPr>
        <w:t xml:space="preserve"> with </w:t>
      </w:r>
      <w:proofErr w:type="spellStart"/>
      <w:r w:rsidRPr="002B4810">
        <w:rPr>
          <w:lang w:val="en-US"/>
        </w:rPr>
        <w:t>Docker</w:t>
      </w:r>
      <w:proofErr w:type="spellEnd"/>
      <w:r w:rsidR="00F12AD9">
        <w:rPr>
          <w:lang w:val="en-US"/>
        </w:rPr>
        <w:t xml:space="preserve"> (to respond to this popular topic)</w:t>
      </w:r>
    </w:p>
    <w:p w14:paraId="27AB3437" w14:textId="2B6A8E45" w:rsidR="002B4810" w:rsidRDefault="00F12AD9" w:rsidP="002B4810">
      <w:pPr>
        <w:pStyle w:val="ListParagraph"/>
        <w:numPr>
          <w:ilvl w:val="2"/>
          <w:numId w:val="22"/>
        </w:numPr>
        <w:rPr>
          <w:lang w:val="en-US"/>
        </w:rPr>
      </w:pPr>
      <w:r w:rsidRPr="00F12AD9">
        <w:rPr>
          <w:lang w:val="en-US"/>
        </w:rPr>
        <w:t>GPGPU computing in EGI</w:t>
      </w:r>
      <w:r>
        <w:rPr>
          <w:lang w:val="en-US"/>
        </w:rPr>
        <w:t xml:space="preserve"> (a new EGI service)</w:t>
      </w:r>
    </w:p>
    <w:p w14:paraId="0DB226DB" w14:textId="77777777" w:rsidR="00F12AD9" w:rsidRPr="00F12AD9" w:rsidRDefault="00F12AD9" w:rsidP="002B4810">
      <w:pPr>
        <w:pStyle w:val="ListParagraph"/>
        <w:numPr>
          <w:ilvl w:val="2"/>
          <w:numId w:val="22"/>
        </w:numPr>
        <w:rPr>
          <w:lang w:val="en-US"/>
        </w:rPr>
      </w:pPr>
      <w:r w:rsidRPr="00F12AD9">
        <w:rPr>
          <w:lang w:val="en-US"/>
        </w:rPr>
        <w:t>Connecting scientific services with EGI resources using the EGI AAI Proxy</w:t>
      </w:r>
      <w:r>
        <w:rPr>
          <w:lang w:val="en-US"/>
        </w:rPr>
        <w:t xml:space="preserve"> (a new EGI service)</w:t>
      </w:r>
      <w:r w:rsidRPr="00F12AD9">
        <w:t xml:space="preserve"> </w:t>
      </w:r>
    </w:p>
    <w:p w14:paraId="31E0A57E" w14:textId="60A76AE2" w:rsidR="00F12AD9" w:rsidRDefault="00F12AD9" w:rsidP="002B4810">
      <w:pPr>
        <w:pStyle w:val="ListParagraph"/>
        <w:numPr>
          <w:ilvl w:val="2"/>
          <w:numId w:val="22"/>
        </w:numPr>
        <w:rPr>
          <w:lang w:val="en-US"/>
        </w:rPr>
      </w:pPr>
      <w:r w:rsidRPr="00F12AD9">
        <w:rPr>
          <w:lang w:val="en-US"/>
        </w:rPr>
        <w:t>Platforms in the EGI Federated Cloud</w:t>
      </w:r>
      <w:r>
        <w:rPr>
          <w:lang w:val="en-US"/>
        </w:rPr>
        <w:t xml:space="preserve"> (external contributions)</w:t>
      </w:r>
    </w:p>
    <w:p w14:paraId="22EBF26A" w14:textId="2BA84910" w:rsidR="00F12AD9" w:rsidRDefault="00F12AD9" w:rsidP="002B4810">
      <w:pPr>
        <w:pStyle w:val="ListParagraph"/>
        <w:numPr>
          <w:ilvl w:val="2"/>
          <w:numId w:val="22"/>
        </w:numPr>
        <w:rPr>
          <w:lang w:val="en-US"/>
        </w:rPr>
      </w:pPr>
      <w:proofErr w:type="spellStart"/>
      <w:proofErr w:type="gramStart"/>
      <w:r w:rsidRPr="00F12AD9">
        <w:rPr>
          <w:lang w:val="en-US"/>
        </w:rPr>
        <w:t>eInfrastructure</w:t>
      </w:r>
      <w:proofErr w:type="spellEnd"/>
      <w:proofErr w:type="gramEnd"/>
      <w:r w:rsidRPr="00F12AD9">
        <w:rPr>
          <w:lang w:val="en-US"/>
        </w:rPr>
        <w:t xml:space="preserve"> user security awareness training</w:t>
      </w:r>
      <w:r>
        <w:rPr>
          <w:lang w:val="en-US"/>
        </w:rPr>
        <w:t xml:space="preserve"> (jointly with other e-infrastructures)</w:t>
      </w:r>
    </w:p>
    <w:p w14:paraId="60F068DF" w14:textId="43FD4A94" w:rsidR="00DC4847" w:rsidRPr="00F12AD9" w:rsidRDefault="00F12AD9" w:rsidP="00F12AD9">
      <w:pPr>
        <w:pStyle w:val="ListParagraph"/>
        <w:numPr>
          <w:ilvl w:val="2"/>
          <w:numId w:val="22"/>
        </w:numPr>
        <w:rPr>
          <w:lang w:val="en-US"/>
        </w:rPr>
      </w:pPr>
      <w:r w:rsidRPr="00F12AD9">
        <w:rPr>
          <w:lang w:val="en-US"/>
        </w:rPr>
        <w:t>Security for Research Infrastructure and Research Community managers</w:t>
      </w:r>
    </w:p>
    <w:p w14:paraId="01F42F19" w14:textId="7FF19692" w:rsidR="00161A9E" w:rsidRPr="009A1649" w:rsidRDefault="00161A9E" w:rsidP="00A974CA">
      <w:pPr>
        <w:pStyle w:val="ListParagraph"/>
        <w:numPr>
          <w:ilvl w:val="0"/>
          <w:numId w:val="22"/>
        </w:numPr>
        <w:rPr>
          <w:lang w:val="en-US"/>
        </w:rPr>
      </w:pPr>
      <w:r w:rsidRPr="009A1649">
        <w:rPr>
          <w:lang w:val="en-US"/>
        </w:rPr>
        <w:t>Events</w:t>
      </w:r>
      <w:r w:rsidR="008B6465">
        <w:rPr>
          <w:lang w:val="en-US"/>
        </w:rPr>
        <w:t xml:space="preserve"> (Section 3)</w:t>
      </w:r>
      <w:r w:rsidRPr="009A1649">
        <w:rPr>
          <w:lang w:val="en-US"/>
        </w:rPr>
        <w:t>:</w:t>
      </w:r>
    </w:p>
    <w:p w14:paraId="3CE50F87" w14:textId="60C805EC" w:rsidR="00161A9E" w:rsidRPr="009A1649" w:rsidRDefault="00F12AD9" w:rsidP="00161A9E">
      <w:pPr>
        <w:pStyle w:val="ListParagraph"/>
        <w:numPr>
          <w:ilvl w:val="1"/>
          <w:numId w:val="22"/>
        </w:numPr>
        <w:ind w:left="851"/>
        <w:rPr>
          <w:lang w:val="en-US"/>
        </w:rPr>
      </w:pPr>
      <w:r>
        <w:rPr>
          <w:lang w:val="en-US"/>
        </w:rPr>
        <w:t xml:space="preserve">Continuous monitoring of upcoming events, submission and organization of tutorials to impactful events. Current list is provided in section </w:t>
      </w:r>
      <w:r w:rsidR="008B6465">
        <w:rPr>
          <w:lang w:val="en-US"/>
        </w:rPr>
        <w:t>3</w:t>
      </w:r>
      <w:r>
        <w:rPr>
          <w:lang w:val="en-US"/>
        </w:rPr>
        <w:t xml:space="preserve"> above. </w:t>
      </w:r>
    </w:p>
    <w:p w14:paraId="38EA9E5F" w14:textId="130BA022" w:rsidR="00DC4847" w:rsidRPr="009A1649" w:rsidRDefault="00F12AD9" w:rsidP="00A974CA">
      <w:pPr>
        <w:pStyle w:val="ListParagraph"/>
        <w:numPr>
          <w:ilvl w:val="0"/>
          <w:numId w:val="22"/>
        </w:numPr>
        <w:rPr>
          <w:lang w:val="en-US"/>
        </w:rPr>
      </w:pPr>
      <w:r>
        <w:rPr>
          <w:lang w:val="en-US"/>
        </w:rPr>
        <w:t>Partnerships</w:t>
      </w:r>
      <w:r w:rsidR="008B6465">
        <w:rPr>
          <w:lang w:val="en-US"/>
        </w:rPr>
        <w:t xml:space="preserve"> (Section 4 and 5)</w:t>
      </w:r>
      <w:r w:rsidR="00DC4847" w:rsidRPr="009A1649">
        <w:rPr>
          <w:lang w:val="en-US"/>
        </w:rPr>
        <w:t>:</w:t>
      </w:r>
    </w:p>
    <w:p w14:paraId="1BCA7982" w14:textId="2AD2460C" w:rsidR="00DF6D9A" w:rsidRDefault="00F12AD9" w:rsidP="009F4306">
      <w:pPr>
        <w:pStyle w:val="ListParagraph"/>
        <w:numPr>
          <w:ilvl w:val="1"/>
          <w:numId w:val="22"/>
        </w:numPr>
        <w:ind w:left="851"/>
        <w:rPr>
          <w:lang w:val="en-US"/>
        </w:rPr>
      </w:pPr>
      <w:r>
        <w:rPr>
          <w:lang w:val="en-US"/>
        </w:rPr>
        <w:t xml:space="preserve">Support for Competence </w:t>
      </w:r>
      <w:proofErr w:type="spellStart"/>
      <w:r>
        <w:rPr>
          <w:lang w:val="en-US"/>
        </w:rPr>
        <w:t>Centres</w:t>
      </w:r>
      <w:proofErr w:type="spellEnd"/>
      <w:r>
        <w:rPr>
          <w:lang w:val="en-US"/>
        </w:rPr>
        <w:t xml:space="preserve"> in conducting webinar and f2f training events about community specific e-infrastructure services. Support is given throug</w:t>
      </w:r>
      <w:r w:rsidR="001543E7">
        <w:rPr>
          <w:lang w:val="en-US"/>
        </w:rPr>
        <w:t>h</w:t>
      </w:r>
      <w:r>
        <w:rPr>
          <w:lang w:val="en-US"/>
        </w:rPr>
        <w:t xml:space="preserve"> generic EGI training services (training infrastructure, </w:t>
      </w:r>
      <w:r w:rsidR="001543E7">
        <w:rPr>
          <w:lang w:val="en-US"/>
        </w:rPr>
        <w:t xml:space="preserve">consultancy for trainers about VM preparation, </w:t>
      </w:r>
      <w:r>
        <w:rPr>
          <w:lang w:val="en-US"/>
        </w:rPr>
        <w:t>training accounts, training registry</w:t>
      </w:r>
      <w:r w:rsidR="001543E7">
        <w:rPr>
          <w:lang w:val="en-US"/>
        </w:rPr>
        <w:t xml:space="preserve">, </w:t>
      </w:r>
      <w:r>
        <w:rPr>
          <w:lang w:val="en-US"/>
        </w:rPr>
        <w:t xml:space="preserve">agenda </w:t>
      </w:r>
      <w:r w:rsidR="001543E7">
        <w:rPr>
          <w:lang w:val="en-US"/>
        </w:rPr>
        <w:t>setup</w:t>
      </w:r>
      <w:r>
        <w:rPr>
          <w:lang w:val="en-US"/>
        </w:rPr>
        <w:t xml:space="preserve">, </w:t>
      </w:r>
      <w:r w:rsidR="001543E7">
        <w:rPr>
          <w:lang w:val="en-US"/>
        </w:rPr>
        <w:t>event announcements</w:t>
      </w:r>
      <w:r>
        <w:rPr>
          <w:lang w:val="en-US"/>
        </w:rPr>
        <w:t>)</w:t>
      </w:r>
    </w:p>
    <w:p w14:paraId="41A41F48" w14:textId="3AD8B282" w:rsidR="00FF2B2B" w:rsidRPr="001543E7" w:rsidRDefault="008B6465" w:rsidP="00FF2B2B">
      <w:pPr>
        <w:pStyle w:val="ListParagraph"/>
        <w:numPr>
          <w:ilvl w:val="1"/>
          <w:numId w:val="22"/>
        </w:numPr>
        <w:ind w:left="851"/>
        <w:rPr>
          <w:lang w:val="en-US"/>
        </w:rPr>
      </w:pPr>
      <w:r>
        <w:rPr>
          <w:lang w:val="en-US"/>
        </w:rPr>
        <w:t xml:space="preserve">Work with AARC, EDISON, </w:t>
      </w:r>
      <w:proofErr w:type="spellStart"/>
      <w:r>
        <w:rPr>
          <w:lang w:val="en-US"/>
        </w:rPr>
        <w:t>ENVRIplus</w:t>
      </w:r>
      <w:proofErr w:type="spellEnd"/>
      <w:r>
        <w:rPr>
          <w:lang w:val="en-US"/>
        </w:rPr>
        <w:t>, Indigo-</w:t>
      </w:r>
      <w:proofErr w:type="spellStart"/>
      <w:r>
        <w:rPr>
          <w:lang w:val="en-US"/>
        </w:rPr>
        <w:t>Datacloud</w:t>
      </w:r>
      <w:proofErr w:type="spellEnd"/>
      <w:r>
        <w:rPr>
          <w:lang w:val="en-US"/>
        </w:rPr>
        <w:t>, EUDAT-</w:t>
      </w:r>
      <w:proofErr w:type="spellStart"/>
      <w:r w:rsidR="001543E7">
        <w:rPr>
          <w:lang w:val="en-US"/>
        </w:rPr>
        <w:t>OpenAire</w:t>
      </w:r>
      <w:proofErr w:type="spellEnd"/>
      <w:r>
        <w:rPr>
          <w:lang w:val="en-US"/>
        </w:rPr>
        <w:t xml:space="preserve"> on joint training activities and modules. </w:t>
      </w:r>
    </w:p>
    <w:p w14:paraId="19ADD1AC" w14:textId="21FE7172" w:rsidR="008B6465" w:rsidRPr="009A1649" w:rsidRDefault="008B6465" w:rsidP="008B6465">
      <w:pPr>
        <w:pStyle w:val="ListParagraph"/>
        <w:numPr>
          <w:ilvl w:val="0"/>
          <w:numId w:val="22"/>
        </w:numPr>
        <w:rPr>
          <w:lang w:val="en-US"/>
        </w:rPr>
      </w:pPr>
      <w:proofErr w:type="spellStart"/>
      <w:r w:rsidRPr="009A1649">
        <w:rPr>
          <w:lang w:val="en-US"/>
        </w:rPr>
        <w:t>Virtualised</w:t>
      </w:r>
      <w:proofErr w:type="spellEnd"/>
      <w:r w:rsidRPr="009A1649">
        <w:rPr>
          <w:lang w:val="en-US"/>
        </w:rPr>
        <w:t xml:space="preserve"> </w:t>
      </w:r>
      <w:r>
        <w:rPr>
          <w:lang w:val="en-US"/>
        </w:rPr>
        <w:t xml:space="preserve">training </w:t>
      </w:r>
      <w:r w:rsidRPr="009A1649">
        <w:rPr>
          <w:lang w:val="en-US"/>
        </w:rPr>
        <w:t>infrastructure</w:t>
      </w:r>
      <w:r>
        <w:rPr>
          <w:lang w:val="en-US"/>
        </w:rPr>
        <w:t xml:space="preserve"> (Appendix 1)</w:t>
      </w:r>
      <w:r w:rsidRPr="009A1649">
        <w:rPr>
          <w:lang w:val="en-US"/>
        </w:rPr>
        <w:t>:</w:t>
      </w:r>
    </w:p>
    <w:p w14:paraId="3C51842F" w14:textId="77777777" w:rsidR="008B6465" w:rsidRPr="009A1649" w:rsidRDefault="008B6465" w:rsidP="008B6465">
      <w:pPr>
        <w:pStyle w:val="ListParagraph"/>
        <w:numPr>
          <w:ilvl w:val="1"/>
          <w:numId w:val="22"/>
        </w:numPr>
        <w:ind w:left="851"/>
        <w:rPr>
          <w:lang w:val="en-US"/>
        </w:rPr>
      </w:pPr>
      <w:proofErr w:type="spellStart"/>
      <w:r>
        <w:rPr>
          <w:lang w:val="en-US"/>
        </w:rPr>
        <w:t>Formalise</w:t>
      </w:r>
      <w:proofErr w:type="spellEnd"/>
      <w:r>
        <w:rPr>
          <w:lang w:val="en-US"/>
        </w:rPr>
        <w:t xml:space="preserve"> the support provided by cloud sites for the training infrastructure. Operation Level Agreements to be setup to guarantee availability of resources for at least until the end of the project. </w:t>
      </w:r>
    </w:p>
    <w:p w14:paraId="4B2211A7" w14:textId="4D3E23BC" w:rsidR="00705EEC" w:rsidRPr="008B6465" w:rsidRDefault="008B6465" w:rsidP="00705EEC">
      <w:pPr>
        <w:pStyle w:val="ListParagraph"/>
        <w:numPr>
          <w:ilvl w:val="1"/>
          <w:numId w:val="22"/>
        </w:numPr>
        <w:ind w:left="851"/>
        <w:rPr>
          <w:lang w:val="en-US"/>
        </w:rPr>
      </w:pPr>
      <w:r w:rsidRPr="009A1649">
        <w:rPr>
          <w:lang w:val="en-US"/>
        </w:rPr>
        <w:t xml:space="preserve">Work with </w:t>
      </w:r>
      <w:r>
        <w:rPr>
          <w:lang w:val="en-US"/>
        </w:rPr>
        <w:t>the participating service providers on identifying</w:t>
      </w:r>
      <w:r w:rsidRPr="009A1649">
        <w:rPr>
          <w:lang w:val="en-US"/>
        </w:rPr>
        <w:t xml:space="preserve"> </w:t>
      </w:r>
      <w:r>
        <w:rPr>
          <w:lang w:val="en-US"/>
        </w:rPr>
        <w:t>funding sources and implementing operational model for beyond the project.</w:t>
      </w:r>
    </w:p>
    <w:p w14:paraId="682388EA" w14:textId="77777777" w:rsidR="00F55798" w:rsidRPr="009A1649" w:rsidRDefault="00F55798" w:rsidP="00F55798">
      <w:pPr>
        <w:pStyle w:val="Appendix"/>
        <w:rPr>
          <w:lang w:val="en-US"/>
        </w:rPr>
      </w:pPr>
      <w:bookmarkStart w:id="20" w:name="_Toc325705425"/>
      <w:r w:rsidRPr="009A1649">
        <w:rPr>
          <w:lang w:val="en-US"/>
        </w:rPr>
        <w:lastRenderedPageBreak/>
        <w:t>E-infrastructures available for training</w:t>
      </w:r>
      <w:bookmarkEnd w:id="20"/>
      <w:r w:rsidRPr="009A1649">
        <w:rPr>
          <w:lang w:val="en-US"/>
        </w:rPr>
        <w:t xml:space="preserve"> </w:t>
      </w:r>
    </w:p>
    <w:p w14:paraId="308EB373" w14:textId="77777777" w:rsidR="003E5BD3" w:rsidRPr="009A1649" w:rsidRDefault="003E5BD3" w:rsidP="003E5BD3">
      <w:pPr>
        <w:rPr>
          <w:lang w:val="en-US"/>
        </w:rPr>
      </w:pPr>
      <w:r w:rsidRPr="009A1649">
        <w:rPr>
          <w:lang w:val="en-US"/>
        </w:rPr>
        <w:t xml:space="preserve">During 2015 the EGI community has established a </w:t>
      </w:r>
      <w:proofErr w:type="gramStart"/>
      <w:r w:rsidRPr="009A1649">
        <w:rPr>
          <w:lang w:val="en-US"/>
        </w:rPr>
        <w:t>cloud based</w:t>
      </w:r>
      <w:proofErr w:type="gramEnd"/>
      <w:r w:rsidRPr="009A1649">
        <w:rPr>
          <w:lang w:val="en-US"/>
        </w:rPr>
        <w:t xml:space="preserve"> e-infrastructure for training, under the coordination of the EGI-Engage project. This training infrastructure is hosted as a dedicated resource pool, a Virtual </w:t>
      </w:r>
      <w:proofErr w:type="spellStart"/>
      <w:r w:rsidRPr="009A1649">
        <w:rPr>
          <w:lang w:val="en-US"/>
        </w:rPr>
        <w:t>Organisation</w:t>
      </w:r>
      <w:proofErr w:type="spellEnd"/>
      <w:r w:rsidRPr="009A1649">
        <w:rPr>
          <w:lang w:val="en-US"/>
        </w:rPr>
        <w:t xml:space="preserve"> (VO), on the EGI Federated Cloud infrastructure. The infrastructure provides resources and services for face-to-face events, online training courses (Webinars, MOOCs) or self-paced learning modules.</w:t>
      </w:r>
    </w:p>
    <w:p w14:paraId="6D8701B7" w14:textId="77777777" w:rsidR="003E5BD3" w:rsidRPr="009A1649" w:rsidRDefault="003E5BD3" w:rsidP="003E5BD3">
      <w:pPr>
        <w:rPr>
          <w:lang w:val="en-US"/>
        </w:rPr>
      </w:pPr>
      <w:r w:rsidRPr="009A1649">
        <w:rPr>
          <w:lang w:val="en-US"/>
        </w:rPr>
        <w:t>The training VO is integrated with the ‘per-user proxy factory’ solution of EGI to generate personal, but short-living proxy certificates in an easy way, for trainers and trainees. Such proxy certificates can identify students individually, and have limited lifetime - typically few hours or days, depending on the length of the training event.</w:t>
      </w:r>
    </w:p>
    <w:p w14:paraId="03900464" w14:textId="147F812D" w:rsidR="003E5BD3" w:rsidRPr="009A1649" w:rsidRDefault="003E5BD3" w:rsidP="003E5BD3">
      <w:pPr>
        <w:rPr>
          <w:lang w:val="en-US"/>
        </w:rPr>
      </w:pPr>
      <w:r w:rsidRPr="009A1649">
        <w:rPr>
          <w:lang w:val="en-US"/>
        </w:rPr>
        <w:t xml:space="preserve">The infrastructure can be extended with </w:t>
      </w:r>
      <w:proofErr w:type="spellStart"/>
      <w:r w:rsidRPr="009A1649">
        <w:rPr>
          <w:lang w:val="en-US"/>
        </w:rPr>
        <w:t>customised</w:t>
      </w:r>
      <w:proofErr w:type="spellEnd"/>
      <w:r w:rsidRPr="009A1649">
        <w:rPr>
          <w:lang w:val="en-US"/>
        </w:rPr>
        <w:t xml:space="preserve"> training environments on-demand. These environments can be implemented and deployed on the infrastructure in the form of Virtual Machine images.</w:t>
      </w:r>
      <w:r w:rsidR="00DA754D">
        <w:rPr>
          <w:lang w:val="en-US"/>
        </w:rPr>
        <w:t xml:space="preserve"> </w:t>
      </w:r>
      <w:r w:rsidR="00DA754D" w:rsidRPr="009A1649">
        <w:rPr>
          <w:lang w:val="en-US"/>
        </w:rPr>
        <w:t xml:space="preserve">Reusable training exercises are available for those who wish to use the infrastructure for training. </w:t>
      </w:r>
    </w:p>
    <w:p w14:paraId="23762117" w14:textId="77777777" w:rsidR="003E5BD3" w:rsidRPr="009A1649" w:rsidRDefault="003E5BD3" w:rsidP="003E5BD3">
      <w:pPr>
        <w:rPr>
          <w:lang w:val="en-US"/>
        </w:rPr>
      </w:pPr>
      <w:r w:rsidRPr="009A1649">
        <w:rPr>
          <w:lang w:val="en-US"/>
        </w:rPr>
        <w:t>The goals and possible usage modes of the EGI training infrastructure are:</w:t>
      </w:r>
    </w:p>
    <w:p w14:paraId="05E0332B" w14:textId="77777777" w:rsidR="003E5BD3" w:rsidRPr="009A1649" w:rsidRDefault="003E5BD3" w:rsidP="003E5BD3">
      <w:pPr>
        <w:pStyle w:val="ListParagraph"/>
        <w:numPr>
          <w:ilvl w:val="0"/>
          <w:numId w:val="42"/>
        </w:numPr>
        <w:rPr>
          <w:lang w:val="en-US"/>
        </w:rPr>
      </w:pPr>
      <w:r w:rsidRPr="009A1649">
        <w:rPr>
          <w:lang w:val="en-US"/>
        </w:rPr>
        <w:t xml:space="preserve">Provide an infrastructure that demonstrates services of the EGI federated cloud. In this operational mode the infrastructure can accommodate courses that focus on the usage of the EGI cloud services </w:t>
      </w:r>
      <w:proofErr w:type="gramStart"/>
      <w:r w:rsidRPr="009A1649">
        <w:rPr>
          <w:lang w:val="en-US"/>
        </w:rPr>
        <w:t>themselves</w:t>
      </w:r>
      <w:proofErr w:type="gramEnd"/>
      <w:r w:rsidRPr="009A1649">
        <w:rPr>
          <w:lang w:val="en-US"/>
        </w:rPr>
        <w:t>. Such courses typically target programmers or other technical members of scientific communities or projects.</w:t>
      </w:r>
    </w:p>
    <w:p w14:paraId="41892350" w14:textId="0517BADD" w:rsidR="003E5BD3" w:rsidRPr="009A1649" w:rsidRDefault="003E5BD3" w:rsidP="003E5BD3">
      <w:pPr>
        <w:pStyle w:val="ListParagraph"/>
        <w:numPr>
          <w:ilvl w:val="0"/>
          <w:numId w:val="42"/>
        </w:numPr>
        <w:rPr>
          <w:lang w:val="en-US"/>
        </w:rPr>
      </w:pPr>
      <w:r w:rsidRPr="009A1649">
        <w:rPr>
          <w:lang w:val="en-US"/>
        </w:rPr>
        <w:t>Offer a baseline cloud infrastructure for training courses about scientific software and services. In this operational mode the representatives of the community (the trainers) deploy custom Virtual Machine images on the training infrastructure before the training, and these images offer the training environment for the students. Because of the cloud-based operational model the students can have dedicated training environments, and the community can benefit from the easy deployment, predictability and repeatability of courses.</w:t>
      </w:r>
    </w:p>
    <w:p w14:paraId="52D95BE9" w14:textId="77777777" w:rsidR="00DA754D" w:rsidRDefault="003E5BD3" w:rsidP="00F55798">
      <w:pPr>
        <w:rPr>
          <w:lang w:val="en-US"/>
        </w:rPr>
      </w:pPr>
      <w:r w:rsidRPr="009A1649">
        <w:rPr>
          <w:lang w:val="en-US"/>
        </w:rPr>
        <w:t xml:space="preserve">The infrastructure currently includes resources from 5 cloud sites (CESNET, </w:t>
      </w:r>
      <w:r w:rsidR="005B0A98" w:rsidRPr="009A1649">
        <w:rPr>
          <w:lang w:val="en-US"/>
        </w:rPr>
        <w:t>BIFI, U</w:t>
      </w:r>
      <w:r w:rsidR="00DA754D">
        <w:rPr>
          <w:lang w:val="en-US"/>
        </w:rPr>
        <w:t xml:space="preserve">KIM, CETA-CIEMAT, INFN-Catania). </w:t>
      </w:r>
      <w:proofErr w:type="spellStart"/>
      <w:r w:rsidR="00DA754D">
        <w:rPr>
          <w:lang w:val="en-US"/>
        </w:rPr>
        <w:t>Formalisation</w:t>
      </w:r>
      <w:proofErr w:type="spellEnd"/>
      <w:r w:rsidR="00DA754D">
        <w:rPr>
          <w:lang w:val="en-US"/>
        </w:rPr>
        <w:t xml:space="preserve"> of participation with </w:t>
      </w:r>
      <w:r w:rsidR="005B0A98" w:rsidRPr="009A1649">
        <w:rPr>
          <w:lang w:val="en-US"/>
        </w:rPr>
        <w:t>Operation Level Agreements</w:t>
      </w:r>
      <w:r w:rsidR="00DA754D">
        <w:rPr>
          <w:lang w:val="en-US"/>
        </w:rPr>
        <w:t xml:space="preserve"> (OLA)</w:t>
      </w:r>
      <w:r w:rsidR="005B0A98" w:rsidRPr="009A1649">
        <w:rPr>
          <w:lang w:val="en-US"/>
        </w:rPr>
        <w:t xml:space="preserve"> </w:t>
      </w:r>
      <w:r w:rsidR="00DA754D">
        <w:rPr>
          <w:lang w:val="en-US"/>
        </w:rPr>
        <w:t xml:space="preserve">is currently ongoing between EGI.eu and the sites. The OLAs would guarantee availability of the sites in the infrastructure for at least </w:t>
      </w:r>
      <w:r w:rsidR="005B0A98" w:rsidRPr="009A1649">
        <w:rPr>
          <w:lang w:val="en-US"/>
        </w:rPr>
        <w:t xml:space="preserve">until the end of EGI-Engage (Aug 2017). </w:t>
      </w:r>
    </w:p>
    <w:p w14:paraId="0E84BC9B" w14:textId="7C3EA96B" w:rsidR="00F55798" w:rsidRPr="00DA754D" w:rsidRDefault="00DA754D" w:rsidP="00DA754D">
      <w:pPr>
        <w:rPr>
          <w:lang w:val="en-US"/>
        </w:rPr>
      </w:pPr>
      <w:r w:rsidRPr="009A1649">
        <w:rPr>
          <w:lang w:val="en-US"/>
        </w:rPr>
        <w:t xml:space="preserve">Further information is available at </w:t>
      </w:r>
      <w:hyperlink r:id="rId25" w:history="1">
        <w:r w:rsidRPr="009A1649">
          <w:rPr>
            <w:rStyle w:val="Hyperlink"/>
            <w:lang w:val="en-US"/>
          </w:rPr>
          <w:t>https://wiki.egi.eu/wiki/Training_infrastructure</w:t>
        </w:r>
      </w:hyperlink>
      <w:r w:rsidRPr="009A1649">
        <w:rPr>
          <w:lang w:val="en-US"/>
        </w:rPr>
        <w:t>.</w:t>
      </w:r>
    </w:p>
    <w:p w14:paraId="750C1226" w14:textId="77777777" w:rsidR="00471491" w:rsidRPr="009A1649" w:rsidRDefault="00471491" w:rsidP="00471491">
      <w:pPr>
        <w:pStyle w:val="Appendix"/>
        <w:rPr>
          <w:lang w:val="en-US"/>
        </w:rPr>
      </w:pPr>
      <w:bookmarkStart w:id="21" w:name="_Toc325705426"/>
      <w:r w:rsidRPr="009A1649">
        <w:rPr>
          <w:lang w:val="en-US"/>
        </w:rPr>
        <w:lastRenderedPageBreak/>
        <w:t xml:space="preserve">Training </w:t>
      </w:r>
      <w:r w:rsidR="004D1467" w:rsidRPr="009A1649">
        <w:rPr>
          <w:lang w:val="en-US"/>
        </w:rPr>
        <w:t>module</w:t>
      </w:r>
      <w:r w:rsidRPr="009A1649">
        <w:rPr>
          <w:lang w:val="en-US"/>
        </w:rPr>
        <w:t xml:space="preserve"> development steps</w:t>
      </w:r>
      <w:bookmarkEnd w:id="21"/>
    </w:p>
    <w:p w14:paraId="6B213DE1" w14:textId="2C0A7C6C" w:rsidR="00471491" w:rsidRPr="009A1649" w:rsidRDefault="00471491" w:rsidP="00A974CA">
      <w:pPr>
        <w:pStyle w:val="ListParagraph"/>
        <w:numPr>
          <w:ilvl w:val="0"/>
          <w:numId w:val="4"/>
        </w:numPr>
        <w:rPr>
          <w:lang w:val="en-US"/>
        </w:rPr>
      </w:pPr>
      <w:r w:rsidRPr="009A1649">
        <w:rPr>
          <w:lang w:val="en-US"/>
        </w:rPr>
        <w:t>Who do you want to train</w:t>
      </w:r>
      <w:r w:rsidR="004950C3" w:rsidRPr="009A1649">
        <w:rPr>
          <w:lang w:val="en-US"/>
        </w:rPr>
        <w:t xml:space="preserve">, </w:t>
      </w:r>
      <w:proofErr w:type="gramStart"/>
      <w:r w:rsidR="004950C3" w:rsidRPr="009A1649">
        <w:rPr>
          <w:lang w:val="en-US"/>
        </w:rPr>
        <w:t>who</w:t>
      </w:r>
      <w:proofErr w:type="gramEnd"/>
      <w:r w:rsidR="004950C3" w:rsidRPr="009A1649">
        <w:rPr>
          <w:lang w:val="en-US"/>
        </w:rPr>
        <w:t xml:space="preserve"> is the target audience</w:t>
      </w:r>
      <w:r w:rsidRPr="009A1649">
        <w:rPr>
          <w:lang w:val="en-US"/>
        </w:rPr>
        <w:t>?</w:t>
      </w:r>
    </w:p>
    <w:p w14:paraId="754FC72A" w14:textId="77777777" w:rsidR="00471491" w:rsidRPr="009A1649" w:rsidRDefault="00471491" w:rsidP="00A974CA">
      <w:pPr>
        <w:pStyle w:val="ListParagraph"/>
        <w:numPr>
          <w:ilvl w:val="1"/>
          <w:numId w:val="4"/>
        </w:numPr>
        <w:rPr>
          <w:lang w:val="en-US"/>
        </w:rPr>
      </w:pPr>
      <w:r w:rsidRPr="009A1649">
        <w:rPr>
          <w:lang w:val="en-US"/>
        </w:rPr>
        <w:t>What is their existing knowledge / skills that are relevant?</w:t>
      </w:r>
    </w:p>
    <w:p w14:paraId="10987BCA" w14:textId="77777777" w:rsidR="00471491" w:rsidRPr="009A1649" w:rsidRDefault="00471491" w:rsidP="00A974CA">
      <w:pPr>
        <w:pStyle w:val="ListParagraph"/>
        <w:numPr>
          <w:ilvl w:val="1"/>
          <w:numId w:val="4"/>
        </w:numPr>
        <w:rPr>
          <w:lang w:val="en-US"/>
        </w:rPr>
      </w:pPr>
      <w:r w:rsidRPr="009A1649">
        <w:rPr>
          <w:lang w:val="en-US"/>
        </w:rPr>
        <w:t xml:space="preserve">What extra knowledge, skills or </w:t>
      </w:r>
      <w:proofErr w:type="spellStart"/>
      <w:r w:rsidRPr="009A1649">
        <w:rPr>
          <w:lang w:val="en-US"/>
        </w:rPr>
        <w:t>behaviour</w:t>
      </w:r>
      <w:proofErr w:type="spellEnd"/>
      <w:r w:rsidRPr="009A1649">
        <w:rPr>
          <w:lang w:val="en-US"/>
        </w:rPr>
        <w:t xml:space="preserve"> do they want to acquire?</w:t>
      </w:r>
    </w:p>
    <w:p w14:paraId="44D1ACA7" w14:textId="77777777" w:rsidR="00471491" w:rsidRPr="009A1649" w:rsidRDefault="00471491" w:rsidP="00A974CA">
      <w:pPr>
        <w:pStyle w:val="ListParagraph"/>
        <w:numPr>
          <w:ilvl w:val="1"/>
          <w:numId w:val="4"/>
        </w:numPr>
        <w:rPr>
          <w:lang w:val="en-US"/>
        </w:rPr>
      </w:pPr>
      <w:r w:rsidRPr="009A1649">
        <w:rPr>
          <w:lang w:val="en-US"/>
        </w:rPr>
        <w:t>How many are there (e.g. demand/year)?</w:t>
      </w:r>
    </w:p>
    <w:p w14:paraId="3AD96C51" w14:textId="77777777" w:rsidR="00471491" w:rsidRPr="009A1649" w:rsidRDefault="00471491" w:rsidP="00A974CA">
      <w:pPr>
        <w:pStyle w:val="ListParagraph"/>
        <w:numPr>
          <w:ilvl w:val="1"/>
          <w:numId w:val="4"/>
        </w:numPr>
        <w:rPr>
          <w:lang w:val="en-US"/>
        </w:rPr>
      </w:pPr>
      <w:r w:rsidRPr="009A1649">
        <w:rPr>
          <w:lang w:val="en-US"/>
        </w:rPr>
        <w:t>What resources can they contribute?</w:t>
      </w:r>
    </w:p>
    <w:p w14:paraId="421D3D9C" w14:textId="77777777" w:rsidR="00471491" w:rsidRPr="009A1649" w:rsidRDefault="00471491" w:rsidP="00A974CA">
      <w:pPr>
        <w:pStyle w:val="ListParagraph"/>
        <w:numPr>
          <w:ilvl w:val="0"/>
          <w:numId w:val="4"/>
        </w:numPr>
        <w:rPr>
          <w:lang w:val="en-US"/>
        </w:rPr>
      </w:pPr>
      <w:r w:rsidRPr="009A1649">
        <w:rPr>
          <w:lang w:val="en-US"/>
        </w:rPr>
        <w:t>What is the syllabus?</w:t>
      </w:r>
    </w:p>
    <w:p w14:paraId="76D16FDF" w14:textId="77777777" w:rsidR="00471491" w:rsidRPr="009A1649" w:rsidRDefault="00471491" w:rsidP="00A974CA">
      <w:pPr>
        <w:pStyle w:val="ListParagraph"/>
        <w:numPr>
          <w:ilvl w:val="1"/>
          <w:numId w:val="4"/>
        </w:numPr>
        <w:rPr>
          <w:lang w:val="en-US"/>
        </w:rPr>
      </w:pPr>
      <w:r w:rsidRPr="009A1649">
        <w:rPr>
          <w:lang w:val="en-US"/>
        </w:rPr>
        <w:t xml:space="preserve">New material (skills, methods, knowledge, </w:t>
      </w:r>
      <w:proofErr w:type="spellStart"/>
      <w:r w:rsidRPr="009A1649">
        <w:rPr>
          <w:lang w:val="en-US"/>
        </w:rPr>
        <w:t>judgement</w:t>
      </w:r>
      <w:proofErr w:type="spellEnd"/>
      <w:r w:rsidRPr="009A1649">
        <w:rPr>
          <w:lang w:val="en-US"/>
        </w:rPr>
        <w:t xml:space="preserve">, </w:t>
      </w:r>
      <w:proofErr w:type="spellStart"/>
      <w:r w:rsidRPr="009A1649">
        <w:rPr>
          <w:lang w:val="en-US"/>
        </w:rPr>
        <w:t>behaviour</w:t>
      </w:r>
      <w:proofErr w:type="spellEnd"/>
      <w:r w:rsidRPr="009A1649">
        <w:rPr>
          <w:lang w:val="en-US"/>
        </w:rPr>
        <w:t>) you plan to deliver.</w:t>
      </w:r>
    </w:p>
    <w:p w14:paraId="5BBDB4EC" w14:textId="77777777" w:rsidR="00471491" w:rsidRPr="009A1649" w:rsidRDefault="00471491" w:rsidP="00A974CA">
      <w:pPr>
        <w:pStyle w:val="ListParagraph"/>
        <w:numPr>
          <w:ilvl w:val="1"/>
          <w:numId w:val="4"/>
        </w:numPr>
        <w:rPr>
          <w:lang w:val="en-US"/>
        </w:rPr>
      </w:pPr>
      <w:r w:rsidRPr="009A1649">
        <w:rPr>
          <w:lang w:val="en-US"/>
        </w:rPr>
        <w:t>This needs to be reviewed with the stakeholders identified in 1 to see if it is what they want.</w:t>
      </w:r>
    </w:p>
    <w:p w14:paraId="17D2A5C4" w14:textId="77777777" w:rsidR="00471491" w:rsidRPr="009A1649" w:rsidRDefault="00471491" w:rsidP="00A974CA">
      <w:pPr>
        <w:pStyle w:val="ListParagraph"/>
        <w:numPr>
          <w:ilvl w:val="1"/>
          <w:numId w:val="4"/>
        </w:numPr>
        <w:rPr>
          <w:lang w:val="en-US"/>
        </w:rPr>
      </w:pPr>
      <w:r w:rsidRPr="009A1649">
        <w:rPr>
          <w:lang w:val="en-US"/>
        </w:rPr>
        <w:t xml:space="preserve">But the </w:t>
      </w:r>
      <w:proofErr w:type="gramStart"/>
      <w:r w:rsidRPr="009A1649">
        <w:rPr>
          <w:lang w:val="en-US"/>
        </w:rPr>
        <w:t>stake holders</w:t>
      </w:r>
      <w:proofErr w:type="gramEnd"/>
      <w:r w:rsidRPr="009A1649">
        <w:rPr>
          <w:lang w:val="en-US"/>
        </w:rPr>
        <w:t xml:space="preserve"> are also their (future) employers, etc.</w:t>
      </w:r>
    </w:p>
    <w:p w14:paraId="072E167D" w14:textId="77777777" w:rsidR="00471491" w:rsidRPr="009A1649" w:rsidRDefault="00471491" w:rsidP="00A974CA">
      <w:pPr>
        <w:pStyle w:val="ListParagraph"/>
        <w:numPr>
          <w:ilvl w:val="0"/>
          <w:numId w:val="4"/>
        </w:numPr>
        <w:rPr>
          <w:lang w:val="en-US"/>
        </w:rPr>
      </w:pPr>
      <w:r w:rsidRPr="009A1649">
        <w:rPr>
          <w:lang w:val="en-US"/>
        </w:rPr>
        <w:t>How will the content of the syllabus be developed and delivered so that people absorb the required increments to their knowledge and skills?</w:t>
      </w:r>
    </w:p>
    <w:p w14:paraId="0E217B6D" w14:textId="77777777" w:rsidR="00471491" w:rsidRPr="009A1649" w:rsidRDefault="00471491" w:rsidP="00A974CA">
      <w:pPr>
        <w:pStyle w:val="ListParagraph"/>
        <w:numPr>
          <w:ilvl w:val="1"/>
          <w:numId w:val="4"/>
        </w:numPr>
        <w:rPr>
          <w:lang w:val="en-US"/>
        </w:rPr>
      </w:pPr>
      <w:r w:rsidRPr="009A1649">
        <w:rPr>
          <w:lang w:val="en-US"/>
        </w:rPr>
        <w:t>How can this be resourced from the point of view of developing the material and delivering the material?</w:t>
      </w:r>
    </w:p>
    <w:p w14:paraId="3588B90C" w14:textId="77777777" w:rsidR="00471491" w:rsidRPr="009A1649" w:rsidRDefault="00471491" w:rsidP="00A974CA">
      <w:pPr>
        <w:pStyle w:val="ListParagraph"/>
        <w:numPr>
          <w:ilvl w:val="1"/>
          <w:numId w:val="4"/>
        </w:numPr>
        <w:rPr>
          <w:lang w:val="en-US"/>
        </w:rPr>
      </w:pPr>
      <w:r w:rsidRPr="009A1649">
        <w:rPr>
          <w:lang w:val="en-US"/>
        </w:rPr>
        <w:t xml:space="preserve">How can the identified students (people engaging to learn) find (a) the prerequisites if they don't have them, (b) the time &amp; engagement to learn, and (c) coping with the pace and duration? </w:t>
      </w:r>
      <w:proofErr w:type="gramStart"/>
      <w:r w:rsidRPr="009A1649">
        <w:rPr>
          <w:lang w:val="en-US"/>
        </w:rPr>
        <w:t>i</w:t>
      </w:r>
      <w:proofErr w:type="gramEnd"/>
      <w:r w:rsidRPr="009A1649">
        <w:rPr>
          <w:lang w:val="en-US"/>
        </w:rPr>
        <w:t>.e. should there be identified stages?</w:t>
      </w:r>
    </w:p>
    <w:p w14:paraId="592FE0E4" w14:textId="77777777" w:rsidR="00471491" w:rsidRPr="009A1649" w:rsidRDefault="00471491" w:rsidP="00A974CA">
      <w:pPr>
        <w:pStyle w:val="ListParagraph"/>
        <w:numPr>
          <w:ilvl w:val="1"/>
          <w:numId w:val="4"/>
        </w:numPr>
        <w:rPr>
          <w:lang w:val="en-US"/>
        </w:rPr>
      </w:pPr>
      <w:r w:rsidRPr="009A1649">
        <w:rPr>
          <w:lang w:val="en-US"/>
        </w:rPr>
        <w:t xml:space="preserve">How will the learners be supported, e.g. </w:t>
      </w:r>
      <w:proofErr w:type="spellStart"/>
      <w:r w:rsidRPr="009A1649">
        <w:rPr>
          <w:lang w:val="en-US"/>
        </w:rPr>
        <w:t>tele</w:t>
      </w:r>
      <w:proofErr w:type="spellEnd"/>
      <w:r w:rsidRPr="009A1649">
        <w:rPr>
          <w:lang w:val="en-US"/>
        </w:rPr>
        <w:t>-tutoring and group discussions?</w:t>
      </w:r>
    </w:p>
    <w:p w14:paraId="1CD37B5F" w14:textId="77777777" w:rsidR="00471491" w:rsidRPr="009A1649" w:rsidRDefault="00471491" w:rsidP="00A974CA">
      <w:pPr>
        <w:pStyle w:val="ListParagraph"/>
        <w:numPr>
          <w:ilvl w:val="1"/>
          <w:numId w:val="4"/>
        </w:numPr>
        <w:rPr>
          <w:lang w:val="en-US"/>
        </w:rPr>
      </w:pPr>
      <w:r w:rsidRPr="009A1649">
        <w:rPr>
          <w:lang w:val="en-US"/>
        </w:rPr>
        <w:t>How will it be made concrete so progress is appreciated</w:t>
      </w:r>
      <w:proofErr w:type="gramStart"/>
      <w:r w:rsidRPr="009A1649">
        <w:rPr>
          <w:lang w:val="en-US"/>
        </w:rPr>
        <w:t>?,</w:t>
      </w:r>
      <w:proofErr w:type="gramEnd"/>
      <w:r w:rsidRPr="009A1649">
        <w:rPr>
          <w:lang w:val="en-US"/>
        </w:rPr>
        <w:t xml:space="preserve"> e.g. What practical exercises are there?</w:t>
      </w:r>
    </w:p>
    <w:p w14:paraId="7830BE9B" w14:textId="77777777" w:rsidR="00471491" w:rsidRPr="009A1649" w:rsidRDefault="00471491" w:rsidP="00A974CA">
      <w:pPr>
        <w:pStyle w:val="ListParagraph"/>
        <w:numPr>
          <w:ilvl w:val="1"/>
          <w:numId w:val="4"/>
        </w:numPr>
        <w:rPr>
          <w:lang w:val="en-US"/>
        </w:rPr>
      </w:pPr>
      <w:r w:rsidRPr="009A1649">
        <w:rPr>
          <w:lang w:val="en-US"/>
        </w:rPr>
        <w:t xml:space="preserve">How </w:t>
      </w:r>
      <w:proofErr w:type="gramStart"/>
      <w:r w:rsidRPr="009A1649">
        <w:rPr>
          <w:lang w:val="en-US"/>
        </w:rPr>
        <w:t>are the preparation staff</w:t>
      </w:r>
      <w:proofErr w:type="gramEnd"/>
      <w:r w:rsidRPr="009A1649">
        <w:rPr>
          <w:lang w:val="en-US"/>
        </w:rPr>
        <w:t xml:space="preserve"> resourced to deliver?</w:t>
      </w:r>
    </w:p>
    <w:p w14:paraId="010D2B03" w14:textId="77777777" w:rsidR="00471491" w:rsidRPr="009A1649" w:rsidRDefault="00471491" w:rsidP="00A974CA">
      <w:pPr>
        <w:pStyle w:val="ListParagraph"/>
        <w:numPr>
          <w:ilvl w:val="1"/>
          <w:numId w:val="4"/>
        </w:numPr>
        <w:rPr>
          <w:lang w:val="en-US"/>
        </w:rPr>
      </w:pPr>
      <w:r w:rsidRPr="009A1649">
        <w:rPr>
          <w:lang w:val="en-US"/>
        </w:rPr>
        <w:t xml:space="preserve">How </w:t>
      </w:r>
      <w:proofErr w:type="gramStart"/>
      <w:r w:rsidRPr="009A1649">
        <w:rPr>
          <w:lang w:val="en-US"/>
        </w:rPr>
        <w:t>are the delivery staff</w:t>
      </w:r>
      <w:proofErr w:type="gramEnd"/>
      <w:r w:rsidRPr="009A1649">
        <w:rPr>
          <w:lang w:val="en-US"/>
        </w:rPr>
        <w:t xml:space="preserve"> resourced to support each replay of the course?</w:t>
      </w:r>
    </w:p>
    <w:p w14:paraId="7137B860" w14:textId="77777777" w:rsidR="00471491" w:rsidRPr="009A1649" w:rsidRDefault="00471491" w:rsidP="00A974CA">
      <w:pPr>
        <w:pStyle w:val="ListParagraph"/>
        <w:numPr>
          <w:ilvl w:val="1"/>
          <w:numId w:val="4"/>
        </w:numPr>
        <w:rPr>
          <w:lang w:val="en-US"/>
        </w:rPr>
      </w:pPr>
      <w:r w:rsidRPr="009A1649">
        <w:rPr>
          <w:lang w:val="en-US"/>
        </w:rPr>
        <w:t xml:space="preserve">How are the technical support arrangements made, e.g. we need to book time on EGI machines to teach forward wave propagation </w:t>
      </w:r>
      <w:proofErr w:type="spellStart"/>
      <w:r w:rsidRPr="009A1649">
        <w:rPr>
          <w:lang w:val="en-US"/>
        </w:rPr>
        <w:t>modelling</w:t>
      </w:r>
      <w:proofErr w:type="spellEnd"/>
      <w:r w:rsidRPr="009A1649">
        <w:rPr>
          <w:lang w:val="en-US"/>
        </w:rPr>
        <w:t>, about 20 nodes / student.</w:t>
      </w:r>
    </w:p>
    <w:p w14:paraId="01A9341D" w14:textId="77777777" w:rsidR="00471491" w:rsidRPr="009A1649" w:rsidRDefault="00471491" w:rsidP="00A974CA">
      <w:pPr>
        <w:pStyle w:val="ListParagraph"/>
        <w:numPr>
          <w:ilvl w:val="0"/>
          <w:numId w:val="4"/>
        </w:numPr>
        <w:rPr>
          <w:lang w:val="en-US"/>
        </w:rPr>
      </w:pPr>
      <w:r w:rsidRPr="009A1649">
        <w:rPr>
          <w:lang w:val="en-US"/>
        </w:rPr>
        <w:t>How do the courses deal with student feedback? Solicit it? Discussions during the course and a suitable time later?</w:t>
      </w:r>
    </w:p>
    <w:p w14:paraId="5340F781" w14:textId="77777777" w:rsidR="00471491" w:rsidRPr="009A1649" w:rsidRDefault="00471491" w:rsidP="00A974CA">
      <w:pPr>
        <w:pStyle w:val="ListParagraph"/>
        <w:numPr>
          <w:ilvl w:val="1"/>
          <w:numId w:val="4"/>
        </w:numPr>
        <w:rPr>
          <w:lang w:val="en-US"/>
        </w:rPr>
      </w:pPr>
      <w:r w:rsidRPr="009A1649">
        <w:rPr>
          <w:lang w:val="en-US"/>
        </w:rPr>
        <w:t xml:space="preserve">Review of their progress by their </w:t>
      </w:r>
      <w:proofErr w:type="spellStart"/>
      <w:r w:rsidRPr="009A1649">
        <w:rPr>
          <w:lang w:val="en-US"/>
        </w:rPr>
        <w:t>organisations</w:t>
      </w:r>
      <w:proofErr w:type="spellEnd"/>
    </w:p>
    <w:p w14:paraId="7E63E7D4" w14:textId="77777777" w:rsidR="00471491" w:rsidRPr="009A1649" w:rsidRDefault="00471491" w:rsidP="00A974CA">
      <w:pPr>
        <w:pStyle w:val="ListParagraph"/>
        <w:numPr>
          <w:ilvl w:val="1"/>
          <w:numId w:val="4"/>
        </w:numPr>
        <w:rPr>
          <w:lang w:val="en-US"/>
        </w:rPr>
      </w:pPr>
      <w:r w:rsidRPr="009A1649">
        <w:rPr>
          <w:lang w:val="en-US"/>
        </w:rPr>
        <w:t>Integration and distillation of the analysis</w:t>
      </w:r>
    </w:p>
    <w:p w14:paraId="59C19EC2" w14:textId="77777777" w:rsidR="00471491" w:rsidRPr="009A1649" w:rsidRDefault="00471491" w:rsidP="00A974CA">
      <w:pPr>
        <w:pStyle w:val="ListParagraph"/>
        <w:numPr>
          <w:ilvl w:val="1"/>
          <w:numId w:val="4"/>
        </w:numPr>
        <w:rPr>
          <w:lang w:val="en-US"/>
        </w:rPr>
      </w:pPr>
      <w:r w:rsidRPr="009A1649">
        <w:rPr>
          <w:lang w:val="en-US"/>
        </w:rPr>
        <w:t>Identification of the areas needing action.</w:t>
      </w:r>
    </w:p>
    <w:p w14:paraId="73F4644C" w14:textId="77777777" w:rsidR="00471491" w:rsidRPr="009A1649" w:rsidRDefault="00471491" w:rsidP="00A974CA">
      <w:pPr>
        <w:pStyle w:val="ListParagraph"/>
        <w:numPr>
          <w:ilvl w:val="1"/>
          <w:numId w:val="4"/>
        </w:numPr>
        <w:rPr>
          <w:lang w:val="en-US"/>
        </w:rPr>
      </w:pPr>
      <w:r w:rsidRPr="009A1649">
        <w:rPr>
          <w:lang w:val="en-US"/>
        </w:rPr>
        <w:t>Revision of any of the previous stages.</w:t>
      </w:r>
    </w:p>
    <w:p w14:paraId="01B8A010" w14:textId="77777777" w:rsidR="00471491" w:rsidRPr="009A1649" w:rsidRDefault="00471491" w:rsidP="00A974CA">
      <w:pPr>
        <w:pStyle w:val="ListParagraph"/>
        <w:numPr>
          <w:ilvl w:val="1"/>
          <w:numId w:val="4"/>
        </w:numPr>
        <w:rPr>
          <w:lang w:val="en-US"/>
        </w:rPr>
      </w:pPr>
      <w:r w:rsidRPr="009A1649">
        <w:rPr>
          <w:lang w:val="en-US"/>
        </w:rPr>
        <w:t>This is key particularly the first rendition of the course must be considered a trial run, before it is considered prepared!</w:t>
      </w:r>
    </w:p>
    <w:p w14:paraId="22E14162" w14:textId="77777777" w:rsidR="00471491" w:rsidRPr="009A1649" w:rsidRDefault="00471491" w:rsidP="00471491">
      <w:pPr>
        <w:rPr>
          <w:lang w:val="en-US"/>
        </w:rPr>
      </w:pPr>
    </w:p>
    <w:p w14:paraId="36960F97" w14:textId="77777777" w:rsidR="001C30EB" w:rsidRPr="009A1649" w:rsidRDefault="001C30EB" w:rsidP="001C30EB">
      <w:pPr>
        <w:rPr>
          <w:lang w:val="en-US"/>
        </w:rPr>
      </w:pPr>
    </w:p>
    <w:sectPr w:rsidR="001C30EB" w:rsidRPr="009A1649" w:rsidSect="00FB66AD">
      <w:headerReference w:type="default" r:id="rId26"/>
      <w:footerReference w:type="default" r:id="rId27"/>
      <w:footerReference w:type="first" r:id="rId28"/>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46529D1"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4655CB" w14:textId="77777777" w:rsidR="00F12AD9" w:rsidRDefault="00F12AD9" w:rsidP="00835E24">
      <w:pPr>
        <w:spacing w:after="0" w:line="240" w:lineRule="auto"/>
      </w:pPr>
      <w:r>
        <w:separator/>
      </w:r>
    </w:p>
  </w:endnote>
  <w:endnote w:type="continuationSeparator" w:id="0">
    <w:p w14:paraId="0F15CE87" w14:textId="77777777" w:rsidR="00F12AD9" w:rsidRDefault="00F12AD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BEDE18" w14:textId="77777777" w:rsidR="00F12AD9" w:rsidRDefault="00F12AD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12AD9" w14:paraId="5D31F89B" w14:textId="77777777" w:rsidTr="00D065EF">
      <w:trPr>
        <w:trHeight w:val="857"/>
      </w:trPr>
      <w:tc>
        <w:tcPr>
          <w:tcW w:w="3060" w:type="dxa"/>
          <w:vAlign w:val="bottom"/>
        </w:tcPr>
        <w:p w14:paraId="4D5B4A3C" w14:textId="77777777" w:rsidR="00F12AD9" w:rsidRDefault="00F12AD9" w:rsidP="00D065EF">
          <w:pPr>
            <w:pStyle w:val="Header"/>
            <w:jc w:val="left"/>
          </w:pPr>
          <w:r>
            <w:rPr>
              <w:noProof/>
              <w:lang w:val="en-US"/>
            </w:rPr>
            <w:drawing>
              <wp:inline distT="0" distB="0" distL="0" distR="0" wp14:anchorId="6AA21425" wp14:editId="66EBC04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23BC207" w14:textId="77777777" w:rsidR="00F12AD9" w:rsidRDefault="00F12AD9" w:rsidP="00C857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359CE">
                <w:rPr>
                  <w:noProof/>
                </w:rPr>
                <w:t>9</w:t>
              </w:r>
              <w:r>
                <w:rPr>
                  <w:noProof/>
                </w:rPr>
                <w:fldChar w:fldCharType="end"/>
              </w:r>
            </w:sdtContent>
          </w:sdt>
        </w:p>
      </w:tc>
      <w:tc>
        <w:tcPr>
          <w:tcW w:w="3060" w:type="dxa"/>
          <w:vAlign w:val="bottom"/>
        </w:tcPr>
        <w:p w14:paraId="098F6568" w14:textId="77777777" w:rsidR="00F12AD9" w:rsidRDefault="00F12AD9" w:rsidP="00C8572C">
          <w:pPr>
            <w:pStyle w:val="Header"/>
            <w:jc w:val="right"/>
          </w:pPr>
          <w:r>
            <w:rPr>
              <w:noProof/>
              <w:lang w:val="en-US"/>
            </w:rPr>
            <w:drawing>
              <wp:inline distT="0" distB="0" distL="0" distR="0" wp14:anchorId="7D3C791F" wp14:editId="13FF9AD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1B4A7E" w14:textId="77777777" w:rsidR="00F12AD9" w:rsidRDefault="00F12AD9"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12AD9" w14:paraId="7A811BE7" w14:textId="77777777" w:rsidTr="00C8572C">
      <w:tc>
        <w:tcPr>
          <w:tcW w:w="1242" w:type="dxa"/>
        </w:tcPr>
        <w:p w14:paraId="4781CA6E" w14:textId="77777777" w:rsidR="00F12AD9" w:rsidRDefault="00F12AD9" w:rsidP="00C8572C">
          <w:pPr>
            <w:pStyle w:val="Footer"/>
          </w:pPr>
          <w:r>
            <w:rPr>
              <w:noProof/>
              <w:lang w:val="en-US"/>
            </w:rPr>
            <w:drawing>
              <wp:inline distT="0" distB="0" distL="0" distR="0" wp14:anchorId="4FE3F841" wp14:editId="77B7C0C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593FAA9D" w14:textId="77777777" w:rsidR="00F12AD9" w:rsidRPr="00CF1E31" w:rsidRDefault="00F12AD9" w:rsidP="009138D4">
          <w:pPr>
            <w:pStyle w:val="Footer"/>
            <w:jc w:val="left"/>
            <w:rPr>
              <w:i/>
            </w:rPr>
          </w:pPr>
          <w:r>
            <w:t xml:space="preserve">EGI-Engage is co-funded by the Horizon 2020 Framework Programme of the European Union under grant number 654142. </w:t>
          </w:r>
          <w:r>
            <w:rPr>
              <w:i/>
            </w:rPr>
            <w:t>http://go.egi.eu/eng</w:t>
          </w:r>
        </w:p>
      </w:tc>
    </w:tr>
  </w:tbl>
  <w:p w14:paraId="46186913" w14:textId="77777777" w:rsidR="00F12AD9" w:rsidRDefault="00F12AD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53BB4" w14:textId="77777777" w:rsidR="00F12AD9" w:rsidRDefault="00F12AD9" w:rsidP="00835E24">
      <w:pPr>
        <w:spacing w:after="0" w:line="240" w:lineRule="auto"/>
      </w:pPr>
      <w:r>
        <w:separator/>
      </w:r>
    </w:p>
  </w:footnote>
  <w:footnote w:type="continuationSeparator" w:id="0">
    <w:p w14:paraId="2A24FD3B" w14:textId="77777777" w:rsidR="00F12AD9" w:rsidRDefault="00F12AD9" w:rsidP="00835E24">
      <w:pPr>
        <w:spacing w:after="0" w:line="240" w:lineRule="auto"/>
      </w:pPr>
      <w:r>
        <w:continuationSeparator/>
      </w:r>
    </w:p>
  </w:footnote>
  <w:footnote w:id="1">
    <w:p w14:paraId="5F6AC8F0" w14:textId="77777777" w:rsidR="00F12AD9" w:rsidRPr="0080238E" w:rsidRDefault="00F12AD9">
      <w:pPr>
        <w:pStyle w:val="FootnoteText"/>
        <w:rPr>
          <w:lang w:val="it-IT"/>
        </w:rPr>
      </w:pPr>
      <w:r>
        <w:rPr>
          <w:rStyle w:val="FootnoteReference"/>
        </w:rPr>
        <w:footnoteRef/>
      </w:r>
      <w:r w:rsidRPr="0080238E">
        <w:rPr>
          <w:lang w:val="it-IT"/>
        </w:rPr>
        <w:t xml:space="preserve"> EGI </w:t>
      </w:r>
      <w:proofErr w:type="spellStart"/>
      <w:r w:rsidRPr="0080238E">
        <w:rPr>
          <w:lang w:val="it-IT"/>
        </w:rPr>
        <w:t>Strategy</w:t>
      </w:r>
      <w:proofErr w:type="spellEnd"/>
      <w:r w:rsidRPr="0080238E">
        <w:rPr>
          <w:lang w:val="it-IT"/>
        </w:rPr>
        <w:t xml:space="preserve">: </w:t>
      </w:r>
      <w:hyperlink r:id="rId1" w:history="1">
        <w:r w:rsidRPr="0080238E">
          <w:rPr>
            <w:rStyle w:val="Hyperlink"/>
            <w:lang w:val="it-IT"/>
          </w:rPr>
          <w:t>http://go.egi.eu/strategy</w:t>
        </w:r>
      </w:hyperlink>
      <w:r w:rsidRPr="0080238E">
        <w:rPr>
          <w:lang w:val="it-IT"/>
        </w:rPr>
        <w:t xml:space="preserve"> </w:t>
      </w:r>
    </w:p>
  </w:footnote>
  <w:footnote w:id="2">
    <w:p w14:paraId="138DD938" w14:textId="77777777" w:rsidR="00F12AD9" w:rsidRPr="00946385" w:rsidRDefault="00F12AD9" w:rsidP="00167087">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12AD9" w14:paraId="579CE780" w14:textId="77777777" w:rsidTr="00D065EF">
      <w:tc>
        <w:tcPr>
          <w:tcW w:w="4621" w:type="dxa"/>
        </w:tcPr>
        <w:p w14:paraId="3B35F911" w14:textId="77777777" w:rsidR="00F12AD9" w:rsidRDefault="00F12AD9" w:rsidP="00163455"/>
      </w:tc>
      <w:tc>
        <w:tcPr>
          <w:tcW w:w="4621" w:type="dxa"/>
        </w:tcPr>
        <w:p w14:paraId="20A0E5CF" w14:textId="77777777" w:rsidR="00F12AD9" w:rsidRDefault="00F12AD9" w:rsidP="00D065EF">
          <w:pPr>
            <w:jc w:val="right"/>
          </w:pPr>
          <w:r>
            <w:t>EGI-Engage</w:t>
          </w:r>
        </w:p>
      </w:tc>
    </w:tr>
  </w:tbl>
  <w:p w14:paraId="396A0745" w14:textId="0CED1526" w:rsidR="00F12AD9" w:rsidRDefault="00F12AD9" w:rsidP="001668D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A7C62"/>
    <w:multiLevelType w:val="hybridMultilevel"/>
    <w:tmpl w:val="447E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9B6C0A"/>
    <w:multiLevelType w:val="hybridMultilevel"/>
    <w:tmpl w:val="05EECD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6104D9"/>
    <w:multiLevelType w:val="hybridMultilevel"/>
    <w:tmpl w:val="3FD09E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98378D1"/>
    <w:multiLevelType w:val="multilevel"/>
    <w:tmpl w:val="92B81F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723EB6"/>
    <w:multiLevelType w:val="hybridMultilevel"/>
    <w:tmpl w:val="02420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7004AE"/>
    <w:multiLevelType w:val="hybridMultilevel"/>
    <w:tmpl w:val="759AF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7F34B25"/>
    <w:multiLevelType w:val="multilevel"/>
    <w:tmpl w:val="2214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551C25"/>
    <w:multiLevelType w:val="hybridMultilevel"/>
    <w:tmpl w:val="F274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4575F2"/>
    <w:multiLevelType w:val="hybridMultilevel"/>
    <w:tmpl w:val="5088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2">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nsid w:val="3D837A46"/>
    <w:multiLevelType w:val="hybridMultilevel"/>
    <w:tmpl w:val="6284C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5BF062C"/>
    <w:multiLevelType w:val="hybridMultilevel"/>
    <w:tmpl w:val="ECA88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CC565D2"/>
    <w:multiLevelType w:val="hybridMultilevel"/>
    <w:tmpl w:val="02E44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0C728ED"/>
    <w:multiLevelType w:val="hybridMultilevel"/>
    <w:tmpl w:val="7C902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51A31F01"/>
    <w:multiLevelType w:val="hybridMultilevel"/>
    <w:tmpl w:val="28B63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640E0C"/>
    <w:multiLevelType w:val="hybridMultilevel"/>
    <w:tmpl w:val="9DA2B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A670F4F"/>
    <w:multiLevelType w:val="hybridMultilevel"/>
    <w:tmpl w:val="728285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B24465"/>
    <w:multiLevelType w:val="hybridMultilevel"/>
    <w:tmpl w:val="3EB63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5B31A8"/>
    <w:multiLevelType w:val="hybridMultilevel"/>
    <w:tmpl w:val="3B0A7B24"/>
    <w:lvl w:ilvl="0" w:tplc="1C6499A0">
      <w:start w:val="1"/>
      <w:numFmt w:val="bullet"/>
      <w:pStyle w:val="BullettextLevel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8"/>
  </w:num>
  <w:num w:numId="2">
    <w:abstractNumId w:val="25"/>
  </w:num>
  <w:num w:numId="3">
    <w:abstractNumId w:val="36"/>
  </w:num>
  <w:num w:numId="4">
    <w:abstractNumId w:val="34"/>
  </w:num>
  <w:num w:numId="5">
    <w:abstractNumId w:val="33"/>
  </w:num>
  <w:num w:numId="6">
    <w:abstractNumId w:val="21"/>
  </w:num>
  <w:num w:numId="7">
    <w:abstractNumId w:val="3"/>
  </w:num>
  <w:num w:numId="8">
    <w:abstractNumId w:val="13"/>
  </w:num>
  <w:num w:numId="9">
    <w:abstractNumId w:val="4"/>
  </w:num>
  <w:num w:numId="10">
    <w:abstractNumId w:val="15"/>
  </w:num>
  <w:num w:numId="11">
    <w:abstractNumId w:val="7"/>
  </w:num>
  <w:num w:numId="12">
    <w:abstractNumId w:val="39"/>
  </w:num>
  <w:num w:numId="13">
    <w:abstractNumId w:val="43"/>
  </w:num>
  <w:num w:numId="14">
    <w:abstractNumId w:val="17"/>
  </w:num>
  <w:num w:numId="15">
    <w:abstractNumId w:val="10"/>
  </w:num>
  <w:num w:numId="16">
    <w:abstractNumId w:val="23"/>
  </w:num>
  <w:num w:numId="17">
    <w:abstractNumId w:val="35"/>
  </w:num>
  <w:num w:numId="18">
    <w:abstractNumId w:val="24"/>
  </w:num>
  <w:num w:numId="19">
    <w:abstractNumId w:val="6"/>
  </w:num>
  <w:num w:numId="20">
    <w:abstractNumId w:val="18"/>
  </w:num>
  <w:num w:numId="21">
    <w:abstractNumId w:val="11"/>
  </w:num>
  <w:num w:numId="22">
    <w:abstractNumId w:val="5"/>
  </w:num>
  <w:num w:numId="23">
    <w:abstractNumId w:val="14"/>
  </w:num>
  <w:num w:numId="24">
    <w:abstractNumId w:val="38"/>
  </w:num>
  <w:num w:numId="25">
    <w:abstractNumId w:val="22"/>
  </w:num>
  <w:num w:numId="26">
    <w:abstractNumId w:val="26"/>
  </w:num>
  <w:num w:numId="27">
    <w:abstractNumId w:val="29"/>
  </w:num>
  <w:num w:numId="28">
    <w:abstractNumId w:val="42"/>
  </w:num>
  <w:num w:numId="29">
    <w:abstractNumId w:val="31"/>
  </w:num>
  <w:num w:numId="30">
    <w:abstractNumId w:val="0"/>
  </w:num>
  <w:num w:numId="31">
    <w:abstractNumId w:val="27"/>
  </w:num>
  <w:num w:numId="32">
    <w:abstractNumId w:val="28"/>
  </w:num>
  <w:num w:numId="33">
    <w:abstractNumId w:val="20"/>
  </w:num>
  <w:num w:numId="34">
    <w:abstractNumId w:val="9"/>
  </w:num>
  <w:num w:numId="35">
    <w:abstractNumId w:val="1"/>
  </w:num>
  <w:num w:numId="36">
    <w:abstractNumId w:val="32"/>
  </w:num>
  <w:num w:numId="37">
    <w:abstractNumId w:val="41"/>
  </w:num>
  <w:num w:numId="38">
    <w:abstractNumId w:val="2"/>
  </w:num>
  <w:num w:numId="39">
    <w:abstractNumId w:val="30"/>
  </w:num>
  <w:num w:numId="40">
    <w:abstractNumId w:val="37"/>
  </w:num>
  <w:num w:numId="41">
    <w:abstractNumId w:val="16"/>
  </w:num>
  <w:num w:numId="42">
    <w:abstractNumId w:val="40"/>
  </w:num>
  <w:num w:numId="43">
    <w:abstractNumId w:val="19"/>
  </w:num>
  <w:num w:numId="44">
    <w:abstractNumId w:val="12"/>
  </w:num>
  <w:numIdMacAtCleanup w:val="2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26A05"/>
    <w:rsid w:val="000359CE"/>
    <w:rsid w:val="000502D5"/>
    <w:rsid w:val="00062213"/>
    <w:rsid w:val="00062C7D"/>
    <w:rsid w:val="0006348E"/>
    <w:rsid w:val="00064D03"/>
    <w:rsid w:val="0007328E"/>
    <w:rsid w:val="00073487"/>
    <w:rsid w:val="000759B5"/>
    <w:rsid w:val="00080402"/>
    <w:rsid w:val="00084793"/>
    <w:rsid w:val="000852E1"/>
    <w:rsid w:val="000927F8"/>
    <w:rsid w:val="0009733F"/>
    <w:rsid w:val="000A2946"/>
    <w:rsid w:val="000A7903"/>
    <w:rsid w:val="000C207C"/>
    <w:rsid w:val="000C6909"/>
    <w:rsid w:val="000D0E83"/>
    <w:rsid w:val="000E00D2"/>
    <w:rsid w:val="000E17FC"/>
    <w:rsid w:val="000E56F3"/>
    <w:rsid w:val="000F6950"/>
    <w:rsid w:val="000F719D"/>
    <w:rsid w:val="001013F4"/>
    <w:rsid w:val="0010495C"/>
    <w:rsid w:val="00113827"/>
    <w:rsid w:val="0012700A"/>
    <w:rsid w:val="00130F8B"/>
    <w:rsid w:val="00134F6C"/>
    <w:rsid w:val="0014143B"/>
    <w:rsid w:val="001477DF"/>
    <w:rsid w:val="00151FE3"/>
    <w:rsid w:val="001543E7"/>
    <w:rsid w:val="00161A9E"/>
    <w:rsid w:val="001624FB"/>
    <w:rsid w:val="00163455"/>
    <w:rsid w:val="0016505D"/>
    <w:rsid w:val="001654B9"/>
    <w:rsid w:val="001668DC"/>
    <w:rsid w:val="00167087"/>
    <w:rsid w:val="001706F5"/>
    <w:rsid w:val="0017192E"/>
    <w:rsid w:val="00174776"/>
    <w:rsid w:val="00176333"/>
    <w:rsid w:val="00182D05"/>
    <w:rsid w:val="00183974"/>
    <w:rsid w:val="00192736"/>
    <w:rsid w:val="001A1A37"/>
    <w:rsid w:val="001A6523"/>
    <w:rsid w:val="001A67DE"/>
    <w:rsid w:val="001B1532"/>
    <w:rsid w:val="001B43FA"/>
    <w:rsid w:val="001B5722"/>
    <w:rsid w:val="001B5F8F"/>
    <w:rsid w:val="001B7483"/>
    <w:rsid w:val="001C30EB"/>
    <w:rsid w:val="001C5141"/>
    <w:rsid w:val="001C5D2E"/>
    <w:rsid w:val="001C68FD"/>
    <w:rsid w:val="001E11C9"/>
    <w:rsid w:val="001E3710"/>
    <w:rsid w:val="001E6435"/>
    <w:rsid w:val="001F7C86"/>
    <w:rsid w:val="002024FA"/>
    <w:rsid w:val="00206E9C"/>
    <w:rsid w:val="00216EC1"/>
    <w:rsid w:val="00221D0C"/>
    <w:rsid w:val="00224812"/>
    <w:rsid w:val="00227F47"/>
    <w:rsid w:val="00230732"/>
    <w:rsid w:val="00237748"/>
    <w:rsid w:val="002461C9"/>
    <w:rsid w:val="00247C08"/>
    <w:rsid w:val="002539A4"/>
    <w:rsid w:val="00253F3D"/>
    <w:rsid w:val="00257917"/>
    <w:rsid w:val="0027413C"/>
    <w:rsid w:val="00292E42"/>
    <w:rsid w:val="002A3C5A"/>
    <w:rsid w:val="002A4DBB"/>
    <w:rsid w:val="002A6D2D"/>
    <w:rsid w:val="002A7241"/>
    <w:rsid w:val="002A77A6"/>
    <w:rsid w:val="002B2987"/>
    <w:rsid w:val="002B2D89"/>
    <w:rsid w:val="002B45CC"/>
    <w:rsid w:val="002B4810"/>
    <w:rsid w:val="002C084B"/>
    <w:rsid w:val="002D01A4"/>
    <w:rsid w:val="002D026C"/>
    <w:rsid w:val="002E1F73"/>
    <w:rsid w:val="002E216F"/>
    <w:rsid w:val="002E5F1F"/>
    <w:rsid w:val="002F1E1C"/>
    <w:rsid w:val="00300E48"/>
    <w:rsid w:val="00301656"/>
    <w:rsid w:val="00310C5A"/>
    <w:rsid w:val="00320477"/>
    <w:rsid w:val="00323BA5"/>
    <w:rsid w:val="00326FA6"/>
    <w:rsid w:val="003301DA"/>
    <w:rsid w:val="003332BB"/>
    <w:rsid w:val="00333F28"/>
    <w:rsid w:val="00337DFA"/>
    <w:rsid w:val="0034074A"/>
    <w:rsid w:val="0035124F"/>
    <w:rsid w:val="00352463"/>
    <w:rsid w:val="003606C0"/>
    <w:rsid w:val="00361A58"/>
    <w:rsid w:val="00380A5C"/>
    <w:rsid w:val="00382175"/>
    <w:rsid w:val="00397871"/>
    <w:rsid w:val="003B1E69"/>
    <w:rsid w:val="003C20B6"/>
    <w:rsid w:val="003C2709"/>
    <w:rsid w:val="003D4E22"/>
    <w:rsid w:val="003E5BD3"/>
    <w:rsid w:val="003F1CE0"/>
    <w:rsid w:val="003F3E7D"/>
    <w:rsid w:val="0040242F"/>
    <w:rsid w:val="00402A92"/>
    <w:rsid w:val="004032B8"/>
    <w:rsid w:val="00410780"/>
    <w:rsid w:val="00412270"/>
    <w:rsid w:val="00415AB9"/>
    <w:rsid w:val="004161FD"/>
    <w:rsid w:val="00417C02"/>
    <w:rsid w:val="00422AE5"/>
    <w:rsid w:val="004338C6"/>
    <w:rsid w:val="0043470D"/>
    <w:rsid w:val="0044158D"/>
    <w:rsid w:val="00451D7A"/>
    <w:rsid w:val="00452755"/>
    <w:rsid w:val="00454D75"/>
    <w:rsid w:val="00460E2E"/>
    <w:rsid w:val="0046115F"/>
    <w:rsid w:val="00471491"/>
    <w:rsid w:val="004738E8"/>
    <w:rsid w:val="0047414A"/>
    <w:rsid w:val="00481863"/>
    <w:rsid w:val="0049232C"/>
    <w:rsid w:val="004950C3"/>
    <w:rsid w:val="00495806"/>
    <w:rsid w:val="00496B49"/>
    <w:rsid w:val="004A1CAE"/>
    <w:rsid w:val="004A3ECF"/>
    <w:rsid w:val="004B04FF"/>
    <w:rsid w:val="004B42AC"/>
    <w:rsid w:val="004B500D"/>
    <w:rsid w:val="004C1BF0"/>
    <w:rsid w:val="004C4120"/>
    <w:rsid w:val="004C6DB0"/>
    <w:rsid w:val="004D1467"/>
    <w:rsid w:val="004D249B"/>
    <w:rsid w:val="004D3882"/>
    <w:rsid w:val="004D4FD7"/>
    <w:rsid w:val="004D5753"/>
    <w:rsid w:val="004D7CC8"/>
    <w:rsid w:val="004E24E2"/>
    <w:rsid w:val="004E3991"/>
    <w:rsid w:val="004E51A3"/>
    <w:rsid w:val="004F4805"/>
    <w:rsid w:val="00501E2A"/>
    <w:rsid w:val="005130F1"/>
    <w:rsid w:val="00527F29"/>
    <w:rsid w:val="0054004E"/>
    <w:rsid w:val="00542CF3"/>
    <w:rsid w:val="005434A4"/>
    <w:rsid w:val="00545D36"/>
    <w:rsid w:val="00551BFA"/>
    <w:rsid w:val="005530E6"/>
    <w:rsid w:val="0056751B"/>
    <w:rsid w:val="005752BA"/>
    <w:rsid w:val="00587B9B"/>
    <w:rsid w:val="005931B9"/>
    <w:rsid w:val="00595543"/>
    <w:rsid w:val="005962E0"/>
    <w:rsid w:val="005A339C"/>
    <w:rsid w:val="005B0A98"/>
    <w:rsid w:val="005B1496"/>
    <w:rsid w:val="005C2F4A"/>
    <w:rsid w:val="005C6965"/>
    <w:rsid w:val="005D02F5"/>
    <w:rsid w:val="005D085F"/>
    <w:rsid w:val="005D14DF"/>
    <w:rsid w:val="005E1287"/>
    <w:rsid w:val="005E3430"/>
    <w:rsid w:val="005E5D31"/>
    <w:rsid w:val="005F0800"/>
    <w:rsid w:val="005F20D1"/>
    <w:rsid w:val="005F3DBE"/>
    <w:rsid w:val="0062265B"/>
    <w:rsid w:val="00634C3F"/>
    <w:rsid w:val="006564B1"/>
    <w:rsid w:val="00657077"/>
    <w:rsid w:val="00657DD2"/>
    <w:rsid w:val="006623A3"/>
    <w:rsid w:val="006669E7"/>
    <w:rsid w:val="00674053"/>
    <w:rsid w:val="00687C0F"/>
    <w:rsid w:val="006937CD"/>
    <w:rsid w:val="006971E0"/>
    <w:rsid w:val="006A5B26"/>
    <w:rsid w:val="006B0B53"/>
    <w:rsid w:val="006B12C5"/>
    <w:rsid w:val="006B337A"/>
    <w:rsid w:val="006D23E5"/>
    <w:rsid w:val="006D50D1"/>
    <w:rsid w:val="006D527C"/>
    <w:rsid w:val="006D5C08"/>
    <w:rsid w:val="006F2743"/>
    <w:rsid w:val="006F7556"/>
    <w:rsid w:val="00700C6A"/>
    <w:rsid w:val="00705EEC"/>
    <w:rsid w:val="00711EE3"/>
    <w:rsid w:val="00717C18"/>
    <w:rsid w:val="0072045A"/>
    <w:rsid w:val="007241C9"/>
    <w:rsid w:val="00733386"/>
    <w:rsid w:val="00740F5A"/>
    <w:rsid w:val="00746615"/>
    <w:rsid w:val="00753542"/>
    <w:rsid w:val="00765244"/>
    <w:rsid w:val="0077224F"/>
    <w:rsid w:val="00775611"/>
    <w:rsid w:val="00782A12"/>
    <w:rsid w:val="00782A92"/>
    <w:rsid w:val="0078666E"/>
    <w:rsid w:val="00787228"/>
    <w:rsid w:val="0079466B"/>
    <w:rsid w:val="007973C1"/>
    <w:rsid w:val="007A0668"/>
    <w:rsid w:val="007A13C1"/>
    <w:rsid w:val="007A3E80"/>
    <w:rsid w:val="007A5BDD"/>
    <w:rsid w:val="007B008E"/>
    <w:rsid w:val="007B3061"/>
    <w:rsid w:val="007B3F2C"/>
    <w:rsid w:val="007B6F91"/>
    <w:rsid w:val="007C78CA"/>
    <w:rsid w:val="007D68B7"/>
    <w:rsid w:val="007E1CF2"/>
    <w:rsid w:val="007E7BA9"/>
    <w:rsid w:val="007F5907"/>
    <w:rsid w:val="0080238E"/>
    <w:rsid w:val="00803DEC"/>
    <w:rsid w:val="0081183D"/>
    <w:rsid w:val="00813ED4"/>
    <w:rsid w:val="00817DCB"/>
    <w:rsid w:val="0082090E"/>
    <w:rsid w:val="0083121E"/>
    <w:rsid w:val="008326D1"/>
    <w:rsid w:val="00835E24"/>
    <w:rsid w:val="00840515"/>
    <w:rsid w:val="00856950"/>
    <w:rsid w:val="008617BD"/>
    <w:rsid w:val="00863BEB"/>
    <w:rsid w:val="00866804"/>
    <w:rsid w:val="00873F91"/>
    <w:rsid w:val="00882753"/>
    <w:rsid w:val="00886487"/>
    <w:rsid w:val="00892327"/>
    <w:rsid w:val="0089627D"/>
    <w:rsid w:val="008967A6"/>
    <w:rsid w:val="008A38E7"/>
    <w:rsid w:val="008B1E35"/>
    <w:rsid w:val="008B2F11"/>
    <w:rsid w:val="008B6465"/>
    <w:rsid w:val="008B69A5"/>
    <w:rsid w:val="008B740D"/>
    <w:rsid w:val="008C3BC8"/>
    <w:rsid w:val="008C6010"/>
    <w:rsid w:val="008D1EC3"/>
    <w:rsid w:val="008D6779"/>
    <w:rsid w:val="008E38F6"/>
    <w:rsid w:val="008E4FD7"/>
    <w:rsid w:val="00907B05"/>
    <w:rsid w:val="009138D4"/>
    <w:rsid w:val="00916A09"/>
    <w:rsid w:val="00924EFC"/>
    <w:rsid w:val="00931656"/>
    <w:rsid w:val="0093468B"/>
    <w:rsid w:val="00942445"/>
    <w:rsid w:val="00942ED2"/>
    <w:rsid w:val="00945F3E"/>
    <w:rsid w:val="00946326"/>
    <w:rsid w:val="00946385"/>
    <w:rsid w:val="00947A45"/>
    <w:rsid w:val="0095287A"/>
    <w:rsid w:val="009528F5"/>
    <w:rsid w:val="00953717"/>
    <w:rsid w:val="00954123"/>
    <w:rsid w:val="0095547C"/>
    <w:rsid w:val="009651E5"/>
    <w:rsid w:val="00976A73"/>
    <w:rsid w:val="009A1649"/>
    <w:rsid w:val="009A6629"/>
    <w:rsid w:val="009B2173"/>
    <w:rsid w:val="009B4254"/>
    <w:rsid w:val="009C158F"/>
    <w:rsid w:val="009C69D5"/>
    <w:rsid w:val="009D3C87"/>
    <w:rsid w:val="009D6BCF"/>
    <w:rsid w:val="009E29F0"/>
    <w:rsid w:val="009E2D2C"/>
    <w:rsid w:val="009E30A6"/>
    <w:rsid w:val="009E4C87"/>
    <w:rsid w:val="009F1E23"/>
    <w:rsid w:val="009F27C5"/>
    <w:rsid w:val="009F4306"/>
    <w:rsid w:val="009F53E1"/>
    <w:rsid w:val="00A054D9"/>
    <w:rsid w:val="00A07E10"/>
    <w:rsid w:val="00A17C8D"/>
    <w:rsid w:val="00A22D41"/>
    <w:rsid w:val="00A24A72"/>
    <w:rsid w:val="00A312B2"/>
    <w:rsid w:val="00A44352"/>
    <w:rsid w:val="00A5267D"/>
    <w:rsid w:val="00A53F7F"/>
    <w:rsid w:val="00A60D99"/>
    <w:rsid w:val="00A62BDC"/>
    <w:rsid w:val="00A67816"/>
    <w:rsid w:val="00A73F09"/>
    <w:rsid w:val="00A803A9"/>
    <w:rsid w:val="00A947FB"/>
    <w:rsid w:val="00A9696F"/>
    <w:rsid w:val="00A974CA"/>
    <w:rsid w:val="00AA01FD"/>
    <w:rsid w:val="00AB0802"/>
    <w:rsid w:val="00AB47C8"/>
    <w:rsid w:val="00AC3299"/>
    <w:rsid w:val="00AD1D73"/>
    <w:rsid w:val="00AD43FF"/>
    <w:rsid w:val="00AE5315"/>
    <w:rsid w:val="00AF3C1C"/>
    <w:rsid w:val="00B063A3"/>
    <w:rsid w:val="00B107DD"/>
    <w:rsid w:val="00B10DBE"/>
    <w:rsid w:val="00B23059"/>
    <w:rsid w:val="00B25F96"/>
    <w:rsid w:val="00B34306"/>
    <w:rsid w:val="00B42ECC"/>
    <w:rsid w:val="00B50700"/>
    <w:rsid w:val="00B60F00"/>
    <w:rsid w:val="00B7503C"/>
    <w:rsid w:val="00B77F51"/>
    <w:rsid w:val="00B80FB4"/>
    <w:rsid w:val="00B856ED"/>
    <w:rsid w:val="00B85B70"/>
    <w:rsid w:val="00BA0870"/>
    <w:rsid w:val="00BA467B"/>
    <w:rsid w:val="00BC44C8"/>
    <w:rsid w:val="00BC7862"/>
    <w:rsid w:val="00BE0657"/>
    <w:rsid w:val="00BF2D62"/>
    <w:rsid w:val="00BF6061"/>
    <w:rsid w:val="00BF6804"/>
    <w:rsid w:val="00C01386"/>
    <w:rsid w:val="00C02EA9"/>
    <w:rsid w:val="00C03649"/>
    <w:rsid w:val="00C21238"/>
    <w:rsid w:val="00C2557A"/>
    <w:rsid w:val="00C306C9"/>
    <w:rsid w:val="00C403EB"/>
    <w:rsid w:val="00C4098A"/>
    <w:rsid w:val="00C40D39"/>
    <w:rsid w:val="00C51427"/>
    <w:rsid w:val="00C54160"/>
    <w:rsid w:val="00C61C66"/>
    <w:rsid w:val="00C65564"/>
    <w:rsid w:val="00C65EE0"/>
    <w:rsid w:val="00C72A65"/>
    <w:rsid w:val="00C80EC5"/>
    <w:rsid w:val="00C82428"/>
    <w:rsid w:val="00C8572C"/>
    <w:rsid w:val="00C879EE"/>
    <w:rsid w:val="00C964A3"/>
    <w:rsid w:val="00C96C8F"/>
    <w:rsid w:val="00C973E7"/>
    <w:rsid w:val="00CA40A1"/>
    <w:rsid w:val="00CA6B96"/>
    <w:rsid w:val="00CB4FB0"/>
    <w:rsid w:val="00CC04E2"/>
    <w:rsid w:val="00CD3E89"/>
    <w:rsid w:val="00CD57DB"/>
    <w:rsid w:val="00CE280F"/>
    <w:rsid w:val="00CE4F0A"/>
    <w:rsid w:val="00CF1E31"/>
    <w:rsid w:val="00CF75CA"/>
    <w:rsid w:val="00CF7732"/>
    <w:rsid w:val="00CF789C"/>
    <w:rsid w:val="00D04EA5"/>
    <w:rsid w:val="00D065EF"/>
    <w:rsid w:val="00D075E1"/>
    <w:rsid w:val="00D10BF4"/>
    <w:rsid w:val="00D12D5C"/>
    <w:rsid w:val="00D2127C"/>
    <w:rsid w:val="00D24D67"/>
    <w:rsid w:val="00D26F29"/>
    <w:rsid w:val="00D26F4A"/>
    <w:rsid w:val="00D317DB"/>
    <w:rsid w:val="00D32D21"/>
    <w:rsid w:val="00D36568"/>
    <w:rsid w:val="00D42568"/>
    <w:rsid w:val="00D452A0"/>
    <w:rsid w:val="00D502C4"/>
    <w:rsid w:val="00D51BC1"/>
    <w:rsid w:val="00D55DB2"/>
    <w:rsid w:val="00D74D7A"/>
    <w:rsid w:val="00D80790"/>
    <w:rsid w:val="00D90FFD"/>
    <w:rsid w:val="00D9315C"/>
    <w:rsid w:val="00D95F48"/>
    <w:rsid w:val="00DA319C"/>
    <w:rsid w:val="00DA3269"/>
    <w:rsid w:val="00DA754D"/>
    <w:rsid w:val="00DA79EB"/>
    <w:rsid w:val="00DC24A8"/>
    <w:rsid w:val="00DC3C69"/>
    <w:rsid w:val="00DC4847"/>
    <w:rsid w:val="00DD1589"/>
    <w:rsid w:val="00DD7463"/>
    <w:rsid w:val="00DD7D0E"/>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779B7"/>
    <w:rsid w:val="00E8128D"/>
    <w:rsid w:val="00EA0E28"/>
    <w:rsid w:val="00EA2176"/>
    <w:rsid w:val="00EA5D5D"/>
    <w:rsid w:val="00EA64D8"/>
    <w:rsid w:val="00EA73F8"/>
    <w:rsid w:val="00EB1A0A"/>
    <w:rsid w:val="00EC33F6"/>
    <w:rsid w:val="00EC6C43"/>
    <w:rsid w:val="00EC75A5"/>
    <w:rsid w:val="00EE273A"/>
    <w:rsid w:val="00EE7F31"/>
    <w:rsid w:val="00F01746"/>
    <w:rsid w:val="00F0396A"/>
    <w:rsid w:val="00F10481"/>
    <w:rsid w:val="00F12AD9"/>
    <w:rsid w:val="00F22705"/>
    <w:rsid w:val="00F27DBA"/>
    <w:rsid w:val="00F33488"/>
    <w:rsid w:val="00F337DD"/>
    <w:rsid w:val="00F35561"/>
    <w:rsid w:val="00F35894"/>
    <w:rsid w:val="00F42F91"/>
    <w:rsid w:val="00F448B0"/>
    <w:rsid w:val="00F52622"/>
    <w:rsid w:val="00F55798"/>
    <w:rsid w:val="00F57323"/>
    <w:rsid w:val="00F66905"/>
    <w:rsid w:val="00F677F2"/>
    <w:rsid w:val="00F81993"/>
    <w:rsid w:val="00F81A6C"/>
    <w:rsid w:val="00F93BA9"/>
    <w:rsid w:val="00FB1A54"/>
    <w:rsid w:val="00FB5C97"/>
    <w:rsid w:val="00FB66AD"/>
    <w:rsid w:val="00FB6CE6"/>
    <w:rsid w:val="00FC3CA2"/>
    <w:rsid w:val="00FD56BF"/>
    <w:rsid w:val="00FD73A4"/>
    <w:rsid w:val="00FF22B6"/>
    <w:rsid w:val="00FF2B2B"/>
    <w:rsid w:val="00FF3170"/>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CB1A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B25F96"/>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F0396A"/>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396A"/>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B25F96"/>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99"/>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 w:type="paragraph" w:styleId="Revision">
    <w:name w:val="Revision"/>
    <w:hidden/>
    <w:uiPriority w:val="99"/>
    <w:semiHidden/>
    <w:rsid w:val="00AA01FD"/>
    <w:pPr>
      <w:spacing w:after="0" w:line="240" w:lineRule="auto"/>
    </w:pPr>
    <w:rPr>
      <w:rFonts w:ascii="Calibri" w:hAnsi="Calibri"/>
      <w:spacing w:val="2"/>
    </w:rPr>
  </w:style>
  <w:style w:type="paragraph" w:customStyle="1" w:styleId="BullettextLevel1">
    <w:name w:val="Bullet text Level 1"/>
    <w:basedOn w:val="ListParagraph"/>
    <w:link w:val="BullettextLevel1Char"/>
    <w:uiPriority w:val="99"/>
    <w:rsid w:val="004E51A3"/>
    <w:pPr>
      <w:numPr>
        <w:numId w:val="28"/>
      </w:numPr>
      <w:spacing w:after="0" w:line="240" w:lineRule="auto"/>
    </w:pPr>
    <w:rPr>
      <w:rFonts w:ascii="Times New Roman" w:eastAsia="Calibri" w:hAnsi="Times New Roman" w:cs="Times New Roman"/>
      <w:sz w:val="20"/>
      <w:szCs w:val="20"/>
      <w:lang w:eastAsia="en-GB"/>
    </w:rPr>
  </w:style>
  <w:style w:type="character" w:customStyle="1" w:styleId="BullettextLevel1Char">
    <w:name w:val="Bullet text Level 1 Char"/>
    <w:basedOn w:val="ListParagraphChar"/>
    <w:link w:val="BullettextLevel1"/>
    <w:uiPriority w:val="99"/>
    <w:locked/>
    <w:rsid w:val="004E51A3"/>
    <w:rPr>
      <w:rFonts w:ascii="Times New Roman" w:eastAsia="Calibri" w:hAnsi="Times New Roman" w:cs="Times New Roman"/>
      <w:sz w:val="20"/>
      <w:szCs w:val="20"/>
      <w:lang w:eastAsia="en-GB"/>
    </w:rPr>
  </w:style>
  <w:style w:type="paragraph" w:styleId="DocumentMap">
    <w:name w:val="Document Map"/>
    <w:basedOn w:val="Normal"/>
    <w:link w:val="DocumentMapChar"/>
    <w:uiPriority w:val="99"/>
    <w:semiHidden/>
    <w:unhideWhenUsed/>
    <w:rsid w:val="004032B8"/>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032B8"/>
    <w:rPr>
      <w:rFonts w:ascii="Lucida Grande" w:hAnsi="Lucida Grande" w:cs="Lucida Grande"/>
      <w:spacing w:val="2"/>
      <w:sz w:val="24"/>
      <w:szCs w:val="24"/>
    </w:rPr>
  </w:style>
  <w:style w:type="character" w:customStyle="1" w:styleId="apple-converted-space">
    <w:name w:val="apple-converted-space"/>
    <w:basedOn w:val="DefaultParagraphFont"/>
    <w:rsid w:val="00856950"/>
  </w:style>
  <w:style w:type="table" w:styleId="LightShading-Accent1">
    <w:name w:val="Light Shading Accent 1"/>
    <w:basedOn w:val="TableNormal"/>
    <w:uiPriority w:val="60"/>
    <w:rsid w:val="0085695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85695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55699">
      <w:bodyDiv w:val="1"/>
      <w:marLeft w:val="0"/>
      <w:marRight w:val="0"/>
      <w:marTop w:val="0"/>
      <w:marBottom w:val="0"/>
      <w:divBdr>
        <w:top w:val="none" w:sz="0" w:space="0" w:color="auto"/>
        <w:left w:val="none" w:sz="0" w:space="0" w:color="auto"/>
        <w:bottom w:val="none" w:sz="0" w:space="0" w:color="auto"/>
        <w:right w:val="none" w:sz="0" w:space="0" w:color="auto"/>
      </w:divBdr>
    </w:div>
    <w:div w:id="507401735">
      <w:bodyDiv w:val="1"/>
      <w:marLeft w:val="0"/>
      <w:marRight w:val="0"/>
      <w:marTop w:val="0"/>
      <w:marBottom w:val="0"/>
      <w:divBdr>
        <w:top w:val="none" w:sz="0" w:space="0" w:color="auto"/>
        <w:left w:val="none" w:sz="0" w:space="0" w:color="auto"/>
        <w:bottom w:val="none" w:sz="0" w:space="0" w:color="auto"/>
        <w:right w:val="none" w:sz="0" w:space="0" w:color="auto"/>
      </w:divBdr>
    </w:div>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667825182">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06372609">
      <w:bodyDiv w:val="1"/>
      <w:marLeft w:val="0"/>
      <w:marRight w:val="0"/>
      <w:marTop w:val="0"/>
      <w:marBottom w:val="0"/>
      <w:divBdr>
        <w:top w:val="none" w:sz="0" w:space="0" w:color="auto"/>
        <w:left w:val="none" w:sz="0" w:space="0" w:color="auto"/>
        <w:bottom w:val="none" w:sz="0" w:space="0" w:color="auto"/>
        <w:right w:val="none" w:sz="0" w:space="0" w:color="auto"/>
      </w:divBdr>
    </w:div>
    <w:div w:id="884752692">
      <w:bodyDiv w:val="1"/>
      <w:marLeft w:val="0"/>
      <w:marRight w:val="0"/>
      <w:marTop w:val="0"/>
      <w:marBottom w:val="0"/>
      <w:divBdr>
        <w:top w:val="none" w:sz="0" w:space="0" w:color="auto"/>
        <w:left w:val="none" w:sz="0" w:space="0" w:color="auto"/>
        <w:bottom w:val="none" w:sz="0" w:space="0" w:color="auto"/>
        <w:right w:val="none" w:sz="0" w:space="0" w:color="auto"/>
      </w:divBdr>
      <w:divsChild>
        <w:div w:id="664431773">
          <w:marLeft w:val="0"/>
          <w:marRight w:val="0"/>
          <w:marTop w:val="0"/>
          <w:marBottom w:val="0"/>
          <w:divBdr>
            <w:top w:val="none" w:sz="0" w:space="0" w:color="auto"/>
            <w:left w:val="none" w:sz="0" w:space="0" w:color="auto"/>
            <w:bottom w:val="none" w:sz="0" w:space="0" w:color="auto"/>
            <w:right w:val="none" w:sz="0" w:space="0" w:color="auto"/>
          </w:divBdr>
          <w:divsChild>
            <w:div w:id="1716389719">
              <w:marLeft w:val="0"/>
              <w:marRight w:val="0"/>
              <w:marTop w:val="0"/>
              <w:marBottom w:val="0"/>
              <w:divBdr>
                <w:top w:val="none" w:sz="0" w:space="0" w:color="auto"/>
                <w:left w:val="none" w:sz="0" w:space="0" w:color="auto"/>
                <w:bottom w:val="none" w:sz="0" w:space="0" w:color="auto"/>
                <w:right w:val="none" w:sz="0" w:space="0" w:color="auto"/>
              </w:divBdr>
            </w:div>
            <w:div w:id="356084464">
              <w:marLeft w:val="0"/>
              <w:marRight w:val="0"/>
              <w:marTop w:val="0"/>
              <w:marBottom w:val="0"/>
              <w:divBdr>
                <w:top w:val="none" w:sz="0" w:space="0" w:color="auto"/>
                <w:left w:val="none" w:sz="0" w:space="0" w:color="auto"/>
                <w:bottom w:val="none" w:sz="0" w:space="0" w:color="auto"/>
                <w:right w:val="none" w:sz="0" w:space="0" w:color="auto"/>
              </w:divBdr>
            </w:div>
            <w:div w:id="449204716">
              <w:marLeft w:val="0"/>
              <w:marRight w:val="0"/>
              <w:marTop w:val="0"/>
              <w:marBottom w:val="0"/>
              <w:divBdr>
                <w:top w:val="none" w:sz="0" w:space="0" w:color="auto"/>
                <w:left w:val="none" w:sz="0" w:space="0" w:color="auto"/>
                <w:bottom w:val="none" w:sz="0" w:space="0" w:color="auto"/>
                <w:right w:val="none" w:sz="0" w:space="0" w:color="auto"/>
              </w:divBdr>
            </w:div>
            <w:div w:id="1724477899">
              <w:marLeft w:val="0"/>
              <w:marRight w:val="0"/>
              <w:marTop w:val="0"/>
              <w:marBottom w:val="0"/>
              <w:divBdr>
                <w:top w:val="none" w:sz="0" w:space="0" w:color="auto"/>
                <w:left w:val="none" w:sz="0" w:space="0" w:color="auto"/>
                <w:bottom w:val="none" w:sz="0" w:space="0" w:color="auto"/>
                <w:right w:val="none" w:sz="0" w:space="0" w:color="auto"/>
              </w:divBdr>
            </w:div>
            <w:div w:id="657659411">
              <w:marLeft w:val="0"/>
              <w:marRight w:val="0"/>
              <w:marTop w:val="0"/>
              <w:marBottom w:val="0"/>
              <w:divBdr>
                <w:top w:val="none" w:sz="0" w:space="0" w:color="auto"/>
                <w:left w:val="none" w:sz="0" w:space="0" w:color="auto"/>
                <w:bottom w:val="none" w:sz="0" w:space="0" w:color="auto"/>
                <w:right w:val="none" w:sz="0" w:space="0" w:color="auto"/>
              </w:divBdr>
            </w:div>
            <w:div w:id="1557428465">
              <w:marLeft w:val="0"/>
              <w:marRight w:val="0"/>
              <w:marTop w:val="0"/>
              <w:marBottom w:val="0"/>
              <w:divBdr>
                <w:top w:val="none" w:sz="0" w:space="0" w:color="auto"/>
                <w:left w:val="none" w:sz="0" w:space="0" w:color="auto"/>
                <w:bottom w:val="none" w:sz="0" w:space="0" w:color="auto"/>
                <w:right w:val="none" w:sz="0" w:space="0" w:color="auto"/>
              </w:divBdr>
              <w:divsChild>
                <w:div w:id="1919629676">
                  <w:marLeft w:val="0"/>
                  <w:marRight w:val="0"/>
                  <w:marTop w:val="0"/>
                  <w:marBottom w:val="0"/>
                  <w:divBdr>
                    <w:top w:val="none" w:sz="0" w:space="0" w:color="auto"/>
                    <w:left w:val="none" w:sz="0" w:space="0" w:color="auto"/>
                    <w:bottom w:val="none" w:sz="0" w:space="0" w:color="auto"/>
                    <w:right w:val="none" w:sz="0" w:space="0" w:color="auto"/>
                  </w:divBdr>
                </w:div>
                <w:div w:id="237251003">
                  <w:marLeft w:val="0"/>
                  <w:marRight w:val="0"/>
                  <w:marTop w:val="0"/>
                  <w:marBottom w:val="0"/>
                  <w:divBdr>
                    <w:top w:val="none" w:sz="0" w:space="0" w:color="auto"/>
                    <w:left w:val="none" w:sz="0" w:space="0" w:color="auto"/>
                    <w:bottom w:val="none" w:sz="0" w:space="0" w:color="auto"/>
                    <w:right w:val="none" w:sz="0" w:space="0" w:color="auto"/>
                  </w:divBdr>
                </w:div>
                <w:div w:id="1939411853">
                  <w:marLeft w:val="0"/>
                  <w:marRight w:val="0"/>
                  <w:marTop w:val="0"/>
                  <w:marBottom w:val="0"/>
                  <w:divBdr>
                    <w:top w:val="none" w:sz="0" w:space="0" w:color="auto"/>
                    <w:left w:val="none" w:sz="0" w:space="0" w:color="auto"/>
                    <w:bottom w:val="none" w:sz="0" w:space="0" w:color="auto"/>
                    <w:right w:val="none" w:sz="0" w:space="0" w:color="auto"/>
                  </w:divBdr>
                </w:div>
                <w:div w:id="152307475">
                  <w:marLeft w:val="0"/>
                  <w:marRight w:val="0"/>
                  <w:marTop w:val="0"/>
                  <w:marBottom w:val="0"/>
                  <w:divBdr>
                    <w:top w:val="none" w:sz="0" w:space="0" w:color="auto"/>
                    <w:left w:val="none" w:sz="0" w:space="0" w:color="auto"/>
                    <w:bottom w:val="none" w:sz="0" w:space="0" w:color="auto"/>
                    <w:right w:val="none" w:sz="0" w:space="0" w:color="auto"/>
                  </w:divBdr>
                </w:div>
                <w:div w:id="1710760824">
                  <w:marLeft w:val="0"/>
                  <w:marRight w:val="0"/>
                  <w:marTop w:val="0"/>
                  <w:marBottom w:val="0"/>
                  <w:divBdr>
                    <w:top w:val="none" w:sz="0" w:space="0" w:color="auto"/>
                    <w:left w:val="none" w:sz="0" w:space="0" w:color="auto"/>
                    <w:bottom w:val="none" w:sz="0" w:space="0" w:color="auto"/>
                    <w:right w:val="none" w:sz="0" w:space="0" w:color="auto"/>
                  </w:divBdr>
                </w:div>
                <w:div w:id="1167356383">
                  <w:marLeft w:val="0"/>
                  <w:marRight w:val="0"/>
                  <w:marTop w:val="0"/>
                  <w:marBottom w:val="0"/>
                  <w:divBdr>
                    <w:top w:val="none" w:sz="0" w:space="0" w:color="auto"/>
                    <w:left w:val="none" w:sz="0" w:space="0" w:color="auto"/>
                    <w:bottom w:val="none" w:sz="0" w:space="0" w:color="auto"/>
                    <w:right w:val="none" w:sz="0" w:space="0" w:color="auto"/>
                  </w:divBdr>
                </w:div>
                <w:div w:id="455564510">
                  <w:marLeft w:val="0"/>
                  <w:marRight w:val="0"/>
                  <w:marTop w:val="0"/>
                  <w:marBottom w:val="0"/>
                  <w:divBdr>
                    <w:top w:val="none" w:sz="0" w:space="0" w:color="auto"/>
                    <w:left w:val="none" w:sz="0" w:space="0" w:color="auto"/>
                    <w:bottom w:val="none" w:sz="0" w:space="0" w:color="auto"/>
                    <w:right w:val="none" w:sz="0" w:space="0" w:color="auto"/>
                  </w:divBdr>
                </w:div>
                <w:div w:id="1352299720">
                  <w:marLeft w:val="0"/>
                  <w:marRight w:val="0"/>
                  <w:marTop w:val="0"/>
                  <w:marBottom w:val="0"/>
                  <w:divBdr>
                    <w:top w:val="none" w:sz="0" w:space="0" w:color="auto"/>
                    <w:left w:val="none" w:sz="0" w:space="0" w:color="auto"/>
                    <w:bottom w:val="none" w:sz="0" w:space="0" w:color="auto"/>
                    <w:right w:val="none" w:sz="0" w:space="0" w:color="auto"/>
                  </w:divBdr>
                </w:div>
                <w:div w:id="1220244441">
                  <w:marLeft w:val="0"/>
                  <w:marRight w:val="0"/>
                  <w:marTop w:val="0"/>
                  <w:marBottom w:val="0"/>
                  <w:divBdr>
                    <w:top w:val="none" w:sz="0" w:space="0" w:color="auto"/>
                    <w:left w:val="none" w:sz="0" w:space="0" w:color="auto"/>
                    <w:bottom w:val="none" w:sz="0" w:space="0" w:color="auto"/>
                    <w:right w:val="none" w:sz="0" w:space="0" w:color="auto"/>
                  </w:divBdr>
                </w:div>
                <w:div w:id="1676109230">
                  <w:marLeft w:val="0"/>
                  <w:marRight w:val="0"/>
                  <w:marTop w:val="0"/>
                  <w:marBottom w:val="0"/>
                  <w:divBdr>
                    <w:top w:val="none" w:sz="0" w:space="0" w:color="auto"/>
                    <w:left w:val="none" w:sz="0" w:space="0" w:color="auto"/>
                    <w:bottom w:val="none" w:sz="0" w:space="0" w:color="auto"/>
                    <w:right w:val="none" w:sz="0" w:space="0" w:color="auto"/>
                  </w:divBdr>
                </w:div>
                <w:div w:id="2084909760">
                  <w:marLeft w:val="0"/>
                  <w:marRight w:val="0"/>
                  <w:marTop w:val="0"/>
                  <w:marBottom w:val="0"/>
                  <w:divBdr>
                    <w:top w:val="none" w:sz="0" w:space="0" w:color="auto"/>
                    <w:left w:val="none" w:sz="0" w:space="0" w:color="auto"/>
                    <w:bottom w:val="none" w:sz="0" w:space="0" w:color="auto"/>
                    <w:right w:val="none" w:sz="0" w:space="0" w:color="auto"/>
                  </w:divBdr>
                </w:div>
                <w:div w:id="263999643">
                  <w:marLeft w:val="0"/>
                  <w:marRight w:val="0"/>
                  <w:marTop w:val="0"/>
                  <w:marBottom w:val="0"/>
                  <w:divBdr>
                    <w:top w:val="none" w:sz="0" w:space="0" w:color="auto"/>
                    <w:left w:val="none" w:sz="0" w:space="0" w:color="auto"/>
                    <w:bottom w:val="none" w:sz="0" w:space="0" w:color="auto"/>
                    <w:right w:val="none" w:sz="0" w:space="0" w:color="auto"/>
                  </w:divBdr>
                </w:div>
                <w:div w:id="1976792378">
                  <w:marLeft w:val="0"/>
                  <w:marRight w:val="0"/>
                  <w:marTop w:val="0"/>
                  <w:marBottom w:val="0"/>
                  <w:divBdr>
                    <w:top w:val="none" w:sz="0" w:space="0" w:color="auto"/>
                    <w:left w:val="none" w:sz="0" w:space="0" w:color="auto"/>
                    <w:bottom w:val="none" w:sz="0" w:space="0" w:color="auto"/>
                    <w:right w:val="none" w:sz="0" w:space="0" w:color="auto"/>
                  </w:divBdr>
                </w:div>
              </w:divsChild>
            </w:div>
            <w:div w:id="1588420012">
              <w:marLeft w:val="0"/>
              <w:marRight w:val="0"/>
              <w:marTop w:val="0"/>
              <w:marBottom w:val="0"/>
              <w:divBdr>
                <w:top w:val="none" w:sz="0" w:space="0" w:color="auto"/>
                <w:left w:val="none" w:sz="0" w:space="0" w:color="auto"/>
                <w:bottom w:val="none" w:sz="0" w:space="0" w:color="auto"/>
                <w:right w:val="none" w:sz="0" w:space="0" w:color="auto"/>
              </w:divBdr>
            </w:div>
            <w:div w:id="602884285">
              <w:marLeft w:val="0"/>
              <w:marRight w:val="0"/>
              <w:marTop w:val="0"/>
              <w:marBottom w:val="0"/>
              <w:divBdr>
                <w:top w:val="none" w:sz="0" w:space="0" w:color="auto"/>
                <w:left w:val="none" w:sz="0" w:space="0" w:color="auto"/>
                <w:bottom w:val="none" w:sz="0" w:space="0" w:color="auto"/>
                <w:right w:val="none" w:sz="0" w:space="0" w:color="auto"/>
              </w:divBdr>
            </w:div>
          </w:divsChild>
        </w:div>
        <w:div w:id="1637485830">
          <w:marLeft w:val="0"/>
          <w:marRight w:val="0"/>
          <w:marTop w:val="0"/>
          <w:marBottom w:val="0"/>
          <w:divBdr>
            <w:top w:val="none" w:sz="0" w:space="0" w:color="auto"/>
            <w:left w:val="none" w:sz="0" w:space="0" w:color="auto"/>
            <w:bottom w:val="none" w:sz="0" w:space="0" w:color="auto"/>
            <w:right w:val="none" w:sz="0" w:space="0" w:color="auto"/>
          </w:divBdr>
        </w:div>
      </w:divsChild>
    </w:div>
    <w:div w:id="888032075">
      <w:bodyDiv w:val="1"/>
      <w:marLeft w:val="0"/>
      <w:marRight w:val="0"/>
      <w:marTop w:val="0"/>
      <w:marBottom w:val="0"/>
      <w:divBdr>
        <w:top w:val="none" w:sz="0" w:space="0" w:color="auto"/>
        <w:left w:val="none" w:sz="0" w:space="0" w:color="auto"/>
        <w:bottom w:val="none" w:sz="0" w:space="0" w:color="auto"/>
        <w:right w:val="none" w:sz="0" w:space="0" w:color="auto"/>
      </w:divBdr>
    </w:div>
    <w:div w:id="1006790886">
      <w:bodyDiv w:val="1"/>
      <w:marLeft w:val="0"/>
      <w:marRight w:val="0"/>
      <w:marTop w:val="0"/>
      <w:marBottom w:val="0"/>
      <w:divBdr>
        <w:top w:val="none" w:sz="0" w:space="0" w:color="auto"/>
        <w:left w:val="none" w:sz="0" w:space="0" w:color="auto"/>
        <w:bottom w:val="none" w:sz="0" w:space="0" w:color="auto"/>
        <w:right w:val="none" w:sz="0" w:space="0" w:color="auto"/>
      </w:divBdr>
    </w:div>
    <w:div w:id="1333992750">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29390276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51140508">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1936937119">
      <w:bodyDiv w:val="1"/>
      <w:marLeft w:val="0"/>
      <w:marRight w:val="0"/>
      <w:marTop w:val="0"/>
      <w:marBottom w:val="0"/>
      <w:divBdr>
        <w:top w:val="none" w:sz="0" w:space="0" w:color="auto"/>
        <w:left w:val="none" w:sz="0" w:space="0" w:color="auto"/>
        <w:bottom w:val="none" w:sz="0" w:space="0" w:color="auto"/>
        <w:right w:val="none" w:sz="0" w:space="0" w:color="auto"/>
      </w:divBdr>
      <w:divsChild>
        <w:div w:id="898785670">
          <w:marLeft w:val="0"/>
          <w:marRight w:val="0"/>
          <w:marTop w:val="0"/>
          <w:marBottom w:val="0"/>
          <w:divBdr>
            <w:top w:val="none" w:sz="0" w:space="0" w:color="auto"/>
            <w:left w:val="none" w:sz="0" w:space="0" w:color="auto"/>
            <w:bottom w:val="none" w:sz="0" w:space="0" w:color="auto"/>
            <w:right w:val="none" w:sz="0" w:space="0" w:color="auto"/>
          </w:divBdr>
          <w:divsChild>
            <w:div w:id="1578519480">
              <w:marLeft w:val="0"/>
              <w:marRight w:val="0"/>
              <w:marTop w:val="0"/>
              <w:marBottom w:val="0"/>
              <w:divBdr>
                <w:top w:val="none" w:sz="0" w:space="0" w:color="auto"/>
                <w:left w:val="none" w:sz="0" w:space="0" w:color="auto"/>
                <w:bottom w:val="none" w:sz="0" w:space="0" w:color="auto"/>
                <w:right w:val="none" w:sz="0" w:space="0" w:color="auto"/>
              </w:divBdr>
            </w:div>
            <w:div w:id="2056347018">
              <w:marLeft w:val="0"/>
              <w:marRight w:val="0"/>
              <w:marTop w:val="0"/>
              <w:marBottom w:val="0"/>
              <w:divBdr>
                <w:top w:val="none" w:sz="0" w:space="0" w:color="auto"/>
                <w:left w:val="none" w:sz="0" w:space="0" w:color="auto"/>
                <w:bottom w:val="none" w:sz="0" w:space="0" w:color="auto"/>
                <w:right w:val="none" w:sz="0" w:space="0" w:color="auto"/>
              </w:divBdr>
            </w:div>
            <w:div w:id="197740056">
              <w:marLeft w:val="0"/>
              <w:marRight w:val="0"/>
              <w:marTop w:val="0"/>
              <w:marBottom w:val="0"/>
              <w:divBdr>
                <w:top w:val="none" w:sz="0" w:space="0" w:color="auto"/>
                <w:left w:val="none" w:sz="0" w:space="0" w:color="auto"/>
                <w:bottom w:val="none" w:sz="0" w:space="0" w:color="auto"/>
                <w:right w:val="none" w:sz="0" w:space="0" w:color="auto"/>
              </w:divBdr>
            </w:div>
            <w:div w:id="860750231">
              <w:marLeft w:val="0"/>
              <w:marRight w:val="0"/>
              <w:marTop w:val="0"/>
              <w:marBottom w:val="0"/>
              <w:divBdr>
                <w:top w:val="none" w:sz="0" w:space="0" w:color="auto"/>
                <w:left w:val="none" w:sz="0" w:space="0" w:color="auto"/>
                <w:bottom w:val="none" w:sz="0" w:space="0" w:color="auto"/>
                <w:right w:val="none" w:sz="0" w:space="0" w:color="auto"/>
              </w:divBdr>
            </w:div>
            <w:div w:id="93669140">
              <w:marLeft w:val="0"/>
              <w:marRight w:val="0"/>
              <w:marTop w:val="0"/>
              <w:marBottom w:val="0"/>
              <w:divBdr>
                <w:top w:val="none" w:sz="0" w:space="0" w:color="auto"/>
                <w:left w:val="none" w:sz="0" w:space="0" w:color="auto"/>
                <w:bottom w:val="none" w:sz="0" w:space="0" w:color="auto"/>
                <w:right w:val="none" w:sz="0" w:space="0" w:color="auto"/>
              </w:divBdr>
            </w:div>
            <w:div w:id="2081049811">
              <w:marLeft w:val="0"/>
              <w:marRight w:val="0"/>
              <w:marTop w:val="0"/>
              <w:marBottom w:val="0"/>
              <w:divBdr>
                <w:top w:val="none" w:sz="0" w:space="0" w:color="auto"/>
                <w:left w:val="none" w:sz="0" w:space="0" w:color="auto"/>
                <w:bottom w:val="none" w:sz="0" w:space="0" w:color="auto"/>
                <w:right w:val="none" w:sz="0" w:space="0" w:color="auto"/>
              </w:divBdr>
              <w:divsChild>
                <w:div w:id="2054570309">
                  <w:marLeft w:val="0"/>
                  <w:marRight w:val="0"/>
                  <w:marTop w:val="0"/>
                  <w:marBottom w:val="0"/>
                  <w:divBdr>
                    <w:top w:val="none" w:sz="0" w:space="0" w:color="auto"/>
                    <w:left w:val="none" w:sz="0" w:space="0" w:color="auto"/>
                    <w:bottom w:val="none" w:sz="0" w:space="0" w:color="auto"/>
                    <w:right w:val="none" w:sz="0" w:space="0" w:color="auto"/>
                  </w:divBdr>
                </w:div>
                <w:div w:id="94444981">
                  <w:marLeft w:val="0"/>
                  <w:marRight w:val="0"/>
                  <w:marTop w:val="0"/>
                  <w:marBottom w:val="0"/>
                  <w:divBdr>
                    <w:top w:val="none" w:sz="0" w:space="0" w:color="auto"/>
                    <w:left w:val="none" w:sz="0" w:space="0" w:color="auto"/>
                    <w:bottom w:val="none" w:sz="0" w:space="0" w:color="auto"/>
                    <w:right w:val="none" w:sz="0" w:space="0" w:color="auto"/>
                  </w:divBdr>
                </w:div>
                <w:div w:id="997928196">
                  <w:marLeft w:val="0"/>
                  <w:marRight w:val="0"/>
                  <w:marTop w:val="0"/>
                  <w:marBottom w:val="0"/>
                  <w:divBdr>
                    <w:top w:val="none" w:sz="0" w:space="0" w:color="auto"/>
                    <w:left w:val="none" w:sz="0" w:space="0" w:color="auto"/>
                    <w:bottom w:val="none" w:sz="0" w:space="0" w:color="auto"/>
                    <w:right w:val="none" w:sz="0" w:space="0" w:color="auto"/>
                  </w:divBdr>
                </w:div>
                <w:div w:id="2120907520">
                  <w:marLeft w:val="0"/>
                  <w:marRight w:val="0"/>
                  <w:marTop w:val="0"/>
                  <w:marBottom w:val="0"/>
                  <w:divBdr>
                    <w:top w:val="none" w:sz="0" w:space="0" w:color="auto"/>
                    <w:left w:val="none" w:sz="0" w:space="0" w:color="auto"/>
                    <w:bottom w:val="none" w:sz="0" w:space="0" w:color="auto"/>
                    <w:right w:val="none" w:sz="0" w:space="0" w:color="auto"/>
                  </w:divBdr>
                </w:div>
                <w:div w:id="1653171827">
                  <w:marLeft w:val="0"/>
                  <w:marRight w:val="0"/>
                  <w:marTop w:val="0"/>
                  <w:marBottom w:val="0"/>
                  <w:divBdr>
                    <w:top w:val="none" w:sz="0" w:space="0" w:color="auto"/>
                    <w:left w:val="none" w:sz="0" w:space="0" w:color="auto"/>
                    <w:bottom w:val="none" w:sz="0" w:space="0" w:color="auto"/>
                    <w:right w:val="none" w:sz="0" w:space="0" w:color="auto"/>
                  </w:divBdr>
                </w:div>
                <w:div w:id="2143036094">
                  <w:marLeft w:val="0"/>
                  <w:marRight w:val="0"/>
                  <w:marTop w:val="0"/>
                  <w:marBottom w:val="0"/>
                  <w:divBdr>
                    <w:top w:val="none" w:sz="0" w:space="0" w:color="auto"/>
                    <w:left w:val="none" w:sz="0" w:space="0" w:color="auto"/>
                    <w:bottom w:val="none" w:sz="0" w:space="0" w:color="auto"/>
                    <w:right w:val="none" w:sz="0" w:space="0" w:color="auto"/>
                  </w:divBdr>
                </w:div>
                <w:div w:id="1875575722">
                  <w:marLeft w:val="0"/>
                  <w:marRight w:val="0"/>
                  <w:marTop w:val="0"/>
                  <w:marBottom w:val="0"/>
                  <w:divBdr>
                    <w:top w:val="none" w:sz="0" w:space="0" w:color="auto"/>
                    <w:left w:val="none" w:sz="0" w:space="0" w:color="auto"/>
                    <w:bottom w:val="none" w:sz="0" w:space="0" w:color="auto"/>
                    <w:right w:val="none" w:sz="0" w:space="0" w:color="auto"/>
                  </w:divBdr>
                </w:div>
                <w:div w:id="439766373">
                  <w:marLeft w:val="0"/>
                  <w:marRight w:val="0"/>
                  <w:marTop w:val="0"/>
                  <w:marBottom w:val="0"/>
                  <w:divBdr>
                    <w:top w:val="none" w:sz="0" w:space="0" w:color="auto"/>
                    <w:left w:val="none" w:sz="0" w:space="0" w:color="auto"/>
                    <w:bottom w:val="none" w:sz="0" w:space="0" w:color="auto"/>
                    <w:right w:val="none" w:sz="0" w:space="0" w:color="auto"/>
                  </w:divBdr>
                </w:div>
                <w:div w:id="1168985152">
                  <w:marLeft w:val="0"/>
                  <w:marRight w:val="0"/>
                  <w:marTop w:val="0"/>
                  <w:marBottom w:val="0"/>
                  <w:divBdr>
                    <w:top w:val="none" w:sz="0" w:space="0" w:color="auto"/>
                    <w:left w:val="none" w:sz="0" w:space="0" w:color="auto"/>
                    <w:bottom w:val="none" w:sz="0" w:space="0" w:color="auto"/>
                    <w:right w:val="none" w:sz="0" w:space="0" w:color="auto"/>
                  </w:divBdr>
                </w:div>
                <w:div w:id="1682003339">
                  <w:marLeft w:val="0"/>
                  <w:marRight w:val="0"/>
                  <w:marTop w:val="0"/>
                  <w:marBottom w:val="0"/>
                  <w:divBdr>
                    <w:top w:val="none" w:sz="0" w:space="0" w:color="auto"/>
                    <w:left w:val="none" w:sz="0" w:space="0" w:color="auto"/>
                    <w:bottom w:val="none" w:sz="0" w:space="0" w:color="auto"/>
                    <w:right w:val="none" w:sz="0" w:space="0" w:color="auto"/>
                  </w:divBdr>
                </w:div>
                <w:div w:id="1467159508">
                  <w:marLeft w:val="0"/>
                  <w:marRight w:val="0"/>
                  <w:marTop w:val="0"/>
                  <w:marBottom w:val="0"/>
                  <w:divBdr>
                    <w:top w:val="none" w:sz="0" w:space="0" w:color="auto"/>
                    <w:left w:val="none" w:sz="0" w:space="0" w:color="auto"/>
                    <w:bottom w:val="none" w:sz="0" w:space="0" w:color="auto"/>
                    <w:right w:val="none" w:sz="0" w:space="0" w:color="auto"/>
                  </w:divBdr>
                </w:div>
                <w:div w:id="870150595">
                  <w:marLeft w:val="0"/>
                  <w:marRight w:val="0"/>
                  <w:marTop w:val="0"/>
                  <w:marBottom w:val="0"/>
                  <w:divBdr>
                    <w:top w:val="none" w:sz="0" w:space="0" w:color="auto"/>
                    <w:left w:val="none" w:sz="0" w:space="0" w:color="auto"/>
                    <w:bottom w:val="none" w:sz="0" w:space="0" w:color="auto"/>
                    <w:right w:val="none" w:sz="0" w:space="0" w:color="auto"/>
                  </w:divBdr>
                </w:div>
                <w:div w:id="1871412833">
                  <w:marLeft w:val="0"/>
                  <w:marRight w:val="0"/>
                  <w:marTop w:val="0"/>
                  <w:marBottom w:val="0"/>
                  <w:divBdr>
                    <w:top w:val="none" w:sz="0" w:space="0" w:color="auto"/>
                    <w:left w:val="none" w:sz="0" w:space="0" w:color="auto"/>
                    <w:bottom w:val="none" w:sz="0" w:space="0" w:color="auto"/>
                    <w:right w:val="none" w:sz="0" w:space="0" w:color="auto"/>
                  </w:divBdr>
                </w:div>
              </w:divsChild>
            </w:div>
            <w:div w:id="1260523018">
              <w:marLeft w:val="0"/>
              <w:marRight w:val="0"/>
              <w:marTop w:val="0"/>
              <w:marBottom w:val="0"/>
              <w:divBdr>
                <w:top w:val="none" w:sz="0" w:space="0" w:color="auto"/>
                <w:left w:val="none" w:sz="0" w:space="0" w:color="auto"/>
                <w:bottom w:val="none" w:sz="0" w:space="0" w:color="auto"/>
                <w:right w:val="none" w:sz="0" w:space="0" w:color="auto"/>
              </w:divBdr>
            </w:div>
            <w:div w:id="599727531">
              <w:marLeft w:val="0"/>
              <w:marRight w:val="0"/>
              <w:marTop w:val="0"/>
              <w:marBottom w:val="0"/>
              <w:divBdr>
                <w:top w:val="none" w:sz="0" w:space="0" w:color="auto"/>
                <w:left w:val="none" w:sz="0" w:space="0" w:color="auto"/>
                <w:bottom w:val="none" w:sz="0" w:space="0" w:color="auto"/>
                <w:right w:val="none" w:sz="0" w:space="0" w:color="auto"/>
              </w:divBdr>
            </w:div>
          </w:divsChild>
        </w:div>
        <w:div w:id="1820415906">
          <w:marLeft w:val="0"/>
          <w:marRight w:val="0"/>
          <w:marTop w:val="0"/>
          <w:marBottom w:val="0"/>
          <w:divBdr>
            <w:top w:val="none" w:sz="0" w:space="0" w:color="auto"/>
            <w:left w:val="none" w:sz="0" w:space="0" w:color="auto"/>
            <w:bottom w:val="none" w:sz="0" w:space="0" w:color="auto"/>
            <w:right w:val="none" w:sz="0" w:space="0" w:color="auto"/>
          </w:divBdr>
        </w:div>
      </w:divsChild>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735323754">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8496173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dh2016.adho.org/" TargetMode="External"/><Relationship Id="rId21" Type="http://schemas.openxmlformats.org/officeDocument/2006/relationships/hyperlink" Target="http://www.eccb2016.org/" TargetMode="External"/><Relationship Id="rId22" Type="http://schemas.openxmlformats.org/officeDocument/2006/relationships/hyperlink" Target="http://euralex2016.tsu.ge/" TargetMode="External"/><Relationship Id="rId23" Type="http://schemas.openxmlformats.org/officeDocument/2006/relationships/hyperlink" Target="http://www.digitalinfrastructures.eu/" TargetMode="External"/><Relationship Id="rId24" Type="http://schemas.openxmlformats.org/officeDocument/2006/relationships/hyperlink" Target="http://www.apan.net/meetings/KualaLumpur2015/" TargetMode="External"/><Relationship Id="rId25" Type="http://schemas.openxmlformats.org/officeDocument/2006/relationships/hyperlink" Target="https://wiki.egi.eu/wiki/Training_infrastructure" TargetMode="External"/><Relationship Id="rId26" Type="http://schemas.openxmlformats.org/officeDocument/2006/relationships/header" Target="header1.xml"/><Relationship Id="rId27" Type="http://schemas.openxmlformats.org/officeDocument/2006/relationships/footer" Target="footer1.xml"/><Relationship Id="rId28" Type="http://schemas.openxmlformats.org/officeDocument/2006/relationships/footer" Target="footer2.xml"/><Relationship Id="rId29" Type="http://schemas.openxmlformats.org/officeDocument/2006/relationships/fontTable" Target="fontTable.xml"/><Relationship Id="rId30" Type="http://schemas.openxmlformats.org/officeDocument/2006/relationships/theme" Target="theme/theme1.xml"/><Relationship Id="rId31" Type="http://schemas.microsoft.com/office/2011/relationships/commentsExtended" Target="commentsExtended.xml"/><Relationship Id="rId32" Type="http://schemas.microsoft.com/office/2011/relationships/people" Target="people.xml"/><Relationship Id="rId10" Type="http://schemas.openxmlformats.org/officeDocument/2006/relationships/hyperlink" Target="https://documents.egi.eu/document/281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hyperlink" Target="https://wiki.egi.eu/wiki/Community_events" TargetMode="External"/><Relationship Id="rId14" Type="http://schemas.openxmlformats.org/officeDocument/2006/relationships/hyperlink" Target="https://indico.egi.eu/indico/event/2969/" TargetMode="External"/><Relationship Id="rId15" Type="http://schemas.openxmlformats.org/officeDocument/2006/relationships/hyperlink" Target="http://www.space.irfu.se/workshops/EISCAT-3D_User2016/" TargetMode="External"/><Relationship Id="rId16" Type="http://schemas.openxmlformats.org/officeDocument/2006/relationships/hyperlink" Target="https://csc.fi/web/training/-/cloud-vm-bioinformatics" TargetMode="External"/><Relationship Id="rId17" Type="http://schemas.openxmlformats.org/officeDocument/2006/relationships/hyperlink" Target="http://www.dhbenelux.org/" TargetMode="External"/><Relationship Id="rId18" Type="http://schemas.openxmlformats.org/officeDocument/2006/relationships/hyperlink" Target="https://tnc16.geant.org/" TargetMode="External"/><Relationship Id="rId19" Type="http://schemas.openxmlformats.org/officeDocument/2006/relationships/hyperlink" Target="http://euromar2016.org/index.php"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go.egi.eu/strate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DBD47-8567-C842-BD7A-01EB193D2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21</Pages>
  <Words>5755</Words>
  <Characters>32810</Characters>
  <Application>Microsoft Macintosh Word</Application>
  <DocSecurity>0</DocSecurity>
  <Lines>273</Lines>
  <Paragraphs>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7</cp:revision>
  <cp:lastPrinted>2015-07-03T18:30:00Z</cp:lastPrinted>
  <dcterms:created xsi:type="dcterms:W3CDTF">2016-05-24T07:00:00Z</dcterms:created>
  <dcterms:modified xsi:type="dcterms:W3CDTF">2016-05-24T08:42:00Z</dcterms:modified>
</cp:coreProperties>
</file>