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5EF742C" w:rsidR="006D1955" w:rsidRPr="00241BEA" w:rsidRDefault="00DB6D78" w:rsidP="0053196A">
            <w:pPr>
              <w:snapToGrid w:val="0"/>
              <w:spacing w:before="120"/>
              <w:rPr>
                <w:rFonts w:asciiTheme="minorHAnsi" w:hAnsiTheme="minorHAnsi" w:cs="Open Sans"/>
                <w:b/>
                <w:sz w:val="20"/>
              </w:rPr>
            </w:pPr>
            <w:r>
              <w:rPr>
                <w:rFonts w:asciiTheme="minorHAnsi" w:hAnsiTheme="minorHAnsi" w:cs="Open Sans"/>
                <w:b/>
                <w:sz w:val="20"/>
              </w:rPr>
              <w:t>Service provider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25711E89" w:rsidR="006D1955" w:rsidRPr="00241BEA" w:rsidRDefault="00DB6D78" w:rsidP="00DB6D78">
            <w:pPr>
              <w:snapToGrid w:val="0"/>
              <w:spacing w:before="120"/>
              <w:rPr>
                <w:rFonts w:asciiTheme="minorHAnsi" w:hAnsiTheme="minorHAnsi" w:cs="Open Sans"/>
                <w:b/>
                <w:sz w:val="20"/>
              </w:rPr>
            </w:pPr>
            <w:r>
              <w:rPr>
                <w:rFonts w:asciiTheme="minorHAnsi" w:hAnsiTheme="minorHAnsi" w:cs="Open Sans"/>
                <w:b/>
                <w:sz w:val="20"/>
              </w:rPr>
              <w:t>Component p</w:t>
            </w:r>
            <w:r w:rsidR="006D1955" w:rsidRPr="00241BEA">
              <w:rPr>
                <w:rFonts w:asciiTheme="minorHAnsi" w:hAnsiTheme="minorHAnsi" w:cs="Open Sans"/>
                <w:b/>
                <w:sz w:val="20"/>
              </w:rPr>
              <w:t>rovider</w:t>
            </w:r>
          </w:p>
        </w:tc>
        <w:tc>
          <w:tcPr>
            <w:tcW w:w="3968" w:type="dxa"/>
            <w:shd w:val="clear" w:color="auto" w:fill="auto"/>
            <w:vAlign w:val="center"/>
          </w:tcPr>
          <w:p w14:paraId="53394D31" w14:textId="620F4F13" w:rsidR="006D1955" w:rsidRPr="00241BEA" w:rsidRDefault="00426A77" w:rsidP="0063063E">
            <w:pPr>
              <w:snapToGrid w:val="0"/>
              <w:spacing w:before="120"/>
              <w:jc w:val="left"/>
              <w:rPr>
                <w:rFonts w:asciiTheme="minorHAnsi" w:hAnsiTheme="minorHAnsi" w:cs="Open Sans"/>
                <w:b/>
                <w:sz w:val="20"/>
              </w:rPr>
            </w:pPr>
            <w:r>
              <w:rPr>
                <w:b/>
                <w:sz w:val="20"/>
              </w:rPr>
              <w:t>CESGA</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14:paraId="10BF0992" w14:textId="01924148" w:rsidR="003F375A" w:rsidRPr="00241BEA" w:rsidRDefault="00426A77" w:rsidP="0053196A">
            <w:pPr>
              <w:pStyle w:val="DocDate"/>
              <w:snapToGrid w:val="0"/>
              <w:jc w:val="left"/>
              <w:rPr>
                <w:rFonts w:asciiTheme="minorHAnsi" w:hAnsiTheme="minorHAnsi" w:cs="Open Sans"/>
                <w:b w:val="0"/>
                <w:sz w:val="20"/>
              </w:rPr>
            </w:pPr>
            <w:r w:rsidRPr="005D488D">
              <w:rPr>
                <w:rFonts w:asciiTheme="minorHAnsi" w:hAnsiTheme="minorHAnsi"/>
                <w:sz w:val="20"/>
              </w:rPr>
              <w:t>D4Science/</w:t>
            </w:r>
            <w:r w:rsidR="00403FBE">
              <w:rPr>
                <w:rFonts w:asciiTheme="minorHAnsi" w:hAnsiTheme="minorHAnsi"/>
                <w:sz w:val="20"/>
              </w:rPr>
              <w:t>d</w:t>
            </w:r>
            <w:r w:rsidRPr="005D488D">
              <w:rPr>
                <w:rFonts w:asciiTheme="minorHAnsi" w:hAnsiTheme="minorHAnsi"/>
                <w:sz w:val="20"/>
              </w:rPr>
              <w:t>4science.org</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74E35E68" w:rsidR="006D1955" w:rsidRPr="00241BEA" w:rsidRDefault="00426A77" w:rsidP="0053196A">
            <w:pPr>
              <w:pStyle w:val="DocDate"/>
              <w:snapToGrid w:val="0"/>
              <w:jc w:val="left"/>
              <w:rPr>
                <w:rFonts w:asciiTheme="minorHAnsi" w:hAnsiTheme="minorHAnsi" w:cs="Open Sans"/>
                <w:b w:val="0"/>
                <w:sz w:val="20"/>
              </w:rPr>
            </w:pPr>
            <w:r w:rsidRPr="005D488D">
              <w:rPr>
                <w:rFonts w:asciiTheme="minorHAnsi" w:hAnsiTheme="minorHAnsi" w:cs="Open Sans"/>
                <w:b w:val="0"/>
                <w:sz w:val="20"/>
              </w:rPr>
              <w:t>01/09/2016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1DDFBAD9" w:rsidR="006D1955" w:rsidRPr="00241BEA" w:rsidRDefault="00C97FF9" w:rsidP="0053196A">
            <w:pPr>
              <w:pStyle w:val="DocDate"/>
              <w:snapToGrid w:val="0"/>
              <w:jc w:val="left"/>
              <w:rPr>
                <w:rFonts w:asciiTheme="minorHAnsi" w:hAnsiTheme="minorHAnsi" w:cs="Open Sans"/>
                <w:sz w:val="20"/>
              </w:rPr>
            </w:pPr>
            <w:r>
              <w:rPr>
                <w:rFonts w:asciiTheme="minorHAnsi" w:hAnsiTheme="minorHAnsi" w:cs="Open Sans"/>
                <w:b w:val="0"/>
                <w:sz w:val="20"/>
              </w:rPr>
              <w:t>31/12/2019</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2E3C133C" w:rsidR="006D1955" w:rsidRPr="00241BEA" w:rsidRDefault="00426A77" w:rsidP="0053196A">
            <w:pPr>
              <w:pStyle w:val="DocDate"/>
              <w:snapToGrid w:val="0"/>
              <w:jc w:val="left"/>
              <w:rPr>
                <w:rFonts w:asciiTheme="minorHAnsi" w:hAnsiTheme="minorHAnsi" w:cs="Open Sans"/>
                <w:b w:val="0"/>
                <w:sz w:val="20"/>
              </w:rPr>
            </w:pPr>
            <w:r>
              <w:rPr>
                <w:rFonts w:asciiTheme="minorHAnsi" w:hAnsiTheme="minorHAnsi" w:cs="Open Sans"/>
                <w:b w:val="0"/>
                <w:sz w:val="2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14CEFC95" w:rsidR="006D1955" w:rsidRPr="00241BEA" w:rsidRDefault="00426A77" w:rsidP="0053196A">
            <w:pPr>
              <w:pStyle w:val="DocDate"/>
              <w:snapToGrid w:val="0"/>
              <w:jc w:val="left"/>
              <w:rPr>
                <w:rFonts w:asciiTheme="minorHAnsi" w:hAnsiTheme="minorHAnsi" w:cs="Open Sans"/>
                <w:b w:val="0"/>
                <w:sz w:val="20"/>
                <w:highlight w:val="yellow"/>
              </w:rPr>
            </w:pPr>
            <w:r w:rsidRPr="00AA1ADF">
              <w:rPr>
                <w:rFonts w:asciiTheme="minorHAnsi" w:hAnsiTheme="minorHAnsi" w:cs="Open Sans"/>
                <w:b w:val="0"/>
                <w:sz w:val="20"/>
              </w:rPr>
              <w:t>19/08/2016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Intestazione"/>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508670DA" w:rsidR="006D1955" w:rsidRPr="00241BEA" w:rsidRDefault="0035024B" w:rsidP="0053196A">
            <w:pPr>
              <w:pStyle w:val="DocDate"/>
              <w:snapToGrid w:val="0"/>
              <w:jc w:val="left"/>
              <w:rPr>
                <w:rFonts w:asciiTheme="minorHAnsi" w:hAnsiTheme="minorHAnsi" w:cs="Open Sans"/>
                <w:sz w:val="20"/>
                <w:highlight w:val="yellow"/>
              </w:rPr>
            </w:pPr>
            <w:hyperlink r:id="rId10" w:history="1">
              <w:r w:rsidR="00426A77" w:rsidRPr="000D7E20">
                <w:rPr>
                  <w:rStyle w:val="Collegamentoipertestuale"/>
                  <w:rFonts w:asciiTheme="minorHAnsi" w:hAnsiTheme="minorHAnsi" w:cs="Open Sans"/>
                  <w:b w:val="0"/>
                </w:rPr>
                <w:t>https://documents.egi.eu/document/2875</w:t>
              </w:r>
            </w:hyperlink>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Grigliatabella"/>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essunaspaziatura"/>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essunaspaziatura"/>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essunaspaziatura"/>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essunaspaziatura"/>
              <w:rPr>
                <w:b/>
                <w:i/>
              </w:rPr>
            </w:pPr>
            <w:r>
              <w:rPr>
                <w:b/>
                <w:i/>
              </w:rPr>
              <w:t>Author</w:t>
            </w:r>
          </w:p>
        </w:tc>
      </w:tr>
      <w:tr w:rsidR="00EC504F" w:rsidRPr="00231E65" w14:paraId="51BEF978" w14:textId="77777777" w:rsidTr="00592516">
        <w:tc>
          <w:tcPr>
            <w:tcW w:w="817" w:type="dxa"/>
            <w:shd w:val="clear" w:color="auto" w:fill="auto"/>
          </w:tcPr>
          <w:p w14:paraId="027EC6C0" w14:textId="50A44B23" w:rsidR="00EC504F" w:rsidRPr="002E5F1F" w:rsidRDefault="00426A77" w:rsidP="0053196A">
            <w:pPr>
              <w:pStyle w:val="Nessunaspaziatura"/>
              <w:rPr>
                <w:b/>
              </w:rPr>
            </w:pPr>
            <w:r>
              <w:rPr>
                <w:b/>
              </w:rPr>
              <w:t>FINAL</w:t>
            </w:r>
          </w:p>
        </w:tc>
        <w:tc>
          <w:tcPr>
            <w:tcW w:w="1418" w:type="dxa"/>
            <w:shd w:val="clear" w:color="auto" w:fill="auto"/>
          </w:tcPr>
          <w:p w14:paraId="549B6DAB" w14:textId="49E365CA" w:rsidR="00EC504F" w:rsidRDefault="00426A77" w:rsidP="0053196A">
            <w:pPr>
              <w:pStyle w:val="Nessunaspaziatura"/>
            </w:pPr>
            <w:r>
              <w:t>19/08/2016</w:t>
            </w:r>
          </w:p>
        </w:tc>
        <w:tc>
          <w:tcPr>
            <w:tcW w:w="4536" w:type="dxa"/>
            <w:shd w:val="clear" w:color="auto" w:fill="auto"/>
          </w:tcPr>
          <w:p w14:paraId="69CB229F" w14:textId="33C4DBB0" w:rsidR="00EC504F" w:rsidRDefault="00426A77" w:rsidP="0053196A">
            <w:pPr>
              <w:pStyle w:val="Nessunaspaziatura"/>
            </w:pPr>
            <w:r>
              <w:t>OLA signed with the provider</w:t>
            </w:r>
          </w:p>
        </w:tc>
        <w:tc>
          <w:tcPr>
            <w:tcW w:w="2471" w:type="dxa"/>
            <w:shd w:val="clear" w:color="auto" w:fill="auto"/>
          </w:tcPr>
          <w:p w14:paraId="285EBEE8" w14:textId="77777777" w:rsidR="00592516" w:rsidRPr="00975982" w:rsidRDefault="00C462B6" w:rsidP="0053196A">
            <w:pPr>
              <w:pStyle w:val="Nessunaspaziatura"/>
              <w:rPr>
                <w:lang w:val="it-IT"/>
              </w:rPr>
            </w:pPr>
            <w:proofErr w:type="spellStart"/>
            <w:r w:rsidRPr="00975982">
              <w:rPr>
                <w:lang w:val="it-IT"/>
              </w:rPr>
              <w:t>Małgorzata</w:t>
            </w:r>
            <w:proofErr w:type="spellEnd"/>
            <w:r w:rsidRPr="00975982">
              <w:rPr>
                <w:lang w:val="it-IT"/>
              </w:rPr>
              <w:t xml:space="preserve"> </w:t>
            </w:r>
            <w:proofErr w:type="spellStart"/>
            <w:r w:rsidRPr="00975982">
              <w:rPr>
                <w:lang w:val="it-IT"/>
              </w:rPr>
              <w:t>Krakowian</w:t>
            </w:r>
            <w:proofErr w:type="spellEnd"/>
          </w:p>
          <w:p w14:paraId="30FC1504" w14:textId="43A38E88" w:rsidR="00C462B6" w:rsidRPr="00975982" w:rsidRDefault="003E39C7" w:rsidP="0053196A">
            <w:pPr>
              <w:pStyle w:val="Nessunaspaziatura"/>
              <w:rPr>
                <w:lang w:val="it-IT"/>
              </w:rPr>
            </w:pPr>
            <w:r>
              <w:rPr>
                <w:lang w:val="it-IT"/>
              </w:rPr>
              <w:t>Giuseppe L</w:t>
            </w:r>
            <w:r w:rsidR="00C462B6" w:rsidRPr="00975982">
              <w:rPr>
                <w:lang w:val="it-IT"/>
              </w:rPr>
              <w:t>a Rocca</w:t>
            </w:r>
          </w:p>
        </w:tc>
      </w:tr>
      <w:tr w:rsidR="00426A77" w:rsidRPr="00426A77" w14:paraId="0D6A0D40" w14:textId="77777777" w:rsidTr="00592516">
        <w:tc>
          <w:tcPr>
            <w:tcW w:w="817" w:type="dxa"/>
            <w:shd w:val="clear" w:color="auto" w:fill="auto"/>
          </w:tcPr>
          <w:p w14:paraId="18569276" w14:textId="4EDBEEC7" w:rsidR="00426A77" w:rsidRDefault="00426A77" w:rsidP="0053196A">
            <w:pPr>
              <w:pStyle w:val="Nessunaspaziatura"/>
              <w:rPr>
                <w:b/>
              </w:rPr>
            </w:pPr>
            <w:r>
              <w:rPr>
                <w:b/>
              </w:rPr>
              <w:t>v2</w:t>
            </w:r>
          </w:p>
        </w:tc>
        <w:tc>
          <w:tcPr>
            <w:tcW w:w="1418" w:type="dxa"/>
            <w:shd w:val="clear" w:color="auto" w:fill="auto"/>
          </w:tcPr>
          <w:p w14:paraId="4C3D8572" w14:textId="2B0DFD8F" w:rsidR="00426A77" w:rsidRDefault="00426A77" w:rsidP="0053196A">
            <w:pPr>
              <w:pStyle w:val="Nessunaspaziatura"/>
            </w:pPr>
            <w:r>
              <w:t>03/11/2017</w:t>
            </w:r>
          </w:p>
        </w:tc>
        <w:tc>
          <w:tcPr>
            <w:tcW w:w="4536" w:type="dxa"/>
            <w:shd w:val="clear" w:color="auto" w:fill="auto"/>
          </w:tcPr>
          <w:p w14:paraId="6F353250" w14:textId="5279EAE8" w:rsidR="00426A77" w:rsidRDefault="00426A77" w:rsidP="0053196A">
            <w:pPr>
              <w:pStyle w:val="Nessunaspaziatura"/>
            </w:pPr>
            <w:r>
              <w:t>OLA extended with the provider until 12/2018</w:t>
            </w:r>
          </w:p>
        </w:tc>
        <w:tc>
          <w:tcPr>
            <w:tcW w:w="2471" w:type="dxa"/>
            <w:shd w:val="clear" w:color="auto" w:fill="auto"/>
          </w:tcPr>
          <w:p w14:paraId="66D82756" w14:textId="2A3597E1" w:rsidR="00426A77" w:rsidRPr="00426A77" w:rsidRDefault="00426A77" w:rsidP="0053196A">
            <w:pPr>
              <w:pStyle w:val="Nessunaspaziatura"/>
            </w:pPr>
            <w:r>
              <w:t>Giuseppe La Rocca</w:t>
            </w:r>
          </w:p>
        </w:tc>
      </w:tr>
      <w:tr w:rsidR="00C97FF9" w:rsidRPr="00426A77" w14:paraId="62804BFD" w14:textId="77777777" w:rsidTr="00592516">
        <w:tc>
          <w:tcPr>
            <w:tcW w:w="817" w:type="dxa"/>
            <w:shd w:val="clear" w:color="auto" w:fill="auto"/>
          </w:tcPr>
          <w:p w14:paraId="25867C04" w14:textId="243E6854" w:rsidR="00C97FF9" w:rsidRDefault="00403FBE" w:rsidP="0053196A">
            <w:pPr>
              <w:pStyle w:val="Nessunaspaziatura"/>
              <w:rPr>
                <w:b/>
              </w:rPr>
            </w:pPr>
            <w:r>
              <w:rPr>
                <w:b/>
              </w:rPr>
              <w:t>v</w:t>
            </w:r>
            <w:r w:rsidR="00C97FF9">
              <w:rPr>
                <w:b/>
              </w:rPr>
              <w:t>3</w:t>
            </w:r>
          </w:p>
        </w:tc>
        <w:tc>
          <w:tcPr>
            <w:tcW w:w="1418" w:type="dxa"/>
            <w:shd w:val="clear" w:color="auto" w:fill="auto"/>
          </w:tcPr>
          <w:p w14:paraId="335077E0" w14:textId="50C6416F" w:rsidR="00C97FF9" w:rsidRDefault="00C97FF9" w:rsidP="0053196A">
            <w:pPr>
              <w:pStyle w:val="Nessunaspaziatura"/>
            </w:pPr>
            <w:r>
              <w:t>19/12/2018</w:t>
            </w:r>
          </w:p>
        </w:tc>
        <w:tc>
          <w:tcPr>
            <w:tcW w:w="4536" w:type="dxa"/>
            <w:shd w:val="clear" w:color="auto" w:fill="auto"/>
          </w:tcPr>
          <w:p w14:paraId="31139EB9" w14:textId="2B86FAFF" w:rsidR="00C97FF9" w:rsidRDefault="00C97FF9" w:rsidP="0053196A">
            <w:pPr>
              <w:pStyle w:val="Nessunaspaziatura"/>
            </w:pPr>
            <w:r>
              <w:t>OLA extended with the provider until 12/2019</w:t>
            </w:r>
          </w:p>
        </w:tc>
        <w:tc>
          <w:tcPr>
            <w:tcW w:w="2471" w:type="dxa"/>
            <w:shd w:val="clear" w:color="auto" w:fill="auto"/>
          </w:tcPr>
          <w:p w14:paraId="58BCEA95" w14:textId="00B17DE3" w:rsidR="00C97FF9" w:rsidRDefault="00C97FF9" w:rsidP="0053196A">
            <w:pPr>
              <w:pStyle w:val="Nessunaspaziatura"/>
            </w:pPr>
            <w:r>
              <w:t>Giuseppe La Rocca</w:t>
            </w:r>
          </w:p>
        </w:tc>
      </w:tr>
    </w:tbl>
    <w:p w14:paraId="49F8788F" w14:textId="55CE87A6" w:rsidR="00EC504F" w:rsidRPr="00426A77"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Collegamentoipertestuale"/>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Collegamentoipertestuale"/>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Collegamentoipertestuale"/>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Collegamentoipertestuale"/>
                <w:noProof/>
              </w:rPr>
              <w:t>1</w:t>
            </w:r>
            <w:r w:rsidR="00CE4E78">
              <w:rPr>
                <w:rFonts w:asciiTheme="minorHAnsi" w:eastAsiaTheme="minorEastAsia" w:hAnsiTheme="minorHAnsi"/>
                <w:noProof/>
                <w:spacing w:val="0"/>
                <w:lang w:eastAsia="en-GB"/>
              </w:rPr>
              <w:tab/>
            </w:r>
            <w:r w:rsidR="00CE4E78" w:rsidRPr="002809C4">
              <w:rPr>
                <w:rStyle w:val="Collegamentoipertestuale"/>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35024B">
          <w:pPr>
            <w:pStyle w:val="Sommario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Collegamentoipertestuale"/>
                <w:noProof/>
              </w:rPr>
              <w:t>2</w:t>
            </w:r>
            <w:r w:rsidR="00CE4E78">
              <w:rPr>
                <w:rFonts w:asciiTheme="minorHAnsi" w:eastAsiaTheme="minorEastAsia" w:hAnsiTheme="minorHAnsi"/>
                <w:noProof/>
                <w:spacing w:val="0"/>
                <w:lang w:eastAsia="en-GB"/>
              </w:rPr>
              <w:tab/>
            </w:r>
            <w:r w:rsidR="00CE4E78" w:rsidRPr="002809C4">
              <w:rPr>
                <w:rStyle w:val="Collegamentoipertestuale"/>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35024B">
          <w:pPr>
            <w:pStyle w:val="Sommario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Collegamentoipertestuale"/>
                <w:noProof/>
              </w:rPr>
              <w:t>3</w:t>
            </w:r>
            <w:r w:rsidR="00CE4E78">
              <w:rPr>
                <w:rFonts w:asciiTheme="minorHAnsi" w:eastAsiaTheme="minorEastAsia" w:hAnsiTheme="minorHAnsi"/>
                <w:noProof/>
                <w:spacing w:val="0"/>
                <w:lang w:eastAsia="en-GB"/>
              </w:rPr>
              <w:tab/>
            </w:r>
            <w:r w:rsidR="00CE4E78" w:rsidRPr="002809C4">
              <w:rPr>
                <w:rStyle w:val="Collegamentoipertestuale"/>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35024B">
          <w:pPr>
            <w:pStyle w:val="Sommario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Collegamentoipertestuale"/>
                <w:noProof/>
              </w:rPr>
              <w:t>3.1</w:t>
            </w:r>
            <w:r w:rsidR="00CE4E78">
              <w:rPr>
                <w:rFonts w:asciiTheme="minorHAnsi" w:eastAsiaTheme="minorEastAsia" w:hAnsiTheme="minorHAnsi"/>
                <w:noProof/>
                <w:spacing w:val="0"/>
                <w:lang w:eastAsia="en-GB"/>
              </w:rPr>
              <w:tab/>
            </w:r>
            <w:r w:rsidR="00CE4E78" w:rsidRPr="002809C4">
              <w:rPr>
                <w:rStyle w:val="Collegamentoipertestuale"/>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35024B">
          <w:pPr>
            <w:pStyle w:val="Sommario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Collegamentoipertestuale"/>
                <w:noProof/>
              </w:rPr>
              <w:t>3.2</w:t>
            </w:r>
            <w:r w:rsidR="00CE4E78">
              <w:rPr>
                <w:rFonts w:asciiTheme="minorHAnsi" w:eastAsiaTheme="minorEastAsia" w:hAnsiTheme="minorHAnsi"/>
                <w:noProof/>
                <w:spacing w:val="0"/>
                <w:lang w:eastAsia="en-GB"/>
              </w:rPr>
              <w:tab/>
            </w:r>
            <w:r w:rsidR="00CE4E78" w:rsidRPr="002809C4">
              <w:rPr>
                <w:rStyle w:val="Collegamentoipertestuale"/>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35024B">
          <w:pPr>
            <w:pStyle w:val="Sommario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Collegamentoipertestuale"/>
                <w:noProof/>
              </w:rPr>
              <w:t>4</w:t>
            </w:r>
            <w:r w:rsidR="00CE4E78">
              <w:rPr>
                <w:rFonts w:asciiTheme="minorHAnsi" w:eastAsiaTheme="minorEastAsia" w:hAnsiTheme="minorHAnsi"/>
                <w:noProof/>
                <w:spacing w:val="0"/>
                <w:lang w:eastAsia="en-GB"/>
              </w:rPr>
              <w:tab/>
            </w:r>
            <w:r w:rsidR="00CE4E78" w:rsidRPr="002809C4">
              <w:rPr>
                <w:rStyle w:val="Collegamentoipertestuale"/>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35024B">
          <w:pPr>
            <w:pStyle w:val="Sommario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Collegamentoipertestuale"/>
                <w:noProof/>
              </w:rPr>
              <w:t>5</w:t>
            </w:r>
            <w:r w:rsidR="00CE4E78">
              <w:rPr>
                <w:rFonts w:asciiTheme="minorHAnsi" w:eastAsiaTheme="minorEastAsia" w:hAnsiTheme="minorHAnsi"/>
                <w:noProof/>
                <w:spacing w:val="0"/>
                <w:lang w:eastAsia="en-GB"/>
              </w:rPr>
              <w:tab/>
            </w:r>
            <w:r w:rsidR="00CE4E78" w:rsidRPr="002809C4">
              <w:rPr>
                <w:rStyle w:val="Collegamentoipertestuale"/>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35024B">
          <w:pPr>
            <w:pStyle w:val="Sommario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Collegamentoipertestuale"/>
                <w:noProof/>
              </w:rPr>
              <w:t>6</w:t>
            </w:r>
            <w:r w:rsidR="00CE4E78">
              <w:rPr>
                <w:rFonts w:asciiTheme="minorHAnsi" w:eastAsiaTheme="minorEastAsia" w:hAnsiTheme="minorHAnsi"/>
                <w:noProof/>
                <w:spacing w:val="0"/>
                <w:lang w:eastAsia="en-GB"/>
              </w:rPr>
              <w:tab/>
            </w:r>
            <w:r w:rsidR="00CE4E78" w:rsidRPr="002809C4">
              <w:rPr>
                <w:rStyle w:val="Collegamentoipertestuale"/>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35024B">
          <w:pPr>
            <w:pStyle w:val="Sommario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Collegamentoipertestuale"/>
                <w:noProof/>
              </w:rPr>
              <w:t>6.1</w:t>
            </w:r>
            <w:r w:rsidR="00CE4E78">
              <w:rPr>
                <w:rFonts w:asciiTheme="minorHAnsi" w:eastAsiaTheme="minorEastAsia" w:hAnsiTheme="minorHAnsi"/>
                <w:noProof/>
                <w:spacing w:val="0"/>
                <w:lang w:eastAsia="en-GB"/>
              </w:rPr>
              <w:tab/>
            </w:r>
            <w:r w:rsidR="00CE4E78" w:rsidRPr="002809C4">
              <w:rPr>
                <w:rStyle w:val="Collegamentoipertestuale"/>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35024B">
          <w:pPr>
            <w:pStyle w:val="Sommario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Collegamentoipertestuale"/>
                <w:noProof/>
              </w:rPr>
              <w:t>6.2</w:t>
            </w:r>
            <w:r w:rsidR="00CE4E78">
              <w:rPr>
                <w:rFonts w:asciiTheme="minorHAnsi" w:eastAsiaTheme="minorEastAsia" w:hAnsiTheme="minorHAnsi"/>
                <w:noProof/>
                <w:spacing w:val="0"/>
                <w:lang w:eastAsia="en-GB"/>
              </w:rPr>
              <w:tab/>
            </w:r>
            <w:r w:rsidR="00CE4E78" w:rsidRPr="002809C4">
              <w:rPr>
                <w:rStyle w:val="Collegamentoipertestuale"/>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35024B">
          <w:pPr>
            <w:pStyle w:val="Sommario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Collegamentoipertestuale"/>
                <w:noProof/>
              </w:rPr>
              <w:t>6.3</w:t>
            </w:r>
            <w:r w:rsidR="00CE4E78">
              <w:rPr>
                <w:rFonts w:asciiTheme="minorHAnsi" w:eastAsiaTheme="minorEastAsia" w:hAnsiTheme="minorHAnsi"/>
                <w:noProof/>
                <w:spacing w:val="0"/>
                <w:lang w:eastAsia="en-GB"/>
              </w:rPr>
              <w:tab/>
            </w:r>
            <w:r w:rsidR="00CE4E78" w:rsidRPr="002809C4">
              <w:rPr>
                <w:rStyle w:val="Collegamentoipertestuale"/>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35024B">
          <w:pPr>
            <w:pStyle w:val="Sommario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Collegamentoipertestuale"/>
                <w:noProof/>
              </w:rPr>
              <w:t>6.4</w:t>
            </w:r>
            <w:r w:rsidR="00CE4E78">
              <w:rPr>
                <w:rFonts w:asciiTheme="minorHAnsi" w:eastAsiaTheme="minorEastAsia" w:hAnsiTheme="minorHAnsi"/>
                <w:noProof/>
                <w:spacing w:val="0"/>
                <w:lang w:eastAsia="en-GB"/>
              </w:rPr>
              <w:tab/>
            </w:r>
            <w:r w:rsidR="00CE4E78" w:rsidRPr="002809C4">
              <w:rPr>
                <w:rStyle w:val="Collegamentoipertestuale"/>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35024B">
          <w:pPr>
            <w:pStyle w:val="Sommario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Collegamentoipertestuale"/>
                <w:noProof/>
              </w:rPr>
              <w:t>7</w:t>
            </w:r>
            <w:r w:rsidR="00CE4E78">
              <w:rPr>
                <w:rFonts w:asciiTheme="minorHAnsi" w:eastAsiaTheme="minorEastAsia" w:hAnsiTheme="minorHAnsi"/>
                <w:noProof/>
                <w:spacing w:val="0"/>
                <w:lang w:eastAsia="en-GB"/>
              </w:rPr>
              <w:tab/>
            </w:r>
            <w:r w:rsidR="00CE4E78" w:rsidRPr="002809C4">
              <w:rPr>
                <w:rStyle w:val="Collegamentoipertestuale"/>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35024B">
          <w:pPr>
            <w:pStyle w:val="Sommario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Collegamentoipertestuale"/>
                <w:noProof/>
              </w:rPr>
              <w:t>8</w:t>
            </w:r>
            <w:r w:rsidR="00CE4E78">
              <w:rPr>
                <w:rFonts w:asciiTheme="minorHAnsi" w:eastAsiaTheme="minorEastAsia" w:hAnsiTheme="minorHAnsi"/>
                <w:noProof/>
                <w:spacing w:val="0"/>
                <w:lang w:eastAsia="en-GB"/>
              </w:rPr>
              <w:tab/>
            </w:r>
            <w:r w:rsidR="00CE4E78" w:rsidRPr="002809C4">
              <w:rPr>
                <w:rStyle w:val="Collegamentoipertestuale"/>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35024B">
          <w:pPr>
            <w:pStyle w:val="Sommario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Collegamentoipertestuale"/>
                <w:noProof/>
              </w:rPr>
              <w:t>8.1</w:t>
            </w:r>
            <w:r w:rsidR="00CE4E78">
              <w:rPr>
                <w:rFonts w:asciiTheme="minorHAnsi" w:eastAsiaTheme="minorEastAsia" w:hAnsiTheme="minorHAnsi"/>
                <w:noProof/>
                <w:spacing w:val="0"/>
                <w:lang w:eastAsia="en-GB"/>
              </w:rPr>
              <w:tab/>
            </w:r>
            <w:r w:rsidR="00CE4E78" w:rsidRPr="002809C4">
              <w:rPr>
                <w:rStyle w:val="Collegamentoipertestuale"/>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35024B">
          <w:pPr>
            <w:pStyle w:val="Sommario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Collegamentoipertestuale"/>
                <w:noProof/>
              </w:rPr>
              <w:t>8.2</w:t>
            </w:r>
            <w:r w:rsidR="00CE4E78">
              <w:rPr>
                <w:rFonts w:asciiTheme="minorHAnsi" w:eastAsiaTheme="minorEastAsia" w:hAnsiTheme="minorHAnsi"/>
                <w:noProof/>
                <w:spacing w:val="0"/>
                <w:lang w:eastAsia="en-GB"/>
              </w:rPr>
              <w:tab/>
            </w:r>
            <w:r w:rsidR="00CE4E78" w:rsidRPr="002809C4">
              <w:rPr>
                <w:rStyle w:val="Collegamentoipertestuale"/>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35024B">
          <w:pPr>
            <w:pStyle w:val="Sommario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Collegamentoipertestuale"/>
                <w:noProof/>
              </w:rPr>
              <w:t>8.3</w:t>
            </w:r>
            <w:r w:rsidR="00CE4E78">
              <w:rPr>
                <w:rFonts w:asciiTheme="minorHAnsi" w:eastAsiaTheme="minorEastAsia" w:hAnsiTheme="minorHAnsi"/>
                <w:noProof/>
                <w:spacing w:val="0"/>
                <w:lang w:eastAsia="en-GB"/>
              </w:rPr>
              <w:tab/>
            </w:r>
            <w:r w:rsidR="00CE4E78" w:rsidRPr="002809C4">
              <w:rPr>
                <w:rStyle w:val="Collegamentoipertestuale"/>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35024B">
          <w:pPr>
            <w:pStyle w:val="Sommario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Collegamentoipertestuale"/>
                <w:noProof/>
              </w:rPr>
              <w:t>9</w:t>
            </w:r>
            <w:r w:rsidR="00CE4E78">
              <w:rPr>
                <w:rFonts w:asciiTheme="minorHAnsi" w:eastAsiaTheme="minorEastAsia" w:hAnsiTheme="minorHAnsi"/>
                <w:noProof/>
                <w:spacing w:val="0"/>
                <w:lang w:eastAsia="en-GB"/>
              </w:rPr>
              <w:tab/>
            </w:r>
            <w:r w:rsidR="00CE4E78" w:rsidRPr="002809C4">
              <w:rPr>
                <w:rStyle w:val="Collegamentoipertestuale"/>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CBAE229" w14:textId="6BF169FE" w:rsidR="00426A77" w:rsidRDefault="00426A77" w:rsidP="00426A77">
      <w:r>
        <w:lastRenderedPageBreak/>
        <w:t xml:space="preserve">The present Operational Level Agreement (“the Agreement’) is made between </w:t>
      </w:r>
      <w:r>
        <w:rPr>
          <w:b/>
        </w:rPr>
        <w:t>EGI Foundation</w:t>
      </w:r>
      <w:r w:rsidRPr="006D1955">
        <w:rPr>
          <w:b/>
        </w:rPr>
        <w:t xml:space="preserve"> (</w:t>
      </w:r>
      <w:r w:rsidR="00EA60E3">
        <w:rPr>
          <w:b/>
        </w:rPr>
        <w:t>the Service provider</w:t>
      </w:r>
      <w:r w:rsidRPr="006D1955">
        <w:rPr>
          <w:b/>
        </w:rPr>
        <w:t>)</w:t>
      </w:r>
      <w:r>
        <w:t xml:space="preserve"> and </w:t>
      </w:r>
      <w:r>
        <w:rPr>
          <w:b/>
        </w:rPr>
        <w:t>CESGA</w:t>
      </w:r>
      <w:r w:rsidRPr="006D1955">
        <w:rPr>
          <w:b/>
        </w:rPr>
        <w:t xml:space="preserve"> (the </w:t>
      </w:r>
      <w:r w:rsidR="00EA60E3">
        <w:rPr>
          <w:b/>
        </w:rPr>
        <w:t>Component p</w:t>
      </w:r>
      <w:r>
        <w:rPr>
          <w:b/>
        </w:rPr>
        <w:t>rovider</w:t>
      </w:r>
      <w:r w:rsidRPr="006D1955">
        <w:rPr>
          <w:b/>
        </w:rPr>
        <w:t>)</w:t>
      </w:r>
      <w:r>
        <w:t xml:space="preserve"> to define the provision and support of the provided services as described hereafter. Representatives and contact information are defined in Section 6.</w:t>
      </w:r>
    </w:p>
    <w:p w14:paraId="18830F85" w14:textId="77777777" w:rsidR="00426A77" w:rsidRDefault="00426A77" w:rsidP="00426A77">
      <w:r w:rsidRPr="006F371F">
        <w:t>The communiti</w:t>
      </w:r>
      <w:r>
        <w:t xml:space="preserve">es addressed by the D4Science </w:t>
      </w:r>
      <w:r w:rsidRPr="006F371F">
        <w:t xml:space="preserve">Infrastructure are </w:t>
      </w:r>
      <w:r>
        <w:t xml:space="preserve">the ones served by a number of initiatives and projects powered by it such as </w:t>
      </w:r>
      <w:proofErr w:type="spellStart"/>
      <w:r>
        <w:t>iMarine</w:t>
      </w:r>
      <w:proofErr w:type="spellEnd"/>
      <w:r>
        <w:t xml:space="preserve">, </w:t>
      </w:r>
      <w:proofErr w:type="spellStart"/>
      <w:r>
        <w:t>SoBigData</w:t>
      </w:r>
      <w:proofErr w:type="spellEnd"/>
      <w:r>
        <w:t xml:space="preserve">, </w:t>
      </w:r>
      <w:proofErr w:type="spellStart"/>
      <w:r>
        <w:t>BlueBRIDGE</w:t>
      </w:r>
      <w:proofErr w:type="spellEnd"/>
      <w:r>
        <w:t xml:space="preserve">, Parthenos, EGIP, Descramble and others. They are </w:t>
      </w:r>
      <w:r w:rsidRPr="006F371F">
        <w:t xml:space="preserve">interested in performing data </w:t>
      </w:r>
      <w:r>
        <w:t>analysis</w:t>
      </w:r>
      <w:r w:rsidRPr="006F371F">
        <w:t xml:space="preserve"> on biological, </w:t>
      </w:r>
      <w:r>
        <w:t xml:space="preserve">social, geothermal, </w:t>
      </w:r>
      <w:r w:rsidRPr="006F371F">
        <w:t>satellite</w:t>
      </w:r>
      <w:r>
        <w:t>,</w:t>
      </w:r>
      <w:r w:rsidRPr="006F371F">
        <w:t xml:space="preserve"> and environmental data. To this aim, </w:t>
      </w:r>
      <w:r>
        <w:t>D4Science</w:t>
      </w:r>
      <w:r w:rsidRPr="006F371F">
        <w:t xml:space="preserve"> uses two types of services</w:t>
      </w:r>
      <w:r>
        <w:t xml:space="preserve"> that have been properly packaged and made available as Virtual Appliances.</w:t>
      </w:r>
    </w:p>
    <w:p w14:paraId="76F725DF" w14:textId="77777777" w:rsidR="00426A77" w:rsidRPr="00342893" w:rsidRDefault="00426A77" w:rsidP="00426A77">
      <w:pPr>
        <w:rPr>
          <w:lang w:val="it-IT"/>
        </w:rPr>
      </w:pPr>
      <w:r w:rsidRPr="00342893">
        <w:rPr>
          <w:lang w:val="it-IT"/>
        </w:rPr>
        <w:t xml:space="preserve">The User </w:t>
      </w:r>
      <w:proofErr w:type="spellStart"/>
      <w:r w:rsidRPr="00342893">
        <w:rPr>
          <w:lang w:val="it-IT"/>
        </w:rPr>
        <w:t>is</w:t>
      </w:r>
      <w:proofErr w:type="spellEnd"/>
      <w:r w:rsidRPr="00342893">
        <w:rPr>
          <w:lang w:val="it-IT"/>
        </w:rPr>
        <w:t xml:space="preserve"> a </w:t>
      </w:r>
      <w:proofErr w:type="spellStart"/>
      <w:r w:rsidRPr="00342893">
        <w:rPr>
          <w:lang w:val="it-IT"/>
        </w:rPr>
        <w:t>consortium</w:t>
      </w:r>
      <w:proofErr w:type="spellEnd"/>
      <w:r w:rsidRPr="00342893">
        <w:rPr>
          <w:lang w:val="it-IT"/>
        </w:rPr>
        <w:t xml:space="preserve"> </w:t>
      </w:r>
      <w:proofErr w:type="spellStart"/>
      <w:r w:rsidRPr="00342893">
        <w:rPr>
          <w:lang w:val="it-IT"/>
        </w:rPr>
        <w:t>represented</w:t>
      </w:r>
      <w:proofErr w:type="spellEnd"/>
      <w:r w:rsidRPr="00342893">
        <w:rPr>
          <w:lang w:val="it-IT"/>
        </w:rPr>
        <w:t xml:space="preserve"> by the </w:t>
      </w:r>
      <w:r w:rsidRPr="00342893">
        <w:rPr>
          <w:b/>
          <w:lang w:val="it-IT"/>
        </w:rPr>
        <w:t>CNR Istituto di Scienza e Tecnologie dell' Informazione A. Faedo.</w:t>
      </w:r>
    </w:p>
    <w:p w14:paraId="0274E3F0" w14:textId="3F19D020" w:rsidR="00426A77" w:rsidRDefault="00426A77" w:rsidP="00426A77">
      <w:r>
        <w:t xml:space="preserve">This Agreement is valid from </w:t>
      </w:r>
      <w:r w:rsidRPr="005D488D">
        <w:rPr>
          <w:b/>
        </w:rPr>
        <w:t>01/09/2016</w:t>
      </w:r>
      <w:r w:rsidRPr="006D1955">
        <w:rPr>
          <w:b/>
        </w:rPr>
        <w:t xml:space="preserve"> </w:t>
      </w:r>
      <w:r w:rsidRPr="00C062E3">
        <w:t>to</w:t>
      </w:r>
      <w:r w:rsidRPr="006D1955">
        <w:rPr>
          <w:b/>
        </w:rPr>
        <w:t xml:space="preserve"> </w:t>
      </w:r>
      <w:r w:rsidR="00C97FF9">
        <w:rPr>
          <w:b/>
        </w:rPr>
        <w:t>31/12/2019</w:t>
      </w:r>
      <w:r>
        <w:t>.</w:t>
      </w:r>
    </w:p>
    <w:p w14:paraId="59590E55" w14:textId="77777777" w:rsidR="00426A77" w:rsidRDefault="00426A77" w:rsidP="00426A77">
      <w:r>
        <w:t xml:space="preserve">Once approved, </w:t>
      </w:r>
      <w:r w:rsidRPr="005349BE">
        <w:rPr>
          <w:b/>
        </w:rPr>
        <w:t>this Agreement is</w:t>
      </w:r>
      <w:r>
        <w:rPr>
          <w:b/>
        </w:rPr>
        <w:t xml:space="preserve"> automatically renewed</w:t>
      </w:r>
      <w:r>
        <w:t xml:space="preserve">, as long as the Provider does not expressed decision to terminate the Agreement at least a month before end date of the Agreement. </w:t>
      </w:r>
    </w:p>
    <w:p w14:paraId="38FC6B7F" w14:textId="77777777" w:rsidR="00426A77" w:rsidRDefault="00426A77" w:rsidP="00426A77">
      <w:r>
        <w:t xml:space="preserve">The Agreement was discussed and approved by the Customer and the Provider </w:t>
      </w:r>
      <w:r>
        <w:rPr>
          <w:b/>
        </w:rPr>
        <w:t>19/08/2016</w:t>
      </w:r>
      <w:r w:rsidRPr="007A3ECC">
        <w:t>.</w:t>
      </w:r>
    </w:p>
    <w:p w14:paraId="3D376B76" w14:textId="46B4C5B2" w:rsidR="00BC2619" w:rsidRDefault="00D63871" w:rsidP="00426A77">
      <w:r>
        <w:t>The Agreement extends t</w:t>
      </w:r>
      <w:r w:rsidR="00BC2619">
        <w:t xml:space="preserve">he Resource </w:t>
      </w:r>
      <w:proofErr w:type="spellStart"/>
      <w:r w:rsidR="00BC2619">
        <w:t>Center</w:t>
      </w:r>
      <w:proofErr w:type="spellEnd"/>
      <w:r w:rsidR="00BC2619">
        <w:t xml:space="preserve"> OLA</w:t>
      </w:r>
      <w:r w:rsidR="00BC2619">
        <w:rPr>
          <w:rStyle w:val="Rimandonotaapidipagina"/>
        </w:rPr>
        <w:footnoteReference w:id="1"/>
      </w:r>
      <w:r w:rsidR="00BC2619">
        <w:t xml:space="preserve"> </w:t>
      </w:r>
      <w:r>
        <w:t>with following information:</w:t>
      </w:r>
    </w:p>
    <w:p w14:paraId="76D40785" w14:textId="3CCA4533" w:rsidR="006E7D9B" w:rsidRDefault="0059011D" w:rsidP="006E7D9B">
      <w:pPr>
        <w:pStyle w:val="Titolo1"/>
      </w:pPr>
      <w:bookmarkStart w:id="0" w:name="_Toc442976717"/>
      <w:r>
        <w:t>The Service</w:t>
      </w:r>
      <w:r w:rsidR="0053196A">
        <w:t>s</w:t>
      </w:r>
      <w:bookmarkEnd w:id="0"/>
    </w:p>
    <w:p w14:paraId="53F9E02D" w14:textId="53BF3F25" w:rsidR="00443297" w:rsidRDefault="00443297" w:rsidP="00443297">
      <w:r>
        <w:t xml:space="preserve">Possible </w:t>
      </w:r>
      <w:r w:rsidR="00C8621E">
        <w:t>allocation</w:t>
      </w:r>
      <w:r>
        <w:t xml:space="preserve"> types:</w:t>
      </w:r>
    </w:p>
    <w:p w14:paraId="341A1243" w14:textId="774A814C" w:rsidR="00443297" w:rsidRDefault="00443297" w:rsidP="00443297">
      <w:pPr>
        <w:pStyle w:val="Paragrafoelenco"/>
        <w:numPr>
          <w:ilvl w:val="0"/>
          <w:numId w:val="46"/>
        </w:numPr>
      </w:pPr>
      <w:r>
        <w:t>Pledged - Resources are exclusively reserved to the Community and the job will be executed immediately after submission</w:t>
      </w:r>
      <w:r w:rsidR="00BE1B27">
        <w:t>.</w:t>
      </w:r>
    </w:p>
    <w:p w14:paraId="673B6E1A" w14:textId="511A415E" w:rsidR="00443297" w:rsidRDefault="00443297" w:rsidP="00443297">
      <w:pPr>
        <w:pStyle w:val="Paragrafoelenco"/>
        <w:numPr>
          <w:ilvl w:val="0"/>
          <w:numId w:val="46"/>
        </w:numPr>
      </w:pPr>
      <w:r>
        <w:t>Opportunistic - Resources are not exclusively allocated, but subject to local availability</w:t>
      </w:r>
      <w:r w:rsidR="00BE1B27">
        <w:t>.</w:t>
      </w:r>
    </w:p>
    <w:p w14:paraId="52C468EB" w14:textId="4CDB10DF" w:rsidR="00443297" w:rsidRPr="00443297" w:rsidRDefault="00443297" w:rsidP="00443297">
      <w:pPr>
        <w:pStyle w:val="Paragrafoelenco"/>
        <w:numPr>
          <w:ilvl w:val="0"/>
          <w:numId w:val="46"/>
        </w:numPr>
      </w:pPr>
      <w:r>
        <w:t>Time allocation - Resources are available in fair share-like mode for a fixed time period.</w:t>
      </w:r>
    </w:p>
    <w:p w14:paraId="754DB452" w14:textId="77777777" w:rsidR="003E39C7" w:rsidRDefault="003E39C7" w:rsidP="003E39C7">
      <w:r>
        <w:t>Possible payment mode offer:</w:t>
      </w:r>
    </w:p>
    <w:p w14:paraId="410BB629" w14:textId="77777777" w:rsidR="003E39C7" w:rsidRDefault="003E39C7" w:rsidP="003E39C7">
      <w:pPr>
        <w:pStyle w:val="Paragrafoelenco"/>
        <w:numPr>
          <w:ilvl w:val="0"/>
          <w:numId w:val="47"/>
        </w:numPr>
      </w:pPr>
      <w:r>
        <w:t>Sponsored - Model where the customer uses services that are funded, or co-funded, by the European Commission or government grants.</w:t>
      </w:r>
    </w:p>
    <w:p w14:paraId="79580CD8" w14:textId="77777777" w:rsidR="003E39C7" w:rsidRDefault="003E39C7" w:rsidP="003E39C7">
      <w:pPr>
        <w:pStyle w:val="Paragrafoelenco"/>
        <w:numPr>
          <w:ilvl w:val="0"/>
          <w:numId w:val="47"/>
        </w:numPr>
      </w:pPr>
      <w:r>
        <w:t>Pay-per-use - Model where customer directly pay for the service used.</w:t>
      </w:r>
    </w:p>
    <w:p w14:paraId="587CD342" w14:textId="77777777" w:rsidR="00342893" w:rsidRDefault="00342893" w:rsidP="002C551F"/>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2" w:history="1">
        <w:r w:rsidRPr="00E63EFE">
          <w:rPr>
            <w:rStyle w:val="Collegamentoipertestuale"/>
          </w:rPr>
          <w:t>https://www.egi.eu/services/cloud-compute/</w:t>
        </w:r>
      </w:hyperlink>
      <w:r w:rsidRPr="00E63EFE">
        <w:t xml:space="preserve"> </w:t>
      </w:r>
    </w:p>
    <w:p w14:paraId="001A87D4" w14:textId="77777777" w:rsidR="00426A77" w:rsidRPr="00426A77" w:rsidRDefault="00426A77" w:rsidP="00426A77">
      <w:pPr>
        <w:pStyle w:val="Paragrafoelenco"/>
        <w:numPr>
          <w:ilvl w:val="0"/>
          <w:numId w:val="18"/>
        </w:numPr>
      </w:pPr>
      <w:r w:rsidRPr="00426A77">
        <w:lastRenderedPageBreak/>
        <w:t xml:space="preserve">Resource Centre: </w:t>
      </w:r>
      <w:r w:rsidRPr="00426A77">
        <w:rPr>
          <w:b/>
        </w:rPr>
        <w:t>CESGA (Country: Spain)</w:t>
      </w:r>
    </w:p>
    <w:p w14:paraId="14D97F86" w14:textId="77777777" w:rsidR="00426A77" w:rsidRPr="00426A77" w:rsidRDefault="00426A77" w:rsidP="00426A77">
      <w:pPr>
        <w:pStyle w:val="Paragrafoelenco"/>
        <w:numPr>
          <w:ilvl w:val="1"/>
          <w:numId w:val="18"/>
        </w:numPr>
      </w:pPr>
      <w:r w:rsidRPr="00426A77">
        <w:t>Cloud Compute</w:t>
      </w:r>
    </w:p>
    <w:p w14:paraId="76FDF14C" w14:textId="77777777" w:rsidR="00426A77" w:rsidRPr="00426A77" w:rsidRDefault="00426A77" w:rsidP="00426A77">
      <w:pPr>
        <w:pStyle w:val="Paragrafoelenco"/>
        <w:numPr>
          <w:ilvl w:val="2"/>
          <w:numId w:val="18"/>
        </w:numPr>
        <w:rPr>
          <w:b/>
        </w:rPr>
      </w:pPr>
      <w:r w:rsidRPr="00426A77">
        <w:t>Number of virtual CPU cores: 128</w:t>
      </w:r>
    </w:p>
    <w:p w14:paraId="071EF2F8" w14:textId="77777777" w:rsidR="00426A77" w:rsidRPr="00426A77" w:rsidRDefault="00426A77" w:rsidP="00426A77">
      <w:pPr>
        <w:pStyle w:val="Paragrafoelenco"/>
        <w:numPr>
          <w:ilvl w:val="3"/>
          <w:numId w:val="18"/>
        </w:numPr>
        <w:rPr>
          <w:b/>
        </w:rPr>
      </w:pPr>
      <w:r w:rsidRPr="00426A77">
        <w:t>No. 6 VMs with 8 vCPU cores</w:t>
      </w:r>
    </w:p>
    <w:p w14:paraId="495BD176" w14:textId="77777777" w:rsidR="00426A77" w:rsidRPr="00426A77" w:rsidRDefault="00426A77" w:rsidP="00426A77">
      <w:pPr>
        <w:pStyle w:val="Paragrafoelenco"/>
        <w:numPr>
          <w:ilvl w:val="3"/>
          <w:numId w:val="18"/>
        </w:numPr>
        <w:rPr>
          <w:b/>
        </w:rPr>
      </w:pPr>
      <w:r w:rsidRPr="00426A77">
        <w:t>No. 2 VMs with 16 vCPU cores</w:t>
      </w:r>
    </w:p>
    <w:p w14:paraId="627F6CA3" w14:textId="77777777" w:rsidR="00426A77" w:rsidRPr="00426A77" w:rsidRDefault="00426A77" w:rsidP="00426A77">
      <w:pPr>
        <w:pStyle w:val="Paragrafoelenco"/>
        <w:numPr>
          <w:ilvl w:val="3"/>
          <w:numId w:val="18"/>
        </w:numPr>
        <w:rPr>
          <w:b/>
        </w:rPr>
      </w:pPr>
      <w:r w:rsidRPr="00426A77">
        <w:t>No. 24 VMs with 2 vCPU cores</w:t>
      </w:r>
    </w:p>
    <w:p w14:paraId="4D77A213" w14:textId="77777777" w:rsidR="00426A77" w:rsidRPr="00426A77" w:rsidRDefault="00426A77" w:rsidP="00426A77">
      <w:pPr>
        <w:pStyle w:val="Paragrafoelenco"/>
        <w:numPr>
          <w:ilvl w:val="2"/>
          <w:numId w:val="18"/>
        </w:numPr>
        <w:rPr>
          <w:b/>
        </w:rPr>
      </w:pPr>
      <w:r w:rsidRPr="00426A77">
        <w:t>Memory per core (GB): 352 GB</w:t>
      </w:r>
    </w:p>
    <w:p w14:paraId="01918C39" w14:textId="77777777" w:rsidR="00426A77" w:rsidRPr="00426A77" w:rsidRDefault="00426A77" w:rsidP="00426A77">
      <w:pPr>
        <w:pStyle w:val="Paragrafoelenco"/>
        <w:numPr>
          <w:ilvl w:val="3"/>
          <w:numId w:val="18"/>
        </w:numPr>
        <w:rPr>
          <w:b/>
        </w:rPr>
      </w:pPr>
      <w:r w:rsidRPr="00426A77">
        <w:t>No. 6 VMs with 16GB of RAM</w:t>
      </w:r>
    </w:p>
    <w:p w14:paraId="47BD079A" w14:textId="77777777" w:rsidR="00426A77" w:rsidRPr="00426A77" w:rsidRDefault="00426A77" w:rsidP="00426A77">
      <w:pPr>
        <w:pStyle w:val="Paragrafoelenco"/>
        <w:numPr>
          <w:ilvl w:val="3"/>
          <w:numId w:val="18"/>
        </w:numPr>
        <w:rPr>
          <w:b/>
        </w:rPr>
      </w:pPr>
      <w:r w:rsidRPr="00426A77">
        <w:t>No. 2 VMs with 32GB of RAM</w:t>
      </w:r>
    </w:p>
    <w:p w14:paraId="39D96ED2" w14:textId="77777777" w:rsidR="00426A77" w:rsidRPr="00426A77" w:rsidRDefault="00426A77" w:rsidP="00426A77">
      <w:pPr>
        <w:pStyle w:val="Paragrafoelenco"/>
        <w:numPr>
          <w:ilvl w:val="3"/>
          <w:numId w:val="18"/>
        </w:numPr>
        <w:rPr>
          <w:b/>
        </w:rPr>
      </w:pPr>
      <w:r w:rsidRPr="00426A77">
        <w:t>No. 24 VMs with 8GB of RAM</w:t>
      </w:r>
    </w:p>
    <w:p w14:paraId="657D455B" w14:textId="77777777" w:rsidR="00426A77" w:rsidRPr="00426A77" w:rsidRDefault="00426A77" w:rsidP="00426A77">
      <w:pPr>
        <w:pStyle w:val="Paragrafoelenco"/>
        <w:numPr>
          <w:ilvl w:val="2"/>
          <w:numId w:val="18"/>
        </w:numPr>
        <w:rPr>
          <w:b/>
        </w:rPr>
      </w:pPr>
      <w:r w:rsidRPr="00426A77">
        <w:rPr>
          <w:color w:val="000000"/>
        </w:rPr>
        <w:t>Local disk (GB): 20GB</w:t>
      </w:r>
    </w:p>
    <w:p w14:paraId="11DA9073" w14:textId="77777777" w:rsidR="00426A77" w:rsidRPr="00426A77" w:rsidRDefault="00426A77" w:rsidP="00426A77">
      <w:pPr>
        <w:pStyle w:val="Paragrafoelenco"/>
        <w:numPr>
          <w:ilvl w:val="2"/>
          <w:numId w:val="18"/>
        </w:numPr>
        <w:rPr>
          <w:b/>
        </w:rPr>
      </w:pPr>
      <w:r w:rsidRPr="00426A77">
        <w:t>Public IP addresses: up to 16, available with opportunistic access</w:t>
      </w:r>
    </w:p>
    <w:p w14:paraId="08E43DD5" w14:textId="77777777" w:rsidR="00426A77" w:rsidRPr="00426A77" w:rsidRDefault="00426A77" w:rsidP="00426A77">
      <w:pPr>
        <w:pStyle w:val="Paragrafoelenco"/>
        <w:numPr>
          <w:ilvl w:val="2"/>
          <w:numId w:val="18"/>
        </w:numPr>
        <w:rPr>
          <w:b/>
        </w:rPr>
      </w:pPr>
      <w:r w:rsidRPr="00426A77">
        <w:t xml:space="preserve">Allocation type: Opportunistic </w:t>
      </w:r>
    </w:p>
    <w:p w14:paraId="3724D4BE" w14:textId="77777777" w:rsidR="00426A77" w:rsidRPr="00426A77" w:rsidRDefault="00426A77" w:rsidP="00426A77">
      <w:pPr>
        <w:pStyle w:val="Paragrafoelenco"/>
        <w:numPr>
          <w:ilvl w:val="2"/>
          <w:numId w:val="18"/>
        </w:numPr>
        <w:rPr>
          <w:b/>
        </w:rPr>
      </w:pPr>
      <w:r w:rsidRPr="00426A77">
        <w:t>Payment mode offer: Sponsored</w:t>
      </w:r>
    </w:p>
    <w:p w14:paraId="1B0257FD" w14:textId="4295CED3" w:rsidR="00426A77" w:rsidRPr="00426A77" w:rsidRDefault="00426A77" w:rsidP="00C97FF9">
      <w:pPr>
        <w:pStyle w:val="Paragrafoelenco"/>
        <w:numPr>
          <w:ilvl w:val="2"/>
          <w:numId w:val="18"/>
        </w:numPr>
        <w:rPr>
          <w:b/>
        </w:rPr>
      </w:pPr>
      <w:r w:rsidRPr="00426A77">
        <w:rPr>
          <w:color w:val="000000"/>
        </w:rPr>
        <w:t xml:space="preserve">Other technical requirements: </w:t>
      </w:r>
      <w:r w:rsidR="00C97FF9" w:rsidRPr="00C97FF9">
        <w:t>2 sockets AMD Opteron(tm) Processor 6174 and servers with 2 sockets Intel(R) Xeon(R) CPU E5-2650 v3 @ 2.30GHz</w:t>
      </w:r>
      <w:r w:rsidR="00C97FF9">
        <w:t>.</w:t>
      </w:r>
    </w:p>
    <w:p w14:paraId="43F64C04" w14:textId="589D8A9E" w:rsidR="00426A77" w:rsidRPr="00426A77" w:rsidRDefault="00426A77" w:rsidP="00426A77">
      <w:pPr>
        <w:pStyle w:val="Paragrafoelenco"/>
        <w:numPr>
          <w:ilvl w:val="2"/>
          <w:numId w:val="18"/>
        </w:numPr>
        <w:rPr>
          <w:b/>
        </w:rPr>
      </w:pPr>
      <w:r w:rsidRPr="00426A77">
        <w:t>Duration: 01/09/2016 – 31/12/201</w:t>
      </w:r>
      <w:r w:rsidR="00C97FF9">
        <w:t>9</w:t>
      </w:r>
    </w:p>
    <w:p w14:paraId="5ACF1DC1" w14:textId="4C1F783A" w:rsidR="00426A77" w:rsidRPr="00426A77" w:rsidRDefault="00426A77" w:rsidP="00426A77">
      <w:pPr>
        <w:pStyle w:val="Paragrafoelenco"/>
        <w:numPr>
          <w:ilvl w:val="2"/>
          <w:numId w:val="18"/>
        </w:numPr>
        <w:rPr>
          <w:b/>
        </w:rPr>
      </w:pPr>
      <w:r w:rsidRPr="00426A77">
        <w:t>Supported VOs:</w:t>
      </w:r>
      <w:r w:rsidR="00403FBE">
        <w:rPr>
          <w:color w:val="000000"/>
        </w:rPr>
        <w:t xml:space="preserve"> d</w:t>
      </w:r>
      <w:r w:rsidRPr="00426A77">
        <w:rPr>
          <w:color w:val="000000"/>
        </w:rPr>
        <w:t>4science.org</w:t>
      </w:r>
    </w:p>
    <w:p w14:paraId="56B548F5" w14:textId="77777777" w:rsidR="00426A77" w:rsidRPr="00426A77" w:rsidRDefault="00426A77" w:rsidP="00426A77">
      <w:pPr>
        <w:pStyle w:val="Paragrafoelenco"/>
        <w:numPr>
          <w:ilvl w:val="1"/>
          <w:numId w:val="18"/>
        </w:numPr>
        <w:rPr>
          <w:b/>
        </w:rPr>
      </w:pPr>
      <w:r w:rsidRPr="00426A77">
        <w:t xml:space="preserve">VO ID card: </w:t>
      </w:r>
      <w:hyperlink r:id="rId13" w:history="1">
        <w:r w:rsidRPr="00426A77">
          <w:rPr>
            <w:rStyle w:val="Collegamentoipertestuale"/>
          </w:rPr>
          <w:t>https://operations-portal.in2p3.fr/vo/view/voname/d4science.org</w:t>
        </w:r>
      </w:hyperlink>
      <w:r w:rsidRPr="00426A77">
        <w:t xml:space="preserve">   </w:t>
      </w:r>
    </w:p>
    <w:p w14:paraId="03BCC2AA" w14:textId="77777777" w:rsidR="00426A77" w:rsidRPr="00426A77" w:rsidRDefault="00426A77" w:rsidP="00426A77">
      <w:pPr>
        <w:pStyle w:val="Paragrafoelenco"/>
        <w:numPr>
          <w:ilvl w:val="1"/>
          <w:numId w:val="18"/>
        </w:numPr>
        <w:rPr>
          <w:b/>
        </w:rPr>
      </w:pPr>
      <w:r w:rsidRPr="00426A77">
        <w:t xml:space="preserve">VO-wide list: </w:t>
      </w:r>
      <w:hyperlink r:id="rId14" w:history="1">
        <w:r w:rsidRPr="00426A77">
          <w:rPr>
            <w:rStyle w:val="Collegamentoipertestuale"/>
          </w:rPr>
          <w:t>https://vmcaster.appdb.egi.eu/store/vo/d4science.org/image.list</w:t>
        </w:r>
      </w:hyperlink>
      <w:r w:rsidRPr="00426A77">
        <w:t xml:space="preserve"> </w:t>
      </w:r>
    </w:p>
    <w:p w14:paraId="291A9F28" w14:textId="233293D3" w:rsidR="0075162E" w:rsidRPr="00FE6B7D" w:rsidRDefault="0075162E" w:rsidP="0075162E">
      <w:pPr>
        <w:rPr>
          <w:b/>
        </w:rPr>
      </w:pPr>
      <w:r>
        <w:rPr>
          <w:b/>
        </w:rPr>
        <w:t>Online</w:t>
      </w:r>
      <w:r w:rsidRPr="00FE6B7D">
        <w:rPr>
          <w:b/>
        </w:rPr>
        <w:t xml:space="preserve"> Storage (category: Storage)</w:t>
      </w:r>
    </w:p>
    <w:p w14:paraId="47006EB7" w14:textId="77777777" w:rsidR="0075162E" w:rsidRPr="00C97FF9" w:rsidRDefault="0075162E" w:rsidP="0075162E">
      <w:pPr>
        <w:rPr>
          <w:b/>
          <w:spacing w:val="0"/>
        </w:rPr>
      </w:pPr>
      <w:r w:rsidRPr="00C97FF9">
        <w:t xml:space="preserve">Description: </w:t>
      </w:r>
      <w:hyperlink r:id="rId15" w:history="1">
        <w:r w:rsidRPr="00C97FF9">
          <w:rPr>
            <w:rStyle w:val="Collegamentoipertestuale"/>
          </w:rPr>
          <w:t>https://www.egi.eu/services/online-storage/</w:t>
        </w:r>
      </w:hyperlink>
    </w:p>
    <w:p w14:paraId="79BFE964" w14:textId="77777777" w:rsidR="00426A77" w:rsidRPr="00FB4D0F" w:rsidRDefault="00426A77" w:rsidP="00426A77">
      <w:pPr>
        <w:pStyle w:val="Paragrafoelenco"/>
        <w:numPr>
          <w:ilvl w:val="0"/>
          <w:numId w:val="18"/>
        </w:numPr>
      </w:pPr>
      <w:r w:rsidRPr="00FB4D0F">
        <w:t xml:space="preserve">Resource </w:t>
      </w:r>
      <w:proofErr w:type="spellStart"/>
      <w:r w:rsidRPr="00FB4D0F">
        <w:t>Center</w:t>
      </w:r>
      <w:proofErr w:type="spellEnd"/>
      <w:r w:rsidRPr="00FB4D0F">
        <w:t xml:space="preserve">: </w:t>
      </w:r>
      <w:r w:rsidRPr="00FB4D0F">
        <w:rPr>
          <w:b/>
        </w:rPr>
        <w:t>CESGA (Country: Spain)</w:t>
      </w:r>
    </w:p>
    <w:p w14:paraId="5269A8DF" w14:textId="77777777" w:rsidR="00426A77" w:rsidRPr="00FB4D0F" w:rsidRDefault="00426A77" w:rsidP="00426A77">
      <w:pPr>
        <w:pStyle w:val="Paragrafoelenco"/>
        <w:numPr>
          <w:ilvl w:val="1"/>
          <w:numId w:val="18"/>
        </w:numPr>
      </w:pPr>
      <w:r w:rsidRPr="00FB4D0F">
        <w:t>Online Storage</w:t>
      </w:r>
      <w:r>
        <w:t>:</w:t>
      </w:r>
    </w:p>
    <w:p w14:paraId="3A80637B" w14:textId="77777777" w:rsidR="00426A77" w:rsidRPr="00FB4D0F" w:rsidRDefault="00426A77" w:rsidP="00426A77">
      <w:pPr>
        <w:pStyle w:val="Paragrafoelenco"/>
        <w:numPr>
          <w:ilvl w:val="2"/>
          <w:numId w:val="18"/>
        </w:numPr>
        <w:rPr>
          <w:b/>
        </w:rPr>
      </w:pPr>
      <w:r w:rsidRPr="00FB4D0F">
        <w:t xml:space="preserve">Guaranteed storage capacity [TB]: </w:t>
      </w:r>
    </w:p>
    <w:p w14:paraId="6A7531CF" w14:textId="77777777" w:rsidR="00426A77" w:rsidRPr="00FB4D0F" w:rsidRDefault="00426A77" w:rsidP="00426A77">
      <w:pPr>
        <w:pStyle w:val="Paragrafoelenco"/>
        <w:numPr>
          <w:ilvl w:val="2"/>
          <w:numId w:val="18"/>
        </w:numPr>
        <w:rPr>
          <w:b/>
        </w:rPr>
      </w:pPr>
      <w:r w:rsidRPr="00FB4D0F">
        <w:t>Opportunistic storage capacity [TB]: 2TB</w:t>
      </w:r>
    </w:p>
    <w:p w14:paraId="2D04C105" w14:textId="77777777" w:rsidR="00426A77" w:rsidRPr="00FB4D0F" w:rsidRDefault="00426A77" w:rsidP="00426A77">
      <w:pPr>
        <w:pStyle w:val="Paragrafoelenco"/>
        <w:numPr>
          <w:ilvl w:val="3"/>
          <w:numId w:val="18"/>
        </w:numPr>
        <w:rPr>
          <w:b/>
        </w:rPr>
      </w:pPr>
      <w:r w:rsidRPr="00FB4D0F">
        <w:t>6 VMs: 100GB</w:t>
      </w:r>
    </w:p>
    <w:p w14:paraId="2A6DA918" w14:textId="77777777" w:rsidR="00426A77" w:rsidRPr="00FB4D0F" w:rsidRDefault="00426A77" w:rsidP="00426A77">
      <w:pPr>
        <w:pStyle w:val="Paragrafoelenco"/>
        <w:numPr>
          <w:ilvl w:val="3"/>
          <w:numId w:val="18"/>
        </w:numPr>
        <w:rPr>
          <w:b/>
        </w:rPr>
      </w:pPr>
      <w:r w:rsidRPr="00FB4D0F">
        <w:t>2 VMs: 100GB</w:t>
      </w:r>
    </w:p>
    <w:p w14:paraId="4BFCD41C" w14:textId="77777777" w:rsidR="00426A77" w:rsidRPr="00FB4D0F" w:rsidRDefault="00426A77" w:rsidP="00426A77">
      <w:pPr>
        <w:pStyle w:val="Paragrafoelenco"/>
        <w:numPr>
          <w:ilvl w:val="3"/>
          <w:numId w:val="18"/>
        </w:numPr>
        <w:rPr>
          <w:b/>
        </w:rPr>
      </w:pPr>
      <w:r w:rsidRPr="00FB4D0F">
        <w:t>24 VMs:  50GB</w:t>
      </w:r>
    </w:p>
    <w:p w14:paraId="3D622092" w14:textId="77777777" w:rsidR="00426A77" w:rsidRPr="00FB4D0F" w:rsidRDefault="00426A77" w:rsidP="00426A77">
      <w:pPr>
        <w:pStyle w:val="Paragrafoelenco"/>
        <w:numPr>
          <w:ilvl w:val="2"/>
          <w:numId w:val="18"/>
        </w:numPr>
        <w:rPr>
          <w:b/>
        </w:rPr>
      </w:pPr>
      <w:r w:rsidRPr="00FB4D0F">
        <w:t>Standard interfaces supported</w:t>
      </w:r>
      <w:r w:rsidRPr="00FB4D0F">
        <w:rPr>
          <w:rStyle w:val="Rimandonotaapidipagina"/>
        </w:rPr>
        <w:footnoteReference w:id="2"/>
      </w:r>
      <w:r w:rsidRPr="00FB4D0F">
        <w:t>: POSIX</w:t>
      </w:r>
    </w:p>
    <w:p w14:paraId="7888582D" w14:textId="77777777" w:rsidR="00426A77" w:rsidRPr="00FB4D0F" w:rsidRDefault="00426A77" w:rsidP="00426A77">
      <w:pPr>
        <w:pStyle w:val="Paragrafoelenco"/>
        <w:numPr>
          <w:ilvl w:val="2"/>
          <w:numId w:val="18"/>
        </w:numPr>
        <w:rPr>
          <w:b/>
        </w:rPr>
      </w:pPr>
      <w:r w:rsidRPr="00FB4D0F">
        <w:rPr>
          <w:color w:val="000000"/>
        </w:rPr>
        <w:t>Storage technology</w:t>
      </w:r>
      <w:r w:rsidRPr="00FB4D0F">
        <w:rPr>
          <w:rStyle w:val="Rimandonotaapidipagina"/>
          <w:color w:val="000000"/>
        </w:rPr>
        <w:footnoteReference w:id="3"/>
      </w:r>
      <w:r w:rsidRPr="00FB4D0F">
        <w:rPr>
          <w:color w:val="000000"/>
        </w:rPr>
        <w:t>:</w:t>
      </w:r>
    </w:p>
    <w:p w14:paraId="21ABC011" w14:textId="77777777" w:rsidR="00426A77" w:rsidRPr="00FB4D0F" w:rsidRDefault="00426A77" w:rsidP="00426A77">
      <w:pPr>
        <w:pStyle w:val="Paragrafoelenco"/>
        <w:numPr>
          <w:ilvl w:val="2"/>
          <w:numId w:val="18"/>
        </w:numPr>
        <w:rPr>
          <w:b/>
        </w:rPr>
      </w:pPr>
      <w:r w:rsidRPr="00FB4D0F">
        <w:rPr>
          <w:color w:val="000000"/>
        </w:rPr>
        <w:t>Other technical requirements:</w:t>
      </w:r>
    </w:p>
    <w:p w14:paraId="54F42078" w14:textId="1A232B1B" w:rsidR="00426A77" w:rsidRPr="00FB4D0F" w:rsidRDefault="00426A77" w:rsidP="00426A77">
      <w:pPr>
        <w:pStyle w:val="Paragrafoelenco"/>
        <w:numPr>
          <w:ilvl w:val="2"/>
          <w:numId w:val="18"/>
        </w:numPr>
        <w:rPr>
          <w:b/>
        </w:rPr>
      </w:pPr>
      <w:r w:rsidRPr="00FB4D0F">
        <w:t>D</w:t>
      </w:r>
      <w:r w:rsidR="00C97FF9">
        <w:t>uration: 01/09/2016 – 31/12/2019</w:t>
      </w:r>
    </w:p>
    <w:p w14:paraId="348E82B2" w14:textId="6BC6DA37" w:rsidR="00426A77" w:rsidRPr="00403FBE" w:rsidRDefault="00426A77" w:rsidP="00426A77">
      <w:pPr>
        <w:pStyle w:val="Paragrafoelenco"/>
        <w:numPr>
          <w:ilvl w:val="1"/>
          <w:numId w:val="18"/>
        </w:numPr>
      </w:pPr>
      <w:r w:rsidRPr="00403FBE">
        <w:t xml:space="preserve">Allocation type: </w:t>
      </w:r>
      <w:r w:rsidRPr="00403FBE" w:rsidDel="005A0D13">
        <w:t xml:space="preserve"> </w:t>
      </w:r>
      <w:r w:rsidR="00403FBE">
        <w:t>P</w:t>
      </w:r>
      <w:r w:rsidRPr="00403FBE">
        <w:t>ledged</w:t>
      </w:r>
    </w:p>
    <w:p w14:paraId="1324C942" w14:textId="77777777" w:rsidR="00403FBE" w:rsidRPr="00403FBE" w:rsidRDefault="00403FBE" w:rsidP="00403FBE">
      <w:pPr>
        <w:pStyle w:val="Paragrafoelenco"/>
        <w:numPr>
          <w:ilvl w:val="1"/>
          <w:numId w:val="18"/>
        </w:numPr>
      </w:pPr>
      <w:r w:rsidRPr="00403FBE">
        <w:t>Payment mode offer: Sponsored</w:t>
      </w:r>
    </w:p>
    <w:p w14:paraId="5A38BE1B" w14:textId="4A33D180" w:rsidR="00426A77" w:rsidRPr="00FB4D0F" w:rsidRDefault="00403FBE" w:rsidP="00426A77">
      <w:pPr>
        <w:pStyle w:val="Paragrafoelenco"/>
        <w:numPr>
          <w:ilvl w:val="1"/>
          <w:numId w:val="18"/>
        </w:numPr>
        <w:rPr>
          <w:b/>
        </w:rPr>
      </w:pPr>
      <w:r>
        <w:t>Supported VOs: d</w:t>
      </w:r>
      <w:r w:rsidR="00426A77" w:rsidRPr="00FB4D0F">
        <w:t>4science.org</w:t>
      </w:r>
    </w:p>
    <w:p w14:paraId="46997F36" w14:textId="4056303B" w:rsidR="002C551F" w:rsidRPr="00426A77" w:rsidRDefault="00426A77" w:rsidP="00C8621E">
      <w:pPr>
        <w:pStyle w:val="Paragrafoelenco"/>
        <w:numPr>
          <w:ilvl w:val="1"/>
          <w:numId w:val="18"/>
        </w:numPr>
        <w:rPr>
          <w:b/>
        </w:rPr>
      </w:pPr>
      <w:r w:rsidRPr="00FB4D0F">
        <w:lastRenderedPageBreak/>
        <w:t xml:space="preserve">VO ID card: </w:t>
      </w:r>
      <w:hyperlink r:id="rId16" w:history="1">
        <w:r w:rsidRPr="00FB4D0F">
          <w:rPr>
            <w:rStyle w:val="Collegamentoipertestuale"/>
          </w:rPr>
          <w:t>https://operations-portal.in2p3.fr/vo/view/voname/d4science.org</w:t>
        </w:r>
      </w:hyperlink>
      <w:r w:rsidR="00443297">
        <w:tab/>
      </w:r>
    </w:p>
    <w:p w14:paraId="6F9A42AE" w14:textId="6EE21A7C" w:rsidR="00227F47" w:rsidRDefault="00176CC7" w:rsidP="00CE1F5A">
      <w:pPr>
        <w:pStyle w:val="Titolo1"/>
      </w:pPr>
      <w:bookmarkStart w:id="1" w:name="_Toc442976718"/>
      <w:r>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Titolo1"/>
      </w:pPr>
      <w:bookmarkStart w:id="2" w:name="_Toc442976719"/>
      <w:r>
        <w:t>Support</w:t>
      </w:r>
      <w:bookmarkEnd w:id="2"/>
    </w:p>
    <w:p w14:paraId="2E2C6A8B" w14:textId="77777777" w:rsidR="00D63871" w:rsidRPr="00D63871" w:rsidRDefault="00D63871" w:rsidP="00D63871">
      <w:bookmarkStart w:id="3"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Titolo2"/>
      </w:pPr>
      <w:bookmarkStart w:id="4" w:name="_Toc442976720"/>
      <w:r w:rsidRPr="00B97954">
        <w:t>Incident handling</w:t>
      </w:r>
      <w:bookmarkEnd w:id="3"/>
      <w:bookmarkEnd w:id="4"/>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Titolo2"/>
      </w:pPr>
      <w:bookmarkStart w:id="5" w:name="_Toc442976721"/>
      <w:r w:rsidRPr="00176CC7">
        <w:t>Service requests</w:t>
      </w:r>
      <w:bookmarkEnd w:id="5"/>
    </w:p>
    <w:p w14:paraId="6C19DCBC" w14:textId="77777777" w:rsidR="00D63871" w:rsidRPr="00D63871" w:rsidRDefault="00D63871" w:rsidP="00D63871">
      <w:bookmarkStart w:id="6"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Titolo1"/>
      </w:pPr>
      <w:bookmarkStart w:id="7" w:name="_Toc44297672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Paragrafoelenco"/>
        <w:numPr>
          <w:ilvl w:val="0"/>
          <w:numId w:val="28"/>
        </w:numPr>
      </w:pPr>
      <w:r w:rsidRPr="00B63C90">
        <w:t xml:space="preserve">Defined as the ability of a service or service component to fulfil its intended function at a specific time or over a calendar month. </w:t>
      </w:r>
    </w:p>
    <w:p w14:paraId="4D793196" w14:textId="7F606B90" w:rsidR="00176CC7" w:rsidRPr="00D00DDB" w:rsidRDefault="00176CC7" w:rsidP="0097663A">
      <w:pPr>
        <w:pStyle w:val="Paragrafoelenco"/>
        <w:numPr>
          <w:ilvl w:val="0"/>
          <w:numId w:val="28"/>
        </w:numPr>
      </w:pPr>
      <w:r w:rsidRPr="00B63C90">
        <w:t>Minimum</w:t>
      </w:r>
      <w:r w:rsidR="00CF2238">
        <w:t xml:space="preserve"> </w:t>
      </w:r>
      <w:r w:rsidR="00CF2238" w:rsidRPr="00D00DDB">
        <w:t>(as a percentage per month)</w:t>
      </w:r>
      <w:r w:rsidRPr="00B63C90">
        <w:t xml:space="preserve">: </w:t>
      </w:r>
      <w:r w:rsidR="00426A77">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Paragrafoelenco"/>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68E0F319" w:rsidR="006B45F3" w:rsidRPr="00D00DDB" w:rsidRDefault="00176CC7" w:rsidP="0097663A">
      <w:pPr>
        <w:pStyle w:val="Paragrafoelenco"/>
        <w:numPr>
          <w:ilvl w:val="0"/>
          <w:numId w:val="29"/>
        </w:numPr>
      </w:pPr>
      <w:r w:rsidRPr="00D00DDB">
        <w:t>Minimum</w:t>
      </w:r>
      <w:r w:rsidR="00CF2238">
        <w:t xml:space="preserve"> </w:t>
      </w:r>
      <w:r w:rsidR="00CF2238" w:rsidRPr="00D00DDB">
        <w:t>(as a percentage per month)</w:t>
      </w:r>
      <w:r w:rsidRPr="00D00DDB">
        <w:t xml:space="preserve">: </w:t>
      </w:r>
      <w:r w:rsidR="00426A77">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Paragrafoelenco"/>
        <w:numPr>
          <w:ilvl w:val="0"/>
          <w:numId w:val="41"/>
        </w:numPr>
      </w:pPr>
      <w:r w:rsidRPr="004F6ECD">
        <w:t>Medium (Section 3)</w:t>
      </w:r>
    </w:p>
    <w:p w14:paraId="777AB914" w14:textId="7D4D18CA" w:rsidR="00542830" w:rsidRPr="00B97954" w:rsidRDefault="00542830" w:rsidP="00CE1F5A">
      <w:pPr>
        <w:pStyle w:val="Titolo1"/>
      </w:pPr>
      <w:bookmarkStart w:id="8" w:name="_Toc403992929"/>
      <w:bookmarkStart w:id="9" w:name="_Toc442976723"/>
      <w:r>
        <w:t>Limitations and</w:t>
      </w:r>
      <w:r w:rsidRPr="00B97954">
        <w:t xml:space="preserve"> constraints</w:t>
      </w:r>
      <w:bookmarkEnd w:id="8"/>
      <w:bookmarkEnd w:id="9"/>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Paragrafoelenco"/>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Paragrafoelenco"/>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Titolo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2976724"/>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Titolo2"/>
      </w:pPr>
      <w:bookmarkStart w:id="19" w:name="_Toc403992931"/>
      <w:bookmarkStart w:id="20" w:name="_Toc442976725"/>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proofErr w:type="spellStart"/>
            <w:r w:rsidRPr="00975982">
              <w:rPr>
                <w:rFonts w:cs="Open Sans"/>
                <w:lang w:val="it-IT"/>
              </w:rPr>
              <w:t>Małgorzata</w:t>
            </w:r>
            <w:proofErr w:type="spellEnd"/>
            <w:r w:rsidRPr="00975982">
              <w:rPr>
                <w:rFonts w:cs="Open Sans"/>
                <w:lang w:val="it-IT"/>
              </w:rPr>
              <w:t xml:space="preserve"> </w:t>
            </w:r>
            <w:proofErr w:type="spellStart"/>
            <w:r w:rsidRPr="00975982">
              <w:rPr>
                <w:rFonts w:cs="Open Sans"/>
                <w:lang w:val="it-IT"/>
              </w:rPr>
              <w:t>Krakowian</w:t>
            </w:r>
            <w:proofErr w:type="spellEnd"/>
          </w:p>
          <w:p w14:paraId="25B6B98F" w14:textId="77777777" w:rsidR="009C77B1" w:rsidRPr="00975982" w:rsidRDefault="0035024B" w:rsidP="009C77B1">
            <w:pPr>
              <w:rPr>
                <w:rFonts w:cs="Open Sans"/>
                <w:highlight w:val="yellow"/>
                <w:lang w:val="it-IT"/>
              </w:rPr>
            </w:pPr>
            <w:hyperlink r:id="rId17" w:history="1">
              <w:r w:rsidR="009C77B1" w:rsidRPr="00975982">
                <w:rPr>
                  <w:rStyle w:val="Collegamentoipertestuale"/>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622080B2" w:rsidR="00542830" w:rsidRPr="00B97954" w:rsidRDefault="00231E65" w:rsidP="00C462B6">
            <w:pPr>
              <w:rPr>
                <w:rFonts w:cs="Open Sans"/>
                <w:b/>
              </w:rPr>
            </w:pPr>
            <w:r>
              <w:rPr>
                <w:rFonts w:cs="Open Sans"/>
                <w:b/>
              </w:rPr>
              <w:t>Component p</w:t>
            </w:r>
            <w:bookmarkStart w:id="21" w:name="_GoBack"/>
            <w:bookmarkEnd w:id="21"/>
            <w:r w:rsidR="00C462B6">
              <w:rPr>
                <w:rFonts w:cs="Open Sans"/>
                <w:b/>
              </w:rPr>
              <w:t>rovider contact</w:t>
            </w:r>
          </w:p>
        </w:tc>
        <w:tc>
          <w:tcPr>
            <w:tcW w:w="4605" w:type="dxa"/>
            <w:shd w:val="clear" w:color="auto" w:fill="auto"/>
          </w:tcPr>
          <w:p w14:paraId="2802A56C" w14:textId="77777777" w:rsidR="00426A77" w:rsidRPr="005D488D" w:rsidRDefault="00426A77" w:rsidP="00426A77">
            <w:pPr>
              <w:rPr>
                <w:rFonts w:cs="Open Sans"/>
                <w:lang w:val="it-IT"/>
              </w:rPr>
            </w:pPr>
            <w:r w:rsidRPr="005D488D">
              <w:rPr>
                <w:rFonts w:cs="Open Sans"/>
                <w:lang w:val="it-IT"/>
              </w:rPr>
              <w:t xml:space="preserve">Carlos Fernandez </w:t>
            </w:r>
          </w:p>
          <w:p w14:paraId="0D1F9537" w14:textId="0890FB6D" w:rsidR="00542830" w:rsidRPr="0097663A" w:rsidRDefault="0035024B" w:rsidP="00426A77">
            <w:hyperlink r:id="rId18" w:history="1">
              <w:r w:rsidR="00426A77" w:rsidRPr="003F6C2D">
                <w:rPr>
                  <w:rStyle w:val="Collegamentoipertestuale"/>
                  <w:rFonts w:cs="Open Sans"/>
                  <w:lang w:val="it-IT"/>
                </w:rPr>
                <w:t>carlosf@cesga.es</w:t>
              </w:r>
            </w:hyperlink>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Titolo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Titolo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Titolo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Titolo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Titolo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Titolo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Titolo2"/>
      </w:pPr>
      <w:bookmarkStart w:id="34" w:name="_Toc442976732"/>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Paragrafoelenco"/>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Paragrafoelenco"/>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Titolo2"/>
      </w:pPr>
      <w:bookmarkStart w:id="35" w:name="_Toc442976733"/>
      <w:r>
        <w:t>Of the User</w:t>
      </w:r>
      <w:bookmarkEnd w:id="35"/>
    </w:p>
    <w:p w14:paraId="1224225B" w14:textId="4147DC28" w:rsidR="00F70FEF" w:rsidRPr="00F70FEF" w:rsidRDefault="00F70FEF" w:rsidP="00F70FEF">
      <w:pPr>
        <w:pStyle w:val="Paragrafoelenco"/>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Titolo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5FB14" w14:textId="77777777" w:rsidR="0035024B" w:rsidRDefault="0035024B" w:rsidP="00835E24">
      <w:pPr>
        <w:spacing w:after="0" w:line="240" w:lineRule="auto"/>
      </w:pPr>
      <w:r>
        <w:separator/>
      </w:r>
    </w:p>
  </w:endnote>
  <w:endnote w:type="continuationSeparator" w:id="0">
    <w:p w14:paraId="45DCA99A" w14:textId="77777777" w:rsidR="0035024B" w:rsidRDefault="0035024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Intestazione"/>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5024B" w:rsidP="0053196A">
          <w:pPr>
            <w:pStyle w:val="Intestazione"/>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31E65">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Intestazione"/>
            <w:jc w:val="right"/>
          </w:pPr>
        </w:p>
      </w:tc>
    </w:tr>
  </w:tbl>
  <w:p w14:paraId="016916BB" w14:textId="77777777" w:rsidR="0053196A" w:rsidRDefault="0053196A"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Pidipagina"/>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Pidipagina"/>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35024B" w:rsidP="00D859A3">
          <w:pPr>
            <w:pStyle w:val="Pidipagina"/>
            <w:jc w:val="center"/>
            <w:rPr>
              <w:i/>
              <w:sz w:val="20"/>
            </w:rPr>
          </w:pPr>
          <w:hyperlink r:id="rId2" w:history="1">
            <w:r w:rsidR="0053196A" w:rsidRPr="00757E35">
              <w:rPr>
                <w:rStyle w:val="Collegamentoipertestuale"/>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Pidipagina"/>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Collegamentoipertestuale"/>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Pidipagina"/>
            <w:snapToGrid w:val="0"/>
            <w:jc w:val="center"/>
            <w:rPr>
              <w:rFonts w:asciiTheme="minorHAnsi" w:hAnsiTheme="minorHAnsi"/>
              <w:sz w:val="18"/>
              <w:szCs w:val="18"/>
            </w:rPr>
          </w:pPr>
        </w:p>
      </w:tc>
    </w:tr>
  </w:tbl>
  <w:p w14:paraId="4F1C14D6" w14:textId="77777777" w:rsidR="0053196A" w:rsidRDefault="005319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BF3BD" w14:textId="77777777" w:rsidR="0035024B" w:rsidRDefault="0035024B" w:rsidP="00835E24">
      <w:pPr>
        <w:spacing w:after="0" w:line="240" w:lineRule="auto"/>
      </w:pPr>
      <w:r>
        <w:separator/>
      </w:r>
    </w:p>
  </w:footnote>
  <w:footnote w:type="continuationSeparator" w:id="0">
    <w:p w14:paraId="61308601" w14:textId="77777777" w:rsidR="0035024B" w:rsidRDefault="0035024B" w:rsidP="00835E24">
      <w:pPr>
        <w:spacing w:after="0" w:line="240" w:lineRule="auto"/>
      </w:pPr>
      <w:r>
        <w:continuationSeparator/>
      </w:r>
    </w:p>
  </w:footnote>
  <w:footnote w:id="1">
    <w:p w14:paraId="2769F869" w14:textId="77777777" w:rsidR="00BC2619" w:rsidRDefault="00BC2619" w:rsidP="00BC2619">
      <w:pPr>
        <w:pStyle w:val="Testonotaapidipagina"/>
      </w:pPr>
      <w:r>
        <w:rPr>
          <w:rStyle w:val="Rimandonotaapidipagina"/>
        </w:rPr>
        <w:footnoteRef/>
      </w:r>
      <w:r>
        <w:t xml:space="preserve"> </w:t>
      </w:r>
      <w:hyperlink r:id="rId1" w:history="1">
        <w:r w:rsidRPr="0063063E">
          <w:rPr>
            <w:rStyle w:val="Collegamentoipertestuale"/>
          </w:rPr>
          <w:t>https://documents.egi.eu/document/31</w:t>
        </w:r>
      </w:hyperlink>
    </w:p>
  </w:footnote>
  <w:footnote w:id="2">
    <w:p w14:paraId="6EF4B2A8" w14:textId="77777777" w:rsidR="00426A77" w:rsidRPr="00AA1ADF" w:rsidRDefault="00426A77" w:rsidP="00426A77">
      <w:pPr>
        <w:pStyle w:val="Testonotaapidipagina"/>
        <w:rPr>
          <w:lang w:val="fr-WINDIES"/>
        </w:rPr>
      </w:pPr>
      <w:r>
        <w:rPr>
          <w:rStyle w:val="Rimandonotaapidipagina"/>
        </w:rPr>
        <w:footnoteRef/>
      </w:r>
      <w:r w:rsidRPr="00AA1ADF">
        <w:rPr>
          <w:lang w:val="fr-WINDIES"/>
        </w:rPr>
        <w:t xml:space="preserve"> CDMI, POSIX, SWIFT, etc.</w:t>
      </w:r>
    </w:p>
  </w:footnote>
  <w:footnote w:id="3">
    <w:p w14:paraId="3C76BFA2" w14:textId="77777777" w:rsidR="00426A77" w:rsidRPr="00AA1ADF" w:rsidRDefault="00426A77" w:rsidP="00426A77">
      <w:pPr>
        <w:pStyle w:val="Testonotaapidipagina"/>
        <w:rPr>
          <w:lang w:val="fr-WINDIES"/>
        </w:rPr>
      </w:pPr>
      <w:r>
        <w:rPr>
          <w:rStyle w:val="Rimandonotaapidipagina"/>
        </w:rPr>
        <w:footnoteRef/>
      </w:r>
      <w:r w:rsidRPr="00AA1ADF">
        <w:rPr>
          <w:lang w:val="fr-WINDIES"/>
        </w:rPr>
        <w:t xml:space="preserve"> DPM, </w:t>
      </w:r>
      <w:proofErr w:type="spellStart"/>
      <w:r w:rsidRPr="00AA1ADF">
        <w:rPr>
          <w:lang w:val="fr-WINDIES"/>
        </w:rPr>
        <w:t>dCache</w:t>
      </w:r>
      <w:proofErr w:type="spellEnd"/>
      <w:r w:rsidRPr="00AA1ADF">
        <w:rPr>
          <w:lang w:val="fr-WINDIES"/>
        </w:rPr>
        <w:t>, STORM,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75FF2"/>
    <w:rsid w:val="000852E1"/>
    <w:rsid w:val="0009389B"/>
    <w:rsid w:val="000D027C"/>
    <w:rsid w:val="000E00D2"/>
    <w:rsid w:val="000E17FC"/>
    <w:rsid w:val="000F328F"/>
    <w:rsid w:val="001013F4"/>
    <w:rsid w:val="0010672E"/>
    <w:rsid w:val="00127449"/>
    <w:rsid w:val="00130F8B"/>
    <w:rsid w:val="00151B70"/>
    <w:rsid w:val="001624FB"/>
    <w:rsid w:val="00162D8F"/>
    <w:rsid w:val="00163455"/>
    <w:rsid w:val="001725AC"/>
    <w:rsid w:val="00176CC7"/>
    <w:rsid w:val="00186160"/>
    <w:rsid w:val="001A5250"/>
    <w:rsid w:val="001C1B39"/>
    <w:rsid w:val="001C5D2E"/>
    <w:rsid w:val="001C68FD"/>
    <w:rsid w:val="001D0388"/>
    <w:rsid w:val="001D1106"/>
    <w:rsid w:val="001D3170"/>
    <w:rsid w:val="001D48DE"/>
    <w:rsid w:val="001D5E02"/>
    <w:rsid w:val="001E1373"/>
    <w:rsid w:val="00221D0C"/>
    <w:rsid w:val="00227F47"/>
    <w:rsid w:val="00231E65"/>
    <w:rsid w:val="00235E2B"/>
    <w:rsid w:val="00241BEA"/>
    <w:rsid w:val="002539A4"/>
    <w:rsid w:val="0027172A"/>
    <w:rsid w:val="00283160"/>
    <w:rsid w:val="00287654"/>
    <w:rsid w:val="002948E9"/>
    <w:rsid w:val="002A3C5A"/>
    <w:rsid w:val="002A7241"/>
    <w:rsid w:val="002B2235"/>
    <w:rsid w:val="002C551F"/>
    <w:rsid w:val="002E5F1F"/>
    <w:rsid w:val="00334E08"/>
    <w:rsid w:val="00337DFA"/>
    <w:rsid w:val="00342893"/>
    <w:rsid w:val="0035024B"/>
    <w:rsid w:val="0035124F"/>
    <w:rsid w:val="00391D54"/>
    <w:rsid w:val="003B5139"/>
    <w:rsid w:val="003C3C6F"/>
    <w:rsid w:val="003C43E1"/>
    <w:rsid w:val="003C6C87"/>
    <w:rsid w:val="003E39C7"/>
    <w:rsid w:val="003F375A"/>
    <w:rsid w:val="003F3E5A"/>
    <w:rsid w:val="00403FBE"/>
    <w:rsid w:val="004161FD"/>
    <w:rsid w:val="00421ACA"/>
    <w:rsid w:val="00425588"/>
    <w:rsid w:val="00426A77"/>
    <w:rsid w:val="004338C6"/>
    <w:rsid w:val="00443297"/>
    <w:rsid w:val="00446FF7"/>
    <w:rsid w:val="00454D75"/>
    <w:rsid w:val="00471970"/>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5162E"/>
    <w:rsid w:val="007677FE"/>
    <w:rsid w:val="00782A92"/>
    <w:rsid w:val="007A3ECC"/>
    <w:rsid w:val="007B6C0B"/>
    <w:rsid w:val="007C78CA"/>
    <w:rsid w:val="00813ED4"/>
    <w:rsid w:val="00835E24"/>
    <w:rsid w:val="00840515"/>
    <w:rsid w:val="00843054"/>
    <w:rsid w:val="0085093B"/>
    <w:rsid w:val="00873234"/>
    <w:rsid w:val="008765EB"/>
    <w:rsid w:val="00884A91"/>
    <w:rsid w:val="00887704"/>
    <w:rsid w:val="00896CBA"/>
    <w:rsid w:val="008B1E35"/>
    <w:rsid w:val="008B2F11"/>
    <w:rsid w:val="008B4217"/>
    <w:rsid w:val="008B5DD5"/>
    <w:rsid w:val="008C0D21"/>
    <w:rsid w:val="008D1EC3"/>
    <w:rsid w:val="008E25E7"/>
    <w:rsid w:val="008F5101"/>
    <w:rsid w:val="0090560E"/>
    <w:rsid w:val="009138D4"/>
    <w:rsid w:val="00931656"/>
    <w:rsid w:val="009475CB"/>
    <w:rsid w:val="00947A45"/>
    <w:rsid w:val="00975982"/>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AC3EE6"/>
    <w:rsid w:val="00AF0A13"/>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E1B27"/>
    <w:rsid w:val="00BE6744"/>
    <w:rsid w:val="00C30F80"/>
    <w:rsid w:val="00C40D39"/>
    <w:rsid w:val="00C462B6"/>
    <w:rsid w:val="00C53D75"/>
    <w:rsid w:val="00C63D9F"/>
    <w:rsid w:val="00C76E47"/>
    <w:rsid w:val="00C82428"/>
    <w:rsid w:val="00C8621E"/>
    <w:rsid w:val="00C8648B"/>
    <w:rsid w:val="00C96C8F"/>
    <w:rsid w:val="00C97FF9"/>
    <w:rsid w:val="00CA0632"/>
    <w:rsid w:val="00CB1D9E"/>
    <w:rsid w:val="00CC7A3E"/>
    <w:rsid w:val="00CD57DB"/>
    <w:rsid w:val="00CD7F3C"/>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084F"/>
    <w:rsid w:val="00D859A3"/>
    <w:rsid w:val="00D9315C"/>
    <w:rsid w:val="00D95F48"/>
    <w:rsid w:val="00D97E64"/>
    <w:rsid w:val="00DB6D78"/>
    <w:rsid w:val="00DD57A6"/>
    <w:rsid w:val="00E04C11"/>
    <w:rsid w:val="00E06D2A"/>
    <w:rsid w:val="00E06EAE"/>
    <w:rsid w:val="00E07FA0"/>
    <w:rsid w:val="00E13F9A"/>
    <w:rsid w:val="00E208DA"/>
    <w:rsid w:val="00E2379C"/>
    <w:rsid w:val="00E40082"/>
    <w:rsid w:val="00E638C0"/>
    <w:rsid w:val="00E8128D"/>
    <w:rsid w:val="00EA60E3"/>
    <w:rsid w:val="00EA73F8"/>
    <w:rsid w:val="00EB2352"/>
    <w:rsid w:val="00EC504F"/>
    <w:rsid w:val="00EC75A5"/>
    <w:rsid w:val="00ED37F0"/>
    <w:rsid w:val="00F06E24"/>
    <w:rsid w:val="00F1057C"/>
    <w:rsid w:val="00F337DD"/>
    <w:rsid w:val="00F42F91"/>
    <w:rsid w:val="00F66DAF"/>
    <w:rsid w:val="00F70FEF"/>
    <w:rsid w:val="00F7162A"/>
    <w:rsid w:val="00F81A6C"/>
    <w:rsid w:val="00FB5C97"/>
    <w:rsid w:val="00FC331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CE1F5A"/>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206E9"/>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customStyle="1" w:styleId="DocDate">
    <w:name w:val="DocDate"/>
    <w:basedOn w:val="Normale"/>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Mappadocumento">
    <w:name w:val="Document Map"/>
    <w:basedOn w:val="Normale"/>
    <w:link w:val="MappadocumentoCarattere"/>
    <w:uiPriority w:val="99"/>
    <w:semiHidden/>
    <w:unhideWhenUsed/>
    <w:rsid w:val="00B46C00"/>
    <w:pPr>
      <w:spacing w:after="0" w:line="240" w:lineRule="auto"/>
    </w:pPr>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46C00"/>
    <w:rPr>
      <w:rFonts w:ascii="Lucida Grande" w:hAnsi="Lucida Grande" w:cs="Lucida Grande"/>
      <w:spacing w:val="2"/>
      <w:sz w:val="24"/>
      <w:szCs w:val="24"/>
    </w:rPr>
  </w:style>
  <w:style w:type="paragraph" w:styleId="Testonotaapidipagina">
    <w:name w:val="footnote text"/>
    <w:basedOn w:val="Normale"/>
    <w:link w:val="TestonotaapidipaginaCarattere"/>
    <w:unhideWhenUsed/>
    <w:rsid w:val="005901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9011D"/>
    <w:rPr>
      <w:rFonts w:ascii="Calibri" w:hAnsi="Calibri"/>
      <w:spacing w:val="2"/>
      <w:sz w:val="20"/>
      <w:szCs w:val="20"/>
    </w:rPr>
  </w:style>
  <w:style w:type="character" w:styleId="Rimandonotaapidipagina">
    <w:name w:val="footnote reference"/>
    <w:basedOn w:val="Carpredefinitoparagrafo"/>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rations-portal.in2p3.fr/vo/view/voname/d4science.org" TargetMode="External"/><Relationship Id="rId18" Type="http://schemas.openxmlformats.org/officeDocument/2006/relationships/hyperlink" Target="mailto:carlosf@cesga.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hyperlink" Target="https://operations-portal.in2p3.fr/vo/view/voname/d4scienc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s://www.egi.eu/services/online-storage/" TargetMode="External"/><Relationship Id="rId23" Type="http://schemas.microsoft.com/office/2011/relationships/people" Target="people.xml"/><Relationship Id="rId10" Type="http://schemas.openxmlformats.org/officeDocument/2006/relationships/hyperlink" Target="https://documents.egi.eu/document/287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mcaster.appdb.egi.eu/store/vo/d4science.org/image.lis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7E25-607E-43B1-8D95-89C9130D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1262</Words>
  <Characters>7194</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larocca</cp:lastModifiedBy>
  <cp:revision>11</cp:revision>
  <cp:lastPrinted>2015-12-11T13:29:00Z</cp:lastPrinted>
  <dcterms:created xsi:type="dcterms:W3CDTF">2018-03-22T08:05:00Z</dcterms:created>
  <dcterms:modified xsi:type="dcterms:W3CDTF">2019-01-09T15:15:00Z</dcterms:modified>
</cp:coreProperties>
</file>