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6B2E18" w14:textId="77777777" w:rsidR="0040570A" w:rsidRPr="00870F6A" w:rsidRDefault="0052784D" w:rsidP="00804A7B">
      <w:pPr>
        <w:jc w:val="center"/>
        <w:rPr>
          <w:rFonts w:asciiTheme="minorHAnsi" w:hAnsiTheme="minorHAnsi" w:cs="Open Sans"/>
        </w:rPr>
      </w:pPr>
      <w:r w:rsidRPr="00870F6A">
        <w:rPr>
          <w:rFonts w:asciiTheme="minorHAnsi" w:hAnsiTheme="minorHAnsi" w:cs="Open Sans"/>
          <w:noProof/>
          <w:lang w:val="en-US"/>
        </w:rPr>
        <w:drawing>
          <wp:inline distT="0" distB="0" distL="0" distR="0" wp14:anchorId="70388B5D" wp14:editId="44475AE8">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5D410D0" w14:textId="77777777" w:rsidR="00C95EAA" w:rsidRPr="00870F6A" w:rsidRDefault="00C95EAA" w:rsidP="00C95EAA">
      <w:pPr>
        <w:jc w:val="center"/>
        <w:rPr>
          <w:rFonts w:asciiTheme="minorHAnsi" w:hAnsiTheme="minorHAnsi"/>
        </w:rPr>
      </w:pPr>
      <w:r w:rsidRPr="00870F6A">
        <w:rPr>
          <w:rFonts w:asciiTheme="minorHAnsi" w:hAnsiTheme="minorHAnsi"/>
          <w:b/>
          <w:smallCaps/>
          <w:color w:val="000000"/>
          <w:spacing w:val="80"/>
          <w:sz w:val="44"/>
        </w:rPr>
        <w:t>VO Portal Policy</w:t>
      </w:r>
    </w:p>
    <w:p w14:paraId="0F4C511C" w14:textId="77777777" w:rsidR="0040570A" w:rsidRPr="00870F6A" w:rsidRDefault="0040570A">
      <w:pPr>
        <w:rPr>
          <w:rFonts w:asciiTheme="minorHAnsi" w:hAnsiTheme="minorHAnsi" w:cs="Open Sans"/>
        </w:rPr>
      </w:pPr>
    </w:p>
    <w:p w14:paraId="7DD06A8C" w14:textId="77777777" w:rsidR="0040570A" w:rsidRPr="00870F6A" w:rsidRDefault="0040570A">
      <w:pPr>
        <w:rPr>
          <w:rFonts w:asciiTheme="minorHAnsi" w:hAnsiTheme="minorHAnsi" w:cs="Open Sans"/>
          <w:i/>
        </w:rPr>
      </w:pPr>
    </w:p>
    <w:p w14:paraId="3F9472B9" w14:textId="77777777" w:rsidR="0040570A" w:rsidRPr="00870F6A" w:rsidRDefault="0040570A">
      <w:pPr>
        <w:rPr>
          <w:rFonts w:asciiTheme="minorHAnsi" w:hAnsiTheme="minorHAnsi" w:cs="Open Sans"/>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37441B" w:rsidRPr="00870F6A" w14:paraId="111B5AD3" w14:textId="77777777" w:rsidTr="009E79BD">
        <w:trPr>
          <w:cantSplit/>
          <w:trHeight w:val="607"/>
          <w:jc w:val="center"/>
        </w:trPr>
        <w:tc>
          <w:tcPr>
            <w:tcW w:w="2484" w:type="dxa"/>
            <w:tcBorders>
              <w:top w:val="single" w:sz="24" w:space="0" w:color="000080"/>
            </w:tcBorders>
            <w:vAlign w:val="center"/>
          </w:tcPr>
          <w:p w14:paraId="3D01F268" w14:textId="77777777" w:rsidR="0037441B" w:rsidRPr="009E79BD" w:rsidRDefault="0037441B" w:rsidP="009E79BD">
            <w:pPr>
              <w:rPr>
                <w:rFonts w:asciiTheme="minorHAnsi" w:hAnsiTheme="minorHAnsi" w:cs="Calibri"/>
                <w:b/>
              </w:rPr>
            </w:pPr>
            <w:r w:rsidRPr="009E79BD">
              <w:rPr>
                <w:rFonts w:asciiTheme="minorHAnsi" w:hAnsiTheme="minorHAnsi" w:cs="Calibri"/>
                <w:snapToGrid w:val="0"/>
              </w:rPr>
              <w:t>Document identifier</w:t>
            </w:r>
          </w:p>
        </w:tc>
        <w:tc>
          <w:tcPr>
            <w:tcW w:w="5877" w:type="dxa"/>
            <w:tcBorders>
              <w:top w:val="single" w:sz="24" w:space="0" w:color="000080"/>
            </w:tcBorders>
            <w:vAlign w:val="center"/>
          </w:tcPr>
          <w:p w14:paraId="0EBD5966" w14:textId="62275055" w:rsidR="0037441B" w:rsidRPr="009E79BD" w:rsidRDefault="0037441B" w:rsidP="009E79BD">
            <w:pPr>
              <w:rPr>
                <w:rFonts w:asciiTheme="minorHAnsi" w:hAnsiTheme="minorHAnsi" w:cs="Calibri"/>
              </w:rPr>
            </w:pPr>
            <w:r w:rsidRPr="009E79BD">
              <w:rPr>
                <w:rFonts w:asciiTheme="minorHAnsi" w:hAnsiTheme="minorHAnsi" w:cs="Calibri"/>
              </w:rPr>
              <w:t>EGI-</w:t>
            </w:r>
            <w:r w:rsidR="009E79BD" w:rsidRPr="009E79BD">
              <w:rPr>
                <w:rFonts w:asciiTheme="minorHAnsi" w:hAnsiTheme="minorHAnsi" w:cs="Calibri"/>
              </w:rPr>
              <w:t>SPG-VOPortal-V2</w:t>
            </w:r>
          </w:p>
        </w:tc>
      </w:tr>
      <w:tr w:rsidR="0037441B" w:rsidRPr="00870F6A" w14:paraId="2F76EC67" w14:textId="77777777" w:rsidTr="009E79BD">
        <w:trPr>
          <w:cantSplit/>
          <w:trHeight w:val="588"/>
          <w:jc w:val="center"/>
        </w:trPr>
        <w:tc>
          <w:tcPr>
            <w:tcW w:w="2484" w:type="dxa"/>
            <w:vAlign w:val="center"/>
          </w:tcPr>
          <w:p w14:paraId="6178100A" w14:textId="77777777" w:rsidR="0037441B" w:rsidRPr="009E79BD" w:rsidRDefault="0037441B" w:rsidP="009E79BD">
            <w:pPr>
              <w:rPr>
                <w:rFonts w:asciiTheme="minorHAnsi" w:hAnsiTheme="minorHAnsi" w:cs="Calibri"/>
                <w:b/>
              </w:rPr>
            </w:pPr>
            <w:r w:rsidRPr="009E79BD">
              <w:rPr>
                <w:rFonts w:asciiTheme="minorHAnsi" w:hAnsiTheme="minorHAnsi" w:cs="Calibri"/>
              </w:rPr>
              <w:t>Document Link</w:t>
            </w:r>
          </w:p>
        </w:tc>
        <w:tc>
          <w:tcPr>
            <w:tcW w:w="5877" w:type="dxa"/>
            <w:vAlign w:val="center"/>
          </w:tcPr>
          <w:p w14:paraId="560C4319" w14:textId="70C77B0E" w:rsidR="0037441B" w:rsidRPr="009E79BD" w:rsidRDefault="0037441B" w:rsidP="009E79BD">
            <w:pPr>
              <w:rPr>
                <w:rFonts w:asciiTheme="minorHAnsi" w:hAnsiTheme="minorHAnsi" w:cs="Calibri"/>
              </w:rPr>
            </w:pPr>
            <w:r w:rsidRPr="009E79BD">
              <w:rPr>
                <w:rFonts w:asciiTheme="minorHAnsi" w:hAnsiTheme="minorHAnsi" w:cs="Calibri"/>
              </w:rPr>
              <w:t>https://documents.egi.eu/document/</w:t>
            </w:r>
            <w:r w:rsidR="00AA5AC8" w:rsidRPr="009E79BD">
              <w:rPr>
                <w:rFonts w:asciiTheme="minorHAnsi" w:hAnsiTheme="minorHAnsi" w:cs="Calibri"/>
              </w:rPr>
              <w:t>2932</w:t>
            </w:r>
          </w:p>
        </w:tc>
      </w:tr>
      <w:tr w:rsidR="0037441B" w:rsidRPr="00870F6A" w14:paraId="637191AE" w14:textId="77777777" w:rsidTr="009E79BD">
        <w:trPr>
          <w:cantSplit/>
          <w:trHeight w:val="496"/>
          <w:jc w:val="center"/>
        </w:trPr>
        <w:tc>
          <w:tcPr>
            <w:tcW w:w="2484" w:type="dxa"/>
            <w:vAlign w:val="center"/>
          </w:tcPr>
          <w:p w14:paraId="0057E87D" w14:textId="77777777" w:rsidR="0037441B" w:rsidRPr="009E79BD" w:rsidRDefault="0037441B" w:rsidP="009E79BD">
            <w:pPr>
              <w:rPr>
                <w:rFonts w:asciiTheme="minorHAnsi" w:hAnsiTheme="minorHAnsi" w:cs="Calibri"/>
                <w:snapToGrid w:val="0"/>
              </w:rPr>
            </w:pPr>
            <w:r w:rsidRPr="009E79BD">
              <w:rPr>
                <w:rFonts w:asciiTheme="minorHAnsi" w:hAnsiTheme="minorHAnsi" w:cs="Calibri"/>
                <w:snapToGrid w:val="0"/>
              </w:rPr>
              <w:t>Last Modified</w:t>
            </w:r>
          </w:p>
        </w:tc>
        <w:tc>
          <w:tcPr>
            <w:tcW w:w="5877" w:type="dxa"/>
            <w:vAlign w:val="center"/>
          </w:tcPr>
          <w:p w14:paraId="477EB84F" w14:textId="696A544A" w:rsidR="0037441B" w:rsidRPr="009E79BD" w:rsidRDefault="00DA6CB2" w:rsidP="009E79BD">
            <w:pPr>
              <w:rPr>
                <w:rFonts w:asciiTheme="minorHAnsi" w:hAnsiTheme="minorHAnsi" w:cs="Calibri"/>
              </w:rPr>
            </w:pPr>
            <w:r w:rsidRPr="009E79BD">
              <w:rPr>
                <w:rFonts w:asciiTheme="minorHAnsi" w:hAnsiTheme="minorHAnsi" w:cs="Calibri"/>
              </w:rPr>
              <w:t>11</w:t>
            </w:r>
            <w:r w:rsidR="0037441B" w:rsidRPr="009E79BD">
              <w:rPr>
                <w:rFonts w:asciiTheme="minorHAnsi" w:hAnsiTheme="minorHAnsi" w:cs="Calibri"/>
              </w:rPr>
              <w:t>/</w:t>
            </w:r>
            <w:r w:rsidRPr="009E79BD">
              <w:rPr>
                <w:rFonts w:asciiTheme="minorHAnsi" w:hAnsiTheme="minorHAnsi" w:cs="Calibri"/>
              </w:rPr>
              <w:t>10</w:t>
            </w:r>
            <w:r w:rsidR="0037441B" w:rsidRPr="009E79BD">
              <w:rPr>
                <w:rFonts w:asciiTheme="minorHAnsi" w:hAnsiTheme="minorHAnsi" w:cs="Calibri"/>
              </w:rPr>
              <w:t>/</w:t>
            </w:r>
            <w:r w:rsidRPr="009E79BD">
              <w:rPr>
                <w:rFonts w:asciiTheme="minorHAnsi" w:hAnsiTheme="minorHAnsi" w:cs="Calibri"/>
              </w:rPr>
              <w:t>2016</w:t>
            </w:r>
          </w:p>
        </w:tc>
      </w:tr>
      <w:tr w:rsidR="0037441B" w:rsidRPr="00870F6A" w14:paraId="42FC5A0A" w14:textId="77777777" w:rsidTr="009E79BD">
        <w:trPr>
          <w:cantSplit/>
          <w:trHeight w:val="496"/>
          <w:jc w:val="center"/>
        </w:trPr>
        <w:tc>
          <w:tcPr>
            <w:tcW w:w="2484" w:type="dxa"/>
            <w:vAlign w:val="center"/>
          </w:tcPr>
          <w:p w14:paraId="16EEA66A" w14:textId="77777777" w:rsidR="0037441B" w:rsidRPr="009E79BD" w:rsidRDefault="0037441B" w:rsidP="009E79BD">
            <w:pPr>
              <w:rPr>
                <w:rFonts w:asciiTheme="minorHAnsi" w:hAnsiTheme="minorHAnsi" w:cs="Calibri"/>
                <w:snapToGrid w:val="0"/>
              </w:rPr>
            </w:pPr>
            <w:r w:rsidRPr="009E79BD">
              <w:rPr>
                <w:rFonts w:asciiTheme="minorHAnsi" w:hAnsiTheme="minorHAnsi" w:cs="Calibri"/>
                <w:snapToGrid w:val="0"/>
              </w:rPr>
              <w:t>Version</w:t>
            </w:r>
          </w:p>
        </w:tc>
        <w:tc>
          <w:tcPr>
            <w:tcW w:w="5877" w:type="dxa"/>
            <w:vAlign w:val="center"/>
          </w:tcPr>
          <w:p w14:paraId="5C73010E" w14:textId="0B7C9AC8" w:rsidR="0037441B" w:rsidRPr="009E79BD" w:rsidRDefault="009E79BD" w:rsidP="009E79BD">
            <w:pPr>
              <w:rPr>
                <w:rFonts w:asciiTheme="minorHAnsi" w:hAnsiTheme="minorHAnsi" w:cs="Calibri"/>
              </w:rPr>
            </w:pPr>
            <w:r w:rsidRPr="009E79BD">
              <w:rPr>
                <w:rFonts w:asciiTheme="minorHAnsi" w:hAnsiTheme="minorHAnsi" w:cs="Calibri"/>
              </w:rPr>
              <w:t>2</w:t>
            </w:r>
          </w:p>
        </w:tc>
      </w:tr>
      <w:tr w:rsidR="0037441B" w:rsidRPr="00870F6A" w14:paraId="7D213E99" w14:textId="77777777" w:rsidTr="009E79BD">
        <w:trPr>
          <w:cantSplit/>
          <w:trHeight w:val="496"/>
          <w:jc w:val="center"/>
        </w:trPr>
        <w:tc>
          <w:tcPr>
            <w:tcW w:w="2484" w:type="dxa"/>
            <w:vAlign w:val="center"/>
          </w:tcPr>
          <w:p w14:paraId="6617174F" w14:textId="77777777" w:rsidR="0037441B" w:rsidRPr="009E79BD" w:rsidRDefault="0037441B" w:rsidP="009E79BD">
            <w:pPr>
              <w:jc w:val="left"/>
              <w:rPr>
                <w:rFonts w:asciiTheme="minorHAnsi" w:hAnsiTheme="minorHAnsi" w:cs="Calibri"/>
                <w:snapToGrid w:val="0"/>
              </w:rPr>
            </w:pPr>
            <w:r w:rsidRPr="009E79BD">
              <w:rPr>
                <w:rFonts w:asciiTheme="minorHAnsi" w:hAnsiTheme="minorHAnsi" w:cs="Calibri"/>
                <w:snapToGrid w:val="0"/>
              </w:rPr>
              <w:t>Policy Group Acronym</w:t>
            </w:r>
          </w:p>
        </w:tc>
        <w:tc>
          <w:tcPr>
            <w:tcW w:w="5877" w:type="dxa"/>
            <w:vAlign w:val="center"/>
          </w:tcPr>
          <w:p w14:paraId="1EE61E33" w14:textId="31F70E54" w:rsidR="0037441B" w:rsidRPr="009E79BD" w:rsidRDefault="00AA5AC8" w:rsidP="009E79BD">
            <w:pPr>
              <w:rPr>
                <w:rFonts w:asciiTheme="minorHAnsi" w:hAnsiTheme="minorHAnsi" w:cs="Calibri"/>
              </w:rPr>
            </w:pPr>
            <w:r w:rsidRPr="009E79BD">
              <w:rPr>
                <w:rFonts w:asciiTheme="minorHAnsi" w:hAnsiTheme="minorHAnsi" w:cs="Calibri"/>
              </w:rPr>
              <w:t>SPG</w:t>
            </w:r>
          </w:p>
        </w:tc>
      </w:tr>
      <w:tr w:rsidR="0037441B" w:rsidRPr="00870F6A" w14:paraId="017F7B10" w14:textId="77777777" w:rsidTr="009E79BD">
        <w:trPr>
          <w:cantSplit/>
          <w:trHeight w:val="496"/>
          <w:jc w:val="center"/>
        </w:trPr>
        <w:tc>
          <w:tcPr>
            <w:tcW w:w="2484" w:type="dxa"/>
            <w:vAlign w:val="center"/>
          </w:tcPr>
          <w:p w14:paraId="7F6B7CFF" w14:textId="77777777" w:rsidR="0037441B" w:rsidRPr="009E79BD" w:rsidRDefault="0037441B" w:rsidP="009E79BD">
            <w:pPr>
              <w:rPr>
                <w:rFonts w:asciiTheme="minorHAnsi" w:hAnsiTheme="minorHAnsi" w:cs="Calibri"/>
                <w:snapToGrid w:val="0"/>
              </w:rPr>
            </w:pPr>
            <w:r w:rsidRPr="009E79BD">
              <w:rPr>
                <w:rFonts w:asciiTheme="minorHAnsi" w:hAnsiTheme="minorHAnsi" w:cs="Calibri"/>
                <w:snapToGrid w:val="0"/>
              </w:rPr>
              <w:t>Policy Group Name</w:t>
            </w:r>
          </w:p>
        </w:tc>
        <w:tc>
          <w:tcPr>
            <w:tcW w:w="5877" w:type="dxa"/>
            <w:vAlign w:val="center"/>
          </w:tcPr>
          <w:p w14:paraId="59A747EF" w14:textId="1876D3F2" w:rsidR="0037441B" w:rsidRPr="009E79BD" w:rsidRDefault="00DA6CB2" w:rsidP="009E79BD">
            <w:pPr>
              <w:rPr>
                <w:rFonts w:asciiTheme="minorHAnsi" w:hAnsiTheme="minorHAnsi" w:cs="Calibri"/>
              </w:rPr>
            </w:pPr>
            <w:r w:rsidRPr="009E79BD">
              <w:rPr>
                <w:rFonts w:asciiTheme="minorHAnsi" w:hAnsiTheme="minorHAnsi" w:cs="Calibri"/>
              </w:rPr>
              <w:t>S</w:t>
            </w:r>
            <w:r w:rsidR="00AA5AC8" w:rsidRPr="009E79BD">
              <w:rPr>
                <w:rFonts w:asciiTheme="minorHAnsi" w:hAnsiTheme="minorHAnsi" w:cs="Calibri"/>
              </w:rPr>
              <w:t>ecurity Policy Group</w:t>
            </w:r>
          </w:p>
        </w:tc>
      </w:tr>
      <w:tr w:rsidR="0037441B" w:rsidRPr="00870F6A" w14:paraId="522BF205" w14:textId="77777777" w:rsidTr="009E79BD">
        <w:trPr>
          <w:cantSplit/>
          <w:trHeight w:val="496"/>
          <w:jc w:val="center"/>
        </w:trPr>
        <w:tc>
          <w:tcPr>
            <w:tcW w:w="2484" w:type="dxa"/>
            <w:vAlign w:val="center"/>
          </w:tcPr>
          <w:p w14:paraId="12A0C31F"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Contact Person</w:t>
            </w:r>
          </w:p>
        </w:tc>
        <w:tc>
          <w:tcPr>
            <w:tcW w:w="5877" w:type="dxa"/>
            <w:vAlign w:val="center"/>
          </w:tcPr>
          <w:p w14:paraId="3C6A397B" w14:textId="6537F024" w:rsidR="0037441B" w:rsidRPr="009E79BD" w:rsidRDefault="00DA6CB2" w:rsidP="009E79BD">
            <w:pPr>
              <w:rPr>
                <w:rFonts w:asciiTheme="minorHAnsi" w:hAnsiTheme="minorHAnsi" w:cs="Calibri"/>
              </w:rPr>
            </w:pPr>
            <w:r w:rsidRPr="009E79BD">
              <w:rPr>
                <w:rFonts w:asciiTheme="minorHAnsi" w:hAnsiTheme="minorHAnsi" w:cs="Calibri"/>
              </w:rPr>
              <w:t>David Kelsey/STFC</w:t>
            </w:r>
          </w:p>
        </w:tc>
      </w:tr>
      <w:tr w:rsidR="0037441B" w:rsidRPr="00870F6A" w14:paraId="1B26933A" w14:textId="77777777" w:rsidTr="009E79BD">
        <w:trPr>
          <w:cantSplit/>
          <w:trHeight w:val="496"/>
          <w:jc w:val="center"/>
        </w:trPr>
        <w:tc>
          <w:tcPr>
            <w:tcW w:w="2484" w:type="dxa"/>
            <w:vAlign w:val="center"/>
          </w:tcPr>
          <w:p w14:paraId="7AF0932A"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Document Type</w:t>
            </w:r>
          </w:p>
        </w:tc>
        <w:tc>
          <w:tcPr>
            <w:tcW w:w="5877" w:type="dxa"/>
            <w:vAlign w:val="center"/>
          </w:tcPr>
          <w:p w14:paraId="7A4A9AEE" w14:textId="41D1D01B" w:rsidR="0037441B" w:rsidRPr="009E79BD" w:rsidRDefault="009E79BD" w:rsidP="009E79BD">
            <w:pPr>
              <w:rPr>
                <w:rFonts w:asciiTheme="minorHAnsi" w:hAnsiTheme="minorHAnsi" w:cs="Calibri"/>
              </w:rPr>
            </w:pPr>
            <w:r w:rsidRPr="009E79BD">
              <w:rPr>
                <w:rFonts w:asciiTheme="minorHAnsi" w:hAnsiTheme="minorHAnsi" w:cs="Calibri"/>
              </w:rPr>
              <w:t xml:space="preserve">Security </w:t>
            </w:r>
            <w:r w:rsidR="0037441B" w:rsidRPr="009E79BD">
              <w:rPr>
                <w:rFonts w:asciiTheme="minorHAnsi" w:hAnsiTheme="minorHAnsi" w:cs="Calibri"/>
              </w:rPr>
              <w:t>Policy</w:t>
            </w:r>
          </w:p>
        </w:tc>
      </w:tr>
      <w:tr w:rsidR="0037441B" w:rsidRPr="00870F6A" w14:paraId="6F280B43" w14:textId="77777777" w:rsidTr="009E79BD">
        <w:trPr>
          <w:cantSplit/>
          <w:trHeight w:val="496"/>
          <w:jc w:val="center"/>
        </w:trPr>
        <w:tc>
          <w:tcPr>
            <w:tcW w:w="2484" w:type="dxa"/>
            <w:vAlign w:val="center"/>
          </w:tcPr>
          <w:p w14:paraId="31EAC7CD"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Document Status</w:t>
            </w:r>
          </w:p>
        </w:tc>
        <w:tc>
          <w:tcPr>
            <w:tcW w:w="5877" w:type="dxa"/>
            <w:vAlign w:val="center"/>
          </w:tcPr>
          <w:p w14:paraId="16FFD200" w14:textId="593CE097" w:rsidR="0037441B" w:rsidRPr="009E79BD" w:rsidRDefault="009E79BD" w:rsidP="009E79BD">
            <w:pPr>
              <w:rPr>
                <w:rFonts w:asciiTheme="minorHAnsi" w:hAnsiTheme="minorHAnsi" w:cs="Calibri"/>
              </w:rPr>
            </w:pPr>
            <w:r w:rsidRPr="009E79BD">
              <w:rPr>
                <w:rFonts w:asciiTheme="minorHAnsi" w:hAnsiTheme="minorHAnsi" w:cs="Calibri"/>
              </w:rPr>
              <w:t>Approv</w:t>
            </w:r>
            <w:r w:rsidR="008C150D">
              <w:rPr>
                <w:rFonts w:asciiTheme="minorHAnsi" w:hAnsiTheme="minorHAnsi" w:cs="Calibri"/>
              </w:rPr>
              <w:t>ed</w:t>
            </w:r>
          </w:p>
        </w:tc>
      </w:tr>
      <w:tr w:rsidR="0037441B" w:rsidRPr="00870F6A" w14:paraId="4269E41C" w14:textId="77777777" w:rsidTr="009E79BD">
        <w:trPr>
          <w:cantSplit/>
          <w:trHeight w:val="514"/>
          <w:jc w:val="center"/>
        </w:trPr>
        <w:tc>
          <w:tcPr>
            <w:tcW w:w="2484" w:type="dxa"/>
            <w:vAlign w:val="center"/>
          </w:tcPr>
          <w:p w14:paraId="6E44EB32"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Approved by</w:t>
            </w:r>
          </w:p>
        </w:tc>
        <w:tc>
          <w:tcPr>
            <w:tcW w:w="5877" w:type="dxa"/>
            <w:vAlign w:val="center"/>
          </w:tcPr>
          <w:p w14:paraId="64FFBFB1" w14:textId="0B94E233" w:rsidR="0037441B" w:rsidRPr="009E79BD" w:rsidRDefault="009E79BD" w:rsidP="009E79BD">
            <w:pPr>
              <w:rPr>
                <w:rFonts w:asciiTheme="minorHAnsi" w:hAnsiTheme="minorHAnsi" w:cs="Calibri"/>
              </w:rPr>
            </w:pPr>
            <w:r w:rsidRPr="009E79BD">
              <w:rPr>
                <w:rFonts w:asciiTheme="minorHAnsi" w:hAnsiTheme="minorHAnsi" w:cs="Calibri"/>
              </w:rPr>
              <w:t>EGI Foundation Executive Board</w:t>
            </w:r>
          </w:p>
        </w:tc>
      </w:tr>
      <w:tr w:rsidR="0037441B" w:rsidRPr="00870F6A" w14:paraId="74880498" w14:textId="77777777" w:rsidTr="009E79BD">
        <w:trPr>
          <w:cantSplit/>
          <w:trHeight w:val="496"/>
          <w:jc w:val="center"/>
        </w:trPr>
        <w:tc>
          <w:tcPr>
            <w:tcW w:w="2484" w:type="dxa"/>
            <w:tcBorders>
              <w:bottom w:val="single" w:sz="24" w:space="0" w:color="000080"/>
            </w:tcBorders>
            <w:vAlign w:val="center"/>
          </w:tcPr>
          <w:p w14:paraId="7360D4D8" w14:textId="77777777" w:rsidR="0037441B" w:rsidRPr="009E79BD" w:rsidRDefault="0037441B" w:rsidP="009E79BD">
            <w:pPr>
              <w:pStyle w:val="Header"/>
              <w:rPr>
                <w:rFonts w:asciiTheme="minorHAnsi" w:hAnsiTheme="minorHAnsi" w:cs="Calibri"/>
              </w:rPr>
            </w:pPr>
            <w:r w:rsidRPr="009E79BD">
              <w:rPr>
                <w:rFonts w:asciiTheme="minorHAnsi" w:hAnsiTheme="minorHAnsi" w:cs="Calibri"/>
              </w:rPr>
              <w:t>Approved Date</w:t>
            </w:r>
          </w:p>
        </w:tc>
        <w:tc>
          <w:tcPr>
            <w:tcW w:w="5877" w:type="dxa"/>
            <w:tcBorders>
              <w:bottom w:val="single" w:sz="24" w:space="0" w:color="000080"/>
            </w:tcBorders>
            <w:vAlign w:val="center"/>
          </w:tcPr>
          <w:p w14:paraId="64D25808" w14:textId="6171A0DF" w:rsidR="0037441B" w:rsidRPr="009E79BD" w:rsidRDefault="008C150D" w:rsidP="009E79BD">
            <w:pPr>
              <w:rPr>
                <w:rFonts w:asciiTheme="minorHAnsi" w:hAnsiTheme="minorHAnsi" w:cs="Calibri"/>
              </w:rPr>
            </w:pPr>
            <w:r>
              <w:rPr>
                <w:rFonts w:asciiTheme="minorHAnsi" w:hAnsiTheme="minorHAnsi" w:cs="Calibri"/>
              </w:rPr>
              <w:t>16</w:t>
            </w:r>
            <w:r w:rsidR="009E79BD" w:rsidRPr="009E79BD">
              <w:rPr>
                <w:rFonts w:asciiTheme="minorHAnsi" w:hAnsiTheme="minorHAnsi" w:cs="Calibri"/>
              </w:rPr>
              <w:t>/11/2016</w:t>
            </w:r>
          </w:p>
        </w:tc>
      </w:tr>
    </w:tbl>
    <w:p w14:paraId="21252552" w14:textId="77777777" w:rsidR="0040570A" w:rsidRPr="00870F6A" w:rsidRDefault="0040570A">
      <w:pPr>
        <w:rPr>
          <w:rFonts w:asciiTheme="minorHAnsi" w:hAnsiTheme="minorHAnsi" w:cs="Open Sans"/>
        </w:rPr>
      </w:pPr>
    </w:p>
    <w:p w14:paraId="2915760F" w14:textId="77777777" w:rsidR="00856934" w:rsidRPr="00870F6A" w:rsidRDefault="00856934">
      <w:pPr>
        <w:rPr>
          <w:rFonts w:asciiTheme="minorHAnsi" w:hAnsiTheme="minorHAnsi" w:cs="Open Sans"/>
        </w:rPr>
        <w:sectPr w:rsidR="00856934" w:rsidRPr="00870F6A" w:rsidSect="008C150D">
          <w:footerReference w:type="default" r:id="rId10"/>
          <w:pgSz w:w="11906" w:h="16838"/>
          <w:pgMar w:top="1276" w:right="1418" w:bottom="1418" w:left="1418" w:header="708" w:footer="259" w:gutter="0"/>
          <w:cols w:space="720"/>
          <w:docGrid w:linePitch="360"/>
        </w:sectPr>
      </w:pPr>
    </w:p>
    <w:p w14:paraId="375EEAED" w14:textId="77777777" w:rsidR="0040570A" w:rsidRPr="00870F6A" w:rsidRDefault="0040570A">
      <w:pPr>
        <w:pStyle w:val="TOC1"/>
        <w:rPr>
          <w:rFonts w:asciiTheme="minorHAnsi" w:hAnsiTheme="minorHAnsi" w:cs="Open Sans"/>
        </w:rPr>
        <w:sectPr w:rsidR="0040570A" w:rsidRPr="00870F6A" w:rsidSect="008C150D">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142" w:gutter="0"/>
          <w:cols w:space="720"/>
          <w:docGrid w:linePitch="360"/>
        </w:sectPr>
      </w:pPr>
      <w:r w:rsidRPr="00870F6A">
        <w:rPr>
          <w:rFonts w:asciiTheme="minorHAnsi" w:hAnsiTheme="minorHAnsi" w:cs="Open Sans"/>
        </w:rPr>
        <w:lastRenderedPageBreak/>
        <w:t>TABLE</w:t>
      </w:r>
      <w:r w:rsidRPr="00870F6A">
        <w:rPr>
          <w:rFonts w:asciiTheme="minorHAnsi" w:eastAsia="Calibri" w:hAnsiTheme="minorHAnsi" w:cs="Open Sans"/>
        </w:rPr>
        <w:t xml:space="preserve"> </w:t>
      </w:r>
      <w:r w:rsidRPr="00870F6A">
        <w:rPr>
          <w:rFonts w:asciiTheme="minorHAnsi" w:hAnsiTheme="minorHAnsi" w:cs="Open Sans"/>
        </w:rPr>
        <w:t>OF</w:t>
      </w:r>
      <w:r w:rsidRPr="00870F6A">
        <w:rPr>
          <w:rFonts w:asciiTheme="minorHAnsi" w:eastAsia="Calibri" w:hAnsiTheme="minorHAnsi" w:cs="Open Sans"/>
        </w:rPr>
        <w:t xml:space="preserve"> </w:t>
      </w:r>
      <w:r w:rsidRPr="00870F6A">
        <w:rPr>
          <w:rFonts w:asciiTheme="minorHAnsi" w:hAnsiTheme="minorHAnsi" w:cs="Open Sans"/>
        </w:rPr>
        <w:t>CONTENTS</w:t>
      </w:r>
    </w:p>
    <w:p w14:paraId="570B9E02" w14:textId="77777777" w:rsidR="00A70881" w:rsidRDefault="0040570A">
      <w:pPr>
        <w:pStyle w:val="TOC1"/>
        <w:tabs>
          <w:tab w:val="clear" w:pos="382"/>
          <w:tab w:val="left" w:pos="406"/>
        </w:tabs>
        <w:rPr>
          <w:rFonts w:asciiTheme="minorHAnsi" w:eastAsiaTheme="minorEastAsia" w:hAnsiTheme="minorHAnsi" w:cstheme="minorBidi"/>
          <w:b w:val="0"/>
          <w:caps w:val="0"/>
          <w:noProof/>
          <w:sz w:val="24"/>
          <w:lang w:val="en-US" w:eastAsia="ja-JP"/>
        </w:rPr>
      </w:pPr>
      <w:r w:rsidRPr="00870F6A">
        <w:rPr>
          <w:rFonts w:asciiTheme="minorHAnsi" w:hAnsiTheme="minorHAnsi" w:cs="Open Sans"/>
        </w:rPr>
        <w:lastRenderedPageBreak/>
        <w:fldChar w:fldCharType="begin"/>
      </w:r>
      <w:r w:rsidRPr="00870F6A">
        <w:rPr>
          <w:rFonts w:asciiTheme="minorHAnsi" w:hAnsiTheme="minorHAnsi" w:cs="Open Sans"/>
        </w:rPr>
        <w:instrText xml:space="preserve"> TOC </w:instrText>
      </w:r>
      <w:r w:rsidRPr="00870F6A">
        <w:rPr>
          <w:rFonts w:asciiTheme="minorHAnsi" w:hAnsiTheme="minorHAnsi" w:cs="Open Sans"/>
        </w:rPr>
        <w:fldChar w:fldCharType="separate"/>
      </w:r>
      <w:r w:rsidR="00A70881" w:rsidRPr="00E13C61">
        <w:rPr>
          <w:rFonts w:asciiTheme="minorHAnsi" w:hAnsiTheme="minorHAnsi"/>
          <w:noProof/>
        </w:rPr>
        <w:t>1</w:t>
      </w:r>
      <w:r w:rsidR="00A70881">
        <w:rPr>
          <w:rFonts w:asciiTheme="minorHAnsi" w:eastAsiaTheme="minorEastAsia" w:hAnsiTheme="minorHAnsi" w:cstheme="minorBidi"/>
          <w:b w:val="0"/>
          <w:caps w:val="0"/>
          <w:noProof/>
          <w:sz w:val="24"/>
          <w:lang w:val="en-US" w:eastAsia="ja-JP"/>
        </w:rPr>
        <w:tab/>
      </w:r>
      <w:r w:rsidR="00A70881" w:rsidRPr="00E13C61">
        <w:rPr>
          <w:rFonts w:asciiTheme="minorHAnsi" w:hAnsiTheme="minorHAnsi"/>
          <w:noProof/>
        </w:rPr>
        <w:t>VO Portal Policy</w:t>
      </w:r>
      <w:r w:rsidR="00A70881">
        <w:rPr>
          <w:noProof/>
        </w:rPr>
        <w:tab/>
      </w:r>
      <w:r w:rsidR="00A70881">
        <w:rPr>
          <w:noProof/>
        </w:rPr>
        <w:fldChar w:fldCharType="begin"/>
      </w:r>
      <w:r w:rsidR="00A70881">
        <w:rPr>
          <w:noProof/>
        </w:rPr>
        <w:instrText xml:space="preserve"> PAGEREF _Toc340695144 \h </w:instrText>
      </w:r>
      <w:r w:rsidR="00A70881">
        <w:rPr>
          <w:noProof/>
        </w:rPr>
      </w:r>
      <w:r w:rsidR="00A70881">
        <w:rPr>
          <w:noProof/>
        </w:rPr>
        <w:fldChar w:fldCharType="separate"/>
      </w:r>
      <w:r w:rsidR="000B4B23">
        <w:rPr>
          <w:noProof/>
        </w:rPr>
        <w:t>4</w:t>
      </w:r>
      <w:r w:rsidR="00A70881">
        <w:rPr>
          <w:noProof/>
        </w:rPr>
        <w:fldChar w:fldCharType="end"/>
      </w:r>
    </w:p>
    <w:p w14:paraId="73B9A211"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1.1</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Preamble</w:t>
      </w:r>
      <w:r>
        <w:rPr>
          <w:noProof/>
        </w:rPr>
        <w:tab/>
      </w:r>
      <w:r>
        <w:rPr>
          <w:noProof/>
        </w:rPr>
        <w:fldChar w:fldCharType="begin"/>
      </w:r>
      <w:r>
        <w:rPr>
          <w:noProof/>
        </w:rPr>
        <w:instrText xml:space="preserve"> PAGEREF _Toc340695145 \h </w:instrText>
      </w:r>
      <w:r>
        <w:rPr>
          <w:noProof/>
        </w:rPr>
      </w:r>
      <w:r>
        <w:rPr>
          <w:noProof/>
        </w:rPr>
        <w:fldChar w:fldCharType="separate"/>
      </w:r>
      <w:r w:rsidR="000B4B23">
        <w:rPr>
          <w:noProof/>
        </w:rPr>
        <w:t>4</w:t>
      </w:r>
      <w:r>
        <w:rPr>
          <w:noProof/>
        </w:rPr>
        <w:fldChar w:fldCharType="end"/>
      </w:r>
    </w:p>
    <w:p w14:paraId="338B633B"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1.2</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Portal Classes</w:t>
      </w:r>
      <w:r>
        <w:rPr>
          <w:noProof/>
        </w:rPr>
        <w:tab/>
      </w:r>
      <w:r>
        <w:rPr>
          <w:noProof/>
        </w:rPr>
        <w:fldChar w:fldCharType="begin"/>
      </w:r>
      <w:r>
        <w:rPr>
          <w:noProof/>
        </w:rPr>
        <w:instrText xml:space="preserve"> PAGEREF _Toc340695146 \h </w:instrText>
      </w:r>
      <w:r>
        <w:rPr>
          <w:noProof/>
        </w:rPr>
      </w:r>
      <w:r>
        <w:rPr>
          <w:noProof/>
        </w:rPr>
        <w:fldChar w:fldCharType="separate"/>
      </w:r>
      <w:r w:rsidR="000B4B23">
        <w:rPr>
          <w:noProof/>
        </w:rPr>
        <w:t>4</w:t>
      </w:r>
      <w:r>
        <w:rPr>
          <w:noProof/>
        </w:rPr>
        <w:fldChar w:fldCharType="end"/>
      </w:r>
    </w:p>
    <w:p w14:paraId="056AAE6C" w14:textId="77777777" w:rsidR="00A70881" w:rsidRDefault="00A70881">
      <w:pPr>
        <w:pStyle w:val="TOC1"/>
        <w:tabs>
          <w:tab w:val="clear" w:pos="382"/>
          <w:tab w:val="left" w:pos="406"/>
        </w:tabs>
        <w:rPr>
          <w:rFonts w:asciiTheme="minorHAnsi" w:eastAsiaTheme="minorEastAsia" w:hAnsiTheme="minorHAnsi" w:cstheme="minorBidi"/>
          <w:b w:val="0"/>
          <w:caps w:val="0"/>
          <w:noProof/>
          <w:sz w:val="24"/>
          <w:lang w:val="en-US" w:eastAsia="ja-JP"/>
        </w:rPr>
      </w:pPr>
      <w:r w:rsidRPr="00E13C61">
        <w:rPr>
          <w:rFonts w:asciiTheme="minorHAnsi" w:hAnsiTheme="minorHAnsi"/>
          <w:noProof/>
        </w:rPr>
        <w:t>2</w:t>
      </w:r>
      <w:r>
        <w:rPr>
          <w:rFonts w:asciiTheme="minorHAnsi" w:eastAsiaTheme="minorEastAsia" w:hAnsiTheme="minorHAnsi" w:cstheme="minorBidi"/>
          <w:b w:val="0"/>
          <w:caps w:val="0"/>
          <w:noProof/>
          <w:sz w:val="24"/>
          <w:lang w:val="en-US" w:eastAsia="ja-JP"/>
        </w:rPr>
        <w:tab/>
      </w:r>
      <w:r w:rsidRPr="00E13C61">
        <w:rPr>
          <w:rFonts w:asciiTheme="minorHAnsi" w:hAnsiTheme="minorHAnsi"/>
          <w:noProof/>
        </w:rPr>
        <w:t>General Conditions</w:t>
      </w:r>
      <w:r>
        <w:rPr>
          <w:noProof/>
        </w:rPr>
        <w:tab/>
      </w:r>
      <w:r>
        <w:rPr>
          <w:noProof/>
        </w:rPr>
        <w:fldChar w:fldCharType="begin"/>
      </w:r>
      <w:r>
        <w:rPr>
          <w:noProof/>
        </w:rPr>
        <w:instrText xml:space="preserve"> PAGEREF _Toc340695147 \h </w:instrText>
      </w:r>
      <w:r>
        <w:rPr>
          <w:noProof/>
        </w:rPr>
      </w:r>
      <w:r>
        <w:rPr>
          <w:noProof/>
        </w:rPr>
        <w:fldChar w:fldCharType="separate"/>
      </w:r>
      <w:r w:rsidR="000B4B23">
        <w:rPr>
          <w:noProof/>
        </w:rPr>
        <w:t>5</w:t>
      </w:r>
      <w:r>
        <w:rPr>
          <w:noProof/>
        </w:rPr>
        <w:fldChar w:fldCharType="end"/>
      </w:r>
    </w:p>
    <w:p w14:paraId="68B20C7F" w14:textId="77777777" w:rsidR="00A70881" w:rsidRDefault="00A70881">
      <w:pPr>
        <w:pStyle w:val="TOC1"/>
        <w:tabs>
          <w:tab w:val="clear" w:pos="382"/>
          <w:tab w:val="left" w:pos="406"/>
        </w:tabs>
        <w:rPr>
          <w:rFonts w:asciiTheme="minorHAnsi" w:eastAsiaTheme="minorEastAsia" w:hAnsiTheme="minorHAnsi" w:cstheme="minorBidi"/>
          <w:b w:val="0"/>
          <w:caps w:val="0"/>
          <w:noProof/>
          <w:sz w:val="24"/>
          <w:lang w:val="en-US" w:eastAsia="ja-JP"/>
        </w:rPr>
      </w:pPr>
      <w:r w:rsidRPr="00E13C61">
        <w:rPr>
          <w:rFonts w:asciiTheme="minorHAnsi" w:hAnsiTheme="minorHAnsi"/>
          <w:noProof/>
        </w:rPr>
        <w:t>3</w:t>
      </w:r>
      <w:r>
        <w:rPr>
          <w:rFonts w:asciiTheme="minorHAnsi" w:eastAsiaTheme="minorEastAsia" w:hAnsiTheme="minorHAnsi" w:cstheme="minorBidi"/>
          <w:b w:val="0"/>
          <w:caps w:val="0"/>
          <w:noProof/>
          <w:sz w:val="24"/>
          <w:lang w:val="en-US" w:eastAsia="ja-JP"/>
        </w:rPr>
        <w:tab/>
      </w:r>
      <w:r w:rsidRPr="00E13C61">
        <w:rPr>
          <w:rFonts w:asciiTheme="minorHAnsi" w:hAnsiTheme="minorHAnsi"/>
          <w:noProof/>
        </w:rPr>
        <w:t>Specific Conditions</w:t>
      </w:r>
      <w:r>
        <w:rPr>
          <w:noProof/>
        </w:rPr>
        <w:tab/>
      </w:r>
      <w:r>
        <w:rPr>
          <w:noProof/>
        </w:rPr>
        <w:fldChar w:fldCharType="begin"/>
      </w:r>
      <w:r>
        <w:rPr>
          <w:noProof/>
        </w:rPr>
        <w:instrText xml:space="preserve"> PAGEREF _Toc340695148 \h </w:instrText>
      </w:r>
      <w:r>
        <w:rPr>
          <w:noProof/>
        </w:rPr>
      </w:r>
      <w:r>
        <w:rPr>
          <w:noProof/>
        </w:rPr>
        <w:fldChar w:fldCharType="separate"/>
      </w:r>
      <w:r w:rsidR="000B4B23">
        <w:rPr>
          <w:noProof/>
        </w:rPr>
        <w:t>6</w:t>
      </w:r>
      <w:r>
        <w:rPr>
          <w:noProof/>
        </w:rPr>
        <w:fldChar w:fldCharType="end"/>
      </w:r>
    </w:p>
    <w:p w14:paraId="119644DF"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3.1</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“Closed Self-Contained Simple One-Click” Portals</w:t>
      </w:r>
      <w:r>
        <w:rPr>
          <w:noProof/>
        </w:rPr>
        <w:tab/>
      </w:r>
      <w:r>
        <w:rPr>
          <w:noProof/>
        </w:rPr>
        <w:fldChar w:fldCharType="begin"/>
      </w:r>
      <w:r>
        <w:rPr>
          <w:noProof/>
        </w:rPr>
        <w:instrText xml:space="preserve"> PAGEREF _Toc340695149 \h </w:instrText>
      </w:r>
      <w:r>
        <w:rPr>
          <w:noProof/>
        </w:rPr>
      </w:r>
      <w:r>
        <w:rPr>
          <w:noProof/>
        </w:rPr>
        <w:fldChar w:fldCharType="separate"/>
      </w:r>
      <w:r w:rsidR="000B4B23">
        <w:rPr>
          <w:noProof/>
        </w:rPr>
        <w:t>6</w:t>
      </w:r>
      <w:r>
        <w:rPr>
          <w:noProof/>
        </w:rPr>
        <w:fldChar w:fldCharType="end"/>
      </w:r>
    </w:p>
    <w:p w14:paraId="4CDCE598"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3.2</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“Parameter” Portals</w:t>
      </w:r>
      <w:r>
        <w:rPr>
          <w:noProof/>
        </w:rPr>
        <w:tab/>
      </w:r>
      <w:r>
        <w:rPr>
          <w:noProof/>
        </w:rPr>
        <w:fldChar w:fldCharType="begin"/>
      </w:r>
      <w:r>
        <w:rPr>
          <w:noProof/>
        </w:rPr>
        <w:instrText xml:space="preserve"> PAGEREF _Toc340695150 \h </w:instrText>
      </w:r>
      <w:r>
        <w:rPr>
          <w:noProof/>
        </w:rPr>
      </w:r>
      <w:r>
        <w:rPr>
          <w:noProof/>
        </w:rPr>
        <w:fldChar w:fldCharType="separate"/>
      </w:r>
      <w:r w:rsidR="000B4B23">
        <w:rPr>
          <w:noProof/>
        </w:rPr>
        <w:t>6</w:t>
      </w:r>
      <w:r>
        <w:rPr>
          <w:noProof/>
        </w:rPr>
        <w:fldChar w:fldCharType="end"/>
      </w:r>
    </w:p>
    <w:p w14:paraId="5160D61A"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3.3</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“Data Processing” Portals</w:t>
      </w:r>
      <w:r>
        <w:rPr>
          <w:noProof/>
        </w:rPr>
        <w:tab/>
      </w:r>
      <w:r>
        <w:rPr>
          <w:noProof/>
        </w:rPr>
        <w:fldChar w:fldCharType="begin"/>
      </w:r>
      <w:r>
        <w:rPr>
          <w:noProof/>
        </w:rPr>
        <w:instrText xml:space="preserve"> PAGEREF _Toc340695151 \h </w:instrText>
      </w:r>
      <w:r>
        <w:rPr>
          <w:noProof/>
        </w:rPr>
      </w:r>
      <w:r>
        <w:rPr>
          <w:noProof/>
        </w:rPr>
        <w:fldChar w:fldCharType="separate"/>
      </w:r>
      <w:r w:rsidR="000B4B23">
        <w:rPr>
          <w:noProof/>
        </w:rPr>
        <w:t>7</w:t>
      </w:r>
      <w:r>
        <w:rPr>
          <w:noProof/>
        </w:rPr>
        <w:fldChar w:fldCharType="end"/>
      </w:r>
    </w:p>
    <w:p w14:paraId="0B029424" w14:textId="77777777" w:rsidR="00A70881" w:rsidRDefault="00A70881">
      <w:pPr>
        <w:pStyle w:val="TOC2"/>
        <w:tabs>
          <w:tab w:val="left" w:pos="772"/>
          <w:tab w:val="right" w:leader="dot" w:pos="9060"/>
        </w:tabs>
        <w:rPr>
          <w:rFonts w:asciiTheme="minorHAnsi" w:eastAsiaTheme="minorEastAsia" w:hAnsiTheme="minorHAnsi" w:cstheme="minorBidi"/>
          <w:b w:val="0"/>
          <w:noProof/>
          <w:sz w:val="24"/>
          <w:szCs w:val="24"/>
          <w:lang w:val="en-US" w:eastAsia="ja-JP"/>
        </w:rPr>
      </w:pPr>
      <w:r w:rsidRPr="00E13C61">
        <w:rPr>
          <w:rFonts w:asciiTheme="minorHAnsi" w:hAnsiTheme="minorHAnsi"/>
          <w:noProof/>
        </w:rPr>
        <w:t>3.4</w:t>
      </w:r>
      <w:r>
        <w:rPr>
          <w:rFonts w:asciiTheme="minorHAnsi" w:eastAsiaTheme="minorEastAsia" w:hAnsiTheme="minorHAnsi" w:cstheme="minorBidi"/>
          <w:b w:val="0"/>
          <w:noProof/>
          <w:sz w:val="24"/>
          <w:szCs w:val="24"/>
          <w:lang w:val="en-US" w:eastAsia="ja-JP"/>
        </w:rPr>
        <w:tab/>
      </w:r>
      <w:r w:rsidRPr="00E13C61">
        <w:rPr>
          <w:rFonts w:asciiTheme="minorHAnsi" w:hAnsiTheme="minorHAnsi"/>
          <w:noProof/>
        </w:rPr>
        <w:t>“Job Management” Portals</w:t>
      </w:r>
      <w:r>
        <w:rPr>
          <w:noProof/>
        </w:rPr>
        <w:tab/>
      </w:r>
      <w:r>
        <w:rPr>
          <w:noProof/>
        </w:rPr>
        <w:fldChar w:fldCharType="begin"/>
      </w:r>
      <w:r>
        <w:rPr>
          <w:noProof/>
        </w:rPr>
        <w:instrText xml:space="preserve"> PAGEREF _Toc340695152 \h </w:instrText>
      </w:r>
      <w:r>
        <w:rPr>
          <w:noProof/>
        </w:rPr>
      </w:r>
      <w:r>
        <w:rPr>
          <w:noProof/>
        </w:rPr>
        <w:fldChar w:fldCharType="separate"/>
      </w:r>
      <w:r w:rsidR="000B4B23">
        <w:rPr>
          <w:noProof/>
        </w:rPr>
        <w:t>7</w:t>
      </w:r>
      <w:r>
        <w:rPr>
          <w:noProof/>
        </w:rPr>
        <w:fldChar w:fldCharType="end"/>
      </w:r>
    </w:p>
    <w:p w14:paraId="7CF9E3BE" w14:textId="77777777" w:rsidR="00A70881" w:rsidRDefault="00A70881">
      <w:pPr>
        <w:pStyle w:val="TOC1"/>
        <w:tabs>
          <w:tab w:val="clear" w:pos="382"/>
          <w:tab w:val="left" w:pos="406"/>
        </w:tabs>
        <w:rPr>
          <w:rFonts w:asciiTheme="minorHAnsi" w:eastAsiaTheme="minorEastAsia" w:hAnsiTheme="minorHAnsi" w:cstheme="minorBidi"/>
          <w:b w:val="0"/>
          <w:caps w:val="0"/>
          <w:noProof/>
          <w:sz w:val="24"/>
          <w:lang w:val="en-US" w:eastAsia="ja-JP"/>
        </w:rPr>
      </w:pPr>
      <w:r w:rsidRPr="00E13C61">
        <w:rPr>
          <w:rFonts w:asciiTheme="minorHAnsi" w:hAnsiTheme="minorHAnsi"/>
          <w:noProof/>
        </w:rPr>
        <w:t>4</w:t>
      </w:r>
      <w:r>
        <w:rPr>
          <w:rFonts w:asciiTheme="minorHAnsi" w:eastAsiaTheme="minorEastAsia" w:hAnsiTheme="minorHAnsi" w:cstheme="minorBidi"/>
          <w:b w:val="0"/>
          <w:caps w:val="0"/>
          <w:noProof/>
          <w:sz w:val="24"/>
          <w:lang w:val="en-US" w:eastAsia="ja-JP"/>
        </w:rPr>
        <w:tab/>
      </w:r>
      <w:r w:rsidRPr="00E13C61">
        <w:rPr>
          <w:rFonts w:asciiTheme="minorHAnsi" w:hAnsiTheme="minorHAnsi"/>
          <w:noProof/>
        </w:rPr>
        <w:t>References</w:t>
      </w:r>
      <w:r>
        <w:rPr>
          <w:noProof/>
        </w:rPr>
        <w:tab/>
      </w:r>
      <w:r>
        <w:rPr>
          <w:noProof/>
        </w:rPr>
        <w:fldChar w:fldCharType="begin"/>
      </w:r>
      <w:r>
        <w:rPr>
          <w:noProof/>
        </w:rPr>
        <w:instrText xml:space="preserve"> PAGEREF _Toc340695153 \h </w:instrText>
      </w:r>
      <w:r>
        <w:rPr>
          <w:noProof/>
        </w:rPr>
      </w:r>
      <w:r>
        <w:rPr>
          <w:noProof/>
        </w:rPr>
        <w:fldChar w:fldCharType="separate"/>
      </w:r>
      <w:r w:rsidR="000B4B23">
        <w:rPr>
          <w:noProof/>
        </w:rPr>
        <w:t>8</w:t>
      </w:r>
      <w:r>
        <w:rPr>
          <w:noProof/>
        </w:rPr>
        <w:fldChar w:fldCharType="end"/>
      </w:r>
    </w:p>
    <w:p w14:paraId="2D29982D" w14:textId="77777777" w:rsidR="0040570A" w:rsidRPr="00870F6A" w:rsidRDefault="0040570A">
      <w:pPr>
        <w:pStyle w:val="TOC1"/>
        <w:tabs>
          <w:tab w:val="clear" w:pos="9054"/>
          <w:tab w:val="right" w:leader="dot" w:pos="9070"/>
        </w:tabs>
        <w:rPr>
          <w:rFonts w:asciiTheme="minorHAnsi" w:hAnsiTheme="minorHAnsi" w:cs="Open Sans"/>
        </w:rPr>
        <w:sectPr w:rsidR="0040570A" w:rsidRPr="00870F6A" w:rsidSect="008C150D">
          <w:type w:val="continuous"/>
          <w:pgSz w:w="11906" w:h="16838"/>
          <w:pgMar w:top="851" w:right="1418" w:bottom="1418" w:left="1418" w:header="708" w:footer="142" w:gutter="0"/>
          <w:cols w:space="720"/>
          <w:docGrid w:linePitch="360"/>
        </w:sectPr>
      </w:pPr>
      <w:r w:rsidRPr="00870F6A">
        <w:rPr>
          <w:rFonts w:asciiTheme="minorHAnsi" w:hAnsiTheme="minorHAnsi" w:cs="Open Sans"/>
        </w:rPr>
        <w:fldChar w:fldCharType="end"/>
      </w:r>
    </w:p>
    <w:p w14:paraId="2FBFC5B3" w14:textId="77777777" w:rsidR="0040570A" w:rsidRPr="00870F6A" w:rsidRDefault="0040570A">
      <w:pPr>
        <w:tabs>
          <w:tab w:val="left" w:pos="382"/>
          <w:tab w:val="right" w:leader="dot" w:pos="9054"/>
          <w:tab w:val="right" w:leader="dot" w:pos="9070"/>
        </w:tabs>
        <w:rPr>
          <w:rFonts w:asciiTheme="minorHAnsi" w:hAnsiTheme="minorHAnsi" w:cs="Open Sans"/>
          <w:b/>
          <w:caps/>
          <w:sz w:val="24"/>
          <w:szCs w:val="24"/>
        </w:rPr>
      </w:pPr>
    </w:p>
    <w:p w14:paraId="6B102536" w14:textId="77777777" w:rsidR="0037441B" w:rsidRPr="00870F6A" w:rsidRDefault="00545FF1" w:rsidP="0037441B">
      <w:pPr>
        <w:rPr>
          <w:rFonts w:asciiTheme="minorHAnsi" w:eastAsiaTheme="minorHAnsi" w:hAnsiTheme="minorHAnsi" w:cstheme="minorBidi"/>
          <w:b/>
          <w:color w:val="4F81BD" w:themeColor="accent1"/>
          <w:spacing w:val="2"/>
        </w:rPr>
      </w:pPr>
      <w:r w:rsidRPr="00870F6A">
        <w:rPr>
          <w:rFonts w:asciiTheme="minorHAnsi" w:hAnsiTheme="minorHAnsi" w:cs="Open Sans"/>
        </w:rPr>
        <w:br w:type="page"/>
      </w:r>
      <w:r w:rsidR="0037441B" w:rsidRPr="00870F6A">
        <w:rPr>
          <w:rFonts w:asciiTheme="minorHAnsi" w:eastAsiaTheme="minorHAnsi" w:hAnsiTheme="minorHAnsi" w:cstheme="minorBidi"/>
          <w:b/>
          <w:color w:val="4F81BD" w:themeColor="accent1"/>
          <w:spacing w:val="2"/>
        </w:rPr>
        <w:lastRenderedPageBreak/>
        <w:t xml:space="preserve">COPYRIGHT NOTICE </w:t>
      </w:r>
    </w:p>
    <w:p w14:paraId="657089D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noProof/>
          <w:spacing w:val="2"/>
          <w:lang w:val="en-US"/>
        </w:rPr>
        <w:drawing>
          <wp:inline distT="0" distB="0" distL="0" distR="0" wp14:anchorId="00775452" wp14:editId="7CEA7FB0">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65F03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This work by EGI.eu is licensed under a Creative Commons Attribution 4.0 International License (http://creativecommons.org/licenses/by/4.0/). </w:t>
      </w:r>
    </w:p>
    <w:p w14:paraId="2F3F4F18" w14:textId="0064E851"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9E79BD" w:rsidRPr="00800CB1" w14:paraId="57A488AA" w14:textId="77777777" w:rsidTr="009E79BD">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84E1E0" w14:textId="77777777" w:rsidR="009E79BD" w:rsidRPr="00800CB1" w:rsidRDefault="009E79BD" w:rsidP="009E79BD">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57DA40A4" w14:textId="77777777" w:rsidR="009E79BD" w:rsidRPr="00800CB1" w:rsidRDefault="009E79BD" w:rsidP="009E79BD">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6AEEAD91" w14:textId="77777777" w:rsidR="009E79BD" w:rsidRPr="00800CB1" w:rsidRDefault="009E79BD" w:rsidP="009E79BD">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857348" w14:textId="77777777" w:rsidR="009E79BD" w:rsidRPr="00800CB1" w:rsidRDefault="009E79BD" w:rsidP="009E79BD">
            <w:pPr>
              <w:spacing w:before="60" w:after="60"/>
              <w:jc w:val="center"/>
              <w:rPr>
                <w:rFonts w:ascii="Calibri" w:hAnsi="Calibri" w:cs="Calibri"/>
                <w:b/>
                <w:szCs w:val="24"/>
              </w:rPr>
            </w:pPr>
            <w:r w:rsidRPr="00800CB1">
              <w:rPr>
                <w:rFonts w:ascii="Calibri" w:hAnsi="Calibri" w:cs="Calibri"/>
                <w:b/>
                <w:szCs w:val="24"/>
              </w:rPr>
              <w:t>Date</w:t>
            </w:r>
          </w:p>
        </w:tc>
      </w:tr>
      <w:tr w:rsidR="009E79BD" w:rsidRPr="00800CB1" w14:paraId="35A7C608" w14:textId="77777777" w:rsidTr="009E79BD">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5E1BD718" w14:textId="77777777" w:rsidR="009E79BD" w:rsidRPr="00800CB1" w:rsidRDefault="009E79BD" w:rsidP="009E79BD">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6D179ECA" w14:textId="77777777" w:rsidR="009E79BD" w:rsidRPr="00800CB1" w:rsidRDefault="009E79BD" w:rsidP="009E79BD">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E339AE0" w14:textId="77777777" w:rsidR="009E79BD" w:rsidRPr="00800CB1" w:rsidRDefault="009E79BD" w:rsidP="009E79BD">
            <w:pPr>
              <w:spacing w:before="60" w:after="60"/>
              <w:rPr>
                <w:rFonts w:ascii="Calibri" w:hAnsi="Calibri" w:cs="Calibri"/>
                <w:szCs w:val="24"/>
              </w:rPr>
            </w:pPr>
            <w:r>
              <w:rPr>
                <w:rFonts w:ascii="Calibri" w:hAnsi="Calibri" w:cs="Calibri"/>
                <w:szCs w:val="24"/>
              </w:rPr>
              <w:t>STFC/SPG Chair</w:t>
            </w:r>
          </w:p>
        </w:tc>
        <w:tc>
          <w:tcPr>
            <w:tcW w:w="1205" w:type="dxa"/>
            <w:tcBorders>
              <w:top w:val="nil"/>
              <w:left w:val="single" w:sz="4" w:space="0" w:color="auto"/>
              <w:bottom w:val="single" w:sz="2" w:space="0" w:color="auto"/>
              <w:right w:val="single" w:sz="2" w:space="0" w:color="auto"/>
            </w:tcBorders>
            <w:vAlign w:val="center"/>
          </w:tcPr>
          <w:p w14:paraId="5CC96801" w14:textId="6DF135D5" w:rsidR="009E79BD" w:rsidRPr="00800CB1" w:rsidRDefault="009E79BD" w:rsidP="009E79BD">
            <w:pPr>
              <w:spacing w:before="60" w:after="60"/>
              <w:rPr>
                <w:rFonts w:ascii="Calibri" w:hAnsi="Calibri" w:cs="Calibri"/>
                <w:szCs w:val="24"/>
              </w:rPr>
            </w:pPr>
            <w:r>
              <w:rPr>
                <w:rFonts w:ascii="Calibri" w:hAnsi="Calibri" w:cs="Calibri"/>
                <w:szCs w:val="24"/>
              </w:rPr>
              <w:t>14/11/2016</w:t>
            </w:r>
          </w:p>
        </w:tc>
      </w:tr>
    </w:tbl>
    <w:p w14:paraId="2ACA13E0"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25694F25"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870F6A" w14:paraId="0602107A" w14:textId="77777777" w:rsidTr="0037441B">
        <w:tc>
          <w:tcPr>
            <w:tcW w:w="2310" w:type="dxa"/>
            <w:shd w:val="clear" w:color="auto" w:fill="B8CCE4" w:themeFill="accent1" w:themeFillTint="66"/>
          </w:tcPr>
          <w:p w14:paraId="540DFEF4" w14:textId="77777777" w:rsidR="0037441B" w:rsidRPr="00870F6A" w:rsidRDefault="0037441B" w:rsidP="0037441B">
            <w:pPr>
              <w:keepLines w:val="0"/>
              <w:widowControl/>
              <w:suppressAutoHyphens w:val="0"/>
              <w:spacing w:before="0" w:after="0"/>
              <w:rPr>
                <w:b/>
                <w:spacing w:val="2"/>
              </w:rPr>
            </w:pPr>
          </w:p>
        </w:tc>
        <w:tc>
          <w:tcPr>
            <w:tcW w:w="5311" w:type="dxa"/>
            <w:shd w:val="clear" w:color="auto" w:fill="B8CCE4" w:themeFill="accent1" w:themeFillTint="66"/>
          </w:tcPr>
          <w:p w14:paraId="37FABF8B" w14:textId="77777777" w:rsidR="0037441B" w:rsidRPr="00870F6A" w:rsidRDefault="0037441B" w:rsidP="0037441B">
            <w:pPr>
              <w:keepLines w:val="0"/>
              <w:widowControl/>
              <w:suppressAutoHyphens w:val="0"/>
              <w:spacing w:before="0" w:after="0"/>
              <w:rPr>
                <w:b/>
                <w:i/>
                <w:spacing w:val="2"/>
              </w:rPr>
            </w:pPr>
            <w:r w:rsidRPr="00870F6A">
              <w:rPr>
                <w:b/>
                <w:i/>
                <w:spacing w:val="2"/>
              </w:rPr>
              <w:t>Body</w:t>
            </w:r>
          </w:p>
        </w:tc>
        <w:tc>
          <w:tcPr>
            <w:tcW w:w="1701" w:type="dxa"/>
            <w:shd w:val="clear" w:color="auto" w:fill="B8CCE4" w:themeFill="accent1" w:themeFillTint="66"/>
          </w:tcPr>
          <w:p w14:paraId="2992F65D"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r>
      <w:tr w:rsidR="009E79BD" w:rsidRPr="00870F6A" w14:paraId="29E4134E" w14:textId="77777777" w:rsidTr="0037441B">
        <w:tc>
          <w:tcPr>
            <w:tcW w:w="2310" w:type="dxa"/>
            <w:shd w:val="clear" w:color="auto" w:fill="B8CCE4" w:themeFill="accent1" w:themeFillTint="66"/>
          </w:tcPr>
          <w:p w14:paraId="183EBEC3" w14:textId="06F21897" w:rsidR="009E79BD" w:rsidRPr="00870F6A" w:rsidRDefault="009E79BD" w:rsidP="0037441B">
            <w:pPr>
              <w:keepLines w:val="0"/>
              <w:widowControl/>
              <w:suppressAutoHyphens w:val="0"/>
              <w:spacing w:before="0" w:after="0"/>
              <w:rPr>
                <w:b/>
                <w:spacing w:val="2"/>
              </w:rPr>
            </w:pPr>
            <w:r w:rsidRPr="0037441B">
              <w:rPr>
                <w:rFonts w:ascii="Calibri" w:hAnsi="Calibri"/>
                <w:b/>
                <w:spacing w:val="2"/>
              </w:rPr>
              <w:t>Reviewed by</w:t>
            </w:r>
            <w:r>
              <w:rPr>
                <w:rFonts w:ascii="Calibri" w:hAnsi="Calibri"/>
                <w:b/>
                <w:spacing w:val="2"/>
              </w:rPr>
              <w:t>:</w:t>
            </w:r>
          </w:p>
        </w:tc>
        <w:tc>
          <w:tcPr>
            <w:tcW w:w="5311" w:type="dxa"/>
          </w:tcPr>
          <w:p w14:paraId="3A28F949" w14:textId="10A603DE" w:rsidR="009E79BD" w:rsidRPr="00870F6A" w:rsidRDefault="009E79BD" w:rsidP="0037441B">
            <w:pPr>
              <w:keepLines w:val="0"/>
              <w:widowControl/>
              <w:suppressAutoHyphens w:val="0"/>
              <w:spacing w:before="0" w:after="0"/>
              <w:rPr>
                <w:spacing w:val="2"/>
              </w:rPr>
            </w:pPr>
            <w:r>
              <w:rPr>
                <w:rFonts w:ascii="Calibri" w:hAnsi="Calibri"/>
                <w:spacing w:val="2"/>
              </w:rPr>
              <w:t>EGI Foundation Executive Board</w:t>
            </w:r>
          </w:p>
        </w:tc>
        <w:tc>
          <w:tcPr>
            <w:tcW w:w="1701" w:type="dxa"/>
          </w:tcPr>
          <w:p w14:paraId="50F03312" w14:textId="46E69075" w:rsidR="009E79BD" w:rsidRPr="00870F6A" w:rsidRDefault="009E79BD" w:rsidP="0037441B">
            <w:pPr>
              <w:keepLines w:val="0"/>
              <w:widowControl/>
              <w:suppressAutoHyphens w:val="0"/>
              <w:spacing w:before="0" w:after="0"/>
              <w:rPr>
                <w:spacing w:val="2"/>
              </w:rPr>
            </w:pPr>
            <w:r>
              <w:rPr>
                <w:rFonts w:ascii="Calibri" w:hAnsi="Calibri"/>
                <w:spacing w:val="2"/>
              </w:rPr>
              <w:t>14/11/2016</w:t>
            </w:r>
          </w:p>
        </w:tc>
      </w:tr>
      <w:tr w:rsidR="009E79BD" w:rsidRPr="00870F6A" w14:paraId="45535085" w14:textId="77777777" w:rsidTr="0037441B">
        <w:tc>
          <w:tcPr>
            <w:tcW w:w="2310" w:type="dxa"/>
            <w:shd w:val="clear" w:color="auto" w:fill="B8CCE4" w:themeFill="accent1" w:themeFillTint="66"/>
          </w:tcPr>
          <w:p w14:paraId="2DC5620A" w14:textId="146D7A5A" w:rsidR="009E79BD" w:rsidRPr="00870F6A" w:rsidRDefault="009E79BD" w:rsidP="0037441B">
            <w:pPr>
              <w:keepLines w:val="0"/>
              <w:widowControl/>
              <w:suppressAutoHyphens w:val="0"/>
              <w:spacing w:before="0" w:after="0"/>
              <w:rPr>
                <w:b/>
                <w:spacing w:val="2"/>
              </w:rPr>
            </w:pPr>
            <w:r w:rsidRPr="0037441B">
              <w:rPr>
                <w:rFonts w:ascii="Calibri" w:hAnsi="Calibri"/>
                <w:b/>
                <w:spacing w:val="2"/>
              </w:rPr>
              <w:t>Approved by:</w:t>
            </w:r>
          </w:p>
        </w:tc>
        <w:tc>
          <w:tcPr>
            <w:tcW w:w="5311" w:type="dxa"/>
          </w:tcPr>
          <w:p w14:paraId="084EF726" w14:textId="46FB8265" w:rsidR="009E79BD" w:rsidRPr="00870F6A" w:rsidRDefault="009E79BD" w:rsidP="0037441B">
            <w:pPr>
              <w:keepLines w:val="0"/>
              <w:widowControl/>
              <w:suppressAutoHyphens w:val="0"/>
              <w:spacing w:before="0" w:after="0"/>
              <w:rPr>
                <w:spacing w:val="2"/>
              </w:rPr>
            </w:pPr>
            <w:r>
              <w:rPr>
                <w:rFonts w:ascii="Calibri" w:hAnsi="Calibri"/>
                <w:spacing w:val="2"/>
              </w:rPr>
              <w:t>EGI Foundation Executive Board</w:t>
            </w:r>
          </w:p>
        </w:tc>
        <w:tc>
          <w:tcPr>
            <w:tcW w:w="1701" w:type="dxa"/>
          </w:tcPr>
          <w:p w14:paraId="586C144A" w14:textId="21A98B7F" w:rsidR="009E79BD" w:rsidRPr="00870F6A" w:rsidRDefault="008C150D" w:rsidP="0037441B">
            <w:pPr>
              <w:keepLines w:val="0"/>
              <w:widowControl/>
              <w:suppressAutoHyphens w:val="0"/>
              <w:spacing w:before="0" w:after="0"/>
              <w:rPr>
                <w:spacing w:val="2"/>
              </w:rPr>
            </w:pPr>
            <w:r>
              <w:rPr>
                <w:rFonts w:ascii="Calibri" w:hAnsi="Calibri"/>
                <w:spacing w:val="2"/>
              </w:rPr>
              <w:t>16</w:t>
            </w:r>
            <w:r w:rsidR="009E79BD">
              <w:rPr>
                <w:rFonts w:ascii="Calibri" w:hAnsi="Calibri"/>
                <w:spacing w:val="2"/>
              </w:rPr>
              <w:t>/11/2016</w:t>
            </w:r>
          </w:p>
        </w:tc>
      </w:tr>
    </w:tbl>
    <w:p w14:paraId="2EAF825E"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1E292306"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DOCUMENT LOG</w:t>
      </w:r>
    </w:p>
    <w:tbl>
      <w:tblPr>
        <w:tblStyle w:val="TableGrid1"/>
        <w:tblW w:w="0" w:type="auto"/>
        <w:tblLayout w:type="fixed"/>
        <w:tblLook w:val="04A0" w:firstRow="1" w:lastRow="0" w:firstColumn="1" w:lastColumn="0" w:noHBand="0" w:noVBand="1"/>
      </w:tblPr>
      <w:tblGrid>
        <w:gridCol w:w="813"/>
        <w:gridCol w:w="1398"/>
        <w:gridCol w:w="3851"/>
        <w:gridCol w:w="3224"/>
      </w:tblGrid>
      <w:tr w:rsidR="009E79BD" w:rsidRPr="00870F6A" w14:paraId="7E1D51ED" w14:textId="77777777" w:rsidTr="009E79BD">
        <w:tc>
          <w:tcPr>
            <w:tcW w:w="813" w:type="dxa"/>
            <w:shd w:val="clear" w:color="auto" w:fill="B8CCE4" w:themeFill="accent1" w:themeFillTint="66"/>
          </w:tcPr>
          <w:p w14:paraId="2B314C9C" w14:textId="77777777" w:rsidR="0037441B" w:rsidRPr="00870F6A" w:rsidRDefault="0037441B" w:rsidP="0037441B">
            <w:pPr>
              <w:keepLines w:val="0"/>
              <w:widowControl/>
              <w:suppressAutoHyphens w:val="0"/>
              <w:spacing w:before="0" w:after="0"/>
              <w:rPr>
                <w:b/>
                <w:i/>
                <w:spacing w:val="2"/>
              </w:rPr>
            </w:pPr>
            <w:r w:rsidRPr="00870F6A">
              <w:rPr>
                <w:b/>
                <w:i/>
                <w:spacing w:val="2"/>
              </w:rPr>
              <w:t>Issue</w:t>
            </w:r>
          </w:p>
        </w:tc>
        <w:tc>
          <w:tcPr>
            <w:tcW w:w="1398" w:type="dxa"/>
            <w:shd w:val="clear" w:color="auto" w:fill="B8CCE4" w:themeFill="accent1" w:themeFillTint="66"/>
          </w:tcPr>
          <w:p w14:paraId="1D54D5B0" w14:textId="77777777" w:rsidR="0037441B" w:rsidRPr="00870F6A" w:rsidRDefault="0037441B" w:rsidP="0037441B">
            <w:pPr>
              <w:keepLines w:val="0"/>
              <w:widowControl/>
              <w:suppressAutoHyphens w:val="0"/>
              <w:spacing w:before="0" w:after="0"/>
              <w:rPr>
                <w:b/>
                <w:i/>
                <w:spacing w:val="2"/>
              </w:rPr>
            </w:pPr>
            <w:r w:rsidRPr="00870F6A">
              <w:rPr>
                <w:b/>
                <w:i/>
                <w:spacing w:val="2"/>
              </w:rPr>
              <w:t>Date</w:t>
            </w:r>
          </w:p>
        </w:tc>
        <w:tc>
          <w:tcPr>
            <w:tcW w:w="3851" w:type="dxa"/>
            <w:shd w:val="clear" w:color="auto" w:fill="B8CCE4" w:themeFill="accent1" w:themeFillTint="66"/>
          </w:tcPr>
          <w:p w14:paraId="5A9692AF" w14:textId="77777777" w:rsidR="0037441B" w:rsidRPr="00870F6A" w:rsidRDefault="0037441B" w:rsidP="0037441B">
            <w:pPr>
              <w:keepLines w:val="0"/>
              <w:widowControl/>
              <w:suppressAutoHyphens w:val="0"/>
              <w:spacing w:before="0" w:after="0"/>
              <w:rPr>
                <w:b/>
                <w:i/>
                <w:spacing w:val="2"/>
              </w:rPr>
            </w:pPr>
            <w:r w:rsidRPr="00870F6A">
              <w:rPr>
                <w:b/>
                <w:i/>
                <w:spacing w:val="2"/>
              </w:rPr>
              <w:t>Comment</w:t>
            </w:r>
          </w:p>
        </w:tc>
        <w:tc>
          <w:tcPr>
            <w:tcW w:w="3224" w:type="dxa"/>
            <w:shd w:val="clear" w:color="auto" w:fill="B8CCE4" w:themeFill="accent1" w:themeFillTint="66"/>
          </w:tcPr>
          <w:p w14:paraId="5D8623EE" w14:textId="77777777" w:rsidR="0037441B" w:rsidRPr="00870F6A" w:rsidRDefault="0037441B" w:rsidP="0037441B">
            <w:pPr>
              <w:keepLines w:val="0"/>
              <w:widowControl/>
              <w:suppressAutoHyphens w:val="0"/>
              <w:spacing w:before="0" w:after="0"/>
              <w:rPr>
                <w:b/>
                <w:i/>
                <w:spacing w:val="2"/>
              </w:rPr>
            </w:pPr>
            <w:r w:rsidRPr="00870F6A">
              <w:rPr>
                <w:b/>
                <w:i/>
                <w:spacing w:val="2"/>
              </w:rPr>
              <w:t>Author/Partner</w:t>
            </w:r>
          </w:p>
        </w:tc>
      </w:tr>
      <w:tr w:rsidR="009E79BD" w:rsidRPr="00870F6A" w14:paraId="59F15509" w14:textId="77777777" w:rsidTr="009E79BD">
        <w:tc>
          <w:tcPr>
            <w:tcW w:w="813" w:type="dxa"/>
            <w:shd w:val="clear" w:color="auto" w:fill="auto"/>
          </w:tcPr>
          <w:p w14:paraId="45DCE397" w14:textId="7534A584" w:rsidR="0037441B" w:rsidRPr="00870F6A" w:rsidRDefault="009E79BD" w:rsidP="0037441B">
            <w:pPr>
              <w:keepLines w:val="0"/>
              <w:widowControl/>
              <w:suppressAutoHyphens w:val="0"/>
              <w:spacing w:before="0" w:after="0"/>
              <w:rPr>
                <w:b/>
                <w:spacing w:val="2"/>
              </w:rPr>
            </w:pPr>
            <w:r>
              <w:rPr>
                <w:b/>
                <w:spacing w:val="2"/>
              </w:rPr>
              <w:t>V</w:t>
            </w:r>
            <w:r w:rsidR="0037441B" w:rsidRPr="00870F6A">
              <w:rPr>
                <w:b/>
                <w:spacing w:val="2"/>
              </w:rPr>
              <w:t>1</w:t>
            </w:r>
          </w:p>
        </w:tc>
        <w:tc>
          <w:tcPr>
            <w:tcW w:w="1398" w:type="dxa"/>
            <w:shd w:val="clear" w:color="auto" w:fill="auto"/>
          </w:tcPr>
          <w:p w14:paraId="4613E050" w14:textId="4F7C4BC3" w:rsidR="0037441B" w:rsidRPr="00870F6A" w:rsidRDefault="009E79BD" w:rsidP="0037441B">
            <w:pPr>
              <w:keepLines w:val="0"/>
              <w:widowControl/>
              <w:suppressAutoHyphens w:val="0"/>
              <w:spacing w:before="0" w:after="0"/>
              <w:rPr>
                <w:spacing w:val="2"/>
              </w:rPr>
            </w:pPr>
            <w:r w:rsidRPr="009E79BD">
              <w:rPr>
                <w:rFonts w:cs="Calibri"/>
              </w:rPr>
              <w:t>11/10/2016</w:t>
            </w:r>
          </w:p>
        </w:tc>
        <w:tc>
          <w:tcPr>
            <w:tcW w:w="3851" w:type="dxa"/>
            <w:shd w:val="clear" w:color="auto" w:fill="auto"/>
          </w:tcPr>
          <w:p w14:paraId="03912958" w14:textId="2C80343E" w:rsidR="0037441B" w:rsidRPr="00870F6A" w:rsidRDefault="009E79BD" w:rsidP="009E79BD">
            <w:pPr>
              <w:keepLines w:val="0"/>
              <w:widowControl/>
              <w:suppressAutoHyphens w:val="0"/>
              <w:spacing w:before="0" w:after="0"/>
              <w:rPr>
                <w:spacing w:val="2"/>
              </w:rPr>
            </w:pPr>
            <w:r>
              <w:rPr>
                <w:spacing w:val="2"/>
              </w:rPr>
              <w:t>Full draft</w:t>
            </w:r>
          </w:p>
        </w:tc>
        <w:tc>
          <w:tcPr>
            <w:tcW w:w="3224" w:type="dxa"/>
            <w:shd w:val="clear" w:color="auto" w:fill="auto"/>
          </w:tcPr>
          <w:p w14:paraId="72EBC4FF" w14:textId="718706F6" w:rsidR="0037441B" w:rsidRPr="00870F6A" w:rsidRDefault="009E79BD" w:rsidP="0037441B">
            <w:pPr>
              <w:keepLines w:val="0"/>
              <w:widowControl/>
              <w:suppressAutoHyphens w:val="0"/>
              <w:spacing w:before="0" w:after="0"/>
              <w:rPr>
                <w:spacing w:val="2"/>
              </w:rPr>
            </w:pPr>
            <w:r w:rsidRPr="009E79BD">
              <w:rPr>
                <w:rFonts w:ascii="Calibri" w:hAnsi="Calibri"/>
                <w:spacing w:val="2"/>
              </w:rPr>
              <w:t xml:space="preserve">Alessandro </w:t>
            </w:r>
            <w:proofErr w:type="spellStart"/>
            <w:r w:rsidRPr="009E79BD">
              <w:rPr>
                <w:rFonts w:ascii="Calibri" w:hAnsi="Calibri"/>
                <w:spacing w:val="2"/>
              </w:rPr>
              <w:t>Paolini</w:t>
            </w:r>
            <w:proofErr w:type="spellEnd"/>
            <w:r>
              <w:rPr>
                <w:rFonts w:ascii="Calibri" w:hAnsi="Calibri"/>
                <w:spacing w:val="2"/>
              </w:rPr>
              <w:t xml:space="preserve"> / EGI Foundation</w:t>
            </w:r>
            <w:proofErr w:type="gramStart"/>
            <w:r>
              <w:rPr>
                <w:rFonts w:ascii="Calibri" w:hAnsi="Calibri"/>
                <w:spacing w:val="2"/>
              </w:rPr>
              <w:t xml:space="preserve">; </w:t>
            </w:r>
            <w:r w:rsidRPr="009E79BD">
              <w:rPr>
                <w:rFonts w:ascii="Calibri" w:hAnsi="Calibri"/>
                <w:spacing w:val="2"/>
              </w:rPr>
              <w:t xml:space="preserve"> </w:t>
            </w:r>
            <w:r>
              <w:rPr>
                <w:rFonts w:ascii="Calibri" w:hAnsi="Calibri"/>
                <w:spacing w:val="2"/>
              </w:rPr>
              <w:t>David</w:t>
            </w:r>
            <w:proofErr w:type="gramEnd"/>
            <w:r>
              <w:rPr>
                <w:rFonts w:ascii="Calibri" w:hAnsi="Calibri"/>
                <w:spacing w:val="2"/>
              </w:rPr>
              <w:t xml:space="preserve"> Kelsey / STFC</w:t>
            </w:r>
          </w:p>
        </w:tc>
      </w:tr>
      <w:tr w:rsidR="009E79BD" w:rsidRPr="00870F6A" w14:paraId="5535B446" w14:textId="77777777" w:rsidTr="009E79BD">
        <w:tc>
          <w:tcPr>
            <w:tcW w:w="813" w:type="dxa"/>
            <w:shd w:val="clear" w:color="auto" w:fill="auto"/>
          </w:tcPr>
          <w:p w14:paraId="1A58116A" w14:textId="757C657F" w:rsidR="009E79BD" w:rsidRPr="00870F6A" w:rsidRDefault="009E79BD" w:rsidP="0037441B">
            <w:pPr>
              <w:keepLines w:val="0"/>
              <w:widowControl/>
              <w:suppressAutoHyphens w:val="0"/>
              <w:spacing w:before="0" w:after="0"/>
              <w:rPr>
                <w:b/>
                <w:spacing w:val="2"/>
              </w:rPr>
            </w:pPr>
            <w:r>
              <w:rPr>
                <w:rFonts w:ascii="Calibri" w:hAnsi="Calibri"/>
                <w:b/>
                <w:spacing w:val="2"/>
              </w:rPr>
              <w:t>V2</w:t>
            </w:r>
          </w:p>
        </w:tc>
        <w:tc>
          <w:tcPr>
            <w:tcW w:w="1398" w:type="dxa"/>
            <w:shd w:val="clear" w:color="auto" w:fill="auto"/>
          </w:tcPr>
          <w:p w14:paraId="3FA0CC80" w14:textId="4406DE81" w:rsidR="009E79BD" w:rsidRPr="00870F6A" w:rsidRDefault="009E79BD" w:rsidP="0037441B">
            <w:pPr>
              <w:keepLines w:val="0"/>
              <w:widowControl/>
              <w:suppressAutoHyphens w:val="0"/>
              <w:spacing w:before="0" w:after="0"/>
              <w:rPr>
                <w:spacing w:val="2"/>
              </w:rPr>
            </w:pPr>
            <w:r>
              <w:rPr>
                <w:rFonts w:ascii="Calibri" w:hAnsi="Calibri"/>
                <w:spacing w:val="2"/>
              </w:rPr>
              <w:t>14/11/2016</w:t>
            </w:r>
          </w:p>
        </w:tc>
        <w:tc>
          <w:tcPr>
            <w:tcW w:w="3851" w:type="dxa"/>
            <w:shd w:val="clear" w:color="auto" w:fill="auto"/>
          </w:tcPr>
          <w:p w14:paraId="16D21ECC" w14:textId="42CE255D" w:rsidR="009E79BD" w:rsidRPr="00870F6A" w:rsidRDefault="009E79BD" w:rsidP="009E79BD">
            <w:pPr>
              <w:keepLines w:val="0"/>
              <w:widowControl/>
              <w:suppressAutoHyphens w:val="0"/>
              <w:spacing w:before="0" w:after="0"/>
              <w:rPr>
                <w:spacing w:val="2"/>
              </w:rPr>
            </w:pPr>
            <w:r>
              <w:rPr>
                <w:rFonts w:ascii="Calibri" w:hAnsi="Calibri"/>
                <w:spacing w:val="2"/>
              </w:rPr>
              <w:t>Version for EGI Foundation Executive Board approval</w:t>
            </w:r>
          </w:p>
        </w:tc>
        <w:tc>
          <w:tcPr>
            <w:tcW w:w="3224" w:type="dxa"/>
            <w:shd w:val="clear" w:color="auto" w:fill="auto"/>
          </w:tcPr>
          <w:p w14:paraId="15F438DA" w14:textId="77777777" w:rsidR="009E79BD" w:rsidRPr="00870F6A" w:rsidRDefault="009E79BD" w:rsidP="0037441B">
            <w:pPr>
              <w:keepLines w:val="0"/>
              <w:widowControl/>
              <w:suppressAutoHyphens w:val="0"/>
              <w:spacing w:before="0" w:after="0"/>
              <w:rPr>
                <w:spacing w:val="2"/>
              </w:rPr>
            </w:pPr>
          </w:p>
        </w:tc>
      </w:tr>
    </w:tbl>
    <w:p w14:paraId="67E8EB6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p>
    <w:p w14:paraId="6D9C951A"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TERMINOLOGY</w:t>
      </w:r>
    </w:p>
    <w:p w14:paraId="2B1104DA" w14:textId="29F74600"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spacing w:val="2"/>
        </w:rPr>
      </w:pPr>
      <w:r w:rsidRPr="00870F6A">
        <w:rPr>
          <w:rFonts w:asciiTheme="minorHAnsi" w:eastAsiaTheme="minorHAnsi" w:hAnsiTheme="minorHAnsi" w:cstheme="minorBidi"/>
          <w:spacing w:val="2"/>
        </w:rPr>
        <w:t xml:space="preserve">A complete project glossary is provided at the following page: </w:t>
      </w:r>
      <w:hyperlink r:id="rId18" w:history="1">
        <w:r w:rsidR="009E79BD" w:rsidRPr="00D83E1D">
          <w:rPr>
            <w:rStyle w:val="Hyperlink"/>
            <w:rFonts w:ascii="Calibri" w:eastAsiaTheme="minorHAnsi" w:hAnsi="Calibri" w:cstheme="minorBidi"/>
            <w:spacing w:val="2"/>
          </w:rPr>
          <w:t>https://wiki.egi.eu/wiki/Glossary_V3</w:t>
        </w:r>
      </w:hyperlink>
    </w:p>
    <w:p w14:paraId="46F3E328"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 xml:space="preserve">APPLICATION AREA </w:t>
      </w:r>
    </w:p>
    <w:p w14:paraId="155E45B5" w14:textId="41C5A78C" w:rsidR="0037441B" w:rsidRPr="00870F6A" w:rsidRDefault="009E79BD" w:rsidP="0037441B">
      <w:pPr>
        <w:keepLines w:val="0"/>
        <w:widowControl/>
        <w:suppressAutoHyphens w:val="0"/>
        <w:spacing w:before="0" w:after="120" w:line="276" w:lineRule="auto"/>
        <w:rPr>
          <w:rFonts w:asciiTheme="minorHAnsi" w:eastAsiaTheme="minorHAnsi" w:hAnsiTheme="minorHAnsi" w:cstheme="minorBidi"/>
          <w:spacing w:val="2"/>
        </w:rPr>
      </w:pPr>
      <w:r>
        <w:rPr>
          <w:rFonts w:asciiTheme="minorHAnsi" w:eastAsiaTheme="minorHAnsi" w:hAnsiTheme="minorHAnsi" w:cstheme="minorBidi"/>
          <w:spacing w:val="2"/>
        </w:rPr>
        <w:t>This document is a formal EGI</w:t>
      </w:r>
      <w:r w:rsidR="0037441B" w:rsidRPr="00870F6A">
        <w:rPr>
          <w:rFonts w:asciiTheme="minorHAnsi" w:eastAsiaTheme="minorHAnsi" w:hAnsiTheme="minorHAnsi" w:cstheme="minorBidi"/>
          <w:spacing w:val="2"/>
        </w:rPr>
        <w:t xml:space="preserve"> policy or procedure applicable to all participants and associate participants, beneficiaries and Joint Research Unit members, as well as its collaborating projects.</w:t>
      </w:r>
    </w:p>
    <w:p w14:paraId="5CA4F1DD" w14:textId="77777777" w:rsidR="0037441B" w:rsidRPr="00870F6A" w:rsidRDefault="0037441B" w:rsidP="0037441B">
      <w:pPr>
        <w:keepLines w:val="0"/>
        <w:widowControl/>
        <w:suppressAutoHyphens w:val="0"/>
        <w:spacing w:before="0" w:after="120" w:line="276" w:lineRule="auto"/>
        <w:rPr>
          <w:rFonts w:asciiTheme="minorHAnsi" w:eastAsiaTheme="minorHAnsi" w:hAnsiTheme="minorHAnsi" w:cstheme="minorBidi"/>
          <w:b/>
          <w:color w:val="4F81BD" w:themeColor="accent1"/>
          <w:spacing w:val="2"/>
        </w:rPr>
      </w:pPr>
      <w:r w:rsidRPr="00870F6A">
        <w:rPr>
          <w:rFonts w:asciiTheme="minorHAnsi" w:eastAsiaTheme="minorHAnsi" w:hAnsiTheme="minorHAnsi" w:cstheme="minorBidi"/>
          <w:b/>
          <w:color w:val="4F81BD" w:themeColor="accent1"/>
          <w:spacing w:val="2"/>
        </w:rPr>
        <w:t>POLICY/PROCEDURE AMENDMENT PROCEDURE</w:t>
      </w:r>
    </w:p>
    <w:p w14:paraId="0E454046" w14:textId="27678204" w:rsidR="009E79BD" w:rsidRDefault="0037441B" w:rsidP="00150C2C">
      <w:pPr>
        <w:jc w:val="left"/>
        <w:rPr>
          <w:rFonts w:asciiTheme="minorHAnsi" w:hAnsiTheme="minorHAnsi"/>
        </w:rPr>
      </w:pPr>
      <w:r w:rsidRPr="00870F6A">
        <w:rPr>
          <w:rFonts w:asciiTheme="minorHAnsi" w:hAnsiTheme="minorHAnsi" w:cs="Calibri"/>
        </w:rPr>
        <w:t>Reviews and amendments should be do</w:t>
      </w:r>
      <w:r w:rsidR="009E79BD">
        <w:rPr>
          <w:rFonts w:asciiTheme="minorHAnsi" w:hAnsiTheme="minorHAnsi" w:cs="Calibri"/>
        </w:rPr>
        <w:t>ne in accordance with the EGI</w:t>
      </w:r>
      <w:r w:rsidRPr="00870F6A">
        <w:rPr>
          <w:rFonts w:asciiTheme="minorHAnsi" w:hAnsiTheme="minorHAnsi" w:cs="Calibri"/>
        </w:rPr>
        <w:t xml:space="preserve"> “Policy Development Process” </w:t>
      </w:r>
      <w:bookmarkStart w:id="0" w:name="_Toc105397224"/>
      <w:bookmarkEnd w:id="0"/>
      <w:r w:rsidRPr="00870F6A">
        <w:rPr>
          <w:rFonts w:asciiTheme="minorHAnsi" w:hAnsiTheme="minorHAnsi" w:cs="Calibri"/>
        </w:rPr>
        <w:t>(</w:t>
      </w:r>
      <w:hyperlink r:id="rId19" w:history="1">
        <w:r w:rsidRPr="00870F6A">
          <w:rPr>
            <w:rStyle w:val="Hyperlink"/>
            <w:rFonts w:asciiTheme="minorHAnsi" w:hAnsiTheme="minorHAnsi" w:cs="Calibri"/>
          </w:rPr>
          <w:t>https://documents.egi.eu/document/169</w:t>
        </w:r>
      </w:hyperlink>
      <w:r w:rsidRPr="00870F6A">
        <w:rPr>
          <w:rFonts w:asciiTheme="minorHAnsi" w:hAnsiTheme="minorHAnsi"/>
        </w:rPr>
        <w:t>).</w:t>
      </w:r>
    </w:p>
    <w:p w14:paraId="4F0DD55E" w14:textId="77777777" w:rsidR="009E79BD" w:rsidRDefault="009E79BD">
      <w:pPr>
        <w:keepLines w:val="0"/>
        <w:widowControl/>
        <w:suppressAutoHyphens w:val="0"/>
        <w:spacing w:before="0" w:after="0"/>
        <w:jc w:val="left"/>
        <w:rPr>
          <w:rFonts w:asciiTheme="minorHAnsi" w:hAnsiTheme="minorHAnsi"/>
        </w:rPr>
      </w:pPr>
      <w:r>
        <w:rPr>
          <w:rFonts w:asciiTheme="minorHAnsi" w:hAnsiTheme="minorHAnsi"/>
        </w:rPr>
        <w:br w:type="page"/>
      </w:r>
    </w:p>
    <w:p w14:paraId="3AC0F652" w14:textId="77777777" w:rsidR="009E79BD" w:rsidRPr="009E79BD" w:rsidRDefault="009E79BD" w:rsidP="00150C2C">
      <w:pPr>
        <w:jc w:val="left"/>
        <w:rPr>
          <w:rFonts w:asciiTheme="minorHAnsi" w:hAnsiTheme="minorHAnsi"/>
        </w:rPr>
      </w:pPr>
    </w:p>
    <w:p w14:paraId="6ECB6B8D" w14:textId="77777777" w:rsidR="00A70881" w:rsidRDefault="00A70881" w:rsidP="006811A3">
      <w:pPr>
        <w:pStyle w:val="Heading1"/>
        <w:keepLines w:val="0"/>
        <w:widowControl/>
        <w:numPr>
          <w:ilvl w:val="0"/>
          <w:numId w:val="5"/>
        </w:numPr>
        <w:ind w:left="431" w:hanging="431"/>
        <w:rPr>
          <w:rFonts w:asciiTheme="minorHAnsi" w:hAnsiTheme="minorHAnsi"/>
        </w:rPr>
      </w:pPr>
      <w:bookmarkStart w:id="1" w:name="_Toc340695144"/>
      <w:bookmarkStart w:id="2" w:name="_Toc268865864"/>
      <w:r>
        <w:rPr>
          <w:rFonts w:asciiTheme="minorHAnsi" w:hAnsiTheme="minorHAnsi"/>
        </w:rPr>
        <w:t>VO Portal Policy</w:t>
      </w:r>
      <w:bookmarkEnd w:id="1"/>
    </w:p>
    <w:p w14:paraId="24DF964D" w14:textId="0CE9F916" w:rsidR="006811A3" w:rsidRPr="00870F6A" w:rsidRDefault="006811A3" w:rsidP="00A70881">
      <w:pPr>
        <w:pStyle w:val="Heading2"/>
        <w:keepLines w:val="0"/>
        <w:widowControl/>
        <w:numPr>
          <w:ilvl w:val="1"/>
          <w:numId w:val="5"/>
        </w:numPr>
        <w:rPr>
          <w:rFonts w:asciiTheme="minorHAnsi" w:hAnsiTheme="minorHAnsi"/>
        </w:rPr>
      </w:pPr>
      <w:bookmarkStart w:id="3" w:name="_Toc340695145"/>
      <w:r w:rsidRPr="00870F6A">
        <w:rPr>
          <w:rFonts w:asciiTheme="minorHAnsi" w:hAnsiTheme="minorHAnsi"/>
        </w:rPr>
        <w:t>Preamble</w:t>
      </w:r>
      <w:bookmarkEnd w:id="2"/>
      <w:bookmarkEnd w:id="3"/>
    </w:p>
    <w:p w14:paraId="05DD67E1" w14:textId="2479124E" w:rsidR="00DA6CB2" w:rsidRPr="00DA6CB2" w:rsidRDefault="00DA6CB2" w:rsidP="00DA6CB2">
      <w:pPr>
        <w:suppressAutoHyphens w:val="0"/>
        <w:spacing w:before="0" w:after="0"/>
        <w:rPr>
          <w:rFonts w:ascii="Calibri" w:eastAsiaTheme="minorHAnsi" w:hAnsi="Calibri" w:cstheme="minorBidi"/>
          <w:spacing w:val="2"/>
        </w:rPr>
      </w:pPr>
      <w:r w:rsidRPr="00DA6CB2">
        <w:rPr>
          <w:rFonts w:ascii="Calibri" w:eastAsiaTheme="minorHAnsi" w:hAnsi="Calibri" w:cstheme="minorBidi"/>
          <w:spacing w:val="2"/>
        </w:rPr>
        <w:t xml:space="preserve">This policy is effective from </w:t>
      </w:r>
      <w:r w:rsidR="009E79BD">
        <w:rPr>
          <w:rFonts w:ascii="Calibri" w:eastAsiaTheme="minorHAnsi" w:hAnsi="Calibri" w:cstheme="minorBidi"/>
          <w:spacing w:val="2"/>
        </w:rPr>
        <w:t>14/11/2016</w:t>
      </w:r>
      <w:r w:rsidRPr="00DA6CB2">
        <w:rPr>
          <w:rFonts w:ascii="Calibri" w:eastAsiaTheme="minorHAnsi" w:hAnsi="Calibri" w:cstheme="minorBidi"/>
          <w:spacing w:val="2"/>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19E6DB29" w14:textId="77777777" w:rsidR="00DA6CB2" w:rsidRPr="00DA6CB2" w:rsidRDefault="00DA6CB2" w:rsidP="00DA6CB2">
      <w:pPr>
        <w:suppressAutoHyphens w:val="0"/>
        <w:spacing w:before="0" w:after="0"/>
        <w:rPr>
          <w:rFonts w:ascii="Calibri" w:eastAsiaTheme="minorHAnsi" w:hAnsi="Calibri" w:cstheme="minorBidi"/>
          <w:spacing w:val="2"/>
        </w:rPr>
      </w:pPr>
    </w:p>
    <w:p w14:paraId="4872851E" w14:textId="26830F61" w:rsidR="00DA6CB2" w:rsidRPr="00DA6CB2" w:rsidRDefault="00DA6CB2" w:rsidP="00DA6CB2">
      <w:pPr>
        <w:suppressAutoHyphens w:val="0"/>
        <w:spacing w:before="0" w:after="120" w:line="276" w:lineRule="auto"/>
        <w:rPr>
          <w:rFonts w:ascii="Calibri" w:eastAsiaTheme="minorHAnsi" w:hAnsi="Calibri" w:cstheme="minorBidi"/>
          <w:spacing w:val="2"/>
        </w:rPr>
      </w:pPr>
      <w:r w:rsidRPr="00DA6CB2">
        <w:rPr>
          <w:rFonts w:ascii="Calibri" w:eastAsiaTheme="minorHAnsi" w:hAnsi="Calibri" w:cstheme="minorBidi"/>
          <w:spacing w:val="2"/>
        </w:rPr>
        <w:t>A</w:t>
      </w:r>
      <w:r w:rsidR="00A70881">
        <w:rPr>
          <w:rFonts w:ascii="Calibri" w:eastAsiaTheme="minorHAnsi" w:hAnsi="Calibri" w:cstheme="minorBidi"/>
          <w:spacing w:val="2"/>
        </w:rPr>
        <w:t xml:space="preserve">ddition SPG </w:t>
      </w:r>
      <w:r w:rsidRPr="00DA6CB2">
        <w:rPr>
          <w:rFonts w:ascii="Calibri" w:eastAsiaTheme="minorHAnsi" w:hAnsi="Calibri" w:cstheme="minorBidi"/>
          <w:spacing w:val="2"/>
        </w:rPr>
        <w:t>terms are defined in the Glossary [R3].</w:t>
      </w:r>
    </w:p>
    <w:p w14:paraId="3095CDA8" w14:textId="1CA8D92A" w:rsidR="006811A3" w:rsidRPr="00870F6A" w:rsidRDefault="006811A3" w:rsidP="006811A3">
      <w:pPr>
        <w:pStyle w:val="NormalWeb"/>
        <w:rPr>
          <w:rFonts w:asciiTheme="minorHAnsi" w:hAnsiTheme="minorHAnsi"/>
          <w:sz w:val="22"/>
          <w:szCs w:val="22"/>
        </w:rPr>
      </w:pPr>
      <w:r w:rsidRPr="00870F6A">
        <w:rPr>
          <w:rFonts w:asciiTheme="minorHAnsi" w:hAnsiTheme="minorHAnsi"/>
          <w:sz w:val="22"/>
          <w:szCs w:val="22"/>
        </w:rPr>
        <w:t xml:space="preserve">This Policy applies to all Portals operated by Virtual Organisations that participate in the </w:t>
      </w:r>
      <w:r w:rsidR="00DA6CB2">
        <w:rPr>
          <w:rFonts w:asciiTheme="minorHAnsi" w:hAnsiTheme="minorHAnsi"/>
          <w:sz w:val="22"/>
          <w:szCs w:val="22"/>
        </w:rPr>
        <w:t>e-</w:t>
      </w:r>
      <w:r w:rsidR="00AB051D" w:rsidRPr="00870F6A">
        <w:rPr>
          <w:rFonts w:asciiTheme="minorHAnsi" w:hAnsiTheme="minorHAnsi"/>
          <w:sz w:val="22"/>
          <w:szCs w:val="22"/>
        </w:rPr>
        <w:t>Infrastructure</w:t>
      </w:r>
      <w:r w:rsidRPr="00870F6A">
        <w:rPr>
          <w:rFonts w:asciiTheme="minorHAnsi" w:hAnsiTheme="minorHAnsi"/>
          <w:sz w:val="22"/>
          <w:szCs w:val="22"/>
        </w:rPr>
        <w:t xml:space="preserve">. </w:t>
      </w:r>
    </w:p>
    <w:p w14:paraId="0D31AE04" w14:textId="77777777" w:rsidR="006811A3" w:rsidRPr="00870F6A" w:rsidRDefault="006811A3" w:rsidP="006811A3">
      <w:pPr>
        <w:pStyle w:val="Heading2"/>
        <w:keepLines w:val="0"/>
        <w:widowControl/>
        <w:numPr>
          <w:ilvl w:val="1"/>
          <w:numId w:val="5"/>
        </w:numPr>
        <w:rPr>
          <w:rFonts w:asciiTheme="minorHAnsi" w:hAnsiTheme="minorHAnsi"/>
        </w:rPr>
      </w:pPr>
      <w:bookmarkStart w:id="4" w:name="_Toc268865866"/>
      <w:bookmarkStart w:id="5" w:name="_Toc340695146"/>
      <w:r w:rsidRPr="00870F6A">
        <w:rPr>
          <w:rFonts w:asciiTheme="minorHAnsi" w:hAnsiTheme="minorHAnsi"/>
        </w:rPr>
        <w:t>Portal Classes</w:t>
      </w:r>
      <w:bookmarkEnd w:id="4"/>
      <w:bookmarkEnd w:id="5"/>
    </w:p>
    <w:tbl>
      <w:tblPr>
        <w:tblW w:w="0" w:type="auto"/>
        <w:jc w:val="center"/>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554"/>
        <w:gridCol w:w="1544"/>
        <w:gridCol w:w="2955"/>
        <w:gridCol w:w="3107"/>
      </w:tblGrid>
      <w:tr w:rsidR="006811A3" w:rsidRPr="00870F6A" w14:paraId="4309DE8A" w14:textId="77777777" w:rsidTr="006811A3">
        <w:trPr>
          <w:tblCellSpacing w:w="15" w:type="dxa"/>
          <w:jc w:val="center"/>
        </w:trPr>
        <w:tc>
          <w:tcPr>
            <w:tcW w:w="0" w:type="auto"/>
            <w:gridSpan w:val="4"/>
            <w:tcBorders>
              <w:top w:val="nil"/>
              <w:left w:val="nil"/>
              <w:bottom w:val="nil"/>
              <w:right w:val="nil"/>
            </w:tcBorders>
            <w:tcMar>
              <w:top w:w="15" w:type="dxa"/>
              <w:left w:w="15" w:type="dxa"/>
              <w:bottom w:w="15" w:type="dxa"/>
              <w:right w:w="15" w:type="dxa"/>
            </w:tcMar>
            <w:vAlign w:val="center"/>
            <w:hideMark/>
          </w:tcPr>
          <w:p w14:paraId="45ED7E0F" w14:textId="77777777" w:rsidR="006811A3" w:rsidRPr="00870F6A" w:rsidRDefault="006811A3">
            <w:pPr>
              <w:jc w:val="center"/>
              <w:rPr>
                <w:rFonts w:asciiTheme="minorHAnsi" w:hAnsiTheme="minorHAnsi"/>
                <w:lang w:eastAsia="fr-FR"/>
              </w:rPr>
            </w:pPr>
            <w:bookmarkStart w:id="6" w:name="_GoBack"/>
            <w:bookmarkEnd w:id="6"/>
            <w:r w:rsidRPr="00870F6A">
              <w:rPr>
                <w:rFonts w:asciiTheme="minorHAnsi" w:hAnsiTheme="minorHAnsi"/>
              </w:rPr>
              <w:t xml:space="preserve">Portal Classes </w:t>
            </w:r>
          </w:p>
        </w:tc>
      </w:tr>
      <w:tr w:rsidR="006811A3" w:rsidRPr="00870F6A" w14:paraId="5610B135"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6CAB2CD8"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Portal Class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E45D11"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Executable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D34618"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Parameters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1034D65F"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Input </w:t>
            </w:r>
          </w:p>
        </w:tc>
      </w:tr>
      <w:tr w:rsidR="006811A3" w:rsidRPr="00870F6A" w14:paraId="72B8F112"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96B2F05"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Simple one-click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F7BAD0"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C6C242"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2D175231"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r>
      <w:tr w:rsidR="006811A3" w:rsidRPr="00870F6A" w14:paraId="3BDAD23A"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3C05467C"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Parameter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6DE222"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88F915"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chosen from enumerable and limited set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24C88674"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chosen from repository vetted by the portal </w:t>
            </w:r>
          </w:p>
        </w:tc>
      </w:tr>
      <w:tr w:rsidR="006811A3" w:rsidRPr="00870F6A" w14:paraId="27D40D09"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4BFDCDA"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Data processing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88729B"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portal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A1953B"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chosen from enumerable and limited set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21E6A1A5"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user </w:t>
            </w:r>
          </w:p>
        </w:tc>
      </w:tr>
      <w:tr w:rsidR="006811A3" w:rsidRPr="00870F6A" w14:paraId="04F94CD8" w14:textId="77777777" w:rsidTr="006811A3">
        <w:trPr>
          <w:tblCellSpacing w:w="15" w:type="dxa"/>
          <w:jc w:val="center"/>
        </w:trPr>
        <w:tc>
          <w:tcPr>
            <w:tcW w:w="0" w:type="auto"/>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0D04E0CC" w14:textId="77777777" w:rsidR="006811A3" w:rsidRPr="00870F6A" w:rsidRDefault="006811A3">
            <w:pPr>
              <w:jc w:val="center"/>
              <w:rPr>
                <w:rFonts w:asciiTheme="minorHAnsi" w:hAnsiTheme="minorHAnsi"/>
                <w:b/>
                <w:bCs/>
                <w:lang w:eastAsia="fr-FR"/>
              </w:rPr>
            </w:pPr>
            <w:r w:rsidRPr="00870F6A">
              <w:rPr>
                <w:rFonts w:asciiTheme="minorHAnsi" w:hAnsiTheme="minorHAnsi"/>
                <w:b/>
                <w:bCs/>
              </w:rPr>
              <w:t xml:space="preserve">Job management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0B360"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user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5E255E"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user </w:t>
            </w:r>
          </w:p>
        </w:tc>
        <w:tc>
          <w:tcPr>
            <w:tcW w:w="0" w:type="auto"/>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14:paraId="68CC6987" w14:textId="77777777" w:rsidR="006811A3" w:rsidRPr="00870F6A" w:rsidRDefault="006811A3">
            <w:pPr>
              <w:jc w:val="center"/>
              <w:rPr>
                <w:rFonts w:asciiTheme="minorHAnsi" w:hAnsiTheme="minorHAnsi"/>
                <w:lang w:eastAsia="fr-FR"/>
              </w:rPr>
            </w:pPr>
            <w:r w:rsidRPr="00870F6A">
              <w:rPr>
                <w:rFonts w:asciiTheme="minorHAnsi" w:hAnsiTheme="minorHAnsi"/>
              </w:rPr>
              <w:t xml:space="preserve">provided by user </w:t>
            </w:r>
          </w:p>
        </w:tc>
      </w:tr>
    </w:tbl>
    <w:p w14:paraId="6B05A40D" w14:textId="77777777" w:rsidR="006811A3" w:rsidRPr="00870F6A" w:rsidRDefault="006811A3" w:rsidP="006811A3">
      <w:pPr>
        <w:pStyle w:val="NormalWeb"/>
        <w:rPr>
          <w:rFonts w:asciiTheme="minorHAnsi" w:hAnsiTheme="minorHAnsi"/>
          <w:sz w:val="22"/>
          <w:szCs w:val="22"/>
          <w:lang w:val="en-US"/>
        </w:rPr>
      </w:pPr>
      <w:r w:rsidRPr="00870F6A">
        <w:rPr>
          <w:rFonts w:asciiTheme="minorHAnsi" w:hAnsiTheme="minorHAnsi"/>
          <w:sz w:val="22"/>
          <w:szCs w:val="22"/>
        </w:rPr>
        <w:t xml:space="preserve">This Policy applies to Portals that belong exclusively to one of the following classifications: </w:t>
      </w:r>
    </w:p>
    <w:p w14:paraId="52737FA8" w14:textId="77777777" w:rsidR="006811A3" w:rsidRPr="00870F6A" w:rsidRDefault="006811A3" w:rsidP="006811A3">
      <w:pPr>
        <w:rPr>
          <w:rFonts w:asciiTheme="minorHAnsi" w:hAnsiTheme="minorHAnsi"/>
          <w:szCs w:val="20"/>
        </w:rPr>
      </w:pPr>
      <w:r w:rsidRPr="00870F6A">
        <w:rPr>
          <w:rFonts w:asciiTheme="minorHAnsi" w:hAnsiTheme="minorHAnsi"/>
        </w:rPr>
        <w:t>Simple one-click portals</w:t>
      </w:r>
    </w:p>
    <w:p w14:paraId="33F53077" w14:textId="1EBF0D19" w:rsidR="006811A3" w:rsidRPr="00870F6A" w:rsidRDefault="006811A3" w:rsidP="006811A3">
      <w:pPr>
        <w:ind w:left="720"/>
        <w:rPr>
          <w:rFonts w:asciiTheme="minorHAnsi" w:hAnsiTheme="minorHAnsi"/>
        </w:rPr>
      </w:pPr>
      <w:r w:rsidRPr="00870F6A">
        <w:rPr>
          <w:rFonts w:asciiTheme="minorHAnsi" w:hAnsiTheme="minorHAnsi"/>
        </w:rPr>
        <w:t xml:space="preserve">The Web User invokes functionality on the Portal where jobs submitted to the </w:t>
      </w:r>
      <w:r w:rsidR="00DA6CB2">
        <w:rPr>
          <w:rFonts w:asciiTheme="minorHAnsi" w:hAnsiTheme="minorHAnsi"/>
        </w:rPr>
        <w:t>e-</w:t>
      </w:r>
      <w:r w:rsidR="00F5631B" w:rsidRPr="00870F6A">
        <w:rPr>
          <w:rFonts w:asciiTheme="minorHAnsi" w:hAnsiTheme="minorHAnsi"/>
        </w:rPr>
        <w:t>Infrastructure</w:t>
      </w:r>
      <w:r w:rsidRPr="00870F6A">
        <w:rPr>
          <w:rFonts w:asciiTheme="minorHAnsi" w:hAnsiTheme="minorHAnsi"/>
        </w:rPr>
        <w:t xml:space="preserve"> use executable code that is provided by the Portal to the </w:t>
      </w:r>
      <w:r w:rsidR="00DA6CB2">
        <w:rPr>
          <w:rFonts w:asciiTheme="minorHAnsi" w:hAnsiTheme="minorHAnsi"/>
        </w:rPr>
        <w:t>e-</w:t>
      </w:r>
      <w:r w:rsidR="00F5631B" w:rsidRPr="00870F6A">
        <w:rPr>
          <w:rFonts w:asciiTheme="minorHAnsi" w:hAnsiTheme="minorHAnsi"/>
        </w:rPr>
        <w:t>Infrastructure</w:t>
      </w:r>
      <w:r w:rsidRPr="00870F6A">
        <w:rPr>
          <w:rFonts w:asciiTheme="minorHAnsi" w:hAnsiTheme="minorHAnsi"/>
        </w:rPr>
        <w:t xml:space="preserve"> as part of the job submission process. All parameters and input data are defined exclusively by the Portal and cannot be influenced by the user. </w:t>
      </w:r>
    </w:p>
    <w:p w14:paraId="6051164D" w14:textId="77777777" w:rsidR="006811A3" w:rsidRPr="00870F6A" w:rsidRDefault="006811A3" w:rsidP="006811A3">
      <w:pPr>
        <w:rPr>
          <w:rFonts w:asciiTheme="minorHAnsi" w:hAnsiTheme="minorHAnsi"/>
        </w:rPr>
      </w:pPr>
      <w:r w:rsidRPr="00870F6A">
        <w:rPr>
          <w:rFonts w:asciiTheme="minorHAnsi" w:hAnsiTheme="minorHAnsi"/>
        </w:rPr>
        <w:t>Parameter portals </w:t>
      </w:r>
    </w:p>
    <w:p w14:paraId="21D17658" w14:textId="46AA2737" w:rsidR="006811A3" w:rsidRPr="00870F6A" w:rsidRDefault="006811A3" w:rsidP="006811A3">
      <w:pPr>
        <w:ind w:left="720"/>
        <w:rPr>
          <w:rFonts w:asciiTheme="minorHAnsi" w:hAnsiTheme="minorHAnsi"/>
        </w:rPr>
      </w:pPr>
      <w:r w:rsidRPr="00870F6A">
        <w:rPr>
          <w:rFonts w:asciiTheme="minorHAnsi" w:hAnsiTheme="minorHAnsi"/>
        </w:rPr>
        <w:t xml:space="preserve">The Web User invokes functionality on the Portal where jobs submitted to the </w:t>
      </w:r>
      <w:r w:rsidR="00DA6CB2">
        <w:rPr>
          <w:rFonts w:asciiTheme="minorHAnsi" w:hAnsiTheme="minorHAnsi"/>
        </w:rPr>
        <w:t>e-</w:t>
      </w:r>
      <w:r w:rsidR="009F7C72" w:rsidRPr="00870F6A">
        <w:rPr>
          <w:rFonts w:asciiTheme="minorHAnsi" w:hAnsiTheme="minorHAnsi"/>
        </w:rPr>
        <w:t>Infrastructure</w:t>
      </w:r>
      <w:r w:rsidRPr="00870F6A">
        <w:rPr>
          <w:rFonts w:asciiTheme="minorHAnsi" w:hAnsiTheme="minorHAnsi"/>
        </w:rPr>
        <w:t xml:space="preserve"> use executable code that is provided by the Portal to the </w:t>
      </w:r>
      <w:r w:rsidR="00DA6CB2">
        <w:rPr>
          <w:rFonts w:asciiTheme="minorHAnsi" w:hAnsiTheme="minorHAnsi"/>
        </w:rPr>
        <w:t>e-</w:t>
      </w:r>
      <w:r w:rsidR="009F7C72" w:rsidRPr="00870F6A">
        <w:rPr>
          <w:rFonts w:asciiTheme="minorHAnsi" w:hAnsiTheme="minorHAnsi"/>
        </w:rPr>
        <w:t>Infrastructure</w:t>
      </w:r>
      <w:r w:rsidRPr="00870F6A">
        <w:rPr>
          <w:rFonts w:asciiTheme="minorHAnsi" w:hAnsiTheme="minorHAnsi"/>
        </w:rPr>
        <w:t xml:space="preserve"> as part of the job submission process. The Web User may only provide run-time parameter settings from an enumerable and limitative set, and may select data files from a</w:t>
      </w:r>
      <w:r w:rsidR="009F7C72" w:rsidRPr="00870F6A">
        <w:rPr>
          <w:rFonts w:asciiTheme="minorHAnsi" w:hAnsiTheme="minorHAnsi"/>
        </w:rPr>
        <w:t>n</w:t>
      </w:r>
      <w:r w:rsidRPr="00870F6A">
        <w:rPr>
          <w:rFonts w:asciiTheme="minorHAnsi" w:hAnsiTheme="minorHAnsi"/>
        </w:rPr>
        <w:t xml:space="preserve"> enumerable repository of data files that are pre-vetted for use by the Portal. </w:t>
      </w:r>
    </w:p>
    <w:p w14:paraId="7BB5D6CC" w14:textId="77777777" w:rsidR="006811A3" w:rsidRPr="00870F6A" w:rsidRDefault="006811A3" w:rsidP="006811A3">
      <w:pPr>
        <w:rPr>
          <w:rFonts w:asciiTheme="minorHAnsi" w:hAnsiTheme="minorHAnsi"/>
        </w:rPr>
      </w:pPr>
      <w:r w:rsidRPr="00870F6A">
        <w:rPr>
          <w:rFonts w:asciiTheme="minorHAnsi" w:hAnsiTheme="minorHAnsi"/>
        </w:rPr>
        <w:t>Data processing portals </w:t>
      </w:r>
    </w:p>
    <w:p w14:paraId="09FE3F3B" w14:textId="44058218" w:rsidR="006811A3" w:rsidRPr="00870F6A" w:rsidRDefault="006811A3" w:rsidP="006811A3">
      <w:pPr>
        <w:ind w:left="720"/>
        <w:rPr>
          <w:rFonts w:asciiTheme="minorHAnsi" w:hAnsiTheme="minorHAnsi"/>
        </w:rPr>
      </w:pPr>
      <w:r w:rsidRPr="00870F6A">
        <w:rPr>
          <w:rFonts w:asciiTheme="minorHAnsi" w:hAnsiTheme="minorHAnsi"/>
        </w:rPr>
        <w:lastRenderedPageBreak/>
        <w:t xml:space="preserve">The Web User invokes functionality on the Portal where jobs submitted to the </w:t>
      </w:r>
      <w:r w:rsidR="00DA6CB2">
        <w:rPr>
          <w:rFonts w:asciiTheme="minorHAnsi" w:hAnsiTheme="minorHAnsi"/>
        </w:rPr>
        <w:t>e-</w:t>
      </w:r>
      <w:r w:rsidR="00EB0C46" w:rsidRPr="00870F6A">
        <w:rPr>
          <w:rFonts w:asciiTheme="minorHAnsi" w:hAnsiTheme="minorHAnsi"/>
        </w:rPr>
        <w:t>Infrastructure</w:t>
      </w:r>
      <w:r w:rsidRPr="00870F6A">
        <w:rPr>
          <w:rFonts w:asciiTheme="minorHAnsi" w:hAnsiTheme="minorHAnsi"/>
        </w:rPr>
        <w:t xml:space="preserve"> use executable code that is provided by the Portal to the </w:t>
      </w:r>
      <w:r w:rsidR="00DA6CB2">
        <w:rPr>
          <w:rFonts w:asciiTheme="minorHAnsi" w:hAnsiTheme="minorHAnsi"/>
        </w:rPr>
        <w:t>e-</w:t>
      </w:r>
      <w:r w:rsidR="00EB0C46" w:rsidRPr="00870F6A">
        <w:rPr>
          <w:rFonts w:asciiTheme="minorHAnsi" w:hAnsiTheme="minorHAnsi"/>
        </w:rPr>
        <w:t>Infrastructure</w:t>
      </w:r>
      <w:r w:rsidRPr="00870F6A">
        <w:rPr>
          <w:rFonts w:asciiTheme="minorHAnsi" w:hAnsiTheme="minorHAnsi"/>
        </w:rPr>
        <w:t xml:space="preserve"> as part of the job submission process. The Web User may provide run-time parameter settings from an enumerable and limitative set, and may provide non-validated input data to the executable code, but where the user cannot influence the instructions executed. </w:t>
      </w:r>
    </w:p>
    <w:p w14:paraId="79CC7C4B" w14:textId="77777777" w:rsidR="006811A3" w:rsidRPr="00870F6A" w:rsidRDefault="006811A3" w:rsidP="006811A3">
      <w:pPr>
        <w:rPr>
          <w:rFonts w:asciiTheme="minorHAnsi" w:hAnsiTheme="minorHAnsi"/>
        </w:rPr>
      </w:pPr>
      <w:r w:rsidRPr="00870F6A">
        <w:rPr>
          <w:rFonts w:asciiTheme="minorHAnsi" w:hAnsiTheme="minorHAnsi"/>
        </w:rPr>
        <w:t>Job Management portals </w:t>
      </w:r>
    </w:p>
    <w:p w14:paraId="34C93C7D" w14:textId="586E9A75" w:rsidR="006811A3" w:rsidRPr="00870F6A" w:rsidRDefault="006811A3" w:rsidP="006811A3">
      <w:pPr>
        <w:ind w:left="720"/>
        <w:rPr>
          <w:rFonts w:asciiTheme="minorHAnsi" w:hAnsiTheme="minorHAnsi"/>
        </w:rPr>
      </w:pPr>
      <w:r w:rsidRPr="00870F6A">
        <w:rPr>
          <w:rFonts w:asciiTheme="minorHAnsi" w:hAnsiTheme="minorHAnsi"/>
        </w:rPr>
        <w:t xml:space="preserve">The Web User invokes functionality on the Portal where jobs submitted to the </w:t>
      </w:r>
      <w:r w:rsidR="00DA6CB2">
        <w:rPr>
          <w:rFonts w:asciiTheme="minorHAnsi" w:hAnsiTheme="minorHAnsi"/>
        </w:rPr>
        <w:t>e-</w:t>
      </w:r>
      <w:r w:rsidR="00EE484B" w:rsidRPr="00870F6A">
        <w:rPr>
          <w:rFonts w:asciiTheme="minorHAnsi" w:hAnsiTheme="minorHAnsi"/>
        </w:rPr>
        <w:t>Infrastructure</w:t>
      </w:r>
      <w:r w:rsidRPr="00870F6A">
        <w:rPr>
          <w:rFonts w:asciiTheme="minorHAnsi" w:hAnsiTheme="minorHAnsi"/>
        </w:rPr>
        <w:t xml:space="preserve"> use executable code that is provided by the Web User. Whether this code is passed through unmodified by the Portal and is submitted to the </w:t>
      </w:r>
      <w:r w:rsidR="00DA6CB2">
        <w:rPr>
          <w:rFonts w:asciiTheme="minorHAnsi" w:hAnsiTheme="minorHAnsi"/>
        </w:rPr>
        <w:t>e-</w:t>
      </w:r>
      <w:r w:rsidR="00EE484B" w:rsidRPr="00870F6A">
        <w:rPr>
          <w:rFonts w:asciiTheme="minorHAnsi" w:hAnsiTheme="minorHAnsi"/>
        </w:rPr>
        <w:t>Infrastructure</w:t>
      </w:r>
      <w:r w:rsidRPr="00870F6A">
        <w:rPr>
          <w:rFonts w:asciiTheme="minorHAnsi" w:hAnsiTheme="minorHAnsi"/>
        </w:rPr>
        <w:t xml:space="preserve"> as-is, or whether this code is inspected and analysed on the Portal does not change the classification of this Portal. </w:t>
      </w:r>
    </w:p>
    <w:p w14:paraId="272248F9" w14:textId="2628552B"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Frameworks that submit jobs to the </w:t>
      </w:r>
      <w:r w:rsidR="00DA6CB2">
        <w:rPr>
          <w:rFonts w:asciiTheme="minorHAnsi" w:hAnsiTheme="minorHAnsi"/>
          <w:sz w:val="22"/>
          <w:szCs w:val="22"/>
        </w:rPr>
        <w:t>e-</w:t>
      </w:r>
      <w:r w:rsidR="006F1C6B" w:rsidRPr="00870F6A">
        <w:rPr>
          <w:rFonts w:asciiTheme="minorHAnsi" w:hAnsiTheme="minorHAnsi"/>
          <w:sz w:val="22"/>
          <w:szCs w:val="22"/>
        </w:rPr>
        <w:t>Infrastructure</w:t>
      </w:r>
      <w:r w:rsidRPr="00870F6A">
        <w:rPr>
          <w:rFonts w:asciiTheme="minorHAnsi" w:hAnsiTheme="minorHAnsi"/>
          <w:sz w:val="22"/>
          <w:szCs w:val="22"/>
        </w:rPr>
        <w:t xml:space="preserve"> for multiple users based on a late-binding mechanism are subject to the ‘security policy for operation of multi-user pilot jobs’ and are not covered in this Policy. </w:t>
      </w:r>
    </w:p>
    <w:p w14:paraId="69564FD2" w14:textId="77777777"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Portals that cannot be classified within the framework laid down by this policy should be reviewed independently, in accordance with the spirit and intention of this Policy, after such an evaluation this policy should be amended with this portal class, or they should be classified as a Job Management portal. </w:t>
      </w:r>
    </w:p>
    <w:p w14:paraId="2F41238D" w14:textId="77777777" w:rsidR="006811A3" w:rsidRPr="00870F6A" w:rsidRDefault="006811A3" w:rsidP="006811A3">
      <w:pPr>
        <w:rPr>
          <w:rFonts w:asciiTheme="minorHAnsi" w:hAnsiTheme="minorHAnsi"/>
        </w:rPr>
      </w:pPr>
      <w:r w:rsidRPr="00870F6A">
        <w:rPr>
          <w:rFonts w:asciiTheme="minorHAnsi" w:hAnsiTheme="minorHAnsi"/>
        </w:rPr>
        <w:t>Portals whose functionality fits multiple classes must ensure they comply with the conditions that are applicable to the currently selected functionality.</w:t>
      </w:r>
    </w:p>
    <w:p w14:paraId="70FDA027" w14:textId="77777777" w:rsidR="006811A3" w:rsidRPr="00870F6A" w:rsidRDefault="006811A3" w:rsidP="006811A3">
      <w:pPr>
        <w:pStyle w:val="Heading1"/>
        <w:keepLines w:val="0"/>
        <w:widowControl/>
        <w:numPr>
          <w:ilvl w:val="0"/>
          <w:numId w:val="5"/>
        </w:numPr>
        <w:ind w:left="431" w:hanging="431"/>
        <w:rPr>
          <w:rFonts w:asciiTheme="minorHAnsi" w:hAnsiTheme="minorHAnsi"/>
        </w:rPr>
      </w:pPr>
      <w:bookmarkStart w:id="7" w:name="_Toc268865867"/>
      <w:bookmarkStart w:id="8" w:name="_Toc340695147"/>
      <w:r w:rsidRPr="00870F6A">
        <w:rPr>
          <w:rFonts w:asciiTheme="minorHAnsi" w:hAnsiTheme="minorHAnsi"/>
        </w:rPr>
        <w:t>General Conditions</w:t>
      </w:r>
      <w:bookmarkEnd w:id="7"/>
      <w:bookmarkEnd w:id="8"/>
    </w:p>
    <w:p w14:paraId="4CF5E065" w14:textId="0E413636"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All Portals, operated by or on behalf of a Virtual Organisation, must comply with the Virtual Organisation Operations </w:t>
      </w:r>
      <w:r w:rsidR="00DA6CB2">
        <w:rPr>
          <w:rFonts w:asciiTheme="minorHAnsi" w:hAnsiTheme="minorHAnsi"/>
          <w:sz w:val="22"/>
          <w:szCs w:val="22"/>
        </w:rPr>
        <w:t>Policy [R5].</w:t>
      </w:r>
    </w:p>
    <w:p w14:paraId="0FAE4FA5" w14:textId="77777777" w:rsidR="006811A3" w:rsidRPr="00870F6A" w:rsidRDefault="006811A3" w:rsidP="006811A3">
      <w:pPr>
        <w:pStyle w:val="NormalWeb"/>
        <w:jc w:val="both"/>
        <w:rPr>
          <w:rFonts w:asciiTheme="minorHAnsi" w:hAnsiTheme="minorHAnsi"/>
        </w:rPr>
      </w:pPr>
      <w:r w:rsidRPr="00870F6A">
        <w:rPr>
          <w:rFonts w:asciiTheme="minorHAnsi" w:hAnsiTheme="minorHAnsi"/>
          <w:sz w:val="22"/>
          <w:szCs w:val="22"/>
        </w:rPr>
        <w:t>In addition to all other Policies, the following conditions apply to all Portals:</w:t>
      </w:r>
      <w:r w:rsidRPr="00870F6A">
        <w:rPr>
          <w:rFonts w:asciiTheme="minorHAnsi" w:hAnsiTheme="minorHAnsi"/>
        </w:rPr>
        <w:t xml:space="preserve"> </w:t>
      </w:r>
    </w:p>
    <w:p w14:paraId="2D323553" w14:textId="74724AC3"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the VO to which the Portal is associated, the Portal manager are all individually and collectively responsible and accountable for all interactions with the </w:t>
      </w:r>
      <w:r w:rsidR="003B5CC6">
        <w:rPr>
          <w:rFonts w:asciiTheme="minorHAnsi" w:hAnsiTheme="minorHAnsi"/>
        </w:rPr>
        <w:t>e-</w:t>
      </w:r>
      <w:r w:rsidR="00CF35BB" w:rsidRPr="00870F6A">
        <w:rPr>
          <w:rFonts w:asciiTheme="minorHAnsi" w:hAnsiTheme="minorHAnsi"/>
        </w:rPr>
        <w:t>Infrastructure</w:t>
      </w:r>
      <w:r w:rsidRPr="00870F6A">
        <w:rPr>
          <w:rFonts w:asciiTheme="minorHAnsi" w:hAnsiTheme="minorHAnsi"/>
        </w:rPr>
        <w:t xml:space="preserve">, unless a credential of a Strongly Identified Web User is used to interact with the </w:t>
      </w:r>
      <w:r w:rsidR="003B5CC6">
        <w:rPr>
          <w:rFonts w:asciiTheme="minorHAnsi" w:hAnsiTheme="minorHAnsi"/>
        </w:rPr>
        <w:t>e-</w:t>
      </w:r>
      <w:r w:rsidR="00CF35BB" w:rsidRPr="00870F6A">
        <w:rPr>
          <w:rFonts w:asciiTheme="minorHAnsi" w:hAnsiTheme="minorHAnsi"/>
        </w:rPr>
        <w:t>Infrastructure</w:t>
      </w:r>
      <w:r w:rsidRPr="00870F6A">
        <w:rPr>
          <w:rFonts w:asciiTheme="minorHAnsi" w:hAnsiTheme="minorHAnsi"/>
        </w:rPr>
        <w:t xml:space="preserve">. </w:t>
      </w:r>
    </w:p>
    <w:p w14:paraId="7A347675" w14:textId="77777777"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be capable of limiting the job submission rate. </w:t>
      </w:r>
    </w:p>
    <w:p w14:paraId="49B16761" w14:textId="01C8C6EB"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keep audit logs for all interactions with the </w:t>
      </w:r>
      <w:r w:rsidR="003B5CC6">
        <w:rPr>
          <w:rFonts w:asciiTheme="minorHAnsi" w:hAnsiTheme="minorHAnsi"/>
        </w:rPr>
        <w:t>e-</w:t>
      </w:r>
      <w:r w:rsidR="00CF35BB" w:rsidRPr="00870F6A">
        <w:rPr>
          <w:rFonts w:asciiTheme="minorHAnsi" w:hAnsiTheme="minorHAnsi"/>
        </w:rPr>
        <w:t>Infrastructure</w:t>
      </w:r>
      <w:r w:rsidRPr="00870F6A">
        <w:rPr>
          <w:rFonts w:asciiTheme="minorHAnsi" w:hAnsiTheme="minorHAnsi"/>
        </w:rPr>
        <w:t xml:space="preserve"> as defined in the Traceability and Logging Policy</w:t>
      </w:r>
      <w:r w:rsidRPr="00870F6A">
        <w:rPr>
          <w:rStyle w:val="urlexpansion"/>
          <w:rFonts w:asciiTheme="minorHAnsi" w:hAnsiTheme="minorHAnsi"/>
        </w:rPr>
        <w:t> </w:t>
      </w:r>
      <w:r w:rsidR="003B5CC6">
        <w:rPr>
          <w:rFonts w:asciiTheme="minorHAnsi" w:hAnsiTheme="minorHAnsi"/>
        </w:rPr>
        <w:t>[R5].</w:t>
      </w:r>
    </w:p>
    <w:p w14:paraId="35D7DE43" w14:textId="0E83CFDC"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manager and operators must assist in security incident investigations by the </w:t>
      </w:r>
      <w:r w:rsidR="003B5CC6">
        <w:rPr>
          <w:rFonts w:asciiTheme="minorHAnsi" w:hAnsiTheme="minorHAnsi"/>
        </w:rPr>
        <w:t>e-</w:t>
      </w:r>
      <w:r w:rsidR="00CF35BB" w:rsidRPr="00870F6A">
        <w:rPr>
          <w:rFonts w:asciiTheme="minorHAnsi" w:hAnsiTheme="minorHAnsi"/>
        </w:rPr>
        <w:t>Infrastructure</w:t>
      </w:r>
      <w:r w:rsidRPr="00870F6A">
        <w:rPr>
          <w:rFonts w:asciiTheme="minorHAnsi" w:hAnsiTheme="minorHAnsi"/>
        </w:rPr>
        <w:t xml:space="preserve"> and by any Resource Provider who can justifiably claim to provide or to have provided resources to the Portal. </w:t>
      </w:r>
    </w:p>
    <w:p w14:paraId="35768B01" w14:textId="77777777"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Where relevant, private keys associated with (proxy) certificates must not be transferred across a network, not even in encrypted form. Other re-useable password or private key data should not be transferred across a network, but if transferred must be encrypted when sent across a network. </w:t>
      </w:r>
    </w:p>
    <w:p w14:paraId="1FBF76F6" w14:textId="68577860"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lastRenderedPageBreak/>
        <w:t xml:space="preserve">The Portal must not persistently store passwords or private keys for its end-users that can be used to authenticate to 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past 1 million seconds. This is aligned with the definition of "short-lived" authentication credentials used on 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w:t>
      </w:r>
    </w:p>
    <w:p w14:paraId="0F438DCB" w14:textId="6801EF7E" w:rsidR="006811A3" w:rsidRPr="00870F6A" w:rsidRDefault="006811A3" w:rsidP="006811A3">
      <w:pPr>
        <w:keepLines w:val="0"/>
        <w:widowControl/>
        <w:numPr>
          <w:ilvl w:val="0"/>
          <w:numId w:val="6"/>
        </w:numPr>
        <w:suppressAutoHyphens w:val="0"/>
        <w:spacing w:before="100" w:beforeAutospacing="1" w:after="100" w:afterAutospacing="1"/>
        <w:rPr>
          <w:rFonts w:asciiTheme="minorHAnsi" w:hAnsiTheme="minorHAnsi"/>
        </w:rPr>
      </w:pPr>
      <w:r w:rsidRPr="00870F6A">
        <w:rPr>
          <w:rFonts w:asciiTheme="minorHAnsi" w:hAnsiTheme="minorHAnsi"/>
        </w:rPr>
        <w:t xml:space="preserve">When a </w:t>
      </w:r>
      <w:proofErr w:type="gramStart"/>
      <w:r w:rsidRPr="00870F6A">
        <w:rPr>
          <w:rFonts w:asciiTheme="minorHAnsi" w:hAnsiTheme="minorHAnsi"/>
        </w:rPr>
        <w:t xml:space="preserve">Portal Credential is used to store data on 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as a result of an action by a User</w:t>
      </w:r>
      <w:proofErr w:type="gramEnd"/>
      <w:r w:rsidRPr="00870F6A">
        <w:rPr>
          <w:rFonts w:asciiTheme="minorHAnsi" w:hAnsiTheme="minorHAnsi"/>
        </w:rPr>
        <w:t>, it may only be stored in locations that have been specifically agreed between the Portal and designated Resource Providers and only for as long as the User is associated with the portal. Transient data may be stored in designated scratch areas on the computational resources provided to the running jobs. When a</w:t>
      </w:r>
      <w:r w:rsidR="0015287F" w:rsidRPr="00870F6A">
        <w:rPr>
          <w:rFonts w:asciiTheme="minorHAnsi" w:hAnsiTheme="minorHAnsi"/>
        </w:rPr>
        <w:t>n</w:t>
      </w:r>
      <w:r w:rsidRPr="00870F6A">
        <w:rPr>
          <w:rFonts w:asciiTheme="minorHAnsi" w:hAnsiTheme="minorHAnsi"/>
        </w:rPr>
        <w:t xml:space="preserv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User Credential is used, data may be stored in all </w:t>
      </w:r>
      <w:r w:rsidR="0015287F" w:rsidRPr="00870F6A">
        <w:rPr>
          <w:rFonts w:asciiTheme="minorHAnsi" w:hAnsiTheme="minorHAnsi"/>
        </w:rPr>
        <w:t xml:space="preserve">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locations where the </w:t>
      </w:r>
      <w:r w:rsidR="003B5CC6">
        <w:rPr>
          <w:rFonts w:asciiTheme="minorHAnsi" w:hAnsiTheme="minorHAnsi"/>
        </w:rPr>
        <w:t>e-</w:t>
      </w:r>
      <w:r w:rsidR="0015287F" w:rsidRPr="00870F6A">
        <w:rPr>
          <w:rFonts w:asciiTheme="minorHAnsi" w:hAnsiTheme="minorHAnsi"/>
        </w:rPr>
        <w:t>Infrastructure</w:t>
      </w:r>
      <w:r w:rsidRPr="00870F6A">
        <w:rPr>
          <w:rFonts w:asciiTheme="minorHAnsi" w:hAnsiTheme="minorHAnsi"/>
        </w:rPr>
        <w:t xml:space="preserve"> User has permission to store such data. </w:t>
      </w:r>
    </w:p>
    <w:p w14:paraId="2DA350BB" w14:textId="77777777" w:rsidR="006811A3" w:rsidRPr="00870F6A" w:rsidRDefault="006811A3" w:rsidP="006811A3">
      <w:pPr>
        <w:pStyle w:val="Heading1"/>
        <w:keepLines w:val="0"/>
        <w:widowControl/>
        <w:numPr>
          <w:ilvl w:val="0"/>
          <w:numId w:val="5"/>
        </w:numPr>
        <w:ind w:left="431" w:hanging="431"/>
        <w:rPr>
          <w:rFonts w:asciiTheme="minorHAnsi" w:hAnsiTheme="minorHAnsi"/>
        </w:rPr>
      </w:pPr>
      <w:bookmarkStart w:id="9" w:name="_Toc268865868"/>
      <w:bookmarkStart w:id="10" w:name="_Toc340695148"/>
      <w:r w:rsidRPr="00870F6A">
        <w:rPr>
          <w:rFonts w:asciiTheme="minorHAnsi" w:hAnsiTheme="minorHAnsi"/>
        </w:rPr>
        <w:t>Specific Conditions</w:t>
      </w:r>
      <w:bookmarkEnd w:id="9"/>
      <w:bookmarkEnd w:id="10"/>
    </w:p>
    <w:p w14:paraId="6D5CE14F" w14:textId="77777777" w:rsidR="006811A3" w:rsidRPr="00870F6A" w:rsidRDefault="006811A3" w:rsidP="006811A3">
      <w:pPr>
        <w:pStyle w:val="NormalWeb"/>
        <w:rPr>
          <w:rFonts w:asciiTheme="minorHAnsi" w:hAnsiTheme="minorHAnsi"/>
          <w:sz w:val="22"/>
          <w:szCs w:val="22"/>
        </w:rPr>
      </w:pPr>
      <w:r w:rsidRPr="00870F6A">
        <w:rPr>
          <w:rFonts w:asciiTheme="minorHAnsi" w:hAnsiTheme="minorHAnsi"/>
          <w:sz w:val="22"/>
          <w:szCs w:val="22"/>
        </w:rPr>
        <w:t xml:space="preserve">Depending on the Portal class, the following conditions will specifically apply. </w:t>
      </w:r>
    </w:p>
    <w:p w14:paraId="1F3C8990" w14:textId="77777777" w:rsidR="006811A3" w:rsidRPr="00870F6A" w:rsidRDefault="006811A3" w:rsidP="006811A3">
      <w:pPr>
        <w:pStyle w:val="Heading2"/>
        <w:keepLines w:val="0"/>
        <w:widowControl/>
        <w:numPr>
          <w:ilvl w:val="1"/>
          <w:numId w:val="5"/>
        </w:numPr>
        <w:rPr>
          <w:rFonts w:asciiTheme="minorHAnsi" w:hAnsiTheme="minorHAnsi"/>
        </w:rPr>
      </w:pPr>
      <w:bookmarkStart w:id="11" w:name="_Toc268865869"/>
      <w:bookmarkStart w:id="12" w:name="_Toc340695149"/>
      <w:r w:rsidRPr="00870F6A">
        <w:rPr>
          <w:rFonts w:asciiTheme="minorHAnsi" w:hAnsiTheme="minorHAnsi"/>
        </w:rPr>
        <w:t>“Closed Self-Contained Simple One-Click” Portals</w:t>
      </w:r>
      <w:bookmarkEnd w:id="11"/>
      <w:bookmarkEnd w:id="12"/>
    </w:p>
    <w:p w14:paraId="70762882" w14:textId="77777777"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By registering a Closed self-contained simple one-click Portal in a Virtual Organisation, you agree to the conditions laid down in this section and documents references therein. </w:t>
      </w:r>
    </w:p>
    <w:p w14:paraId="7FFD0333" w14:textId="77777777" w:rsidR="006811A3" w:rsidRPr="00870F6A" w:rsidRDefault="006811A3" w:rsidP="006811A3">
      <w:pPr>
        <w:keepLines w:val="0"/>
        <w:widowControl/>
        <w:numPr>
          <w:ilvl w:val="0"/>
          <w:numId w:val="7"/>
        </w:numPr>
        <w:suppressAutoHyphens w:val="0"/>
        <w:spacing w:before="100" w:beforeAutospacing="1" w:after="100" w:afterAutospacing="1"/>
        <w:rPr>
          <w:rFonts w:asciiTheme="minorHAnsi" w:hAnsiTheme="minorHAnsi"/>
          <w:szCs w:val="20"/>
        </w:rPr>
      </w:pPr>
      <w:r w:rsidRPr="00870F6A">
        <w:rPr>
          <w:rFonts w:asciiTheme="minorHAnsi" w:hAnsiTheme="minorHAnsi"/>
        </w:rPr>
        <w:t xml:space="preserve">The Portal may offer services to all Web Users. </w:t>
      </w:r>
    </w:p>
    <w:p w14:paraId="2870C506" w14:textId="2D4D94FC" w:rsidR="006811A3" w:rsidRPr="00870F6A" w:rsidRDefault="006811A3" w:rsidP="006811A3">
      <w:pPr>
        <w:keepLines w:val="0"/>
        <w:widowControl/>
        <w:numPr>
          <w:ilvl w:val="0"/>
          <w:numId w:val="7"/>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use a Robot Certificate to interact with the </w:t>
      </w:r>
      <w:r w:rsidR="003B5CC6">
        <w:rPr>
          <w:rFonts w:asciiTheme="minorHAnsi" w:hAnsiTheme="minorHAnsi"/>
        </w:rPr>
        <w:t>e-</w:t>
      </w:r>
      <w:r w:rsidR="00BB5F9D" w:rsidRPr="00870F6A">
        <w:rPr>
          <w:rFonts w:asciiTheme="minorHAnsi" w:hAnsiTheme="minorHAnsi"/>
        </w:rPr>
        <w:t>Infrastructure</w:t>
      </w:r>
      <w:r w:rsidRPr="00870F6A">
        <w:rPr>
          <w:rFonts w:asciiTheme="minorHAnsi" w:hAnsiTheme="minorHAnsi"/>
        </w:rPr>
        <w:t xml:space="preserve">. </w:t>
      </w:r>
    </w:p>
    <w:p w14:paraId="094336A6" w14:textId="145943B8" w:rsidR="006811A3" w:rsidRPr="00870F6A" w:rsidRDefault="006811A3" w:rsidP="006811A3">
      <w:pPr>
        <w:keepLines w:val="0"/>
        <w:widowControl/>
        <w:numPr>
          <w:ilvl w:val="0"/>
          <w:numId w:val="7"/>
        </w:numPr>
        <w:suppressAutoHyphens w:val="0"/>
        <w:spacing w:before="100" w:beforeAutospacing="1" w:after="100" w:afterAutospacing="1"/>
        <w:rPr>
          <w:rFonts w:asciiTheme="minorHAnsi" w:hAnsiTheme="minorHAnsi"/>
        </w:rPr>
      </w:pPr>
      <w:r w:rsidRPr="00870F6A">
        <w:rPr>
          <w:rFonts w:asciiTheme="minorHAnsi" w:hAnsiTheme="minorHAnsi"/>
        </w:rPr>
        <w:t xml:space="preserve">Maximum submission rate must be specifically agreed between Portal and </w:t>
      </w:r>
      <w:r w:rsidR="003B5CC6">
        <w:rPr>
          <w:rFonts w:asciiTheme="minorHAnsi" w:hAnsiTheme="minorHAnsi"/>
        </w:rPr>
        <w:t>e-</w:t>
      </w:r>
      <w:r w:rsidR="00BB5F9D" w:rsidRPr="00870F6A">
        <w:rPr>
          <w:rFonts w:asciiTheme="minorHAnsi" w:hAnsiTheme="minorHAnsi"/>
        </w:rPr>
        <w:t>Infrastructure</w:t>
      </w:r>
      <w:r w:rsidRPr="00870F6A">
        <w:rPr>
          <w:rFonts w:asciiTheme="minorHAnsi" w:hAnsiTheme="minorHAnsi"/>
        </w:rPr>
        <w:t xml:space="preserve"> </w:t>
      </w:r>
    </w:p>
    <w:p w14:paraId="72942C02" w14:textId="3F8797DA" w:rsidR="006811A3" w:rsidRPr="00870F6A" w:rsidRDefault="006811A3" w:rsidP="006811A3">
      <w:pPr>
        <w:keepLines w:val="0"/>
        <w:widowControl/>
        <w:numPr>
          <w:ilvl w:val="0"/>
          <w:numId w:val="7"/>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keep enough information to associate any interactions with the </w:t>
      </w:r>
      <w:r w:rsidR="003B5CC6">
        <w:rPr>
          <w:rFonts w:asciiTheme="minorHAnsi" w:hAnsiTheme="minorHAnsi"/>
        </w:rPr>
        <w:t>e-</w:t>
      </w:r>
      <w:r w:rsidR="00BB5F9D" w:rsidRPr="00870F6A">
        <w:rPr>
          <w:rFonts w:asciiTheme="minorHAnsi" w:hAnsiTheme="minorHAnsi"/>
        </w:rPr>
        <w:t>Infrastructure</w:t>
      </w:r>
      <w:r w:rsidRPr="00870F6A">
        <w:rPr>
          <w:rFonts w:asciiTheme="minorHAnsi" w:hAnsiTheme="minorHAnsi"/>
        </w:rPr>
        <w:t xml:space="preserve"> with a particular Internet address and (</w:t>
      </w:r>
      <w:proofErr w:type="spellStart"/>
      <w:r w:rsidRPr="00870F6A">
        <w:rPr>
          <w:rFonts w:asciiTheme="minorHAnsi" w:hAnsiTheme="minorHAnsi"/>
        </w:rPr>
        <w:t>tcp</w:t>
      </w:r>
      <w:proofErr w:type="spellEnd"/>
      <w:r w:rsidRPr="00870F6A">
        <w:rPr>
          <w:rFonts w:asciiTheme="minorHAnsi" w:hAnsiTheme="minorHAnsi"/>
        </w:rPr>
        <w:t xml:space="preserve">) port used by the requester. </w:t>
      </w:r>
    </w:p>
    <w:p w14:paraId="39694149" w14:textId="77777777" w:rsidR="006811A3" w:rsidRPr="00870F6A" w:rsidRDefault="006811A3" w:rsidP="006811A3">
      <w:pPr>
        <w:pStyle w:val="Heading2"/>
        <w:keepLines w:val="0"/>
        <w:widowControl/>
        <w:numPr>
          <w:ilvl w:val="1"/>
          <w:numId w:val="5"/>
        </w:numPr>
        <w:rPr>
          <w:rFonts w:asciiTheme="minorHAnsi" w:hAnsiTheme="minorHAnsi"/>
        </w:rPr>
      </w:pPr>
      <w:bookmarkStart w:id="13" w:name="_Toc268865870"/>
      <w:bookmarkStart w:id="14" w:name="_Toc340695150"/>
      <w:r w:rsidRPr="00870F6A">
        <w:rPr>
          <w:rFonts w:asciiTheme="minorHAnsi" w:hAnsiTheme="minorHAnsi"/>
        </w:rPr>
        <w:t>“Parameter” Portals</w:t>
      </w:r>
      <w:bookmarkEnd w:id="13"/>
      <w:bookmarkEnd w:id="14"/>
    </w:p>
    <w:p w14:paraId="15FA7167" w14:textId="77777777"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By registering a Parameter Portal in a Virtual Organisation, you agree to the conditions laid down in this section and documents references therein. </w:t>
      </w:r>
    </w:p>
    <w:p w14:paraId="43DD34C4" w14:textId="77777777" w:rsidR="006811A3" w:rsidRPr="00870F6A" w:rsidRDefault="006811A3" w:rsidP="006811A3">
      <w:pPr>
        <w:keepLines w:val="0"/>
        <w:widowControl/>
        <w:numPr>
          <w:ilvl w:val="0"/>
          <w:numId w:val="8"/>
        </w:numPr>
        <w:suppressAutoHyphens w:val="0"/>
        <w:spacing w:before="100" w:beforeAutospacing="1" w:after="100" w:afterAutospacing="1"/>
        <w:rPr>
          <w:rFonts w:asciiTheme="minorHAnsi" w:hAnsiTheme="minorHAnsi"/>
          <w:szCs w:val="20"/>
        </w:rPr>
      </w:pPr>
      <w:r w:rsidRPr="00870F6A">
        <w:rPr>
          <w:rFonts w:asciiTheme="minorHAnsi" w:hAnsiTheme="minorHAnsi"/>
        </w:rPr>
        <w:t xml:space="preserve">The Portal may offer services to Pseudonymous, Identified or Strongly Identified Web Users. </w:t>
      </w:r>
    </w:p>
    <w:p w14:paraId="183E0D76" w14:textId="4FD94DE7" w:rsidR="006811A3" w:rsidRPr="00870F6A" w:rsidRDefault="006811A3" w:rsidP="006811A3">
      <w:pPr>
        <w:keepLines w:val="0"/>
        <w:widowControl/>
        <w:numPr>
          <w:ilvl w:val="0"/>
          <w:numId w:val="8"/>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may either use a Robot Certificate, or use the </w:t>
      </w:r>
      <w:r w:rsidR="003B5CC6">
        <w:rPr>
          <w:rFonts w:asciiTheme="minorHAnsi" w:hAnsiTheme="minorHAnsi"/>
        </w:rPr>
        <w:t>e-</w:t>
      </w:r>
      <w:r w:rsidR="003A4412" w:rsidRPr="00870F6A">
        <w:rPr>
          <w:rFonts w:asciiTheme="minorHAnsi" w:hAnsiTheme="minorHAnsi"/>
        </w:rPr>
        <w:t>Infrastructure</w:t>
      </w:r>
      <w:r w:rsidRPr="00870F6A">
        <w:rPr>
          <w:rFonts w:asciiTheme="minorHAnsi" w:hAnsiTheme="minorHAnsi"/>
        </w:rPr>
        <w:t xml:space="preserve"> credential for Strongly Identified Web Users. </w:t>
      </w:r>
    </w:p>
    <w:p w14:paraId="1F971B92" w14:textId="5E8E6A3D" w:rsidR="006811A3" w:rsidRPr="00870F6A" w:rsidRDefault="006811A3" w:rsidP="006811A3">
      <w:pPr>
        <w:keepLines w:val="0"/>
        <w:widowControl/>
        <w:numPr>
          <w:ilvl w:val="0"/>
          <w:numId w:val="8"/>
        </w:numPr>
        <w:suppressAutoHyphens w:val="0"/>
        <w:spacing w:before="100" w:beforeAutospacing="1" w:after="100" w:afterAutospacing="1"/>
        <w:rPr>
          <w:rFonts w:asciiTheme="minorHAnsi" w:hAnsiTheme="minorHAnsi"/>
        </w:rPr>
      </w:pPr>
      <w:r w:rsidRPr="00870F6A">
        <w:rPr>
          <w:rFonts w:asciiTheme="minorHAnsi" w:hAnsiTheme="minorHAnsi"/>
        </w:rPr>
        <w:t xml:space="preserve">The job submission rate may be limited differently for Pseudonymous, Identified and Strongly Identified Web Users, and the maximum submission rate by the Portal induced by Pseudonymous and Identified Web Users must be specifically agreed between you and the </w:t>
      </w:r>
      <w:r w:rsidR="003B5CC6">
        <w:rPr>
          <w:rFonts w:asciiTheme="minorHAnsi" w:hAnsiTheme="minorHAnsi"/>
        </w:rPr>
        <w:t>e-</w:t>
      </w:r>
      <w:r w:rsidR="003A4412" w:rsidRPr="00870F6A">
        <w:rPr>
          <w:rFonts w:asciiTheme="minorHAnsi" w:hAnsiTheme="minorHAnsi"/>
        </w:rPr>
        <w:t>Infrastructure</w:t>
      </w:r>
      <w:r w:rsidRPr="00870F6A">
        <w:rPr>
          <w:rFonts w:asciiTheme="minorHAnsi" w:hAnsiTheme="minorHAnsi"/>
        </w:rPr>
        <w:t xml:space="preserve">. </w:t>
      </w:r>
    </w:p>
    <w:p w14:paraId="03097042" w14:textId="188E7F67" w:rsidR="006811A3" w:rsidRPr="00870F6A" w:rsidRDefault="006811A3" w:rsidP="006811A3">
      <w:pPr>
        <w:keepLines w:val="0"/>
        <w:widowControl/>
        <w:numPr>
          <w:ilvl w:val="0"/>
          <w:numId w:val="8"/>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keep enough information to associate any interactions with the </w:t>
      </w:r>
      <w:r w:rsidR="003B5CC6">
        <w:rPr>
          <w:rFonts w:asciiTheme="minorHAnsi" w:hAnsiTheme="minorHAnsi"/>
        </w:rPr>
        <w:t>e-</w:t>
      </w:r>
      <w:r w:rsidR="003A4412" w:rsidRPr="00870F6A">
        <w:rPr>
          <w:rFonts w:asciiTheme="minorHAnsi" w:hAnsiTheme="minorHAnsi"/>
        </w:rPr>
        <w:t>Infrastructure</w:t>
      </w:r>
      <w:r w:rsidRPr="00870F6A">
        <w:rPr>
          <w:rFonts w:asciiTheme="minorHAnsi" w:hAnsiTheme="minorHAnsi"/>
        </w:rPr>
        <w:t xml:space="preserve"> with a particular user. If the user was Identified or Strongly Identified, relevant authentication information must be recorded and archived. </w:t>
      </w:r>
    </w:p>
    <w:p w14:paraId="1C243AA4" w14:textId="77777777" w:rsidR="006811A3" w:rsidRPr="00870F6A" w:rsidRDefault="006811A3" w:rsidP="006811A3">
      <w:pPr>
        <w:pStyle w:val="Heading2"/>
        <w:keepLines w:val="0"/>
        <w:widowControl/>
        <w:numPr>
          <w:ilvl w:val="1"/>
          <w:numId w:val="5"/>
        </w:numPr>
        <w:rPr>
          <w:rFonts w:asciiTheme="minorHAnsi" w:hAnsiTheme="minorHAnsi"/>
        </w:rPr>
      </w:pPr>
      <w:bookmarkStart w:id="15" w:name="_Toc268865871"/>
      <w:bookmarkStart w:id="16" w:name="_Toc340695151"/>
      <w:r w:rsidRPr="00870F6A">
        <w:rPr>
          <w:rFonts w:asciiTheme="minorHAnsi" w:hAnsiTheme="minorHAnsi"/>
        </w:rPr>
        <w:lastRenderedPageBreak/>
        <w:t>“Data Processing” Portals</w:t>
      </w:r>
      <w:bookmarkEnd w:id="15"/>
      <w:bookmarkEnd w:id="16"/>
    </w:p>
    <w:p w14:paraId="34EA74EE" w14:textId="2DBA52B5" w:rsidR="006811A3" w:rsidRPr="00870F6A" w:rsidRDefault="006811A3" w:rsidP="006811A3">
      <w:pPr>
        <w:pStyle w:val="NormalWeb"/>
        <w:rPr>
          <w:rFonts w:asciiTheme="minorHAnsi" w:hAnsiTheme="minorHAnsi"/>
          <w:sz w:val="22"/>
          <w:szCs w:val="22"/>
        </w:rPr>
      </w:pPr>
      <w:r w:rsidRPr="00870F6A">
        <w:rPr>
          <w:rFonts w:asciiTheme="minorHAnsi" w:hAnsiTheme="minorHAnsi"/>
          <w:sz w:val="22"/>
          <w:szCs w:val="22"/>
        </w:rPr>
        <w:t xml:space="preserve">By registering a Data Processing Portal in a Virtual Organisation, or by connecting a Data Processing Portal to the </w:t>
      </w:r>
      <w:r w:rsidR="003B5CC6">
        <w:rPr>
          <w:rFonts w:asciiTheme="minorHAnsi" w:hAnsiTheme="minorHAnsi"/>
          <w:sz w:val="22"/>
          <w:szCs w:val="22"/>
        </w:rPr>
        <w:t>e-</w:t>
      </w:r>
      <w:r w:rsidR="00557647" w:rsidRPr="00870F6A">
        <w:rPr>
          <w:rFonts w:asciiTheme="minorHAnsi" w:hAnsiTheme="minorHAnsi"/>
          <w:sz w:val="22"/>
          <w:szCs w:val="22"/>
        </w:rPr>
        <w:t>I</w:t>
      </w:r>
      <w:r w:rsidRPr="00870F6A">
        <w:rPr>
          <w:rFonts w:asciiTheme="minorHAnsi" w:hAnsiTheme="minorHAnsi"/>
          <w:sz w:val="22"/>
          <w:szCs w:val="22"/>
        </w:rPr>
        <w:t xml:space="preserve">nfrastructure, you agree to the conditions laid down in this section and documents references therein. </w:t>
      </w:r>
    </w:p>
    <w:p w14:paraId="2194A6A7" w14:textId="77777777" w:rsidR="006811A3" w:rsidRPr="00870F6A" w:rsidRDefault="006811A3" w:rsidP="006811A3">
      <w:pPr>
        <w:keepLines w:val="0"/>
        <w:widowControl/>
        <w:numPr>
          <w:ilvl w:val="0"/>
          <w:numId w:val="9"/>
        </w:numPr>
        <w:suppressAutoHyphens w:val="0"/>
        <w:spacing w:before="100" w:beforeAutospacing="1" w:after="100" w:afterAutospacing="1"/>
        <w:rPr>
          <w:rFonts w:asciiTheme="minorHAnsi" w:hAnsiTheme="minorHAnsi"/>
          <w:szCs w:val="20"/>
        </w:rPr>
      </w:pPr>
      <w:r w:rsidRPr="00870F6A">
        <w:rPr>
          <w:rFonts w:asciiTheme="minorHAnsi" w:hAnsiTheme="minorHAnsi"/>
        </w:rPr>
        <w:t xml:space="preserve">The Portal may offer services to Identified or Strongly Identified Web Users. </w:t>
      </w:r>
    </w:p>
    <w:p w14:paraId="5ECA267D" w14:textId="6003BDBF" w:rsidR="006811A3" w:rsidRPr="00870F6A" w:rsidRDefault="006811A3" w:rsidP="006811A3">
      <w:pPr>
        <w:keepLines w:val="0"/>
        <w:widowControl/>
        <w:numPr>
          <w:ilvl w:val="0"/>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may use a Robot Certificate, or use the </w:t>
      </w:r>
      <w:r w:rsidR="003B5CC6">
        <w:rPr>
          <w:rFonts w:asciiTheme="minorHAnsi" w:hAnsiTheme="minorHAnsi"/>
        </w:rPr>
        <w:t>e-</w:t>
      </w:r>
      <w:r w:rsidR="00974785" w:rsidRPr="00870F6A">
        <w:rPr>
          <w:rFonts w:asciiTheme="minorHAnsi" w:hAnsiTheme="minorHAnsi"/>
        </w:rPr>
        <w:t>Infrastructure</w:t>
      </w:r>
      <w:r w:rsidRPr="00870F6A">
        <w:rPr>
          <w:rFonts w:asciiTheme="minorHAnsi" w:hAnsiTheme="minorHAnsi"/>
        </w:rPr>
        <w:t xml:space="preserve"> credential for Strongly Identified Web Users. </w:t>
      </w:r>
    </w:p>
    <w:p w14:paraId="0C3370BD" w14:textId="0A9339FB" w:rsidR="006811A3" w:rsidRPr="00870F6A" w:rsidRDefault="006811A3" w:rsidP="006811A3">
      <w:pPr>
        <w:keepLines w:val="0"/>
        <w:widowControl/>
        <w:numPr>
          <w:ilvl w:val="0"/>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keep enough information to associate any interactions with the </w:t>
      </w:r>
      <w:r w:rsidR="003B5CC6">
        <w:rPr>
          <w:rFonts w:asciiTheme="minorHAnsi" w:hAnsiTheme="minorHAnsi"/>
        </w:rPr>
        <w:t>e-</w:t>
      </w:r>
      <w:r w:rsidR="00974785" w:rsidRPr="00870F6A">
        <w:rPr>
          <w:rFonts w:asciiTheme="minorHAnsi" w:hAnsiTheme="minorHAnsi"/>
        </w:rPr>
        <w:t>Infrastructure</w:t>
      </w:r>
      <w:r w:rsidRPr="00870F6A">
        <w:rPr>
          <w:rFonts w:asciiTheme="minorHAnsi" w:hAnsiTheme="minorHAnsi"/>
        </w:rPr>
        <w:t xml:space="preserve"> with a particular Web User. Relevant authentication information must be recorded and archived. </w:t>
      </w:r>
    </w:p>
    <w:p w14:paraId="2C78C8A5" w14:textId="77777777" w:rsidR="006811A3" w:rsidRPr="00870F6A" w:rsidRDefault="006811A3" w:rsidP="006811A3">
      <w:pPr>
        <w:keepLines w:val="0"/>
        <w:widowControl/>
        <w:numPr>
          <w:ilvl w:val="0"/>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The system used to authenticate Identified Users must be adequately secured. In particular additional requirements apply: </w:t>
      </w:r>
    </w:p>
    <w:p w14:paraId="30B62E72" w14:textId="77777777" w:rsidR="006811A3" w:rsidRPr="00870F6A" w:rsidRDefault="006811A3" w:rsidP="006811A3">
      <w:pPr>
        <w:keepLines w:val="0"/>
        <w:widowControl/>
        <w:numPr>
          <w:ilvl w:val="1"/>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Web Users must be notified of all registrations, modifications and of removal of their data in the authentication database. </w:t>
      </w:r>
    </w:p>
    <w:p w14:paraId="58209059" w14:textId="77777777" w:rsidR="006811A3" w:rsidRPr="00870F6A" w:rsidRDefault="006811A3" w:rsidP="006811A3">
      <w:pPr>
        <w:keepLines w:val="0"/>
        <w:widowControl/>
        <w:numPr>
          <w:ilvl w:val="1"/>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The authentication database must contain enough information to contact the Web User for as long as the user is registered. </w:t>
      </w:r>
    </w:p>
    <w:p w14:paraId="744E845D" w14:textId="77777777" w:rsidR="006811A3" w:rsidRPr="00870F6A" w:rsidRDefault="006811A3" w:rsidP="006811A3">
      <w:pPr>
        <w:keepLines w:val="0"/>
        <w:widowControl/>
        <w:numPr>
          <w:ilvl w:val="1"/>
          <w:numId w:val="9"/>
        </w:numPr>
        <w:suppressAutoHyphens w:val="0"/>
        <w:spacing w:before="100" w:beforeAutospacing="1" w:after="100" w:afterAutospacing="1"/>
        <w:rPr>
          <w:rFonts w:asciiTheme="minorHAnsi" w:hAnsiTheme="minorHAnsi"/>
        </w:rPr>
      </w:pPr>
      <w:r w:rsidRPr="00870F6A">
        <w:rPr>
          <w:rFonts w:asciiTheme="minorHAnsi" w:hAnsiTheme="minorHAnsi"/>
        </w:rPr>
        <w:t xml:space="preserve">Entering authenticating information in the database, including resets of such information, must be appropriately authenticated. </w:t>
      </w:r>
    </w:p>
    <w:p w14:paraId="0338E26B" w14:textId="77777777" w:rsidR="006811A3" w:rsidRPr="00870F6A" w:rsidRDefault="006811A3" w:rsidP="006811A3">
      <w:pPr>
        <w:pStyle w:val="Heading2"/>
        <w:keepLines w:val="0"/>
        <w:widowControl/>
        <w:numPr>
          <w:ilvl w:val="1"/>
          <w:numId w:val="5"/>
        </w:numPr>
        <w:rPr>
          <w:rFonts w:asciiTheme="minorHAnsi" w:hAnsiTheme="minorHAnsi"/>
        </w:rPr>
      </w:pPr>
      <w:bookmarkStart w:id="17" w:name="_Toc268865872"/>
      <w:bookmarkStart w:id="18" w:name="_Toc340695152"/>
      <w:r w:rsidRPr="00870F6A">
        <w:rPr>
          <w:rFonts w:asciiTheme="minorHAnsi" w:hAnsiTheme="minorHAnsi"/>
        </w:rPr>
        <w:t>“Job Management” Portals</w:t>
      </w:r>
      <w:bookmarkEnd w:id="17"/>
      <w:bookmarkEnd w:id="18"/>
    </w:p>
    <w:p w14:paraId="3852D573" w14:textId="4D2413BF" w:rsidR="006811A3" w:rsidRPr="00870F6A" w:rsidRDefault="006811A3" w:rsidP="006811A3">
      <w:pPr>
        <w:pStyle w:val="NormalWeb"/>
        <w:jc w:val="both"/>
        <w:rPr>
          <w:rFonts w:asciiTheme="minorHAnsi" w:hAnsiTheme="minorHAnsi"/>
          <w:sz w:val="22"/>
          <w:szCs w:val="22"/>
        </w:rPr>
      </w:pPr>
      <w:r w:rsidRPr="00870F6A">
        <w:rPr>
          <w:rFonts w:asciiTheme="minorHAnsi" w:hAnsiTheme="minorHAnsi"/>
          <w:sz w:val="22"/>
          <w:szCs w:val="22"/>
        </w:rPr>
        <w:t xml:space="preserve">By connecting a Job Management Portal to the </w:t>
      </w:r>
      <w:r w:rsidR="003B5CC6">
        <w:rPr>
          <w:rFonts w:asciiTheme="minorHAnsi" w:hAnsiTheme="minorHAnsi"/>
          <w:sz w:val="22"/>
          <w:szCs w:val="22"/>
        </w:rPr>
        <w:t>e-</w:t>
      </w:r>
      <w:r w:rsidR="00E64F2D" w:rsidRPr="00870F6A">
        <w:rPr>
          <w:rFonts w:asciiTheme="minorHAnsi" w:hAnsiTheme="minorHAnsi"/>
          <w:sz w:val="22"/>
          <w:szCs w:val="22"/>
        </w:rPr>
        <w:t>Infrastructure</w:t>
      </w:r>
      <w:r w:rsidRPr="00870F6A">
        <w:rPr>
          <w:rFonts w:asciiTheme="minorHAnsi" w:hAnsiTheme="minorHAnsi"/>
          <w:sz w:val="22"/>
          <w:szCs w:val="22"/>
        </w:rPr>
        <w:t xml:space="preserve">, you agree to the conditions laid down in this section and documents references therein. </w:t>
      </w:r>
    </w:p>
    <w:p w14:paraId="5CD3678F" w14:textId="77777777" w:rsidR="006811A3" w:rsidRPr="00870F6A" w:rsidRDefault="006811A3" w:rsidP="006811A3">
      <w:pPr>
        <w:keepLines w:val="0"/>
        <w:widowControl/>
        <w:numPr>
          <w:ilvl w:val="0"/>
          <w:numId w:val="10"/>
        </w:numPr>
        <w:suppressAutoHyphens w:val="0"/>
        <w:spacing w:before="100" w:beforeAutospacing="1" w:after="100" w:afterAutospacing="1"/>
        <w:rPr>
          <w:rFonts w:asciiTheme="minorHAnsi" w:hAnsiTheme="minorHAnsi"/>
          <w:szCs w:val="20"/>
        </w:rPr>
      </w:pPr>
      <w:r w:rsidRPr="00870F6A">
        <w:rPr>
          <w:rFonts w:asciiTheme="minorHAnsi" w:hAnsiTheme="minorHAnsi"/>
        </w:rPr>
        <w:t xml:space="preserve">The Portal may offer services only to Strongly Identified Web Users. </w:t>
      </w:r>
    </w:p>
    <w:p w14:paraId="3538AE12" w14:textId="7EA34618" w:rsidR="006811A3" w:rsidRPr="00870F6A" w:rsidRDefault="006811A3" w:rsidP="006811A3">
      <w:pPr>
        <w:keepLines w:val="0"/>
        <w:widowControl/>
        <w:numPr>
          <w:ilvl w:val="0"/>
          <w:numId w:val="10"/>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must use </w:t>
      </w:r>
      <w:r w:rsidR="003B5CC6">
        <w:rPr>
          <w:rFonts w:asciiTheme="minorHAnsi" w:hAnsiTheme="minorHAnsi"/>
        </w:rPr>
        <w:t>e-</w:t>
      </w:r>
      <w:r w:rsidR="00E64F2D" w:rsidRPr="00870F6A">
        <w:rPr>
          <w:rFonts w:asciiTheme="minorHAnsi" w:hAnsiTheme="minorHAnsi"/>
        </w:rPr>
        <w:t>Infrastructure</w:t>
      </w:r>
      <w:r w:rsidRPr="00870F6A">
        <w:rPr>
          <w:rFonts w:asciiTheme="minorHAnsi" w:hAnsiTheme="minorHAnsi"/>
        </w:rPr>
        <w:t xml:space="preserve"> User credentials specific to the Web User and use these for all interactions with the </w:t>
      </w:r>
      <w:r w:rsidR="003B5CC6">
        <w:rPr>
          <w:rFonts w:asciiTheme="minorHAnsi" w:hAnsiTheme="minorHAnsi"/>
        </w:rPr>
        <w:t>e-</w:t>
      </w:r>
      <w:r w:rsidR="00E64F2D" w:rsidRPr="00870F6A">
        <w:rPr>
          <w:rFonts w:asciiTheme="minorHAnsi" w:hAnsiTheme="minorHAnsi"/>
        </w:rPr>
        <w:t>Infrastructure</w:t>
      </w:r>
      <w:r w:rsidRPr="00870F6A">
        <w:rPr>
          <w:rFonts w:asciiTheme="minorHAnsi" w:hAnsiTheme="minorHAnsi"/>
        </w:rPr>
        <w:t xml:space="preserve">. </w:t>
      </w:r>
    </w:p>
    <w:p w14:paraId="5A7AA933" w14:textId="58C4F5EA" w:rsidR="006811A3" w:rsidRPr="00870F6A" w:rsidRDefault="006811A3" w:rsidP="008751EC">
      <w:pPr>
        <w:keepLines w:val="0"/>
        <w:widowControl/>
        <w:numPr>
          <w:ilvl w:val="0"/>
          <w:numId w:val="10"/>
        </w:numPr>
        <w:suppressAutoHyphens w:val="0"/>
        <w:spacing w:before="100" w:beforeAutospacing="1" w:after="100" w:afterAutospacing="1"/>
        <w:rPr>
          <w:rFonts w:asciiTheme="minorHAnsi" w:hAnsiTheme="minorHAnsi"/>
        </w:rPr>
      </w:pPr>
      <w:r w:rsidRPr="00870F6A">
        <w:rPr>
          <w:rFonts w:asciiTheme="minorHAnsi" w:hAnsiTheme="minorHAnsi"/>
        </w:rPr>
        <w:t xml:space="preserve">The Portal operations must comply with the </w:t>
      </w:r>
      <w:r w:rsidR="003B5CC6">
        <w:rPr>
          <w:rFonts w:asciiTheme="minorHAnsi" w:hAnsiTheme="minorHAnsi"/>
        </w:rPr>
        <w:t>Service</w:t>
      </w:r>
      <w:r w:rsidRPr="00870F6A">
        <w:rPr>
          <w:rFonts w:asciiTheme="minorHAnsi" w:hAnsiTheme="minorHAnsi"/>
        </w:rPr>
        <w:t xml:space="preserve"> Operations </w:t>
      </w:r>
      <w:r w:rsidR="003B5CC6">
        <w:rPr>
          <w:rFonts w:asciiTheme="minorHAnsi" w:hAnsiTheme="minorHAnsi"/>
        </w:rPr>
        <w:t xml:space="preserve">Security </w:t>
      </w:r>
      <w:r w:rsidRPr="00870F6A">
        <w:rPr>
          <w:rFonts w:asciiTheme="minorHAnsi" w:hAnsiTheme="minorHAnsi"/>
        </w:rPr>
        <w:t>Policy</w:t>
      </w:r>
      <w:r w:rsidR="003B5CC6">
        <w:rPr>
          <w:rFonts w:asciiTheme="minorHAnsi" w:hAnsiTheme="minorHAnsi"/>
        </w:rPr>
        <w:t xml:space="preserve"> [R6].</w:t>
      </w:r>
      <w:r w:rsidR="008751EC" w:rsidRPr="00870F6A">
        <w:rPr>
          <w:rFonts w:asciiTheme="minorHAnsi" w:hAnsiTheme="minorHAnsi"/>
        </w:rPr>
        <w:t xml:space="preserve"> </w:t>
      </w:r>
    </w:p>
    <w:p w14:paraId="2E181AC3" w14:textId="6C132C32" w:rsidR="006811A3" w:rsidRPr="00870F6A" w:rsidRDefault="003B5CC6" w:rsidP="00AA5AC8">
      <w:pPr>
        <w:keepLines w:val="0"/>
        <w:widowControl/>
        <w:suppressAutoHyphens w:val="0"/>
        <w:spacing w:before="0" w:after="0"/>
        <w:jc w:val="left"/>
        <w:rPr>
          <w:rFonts w:asciiTheme="minorHAnsi" w:hAnsiTheme="minorHAnsi"/>
        </w:rPr>
      </w:pPr>
      <w:r>
        <w:rPr>
          <w:rFonts w:asciiTheme="minorHAnsi" w:hAnsiTheme="minorHAnsi"/>
        </w:rPr>
        <w:br w:type="page"/>
      </w:r>
    </w:p>
    <w:p w14:paraId="30ACCCC6" w14:textId="095BCC52" w:rsidR="006811A3" w:rsidRDefault="00DA6CB2" w:rsidP="00DA6CB2">
      <w:pPr>
        <w:pStyle w:val="Heading1"/>
        <w:keepLines w:val="0"/>
        <w:widowControl/>
        <w:numPr>
          <w:ilvl w:val="0"/>
          <w:numId w:val="5"/>
        </w:numPr>
        <w:ind w:left="431" w:hanging="431"/>
        <w:rPr>
          <w:rFonts w:asciiTheme="minorHAnsi" w:hAnsiTheme="minorHAnsi"/>
        </w:rPr>
      </w:pPr>
      <w:bookmarkStart w:id="19" w:name="_Toc340695153"/>
      <w:r w:rsidRPr="00DA6CB2">
        <w:rPr>
          <w:rFonts w:asciiTheme="minorHAnsi" w:hAnsiTheme="minorHAnsi"/>
        </w:rPr>
        <w:lastRenderedPageBreak/>
        <w:t>References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DA6CB2" w14:paraId="4A70CD62" w14:textId="77777777" w:rsidTr="009E79BD">
        <w:tc>
          <w:tcPr>
            <w:tcW w:w="675" w:type="dxa"/>
            <w:tcBorders>
              <w:top w:val="single" w:sz="4" w:space="0" w:color="auto"/>
              <w:left w:val="single" w:sz="4" w:space="0" w:color="auto"/>
              <w:bottom w:val="single" w:sz="4" w:space="0" w:color="auto"/>
              <w:right w:val="single" w:sz="4" w:space="0" w:color="auto"/>
            </w:tcBorders>
            <w:hideMark/>
          </w:tcPr>
          <w:p w14:paraId="38E9AC29" w14:textId="77777777" w:rsidR="00DA6CB2" w:rsidRDefault="00DA6CB2" w:rsidP="009E79BD">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77E7C3B" w14:textId="548899ED" w:rsidR="00DA6CB2" w:rsidRPr="006B4AAF" w:rsidRDefault="00DA6CB2" w:rsidP="009E79BD">
            <w:pPr>
              <w:jc w:val="left"/>
            </w:pPr>
            <w:r>
              <w:rPr>
                <w:rFonts w:ascii="Calibri" w:hAnsi="Calibri" w:cs="Calibri"/>
              </w:rPr>
              <w:t>(Old version) VO Portal Policy</w:t>
            </w:r>
            <w:r w:rsidRPr="006B4AAF">
              <w:rPr>
                <w:rFonts w:ascii="Calibri" w:hAnsi="Calibri" w:cs="Calibri"/>
              </w:rPr>
              <w:t>.</w:t>
            </w:r>
            <w:r>
              <w:rPr>
                <w:b/>
                <w:bCs/>
                <w:caps/>
              </w:rPr>
              <w:t xml:space="preserve"> </w:t>
            </w:r>
            <w:hyperlink r:id="rId20" w:history="1">
              <w:r>
                <w:rPr>
                  <w:rStyle w:val="Hyperlink"/>
                  <w:rFonts w:asciiTheme="minorHAnsi" w:hAnsiTheme="minorHAnsi" w:cs="Calibri"/>
                </w:rPr>
                <w:t>https://documents.egi.eu/document/80</w:t>
              </w:r>
            </w:hyperlink>
          </w:p>
        </w:tc>
      </w:tr>
      <w:tr w:rsidR="00DA6CB2" w14:paraId="4895CD58" w14:textId="77777777" w:rsidTr="009E79BD">
        <w:tc>
          <w:tcPr>
            <w:tcW w:w="675" w:type="dxa"/>
            <w:tcBorders>
              <w:top w:val="single" w:sz="4" w:space="0" w:color="auto"/>
              <w:left w:val="single" w:sz="4" w:space="0" w:color="auto"/>
              <w:bottom w:val="single" w:sz="4" w:space="0" w:color="auto"/>
              <w:right w:val="single" w:sz="4" w:space="0" w:color="auto"/>
            </w:tcBorders>
            <w:hideMark/>
          </w:tcPr>
          <w:p w14:paraId="6483FC72" w14:textId="77777777" w:rsidR="00DA6CB2" w:rsidRPr="00F93000" w:rsidRDefault="00DA6CB2" w:rsidP="009E79BD">
            <w:pPr>
              <w:pStyle w:val="Caption"/>
              <w:rPr>
                <w:rFonts w:asciiTheme="minorHAnsi" w:hAnsiTheme="minorHAnsi" w:cs="Calibri"/>
              </w:rPr>
            </w:pPr>
            <w:bookmarkStart w:id="20" w:name="_Ref205358713"/>
            <w:r w:rsidRPr="00F93000">
              <w:rPr>
                <w:rFonts w:asciiTheme="minorHAnsi" w:hAnsiTheme="minorHAnsi" w:cs="Calibri"/>
              </w:rPr>
              <w:t xml:space="preserve">R </w:t>
            </w:r>
            <w:bookmarkEnd w:id="20"/>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36788512" w14:textId="77777777" w:rsidR="00DA6CB2" w:rsidRDefault="00DA6CB2" w:rsidP="009E79BD">
            <w:pPr>
              <w:jc w:val="left"/>
              <w:rPr>
                <w:rFonts w:ascii="Calibri" w:hAnsi="Calibri" w:cs="Calibri"/>
              </w:rPr>
            </w:pPr>
            <w:r>
              <w:rPr>
                <w:rFonts w:ascii="Calibri" w:hAnsi="Calibri" w:cs="Calibri"/>
              </w:rPr>
              <w:t xml:space="preserve">Approved EGI Security Policies. </w:t>
            </w:r>
            <w:hyperlink r:id="rId21" w:history="1">
              <w:r w:rsidRPr="002967F5">
                <w:rPr>
                  <w:rStyle w:val="Hyperlink"/>
                  <w:rFonts w:ascii="Calibri" w:hAnsi="Calibri" w:cs="Calibri"/>
                </w:rPr>
                <w:t>https://wiki.egi.eu/wiki/SPG:Documents</w:t>
              </w:r>
            </w:hyperlink>
            <w:r>
              <w:rPr>
                <w:rFonts w:ascii="Calibri" w:hAnsi="Calibri" w:cs="Calibri"/>
              </w:rPr>
              <w:t xml:space="preserve"> </w:t>
            </w:r>
          </w:p>
        </w:tc>
      </w:tr>
      <w:tr w:rsidR="00DA6CB2" w14:paraId="17364B1B" w14:textId="77777777" w:rsidTr="009E79BD">
        <w:tc>
          <w:tcPr>
            <w:tcW w:w="675" w:type="dxa"/>
            <w:tcBorders>
              <w:top w:val="single" w:sz="4" w:space="0" w:color="auto"/>
              <w:left w:val="single" w:sz="4" w:space="0" w:color="auto"/>
              <w:bottom w:val="single" w:sz="4" w:space="0" w:color="auto"/>
              <w:right w:val="single" w:sz="4" w:space="0" w:color="auto"/>
            </w:tcBorders>
          </w:tcPr>
          <w:p w14:paraId="35F37F96" w14:textId="77777777" w:rsidR="00DA6CB2" w:rsidRPr="00F93000" w:rsidRDefault="00DA6CB2" w:rsidP="009E79BD">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5972766E" w14:textId="7452F13A" w:rsidR="00DA6CB2" w:rsidRDefault="00DA6CB2" w:rsidP="00A70881">
            <w:pPr>
              <w:jc w:val="left"/>
              <w:rPr>
                <w:rFonts w:ascii="Calibri" w:hAnsi="Calibri" w:cs="Calibri"/>
              </w:rPr>
            </w:pPr>
            <w:r w:rsidRPr="007628C9">
              <w:rPr>
                <w:rFonts w:ascii="Calibri" w:hAnsi="Calibri" w:cs="Calibri"/>
              </w:rPr>
              <w:t xml:space="preserve">SPG Security Policy Glossary of Terms. </w:t>
            </w:r>
            <w:hyperlink r:id="rId22" w:history="1">
              <w:r w:rsidRPr="007628C9">
                <w:rPr>
                  <w:rStyle w:val="Hyperlink"/>
                  <w:rFonts w:ascii="Calibri" w:hAnsi="Calibri" w:cs="Calibri"/>
                </w:rPr>
                <w:t>https://documents.egi.eu/document/71</w:t>
              </w:r>
            </w:hyperlink>
          </w:p>
        </w:tc>
      </w:tr>
      <w:tr w:rsidR="00DA6CB2" w14:paraId="088086E3" w14:textId="77777777" w:rsidTr="009E79BD">
        <w:tc>
          <w:tcPr>
            <w:tcW w:w="675" w:type="dxa"/>
            <w:tcBorders>
              <w:top w:val="single" w:sz="4" w:space="0" w:color="auto"/>
              <w:left w:val="single" w:sz="4" w:space="0" w:color="auto"/>
              <w:bottom w:val="single" w:sz="4" w:space="0" w:color="auto"/>
              <w:right w:val="single" w:sz="4" w:space="0" w:color="auto"/>
            </w:tcBorders>
          </w:tcPr>
          <w:p w14:paraId="542EE3FA" w14:textId="45C373CD" w:rsidR="00DA6CB2" w:rsidRDefault="00DA6CB2" w:rsidP="009E79BD">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25ECCCFB" w14:textId="2F7C98D1" w:rsidR="003B5CC6" w:rsidRPr="003B5CC6" w:rsidRDefault="00DA6CB2" w:rsidP="009E79BD">
            <w:pPr>
              <w:jc w:val="left"/>
              <w:rPr>
                <w:rFonts w:ascii="Calibri" w:hAnsi="Calibri" w:cs="Calibri"/>
                <w:color w:val="0000FF"/>
                <w:u w:val="single"/>
              </w:rPr>
            </w:pPr>
            <w:r>
              <w:rPr>
                <w:rFonts w:asciiTheme="minorHAnsi" w:hAnsiTheme="minorHAnsi"/>
              </w:rPr>
              <w:t xml:space="preserve">VO Operations </w:t>
            </w:r>
            <w:r w:rsidRPr="00870F6A">
              <w:rPr>
                <w:rFonts w:asciiTheme="minorHAnsi" w:hAnsiTheme="minorHAnsi"/>
              </w:rPr>
              <w:t>Policy</w:t>
            </w:r>
            <w:r w:rsidR="003B5CC6">
              <w:rPr>
                <w:rFonts w:asciiTheme="minorHAnsi" w:hAnsiTheme="minorHAnsi"/>
              </w:rPr>
              <w:t>.</w:t>
            </w:r>
            <w:r>
              <w:rPr>
                <w:rFonts w:asciiTheme="minorHAnsi" w:hAnsiTheme="minorHAnsi"/>
              </w:rPr>
              <w:t xml:space="preserve"> </w:t>
            </w:r>
            <w:hyperlink r:id="rId23" w:history="1">
              <w:r w:rsidR="003B5CC6">
                <w:rPr>
                  <w:rStyle w:val="Hyperlink"/>
                  <w:rFonts w:ascii="Calibri" w:hAnsi="Calibri" w:cs="Calibri"/>
                </w:rPr>
                <w:t>https://documents.egi.eu/document/77</w:t>
              </w:r>
            </w:hyperlink>
          </w:p>
        </w:tc>
      </w:tr>
      <w:tr w:rsidR="003B5CC6" w14:paraId="750C469E" w14:textId="77777777" w:rsidTr="009E79BD">
        <w:tc>
          <w:tcPr>
            <w:tcW w:w="675" w:type="dxa"/>
            <w:tcBorders>
              <w:top w:val="single" w:sz="4" w:space="0" w:color="auto"/>
              <w:left w:val="single" w:sz="4" w:space="0" w:color="auto"/>
              <w:bottom w:val="single" w:sz="4" w:space="0" w:color="auto"/>
              <w:right w:val="single" w:sz="4" w:space="0" w:color="auto"/>
            </w:tcBorders>
          </w:tcPr>
          <w:p w14:paraId="706AD27C" w14:textId="7D0BE39D" w:rsidR="003B5CC6" w:rsidRDefault="003B5CC6" w:rsidP="009E79BD">
            <w:pPr>
              <w:pStyle w:val="Caption"/>
              <w:rPr>
                <w:rFonts w:asciiTheme="minorHAnsi" w:hAnsiTheme="minorHAnsi" w:cs="Calibri"/>
              </w:rPr>
            </w:pPr>
            <w:r>
              <w:rPr>
                <w:rFonts w:asciiTheme="minorHAnsi" w:hAnsiTheme="minorHAnsi" w:cs="Calibri"/>
              </w:rPr>
              <w:t>R 5</w:t>
            </w:r>
          </w:p>
        </w:tc>
        <w:tc>
          <w:tcPr>
            <w:tcW w:w="8537" w:type="dxa"/>
            <w:tcBorders>
              <w:top w:val="single" w:sz="4" w:space="0" w:color="auto"/>
              <w:left w:val="single" w:sz="4" w:space="0" w:color="auto"/>
              <w:bottom w:val="single" w:sz="4" w:space="0" w:color="auto"/>
              <w:right w:val="single" w:sz="4" w:space="0" w:color="auto"/>
            </w:tcBorders>
            <w:vAlign w:val="center"/>
          </w:tcPr>
          <w:p w14:paraId="4D19E252" w14:textId="4C27FDCA" w:rsidR="003B5CC6" w:rsidRDefault="003B5CC6" w:rsidP="009E79BD">
            <w:pPr>
              <w:jc w:val="left"/>
              <w:rPr>
                <w:rFonts w:asciiTheme="minorHAnsi" w:hAnsiTheme="minorHAnsi"/>
              </w:rPr>
            </w:pPr>
            <w:r w:rsidRPr="00870F6A">
              <w:rPr>
                <w:rFonts w:asciiTheme="minorHAnsi" w:hAnsiTheme="minorHAnsi"/>
              </w:rPr>
              <w:t>Traceability and Logging Policy</w:t>
            </w:r>
            <w:r>
              <w:rPr>
                <w:rFonts w:asciiTheme="minorHAnsi" w:hAnsiTheme="minorHAnsi"/>
              </w:rPr>
              <w:t>.</w:t>
            </w:r>
            <w:r w:rsidRPr="001F1CB9">
              <w:rPr>
                <w:rFonts w:asciiTheme="minorHAnsi" w:hAnsiTheme="minorHAnsi"/>
              </w:rPr>
              <w:t xml:space="preserve">  </w:t>
            </w:r>
            <w:hyperlink r:id="rId24" w:history="1">
              <w:r w:rsidRPr="001F1CB9">
                <w:rPr>
                  <w:rStyle w:val="Hyperlink"/>
                  <w:rFonts w:ascii="Calibri" w:hAnsi="Calibri" w:cs="Calibri"/>
                </w:rPr>
                <w:t>https://documents.egi.eu/document/81</w:t>
              </w:r>
            </w:hyperlink>
          </w:p>
        </w:tc>
      </w:tr>
      <w:tr w:rsidR="003B5CC6" w14:paraId="0137943E" w14:textId="77777777" w:rsidTr="009E79BD">
        <w:tc>
          <w:tcPr>
            <w:tcW w:w="675" w:type="dxa"/>
            <w:tcBorders>
              <w:top w:val="single" w:sz="4" w:space="0" w:color="auto"/>
              <w:left w:val="single" w:sz="4" w:space="0" w:color="auto"/>
              <w:bottom w:val="single" w:sz="4" w:space="0" w:color="auto"/>
              <w:right w:val="single" w:sz="4" w:space="0" w:color="auto"/>
            </w:tcBorders>
          </w:tcPr>
          <w:p w14:paraId="0118AA66" w14:textId="171AE64E" w:rsidR="003B5CC6" w:rsidRDefault="003B5CC6" w:rsidP="009E79BD">
            <w:pPr>
              <w:pStyle w:val="Caption"/>
              <w:rPr>
                <w:rFonts w:asciiTheme="minorHAnsi" w:hAnsiTheme="minorHAnsi" w:cs="Calibri"/>
              </w:rPr>
            </w:pPr>
            <w:r>
              <w:rPr>
                <w:rFonts w:asciiTheme="minorHAnsi" w:hAnsiTheme="minorHAns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2A4DAECC" w14:textId="7A05117B" w:rsidR="003B5CC6" w:rsidRDefault="003B5CC6" w:rsidP="009E79BD">
            <w:pPr>
              <w:jc w:val="left"/>
              <w:rPr>
                <w:rFonts w:asciiTheme="minorHAnsi" w:hAnsiTheme="minorHAnsi"/>
              </w:rPr>
            </w:pPr>
            <w:r>
              <w:rPr>
                <w:rFonts w:asciiTheme="minorHAnsi" w:hAnsiTheme="minorHAnsi"/>
              </w:rPr>
              <w:t xml:space="preserve">Service Operations Security Policy. </w:t>
            </w:r>
            <w:hyperlink r:id="rId25" w:history="1">
              <w:r w:rsidRPr="003B5CC6">
                <w:rPr>
                  <w:rStyle w:val="Hyperlink"/>
                  <w:rFonts w:asciiTheme="minorHAnsi" w:hAnsiTheme="minorHAnsi" w:cs="Cambria"/>
                </w:rPr>
                <w:t>https://documents.egi.eu/document/1475</w:t>
              </w:r>
            </w:hyperlink>
          </w:p>
        </w:tc>
      </w:tr>
    </w:tbl>
    <w:p w14:paraId="421370A0" w14:textId="77777777" w:rsidR="00DA6CB2" w:rsidRPr="00DA6CB2" w:rsidRDefault="00DA6CB2" w:rsidP="00DA6CB2"/>
    <w:sectPr w:rsidR="00DA6CB2" w:rsidRPr="00DA6CB2" w:rsidSect="008C150D">
      <w:type w:val="continuous"/>
      <w:pgSz w:w="11906" w:h="16838"/>
      <w:pgMar w:top="61" w:right="1418" w:bottom="1418" w:left="1418" w:header="708" w:footer="14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CA36D" w14:textId="77777777" w:rsidR="009E79BD" w:rsidRDefault="009E79BD">
      <w:pPr>
        <w:spacing w:before="0" w:after="0"/>
      </w:pPr>
      <w:r>
        <w:separator/>
      </w:r>
    </w:p>
  </w:endnote>
  <w:endnote w:type="continuationSeparator" w:id="0">
    <w:p w14:paraId="18F880FE" w14:textId="77777777" w:rsidR="009E79BD" w:rsidRDefault="009E79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29759" w14:textId="77777777" w:rsidR="009E79BD" w:rsidRPr="002D3537" w:rsidRDefault="009E79BD"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9E79BD" w:rsidRPr="002D3537" w14:paraId="7A2306B6" w14:textId="77777777" w:rsidTr="009E79BD">
      <w:tc>
        <w:tcPr>
          <w:tcW w:w="1204" w:type="dxa"/>
          <w:shd w:val="clear" w:color="auto" w:fill="auto"/>
        </w:tcPr>
        <w:p w14:paraId="5F54F42B" w14:textId="77777777" w:rsidR="009E79BD" w:rsidRPr="002D3537" w:rsidRDefault="009E79BD" w:rsidP="009E79BD">
          <w:pPr>
            <w:pStyle w:val="Footer"/>
            <w:snapToGrid w:val="0"/>
            <w:jc w:val="center"/>
            <w:rPr>
              <w:sz w:val="18"/>
              <w:szCs w:val="18"/>
            </w:rPr>
          </w:pPr>
          <w:r>
            <w:rPr>
              <w:noProof/>
              <w:sz w:val="18"/>
              <w:szCs w:val="18"/>
              <w:lang w:val="en-US"/>
            </w:rPr>
            <w:drawing>
              <wp:inline distT="0" distB="0" distL="0" distR="0" wp14:anchorId="10C3D2EF" wp14:editId="437FE826">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5927F05C" w14:textId="77777777" w:rsidR="009E79BD" w:rsidRPr="002D3537" w:rsidRDefault="009E79BD" w:rsidP="009E79BD">
          <w:pPr>
            <w:pStyle w:val="Footer"/>
            <w:tabs>
              <w:tab w:val="left" w:pos="1454"/>
              <w:tab w:val="center" w:pos="1843"/>
            </w:tabs>
            <w:snapToGrid w:val="0"/>
            <w:jc w:val="center"/>
            <w:rPr>
              <w:color w:val="000000"/>
              <w:sz w:val="18"/>
              <w:szCs w:val="18"/>
            </w:rPr>
          </w:pPr>
        </w:p>
        <w:p w14:paraId="6C3CD1FC" w14:textId="77777777" w:rsidR="009E79BD" w:rsidRDefault="009E79BD" w:rsidP="009E79BD">
          <w:pPr>
            <w:pStyle w:val="Footer"/>
            <w:snapToGrid w:val="0"/>
            <w:jc w:val="center"/>
            <w:rPr>
              <w:sz w:val="18"/>
              <w:szCs w:val="18"/>
            </w:rPr>
          </w:pPr>
          <w:r w:rsidRPr="002D3537">
            <w:rPr>
              <w:sz w:val="18"/>
              <w:szCs w:val="18"/>
            </w:rPr>
            <w:t xml:space="preserve">This work by EGI.eu is licensed under a </w:t>
          </w:r>
        </w:p>
        <w:p w14:paraId="7450A535" w14:textId="77777777" w:rsidR="009E79BD" w:rsidRPr="002D3537" w:rsidRDefault="000B4B23" w:rsidP="009E79BD">
          <w:pPr>
            <w:pStyle w:val="Footer"/>
            <w:snapToGrid w:val="0"/>
            <w:jc w:val="center"/>
            <w:rPr>
              <w:rFonts w:cs="Times New Roman"/>
              <w:sz w:val="18"/>
              <w:szCs w:val="18"/>
            </w:rPr>
          </w:pPr>
          <w:hyperlink r:id="rId2" w:history="1">
            <w:r w:rsidR="009E79BD" w:rsidRPr="002D3537">
              <w:rPr>
                <w:rStyle w:val="Hyperlink"/>
                <w:rFonts w:eastAsia="Verdana"/>
                <w:sz w:val="18"/>
                <w:szCs w:val="18"/>
              </w:rPr>
              <w:t>Creative Commons Attribution 4.0 International License</w:t>
            </w:r>
          </w:hyperlink>
        </w:p>
      </w:tc>
      <w:tc>
        <w:tcPr>
          <w:tcW w:w="708" w:type="dxa"/>
          <w:shd w:val="clear" w:color="auto" w:fill="auto"/>
        </w:tcPr>
        <w:p w14:paraId="54DEDB69" w14:textId="77777777" w:rsidR="009E79BD" w:rsidRPr="002D3537" w:rsidRDefault="009E79BD" w:rsidP="009E79BD">
          <w:pPr>
            <w:pStyle w:val="Footer"/>
            <w:snapToGrid w:val="0"/>
            <w:jc w:val="right"/>
            <w:rPr>
              <w:sz w:val="18"/>
              <w:szCs w:val="18"/>
            </w:rPr>
          </w:pPr>
        </w:p>
        <w:p w14:paraId="04944069" w14:textId="77777777" w:rsidR="009E79BD" w:rsidRDefault="009E79BD" w:rsidP="009E79BD">
          <w:pPr>
            <w:pStyle w:val="Footer"/>
            <w:snapToGrid w:val="0"/>
            <w:jc w:val="right"/>
            <w:rPr>
              <w:sz w:val="18"/>
              <w:szCs w:val="18"/>
            </w:rPr>
          </w:pPr>
        </w:p>
        <w:p w14:paraId="4677B9E3" w14:textId="77777777" w:rsidR="009E79BD" w:rsidRPr="002D3537" w:rsidRDefault="009E79BD" w:rsidP="009E79BD">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B4B23">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B4B23">
            <w:rPr>
              <w:noProof/>
              <w:sz w:val="18"/>
              <w:szCs w:val="18"/>
            </w:rPr>
            <w:t>8</w:t>
          </w:r>
          <w:r w:rsidRPr="002D3537">
            <w:rPr>
              <w:sz w:val="18"/>
              <w:szCs w:val="18"/>
            </w:rPr>
            <w:fldChar w:fldCharType="end"/>
          </w:r>
        </w:p>
      </w:tc>
    </w:tr>
  </w:tbl>
  <w:p w14:paraId="2CC57EBC" w14:textId="77777777" w:rsidR="009E79BD" w:rsidRPr="00A91255" w:rsidRDefault="009E79BD" w:rsidP="00A91255">
    <w:pPr>
      <w:pStyle w:val="Foote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2C346" w14:textId="77777777" w:rsidR="009E79BD" w:rsidRDefault="009E79B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ED77F" w14:textId="77777777" w:rsidR="009E79BD" w:rsidRDefault="009E79BD">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9E79BD" w14:paraId="7C2B9EFD" w14:textId="77777777">
      <w:tc>
        <w:tcPr>
          <w:tcW w:w="2764" w:type="dxa"/>
          <w:tcBorders>
            <w:top w:val="single" w:sz="8" w:space="0" w:color="000080"/>
          </w:tcBorders>
          <w:shd w:val="clear" w:color="auto" w:fill="auto"/>
        </w:tcPr>
        <w:p w14:paraId="4C6DFBED" w14:textId="77777777" w:rsidR="009E79BD" w:rsidRDefault="009E79BD">
          <w:pPr>
            <w:pStyle w:val="Footer"/>
            <w:snapToGrid w:val="0"/>
            <w:rPr>
              <w:sz w:val="18"/>
              <w:szCs w:val="18"/>
            </w:rPr>
          </w:pPr>
          <w:r>
            <w:rPr>
              <w:noProof/>
              <w:sz w:val="18"/>
              <w:szCs w:val="18"/>
              <w:lang w:val="en-US"/>
            </w:rPr>
            <w:drawing>
              <wp:inline distT="0" distB="0" distL="0" distR="0" wp14:anchorId="1CF9E508" wp14:editId="39D4149C">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3266964E" w14:textId="77777777" w:rsidR="009E79BD" w:rsidRDefault="009E79BD">
          <w:pPr>
            <w:pStyle w:val="Footer"/>
            <w:tabs>
              <w:tab w:val="left" w:pos="1454"/>
              <w:tab w:val="center" w:pos="1843"/>
            </w:tabs>
            <w:snapToGrid w:val="0"/>
            <w:jc w:val="left"/>
            <w:rPr>
              <w:color w:val="000000"/>
              <w:sz w:val="18"/>
              <w:szCs w:val="18"/>
            </w:rPr>
          </w:pPr>
          <w:r>
            <w:rPr>
              <w:color w:val="000000"/>
              <w:sz w:val="18"/>
              <w:szCs w:val="18"/>
            </w:rPr>
            <w:tab/>
          </w:r>
        </w:p>
        <w:p w14:paraId="24A0F4B2" w14:textId="77777777" w:rsidR="009E79BD" w:rsidRDefault="009E79BD" w:rsidP="00A91255">
          <w:pPr>
            <w:pStyle w:val="Footer"/>
            <w:tabs>
              <w:tab w:val="left" w:pos="1454"/>
              <w:tab w:val="center" w:pos="1843"/>
            </w:tabs>
            <w:snapToGrid w:val="0"/>
            <w:rPr>
              <w:color w:val="000000"/>
              <w:sz w:val="18"/>
              <w:szCs w:val="18"/>
            </w:rPr>
          </w:pPr>
        </w:p>
      </w:tc>
      <w:tc>
        <w:tcPr>
          <w:tcW w:w="1559" w:type="dxa"/>
          <w:tcBorders>
            <w:top w:val="single" w:sz="8" w:space="0" w:color="000080"/>
          </w:tcBorders>
          <w:shd w:val="clear" w:color="auto" w:fill="auto"/>
        </w:tcPr>
        <w:p w14:paraId="4DD819A5" w14:textId="77777777" w:rsidR="009E79BD" w:rsidRDefault="009E79BD">
          <w:pPr>
            <w:pStyle w:val="Footer"/>
            <w:snapToGrid w:val="0"/>
            <w:jc w:val="center"/>
            <w:rPr>
              <w:caps/>
              <w:shd w:val="clear" w:color="auto" w:fill="FFFF00"/>
            </w:rPr>
          </w:pPr>
        </w:p>
        <w:p w14:paraId="765CA5A1" w14:textId="77777777" w:rsidR="009E79BD" w:rsidRDefault="009E79BD"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5B4B17C2" w14:textId="77777777" w:rsidR="009E79BD" w:rsidRDefault="009E79BD">
          <w:pPr>
            <w:pStyle w:val="Footer"/>
            <w:snapToGrid w:val="0"/>
            <w:jc w:val="right"/>
          </w:pPr>
        </w:p>
        <w:p w14:paraId="6ADB5A7F" w14:textId="77777777" w:rsidR="009E79BD" w:rsidRDefault="009E79BD">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B4B23">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B4B23">
            <w:rPr>
              <w:noProof/>
              <w:sz w:val="18"/>
            </w:rPr>
            <w:t>8</w:t>
          </w:r>
          <w:r w:rsidRPr="00F82664">
            <w:rPr>
              <w:sz w:val="18"/>
            </w:rPr>
            <w:fldChar w:fldCharType="end"/>
          </w:r>
        </w:p>
      </w:tc>
    </w:tr>
  </w:tbl>
  <w:p w14:paraId="307F3CA2" w14:textId="77777777" w:rsidR="009E79BD" w:rsidRDefault="009E79B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1F5A4" w14:textId="77777777" w:rsidR="009E79BD" w:rsidRDefault="009E79B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18217" w14:textId="77777777" w:rsidR="009E79BD" w:rsidRDefault="009E79BD">
      <w:pPr>
        <w:spacing w:before="0" w:after="0"/>
      </w:pPr>
      <w:r>
        <w:separator/>
      </w:r>
    </w:p>
  </w:footnote>
  <w:footnote w:type="continuationSeparator" w:id="0">
    <w:p w14:paraId="7345D99F" w14:textId="77777777" w:rsidR="009E79BD" w:rsidRDefault="009E79BD">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CA9CE" w14:textId="77777777" w:rsidR="009E79BD" w:rsidRDefault="009E79B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9E79BD" w14:paraId="77B46AC0" w14:textId="77777777">
      <w:trPr>
        <w:trHeight w:val="1131"/>
      </w:trPr>
      <w:tc>
        <w:tcPr>
          <w:tcW w:w="2404" w:type="dxa"/>
          <w:shd w:val="clear" w:color="auto" w:fill="auto"/>
        </w:tcPr>
        <w:p w14:paraId="2282D457" w14:textId="77777777" w:rsidR="009E79BD" w:rsidRDefault="009E79BD">
          <w:pPr>
            <w:pStyle w:val="Header"/>
            <w:tabs>
              <w:tab w:val="right" w:pos="9072"/>
            </w:tabs>
            <w:snapToGrid w:val="0"/>
            <w:jc w:val="left"/>
          </w:pPr>
        </w:p>
      </w:tc>
      <w:tc>
        <w:tcPr>
          <w:tcW w:w="3673" w:type="dxa"/>
          <w:shd w:val="clear" w:color="auto" w:fill="auto"/>
        </w:tcPr>
        <w:p w14:paraId="1018DFA8" w14:textId="77777777" w:rsidR="009E79BD" w:rsidRDefault="009E79BD">
          <w:pPr>
            <w:pStyle w:val="Header"/>
            <w:tabs>
              <w:tab w:val="right" w:pos="9072"/>
            </w:tabs>
            <w:snapToGrid w:val="0"/>
            <w:jc w:val="center"/>
          </w:pPr>
        </w:p>
      </w:tc>
      <w:tc>
        <w:tcPr>
          <w:tcW w:w="3333" w:type="dxa"/>
          <w:shd w:val="clear" w:color="auto" w:fill="auto"/>
        </w:tcPr>
        <w:p w14:paraId="2548DF8A" w14:textId="77777777" w:rsidR="009E79BD" w:rsidRDefault="009E79BD">
          <w:pPr>
            <w:pStyle w:val="Header"/>
            <w:tabs>
              <w:tab w:val="right" w:pos="9072"/>
            </w:tabs>
            <w:snapToGrid w:val="0"/>
            <w:jc w:val="right"/>
          </w:pPr>
        </w:p>
      </w:tc>
    </w:tr>
  </w:tbl>
  <w:p w14:paraId="5F703BBD" w14:textId="77777777" w:rsidR="009E79BD" w:rsidRDefault="009E79BD"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30F1" w14:textId="77777777" w:rsidR="009E79BD" w:rsidRDefault="009E79B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A6B585E"/>
    <w:multiLevelType w:val="multilevel"/>
    <w:tmpl w:val="8F8A0DE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AA327D9"/>
    <w:multiLevelType w:val="multilevel"/>
    <w:tmpl w:val="DCAE95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25992A11"/>
    <w:multiLevelType w:val="multilevel"/>
    <w:tmpl w:val="FAE84F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277F76E2"/>
    <w:multiLevelType w:val="multilevel"/>
    <w:tmpl w:val="DBBC76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3F6D6DAE"/>
    <w:multiLevelType w:val="multilevel"/>
    <w:tmpl w:val="FB8A8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01B74FA"/>
    <w:multiLevelType w:val="multilevel"/>
    <w:tmpl w:val="C1A6B2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23"/>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31AB"/>
    <w:rsid w:val="000A55DC"/>
    <w:rsid w:val="000A56E2"/>
    <w:rsid w:val="000B0A8D"/>
    <w:rsid w:val="000B12F7"/>
    <w:rsid w:val="000B309F"/>
    <w:rsid w:val="000B3643"/>
    <w:rsid w:val="000B3C3E"/>
    <w:rsid w:val="000B3CDF"/>
    <w:rsid w:val="000B3F3A"/>
    <w:rsid w:val="000B42DA"/>
    <w:rsid w:val="000B4B23"/>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43B1"/>
    <w:rsid w:val="001479CE"/>
    <w:rsid w:val="00147F24"/>
    <w:rsid w:val="00150C2C"/>
    <w:rsid w:val="0015287F"/>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C4EF4"/>
    <w:rsid w:val="001C6AAC"/>
    <w:rsid w:val="001D0146"/>
    <w:rsid w:val="001D1C05"/>
    <w:rsid w:val="001D5103"/>
    <w:rsid w:val="001E31B6"/>
    <w:rsid w:val="001E3735"/>
    <w:rsid w:val="001E6805"/>
    <w:rsid w:val="001E7415"/>
    <w:rsid w:val="001E751B"/>
    <w:rsid w:val="001F01CF"/>
    <w:rsid w:val="001F0B43"/>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CAD"/>
    <w:rsid w:val="002F001E"/>
    <w:rsid w:val="002F146B"/>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315A"/>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4412"/>
    <w:rsid w:val="003A53F1"/>
    <w:rsid w:val="003A7A52"/>
    <w:rsid w:val="003B3263"/>
    <w:rsid w:val="003B3810"/>
    <w:rsid w:val="003B3FCC"/>
    <w:rsid w:val="003B5CC6"/>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3BE6"/>
    <w:rsid w:val="0053559E"/>
    <w:rsid w:val="005371C4"/>
    <w:rsid w:val="00537221"/>
    <w:rsid w:val="005402D2"/>
    <w:rsid w:val="0054277E"/>
    <w:rsid w:val="00543D10"/>
    <w:rsid w:val="00545FF1"/>
    <w:rsid w:val="00550061"/>
    <w:rsid w:val="00550C00"/>
    <w:rsid w:val="005519D0"/>
    <w:rsid w:val="005550D6"/>
    <w:rsid w:val="00555CA1"/>
    <w:rsid w:val="00557647"/>
    <w:rsid w:val="00557956"/>
    <w:rsid w:val="00560DBD"/>
    <w:rsid w:val="00565C4E"/>
    <w:rsid w:val="0057211E"/>
    <w:rsid w:val="00577DEC"/>
    <w:rsid w:val="00580C1A"/>
    <w:rsid w:val="00583A29"/>
    <w:rsid w:val="00590D6F"/>
    <w:rsid w:val="00596ADC"/>
    <w:rsid w:val="005A227A"/>
    <w:rsid w:val="005A5DEC"/>
    <w:rsid w:val="005A68EF"/>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3219"/>
    <w:rsid w:val="005F439C"/>
    <w:rsid w:val="005F448B"/>
    <w:rsid w:val="005F4531"/>
    <w:rsid w:val="005F55F6"/>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A3"/>
    <w:rsid w:val="00681461"/>
    <w:rsid w:val="006829A0"/>
    <w:rsid w:val="006865DA"/>
    <w:rsid w:val="00691C05"/>
    <w:rsid w:val="00692F26"/>
    <w:rsid w:val="006A4663"/>
    <w:rsid w:val="006A6CCA"/>
    <w:rsid w:val="006A7E35"/>
    <w:rsid w:val="006A7F6C"/>
    <w:rsid w:val="006B13F0"/>
    <w:rsid w:val="006B1ECB"/>
    <w:rsid w:val="006B2087"/>
    <w:rsid w:val="006B36C3"/>
    <w:rsid w:val="006C3C07"/>
    <w:rsid w:val="006C4E01"/>
    <w:rsid w:val="006C60CF"/>
    <w:rsid w:val="006D2F79"/>
    <w:rsid w:val="006D478E"/>
    <w:rsid w:val="006D48A8"/>
    <w:rsid w:val="006D4F89"/>
    <w:rsid w:val="006D5A5C"/>
    <w:rsid w:val="006E4FE8"/>
    <w:rsid w:val="006E6972"/>
    <w:rsid w:val="006E6E13"/>
    <w:rsid w:val="006F1C6B"/>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287E"/>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0F6A"/>
    <w:rsid w:val="008713CB"/>
    <w:rsid w:val="00873E65"/>
    <w:rsid w:val="008751EC"/>
    <w:rsid w:val="00875780"/>
    <w:rsid w:val="008812F7"/>
    <w:rsid w:val="0088162D"/>
    <w:rsid w:val="00884941"/>
    <w:rsid w:val="00885F90"/>
    <w:rsid w:val="00894F2A"/>
    <w:rsid w:val="008A4BC0"/>
    <w:rsid w:val="008A551B"/>
    <w:rsid w:val="008B1B5A"/>
    <w:rsid w:val="008B3DEF"/>
    <w:rsid w:val="008C150D"/>
    <w:rsid w:val="008D02C1"/>
    <w:rsid w:val="008D221E"/>
    <w:rsid w:val="008D2449"/>
    <w:rsid w:val="008F1333"/>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7134B"/>
    <w:rsid w:val="0097436C"/>
    <w:rsid w:val="00974785"/>
    <w:rsid w:val="009761A0"/>
    <w:rsid w:val="0098609A"/>
    <w:rsid w:val="00986A53"/>
    <w:rsid w:val="00994720"/>
    <w:rsid w:val="009A4792"/>
    <w:rsid w:val="009A4C80"/>
    <w:rsid w:val="009B225E"/>
    <w:rsid w:val="009B5680"/>
    <w:rsid w:val="009B6C67"/>
    <w:rsid w:val="009B6F71"/>
    <w:rsid w:val="009C33C1"/>
    <w:rsid w:val="009D080B"/>
    <w:rsid w:val="009E0260"/>
    <w:rsid w:val="009E79BD"/>
    <w:rsid w:val="009F1956"/>
    <w:rsid w:val="009F3893"/>
    <w:rsid w:val="009F3E0F"/>
    <w:rsid w:val="009F446D"/>
    <w:rsid w:val="009F7C72"/>
    <w:rsid w:val="00A00875"/>
    <w:rsid w:val="00A06EB3"/>
    <w:rsid w:val="00A079AA"/>
    <w:rsid w:val="00A10BA7"/>
    <w:rsid w:val="00A12178"/>
    <w:rsid w:val="00A1219E"/>
    <w:rsid w:val="00A15496"/>
    <w:rsid w:val="00A1747F"/>
    <w:rsid w:val="00A22B37"/>
    <w:rsid w:val="00A24C6F"/>
    <w:rsid w:val="00A254CC"/>
    <w:rsid w:val="00A257BD"/>
    <w:rsid w:val="00A3047E"/>
    <w:rsid w:val="00A34B58"/>
    <w:rsid w:val="00A34B91"/>
    <w:rsid w:val="00A355A9"/>
    <w:rsid w:val="00A356B5"/>
    <w:rsid w:val="00A37B0D"/>
    <w:rsid w:val="00A44DF5"/>
    <w:rsid w:val="00A53E44"/>
    <w:rsid w:val="00A55B9D"/>
    <w:rsid w:val="00A64F54"/>
    <w:rsid w:val="00A67DEF"/>
    <w:rsid w:val="00A70881"/>
    <w:rsid w:val="00A70D41"/>
    <w:rsid w:val="00A72B45"/>
    <w:rsid w:val="00A72D30"/>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5AC8"/>
    <w:rsid w:val="00AA6A5D"/>
    <w:rsid w:val="00AA7BE5"/>
    <w:rsid w:val="00AB051D"/>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3F67"/>
    <w:rsid w:val="00B25DF2"/>
    <w:rsid w:val="00B34F68"/>
    <w:rsid w:val="00B3754C"/>
    <w:rsid w:val="00B45B15"/>
    <w:rsid w:val="00B461E7"/>
    <w:rsid w:val="00B555C3"/>
    <w:rsid w:val="00B56EAE"/>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7B8"/>
    <w:rsid w:val="00BB5F9D"/>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AF9"/>
    <w:rsid w:val="00C95EAA"/>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CF35BB"/>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3DED"/>
    <w:rsid w:val="00D93F33"/>
    <w:rsid w:val="00D95654"/>
    <w:rsid w:val="00D96DF0"/>
    <w:rsid w:val="00DA03CF"/>
    <w:rsid w:val="00DA4023"/>
    <w:rsid w:val="00DA6CB2"/>
    <w:rsid w:val="00DA72F8"/>
    <w:rsid w:val="00DA7A18"/>
    <w:rsid w:val="00DB2CC8"/>
    <w:rsid w:val="00DB4855"/>
    <w:rsid w:val="00DC014F"/>
    <w:rsid w:val="00DC4015"/>
    <w:rsid w:val="00DC6A8C"/>
    <w:rsid w:val="00DC6F7D"/>
    <w:rsid w:val="00DD6D2A"/>
    <w:rsid w:val="00DE4D21"/>
    <w:rsid w:val="00DE5886"/>
    <w:rsid w:val="00DE6047"/>
    <w:rsid w:val="00DE61FD"/>
    <w:rsid w:val="00DE71CC"/>
    <w:rsid w:val="00DE77EB"/>
    <w:rsid w:val="00DF3A38"/>
    <w:rsid w:val="00DF4518"/>
    <w:rsid w:val="00DF53E2"/>
    <w:rsid w:val="00E11191"/>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4F2D"/>
    <w:rsid w:val="00E65767"/>
    <w:rsid w:val="00E670DD"/>
    <w:rsid w:val="00E67620"/>
    <w:rsid w:val="00E714F2"/>
    <w:rsid w:val="00E7288D"/>
    <w:rsid w:val="00E73C48"/>
    <w:rsid w:val="00E810DC"/>
    <w:rsid w:val="00E84EAD"/>
    <w:rsid w:val="00E872FF"/>
    <w:rsid w:val="00E908C3"/>
    <w:rsid w:val="00E91ABE"/>
    <w:rsid w:val="00E929DD"/>
    <w:rsid w:val="00E9696A"/>
    <w:rsid w:val="00EA41B2"/>
    <w:rsid w:val="00EB0C46"/>
    <w:rsid w:val="00EB30BC"/>
    <w:rsid w:val="00EB4060"/>
    <w:rsid w:val="00EB6686"/>
    <w:rsid w:val="00EC6EBF"/>
    <w:rsid w:val="00ED6A24"/>
    <w:rsid w:val="00EE28DE"/>
    <w:rsid w:val="00EE2B44"/>
    <w:rsid w:val="00EE4025"/>
    <w:rsid w:val="00EE484B"/>
    <w:rsid w:val="00EE75C9"/>
    <w:rsid w:val="00EE7B70"/>
    <w:rsid w:val="00EE7FEF"/>
    <w:rsid w:val="00EF38EA"/>
    <w:rsid w:val="00EF4F25"/>
    <w:rsid w:val="00EF4F39"/>
    <w:rsid w:val="00EF4F62"/>
    <w:rsid w:val="00EF64F3"/>
    <w:rsid w:val="00EF741A"/>
    <w:rsid w:val="00EF7719"/>
    <w:rsid w:val="00EF79F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5631B"/>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3E8EF4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rlexpansion">
    <w:name w:val="urlexpansion"/>
    <w:uiPriority w:val="99"/>
    <w:rsid w:val="006811A3"/>
    <w:rPr>
      <w:rFonts w:ascii="Times New Roman" w:hAnsi="Times New Roman" w:cs="Times New Roman" w:hint="defaul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spacing w:before="240" w:after="60"/>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uiPriority w:val="99"/>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uiPriority w:val="99"/>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uiPriority w:val="99"/>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rlexpansion">
    <w:name w:val="urlexpansion"/>
    <w:uiPriority w:val="99"/>
    <w:rsid w:val="006811A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23239487">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4480372">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s://documents.egi.eu/document/80" TargetMode="External"/><Relationship Id="rId21" Type="http://schemas.openxmlformats.org/officeDocument/2006/relationships/hyperlink" Target="https://wiki.egi.eu/wiki/SPG:Documents" TargetMode="External"/><Relationship Id="rId22" Type="http://schemas.openxmlformats.org/officeDocument/2006/relationships/hyperlink" Target="https://documents.egi.eu/document/71" TargetMode="External"/><Relationship Id="rId23" Type="http://schemas.openxmlformats.org/officeDocument/2006/relationships/hyperlink" Target="https://documents.egi.eu/document/77" TargetMode="External"/><Relationship Id="rId24" Type="http://schemas.openxmlformats.org/officeDocument/2006/relationships/hyperlink" Target="https://documents.egi.eu/document/81" TargetMode="External"/><Relationship Id="rId25" Type="http://schemas.openxmlformats.org/officeDocument/2006/relationships/hyperlink" Target="https://documents.egi.eu/document/1475"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png"/><Relationship Id="rId18" Type="http://schemas.openxmlformats.org/officeDocument/2006/relationships/hyperlink" Target="https://wiki.egi.eu/wiki/Glossary_V3" TargetMode="External"/><Relationship Id="rId19" Type="http://schemas.openxmlformats.org/officeDocument/2006/relationships/hyperlink" Target="https://documents.egi.eu/document/16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D13020FB-648D-7749-834C-9CF03013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1739</Words>
  <Characters>9914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11630</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Sy Holsinger</cp:lastModifiedBy>
  <cp:revision>6</cp:revision>
  <cp:lastPrinted>2016-11-17T11:20:00Z</cp:lastPrinted>
  <dcterms:created xsi:type="dcterms:W3CDTF">2016-11-13T21:13:00Z</dcterms:created>
  <dcterms:modified xsi:type="dcterms:W3CDTF">2016-11-17T11:21:00Z</dcterms:modified>
</cp:coreProperties>
</file>