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BF79DA5" w14:textId="77777777" w:rsidR="0040570A" w:rsidRPr="00DC0186" w:rsidRDefault="0052784D" w:rsidP="00804A7B">
      <w:pPr>
        <w:jc w:val="center"/>
        <w:rPr>
          <w:rFonts w:asciiTheme="minorHAnsi" w:hAnsiTheme="minorHAnsi" w:cs="Open Sans"/>
        </w:rPr>
      </w:pPr>
      <w:r w:rsidRPr="00DC0186">
        <w:rPr>
          <w:rFonts w:asciiTheme="minorHAnsi" w:hAnsiTheme="minorHAnsi" w:cs="Open Sans"/>
          <w:noProof/>
          <w:lang w:val="en-US"/>
        </w:rPr>
        <w:drawing>
          <wp:inline distT="0" distB="0" distL="0" distR="0" wp14:anchorId="7250C254" wp14:editId="1F3C1584">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1567B2AA" w14:textId="71EDA91B" w:rsidR="007D7AA3" w:rsidRPr="00DC0186" w:rsidRDefault="00F12F0B" w:rsidP="007D7AA3">
      <w:pPr>
        <w:jc w:val="center"/>
        <w:rPr>
          <w:rFonts w:asciiTheme="minorHAnsi" w:hAnsiTheme="minorHAnsi"/>
        </w:rPr>
      </w:pPr>
      <w:r w:rsidRPr="00DC0186">
        <w:rPr>
          <w:rFonts w:asciiTheme="minorHAnsi" w:hAnsiTheme="minorHAnsi"/>
          <w:b/>
          <w:smallCaps/>
          <w:color w:val="000000"/>
          <w:spacing w:val="80"/>
          <w:sz w:val="44"/>
        </w:rPr>
        <w:t xml:space="preserve">Policy on </w:t>
      </w:r>
      <w:r w:rsidR="00BA2AD1">
        <w:rPr>
          <w:rFonts w:asciiTheme="minorHAnsi" w:hAnsiTheme="minorHAnsi"/>
          <w:b/>
          <w:smallCaps/>
          <w:color w:val="000000"/>
          <w:spacing w:val="80"/>
          <w:sz w:val="44"/>
        </w:rPr>
        <w:t>E-infrastructure</w:t>
      </w:r>
      <w:r w:rsidR="007D7AA3" w:rsidRPr="00DC0186">
        <w:rPr>
          <w:rFonts w:asciiTheme="minorHAnsi" w:hAnsiTheme="minorHAnsi"/>
          <w:b/>
          <w:smallCaps/>
          <w:color w:val="000000"/>
          <w:spacing w:val="80"/>
          <w:sz w:val="44"/>
        </w:rPr>
        <w:t xml:space="preserve"> Multi-User Pilot Jobs</w:t>
      </w:r>
    </w:p>
    <w:p w14:paraId="4C79F5D9" w14:textId="77777777" w:rsidR="0040570A" w:rsidRPr="00DC0186" w:rsidRDefault="0040570A">
      <w:pPr>
        <w:rPr>
          <w:rFonts w:asciiTheme="minorHAnsi" w:hAnsiTheme="minorHAnsi" w:cs="Open Sans"/>
        </w:rPr>
      </w:pPr>
    </w:p>
    <w:p w14:paraId="7DD9709A" w14:textId="77777777" w:rsidR="0040570A" w:rsidRPr="00DC0186" w:rsidRDefault="0040570A">
      <w:pPr>
        <w:rPr>
          <w:rFonts w:asciiTheme="minorHAnsi" w:hAnsiTheme="minorHAnsi" w:cs="Open Sans"/>
          <w:i/>
        </w:rPr>
      </w:pPr>
    </w:p>
    <w:p w14:paraId="19C1BDEE" w14:textId="77777777" w:rsidR="0040570A" w:rsidRPr="00DC0186" w:rsidRDefault="0040570A">
      <w:pPr>
        <w:rPr>
          <w:rFonts w:asciiTheme="minorHAnsi" w:hAnsiTheme="minorHAnsi" w:cs="Open Sans"/>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37441B" w:rsidRPr="00DC0186" w14:paraId="19C7BF84" w14:textId="77777777" w:rsidTr="00A25F42">
        <w:trPr>
          <w:cantSplit/>
          <w:trHeight w:val="607"/>
          <w:jc w:val="center"/>
        </w:trPr>
        <w:tc>
          <w:tcPr>
            <w:tcW w:w="2484" w:type="dxa"/>
            <w:tcBorders>
              <w:top w:val="single" w:sz="24" w:space="0" w:color="000080"/>
            </w:tcBorders>
            <w:vAlign w:val="center"/>
          </w:tcPr>
          <w:p w14:paraId="38A02236" w14:textId="77777777" w:rsidR="0037441B" w:rsidRPr="0017233F" w:rsidRDefault="0037441B" w:rsidP="00443A80">
            <w:pPr>
              <w:rPr>
                <w:rFonts w:asciiTheme="minorHAnsi" w:hAnsiTheme="minorHAnsi" w:cs="Calibri"/>
                <w:b/>
              </w:rPr>
            </w:pPr>
            <w:r w:rsidRPr="0017233F">
              <w:rPr>
                <w:rFonts w:asciiTheme="minorHAnsi" w:hAnsiTheme="minorHAnsi" w:cs="Calibri"/>
                <w:snapToGrid w:val="0"/>
              </w:rPr>
              <w:t>Document identifier</w:t>
            </w:r>
          </w:p>
        </w:tc>
        <w:tc>
          <w:tcPr>
            <w:tcW w:w="5877" w:type="dxa"/>
            <w:tcBorders>
              <w:top w:val="single" w:sz="24" w:space="0" w:color="000080"/>
            </w:tcBorders>
            <w:vAlign w:val="center"/>
          </w:tcPr>
          <w:p w14:paraId="724D47C8" w14:textId="30BD5CCA" w:rsidR="0037441B" w:rsidRPr="0017233F" w:rsidRDefault="0037441B" w:rsidP="00443A80">
            <w:pPr>
              <w:rPr>
                <w:rFonts w:asciiTheme="minorHAnsi" w:hAnsiTheme="minorHAnsi" w:cs="Calibri"/>
              </w:rPr>
            </w:pPr>
            <w:r w:rsidRPr="0017233F">
              <w:rPr>
                <w:rFonts w:asciiTheme="minorHAnsi" w:hAnsiTheme="minorHAnsi" w:cs="Calibri"/>
              </w:rPr>
              <w:t>EGI-</w:t>
            </w:r>
            <w:r w:rsidR="00443A80">
              <w:rPr>
                <w:rFonts w:asciiTheme="minorHAnsi" w:hAnsiTheme="minorHAnsi" w:cs="Calibri"/>
              </w:rPr>
              <w:t>SPG-PilotJobs_V2</w:t>
            </w:r>
          </w:p>
        </w:tc>
      </w:tr>
      <w:tr w:rsidR="0037441B" w:rsidRPr="00DC0186" w14:paraId="55682D07" w14:textId="77777777" w:rsidTr="00A25F42">
        <w:trPr>
          <w:cantSplit/>
          <w:trHeight w:val="588"/>
          <w:jc w:val="center"/>
        </w:trPr>
        <w:tc>
          <w:tcPr>
            <w:tcW w:w="2484" w:type="dxa"/>
            <w:vAlign w:val="center"/>
          </w:tcPr>
          <w:p w14:paraId="1F0AE82C" w14:textId="77777777" w:rsidR="0037441B" w:rsidRPr="0017233F" w:rsidRDefault="0037441B" w:rsidP="00443A80">
            <w:pPr>
              <w:rPr>
                <w:rFonts w:asciiTheme="minorHAnsi" w:hAnsiTheme="minorHAnsi" w:cs="Calibri"/>
                <w:b/>
              </w:rPr>
            </w:pPr>
            <w:r w:rsidRPr="0017233F">
              <w:rPr>
                <w:rFonts w:asciiTheme="minorHAnsi" w:hAnsiTheme="minorHAnsi" w:cs="Calibri"/>
              </w:rPr>
              <w:t>Document Link</w:t>
            </w:r>
          </w:p>
        </w:tc>
        <w:tc>
          <w:tcPr>
            <w:tcW w:w="5877" w:type="dxa"/>
            <w:vAlign w:val="center"/>
          </w:tcPr>
          <w:p w14:paraId="0079A2D3" w14:textId="667B5332" w:rsidR="0037441B" w:rsidRPr="0017233F" w:rsidRDefault="0037441B" w:rsidP="00443A80">
            <w:pPr>
              <w:rPr>
                <w:rFonts w:asciiTheme="minorHAnsi" w:hAnsiTheme="minorHAnsi" w:cs="Calibri"/>
              </w:rPr>
            </w:pPr>
            <w:r w:rsidRPr="0017233F">
              <w:rPr>
                <w:rFonts w:asciiTheme="minorHAnsi" w:hAnsiTheme="minorHAnsi" w:cs="Calibri"/>
              </w:rPr>
              <w:t>https://documents.egi.eu/document</w:t>
            </w:r>
            <w:r w:rsidR="00443A80">
              <w:rPr>
                <w:rFonts w:asciiTheme="minorHAnsi" w:hAnsiTheme="minorHAnsi" w:cs="Calibri"/>
              </w:rPr>
              <w:t>/</w:t>
            </w:r>
            <w:r w:rsidR="00443A80" w:rsidRPr="00443A80">
              <w:rPr>
                <w:rFonts w:asciiTheme="minorHAnsi" w:hAnsiTheme="minorHAnsi" w:cs="Calibri"/>
              </w:rPr>
              <w:t>2933</w:t>
            </w:r>
          </w:p>
        </w:tc>
      </w:tr>
      <w:tr w:rsidR="0037441B" w:rsidRPr="00DC0186" w14:paraId="782E6EE3" w14:textId="77777777" w:rsidTr="00A25F42">
        <w:trPr>
          <w:cantSplit/>
          <w:trHeight w:val="496"/>
          <w:jc w:val="center"/>
        </w:trPr>
        <w:tc>
          <w:tcPr>
            <w:tcW w:w="2484" w:type="dxa"/>
            <w:vAlign w:val="center"/>
          </w:tcPr>
          <w:p w14:paraId="18943E1D" w14:textId="77777777" w:rsidR="0037441B" w:rsidRPr="0017233F" w:rsidRDefault="0037441B" w:rsidP="00443A80">
            <w:pPr>
              <w:rPr>
                <w:rFonts w:asciiTheme="minorHAnsi" w:hAnsiTheme="minorHAnsi" w:cs="Calibri"/>
                <w:snapToGrid w:val="0"/>
              </w:rPr>
            </w:pPr>
            <w:r w:rsidRPr="0017233F">
              <w:rPr>
                <w:rFonts w:asciiTheme="minorHAnsi" w:hAnsiTheme="minorHAnsi" w:cs="Calibri"/>
                <w:snapToGrid w:val="0"/>
              </w:rPr>
              <w:t>Last Modified</w:t>
            </w:r>
          </w:p>
        </w:tc>
        <w:tc>
          <w:tcPr>
            <w:tcW w:w="5877" w:type="dxa"/>
            <w:vAlign w:val="center"/>
          </w:tcPr>
          <w:p w14:paraId="0A1F91F1" w14:textId="457D58BC" w:rsidR="0037441B" w:rsidRPr="0017233F" w:rsidRDefault="00D854EF" w:rsidP="00443A80">
            <w:pPr>
              <w:rPr>
                <w:rFonts w:asciiTheme="minorHAnsi" w:hAnsiTheme="minorHAnsi" w:cs="Calibri"/>
              </w:rPr>
            </w:pPr>
            <w:r>
              <w:rPr>
                <w:rFonts w:asciiTheme="minorHAnsi" w:hAnsiTheme="minorHAnsi" w:cs="Calibri"/>
              </w:rPr>
              <w:t>11</w:t>
            </w:r>
            <w:r w:rsidR="0037441B" w:rsidRPr="0017233F">
              <w:rPr>
                <w:rFonts w:asciiTheme="minorHAnsi" w:hAnsiTheme="minorHAnsi" w:cs="Calibri"/>
              </w:rPr>
              <w:t>/</w:t>
            </w:r>
            <w:r w:rsidR="0017233F">
              <w:rPr>
                <w:rFonts w:asciiTheme="minorHAnsi" w:hAnsiTheme="minorHAnsi" w:cs="Calibri"/>
              </w:rPr>
              <w:t>10</w:t>
            </w:r>
            <w:r w:rsidR="0037441B" w:rsidRPr="0017233F">
              <w:rPr>
                <w:rFonts w:asciiTheme="minorHAnsi" w:hAnsiTheme="minorHAnsi" w:cs="Calibri"/>
              </w:rPr>
              <w:t>/</w:t>
            </w:r>
            <w:r w:rsidR="0017233F">
              <w:rPr>
                <w:rFonts w:asciiTheme="minorHAnsi" w:hAnsiTheme="minorHAnsi" w:cs="Calibri"/>
              </w:rPr>
              <w:t>2016</w:t>
            </w:r>
          </w:p>
        </w:tc>
      </w:tr>
      <w:tr w:rsidR="0037441B" w:rsidRPr="00DC0186" w14:paraId="1B18E0C8" w14:textId="77777777" w:rsidTr="00A25F42">
        <w:trPr>
          <w:cantSplit/>
          <w:trHeight w:val="496"/>
          <w:jc w:val="center"/>
        </w:trPr>
        <w:tc>
          <w:tcPr>
            <w:tcW w:w="2484" w:type="dxa"/>
            <w:vAlign w:val="center"/>
          </w:tcPr>
          <w:p w14:paraId="2860FE57" w14:textId="77777777" w:rsidR="0037441B" w:rsidRPr="0017233F" w:rsidRDefault="0037441B" w:rsidP="00443A80">
            <w:pPr>
              <w:rPr>
                <w:rFonts w:asciiTheme="minorHAnsi" w:hAnsiTheme="minorHAnsi" w:cs="Calibri"/>
                <w:snapToGrid w:val="0"/>
              </w:rPr>
            </w:pPr>
            <w:r w:rsidRPr="0017233F">
              <w:rPr>
                <w:rFonts w:asciiTheme="minorHAnsi" w:hAnsiTheme="minorHAnsi" w:cs="Calibri"/>
                <w:snapToGrid w:val="0"/>
              </w:rPr>
              <w:t>Version</w:t>
            </w:r>
          </w:p>
        </w:tc>
        <w:tc>
          <w:tcPr>
            <w:tcW w:w="5877" w:type="dxa"/>
            <w:vAlign w:val="center"/>
          </w:tcPr>
          <w:p w14:paraId="2C0A1D75" w14:textId="38C0D150" w:rsidR="0037441B" w:rsidRPr="0017233F" w:rsidRDefault="00443A80" w:rsidP="00443A80">
            <w:pPr>
              <w:rPr>
                <w:rFonts w:asciiTheme="minorHAnsi" w:hAnsiTheme="minorHAnsi" w:cs="Calibri"/>
              </w:rPr>
            </w:pPr>
            <w:r>
              <w:rPr>
                <w:rFonts w:asciiTheme="minorHAnsi" w:hAnsiTheme="minorHAnsi" w:cs="Calibri"/>
              </w:rPr>
              <w:t>2</w:t>
            </w:r>
          </w:p>
        </w:tc>
      </w:tr>
      <w:tr w:rsidR="0037441B" w:rsidRPr="00DC0186" w14:paraId="1E0667BB" w14:textId="77777777" w:rsidTr="00A25F42">
        <w:trPr>
          <w:cantSplit/>
          <w:trHeight w:val="496"/>
          <w:jc w:val="center"/>
        </w:trPr>
        <w:tc>
          <w:tcPr>
            <w:tcW w:w="2484" w:type="dxa"/>
            <w:vAlign w:val="center"/>
          </w:tcPr>
          <w:p w14:paraId="247412E1" w14:textId="77777777" w:rsidR="0037441B" w:rsidRPr="0017233F" w:rsidRDefault="0037441B" w:rsidP="00443A80">
            <w:pPr>
              <w:jc w:val="left"/>
              <w:rPr>
                <w:rFonts w:asciiTheme="minorHAnsi" w:hAnsiTheme="minorHAnsi" w:cs="Calibri"/>
                <w:snapToGrid w:val="0"/>
              </w:rPr>
            </w:pPr>
            <w:r w:rsidRPr="0017233F">
              <w:rPr>
                <w:rFonts w:asciiTheme="minorHAnsi" w:hAnsiTheme="minorHAnsi" w:cs="Calibri"/>
                <w:snapToGrid w:val="0"/>
              </w:rPr>
              <w:t>Policy Group Acronym</w:t>
            </w:r>
          </w:p>
        </w:tc>
        <w:tc>
          <w:tcPr>
            <w:tcW w:w="5877" w:type="dxa"/>
            <w:vAlign w:val="center"/>
          </w:tcPr>
          <w:p w14:paraId="1404FA63" w14:textId="4A859893" w:rsidR="0037441B" w:rsidRPr="0017233F" w:rsidRDefault="0017233F" w:rsidP="00443A80">
            <w:pPr>
              <w:rPr>
                <w:rFonts w:asciiTheme="minorHAnsi" w:hAnsiTheme="minorHAnsi" w:cs="Calibri"/>
              </w:rPr>
            </w:pPr>
            <w:r>
              <w:rPr>
                <w:rFonts w:asciiTheme="minorHAnsi" w:hAnsiTheme="minorHAnsi" w:cs="Calibri"/>
              </w:rPr>
              <w:t>SPG</w:t>
            </w:r>
          </w:p>
        </w:tc>
      </w:tr>
      <w:tr w:rsidR="0037441B" w:rsidRPr="00DC0186" w14:paraId="2AC3AE23" w14:textId="77777777" w:rsidTr="00A25F42">
        <w:trPr>
          <w:cantSplit/>
          <w:trHeight w:val="496"/>
          <w:jc w:val="center"/>
        </w:trPr>
        <w:tc>
          <w:tcPr>
            <w:tcW w:w="2484" w:type="dxa"/>
            <w:vAlign w:val="center"/>
          </w:tcPr>
          <w:p w14:paraId="76C63A83" w14:textId="77777777" w:rsidR="0037441B" w:rsidRPr="0017233F" w:rsidRDefault="0037441B" w:rsidP="00443A80">
            <w:pPr>
              <w:rPr>
                <w:rFonts w:asciiTheme="minorHAnsi" w:hAnsiTheme="minorHAnsi" w:cs="Calibri"/>
                <w:snapToGrid w:val="0"/>
              </w:rPr>
            </w:pPr>
            <w:r w:rsidRPr="0017233F">
              <w:rPr>
                <w:rFonts w:asciiTheme="minorHAnsi" w:hAnsiTheme="minorHAnsi" w:cs="Calibri"/>
                <w:snapToGrid w:val="0"/>
              </w:rPr>
              <w:t>Policy Group Name</w:t>
            </w:r>
          </w:p>
        </w:tc>
        <w:tc>
          <w:tcPr>
            <w:tcW w:w="5877" w:type="dxa"/>
            <w:vAlign w:val="center"/>
          </w:tcPr>
          <w:p w14:paraId="2DBF9BAB" w14:textId="2D5A8C1B" w:rsidR="0037441B" w:rsidRPr="0017233F" w:rsidRDefault="0017233F" w:rsidP="00443A80">
            <w:pPr>
              <w:rPr>
                <w:rFonts w:asciiTheme="minorHAnsi" w:hAnsiTheme="minorHAnsi" w:cs="Calibri"/>
              </w:rPr>
            </w:pPr>
            <w:r>
              <w:rPr>
                <w:rFonts w:asciiTheme="minorHAnsi" w:hAnsiTheme="minorHAnsi" w:cs="Calibri"/>
              </w:rPr>
              <w:t>Security policy group</w:t>
            </w:r>
          </w:p>
        </w:tc>
      </w:tr>
      <w:tr w:rsidR="0037441B" w:rsidRPr="00DC0186" w14:paraId="2F0A2FD1" w14:textId="77777777" w:rsidTr="00A25F42">
        <w:trPr>
          <w:cantSplit/>
          <w:trHeight w:val="496"/>
          <w:jc w:val="center"/>
        </w:trPr>
        <w:tc>
          <w:tcPr>
            <w:tcW w:w="2484" w:type="dxa"/>
            <w:vAlign w:val="center"/>
          </w:tcPr>
          <w:p w14:paraId="2FFC4557" w14:textId="77777777" w:rsidR="0037441B" w:rsidRPr="0017233F" w:rsidRDefault="0037441B" w:rsidP="00443A80">
            <w:pPr>
              <w:pStyle w:val="Header"/>
              <w:rPr>
                <w:rFonts w:asciiTheme="minorHAnsi" w:hAnsiTheme="minorHAnsi" w:cs="Calibri"/>
              </w:rPr>
            </w:pPr>
            <w:r w:rsidRPr="0017233F">
              <w:rPr>
                <w:rFonts w:asciiTheme="minorHAnsi" w:hAnsiTheme="minorHAnsi" w:cs="Calibri"/>
              </w:rPr>
              <w:t>Contact Person</w:t>
            </w:r>
          </w:p>
        </w:tc>
        <w:tc>
          <w:tcPr>
            <w:tcW w:w="5877" w:type="dxa"/>
            <w:vAlign w:val="center"/>
          </w:tcPr>
          <w:p w14:paraId="7BFCDF29" w14:textId="5AFFF762" w:rsidR="0037441B" w:rsidRPr="0017233F" w:rsidRDefault="0017233F" w:rsidP="00443A80">
            <w:pPr>
              <w:rPr>
                <w:rFonts w:asciiTheme="minorHAnsi" w:hAnsiTheme="minorHAnsi" w:cs="Calibri"/>
              </w:rPr>
            </w:pPr>
            <w:r>
              <w:rPr>
                <w:rFonts w:asciiTheme="minorHAnsi" w:hAnsiTheme="minorHAnsi" w:cs="Calibri"/>
              </w:rPr>
              <w:t>David Kelsey, STFC</w:t>
            </w:r>
          </w:p>
        </w:tc>
      </w:tr>
      <w:tr w:rsidR="0037441B" w:rsidRPr="00DC0186" w14:paraId="198FA4C2" w14:textId="77777777" w:rsidTr="00A25F42">
        <w:trPr>
          <w:cantSplit/>
          <w:trHeight w:val="496"/>
          <w:jc w:val="center"/>
        </w:trPr>
        <w:tc>
          <w:tcPr>
            <w:tcW w:w="2484" w:type="dxa"/>
            <w:vAlign w:val="center"/>
          </w:tcPr>
          <w:p w14:paraId="34D92B96" w14:textId="77777777" w:rsidR="0037441B" w:rsidRPr="0017233F" w:rsidRDefault="0037441B" w:rsidP="00443A80">
            <w:pPr>
              <w:pStyle w:val="Header"/>
              <w:rPr>
                <w:rFonts w:asciiTheme="minorHAnsi" w:hAnsiTheme="minorHAnsi" w:cs="Calibri"/>
              </w:rPr>
            </w:pPr>
            <w:r w:rsidRPr="0017233F">
              <w:rPr>
                <w:rFonts w:asciiTheme="minorHAnsi" w:hAnsiTheme="minorHAnsi" w:cs="Calibri"/>
              </w:rPr>
              <w:t>Document Type</w:t>
            </w:r>
          </w:p>
        </w:tc>
        <w:tc>
          <w:tcPr>
            <w:tcW w:w="5877" w:type="dxa"/>
            <w:vAlign w:val="center"/>
          </w:tcPr>
          <w:p w14:paraId="0A69D7FC" w14:textId="582AB7C3" w:rsidR="0037441B" w:rsidRPr="0017233F" w:rsidRDefault="00443A80" w:rsidP="00443A80">
            <w:pPr>
              <w:rPr>
                <w:rFonts w:asciiTheme="minorHAnsi" w:hAnsiTheme="minorHAnsi" w:cs="Calibri"/>
              </w:rPr>
            </w:pPr>
            <w:r>
              <w:rPr>
                <w:rFonts w:asciiTheme="minorHAnsi" w:hAnsiTheme="minorHAnsi" w:cs="Calibri"/>
              </w:rPr>
              <w:t xml:space="preserve">Security </w:t>
            </w:r>
            <w:r w:rsidR="0037441B" w:rsidRPr="0017233F">
              <w:rPr>
                <w:rFonts w:asciiTheme="minorHAnsi" w:hAnsiTheme="minorHAnsi" w:cs="Calibri"/>
              </w:rPr>
              <w:t>Policy</w:t>
            </w:r>
          </w:p>
        </w:tc>
      </w:tr>
      <w:tr w:rsidR="00443A80" w:rsidRPr="00DC0186" w14:paraId="5B881868" w14:textId="77777777" w:rsidTr="00A25F42">
        <w:trPr>
          <w:cantSplit/>
          <w:trHeight w:val="496"/>
          <w:jc w:val="center"/>
        </w:trPr>
        <w:tc>
          <w:tcPr>
            <w:tcW w:w="2484" w:type="dxa"/>
            <w:vAlign w:val="center"/>
          </w:tcPr>
          <w:p w14:paraId="36B06185" w14:textId="143B624D" w:rsidR="00443A80" w:rsidRPr="0017233F" w:rsidRDefault="00443A80" w:rsidP="00443A80">
            <w:pPr>
              <w:pStyle w:val="Header"/>
              <w:rPr>
                <w:rFonts w:asciiTheme="minorHAnsi" w:hAnsiTheme="minorHAnsi" w:cs="Calibri"/>
              </w:rPr>
            </w:pPr>
            <w:r w:rsidRPr="001B7332">
              <w:rPr>
                <w:rFonts w:ascii="Calibri" w:hAnsi="Calibri" w:cs="Calibri"/>
              </w:rPr>
              <w:t>Document Status</w:t>
            </w:r>
          </w:p>
        </w:tc>
        <w:tc>
          <w:tcPr>
            <w:tcW w:w="5877" w:type="dxa"/>
            <w:vAlign w:val="center"/>
          </w:tcPr>
          <w:p w14:paraId="279A0A41" w14:textId="65897636" w:rsidR="00443A80" w:rsidRPr="0017233F" w:rsidRDefault="00443A80" w:rsidP="00443A80">
            <w:pPr>
              <w:rPr>
                <w:rFonts w:asciiTheme="minorHAnsi" w:hAnsiTheme="minorHAnsi" w:cs="Calibri"/>
              </w:rPr>
            </w:pPr>
            <w:r>
              <w:rPr>
                <w:rFonts w:ascii="Calibri" w:hAnsi="Calibri" w:cs="Calibri"/>
              </w:rPr>
              <w:t>Approved</w:t>
            </w:r>
          </w:p>
        </w:tc>
      </w:tr>
      <w:tr w:rsidR="00443A80" w:rsidRPr="00DC0186" w14:paraId="28DED173" w14:textId="77777777" w:rsidTr="00A25F42">
        <w:trPr>
          <w:cantSplit/>
          <w:trHeight w:val="514"/>
          <w:jc w:val="center"/>
        </w:trPr>
        <w:tc>
          <w:tcPr>
            <w:tcW w:w="2484" w:type="dxa"/>
            <w:vAlign w:val="center"/>
          </w:tcPr>
          <w:p w14:paraId="0F1D41D9" w14:textId="51627570" w:rsidR="00443A80" w:rsidRPr="0017233F" w:rsidRDefault="00443A80" w:rsidP="00443A80">
            <w:pPr>
              <w:pStyle w:val="Header"/>
              <w:rPr>
                <w:rFonts w:asciiTheme="minorHAnsi" w:hAnsiTheme="minorHAnsi" w:cs="Calibri"/>
              </w:rPr>
            </w:pPr>
            <w:r w:rsidRPr="006B7DCF">
              <w:rPr>
                <w:rFonts w:ascii="Calibri" w:hAnsi="Calibri" w:cs="Calibri"/>
              </w:rPr>
              <w:t>Approved by</w:t>
            </w:r>
          </w:p>
        </w:tc>
        <w:tc>
          <w:tcPr>
            <w:tcW w:w="5877" w:type="dxa"/>
            <w:vAlign w:val="center"/>
          </w:tcPr>
          <w:p w14:paraId="7073E32B" w14:textId="3AD6B847" w:rsidR="00443A80" w:rsidRPr="0017233F" w:rsidRDefault="00443A80" w:rsidP="00443A80">
            <w:pPr>
              <w:rPr>
                <w:rFonts w:asciiTheme="minorHAnsi" w:hAnsiTheme="minorHAnsi" w:cs="Calibri"/>
              </w:rPr>
            </w:pPr>
            <w:r w:rsidRPr="006B7DCF">
              <w:rPr>
                <w:rFonts w:ascii="Calibri" w:hAnsi="Calibri" w:cs="Calibri"/>
              </w:rPr>
              <w:t>EGI Foundation Executive Board</w:t>
            </w:r>
          </w:p>
        </w:tc>
      </w:tr>
      <w:tr w:rsidR="00443A80" w:rsidRPr="00DC0186" w14:paraId="7B9A4A58" w14:textId="77777777" w:rsidTr="00A25F42">
        <w:trPr>
          <w:cantSplit/>
          <w:trHeight w:val="496"/>
          <w:jc w:val="center"/>
        </w:trPr>
        <w:tc>
          <w:tcPr>
            <w:tcW w:w="2484" w:type="dxa"/>
            <w:tcBorders>
              <w:bottom w:val="single" w:sz="24" w:space="0" w:color="000080"/>
            </w:tcBorders>
            <w:vAlign w:val="center"/>
          </w:tcPr>
          <w:p w14:paraId="0715E0C1" w14:textId="700E94FF" w:rsidR="00443A80" w:rsidRPr="0017233F" w:rsidRDefault="00443A80" w:rsidP="00443A80">
            <w:pPr>
              <w:pStyle w:val="Header"/>
              <w:rPr>
                <w:rFonts w:asciiTheme="minorHAnsi" w:hAnsiTheme="minorHAnsi" w:cs="Calibri"/>
              </w:rPr>
            </w:pPr>
            <w:r w:rsidRPr="001B7332">
              <w:rPr>
                <w:rFonts w:ascii="Calibri" w:hAnsi="Calibri" w:cs="Calibri"/>
              </w:rPr>
              <w:t>Approved Date</w:t>
            </w:r>
          </w:p>
        </w:tc>
        <w:tc>
          <w:tcPr>
            <w:tcW w:w="5877" w:type="dxa"/>
            <w:tcBorders>
              <w:bottom w:val="single" w:sz="24" w:space="0" w:color="000080"/>
            </w:tcBorders>
            <w:vAlign w:val="center"/>
          </w:tcPr>
          <w:p w14:paraId="6D5BF386" w14:textId="529A42E8" w:rsidR="00443A80" w:rsidRPr="0017233F" w:rsidRDefault="00443A80" w:rsidP="00443A80">
            <w:pPr>
              <w:rPr>
                <w:rFonts w:asciiTheme="minorHAnsi" w:hAnsiTheme="minorHAnsi" w:cs="Calibri"/>
              </w:rPr>
            </w:pPr>
            <w:r>
              <w:rPr>
                <w:rFonts w:ascii="Calibri" w:hAnsi="Calibri" w:cs="Calibri"/>
              </w:rPr>
              <w:t>14/11</w:t>
            </w:r>
            <w:r w:rsidRPr="005F06A6">
              <w:rPr>
                <w:rFonts w:ascii="Calibri" w:hAnsi="Calibri" w:cs="Calibri"/>
              </w:rPr>
              <w:t>/2016</w:t>
            </w:r>
          </w:p>
        </w:tc>
      </w:tr>
    </w:tbl>
    <w:p w14:paraId="69231D1C" w14:textId="77777777" w:rsidR="0040570A" w:rsidRPr="00DC0186" w:rsidRDefault="0040570A">
      <w:pPr>
        <w:rPr>
          <w:rFonts w:asciiTheme="minorHAnsi" w:hAnsiTheme="minorHAnsi" w:cs="Open Sans"/>
        </w:rPr>
      </w:pPr>
    </w:p>
    <w:p w14:paraId="0320A0DB" w14:textId="77777777" w:rsidR="00856934" w:rsidRPr="00DC0186" w:rsidRDefault="00856934">
      <w:pPr>
        <w:rPr>
          <w:rFonts w:asciiTheme="minorHAnsi" w:hAnsiTheme="minorHAnsi" w:cs="Open Sans"/>
        </w:rPr>
        <w:sectPr w:rsidR="00856934" w:rsidRPr="00DC0186" w:rsidSect="00804A7B">
          <w:footerReference w:type="default" r:id="rId10"/>
          <w:pgSz w:w="11906" w:h="16838"/>
          <w:pgMar w:top="1276" w:right="1418" w:bottom="1418" w:left="1418" w:header="708" w:footer="708" w:gutter="0"/>
          <w:cols w:space="720"/>
          <w:docGrid w:linePitch="360"/>
        </w:sectPr>
      </w:pPr>
    </w:p>
    <w:p w14:paraId="15C79155" w14:textId="77777777" w:rsidR="0040570A" w:rsidRPr="00DC0186" w:rsidRDefault="0040570A">
      <w:pPr>
        <w:pStyle w:val="TOC1"/>
        <w:rPr>
          <w:rFonts w:asciiTheme="minorHAnsi" w:hAnsiTheme="minorHAnsi" w:cs="Open Sans"/>
        </w:rPr>
        <w:sectPr w:rsidR="0040570A" w:rsidRPr="00DC0186" w:rsidSect="005E6397">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0" w:gutter="0"/>
          <w:cols w:space="720"/>
          <w:docGrid w:linePitch="360"/>
        </w:sectPr>
      </w:pPr>
      <w:r w:rsidRPr="00DC0186">
        <w:rPr>
          <w:rFonts w:asciiTheme="minorHAnsi" w:hAnsiTheme="minorHAnsi" w:cs="Open Sans"/>
        </w:rPr>
        <w:lastRenderedPageBreak/>
        <w:t>TABLE</w:t>
      </w:r>
      <w:r w:rsidRPr="00DC0186">
        <w:rPr>
          <w:rFonts w:asciiTheme="minorHAnsi" w:eastAsia="Calibri" w:hAnsiTheme="minorHAnsi" w:cs="Open Sans"/>
        </w:rPr>
        <w:t xml:space="preserve"> </w:t>
      </w:r>
      <w:r w:rsidRPr="00DC0186">
        <w:rPr>
          <w:rFonts w:asciiTheme="minorHAnsi" w:hAnsiTheme="minorHAnsi" w:cs="Open Sans"/>
        </w:rPr>
        <w:t>OF</w:t>
      </w:r>
      <w:r w:rsidRPr="00DC0186">
        <w:rPr>
          <w:rFonts w:asciiTheme="minorHAnsi" w:eastAsia="Calibri" w:hAnsiTheme="minorHAnsi" w:cs="Open Sans"/>
        </w:rPr>
        <w:t xml:space="preserve"> </w:t>
      </w:r>
      <w:r w:rsidRPr="00DC0186">
        <w:rPr>
          <w:rFonts w:asciiTheme="minorHAnsi" w:hAnsiTheme="minorHAnsi" w:cs="Open Sans"/>
        </w:rPr>
        <w:t>CONTENTS</w:t>
      </w:r>
    </w:p>
    <w:p w14:paraId="7887DCC4" w14:textId="77777777" w:rsidR="00A25F42" w:rsidRDefault="0040570A">
      <w:pPr>
        <w:pStyle w:val="TOC1"/>
        <w:tabs>
          <w:tab w:val="clear" w:pos="382"/>
          <w:tab w:val="left" w:pos="406"/>
        </w:tabs>
        <w:rPr>
          <w:rFonts w:asciiTheme="minorHAnsi" w:eastAsiaTheme="minorEastAsia" w:hAnsiTheme="minorHAnsi" w:cstheme="minorBidi"/>
          <w:b w:val="0"/>
          <w:caps w:val="0"/>
          <w:noProof/>
          <w:sz w:val="24"/>
          <w:lang w:val="en-US" w:eastAsia="ja-JP"/>
        </w:rPr>
      </w:pPr>
      <w:r w:rsidRPr="00DC0186">
        <w:rPr>
          <w:rFonts w:asciiTheme="minorHAnsi" w:hAnsiTheme="minorHAnsi" w:cs="Open Sans"/>
        </w:rPr>
        <w:lastRenderedPageBreak/>
        <w:fldChar w:fldCharType="begin"/>
      </w:r>
      <w:r w:rsidRPr="00DC0186">
        <w:rPr>
          <w:rFonts w:asciiTheme="minorHAnsi" w:hAnsiTheme="minorHAnsi" w:cs="Open Sans"/>
        </w:rPr>
        <w:instrText xml:space="preserve"> TOC </w:instrText>
      </w:r>
      <w:r w:rsidRPr="00DC0186">
        <w:rPr>
          <w:rFonts w:asciiTheme="minorHAnsi" w:hAnsiTheme="minorHAnsi" w:cs="Open Sans"/>
        </w:rPr>
        <w:fldChar w:fldCharType="separate"/>
      </w:r>
      <w:r w:rsidR="00A25F42" w:rsidRPr="00634CCA">
        <w:rPr>
          <w:rFonts w:asciiTheme="minorHAnsi" w:hAnsiTheme="minorHAnsi"/>
          <w:noProof/>
        </w:rPr>
        <w:t>1</w:t>
      </w:r>
      <w:r w:rsidR="00A25F42">
        <w:rPr>
          <w:rFonts w:asciiTheme="minorHAnsi" w:eastAsiaTheme="minorEastAsia" w:hAnsiTheme="minorHAnsi" w:cstheme="minorBidi"/>
          <w:b w:val="0"/>
          <w:caps w:val="0"/>
          <w:noProof/>
          <w:sz w:val="24"/>
          <w:lang w:val="en-US" w:eastAsia="ja-JP"/>
        </w:rPr>
        <w:tab/>
      </w:r>
      <w:r w:rsidR="00A25F42" w:rsidRPr="00634CCA">
        <w:rPr>
          <w:rFonts w:asciiTheme="minorHAnsi" w:hAnsiTheme="minorHAnsi"/>
          <w:noProof/>
        </w:rPr>
        <w:t>Policy on Multi-User Pilot Jobs</w:t>
      </w:r>
      <w:r w:rsidR="00A25F42">
        <w:rPr>
          <w:noProof/>
        </w:rPr>
        <w:tab/>
      </w:r>
      <w:r w:rsidR="00A25F42">
        <w:rPr>
          <w:noProof/>
        </w:rPr>
        <w:fldChar w:fldCharType="begin"/>
      </w:r>
      <w:r w:rsidR="00A25F42">
        <w:rPr>
          <w:noProof/>
        </w:rPr>
        <w:instrText xml:space="preserve"> PAGEREF _Toc337457579 \h </w:instrText>
      </w:r>
      <w:r w:rsidR="00A25F42">
        <w:rPr>
          <w:noProof/>
        </w:rPr>
      </w:r>
      <w:r w:rsidR="00A25F42">
        <w:rPr>
          <w:noProof/>
        </w:rPr>
        <w:fldChar w:fldCharType="separate"/>
      </w:r>
      <w:r w:rsidR="000878CE">
        <w:rPr>
          <w:noProof/>
        </w:rPr>
        <w:t>3</w:t>
      </w:r>
      <w:r w:rsidR="00A25F42">
        <w:rPr>
          <w:noProof/>
        </w:rPr>
        <w:fldChar w:fldCharType="end"/>
      </w:r>
    </w:p>
    <w:p w14:paraId="58CD13B3" w14:textId="77777777" w:rsidR="0040570A" w:rsidRPr="00DC0186" w:rsidRDefault="0040570A">
      <w:pPr>
        <w:pStyle w:val="TOC1"/>
        <w:tabs>
          <w:tab w:val="clear" w:pos="9054"/>
          <w:tab w:val="right" w:leader="dot" w:pos="9070"/>
        </w:tabs>
        <w:rPr>
          <w:rFonts w:asciiTheme="minorHAnsi" w:hAnsiTheme="minorHAnsi" w:cs="Open Sans"/>
        </w:rPr>
        <w:sectPr w:rsidR="0040570A" w:rsidRPr="00DC0186" w:rsidSect="005E6397">
          <w:type w:val="continuous"/>
          <w:pgSz w:w="11906" w:h="16838"/>
          <w:pgMar w:top="851" w:right="1418" w:bottom="1418" w:left="1418" w:header="708" w:footer="0" w:gutter="0"/>
          <w:cols w:space="720"/>
          <w:docGrid w:linePitch="360"/>
        </w:sectPr>
      </w:pPr>
      <w:r w:rsidRPr="00DC0186">
        <w:rPr>
          <w:rFonts w:asciiTheme="minorHAnsi" w:hAnsiTheme="minorHAnsi" w:cs="Open Sans"/>
        </w:rPr>
        <w:fldChar w:fldCharType="end"/>
      </w:r>
    </w:p>
    <w:p w14:paraId="4E798FBF" w14:textId="77777777" w:rsidR="0040570A" w:rsidRPr="00DC0186" w:rsidRDefault="0040570A">
      <w:pPr>
        <w:tabs>
          <w:tab w:val="left" w:pos="382"/>
          <w:tab w:val="right" w:leader="dot" w:pos="9054"/>
          <w:tab w:val="right" w:leader="dot" w:pos="9070"/>
        </w:tabs>
        <w:rPr>
          <w:rFonts w:asciiTheme="minorHAnsi" w:hAnsiTheme="minorHAnsi" w:cs="Open Sans"/>
          <w:b/>
          <w:caps/>
          <w:sz w:val="24"/>
          <w:szCs w:val="24"/>
        </w:rPr>
      </w:pPr>
    </w:p>
    <w:p w14:paraId="288C646F" w14:textId="77777777" w:rsidR="0037441B" w:rsidRPr="00DC0186" w:rsidRDefault="00545FF1" w:rsidP="0037441B">
      <w:pPr>
        <w:rPr>
          <w:rFonts w:asciiTheme="minorHAnsi" w:eastAsiaTheme="minorHAnsi" w:hAnsiTheme="minorHAnsi" w:cstheme="minorBidi"/>
          <w:b/>
          <w:color w:val="4F81BD" w:themeColor="accent1"/>
          <w:spacing w:val="2"/>
        </w:rPr>
      </w:pPr>
      <w:r w:rsidRPr="00DC0186">
        <w:rPr>
          <w:rFonts w:asciiTheme="minorHAnsi" w:hAnsiTheme="minorHAnsi" w:cs="Open Sans"/>
        </w:rPr>
        <w:br w:type="page"/>
      </w:r>
      <w:r w:rsidR="0037441B" w:rsidRPr="00DC0186">
        <w:rPr>
          <w:rFonts w:asciiTheme="minorHAnsi" w:eastAsiaTheme="minorHAnsi" w:hAnsiTheme="minorHAnsi" w:cstheme="minorBidi"/>
          <w:b/>
          <w:color w:val="4F81BD" w:themeColor="accent1"/>
          <w:spacing w:val="2"/>
        </w:rPr>
        <w:lastRenderedPageBreak/>
        <w:t xml:space="preserve">COPYRIGHT NOTICE </w:t>
      </w:r>
    </w:p>
    <w:p w14:paraId="2CF5CC32"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DC0186">
        <w:rPr>
          <w:rFonts w:asciiTheme="minorHAnsi" w:eastAsiaTheme="minorHAnsi" w:hAnsiTheme="minorHAnsi" w:cstheme="minorBidi"/>
          <w:noProof/>
          <w:spacing w:val="2"/>
          <w:lang w:val="en-US"/>
        </w:rPr>
        <w:drawing>
          <wp:inline distT="0" distB="0" distL="0" distR="0" wp14:anchorId="5F122C50" wp14:editId="573ADE37">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CA753C8"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DC0186">
        <w:rPr>
          <w:rFonts w:asciiTheme="minorHAnsi" w:eastAsiaTheme="minorHAnsi" w:hAnsiTheme="minorHAnsi" w:cstheme="minorBidi"/>
          <w:spacing w:val="2"/>
        </w:rPr>
        <w:t xml:space="preserve">This work by EGI.eu is licensed under a Creative Commons Attribution 4.0 International License (http://creativecommons.org/licenses/by/4.0/). </w:t>
      </w:r>
    </w:p>
    <w:p w14:paraId="3788D363" w14:textId="77777777" w:rsidR="00443A80" w:rsidRDefault="00443A80" w:rsidP="00443A80">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443A80" w:rsidRPr="00800CB1" w14:paraId="72BC8904" w14:textId="77777777" w:rsidTr="00443A80">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225B4D" w14:textId="77777777" w:rsidR="00443A80" w:rsidRPr="00800CB1" w:rsidRDefault="00443A80" w:rsidP="00443A80">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1C1566C0" w14:textId="77777777" w:rsidR="00443A80" w:rsidRPr="00800CB1" w:rsidRDefault="00443A80" w:rsidP="00443A80">
            <w:pPr>
              <w:spacing w:before="60" w:after="60"/>
              <w:jc w:val="center"/>
              <w:rPr>
                <w:rFonts w:ascii="Calibri" w:hAnsi="Calibri" w:cs="Calibri"/>
                <w:b/>
                <w:szCs w:val="24"/>
              </w:rPr>
            </w:pPr>
            <w:r w:rsidRPr="00800CB1">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7C139C0D" w14:textId="77777777" w:rsidR="00443A80" w:rsidRPr="00800CB1" w:rsidRDefault="00443A80" w:rsidP="00443A80">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56A9CB" w14:textId="77777777" w:rsidR="00443A80" w:rsidRPr="00800CB1" w:rsidRDefault="00443A80" w:rsidP="00443A80">
            <w:pPr>
              <w:spacing w:before="60" w:after="60"/>
              <w:jc w:val="center"/>
              <w:rPr>
                <w:rFonts w:ascii="Calibri" w:hAnsi="Calibri" w:cs="Calibri"/>
                <w:b/>
                <w:szCs w:val="24"/>
              </w:rPr>
            </w:pPr>
            <w:r w:rsidRPr="00800CB1">
              <w:rPr>
                <w:rFonts w:ascii="Calibri" w:hAnsi="Calibri" w:cs="Calibri"/>
                <w:b/>
                <w:szCs w:val="24"/>
              </w:rPr>
              <w:t>Date</w:t>
            </w:r>
          </w:p>
        </w:tc>
      </w:tr>
      <w:tr w:rsidR="00443A80" w:rsidRPr="00800CB1" w14:paraId="7EE953EE" w14:textId="77777777" w:rsidTr="00443A80">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45E1481A" w14:textId="77777777" w:rsidR="00443A80" w:rsidRPr="00800CB1" w:rsidRDefault="00443A80" w:rsidP="00443A80">
            <w:pPr>
              <w:spacing w:before="60" w:after="60"/>
              <w:jc w:val="center"/>
              <w:rPr>
                <w:rFonts w:ascii="Calibri" w:hAnsi="Calibri" w:cs="Calibri"/>
                <w:szCs w:val="24"/>
              </w:rPr>
            </w:pPr>
            <w:r w:rsidRPr="00800CB1">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6E97EBC7" w14:textId="77777777" w:rsidR="00443A80" w:rsidRPr="00800CB1" w:rsidRDefault="00443A80" w:rsidP="00443A80">
            <w:pPr>
              <w:spacing w:before="60" w:after="60"/>
              <w:rPr>
                <w:rFonts w:ascii="Calibri" w:hAnsi="Calibri" w:cs="Calibri"/>
                <w:szCs w:val="24"/>
              </w:rPr>
            </w:pPr>
            <w:r>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553D256E" w14:textId="77777777" w:rsidR="00443A80" w:rsidRPr="00800CB1" w:rsidRDefault="00443A80" w:rsidP="00443A80">
            <w:pPr>
              <w:spacing w:before="60" w:after="60"/>
              <w:rPr>
                <w:rFonts w:ascii="Calibri" w:hAnsi="Calibri" w:cs="Calibri"/>
                <w:szCs w:val="24"/>
              </w:rPr>
            </w:pPr>
            <w:r>
              <w:rPr>
                <w:rFonts w:ascii="Calibri" w:hAnsi="Calibri" w:cs="Calibri"/>
                <w:szCs w:val="24"/>
              </w:rPr>
              <w:t>STFC/SPG Chair</w:t>
            </w:r>
          </w:p>
        </w:tc>
        <w:tc>
          <w:tcPr>
            <w:tcW w:w="1205" w:type="dxa"/>
            <w:tcBorders>
              <w:top w:val="nil"/>
              <w:left w:val="single" w:sz="4" w:space="0" w:color="auto"/>
              <w:bottom w:val="single" w:sz="2" w:space="0" w:color="auto"/>
              <w:right w:val="single" w:sz="2" w:space="0" w:color="auto"/>
            </w:tcBorders>
            <w:vAlign w:val="center"/>
          </w:tcPr>
          <w:p w14:paraId="25D1DBC8" w14:textId="2E19D3F6" w:rsidR="00443A80" w:rsidRPr="00800CB1" w:rsidRDefault="00443A80" w:rsidP="00443A80">
            <w:pPr>
              <w:spacing w:before="60" w:after="60"/>
              <w:rPr>
                <w:rFonts w:ascii="Calibri" w:hAnsi="Calibri" w:cs="Calibri"/>
                <w:szCs w:val="24"/>
              </w:rPr>
            </w:pPr>
            <w:r>
              <w:rPr>
                <w:rFonts w:ascii="Calibri" w:hAnsi="Calibri" w:cs="Calibri"/>
                <w:szCs w:val="24"/>
              </w:rPr>
              <w:t>14/11/2016</w:t>
            </w:r>
          </w:p>
        </w:tc>
      </w:tr>
    </w:tbl>
    <w:p w14:paraId="5845CE37" w14:textId="77777777" w:rsidR="00443A80" w:rsidRPr="0037441B" w:rsidRDefault="00443A80" w:rsidP="00443A80">
      <w:pPr>
        <w:keepLines w:val="0"/>
        <w:widowControl/>
        <w:suppressAutoHyphens w:val="0"/>
        <w:spacing w:before="0" w:after="120" w:line="276" w:lineRule="auto"/>
        <w:rPr>
          <w:rFonts w:ascii="Calibri" w:eastAsiaTheme="minorHAnsi" w:hAnsi="Calibri" w:cstheme="minorBidi"/>
          <w:spacing w:val="2"/>
        </w:rPr>
      </w:pPr>
    </w:p>
    <w:p w14:paraId="0904FE75" w14:textId="77777777" w:rsidR="00443A80" w:rsidRPr="0037441B" w:rsidRDefault="00443A80" w:rsidP="00443A80">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443A80" w:rsidRPr="0037441B" w14:paraId="0BC4B910" w14:textId="77777777" w:rsidTr="00443A80">
        <w:tc>
          <w:tcPr>
            <w:tcW w:w="2310" w:type="dxa"/>
            <w:shd w:val="clear" w:color="auto" w:fill="B8CCE4" w:themeFill="accent1" w:themeFillTint="66"/>
          </w:tcPr>
          <w:p w14:paraId="1FA28641" w14:textId="77777777" w:rsidR="00443A80" w:rsidRPr="0037441B" w:rsidRDefault="00443A80" w:rsidP="00443A80">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3905247C" w14:textId="77777777" w:rsidR="00443A80" w:rsidRPr="0037441B" w:rsidRDefault="00443A80" w:rsidP="00443A80">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15557DB8"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443A80" w:rsidRPr="0037441B" w14:paraId="7F5ECC9C" w14:textId="77777777" w:rsidTr="00443A80">
        <w:tc>
          <w:tcPr>
            <w:tcW w:w="2310" w:type="dxa"/>
            <w:shd w:val="clear" w:color="auto" w:fill="B8CCE4" w:themeFill="accent1" w:themeFillTint="66"/>
          </w:tcPr>
          <w:p w14:paraId="14FC5DA7" w14:textId="77777777" w:rsidR="00443A80" w:rsidRPr="0037441B" w:rsidRDefault="00443A80" w:rsidP="00443A80">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30A1840B" w14:textId="77777777"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3F537290" w14:textId="2666AE30"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14/11/2016</w:t>
            </w:r>
          </w:p>
        </w:tc>
      </w:tr>
      <w:tr w:rsidR="00443A80" w:rsidRPr="0037441B" w14:paraId="095BC896" w14:textId="77777777" w:rsidTr="00443A80">
        <w:tc>
          <w:tcPr>
            <w:tcW w:w="2310" w:type="dxa"/>
            <w:shd w:val="clear" w:color="auto" w:fill="B8CCE4" w:themeFill="accent1" w:themeFillTint="66"/>
          </w:tcPr>
          <w:p w14:paraId="72DC75C1" w14:textId="77777777" w:rsidR="00443A80" w:rsidRPr="0037441B" w:rsidRDefault="00443A80" w:rsidP="00443A80">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0E9E5B56" w14:textId="77777777"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6C22AD35" w14:textId="17C042E0"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14/11/2016</w:t>
            </w:r>
          </w:p>
        </w:tc>
      </w:tr>
    </w:tbl>
    <w:p w14:paraId="212ADF90" w14:textId="77777777" w:rsidR="00443A80" w:rsidRPr="0037441B" w:rsidRDefault="00443A80" w:rsidP="00443A80">
      <w:pPr>
        <w:keepLines w:val="0"/>
        <w:widowControl/>
        <w:suppressAutoHyphens w:val="0"/>
        <w:spacing w:before="0" w:after="120" w:line="276" w:lineRule="auto"/>
        <w:rPr>
          <w:rFonts w:ascii="Calibri" w:eastAsiaTheme="minorHAnsi" w:hAnsi="Calibri" w:cstheme="minorBidi"/>
          <w:spacing w:val="2"/>
        </w:rPr>
      </w:pPr>
    </w:p>
    <w:p w14:paraId="04CF4C37" w14:textId="77777777" w:rsidR="00443A80" w:rsidRPr="0037441B" w:rsidRDefault="00443A80" w:rsidP="00443A80">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ayout w:type="fixed"/>
        <w:tblLook w:val="04A0" w:firstRow="1" w:lastRow="0" w:firstColumn="1" w:lastColumn="0" w:noHBand="0" w:noVBand="1"/>
      </w:tblPr>
      <w:tblGrid>
        <w:gridCol w:w="813"/>
        <w:gridCol w:w="1414"/>
        <w:gridCol w:w="3551"/>
        <w:gridCol w:w="3508"/>
      </w:tblGrid>
      <w:tr w:rsidR="00443A80" w:rsidRPr="0037441B" w14:paraId="0B13813D" w14:textId="77777777" w:rsidTr="00443A80">
        <w:tc>
          <w:tcPr>
            <w:tcW w:w="813" w:type="dxa"/>
            <w:shd w:val="clear" w:color="auto" w:fill="B8CCE4" w:themeFill="accent1" w:themeFillTint="66"/>
          </w:tcPr>
          <w:p w14:paraId="1FAB969A"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14BD4367"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3551" w:type="dxa"/>
            <w:shd w:val="clear" w:color="auto" w:fill="B8CCE4" w:themeFill="accent1" w:themeFillTint="66"/>
          </w:tcPr>
          <w:p w14:paraId="3BCF7566"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3508" w:type="dxa"/>
            <w:shd w:val="clear" w:color="auto" w:fill="B8CCE4" w:themeFill="accent1" w:themeFillTint="66"/>
          </w:tcPr>
          <w:p w14:paraId="20D79FA0" w14:textId="77777777" w:rsidR="00443A80" w:rsidRPr="0037441B" w:rsidRDefault="00443A80" w:rsidP="00443A80">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443A80" w:rsidRPr="0037441B" w14:paraId="506650CE" w14:textId="77777777" w:rsidTr="00443A80">
        <w:tc>
          <w:tcPr>
            <w:tcW w:w="813" w:type="dxa"/>
            <w:shd w:val="clear" w:color="auto" w:fill="auto"/>
          </w:tcPr>
          <w:p w14:paraId="0651B8E9" w14:textId="343DD1C6" w:rsidR="00443A80" w:rsidRPr="0037441B" w:rsidRDefault="00443A80" w:rsidP="00443A80">
            <w:pPr>
              <w:keepLines w:val="0"/>
              <w:widowControl/>
              <w:suppressAutoHyphens w:val="0"/>
              <w:spacing w:before="0" w:after="0"/>
              <w:rPr>
                <w:rFonts w:ascii="Calibri" w:hAnsi="Calibri"/>
                <w:b/>
                <w:spacing w:val="2"/>
              </w:rPr>
            </w:pPr>
            <w:r>
              <w:rPr>
                <w:rFonts w:ascii="Calibri" w:hAnsi="Calibri"/>
                <w:b/>
                <w:spacing w:val="2"/>
              </w:rPr>
              <w:t>V1.3</w:t>
            </w:r>
          </w:p>
        </w:tc>
        <w:tc>
          <w:tcPr>
            <w:tcW w:w="1414" w:type="dxa"/>
            <w:shd w:val="clear" w:color="auto" w:fill="auto"/>
          </w:tcPr>
          <w:p w14:paraId="082F7B85" w14:textId="4ED223CE"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23/10/2016</w:t>
            </w:r>
          </w:p>
        </w:tc>
        <w:tc>
          <w:tcPr>
            <w:tcW w:w="3551" w:type="dxa"/>
            <w:shd w:val="clear" w:color="auto" w:fill="auto"/>
          </w:tcPr>
          <w:p w14:paraId="20A24BA0" w14:textId="034D9E1B" w:rsidR="00443A80" w:rsidRPr="00916A8A" w:rsidRDefault="00443A80" w:rsidP="00443A80">
            <w:pPr>
              <w:keepLines w:val="0"/>
              <w:suppressAutoHyphens w:val="0"/>
              <w:autoSpaceDE w:val="0"/>
              <w:autoSpaceDN w:val="0"/>
              <w:adjustRightInd w:val="0"/>
              <w:spacing w:before="0" w:after="0" w:line="281" w:lineRule="atLeast"/>
              <w:jc w:val="left"/>
              <w:rPr>
                <w:rFonts w:ascii="Calibri" w:hAnsi="Calibri" w:cs="Calibri"/>
              </w:rPr>
            </w:pPr>
            <w:r>
              <w:rPr>
                <w:rFonts w:ascii="Calibri" w:hAnsi="Calibri" w:cs="Calibri"/>
              </w:rPr>
              <w:t>Full draft</w:t>
            </w:r>
          </w:p>
        </w:tc>
        <w:tc>
          <w:tcPr>
            <w:tcW w:w="3508" w:type="dxa"/>
            <w:shd w:val="clear" w:color="auto" w:fill="auto"/>
          </w:tcPr>
          <w:p w14:paraId="4E17877F" w14:textId="7A387536" w:rsidR="00443A80" w:rsidRPr="00443A80" w:rsidRDefault="00443A80" w:rsidP="00443A80">
            <w:pPr>
              <w:keepLines w:val="0"/>
              <w:widowControl/>
              <w:suppressAutoHyphens w:val="0"/>
              <w:spacing w:before="0" w:after="0"/>
              <w:rPr>
                <w:rFonts w:ascii="Calibri" w:hAnsi="Calibri"/>
                <w:spacing w:val="2"/>
              </w:rPr>
            </w:pPr>
            <w:r w:rsidRPr="00443A80">
              <w:rPr>
                <w:rFonts w:ascii="Calibri" w:hAnsi="Calibri"/>
                <w:spacing w:val="2"/>
              </w:rPr>
              <w:t>Peter Solagna</w:t>
            </w:r>
            <w:r>
              <w:rPr>
                <w:rFonts w:ascii="Calibri" w:hAnsi="Calibri"/>
                <w:spacing w:val="2"/>
              </w:rPr>
              <w:t>/EGI Foundation;</w:t>
            </w:r>
          </w:p>
          <w:p w14:paraId="77B5E495" w14:textId="242D5592" w:rsidR="00443A80" w:rsidRPr="00443A80" w:rsidRDefault="00443A80" w:rsidP="00443A80">
            <w:pPr>
              <w:keepLines w:val="0"/>
              <w:widowControl/>
              <w:suppressAutoHyphens w:val="0"/>
              <w:spacing w:before="0" w:after="0"/>
              <w:rPr>
                <w:rFonts w:ascii="Calibri" w:hAnsi="Calibri"/>
                <w:spacing w:val="2"/>
              </w:rPr>
            </w:pPr>
            <w:r w:rsidRPr="00443A80">
              <w:rPr>
                <w:rFonts w:ascii="Calibri" w:hAnsi="Calibri"/>
                <w:spacing w:val="2"/>
              </w:rPr>
              <w:t xml:space="preserve">Alessandro </w:t>
            </w:r>
            <w:proofErr w:type="spellStart"/>
            <w:r w:rsidRPr="00443A80">
              <w:rPr>
                <w:rFonts w:ascii="Calibri" w:hAnsi="Calibri"/>
                <w:spacing w:val="2"/>
              </w:rPr>
              <w:t>Paolini</w:t>
            </w:r>
            <w:proofErr w:type="spellEnd"/>
            <w:r>
              <w:rPr>
                <w:rFonts w:ascii="Calibri" w:hAnsi="Calibri"/>
                <w:spacing w:val="2"/>
              </w:rPr>
              <w:t>/EGI Foundation;</w:t>
            </w:r>
          </w:p>
          <w:p w14:paraId="0D3BF658" w14:textId="793FEB28"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David Kelsey/STFC</w:t>
            </w:r>
          </w:p>
        </w:tc>
      </w:tr>
      <w:tr w:rsidR="00443A80" w:rsidRPr="0037441B" w14:paraId="4D9DBE88" w14:textId="77777777" w:rsidTr="00443A80">
        <w:tc>
          <w:tcPr>
            <w:tcW w:w="813" w:type="dxa"/>
            <w:shd w:val="clear" w:color="auto" w:fill="auto"/>
          </w:tcPr>
          <w:p w14:paraId="0036C994" w14:textId="77777777" w:rsidR="00443A80" w:rsidRPr="0037441B" w:rsidRDefault="00443A80" w:rsidP="00443A80">
            <w:pPr>
              <w:keepLines w:val="0"/>
              <w:widowControl/>
              <w:suppressAutoHyphens w:val="0"/>
              <w:spacing w:before="0" w:after="0"/>
              <w:rPr>
                <w:rFonts w:ascii="Calibri" w:hAnsi="Calibri"/>
                <w:b/>
                <w:spacing w:val="2"/>
              </w:rPr>
            </w:pPr>
            <w:r>
              <w:rPr>
                <w:rFonts w:ascii="Calibri" w:hAnsi="Calibri"/>
                <w:b/>
                <w:spacing w:val="2"/>
              </w:rPr>
              <w:t>V2</w:t>
            </w:r>
          </w:p>
        </w:tc>
        <w:tc>
          <w:tcPr>
            <w:tcW w:w="1414" w:type="dxa"/>
            <w:shd w:val="clear" w:color="auto" w:fill="auto"/>
          </w:tcPr>
          <w:p w14:paraId="50DFE4F8" w14:textId="2CD5C9AF"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14/11/2016</w:t>
            </w:r>
          </w:p>
        </w:tc>
        <w:tc>
          <w:tcPr>
            <w:tcW w:w="3551" w:type="dxa"/>
            <w:shd w:val="clear" w:color="auto" w:fill="auto"/>
          </w:tcPr>
          <w:p w14:paraId="385FCC65" w14:textId="77777777" w:rsidR="00443A80" w:rsidRPr="0037441B" w:rsidRDefault="00443A80" w:rsidP="00443A80">
            <w:pPr>
              <w:keepLines w:val="0"/>
              <w:widowControl/>
              <w:suppressAutoHyphens w:val="0"/>
              <w:spacing w:before="0" w:after="0"/>
              <w:rPr>
                <w:rFonts w:ascii="Calibri" w:hAnsi="Calibri"/>
                <w:spacing w:val="2"/>
              </w:rPr>
            </w:pPr>
            <w:r>
              <w:rPr>
                <w:rFonts w:ascii="Calibri" w:hAnsi="Calibri"/>
                <w:spacing w:val="2"/>
              </w:rPr>
              <w:t>Review and approval by EGI Foundation Executive Board</w:t>
            </w:r>
          </w:p>
        </w:tc>
        <w:tc>
          <w:tcPr>
            <w:tcW w:w="3508" w:type="dxa"/>
            <w:shd w:val="clear" w:color="auto" w:fill="auto"/>
          </w:tcPr>
          <w:p w14:paraId="4E311FCC" w14:textId="77777777" w:rsidR="00443A80" w:rsidRPr="0037441B" w:rsidRDefault="00443A80" w:rsidP="00443A80">
            <w:pPr>
              <w:keepLines w:val="0"/>
              <w:widowControl/>
              <w:suppressAutoHyphens w:val="0"/>
              <w:spacing w:before="0" w:after="0"/>
              <w:rPr>
                <w:rFonts w:ascii="Calibri" w:hAnsi="Calibri"/>
                <w:spacing w:val="2"/>
              </w:rPr>
            </w:pPr>
          </w:p>
        </w:tc>
      </w:tr>
    </w:tbl>
    <w:p w14:paraId="398C3BCC"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53DEE570"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TERMINOLOGY</w:t>
      </w:r>
    </w:p>
    <w:p w14:paraId="7A578944" w14:textId="41916835" w:rsidR="00443A80" w:rsidRPr="0097072D" w:rsidRDefault="00443A80" w:rsidP="00443A80">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8" w:history="1">
        <w:r w:rsidRPr="00D83E1D">
          <w:rPr>
            <w:rStyle w:val="Hyperlink"/>
            <w:rFonts w:ascii="Calibri" w:eastAsiaTheme="minorHAnsi" w:hAnsi="Calibri" w:cstheme="minorBidi"/>
            <w:spacing w:val="2"/>
          </w:rPr>
          <w:t xml:space="preserve">https://wiki.egi.eu/wiki/Glossary_V3 </w:t>
        </w:r>
      </w:hyperlink>
      <w:r>
        <w:rPr>
          <w:rFonts w:ascii="Calibri" w:eastAsiaTheme="minorHAnsi" w:hAnsi="Calibri" w:cstheme="minorBidi"/>
          <w:spacing w:val="2"/>
        </w:rPr>
        <w:t xml:space="preserve"> </w:t>
      </w:r>
    </w:p>
    <w:p w14:paraId="2042C55D"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 xml:space="preserve">APPLICATION AREA </w:t>
      </w:r>
    </w:p>
    <w:p w14:paraId="3C9A36BC" w14:textId="0626FFBB" w:rsidR="0037441B" w:rsidRPr="00DC0186" w:rsidRDefault="005E6397" w:rsidP="0037441B">
      <w:pPr>
        <w:keepLines w:val="0"/>
        <w:widowControl/>
        <w:suppressAutoHyphens w:val="0"/>
        <w:spacing w:before="0" w:after="120" w:line="276" w:lineRule="auto"/>
        <w:rPr>
          <w:rFonts w:asciiTheme="minorHAnsi" w:eastAsiaTheme="minorHAnsi" w:hAnsiTheme="minorHAnsi" w:cstheme="minorBidi"/>
          <w:spacing w:val="2"/>
        </w:rPr>
      </w:pPr>
      <w:r>
        <w:rPr>
          <w:rFonts w:asciiTheme="minorHAnsi" w:eastAsiaTheme="minorHAnsi" w:hAnsiTheme="minorHAnsi" w:cstheme="minorBidi"/>
          <w:spacing w:val="2"/>
        </w:rPr>
        <w:t>This document is a formal EGI</w:t>
      </w:r>
      <w:r w:rsidR="0037441B" w:rsidRPr="00DC0186">
        <w:rPr>
          <w:rFonts w:asciiTheme="minorHAnsi" w:eastAsiaTheme="minorHAnsi" w:hAnsiTheme="minorHAnsi" w:cstheme="minorBidi"/>
          <w:spacing w:val="2"/>
        </w:rPr>
        <w:t xml:space="preserve"> policy or procedure applicable to all participants and associate participants, beneficiaries and Joint Research Unit members, as well as its collaborating projects.</w:t>
      </w:r>
    </w:p>
    <w:p w14:paraId="03329BBF" w14:textId="77777777" w:rsidR="0037441B" w:rsidRPr="00DC0186"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DC0186">
        <w:rPr>
          <w:rFonts w:asciiTheme="minorHAnsi" w:eastAsiaTheme="minorHAnsi" w:hAnsiTheme="minorHAnsi" w:cstheme="minorBidi"/>
          <w:b/>
          <w:color w:val="4F81BD" w:themeColor="accent1"/>
          <w:spacing w:val="2"/>
        </w:rPr>
        <w:t>POLICY/PROCEDURE AMENDMENT PROCEDURE</w:t>
      </w:r>
    </w:p>
    <w:p w14:paraId="478DB2DF" w14:textId="66C2DCD8" w:rsidR="0037441B" w:rsidRPr="00DC0186" w:rsidRDefault="0037441B" w:rsidP="00150C2C">
      <w:pPr>
        <w:jc w:val="left"/>
        <w:rPr>
          <w:rFonts w:asciiTheme="minorHAnsi" w:hAnsiTheme="minorHAnsi" w:cs="Open Sans"/>
          <w:b/>
          <w:bCs/>
          <w:caps/>
          <w:kern w:val="1"/>
          <w:sz w:val="32"/>
          <w:szCs w:val="32"/>
        </w:rPr>
      </w:pPr>
      <w:r w:rsidRPr="00DC0186">
        <w:rPr>
          <w:rFonts w:asciiTheme="minorHAnsi" w:hAnsiTheme="minorHAnsi" w:cs="Calibri"/>
        </w:rPr>
        <w:t>Reviews and amendments should be do</w:t>
      </w:r>
      <w:r w:rsidR="005E6397">
        <w:rPr>
          <w:rFonts w:asciiTheme="minorHAnsi" w:hAnsiTheme="minorHAnsi" w:cs="Calibri"/>
        </w:rPr>
        <w:t>ne in accordance with the EGI</w:t>
      </w:r>
      <w:r w:rsidRPr="00DC0186">
        <w:rPr>
          <w:rFonts w:asciiTheme="minorHAnsi" w:hAnsiTheme="minorHAnsi" w:cs="Calibri"/>
        </w:rPr>
        <w:t xml:space="preserve"> “Policy Development Process” </w:t>
      </w:r>
      <w:bookmarkStart w:id="0" w:name="_Toc105397224"/>
      <w:bookmarkEnd w:id="0"/>
      <w:r w:rsidRPr="00DC0186">
        <w:rPr>
          <w:rFonts w:asciiTheme="minorHAnsi" w:hAnsiTheme="minorHAnsi" w:cs="Calibri"/>
        </w:rPr>
        <w:t>(</w:t>
      </w:r>
      <w:hyperlink r:id="rId19" w:history="1">
        <w:r w:rsidRPr="00DC0186">
          <w:rPr>
            <w:rStyle w:val="Hyperlink"/>
            <w:rFonts w:asciiTheme="minorHAnsi" w:hAnsiTheme="minorHAnsi" w:cs="Calibri"/>
          </w:rPr>
          <w:t>https://documents.egi.eu/document/169</w:t>
        </w:r>
      </w:hyperlink>
      <w:r w:rsidRPr="00DC0186">
        <w:rPr>
          <w:rFonts w:asciiTheme="minorHAnsi" w:hAnsiTheme="minorHAnsi"/>
        </w:rPr>
        <w:t>).</w:t>
      </w:r>
    </w:p>
    <w:p w14:paraId="2213EF9B" w14:textId="77777777" w:rsidR="00315CC9" w:rsidRPr="00DC0186" w:rsidRDefault="00315CC9" w:rsidP="00315CC9">
      <w:pPr>
        <w:pStyle w:val="Heading1"/>
        <w:keepLines w:val="0"/>
        <w:widowControl/>
        <w:numPr>
          <w:ilvl w:val="0"/>
          <w:numId w:val="5"/>
        </w:numPr>
        <w:ind w:left="431" w:hanging="431"/>
        <w:rPr>
          <w:rFonts w:asciiTheme="minorHAnsi" w:hAnsiTheme="minorHAnsi"/>
        </w:rPr>
      </w:pPr>
      <w:bookmarkStart w:id="1" w:name="_Toc268792869"/>
      <w:bookmarkStart w:id="2" w:name="_Toc337457579"/>
      <w:r w:rsidRPr="00DC0186">
        <w:rPr>
          <w:rFonts w:asciiTheme="minorHAnsi" w:hAnsiTheme="minorHAnsi"/>
        </w:rPr>
        <w:t>Policy on Multi-User Pilot Jobs</w:t>
      </w:r>
      <w:bookmarkEnd w:id="1"/>
      <w:bookmarkEnd w:id="2"/>
    </w:p>
    <w:p w14:paraId="0851BD32" w14:textId="65933F12" w:rsidR="00D854EF" w:rsidRDefault="00D854EF" w:rsidP="005E6397">
      <w:pPr>
        <w:suppressAutoHyphens w:val="0"/>
        <w:spacing w:line="276" w:lineRule="auto"/>
        <w:rPr>
          <w:rFonts w:ascii="Calibri" w:eastAsiaTheme="minorHAnsi" w:hAnsi="Calibri" w:cstheme="minorBidi"/>
          <w:spacing w:val="2"/>
        </w:rPr>
      </w:pPr>
      <w:r w:rsidRPr="007032FD">
        <w:rPr>
          <w:rFonts w:ascii="Calibri" w:eastAsiaTheme="minorHAnsi" w:hAnsi="Calibri" w:cstheme="minorBidi"/>
          <w:spacing w:val="2"/>
        </w:rPr>
        <w:t xml:space="preserve">This policy is effective from </w:t>
      </w:r>
      <w:r w:rsidR="005E6397">
        <w:rPr>
          <w:rFonts w:ascii="Calibri" w:eastAsiaTheme="minorHAnsi" w:hAnsi="Calibri" w:cstheme="minorBidi"/>
          <w:spacing w:val="2"/>
        </w:rPr>
        <w:t>14/11/2016</w:t>
      </w:r>
      <w:r w:rsidRPr="007032FD">
        <w:rPr>
          <w:rFonts w:ascii="Calibri" w:eastAsiaTheme="minorHAnsi" w:hAnsi="Calibri" w:cstheme="minorBidi"/>
          <w:spacing w:val="2"/>
        </w:rPr>
        <w:t xml:space="preserve"> and replaces an earlier version of this document [R1]. This policy is one of a set of documents that together define the Security Policy [R2]. This individual documen</w:t>
      </w:r>
      <w:r w:rsidRPr="00443A80">
        <w:rPr>
          <w:rFonts w:ascii="Calibri" w:eastAsiaTheme="minorHAnsi" w:hAnsi="Calibri" w:cstheme="minorBidi"/>
          <w:spacing w:val="2"/>
        </w:rPr>
        <w:t>t must be considered in conjunction with all the policy documents in the set.</w:t>
      </w:r>
    </w:p>
    <w:p w14:paraId="13F0BEA7" w14:textId="77777777" w:rsidR="00D854EF" w:rsidRDefault="00D854EF" w:rsidP="005E6397">
      <w:pPr>
        <w:suppressAutoHyphens w:val="0"/>
        <w:spacing w:line="276" w:lineRule="auto"/>
        <w:rPr>
          <w:rFonts w:ascii="Calibri" w:eastAsiaTheme="minorHAnsi" w:hAnsi="Calibri" w:cstheme="minorBidi"/>
          <w:spacing w:val="2"/>
        </w:rPr>
      </w:pPr>
    </w:p>
    <w:p w14:paraId="391B2CB1" w14:textId="0926FCE8" w:rsidR="00D854EF" w:rsidRDefault="00D854EF" w:rsidP="005E6397">
      <w:pPr>
        <w:keepLines w:val="0"/>
        <w:widowControl/>
        <w:suppressAutoHyphens w:val="0"/>
        <w:spacing w:line="276" w:lineRule="auto"/>
        <w:rPr>
          <w:rFonts w:ascii="Calibri" w:eastAsiaTheme="minorHAnsi" w:hAnsi="Calibri" w:cstheme="minorBidi"/>
          <w:spacing w:val="2"/>
        </w:rPr>
      </w:pPr>
      <w:r w:rsidRPr="006B4AAF">
        <w:rPr>
          <w:rFonts w:ascii="Calibri" w:eastAsiaTheme="minorHAnsi" w:hAnsi="Calibri" w:cstheme="minorBidi"/>
          <w:spacing w:val="2"/>
        </w:rPr>
        <w:lastRenderedPageBreak/>
        <w:t>A</w:t>
      </w:r>
      <w:r w:rsidR="005E6397">
        <w:rPr>
          <w:rFonts w:ascii="Calibri" w:eastAsiaTheme="minorHAnsi" w:hAnsi="Calibri" w:cstheme="minorBidi"/>
          <w:spacing w:val="2"/>
        </w:rPr>
        <w:t>dditional SPG</w:t>
      </w:r>
      <w:r w:rsidRPr="006B4AAF">
        <w:rPr>
          <w:rFonts w:ascii="Calibri" w:eastAsiaTheme="minorHAnsi" w:hAnsi="Calibri" w:cstheme="minorBidi"/>
          <w:spacing w:val="2"/>
        </w:rPr>
        <w:t xml:space="preserve"> terms are defined in the Glossary [R3].</w:t>
      </w:r>
    </w:p>
    <w:p w14:paraId="15CEC9AA" w14:textId="77777777" w:rsidR="00D854EF" w:rsidRPr="007032FD" w:rsidRDefault="00D854EF" w:rsidP="005E6397">
      <w:pPr>
        <w:suppressAutoHyphens w:val="0"/>
        <w:spacing w:line="276" w:lineRule="auto"/>
        <w:rPr>
          <w:rFonts w:ascii="Calibri" w:eastAsiaTheme="minorHAnsi" w:hAnsi="Calibri" w:cstheme="minorBidi"/>
          <w:spacing w:val="2"/>
        </w:rPr>
      </w:pPr>
    </w:p>
    <w:p w14:paraId="71DBC893" w14:textId="2646C63F" w:rsidR="00315CC9" w:rsidRPr="00DC0186" w:rsidRDefault="00315CC9" w:rsidP="005E6397">
      <w:pPr>
        <w:spacing w:line="276" w:lineRule="auto"/>
        <w:rPr>
          <w:rFonts w:asciiTheme="minorHAnsi" w:hAnsiTheme="minorHAnsi"/>
        </w:rPr>
      </w:pPr>
      <w:r w:rsidRPr="00DC0186">
        <w:rPr>
          <w:rFonts w:asciiTheme="minorHAnsi" w:hAnsiTheme="minorHAnsi"/>
        </w:rPr>
        <w:t>A multi-user pilot job, hereafter referred to simply as a pilot job, is a</w:t>
      </w:r>
      <w:r w:rsidR="006E4970" w:rsidRPr="00DC0186">
        <w:rPr>
          <w:rFonts w:asciiTheme="minorHAnsi" w:hAnsiTheme="minorHAnsi"/>
        </w:rPr>
        <w:t xml:space="preserve">n </w:t>
      </w:r>
      <w:r w:rsidR="00BA2AD1">
        <w:rPr>
          <w:rFonts w:asciiTheme="minorHAnsi" w:hAnsiTheme="minorHAnsi"/>
        </w:rPr>
        <w:t>e-</w:t>
      </w:r>
      <w:r w:rsidR="00D854EF">
        <w:rPr>
          <w:rFonts w:asciiTheme="minorHAnsi" w:hAnsiTheme="minorHAnsi"/>
        </w:rPr>
        <w:t>I</w:t>
      </w:r>
      <w:r w:rsidR="00BA2AD1">
        <w:rPr>
          <w:rFonts w:asciiTheme="minorHAnsi" w:hAnsiTheme="minorHAnsi"/>
        </w:rPr>
        <w:t>nfrastructure</w:t>
      </w:r>
      <w:r w:rsidRPr="00DC0186">
        <w:rPr>
          <w:rFonts w:asciiTheme="minorHAnsi" w:hAnsiTheme="minorHAnsi"/>
        </w:rPr>
        <w:t xml:space="preserve"> job for which the following holds:</w:t>
      </w:r>
    </w:p>
    <w:p w14:paraId="17AAA33F" w14:textId="269DBB8D" w:rsidR="00315CC9" w:rsidRPr="00DC0186" w:rsidRDefault="00064569" w:rsidP="005E6397">
      <w:pPr>
        <w:keepLines w:val="0"/>
        <w:widowControl/>
        <w:numPr>
          <w:ilvl w:val="0"/>
          <w:numId w:val="6"/>
        </w:numPr>
        <w:spacing w:line="276" w:lineRule="auto"/>
        <w:rPr>
          <w:rFonts w:asciiTheme="minorHAnsi" w:hAnsiTheme="minorHAnsi"/>
        </w:rPr>
      </w:pPr>
      <w:r w:rsidRPr="00DC0186">
        <w:rPr>
          <w:rFonts w:asciiTheme="minorHAnsi" w:hAnsiTheme="minorHAnsi"/>
        </w:rPr>
        <w:t xml:space="preserve">An </w:t>
      </w:r>
      <w:r w:rsidR="00BA2AD1">
        <w:rPr>
          <w:rFonts w:asciiTheme="minorHAnsi" w:hAnsiTheme="minorHAnsi"/>
        </w:rPr>
        <w:t>e-</w:t>
      </w:r>
      <w:r w:rsidR="00D854EF">
        <w:rPr>
          <w:rFonts w:asciiTheme="minorHAnsi" w:hAnsiTheme="minorHAnsi"/>
        </w:rPr>
        <w:t>I</w:t>
      </w:r>
      <w:r w:rsidR="00BA2AD1">
        <w:rPr>
          <w:rFonts w:asciiTheme="minorHAnsi" w:hAnsiTheme="minorHAnsi"/>
        </w:rPr>
        <w:t>nfrastructure</w:t>
      </w:r>
      <w:r w:rsidR="00315CC9" w:rsidRPr="00DC0186">
        <w:rPr>
          <w:rFonts w:asciiTheme="minorHAnsi" w:hAnsiTheme="minorHAnsi"/>
        </w:rPr>
        <w:t xml:space="preserve"> job is submitted with a set of credentials belonging to either a member of the VO or to a service owned and operated by the VO</w:t>
      </w:r>
    </w:p>
    <w:p w14:paraId="08455479" w14:textId="77DA6634" w:rsidR="00315CC9" w:rsidRPr="00DC0186" w:rsidRDefault="00315CC9" w:rsidP="005E6397">
      <w:pPr>
        <w:keepLines w:val="0"/>
        <w:widowControl/>
        <w:numPr>
          <w:ilvl w:val="0"/>
          <w:numId w:val="6"/>
        </w:numPr>
        <w:spacing w:line="276" w:lineRule="auto"/>
        <w:rPr>
          <w:rFonts w:asciiTheme="minorHAnsi" w:hAnsiTheme="minorHAnsi"/>
        </w:rPr>
      </w:pPr>
      <w:proofErr w:type="gramStart"/>
      <w:r w:rsidRPr="00DC0186">
        <w:rPr>
          <w:rFonts w:asciiTheme="minorHAnsi" w:hAnsiTheme="minorHAnsi"/>
        </w:rPr>
        <w:t>when</w:t>
      </w:r>
      <w:proofErr w:type="gramEnd"/>
      <w:r w:rsidRPr="00DC0186">
        <w:rPr>
          <w:rFonts w:asciiTheme="minorHAnsi" w:hAnsiTheme="minorHAnsi"/>
        </w:rPr>
        <w:t xml:space="preserve"> this </w:t>
      </w:r>
      <w:r w:rsidR="00BA2AD1">
        <w:rPr>
          <w:rFonts w:asciiTheme="minorHAnsi" w:hAnsiTheme="minorHAnsi"/>
        </w:rPr>
        <w:t>e-</w:t>
      </w:r>
      <w:r w:rsidR="00D854EF">
        <w:rPr>
          <w:rFonts w:asciiTheme="minorHAnsi" w:hAnsiTheme="minorHAnsi"/>
        </w:rPr>
        <w:t>I</w:t>
      </w:r>
      <w:r w:rsidR="00BA2AD1">
        <w:rPr>
          <w:rFonts w:asciiTheme="minorHAnsi" w:hAnsiTheme="minorHAnsi"/>
        </w:rPr>
        <w:t>nfrastructure</w:t>
      </w:r>
      <w:r w:rsidRPr="00DC0186">
        <w:rPr>
          <w:rFonts w:asciiTheme="minorHAnsi" w:hAnsiTheme="minorHAnsi"/>
        </w:rPr>
        <w:t xml:space="preserve"> job begins to execute at a </w:t>
      </w:r>
      <w:r w:rsidR="009306CE">
        <w:rPr>
          <w:rFonts w:asciiTheme="minorHAnsi" w:hAnsiTheme="minorHAnsi"/>
        </w:rPr>
        <w:t>Resource Centre</w:t>
      </w:r>
      <w:r w:rsidRPr="00DC0186">
        <w:rPr>
          <w:rFonts w:asciiTheme="minorHAnsi" w:hAnsiTheme="minorHAnsi"/>
        </w:rPr>
        <w:t>, it pulls down and executes workload, hereafter called a user job, owned and submitted by a different member of the VO or multiple user jobs owned and submitted by multiple different members of the VO.</w:t>
      </w:r>
    </w:p>
    <w:p w14:paraId="66C65C5A" w14:textId="77777777" w:rsidR="00315CC9" w:rsidRPr="00DC0186" w:rsidRDefault="00315CC9" w:rsidP="005E6397">
      <w:pPr>
        <w:pStyle w:val="PlainText"/>
        <w:spacing w:before="40" w:after="40" w:line="276" w:lineRule="auto"/>
        <w:rPr>
          <w:rFonts w:asciiTheme="minorHAnsi" w:hAnsiTheme="minorHAnsi"/>
          <w:szCs w:val="24"/>
        </w:rPr>
      </w:pPr>
    </w:p>
    <w:p w14:paraId="62D1E3F3" w14:textId="77777777" w:rsidR="00315CC9" w:rsidRPr="00DC0186" w:rsidRDefault="00315CC9" w:rsidP="005E6397">
      <w:pPr>
        <w:spacing w:line="276" w:lineRule="auto"/>
        <w:rPr>
          <w:rFonts w:asciiTheme="minorHAnsi" w:hAnsiTheme="minorHAnsi"/>
          <w:szCs w:val="20"/>
        </w:rPr>
      </w:pPr>
      <w:r w:rsidRPr="00DC0186">
        <w:rPr>
          <w:rFonts w:asciiTheme="minorHAnsi" w:hAnsiTheme="minorHAnsi"/>
        </w:rPr>
        <w:t xml:space="preserve">The owner of the pilot job is the person submitting the job. In the case where pilot jobs are submitted by a service then the VO must name a person who takes responsibility for that service.  </w:t>
      </w:r>
    </w:p>
    <w:p w14:paraId="2922D9C4" w14:textId="30053DD0" w:rsidR="00315CC9" w:rsidRPr="00DC0186" w:rsidRDefault="00315CC9" w:rsidP="005E6397">
      <w:pPr>
        <w:spacing w:line="276" w:lineRule="auto"/>
        <w:rPr>
          <w:rFonts w:asciiTheme="minorHAnsi" w:hAnsiTheme="minorHAnsi"/>
        </w:rPr>
      </w:pPr>
      <w:r w:rsidRPr="00DC0186">
        <w:rPr>
          <w:rFonts w:asciiTheme="minorHAnsi" w:hAnsiTheme="minorHAnsi"/>
        </w:rPr>
        <w:t xml:space="preserve">By submitting such a pilot job to the </w:t>
      </w:r>
      <w:r w:rsidR="00BA2AD1">
        <w:rPr>
          <w:rFonts w:asciiTheme="minorHAnsi" w:hAnsiTheme="minorHAnsi"/>
        </w:rPr>
        <w:t>e-</w:t>
      </w:r>
      <w:r w:rsidR="00D854EF">
        <w:rPr>
          <w:rFonts w:asciiTheme="minorHAnsi" w:hAnsiTheme="minorHAnsi"/>
        </w:rPr>
        <w:t>I</w:t>
      </w:r>
      <w:r w:rsidR="00064569" w:rsidRPr="00DC0186">
        <w:rPr>
          <w:rFonts w:asciiTheme="minorHAnsi" w:hAnsiTheme="minorHAnsi"/>
        </w:rPr>
        <w:t>nfrastructure</w:t>
      </w:r>
      <w:r w:rsidRPr="00DC0186">
        <w:rPr>
          <w:rFonts w:asciiTheme="minorHAnsi" w:hAnsiTheme="minorHAnsi"/>
        </w:rPr>
        <w:t>, the VO and the owner of the pilot job agree to the conditions laid down in this document and other referenced documents, which may be revised from time to time.</w:t>
      </w:r>
    </w:p>
    <w:p w14:paraId="3908EAAD" w14:textId="77777777" w:rsidR="00315CC9" w:rsidRPr="00DC0186" w:rsidRDefault="00315CC9" w:rsidP="005E6397">
      <w:pPr>
        <w:autoSpaceDE w:val="0"/>
        <w:autoSpaceDN w:val="0"/>
        <w:adjustRightInd w:val="0"/>
        <w:spacing w:line="276" w:lineRule="auto"/>
        <w:rPr>
          <w:rFonts w:asciiTheme="minorHAnsi" w:hAnsiTheme="minorHAnsi"/>
          <w:i/>
        </w:rPr>
      </w:pPr>
    </w:p>
    <w:p w14:paraId="2CB0761E" w14:textId="08FCB62D"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Before submitting pilot jobs to a </w:t>
      </w:r>
      <w:r w:rsidR="009306CE">
        <w:rPr>
          <w:rFonts w:asciiTheme="minorHAnsi" w:hAnsiTheme="minorHAnsi"/>
          <w:i/>
        </w:rPr>
        <w:t>Resource Centre</w:t>
      </w:r>
      <w:r w:rsidRPr="00DC0186">
        <w:rPr>
          <w:rFonts w:asciiTheme="minorHAnsi" w:hAnsiTheme="minorHAnsi"/>
          <w:i/>
        </w:rPr>
        <w:t xml:space="preserve"> the VO must have approval from 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Pr="00DC0186">
        <w:rPr>
          <w:rFonts w:asciiTheme="minorHAnsi" w:hAnsiTheme="minorHAnsi"/>
          <w:i/>
        </w:rPr>
        <w:t xml:space="preserve"> and from that </w:t>
      </w:r>
      <w:r w:rsidR="009306CE">
        <w:rPr>
          <w:rFonts w:asciiTheme="minorHAnsi" w:hAnsiTheme="minorHAnsi"/>
          <w:i/>
        </w:rPr>
        <w:t>Resource Centre</w:t>
      </w:r>
      <w:r w:rsidRPr="00DC0186">
        <w:rPr>
          <w:rFonts w:asciiTheme="minorHAnsi" w:hAnsiTheme="minorHAnsi"/>
          <w:i/>
        </w:rPr>
        <w:t>.</w:t>
      </w:r>
    </w:p>
    <w:p w14:paraId="6BB21C83" w14:textId="52021D5A"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Each pilot job must be the responsibility of one of a limited number of authorised and registered members of the VO. The VO is responsible for implementing a process for authorising pilot job owners and ensuring that they accept the conditions laid down here. The pilot job owner and the VO on behalf of whom the job is submitted are held responsible by 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and by the </w:t>
      </w:r>
      <w:r w:rsidR="009306CE">
        <w:rPr>
          <w:rFonts w:asciiTheme="minorHAnsi" w:hAnsiTheme="minorHAnsi"/>
          <w:i/>
        </w:rPr>
        <w:t>Resource Centre</w:t>
      </w:r>
      <w:r w:rsidRPr="00DC0186">
        <w:rPr>
          <w:rFonts w:asciiTheme="minorHAnsi" w:hAnsiTheme="minorHAnsi"/>
          <w:i/>
        </w:rPr>
        <w:t xml:space="preserve"> for the safe and secure operation of the pilot job and its associated user job(s).</w:t>
      </w:r>
    </w:p>
    <w:p w14:paraId="3A930E91" w14:textId="694D2508"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The pilot job must only execute user jobs belonging to registered and authorised members of the VO.</w:t>
      </w:r>
    </w:p>
    <w:p w14:paraId="18AE048D" w14:textId="1A950B86"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pilot job framework must meet the fine-grained monitoring and control requirements defined in 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Security Traceability and Logging policy. The use of </w:t>
      </w:r>
      <w:proofErr w:type="spellStart"/>
      <w:r w:rsidRPr="00DC0186">
        <w:rPr>
          <w:rFonts w:asciiTheme="minorHAnsi" w:hAnsiTheme="minorHAnsi"/>
          <w:i/>
        </w:rPr>
        <w:t>gLexec</w:t>
      </w:r>
      <w:proofErr w:type="spellEnd"/>
      <w:r w:rsidRPr="00DC0186">
        <w:rPr>
          <w:rFonts w:asciiTheme="minorHAnsi" w:hAnsiTheme="minorHAnsi"/>
          <w:i/>
        </w:rPr>
        <w:t xml:space="preserve"> in identity switching-mode is one solution that meets these needs.</w:t>
      </w:r>
    </w:p>
    <w:p w14:paraId="53CC1230" w14:textId="54FA594B"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pilot job must use the approved system utility to map the application and data files to the actual owner of the workload and interface to local </w:t>
      </w:r>
      <w:r w:rsidR="009306CE">
        <w:rPr>
          <w:rFonts w:asciiTheme="minorHAnsi" w:hAnsiTheme="minorHAnsi"/>
          <w:i/>
        </w:rPr>
        <w:t>Resource Centre</w:t>
      </w:r>
      <w:r w:rsidRPr="00DC0186">
        <w:rPr>
          <w:rFonts w:asciiTheme="minorHAnsi" w:hAnsiTheme="minorHAnsi"/>
          <w:i/>
        </w:rPr>
        <w:t xml:space="preserve"> authorization, audit and accounting services. The owner of the user job is liable for all actions of that user job.</w:t>
      </w:r>
    </w:p>
    <w:p w14:paraId="4D54B8AA" w14:textId="1602FBD2"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The pilot job must respect the result of any local authorisation and/or policy decisions, e.g. blocking the running of the user job.</w:t>
      </w:r>
    </w:p>
    <w:p w14:paraId="32AD4A8A" w14:textId="16441E0C"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The pilot job must not attempt to circumvent job accounting or limits placed on system resources by the batch system, for example the execution of more parallel jobs than allowed.</w:t>
      </w:r>
    </w:p>
    <w:p w14:paraId="6137DA53" w14:textId="21666D23"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pilot job framework must isolate user jobs from one another, including any local data files created during execution and any inter-process communication. </w:t>
      </w:r>
    </w:p>
    <w:p w14:paraId="6D0CD989" w14:textId="589CA089"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lastRenderedPageBreak/>
        <w:t>When fetching a user job and credentials into the worker node, the pilot job must use means at least as secure as the original pilot job submission process.</w:t>
      </w:r>
    </w:p>
    <w:p w14:paraId="7017CC69" w14:textId="1C024C6B"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and/or the </w:t>
      </w:r>
      <w:r w:rsidR="009306CE">
        <w:rPr>
          <w:rFonts w:asciiTheme="minorHAnsi" w:hAnsiTheme="minorHAnsi"/>
          <w:i/>
        </w:rPr>
        <w:t>Resource Centres</w:t>
      </w:r>
      <w:r w:rsidRPr="00DC0186">
        <w:rPr>
          <w:rFonts w:asciiTheme="minorHAnsi" w:hAnsiTheme="minorHAnsi"/>
          <w:i/>
        </w:rPr>
        <w:t xml:space="preserve"> reserve the right to terminate any pilot jobs and associated user jobs that appear to be operating beyond their authorisation and/or are not in compliance with this policy. Other possible consequences include blacklisting of users or the VO as a whole.</w:t>
      </w:r>
    </w:p>
    <w:p w14:paraId="7D2E6926" w14:textId="7BE5EFC1"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VO and/or pilot job owner must produce and keep audit logs, as defined in the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Security Traceability and Logging policy, and must assist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Security Operations in security incident response.</w:t>
      </w:r>
    </w:p>
    <w:p w14:paraId="17CC80FF" w14:textId="567EE58C" w:rsidR="00315CC9" w:rsidRPr="005E6397" w:rsidRDefault="00315CC9" w:rsidP="005E6397">
      <w:pPr>
        <w:keepLines w:val="0"/>
        <w:widowControl/>
        <w:numPr>
          <w:ilvl w:val="0"/>
          <w:numId w:val="7"/>
        </w:numPr>
        <w:suppressAutoHyphens w:val="0"/>
        <w:autoSpaceDE w:val="0"/>
        <w:autoSpaceDN w:val="0"/>
        <w:adjustRightInd w:val="0"/>
        <w:spacing w:line="276" w:lineRule="auto"/>
        <w:rPr>
          <w:rFonts w:asciiTheme="minorHAnsi" w:hAnsiTheme="minorHAnsi"/>
          <w:i/>
        </w:rPr>
      </w:pPr>
      <w:r w:rsidRPr="00DC0186">
        <w:rPr>
          <w:rFonts w:asciiTheme="minorHAnsi" w:hAnsiTheme="minorHAnsi"/>
          <w:i/>
        </w:rPr>
        <w:t xml:space="preserve">The VO must make a description of the architecture, the security model and the source code of their pilot job system available to </w:t>
      </w:r>
      <w:r w:rsidR="00BA2AD1">
        <w:rPr>
          <w:rFonts w:asciiTheme="minorHAnsi" w:hAnsiTheme="minorHAnsi"/>
          <w:i/>
        </w:rPr>
        <w:t>e-</w:t>
      </w:r>
      <w:r w:rsidR="00D854EF">
        <w:rPr>
          <w:rFonts w:asciiTheme="minorHAnsi" w:hAnsiTheme="minorHAnsi"/>
          <w:i/>
        </w:rPr>
        <w:t>I</w:t>
      </w:r>
      <w:r w:rsidR="00BA2AD1">
        <w:rPr>
          <w:rFonts w:asciiTheme="minorHAnsi" w:hAnsiTheme="minorHAnsi"/>
          <w:i/>
        </w:rPr>
        <w:t>nfrastructure</w:t>
      </w:r>
      <w:r w:rsidR="00BA2AD1" w:rsidRPr="00DC0186">
        <w:rPr>
          <w:rFonts w:asciiTheme="minorHAnsi" w:hAnsiTheme="minorHAnsi"/>
          <w:i/>
        </w:rPr>
        <w:t xml:space="preserve"> </w:t>
      </w:r>
      <w:r w:rsidRPr="00DC0186">
        <w:rPr>
          <w:rFonts w:asciiTheme="minorHAnsi" w:hAnsiTheme="minorHAnsi"/>
          <w:i/>
        </w:rPr>
        <w:t xml:space="preserve">Security Operations and/or </w:t>
      </w:r>
      <w:r w:rsidR="009306CE">
        <w:rPr>
          <w:rFonts w:asciiTheme="minorHAnsi" w:hAnsiTheme="minorHAnsi"/>
          <w:i/>
        </w:rPr>
        <w:t>Resource Centres</w:t>
      </w:r>
      <w:r w:rsidRPr="00DC0186">
        <w:rPr>
          <w:rFonts w:asciiTheme="minorHAnsi" w:hAnsiTheme="minorHAnsi"/>
          <w:i/>
        </w:rPr>
        <w:t xml:space="preserve"> on request.</w:t>
      </w:r>
    </w:p>
    <w:p w14:paraId="1B7D6E9C" w14:textId="77777777" w:rsidR="00315CC9" w:rsidRPr="00DC0186" w:rsidRDefault="00315CC9" w:rsidP="005E6397">
      <w:pPr>
        <w:autoSpaceDE w:val="0"/>
        <w:autoSpaceDN w:val="0"/>
        <w:adjustRightInd w:val="0"/>
        <w:spacing w:line="276" w:lineRule="auto"/>
        <w:rPr>
          <w:rFonts w:asciiTheme="minorHAnsi" w:hAnsiTheme="minorHAnsi" w:cs="Courier New"/>
          <w:sz w:val="20"/>
          <w:lang w:eastAsia="en-GB"/>
        </w:rPr>
      </w:pPr>
    </w:p>
    <w:p w14:paraId="10E5382A" w14:textId="5F6B6ECA" w:rsidR="00D854EF" w:rsidRDefault="00315CC9" w:rsidP="005E6397">
      <w:pPr>
        <w:spacing w:line="276" w:lineRule="auto"/>
        <w:rPr>
          <w:rFonts w:asciiTheme="minorHAnsi" w:hAnsiTheme="minorHAnsi"/>
        </w:rPr>
      </w:pPr>
      <w:r w:rsidRPr="00DC0186">
        <w:rPr>
          <w:rFonts w:asciiTheme="minorHAnsi" w:hAnsiTheme="minorHAnsi"/>
        </w:rPr>
        <w:t>This policy shall be signed for agreement by each of the authorised Pilot Job owners, before pilot jobs are submitted.</w:t>
      </w:r>
    </w:p>
    <w:p w14:paraId="3F34B3A6" w14:textId="77777777" w:rsidR="005E6397" w:rsidRDefault="005E6397" w:rsidP="005E6397">
      <w:pPr>
        <w:spacing w:line="276" w:lineRule="auto"/>
        <w:rPr>
          <w:rFonts w:asciiTheme="minorHAnsi" w:hAnsiTheme="minorHAnsi"/>
        </w:rPr>
      </w:pPr>
    </w:p>
    <w:p w14:paraId="63DCCABC" w14:textId="77777777" w:rsidR="005E6397" w:rsidRDefault="005E6397" w:rsidP="005E6397">
      <w:pPr>
        <w:spacing w:line="276" w:lineRule="auto"/>
        <w:rPr>
          <w:rFonts w:asciiTheme="minorHAnsi" w:hAnsiTheme="minorHAnsi"/>
        </w:rPr>
      </w:pPr>
      <w:bookmarkStart w:id="3" w:name="_GoBack"/>
      <w:bookmarkEnd w:id="3"/>
    </w:p>
    <w:p w14:paraId="44A861F9" w14:textId="77777777" w:rsidR="00D854EF" w:rsidRPr="00DC0186" w:rsidRDefault="00D854EF" w:rsidP="00315CC9">
      <w:pPr>
        <w:rPr>
          <w:rFonts w:asciiTheme="minorHAnsi" w:hAnsiTheme="minorHAnsi" w:cs="Times New Roman"/>
          <w:lang w:eastAsia="fr-FR"/>
        </w:rPr>
      </w:pPr>
    </w:p>
    <w:p w14:paraId="7658E7C4" w14:textId="4BC03460" w:rsidR="00D854EF" w:rsidRDefault="00D854EF" w:rsidP="00443A80">
      <w:pPr>
        <w:pStyle w:val="Heading1"/>
      </w:pPr>
      <w:r w:rsidRPr="007032FD">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CB1057" w14:paraId="69C19B4F" w14:textId="77777777" w:rsidTr="00443A80">
        <w:tc>
          <w:tcPr>
            <w:tcW w:w="675" w:type="dxa"/>
            <w:tcBorders>
              <w:top w:val="single" w:sz="4" w:space="0" w:color="auto"/>
              <w:left w:val="single" w:sz="4" w:space="0" w:color="auto"/>
              <w:bottom w:val="single" w:sz="4" w:space="0" w:color="auto"/>
              <w:right w:val="single" w:sz="4" w:space="0" w:color="auto"/>
            </w:tcBorders>
            <w:hideMark/>
          </w:tcPr>
          <w:p w14:paraId="3DD7DE70" w14:textId="77777777" w:rsidR="00CB1057" w:rsidRDefault="00CB1057" w:rsidP="00443A80">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1D7D44B5" w14:textId="5D7E01FF" w:rsidR="00CB1057" w:rsidRPr="006B4AAF" w:rsidRDefault="00CB1057" w:rsidP="00443A80">
            <w:pPr>
              <w:jc w:val="left"/>
            </w:pPr>
            <w:r>
              <w:rPr>
                <w:rFonts w:ascii="Calibri" w:hAnsi="Calibri" w:cs="Calibri"/>
              </w:rPr>
              <w:t>(Old version) Policy on Grid Multi-User Pilot Jobs</w:t>
            </w:r>
            <w:r w:rsidRPr="006B4AAF">
              <w:rPr>
                <w:rFonts w:ascii="Calibri" w:hAnsi="Calibri" w:cs="Calibri"/>
              </w:rPr>
              <w:t>.</w:t>
            </w:r>
            <w:r>
              <w:rPr>
                <w:b/>
                <w:bCs/>
                <w:caps/>
              </w:rPr>
              <w:t xml:space="preserve"> </w:t>
            </w:r>
            <w:hyperlink r:id="rId20" w:history="1">
              <w:r>
                <w:rPr>
                  <w:rStyle w:val="Hyperlink"/>
                  <w:rFonts w:cs="Calibri"/>
                </w:rPr>
                <w:t>https://documents.egi.eu/document/84</w:t>
              </w:r>
            </w:hyperlink>
          </w:p>
        </w:tc>
      </w:tr>
      <w:tr w:rsidR="00CB1057" w14:paraId="461FEE18" w14:textId="77777777" w:rsidTr="00443A80">
        <w:tc>
          <w:tcPr>
            <w:tcW w:w="675" w:type="dxa"/>
            <w:tcBorders>
              <w:top w:val="single" w:sz="4" w:space="0" w:color="auto"/>
              <w:left w:val="single" w:sz="4" w:space="0" w:color="auto"/>
              <w:bottom w:val="single" w:sz="4" w:space="0" w:color="auto"/>
              <w:right w:val="single" w:sz="4" w:space="0" w:color="auto"/>
            </w:tcBorders>
            <w:hideMark/>
          </w:tcPr>
          <w:p w14:paraId="43701172" w14:textId="77777777" w:rsidR="00CB1057" w:rsidRPr="00F93000" w:rsidRDefault="00CB1057" w:rsidP="00443A80">
            <w:pPr>
              <w:pStyle w:val="Caption"/>
              <w:rPr>
                <w:rFonts w:asciiTheme="minorHAnsi" w:hAnsiTheme="minorHAnsi" w:cs="Calibri"/>
              </w:rPr>
            </w:pPr>
            <w:bookmarkStart w:id="4" w:name="_Ref205358713"/>
            <w:r w:rsidRPr="00F93000">
              <w:rPr>
                <w:rFonts w:asciiTheme="minorHAnsi" w:hAnsiTheme="minorHAnsi" w:cs="Calibri"/>
              </w:rPr>
              <w:t xml:space="preserve">R </w:t>
            </w:r>
            <w:bookmarkEnd w:id="4"/>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3D5A23E5" w14:textId="77777777" w:rsidR="00CB1057" w:rsidRDefault="00CB1057" w:rsidP="00443A80">
            <w:pPr>
              <w:jc w:val="left"/>
              <w:rPr>
                <w:rFonts w:ascii="Calibri" w:hAnsi="Calibri" w:cs="Calibri"/>
              </w:rPr>
            </w:pPr>
            <w:r>
              <w:rPr>
                <w:rFonts w:ascii="Calibri" w:hAnsi="Calibri" w:cs="Calibri"/>
              </w:rPr>
              <w:t xml:space="preserve">Approved EGI Security Policies. </w:t>
            </w:r>
            <w:hyperlink r:id="rId21" w:history="1">
              <w:r w:rsidRPr="002967F5">
                <w:rPr>
                  <w:rStyle w:val="Hyperlink"/>
                  <w:rFonts w:ascii="Calibri" w:hAnsi="Calibri" w:cs="Calibri"/>
                </w:rPr>
                <w:t>https://wiki.egi.eu/wiki/SPG:Documents</w:t>
              </w:r>
            </w:hyperlink>
            <w:r>
              <w:rPr>
                <w:rFonts w:ascii="Calibri" w:hAnsi="Calibri" w:cs="Calibri"/>
              </w:rPr>
              <w:t xml:space="preserve"> </w:t>
            </w:r>
          </w:p>
        </w:tc>
      </w:tr>
      <w:tr w:rsidR="00CB1057" w14:paraId="5CF95666" w14:textId="77777777" w:rsidTr="00443A80">
        <w:tc>
          <w:tcPr>
            <w:tcW w:w="675" w:type="dxa"/>
            <w:tcBorders>
              <w:top w:val="single" w:sz="4" w:space="0" w:color="auto"/>
              <w:left w:val="single" w:sz="4" w:space="0" w:color="auto"/>
              <w:bottom w:val="single" w:sz="4" w:space="0" w:color="auto"/>
              <w:right w:val="single" w:sz="4" w:space="0" w:color="auto"/>
            </w:tcBorders>
          </w:tcPr>
          <w:p w14:paraId="51FDE9C1" w14:textId="77777777" w:rsidR="00CB1057" w:rsidRPr="00F93000" w:rsidRDefault="00CB1057" w:rsidP="00443A80">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14FD858E" w14:textId="6F0F9C09" w:rsidR="00CB1057" w:rsidRDefault="00CB1057" w:rsidP="00443A80">
            <w:pPr>
              <w:jc w:val="left"/>
              <w:rPr>
                <w:rFonts w:ascii="Calibri" w:hAnsi="Calibri" w:cs="Calibri"/>
              </w:rPr>
            </w:pPr>
            <w:r w:rsidRPr="007628C9">
              <w:rPr>
                <w:rFonts w:ascii="Calibri" w:hAnsi="Calibri" w:cs="Calibri"/>
              </w:rPr>
              <w:t xml:space="preserve">SPG Security Policy Glossary of Terms. </w:t>
            </w:r>
            <w:hyperlink r:id="rId22" w:history="1">
              <w:r w:rsidRPr="007628C9">
                <w:rPr>
                  <w:rStyle w:val="Hyperlink"/>
                  <w:rFonts w:ascii="Calibri" w:hAnsi="Calibri" w:cs="Calibri"/>
                </w:rPr>
                <w:t>https://documents.egi.eu/document/71</w:t>
              </w:r>
            </w:hyperlink>
          </w:p>
        </w:tc>
      </w:tr>
    </w:tbl>
    <w:p w14:paraId="2C3D1192" w14:textId="77777777" w:rsidR="00CB1057" w:rsidRPr="00CB1057" w:rsidRDefault="00CB1057"/>
    <w:sectPr w:rsidR="00CB1057" w:rsidRPr="00CB1057" w:rsidSect="005E6397">
      <w:type w:val="continuous"/>
      <w:pgSz w:w="11906" w:h="16838"/>
      <w:pgMar w:top="61" w:right="1418" w:bottom="1418" w:left="1418"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64FBD" w14:textId="77777777" w:rsidR="00443A80" w:rsidRDefault="00443A80">
      <w:pPr>
        <w:spacing w:before="0" w:after="0"/>
      </w:pPr>
      <w:r>
        <w:separator/>
      </w:r>
    </w:p>
  </w:endnote>
  <w:endnote w:type="continuationSeparator" w:id="0">
    <w:p w14:paraId="6197C2BE" w14:textId="77777777" w:rsidR="00443A80" w:rsidRDefault="00443A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31342" w14:textId="77777777" w:rsidR="00443A80" w:rsidRPr="002D3537" w:rsidRDefault="00443A80"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443A80" w:rsidRPr="002D3537" w14:paraId="20CCD030" w14:textId="77777777" w:rsidTr="00A25F42">
      <w:tc>
        <w:tcPr>
          <w:tcW w:w="1204" w:type="dxa"/>
          <w:shd w:val="clear" w:color="auto" w:fill="auto"/>
        </w:tcPr>
        <w:p w14:paraId="73669082" w14:textId="77777777" w:rsidR="00443A80" w:rsidRPr="002D3537" w:rsidRDefault="00443A80" w:rsidP="00A25F42">
          <w:pPr>
            <w:pStyle w:val="Footer"/>
            <w:snapToGrid w:val="0"/>
            <w:jc w:val="center"/>
            <w:rPr>
              <w:sz w:val="18"/>
              <w:szCs w:val="18"/>
            </w:rPr>
          </w:pPr>
          <w:r>
            <w:rPr>
              <w:noProof/>
              <w:sz w:val="18"/>
              <w:szCs w:val="18"/>
              <w:lang w:val="en-US"/>
            </w:rPr>
            <w:drawing>
              <wp:inline distT="0" distB="0" distL="0" distR="0" wp14:anchorId="62421593" wp14:editId="1C4298A6">
                <wp:extent cx="675640" cy="532765"/>
                <wp:effectExtent l="0" t="0" r="0" b="635"/>
                <wp:docPr id="3" name="Picture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40C2BAA5" w14:textId="77777777" w:rsidR="00443A80" w:rsidRPr="002D3537" w:rsidRDefault="00443A80" w:rsidP="00A25F42">
          <w:pPr>
            <w:pStyle w:val="Footer"/>
            <w:tabs>
              <w:tab w:val="left" w:pos="1454"/>
              <w:tab w:val="center" w:pos="1843"/>
            </w:tabs>
            <w:snapToGrid w:val="0"/>
            <w:jc w:val="center"/>
            <w:rPr>
              <w:color w:val="000000"/>
              <w:sz w:val="18"/>
              <w:szCs w:val="18"/>
            </w:rPr>
          </w:pPr>
        </w:p>
        <w:p w14:paraId="097F29AE" w14:textId="77777777" w:rsidR="00443A80" w:rsidRDefault="00443A80" w:rsidP="00A25F42">
          <w:pPr>
            <w:pStyle w:val="Footer"/>
            <w:snapToGrid w:val="0"/>
            <w:jc w:val="center"/>
            <w:rPr>
              <w:sz w:val="18"/>
              <w:szCs w:val="18"/>
            </w:rPr>
          </w:pPr>
          <w:r w:rsidRPr="002D3537">
            <w:rPr>
              <w:sz w:val="18"/>
              <w:szCs w:val="18"/>
            </w:rPr>
            <w:t xml:space="preserve">This work by EGI.eu is licensed under a </w:t>
          </w:r>
        </w:p>
        <w:p w14:paraId="6E6EB49A" w14:textId="77777777" w:rsidR="00443A80" w:rsidRPr="002D3537" w:rsidRDefault="00443A80" w:rsidP="00A25F42">
          <w:pPr>
            <w:pStyle w:val="Footer"/>
            <w:snapToGrid w:val="0"/>
            <w:jc w:val="center"/>
            <w:rPr>
              <w:rFonts w:cs="Times New Roman"/>
              <w:sz w:val="18"/>
              <w:szCs w:val="18"/>
            </w:rPr>
          </w:pPr>
          <w:hyperlink r:id="rId2" w:history="1">
            <w:r w:rsidRPr="002D3537">
              <w:rPr>
                <w:rStyle w:val="Hyperlink"/>
                <w:rFonts w:eastAsia="Verdana"/>
                <w:sz w:val="18"/>
                <w:szCs w:val="18"/>
              </w:rPr>
              <w:t>Creative Commons Attribution 4.0 International License</w:t>
            </w:r>
          </w:hyperlink>
        </w:p>
      </w:tc>
      <w:tc>
        <w:tcPr>
          <w:tcW w:w="708" w:type="dxa"/>
          <w:shd w:val="clear" w:color="auto" w:fill="auto"/>
        </w:tcPr>
        <w:p w14:paraId="28136139" w14:textId="77777777" w:rsidR="00443A80" w:rsidRPr="002D3537" w:rsidRDefault="00443A80" w:rsidP="00A25F42">
          <w:pPr>
            <w:pStyle w:val="Footer"/>
            <w:snapToGrid w:val="0"/>
            <w:jc w:val="right"/>
            <w:rPr>
              <w:sz w:val="18"/>
              <w:szCs w:val="18"/>
            </w:rPr>
          </w:pPr>
        </w:p>
        <w:p w14:paraId="0A858321" w14:textId="77777777" w:rsidR="00443A80" w:rsidRDefault="00443A80" w:rsidP="00A25F42">
          <w:pPr>
            <w:pStyle w:val="Footer"/>
            <w:snapToGrid w:val="0"/>
            <w:jc w:val="right"/>
            <w:rPr>
              <w:sz w:val="18"/>
              <w:szCs w:val="18"/>
            </w:rPr>
          </w:pPr>
        </w:p>
        <w:p w14:paraId="3F043E0A" w14:textId="77777777" w:rsidR="00443A80" w:rsidRPr="002D3537" w:rsidRDefault="00443A80" w:rsidP="00A25F42">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0878CE">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0878CE">
            <w:rPr>
              <w:noProof/>
              <w:sz w:val="18"/>
              <w:szCs w:val="18"/>
            </w:rPr>
            <w:t>5</w:t>
          </w:r>
          <w:r w:rsidRPr="002D3537">
            <w:rPr>
              <w:sz w:val="18"/>
              <w:szCs w:val="18"/>
            </w:rPr>
            <w:fldChar w:fldCharType="end"/>
          </w:r>
        </w:p>
      </w:tc>
    </w:tr>
  </w:tbl>
  <w:p w14:paraId="6C5B9102" w14:textId="77777777" w:rsidR="00443A80" w:rsidRPr="00A91255" w:rsidRDefault="00443A80"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4A3EA" w14:textId="77777777" w:rsidR="00443A80" w:rsidRDefault="00443A80"/>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3B3E4" w14:textId="77777777" w:rsidR="00443A80" w:rsidRDefault="00443A80">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443A80" w14:paraId="2ADB9B28" w14:textId="77777777">
      <w:tc>
        <w:tcPr>
          <w:tcW w:w="2764" w:type="dxa"/>
          <w:tcBorders>
            <w:top w:val="single" w:sz="8" w:space="0" w:color="000080"/>
          </w:tcBorders>
          <w:shd w:val="clear" w:color="auto" w:fill="auto"/>
        </w:tcPr>
        <w:p w14:paraId="537917A8" w14:textId="77777777" w:rsidR="00443A80" w:rsidRDefault="00443A80">
          <w:pPr>
            <w:pStyle w:val="Footer"/>
            <w:snapToGrid w:val="0"/>
            <w:rPr>
              <w:sz w:val="18"/>
              <w:szCs w:val="18"/>
            </w:rPr>
          </w:pPr>
          <w:r>
            <w:rPr>
              <w:noProof/>
              <w:sz w:val="18"/>
              <w:szCs w:val="18"/>
              <w:lang w:val="en-US"/>
            </w:rPr>
            <w:drawing>
              <wp:inline distT="0" distB="0" distL="0" distR="0" wp14:anchorId="41E6CF87" wp14:editId="4EB442DC">
                <wp:extent cx="675005" cy="527685"/>
                <wp:effectExtent l="0" t="0" r="0" b="5715"/>
                <wp:docPr id="6" name="Picture 6"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678D5C2C" w14:textId="77777777" w:rsidR="00443A80" w:rsidRDefault="00443A80">
          <w:pPr>
            <w:pStyle w:val="Footer"/>
            <w:tabs>
              <w:tab w:val="left" w:pos="1454"/>
              <w:tab w:val="center" w:pos="1843"/>
            </w:tabs>
            <w:snapToGrid w:val="0"/>
            <w:jc w:val="left"/>
            <w:rPr>
              <w:color w:val="000000"/>
              <w:sz w:val="18"/>
              <w:szCs w:val="18"/>
            </w:rPr>
          </w:pPr>
          <w:r>
            <w:rPr>
              <w:color w:val="000000"/>
              <w:sz w:val="18"/>
              <w:szCs w:val="18"/>
            </w:rPr>
            <w:tab/>
          </w:r>
        </w:p>
        <w:p w14:paraId="35160383" w14:textId="77777777" w:rsidR="00443A80" w:rsidRDefault="00443A80"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28919846" w14:textId="77777777" w:rsidR="00443A80" w:rsidRDefault="00443A80">
          <w:pPr>
            <w:pStyle w:val="Footer"/>
            <w:snapToGrid w:val="0"/>
            <w:jc w:val="center"/>
            <w:rPr>
              <w:caps/>
              <w:shd w:val="clear" w:color="auto" w:fill="FFFF00"/>
            </w:rPr>
          </w:pPr>
        </w:p>
        <w:p w14:paraId="748B8D8B" w14:textId="77777777" w:rsidR="00443A80" w:rsidRDefault="00443A80"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28C1FEB7" w14:textId="77777777" w:rsidR="00443A80" w:rsidRDefault="00443A80">
          <w:pPr>
            <w:pStyle w:val="Footer"/>
            <w:snapToGrid w:val="0"/>
            <w:jc w:val="right"/>
          </w:pPr>
        </w:p>
        <w:p w14:paraId="355577A4" w14:textId="77777777" w:rsidR="00443A80" w:rsidRDefault="00443A80">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0878CE">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0878CE">
            <w:rPr>
              <w:noProof/>
              <w:sz w:val="18"/>
            </w:rPr>
            <w:t>5</w:t>
          </w:r>
          <w:r w:rsidRPr="00F82664">
            <w:rPr>
              <w:sz w:val="18"/>
            </w:rPr>
            <w:fldChar w:fldCharType="end"/>
          </w:r>
        </w:p>
      </w:tc>
    </w:tr>
  </w:tbl>
  <w:p w14:paraId="45DC196F" w14:textId="77777777" w:rsidR="00443A80" w:rsidRDefault="00443A80">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B319F" w14:textId="77777777" w:rsidR="00443A80" w:rsidRDefault="00443A8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BC611" w14:textId="77777777" w:rsidR="00443A80" w:rsidRDefault="00443A80">
      <w:pPr>
        <w:spacing w:before="0" w:after="0"/>
      </w:pPr>
      <w:r>
        <w:separator/>
      </w:r>
    </w:p>
  </w:footnote>
  <w:footnote w:type="continuationSeparator" w:id="0">
    <w:p w14:paraId="198020BB" w14:textId="77777777" w:rsidR="00443A80" w:rsidRDefault="00443A80">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F37AD" w14:textId="77777777" w:rsidR="00443A80" w:rsidRDefault="00443A8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443A80" w14:paraId="21E18BAC" w14:textId="77777777">
      <w:trPr>
        <w:trHeight w:val="1131"/>
      </w:trPr>
      <w:tc>
        <w:tcPr>
          <w:tcW w:w="2404" w:type="dxa"/>
          <w:shd w:val="clear" w:color="auto" w:fill="auto"/>
        </w:tcPr>
        <w:p w14:paraId="092ACD01" w14:textId="77777777" w:rsidR="00443A80" w:rsidRDefault="00443A80">
          <w:pPr>
            <w:pStyle w:val="Header"/>
            <w:tabs>
              <w:tab w:val="right" w:pos="9072"/>
            </w:tabs>
            <w:snapToGrid w:val="0"/>
            <w:jc w:val="left"/>
          </w:pPr>
        </w:p>
      </w:tc>
      <w:tc>
        <w:tcPr>
          <w:tcW w:w="3673" w:type="dxa"/>
          <w:shd w:val="clear" w:color="auto" w:fill="auto"/>
        </w:tcPr>
        <w:p w14:paraId="4A075BC1" w14:textId="77777777" w:rsidR="00443A80" w:rsidRDefault="00443A80">
          <w:pPr>
            <w:pStyle w:val="Header"/>
            <w:tabs>
              <w:tab w:val="right" w:pos="9072"/>
            </w:tabs>
            <w:snapToGrid w:val="0"/>
            <w:jc w:val="center"/>
          </w:pPr>
        </w:p>
      </w:tc>
      <w:tc>
        <w:tcPr>
          <w:tcW w:w="3333" w:type="dxa"/>
          <w:shd w:val="clear" w:color="auto" w:fill="auto"/>
        </w:tcPr>
        <w:p w14:paraId="1757E464" w14:textId="77777777" w:rsidR="00443A80" w:rsidRDefault="00443A80">
          <w:pPr>
            <w:pStyle w:val="Header"/>
            <w:tabs>
              <w:tab w:val="right" w:pos="9072"/>
            </w:tabs>
            <w:snapToGrid w:val="0"/>
            <w:jc w:val="right"/>
          </w:pPr>
        </w:p>
      </w:tc>
    </w:tr>
  </w:tbl>
  <w:p w14:paraId="64B819ED" w14:textId="77777777" w:rsidR="00443A80" w:rsidRDefault="00443A80"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8A9CD" w14:textId="77777777" w:rsidR="00443A80" w:rsidRDefault="00443A8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92CE5C2"/>
    <w:lvl w:ilvl="0">
      <w:start w:val="2"/>
      <w:numFmt w:val="decimal"/>
      <w:pStyle w:val="Heading1"/>
      <w:lvlText w:val="%1"/>
      <w:lvlJc w:val="left"/>
      <w:pPr>
        <w:tabs>
          <w:tab w:val="num" w:pos="0"/>
        </w:tabs>
        <w:ind w:left="432" w:hanging="432"/>
      </w:pPr>
      <w:rPr>
        <w:rFonts w:hint="default"/>
      </w:rPr>
    </w:lvl>
    <w:lvl w:ilvl="1">
      <w:start w:val="1"/>
      <w:numFmt w:val="decimal"/>
      <w:pStyle w:val="Heading2"/>
      <w:lvlText w:val="%1.%2"/>
      <w:lvlJc w:val="left"/>
      <w:pPr>
        <w:tabs>
          <w:tab w:val="num" w:pos="2976"/>
        </w:tabs>
        <w:ind w:left="3552" w:hanging="576"/>
      </w:pPr>
      <w:rPr>
        <w:rFonts w:hint="default"/>
      </w:rPr>
    </w:lvl>
    <w:lvl w:ilvl="2">
      <w:start w:val="1"/>
      <w:numFmt w:val="decimal"/>
      <w:pStyle w:val="Heading3"/>
      <w:lvlText w:val="%1.%2.%3"/>
      <w:lvlJc w:val="left"/>
      <w:pPr>
        <w:tabs>
          <w:tab w:val="num" w:pos="-426"/>
        </w:tabs>
        <w:ind w:left="294" w:hanging="720"/>
      </w:pPr>
      <w:rPr>
        <w:rFonts w:hint="default"/>
      </w:rPr>
    </w:lvl>
    <w:lvl w:ilvl="3">
      <w:start w:val="1"/>
      <w:numFmt w:val="decimal"/>
      <w:pStyle w:val="Heading4"/>
      <w:lvlText w:val="%1.%2.%3.%4"/>
      <w:lvlJc w:val="left"/>
      <w:pPr>
        <w:tabs>
          <w:tab w:val="num" w:pos="-426"/>
        </w:tabs>
        <w:ind w:left="438" w:hanging="864"/>
      </w:pPr>
      <w:rPr>
        <w:rFonts w:hint="default"/>
      </w:rPr>
    </w:lvl>
    <w:lvl w:ilvl="4">
      <w:start w:val="1"/>
      <w:numFmt w:val="decimal"/>
      <w:pStyle w:val="Heading5"/>
      <w:lvlText w:val="%1.%2.%3.%4.%5"/>
      <w:lvlJc w:val="left"/>
      <w:pPr>
        <w:tabs>
          <w:tab w:val="num" w:pos="-426"/>
        </w:tabs>
        <w:ind w:left="582" w:hanging="1008"/>
      </w:pPr>
      <w:rPr>
        <w:rFonts w:hint="default"/>
      </w:rPr>
    </w:lvl>
    <w:lvl w:ilvl="5">
      <w:start w:val="1"/>
      <w:numFmt w:val="decimal"/>
      <w:pStyle w:val="Heading6"/>
      <w:lvlText w:val="%1.%2.%3.%4.%5.%6"/>
      <w:lvlJc w:val="left"/>
      <w:pPr>
        <w:tabs>
          <w:tab w:val="num" w:pos="-426"/>
        </w:tabs>
        <w:ind w:left="726" w:hanging="1152"/>
      </w:pPr>
      <w:rPr>
        <w:rFonts w:hint="default"/>
      </w:rPr>
    </w:lvl>
    <w:lvl w:ilvl="6">
      <w:start w:val="1"/>
      <w:numFmt w:val="decimal"/>
      <w:pStyle w:val="Heading7"/>
      <w:lvlText w:val="%1.%2.%3.%4.%5.%6.%7"/>
      <w:lvlJc w:val="left"/>
      <w:pPr>
        <w:tabs>
          <w:tab w:val="num" w:pos="-426"/>
        </w:tabs>
        <w:ind w:left="870" w:hanging="1296"/>
      </w:pPr>
      <w:rPr>
        <w:rFonts w:hint="default"/>
      </w:rPr>
    </w:lvl>
    <w:lvl w:ilvl="7">
      <w:start w:val="1"/>
      <w:numFmt w:val="decimal"/>
      <w:pStyle w:val="Heading8"/>
      <w:lvlText w:val="%1.%2.%3.%4.%5.%6.%7.%8"/>
      <w:lvlJc w:val="left"/>
      <w:pPr>
        <w:tabs>
          <w:tab w:val="num" w:pos="-426"/>
        </w:tabs>
        <w:ind w:left="1014" w:hanging="1440"/>
      </w:pPr>
      <w:rPr>
        <w:rFonts w:hint="default"/>
      </w:rPr>
    </w:lvl>
    <w:lvl w:ilvl="8">
      <w:start w:val="1"/>
      <w:numFmt w:val="decimal"/>
      <w:pStyle w:val="Heading9"/>
      <w:lvlText w:val="%1.%2.%3.%4.%5.%6.%7.%8.%9"/>
      <w:lvlJc w:val="left"/>
      <w:pPr>
        <w:tabs>
          <w:tab w:val="num" w:pos="-426"/>
        </w:tabs>
        <w:ind w:left="1158" w:hanging="1584"/>
      </w:pPr>
      <w:rPr>
        <w:rFonts w:hint="default"/>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12712AE0"/>
    <w:multiLevelType w:val="hybridMultilevel"/>
    <w:tmpl w:val="17A2F3C8"/>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nsid w:val="277F76E2"/>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31BC2864"/>
    <w:multiLevelType w:val="hybridMultilevel"/>
    <w:tmpl w:val="83A832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20"/>
  </w:num>
  <w:num w:numId="4">
    <w:abstractNumId w:val="1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69"/>
    <w:rsid w:val="000645B7"/>
    <w:rsid w:val="0006500F"/>
    <w:rsid w:val="00066E75"/>
    <w:rsid w:val="00071397"/>
    <w:rsid w:val="00074748"/>
    <w:rsid w:val="0007737A"/>
    <w:rsid w:val="00081D99"/>
    <w:rsid w:val="00084026"/>
    <w:rsid w:val="00085D51"/>
    <w:rsid w:val="00087274"/>
    <w:rsid w:val="000878CE"/>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0C2C"/>
    <w:rsid w:val="00153364"/>
    <w:rsid w:val="001556AA"/>
    <w:rsid w:val="00164209"/>
    <w:rsid w:val="001648E8"/>
    <w:rsid w:val="0017233F"/>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50F8"/>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49E"/>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5CC9"/>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53F1"/>
    <w:rsid w:val="003A7A52"/>
    <w:rsid w:val="003B0ACE"/>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5F1"/>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3A80"/>
    <w:rsid w:val="00444CB1"/>
    <w:rsid w:val="00452161"/>
    <w:rsid w:val="004537B7"/>
    <w:rsid w:val="00455783"/>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397"/>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970"/>
    <w:rsid w:val="006E4FE8"/>
    <w:rsid w:val="006E6972"/>
    <w:rsid w:val="006E6E13"/>
    <w:rsid w:val="006F2FA9"/>
    <w:rsid w:val="006F40B5"/>
    <w:rsid w:val="006F41D0"/>
    <w:rsid w:val="006F7AA9"/>
    <w:rsid w:val="006F7B28"/>
    <w:rsid w:val="00702BAA"/>
    <w:rsid w:val="007032FD"/>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D7AA3"/>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0CB3"/>
    <w:rsid w:val="00836D4D"/>
    <w:rsid w:val="00845D61"/>
    <w:rsid w:val="008479D4"/>
    <w:rsid w:val="00850F78"/>
    <w:rsid w:val="008511A3"/>
    <w:rsid w:val="00851D27"/>
    <w:rsid w:val="00856934"/>
    <w:rsid w:val="0085720B"/>
    <w:rsid w:val="0086571D"/>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900E6B"/>
    <w:rsid w:val="00904E05"/>
    <w:rsid w:val="0091071C"/>
    <w:rsid w:val="00914F3D"/>
    <w:rsid w:val="00920409"/>
    <w:rsid w:val="009205F0"/>
    <w:rsid w:val="00925BE4"/>
    <w:rsid w:val="00925D19"/>
    <w:rsid w:val="00930191"/>
    <w:rsid w:val="009306CE"/>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25F42"/>
    <w:rsid w:val="00A3047E"/>
    <w:rsid w:val="00A34B58"/>
    <w:rsid w:val="00A34B91"/>
    <w:rsid w:val="00A356B5"/>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2AD1"/>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1057"/>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854EF"/>
    <w:rsid w:val="00D9230B"/>
    <w:rsid w:val="00D93DED"/>
    <w:rsid w:val="00D93F33"/>
    <w:rsid w:val="00D95654"/>
    <w:rsid w:val="00D96DF0"/>
    <w:rsid w:val="00DA03CF"/>
    <w:rsid w:val="00DA4023"/>
    <w:rsid w:val="00DA72F8"/>
    <w:rsid w:val="00DA7A18"/>
    <w:rsid w:val="00DB2CC8"/>
    <w:rsid w:val="00DB4855"/>
    <w:rsid w:val="00DC014F"/>
    <w:rsid w:val="00DC0186"/>
    <w:rsid w:val="00DC4015"/>
    <w:rsid w:val="00DC6A8C"/>
    <w:rsid w:val="00DC6F7D"/>
    <w:rsid w:val="00DD6D2A"/>
    <w:rsid w:val="00DE4D21"/>
    <w:rsid w:val="00DE5886"/>
    <w:rsid w:val="00DE6047"/>
    <w:rsid w:val="00DE61FD"/>
    <w:rsid w:val="00DE71CC"/>
    <w:rsid w:val="00DE77EB"/>
    <w:rsid w:val="00DF3A38"/>
    <w:rsid w:val="00DF4518"/>
    <w:rsid w:val="00DF53E2"/>
    <w:rsid w:val="00E03316"/>
    <w:rsid w:val="00E11191"/>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2F0B"/>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9A320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1"/>
    <w:uiPriority w:val="99"/>
    <w:semiHidden/>
    <w:unhideWhenUsed/>
    <w:rsid w:val="00315CC9"/>
    <w:pPr>
      <w:keepLines w:val="0"/>
      <w:widowControl/>
      <w:suppressAutoHyphens w:val="0"/>
      <w:spacing w:before="0" w:after="0"/>
      <w:jc w:val="left"/>
    </w:pPr>
    <w:rPr>
      <w:rFonts w:ascii="Trebuchet MS" w:hAnsi="Trebuchet MS" w:cs="Times New Roman"/>
      <w:color w:val="000080"/>
      <w:szCs w:val="20"/>
      <w:lang w:eastAsia="en-GB"/>
    </w:rPr>
  </w:style>
  <w:style w:type="character" w:customStyle="1" w:styleId="PlainTextChar">
    <w:name w:val="Plain Text Char"/>
    <w:basedOn w:val="DefaultParagraphFont"/>
    <w:uiPriority w:val="99"/>
    <w:semiHidden/>
    <w:rsid w:val="00315CC9"/>
    <w:rPr>
      <w:rFonts w:ascii="Consolas" w:hAnsi="Consolas"/>
      <w:sz w:val="21"/>
      <w:szCs w:val="21"/>
      <w:lang w:eastAsia="en-US"/>
    </w:rPr>
  </w:style>
  <w:style w:type="character" w:customStyle="1" w:styleId="PlainTextChar1">
    <w:name w:val="Plain Text Char1"/>
    <w:link w:val="PlainText"/>
    <w:uiPriority w:val="99"/>
    <w:semiHidden/>
    <w:locked/>
    <w:rsid w:val="00315CC9"/>
    <w:rPr>
      <w:rFonts w:ascii="Trebuchet MS" w:hAnsi="Trebuchet MS" w:cs="Times New Roman"/>
      <w:color w:val="000080"/>
      <w:sz w:val="22"/>
    </w:rPr>
  </w:style>
  <w:style w:type="paragraph" w:styleId="DocumentMap">
    <w:name w:val="Document Map"/>
    <w:basedOn w:val="Normal"/>
    <w:link w:val="DocumentMapChar"/>
    <w:uiPriority w:val="99"/>
    <w:semiHidden/>
    <w:unhideWhenUsed/>
    <w:rsid w:val="00BA2AD1"/>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A2AD1"/>
    <w:rPr>
      <w:rFonts w:ascii="Lucida Grande" w:hAnsi="Lucida Grande" w:cs="Lucida Grande"/>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1"/>
    <w:uiPriority w:val="99"/>
    <w:semiHidden/>
    <w:unhideWhenUsed/>
    <w:rsid w:val="00315CC9"/>
    <w:pPr>
      <w:keepLines w:val="0"/>
      <w:widowControl/>
      <w:suppressAutoHyphens w:val="0"/>
      <w:spacing w:before="0" w:after="0"/>
      <w:jc w:val="left"/>
    </w:pPr>
    <w:rPr>
      <w:rFonts w:ascii="Trebuchet MS" w:hAnsi="Trebuchet MS" w:cs="Times New Roman"/>
      <w:color w:val="000080"/>
      <w:szCs w:val="20"/>
      <w:lang w:eastAsia="en-GB"/>
    </w:rPr>
  </w:style>
  <w:style w:type="character" w:customStyle="1" w:styleId="PlainTextChar">
    <w:name w:val="Plain Text Char"/>
    <w:basedOn w:val="DefaultParagraphFont"/>
    <w:uiPriority w:val="99"/>
    <w:semiHidden/>
    <w:rsid w:val="00315CC9"/>
    <w:rPr>
      <w:rFonts w:ascii="Consolas" w:hAnsi="Consolas"/>
      <w:sz w:val="21"/>
      <w:szCs w:val="21"/>
      <w:lang w:eastAsia="en-US"/>
    </w:rPr>
  </w:style>
  <w:style w:type="character" w:customStyle="1" w:styleId="PlainTextChar1">
    <w:name w:val="Plain Text Char1"/>
    <w:link w:val="PlainText"/>
    <w:uiPriority w:val="99"/>
    <w:semiHidden/>
    <w:locked/>
    <w:rsid w:val="00315CC9"/>
    <w:rPr>
      <w:rFonts w:ascii="Trebuchet MS" w:hAnsi="Trebuchet MS" w:cs="Times New Roman"/>
      <w:color w:val="000080"/>
      <w:sz w:val="22"/>
    </w:rPr>
  </w:style>
  <w:style w:type="paragraph" w:styleId="DocumentMap">
    <w:name w:val="Document Map"/>
    <w:basedOn w:val="Normal"/>
    <w:link w:val="DocumentMapChar"/>
    <w:uiPriority w:val="99"/>
    <w:semiHidden/>
    <w:unhideWhenUsed/>
    <w:rsid w:val="00BA2AD1"/>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A2AD1"/>
    <w:rPr>
      <w:rFonts w:ascii="Lucida Grande" w:hAnsi="Lucida Grande" w:cs="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37484704">
      <w:bodyDiv w:val="1"/>
      <w:marLeft w:val="0"/>
      <w:marRight w:val="0"/>
      <w:marTop w:val="0"/>
      <w:marBottom w:val="0"/>
      <w:divBdr>
        <w:top w:val="none" w:sz="0" w:space="0" w:color="auto"/>
        <w:left w:val="none" w:sz="0" w:space="0" w:color="auto"/>
        <w:bottom w:val="none" w:sz="0" w:space="0" w:color="auto"/>
        <w:right w:val="none" w:sz="0" w:space="0" w:color="auto"/>
      </w:divBdr>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01150001">
      <w:bodyDiv w:val="1"/>
      <w:marLeft w:val="0"/>
      <w:marRight w:val="0"/>
      <w:marTop w:val="0"/>
      <w:marBottom w:val="0"/>
      <w:divBdr>
        <w:top w:val="none" w:sz="0" w:space="0" w:color="auto"/>
        <w:left w:val="none" w:sz="0" w:space="0" w:color="auto"/>
        <w:bottom w:val="none" w:sz="0" w:space="0" w:color="auto"/>
        <w:right w:val="none" w:sz="0" w:space="0" w:color="auto"/>
      </w:divBdr>
    </w:div>
    <w:div w:id="1109274968">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document/84" TargetMode="External"/><Relationship Id="rId21" Type="http://schemas.openxmlformats.org/officeDocument/2006/relationships/hyperlink" Target="https://wiki.egi.eu/wiki/SPG:Documents" TargetMode="External"/><Relationship Id="rId22" Type="http://schemas.openxmlformats.org/officeDocument/2006/relationships/hyperlink" Target="https://documents.egi.eu/document/71"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image" Target="media/image3.png"/><Relationship Id="rId18" Type="http://schemas.openxmlformats.org/officeDocument/2006/relationships/hyperlink" Target="https://wiki.egi.eu/wiki/Glossary_V3%20" TargetMode="External"/><Relationship Id="rId19" Type="http://schemas.openxmlformats.org/officeDocument/2006/relationships/hyperlink" Target="https://documents.egi.eu/document/16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DFA34CF0-2050-A145-8CC3-83C4EA01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934</Words>
  <Characters>5330</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6252</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4</cp:revision>
  <cp:lastPrinted>2016-11-13T21:34:00Z</cp:lastPrinted>
  <dcterms:created xsi:type="dcterms:W3CDTF">2016-11-13T21:26:00Z</dcterms:created>
  <dcterms:modified xsi:type="dcterms:W3CDTF">2016-11-13T21:34:00Z</dcterms:modified>
</cp:coreProperties>
</file>