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3D25353" w14:textId="77777777" w:rsidR="0040570A" w:rsidRPr="007255C2" w:rsidRDefault="0052784D" w:rsidP="00804A7B">
      <w:pPr>
        <w:jc w:val="center"/>
        <w:rPr>
          <w:rFonts w:ascii="Calibri" w:hAnsi="Calibri" w:cs="Open Sans"/>
        </w:rPr>
      </w:pPr>
      <w:r>
        <w:rPr>
          <w:rFonts w:ascii="Calibri" w:hAnsi="Calibri" w:cs="Open Sans"/>
          <w:noProof/>
          <w:lang w:val="en-US"/>
        </w:rPr>
        <w:drawing>
          <wp:inline distT="0" distB="0" distL="0" distR="0" wp14:anchorId="3C52F4A2" wp14:editId="557FCF8E">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6D37ACF" w14:textId="77777777" w:rsidR="0040570A" w:rsidRPr="007255C2" w:rsidRDefault="00E26D11" w:rsidP="00E26D11">
      <w:pPr>
        <w:jc w:val="center"/>
        <w:rPr>
          <w:rFonts w:ascii="Calibri" w:hAnsi="Calibri" w:cs="Open Sans"/>
        </w:rPr>
      </w:pPr>
      <w:r w:rsidRPr="00E26D11">
        <w:rPr>
          <w:rFonts w:ascii="Calibri" w:eastAsia="Calibri" w:hAnsi="Calibri" w:cs="Open Sans"/>
          <w:b/>
          <w:smallCaps/>
          <w:color w:val="000000"/>
          <w:spacing w:val="80"/>
          <w:sz w:val="44"/>
        </w:rPr>
        <w:t xml:space="preserve">Security Traceability </w:t>
      </w:r>
      <w:r>
        <w:rPr>
          <w:rFonts w:ascii="Calibri" w:eastAsia="Calibri" w:hAnsi="Calibri" w:cs="Open Sans"/>
          <w:b/>
          <w:smallCaps/>
          <w:color w:val="000000"/>
          <w:spacing w:val="80"/>
          <w:sz w:val="44"/>
        </w:rPr>
        <w:br/>
      </w:r>
      <w:r w:rsidRPr="00E26D11">
        <w:rPr>
          <w:rFonts w:ascii="Calibri" w:eastAsia="Calibri" w:hAnsi="Calibri" w:cs="Open Sans"/>
          <w:b/>
          <w:smallCaps/>
          <w:color w:val="000000"/>
          <w:spacing w:val="80"/>
          <w:sz w:val="44"/>
        </w:rPr>
        <w:t>and Logging Policy</w:t>
      </w:r>
    </w:p>
    <w:p w14:paraId="4A1B2101" w14:textId="77777777" w:rsidR="0040570A" w:rsidRPr="007255C2" w:rsidRDefault="0040570A">
      <w:pPr>
        <w:rPr>
          <w:rFonts w:ascii="Calibri" w:hAnsi="Calibri" w:cs="Open Sans"/>
          <w:i/>
        </w:rPr>
      </w:pPr>
    </w:p>
    <w:p w14:paraId="0DCDF9FC"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1D0E54E6" w14:textId="77777777" w:rsidTr="008D07A6">
        <w:trPr>
          <w:cantSplit/>
          <w:trHeight w:val="607"/>
          <w:jc w:val="center"/>
        </w:trPr>
        <w:tc>
          <w:tcPr>
            <w:tcW w:w="2484" w:type="dxa"/>
            <w:tcBorders>
              <w:top w:val="single" w:sz="24" w:space="0" w:color="000080"/>
            </w:tcBorders>
            <w:vAlign w:val="center"/>
          </w:tcPr>
          <w:p w14:paraId="31FBEB20" w14:textId="77777777" w:rsidR="0037441B" w:rsidRPr="008D07A6" w:rsidRDefault="0037441B" w:rsidP="008D07A6">
            <w:pPr>
              <w:rPr>
                <w:rFonts w:ascii="Calibri" w:hAnsi="Calibri" w:cs="Calibri"/>
                <w:b/>
              </w:rPr>
            </w:pPr>
            <w:r w:rsidRPr="008D07A6">
              <w:rPr>
                <w:rFonts w:ascii="Calibri" w:hAnsi="Calibri" w:cs="Calibri"/>
                <w:snapToGrid w:val="0"/>
              </w:rPr>
              <w:t>Document identifier</w:t>
            </w:r>
          </w:p>
        </w:tc>
        <w:tc>
          <w:tcPr>
            <w:tcW w:w="5877" w:type="dxa"/>
            <w:tcBorders>
              <w:top w:val="single" w:sz="24" w:space="0" w:color="000080"/>
            </w:tcBorders>
            <w:vAlign w:val="center"/>
          </w:tcPr>
          <w:p w14:paraId="2877F568" w14:textId="77777777" w:rsidR="0037441B" w:rsidRPr="008D07A6" w:rsidRDefault="0037441B" w:rsidP="008D07A6">
            <w:pPr>
              <w:rPr>
                <w:rFonts w:ascii="Calibri" w:hAnsi="Calibri" w:cs="Calibri"/>
              </w:rPr>
            </w:pPr>
            <w:r w:rsidRPr="008D07A6">
              <w:rPr>
                <w:rFonts w:ascii="Calibri" w:hAnsi="Calibri" w:cs="Calibri"/>
              </w:rPr>
              <w:t>EGI-</w:t>
            </w:r>
            <w:r w:rsidR="008D07A6" w:rsidRPr="008D07A6">
              <w:rPr>
                <w:rFonts w:ascii="Calibri" w:hAnsi="Calibri" w:cs="Calibri"/>
              </w:rPr>
              <w:t>SPG-Traceability-Logging_V2</w:t>
            </w:r>
          </w:p>
        </w:tc>
      </w:tr>
      <w:tr w:rsidR="0037441B" w:rsidRPr="001B7332" w14:paraId="3232BBAF" w14:textId="77777777" w:rsidTr="008D07A6">
        <w:trPr>
          <w:cantSplit/>
          <w:trHeight w:val="588"/>
          <w:jc w:val="center"/>
        </w:trPr>
        <w:tc>
          <w:tcPr>
            <w:tcW w:w="2484" w:type="dxa"/>
            <w:vAlign w:val="center"/>
          </w:tcPr>
          <w:p w14:paraId="49DBC549" w14:textId="77777777" w:rsidR="0037441B" w:rsidRPr="008D07A6" w:rsidRDefault="0037441B" w:rsidP="008D07A6">
            <w:pPr>
              <w:rPr>
                <w:rFonts w:ascii="Calibri" w:hAnsi="Calibri" w:cs="Calibri"/>
                <w:b/>
              </w:rPr>
            </w:pPr>
            <w:r w:rsidRPr="008D07A6">
              <w:rPr>
                <w:rFonts w:ascii="Calibri" w:hAnsi="Calibri" w:cs="Calibri"/>
              </w:rPr>
              <w:t>Document Link</w:t>
            </w:r>
          </w:p>
        </w:tc>
        <w:tc>
          <w:tcPr>
            <w:tcW w:w="5877" w:type="dxa"/>
            <w:vAlign w:val="center"/>
          </w:tcPr>
          <w:p w14:paraId="0F2C512C" w14:textId="77777777" w:rsidR="0037441B" w:rsidRPr="008D07A6" w:rsidRDefault="008D07A6" w:rsidP="008D07A6">
            <w:pPr>
              <w:rPr>
                <w:rFonts w:ascii="Calibri" w:hAnsi="Calibri" w:cs="Calibri"/>
              </w:rPr>
            </w:pPr>
            <w:r w:rsidRPr="008D07A6">
              <w:rPr>
                <w:rFonts w:asciiTheme="minorHAnsi" w:hAnsiTheme="minorHAnsi" w:cs="Calibri"/>
              </w:rPr>
              <w:t>https://documents.egi.eu/document/2934</w:t>
            </w:r>
          </w:p>
        </w:tc>
      </w:tr>
      <w:tr w:rsidR="0037441B" w:rsidRPr="001B7332" w14:paraId="105A7EA1" w14:textId="77777777" w:rsidTr="008D07A6">
        <w:trPr>
          <w:cantSplit/>
          <w:trHeight w:val="496"/>
          <w:jc w:val="center"/>
        </w:trPr>
        <w:tc>
          <w:tcPr>
            <w:tcW w:w="2484" w:type="dxa"/>
            <w:vAlign w:val="center"/>
          </w:tcPr>
          <w:p w14:paraId="5F56F2FA" w14:textId="77777777" w:rsidR="0037441B" w:rsidRPr="008D07A6" w:rsidRDefault="0037441B" w:rsidP="008D07A6">
            <w:pPr>
              <w:rPr>
                <w:rFonts w:ascii="Calibri" w:hAnsi="Calibri" w:cs="Calibri"/>
                <w:snapToGrid w:val="0"/>
              </w:rPr>
            </w:pPr>
            <w:r w:rsidRPr="008D07A6">
              <w:rPr>
                <w:rFonts w:ascii="Calibri" w:hAnsi="Calibri" w:cs="Calibri"/>
                <w:snapToGrid w:val="0"/>
              </w:rPr>
              <w:t>Last Modified</w:t>
            </w:r>
          </w:p>
        </w:tc>
        <w:tc>
          <w:tcPr>
            <w:tcW w:w="5877" w:type="dxa"/>
            <w:vAlign w:val="center"/>
          </w:tcPr>
          <w:p w14:paraId="25B448D3" w14:textId="77777777" w:rsidR="0037441B" w:rsidRPr="008D07A6" w:rsidRDefault="00D33F45" w:rsidP="008D07A6">
            <w:pPr>
              <w:rPr>
                <w:rFonts w:ascii="Calibri" w:hAnsi="Calibri" w:cs="Calibri"/>
              </w:rPr>
            </w:pPr>
            <w:r w:rsidRPr="008D07A6">
              <w:rPr>
                <w:rFonts w:ascii="Calibri" w:hAnsi="Calibri" w:cs="Calibri"/>
              </w:rPr>
              <w:t>11</w:t>
            </w:r>
            <w:r w:rsidR="0037441B" w:rsidRPr="008D07A6">
              <w:rPr>
                <w:rFonts w:ascii="Calibri" w:hAnsi="Calibri" w:cs="Calibri"/>
              </w:rPr>
              <w:t>/</w:t>
            </w:r>
            <w:r w:rsidRPr="008D07A6">
              <w:rPr>
                <w:rFonts w:ascii="Calibri" w:hAnsi="Calibri" w:cs="Calibri"/>
              </w:rPr>
              <w:t>10</w:t>
            </w:r>
            <w:r w:rsidR="0037441B" w:rsidRPr="008D07A6">
              <w:rPr>
                <w:rFonts w:ascii="Calibri" w:hAnsi="Calibri" w:cs="Calibri"/>
              </w:rPr>
              <w:t>/</w:t>
            </w:r>
            <w:r w:rsidR="00E26D11" w:rsidRPr="008D07A6">
              <w:rPr>
                <w:rFonts w:ascii="Calibri" w:hAnsi="Calibri" w:cs="Calibri"/>
              </w:rPr>
              <w:t>2016</w:t>
            </w:r>
          </w:p>
        </w:tc>
      </w:tr>
      <w:tr w:rsidR="0037441B" w:rsidRPr="001B7332" w14:paraId="5271327C" w14:textId="77777777" w:rsidTr="008D07A6">
        <w:trPr>
          <w:cantSplit/>
          <w:trHeight w:val="496"/>
          <w:jc w:val="center"/>
        </w:trPr>
        <w:tc>
          <w:tcPr>
            <w:tcW w:w="2484" w:type="dxa"/>
            <w:vAlign w:val="center"/>
          </w:tcPr>
          <w:p w14:paraId="7AB88DE6" w14:textId="77777777" w:rsidR="0037441B" w:rsidRPr="008D07A6" w:rsidRDefault="0037441B" w:rsidP="008D07A6">
            <w:pPr>
              <w:rPr>
                <w:rFonts w:ascii="Calibri" w:hAnsi="Calibri" w:cs="Calibri"/>
                <w:snapToGrid w:val="0"/>
              </w:rPr>
            </w:pPr>
            <w:r w:rsidRPr="008D07A6">
              <w:rPr>
                <w:rFonts w:ascii="Calibri" w:hAnsi="Calibri" w:cs="Calibri"/>
                <w:snapToGrid w:val="0"/>
              </w:rPr>
              <w:t>Version</w:t>
            </w:r>
          </w:p>
        </w:tc>
        <w:tc>
          <w:tcPr>
            <w:tcW w:w="5877" w:type="dxa"/>
            <w:vAlign w:val="center"/>
          </w:tcPr>
          <w:p w14:paraId="15289F3A" w14:textId="77777777" w:rsidR="0037441B" w:rsidRPr="008D07A6" w:rsidRDefault="008D07A6" w:rsidP="008D07A6">
            <w:pPr>
              <w:rPr>
                <w:rFonts w:ascii="Calibri" w:hAnsi="Calibri" w:cs="Calibri"/>
              </w:rPr>
            </w:pPr>
            <w:r w:rsidRPr="008D07A6">
              <w:rPr>
                <w:rFonts w:ascii="Calibri" w:hAnsi="Calibri" w:cs="Calibri"/>
              </w:rPr>
              <w:t>2</w:t>
            </w:r>
          </w:p>
        </w:tc>
      </w:tr>
      <w:tr w:rsidR="0037441B" w:rsidRPr="001B7332" w14:paraId="63321EF0" w14:textId="77777777" w:rsidTr="008D07A6">
        <w:trPr>
          <w:cantSplit/>
          <w:trHeight w:val="496"/>
          <w:jc w:val="center"/>
        </w:trPr>
        <w:tc>
          <w:tcPr>
            <w:tcW w:w="2484" w:type="dxa"/>
            <w:vAlign w:val="center"/>
          </w:tcPr>
          <w:p w14:paraId="5BAAA4A6" w14:textId="77777777" w:rsidR="0037441B" w:rsidRPr="008D07A6" w:rsidRDefault="0037441B" w:rsidP="008D07A6">
            <w:pPr>
              <w:jc w:val="left"/>
              <w:rPr>
                <w:rFonts w:ascii="Calibri" w:hAnsi="Calibri" w:cs="Calibri"/>
                <w:snapToGrid w:val="0"/>
              </w:rPr>
            </w:pPr>
            <w:r w:rsidRPr="008D07A6">
              <w:rPr>
                <w:rFonts w:ascii="Calibri" w:hAnsi="Calibri" w:cs="Calibri"/>
                <w:snapToGrid w:val="0"/>
              </w:rPr>
              <w:t>Policy Group Acronym</w:t>
            </w:r>
          </w:p>
        </w:tc>
        <w:tc>
          <w:tcPr>
            <w:tcW w:w="5877" w:type="dxa"/>
            <w:vAlign w:val="center"/>
          </w:tcPr>
          <w:p w14:paraId="3C7B59D5" w14:textId="77777777" w:rsidR="0037441B" w:rsidRPr="008D07A6" w:rsidRDefault="00E26D11" w:rsidP="008D07A6">
            <w:pPr>
              <w:rPr>
                <w:rFonts w:ascii="Calibri" w:hAnsi="Calibri" w:cs="Calibri"/>
              </w:rPr>
            </w:pPr>
            <w:r w:rsidRPr="008D07A6">
              <w:rPr>
                <w:rFonts w:ascii="Calibri" w:hAnsi="Calibri" w:cs="Calibri"/>
              </w:rPr>
              <w:t>SPG</w:t>
            </w:r>
          </w:p>
        </w:tc>
      </w:tr>
      <w:tr w:rsidR="0037441B" w:rsidRPr="001B7332" w14:paraId="76933B77" w14:textId="77777777" w:rsidTr="008D07A6">
        <w:trPr>
          <w:cantSplit/>
          <w:trHeight w:val="496"/>
          <w:jc w:val="center"/>
        </w:trPr>
        <w:tc>
          <w:tcPr>
            <w:tcW w:w="2484" w:type="dxa"/>
            <w:vAlign w:val="center"/>
          </w:tcPr>
          <w:p w14:paraId="14D9BFDF" w14:textId="77777777" w:rsidR="0037441B" w:rsidRPr="008D07A6" w:rsidRDefault="0037441B" w:rsidP="008D07A6">
            <w:pPr>
              <w:rPr>
                <w:rFonts w:ascii="Calibri" w:hAnsi="Calibri" w:cs="Calibri"/>
                <w:snapToGrid w:val="0"/>
              </w:rPr>
            </w:pPr>
            <w:r w:rsidRPr="008D07A6">
              <w:rPr>
                <w:rFonts w:ascii="Calibri" w:hAnsi="Calibri" w:cs="Calibri"/>
                <w:snapToGrid w:val="0"/>
              </w:rPr>
              <w:t>Policy Group Name</w:t>
            </w:r>
          </w:p>
        </w:tc>
        <w:tc>
          <w:tcPr>
            <w:tcW w:w="5877" w:type="dxa"/>
            <w:vAlign w:val="center"/>
          </w:tcPr>
          <w:p w14:paraId="00A289F5" w14:textId="77777777" w:rsidR="0037441B" w:rsidRPr="008D07A6" w:rsidRDefault="00E26D11" w:rsidP="008D07A6">
            <w:pPr>
              <w:rPr>
                <w:rFonts w:ascii="Calibri" w:hAnsi="Calibri" w:cs="Calibri"/>
              </w:rPr>
            </w:pPr>
            <w:r w:rsidRPr="008D07A6">
              <w:rPr>
                <w:rFonts w:ascii="Calibri" w:hAnsi="Calibri" w:cs="Calibri"/>
              </w:rPr>
              <w:t>Security Policy Group</w:t>
            </w:r>
          </w:p>
        </w:tc>
      </w:tr>
      <w:tr w:rsidR="0037441B" w:rsidRPr="001B7332" w14:paraId="1BF30D88" w14:textId="77777777" w:rsidTr="008D07A6">
        <w:trPr>
          <w:cantSplit/>
          <w:trHeight w:val="496"/>
          <w:jc w:val="center"/>
        </w:trPr>
        <w:tc>
          <w:tcPr>
            <w:tcW w:w="2484" w:type="dxa"/>
            <w:vAlign w:val="center"/>
          </w:tcPr>
          <w:p w14:paraId="095D3EAB" w14:textId="77777777" w:rsidR="0037441B" w:rsidRPr="008D07A6" w:rsidRDefault="0037441B" w:rsidP="008D07A6">
            <w:pPr>
              <w:pStyle w:val="Header"/>
              <w:rPr>
                <w:rFonts w:ascii="Calibri" w:hAnsi="Calibri" w:cs="Calibri"/>
              </w:rPr>
            </w:pPr>
            <w:r w:rsidRPr="008D07A6">
              <w:rPr>
                <w:rFonts w:ascii="Calibri" w:hAnsi="Calibri" w:cs="Calibri"/>
              </w:rPr>
              <w:t>Contact Person</w:t>
            </w:r>
          </w:p>
        </w:tc>
        <w:tc>
          <w:tcPr>
            <w:tcW w:w="5877" w:type="dxa"/>
            <w:vAlign w:val="center"/>
          </w:tcPr>
          <w:p w14:paraId="5939DD7E" w14:textId="77777777" w:rsidR="0037441B" w:rsidRPr="008D07A6" w:rsidRDefault="00D33F45" w:rsidP="008D07A6">
            <w:pPr>
              <w:rPr>
                <w:rFonts w:ascii="Calibri" w:hAnsi="Calibri" w:cs="Calibri"/>
              </w:rPr>
            </w:pPr>
            <w:r w:rsidRPr="008D07A6">
              <w:rPr>
                <w:rFonts w:ascii="Calibri" w:hAnsi="Calibri" w:cs="Calibri"/>
              </w:rPr>
              <w:t>David Kelsey/STFC</w:t>
            </w:r>
          </w:p>
        </w:tc>
      </w:tr>
      <w:tr w:rsidR="0037441B" w:rsidRPr="001B7332" w14:paraId="6F6742CB" w14:textId="77777777" w:rsidTr="008D07A6">
        <w:trPr>
          <w:cantSplit/>
          <w:trHeight w:val="496"/>
          <w:jc w:val="center"/>
        </w:trPr>
        <w:tc>
          <w:tcPr>
            <w:tcW w:w="2484" w:type="dxa"/>
            <w:vAlign w:val="center"/>
          </w:tcPr>
          <w:p w14:paraId="565ADD51" w14:textId="77777777" w:rsidR="0037441B" w:rsidRPr="008D07A6" w:rsidRDefault="0037441B" w:rsidP="008D07A6">
            <w:pPr>
              <w:pStyle w:val="Header"/>
              <w:rPr>
                <w:rFonts w:ascii="Calibri" w:hAnsi="Calibri" w:cs="Calibri"/>
              </w:rPr>
            </w:pPr>
            <w:r w:rsidRPr="008D07A6">
              <w:rPr>
                <w:rFonts w:ascii="Calibri" w:hAnsi="Calibri" w:cs="Calibri"/>
              </w:rPr>
              <w:t>Document Type</w:t>
            </w:r>
          </w:p>
        </w:tc>
        <w:tc>
          <w:tcPr>
            <w:tcW w:w="5877" w:type="dxa"/>
            <w:vAlign w:val="center"/>
          </w:tcPr>
          <w:p w14:paraId="76E94E21" w14:textId="77777777" w:rsidR="0037441B" w:rsidRPr="008D07A6" w:rsidRDefault="008D07A6" w:rsidP="008D07A6">
            <w:pPr>
              <w:rPr>
                <w:rFonts w:ascii="Calibri" w:hAnsi="Calibri" w:cs="Calibri"/>
              </w:rPr>
            </w:pPr>
            <w:r w:rsidRPr="008D07A6">
              <w:rPr>
                <w:rFonts w:ascii="Calibri" w:hAnsi="Calibri" w:cs="Calibri"/>
              </w:rPr>
              <w:t>Security Policy</w:t>
            </w:r>
          </w:p>
        </w:tc>
      </w:tr>
      <w:tr w:rsidR="008D07A6" w:rsidRPr="001B7332" w14:paraId="00CDA7B9" w14:textId="77777777" w:rsidTr="008D07A6">
        <w:trPr>
          <w:cantSplit/>
          <w:trHeight w:val="496"/>
          <w:jc w:val="center"/>
        </w:trPr>
        <w:tc>
          <w:tcPr>
            <w:tcW w:w="2484" w:type="dxa"/>
            <w:vAlign w:val="center"/>
          </w:tcPr>
          <w:p w14:paraId="677A5ADB" w14:textId="77777777" w:rsidR="008D07A6" w:rsidRPr="008D07A6" w:rsidRDefault="008D07A6" w:rsidP="008D07A6">
            <w:pPr>
              <w:pStyle w:val="Header"/>
              <w:rPr>
                <w:rFonts w:asciiTheme="minorHAnsi" w:hAnsiTheme="minorHAnsi" w:cs="Calibri"/>
              </w:rPr>
            </w:pPr>
            <w:r w:rsidRPr="008D07A6">
              <w:rPr>
                <w:rFonts w:ascii="Calibri" w:hAnsi="Calibri" w:cs="Calibri"/>
              </w:rPr>
              <w:t>Document Status</w:t>
            </w:r>
          </w:p>
        </w:tc>
        <w:tc>
          <w:tcPr>
            <w:tcW w:w="5877" w:type="dxa"/>
            <w:vAlign w:val="center"/>
          </w:tcPr>
          <w:p w14:paraId="5BFC802A" w14:textId="2A32BDBB" w:rsidR="008D07A6" w:rsidRPr="008D07A6" w:rsidRDefault="008D07A6" w:rsidP="008D07A6">
            <w:pPr>
              <w:rPr>
                <w:rFonts w:asciiTheme="minorHAnsi" w:hAnsiTheme="minorHAnsi" w:cs="Calibri"/>
              </w:rPr>
            </w:pPr>
            <w:r w:rsidRPr="008D07A6">
              <w:rPr>
                <w:rFonts w:asciiTheme="minorHAnsi" w:hAnsiTheme="minorHAnsi" w:cs="Calibri"/>
              </w:rPr>
              <w:t>Approv</w:t>
            </w:r>
            <w:r w:rsidR="00730377">
              <w:rPr>
                <w:rFonts w:asciiTheme="minorHAnsi" w:hAnsiTheme="minorHAnsi" w:cs="Calibri"/>
              </w:rPr>
              <w:t>ed</w:t>
            </w:r>
          </w:p>
        </w:tc>
      </w:tr>
      <w:tr w:rsidR="008D07A6" w:rsidRPr="001B7332" w14:paraId="3636FFBA" w14:textId="77777777" w:rsidTr="008D07A6">
        <w:trPr>
          <w:cantSplit/>
          <w:trHeight w:val="514"/>
          <w:jc w:val="center"/>
        </w:trPr>
        <w:tc>
          <w:tcPr>
            <w:tcW w:w="2484" w:type="dxa"/>
            <w:vAlign w:val="center"/>
          </w:tcPr>
          <w:p w14:paraId="6CA81D3A" w14:textId="77777777" w:rsidR="008D07A6" w:rsidRPr="008D07A6" w:rsidRDefault="008D07A6" w:rsidP="008D07A6">
            <w:pPr>
              <w:pStyle w:val="Header"/>
              <w:rPr>
                <w:rFonts w:asciiTheme="minorHAnsi" w:hAnsiTheme="minorHAnsi" w:cs="Calibri"/>
              </w:rPr>
            </w:pPr>
            <w:r w:rsidRPr="008D07A6">
              <w:rPr>
                <w:rFonts w:ascii="Calibri" w:hAnsi="Calibri" w:cs="Calibri"/>
              </w:rPr>
              <w:t>Approved by</w:t>
            </w:r>
          </w:p>
        </w:tc>
        <w:tc>
          <w:tcPr>
            <w:tcW w:w="5877" w:type="dxa"/>
            <w:vAlign w:val="center"/>
          </w:tcPr>
          <w:p w14:paraId="08761CAE" w14:textId="77777777" w:rsidR="008D07A6" w:rsidRPr="008D07A6" w:rsidRDefault="008D07A6" w:rsidP="008D07A6">
            <w:pPr>
              <w:rPr>
                <w:rFonts w:asciiTheme="minorHAnsi" w:hAnsiTheme="minorHAnsi" w:cs="Calibri"/>
              </w:rPr>
            </w:pPr>
            <w:r w:rsidRPr="008D07A6">
              <w:rPr>
                <w:rFonts w:ascii="Calibri" w:hAnsi="Calibri" w:cs="Calibri"/>
              </w:rPr>
              <w:t>EGI Foundation Executive Board</w:t>
            </w:r>
          </w:p>
        </w:tc>
      </w:tr>
      <w:tr w:rsidR="008D07A6" w:rsidRPr="001B7332" w14:paraId="57C7FC65" w14:textId="77777777" w:rsidTr="008D07A6">
        <w:trPr>
          <w:cantSplit/>
          <w:trHeight w:val="496"/>
          <w:jc w:val="center"/>
        </w:trPr>
        <w:tc>
          <w:tcPr>
            <w:tcW w:w="2484" w:type="dxa"/>
            <w:tcBorders>
              <w:bottom w:val="single" w:sz="24" w:space="0" w:color="000080"/>
            </w:tcBorders>
            <w:vAlign w:val="center"/>
          </w:tcPr>
          <w:p w14:paraId="76FD451B" w14:textId="77777777" w:rsidR="008D07A6" w:rsidRPr="008D07A6" w:rsidRDefault="008D07A6" w:rsidP="008D07A6">
            <w:pPr>
              <w:pStyle w:val="Header"/>
              <w:rPr>
                <w:rFonts w:asciiTheme="minorHAnsi" w:hAnsiTheme="minorHAnsi" w:cs="Calibri"/>
              </w:rPr>
            </w:pPr>
            <w:r w:rsidRPr="008D07A6">
              <w:rPr>
                <w:rFonts w:ascii="Calibri" w:hAnsi="Calibri" w:cs="Calibri"/>
              </w:rPr>
              <w:t>Approved Date</w:t>
            </w:r>
          </w:p>
        </w:tc>
        <w:tc>
          <w:tcPr>
            <w:tcW w:w="5877" w:type="dxa"/>
            <w:tcBorders>
              <w:bottom w:val="single" w:sz="24" w:space="0" w:color="000080"/>
            </w:tcBorders>
            <w:vAlign w:val="center"/>
          </w:tcPr>
          <w:p w14:paraId="6D510209" w14:textId="1FFF1956" w:rsidR="008D07A6" w:rsidRPr="008D07A6" w:rsidRDefault="00730377" w:rsidP="008D07A6">
            <w:pPr>
              <w:rPr>
                <w:rFonts w:asciiTheme="minorHAnsi" w:hAnsiTheme="minorHAnsi" w:cs="Calibri"/>
              </w:rPr>
            </w:pPr>
            <w:r>
              <w:rPr>
                <w:rFonts w:ascii="Calibri" w:hAnsi="Calibri" w:cs="Calibri"/>
              </w:rPr>
              <w:t>16</w:t>
            </w:r>
            <w:r w:rsidR="008D07A6" w:rsidRPr="008D07A6">
              <w:rPr>
                <w:rFonts w:ascii="Calibri" w:hAnsi="Calibri" w:cs="Calibri"/>
              </w:rPr>
              <w:t>/11/2016</w:t>
            </w:r>
          </w:p>
        </w:tc>
      </w:tr>
    </w:tbl>
    <w:p w14:paraId="2E2A828A" w14:textId="77777777" w:rsidR="0040570A" w:rsidRPr="007255C2" w:rsidRDefault="0040570A">
      <w:pPr>
        <w:rPr>
          <w:rFonts w:ascii="Calibri" w:hAnsi="Calibri" w:cs="Open Sans"/>
        </w:rPr>
      </w:pPr>
    </w:p>
    <w:p w14:paraId="2FDEA56D"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0B7D1068" w14:textId="77777777" w:rsidR="0040570A" w:rsidRPr="007255C2" w:rsidRDefault="0040570A">
      <w:pPr>
        <w:pStyle w:val="TOC1"/>
        <w:rPr>
          <w:rFonts w:ascii="Calibri" w:hAnsi="Calibri" w:cs="Open Sans"/>
        </w:rPr>
        <w:sectPr w:rsidR="0040570A" w:rsidRPr="007255C2" w:rsidSect="008D07A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37"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57EB1609" w14:textId="77777777" w:rsidR="0038423E" w:rsidRDefault="0040570A">
      <w:pPr>
        <w:pStyle w:val="TOC1"/>
        <w:tabs>
          <w:tab w:val="clear" w:pos="382"/>
          <w:tab w:val="left" w:pos="406"/>
        </w:tabs>
        <w:rPr>
          <w:rFonts w:asciiTheme="minorHAnsi" w:eastAsiaTheme="minorEastAsia" w:hAnsiTheme="minorHAnsi" w:cstheme="minorBidi"/>
          <w:b w:val="0"/>
          <w:caps w:val="0"/>
          <w:noProof/>
          <w:sz w:val="24"/>
          <w:lang w:val="en-US" w:eastAsia="ja-JP"/>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38423E">
        <w:rPr>
          <w:noProof/>
        </w:rPr>
        <w:t>1</w:t>
      </w:r>
      <w:r w:rsidR="0038423E">
        <w:rPr>
          <w:rFonts w:asciiTheme="minorHAnsi" w:eastAsiaTheme="minorEastAsia" w:hAnsiTheme="minorHAnsi" w:cstheme="minorBidi"/>
          <w:b w:val="0"/>
          <w:caps w:val="0"/>
          <w:noProof/>
          <w:sz w:val="24"/>
          <w:lang w:val="en-US" w:eastAsia="ja-JP"/>
        </w:rPr>
        <w:tab/>
      </w:r>
      <w:r w:rsidR="0038423E">
        <w:rPr>
          <w:noProof/>
        </w:rPr>
        <w:t>Introduction</w:t>
      </w:r>
      <w:r w:rsidR="0038423E">
        <w:rPr>
          <w:noProof/>
        </w:rPr>
        <w:tab/>
      </w:r>
      <w:r w:rsidR="0038423E">
        <w:rPr>
          <w:noProof/>
        </w:rPr>
        <w:fldChar w:fldCharType="begin"/>
      </w:r>
      <w:r w:rsidR="0038423E">
        <w:rPr>
          <w:noProof/>
        </w:rPr>
        <w:instrText xml:space="preserve"> PAGEREF _Toc340696322 \h </w:instrText>
      </w:r>
      <w:r w:rsidR="0038423E">
        <w:rPr>
          <w:noProof/>
        </w:rPr>
      </w:r>
      <w:r w:rsidR="0038423E">
        <w:rPr>
          <w:noProof/>
        </w:rPr>
        <w:fldChar w:fldCharType="separate"/>
      </w:r>
      <w:r w:rsidR="00D02107">
        <w:rPr>
          <w:noProof/>
        </w:rPr>
        <w:t>4</w:t>
      </w:r>
      <w:r w:rsidR="0038423E">
        <w:rPr>
          <w:noProof/>
        </w:rPr>
        <w:fldChar w:fldCharType="end"/>
      </w:r>
    </w:p>
    <w:p w14:paraId="70B93035"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sidRPr="00F546D4">
        <w:rPr>
          <w:rFonts w:eastAsiaTheme="minorHAnsi"/>
          <w:noProof/>
        </w:rPr>
        <w:t>2</w:t>
      </w:r>
      <w:r>
        <w:rPr>
          <w:rFonts w:asciiTheme="minorHAnsi" w:eastAsiaTheme="minorEastAsia" w:hAnsiTheme="minorHAnsi" w:cstheme="minorBidi"/>
          <w:b w:val="0"/>
          <w:caps w:val="0"/>
          <w:noProof/>
          <w:sz w:val="24"/>
          <w:lang w:val="en-US" w:eastAsia="ja-JP"/>
        </w:rPr>
        <w:tab/>
      </w:r>
      <w:r w:rsidRPr="00F546D4">
        <w:rPr>
          <w:rFonts w:eastAsiaTheme="minorHAnsi"/>
          <w:noProof/>
        </w:rPr>
        <w:t>NOTATION</w:t>
      </w:r>
      <w:r>
        <w:rPr>
          <w:noProof/>
        </w:rPr>
        <w:tab/>
      </w:r>
      <w:r>
        <w:rPr>
          <w:noProof/>
        </w:rPr>
        <w:fldChar w:fldCharType="begin"/>
      </w:r>
      <w:r>
        <w:rPr>
          <w:noProof/>
        </w:rPr>
        <w:instrText xml:space="preserve"> PAGEREF _Toc340696323 \h </w:instrText>
      </w:r>
      <w:r>
        <w:rPr>
          <w:noProof/>
        </w:rPr>
      </w:r>
      <w:r>
        <w:rPr>
          <w:noProof/>
        </w:rPr>
        <w:fldChar w:fldCharType="separate"/>
      </w:r>
      <w:r w:rsidR="00D02107">
        <w:rPr>
          <w:noProof/>
        </w:rPr>
        <w:t>4</w:t>
      </w:r>
      <w:r>
        <w:rPr>
          <w:noProof/>
        </w:rPr>
        <w:fldChar w:fldCharType="end"/>
      </w:r>
    </w:p>
    <w:p w14:paraId="0B7B5266"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sidRPr="00F546D4">
        <w:rPr>
          <w:rFonts w:eastAsiaTheme="minorHAnsi"/>
          <w:noProof/>
        </w:rPr>
        <w:t>3</w:t>
      </w:r>
      <w:r>
        <w:rPr>
          <w:rFonts w:asciiTheme="minorHAnsi" w:eastAsiaTheme="minorEastAsia" w:hAnsiTheme="minorHAnsi" w:cstheme="minorBidi"/>
          <w:b w:val="0"/>
          <w:caps w:val="0"/>
          <w:noProof/>
          <w:sz w:val="24"/>
          <w:lang w:val="en-US" w:eastAsia="ja-JP"/>
        </w:rPr>
        <w:tab/>
      </w:r>
      <w:r w:rsidRPr="00F546D4">
        <w:rPr>
          <w:rFonts w:eastAsiaTheme="minorHAnsi"/>
          <w:noProof/>
        </w:rPr>
        <w:t>REQUIREMENTS FOR TRACEABILITY AND LOGGING</w:t>
      </w:r>
      <w:r>
        <w:rPr>
          <w:noProof/>
        </w:rPr>
        <w:tab/>
      </w:r>
      <w:r>
        <w:rPr>
          <w:noProof/>
        </w:rPr>
        <w:fldChar w:fldCharType="begin"/>
      </w:r>
      <w:r>
        <w:rPr>
          <w:noProof/>
        </w:rPr>
        <w:instrText xml:space="preserve"> PAGEREF _Toc340696324 \h </w:instrText>
      </w:r>
      <w:r>
        <w:rPr>
          <w:noProof/>
        </w:rPr>
      </w:r>
      <w:r>
        <w:rPr>
          <w:noProof/>
        </w:rPr>
        <w:fldChar w:fldCharType="separate"/>
      </w:r>
      <w:r w:rsidR="00D02107">
        <w:rPr>
          <w:noProof/>
        </w:rPr>
        <w:t>4</w:t>
      </w:r>
      <w:r>
        <w:rPr>
          <w:noProof/>
        </w:rPr>
        <w:fldChar w:fldCharType="end"/>
      </w:r>
    </w:p>
    <w:p w14:paraId="1514D153"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sidRPr="00F546D4">
        <w:rPr>
          <w:rFonts w:eastAsiaTheme="minorHAnsi"/>
          <w:noProof/>
        </w:rPr>
        <w:t>4</w:t>
      </w:r>
      <w:r>
        <w:rPr>
          <w:rFonts w:asciiTheme="minorHAnsi" w:eastAsiaTheme="minorEastAsia" w:hAnsiTheme="minorHAnsi" w:cstheme="minorBidi"/>
          <w:b w:val="0"/>
          <w:caps w:val="0"/>
          <w:noProof/>
          <w:sz w:val="24"/>
          <w:lang w:val="en-US" w:eastAsia="ja-JP"/>
        </w:rPr>
        <w:tab/>
      </w:r>
      <w:r w:rsidRPr="00F546D4">
        <w:rPr>
          <w:rFonts w:eastAsiaTheme="minorHAnsi"/>
          <w:noProof/>
        </w:rPr>
        <w:t>PRODUCTION AND RETENTION OF LOGGING DATA</w:t>
      </w:r>
      <w:r>
        <w:rPr>
          <w:noProof/>
        </w:rPr>
        <w:tab/>
      </w:r>
      <w:r>
        <w:rPr>
          <w:noProof/>
        </w:rPr>
        <w:fldChar w:fldCharType="begin"/>
      </w:r>
      <w:r>
        <w:rPr>
          <w:noProof/>
        </w:rPr>
        <w:instrText xml:space="preserve"> PAGEREF _Toc340696325 \h </w:instrText>
      </w:r>
      <w:r>
        <w:rPr>
          <w:noProof/>
        </w:rPr>
      </w:r>
      <w:r>
        <w:rPr>
          <w:noProof/>
        </w:rPr>
        <w:fldChar w:fldCharType="separate"/>
      </w:r>
      <w:r w:rsidR="00D02107">
        <w:rPr>
          <w:noProof/>
        </w:rPr>
        <w:t>4</w:t>
      </w:r>
      <w:r>
        <w:rPr>
          <w:noProof/>
        </w:rPr>
        <w:fldChar w:fldCharType="end"/>
      </w:r>
    </w:p>
    <w:p w14:paraId="5AAF0E74"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sidRPr="00F546D4">
        <w:rPr>
          <w:rFonts w:eastAsiaTheme="minorHAnsi"/>
          <w:noProof/>
        </w:rPr>
        <w:t>5</w:t>
      </w:r>
      <w:r>
        <w:rPr>
          <w:rFonts w:asciiTheme="minorHAnsi" w:eastAsiaTheme="minorEastAsia" w:hAnsiTheme="minorHAnsi" w:cstheme="minorBidi"/>
          <w:b w:val="0"/>
          <w:caps w:val="0"/>
          <w:noProof/>
          <w:sz w:val="24"/>
          <w:lang w:val="en-US" w:eastAsia="ja-JP"/>
        </w:rPr>
        <w:tab/>
      </w:r>
      <w:r w:rsidRPr="00F546D4">
        <w:rPr>
          <w:rFonts w:eastAsiaTheme="minorHAnsi"/>
          <w:noProof/>
        </w:rPr>
        <w:t>IMPLEMENTATION</w:t>
      </w:r>
      <w:r>
        <w:rPr>
          <w:noProof/>
        </w:rPr>
        <w:tab/>
      </w:r>
      <w:r>
        <w:rPr>
          <w:noProof/>
        </w:rPr>
        <w:fldChar w:fldCharType="begin"/>
      </w:r>
      <w:r>
        <w:rPr>
          <w:noProof/>
        </w:rPr>
        <w:instrText xml:space="preserve"> PAGEREF _Toc340696326 \h </w:instrText>
      </w:r>
      <w:r>
        <w:rPr>
          <w:noProof/>
        </w:rPr>
      </w:r>
      <w:r>
        <w:rPr>
          <w:noProof/>
        </w:rPr>
        <w:fldChar w:fldCharType="separate"/>
      </w:r>
      <w:r w:rsidR="00D02107">
        <w:rPr>
          <w:noProof/>
        </w:rPr>
        <w:t>5</w:t>
      </w:r>
      <w:r>
        <w:rPr>
          <w:noProof/>
        </w:rPr>
        <w:fldChar w:fldCharType="end"/>
      </w:r>
    </w:p>
    <w:p w14:paraId="08CA65EA"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_Toc340696327 \h </w:instrText>
      </w:r>
      <w:r>
        <w:rPr>
          <w:noProof/>
        </w:rPr>
      </w:r>
      <w:r>
        <w:rPr>
          <w:noProof/>
        </w:rPr>
        <w:fldChar w:fldCharType="separate"/>
      </w:r>
      <w:r w:rsidR="00D02107">
        <w:rPr>
          <w:noProof/>
        </w:rPr>
        <w:t>5</w:t>
      </w:r>
      <w:r>
        <w:rPr>
          <w:noProof/>
        </w:rPr>
        <w:fldChar w:fldCharType="end"/>
      </w:r>
    </w:p>
    <w:p w14:paraId="57B47974" w14:textId="77777777" w:rsidR="0040570A" w:rsidRPr="007255C2" w:rsidRDefault="0040570A">
      <w:pPr>
        <w:pStyle w:val="TOC1"/>
        <w:tabs>
          <w:tab w:val="clear" w:pos="9054"/>
          <w:tab w:val="right" w:leader="dot" w:pos="9070"/>
        </w:tabs>
        <w:rPr>
          <w:rFonts w:ascii="Calibri" w:hAnsi="Calibri" w:cs="Open Sans"/>
        </w:rPr>
        <w:sectPr w:rsidR="0040570A" w:rsidRPr="007255C2" w:rsidSect="008D07A6">
          <w:type w:val="continuous"/>
          <w:pgSz w:w="11906" w:h="16838"/>
          <w:pgMar w:top="851" w:right="1418" w:bottom="1418" w:left="1418" w:header="708" w:footer="37" w:gutter="0"/>
          <w:cols w:space="720"/>
          <w:docGrid w:linePitch="360"/>
        </w:sectPr>
      </w:pPr>
      <w:r w:rsidRPr="007255C2">
        <w:rPr>
          <w:rFonts w:ascii="Calibri" w:hAnsi="Calibri" w:cs="Open Sans"/>
        </w:rPr>
        <w:fldChar w:fldCharType="end"/>
      </w:r>
    </w:p>
    <w:p w14:paraId="41A440DD"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55594370"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5C7D01C4"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234A5939" wp14:editId="764DA2FD">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2B9B37D" w14:textId="77777777"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14:paraId="6927A2D7" w14:textId="77777777" w:rsidR="008D07A6" w:rsidRDefault="008D07A6" w:rsidP="008D07A6">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8D07A6" w:rsidRPr="00800CB1" w14:paraId="246D9C06" w14:textId="77777777" w:rsidTr="008D07A6">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9F098B" w14:textId="77777777" w:rsidR="008D07A6" w:rsidRPr="00800CB1" w:rsidRDefault="008D07A6" w:rsidP="008D07A6">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603DE180" w14:textId="77777777" w:rsidR="008D07A6" w:rsidRPr="00800CB1" w:rsidRDefault="008D07A6" w:rsidP="008D07A6">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4100DAB2" w14:textId="77777777" w:rsidR="008D07A6" w:rsidRPr="00800CB1" w:rsidRDefault="008D07A6" w:rsidP="008D07A6">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D2A76B" w14:textId="77777777" w:rsidR="008D07A6" w:rsidRPr="00800CB1" w:rsidRDefault="008D07A6" w:rsidP="008D07A6">
            <w:pPr>
              <w:spacing w:before="60" w:after="60"/>
              <w:jc w:val="center"/>
              <w:rPr>
                <w:rFonts w:ascii="Calibri" w:hAnsi="Calibri" w:cs="Calibri"/>
                <w:b/>
                <w:szCs w:val="24"/>
              </w:rPr>
            </w:pPr>
            <w:r w:rsidRPr="00800CB1">
              <w:rPr>
                <w:rFonts w:ascii="Calibri" w:hAnsi="Calibri" w:cs="Calibri"/>
                <w:b/>
                <w:szCs w:val="24"/>
              </w:rPr>
              <w:t>Date</w:t>
            </w:r>
          </w:p>
        </w:tc>
      </w:tr>
      <w:tr w:rsidR="008D07A6" w:rsidRPr="00800CB1" w14:paraId="16D9B9C8" w14:textId="77777777" w:rsidTr="008D07A6">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1C075817" w14:textId="77777777" w:rsidR="008D07A6" w:rsidRPr="00800CB1" w:rsidRDefault="008D07A6" w:rsidP="008D07A6">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0CB2FE3" w14:textId="77777777" w:rsidR="008D07A6" w:rsidRPr="00800CB1" w:rsidRDefault="008D07A6" w:rsidP="008D07A6">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6DF906E1" w14:textId="77777777" w:rsidR="008D07A6" w:rsidRPr="00800CB1" w:rsidRDefault="008D07A6" w:rsidP="008D07A6">
            <w:pPr>
              <w:spacing w:before="60" w:after="60"/>
              <w:rPr>
                <w:rFonts w:ascii="Calibri" w:hAnsi="Calibri" w:cs="Calibri"/>
                <w:szCs w:val="24"/>
              </w:rPr>
            </w:pPr>
            <w:r>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0589E9C4" w14:textId="77777777" w:rsidR="008D07A6" w:rsidRPr="00800CB1" w:rsidRDefault="008D07A6" w:rsidP="008D07A6">
            <w:pPr>
              <w:spacing w:before="60" w:after="60"/>
              <w:rPr>
                <w:rFonts w:ascii="Calibri" w:hAnsi="Calibri" w:cs="Calibri"/>
                <w:szCs w:val="24"/>
              </w:rPr>
            </w:pPr>
            <w:r>
              <w:rPr>
                <w:rFonts w:ascii="Calibri" w:hAnsi="Calibri" w:cs="Calibri"/>
                <w:szCs w:val="24"/>
              </w:rPr>
              <w:t>14/11/2016</w:t>
            </w:r>
          </w:p>
        </w:tc>
      </w:tr>
    </w:tbl>
    <w:p w14:paraId="39B8DC43" w14:textId="77777777" w:rsidR="008D07A6" w:rsidRPr="0037441B" w:rsidRDefault="008D07A6" w:rsidP="008D07A6">
      <w:pPr>
        <w:keepLines w:val="0"/>
        <w:widowControl/>
        <w:suppressAutoHyphens w:val="0"/>
        <w:spacing w:before="0" w:after="120" w:line="276" w:lineRule="auto"/>
        <w:rPr>
          <w:rFonts w:ascii="Calibri" w:eastAsiaTheme="minorHAnsi" w:hAnsi="Calibri" w:cstheme="minorBidi"/>
          <w:spacing w:val="2"/>
        </w:rPr>
      </w:pPr>
    </w:p>
    <w:p w14:paraId="03E6CF6F" w14:textId="77777777" w:rsidR="008D07A6" w:rsidRPr="0037441B" w:rsidRDefault="008D07A6" w:rsidP="008D07A6">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8D07A6" w:rsidRPr="0037441B" w14:paraId="57FE5C90" w14:textId="77777777" w:rsidTr="008D07A6">
        <w:tc>
          <w:tcPr>
            <w:tcW w:w="2310" w:type="dxa"/>
            <w:shd w:val="clear" w:color="auto" w:fill="B8CCE4" w:themeFill="accent1" w:themeFillTint="66"/>
          </w:tcPr>
          <w:p w14:paraId="48B087AD" w14:textId="77777777" w:rsidR="008D07A6" w:rsidRPr="0037441B" w:rsidRDefault="008D07A6" w:rsidP="008D07A6">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751D416" w14:textId="77777777" w:rsidR="008D07A6" w:rsidRPr="0037441B" w:rsidRDefault="008D07A6" w:rsidP="008D07A6">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59421A78"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8D07A6" w:rsidRPr="0037441B" w14:paraId="20378761" w14:textId="77777777" w:rsidTr="008D07A6">
        <w:tc>
          <w:tcPr>
            <w:tcW w:w="2310" w:type="dxa"/>
            <w:shd w:val="clear" w:color="auto" w:fill="B8CCE4" w:themeFill="accent1" w:themeFillTint="66"/>
          </w:tcPr>
          <w:p w14:paraId="5431DA86" w14:textId="77777777" w:rsidR="008D07A6" w:rsidRPr="0037441B" w:rsidRDefault="008D07A6" w:rsidP="008D07A6">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17993B32"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C80B1F2"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14/11/2016</w:t>
            </w:r>
          </w:p>
        </w:tc>
      </w:tr>
      <w:tr w:rsidR="008D07A6" w:rsidRPr="0037441B" w14:paraId="7173CC6C" w14:textId="77777777" w:rsidTr="008D07A6">
        <w:tc>
          <w:tcPr>
            <w:tcW w:w="2310" w:type="dxa"/>
            <w:shd w:val="clear" w:color="auto" w:fill="B8CCE4" w:themeFill="accent1" w:themeFillTint="66"/>
          </w:tcPr>
          <w:p w14:paraId="0D514E76" w14:textId="77777777" w:rsidR="008D07A6" w:rsidRPr="0037441B" w:rsidRDefault="008D07A6" w:rsidP="008D07A6">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033BBD84"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25E230B8" w14:textId="5B3E061A" w:rsidR="008D07A6" w:rsidRPr="0037441B" w:rsidRDefault="00730377" w:rsidP="008D07A6">
            <w:pPr>
              <w:keepLines w:val="0"/>
              <w:widowControl/>
              <w:suppressAutoHyphens w:val="0"/>
              <w:spacing w:before="0" w:after="0"/>
              <w:rPr>
                <w:rFonts w:ascii="Calibri" w:hAnsi="Calibri"/>
                <w:spacing w:val="2"/>
              </w:rPr>
            </w:pPr>
            <w:r>
              <w:rPr>
                <w:rFonts w:ascii="Calibri" w:hAnsi="Calibri"/>
                <w:spacing w:val="2"/>
              </w:rPr>
              <w:t>16</w:t>
            </w:r>
            <w:bookmarkStart w:id="0" w:name="_GoBack"/>
            <w:bookmarkEnd w:id="0"/>
            <w:r w:rsidR="008D07A6">
              <w:rPr>
                <w:rFonts w:ascii="Calibri" w:hAnsi="Calibri"/>
                <w:spacing w:val="2"/>
              </w:rPr>
              <w:t>/11/2016</w:t>
            </w:r>
          </w:p>
        </w:tc>
      </w:tr>
    </w:tbl>
    <w:p w14:paraId="02764A51" w14:textId="77777777" w:rsidR="008D07A6" w:rsidRPr="0037441B" w:rsidRDefault="008D07A6" w:rsidP="008D07A6">
      <w:pPr>
        <w:keepLines w:val="0"/>
        <w:widowControl/>
        <w:suppressAutoHyphens w:val="0"/>
        <w:spacing w:before="0" w:after="120" w:line="276" w:lineRule="auto"/>
        <w:rPr>
          <w:rFonts w:ascii="Calibri" w:eastAsiaTheme="minorHAnsi" w:hAnsi="Calibri" w:cstheme="minorBidi"/>
          <w:spacing w:val="2"/>
        </w:rPr>
      </w:pPr>
    </w:p>
    <w:p w14:paraId="0F0DBB4D" w14:textId="77777777" w:rsidR="008D07A6" w:rsidRPr="0037441B" w:rsidRDefault="008D07A6" w:rsidP="008D07A6">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414"/>
        <w:gridCol w:w="3693"/>
        <w:gridCol w:w="3366"/>
      </w:tblGrid>
      <w:tr w:rsidR="008D07A6" w:rsidRPr="0037441B" w14:paraId="3628521E" w14:textId="77777777" w:rsidTr="008D07A6">
        <w:tc>
          <w:tcPr>
            <w:tcW w:w="813" w:type="dxa"/>
            <w:shd w:val="clear" w:color="auto" w:fill="B8CCE4" w:themeFill="accent1" w:themeFillTint="66"/>
          </w:tcPr>
          <w:p w14:paraId="1CD74375"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094398C1"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3693" w:type="dxa"/>
            <w:shd w:val="clear" w:color="auto" w:fill="B8CCE4" w:themeFill="accent1" w:themeFillTint="66"/>
          </w:tcPr>
          <w:p w14:paraId="0147CEE7"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3366" w:type="dxa"/>
            <w:shd w:val="clear" w:color="auto" w:fill="B8CCE4" w:themeFill="accent1" w:themeFillTint="66"/>
          </w:tcPr>
          <w:p w14:paraId="3AD91C88"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8D07A6" w:rsidRPr="0037441B" w14:paraId="3FEC086B" w14:textId="77777777" w:rsidTr="008D07A6">
        <w:tc>
          <w:tcPr>
            <w:tcW w:w="813" w:type="dxa"/>
            <w:shd w:val="clear" w:color="auto" w:fill="auto"/>
          </w:tcPr>
          <w:p w14:paraId="43E31D7E" w14:textId="77777777" w:rsidR="008D07A6" w:rsidRPr="0037441B" w:rsidRDefault="008D07A6" w:rsidP="008D07A6">
            <w:pPr>
              <w:keepLines w:val="0"/>
              <w:widowControl/>
              <w:suppressAutoHyphens w:val="0"/>
              <w:spacing w:before="0" w:after="0"/>
              <w:rPr>
                <w:rFonts w:ascii="Calibri" w:hAnsi="Calibri"/>
                <w:b/>
                <w:spacing w:val="2"/>
              </w:rPr>
            </w:pPr>
            <w:r>
              <w:rPr>
                <w:rFonts w:ascii="Calibri" w:hAnsi="Calibri"/>
                <w:b/>
                <w:spacing w:val="2"/>
              </w:rPr>
              <w:t>V1.1</w:t>
            </w:r>
          </w:p>
        </w:tc>
        <w:tc>
          <w:tcPr>
            <w:tcW w:w="1414" w:type="dxa"/>
            <w:shd w:val="clear" w:color="auto" w:fill="auto"/>
          </w:tcPr>
          <w:p w14:paraId="7AEF4762"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23/10/2016</w:t>
            </w:r>
          </w:p>
        </w:tc>
        <w:tc>
          <w:tcPr>
            <w:tcW w:w="3693" w:type="dxa"/>
            <w:shd w:val="clear" w:color="auto" w:fill="auto"/>
          </w:tcPr>
          <w:p w14:paraId="489267EC" w14:textId="77777777" w:rsidR="008D07A6" w:rsidRPr="00916A8A" w:rsidRDefault="008D07A6" w:rsidP="008D07A6">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Full draft</w:t>
            </w:r>
          </w:p>
        </w:tc>
        <w:tc>
          <w:tcPr>
            <w:tcW w:w="3366" w:type="dxa"/>
            <w:shd w:val="clear" w:color="auto" w:fill="auto"/>
          </w:tcPr>
          <w:p w14:paraId="33A9A32D" w14:textId="77777777" w:rsidR="008D07A6" w:rsidRPr="00443A80" w:rsidRDefault="008D07A6" w:rsidP="008D07A6">
            <w:pPr>
              <w:keepLines w:val="0"/>
              <w:widowControl/>
              <w:suppressAutoHyphens w:val="0"/>
              <w:spacing w:before="0" w:after="0"/>
              <w:rPr>
                <w:rFonts w:ascii="Calibri" w:hAnsi="Calibri"/>
                <w:spacing w:val="2"/>
              </w:rPr>
            </w:pPr>
            <w:r w:rsidRPr="008D07A6">
              <w:rPr>
                <w:rFonts w:ascii="Calibri" w:hAnsi="Calibri"/>
                <w:spacing w:val="2"/>
              </w:rPr>
              <w:t xml:space="preserve">Vincenzo </w:t>
            </w:r>
            <w:proofErr w:type="spellStart"/>
            <w:r w:rsidRPr="008D07A6">
              <w:rPr>
                <w:rFonts w:ascii="Calibri" w:hAnsi="Calibri"/>
                <w:spacing w:val="2"/>
              </w:rPr>
              <w:t>Spinoso</w:t>
            </w:r>
            <w:proofErr w:type="spellEnd"/>
            <w:r>
              <w:rPr>
                <w:rFonts w:ascii="Calibri" w:hAnsi="Calibri"/>
                <w:spacing w:val="2"/>
              </w:rPr>
              <w:t>/EGI Foundation;</w:t>
            </w:r>
          </w:p>
          <w:p w14:paraId="0DE5B20B"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David Kelsey/STFC</w:t>
            </w:r>
          </w:p>
        </w:tc>
      </w:tr>
      <w:tr w:rsidR="008D07A6" w:rsidRPr="0037441B" w14:paraId="1D0347DA" w14:textId="77777777" w:rsidTr="008D07A6">
        <w:tc>
          <w:tcPr>
            <w:tcW w:w="813" w:type="dxa"/>
            <w:shd w:val="clear" w:color="auto" w:fill="auto"/>
          </w:tcPr>
          <w:p w14:paraId="5D0BC218" w14:textId="77777777" w:rsidR="008D07A6" w:rsidRPr="0037441B" w:rsidRDefault="008D07A6" w:rsidP="008D07A6">
            <w:pPr>
              <w:keepLines w:val="0"/>
              <w:widowControl/>
              <w:suppressAutoHyphens w:val="0"/>
              <w:spacing w:before="0" w:after="0"/>
              <w:rPr>
                <w:rFonts w:ascii="Calibri" w:hAnsi="Calibri"/>
                <w:b/>
                <w:spacing w:val="2"/>
              </w:rPr>
            </w:pPr>
            <w:r>
              <w:rPr>
                <w:rFonts w:ascii="Calibri" w:hAnsi="Calibri"/>
                <w:b/>
                <w:spacing w:val="2"/>
              </w:rPr>
              <w:t>V2</w:t>
            </w:r>
          </w:p>
        </w:tc>
        <w:tc>
          <w:tcPr>
            <w:tcW w:w="1414" w:type="dxa"/>
            <w:shd w:val="clear" w:color="auto" w:fill="auto"/>
          </w:tcPr>
          <w:p w14:paraId="2721E8AA"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14/11/2016</w:t>
            </w:r>
          </w:p>
        </w:tc>
        <w:tc>
          <w:tcPr>
            <w:tcW w:w="3693" w:type="dxa"/>
            <w:shd w:val="clear" w:color="auto" w:fill="auto"/>
          </w:tcPr>
          <w:p w14:paraId="5AE78258"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3366" w:type="dxa"/>
            <w:shd w:val="clear" w:color="auto" w:fill="auto"/>
          </w:tcPr>
          <w:p w14:paraId="7E8059D5" w14:textId="77777777" w:rsidR="008D07A6" w:rsidRPr="0037441B" w:rsidRDefault="008D07A6" w:rsidP="008D07A6">
            <w:pPr>
              <w:keepLines w:val="0"/>
              <w:widowControl/>
              <w:suppressAutoHyphens w:val="0"/>
              <w:spacing w:before="0" w:after="0"/>
              <w:rPr>
                <w:rFonts w:ascii="Calibri" w:hAnsi="Calibri"/>
                <w:spacing w:val="2"/>
              </w:rPr>
            </w:pPr>
          </w:p>
        </w:tc>
      </w:tr>
    </w:tbl>
    <w:p w14:paraId="21E83942"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4E96241" w14:textId="77777777" w:rsidR="008D07A6" w:rsidRPr="00DC0186" w:rsidRDefault="008D07A6" w:rsidP="008D07A6">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TERMINOLOGY</w:t>
      </w:r>
    </w:p>
    <w:p w14:paraId="686B4A2D" w14:textId="77777777" w:rsidR="008D07A6" w:rsidRPr="0097072D" w:rsidRDefault="008D07A6" w:rsidP="008D07A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D83E1D">
          <w:rPr>
            <w:rStyle w:val="Hyperlink"/>
            <w:rFonts w:ascii="Calibri" w:eastAsiaTheme="minorHAnsi" w:hAnsi="Calibri" w:cstheme="minorBidi"/>
            <w:spacing w:val="2"/>
          </w:rPr>
          <w:t xml:space="preserve">https://wiki.egi.eu/wiki/Glossary_V3 </w:t>
        </w:r>
      </w:hyperlink>
      <w:r>
        <w:rPr>
          <w:rFonts w:ascii="Calibri" w:eastAsiaTheme="minorHAnsi" w:hAnsi="Calibri" w:cstheme="minorBidi"/>
          <w:spacing w:val="2"/>
        </w:rPr>
        <w:t xml:space="preserve"> </w:t>
      </w:r>
    </w:p>
    <w:p w14:paraId="77099622" w14:textId="77777777" w:rsidR="008D07A6" w:rsidRPr="00DC0186" w:rsidRDefault="008D07A6" w:rsidP="008D07A6">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 xml:space="preserve">APPLICATION AREA </w:t>
      </w:r>
    </w:p>
    <w:p w14:paraId="45D184DF" w14:textId="77777777" w:rsidR="008D07A6" w:rsidRPr="00DC0186" w:rsidRDefault="008D07A6" w:rsidP="008D07A6">
      <w:pPr>
        <w:keepLines w:val="0"/>
        <w:widowControl/>
        <w:suppressAutoHyphens w:val="0"/>
        <w:spacing w:before="0" w:after="120" w:line="276" w:lineRule="auto"/>
        <w:rPr>
          <w:rFonts w:asciiTheme="minorHAnsi" w:eastAsiaTheme="minorHAnsi" w:hAnsiTheme="minorHAnsi" w:cstheme="minorBidi"/>
          <w:spacing w:val="2"/>
        </w:rPr>
      </w:pPr>
      <w:r>
        <w:rPr>
          <w:rFonts w:asciiTheme="minorHAnsi" w:eastAsiaTheme="minorHAnsi" w:hAnsiTheme="minorHAnsi" w:cstheme="minorBidi"/>
          <w:spacing w:val="2"/>
        </w:rPr>
        <w:t>This document is a formal EGI</w:t>
      </w:r>
      <w:r w:rsidRPr="00DC0186">
        <w:rPr>
          <w:rFonts w:asciiTheme="minorHAnsi" w:eastAsiaTheme="minorHAnsi" w:hAnsiTheme="minorHAnsi" w:cstheme="minorBidi"/>
          <w:spacing w:val="2"/>
        </w:rPr>
        <w:t xml:space="preserve"> policy or procedure applicable to all participants and associate participants, beneficiaries and Joint Research Unit members, as well as its collaborating projects.</w:t>
      </w:r>
    </w:p>
    <w:p w14:paraId="11E335DB" w14:textId="77777777" w:rsidR="008D07A6" w:rsidRPr="00DC0186" w:rsidRDefault="008D07A6" w:rsidP="008D07A6">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POLICY/PROCEDURE AMENDMENT PROCEDURE</w:t>
      </w:r>
    </w:p>
    <w:p w14:paraId="5495DA0A" w14:textId="77777777" w:rsidR="008D07A6" w:rsidRDefault="008D07A6" w:rsidP="008D07A6">
      <w:pPr>
        <w:jc w:val="left"/>
        <w:rPr>
          <w:rFonts w:asciiTheme="minorHAnsi" w:hAnsiTheme="minorHAnsi"/>
        </w:rPr>
      </w:pPr>
      <w:r w:rsidRPr="00DC0186">
        <w:rPr>
          <w:rFonts w:asciiTheme="minorHAnsi" w:hAnsiTheme="minorHAnsi" w:cs="Calibri"/>
        </w:rPr>
        <w:t>Reviews and amendments should be do</w:t>
      </w:r>
      <w:r>
        <w:rPr>
          <w:rFonts w:asciiTheme="minorHAnsi" w:hAnsiTheme="minorHAnsi" w:cs="Calibri"/>
        </w:rPr>
        <w:t>ne in accordance with the EGI</w:t>
      </w:r>
      <w:r w:rsidRPr="00DC0186">
        <w:rPr>
          <w:rFonts w:asciiTheme="minorHAnsi" w:hAnsiTheme="minorHAnsi" w:cs="Calibri"/>
        </w:rPr>
        <w:t xml:space="preserve"> “Policy Development Process” </w:t>
      </w:r>
      <w:bookmarkStart w:id="1" w:name="_Toc105397224"/>
      <w:bookmarkEnd w:id="1"/>
      <w:r w:rsidRPr="00DC0186">
        <w:rPr>
          <w:rFonts w:asciiTheme="minorHAnsi" w:hAnsiTheme="minorHAnsi" w:cs="Calibri"/>
        </w:rPr>
        <w:t>(</w:t>
      </w:r>
      <w:hyperlink r:id="rId19" w:history="1">
        <w:r w:rsidRPr="00DC0186">
          <w:rPr>
            <w:rStyle w:val="Hyperlink"/>
            <w:rFonts w:asciiTheme="minorHAnsi" w:hAnsiTheme="minorHAnsi" w:cs="Calibri"/>
          </w:rPr>
          <w:t>https://documents.egi.eu/document/169</w:t>
        </w:r>
      </w:hyperlink>
      <w:r w:rsidRPr="00DC0186">
        <w:rPr>
          <w:rFonts w:asciiTheme="minorHAnsi" w:hAnsiTheme="minorHAnsi"/>
        </w:rPr>
        <w:t>).</w:t>
      </w:r>
    </w:p>
    <w:p w14:paraId="13DA966A" w14:textId="77777777" w:rsidR="008D07A6" w:rsidRDefault="008D07A6">
      <w:pPr>
        <w:keepLines w:val="0"/>
        <w:widowControl/>
        <w:suppressAutoHyphens w:val="0"/>
        <w:spacing w:before="0" w:after="0"/>
        <w:jc w:val="left"/>
        <w:rPr>
          <w:rFonts w:asciiTheme="minorHAnsi" w:hAnsiTheme="minorHAnsi"/>
        </w:rPr>
      </w:pPr>
      <w:r>
        <w:rPr>
          <w:rFonts w:asciiTheme="minorHAnsi" w:hAnsiTheme="minorHAnsi"/>
        </w:rPr>
        <w:br w:type="page"/>
      </w:r>
    </w:p>
    <w:p w14:paraId="43C91FBF" w14:textId="77777777" w:rsidR="008D07A6" w:rsidRPr="00DC0186" w:rsidRDefault="008D07A6" w:rsidP="008D07A6">
      <w:pPr>
        <w:jc w:val="left"/>
        <w:rPr>
          <w:rFonts w:asciiTheme="minorHAnsi" w:hAnsiTheme="minorHAnsi" w:cs="Open Sans"/>
          <w:b/>
          <w:bCs/>
          <w:caps/>
          <w:kern w:val="1"/>
          <w:sz w:val="32"/>
          <w:szCs w:val="32"/>
        </w:rPr>
      </w:pPr>
    </w:p>
    <w:p w14:paraId="15D3C7EB" w14:textId="77777777" w:rsidR="0038423E" w:rsidRPr="0038423E" w:rsidRDefault="0038423E" w:rsidP="0038423E">
      <w:pPr>
        <w:pStyle w:val="Heading1"/>
        <w:ind w:left="432" w:hanging="432"/>
      </w:pPr>
      <w:bookmarkStart w:id="2" w:name="_Toc268792869"/>
      <w:bookmarkStart w:id="3" w:name="_Toc337457579"/>
      <w:bookmarkStart w:id="4" w:name="_Toc340696322"/>
      <w:r w:rsidRPr="0038423E">
        <w:t>Introduction</w:t>
      </w:r>
      <w:bookmarkEnd w:id="2"/>
      <w:bookmarkEnd w:id="3"/>
      <w:bookmarkEnd w:id="4"/>
    </w:p>
    <w:p w14:paraId="78A93A90" w14:textId="77777777" w:rsidR="009E6188" w:rsidRDefault="009E6188" w:rsidP="0038423E">
      <w:pPr>
        <w:keepLines w:val="0"/>
        <w:widowControl/>
        <w:suppressAutoHyphens w:val="0"/>
        <w:spacing w:before="0" w:after="120" w:line="276" w:lineRule="auto"/>
        <w:rPr>
          <w:rFonts w:ascii="Calibri" w:eastAsiaTheme="minorHAnsi" w:hAnsi="Calibri" w:cstheme="minorBidi"/>
          <w:spacing w:val="2"/>
        </w:rPr>
      </w:pPr>
      <w:bookmarkStart w:id="5" w:name="id.bd2622a07241"/>
      <w:bookmarkStart w:id="6" w:name="id.105932e7f75c"/>
      <w:r w:rsidRPr="008520A3">
        <w:rPr>
          <w:rFonts w:ascii="Calibri" w:eastAsiaTheme="minorHAnsi" w:hAnsi="Calibri" w:cstheme="minorBidi"/>
          <w:spacing w:val="2"/>
        </w:rPr>
        <w:t xml:space="preserve">This policy is effective from </w:t>
      </w:r>
      <w:r w:rsidR="008D07A6">
        <w:rPr>
          <w:rFonts w:ascii="Calibri" w:eastAsiaTheme="minorHAnsi" w:hAnsi="Calibri" w:cstheme="minorBidi"/>
          <w:spacing w:val="2"/>
        </w:rPr>
        <w:t>14/11/2016</w:t>
      </w:r>
      <w:r w:rsidRPr="008520A3">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0F38AF5C" w14:textId="77777777" w:rsidR="00AE2A17"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This policy defines the minimum requirements for traceability of actions on </w:t>
      </w:r>
      <w:r w:rsidR="009E6188">
        <w:rPr>
          <w:rFonts w:ascii="Calibri" w:eastAsiaTheme="minorHAnsi" w:hAnsi="Calibri" w:cstheme="minorBidi"/>
          <w:spacing w:val="2"/>
        </w:rPr>
        <w:t>the e-</w:t>
      </w:r>
      <w:r w:rsidR="008D07A6">
        <w:rPr>
          <w:rFonts w:ascii="Calibri" w:eastAsiaTheme="minorHAnsi" w:hAnsi="Calibri" w:cstheme="minorBidi"/>
          <w:spacing w:val="2"/>
        </w:rPr>
        <w:t>Infrastructure</w:t>
      </w:r>
      <w:r w:rsidR="003D2F8E" w:rsidRPr="00E26D11">
        <w:rPr>
          <w:rFonts w:ascii="Calibri" w:eastAsiaTheme="minorHAnsi" w:hAnsi="Calibri" w:cstheme="minorBidi"/>
          <w:spacing w:val="2"/>
        </w:rPr>
        <w:t xml:space="preserve"> </w:t>
      </w:r>
      <w:r w:rsidRPr="00E26D11">
        <w:rPr>
          <w:rFonts w:ascii="Calibri" w:eastAsiaTheme="minorHAnsi" w:hAnsi="Calibri" w:cstheme="minorBidi"/>
          <w:spacing w:val="2"/>
        </w:rPr>
        <w:t xml:space="preserve">Resources and Services as well as the production and retention of security related logging in the </w:t>
      </w:r>
      <w:r w:rsidR="009E6188">
        <w:rPr>
          <w:rFonts w:ascii="Calibri" w:eastAsiaTheme="minorHAnsi" w:hAnsi="Calibri" w:cstheme="minorBidi"/>
          <w:spacing w:val="2"/>
        </w:rPr>
        <w:t xml:space="preserve">IT </w:t>
      </w:r>
      <w:r w:rsidR="00FD7AB9">
        <w:rPr>
          <w:rFonts w:ascii="Calibri" w:eastAsiaTheme="minorHAnsi" w:hAnsi="Calibri" w:cstheme="minorBidi"/>
          <w:spacing w:val="2"/>
        </w:rPr>
        <w:t>Infrastructure</w:t>
      </w:r>
      <w:r w:rsidRPr="00E26D11">
        <w:rPr>
          <w:rFonts w:ascii="Calibri" w:eastAsiaTheme="minorHAnsi" w:hAnsi="Calibri" w:cstheme="minorBidi"/>
          <w:spacing w:val="2"/>
        </w:rPr>
        <w:t>.</w:t>
      </w:r>
    </w:p>
    <w:p w14:paraId="0CAC1871" w14:textId="77777777" w:rsidR="008D07A6" w:rsidRDefault="008D07A6" w:rsidP="0038423E">
      <w:pPr>
        <w:keepLines w:val="0"/>
        <w:widowControl/>
        <w:suppressAutoHyphens w:val="0"/>
        <w:spacing w:before="0" w:after="120" w:line="276" w:lineRule="auto"/>
        <w:rPr>
          <w:rFonts w:ascii="Calibri" w:eastAsiaTheme="minorHAnsi" w:hAnsi="Calibri" w:cstheme="minorBidi"/>
          <w:spacing w:val="2"/>
        </w:rPr>
      </w:pPr>
      <w:r w:rsidRPr="006B4AAF">
        <w:rPr>
          <w:rFonts w:ascii="Calibri" w:eastAsiaTheme="minorHAnsi" w:hAnsi="Calibri" w:cstheme="minorBidi"/>
          <w:spacing w:val="2"/>
        </w:rPr>
        <w:t>A</w:t>
      </w:r>
      <w:r>
        <w:rPr>
          <w:rFonts w:ascii="Calibri" w:eastAsiaTheme="minorHAnsi" w:hAnsi="Calibri" w:cstheme="minorBidi"/>
          <w:spacing w:val="2"/>
        </w:rPr>
        <w:t>dditional SPG</w:t>
      </w:r>
      <w:r w:rsidRPr="006B4AAF">
        <w:rPr>
          <w:rFonts w:ascii="Calibri" w:eastAsiaTheme="minorHAnsi" w:hAnsi="Calibri" w:cstheme="minorBidi"/>
          <w:spacing w:val="2"/>
        </w:rPr>
        <w:t xml:space="preserve"> terms are defined in the Glossary [R3].</w:t>
      </w:r>
    </w:p>
    <w:p w14:paraId="41326D7C" w14:textId="77777777" w:rsidR="00E26D11" w:rsidRPr="0038423E" w:rsidRDefault="00E26D11" w:rsidP="0038423E">
      <w:pPr>
        <w:pStyle w:val="Heading1"/>
        <w:ind w:left="432" w:hanging="432"/>
        <w:rPr>
          <w:rFonts w:eastAsiaTheme="minorHAnsi"/>
        </w:rPr>
      </w:pPr>
      <w:bookmarkStart w:id="7" w:name="_Toc340696323"/>
      <w:r w:rsidRPr="0038423E">
        <w:rPr>
          <w:rFonts w:eastAsiaTheme="minorHAnsi"/>
        </w:rPr>
        <w:t>NOTATION</w:t>
      </w:r>
      <w:bookmarkEnd w:id="7"/>
    </w:p>
    <w:p w14:paraId="469EFDFF"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This document occasionally uses terms that appear in capital letters.</w:t>
      </w:r>
    </w:p>
    <w:p w14:paraId="5C82F235"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When the terms "MUST", "SHOULD", "MUST NOT", "SHOULD NOT", and "MAY" appear capitalized, they are being used to indicate particular requirements of this specification. A definition of the meanings of these terms may be found in IETF RFC 2119.</w:t>
      </w:r>
    </w:p>
    <w:p w14:paraId="2692BB8A" w14:textId="77777777" w:rsidR="00E26D11" w:rsidRPr="0038423E" w:rsidRDefault="00E26D11" w:rsidP="0038423E">
      <w:pPr>
        <w:pStyle w:val="Heading1"/>
        <w:ind w:left="432" w:hanging="432"/>
        <w:rPr>
          <w:rFonts w:eastAsiaTheme="minorHAnsi"/>
        </w:rPr>
      </w:pPr>
      <w:bookmarkStart w:id="8" w:name="_Toc340696324"/>
      <w:r w:rsidRPr="0038423E">
        <w:rPr>
          <w:rFonts w:eastAsiaTheme="minorHAnsi"/>
        </w:rPr>
        <w:t>REQUIREMENTS FOR TRACEABILITY AND LOGGING</w:t>
      </w:r>
      <w:bookmarkEnd w:id="8"/>
    </w:p>
    <w:p w14:paraId="66316044"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The management of risk is fundamental to the operation of any </w:t>
      </w:r>
      <w:r w:rsidR="00AE2A17">
        <w:rPr>
          <w:rFonts w:ascii="Calibri" w:eastAsiaTheme="minorHAnsi" w:hAnsi="Calibri" w:cstheme="minorBidi"/>
          <w:spacing w:val="2"/>
        </w:rPr>
        <w:t>e-</w:t>
      </w:r>
      <w:r w:rsidR="003D2F8E">
        <w:rPr>
          <w:rFonts w:ascii="Calibri" w:eastAsiaTheme="minorHAnsi" w:hAnsi="Calibri" w:cstheme="minorBidi"/>
          <w:spacing w:val="2"/>
        </w:rPr>
        <w:t>Infrastructure</w:t>
      </w:r>
      <w:r w:rsidRPr="00E26D11">
        <w:rPr>
          <w:rFonts w:ascii="Calibri" w:eastAsiaTheme="minorHAnsi" w:hAnsi="Calibri" w:cstheme="minorBidi"/>
          <w:spacing w:val="2"/>
        </w:rPr>
        <w:t xml:space="preserve">. Identifying the cause of incidents is essential to prevent them from re-occurring. In addition, it is a goal to contain the impact of an incident while keeping services operational. For response to incidents to be acceptable this needs to be commensurate with the scale of the problem. </w:t>
      </w:r>
    </w:p>
    <w:p w14:paraId="0F470751"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The minimum level of traceability for </w:t>
      </w:r>
      <w:r w:rsidR="009E6188">
        <w:rPr>
          <w:rFonts w:ascii="Calibri" w:eastAsiaTheme="minorHAnsi" w:hAnsi="Calibri" w:cstheme="minorBidi"/>
          <w:spacing w:val="2"/>
        </w:rPr>
        <w:t xml:space="preserve">use of the IT </w:t>
      </w:r>
      <w:r w:rsidR="003D2F8E">
        <w:rPr>
          <w:rFonts w:ascii="Calibri" w:eastAsiaTheme="minorHAnsi" w:hAnsi="Calibri" w:cstheme="minorBidi"/>
          <w:spacing w:val="2"/>
        </w:rPr>
        <w:t>Infrastructure</w:t>
      </w:r>
      <w:r w:rsidR="003D2F8E" w:rsidRPr="00E26D11">
        <w:rPr>
          <w:rFonts w:ascii="Calibri" w:eastAsiaTheme="minorHAnsi" w:hAnsi="Calibri" w:cstheme="minorBidi"/>
          <w:spacing w:val="2"/>
        </w:rPr>
        <w:t xml:space="preserve"> </w:t>
      </w:r>
      <w:r w:rsidRPr="00E26D11">
        <w:rPr>
          <w:rFonts w:ascii="Calibri" w:eastAsiaTheme="minorHAnsi" w:hAnsi="Calibri" w:cstheme="minorBidi"/>
          <w:spacing w:val="2"/>
        </w:rPr>
        <w:t xml:space="preserve">is to be able to identify the source of all actions (executables, file transfers, pilot jobs, portal jobs, </w:t>
      </w:r>
      <w:r w:rsidR="003D2F8E">
        <w:rPr>
          <w:rFonts w:ascii="Calibri" w:eastAsiaTheme="minorHAnsi" w:hAnsi="Calibri" w:cstheme="minorBidi"/>
          <w:spacing w:val="2"/>
        </w:rPr>
        <w:t>virtual machine management, image management</w:t>
      </w:r>
      <w:r w:rsidR="008D07A6">
        <w:rPr>
          <w:rFonts w:ascii="Calibri" w:eastAsiaTheme="minorHAnsi" w:hAnsi="Calibri" w:cstheme="minorBidi"/>
          <w:spacing w:val="2"/>
        </w:rPr>
        <w:t>,</w:t>
      </w:r>
      <w:r w:rsidR="003D2F8E">
        <w:rPr>
          <w:rFonts w:ascii="Calibri" w:eastAsiaTheme="minorHAnsi" w:hAnsi="Calibri" w:cstheme="minorBidi"/>
          <w:spacing w:val="2"/>
        </w:rPr>
        <w:t xml:space="preserve"> </w:t>
      </w:r>
      <w:r w:rsidRPr="00E26D11">
        <w:rPr>
          <w:rFonts w:ascii="Calibri" w:eastAsiaTheme="minorHAnsi" w:hAnsi="Calibri" w:cstheme="minorBidi"/>
          <w:spacing w:val="2"/>
        </w:rPr>
        <w:t>etc</w:t>
      </w:r>
      <w:r w:rsidR="008D07A6">
        <w:rPr>
          <w:rFonts w:ascii="Calibri" w:eastAsiaTheme="minorHAnsi" w:hAnsi="Calibri" w:cstheme="minorBidi"/>
          <w:spacing w:val="2"/>
        </w:rPr>
        <w:t>.</w:t>
      </w:r>
      <w:r w:rsidRPr="00E26D11">
        <w:rPr>
          <w:rFonts w:ascii="Calibri" w:eastAsiaTheme="minorHAnsi" w:hAnsi="Calibri" w:cstheme="minorBidi"/>
          <w:spacing w:val="2"/>
        </w:rPr>
        <w:t>) and the individual who initiated them. In addition, sufficiently fine-grained controls, such as blocking the originating user and monitoring to detect abnormal behaviour, are necessary for keeping services operational. It is essential to be able to understand the cause and to fix any problems before re-enabling access for the user.</w:t>
      </w:r>
    </w:p>
    <w:p w14:paraId="32F07682"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The aim is to be able to answer the basic questions who, what, where, and when concerning any incident. This requires retaining all relevant information, including timestamps and the digital identity of the user, sufficient to identify, for each service instance, and for every security event including at least the following: connect, authenticate, authorize (including identity changes) and disconnect.</w:t>
      </w:r>
    </w:p>
    <w:p w14:paraId="4DFF2906" w14:textId="77777777" w:rsidR="00E26D11" w:rsidRPr="0038423E" w:rsidRDefault="00E26D11" w:rsidP="0038423E">
      <w:pPr>
        <w:pStyle w:val="Heading1"/>
        <w:ind w:left="432" w:hanging="432"/>
        <w:rPr>
          <w:rFonts w:eastAsiaTheme="minorHAnsi"/>
        </w:rPr>
      </w:pPr>
      <w:bookmarkStart w:id="9" w:name="_Toc340696325"/>
      <w:r w:rsidRPr="0038423E">
        <w:rPr>
          <w:rFonts w:eastAsiaTheme="minorHAnsi"/>
        </w:rPr>
        <w:t>PRODUCTION AND RETENTION OF LOGGING DATA</w:t>
      </w:r>
      <w:bookmarkEnd w:id="9"/>
    </w:p>
    <w:p w14:paraId="50D5B62D" w14:textId="77777777" w:rsidR="00E26D11" w:rsidRPr="00E26D11" w:rsidRDefault="00E26D11" w:rsidP="0038423E">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In order to satisfy the traceability requirements, software deployed in the </w:t>
      </w:r>
      <w:r w:rsidR="009E6188">
        <w:rPr>
          <w:rFonts w:ascii="Calibri" w:eastAsiaTheme="minorHAnsi" w:hAnsi="Calibri" w:cstheme="minorBidi"/>
          <w:spacing w:val="2"/>
        </w:rPr>
        <w:t xml:space="preserve">IT </w:t>
      </w:r>
      <w:r w:rsidR="003D2F8E">
        <w:rPr>
          <w:rFonts w:ascii="Calibri" w:eastAsiaTheme="minorHAnsi" w:hAnsi="Calibri" w:cstheme="minorBidi"/>
          <w:spacing w:val="2"/>
        </w:rPr>
        <w:t>Infrastructure</w:t>
      </w:r>
      <w:r w:rsidR="003D2F8E" w:rsidRPr="00E26D11">
        <w:rPr>
          <w:rFonts w:ascii="Calibri" w:eastAsiaTheme="minorHAnsi" w:hAnsi="Calibri" w:cstheme="minorBidi"/>
          <w:spacing w:val="2"/>
        </w:rPr>
        <w:t xml:space="preserve"> </w:t>
      </w:r>
      <w:r w:rsidRPr="00E26D11">
        <w:rPr>
          <w:rFonts w:ascii="Calibri" w:eastAsiaTheme="minorHAnsi" w:hAnsi="Calibri" w:cstheme="minorBidi"/>
          <w:spacing w:val="2"/>
        </w:rPr>
        <w:t xml:space="preserve">MUST include the ability to produce sufficient and relevant logging, and to collect logs centrally at a </w:t>
      </w:r>
      <w:r w:rsidR="003D2F8E">
        <w:rPr>
          <w:rFonts w:ascii="Calibri" w:eastAsiaTheme="minorHAnsi" w:hAnsi="Calibri" w:cstheme="minorBidi"/>
          <w:spacing w:val="2"/>
        </w:rPr>
        <w:t>Resource Centre</w:t>
      </w:r>
      <w:r w:rsidRPr="00E26D11">
        <w:rPr>
          <w:rFonts w:ascii="Calibri" w:eastAsiaTheme="minorHAnsi" w:hAnsi="Calibri" w:cstheme="minorBidi"/>
          <w:spacing w:val="2"/>
        </w:rPr>
        <w:t xml:space="preserve">. The software SHOULD follow any security guidelines on logging defined by the </w:t>
      </w:r>
      <w:r w:rsidR="009E6188">
        <w:rPr>
          <w:rFonts w:ascii="Calibri" w:eastAsiaTheme="minorHAnsi" w:hAnsi="Calibri" w:cstheme="minorBidi"/>
          <w:spacing w:val="2"/>
        </w:rPr>
        <w:t>e-</w:t>
      </w:r>
      <w:r w:rsidR="003D2F8E">
        <w:rPr>
          <w:rFonts w:ascii="Calibri" w:eastAsiaTheme="minorHAnsi" w:hAnsi="Calibri" w:cstheme="minorBidi"/>
          <w:spacing w:val="2"/>
        </w:rPr>
        <w:t>Infrastructure</w:t>
      </w:r>
      <w:r w:rsidRPr="00E26D11">
        <w:rPr>
          <w:rFonts w:ascii="Calibri" w:eastAsiaTheme="minorHAnsi" w:hAnsi="Calibri" w:cstheme="minorBidi"/>
          <w:spacing w:val="2"/>
        </w:rPr>
        <w:t>.</w:t>
      </w:r>
    </w:p>
    <w:p w14:paraId="31BAC4E0" w14:textId="77777777" w:rsidR="00E26D11" w:rsidRPr="00E26D11" w:rsidRDefault="00E26D11" w:rsidP="0038423E">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lastRenderedPageBreak/>
        <w:t xml:space="preserve">The level of the logging MUST be configured by all </w:t>
      </w:r>
      <w:r w:rsidR="009E6188">
        <w:rPr>
          <w:rFonts w:ascii="Calibri" w:eastAsiaTheme="minorHAnsi" w:hAnsi="Calibri" w:cstheme="minorBidi"/>
          <w:spacing w:val="2"/>
        </w:rPr>
        <w:t>S</w:t>
      </w:r>
      <w:r w:rsidRPr="00E26D11">
        <w:rPr>
          <w:rFonts w:ascii="Calibri" w:eastAsiaTheme="minorHAnsi" w:hAnsi="Calibri" w:cstheme="minorBidi"/>
          <w:spacing w:val="2"/>
        </w:rPr>
        <w:t xml:space="preserve">ervice </w:t>
      </w:r>
      <w:r w:rsidR="009E6188">
        <w:rPr>
          <w:rFonts w:ascii="Calibri" w:eastAsiaTheme="minorHAnsi" w:hAnsi="Calibri" w:cstheme="minorBidi"/>
          <w:spacing w:val="2"/>
        </w:rPr>
        <w:t>P</w:t>
      </w:r>
      <w:r w:rsidRPr="00E26D11">
        <w:rPr>
          <w:rFonts w:ascii="Calibri" w:eastAsiaTheme="minorHAnsi" w:hAnsi="Calibri" w:cstheme="minorBidi"/>
          <w:spacing w:val="2"/>
        </w:rPr>
        <w:t xml:space="preserve">roviders, including but not limited to the </w:t>
      </w:r>
      <w:r w:rsidR="003D2F8E">
        <w:rPr>
          <w:rFonts w:ascii="Calibri" w:eastAsiaTheme="minorHAnsi" w:hAnsi="Calibri" w:cstheme="minorBidi"/>
          <w:spacing w:val="2"/>
        </w:rPr>
        <w:t>Resource Centres</w:t>
      </w:r>
      <w:r w:rsidRPr="00E26D11">
        <w:rPr>
          <w:rFonts w:ascii="Calibri" w:eastAsiaTheme="minorHAnsi" w:hAnsi="Calibri" w:cstheme="minorBidi"/>
          <w:spacing w:val="2"/>
        </w:rPr>
        <w:t>, to produce the required information</w:t>
      </w:r>
      <w:r w:rsidR="0038423E">
        <w:rPr>
          <w:rFonts w:ascii="Calibri" w:eastAsiaTheme="minorHAnsi" w:hAnsi="Calibri" w:cstheme="minorBidi"/>
          <w:spacing w:val="2"/>
        </w:rPr>
        <w:t>,</w:t>
      </w:r>
      <w:r w:rsidRPr="00E26D11">
        <w:rPr>
          <w:rFonts w:ascii="Calibri" w:eastAsiaTheme="minorHAnsi" w:hAnsi="Calibri" w:cstheme="minorBidi"/>
          <w:spacing w:val="2"/>
        </w:rPr>
        <w:t xml:space="preserve"> which MUST be retained for a minimum of 90 days. Security Operations MAY define longer periods of retention for specific services and/or operational requirements. The logs MUST be collected centrally at the service provider level.</w:t>
      </w:r>
    </w:p>
    <w:p w14:paraId="651F87C2" w14:textId="77777777" w:rsidR="00E26D11" w:rsidRPr="0038423E" w:rsidRDefault="00E26D11" w:rsidP="0038423E">
      <w:pPr>
        <w:pStyle w:val="Heading1"/>
        <w:ind w:left="432" w:hanging="432"/>
        <w:rPr>
          <w:rFonts w:eastAsiaTheme="minorHAnsi"/>
        </w:rPr>
      </w:pPr>
      <w:bookmarkStart w:id="10" w:name="_Toc340696326"/>
      <w:r w:rsidRPr="0038423E">
        <w:rPr>
          <w:rFonts w:eastAsiaTheme="minorHAnsi"/>
        </w:rPr>
        <w:t>IMPLEMENTATION</w:t>
      </w:r>
      <w:bookmarkEnd w:id="10"/>
    </w:p>
    <w:p w14:paraId="05A81B23" w14:textId="77777777" w:rsidR="00E26D11" w:rsidRPr="00E26D11" w:rsidRDefault="00E26D11" w:rsidP="0038423E">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The security architecture and software used in the </w:t>
      </w:r>
      <w:r w:rsidR="009E6188">
        <w:rPr>
          <w:rFonts w:ascii="Calibri" w:eastAsiaTheme="minorHAnsi" w:hAnsi="Calibri" w:cstheme="minorBidi"/>
          <w:spacing w:val="2"/>
        </w:rPr>
        <w:t xml:space="preserve">IT </w:t>
      </w:r>
      <w:r w:rsidR="00FD7AB9">
        <w:rPr>
          <w:rFonts w:ascii="Calibri" w:eastAsiaTheme="minorHAnsi" w:hAnsi="Calibri" w:cstheme="minorBidi"/>
          <w:spacing w:val="2"/>
        </w:rPr>
        <w:t>Infrastructure</w:t>
      </w:r>
      <w:r w:rsidR="00FD7AB9" w:rsidRPr="00E26D11">
        <w:rPr>
          <w:rFonts w:ascii="Calibri" w:eastAsiaTheme="minorHAnsi" w:hAnsi="Calibri" w:cstheme="minorBidi"/>
          <w:spacing w:val="2"/>
        </w:rPr>
        <w:t xml:space="preserve"> </w:t>
      </w:r>
      <w:r w:rsidRPr="00E26D11">
        <w:rPr>
          <w:rFonts w:ascii="Calibri" w:eastAsiaTheme="minorHAnsi" w:hAnsi="Calibri" w:cstheme="minorBidi"/>
          <w:spacing w:val="2"/>
        </w:rPr>
        <w:t>is under constant change. Security Operations provides detailed requirements on the implementation of this policy. Participants MUST abide by the detailed implementation instructions.</w:t>
      </w:r>
    </w:p>
    <w:p w14:paraId="1D25B248" w14:textId="77777777" w:rsidR="00AF0C0A" w:rsidRDefault="00AE2A17" w:rsidP="0038423E">
      <w:pPr>
        <w:pStyle w:val="Heading1"/>
        <w:ind w:left="432" w:hanging="432"/>
      </w:pPr>
      <w:bookmarkStart w:id="11" w:name="_Toc340696327"/>
      <w:bookmarkEnd w:id="5"/>
      <w:bookmarkEnd w:id="6"/>
      <w:r>
        <w:t>REFERENCES</w:t>
      </w:r>
      <w:bookmarkEnd w:id="11"/>
    </w:p>
    <w:p w14:paraId="4A354035" w14:textId="77777777" w:rsidR="00AE2A17" w:rsidRDefault="00AE2A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AE2A17" w14:paraId="4C7A5459" w14:textId="77777777" w:rsidTr="008D07A6">
        <w:tc>
          <w:tcPr>
            <w:tcW w:w="675" w:type="dxa"/>
            <w:tcBorders>
              <w:top w:val="single" w:sz="4" w:space="0" w:color="auto"/>
              <w:left w:val="single" w:sz="4" w:space="0" w:color="auto"/>
              <w:bottom w:val="single" w:sz="4" w:space="0" w:color="auto"/>
              <w:right w:val="single" w:sz="4" w:space="0" w:color="auto"/>
            </w:tcBorders>
            <w:hideMark/>
          </w:tcPr>
          <w:p w14:paraId="77ED191A" w14:textId="77777777" w:rsidR="00AE2A17" w:rsidRPr="0038423E" w:rsidRDefault="00AE2A17" w:rsidP="008D07A6">
            <w:pPr>
              <w:pStyle w:val="Caption"/>
              <w:rPr>
                <w:rFonts w:ascii="Calibri" w:hAnsi="Calibri" w:cs="Calibri"/>
              </w:rPr>
            </w:pPr>
            <w:r w:rsidRPr="0038423E">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5DE8F135" w14:textId="77777777" w:rsidR="00AE2A17" w:rsidRPr="0038423E" w:rsidRDefault="00AE2A17" w:rsidP="008D07A6">
            <w:pPr>
              <w:jc w:val="left"/>
              <w:rPr>
                <w:rFonts w:ascii="Calibri" w:hAnsi="Calibri"/>
              </w:rPr>
            </w:pPr>
            <w:r w:rsidRPr="0038423E">
              <w:rPr>
                <w:rFonts w:ascii="Calibri" w:hAnsi="Calibri" w:cs="Calibri"/>
              </w:rPr>
              <w:t>(Old version) Grid Security Traceability and Logging Policy.</w:t>
            </w:r>
            <w:r w:rsidR="00D33F45" w:rsidRPr="0038423E">
              <w:rPr>
                <w:rFonts w:ascii="Calibri" w:hAnsi="Calibri"/>
                <w:b/>
                <w:bCs/>
                <w:caps/>
              </w:rPr>
              <w:t xml:space="preserve"> </w:t>
            </w:r>
            <w:hyperlink r:id="rId20" w:history="1">
              <w:r w:rsidRPr="0038423E">
                <w:rPr>
                  <w:rStyle w:val="Hyperlink"/>
                  <w:rFonts w:ascii="Calibri" w:hAnsi="Calibri" w:cs="Calibri"/>
                </w:rPr>
                <w:t>https://documents.egi.eu/document/81</w:t>
              </w:r>
            </w:hyperlink>
          </w:p>
        </w:tc>
      </w:tr>
      <w:tr w:rsidR="00AE2A17" w14:paraId="004409EF" w14:textId="77777777" w:rsidTr="008D07A6">
        <w:tc>
          <w:tcPr>
            <w:tcW w:w="675" w:type="dxa"/>
            <w:tcBorders>
              <w:top w:val="single" w:sz="4" w:space="0" w:color="auto"/>
              <w:left w:val="single" w:sz="4" w:space="0" w:color="auto"/>
              <w:bottom w:val="single" w:sz="4" w:space="0" w:color="auto"/>
              <w:right w:val="single" w:sz="4" w:space="0" w:color="auto"/>
            </w:tcBorders>
            <w:hideMark/>
          </w:tcPr>
          <w:p w14:paraId="0C02A8DC" w14:textId="77777777" w:rsidR="00AE2A17" w:rsidRPr="0038423E" w:rsidRDefault="00AE2A17" w:rsidP="008D07A6">
            <w:pPr>
              <w:pStyle w:val="Caption"/>
              <w:rPr>
                <w:rFonts w:ascii="Calibri" w:hAnsi="Calibri" w:cs="Calibri"/>
              </w:rPr>
            </w:pPr>
            <w:bookmarkStart w:id="12" w:name="_Ref205358713"/>
            <w:r w:rsidRPr="0038423E">
              <w:rPr>
                <w:rFonts w:ascii="Calibri" w:hAnsi="Calibri" w:cs="Calibri"/>
              </w:rPr>
              <w:t xml:space="preserve">R </w:t>
            </w:r>
            <w:bookmarkEnd w:id="12"/>
            <w:r w:rsidRPr="0038423E">
              <w:rPr>
                <w:rFonts w:ascii="Calibri" w:hAnsi="Calibr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D14C12F" w14:textId="77777777" w:rsidR="00AE2A17" w:rsidRPr="0038423E" w:rsidRDefault="00AE2A17" w:rsidP="008D07A6">
            <w:pPr>
              <w:jc w:val="left"/>
              <w:rPr>
                <w:rFonts w:ascii="Calibri" w:hAnsi="Calibri" w:cs="Calibri"/>
              </w:rPr>
            </w:pPr>
            <w:r w:rsidRPr="0038423E">
              <w:rPr>
                <w:rFonts w:ascii="Calibri" w:hAnsi="Calibri" w:cs="Calibri"/>
              </w:rPr>
              <w:t xml:space="preserve">Approved EGI Security Policies. </w:t>
            </w:r>
            <w:hyperlink r:id="rId21" w:history="1">
              <w:r w:rsidRPr="0038423E">
                <w:rPr>
                  <w:rStyle w:val="Hyperlink"/>
                  <w:rFonts w:ascii="Calibri" w:hAnsi="Calibri" w:cs="Calibri"/>
                </w:rPr>
                <w:t>https://wiki.egi.eu/wiki/SPG:Documents</w:t>
              </w:r>
            </w:hyperlink>
            <w:r w:rsidRPr="0038423E">
              <w:rPr>
                <w:rFonts w:ascii="Calibri" w:hAnsi="Calibri" w:cs="Calibri"/>
              </w:rPr>
              <w:t xml:space="preserve"> </w:t>
            </w:r>
          </w:p>
        </w:tc>
      </w:tr>
      <w:tr w:rsidR="009E6188" w14:paraId="65C3A940" w14:textId="77777777" w:rsidTr="008D07A6">
        <w:tc>
          <w:tcPr>
            <w:tcW w:w="675" w:type="dxa"/>
            <w:tcBorders>
              <w:top w:val="single" w:sz="4" w:space="0" w:color="auto"/>
              <w:left w:val="single" w:sz="4" w:space="0" w:color="auto"/>
              <w:bottom w:val="single" w:sz="4" w:space="0" w:color="auto"/>
              <w:right w:val="single" w:sz="4" w:space="0" w:color="auto"/>
            </w:tcBorders>
          </w:tcPr>
          <w:p w14:paraId="4D3DD1D7" w14:textId="77777777" w:rsidR="009E6188" w:rsidRPr="0038423E" w:rsidRDefault="009E6188" w:rsidP="008D07A6">
            <w:pPr>
              <w:pStyle w:val="Caption"/>
              <w:rPr>
                <w:rFonts w:ascii="Calibri" w:hAnsi="Calibri" w:cs="Calibri"/>
              </w:rPr>
            </w:pPr>
            <w:r w:rsidRPr="0038423E">
              <w:rPr>
                <w:rFonts w:ascii="Calibri" w:hAnsi="Calibr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7A811E7" w14:textId="77777777" w:rsidR="009E6188" w:rsidRPr="0038423E" w:rsidRDefault="00D33F45" w:rsidP="008D07A6">
            <w:pPr>
              <w:jc w:val="left"/>
              <w:rPr>
                <w:rFonts w:ascii="Calibri" w:hAnsi="Calibri" w:cs="Calibri"/>
              </w:rPr>
            </w:pPr>
            <w:r w:rsidRPr="0038423E">
              <w:rPr>
                <w:rFonts w:ascii="Calibri" w:hAnsi="Calibri" w:cs="Calibri"/>
              </w:rPr>
              <w:t xml:space="preserve">SPG Security Policy Glossary of Terms. </w:t>
            </w:r>
            <w:hyperlink r:id="rId22" w:history="1">
              <w:r w:rsidRPr="0038423E">
                <w:rPr>
                  <w:rStyle w:val="Hyperlink"/>
                  <w:rFonts w:ascii="Calibri" w:hAnsi="Calibri" w:cs="Calibri"/>
                </w:rPr>
                <w:t>https://documents.egi.eu/document/71</w:t>
              </w:r>
            </w:hyperlink>
          </w:p>
        </w:tc>
      </w:tr>
    </w:tbl>
    <w:p w14:paraId="1E40F064" w14:textId="77777777" w:rsidR="00AE2A17" w:rsidRPr="00AE2A17" w:rsidRDefault="00AE2A17"/>
    <w:sectPr w:rsidR="00AE2A17" w:rsidRPr="00AE2A17" w:rsidSect="008D07A6">
      <w:type w:val="continuous"/>
      <w:pgSz w:w="11906" w:h="16838"/>
      <w:pgMar w:top="61" w:right="1418" w:bottom="1418" w:left="1418" w:header="708" w:footer="3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B310F" w14:textId="77777777" w:rsidR="008D07A6" w:rsidRDefault="008D07A6">
      <w:pPr>
        <w:spacing w:before="0" w:after="0"/>
      </w:pPr>
      <w:r>
        <w:separator/>
      </w:r>
    </w:p>
  </w:endnote>
  <w:endnote w:type="continuationSeparator" w:id="0">
    <w:p w14:paraId="31D0F4D6" w14:textId="77777777" w:rsidR="008D07A6" w:rsidRDefault="008D07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273B" w14:textId="77777777" w:rsidR="008D07A6" w:rsidRPr="002D3537" w:rsidRDefault="008D07A6"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8D07A6" w:rsidRPr="002D3537" w14:paraId="782929C1" w14:textId="77777777" w:rsidTr="008D07A6">
      <w:tc>
        <w:tcPr>
          <w:tcW w:w="1204" w:type="dxa"/>
          <w:shd w:val="clear" w:color="auto" w:fill="auto"/>
        </w:tcPr>
        <w:p w14:paraId="3227CB1D" w14:textId="77777777" w:rsidR="008D07A6" w:rsidRPr="002D3537" w:rsidRDefault="008D07A6" w:rsidP="008D07A6">
          <w:pPr>
            <w:pStyle w:val="Footer"/>
            <w:snapToGrid w:val="0"/>
            <w:jc w:val="center"/>
            <w:rPr>
              <w:sz w:val="18"/>
              <w:szCs w:val="18"/>
            </w:rPr>
          </w:pPr>
          <w:r>
            <w:rPr>
              <w:noProof/>
              <w:sz w:val="18"/>
              <w:szCs w:val="18"/>
              <w:lang w:val="en-US"/>
            </w:rPr>
            <w:drawing>
              <wp:inline distT="0" distB="0" distL="0" distR="0" wp14:anchorId="134DA6B6" wp14:editId="25013DDB">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3BA7F8B8" w14:textId="77777777" w:rsidR="008D07A6" w:rsidRPr="002D3537" w:rsidRDefault="008D07A6" w:rsidP="008D07A6">
          <w:pPr>
            <w:pStyle w:val="Footer"/>
            <w:tabs>
              <w:tab w:val="left" w:pos="1454"/>
              <w:tab w:val="center" w:pos="1843"/>
            </w:tabs>
            <w:snapToGrid w:val="0"/>
            <w:jc w:val="center"/>
            <w:rPr>
              <w:color w:val="000000"/>
              <w:sz w:val="18"/>
              <w:szCs w:val="18"/>
            </w:rPr>
          </w:pPr>
        </w:p>
        <w:p w14:paraId="35FD74E0" w14:textId="77777777" w:rsidR="008D07A6" w:rsidRDefault="008D07A6" w:rsidP="008D07A6">
          <w:pPr>
            <w:pStyle w:val="Footer"/>
            <w:snapToGrid w:val="0"/>
            <w:jc w:val="center"/>
            <w:rPr>
              <w:sz w:val="18"/>
              <w:szCs w:val="18"/>
            </w:rPr>
          </w:pPr>
          <w:r w:rsidRPr="002D3537">
            <w:rPr>
              <w:sz w:val="18"/>
              <w:szCs w:val="18"/>
            </w:rPr>
            <w:t xml:space="preserve">This work by EGI.eu is licensed under a </w:t>
          </w:r>
        </w:p>
        <w:p w14:paraId="57797A88" w14:textId="77777777" w:rsidR="008D07A6" w:rsidRPr="002D3537" w:rsidRDefault="00D02107" w:rsidP="008D07A6">
          <w:pPr>
            <w:pStyle w:val="Footer"/>
            <w:snapToGrid w:val="0"/>
            <w:jc w:val="center"/>
            <w:rPr>
              <w:rFonts w:cs="Times New Roman"/>
              <w:sz w:val="18"/>
              <w:szCs w:val="18"/>
            </w:rPr>
          </w:pPr>
          <w:hyperlink r:id="rId2" w:history="1">
            <w:r w:rsidR="008D07A6" w:rsidRPr="002D3537">
              <w:rPr>
                <w:rStyle w:val="Hyperlink"/>
                <w:rFonts w:eastAsia="Verdana"/>
                <w:sz w:val="18"/>
                <w:szCs w:val="18"/>
              </w:rPr>
              <w:t>Creative Commons Attribution 4.0 International License</w:t>
            </w:r>
          </w:hyperlink>
        </w:p>
      </w:tc>
      <w:tc>
        <w:tcPr>
          <w:tcW w:w="708" w:type="dxa"/>
          <w:shd w:val="clear" w:color="auto" w:fill="auto"/>
        </w:tcPr>
        <w:p w14:paraId="6A5EA658" w14:textId="77777777" w:rsidR="008D07A6" w:rsidRPr="002D3537" w:rsidRDefault="008D07A6" w:rsidP="008D07A6">
          <w:pPr>
            <w:pStyle w:val="Footer"/>
            <w:snapToGrid w:val="0"/>
            <w:jc w:val="right"/>
            <w:rPr>
              <w:sz w:val="18"/>
              <w:szCs w:val="18"/>
            </w:rPr>
          </w:pPr>
        </w:p>
        <w:p w14:paraId="4C20703C" w14:textId="77777777" w:rsidR="008D07A6" w:rsidRDefault="008D07A6" w:rsidP="008D07A6">
          <w:pPr>
            <w:pStyle w:val="Footer"/>
            <w:snapToGrid w:val="0"/>
            <w:jc w:val="right"/>
            <w:rPr>
              <w:sz w:val="18"/>
              <w:szCs w:val="18"/>
            </w:rPr>
          </w:pPr>
        </w:p>
        <w:p w14:paraId="137E87B7" w14:textId="77777777" w:rsidR="008D07A6" w:rsidRPr="002D3537" w:rsidRDefault="008D07A6" w:rsidP="008D07A6">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D02107">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D02107">
            <w:rPr>
              <w:noProof/>
              <w:sz w:val="18"/>
              <w:szCs w:val="18"/>
            </w:rPr>
            <w:t>5</w:t>
          </w:r>
          <w:r w:rsidRPr="002D3537">
            <w:rPr>
              <w:sz w:val="18"/>
              <w:szCs w:val="18"/>
            </w:rPr>
            <w:fldChar w:fldCharType="end"/>
          </w:r>
        </w:p>
      </w:tc>
    </w:tr>
  </w:tbl>
  <w:p w14:paraId="5E33CCBE" w14:textId="77777777" w:rsidR="008D07A6" w:rsidRPr="00A91255" w:rsidRDefault="008D07A6"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F37D9" w14:textId="77777777" w:rsidR="008D07A6" w:rsidRDefault="008D07A6"/>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1FECE" w14:textId="77777777" w:rsidR="008D07A6" w:rsidRDefault="008D07A6">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D07A6" w14:paraId="02EFE66F" w14:textId="77777777">
      <w:tc>
        <w:tcPr>
          <w:tcW w:w="2764" w:type="dxa"/>
          <w:tcBorders>
            <w:top w:val="single" w:sz="8" w:space="0" w:color="000080"/>
          </w:tcBorders>
          <w:shd w:val="clear" w:color="auto" w:fill="auto"/>
        </w:tcPr>
        <w:p w14:paraId="4688DAC9" w14:textId="77777777" w:rsidR="008D07A6" w:rsidRDefault="008D07A6">
          <w:pPr>
            <w:pStyle w:val="Footer"/>
            <w:snapToGrid w:val="0"/>
            <w:rPr>
              <w:sz w:val="18"/>
              <w:szCs w:val="18"/>
            </w:rPr>
          </w:pPr>
          <w:r>
            <w:rPr>
              <w:noProof/>
              <w:sz w:val="18"/>
              <w:szCs w:val="18"/>
              <w:lang w:val="en-US"/>
            </w:rPr>
            <w:drawing>
              <wp:inline distT="0" distB="0" distL="0" distR="0" wp14:anchorId="3BAEB4B4" wp14:editId="3857356F">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0B3E2278" w14:textId="77777777" w:rsidR="008D07A6" w:rsidRDefault="008D07A6">
          <w:pPr>
            <w:pStyle w:val="Footer"/>
            <w:tabs>
              <w:tab w:val="left" w:pos="1454"/>
              <w:tab w:val="center" w:pos="1843"/>
            </w:tabs>
            <w:snapToGrid w:val="0"/>
            <w:jc w:val="left"/>
            <w:rPr>
              <w:color w:val="000000"/>
              <w:sz w:val="18"/>
              <w:szCs w:val="18"/>
            </w:rPr>
          </w:pPr>
          <w:r>
            <w:rPr>
              <w:color w:val="000000"/>
              <w:sz w:val="18"/>
              <w:szCs w:val="18"/>
            </w:rPr>
            <w:tab/>
          </w:r>
        </w:p>
        <w:p w14:paraId="69BD1A13" w14:textId="77777777" w:rsidR="008D07A6" w:rsidRDefault="008D07A6"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69E4BDB" w14:textId="77777777" w:rsidR="008D07A6" w:rsidRDefault="008D07A6">
          <w:pPr>
            <w:pStyle w:val="Footer"/>
            <w:snapToGrid w:val="0"/>
            <w:jc w:val="center"/>
            <w:rPr>
              <w:caps/>
              <w:shd w:val="clear" w:color="auto" w:fill="FFFF00"/>
            </w:rPr>
          </w:pPr>
        </w:p>
        <w:p w14:paraId="51D0DB30" w14:textId="77777777" w:rsidR="008D07A6" w:rsidRDefault="008D07A6"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47596FB" w14:textId="77777777" w:rsidR="008D07A6" w:rsidRDefault="008D07A6">
          <w:pPr>
            <w:pStyle w:val="Footer"/>
            <w:snapToGrid w:val="0"/>
            <w:jc w:val="right"/>
          </w:pPr>
        </w:p>
        <w:p w14:paraId="3E2DED28" w14:textId="77777777" w:rsidR="008D07A6" w:rsidRDefault="008D07A6">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D02107">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D02107">
            <w:rPr>
              <w:noProof/>
              <w:sz w:val="18"/>
            </w:rPr>
            <w:t>5</w:t>
          </w:r>
          <w:r w:rsidRPr="00F82664">
            <w:rPr>
              <w:sz w:val="18"/>
            </w:rPr>
            <w:fldChar w:fldCharType="end"/>
          </w:r>
        </w:p>
      </w:tc>
    </w:tr>
  </w:tbl>
  <w:p w14:paraId="4867EE11" w14:textId="77777777" w:rsidR="008D07A6" w:rsidRDefault="008D07A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1020B" w14:textId="77777777" w:rsidR="008D07A6" w:rsidRDefault="008D07A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2C876" w14:textId="77777777" w:rsidR="008D07A6" w:rsidRDefault="008D07A6">
      <w:pPr>
        <w:spacing w:before="0" w:after="0"/>
      </w:pPr>
      <w:r>
        <w:separator/>
      </w:r>
    </w:p>
  </w:footnote>
  <w:footnote w:type="continuationSeparator" w:id="0">
    <w:p w14:paraId="7C53CE2B" w14:textId="77777777" w:rsidR="008D07A6" w:rsidRDefault="008D07A6">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A36E3" w14:textId="77777777" w:rsidR="008D07A6" w:rsidRDefault="008D07A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D07A6" w14:paraId="46B5A40D" w14:textId="77777777">
      <w:trPr>
        <w:trHeight w:val="1131"/>
      </w:trPr>
      <w:tc>
        <w:tcPr>
          <w:tcW w:w="2404" w:type="dxa"/>
          <w:shd w:val="clear" w:color="auto" w:fill="auto"/>
        </w:tcPr>
        <w:p w14:paraId="3EBF17B9" w14:textId="77777777" w:rsidR="008D07A6" w:rsidRDefault="008D07A6">
          <w:pPr>
            <w:pStyle w:val="Header"/>
            <w:tabs>
              <w:tab w:val="right" w:pos="9072"/>
            </w:tabs>
            <w:snapToGrid w:val="0"/>
            <w:jc w:val="left"/>
          </w:pPr>
        </w:p>
      </w:tc>
      <w:tc>
        <w:tcPr>
          <w:tcW w:w="3673" w:type="dxa"/>
          <w:shd w:val="clear" w:color="auto" w:fill="auto"/>
        </w:tcPr>
        <w:p w14:paraId="43FDF670" w14:textId="77777777" w:rsidR="008D07A6" w:rsidRDefault="008D07A6">
          <w:pPr>
            <w:pStyle w:val="Header"/>
            <w:tabs>
              <w:tab w:val="right" w:pos="9072"/>
            </w:tabs>
            <w:snapToGrid w:val="0"/>
            <w:jc w:val="center"/>
          </w:pPr>
        </w:p>
      </w:tc>
      <w:tc>
        <w:tcPr>
          <w:tcW w:w="3333" w:type="dxa"/>
          <w:shd w:val="clear" w:color="auto" w:fill="auto"/>
        </w:tcPr>
        <w:p w14:paraId="00E4058D" w14:textId="77777777" w:rsidR="008D07A6" w:rsidRDefault="008D07A6">
          <w:pPr>
            <w:pStyle w:val="Header"/>
            <w:tabs>
              <w:tab w:val="right" w:pos="9072"/>
            </w:tabs>
            <w:snapToGrid w:val="0"/>
            <w:jc w:val="right"/>
          </w:pPr>
        </w:p>
      </w:tc>
    </w:tr>
  </w:tbl>
  <w:p w14:paraId="4163588C" w14:textId="77777777" w:rsidR="008D07A6" w:rsidRDefault="008D07A6"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683DA" w14:textId="77777777" w:rsidR="008D07A6" w:rsidRDefault="008D07A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277F76E2"/>
    <w:multiLevelType w:val="multilevel"/>
    <w:tmpl w:val="546E798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noso">
    <w15:presenceInfo w15:providerId="None" w15:userId="spin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34EB"/>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23E"/>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2F8E"/>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377"/>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07A6"/>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E6188"/>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2A17"/>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4F5A"/>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2107"/>
    <w:rsid w:val="00D03D57"/>
    <w:rsid w:val="00D06CEF"/>
    <w:rsid w:val="00D076F4"/>
    <w:rsid w:val="00D13B32"/>
    <w:rsid w:val="00D154F2"/>
    <w:rsid w:val="00D2654B"/>
    <w:rsid w:val="00D32273"/>
    <w:rsid w:val="00D33F45"/>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26D11"/>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6A5"/>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5FD"/>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AB9"/>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B808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38423E"/>
    <w:pPr>
      <w:keepNext/>
      <w:keepLines w:val="0"/>
      <w:widowControl/>
      <w:numPr>
        <w:numId w:val="6"/>
      </w:numPr>
      <w:spacing w:before="240" w:after="60"/>
      <w:ind w:left="431" w:hanging="431"/>
      <w:outlineLvl w:val="0"/>
    </w:pPr>
    <w:rPr>
      <w:rFonts w:asciiTheme="minorHAnsi" w:hAnsiTheme="minorHAnsi"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38423E"/>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3D2F8E"/>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38423E"/>
    <w:pPr>
      <w:keepNext/>
      <w:keepLines w:val="0"/>
      <w:widowControl/>
      <w:numPr>
        <w:numId w:val="6"/>
      </w:numPr>
      <w:spacing w:before="240" w:after="60"/>
      <w:ind w:left="431" w:hanging="431"/>
      <w:outlineLvl w:val="0"/>
    </w:pPr>
    <w:rPr>
      <w:rFonts w:asciiTheme="minorHAnsi" w:hAnsiTheme="minorHAnsi"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38423E"/>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3D2F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2947161">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81" TargetMode="External"/><Relationship Id="rId21" Type="http://schemas.openxmlformats.org/officeDocument/2006/relationships/hyperlink" Target="https://wiki.egi.eu/wiki/SPG:Documents" TargetMode="External"/><Relationship Id="rId22" Type="http://schemas.openxmlformats.org/officeDocument/2006/relationships/hyperlink" Target="https://documents.egi.eu/document/71" TargetMode="Externa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3%20"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E23A4411-641C-F242-B94E-7DE3D149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855</Words>
  <Characters>4878</Characters>
  <Application>Microsoft Macintosh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EGI.eu</Company>
  <LinksUpToDate>false</LinksUpToDate>
  <CharactersWithSpaces>5722</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6</cp:revision>
  <cp:lastPrinted>2016-11-17T11:18:00Z</cp:lastPrinted>
  <dcterms:created xsi:type="dcterms:W3CDTF">2016-11-13T21:35:00Z</dcterms:created>
  <dcterms:modified xsi:type="dcterms:W3CDTF">2016-11-17T11:18:00Z</dcterms:modified>
</cp:coreProperties>
</file>