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6F95C8DB" w14:textId="77777777" w:rsidR="0040570A" w:rsidRPr="000A6B24" w:rsidRDefault="0040570A" w:rsidP="00804A7B">
      <w:pPr>
        <w:jc w:val="center"/>
        <w:rPr>
          <w:rFonts w:asciiTheme="minorHAnsi" w:hAnsiTheme="minorHAnsi" w:cs="Open Sans"/>
        </w:rPr>
      </w:pPr>
    </w:p>
    <w:p w14:paraId="60476CA6" w14:textId="77777777" w:rsidR="00B00335" w:rsidRPr="000A6B24" w:rsidRDefault="00B00335" w:rsidP="00804A7B">
      <w:pPr>
        <w:jc w:val="center"/>
        <w:rPr>
          <w:rFonts w:asciiTheme="minorHAnsi" w:hAnsiTheme="minorHAnsi" w:cs="Open Sans"/>
        </w:rPr>
      </w:pPr>
    </w:p>
    <w:p w14:paraId="2F1FF625" w14:textId="77777777" w:rsidR="00B00335" w:rsidRPr="000A6B24" w:rsidRDefault="00B00335" w:rsidP="00804A7B">
      <w:pPr>
        <w:jc w:val="center"/>
        <w:rPr>
          <w:rFonts w:asciiTheme="minorHAnsi" w:hAnsiTheme="minorHAnsi" w:cs="Open Sans"/>
        </w:rPr>
      </w:pPr>
    </w:p>
    <w:p w14:paraId="7832BB1C" w14:textId="77777777" w:rsidR="00B00335" w:rsidRPr="000A6B24" w:rsidRDefault="00B00335" w:rsidP="00804A7B">
      <w:pPr>
        <w:jc w:val="center"/>
        <w:rPr>
          <w:rFonts w:asciiTheme="minorHAnsi" w:hAnsiTheme="minorHAnsi" w:cs="Open Sans"/>
        </w:rPr>
      </w:pPr>
    </w:p>
    <w:p w14:paraId="4D4120ED" w14:textId="77777777" w:rsidR="00B00335" w:rsidRPr="000A6B24" w:rsidRDefault="00F015C6" w:rsidP="00804A7B">
      <w:pPr>
        <w:jc w:val="center"/>
        <w:rPr>
          <w:rFonts w:asciiTheme="minorHAnsi" w:hAnsiTheme="minorHAnsi" w:cs="Open Sans"/>
        </w:rPr>
      </w:pPr>
      <w:r>
        <w:rPr>
          <w:rFonts w:asciiTheme="minorHAnsi" w:eastAsia="Calibri" w:hAnsiTheme="minorHAnsi" w:cs="Open Sans"/>
          <w:b/>
          <w:smallCaps/>
          <w:noProof/>
          <w:color w:val="000000"/>
          <w:spacing w:val="80"/>
          <w:sz w:val="44"/>
          <w:lang w:val="en-US"/>
        </w:rPr>
        <w:drawing>
          <wp:anchor distT="0" distB="0" distL="114300" distR="114300" simplePos="0" relativeHeight="251661312" behindDoc="0" locked="0" layoutInCell="1" allowOverlap="1" wp14:anchorId="0AA877A6" wp14:editId="7C02C3D6">
            <wp:simplePos x="0" y="0"/>
            <wp:positionH relativeFrom="column">
              <wp:posOffset>3277235</wp:posOffset>
            </wp:positionH>
            <wp:positionV relativeFrom="paragraph">
              <wp:posOffset>203835</wp:posOffset>
            </wp:positionV>
            <wp:extent cx="1943372" cy="1943372"/>
            <wp:effectExtent l="0" t="0" r="12700" b="1270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oudsme.png"/>
                    <pic:cNvPicPr/>
                  </pic:nvPicPr>
                  <pic:blipFill>
                    <a:blip r:embed="rId9">
                      <a:extLst>
                        <a:ext uri="{28A0092B-C50C-407E-A947-70E740481C1C}">
                          <a14:useLocalDpi xmlns:a14="http://schemas.microsoft.com/office/drawing/2010/main" val="0"/>
                        </a:ext>
                      </a:extLst>
                    </a:blip>
                    <a:stretch>
                      <a:fillRect/>
                    </a:stretch>
                  </pic:blipFill>
                  <pic:spPr>
                    <a:xfrm>
                      <a:off x="0" y="0"/>
                      <a:ext cx="1943929" cy="1943929"/>
                    </a:xfrm>
                    <a:prstGeom prst="rect">
                      <a:avLst/>
                    </a:prstGeom>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5698F266" w14:textId="77777777" w:rsidR="00B00335" w:rsidRPr="000A6B24" w:rsidRDefault="00F015C6" w:rsidP="00804A7B">
      <w:pPr>
        <w:jc w:val="center"/>
        <w:rPr>
          <w:rFonts w:asciiTheme="minorHAnsi" w:hAnsiTheme="minorHAnsi" w:cs="Open Sans"/>
        </w:rPr>
      </w:pPr>
      <w:r>
        <w:rPr>
          <w:rFonts w:asciiTheme="minorHAnsi" w:hAnsiTheme="minorHAnsi" w:cs="Open Sans"/>
          <w:noProof/>
          <w:lang w:val="en-US"/>
        </w:rPr>
        <w:drawing>
          <wp:inline distT="0" distB="0" distL="0" distR="0" wp14:anchorId="111FF336" wp14:editId="11C22BDF">
            <wp:extent cx="4681728" cy="160934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oudsme_tagline.png"/>
                    <pic:cNvPicPr/>
                  </pic:nvPicPr>
                  <pic:blipFill>
                    <a:blip r:embed="rId10">
                      <a:extLst>
                        <a:ext uri="{28A0092B-C50C-407E-A947-70E740481C1C}">
                          <a14:useLocalDpi xmlns:a14="http://schemas.microsoft.com/office/drawing/2010/main" val="0"/>
                        </a:ext>
                      </a:extLst>
                    </a:blip>
                    <a:stretch>
                      <a:fillRect/>
                    </a:stretch>
                  </pic:blipFill>
                  <pic:spPr>
                    <a:xfrm>
                      <a:off x="0" y="0"/>
                      <a:ext cx="4681728" cy="1609344"/>
                    </a:xfrm>
                    <a:prstGeom prst="rect">
                      <a:avLst/>
                    </a:prstGeom>
                  </pic:spPr>
                </pic:pic>
              </a:graphicData>
            </a:graphic>
          </wp:inline>
        </w:drawing>
      </w:r>
      <w:r w:rsidR="00B00335" w:rsidRPr="000A6B24">
        <w:rPr>
          <w:rFonts w:asciiTheme="minorHAnsi" w:hAnsiTheme="minorHAnsi" w:cs="Open Sans"/>
          <w:noProof/>
          <w:lang w:val="en-US"/>
        </w:rPr>
        <w:drawing>
          <wp:anchor distT="0" distB="0" distL="114300" distR="114300" simplePos="0" relativeHeight="251660288" behindDoc="0" locked="0" layoutInCell="1" allowOverlap="1" wp14:anchorId="6119C7E7" wp14:editId="3516C41B">
            <wp:simplePos x="0" y="0"/>
            <wp:positionH relativeFrom="column">
              <wp:posOffset>407035</wp:posOffset>
            </wp:positionH>
            <wp:positionV relativeFrom="paragraph">
              <wp:posOffset>86995</wp:posOffset>
            </wp:positionV>
            <wp:extent cx="1988185" cy="1579245"/>
            <wp:effectExtent l="0" t="0" r="0" b="1905"/>
            <wp:wrapSquare wrapText="bothSides"/>
            <wp:docPr id="1" name="Picture 1" descr="EGI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88185" cy="1579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9805C7" w14:textId="77777777" w:rsidR="00B00335" w:rsidRDefault="00B00335" w:rsidP="00F015C6">
      <w:pPr>
        <w:rPr>
          <w:rFonts w:asciiTheme="minorHAnsi" w:eastAsia="Calibri" w:hAnsiTheme="minorHAnsi" w:cs="Open Sans"/>
          <w:b/>
          <w:smallCaps/>
          <w:color w:val="000000"/>
          <w:spacing w:val="80"/>
          <w:sz w:val="44"/>
        </w:rPr>
      </w:pPr>
    </w:p>
    <w:p w14:paraId="17226B27" w14:textId="77777777" w:rsidR="00F015C6" w:rsidRPr="000A6B24" w:rsidRDefault="00F015C6" w:rsidP="00F015C6">
      <w:pPr>
        <w:rPr>
          <w:rFonts w:asciiTheme="minorHAnsi" w:eastAsia="Calibri" w:hAnsiTheme="minorHAnsi" w:cs="Open Sans"/>
          <w:b/>
          <w:smallCaps/>
          <w:color w:val="000000"/>
          <w:spacing w:val="80"/>
          <w:sz w:val="44"/>
        </w:rPr>
      </w:pPr>
    </w:p>
    <w:p w14:paraId="1E757210" w14:textId="77777777" w:rsidR="00B00335" w:rsidRDefault="00B00335" w:rsidP="00685034">
      <w:pPr>
        <w:jc w:val="center"/>
        <w:rPr>
          <w:rFonts w:asciiTheme="minorHAnsi" w:eastAsia="Calibri" w:hAnsiTheme="minorHAnsi" w:cs="Open Sans"/>
          <w:b/>
          <w:smallCaps/>
          <w:color w:val="000000"/>
          <w:spacing w:val="80"/>
          <w:sz w:val="44"/>
        </w:rPr>
      </w:pPr>
      <w:r w:rsidRPr="000A6B24">
        <w:rPr>
          <w:rFonts w:asciiTheme="minorHAnsi" w:eastAsia="Calibri" w:hAnsiTheme="minorHAnsi" w:cs="Open Sans"/>
          <w:b/>
          <w:smallCaps/>
          <w:color w:val="000000"/>
          <w:spacing w:val="80"/>
          <w:sz w:val="44"/>
        </w:rPr>
        <w:t>Memorandum of Understanding between</w:t>
      </w:r>
    </w:p>
    <w:p w14:paraId="1AA5A0D0" w14:textId="77777777" w:rsidR="00F015C6" w:rsidRPr="000A6B24" w:rsidRDefault="00F015C6" w:rsidP="00685034">
      <w:pPr>
        <w:jc w:val="center"/>
        <w:rPr>
          <w:rFonts w:asciiTheme="minorHAnsi" w:eastAsia="Calibri" w:hAnsiTheme="minorHAnsi" w:cs="Open Sans"/>
          <w:b/>
          <w:smallCaps/>
          <w:color w:val="000000"/>
          <w:spacing w:val="80"/>
          <w:sz w:val="44"/>
        </w:rPr>
      </w:pPr>
    </w:p>
    <w:p w14:paraId="5F170C99" w14:textId="317F2012" w:rsidR="0040570A" w:rsidRPr="000A6B24" w:rsidRDefault="00B00335" w:rsidP="00B00335">
      <w:pPr>
        <w:jc w:val="center"/>
        <w:rPr>
          <w:rFonts w:asciiTheme="minorHAnsi" w:hAnsiTheme="minorHAnsi" w:cs="Open Sans"/>
        </w:rPr>
      </w:pPr>
      <w:r w:rsidRPr="000A6B24">
        <w:rPr>
          <w:rFonts w:asciiTheme="minorHAnsi" w:eastAsia="Calibri" w:hAnsiTheme="minorHAnsi" w:cs="Open Sans"/>
          <w:b/>
          <w:smallCaps/>
          <w:color w:val="000000"/>
          <w:spacing w:val="80"/>
          <w:sz w:val="44"/>
        </w:rPr>
        <w:t xml:space="preserve">EGI.eu and </w:t>
      </w:r>
      <w:r w:rsidR="00DA74EC">
        <w:rPr>
          <w:rFonts w:asciiTheme="minorHAnsi" w:eastAsia="Calibri" w:hAnsiTheme="minorHAnsi" w:cs="Open Sans"/>
          <w:b/>
          <w:smallCaps/>
          <w:color w:val="000000"/>
          <w:spacing w:val="80"/>
          <w:sz w:val="44"/>
        </w:rPr>
        <w:t>CloudSME UG</w:t>
      </w:r>
    </w:p>
    <w:p w14:paraId="124B3CE6" w14:textId="77777777" w:rsidR="0040570A" w:rsidRPr="000A6B24" w:rsidRDefault="0040570A">
      <w:pPr>
        <w:rPr>
          <w:rFonts w:asciiTheme="minorHAnsi" w:hAnsiTheme="minorHAnsi" w:cs="Open Sans"/>
          <w:i/>
        </w:rPr>
      </w:pPr>
    </w:p>
    <w:p w14:paraId="6B6C0BEF" w14:textId="77777777" w:rsidR="0040570A" w:rsidRPr="000A6B24" w:rsidRDefault="0040570A">
      <w:pPr>
        <w:rPr>
          <w:rFonts w:asciiTheme="minorHAnsi" w:hAnsiTheme="minorHAnsi" w:cs="Open Sans"/>
        </w:rPr>
      </w:pPr>
    </w:p>
    <w:p w14:paraId="2B12BB7F" w14:textId="77777777" w:rsidR="0040570A" w:rsidRPr="000A6B24" w:rsidRDefault="0040570A">
      <w:pPr>
        <w:rPr>
          <w:rFonts w:asciiTheme="minorHAnsi" w:hAnsiTheme="minorHAnsi" w:cs="Open Sans"/>
        </w:rPr>
      </w:pPr>
    </w:p>
    <w:p w14:paraId="08AFD1BB" w14:textId="77777777" w:rsidR="00F015C6" w:rsidRDefault="00F015C6">
      <w:pPr>
        <w:keepLines w:val="0"/>
        <w:widowControl/>
        <w:suppressAutoHyphens w:val="0"/>
        <w:spacing w:before="0" w:after="0"/>
        <w:jc w:val="left"/>
        <w:rPr>
          <w:rFonts w:asciiTheme="minorHAnsi" w:hAnsiTheme="minorHAnsi" w:cs="Open Sans"/>
          <w:b/>
          <w:caps/>
          <w:sz w:val="28"/>
          <w:szCs w:val="24"/>
        </w:rPr>
      </w:pPr>
      <w:r>
        <w:rPr>
          <w:rFonts w:asciiTheme="minorHAnsi" w:hAnsiTheme="minorHAnsi" w:cs="Open Sans"/>
        </w:rPr>
        <w:br w:type="page"/>
      </w:r>
    </w:p>
    <w:p w14:paraId="5C0D9733" w14:textId="77777777" w:rsidR="0040570A" w:rsidRPr="000A6B24" w:rsidRDefault="0040570A">
      <w:pPr>
        <w:pStyle w:val="TOC1"/>
        <w:rPr>
          <w:rFonts w:asciiTheme="minorHAnsi" w:hAnsiTheme="minorHAnsi" w:cs="Open Sans"/>
        </w:rPr>
        <w:sectPr w:rsidR="0040570A" w:rsidRPr="000A6B24">
          <w:headerReference w:type="default" r:id="rId12"/>
          <w:footerReference w:type="default" r:id="rId13"/>
          <w:pgSz w:w="11906" w:h="16838"/>
          <w:pgMar w:top="1418" w:right="1418" w:bottom="1418" w:left="1418" w:header="708" w:footer="708" w:gutter="0"/>
          <w:cols w:space="720"/>
          <w:docGrid w:linePitch="360"/>
        </w:sectPr>
      </w:pPr>
      <w:r w:rsidRPr="000A6B24">
        <w:rPr>
          <w:rFonts w:asciiTheme="minorHAnsi" w:hAnsiTheme="minorHAnsi" w:cs="Open Sans"/>
        </w:rPr>
        <w:lastRenderedPageBreak/>
        <w:t>TABLE</w:t>
      </w:r>
      <w:r w:rsidRPr="000A6B24">
        <w:rPr>
          <w:rFonts w:asciiTheme="minorHAnsi" w:eastAsia="Calibri" w:hAnsiTheme="minorHAnsi" w:cs="Open Sans"/>
        </w:rPr>
        <w:t xml:space="preserve"> </w:t>
      </w:r>
      <w:r w:rsidRPr="000A6B24">
        <w:rPr>
          <w:rFonts w:asciiTheme="minorHAnsi" w:hAnsiTheme="minorHAnsi" w:cs="Open Sans"/>
        </w:rPr>
        <w:t>OF</w:t>
      </w:r>
      <w:r w:rsidRPr="000A6B24">
        <w:rPr>
          <w:rFonts w:asciiTheme="minorHAnsi" w:eastAsia="Calibri" w:hAnsiTheme="minorHAnsi" w:cs="Open Sans"/>
        </w:rPr>
        <w:t xml:space="preserve"> </w:t>
      </w:r>
      <w:r w:rsidRPr="000A6B24">
        <w:rPr>
          <w:rFonts w:asciiTheme="minorHAnsi" w:hAnsiTheme="minorHAnsi" w:cs="Open Sans"/>
        </w:rPr>
        <w:t>CONTENTS</w:t>
      </w:r>
    </w:p>
    <w:p w14:paraId="695C3F19" w14:textId="77777777" w:rsidR="004770FD" w:rsidRDefault="0040570A">
      <w:pPr>
        <w:pStyle w:val="TOC1"/>
        <w:rPr>
          <w:rFonts w:asciiTheme="minorHAnsi" w:eastAsiaTheme="minorEastAsia" w:hAnsiTheme="minorHAnsi" w:cstheme="minorBidi"/>
          <w:b w:val="0"/>
          <w:caps w:val="0"/>
          <w:noProof/>
          <w:sz w:val="24"/>
          <w:lang w:val="en-US" w:eastAsia="ja-JP"/>
        </w:rPr>
      </w:pPr>
      <w:r w:rsidRPr="000A6B24">
        <w:rPr>
          <w:rFonts w:asciiTheme="minorHAnsi" w:hAnsiTheme="minorHAnsi" w:cs="Open Sans"/>
        </w:rPr>
        <w:lastRenderedPageBreak/>
        <w:fldChar w:fldCharType="begin"/>
      </w:r>
      <w:r w:rsidRPr="000A6B24">
        <w:rPr>
          <w:rFonts w:asciiTheme="minorHAnsi" w:hAnsiTheme="minorHAnsi" w:cs="Open Sans"/>
        </w:rPr>
        <w:instrText xml:space="preserve"> TOC </w:instrText>
      </w:r>
      <w:r w:rsidRPr="000A6B24">
        <w:rPr>
          <w:rFonts w:asciiTheme="minorHAnsi" w:hAnsiTheme="minorHAnsi" w:cs="Open Sans"/>
        </w:rPr>
        <w:fldChar w:fldCharType="separate"/>
      </w:r>
      <w:r w:rsidR="004770FD" w:rsidRPr="004003A4">
        <w:rPr>
          <w:rFonts w:asciiTheme="minorHAnsi" w:hAnsiTheme="minorHAnsi"/>
          <w:noProof/>
        </w:rPr>
        <w:t>Background</w:t>
      </w:r>
      <w:r w:rsidR="004770FD">
        <w:rPr>
          <w:noProof/>
        </w:rPr>
        <w:tab/>
      </w:r>
      <w:r w:rsidR="004770FD">
        <w:rPr>
          <w:noProof/>
        </w:rPr>
        <w:fldChar w:fldCharType="begin"/>
      </w:r>
      <w:r w:rsidR="004770FD">
        <w:rPr>
          <w:noProof/>
        </w:rPr>
        <w:instrText xml:space="preserve"> PAGEREF _Toc321129841 \h </w:instrText>
      </w:r>
      <w:r w:rsidR="004770FD">
        <w:rPr>
          <w:noProof/>
        </w:rPr>
      </w:r>
      <w:r w:rsidR="004770FD">
        <w:rPr>
          <w:noProof/>
        </w:rPr>
        <w:fldChar w:fldCharType="separate"/>
      </w:r>
      <w:r w:rsidR="00A308CE">
        <w:rPr>
          <w:noProof/>
        </w:rPr>
        <w:t>3</w:t>
      </w:r>
      <w:r w:rsidR="004770FD">
        <w:rPr>
          <w:noProof/>
        </w:rPr>
        <w:fldChar w:fldCharType="end"/>
      </w:r>
    </w:p>
    <w:p w14:paraId="12ED909B" w14:textId="77777777" w:rsidR="004770FD" w:rsidRDefault="004770FD">
      <w:pPr>
        <w:pStyle w:val="TOC1"/>
        <w:rPr>
          <w:rFonts w:asciiTheme="minorHAnsi" w:eastAsiaTheme="minorEastAsia" w:hAnsiTheme="minorHAnsi" w:cstheme="minorBidi"/>
          <w:b w:val="0"/>
          <w:caps w:val="0"/>
          <w:noProof/>
          <w:sz w:val="24"/>
          <w:lang w:val="en-US" w:eastAsia="ja-JP"/>
        </w:rPr>
      </w:pPr>
      <w:r w:rsidRPr="004003A4">
        <w:rPr>
          <w:rFonts w:asciiTheme="minorHAnsi" w:hAnsiTheme="minorHAnsi"/>
          <w:noProof/>
        </w:rPr>
        <w:t>Article 1: PURPOSE</w:t>
      </w:r>
      <w:r>
        <w:rPr>
          <w:noProof/>
        </w:rPr>
        <w:tab/>
      </w:r>
      <w:r>
        <w:rPr>
          <w:noProof/>
        </w:rPr>
        <w:fldChar w:fldCharType="begin"/>
      </w:r>
      <w:r>
        <w:rPr>
          <w:noProof/>
        </w:rPr>
        <w:instrText xml:space="preserve"> PAGEREF _Toc321129842 \h </w:instrText>
      </w:r>
      <w:r>
        <w:rPr>
          <w:noProof/>
        </w:rPr>
      </w:r>
      <w:r>
        <w:rPr>
          <w:noProof/>
        </w:rPr>
        <w:fldChar w:fldCharType="separate"/>
      </w:r>
      <w:r w:rsidR="00A308CE">
        <w:rPr>
          <w:noProof/>
        </w:rPr>
        <w:t>4</w:t>
      </w:r>
      <w:r>
        <w:rPr>
          <w:noProof/>
        </w:rPr>
        <w:fldChar w:fldCharType="end"/>
      </w:r>
    </w:p>
    <w:p w14:paraId="3ED13AB6" w14:textId="77777777" w:rsidR="004770FD" w:rsidRDefault="004770FD">
      <w:pPr>
        <w:pStyle w:val="TOC1"/>
        <w:rPr>
          <w:rFonts w:asciiTheme="minorHAnsi" w:eastAsiaTheme="minorEastAsia" w:hAnsiTheme="minorHAnsi" w:cstheme="minorBidi"/>
          <w:b w:val="0"/>
          <w:caps w:val="0"/>
          <w:noProof/>
          <w:sz w:val="24"/>
          <w:lang w:val="en-US" w:eastAsia="ja-JP"/>
        </w:rPr>
      </w:pPr>
      <w:r w:rsidRPr="004003A4">
        <w:rPr>
          <w:rFonts w:asciiTheme="minorHAnsi" w:hAnsiTheme="minorHAnsi"/>
          <w:noProof/>
        </w:rPr>
        <w:t>Article 2: Definitions</w:t>
      </w:r>
      <w:r>
        <w:rPr>
          <w:noProof/>
        </w:rPr>
        <w:tab/>
      </w:r>
      <w:r>
        <w:rPr>
          <w:noProof/>
        </w:rPr>
        <w:fldChar w:fldCharType="begin"/>
      </w:r>
      <w:r>
        <w:rPr>
          <w:noProof/>
        </w:rPr>
        <w:instrText xml:space="preserve"> PAGEREF _Toc321129843 \h </w:instrText>
      </w:r>
      <w:r>
        <w:rPr>
          <w:noProof/>
        </w:rPr>
      </w:r>
      <w:r>
        <w:rPr>
          <w:noProof/>
        </w:rPr>
        <w:fldChar w:fldCharType="separate"/>
      </w:r>
      <w:r w:rsidR="00A308CE">
        <w:rPr>
          <w:noProof/>
        </w:rPr>
        <w:t>4</w:t>
      </w:r>
      <w:r>
        <w:rPr>
          <w:noProof/>
        </w:rPr>
        <w:fldChar w:fldCharType="end"/>
      </w:r>
    </w:p>
    <w:p w14:paraId="7BC63EFE" w14:textId="77777777" w:rsidR="004770FD" w:rsidRDefault="004770FD">
      <w:pPr>
        <w:pStyle w:val="TOC1"/>
        <w:rPr>
          <w:rFonts w:asciiTheme="minorHAnsi" w:eastAsiaTheme="minorEastAsia" w:hAnsiTheme="minorHAnsi" w:cstheme="minorBidi"/>
          <w:b w:val="0"/>
          <w:caps w:val="0"/>
          <w:noProof/>
          <w:sz w:val="24"/>
          <w:lang w:val="en-US" w:eastAsia="ja-JP"/>
        </w:rPr>
      </w:pPr>
      <w:r w:rsidRPr="004003A4">
        <w:rPr>
          <w:rFonts w:asciiTheme="minorHAnsi" w:hAnsiTheme="minorHAnsi"/>
          <w:noProof/>
        </w:rPr>
        <w:t>Article 3: Joint Work plan</w:t>
      </w:r>
      <w:r>
        <w:rPr>
          <w:noProof/>
        </w:rPr>
        <w:tab/>
      </w:r>
      <w:r>
        <w:rPr>
          <w:noProof/>
        </w:rPr>
        <w:fldChar w:fldCharType="begin"/>
      </w:r>
      <w:r>
        <w:rPr>
          <w:noProof/>
        </w:rPr>
        <w:instrText xml:space="preserve"> PAGEREF _Toc321129844 \h </w:instrText>
      </w:r>
      <w:r>
        <w:rPr>
          <w:noProof/>
        </w:rPr>
      </w:r>
      <w:r>
        <w:rPr>
          <w:noProof/>
        </w:rPr>
        <w:fldChar w:fldCharType="separate"/>
      </w:r>
      <w:r w:rsidR="00A308CE">
        <w:rPr>
          <w:noProof/>
        </w:rPr>
        <w:t>4</w:t>
      </w:r>
      <w:r>
        <w:rPr>
          <w:noProof/>
        </w:rPr>
        <w:fldChar w:fldCharType="end"/>
      </w:r>
    </w:p>
    <w:p w14:paraId="7F6B7F2B" w14:textId="77777777" w:rsidR="004770FD" w:rsidRDefault="004770FD">
      <w:pPr>
        <w:pStyle w:val="TOC1"/>
        <w:rPr>
          <w:rFonts w:asciiTheme="minorHAnsi" w:eastAsiaTheme="minorEastAsia" w:hAnsiTheme="minorHAnsi" w:cstheme="minorBidi"/>
          <w:b w:val="0"/>
          <w:caps w:val="0"/>
          <w:noProof/>
          <w:sz w:val="24"/>
          <w:lang w:val="en-US" w:eastAsia="ja-JP"/>
        </w:rPr>
      </w:pPr>
      <w:r w:rsidRPr="004003A4">
        <w:rPr>
          <w:rFonts w:asciiTheme="minorHAnsi" w:hAnsiTheme="minorHAnsi"/>
          <w:noProof/>
        </w:rPr>
        <w:t>Article 4: Communication</w:t>
      </w:r>
      <w:r>
        <w:rPr>
          <w:noProof/>
        </w:rPr>
        <w:tab/>
      </w:r>
      <w:r>
        <w:rPr>
          <w:noProof/>
        </w:rPr>
        <w:fldChar w:fldCharType="begin"/>
      </w:r>
      <w:r>
        <w:rPr>
          <w:noProof/>
        </w:rPr>
        <w:instrText xml:space="preserve"> PAGEREF _Toc321129845 \h </w:instrText>
      </w:r>
      <w:r>
        <w:rPr>
          <w:noProof/>
        </w:rPr>
      </w:r>
      <w:r>
        <w:rPr>
          <w:noProof/>
        </w:rPr>
        <w:fldChar w:fldCharType="separate"/>
      </w:r>
      <w:r w:rsidR="00A308CE">
        <w:rPr>
          <w:noProof/>
        </w:rPr>
        <w:t>5</w:t>
      </w:r>
      <w:r>
        <w:rPr>
          <w:noProof/>
        </w:rPr>
        <w:fldChar w:fldCharType="end"/>
      </w:r>
    </w:p>
    <w:p w14:paraId="59FAA036" w14:textId="77777777" w:rsidR="004770FD" w:rsidRDefault="004770FD">
      <w:pPr>
        <w:pStyle w:val="TOC1"/>
        <w:rPr>
          <w:rFonts w:asciiTheme="minorHAnsi" w:eastAsiaTheme="minorEastAsia" w:hAnsiTheme="minorHAnsi" w:cstheme="minorBidi"/>
          <w:b w:val="0"/>
          <w:caps w:val="0"/>
          <w:noProof/>
          <w:sz w:val="24"/>
          <w:lang w:val="en-US" w:eastAsia="ja-JP"/>
        </w:rPr>
      </w:pPr>
      <w:r w:rsidRPr="004003A4">
        <w:rPr>
          <w:rFonts w:asciiTheme="minorHAnsi" w:hAnsiTheme="minorHAnsi"/>
          <w:noProof/>
        </w:rPr>
        <w:t>Article 5: Rights and Responsibilities</w:t>
      </w:r>
      <w:r>
        <w:rPr>
          <w:noProof/>
        </w:rPr>
        <w:tab/>
      </w:r>
      <w:r>
        <w:rPr>
          <w:noProof/>
        </w:rPr>
        <w:fldChar w:fldCharType="begin"/>
      </w:r>
      <w:r>
        <w:rPr>
          <w:noProof/>
        </w:rPr>
        <w:instrText xml:space="preserve"> PAGEREF _Toc321129846 \h </w:instrText>
      </w:r>
      <w:r>
        <w:rPr>
          <w:noProof/>
        </w:rPr>
      </w:r>
      <w:r>
        <w:rPr>
          <w:noProof/>
        </w:rPr>
        <w:fldChar w:fldCharType="separate"/>
      </w:r>
      <w:r w:rsidR="00A308CE">
        <w:rPr>
          <w:noProof/>
        </w:rPr>
        <w:t>5</w:t>
      </w:r>
      <w:r>
        <w:rPr>
          <w:noProof/>
        </w:rPr>
        <w:fldChar w:fldCharType="end"/>
      </w:r>
    </w:p>
    <w:p w14:paraId="7EE120BD" w14:textId="77777777" w:rsidR="004770FD" w:rsidRDefault="004770FD">
      <w:pPr>
        <w:pStyle w:val="TOC1"/>
        <w:rPr>
          <w:rFonts w:asciiTheme="minorHAnsi" w:eastAsiaTheme="minorEastAsia" w:hAnsiTheme="minorHAnsi" w:cstheme="minorBidi"/>
          <w:b w:val="0"/>
          <w:caps w:val="0"/>
          <w:noProof/>
          <w:sz w:val="24"/>
          <w:lang w:val="en-US" w:eastAsia="ja-JP"/>
        </w:rPr>
      </w:pPr>
      <w:r w:rsidRPr="004003A4">
        <w:rPr>
          <w:rFonts w:asciiTheme="minorHAnsi" w:hAnsiTheme="minorHAnsi"/>
          <w:noProof/>
        </w:rPr>
        <w:t>Article 6: Funding</w:t>
      </w:r>
      <w:r>
        <w:rPr>
          <w:noProof/>
        </w:rPr>
        <w:tab/>
      </w:r>
      <w:r>
        <w:rPr>
          <w:noProof/>
        </w:rPr>
        <w:fldChar w:fldCharType="begin"/>
      </w:r>
      <w:r>
        <w:rPr>
          <w:noProof/>
        </w:rPr>
        <w:instrText xml:space="preserve"> PAGEREF _Toc321129847 \h </w:instrText>
      </w:r>
      <w:r>
        <w:rPr>
          <w:noProof/>
        </w:rPr>
      </w:r>
      <w:r>
        <w:rPr>
          <w:noProof/>
        </w:rPr>
        <w:fldChar w:fldCharType="separate"/>
      </w:r>
      <w:r w:rsidR="00A308CE">
        <w:rPr>
          <w:noProof/>
        </w:rPr>
        <w:t>6</w:t>
      </w:r>
      <w:r>
        <w:rPr>
          <w:noProof/>
        </w:rPr>
        <w:fldChar w:fldCharType="end"/>
      </w:r>
    </w:p>
    <w:p w14:paraId="1DB1ECCC" w14:textId="77777777" w:rsidR="004770FD" w:rsidRDefault="004770FD">
      <w:pPr>
        <w:pStyle w:val="TOC1"/>
        <w:rPr>
          <w:rFonts w:asciiTheme="minorHAnsi" w:eastAsiaTheme="minorEastAsia" w:hAnsiTheme="minorHAnsi" w:cstheme="minorBidi"/>
          <w:b w:val="0"/>
          <w:caps w:val="0"/>
          <w:noProof/>
          <w:sz w:val="24"/>
          <w:lang w:val="en-US" w:eastAsia="ja-JP"/>
        </w:rPr>
      </w:pPr>
      <w:r w:rsidRPr="004003A4">
        <w:rPr>
          <w:rFonts w:asciiTheme="minorHAnsi" w:hAnsiTheme="minorHAnsi"/>
          <w:noProof/>
        </w:rPr>
        <w:t>Article 7: Entry into force, duration and termination</w:t>
      </w:r>
      <w:r>
        <w:rPr>
          <w:noProof/>
        </w:rPr>
        <w:tab/>
      </w:r>
      <w:r>
        <w:rPr>
          <w:noProof/>
        </w:rPr>
        <w:fldChar w:fldCharType="begin"/>
      </w:r>
      <w:r>
        <w:rPr>
          <w:noProof/>
        </w:rPr>
        <w:instrText xml:space="preserve"> PAGEREF _Toc321129848 \h </w:instrText>
      </w:r>
      <w:r>
        <w:rPr>
          <w:noProof/>
        </w:rPr>
      </w:r>
      <w:r>
        <w:rPr>
          <w:noProof/>
        </w:rPr>
        <w:fldChar w:fldCharType="separate"/>
      </w:r>
      <w:r w:rsidR="00A308CE">
        <w:rPr>
          <w:noProof/>
        </w:rPr>
        <w:t>6</w:t>
      </w:r>
      <w:r>
        <w:rPr>
          <w:noProof/>
        </w:rPr>
        <w:fldChar w:fldCharType="end"/>
      </w:r>
    </w:p>
    <w:p w14:paraId="4DD60495" w14:textId="77777777" w:rsidR="004770FD" w:rsidRDefault="004770FD">
      <w:pPr>
        <w:pStyle w:val="TOC1"/>
        <w:rPr>
          <w:rFonts w:asciiTheme="minorHAnsi" w:eastAsiaTheme="minorEastAsia" w:hAnsiTheme="minorHAnsi" w:cstheme="minorBidi"/>
          <w:b w:val="0"/>
          <w:caps w:val="0"/>
          <w:noProof/>
          <w:sz w:val="24"/>
          <w:lang w:val="en-US" w:eastAsia="ja-JP"/>
        </w:rPr>
      </w:pPr>
      <w:r w:rsidRPr="004003A4">
        <w:rPr>
          <w:rFonts w:asciiTheme="minorHAnsi" w:hAnsiTheme="minorHAnsi"/>
          <w:noProof/>
        </w:rPr>
        <w:t>Article 8: Amendments</w:t>
      </w:r>
      <w:r>
        <w:rPr>
          <w:noProof/>
        </w:rPr>
        <w:tab/>
      </w:r>
      <w:r>
        <w:rPr>
          <w:noProof/>
        </w:rPr>
        <w:fldChar w:fldCharType="begin"/>
      </w:r>
      <w:r>
        <w:rPr>
          <w:noProof/>
        </w:rPr>
        <w:instrText xml:space="preserve"> PAGEREF _Toc321129849 \h </w:instrText>
      </w:r>
      <w:r>
        <w:rPr>
          <w:noProof/>
        </w:rPr>
      </w:r>
      <w:r>
        <w:rPr>
          <w:noProof/>
        </w:rPr>
        <w:fldChar w:fldCharType="separate"/>
      </w:r>
      <w:r w:rsidR="00A308CE">
        <w:rPr>
          <w:noProof/>
        </w:rPr>
        <w:t>6</w:t>
      </w:r>
      <w:r>
        <w:rPr>
          <w:noProof/>
        </w:rPr>
        <w:fldChar w:fldCharType="end"/>
      </w:r>
    </w:p>
    <w:p w14:paraId="267AA3FE" w14:textId="77777777" w:rsidR="004770FD" w:rsidRDefault="004770FD">
      <w:pPr>
        <w:pStyle w:val="TOC1"/>
        <w:rPr>
          <w:rFonts w:asciiTheme="minorHAnsi" w:eastAsiaTheme="minorEastAsia" w:hAnsiTheme="minorHAnsi" w:cstheme="minorBidi"/>
          <w:b w:val="0"/>
          <w:caps w:val="0"/>
          <w:noProof/>
          <w:sz w:val="24"/>
          <w:lang w:val="en-US" w:eastAsia="ja-JP"/>
        </w:rPr>
      </w:pPr>
      <w:r w:rsidRPr="004003A4">
        <w:rPr>
          <w:rFonts w:asciiTheme="minorHAnsi" w:hAnsiTheme="minorHAnsi"/>
          <w:noProof/>
        </w:rPr>
        <w:t>Article 9: Annexes</w:t>
      </w:r>
      <w:r>
        <w:rPr>
          <w:noProof/>
        </w:rPr>
        <w:tab/>
      </w:r>
      <w:r>
        <w:rPr>
          <w:noProof/>
        </w:rPr>
        <w:fldChar w:fldCharType="begin"/>
      </w:r>
      <w:r>
        <w:rPr>
          <w:noProof/>
        </w:rPr>
        <w:instrText xml:space="preserve"> PAGEREF _Toc321129850 \h </w:instrText>
      </w:r>
      <w:r>
        <w:rPr>
          <w:noProof/>
        </w:rPr>
      </w:r>
      <w:r>
        <w:rPr>
          <w:noProof/>
        </w:rPr>
        <w:fldChar w:fldCharType="separate"/>
      </w:r>
      <w:r w:rsidR="00A308CE">
        <w:rPr>
          <w:noProof/>
        </w:rPr>
        <w:t>6</w:t>
      </w:r>
      <w:r>
        <w:rPr>
          <w:noProof/>
        </w:rPr>
        <w:fldChar w:fldCharType="end"/>
      </w:r>
    </w:p>
    <w:p w14:paraId="49F21546" w14:textId="77777777" w:rsidR="004770FD" w:rsidRDefault="004770FD">
      <w:pPr>
        <w:pStyle w:val="TOC1"/>
        <w:rPr>
          <w:rFonts w:asciiTheme="minorHAnsi" w:eastAsiaTheme="minorEastAsia" w:hAnsiTheme="minorHAnsi" w:cstheme="minorBidi"/>
          <w:b w:val="0"/>
          <w:caps w:val="0"/>
          <w:noProof/>
          <w:sz w:val="24"/>
          <w:lang w:val="en-US" w:eastAsia="ja-JP"/>
        </w:rPr>
      </w:pPr>
      <w:r w:rsidRPr="004003A4">
        <w:rPr>
          <w:rFonts w:asciiTheme="minorHAnsi" w:hAnsiTheme="minorHAnsi"/>
          <w:noProof/>
        </w:rPr>
        <w:t>Article 10: Language</w:t>
      </w:r>
      <w:r>
        <w:rPr>
          <w:noProof/>
        </w:rPr>
        <w:tab/>
      </w:r>
      <w:r>
        <w:rPr>
          <w:noProof/>
        </w:rPr>
        <w:fldChar w:fldCharType="begin"/>
      </w:r>
      <w:r>
        <w:rPr>
          <w:noProof/>
        </w:rPr>
        <w:instrText xml:space="preserve"> PAGEREF _Toc321129851 \h </w:instrText>
      </w:r>
      <w:r>
        <w:rPr>
          <w:noProof/>
        </w:rPr>
      </w:r>
      <w:r>
        <w:rPr>
          <w:noProof/>
        </w:rPr>
        <w:fldChar w:fldCharType="separate"/>
      </w:r>
      <w:r w:rsidR="00A308CE">
        <w:rPr>
          <w:noProof/>
        </w:rPr>
        <w:t>6</w:t>
      </w:r>
      <w:r>
        <w:rPr>
          <w:noProof/>
        </w:rPr>
        <w:fldChar w:fldCharType="end"/>
      </w:r>
    </w:p>
    <w:p w14:paraId="6726FBA3" w14:textId="77777777" w:rsidR="004770FD" w:rsidRDefault="004770FD">
      <w:pPr>
        <w:pStyle w:val="TOC1"/>
        <w:rPr>
          <w:rFonts w:asciiTheme="minorHAnsi" w:eastAsiaTheme="minorEastAsia" w:hAnsiTheme="minorHAnsi" w:cstheme="minorBidi"/>
          <w:b w:val="0"/>
          <w:caps w:val="0"/>
          <w:noProof/>
          <w:sz w:val="24"/>
          <w:lang w:val="en-US" w:eastAsia="ja-JP"/>
        </w:rPr>
      </w:pPr>
      <w:r w:rsidRPr="004003A4">
        <w:rPr>
          <w:rFonts w:asciiTheme="minorHAnsi" w:hAnsiTheme="minorHAnsi"/>
          <w:noProof/>
        </w:rPr>
        <w:t>Article 11: Governing Law – Dispute resolution</w:t>
      </w:r>
      <w:r>
        <w:rPr>
          <w:noProof/>
        </w:rPr>
        <w:tab/>
      </w:r>
      <w:r>
        <w:rPr>
          <w:noProof/>
        </w:rPr>
        <w:fldChar w:fldCharType="begin"/>
      </w:r>
      <w:r>
        <w:rPr>
          <w:noProof/>
        </w:rPr>
        <w:instrText xml:space="preserve"> PAGEREF _Toc321129852 \h </w:instrText>
      </w:r>
      <w:r>
        <w:rPr>
          <w:noProof/>
        </w:rPr>
      </w:r>
      <w:r>
        <w:rPr>
          <w:noProof/>
        </w:rPr>
        <w:fldChar w:fldCharType="separate"/>
      </w:r>
      <w:r w:rsidR="00A308CE">
        <w:rPr>
          <w:noProof/>
        </w:rPr>
        <w:t>6</w:t>
      </w:r>
      <w:r>
        <w:rPr>
          <w:noProof/>
        </w:rPr>
        <w:fldChar w:fldCharType="end"/>
      </w:r>
    </w:p>
    <w:p w14:paraId="5D909AEB" w14:textId="77777777" w:rsidR="004770FD" w:rsidRDefault="004770FD">
      <w:pPr>
        <w:pStyle w:val="TOC1"/>
        <w:rPr>
          <w:rFonts w:asciiTheme="minorHAnsi" w:eastAsiaTheme="minorEastAsia" w:hAnsiTheme="minorHAnsi" w:cstheme="minorBidi"/>
          <w:b w:val="0"/>
          <w:caps w:val="0"/>
          <w:noProof/>
          <w:sz w:val="24"/>
          <w:lang w:val="en-US" w:eastAsia="ja-JP"/>
        </w:rPr>
      </w:pPr>
      <w:r w:rsidRPr="004003A4">
        <w:rPr>
          <w:rFonts w:asciiTheme="minorHAnsi" w:hAnsiTheme="minorHAnsi"/>
          <w:noProof/>
        </w:rPr>
        <w:t>Annex 1 – EGI.eu Description</w:t>
      </w:r>
      <w:r>
        <w:rPr>
          <w:noProof/>
        </w:rPr>
        <w:tab/>
      </w:r>
      <w:r>
        <w:rPr>
          <w:noProof/>
        </w:rPr>
        <w:fldChar w:fldCharType="begin"/>
      </w:r>
      <w:r>
        <w:rPr>
          <w:noProof/>
        </w:rPr>
        <w:instrText xml:space="preserve"> PAGEREF _Toc321129853 \h </w:instrText>
      </w:r>
      <w:r>
        <w:rPr>
          <w:noProof/>
        </w:rPr>
      </w:r>
      <w:r>
        <w:rPr>
          <w:noProof/>
        </w:rPr>
        <w:fldChar w:fldCharType="separate"/>
      </w:r>
      <w:r w:rsidR="00A308CE">
        <w:rPr>
          <w:noProof/>
        </w:rPr>
        <w:t>8</w:t>
      </w:r>
      <w:r>
        <w:rPr>
          <w:noProof/>
        </w:rPr>
        <w:fldChar w:fldCharType="end"/>
      </w:r>
    </w:p>
    <w:p w14:paraId="0F940922" w14:textId="77777777" w:rsidR="004770FD" w:rsidRDefault="004770FD">
      <w:pPr>
        <w:pStyle w:val="TOC1"/>
        <w:rPr>
          <w:rFonts w:asciiTheme="minorHAnsi" w:eastAsiaTheme="minorEastAsia" w:hAnsiTheme="minorHAnsi" w:cstheme="minorBidi"/>
          <w:b w:val="0"/>
          <w:caps w:val="0"/>
          <w:noProof/>
          <w:sz w:val="24"/>
          <w:lang w:val="en-US" w:eastAsia="ja-JP"/>
        </w:rPr>
      </w:pPr>
      <w:r w:rsidRPr="004003A4">
        <w:rPr>
          <w:rFonts w:asciiTheme="minorHAnsi" w:hAnsiTheme="minorHAnsi"/>
          <w:noProof/>
        </w:rPr>
        <w:t xml:space="preserve">Annex 2 </w:t>
      </w:r>
      <w:r w:rsidRPr="004003A4">
        <w:rPr>
          <w:rFonts w:asciiTheme="minorHAnsi" w:hAnsiTheme="minorHAnsi"/>
          <w:i/>
          <w:noProof/>
        </w:rPr>
        <w:t>–</w:t>
      </w:r>
      <w:r w:rsidRPr="004003A4">
        <w:rPr>
          <w:rFonts w:asciiTheme="minorHAnsi" w:hAnsiTheme="minorHAnsi"/>
          <w:noProof/>
        </w:rPr>
        <w:t xml:space="preserve"> CloudSME Description</w:t>
      </w:r>
      <w:r>
        <w:rPr>
          <w:noProof/>
        </w:rPr>
        <w:tab/>
      </w:r>
      <w:r>
        <w:rPr>
          <w:noProof/>
        </w:rPr>
        <w:fldChar w:fldCharType="begin"/>
      </w:r>
      <w:r>
        <w:rPr>
          <w:noProof/>
        </w:rPr>
        <w:instrText xml:space="preserve"> PAGEREF _Toc321129854 \h </w:instrText>
      </w:r>
      <w:r>
        <w:rPr>
          <w:noProof/>
        </w:rPr>
      </w:r>
      <w:r>
        <w:rPr>
          <w:noProof/>
        </w:rPr>
        <w:fldChar w:fldCharType="separate"/>
      </w:r>
      <w:r w:rsidR="00A308CE">
        <w:rPr>
          <w:noProof/>
        </w:rPr>
        <w:t>9</w:t>
      </w:r>
      <w:r>
        <w:rPr>
          <w:noProof/>
        </w:rPr>
        <w:fldChar w:fldCharType="end"/>
      </w:r>
    </w:p>
    <w:p w14:paraId="3D2F1613" w14:textId="77777777" w:rsidR="004770FD" w:rsidRDefault="004770FD">
      <w:pPr>
        <w:pStyle w:val="TOC1"/>
        <w:rPr>
          <w:rFonts w:asciiTheme="minorHAnsi" w:eastAsiaTheme="minorEastAsia" w:hAnsiTheme="minorHAnsi" w:cstheme="minorBidi"/>
          <w:b w:val="0"/>
          <w:caps w:val="0"/>
          <w:noProof/>
          <w:sz w:val="24"/>
          <w:lang w:val="en-US" w:eastAsia="ja-JP"/>
        </w:rPr>
      </w:pPr>
      <w:r w:rsidRPr="004003A4">
        <w:rPr>
          <w:rFonts w:asciiTheme="minorHAnsi" w:hAnsiTheme="minorHAnsi"/>
          <w:noProof/>
        </w:rPr>
        <w:t>Annex 3 – Rights and Responsibilities</w:t>
      </w:r>
      <w:r>
        <w:rPr>
          <w:noProof/>
        </w:rPr>
        <w:tab/>
      </w:r>
      <w:r>
        <w:rPr>
          <w:noProof/>
        </w:rPr>
        <w:fldChar w:fldCharType="begin"/>
      </w:r>
      <w:r>
        <w:rPr>
          <w:noProof/>
        </w:rPr>
        <w:instrText xml:space="preserve"> PAGEREF _Toc321129855 \h </w:instrText>
      </w:r>
      <w:r>
        <w:rPr>
          <w:noProof/>
        </w:rPr>
      </w:r>
      <w:r>
        <w:rPr>
          <w:noProof/>
        </w:rPr>
        <w:fldChar w:fldCharType="separate"/>
      </w:r>
      <w:r w:rsidR="00A308CE">
        <w:rPr>
          <w:noProof/>
        </w:rPr>
        <w:t>10</w:t>
      </w:r>
      <w:r>
        <w:rPr>
          <w:noProof/>
        </w:rPr>
        <w:fldChar w:fldCharType="end"/>
      </w:r>
    </w:p>
    <w:p w14:paraId="526E9DA2" w14:textId="77777777" w:rsidR="004770FD" w:rsidRDefault="004770FD">
      <w:pPr>
        <w:pStyle w:val="TOC1"/>
        <w:rPr>
          <w:rFonts w:asciiTheme="minorHAnsi" w:eastAsiaTheme="minorEastAsia" w:hAnsiTheme="minorHAnsi" w:cstheme="minorBidi"/>
          <w:b w:val="0"/>
          <w:caps w:val="0"/>
          <w:noProof/>
          <w:sz w:val="24"/>
          <w:lang w:val="en-US" w:eastAsia="ja-JP"/>
        </w:rPr>
      </w:pPr>
      <w:r w:rsidRPr="004003A4">
        <w:rPr>
          <w:rFonts w:asciiTheme="minorHAnsi" w:hAnsiTheme="minorHAnsi"/>
          <w:noProof/>
        </w:rPr>
        <w:t>Annex 4 – Settlement of Disputes</w:t>
      </w:r>
      <w:r>
        <w:rPr>
          <w:noProof/>
        </w:rPr>
        <w:tab/>
      </w:r>
      <w:r>
        <w:rPr>
          <w:noProof/>
        </w:rPr>
        <w:fldChar w:fldCharType="begin"/>
      </w:r>
      <w:r>
        <w:rPr>
          <w:noProof/>
        </w:rPr>
        <w:instrText xml:space="preserve"> PAGEREF _Toc321129856 \h </w:instrText>
      </w:r>
      <w:r>
        <w:rPr>
          <w:noProof/>
        </w:rPr>
      </w:r>
      <w:r>
        <w:rPr>
          <w:noProof/>
        </w:rPr>
        <w:fldChar w:fldCharType="separate"/>
      </w:r>
      <w:r w:rsidR="00A308CE">
        <w:rPr>
          <w:noProof/>
        </w:rPr>
        <w:t>12</w:t>
      </w:r>
      <w:r>
        <w:rPr>
          <w:noProof/>
        </w:rPr>
        <w:fldChar w:fldCharType="end"/>
      </w:r>
    </w:p>
    <w:p w14:paraId="36C91D03" w14:textId="77777777" w:rsidR="0040570A" w:rsidRPr="000A6B24" w:rsidRDefault="0040570A">
      <w:pPr>
        <w:pStyle w:val="TOC1"/>
        <w:tabs>
          <w:tab w:val="clear" w:pos="9054"/>
          <w:tab w:val="right" w:leader="dot" w:pos="9070"/>
        </w:tabs>
        <w:rPr>
          <w:rFonts w:asciiTheme="minorHAnsi" w:hAnsiTheme="minorHAnsi" w:cs="Open Sans"/>
        </w:rPr>
        <w:sectPr w:rsidR="0040570A" w:rsidRPr="000A6B24" w:rsidSect="00804A7B">
          <w:type w:val="continuous"/>
          <w:pgSz w:w="11906" w:h="16838"/>
          <w:pgMar w:top="851" w:right="1418" w:bottom="1418" w:left="1418" w:header="708" w:footer="708" w:gutter="0"/>
          <w:cols w:space="720"/>
          <w:docGrid w:linePitch="360"/>
        </w:sectPr>
      </w:pPr>
      <w:r w:rsidRPr="000A6B24">
        <w:rPr>
          <w:rFonts w:asciiTheme="minorHAnsi" w:hAnsiTheme="minorHAnsi" w:cs="Open Sans"/>
        </w:rPr>
        <w:fldChar w:fldCharType="end"/>
      </w:r>
    </w:p>
    <w:p w14:paraId="5C6AD8A0" w14:textId="77777777" w:rsidR="0040570A" w:rsidRPr="000A6B24" w:rsidRDefault="0040570A">
      <w:pPr>
        <w:tabs>
          <w:tab w:val="left" w:pos="382"/>
          <w:tab w:val="right" w:leader="dot" w:pos="9054"/>
          <w:tab w:val="right" w:leader="dot" w:pos="9070"/>
        </w:tabs>
        <w:rPr>
          <w:rFonts w:asciiTheme="minorHAnsi" w:hAnsiTheme="minorHAnsi" w:cs="Open Sans"/>
          <w:b/>
          <w:caps/>
          <w:sz w:val="24"/>
          <w:szCs w:val="24"/>
        </w:rPr>
      </w:pPr>
    </w:p>
    <w:p w14:paraId="0A05587B" w14:textId="77777777" w:rsidR="002B32AB" w:rsidRPr="000A6B24" w:rsidRDefault="00545FF1" w:rsidP="00685034">
      <w:pPr>
        <w:pStyle w:val="Heading1"/>
        <w:numPr>
          <w:ilvl w:val="0"/>
          <w:numId w:val="0"/>
        </w:numPr>
        <w:jc w:val="left"/>
        <w:rPr>
          <w:rFonts w:asciiTheme="minorHAnsi" w:hAnsiTheme="minorHAnsi"/>
        </w:rPr>
      </w:pPr>
      <w:r w:rsidRPr="000A6B24">
        <w:rPr>
          <w:rFonts w:asciiTheme="minorHAnsi" w:hAnsiTheme="minorHAnsi" w:cs="Open Sans"/>
        </w:rPr>
        <w:br w:type="page"/>
      </w:r>
      <w:bookmarkStart w:id="0" w:name="_Toc204238683"/>
      <w:bookmarkStart w:id="1" w:name="_Toc321129841"/>
      <w:bookmarkStart w:id="2" w:name="id.bd2622a07241"/>
      <w:bookmarkStart w:id="3" w:name="id.105932e7f75c"/>
      <w:r w:rsidR="002B32AB" w:rsidRPr="000A6B24">
        <w:rPr>
          <w:rFonts w:asciiTheme="minorHAnsi" w:hAnsiTheme="minorHAnsi"/>
        </w:rPr>
        <w:lastRenderedPageBreak/>
        <w:t>Background</w:t>
      </w:r>
      <w:bookmarkEnd w:id="0"/>
      <w:bookmarkEnd w:id="1"/>
    </w:p>
    <w:p w14:paraId="0A201ECF" w14:textId="74FE32BE" w:rsidR="00C22C10" w:rsidRPr="00C22C10" w:rsidRDefault="00C22C10" w:rsidP="00F015C6">
      <w:pPr>
        <w:rPr>
          <w:rFonts w:asciiTheme="minorHAnsi" w:hAnsiTheme="minorHAnsi"/>
          <w:b/>
        </w:rPr>
      </w:pPr>
      <w:r w:rsidRPr="00C22C10">
        <w:rPr>
          <w:rFonts w:asciiTheme="minorHAnsi" w:hAnsiTheme="minorHAnsi"/>
          <w:b/>
        </w:rPr>
        <w:t>EGI</w:t>
      </w:r>
      <w:r w:rsidR="00DA74EC">
        <w:rPr>
          <w:rFonts w:asciiTheme="minorHAnsi" w:hAnsiTheme="minorHAnsi"/>
          <w:b/>
        </w:rPr>
        <w:t>.eu</w:t>
      </w:r>
    </w:p>
    <w:p w14:paraId="0D4AA08D" w14:textId="77777777" w:rsidR="00F015C6" w:rsidRPr="00F015C6" w:rsidRDefault="00F015C6" w:rsidP="00F015C6">
      <w:pPr>
        <w:rPr>
          <w:rFonts w:asciiTheme="minorHAnsi" w:hAnsiTheme="minorHAnsi"/>
        </w:rPr>
      </w:pPr>
      <w:r w:rsidRPr="00F015C6">
        <w:rPr>
          <w:rFonts w:asciiTheme="minorHAnsi" w:hAnsiTheme="minorHAnsi"/>
        </w:rPr>
        <w:t>S</w:t>
      </w:r>
      <w:r>
        <w:rPr>
          <w:rFonts w:asciiTheme="minorHAnsi" w:hAnsiTheme="minorHAnsi"/>
        </w:rPr>
        <w:t>tichting EGI</w:t>
      </w:r>
      <w:r w:rsidR="00C22C10">
        <w:rPr>
          <w:rStyle w:val="FootnoteReference"/>
          <w:rFonts w:asciiTheme="minorHAnsi" w:hAnsiTheme="minorHAnsi"/>
        </w:rPr>
        <w:footnoteReference w:id="1"/>
      </w:r>
      <w:r>
        <w:rPr>
          <w:rFonts w:asciiTheme="minorHAnsi" w:hAnsiTheme="minorHAnsi"/>
        </w:rPr>
        <w:t xml:space="preserve"> (abbreviated and </w:t>
      </w:r>
      <w:r w:rsidRPr="000A6B24">
        <w:rPr>
          <w:rFonts w:asciiTheme="minorHAnsi" w:hAnsiTheme="minorHAnsi"/>
          <w:bCs/>
        </w:rPr>
        <w:t>hereafter referred to as “EGI.eu”)</w:t>
      </w:r>
      <w:r w:rsidRPr="00F015C6">
        <w:rPr>
          <w:rFonts w:asciiTheme="minorHAnsi" w:hAnsiTheme="minorHAnsi"/>
        </w:rPr>
        <w:t xml:space="preserve"> is a not-for-profit foundation established under the Dutch law to coordinate EGI. EGI is an international collaboration that federates the digital capabilities, resources and expertise of national and international research communities in Europe and worldwide. The main goal is to empower researchers from all disciplines to collaborate and to carry out data- and compute-intensive science and innovation.</w:t>
      </w:r>
    </w:p>
    <w:p w14:paraId="02FE014A" w14:textId="77777777" w:rsidR="00F015C6" w:rsidRDefault="00F015C6" w:rsidP="00F015C6">
      <w:pPr>
        <w:rPr>
          <w:rFonts w:asciiTheme="minorHAnsi" w:hAnsiTheme="minorHAnsi"/>
        </w:rPr>
      </w:pPr>
      <w:r w:rsidRPr="00F015C6">
        <w:rPr>
          <w:rFonts w:asciiTheme="minorHAnsi" w:hAnsiTheme="minorHAnsi"/>
        </w:rPr>
        <w:t>EGI.eu has participants and associated participants drawn from representatives of national e-infrastructure consortiums (NGIs), EIROs, ERICs, and other legal entities. These entities provide the physical resources and shared services that enable EGI to deliver, improve and innovate services for communities.</w:t>
      </w:r>
    </w:p>
    <w:p w14:paraId="658432F8" w14:textId="77777777" w:rsidR="002B32AB" w:rsidRPr="000A6B24" w:rsidRDefault="002B32AB" w:rsidP="002B32AB">
      <w:pPr>
        <w:rPr>
          <w:rFonts w:asciiTheme="minorHAnsi" w:hAnsiTheme="minorHAnsi"/>
        </w:rPr>
      </w:pPr>
      <w:r w:rsidRPr="000A6B24">
        <w:rPr>
          <w:rFonts w:asciiTheme="minorHAnsi" w:hAnsiTheme="minorHAnsi"/>
        </w:rPr>
        <w:t xml:space="preserve">A more detailed description of EGI.eu is attached as </w:t>
      </w:r>
      <w:r w:rsidRPr="000A6B24">
        <w:rPr>
          <w:rFonts w:asciiTheme="minorHAnsi" w:hAnsiTheme="minorHAnsi"/>
        </w:rPr>
        <w:fldChar w:fldCharType="begin"/>
      </w:r>
      <w:r w:rsidRPr="000A6B24">
        <w:rPr>
          <w:rFonts w:asciiTheme="minorHAnsi" w:hAnsiTheme="minorHAnsi"/>
        </w:rPr>
        <w:instrText xml:space="preserve"> REF _Ref196377177 \n \h </w:instrText>
      </w:r>
      <w:r w:rsidR="00685034" w:rsidRPr="000A6B24">
        <w:rPr>
          <w:rFonts w:asciiTheme="minorHAnsi" w:hAnsiTheme="minorHAnsi"/>
        </w:rPr>
        <w:instrText xml:space="preserve"> \* MERGEFORMAT </w:instrText>
      </w:r>
      <w:r w:rsidRPr="000A6B24">
        <w:rPr>
          <w:rFonts w:asciiTheme="minorHAnsi" w:hAnsiTheme="minorHAnsi"/>
        </w:rPr>
      </w:r>
      <w:r w:rsidRPr="000A6B24">
        <w:rPr>
          <w:rFonts w:asciiTheme="minorHAnsi" w:hAnsiTheme="minorHAnsi"/>
        </w:rPr>
        <w:fldChar w:fldCharType="separate"/>
      </w:r>
      <w:r w:rsidR="00A308CE">
        <w:rPr>
          <w:rFonts w:asciiTheme="minorHAnsi" w:hAnsiTheme="minorHAnsi"/>
        </w:rPr>
        <w:t>0</w:t>
      </w:r>
      <w:r w:rsidRPr="000A6B24">
        <w:rPr>
          <w:rFonts w:asciiTheme="minorHAnsi" w:hAnsiTheme="minorHAnsi"/>
        </w:rPr>
        <w:fldChar w:fldCharType="end"/>
      </w:r>
      <w:r w:rsidRPr="000A6B24">
        <w:rPr>
          <w:rFonts w:asciiTheme="minorHAnsi" w:hAnsiTheme="minorHAnsi"/>
        </w:rPr>
        <w:t>.</w:t>
      </w:r>
    </w:p>
    <w:p w14:paraId="1BA4520E" w14:textId="77777777" w:rsidR="002B32AB" w:rsidRDefault="002B32AB" w:rsidP="002B32AB">
      <w:pPr>
        <w:rPr>
          <w:rFonts w:asciiTheme="minorHAnsi" w:hAnsiTheme="minorHAnsi"/>
        </w:rPr>
      </w:pPr>
    </w:p>
    <w:p w14:paraId="09EC942B" w14:textId="6A1C6299" w:rsidR="00C22C10" w:rsidRPr="00C22C10" w:rsidRDefault="00C22C10" w:rsidP="002B32AB">
      <w:pPr>
        <w:rPr>
          <w:rFonts w:asciiTheme="minorHAnsi" w:hAnsiTheme="minorHAnsi"/>
          <w:b/>
        </w:rPr>
      </w:pPr>
      <w:r w:rsidRPr="00C22C10">
        <w:rPr>
          <w:rFonts w:asciiTheme="minorHAnsi" w:hAnsiTheme="minorHAnsi"/>
          <w:b/>
        </w:rPr>
        <w:t>CloudSME</w:t>
      </w:r>
      <w:r w:rsidR="00DA74EC">
        <w:rPr>
          <w:rFonts w:asciiTheme="minorHAnsi" w:hAnsiTheme="minorHAnsi"/>
          <w:b/>
        </w:rPr>
        <w:t xml:space="preserve"> UG</w:t>
      </w:r>
    </w:p>
    <w:p w14:paraId="53FCE81F" w14:textId="76E92AD0" w:rsidR="00F015C6" w:rsidRPr="00F015C6" w:rsidRDefault="00F015C6" w:rsidP="00F015C6">
      <w:pPr>
        <w:spacing w:before="60" w:after="60"/>
        <w:rPr>
          <w:rFonts w:asciiTheme="minorHAnsi" w:hAnsiTheme="minorHAnsi"/>
          <w:bCs/>
        </w:rPr>
      </w:pPr>
      <w:r>
        <w:rPr>
          <w:rFonts w:asciiTheme="minorHAnsi" w:hAnsiTheme="minorHAnsi"/>
          <w:bCs/>
        </w:rPr>
        <w:t>CloudSME UG</w:t>
      </w:r>
      <w:r w:rsidR="00C22C10">
        <w:rPr>
          <w:rStyle w:val="FootnoteReference"/>
          <w:rFonts w:asciiTheme="minorHAnsi" w:hAnsiTheme="minorHAnsi"/>
          <w:bCs/>
        </w:rPr>
        <w:footnoteReference w:id="2"/>
      </w:r>
      <w:r w:rsidR="002B32AB" w:rsidRPr="000A6B24">
        <w:rPr>
          <w:rFonts w:asciiTheme="minorHAnsi" w:hAnsiTheme="minorHAnsi"/>
          <w:bCs/>
        </w:rPr>
        <w:t xml:space="preserve"> (hereafter referred to as </w:t>
      </w:r>
      <w:r>
        <w:rPr>
          <w:rFonts w:asciiTheme="minorHAnsi" w:hAnsiTheme="minorHAnsi"/>
          <w:bCs/>
        </w:rPr>
        <w:t xml:space="preserve">CloudSME) </w:t>
      </w:r>
      <w:r w:rsidR="00C22C10">
        <w:rPr>
          <w:rFonts w:asciiTheme="minorHAnsi" w:hAnsiTheme="minorHAnsi"/>
          <w:bCs/>
        </w:rPr>
        <w:t xml:space="preserve">is a private SME founded in January 2016 </w:t>
      </w:r>
      <w:r w:rsidR="000D42D3">
        <w:rPr>
          <w:rFonts w:asciiTheme="minorHAnsi" w:hAnsiTheme="minorHAnsi"/>
          <w:bCs/>
        </w:rPr>
        <w:t xml:space="preserve">to deliver a </w:t>
      </w:r>
      <w:r w:rsidR="000D42D3" w:rsidRPr="000D42D3">
        <w:rPr>
          <w:rFonts w:asciiTheme="minorHAnsi" w:hAnsiTheme="minorHAnsi"/>
          <w:bCs/>
        </w:rPr>
        <w:t>Cloud-based Simulation platform for Manufacturing and Engineering</w:t>
      </w:r>
      <w:r w:rsidR="00DA74EC">
        <w:rPr>
          <w:rFonts w:asciiTheme="minorHAnsi" w:hAnsiTheme="minorHAnsi"/>
          <w:bCs/>
        </w:rPr>
        <w:t>. Cl</w:t>
      </w:r>
      <w:r w:rsidR="000D42D3">
        <w:rPr>
          <w:rFonts w:asciiTheme="minorHAnsi" w:hAnsiTheme="minorHAnsi"/>
          <w:bCs/>
        </w:rPr>
        <w:t>oudSME UG is a result of an</w:t>
      </w:r>
      <w:r w:rsidRPr="00F015C6">
        <w:rPr>
          <w:rFonts w:asciiTheme="minorHAnsi" w:hAnsiTheme="minorHAnsi"/>
          <w:bCs/>
        </w:rPr>
        <w:t xml:space="preserve"> EC</w:t>
      </w:r>
      <w:r w:rsidR="00C22C10">
        <w:rPr>
          <w:rFonts w:asciiTheme="minorHAnsi" w:hAnsiTheme="minorHAnsi"/>
          <w:bCs/>
        </w:rPr>
        <w:t xml:space="preserve"> funded R&amp;D project “CloudSME” </w:t>
      </w:r>
      <w:r w:rsidR="000D42D3">
        <w:rPr>
          <w:rFonts w:asciiTheme="minorHAnsi" w:hAnsiTheme="minorHAnsi"/>
          <w:bCs/>
        </w:rPr>
        <w:t>to extend the partnership to the future</w:t>
      </w:r>
      <w:r w:rsidRPr="00F015C6">
        <w:rPr>
          <w:rFonts w:asciiTheme="minorHAnsi" w:hAnsiTheme="minorHAnsi"/>
          <w:bCs/>
        </w:rPr>
        <w:t>.</w:t>
      </w:r>
      <w:r w:rsidR="00C22C10">
        <w:rPr>
          <w:rFonts w:asciiTheme="minorHAnsi" w:hAnsiTheme="minorHAnsi"/>
          <w:bCs/>
        </w:rPr>
        <w:t xml:space="preserve"> CloudSME UG is </w:t>
      </w:r>
      <w:r w:rsidRPr="00F015C6">
        <w:rPr>
          <w:rFonts w:asciiTheme="minorHAnsi" w:hAnsiTheme="minorHAnsi"/>
          <w:bCs/>
        </w:rPr>
        <w:t xml:space="preserve">registered and administrated in Duisburg, Germany. </w:t>
      </w:r>
      <w:r w:rsidR="00C22C10">
        <w:rPr>
          <w:rFonts w:asciiTheme="minorHAnsi" w:hAnsiTheme="minorHAnsi"/>
          <w:bCs/>
        </w:rPr>
        <w:t>Due its</w:t>
      </w:r>
      <w:r w:rsidRPr="00F015C6">
        <w:rPr>
          <w:rFonts w:asciiTheme="minorHAnsi" w:hAnsiTheme="minorHAnsi"/>
          <w:bCs/>
        </w:rPr>
        <w:t xml:space="preserve"> structure</w:t>
      </w:r>
      <w:r w:rsidR="00C22C10">
        <w:rPr>
          <w:rFonts w:asciiTheme="minorHAnsi" w:hAnsiTheme="minorHAnsi"/>
          <w:bCs/>
        </w:rPr>
        <w:t>, CloudSME</w:t>
      </w:r>
      <w:r w:rsidRPr="00F015C6">
        <w:rPr>
          <w:rFonts w:asciiTheme="minorHAnsi" w:hAnsiTheme="minorHAnsi"/>
          <w:bCs/>
        </w:rPr>
        <w:t xml:space="preserve"> </w:t>
      </w:r>
      <w:r w:rsidR="00C22C10">
        <w:rPr>
          <w:rFonts w:asciiTheme="minorHAnsi" w:hAnsiTheme="minorHAnsi"/>
          <w:bCs/>
        </w:rPr>
        <w:t>has contact,</w:t>
      </w:r>
      <w:r w:rsidRPr="00F015C6">
        <w:rPr>
          <w:rFonts w:asciiTheme="minorHAnsi" w:hAnsiTheme="minorHAnsi"/>
          <w:bCs/>
        </w:rPr>
        <w:t xml:space="preserve"> action poi</w:t>
      </w:r>
      <w:r w:rsidR="00C22C10">
        <w:rPr>
          <w:rFonts w:asciiTheme="minorHAnsi" w:hAnsiTheme="minorHAnsi"/>
          <w:bCs/>
        </w:rPr>
        <w:t xml:space="preserve">nts and references for </w:t>
      </w:r>
      <w:r w:rsidRPr="00F015C6">
        <w:rPr>
          <w:rFonts w:asciiTheme="minorHAnsi" w:hAnsiTheme="minorHAnsi"/>
          <w:bCs/>
        </w:rPr>
        <w:t xml:space="preserve">customers in several European countries: Great Britain, Spain, Italy, Hungary, Germany and </w:t>
      </w:r>
      <w:r w:rsidR="00C22C10">
        <w:rPr>
          <w:rFonts w:asciiTheme="minorHAnsi" w:hAnsiTheme="minorHAnsi"/>
          <w:bCs/>
        </w:rPr>
        <w:t>associated countries like Switzerland</w:t>
      </w:r>
      <w:r w:rsidRPr="00F015C6">
        <w:rPr>
          <w:rFonts w:asciiTheme="minorHAnsi" w:hAnsiTheme="minorHAnsi"/>
          <w:bCs/>
        </w:rPr>
        <w:t xml:space="preserve"> and Turkey.</w:t>
      </w:r>
    </w:p>
    <w:p w14:paraId="2861D770" w14:textId="77777777" w:rsidR="002B32AB" w:rsidRPr="000A6B24" w:rsidRDefault="002B32AB" w:rsidP="002B32AB">
      <w:pPr>
        <w:spacing w:before="60" w:after="60"/>
        <w:rPr>
          <w:rFonts w:asciiTheme="minorHAnsi" w:hAnsiTheme="minorHAnsi"/>
          <w:bCs/>
        </w:rPr>
      </w:pPr>
      <w:r w:rsidRPr="000A6B24">
        <w:rPr>
          <w:rFonts w:asciiTheme="minorHAnsi" w:hAnsiTheme="minorHAnsi"/>
          <w:bCs/>
        </w:rPr>
        <w:t>A summary of</w:t>
      </w:r>
      <w:r w:rsidR="00C22C10">
        <w:rPr>
          <w:rFonts w:asciiTheme="minorHAnsi" w:hAnsiTheme="minorHAnsi"/>
          <w:bCs/>
        </w:rPr>
        <w:t xml:space="preserve"> CloudSME UG</w:t>
      </w:r>
      <w:r w:rsidRPr="000A6B24">
        <w:rPr>
          <w:rFonts w:asciiTheme="minorHAnsi" w:hAnsiTheme="minorHAnsi"/>
          <w:bCs/>
        </w:rPr>
        <w:t xml:space="preserve"> is attached as </w:t>
      </w:r>
      <w:r w:rsidRPr="000A6B24">
        <w:rPr>
          <w:rFonts w:asciiTheme="minorHAnsi" w:hAnsiTheme="minorHAnsi" w:cs="Times"/>
          <w:color w:val="000000"/>
          <w:szCs w:val="23"/>
        </w:rPr>
        <w:fldChar w:fldCharType="begin"/>
      </w:r>
      <w:r w:rsidRPr="000A6B24">
        <w:rPr>
          <w:rFonts w:asciiTheme="minorHAnsi" w:hAnsiTheme="minorHAnsi" w:cs="Times"/>
          <w:color w:val="000000"/>
          <w:szCs w:val="23"/>
        </w:rPr>
        <w:instrText xml:space="preserve"> REF _Ref196377238 \n \h </w:instrText>
      </w:r>
      <w:r w:rsidR="00685034" w:rsidRPr="000A6B24">
        <w:rPr>
          <w:rFonts w:asciiTheme="minorHAnsi" w:hAnsiTheme="minorHAnsi" w:cs="Times"/>
          <w:color w:val="000000"/>
          <w:szCs w:val="23"/>
        </w:rPr>
        <w:instrText xml:space="preserve"> \* MERGEFORMAT </w:instrText>
      </w:r>
      <w:r w:rsidRPr="000A6B24">
        <w:rPr>
          <w:rFonts w:asciiTheme="minorHAnsi" w:hAnsiTheme="minorHAnsi" w:cs="Times"/>
          <w:color w:val="000000"/>
          <w:szCs w:val="23"/>
        </w:rPr>
      </w:r>
      <w:r w:rsidRPr="000A6B24">
        <w:rPr>
          <w:rFonts w:asciiTheme="minorHAnsi" w:hAnsiTheme="minorHAnsi" w:cs="Times"/>
          <w:color w:val="000000"/>
          <w:szCs w:val="23"/>
        </w:rPr>
        <w:fldChar w:fldCharType="separate"/>
      </w:r>
      <w:r w:rsidR="00A308CE">
        <w:rPr>
          <w:rFonts w:asciiTheme="minorHAnsi" w:hAnsiTheme="minorHAnsi" w:cs="Times"/>
          <w:color w:val="000000"/>
          <w:szCs w:val="23"/>
        </w:rPr>
        <w:t>0</w:t>
      </w:r>
      <w:r w:rsidRPr="000A6B24">
        <w:rPr>
          <w:rFonts w:asciiTheme="minorHAnsi" w:hAnsiTheme="minorHAnsi" w:cs="Times"/>
          <w:color w:val="000000"/>
          <w:szCs w:val="23"/>
        </w:rPr>
        <w:fldChar w:fldCharType="end"/>
      </w:r>
      <w:r w:rsidRPr="000A6B24">
        <w:rPr>
          <w:rFonts w:asciiTheme="minorHAnsi" w:hAnsiTheme="minorHAnsi"/>
          <w:bCs/>
        </w:rPr>
        <w:t xml:space="preserve">. </w:t>
      </w:r>
    </w:p>
    <w:p w14:paraId="4C92A5EC" w14:textId="77777777" w:rsidR="002B32AB" w:rsidRPr="000A6B24" w:rsidRDefault="002B32AB" w:rsidP="002B32AB">
      <w:pPr>
        <w:spacing w:before="60" w:after="60"/>
        <w:rPr>
          <w:rFonts w:asciiTheme="minorHAnsi" w:hAnsiTheme="minorHAnsi"/>
        </w:rPr>
      </w:pPr>
      <w:bookmarkStart w:id="4" w:name="_GoBack"/>
      <w:bookmarkEnd w:id="4"/>
    </w:p>
    <w:p w14:paraId="30F43E74" w14:textId="77777777" w:rsidR="00685034" w:rsidRPr="00C22C10" w:rsidRDefault="00C22C10" w:rsidP="00685034">
      <w:pPr>
        <w:rPr>
          <w:rFonts w:asciiTheme="minorHAnsi" w:hAnsiTheme="minorHAnsi" w:cs="Times"/>
          <w:b/>
          <w:color w:val="000000"/>
          <w:szCs w:val="23"/>
        </w:rPr>
      </w:pPr>
      <w:r w:rsidRPr="00C22C10">
        <w:rPr>
          <w:rFonts w:asciiTheme="minorHAnsi" w:hAnsiTheme="minorHAnsi" w:cs="Times"/>
          <w:b/>
          <w:color w:val="000000"/>
          <w:szCs w:val="23"/>
        </w:rPr>
        <w:t>EGI Resource Providers</w:t>
      </w:r>
    </w:p>
    <w:p w14:paraId="250CBB50" w14:textId="77777777" w:rsidR="00C22C10" w:rsidRDefault="00C22C10">
      <w:pPr>
        <w:keepLines w:val="0"/>
        <w:widowControl/>
        <w:suppressAutoHyphens w:val="0"/>
        <w:spacing w:before="0" w:after="0"/>
        <w:jc w:val="left"/>
        <w:rPr>
          <w:rFonts w:asciiTheme="minorHAnsi" w:hAnsiTheme="minorHAnsi" w:cs="Times"/>
          <w:color w:val="000000"/>
          <w:szCs w:val="23"/>
        </w:rPr>
      </w:pPr>
      <w:r>
        <w:rPr>
          <w:rFonts w:asciiTheme="minorHAnsi" w:hAnsiTheme="minorHAnsi" w:cs="Times"/>
          <w:color w:val="000000"/>
          <w:szCs w:val="23"/>
        </w:rPr>
        <w:t>Several EGI Resource Providers will be contributing to the activities and objectives of this MoU comprising:</w:t>
      </w:r>
    </w:p>
    <w:p w14:paraId="747AB75D" w14:textId="77777777" w:rsidR="00332516" w:rsidRDefault="00332516" w:rsidP="00332516">
      <w:pPr>
        <w:pStyle w:val="ListParagraph"/>
        <w:numPr>
          <w:ilvl w:val="0"/>
          <w:numId w:val="14"/>
        </w:numPr>
        <w:suppressAutoHyphens w:val="0"/>
        <w:spacing w:before="0" w:after="0"/>
        <w:jc w:val="left"/>
        <w:rPr>
          <w:rFonts w:asciiTheme="minorHAnsi" w:hAnsiTheme="minorHAnsi" w:cs="Times"/>
          <w:color w:val="000000"/>
          <w:szCs w:val="23"/>
        </w:rPr>
      </w:pPr>
      <w:r w:rsidRPr="00640CA4">
        <w:rPr>
          <w:rFonts w:asciiTheme="minorHAnsi" w:hAnsiTheme="minorHAnsi" w:cs="Times"/>
          <w:color w:val="000000"/>
          <w:szCs w:val="23"/>
        </w:rPr>
        <w:t xml:space="preserve">The Institute for </w:t>
      </w:r>
      <w:proofErr w:type="spellStart"/>
      <w:r w:rsidRPr="00640CA4">
        <w:rPr>
          <w:rFonts w:asciiTheme="minorHAnsi" w:hAnsiTheme="minorHAnsi" w:cs="Times"/>
          <w:color w:val="000000"/>
          <w:szCs w:val="23"/>
        </w:rPr>
        <w:t>Biocomputation</w:t>
      </w:r>
      <w:proofErr w:type="spellEnd"/>
      <w:r w:rsidRPr="00640CA4">
        <w:rPr>
          <w:rFonts w:asciiTheme="minorHAnsi" w:hAnsiTheme="minorHAnsi" w:cs="Times"/>
          <w:color w:val="000000"/>
          <w:szCs w:val="23"/>
        </w:rPr>
        <w:t xml:space="preserve"> and Physics of Complex Systems (BIFI)</w:t>
      </w:r>
      <w:r>
        <w:rPr>
          <w:rFonts w:asciiTheme="minorHAnsi" w:hAnsiTheme="minorHAnsi" w:cs="Times"/>
          <w:color w:val="000000"/>
          <w:szCs w:val="23"/>
        </w:rPr>
        <w:t xml:space="preserve"> - Spain</w:t>
      </w:r>
      <w:r>
        <w:rPr>
          <w:rStyle w:val="FootnoteReference"/>
          <w:rFonts w:asciiTheme="minorHAnsi" w:hAnsiTheme="minorHAnsi" w:cs="Times"/>
          <w:color w:val="000000"/>
          <w:szCs w:val="23"/>
        </w:rPr>
        <w:footnoteReference w:id="3"/>
      </w:r>
    </w:p>
    <w:p w14:paraId="22D959AE" w14:textId="77777777" w:rsidR="00332516" w:rsidRPr="00640CA4" w:rsidRDefault="00332516" w:rsidP="00332516">
      <w:pPr>
        <w:pStyle w:val="ListParagraph"/>
        <w:numPr>
          <w:ilvl w:val="0"/>
          <w:numId w:val="14"/>
        </w:numPr>
        <w:suppressAutoHyphens w:val="0"/>
        <w:spacing w:before="0" w:after="0"/>
        <w:jc w:val="left"/>
        <w:rPr>
          <w:rFonts w:asciiTheme="minorHAnsi" w:hAnsiTheme="minorHAnsi" w:cs="Times"/>
          <w:color w:val="000000"/>
          <w:szCs w:val="23"/>
        </w:rPr>
      </w:pPr>
      <w:r w:rsidRPr="00640CA4">
        <w:rPr>
          <w:rFonts w:asciiTheme="minorHAnsi" w:hAnsiTheme="minorHAnsi" w:cs="Times"/>
          <w:color w:val="000000"/>
          <w:szCs w:val="23"/>
        </w:rPr>
        <w:t xml:space="preserve">Centro de </w:t>
      </w:r>
      <w:proofErr w:type="spellStart"/>
      <w:r w:rsidRPr="00640CA4">
        <w:rPr>
          <w:rFonts w:asciiTheme="minorHAnsi" w:hAnsiTheme="minorHAnsi" w:cs="Times"/>
          <w:color w:val="000000"/>
          <w:szCs w:val="23"/>
        </w:rPr>
        <w:t>Supercomputación</w:t>
      </w:r>
      <w:proofErr w:type="spellEnd"/>
      <w:r w:rsidRPr="00640CA4">
        <w:rPr>
          <w:rFonts w:asciiTheme="minorHAnsi" w:hAnsiTheme="minorHAnsi" w:cs="Times"/>
          <w:color w:val="000000"/>
          <w:szCs w:val="23"/>
        </w:rPr>
        <w:t xml:space="preserve"> de Galicia</w:t>
      </w:r>
      <w:r>
        <w:rPr>
          <w:rFonts w:asciiTheme="minorHAnsi" w:hAnsiTheme="minorHAnsi" w:cs="Times"/>
          <w:color w:val="000000"/>
          <w:szCs w:val="23"/>
        </w:rPr>
        <w:t xml:space="preserve"> (CESGA) - Spain</w:t>
      </w:r>
      <w:r>
        <w:rPr>
          <w:rStyle w:val="FootnoteReference"/>
          <w:rFonts w:asciiTheme="minorHAnsi" w:hAnsiTheme="minorHAnsi" w:cs="Times"/>
          <w:color w:val="000000"/>
          <w:szCs w:val="23"/>
        </w:rPr>
        <w:footnoteReference w:id="4"/>
      </w:r>
    </w:p>
    <w:p w14:paraId="07523B76" w14:textId="77777777" w:rsidR="00332516" w:rsidRPr="00640CA4" w:rsidRDefault="00332516" w:rsidP="00332516">
      <w:pPr>
        <w:pStyle w:val="ListParagraph"/>
        <w:numPr>
          <w:ilvl w:val="0"/>
          <w:numId w:val="14"/>
        </w:numPr>
        <w:suppressAutoHyphens w:val="0"/>
        <w:spacing w:before="0" w:after="0"/>
        <w:jc w:val="left"/>
        <w:rPr>
          <w:rFonts w:asciiTheme="minorHAnsi" w:hAnsiTheme="minorHAnsi" w:cs="Times"/>
          <w:color w:val="000000"/>
          <w:szCs w:val="23"/>
        </w:rPr>
      </w:pPr>
      <w:r w:rsidRPr="00640CA4">
        <w:rPr>
          <w:rFonts w:asciiTheme="minorHAnsi" w:hAnsiTheme="minorHAnsi" w:cs="Times"/>
          <w:color w:val="000000"/>
          <w:szCs w:val="23"/>
        </w:rPr>
        <w:t>Greek Research and Technology Network</w:t>
      </w:r>
      <w:r>
        <w:rPr>
          <w:rFonts w:asciiTheme="minorHAnsi" w:hAnsiTheme="minorHAnsi" w:cs="Times"/>
          <w:color w:val="000000"/>
          <w:szCs w:val="23"/>
        </w:rPr>
        <w:t xml:space="preserve"> (GRNET) - Greece</w:t>
      </w:r>
      <w:r>
        <w:rPr>
          <w:rStyle w:val="FootnoteReference"/>
          <w:rFonts w:asciiTheme="minorHAnsi" w:hAnsiTheme="minorHAnsi" w:cs="Times"/>
          <w:color w:val="000000"/>
          <w:szCs w:val="23"/>
        </w:rPr>
        <w:footnoteReference w:id="5"/>
      </w:r>
    </w:p>
    <w:p w14:paraId="78BFC9C6" w14:textId="77777777" w:rsidR="00640CA4" w:rsidRPr="00640CA4" w:rsidRDefault="00640CA4" w:rsidP="00640CA4">
      <w:pPr>
        <w:pStyle w:val="ListParagraph"/>
        <w:numPr>
          <w:ilvl w:val="0"/>
          <w:numId w:val="14"/>
        </w:numPr>
        <w:suppressAutoHyphens w:val="0"/>
        <w:spacing w:before="0" w:after="0"/>
        <w:jc w:val="left"/>
        <w:rPr>
          <w:rFonts w:asciiTheme="minorHAnsi" w:hAnsiTheme="minorHAnsi" w:cs="Times"/>
          <w:color w:val="000000"/>
          <w:szCs w:val="23"/>
        </w:rPr>
      </w:pPr>
      <w:proofErr w:type="spellStart"/>
      <w:r w:rsidRPr="00640CA4">
        <w:rPr>
          <w:rFonts w:asciiTheme="minorHAnsi" w:hAnsiTheme="minorHAnsi" w:cs="Times"/>
          <w:color w:val="000000"/>
          <w:szCs w:val="23"/>
        </w:rPr>
        <w:t>Instituto</w:t>
      </w:r>
      <w:proofErr w:type="spellEnd"/>
      <w:r w:rsidRPr="00640CA4">
        <w:rPr>
          <w:rFonts w:asciiTheme="minorHAnsi" w:hAnsiTheme="minorHAnsi" w:cs="Times"/>
          <w:color w:val="000000"/>
          <w:szCs w:val="23"/>
        </w:rPr>
        <w:t xml:space="preserve"> de </w:t>
      </w:r>
      <w:proofErr w:type="spellStart"/>
      <w:r w:rsidRPr="00640CA4">
        <w:rPr>
          <w:rFonts w:asciiTheme="minorHAnsi" w:hAnsiTheme="minorHAnsi" w:cs="Times"/>
          <w:color w:val="000000"/>
          <w:szCs w:val="23"/>
        </w:rPr>
        <w:t>Física</w:t>
      </w:r>
      <w:proofErr w:type="spellEnd"/>
      <w:r w:rsidRPr="00640CA4">
        <w:rPr>
          <w:rFonts w:asciiTheme="minorHAnsi" w:hAnsiTheme="minorHAnsi" w:cs="Times"/>
          <w:color w:val="000000"/>
          <w:szCs w:val="23"/>
        </w:rPr>
        <w:t xml:space="preserve"> de Cantabria</w:t>
      </w:r>
      <w:r w:rsidR="00332516">
        <w:rPr>
          <w:rFonts w:asciiTheme="minorHAnsi" w:hAnsiTheme="minorHAnsi" w:cs="Times"/>
          <w:color w:val="000000"/>
          <w:szCs w:val="23"/>
        </w:rPr>
        <w:t xml:space="preserve"> (IFCA) - Spain</w:t>
      </w:r>
      <w:r w:rsidR="00332516">
        <w:rPr>
          <w:rStyle w:val="FootnoteReference"/>
          <w:rFonts w:asciiTheme="minorHAnsi" w:hAnsiTheme="minorHAnsi" w:cs="Times"/>
          <w:color w:val="000000"/>
          <w:szCs w:val="23"/>
        </w:rPr>
        <w:footnoteReference w:id="6"/>
      </w:r>
    </w:p>
    <w:p w14:paraId="70AC9BB3" w14:textId="77777777" w:rsidR="00640CA4" w:rsidRPr="00640CA4" w:rsidRDefault="00640CA4" w:rsidP="00640CA4">
      <w:pPr>
        <w:pStyle w:val="ListParagraph"/>
        <w:numPr>
          <w:ilvl w:val="0"/>
          <w:numId w:val="14"/>
        </w:numPr>
        <w:suppressAutoHyphens w:val="0"/>
        <w:spacing w:before="0" w:after="0"/>
        <w:jc w:val="left"/>
        <w:rPr>
          <w:rFonts w:asciiTheme="minorHAnsi" w:hAnsiTheme="minorHAnsi" w:cs="Times"/>
          <w:color w:val="000000"/>
          <w:szCs w:val="23"/>
        </w:rPr>
      </w:pPr>
      <w:r w:rsidRPr="00640CA4">
        <w:rPr>
          <w:rFonts w:asciiTheme="minorHAnsi" w:hAnsiTheme="minorHAnsi" w:cs="Times"/>
          <w:color w:val="000000"/>
          <w:szCs w:val="23"/>
        </w:rPr>
        <w:t>Scientific and Technological Research Council of Turkey</w:t>
      </w:r>
      <w:r w:rsidR="00332516">
        <w:rPr>
          <w:rFonts w:asciiTheme="minorHAnsi" w:hAnsiTheme="minorHAnsi" w:cs="Times"/>
          <w:color w:val="000000"/>
          <w:szCs w:val="23"/>
        </w:rPr>
        <w:t xml:space="preserve"> (TUBITAK) - Turkey</w:t>
      </w:r>
      <w:r w:rsidR="00332516">
        <w:rPr>
          <w:rStyle w:val="FootnoteReference"/>
          <w:rFonts w:asciiTheme="minorHAnsi" w:hAnsiTheme="minorHAnsi" w:cs="Times"/>
          <w:color w:val="000000"/>
          <w:szCs w:val="23"/>
        </w:rPr>
        <w:footnoteReference w:id="7"/>
      </w:r>
    </w:p>
    <w:p w14:paraId="28DE1C16" w14:textId="77777777" w:rsidR="00332516" w:rsidRPr="00640CA4" w:rsidRDefault="00332516" w:rsidP="00332516">
      <w:pPr>
        <w:pStyle w:val="ListParagraph"/>
        <w:numPr>
          <w:ilvl w:val="0"/>
          <w:numId w:val="14"/>
        </w:numPr>
        <w:suppressAutoHyphens w:val="0"/>
        <w:spacing w:before="0" w:after="0"/>
        <w:jc w:val="left"/>
        <w:rPr>
          <w:rFonts w:asciiTheme="minorHAnsi" w:hAnsiTheme="minorHAnsi" w:cs="Times"/>
          <w:color w:val="000000"/>
          <w:szCs w:val="23"/>
        </w:rPr>
      </w:pPr>
      <w:r w:rsidRPr="00640CA4">
        <w:rPr>
          <w:rFonts w:asciiTheme="minorHAnsi" w:hAnsiTheme="minorHAnsi" w:cs="Times"/>
          <w:color w:val="000000"/>
          <w:szCs w:val="23"/>
        </w:rPr>
        <w:t>100%IT</w:t>
      </w:r>
      <w:r>
        <w:rPr>
          <w:rFonts w:asciiTheme="minorHAnsi" w:hAnsiTheme="minorHAnsi" w:cs="Times"/>
          <w:color w:val="000000"/>
          <w:szCs w:val="23"/>
        </w:rPr>
        <w:t xml:space="preserve"> (SME ISP) - UK</w:t>
      </w:r>
      <w:r>
        <w:rPr>
          <w:rStyle w:val="FootnoteReference"/>
          <w:rFonts w:asciiTheme="minorHAnsi" w:hAnsiTheme="minorHAnsi" w:cs="Times"/>
          <w:color w:val="000000"/>
          <w:szCs w:val="23"/>
        </w:rPr>
        <w:footnoteReference w:id="8"/>
      </w:r>
    </w:p>
    <w:p w14:paraId="6BE84DC8" w14:textId="77777777" w:rsidR="00685034" w:rsidRPr="00640CA4" w:rsidRDefault="00640CA4" w:rsidP="00640CA4">
      <w:pPr>
        <w:pStyle w:val="ListParagraph"/>
        <w:numPr>
          <w:ilvl w:val="0"/>
          <w:numId w:val="14"/>
        </w:numPr>
        <w:suppressAutoHyphens w:val="0"/>
        <w:spacing w:before="0" w:after="0"/>
        <w:jc w:val="left"/>
        <w:rPr>
          <w:rFonts w:asciiTheme="minorHAnsi" w:hAnsiTheme="minorHAnsi" w:cs="Times"/>
          <w:color w:val="000000"/>
          <w:szCs w:val="23"/>
        </w:rPr>
      </w:pPr>
      <w:r w:rsidRPr="00640CA4">
        <w:rPr>
          <w:rFonts w:asciiTheme="minorHAnsi" w:hAnsiTheme="minorHAnsi" w:cs="Times"/>
          <w:color w:val="000000"/>
          <w:szCs w:val="23"/>
        </w:rPr>
        <w:t>Chemistry, Molecular &amp; Materials Science and Technology (CMMST)</w:t>
      </w:r>
      <w:r>
        <w:rPr>
          <w:rFonts w:asciiTheme="minorHAnsi" w:hAnsiTheme="minorHAnsi" w:cs="Times"/>
          <w:color w:val="000000"/>
          <w:szCs w:val="23"/>
        </w:rPr>
        <w:t xml:space="preserve"> Virtual Research Community (represented via </w:t>
      </w:r>
      <w:r w:rsidRPr="00640CA4">
        <w:rPr>
          <w:rFonts w:asciiTheme="minorHAnsi" w:hAnsiTheme="minorHAnsi" w:cs="Times"/>
          <w:color w:val="000000"/>
          <w:szCs w:val="23"/>
        </w:rPr>
        <w:t>University of Perugia)</w:t>
      </w:r>
      <w:r>
        <w:rPr>
          <w:rFonts w:asciiTheme="minorHAnsi" w:hAnsiTheme="minorHAnsi" w:cs="Times"/>
          <w:color w:val="000000"/>
          <w:szCs w:val="23"/>
        </w:rPr>
        <w:t xml:space="preserve"> - Italy</w:t>
      </w:r>
      <w:r w:rsidR="00332516">
        <w:rPr>
          <w:rStyle w:val="FootnoteReference"/>
          <w:rFonts w:asciiTheme="minorHAnsi" w:hAnsiTheme="minorHAnsi" w:cs="Times"/>
          <w:color w:val="000000"/>
          <w:szCs w:val="23"/>
        </w:rPr>
        <w:footnoteReference w:id="9"/>
      </w:r>
      <w:r w:rsidR="00685034" w:rsidRPr="00640CA4">
        <w:rPr>
          <w:rFonts w:asciiTheme="minorHAnsi" w:hAnsiTheme="minorHAnsi" w:cs="Times"/>
          <w:color w:val="000000"/>
          <w:szCs w:val="23"/>
        </w:rPr>
        <w:br w:type="page"/>
      </w:r>
    </w:p>
    <w:p w14:paraId="49FCF109" w14:textId="77777777" w:rsidR="00685034" w:rsidRPr="000A6B24" w:rsidRDefault="00685034" w:rsidP="00685034">
      <w:pPr>
        <w:pStyle w:val="Heading1"/>
        <w:numPr>
          <w:ilvl w:val="0"/>
          <w:numId w:val="0"/>
        </w:numPr>
        <w:ind w:left="431" w:hanging="431"/>
        <w:rPr>
          <w:rFonts w:asciiTheme="minorHAnsi" w:hAnsiTheme="minorHAnsi"/>
        </w:rPr>
      </w:pPr>
      <w:bookmarkStart w:id="5" w:name="_Toc321129842"/>
      <w:r w:rsidRPr="000A6B24">
        <w:rPr>
          <w:rFonts w:asciiTheme="minorHAnsi" w:hAnsiTheme="minorHAnsi"/>
        </w:rPr>
        <w:lastRenderedPageBreak/>
        <w:t>Article 1: PURPOSE</w:t>
      </w:r>
      <w:bookmarkEnd w:id="5"/>
    </w:p>
    <w:p w14:paraId="07B7B805" w14:textId="77777777" w:rsidR="00685034" w:rsidRPr="000A6B24" w:rsidRDefault="00685034" w:rsidP="00685034">
      <w:pPr>
        <w:pStyle w:val="BodyText"/>
        <w:rPr>
          <w:rFonts w:asciiTheme="minorHAnsi" w:hAnsiTheme="minorHAnsi"/>
        </w:rPr>
      </w:pPr>
      <w:r w:rsidRPr="000A6B24">
        <w:rPr>
          <w:rFonts w:asciiTheme="minorHAnsi" w:hAnsiTheme="minorHAnsi"/>
        </w:rPr>
        <w:t>The purpose of this Memorandum of Understanding (MoU) is to define a framework of collaboration between</w:t>
      </w:r>
      <w:r w:rsidR="00A826D7">
        <w:rPr>
          <w:rFonts w:asciiTheme="minorHAnsi" w:hAnsiTheme="minorHAnsi"/>
        </w:rPr>
        <w:t xml:space="preserve"> EGI.eu and CloudSME </w:t>
      </w:r>
      <w:r w:rsidRPr="000A6B24">
        <w:rPr>
          <w:rFonts w:asciiTheme="minorHAnsi" w:hAnsiTheme="minorHAnsi"/>
        </w:rPr>
        <w:t>(hereafter also referred to as “the Party” or the “Parties”) for delivering the activities outlined within the Joint Work Plan (</w:t>
      </w:r>
      <w:r w:rsidRPr="000A6B24">
        <w:rPr>
          <w:rFonts w:asciiTheme="minorHAnsi" w:hAnsiTheme="minorHAnsi"/>
        </w:rPr>
        <w:fldChar w:fldCharType="begin"/>
      </w:r>
      <w:r w:rsidRPr="000A6B24">
        <w:rPr>
          <w:rFonts w:asciiTheme="minorHAnsi" w:hAnsiTheme="minorHAnsi"/>
        </w:rPr>
        <w:instrText xml:space="preserve"> REF _Ref196377321 \h  \* MERGEFORMAT </w:instrText>
      </w:r>
      <w:r w:rsidRPr="000A6B24">
        <w:rPr>
          <w:rFonts w:asciiTheme="minorHAnsi" w:hAnsiTheme="minorHAnsi"/>
        </w:rPr>
      </w:r>
      <w:r w:rsidRPr="000A6B24">
        <w:rPr>
          <w:rFonts w:asciiTheme="minorHAnsi" w:hAnsiTheme="minorHAnsi"/>
        </w:rPr>
        <w:fldChar w:fldCharType="separate"/>
      </w:r>
      <w:r w:rsidR="00A308CE" w:rsidRPr="000A6B24">
        <w:rPr>
          <w:rFonts w:asciiTheme="minorHAnsi" w:hAnsiTheme="minorHAnsi"/>
        </w:rPr>
        <w:t xml:space="preserve">Article </w:t>
      </w:r>
      <w:r w:rsidR="00A308CE">
        <w:rPr>
          <w:rFonts w:asciiTheme="minorHAnsi" w:hAnsiTheme="minorHAnsi"/>
          <w:noProof/>
        </w:rPr>
        <w:t>2</w:t>
      </w:r>
      <w:r w:rsidRPr="000A6B24">
        <w:rPr>
          <w:rFonts w:asciiTheme="minorHAnsi" w:hAnsiTheme="minorHAnsi"/>
        </w:rPr>
        <w:fldChar w:fldCharType="end"/>
      </w:r>
      <w:r w:rsidRPr="000A6B24">
        <w:rPr>
          <w:rFonts w:asciiTheme="minorHAnsi" w:hAnsiTheme="minorHAnsi"/>
        </w:rPr>
        <w:t>). The Parties recognise, by this MoU, the opening of a wider and longer-term cooperation in activities, which will bring visible benefits to everyone involved.</w:t>
      </w:r>
    </w:p>
    <w:p w14:paraId="2E1B51D0" w14:textId="77777777" w:rsidR="00685034" w:rsidRPr="000A6B24" w:rsidRDefault="00685034" w:rsidP="0019405A">
      <w:pPr>
        <w:pStyle w:val="Heading1"/>
        <w:numPr>
          <w:ilvl w:val="0"/>
          <w:numId w:val="0"/>
        </w:numPr>
        <w:jc w:val="left"/>
        <w:rPr>
          <w:rFonts w:asciiTheme="minorHAnsi" w:hAnsiTheme="minorHAnsi"/>
        </w:rPr>
      </w:pPr>
      <w:bookmarkStart w:id="6" w:name="_Toc300061422"/>
      <w:bookmarkStart w:id="7" w:name="_Toc204238685"/>
      <w:bookmarkStart w:id="8" w:name="_Toc401845041"/>
      <w:bookmarkStart w:id="9" w:name="_Toc321129843"/>
      <w:r w:rsidRPr="000A6B24">
        <w:rPr>
          <w:rFonts w:asciiTheme="minorHAnsi" w:hAnsiTheme="minorHAnsi"/>
        </w:rPr>
        <w:t xml:space="preserve">Article </w:t>
      </w:r>
      <w:r w:rsidRPr="000A6B24">
        <w:rPr>
          <w:rFonts w:asciiTheme="minorHAnsi" w:hAnsiTheme="minorHAnsi"/>
        </w:rPr>
        <w:fldChar w:fldCharType="begin"/>
      </w:r>
      <w:r w:rsidRPr="000A6B24">
        <w:rPr>
          <w:rFonts w:asciiTheme="minorHAnsi" w:hAnsiTheme="minorHAnsi"/>
        </w:rPr>
        <w:instrText xml:space="preserve"> SEQ Article \* ARABIC </w:instrText>
      </w:r>
      <w:r w:rsidRPr="000A6B24">
        <w:rPr>
          <w:rFonts w:asciiTheme="minorHAnsi" w:hAnsiTheme="minorHAnsi"/>
        </w:rPr>
        <w:fldChar w:fldCharType="separate"/>
      </w:r>
      <w:r w:rsidR="00A308CE">
        <w:rPr>
          <w:rFonts w:asciiTheme="minorHAnsi" w:hAnsiTheme="minorHAnsi"/>
          <w:noProof/>
        </w:rPr>
        <w:t>1</w:t>
      </w:r>
      <w:r w:rsidRPr="000A6B24">
        <w:rPr>
          <w:rFonts w:asciiTheme="minorHAnsi" w:hAnsiTheme="minorHAnsi"/>
        </w:rPr>
        <w:fldChar w:fldCharType="end"/>
      </w:r>
      <w:r w:rsidRPr="000A6B24">
        <w:rPr>
          <w:rFonts w:asciiTheme="minorHAnsi" w:hAnsiTheme="minorHAnsi"/>
        </w:rPr>
        <w:t>: Definitions</w:t>
      </w:r>
      <w:bookmarkEnd w:id="6"/>
      <w:bookmarkEnd w:id="7"/>
      <w:bookmarkEnd w:id="8"/>
      <w:bookmarkEnd w:id="9"/>
    </w:p>
    <w:p w14:paraId="691E62AA" w14:textId="77777777" w:rsidR="00685034" w:rsidRPr="00A826D7" w:rsidRDefault="00685034" w:rsidP="00685034">
      <w:pPr>
        <w:rPr>
          <w:rFonts w:asciiTheme="minorHAnsi" w:hAnsiTheme="minorHAnsi" w:cs="Times New Roman"/>
          <w:szCs w:val="24"/>
          <w:lang w:eastAsia="ar-SA"/>
        </w:rPr>
      </w:pPr>
      <w:r w:rsidRPr="000A6B24">
        <w:rPr>
          <w:rFonts w:asciiTheme="minorHAnsi" w:hAnsiTheme="minorHAnsi"/>
        </w:rPr>
        <w:t>For the purpo</w:t>
      </w:r>
      <w:r w:rsidRPr="00A826D7">
        <w:rPr>
          <w:rFonts w:asciiTheme="minorHAnsi" w:hAnsiTheme="minorHAnsi" w:cs="Times New Roman"/>
          <w:szCs w:val="24"/>
          <w:lang w:eastAsia="ar-SA"/>
        </w:rPr>
        <w:t>se of this MoU, the following definitions are relevant:</w:t>
      </w:r>
    </w:p>
    <w:p w14:paraId="4DBC063F" w14:textId="77777777" w:rsidR="00685034" w:rsidRPr="000A6B24" w:rsidRDefault="00685034" w:rsidP="009A3B4B">
      <w:pPr>
        <w:pStyle w:val="ListParagraph"/>
        <w:numPr>
          <w:ilvl w:val="0"/>
          <w:numId w:val="6"/>
        </w:numPr>
        <w:rPr>
          <w:rFonts w:asciiTheme="minorHAnsi" w:hAnsiTheme="minorHAnsi"/>
        </w:rPr>
      </w:pPr>
      <w:r w:rsidRPr="000A6B24">
        <w:rPr>
          <w:rFonts w:asciiTheme="minorHAnsi" w:hAnsiTheme="minorHAnsi"/>
        </w:rPr>
        <w:t>The terms defined in the EGI glossary (</w:t>
      </w:r>
      <w:hyperlink r:id="rId14" w:history="1">
        <w:r w:rsidR="00A826D7" w:rsidRPr="00E4237A">
          <w:rPr>
            <w:rStyle w:val="Hyperlink"/>
            <w:rFonts w:asciiTheme="minorHAnsi" w:hAnsiTheme="minorHAnsi"/>
          </w:rPr>
          <w:t>https://wiki.egi.eu/wiki/Glossary_V2</w:t>
        </w:r>
      </w:hyperlink>
      <w:r w:rsidR="00A826D7">
        <w:rPr>
          <w:rFonts w:asciiTheme="minorHAnsi" w:hAnsiTheme="minorHAnsi"/>
        </w:rPr>
        <w:t>)</w:t>
      </w:r>
    </w:p>
    <w:p w14:paraId="17712509" w14:textId="77777777" w:rsidR="00685034" w:rsidRPr="000A6B24" w:rsidRDefault="00685034" w:rsidP="0019405A">
      <w:pPr>
        <w:pStyle w:val="Heading1"/>
        <w:numPr>
          <w:ilvl w:val="0"/>
          <w:numId w:val="0"/>
        </w:numPr>
        <w:jc w:val="left"/>
        <w:rPr>
          <w:rFonts w:asciiTheme="minorHAnsi" w:hAnsiTheme="minorHAnsi"/>
        </w:rPr>
      </w:pPr>
      <w:bookmarkStart w:id="10" w:name="_Ref196377321"/>
      <w:bookmarkStart w:id="11" w:name="_Ref196377289"/>
      <w:bookmarkStart w:id="12" w:name="_Ref196377303"/>
      <w:bookmarkStart w:id="13" w:name="_Toc204238686"/>
      <w:bookmarkStart w:id="14" w:name="_Toc401845042"/>
      <w:bookmarkStart w:id="15" w:name="_Toc321129844"/>
      <w:r w:rsidRPr="000A6B24">
        <w:rPr>
          <w:rFonts w:asciiTheme="minorHAnsi" w:hAnsiTheme="minorHAnsi"/>
        </w:rPr>
        <w:t xml:space="preserve">Article </w:t>
      </w:r>
      <w:r w:rsidRPr="000A6B24">
        <w:rPr>
          <w:rFonts w:asciiTheme="minorHAnsi" w:hAnsiTheme="minorHAnsi"/>
        </w:rPr>
        <w:fldChar w:fldCharType="begin"/>
      </w:r>
      <w:r w:rsidRPr="000A6B24">
        <w:rPr>
          <w:rFonts w:asciiTheme="minorHAnsi" w:hAnsiTheme="minorHAnsi"/>
        </w:rPr>
        <w:instrText xml:space="preserve"> SEQ Article \* ARABIC </w:instrText>
      </w:r>
      <w:r w:rsidRPr="000A6B24">
        <w:rPr>
          <w:rFonts w:asciiTheme="minorHAnsi" w:hAnsiTheme="minorHAnsi"/>
        </w:rPr>
        <w:fldChar w:fldCharType="separate"/>
      </w:r>
      <w:r w:rsidR="00A308CE">
        <w:rPr>
          <w:rFonts w:asciiTheme="minorHAnsi" w:hAnsiTheme="minorHAnsi"/>
          <w:noProof/>
        </w:rPr>
        <w:t>2</w:t>
      </w:r>
      <w:r w:rsidRPr="000A6B24">
        <w:rPr>
          <w:rFonts w:asciiTheme="minorHAnsi" w:hAnsiTheme="minorHAnsi"/>
        </w:rPr>
        <w:fldChar w:fldCharType="end"/>
      </w:r>
      <w:bookmarkEnd w:id="10"/>
      <w:r w:rsidRPr="000A6B24">
        <w:rPr>
          <w:rFonts w:asciiTheme="minorHAnsi" w:hAnsiTheme="minorHAnsi"/>
        </w:rPr>
        <w:t>: Joint Work plan</w:t>
      </w:r>
      <w:bookmarkEnd w:id="11"/>
      <w:bookmarkEnd w:id="12"/>
      <w:bookmarkEnd w:id="13"/>
      <w:bookmarkEnd w:id="14"/>
      <w:bookmarkEnd w:id="15"/>
    </w:p>
    <w:p w14:paraId="6AA67A4C" w14:textId="77777777" w:rsidR="00685034" w:rsidRPr="000A6B24" w:rsidRDefault="00685034" w:rsidP="00685034">
      <w:pPr>
        <w:pStyle w:val="BodyText"/>
        <w:rPr>
          <w:rFonts w:asciiTheme="minorHAnsi" w:hAnsiTheme="minorHAnsi"/>
        </w:rPr>
      </w:pPr>
      <w:r w:rsidRPr="000A6B24">
        <w:rPr>
          <w:rFonts w:asciiTheme="minorHAnsi" w:hAnsiTheme="minorHAnsi"/>
        </w:rPr>
        <w:t>The parties contribute to enable the vision of providing European scientists and international collaboration for sustainable distributed computing services to support their work.</w:t>
      </w:r>
    </w:p>
    <w:p w14:paraId="0FAEA003" w14:textId="77777777" w:rsidR="00685034" w:rsidRDefault="00685034" w:rsidP="00685034">
      <w:pPr>
        <w:pStyle w:val="BodyText"/>
        <w:rPr>
          <w:rFonts w:asciiTheme="minorHAnsi" w:hAnsiTheme="minorHAnsi"/>
        </w:rPr>
      </w:pPr>
      <w:r w:rsidRPr="000A6B24">
        <w:rPr>
          <w:rFonts w:asciiTheme="minorHAnsi" w:hAnsiTheme="minorHAnsi"/>
        </w:rPr>
        <w:t>In this broad context, the specific goals of the collaborations are to:</w:t>
      </w:r>
    </w:p>
    <w:p w14:paraId="393D43DE" w14:textId="77777777" w:rsidR="000D42D3" w:rsidRPr="000A653F" w:rsidRDefault="00B6289F" w:rsidP="000A653F">
      <w:pPr>
        <w:pStyle w:val="ListParagraph"/>
        <w:numPr>
          <w:ilvl w:val="0"/>
          <w:numId w:val="14"/>
        </w:numPr>
        <w:suppressAutoHyphens w:val="0"/>
        <w:spacing w:before="0" w:after="0"/>
        <w:jc w:val="left"/>
        <w:rPr>
          <w:rFonts w:asciiTheme="minorHAnsi" w:hAnsiTheme="minorHAnsi" w:cs="Times"/>
          <w:color w:val="000000"/>
          <w:szCs w:val="23"/>
        </w:rPr>
      </w:pPr>
      <w:r w:rsidRPr="000A653F">
        <w:rPr>
          <w:rFonts w:asciiTheme="minorHAnsi" w:hAnsiTheme="minorHAnsi" w:cs="Times"/>
          <w:color w:val="000000"/>
          <w:szCs w:val="23"/>
        </w:rPr>
        <w:t>Integrate</w:t>
      </w:r>
      <w:r w:rsidR="000D42D3" w:rsidRPr="000A653F">
        <w:rPr>
          <w:rFonts w:asciiTheme="minorHAnsi" w:hAnsiTheme="minorHAnsi" w:cs="Times"/>
          <w:color w:val="000000"/>
          <w:szCs w:val="23"/>
        </w:rPr>
        <w:t xml:space="preserve"> the </w:t>
      </w:r>
      <w:r w:rsidRPr="000A653F">
        <w:rPr>
          <w:rFonts w:asciiTheme="minorHAnsi" w:hAnsiTheme="minorHAnsi" w:cs="Times"/>
          <w:color w:val="000000"/>
          <w:szCs w:val="23"/>
        </w:rPr>
        <w:t xml:space="preserve">EGI FedCloud within the </w:t>
      </w:r>
      <w:r w:rsidR="000D42D3" w:rsidRPr="000A653F">
        <w:rPr>
          <w:rFonts w:asciiTheme="minorHAnsi" w:hAnsiTheme="minorHAnsi" w:cs="Times"/>
          <w:color w:val="000000"/>
          <w:szCs w:val="23"/>
        </w:rPr>
        <w:t>CloudSME platform (e.g. via OpenStack, OpenNebula)</w:t>
      </w:r>
      <w:r w:rsidR="003648D8" w:rsidRPr="000A653F">
        <w:rPr>
          <w:rFonts w:asciiTheme="minorHAnsi" w:hAnsiTheme="minorHAnsi" w:cs="Times"/>
          <w:color w:val="000000"/>
          <w:szCs w:val="23"/>
        </w:rPr>
        <w:t>.</w:t>
      </w:r>
    </w:p>
    <w:p w14:paraId="7E617F00" w14:textId="77777777" w:rsidR="000D42D3" w:rsidRPr="000A653F" w:rsidRDefault="00B6289F" w:rsidP="000A653F">
      <w:pPr>
        <w:pStyle w:val="ListParagraph"/>
        <w:numPr>
          <w:ilvl w:val="0"/>
          <w:numId w:val="14"/>
        </w:numPr>
        <w:suppressAutoHyphens w:val="0"/>
        <w:spacing w:before="0" w:after="0"/>
        <w:jc w:val="left"/>
        <w:rPr>
          <w:rFonts w:asciiTheme="minorHAnsi" w:hAnsiTheme="minorHAnsi" w:cs="Times"/>
          <w:color w:val="000000"/>
          <w:szCs w:val="23"/>
        </w:rPr>
      </w:pPr>
      <w:r w:rsidRPr="000A653F">
        <w:rPr>
          <w:rFonts w:asciiTheme="minorHAnsi" w:hAnsiTheme="minorHAnsi" w:cs="Times"/>
          <w:color w:val="000000"/>
          <w:szCs w:val="23"/>
        </w:rPr>
        <w:t xml:space="preserve">Leverage the EGI Business Engagement Programme to support CloudSME customers in research, investigation, </w:t>
      </w:r>
      <w:r w:rsidR="003648D8" w:rsidRPr="000A653F">
        <w:rPr>
          <w:rFonts w:asciiTheme="minorHAnsi" w:hAnsiTheme="minorHAnsi" w:cs="Times"/>
          <w:color w:val="000000"/>
          <w:szCs w:val="23"/>
        </w:rPr>
        <w:t>and development</w:t>
      </w:r>
      <w:r w:rsidRPr="000A653F">
        <w:rPr>
          <w:rFonts w:asciiTheme="minorHAnsi" w:hAnsiTheme="minorHAnsi" w:cs="Times"/>
          <w:color w:val="000000"/>
          <w:szCs w:val="23"/>
        </w:rPr>
        <w:t xml:space="preserve"> phases</w:t>
      </w:r>
      <w:r w:rsidR="003648D8" w:rsidRPr="000A653F">
        <w:rPr>
          <w:rFonts w:asciiTheme="minorHAnsi" w:hAnsiTheme="minorHAnsi" w:cs="Times"/>
          <w:color w:val="000000"/>
          <w:szCs w:val="23"/>
        </w:rPr>
        <w:t>.</w:t>
      </w:r>
    </w:p>
    <w:p w14:paraId="7D521DA7" w14:textId="77777777" w:rsidR="000D42D3" w:rsidRPr="000A653F" w:rsidRDefault="00B6289F" w:rsidP="000A653F">
      <w:pPr>
        <w:pStyle w:val="ListParagraph"/>
        <w:numPr>
          <w:ilvl w:val="0"/>
          <w:numId w:val="14"/>
        </w:numPr>
        <w:suppressAutoHyphens w:val="0"/>
        <w:spacing w:before="0" w:after="0"/>
        <w:jc w:val="left"/>
        <w:rPr>
          <w:rFonts w:asciiTheme="minorHAnsi" w:hAnsiTheme="minorHAnsi" w:cs="Times"/>
          <w:color w:val="000000"/>
          <w:szCs w:val="23"/>
        </w:rPr>
      </w:pPr>
      <w:r w:rsidRPr="000A653F">
        <w:rPr>
          <w:rFonts w:asciiTheme="minorHAnsi" w:hAnsiTheme="minorHAnsi" w:cs="Times"/>
          <w:color w:val="000000"/>
          <w:szCs w:val="23"/>
        </w:rPr>
        <w:t xml:space="preserve">Establish potential longer-term business relationships based on initial proof of concepts and clarify/define </w:t>
      </w:r>
      <w:proofErr w:type="spellStart"/>
      <w:r w:rsidRPr="000A653F">
        <w:rPr>
          <w:rFonts w:asciiTheme="minorHAnsi" w:hAnsiTheme="minorHAnsi" w:cs="Times"/>
          <w:color w:val="000000"/>
          <w:szCs w:val="23"/>
        </w:rPr>
        <w:t>QoS</w:t>
      </w:r>
      <w:proofErr w:type="spellEnd"/>
      <w:r w:rsidRPr="000A653F">
        <w:rPr>
          <w:rFonts w:asciiTheme="minorHAnsi" w:hAnsiTheme="minorHAnsi" w:cs="Times"/>
          <w:color w:val="000000"/>
          <w:szCs w:val="23"/>
        </w:rPr>
        <w:t xml:space="preserve"> requirements</w:t>
      </w:r>
      <w:r w:rsidR="003648D8" w:rsidRPr="000A653F">
        <w:rPr>
          <w:rFonts w:asciiTheme="minorHAnsi" w:hAnsiTheme="minorHAnsi" w:cs="Times"/>
          <w:color w:val="000000"/>
          <w:szCs w:val="23"/>
        </w:rPr>
        <w:t xml:space="preserve"> and assurances.</w:t>
      </w:r>
    </w:p>
    <w:p w14:paraId="52489D35" w14:textId="77777777" w:rsidR="00B6289F" w:rsidRPr="000A653F" w:rsidRDefault="003648D8" w:rsidP="000A653F">
      <w:pPr>
        <w:pStyle w:val="ListParagraph"/>
        <w:numPr>
          <w:ilvl w:val="0"/>
          <w:numId w:val="14"/>
        </w:numPr>
        <w:suppressAutoHyphens w:val="0"/>
        <w:spacing w:before="0" w:after="0"/>
        <w:jc w:val="left"/>
        <w:rPr>
          <w:rFonts w:asciiTheme="minorHAnsi" w:hAnsiTheme="minorHAnsi" w:cs="Times"/>
          <w:color w:val="000000"/>
          <w:szCs w:val="23"/>
        </w:rPr>
      </w:pPr>
      <w:r w:rsidRPr="000A653F">
        <w:rPr>
          <w:rFonts w:asciiTheme="minorHAnsi" w:hAnsiTheme="minorHAnsi" w:cs="Times"/>
          <w:color w:val="000000"/>
          <w:szCs w:val="23"/>
        </w:rPr>
        <w:t>Conduct joint and individual promotion of each Party and agreement activities and objectives.</w:t>
      </w:r>
    </w:p>
    <w:p w14:paraId="46C3D8BD" w14:textId="77777777" w:rsidR="00B6289F" w:rsidRDefault="00B6289F" w:rsidP="00685034">
      <w:pPr>
        <w:pStyle w:val="BodyText"/>
        <w:rPr>
          <w:rFonts w:asciiTheme="minorHAnsi" w:hAnsiTheme="minorHAnsi"/>
        </w:rPr>
      </w:pPr>
    </w:p>
    <w:p w14:paraId="625EA65F" w14:textId="77777777" w:rsidR="00685034" w:rsidRPr="00B6289F" w:rsidRDefault="00685034" w:rsidP="00685034">
      <w:pPr>
        <w:pStyle w:val="BodyText"/>
        <w:rPr>
          <w:rFonts w:asciiTheme="minorHAnsi" w:hAnsiTheme="minorHAnsi"/>
        </w:rPr>
      </w:pPr>
      <w:r w:rsidRPr="000A6B24">
        <w:rPr>
          <w:rFonts w:asciiTheme="minorHAnsi" w:hAnsiTheme="minorHAnsi"/>
        </w:rPr>
        <w:t>The specific activities to be carried out in the framework of the collaboration are</w:t>
      </w:r>
      <w:r w:rsidRPr="000A6B24">
        <w:rPr>
          <w:rStyle w:val="FootnoteCharacters"/>
          <w:rFonts w:asciiTheme="minorHAnsi" w:eastAsia="Verdana" w:hAnsiTheme="minorHAnsi"/>
          <w:u w:val="single"/>
        </w:rPr>
        <w:footnoteReference w:id="10"/>
      </w:r>
      <w:r w:rsidRPr="000A6B24">
        <w:rPr>
          <w:rFonts w:asciiTheme="minorHAnsi" w:hAnsiTheme="minorHAnsi"/>
        </w:rPr>
        <w:t>:</w:t>
      </w:r>
    </w:p>
    <w:tbl>
      <w:tblPr>
        <w:tblW w:w="9262" w:type="dxa"/>
        <w:tblInd w:w="-10" w:type="dxa"/>
        <w:tblLayout w:type="fixed"/>
        <w:tblLook w:val="0000" w:firstRow="0" w:lastRow="0" w:firstColumn="0" w:lastColumn="0" w:noHBand="0" w:noVBand="0"/>
      </w:tblPr>
      <w:tblGrid>
        <w:gridCol w:w="9262"/>
      </w:tblGrid>
      <w:tr w:rsidR="00685034" w:rsidRPr="000A6B24" w14:paraId="3E8F813D" w14:textId="77777777" w:rsidTr="00F015C6">
        <w:tc>
          <w:tcPr>
            <w:tcW w:w="9262" w:type="dxa"/>
            <w:tcBorders>
              <w:top w:val="single" w:sz="4" w:space="0" w:color="000000"/>
              <w:left w:val="single" w:sz="4" w:space="0" w:color="000000"/>
              <w:bottom w:val="single" w:sz="4" w:space="0" w:color="000000"/>
              <w:right w:val="single" w:sz="4" w:space="0" w:color="000000"/>
            </w:tcBorders>
            <w:shd w:val="clear" w:color="auto" w:fill="auto"/>
          </w:tcPr>
          <w:p w14:paraId="642170F0" w14:textId="77777777" w:rsidR="00685034" w:rsidRPr="003648D8" w:rsidRDefault="00685034" w:rsidP="00937122">
            <w:pPr>
              <w:pStyle w:val="BodyText"/>
              <w:snapToGrid w:val="0"/>
              <w:spacing w:before="60" w:after="60"/>
              <w:jc w:val="left"/>
              <w:rPr>
                <w:rFonts w:asciiTheme="minorHAnsi" w:hAnsiTheme="minorHAnsi"/>
                <w:b/>
              </w:rPr>
            </w:pPr>
            <w:r w:rsidRPr="003648D8">
              <w:rPr>
                <w:rFonts w:asciiTheme="minorHAnsi" w:hAnsiTheme="minorHAnsi"/>
                <w:b/>
              </w:rPr>
              <w:t xml:space="preserve">WP1 </w:t>
            </w:r>
            <w:r w:rsidR="003648D8">
              <w:rPr>
                <w:rFonts w:asciiTheme="minorHAnsi" w:hAnsiTheme="minorHAnsi"/>
                <w:b/>
              </w:rPr>
              <w:t>Technical Integration</w:t>
            </w:r>
          </w:p>
          <w:p w14:paraId="1D06085D" w14:textId="77777777" w:rsidR="001D6960" w:rsidRDefault="00685034" w:rsidP="00937122">
            <w:pPr>
              <w:pStyle w:val="BodyText"/>
              <w:tabs>
                <w:tab w:val="left" w:pos="240"/>
              </w:tabs>
              <w:spacing w:before="60" w:after="60"/>
              <w:ind w:left="240"/>
              <w:jc w:val="left"/>
              <w:rPr>
                <w:rFonts w:asciiTheme="minorHAnsi" w:hAnsiTheme="minorHAnsi"/>
              </w:rPr>
            </w:pPr>
            <w:r w:rsidRPr="003648D8">
              <w:rPr>
                <w:rFonts w:asciiTheme="minorHAnsi" w:hAnsiTheme="minorHAnsi"/>
                <w:b/>
              </w:rPr>
              <w:t>Parties Involved:</w:t>
            </w:r>
            <w:r w:rsidRPr="003648D8">
              <w:rPr>
                <w:rFonts w:asciiTheme="minorHAnsi" w:hAnsiTheme="minorHAnsi"/>
              </w:rPr>
              <w:t xml:space="preserve"> </w:t>
            </w:r>
            <w:r w:rsidR="003648D8">
              <w:rPr>
                <w:rFonts w:asciiTheme="minorHAnsi" w:hAnsiTheme="minorHAnsi"/>
              </w:rPr>
              <w:t>EGI.eu, Resource Providers, CloudSME</w:t>
            </w:r>
          </w:p>
          <w:p w14:paraId="7FD03C12" w14:textId="72C9F1D5" w:rsidR="001D6960" w:rsidRPr="001D6960" w:rsidRDefault="00685034" w:rsidP="00937122">
            <w:pPr>
              <w:pStyle w:val="BodyText"/>
              <w:tabs>
                <w:tab w:val="left" w:pos="240"/>
              </w:tabs>
              <w:spacing w:before="60" w:after="60"/>
              <w:ind w:left="240"/>
              <w:jc w:val="left"/>
              <w:rPr>
                <w:rFonts w:asciiTheme="minorHAnsi" w:hAnsiTheme="minorHAnsi"/>
              </w:rPr>
            </w:pPr>
            <w:r w:rsidRPr="001D6960">
              <w:rPr>
                <w:rFonts w:asciiTheme="minorHAnsi" w:hAnsiTheme="minorHAnsi"/>
                <w:b/>
              </w:rPr>
              <w:t xml:space="preserve">Description of work: </w:t>
            </w:r>
            <w:r w:rsidR="001D6960" w:rsidRPr="001D6960">
              <w:rPr>
                <w:rFonts w:asciiTheme="minorHAnsi" w:hAnsiTheme="minorHAnsi" w:cs="Times"/>
                <w:color w:val="000000"/>
                <w:szCs w:val="23"/>
              </w:rPr>
              <w:t xml:space="preserve">Integrate the EGI FedCloud within the CloudSME platform via </w:t>
            </w:r>
            <w:r w:rsidR="001D6960">
              <w:rPr>
                <w:rFonts w:asciiTheme="minorHAnsi" w:hAnsiTheme="minorHAnsi" w:cs="Times"/>
                <w:color w:val="000000"/>
                <w:szCs w:val="23"/>
              </w:rPr>
              <w:t>supported interfaces such as OpenStack and/or</w:t>
            </w:r>
            <w:r w:rsidR="001D6960" w:rsidRPr="001D6960">
              <w:rPr>
                <w:rFonts w:asciiTheme="minorHAnsi" w:hAnsiTheme="minorHAnsi" w:cs="Times"/>
                <w:color w:val="000000"/>
                <w:szCs w:val="23"/>
              </w:rPr>
              <w:t xml:space="preserve"> OpenNebula</w:t>
            </w:r>
            <w:r w:rsidR="004770FD">
              <w:rPr>
                <w:rFonts w:asciiTheme="minorHAnsi" w:hAnsiTheme="minorHAnsi" w:cs="Times"/>
                <w:color w:val="000000"/>
                <w:szCs w:val="23"/>
              </w:rPr>
              <w:t>.</w:t>
            </w:r>
          </w:p>
          <w:p w14:paraId="797D237F" w14:textId="77777777" w:rsidR="00685034" w:rsidRPr="003648D8" w:rsidRDefault="00685034" w:rsidP="00937122">
            <w:pPr>
              <w:pStyle w:val="BodyText"/>
              <w:tabs>
                <w:tab w:val="left" w:pos="240"/>
              </w:tabs>
              <w:spacing w:before="60" w:after="60"/>
              <w:ind w:left="240"/>
              <w:jc w:val="left"/>
              <w:rPr>
                <w:rFonts w:asciiTheme="minorHAnsi" w:hAnsiTheme="minorHAnsi"/>
              </w:rPr>
            </w:pPr>
            <w:r w:rsidRPr="003648D8">
              <w:rPr>
                <w:rFonts w:asciiTheme="minorHAnsi" w:hAnsiTheme="minorHAnsi"/>
                <w:b/>
              </w:rPr>
              <w:t>Expected outcome:</w:t>
            </w:r>
            <w:r w:rsidRPr="003648D8">
              <w:rPr>
                <w:rFonts w:asciiTheme="minorHAnsi" w:hAnsiTheme="minorHAnsi"/>
              </w:rPr>
              <w:t xml:space="preserve"> </w:t>
            </w:r>
          </w:p>
          <w:p w14:paraId="6C731E51" w14:textId="4CE89557" w:rsidR="001D6960" w:rsidRDefault="006A6D98" w:rsidP="00937122">
            <w:pPr>
              <w:pStyle w:val="BodyText"/>
              <w:keepLines w:val="0"/>
              <w:widowControl/>
              <w:numPr>
                <w:ilvl w:val="0"/>
                <w:numId w:val="9"/>
              </w:numPr>
              <w:tabs>
                <w:tab w:val="left" w:pos="240"/>
              </w:tabs>
              <w:spacing w:before="60" w:after="60"/>
              <w:jc w:val="left"/>
              <w:rPr>
                <w:rFonts w:asciiTheme="minorHAnsi" w:hAnsiTheme="minorHAnsi"/>
              </w:rPr>
            </w:pPr>
            <w:r>
              <w:rPr>
                <w:rFonts w:asciiTheme="minorHAnsi" w:hAnsiTheme="minorHAnsi"/>
              </w:rPr>
              <w:t>A1.1 (04/2016</w:t>
            </w:r>
            <w:r w:rsidR="00685034" w:rsidRPr="003648D8">
              <w:rPr>
                <w:rFonts w:asciiTheme="minorHAnsi" w:hAnsiTheme="minorHAnsi"/>
              </w:rPr>
              <w:t xml:space="preserve">) - </w:t>
            </w:r>
            <w:r w:rsidR="001D6960" w:rsidRPr="001D6960">
              <w:rPr>
                <w:rFonts w:asciiTheme="minorHAnsi" w:hAnsiTheme="minorHAnsi"/>
              </w:rPr>
              <w:t>Select at least 2 EGI sites</w:t>
            </w:r>
            <w:r w:rsidR="001D6960">
              <w:rPr>
                <w:rFonts w:asciiTheme="minorHAnsi" w:hAnsiTheme="minorHAnsi"/>
              </w:rPr>
              <w:t xml:space="preserve"> (CESGA, TUBITAK)</w:t>
            </w:r>
            <w:r w:rsidR="001D6960" w:rsidRPr="001D6960">
              <w:rPr>
                <w:rFonts w:asciiTheme="minorHAnsi" w:hAnsiTheme="minorHAnsi"/>
              </w:rPr>
              <w:t>: 1.) OpenStack 1.) OpenNebula</w:t>
            </w:r>
            <w:r w:rsidR="001D6960">
              <w:rPr>
                <w:rFonts w:asciiTheme="minorHAnsi" w:hAnsiTheme="minorHAnsi"/>
              </w:rPr>
              <w:t xml:space="preserve"> and set up credentials for CloudSME</w:t>
            </w:r>
          </w:p>
          <w:p w14:paraId="6A29FBA7" w14:textId="11B6002D" w:rsidR="001D6960" w:rsidRPr="001D6960" w:rsidRDefault="001D6960" w:rsidP="00937122">
            <w:pPr>
              <w:pStyle w:val="BodyText"/>
              <w:keepLines w:val="0"/>
              <w:widowControl/>
              <w:numPr>
                <w:ilvl w:val="0"/>
                <w:numId w:val="9"/>
              </w:numPr>
              <w:tabs>
                <w:tab w:val="left" w:pos="240"/>
              </w:tabs>
              <w:spacing w:before="60" w:after="60"/>
              <w:jc w:val="left"/>
              <w:rPr>
                <w:rFonts w:asciiTheme="minorHAnsi" w:hAnsiTheme="minorHAnsi"/>
              </w:rPr>
            </w:pPr>
            <w:r>
              <w:rPr>
                <w:rFonts w:asciiTheme="minorHAnsi" w:hAnsiTheme="minorHAnsi"/>
              </w:rPr>
              <w:t>A1.2 (04/2016</w:t>
            </w:r>
            <w:r w:rsidRPr="003648D8">
              <w:rPr>
                <w:rFonts w:asciiTheme="minorHAnsi" w:hAnsiTheme="minorHAnsi"/>
              </w:rPr>
              <w:t xml:space="preserve">) - </w:t>
            </w:r>
            <w:r>
              <w:rPr>
                <w:rFonts w:asciiTheme="minorHAnsi" w:hAnsiTheme="minorHAnsi"/>
              </w:rPr>
              <w:t>CloudSME</w:t>
            </w:r>
            <w:r w:rsidRPr="001D6960">
              <w:rPr>
                <w:rFonts w:asciiTheme="minorHAnsi" w:hAnsiTheme="minorHAnsi"/>
              </w:rPr>
              <w:t xml:space="preserve"> </w:t>
            </w:r>
            <w:r>
              <w:rPr>
                <w:rFonts w:asciiTheme="minorHAnsi" w:hAnsiTheme="minorHAnsi"/>
              </w:rPr>
              <w:t xml:space="preserve">to </w:t>
            </w:r>
            <w:r w:rsidRPr="001D6960">
              <w:rPr>
                <w:rFonts w:asciiTheme="minorHAnsi" w:hAnsiTheme="minorHAnsi"/>
              </w:rPr>
              <w:t>use an existing applications to access the sites as a demonstrator</w:t>
            </w:r>
          </w:p>
          <w:p w14:paraId="16864680" w14:textId="4ECCE166" w:rsidR="00685034" w:rsidRPr="003648D8" w:rsidRDefault="001D6960" w:rsidP="00937122">
            <w:pPr>
              <w:pStyle w:val="BodyText"/>
              <w:keepLines w:val="0"/>
              <w:widowControl/>
              <w:numPr>
                <w:ilvl w:val="0"/>
                <w:numId w:val="9"/>
              </w:numPr>
              <w:tabs>
                <w:tab w:val="left" w:pos="240"/>
              </w:tabs>
              <w:spacing w:before="60" w:after="60"/>
              <w:jc w:val="left"/>
              <w:rPr>
                <w:rFonts w:asciiTheme="minorHAnsi" w:hAnsiTheme="minorHAnsi"/>
              </w:rPr>
            </w:pPr>
            <w:r>
              <w:rPr>
                <w:rFonts w:asciiTheme="minorHAnsi" w:hAnsiTheme="minorHAnsi"/>
              </w:rPr>
              <w:t>A1.2 (05/2016</w:t>
            </w:r>
            <w:r w:rsidR="00685034" w:rsidRPr="003648D8">
              <w:rPr>
                <w:rFonts w:asciiTheme="minorHAnsi" w:hAnsiTheme="minorHAnsi"/>
              </w:rPr>
              <w:t xml:space="preserve">) </w:t>
            </w:r>
            <w:r>
              <w:rPr>
                <w:rFonts w:asciiTheme="minorHAnsi" w:hAnsiTheme="minorHAnsi"/>
              </w:rPr>
              <w:t>–</w:t>
            </w:r>
            <w:r w:rsidR="00685034" w:rsidRPr="003648D8">
              <w:rPr>
                <w:rFonts w:asciiTheme="minorHAnsi" w:hAnsiTheme="minorHAnsi"/>
              </w:rPr>
              <w:t xml:space="preserve"> </w:t>
            </w:r>
            <w:r>
              <w:rPr>
                <w:rFonts w:asciiTheme="minorHAnsi" w:hAnsiTheme="minorHAnsi"/>
              </w:rPr>
              <w:t xml:space="preserve">Expand integration to all participating EGI resource providers </w:t>
            </w:r>
          </w:p>
          <w:p w14:paraId="384B5F30" w14:textId="572F0E23" w:rsidR="00685034" w:rsidRPr="003648D8" w:rsidRDefault="00FE2D76" w:rsidP="00937122">
            <w:pPr>
              <w:pStyle w:val="BodyText"/>
              <w:keepLines w:val="0"/>
              <w:widowControl/>
              <w:numPr>
                <w:ilvl w:val="0"/>
                <w:numId w:val="9"/>
              </w:numPr>
              <w:tabs>
                <w:tab w:val="left" w:pos="240"/>
              </w:tabs>
              <w:spacing w:before="60" w:after="60"/>
              <w:jc w:val="left"/>
              <w:rPr>
                <w:rFonts w:asciiTheme="minorHAnsi" w:hAnsiTheme="minorHAnsi"/>
              </w:rPr>
            </w:pPr>
            <w:r>
              <w:rPr>
                <w:rFonts w:asciiTheme="minorHAnsi" w:hAnsiTheme="minorHAnsi"/>
              </w:rPr>
              <w:t>A1.3 (09</w:t>
            </w:r>
            <w:r w:rsidR="00685034" w:rsidRPr="003648D8">
              <w:rPr>
                <w:rFonts w:asciiTheme="minorHAnsi" w:hAnsiTheme="minorHAnsi"/>
              </w:rPr>
              <w:t>/</w:t>
            </w:r>
            <w:r w:rsidR="001D6960">
              <w:rPr>
                <w:rFonts w:asciiTheme="minorHAnsi" w:hAnsiTheme="minorHAnsi"/>
              </w:rPr>
              <w:t>2016</w:t>
            </w:r>
            <w:r w:rsidR="00685034" w:rsidRPr="003648D8">
              <w:rPr>
                <w:rFonts w:asciiTheme="minorHAnsi" w:hAnsiTheme="minorHAnsi"/>
              </w:rPr>
              <w:t xml:space="preserve">) </w:t>
            </w:r>
            <w:r w:rsidR="001D6960">
              <w:rPr>
                <w:rFonts w:asciiTheme="minorHAnsi" w:hAnsiTheme="minorHAnsi"/>
              </w:rPr>
              <w:t>–</w:t>
            </w:r>
            <w:r w:rsidR="00685034" w:rsidRPr="003648D8">
              <w:rPr>
                <w:rFonts w:asciiTheme="minorHAnsi" w:hAnsiTheme="minorHAnsi"/>
              </w:rPr>
              <w:t xml:space="preserve"> </w:t>
            </w:r>
            <w:r w:rsidR="001D6960">
              <w:rPr>
                <w:rFonts w:asciiTheme="minorHAnsi" w:hAnsiTheme="minorHAnsi"/>
              </w:rPr>
              <w:t>Evaluate effort for full EGI AAI</w:t>
            </w:r>
          </w:p>
        </w:tc>
      </w:tr>
      <w:tr w:rsidR="00685034" w:rsidRPr="000A6B24" w14:paraId="66E9F641" w14:textId="77777777" w:rsidTr="00F015C6">
        <w:tc>
          <w:tcPr>
            <w:tcW w:w="9262" w:type="dxa"/>
            <w:tcBorders>
              <w:top w:val="single" w:sz="4" w:space="0" w:color="000000"/>
              <w:left w:val="single" w:sz="4" w:space="0" w:color="000000"/>
              <w:bottom w:val="single" w:sz="4" w:space="0" w:color="000000"/>
              <w:right w:val="single" w:sz="4" w:space="0" w:color="000000"/>
            </w:tcBorders>
            <w:shd w:val="clear" w:color="auto" w:fill="auto"/>
          </w:tcPr>
          <w:p w14:paraId="225DE1F8" w14:textId="77777777" w:rsidR="00685034" w:rsidRPr="003648D8" w:rsidRDefault="00685034" w:rsidP="00937122">
            <w:pPr>
              <w:pStyle w:val="BodyText"/>
              <w:snapToGrid w:val="0"/>
              <w:spacing w:before="60" w:after="60"/>
              <w:jc w:val="left"/>
              <w:rPr>
                <w:rFonts w:asciiTheme="minorHAnsi" w:hAnsiTheme="minorHAnsi"/>
                <w:b/>
              </w:rPr>
            </w:pPr>
            <w:r w:rsidRPr="003648D8">
              <w:rPr>
                <w:rFonts w:asciiTheme="minorHAnsi" w:hAnsiTheme="minorHAnsi"/>
                <w:b/>
              </w:rPr>
              <w:t xml:space="preserve">WP2 </w:t>
            </w:r>
            <w:r w:rsidR="003648D8">
              <w:rPr>
                <w:rFonts w:asciiTheme="minorHAnsi" w:hAnsiTheme="minorHAnsi"/>
                <w:b/>
              </w:rPr>
              <w:t>Pilots</w:t>
            </w:r>
          </w:p>
          <w:p w14:paraId="06B2B4A6" w14:textId="77777777" w:rsidR="00685034" w:rsidRPr="003648D8" w:rsidRDefault="00685034" w:rsidP="00937122">
            <w:pPr>
              <w:pStyle w:val="BodyText"/>
              <w:tabs>
                <w:tab w:val="left" w:pos="240"/>
              </w:tabs>
              <w:spacing w:before="60" w:after="60"/>
              <w:ind w:left="240"/>
              <w:jc w:val="left"/>
              <w:rPr>
                <w:rFonts w:asciiTheme="minorHAnsi" w:hAnsiTheme="minorHAnsi"/>
              </w:rPr>
            </w:pPr>
            <w:r w:rsidRPr="003648D8">
              <w:rPr>
                <w:rFonts w:asciiTheme="minorHAnsi" w:hAnsiTheme="minorHAnsi"/>
                <w:b/>
              </w:rPr>
              <w:t>Parties Involved:</w:t>
            </w:r>
            <w:r w:rsidRPr="003648D8">
              <w:rPr>
                <w:rFonts w:asciiTheme="minorHAnsi" w:hAnsiTheme="minorHAnsi"/>
              </w:rPr>
              <w:t xml:space="preserve"> </w:t>
            </w:r>
            <w:r w:rsidR="003648D8">
              <w:rPr>
                <w:rFonts w:asciiTheme="minorHAnsi" w:hAnsiTheme="minorHAnsi"/>
              </w:rPr>
              <w:t>EGI.eu, Resource Providers, CloudSME</w:t>
            </w:r>
          </w:p>
          <w:p w14:paraId="10C8F7B5" w14:textId="319A2D17" w:rsidR="00685034" w:rsidRPr="001D6960" w:rsidRDefault="00685034" w:rsidP="00937122">
            <w:pPr>
              <w:pStyle w:val="BodyText"/>
              <w:spacing w:before="60" w:after="60"/>
              <w:ind w:left="240"/>
              <w:jc w:val="left"/>
              <w:rPr>
                <w:rFonts w:asciiTheme="minorHAnsi" w:hAnsiTheme="minorHAnsi"/>
              </w:rPr>
            </w:pPr>
            <w:r w:rsidRPr="003648D8">
              <w:rPr>
                <w:rFonts w:asciiTheme="minorHAnsi" w:hAnsiTheme="minorHAnsi"/>
                <w:b/>
              </w:rPr>
              <w:t xml:space="preserve">Description of work: </w:t>
            </w:r>
            <w:r w:rsidR="001D6960">
              <w:rPr>
                <w:rFonts w:asciiTheme="minorHAnsi" w:hAnsiTheme="minorHAnsi"/>
              </w:rPr>
              <w:t>Run pilots with selected SMEs for supporting application porting and technical support.</w:t>
            </w:r>
          </w:p>
          <w:p w14:paraId="08D3A576" w14:textId="77777777" w:rsidR="00685034" w:rsidRPr="003648D8" w:rsidRDefault="00685034" w:rsidP="00937122">
            <w:pPr>
              <w:pStyle w:val="BodyText"/>
              <w:spacing w:before="60" w:after="60"/>
              <w:ind w:left="240"/>
              <w:jc w:val="left"/>
              <w:rPr>
                <w:rFonts w:asciiTheme="minorHAnsi" w:hAnsiTheme="minorHAnsi"/>
              </w:rPr>
            </w:pPr>
            <w:r w:rsidRPr="003648D8">
              <w:rPr>
                <w:rFonts w:asciiTheme="minorHAnsi" w:hAnsiTheme="minorHAnsi"/>
                <w:b/>
              </w:rPr>
              <w:t>Expected outcome:</w:t>
            </w:r>
            <w:r w:rsidRPr="003648D8">
              <w:rPr>
                <w:rFonts w:asciiTheme="minorHAnsi" w:hAnsiTheme="minorHAnsi"/>
              </w:rPr>
              <w:t xml:space="preserve"> </w:t>
            </w:r>
          </w:p>
          <w:p w14:paraId="3A7F5704" w14:textId="575CFA1D" w:rsidR="00685034" w:rsidRPr="003648D8" w:rsidRDefault="002F1AC4" w:rsidP="00937122">
            <w:pPr>
              <w:pStyle w:val="BodyText"/>
              <w:keepLines w:val="0"/>
              <w:widowControl/>
              <w:numPr>
                <w:ilvl w:val="0"/>
                <w:numId w:val="9"/>
              </w:numPr>
              <w:tabs>
                <w:tab w:val="left" w:pos="240"/>
              </w:tabs>
              <w:spacing w:before="60" w:after="60"/>
              <w:jc w:val="left"/>
              <w:rPr>
                <w:rFonts w:asciiTheme="minorHAnsi" w:hAnsiTheme="minorHAnsi"/>
              </w:rPr>
            </w:pPr>
            <w:r>
              <w:rPr>
                <w:rFonts w:asciiTheme="minorHAnsi" w:hAnsiTheme="minorHAnsi"/>
              </w:rPr>
              <w:t>A2.1 (09</w:t>
            </w:r>
            <w:r w:rsidR="00315BF3">
              <w:rPr>
                <w:rFonts w:asciiTheme="minorHAnsi" w:hAnsiTheme="minorHAnsi"/>
              </w:rPr>
              <w:t>/2016</w:t>
            </w:r>
            <w:r w:rsidR="00685034" w:rsidRPr="003648D8">
              <w:rPr>
                <w:rFonts w:asciiTheme="minorHAnsi" w:hAnsiTheme="minorHAnsi"/>
              </w:rPr>
              <w:t xml:space="preserve">) </w:t>
            </w:r>
            <w:r w:rsidR="00315BF3">
              <w:rPr>
                <w:rFonts w:asciiTheme="minorHAnsi" w:hAnsiTheme="minorHAnsi"/>
              </w:rPr>
              <w:t>–</w:t>
            </w:r>
            <w:r w:rsidR="00685034" w:rsidRPr="003648D8">
              <w:rPr>
                <w:rFonts w:asciiTheme="minorHAnsi" w:hAnsiTheme="minorHAnsi"/>
              </w:rPr>
              <w:t xml:space="preserve"> </w:t>
            </w:r>
            <w:r w:rsidR="00315BF3">
              <w:rPr>
                <w:rFonts w:asciiTheme="minorHAnsi" w:hAnsiTheme="minorHAnsi"/>
              </w:rPr>
              <w:t>Identified SMEs to run first pilot</w:t>
            </w:r>
          </w:p>
          <w:p w14:paraId="4677399C" w14:textId="77777777" w:rsidR="006A6D98" w:rsidRPr="00315BF3" w:rsidRDefault="006A6D98" w:rsidP="00937122">
            <w:pPr>
              <w:pStyle w:val="BodyText"/>
              <w:keepLines w:val="0"/>
              <w:widowControl/>
              <w:numPr>
                <w:ilvl w:val="0"/>
                <w:numId w:val="9"/>
              </w:numPr>
              <w:tabs>
                <w:tab w:val="left" w:pos="240"/>
              </w:tabs>
              <w:spacing w:before="60" w:after="60"/>
              <w:jc w:val="left"/>
              <w:rPr>
                <w:rFonts w:asciiTheme="minorHAnsi" w:hAnsiTheme="minorHAnsi"/>
              </w:rPr>
            </w:pPr>
            <w:r>
              <w:rPr>
                <w:rFonts w:asciiTheme="minorHAnsi" w:hAnsiTheme="minorHAnsi"/>
              </w:rPr>
              <w:t>A2.3 (11/2016) – Analysis of pilots for technical and operation improvements (initial test of business model scenario – See A3.1 and A3.2)</w:t>
            </w:r>
          </w:p>
        </w:tc>
      </w:tr>
      <w:tr w:rsidR="003648D8" w:rsidRPr="000A6B24" w14:paraId="1C0D0B4F" w14:textId="77777777" w:rsidTr="00F015C6">
        <w:tc>
          <w:tcPr>
            <w:tcW w:w="9262" w:type="dxa"/>
            <w:tcBorders>
              <w:top w:val="single" w:sz="4" w:space="0" w:color="000000"/>
              <w:left w:val="single" w:sz="4" w:space="0" w:color="000000"/>
              <w:bottom w:val="single" w:sz="4" w:space="0" w:color="000000"/>
              <w:right w:val="single" w:sz="4" w:space="0" w:color="000000"/>
            </w:tcBorders>
            <w:shd w:val="clear" w:color="auto" w:fill="auto"/>
          </w:tcPr>
          <w:p w14:paraId="3898FAA0" w14:textId="77777777" w:rsidR="003648D8" w:rsidRPr="003648D8" w:rsidRDefault="003648D8" w:rsidP="00937122">
            <w:pPr>
              <w:pStyle w:val="BodyText"/>
              <w:snapToGrid w:val="0"/>
              <w:spacing w:before="60" w:after="60"/>
              <w:jc w:val="left"/>
              <w:rPr>
                <w:rFonts w:asciiTheme="minorHAnsi" w:hAnsiTheme="minorHAnsi"/>
                <w:b/>
              </w:rPr>
            </w:pPr>
            <w:r>
              <w:rPr>
                <w:rFonts w:asciiTheme="minorHAnsi" w:hAnsiTheme="minorHAnsi"/>
                <w:b/>
              </w:rPr>
              <w:lastRenderedPageBreak/>
              <w:t>WP3</w:t>
            </w:r>
            <w:r w:rsidRPr="003648D8">
              <w:rPr>
                <w:rFonts w:asciiTheme="minorHAnsi" w:hAnsiTheme="minorHAnsi"/>
                <w:b/>
              </w:rPr>
              <w:t xml:space="preserve"> </w:t>
            </w:r>
            <w:r>
              <w:rPr>
                <w:rFonts w:asciiTheme="minorHAnsi" w:hAnsiTheme="minorHAnsi"/>
                <w:b/>
              </w:rPr>
              <w:t>Business Development</w:t>
            </w:r>
          </w:p>
          <w:p w14:paraId="5FD38BE3" w14:textId="77777777" w:rsidR="003648D8" w:rsidRPr="003648D8" w:rsidRDefault="003648D8" w:rsidP="00937122">
            <w:pPr>
              <w:pStyle w:val="BodyText"/>
              <w:tabs>
                <w:tab w:val="left" w:pos="240"/>
              </w:tabs>
              <w:spacing w:before="60" w:after="60"/>
              <w:ind w:left="240"/>
              <w:jc w:val="left"/>
              <w:rPr>
                <w:rFonts w:asciiTheme="minorHAnsi" w:hAnsiTheme="minorHAnsi"/>
              </w:rPr>
            </w:pPr>
            <w:r w:rsidRPr="003648D8">
              <w:rPr>
                <w:rFonts w:asciiTheme="minorHAnsi" w:hAnsiTheme="minorHAnsi"/>
                <w:b/>
              </w:rPr>
              <w:t>Parties Involved:</w:t>
            </w:r>
            <w:r>
              <w:rPr>
                <w:rFonts w:asciiTheme="minorHAnsi" w:hAnsiTheme="minorHAnsi"/>
              </w:rPr>
              <w:t xml:space="preserve"> EGI.eu, Resource Providers, CloudSME</w:t>
            </w:r>
          </w:p>
          <w:p w14:paraId="51AA7368" w14:textId="0E4144DF" w:rsidR="003648D8" w:rsidRPr="001D6960" w:rsidRDefault="003648D8" w:rsidP="00937122">
            <w:pPr>
              <w:pStyle w:val="BodyText"/>
              <w:spacing w:before="60" w:after="60"/>
              <w:ind w:left="240"/>
              <w:jc w:val="left"/>
              <w:rPr>
                <w:rFonts w:asciiTheme="minorHAnsi" w:hAnsiTheme="minorHAnsi"/>
              </w:rPr>
            </w:pPr>
            <w:r w:rsidRPr="003648D8">
              <w:rPr>
                <w:rFonts w:asciiTheme="minorHAnsi" w:hAnsiTheme="minorHAnsi"/>
                <w:b/>
              </w:rPr>
              <w:t xml:space="preserve">Description of work: </w:t>
            </w:r>
            <w:r w:rsidR="001D6960">
              <w:rPr>
                <w:rFonts w:asciiTheme="minorHAnsi" w:hAnsiTheme="minorHAnsi"/>
              </w:rPr>
              <w:t xml:space="preserve">Define business models for long-term </w:t>
            </w:r>
            <w:r w:rsidR="00847659">
              <w:rPr>
                <w:rFonts w:asciiTheme="minorHAnsi" w:hAnsiTheme="minorHAnsi"/>
              </w:rPr>
              <w:t>service delivery and support</w:t>
            </w:r>
          </w:p>
          <w:p w14:paraId="131A44DC" w14:textId="77777777" w:rsidR="003648D8" w:rsidRPr="003648D8" w:rsidRDefault="003648D8" w:rsidP="00937122">
            <w:pPr>
              <w:pStyle w:val="BodyText"/>
              <w:spacing w:before="60" w:after="60"/>
              <w:ind w:left="240"/>
              <w:jc w:val="left"/>
              <w:rPr>
                <w:rFonts w:asciiTheme="minorHAnsi" w:hAnsiTheme="minorHAnsi"/>
              </w:rPr>
            </w:pPr>
            <w:r w:rsidRPr="003648D8">
              <w:rPr>
                <w:rFonts w:asciiTheme="minorHAnsi" w:hAnsiTheme="minorHAnsi"/>
                <w:b/>
              </w:rPr>
              <w:t>Expected outcome:</w:t>
            </w:r>
            <w:r w:rsidRPr="003648D8">
              <w:rPr>
                <w:rFonts w:asciiTheme="minorHAnsi" w:hAnsiTheme="minorHAnsi"/>
              </w:rPr>
              <w:t xml:space="preserve"> </w:t>
            </w:r>
          </w:p>
          <w:p w14:paraId="71D06ADC" w14:textId="0861E459" w:rsidR="003648D8" w:rsidRDefault="00937122" w:rsidP="00937122">
            <w:pPr>
              <w:pStyle w:val="BodyText"/>
              <w:keepLines w:val="0"/>
              <w:widowControl/>
              <w:numPr>
                <w:ilvl w:val="0"/>
                <w:numId w:val="9"/>
              </w:numPr>
              <w:tabs>
                <w:tab w:val="left" w:pos="240"/>
              </w:tabs>
              <w:spacing w:before="60" w:after="60"/>
              <w:jc w:val="left"/>
              <w:rPr>
                <w:rFonts w:asciiTheme="minorHAnsi" w:hAnsiTheme="minorHAnsi"/>
              </w:rPr>
            </w:pPr>
            <w:r>
              <w:rPr>
                <w:rFonts w:asciiTheme="minorHAnsi" w:hAnsiTheme="minorHAnsi"/>
              </w:rPr>
              <w:t>A3.1 (12</w:t>
            </w:r>
            <w:r w:rsidR="00315BF3">
              <w:rPr>
                <w:rFonts w:asciiTheme="minorHAnsi" w:hAnsiTheme="minorHAnsi"/>
              </w:rPr>
              <w:t>/2016</w:t>
            </w:r>
            <w:r w:rsidR="003648D8" w:rsidRPr="003648D8">
              <w:rPr>
                <w:rFonts w:asciiTheme="minorHAnsi" w:hAnsiTheme="minorHAnsi"/>
              </w:rPr>
              <w:t xml:space="preserve">) </w:t>
            </w:r>
            <w:r w:rsidR="00315BF3">
              <w:rPr>
                <w:rFonts w:asciiTheme="minorHAnsi" w:hAnsiTheme="minorHAnsi"/>
              </w:rPr>
              <w:t>–</w:t>
            </w:r>
            <w:r w:rsidR="003648D8" w:rsidRPr="003648D8">
              <w:rPr>
                <w:rFonts w:asciiTheme="minorHAnsi" w:hAnsiTheme="minorHAnsi"/>
              </w:rPr>
              <w:t xml:space="preserve"> </w:t>
            </w:r>
            <w:r w:rsidR="00315BF3">
              <w:rPr>
                <w:rFonts w:asciiTheme="minorHAnsi" w:hAnsiTheme="minorHAnsi"/>
              </w:rPr>
              <w:t>Analysis of Quality of Service (</w:t>
            </w:r>
            <w:proofErr w:type="spellStart"/>
            <w:r w:rsidR="00315BF3">
              <w:rPr>
                <w:rFonts w:asciiTheme="minorHAnsi" w:hAnsiTheme="minorHAnsi"/>
              </w:rPr>
              <w:t>QoS</w:t>
            </w:r>
            <w:proofErr w:type="spellEnd"/>
            <w:r w:rsidR="00315BF3">
              <w:rPr>
                <w:rFonts w:asciiTheme="minorHAnsi" w:hAnsiTheme="minorHAnsi"/>
              </w:rPr>
              <w:t>) requirements for commercial offerings</w:t>
            </w:r>
          </w:p>
          <w:p w14:paraId="63A069F0" w14:textId="3DC55D45" w:rsidR="003648D8" w:rsidRPr="003648D8" w:rsidRDefault="00315BF3" w:rsidP="00937122">
            <w:pPr>
              <w:pStyle w:val="BodyText"/>
              <w:keepLines w:val="0"/>
              <w:widowControl/>
              <w:numPr>
                <w:ilvl w:val="0"/>
                <w:numId w:val="9"/>
              </w:numPr>
              <w:tabs>
                <w:tab w:val="left" w:pos="240"/>
              </w:tabs>
              <w:spacing w:before="60" w:after="60"/>
              <w:jc w:val="left"/>
              <w:rPr>
                <w:rFonts w:asciiTheme="minorHAnsi" w:hAnsiTheme="minorHAnsi"/>
              </w:rPr>
            </w:pPr>
            <w:r>
              <w:rPr>
                <w:rFonts w:asciiTheme="minorHAnsi" w:hAnsiTheme="minorHAnsi"/>
              </w:rPr>
              <w:t>A3</w:t>
            </w:r>
            <w:r w:rsidR="003648D8" w:rsidRPr="003648D8">
              <w:rPr>
                <w:rFonts w:asciiTheme="minorHAnsi" w:hAnsiTheme="minorHAnsi"/>
              </w:rPr>
              <w:t>.2 (</w:t>
            </w:r>
            <w:r w:rsidR="00937122">
              <w:rPr>
                <w:rFonts w:asciiTheme="minorHAnsi" w:hAnsiTheme="minorHAnsi"/>
              </w:rPr>
              <w:t>01/2017</w:t>
            </w:r>
            <w:r>
              <w:rPr>
                <w:rFonts w:asciiTheme="minorHAnsi" w:hAnsiTheme="minorHAnsi"/>
              </w:rPr>
              <w:t>) – Defined business model for continuous operations</w:t>
            </w:r>
          </w:p>
        </w:tc>
      </w:tr>
      <w:tr w:rsidR="003648D8" w:rsidRPr="000A6B24" w14:paraId="6A455568" w14:textId="77777777" w:rsidTr="00F015C6">
        <w:tc>
          <w:tcPr>
            <w:tcW w:w="9262" w:type="dxa"/>
            <w:tcBorders>
              <w:top w:val="single" w:sz="4" w:space="0" w:color="000000"/>
              <w:left w:val="single" w:sz="4" w:space="0" w:color="000000"/>
              <w:bottom w:val="single" w:sz="4" w:space="0" w:color="000000"/>
              <w:right w:val="single" w:sz="4" w:space="0" w:color="000000"/>
            </w:tcBorders>
            <w:shd w:val="clear" w:color="auto" w:fill="auto"/>
          </w:tcPr>
          <w:p w14:paraId="3B77977D" w14:textId="77777777" w:rsidR="003648D8" w:rsidRPr="003648D8" w:rsidRDefault="003648D8" w:rsidP="00937122">
            <w:pPr>
              <w:pStyle w:val="BodyText"/>
              <w:snapToGrid w:val="0"/>
              <w:spacing w:before="60" w:after="60"/>
              <w:jc w:val="left"/>
              <w:rPr>
                <w:rFonts w:asciiTheme="minorHAnsi" w:hAnsiTheme="minorHAnsi"/>
                <w:b/>
              </w:rPr>
            </w:pPr>
            <w:r>
              <w:rPr>
                <w:rFonts w:asciiTheme="minorHAnsi" w:hAnsiTheme="minorHAnsi"/>
                <w:b/>
              </w:rPr>
              <w:t>WP4</w:t>
            </w:r>
            <w:r w:rsidRPr="003648D8">
              <w:rPr>
                <w:rFonts w:asciiTheme="minorHAnsi" w:hAnsiTheme="minorHAnsi"/>
                <w:b/>
              </w:rPr>
              <w:t xml:space="preserve"> </w:t>
            </w:r>
            <w:r>
              <w:rPr>
                <w:rFonts w:asciiTheme="minorHAnsi" w:hAnsiTheme="minorHAnsi"/>
                <w:b/>
              </w:rPr>
              <w:t>Marketing</w:t>
            </w:r>
          </w:p>
          <w:p w14:paraId="75FB5C51" w14:textId="77777777" w:rsidR="003648D8" w:rsidRPr="003648D8" w:rsidRDefault="003648D8" w:rsidP="00937122">
            <w:pPr>
              <w:pStyle w:val="BodyText"/>
              <w:tabs>
                <w:tab w:val="left" w:pos="240"/>
              </w:tabs>
              <w:spacing w:before="60" w:after="60"/>
              <w:ind w:left="240"/>
              <w:jc w:val="left"/>
              <w:rPr>
                <w:rFonts w:asciiTheme="minorHAnsi" w:hAnsiTheme="minorHAnsi"/>
              </w:rPr>
            </w:pPr>
            <w:r w:rsidRPr="003648D8">
              <w:rPr>
                <w:rFonts w:asciiTheme="minorHAnsi" w:hAnsiTheme="minorHAnsi"/>
                <w:b/>
              </w:rPr>
              <w:t>Parties Involved:</w:t>
            </w:r>
            <w:r w:rsidRPr="003648D8">
              <w:rPr>
                <w:rFonts w:asciiTheme="minorHAnsi" w:hAnsiTheme="minorHAnsi"/>
              </w:rPr>
              <w:t xml:space="preserve"> </w:t>
            </w:r>
            <w:r>
              <w:rPr>
                <w:rFonts w:asciiTheme="minorHAnsi" w:hAnsiTheme="minorHAnsi"/>
              </w:rPr>
              <w:t>EGI.eu, CloudSME</w:t>
            </w:r>
          </w:p>
          <w:p w14:paraId="47117B53" w14:textId="281F2CBD" w:rsidR="003648D8" w:rsidRPr="00847659" w:rsidRDefault="003648D8" w:rsidP="00937122">
            <w:pPr>
              <w:pStyle w:val="BodyText"/>
              <w:spacing w:before="60" w:after="60"/>
              <w:ind w:left="240"/>
              <w:jc w:val="left"/>
              <w:rPr>
                <w:rFonts w:asciiTheme="minorHAnsi" w:hAnsiTheme="minorHAnsi"/>
              </w:rPr>
            </w:pPr>
            <w:r w:rsidRPr="003648D8">
              <w:rPr>
                <w:rFonts w:asciiTheme="minorHAnsi" w:hAnsiTheme="minorHAnsi"/>
                <w:b/>
              </w:rPr>
              <w:t xml:space="preserve">Description of work: </w:t>
            </w:r>
            <w:r w:rsidR="00847659">
              <w:rPr>
                <w:rFonts w:asciiTheme="minorHAnsi" w:hAnsiTheme="minorHAnsi"/>
              </w:rPr>
              <w:t>Ensure visibility of both parties via networks for marketing and communication opportunities.</w:t>
            </w:r>
          </w:p>
          <w:p w14:paraId="04B4E836" w14:textId="77777777" w:rsidR="003648D8" w:rsidRPr="003648D8" w:rsidRDefault="003648D8" w:rsidP="00937122">
            <w:pPr>
              <w:pStyle w:val="BodyText"/>
              <w:spacing w:before="60" w:after="60"/>
              <w:ind w:left="240"/>
              <w:jc w:val="left"/>
              <w:rPr>
                <w:rFonts w:asciiTheme="minorHAnsi" w:hAnsiTheme="minorHAnsi"/>
              </w:rPr>
            </w:pPr>
            <w:r w:rsidRPr="003648D8">
              <w:rPr>
                <w:rFonts w:asciiTheme="minorHAnsi" w:hAnsiTheme="minorHAnsi"/>
                <w:b/>
              </w:rPr>
              <w:t>Expected outcome:</w:t>
            </w:r>
            <w:r w:rsidRPr="003648D8">
              <w:rPr>
                <w:rFonts w:asciiTheme="minorHAnsi" w:hAnsiTheme="minorHAnsi"/>
              </w:rPr>
              <w:t xml:space="preserve"> </w:t>
            </w:r>
          </w:p>
          <w:p w14:paraId="2B3D16EA" w14:textId="77777777" w:rsidR="003648D8" w:rsidRDefault="00315BF3" w:rsidP="00937122">
            <w:pPr>
              <w:pStyle w:val="BodyText"/>
              <w:keepLines w:val="0"/>
              <w:widowControl/>
              <w:numPr>
                <w:ilvl w:val="0"/>
                <w:numId w:val="9"/>
              </w:numPr>
              <w:tabs>
                <w:tab w:val="left" w:pos="240"/>
              </w:tabs>
              <w:spacing w:before="60" w:after="60"/>
              <w:jc w:val="left"/>
              <w:rPr>
                <w:rFonts w:asciiTheme="minorHAnsi" w:hAnsiTheme="minorHAnsi"/>
              </w:rPr>
            </w:pPr>
            <w:r>
              <w:rPr>
                <w:rFonts w:asciiTheme="minorHAnsi" w:hAnsiTheme="minorHAnsi"/>
              </w:rPr>
              <w:t>A4</w:t>
            </w:r>
            <w:r w:rsidR="003648D8">
              <w:rPr>
                <w:rFonts w:asciiTheme="minorHAnsi" w:hAnsiTheme="minorHAnsi"/>
              </w:rPr>
              <w:t>.1 (04/2016</w:t>
            </w:r>
            <w:r w:rsidR="003648D8" w:rsidRPr="003648D8">
              <w:rPr>
                <w:rFonts w:asciiTheme="minorHAnsi" w:hAnsiTheme="minorHAnsi"/>
              </w:rPr>
              <w:t xml:space="preserve">) </w:t>
            </w:r>
            <w:r w:rsidR="003648D8">
              <w:rPr>
                <w:rFonts w:asciiTheme="minorHAnsi" w:hAnsiTheme="minorHAnsi"/>
              </w:rPr>
              <w:t>–</w:t>
            </w:r>
            <w:r w:rsidR="003648D8" w:rsidRPr="003648D8">
              <w:rPr>
                <w:rFonts w:asciiTheme="minorHAnsi" w:hAnsiTheme="minorHAnsi"/>
              </w:rPr>
              <w:t xml:space="preserve"> </w:t>
            </w:r>
            <w:r w:rsidR="003648D8">
              <w:rPr>
                <w:rFonts w:asciiTheme="minorHAnsi" w:hAnsiTheme="minorHAnsi"/>
              </w:rPr>
              <w:t>Joint announcement of MoU</w:t>
            </w:r>
          </w:p>
          <w:p w14:paraId="61A4EACB" w14:textId="77777777" w:rsidR="003648D8" w:rsidRDefault="00315BF3" w:rsidP="00937122">
            <w:pPr>
              <w:pStyle w:val="BodyText"/>
              <w:keepLines w:val="0"/>
              <w:widowControl/>
              <w:numPr>
                <w:ilvl w:val="0"/>
                <w:numId w:val="9"/>
              </w:numPr>
              <w:tabs>
                <w:tab w:val="left" w:pos="240"/>
              </w:tabs>
              <w:spacing w:before="60" w:after="60"/>
              <w:jc w:val="left"/>
              <w:rPr>
                <w:rFonts w:asciiTheme="minorHAnsi" w:hAnsiTheme="minorHAnsi"/>
              </w:rPr>
            </w:pPr>
            <w:r>
              <w:rPr>
                <w:rFonts w:asciiTheme="minorHAnsi" w:hAnsiTheme="minorHAnsi"/>
              </w:rPr>
              <w:t>A4.2 (05/2016</w:t>
            </w:r>
            <w:r w:rsidRPr="003648D8">
              <w:rPr>
                <w:rFonts w:asciiTheme="minorHAnsi" w:hAnsiTheme="minorHAnsi"/>
              </w:rPr>
              <w:t xml:space="preserve">) </w:t>
            </w:r>
            <w:r>
              <w:rPr>
                <w:rFonts w:asciiTheme="minorHAnsi" w:hAnsiTheme="minorHAnsi"/>
              </w:rPr>
              <w:t>–</w:t>
            </w:r>
            <w:r w:rsidRPr="003648D8">
              <w:rPr>
                <w:rFonts w:asciiTheme="minorHAnsi" w:hAnsiTheme="minorHAnsi"/>
              </w:rPr>
              <w:t xml:space="preserve"> </w:t>
            </w:r>
            <w:r>
              <w:rPr>
                <w:rFonts w:asciiTheme="minorHAnsi" w:hAnsiTheme="minorHAnsi"/>
              </w:rPr>
              <w:t>Dedicated mention of the other Party on own website</w:t>
            </w:r>
          </w:p>
          <w:p w14:paraId="6450843D" w14:textId="68661F99" w:rsidR="00937122" w:rsidRPr="00937122" w:rsidRDefault="00937122" w:rsidP="00937122">
            <w:pPr>
              <w:pStyle w:val="BodyText"/>
              <w:keepLines w:val="0"/>
              <w:widowControl/>
              <w:numPr>
                <w:ilvl w:val="0"/>
                <w:numId w:val="9"/>
              </w:numPr>
              <w:tabs>
                <w:tab w:val="left" w:pos="240"/>
              </w:tabs>
              <w:spacing w:before="60" w:after="60"/>
              <w:jc w:val="left"/>
              <w:rPr>
                <w:rFonts w:asciiTheme="minorHAnsi" w:hAnsiTheme="minorHAnsi"/>
              </w:rPr>
            </w:pPr>
            <w:r>
              <w:rPr>
                <w:rFonts w:asciiTheme="minorHAnsi" w:hAnsiTheme="minorHAnsi"/>
              </w:rPr>
              <w:t>A4.2 (10/2016</w:t>
            </w:r>
            <w:r w:rsidRPr="003648D8">
              <w:rPr>
                <w:rFonts w:asciiTheme="minorHAnsi" w:hAnsiTheme="minorHAnsi"/>
              </w:rPr>
              <w:t xml:space="preserve">) </w:t>
            </w:r>
            <w:r>
              <w:rPr>
                <w:rFonts w:asciiTheme="minorHAnsi" w:hAnsiTheme="minorHAnsi"/>
              </w:rPr>
              <w:t>–</w:t>
            </w:r>
            <w:r w:rsidRPr="003648D8">
              <w:rPr>
                <w:rFonts w:asciiTheme="minorHAnsi" w:hAnsiTheme="minorHAnsi"/>
              </w:rPr>
              <w:t xml:space="preserve"> </w:t>
            </w:r>
            <w:r>
              <w:rPr>
                <w:rFonts w:asciiTheme="minorHAnsi" w:hAnsiTheme="minorHAnsi"/>
              </w:rPr>
              <w:t>Written use case on pilot for publication</w:t>
            </w:r>
          </w:p>
          <w:p w14:paraId="0ED05B25" w14:textId="0F675D23" w:rsidR="00315BF3" w:rsidRPr="00315BF3" w:rsidRDefault="00937122" w:rsidP="00937122">
            <w:pPr>
              <w:pStyle w:val="BodyText"/>
              <w:keepLines w:val="0"/>
              <w:widowControl/>
              <w:numPr>
                <w:ilvl w:val="0"/>
                <w:numId w:val="9"/>
              </w:numPr>
              <w:tabs>
                <w:tab w:val="left" w:pos="240"/>
              </w:tabs>
              <w:spacing w:before="60" w:after="60"/>
              <w:jc w:val="left"/>
              <w:rPr>
                <w:rFonts w:asciiTheme="minorHAnsi" w:hAnsiTheme="minorHAnsi"/>
              </w:rPr>
            </w:pPr>
            <w:r>
              <w:rPr>
                <w:rFonts w:asciiTheme="minorHAnsi" w:hAnsiTheme="minorHAnsi"/>
              </w:rPr>
              <w:t>A4.3 (02/2017</w:t>
            </w:r>
            <w:r w:rsidR="00315BF3" w:rsidRPr="003648D8">
              <w:rPr>
                <w:rFonts w:asciiTheme="minorHAnsi" w:hAnsiTheme="minorHAnsi"/>
              </w:rPr>
              <w:t xml:space="preserve">) </w:t>
            </w:r>
            <w:r w:rsidR="00315BF3">
              <w:rPr>
                <w:rFonts w:asciiTheme="minorHAnsi" w:hAnsiTheme="minorHAnsi"/>
              </w:rPr>
              <w:t>–</w:t>
            </w:r>
            <w:r w:rsidR="00315BF3" w:rsidRPr="003648D8">
              <w:rPr>
                <w:rFonts w:asciiTheme="minorHAnsi" w:hAnsiTheme="minorHAnsi"/>
              </w:rPr>
              <w:t xml:space="preserve"> </w:t>
            </w:r>
            <w:r w:rsidR="00315BF3">
              <w:rPr>
                <w:rFonts w:asciiTheme="minorHAnsi" w:hAnsiTheme="minorHAnsi"/>
              </w:rPr>
              <w:t>Publication of results (e.g. article, news item)</w:t>
            </w:r>
          </w:p>
        </w:tc>
      </w:tr>
    </w:tbl>
    <w:p w14:paraId="00EA751D" w14:textId="77777777" w:rsidR="00685034" w:rsidRPr="000A6B24" w:rsidRDefault="00685034" w:rsidP="00685034">
      <w:pPr>
        <w:rPr>
          <w:rFonts w:asciiTheme="minorHAnsi" w:hAnsiTheme="minorHAnsi"/>
          <w:highlight w:val="yellow"/>
        </w:rPr>
      </w:pPr>
    </w:p>
    <w:p w14:paraId="3D9B9674" w14:textId="77777777" w:rsidR="00685034" w:rsidRPr="000A6B24" w:rsidRDefault="00685034" w:rsidP="00685034">
      <w:pPr>
        <w:pStyle w:val="BodyText"/>
        <w:rPr>
          <w:rFonts w:asciiTheme="minorHAnsi" w:hAnsiTheme="minorHAnsi"/>
        </w:rPr>
      </w:pPr>
      <w:r w:rsidRPr="000A6B24">
        <w:rPr>
          <w:rFonts w:asciiTheme="minorHAnsi" w:hAnsiTheme="minorHAnsi"/>
        </w:rPr>
        <w:t>The EGI.eu Strategy and Policy Team (SPT) will coordinate the periodic review of the progress of the activities defined in the table above, follow-up the milestones and distribute reports to both Parties. Special meetings between the points of contact designated under 4 (Communication) shall be held, as often as necessary, to examine the progress in the implementing of this Agreement.</w:t>
      </w:r>
    </w:p>
    <w:p w14:paraId="14E7AD79" w14:textId="77777777" w:rsidR="00685034" w:rsidRPr="000A6B24" w:rsidRDefault="00685034" w:rsidP="0019405A">
      <w:pPr>
        <w:pStyle w:val="Heading1"/>
        <w:numPr>
          <w:ilvl w:val="0"/>
          <w:numId w:val="0"/>
        </w:numPr>
        <w:jc w:val="left"/>
        <w:rPr>
          <w:rFonts w:asciiTheme="minorHAnsi" w:hAnsiTheme="minorHAnsi"/>
        </w:rPr>
      </w:pPr>
      <w:bookmarkStart w:id="16" w:name="_Ref196377563"/>
      <w:bookmarkStart w:id="17" w:name="_Toc204238687"/>
      <w:bookmarkStart w:id="18" w:name="_Toc401845043"/>
      <w:bookmarkStart w:id="19" w:name="_Toc321129845"/>
      <w:r w:rsidRPr="000A6B24">
        <w:rPr>
          <w:rFonts w:asciiTheme="minorHAnsi" w:hAnsiTheme="minorHAnsi"/>
        </w:rPr>
        <w:t xml:space="preserve">Article </w:t>
      </w:r>
      <w:bookmarkEnd w:id="16"/>
      <w:r w:rsidRPr="000A6B24">
        <w:rPr>
          <w:rFonts w:asciiTheme="minorHAnsi" w:hAnsiTheme="minorHAnsi"/>
        </w:rPr>
        <w:t>4: Communication</w:t>
      </w:r>
      <w:bookmarkEnd w:id="17"/>
      <w:bookmarkEnd w:id="18"/>
      <w:bookmarkEnd w:id="19"/>
    </w:p>
    <w:p w14:paraId="16F6A4EB" w14:textId="77777777" w:rsidR="00685034" w:rsidRPr="00D419DF" w:rsidRDefault="00685034" w:rsidP="00685034">
      <w:pPr>
        <w:rPr>
          <w:rFonts w:asciiTheme="minorHAnsi" w:hAnsiTheme="minorHAnsi"/>
        </w:rPr>
      </w:pPr>
      <w:r w:rsidRPr="000A6B24">
        <w:rPr>
          <w:rFonts w:asciiTheme="minorHAnsi" w:hAnsiTheme="minorHAnsi"/>
        </w:rPr>
        <w:t xml:space="preserve">The Parties shall keep each other informed on all their respective activities and on their progress and </w:t>
      </w:r>
      <w:r w:rsidRPr="00D419DF">
        <w:rPr>
          <w:rFonts w:asciiTheme="minorHAnsi" w:hAnsiTheme="minorHAnsi"/>
        </w:rPr>
        <w:t xml:space="preserve">shall consult regularly on areas offering potential for cooperation. </w:t>
      </w:r>
    </w:p>
    <w:p w14:paraId="0F219A6C" w14:textId="77777777" w:rsidR="00685034" w:rsidRPr="00D419DF" w:rsidRDefault="00685034" w:rsidP="00685034">
      <w:pPr>
        <w:rPr>
          <w:rFonts w:asciiTheme="minorHAnsi" w:hAnsiTheme="minorHAnsi"/>
          <w:bCs/>
        </w:rPr>
      </w:pPr>
    </w:p>
    <w:p w14:paraId="549D163C" w14:textId="7D3DE919" w:rsidR="00685034" w:rsidRDefault="00D419DF" w:rsidP="00D419DF">
      <w:pPr>
        <w:pStyle w:val="LightGrid-Accent31"/>
        <w:ind w:left="0"/>
        <w:rPr>
          <w:rFonts w:asciiTheme="minorHAnsi" w:hAnsiTheme="minorHAnsi"/>
          <w:bCs/>
          <w:szCs w:val="24"/>
        </w:rPr>
      </w:pPr>
      <w:r w:rsidRPr="00D419DF">
        <w:rPr>
          <w:rFonts w:asciiTheme="minorHAnsi" w:hAnsiTheme="minorHAnsi"/>
        </w:rPr>
        <w:t>CloudSME</w:t>
      </w:r>
      <w:r w:rsidR="00685034" w:rsidRPr="00D419DF">
        <w:rPr>
          <w:rFonts w:asciiTheme="minorHAnsi" w:hAnsiTheme="minorHAnsi"/>
        </w:rPr>
        <w:t xml:space="preserve"> </w:t>
      </w:r>
      <w:r w:rsidR="00685034" w:rsidRPr="00D419DF">
        <w:rPr>
          <w:rFonts w:asciiTheme="minorHAnsi" w:hAnsiTheme="minorHAnsi"/>
          <w:bCs/>
          <w:szCs w:val="24"/>
        </w:rPr>
        <w:t>will accept and comply with EGI.eu’s policies and procedures that apply to the users of EGI (</w:t>
      </w:r>
      <w:hyperlink r:id="rId15" w:history="1">
        <w:r w:rsidR="00685034" w:rsidRPr="00D419DF">
          <w:rPr>
            <w:rStyle w:val="Hyperlink"/>
            <w:rFonts w:asciiTheme="minorHAnsi" w:hAnsiTheme="minorHAnsi"/>
            <w:bCs/>
            <w:szCs w:val="24"/>
          </w:rPr>
          <w:t>http://go.egi.eu/policies_and_procedures</w:t>
        </w:r>
      </w:hyperlink>
      <w:r w:rsidR="00685034" w:rsidRPr="00D419DF">
        <w:rPr>
          <w:rFonts w:asciiTheme="minorHAnsi" w:hAnsiTheme="minorHAnsi"/>
          <w:bCs/>
          <w:szCs w:val="24"/>
        </w:rPr>
        <w:t>).</w:t>
      </w:r>
    </w:p>
    <w:p w14:paraId="4B245A2B" w14:textId="77777777" w:rsidR="00D419DF" w:rsidRPr="00D419DF" w:rsidRDefault="00D419DF" w:rsidP="00D419DF">
      <w:pPr>
        <w:pStyle w:val="LightGrid-Accent31"/>
        <w:ind w:left="0"/>
        <w:rPr>
          <w:rFonts w:asciiTheme="minorHAnsi" w:hAnsiTheme="minorHAnsi"/>
          <w:bCs/>
          <w:szCs w:val="24"/>
        </w:rPr>
      </w:pPr>
    </w:p>
    <w:p w14:paraId="296AD124" w14:textId="77777777" w:rsidR="00685034" w:rsidRPr="000A6B24" w:rsidRDefault="00685034" w:rsidP="00685034">
      <w:pPr>
        <w:rPr>
          <w:rFonts w:asciiTheme="minorHAnsi" w:hAnsiTheme="minorHAnsi"/>
        </w:rPr>
      </w:pPr>
      <w:r w:rsidRPr="000A6B24">
        <w:rPr>
          <w:rFonts w:asciiTheme="minorHAnsi" w:hAnsiTheme="minorHAnsi"/>
        </w:rPr>
        <w:t xml:space="preserve">Joint working groups may be established to examine in detail proposals in areas assigned to them by the Parties referred to in </w:t>
      </w:r>
      <w:r w:rsidRPr="000A6B24">
        <w:rPr>
          <w:rFonts w:asciiTheme="minorHAnsi" w:hAnsiTheme="minorHAnsi"/>
        </w:rPr>
        <w:fldChar w:fldCharType="begin"/>
      </w:r>
      <w:r w:rsidRPr="000A6B24">
        <w:rPr>
          <w:rFonts w:asciiTheme="minorHAnsi" w:hAnsiTheme="minorHAnsi"/>
        </w:rPr>
        <w:instrText xml:space="preserve"> REF _Ref196377321 \h </w:instrText>
      </w:r>
      <w:r w:rsidR="009A6E8F" w:rsidRPr="000A6B24">
        <w:rPr>
          <w:rFonts w:asciiTheme="minorHAnsi" w:hAnsiTheme="minorHAnsi"/>
        </w:rPr>
        <w:instrText xml:space="preserve"> \* MERGEFORMAT </w:instrText>
      </w:r>
      <w:r w:rsidRPr="000A6B24">
        <w:rPr>
          <w:rFonts w:asciiTheme="minorHAnsi" w:hAnsiTheme="minorHAnsi"/>
        </w:rPr>
      </w:r>
      <w:r w:rsidRPr="000A6B24">
        <w:rPr>
          <w:rFonts w:asciiTheme="minorHAnsi" w:hAnsiTheme="minorHAnsi"/>
        </w:rPr>
        <w:fldChar w:fldCharType="separate"/>
      </w:r>
      <w:r w:rsidR="00A308CE" w:rsidRPr="000A6B24">
        <w:rPr>
          <w:rFonts w:asciiTheme="minorHAnsi" w:hAnsiTheme="minorHAnsi"/>
        </w:rPr>
        <w:t xml:space="preserve">Article </w:t>
      </w:r>
      <w:r w:rsidR="00A308CE">
        <w:rPr>
          <w:rFonts w:asciiTheme="minorHAnsi" w:hAnsiTheme="minorHAnsi"/>
          <w:noProof/>
        </w:rPr>
        <w:t>2</w:t>
      </w:r>
      <w:r w:rsidRPr="000A6B24">
        <w:rPr>
          <w:rFonts w:asciiTheme="minorHAnsi" w:hAnsiTheme="minorHAnsi"/>
        </w:rPr>
        <w:fldChar w:fldCharType="end"/>
      </w:r>
      <w:r w:rsidRPr="000A6B24">
        <w:rPr>
          <w:rFonts w:asciiTheme="minorHAnsi" w:hAnsiTheme="minorHAnsi"/>
        </w:rPr>
        <w:t xml:space="preserve"> (Joint Work Plan) and to make recommendations to the Parties.</w:t>
      </w:r>
    </w:p>
    <w:p w14:paraId="01E627A6" w14:textId="77777777" w:rsidR="00685034" w:rsidRPr="000A6B24" w:rsidRDefault="00685034" w:rsidP="00685034">
      <w:pPr>
        <w:rPr>
          <w:rFonts w:asciiTheme="minorHAnsi" w:hAnsiTheme="minorHAnsi"/>
        </w:rPr>
      </w:pPr>
    </w:p>
    <w:p w14:paraId="0FA0F3A0" w14:textId="4CA407A6" w:rsidR="00685034" w:rsidRDefault="00685034" w:rsidP="00D419DF">
      <w:pPr>
        <w:rPr>
          <w:rFonts w:asciiTheme="minorHAnsi" w:hAnsiTheme="minorHAnsi"/>
        </w:rPr>
      </w:pPr>
      <w:r w:rsidRPr="000A6B24">
        <w:rPr>
          <w:rFonts w:asciiTheme="minorHAnsi" w:hAnsiTheme="minorHAnsi"/>
        </w:rPr>
        <w:t>Each Party shall designate a “point of contact” that shall be responsible for monitoring the implementation of this MoU and for taking measures to assist in the further development of cooperative activities. Such points of contact shall be the ordinary channel for the Parties' communication of proposals for cooperation.</w:t>
      </w:r>
    </w:p>
    <w:p w14:paraId="4BC657F3" w14:textId="77777777" w:rsidR="00D419DF" w:rsidRPr="00D419DF" w:rsidRDefault="00D419DF" w:rsidP="00D419DF">
      <w:pPr>
        <w:rPr>
          <w:rFonts w:asciiTheme="minorHAnsi" w:hAnsiTheme="minorHAnsi"/>
        </w:rPr>
      </w:pPr>
    </w:p>
    <w:p w14:paraId="2CAEEAB6" w14:textId="77777777" w:rsidR="00685034" w:rsidRPr="000A6B24" w:rsidRDefault="00685034" w:rsidP="00685034">
      <w:pPr>
        <w:pStyle w:val="BodyText"/>
        <w:rPr>
          <w:rFonts w:asciiTheme="minorHAnsi" w:hAnsiTheme="minorHAnsi"/>
        </w:rPr>
      </w:pPr>
      <w:r w:rsidRPr="000A6B24">
        <w:rPr>
          <w:rFonts w:asciiTheme="minorHAnsi" w:hAnsiTheme="minorHAnsi"/>
        </w:rPr>
        <w:t>The primary point of contact for each Party is:</w:t>
      </w:r>
    </w:p>
    <w:p w14:paraId="4D6F1AB0" w14:textId="364F11B6" w:rsidR="00685034" w:rsidRPr="000A6B24" w:rsidRDefault="00685034" w:rsidP="00685034">
      <w:pPr>
        <w:pStyle w:val="BodyText"/>
        <w:rPr>
          <w:rFonts w:asciiTheme="minorHAnsi" w:hAnsiTheme="minorHAnsi"/>
        </w:rPr>
      </w:pPr>
      <w:r w:rsidRPr="000A6B24">
        <w:rPr>
          <w:rFonts w:asciiTheme="minorHAnsi" w:hAnsiTheme="minorHAnsi"/>
        </w:rPr>
        <w:tab/>
        <w:t>EGI.eu:</w:t>
      </w:r>
      <w:r w:rsidR="00D419DF">
        <w:rPr>
          <w:rFonts w:asciiTheme="minorHAnsi" w:hAnsiTheme="minorHAnsi"/>
        </w:rPr>
        <w:t xml:space="preserve"> Sy Holsinger &lt;sy.holsinger@egi.eu&gt;</w:t>
      </w:r>
    </w:p>
    <w:p w14:paraId="3A5FB239" w14:textId="35F80398" w:rsidR="00685034" w:rsidRPr="00EA53FD" w:rsidRDefault="00685034" w:rsidP="00685034">
      <w:pPr>
        <w:spacing w:before="60" w:after="60"/>
        <w:rPr>
          <w:rFonts w:asciiTheme="minorHAnsi" w:hAnsiTheme="minorHAnsi"/>
          <w:bCs/>
        </w:rPr>
      </w:pPr>
      <w:r w:rsidRPr="000A6B24">
        <w:rPr>
          <w:rFonts w:asciiTheme="minorHAnsi" w:hAnsiTheme="minorHAnsi"/>
          <w:bCs/>
        </w:rPr>
        <w:tab/>
      </w:r>
      <w:r w:rsidR="00D419DF" w:rsidRPr="00EA53FD">
        <w:rPr>
          <w:rFonts w:asciiTheme="minorHAnsi" w:hAnsiTheme="minorHAnsi"/>
          <w:bCs/>
        </w:rPr>
        <w:t xml:space="preserve">CloudSME: </w:t>
      </w:r>
      <w:r w:rsidR="00955FFE" w:rsidRPr="00EA53FD">
        <w:rPr>
          <w:rFonts w:asciiTheme="minorHAnsi" w:hAnsiTheme="minorHAnsi"/>
          <w:bCs/>
        </w:rPr>
        <w:t>Andreas Ocklenburg &lt;</w:t>
      </w:r>
      <w:r w:rsidR="00B33F8C" w:rsidRPr="00EA53FD">
        <w:rPr>
          <w:rFonts w:asciiTheme="minorHAnsi" w:hAnsiTheme="minorHAnsi"/>
          <w:bCs/>
        </w:rPr>
        <w:t>o</w:t>
      </w:r>
      <w:r w:rsidR="00955FFE" w:rsidRPr="00EA53FD">
        <w:rPr>
          <w:rFonts w:asciiTheme="minorHAnsi" w:hAnsiTheme="minorHAnsi"/>
          <w:bCs/>
        </w:rPr>
        <w:t>cklenburg@</w:t>
      </w:r>
      <w:r w:rsidR="00B33F8C" w:rsidRPr="00EA53FD">
        <w:rPr>
          <w:rFonts w:asciiTheme="minorHAnsi" w:hAnsiTheme="minorHAnsi"/>
          <w:bCs/>
        </w:rPr>
        <w:t>cloudsme.eu</w:t>
      </w:r>
      <w:r w:rsidR="00EA53FD">
        <w:rPr>
          <w:rFonts w:asciiTheme="minorHAnsi" w:hAnsiTheme="minorHAnsi"/>
          <w:bCs/>
        </w:rPr>
        <w:t>&gt;</w:t>
      </w:r>
    </w:p>
    <w:p w14:paraId="0444F7D9" w14:textId="77777777" w:rsidR="00685034" w:rsidRPr="000A6B24" w:rsidRDefault="00685034" w:rsidP="00685034">
      <w:pPr>
        <w:rPr>
          <w:rFonts w:asciiTheme="minorHAnsi" w:hAnsiTheme="minorHAnsi"/>
          <w:bCs/>
        </w:rPr>
      </w:pPr>
    </w:p>
    <w:p w14:paraId="64E4E9B7" w14:textId="5B40CDD4" w:rsidR="00685034" w:rsidRPr="000A6B24" w:rsidRDefault="00685034" w:rsidP="00685034">
      <w:pPr>
        <w:pStyle w:val="BodyText"/>
        <w:rPr>
          <w:rFonts w:asciiTheme="minorHAnsi" w:hAnsiTheme="minorHAnsi"/>
        </w:rPr>
      </w:pPr>
      <w:r w:rsidRPr="00D419DF">
        <w:rPr>
          <w:rFonts w:asciiTheme="minorHAnsi" w:hAnsiTheme="minorHAnsi"/>
        </w:rPr>
        <w:t>Questions of principle or problems that cannot be solved at primary contact level are escalated to the EGI.eu Director</w:t>
      </w:r>
      <w:r w:rsidR="00640DF7" w:rsidRPr="00D419DF">
        <w:rPr>
          <w:rFonts w:asciiTheme="minorHAnsi" w:hAnsiTheme="minorHAnsi"/>
        </w:rPr>
        <w:t xml:space="preserve"> </w:t>
      </w:r>
      <w:r w:rsidRPr="00D419DF">
        <w:rPr>
          <w:rFonts w:asciiTheme="minorHAnsi" w:hAnsiTheme="minorHAnsi"/>
        </w:rPr>
        <w:t>and</w:t>
      </w:r>
      <w:r w:rsidRPr="000A6B24">
        <w:rPr>
          <w:rFonts w:asciiTheme="minorHAnsi" w:hAnsiTheme="minorHAnsi"/>
        </w:rPr>
        <w:t xml:space="preserve"> the </w:t>
      </w:r>
      <w:r w:rsidR="00D419DF" w:rsidRPr="006F56F0">
        <w:rPr>
          <w:rFonts w:asciiTheme="minorHAnsi" w:hAnsiTheme="minorHAnsi"/>
        </w:rPr>
        <w:t>CloudSME</w:t>
      </w:r>
      <w:r w:rsidR="00B33F8C" w:rsidRPr="006F56F0">
        <w:rPr>
          <w:rFonts w:asciiTheme="minorHAnsi" w:hAnsiTheme="minorHAnsi"/>
        </w:rPr>
        <w:t xml:space="preserve"> CEO Andreas Ocklenburg</w:t>
      </w:r>
      <w:r w:rsidRPr="000A6B24">
        <w:rPr>
          <w:rFonts w:asciiTheme="minorHAnsi" w:hAnsiTheme="minorHAnsi"/>
          <w:i/>
        </w:rPr>
        <w:t>.</w:t>
      </w:r>
    </w:p>
    <w:p w14:paraId="3CE6FFED" w14:textId="77777777" w:rsidR="00685034" w:rsidRPr="000A6B24" w:rsidRDefault="00685034" w:rsidP="0019405A">
      <w:pPr>
        <w:pStyle w:val="Heading1"/>
        <w:numPr>
          <w:ilvl w:val="0"/>
          <w:numId w:val="0"/>
        </w:numPr>
        <w:jc w:val="left"/>
        <w:rPr>
          <w:rFonts w:asciiTheme="minorHAnsi" w:hAnsiTheme="minorHAnsi"/>
          <w:bCs w:val="0"/>
        </w:rPr>
      </w:pPr>
      <w:bookmarkStart w:id="20" w:name="_Toc204238688"/>
      <w:bookmarkStart w:id="21" w:name="_Toc401845044"/>
      <w:bookmarkStart w:id="22" w:name="_Toc321129846"/>
      <w:r w:rsidRPr="000A6B24">
        <w:rPr>
          <w:rFonts w:asciiTheme="minorHAnsi" w:hAnsiTheme="minorHAnsi"/>
        </w:rPr>
        <w:t>Article 5: Rights and Responsibilities</w:t>
      </w:r>
      <w:bookmarkEnd w:id="20"/>
      <w:bookmarkEnd w:id="21"/>
      <w:bookmarkEnd w:id="22"/>
    </w:p>
    <w:p w14:paraId="04F4F6E6" w14:textId="77777777" w:rsidR="00685034" w:rsidRPr="000A6B24" w:rsidRDefault="00685034" w:rsidP="00685034">
      <w:pPr>
        <w:pStyle w:val="BodyText"/>
        <w:rPr>
          <w:rFonts w:asciiTheme="minorHAnsi" w:hAnsiTheme="minorHAnsi"/>
          <w:bCs/>
        </w:rPr>
      </w:pPr>
      <w:r w:rsidRPr="000A6B24">
        <w:rPr>
          <w:rFonts w:asciiTheme="minorHAnsi" w:hAnsiTheme="minorHAnsi"/>
        </w:rPr>
        <w:t xml:space="preserve">The procedure is set out in </w:t>
      </w:r>
      <w:r w:rsidRPr="000A6B24">
        <w:rPr>
          <w:rFonts w:asciiTheme="minorHAnsi" w:hAnsiTheme="minorHAnsi"/>
          <w:bCs/>
        </w:rPr>
        <w:fldChar w:fldCharType="begin"/>
      </w:r>
      <w:r w:rsidRPr="000A6B24">
        <w:rPr>
          <w:rFonts w:asciiTheme="minorHAnsi" w:hAnsiTheme="minorHAnsi"/>
        </w:rPr>
        <w:instrText xml:space="preserve"> REF _Ref196380411 \n \h </w:instrText>
      </w:r>
      <w:r w:rsidR="009A6E8F" w:rsidRPr="000A6B24">
        <w:rPr>
          <w:rFonts w:asciiTheme="minorHAnsi" w:hAnsiTheme="minorHAnsi"/>
          <w:bCs/>
        </w:rPr>
        <w:instrText xml:space="preserve"> \* MERGEFORMAT </w:instrText>
      </w:r>
      <w:r w:rsidRPr="000A6B24">
        <w:rPr>
          <w:rFonts w:asciiTheme="minorHAnsi" w:hAnsiTheme="minorHAnsi"/>
          <w:bCs/>
        </w:rPr>
      </w:r>
      <w:r w:rsidRPr="000A6B24">
        <w:rPr>
          <w:rFonts w:asciiTheme="minorHAnsi" w:hAnsiTheme="minorHAnsi"/>
          <w:bCs/>
        </w:rPr>
        <w:fldChar w:fldCharType="separate"/>
      </w:r>
      <w:r w:rsidR="00A308CE">
        <w:rPr>
          <w:rFonts w:asciiTheme="minorHAnsi" w:hAnsiTheme="minorHAnsi"/>
        </w:rPr>
        <w:t>0</w:t>
      </w:r>
      <w:r w:rsidRPr="000A6B24">
        <w:rPr>
          <w:rFonts w:asciiTheme="minorHAnsi" w:hAnsiTheme="minorHAnsi"/>
          <w:bCs/>
        </w:rPr>
        <w:fldChar w:fldCharType="end"/>
      </w:r>
      <w:r w:rsidRPr="000A6B24">
        <w:rPr>
          <w:rFonts w:asciiTheme="minorHAnsi" w:hAnsiTheme="minorHAnsi"/>
        </w:rPr>
        <w:t xml:space="preserve">. </w:t>
      </w:r>
    </w:p>
    <w:p w14:paraId="44B09A30" w14:textId="77777777" w:rsidR="00685034" w:rsidRPr="000A6B24" w:rsidRDefault="00685034" w:rsidP="0019405A">
      <w:pPr>
        <w:pStyle w:val="Heading1"/>
        <w:numPr>
          <w:ilvl w:val="0"/>
          <w:numId w:val="0"/>
        </w:numPr>
        <w:jc w:val="left"/>
        <w:rPr>
          <w:rFonts w:asciiTheme="minorHAnsi" w:hAnsiTheme="minorHAnsi"/>
        </w:rPr>
      </w:pPr>
      <w:bookmarkStart w:id="23" w:name="_Toc204238689"/>
      <w:bookmarkStart w:id="24" w:name="_Toc401845045"/>
      <w:bookmarkStart w:id="25" w:name="_Toc321129847"/>
      <w:r w:rsidRPr="000A6B24">
        <w:rPr>
          <w:rFonts w:asciiTheme="minorHAnsi" w:hAnsiTheme="minorHAnsi"/>
        </w:rPr>
        <w:lastRenderedPageBreak/>
        <w:t>Article 6: Funding</w:t>
      </w:r>
      <w:bookmarkEnd w:id="23"/>
      <w:bookmarkEnd w:id="24"/>
      <w:bookmarkEnd w:id="25"/>
    </w:p>
    <w:p w14:paraId="46180BF6" w14:textId="77777777" w:rsidR="00685034" w:rsidRPr="000A6B24" w:rsidRDefault="00685034" w:rsidP="00685034">
      <w:pPr>
        <w:rPr>
          <w:rFonts w:asciiTheme="minorHAnsi" w:hAnsiTheme="minorHAnsi"/>
        </w:rPr>
      </w:pPr>
      <w:r w:rsidRPr="000A6B24">
        <w:rPr>
          <w:rFonts w:asciiTheme="minorHAnsi" w:hAnsiTheme="minorHAnsi"/>
        </w:rPr>
        <w:t xml:space="preserve">Each Party shall bear the costs of discharging its respective responsibilities under this MoU, including travel and subsistence of its own personnel and transportation of goods and equipment and associated documentation, unless otherwise agreed in this MoU. </w:t>
      </w:r>
    </w:p>
    <w:p w14:paraId="238FC51E" w14:textId="77777777" w:rsidR="00685034" w:rsidRPr="000A6B24" w:rsidRDefault="00685034" w:rsidP="00685034">
      <w:pPr>
        <w:rPr>
          <w:rFonts w:asciiTheme="minorHAnsi" w:hAnsiTheme="minorHAnsi"/>
        </w:rPr>
      </w:pPr>
    </w:p>
    <w:p w14:paraId="5D89E730" w14:textId="77777777" w:rsidR="00685034" w:rsidRPr="000A6B24" w:rsidRDefault="00685034" w:rsidP="00685034">
      <w:pPr>
        <w:rPr>
          <w:rFonts w:asciiTheme="minorHAnsi" w:hAnsiTheme="minorHAnsi"/>
        </w:rPr>
      </w:pPr>
      <w:r w:rsidRPr="000A6B24">
        <w:rPr>
          <w:rFonts w:asciiTheme="minorHAnsi" w:hAnsiTheme="minorHAnsi"/>
        </w:rPr>
        <w:t>Each Party shall make available free of charge to the other Party any office/meeting space needed for the joint activities.</w:t>
      </w:r>
    </w:p>
    <w:p w14:paraId="0E770DBC" w14:textId="77777777" w:rsidR="00685034" w:rsidRPr="000A6B24" w:rsidRDefault="00685034" w:rsidP="00685034">
      <w:pPr>
        <w:rPr>
          <w:rFonts w:asciiTheme="minorHAnsi" w:hAnsiTheme="minorHAnsi"/>
        </w:rPr>
      </w:pPr>
    </w:p>
    <w:p w14:paraId="08568AFD" w14:textId="77777777" w:rsidR="00685034" w:rsidRPr="000A6B24" w:rsidRDefault="00685034" w:rsidP="00685034">
      <w:pPr>
        <w:rPr>
          <w:rFonts w:asciiTheme="minorHAnsi" w:hAnsiTheme="minorHAnsi"/>
        </w:rPr>
      </w:pPr>
      <w:r w:rsidRPr="000A6B24">
        <w:rPr>
          <w:rFonts w:asciiTheme="minorHAnsi" w:hAnsiTheme="minorHAnsi"/>
        </w:rPr>
        <w:t>The Parties' obligations hereunder are subject to their respective funding procedures and the availability of appropriated funds. Should either Party encounter budgetary problems in the course of its respective internal procedures that may affect the activities carried out under this MoU, that Party shall notify and consult with the other Party in a timely manner in order to minimise the negative impact of such problems on the cooperation. The Parties shall jointly look for mutually agreeable solutions.</w:t>
      </w:r>
    </w:p>
    <w:p w14:paraId="7B1ECD65" w14:textId="77777777" w:rsidR="00685034" w:rsidRPr="000A6B24" w:rsidRDefault="00685034" w:rsidP="00685034">
      <w:pPr>
        <w:rPr>
          <w:rFonts w:asciiTheme="minorHAnsi" w:hAnsiTheme="minorHAnsi"/>
        </w:rPr>
      </w:pPr>
    </w:p>
    <w:p w14:paraId="67BA9273" w14:textId="77777777" w:rsidR="00685034" w:rsidRPr="000A6B24" w:rsidRDefault="00685034" w:rsidP="00685034">
      <w:pPr>
        <w:rPr>
          <w:rFonts w:asciiTheme="minorHAnsi" w:hAnsiTheme="minorHAnsi"/>
        </w:rPr>
      </w:pPr>
      <w:r w:rsidRPr="000A6B24">
        <w:rPr>
          <w:rFonts w:asciiTheme="minorHAnsi" w:hAnsiTheme="minorHAnsi"/>
        </w:rPr>
        <w:t>In order to reduce the impact on travel costs, face-to-face meetings should be co-located with other events where participants are likely to attend. Meeting via teleconferences should be considered when the nature of the discussion does not strictly require a face-to-face presence.</w:t>
      </w:r>
    </w:p>
    <w:p w14:paraId="7B91423B" w14:textId="77777777" w:rsidR="00685034" w:rsidRPr="000A6B24" w:rsidRDefault="00685034" w:rsidP="0019405A">
      <w:pPr>
        <w:pStyle w:val="Heading1"/>
        <w:numPr>
          <w:ilvl w:val="0"/>
          <w:numId w:val="0"/>
        </w:numPr>
        <w:jc w:val="left"/>
        <w:rPr>
          <w:rFonts w:asciiTheme="minorHAnsi" w:hAnsiTheme="minorHAnsi"/>
          <w:bCs w:val="0"/>
        </w:rPr>
      </w:pPr>
      <w:bookmarkStart w:id="26" w:name="_Toc204238690"/>
      <w:bookmarkStart w:id="27" w:name="_Toc401845046"/>
      <w:bookmarkStart w:id="28" w:name="_Toc321129848"/>
      <w:r w:rsidRPr="000A6B24">
        <w:rPr>
          <w:rFonts w:asciiTheme="minorHAnsi" w:hAnsiTheme="minorHAnsi"/>
        </w:rPr>
        <w:t>Article 7: Entry into force, duration and termination</w:t>
      </w:r>
      <w:bookmarkEnd w:id="26"/>
      <w:bookmarkEnd w:id="27"/>
      <w:bookmarkEnd w:id="28"/>
    </w:p>
    <w:p w14:paraId="0EA6C653" w14:textId="77777777" w:rsidR="00685034" w:rsidRPr="000A6B24" w:rsidRDefault="00685034" w:rsidP="00685034">
      <w:pPr>
        <w:pStyle w:val="BodyText"/>
        <w:rPr>
          <w:rFonts w:asciiTheme="minorHAnsi" w:hAnsiTheme="minorHAnsi"/>
        </w:rPr>
      </w:pPr>
      <w:r w:rsidRPr="000A6B24">
        <w:rPr>
          <w:rFonts w:asciiTheme="minorHAnsi" w:hAnsiTheme="minorHAnsi"/>
        </w:rPr>
        <w:t xml:space="preserve">This MoU will enter into force when signed by the authorised representatives of the Parties and shall remain in force until completion of the activities identified in </w:t>
      </w:r>
      <w:r w:rsidRPr="000A6B24">
        <w:rPr>
          <w:rFonts w:asciiTheme="minorHAnsi" w:hAnsiTheme="minorHAnsi"/>
        </w:rPr>
        <w:fldChar w:fldCharType="begin"/>
      </w:r>
      <w:r w:rsidRPr="000A6B24">
        <w:rPr>
          <w:rFonts w:asciiTheme="minorHAnsi" w:hAnsiTheme="minorHAnsi"/>
        </w:rPr>
        <w:instrText xml:space="preserve"> REF _Ref196377321 \h </w:instrText>
      </w:r>
      <w:r w:rsidR="009A6E8F" w:rsidRPr="000A6B24">
        <w:rPr>
          <w:rFonts w:asciiTheme="minorHAnsi" w:hAnsiTheme="minorHAnsi"/>
        </w:rPr>
        <w:instrText xml:space="preserve"> \* MERGEFORMAT </w:instrText>
      </w:r>
      <w:r w:rsidRPr="000A6B24">
        <w:rPr>
          <w:rFonts w:asciiTheme="minorHAnsi" w:hAnsiTheme="minorHAnsi"/>
        </w:rPr>
      </w:r>
      <w:r w:rsidRPr="000A6B24">
        <w:rPr>
          <w:rFonts w:asciiTheme="minorHAnsi" w:hAnsiTheme="minorHAnsi"/>
        </w:rPr>
        <w:fldChar w:fldCharType="separate"/>
      </w:r>
      <w:r w:rsidR="00A308CE" w:rsidRPr="000A6B24">
        <w:rPr>
          <w:rFonts w:asciiTheme="minorHAnsi" w:hAnsiTheme="minorHAnsi"/>
        </w:rPr>
        <w:t xml:space="preserve">Article </w:t>
      </w:r>
      <w:r w:rsidR="00A308CE">
        <w:rPr>
          <w:rFonts w:asciiTheme="minorHAnsi" w:hAnsiTheme="minorHAnsi"/>
          <w:noProof/>
        </w:rPr>
        <w:t>2</w:t>
      </w:r>
      <w:r w:rsidRPr="000A6B24">
        <w:rPr>
          <w:rFonts w:asciiTheme="minorHAnsi" w:hAnsiTheme="minorHAnsi"/>
        </w:rPr>
        <w:fldChar w:fldCharType="end"/>
      </w:r>
      <w:r w:rsidRPr="000A6B24">
        <w:rPr>
          <w:rFonts w:asciiTheme="minorHAnsi" w:hAnsiTheme="minorHAnsi"/>
        </w:rPr>
        <w:t xml:space="preserve"> (Joint Work Plan), or upon termination of the projects in which the Parties participate, or upon three (3) months prior written notice by one Party to the other. In the event of termination, the parties shall endeavour to reach agreement on terms and conditions to minimise negative impacts on the other Party. In the event of the continuation of the present cooperation, the Agreement may be extended and/or amended by mutual agreement in writing.</w:t>
      </w:r>
    </w:p>
    <w:p w14:paraId="2F131F6B" w14:textId="77777777" w:rsidR="00685034" w:rsidRPr="000A6B24" w:rsidRDefault="00685034" w:rsidP="0019405A">
      <w:pPr>
        <w:pStyle w:val="Heading1"/>
        <w:numPr>
          <w:ilvl w:val="0"/>
          <w:numId w:val="0"/>
        </w:numPr>
        <w:jc w:val="left"/>
        <w:rPr>
          <w:rFonts w:asciiTheme="minorHAnsi" w:hAnsiTheme="minorHAnsi"/>
        </w:rPr>
      </w:pPr>
      <w:bookmarkStart w:id="29" w:name="_Ref196383641"/>
      <w:bookmarkStart w:id="30" w:name="_Ref204231970"/>
      <w:bookmarkStart w:id="31" w:name="_Toc204238691"/>
      <w:bookmarkStart w:id="32" w:name="_Toc401845047"/>
      <w:bookmarkStart w:id="33" w:name="_Toc321129849"/>
      <w:r w:rsidRPr="000A6B24">
        <w:rPr>
          <w:rFonts w:asciiTheme="minorHAnsi" w:hAnsiTheme="minorHAnsi"/>
        </w:rPr>
        <w:t xml:space="preserve">Article </w:t>
      </w:r>
      <w:bookmarkEnd w:id="29"/>
      <w:r w:rsidRPr="000A6B24">
        <w:rPr>
          <w:rFonts w:asciiTheme="minorHAnsi" w:hAnsiTheme="minorHAnsi"/>
        </w:rPr>
        <w:t>8: Amendments</w:t>
      </w:r>
      <w:bookmarkEnd w:id="30"/>
      <w:bookmarkEnd w:id="31"/>
      <w:bookmarkEnd w:id="32"/>
      <w:bookmarkEnd w:id="33"/>
    </w:p>
    <w:p w14:paraId="0BA9075E" w14:textId="77777777" w:rsidR="00685034" w:rsidRPr="000A6B24" w:rsidRDefault="00685034" w:rsidP="00685034">
      <w:pPr>
        <w:rPr>
          <w:rFonts w:asciiTheme="minorHAnsi" w:hAnsiTheme="minorHAnsi"/>
        </w:rPr>
      </w:pPr>
      <w:r w:rsidRPr="000A6B24">
        <w:rPr>
          <w:rFonts w:asciiTheme="minorHAnsi" w:hAnsiTheme="minorHAnsi"/>
        </w:rPr>
        <w:t>The MoU may be amended by written agreement of the Parties. Amendments shall be valid only if signed by the authorised representatives of the Parties.</w:t>
      </w:r>
    </w:p>
    <w:p w14:paraId="6E8C5D2A" w14:textId="77777777" w:rsidR="00685034" w:rsidRPr="000A6B24" w:rsidRDefault="00685034" w:rsidP="0019405A">
      <w:pPr>
        <w:pStyle w:val="Heading1"/>
        <w:numPr>
          <w:ilvl w:val="0"/>
          <w:numId w:val="0"/>
        </w:numPr>
        <w:jc w:val="left"/>
        <w:rPr>
          <w:rFonts w:asciiTheme="minorHAnsi" w:hAnsiTheme="minorHAnsi"/>
        </w:rPr>
      </w:pPr>
      <w:bookmarkStart w:id="34" w:name="_Toc204238692"/>
      <w:bookmarkStart w:id="35" w:name="_Toc401845048"/>
      <w:bookmarkStart w:id="36" w:name="_Toc321129850"/>
      <w:r w:rsidRPr="000A6B24">
        <w:rPr>
          <w:rFonts w:asciiTheme="minorHAnsi" w:hAnsiTheme="minorHAnsi"/>
        </w:rPr>
        <w:t>Article 9: Annexes</w:t>
      </w:r>
      <w:bookmarkEnd w:id="34"/>
      <w:bookmarkEnd w:id="35"/>
      <w:bookmarkEnd w:id="36"/>
    </w:p>
    <w:p w14:paraId="19DF010E" w14:textId="77777777" w:rsidR="00685034" w:rsidRPr="000A6B24" w:rsidRDefault="00685034" w:rsidP="00685034">
      <w:pPr>
        <w:rPr>
          <w:rFonts w:asciiTheme="minorHAnsi" w:hAnsiTheme="minorHAnsi"/>
        </w:rPr>
      </w:pPr>
      <w:r w:rsidRPr="000A6B24">
        <w:rPr>
          <w:rFonts w:asciiTheme="minorHAnsi" w:hAnsiTheme="minorHAnsi"/>
        </w:rPr>
        <w:t xml:space="preserve">Annexes </w:t>
      </w:r>
      <w:r w:rsidRPr="000A6B24">
        <w:rPr>
          <w:rFonts w:asciiTheme="minorHAnsi" w:hAnsiTheme="minorHAnsi"/>
        </w:rPr>
        <w:fldChar w:fldCharType="begin"/>
      </w:r>
      <w:r w:rsidRPr="000A6B24">
        <w:rPr>
          <w:rFonts w:asciiTheme="minorHAnsi" w:hAnsiTheme="minorHAnsi"/>
        </w:rPr>
        <w:instrText xml:space="preserve"> REF _Ref196377177 \n \h </w:instrText>
      </w:r>
      <w:r w:rsidR="009A6E8F" w:rsidRPr="000A6B24">
        <w:rPr>
          <w:rFonts w:asciiTheme="minorHAnsi" w:hAnsiTheme="minorHAnsi"/>
        </w:rPr>
        <w:instrText xml:space="preserve"> \* MERGEFORMAT </w:instrText>
      </w:r>
      <w:r w:rsidRPr="000A6B24">
        <w:rPr>
          <w:rFonts w:asciiTheme="minorHAnsi" w:hAnsiTheme="minorHAnsi"/>
        </w:rPr>
      </w:r>
      <w:r w:rsidRPr="000A6B24">
        <w:rPr>
          <w:rFonts w:asciiTheme="minorHAnsi" w:hAnsiTheme="minorHAnsi"/>
        </w:rPr>
        <w:fldChar w:fldCharType="separate"/>
      </w:r>
      <w:r w:rsidR="00A308CE">
        <w:rPr>
          <w:rFonts w:asciiTheme="minorHAnsi" w:hAnsiTheme="minorHAnsi"/>
        </w:rPr>
        <w:t>0</w:t>
      </w:r>
      <w:r w:rsidRPr="000A6B24">
        <w:rPr>
          <w:rFonts w:asciiTheme="minorHAnsi" w:hAnsiTheme="minorHAnsi"/>
        </w:rPr>
        <w:fldChar w:fldCharType="end"/>
      </w:r>
      <w:r w:rsidRPr="000A6B24">
        <w:rPr>
          <w:rFonts w:asciiTheme="minorHAnsi" w:hAnsiTheme="minorHAnsi"/>
        </w:rPr>
        <w:t xml:space="preserve">, </w:t>
      </w:r>
      <w:r w:rsidRPr="000A6B24">
        <w:rPr>
          <w:rFonts w:asciiTheme="minorHAnsi" w:hAnsiTheme="minorHAnsi"/>
        </w:rPr>
        <w:fldChar w:fldCharType="begin"/>
      </w:r>
      <w:r w:rsidRPr="000A6B24">
        <w:rPr>
          <w:rFonts w:asciiTheme="minorHAnsi" w:hAnsiTheme="minorHAnsi"/>
        </w:rPr>
        <w:instrText xml:space="preserve"> REF _Ref196377238 \n \h </w:instrText>
      </w:r>
      <w:r w:rsidR="009A6E8F" w:rsidRPr="000A6B24">
        <w:rPr>
          <w:rFonts w:asciiTheme="minorHAnsi" w:hAnsiTheme="minorHAnsi"/>
        </w:rPr>
        <w:instrText xml:space="preserve"> \* MERGEFORMAT </w:instrText>
      </w:r>
      <w:r w:rsidRPr="000A6B24">
        <w:rPr>
          <w:rFonts w:asciiTheme="minorHAnsi" w:hAnsiTheme="minorHAnsi"/>
        </w:rPr>
      </w:r>
      <w:r w:rsidRPr="000A6B24">
        <w:rPr>
          <w:rFonts w:asciiTheme="minorHAnsi" w:hAnsiTheme="minorHAnsi"/>
        </w:rPr>
        <w:fldChar w:fldCharType="separate"/>
      </w:r>
      <w:r w:rsidR="00A308CE">
        <w:rPr>
          <w:rFonts w:asciiTheme="minorHAnsi" w:hAnsiTheme="minorHAnsi"/>
        </w:rPr>
        <w:t>0</w:t>
      </w:r>
      <w:r w:rsidRPr="000A6B24">
        <w:rPr>
          <w:rFonts w:asciiTheme="minorHAnsi" w:hAnsiTheme="minorHAnsi"/>
        </w:rPr>
        <w:fldChar w:fldCharType="end"/>
      </w:r>
      <w:r w:rsidRPr="000A6B24">
        <w:rPr>
          <w:rFonts w:asciiTheme="minorHAnsi" w:hAnsiTheme="minorHAnsi"/>
        </w:rPr>
        <w:t xml:space="preserve">, </w:t>
      </w:r>
      <w:r w:rsidRPr="000A6B24">
        <w:rPr>
          <w:rFonts w:asciiTheme="minorHAnsi" w:hAnsiTheme="minorHAnsi"/>
        </w:rPr>
        <w:fldChar w:fldCharType="begin"/>
      </w:r>
      <w:r w:rsidRPr="000A6B24">
        <w:rPr>
          <w:rFonts w:asciiTheme="minorHAnsi" w:hAnsiTheme="minorHAnsi"/>
        </w:rPr>
        <w:instrText xml:space="preserve"> REF _Ref196380411 \n \h </w:instrText>
      </w:r>
      <w:r w:rsidR="009A6E8F" w:rsidRPr="000A6B24">
        <w:rPr>
          <w:rFonts w:asciiTheme="minorHAnsi" w:hAnsiTheme="minorHAnsi"/>
        </w:rPr>
        <w:instrText xml:space="preserve"> \* MERGEFORMAT </w:instrText>
      </w:r>
      <w:r w:rsidRPr="000A6B24">
        <w:rPr>
          <w:rFonts w:asciiTheme="minorHAnsi" w:hAnsiTheme="minorHAnsi"/>
        </w:rPr>
      </w:r>
      <w:r w:rsidRPr="000A6B24">
        <w:rPr>
          <w:rFonts w:asciiTheme="minorHAnsi" w:hAnsiTheme="minorHAnsi"/>
        </w:rPr>
        <w:fldChar w:fldCharType="separate"/>
      </w:r>
      <w:r w:rsidR="00A308CE">
        <w:rPr>
          <w:rFonts w:asciiTheme="minorHAnsi" w:hAnsiTheme="minorHAnsi"/>
        </w:rPr>
        <w:t>0</w:t>
      </w:r>
      <w:r w:rsidRPr="000A6B24">
        <w:rPr>
          <w:rFonts w:asciiTheme="minorHAnsi" w:hAnsiTheme="minorHAnsi"/>
        </w:rPr>
        <w:fldChar w:fldCharType="end"/>
      </w:r>
      <w:r w:rsidRPr="000A6B24">
        <w:rPr>
          <w:rFonts w:asciiTheme="minorHAnsi" w:hAnsiTheme="minorHAnsi"/>
        </w:rPr>
        <w:t xml:space="preserve">, </w:t>
      </w:r>
      <w:r w:rsidRPr="000A6B24">
        <w:rPr>
          <w:rFonts w:asciiTheme="minorHAnsi" w:hAnsiTheme="minorHAnsi"/>
        </w:rPr>
        <w:fldChar w:fldCharType="begin"/>
      </w:r>
      <w:r w:rsidRPr="000A6B24">
        <w:rPr>
          <w:rFonts w:asciiTheme="minorHAnsi" w:hAnsiTheme="minorHAnsi"/>
        </w:rPr>
        <w:instrText xml:space="preserve"> REF _Ref196383585 \n \h </w:instrText>
      </w:r>
      <w:r w:rsidR="009A6E8F" w:rsidRPr="000A6B24">
        <w:rPr>
          <w:rFonts w:asciiTheme="minorHAnsi" w:hAnsiTheme="minorHAnsi"/>
        </w:rPr>
        <w:instrText xml:space="preserve"> \* MERGEFORMAT </w:instrText>
      </w:r>
      <w:r w:rsidRPr="000A6B24">
        <w:rPr>
          <w:rFonts w:asciiTheme="minorHAnsi" w:hAnsiTheme="minorHAnsi"/>
        </w:rPr>
      </w:r>
      <w:r w:rsidRPr="000A6B24">
        <w:rPr>
          <w:rFonts w:asciiTheme="minorHAnsi" w:hAnsiTheme="minorHAnsi"/>
        </w:rPr>
        <w:fldChar w:fldCharType="separate"/>
      </w:r>
      <w:r w:rsidR="00A308CE">
        <w:rPr>
          <w:rFonts w:asciiTheme="minorHAnsi" w:hAnsiTheme="minorHAnsi"/>
        </w:rPr>
        <w:t>0</w:t>
      </w:r>
      <w:r w:rsidRPr="000A6B24">
        <w:rPr>
          <w:rFonts w:asciiTheme="minorHAnsi" w:hAnsiTheme="minorHAnsi"/>
        </w:rPr>
        <w:fldChar w:fldCharType="end"/>
      </w:r>
      <w:r w:rsidRPr="000A6B24">
        <w:rPr>
          <w:rFonts w:asciiTheme="minorHAnsi" w:hAnsiTheme="minorHAnsi"/>
        </w:rPr>
        <w:t xml:space="preserve"> and </w:t>
      </w:r>
      <w:r w:rsidRPr="000A6B24">
        <w:rPr>
          <w:rFonts w:asciiTheme="minorHAnsi" w:hAnsiTheme="minorHAnsi"/>
        </w:rPr>
        <w:fldChar w:fldCharType="begin"/>
      </w:r>
      <w:r w:rsidRPr="000A6B24">
        <w:rPr>
          <w:rFonts w:asciiTheme="minorHAnsi" w:hAnsiTheme="minorHAnsi"/>
        </w:rPr>
        <w:instrText xml:space="preserve"> REF _Ref196384616 \n \h </w:instrText>
      </w:r>
      <w:r w:rsidR="009A6E8F" w:rsidRPr="000A6B24">
        <w:rPr>
          <w:rFonts w:asciiTheme="minorHAnsi" w:hAnsiTheme="minorHAnsi"/>
        </w:rPr>
        <w:instrText xml:space="preserve"> \* MERGEFORMAT </w:instrText>
      </w:r>
      <w:r w:rsidRPr="000A6B24">
        <w:rPr>
          <w:rFonts w:asciiTheme="minorHAnsi" w:hAnsiTheme="minorHAnsi"/>
        </w:rPr>
        <w:fldChar w:fldCharType="separate"/>
      </w:r>
      <w:r w:rsidR="00A308CE">
        <w:rPr>
          <w:rFonts w:asciiTheme="minorHAnsi" w:hAnsiTheme="minorHAnsi"/>
          <w:b/>
        </w:rPr>
        <w:t>Error! Reference source not found.</w:t>
      </w:r>
      <w:r w:rsidRPr="000A6B24">
        <w:rPr>
          <w:rFonts w:asciiTheme="minorHAnsi" w:hAnsiTheme="minorHAnsi"/>
        </w:rPr>
        <w:fldChar w:fldCharType="end"/>
      </w:r>
      <w:r w:rsidRPr="000A6B24">
        <w:rPr>
          <w:rFonts w:asciiTheme="minorHAnsi" w:hAnsiTheme="minorHAnsi"/>
        </w:rPr>
        <w:t xml:space="preserve"> attached hereto have the same validity as this MoU and together constitute the entire understanding and rights and obligations covering the cooperation accepted by the Parties under this MoU. Annexes may be amended following the provisions of </w:t>
      </w:r>
      <w:r w:rsidRPr="000A6B24">
        <w:rPr>
          <w:rFonts w:asciiTheme="minorHAnsi" w:hAnsiTheme="minorHAnsi"/>
        </w:rPr>
        <w:fldChar w:fldCharType="begin"/>
      </w:r>
      <w:r w:rsidRPr="000A6B24">
        <w:rPr>
          <w:rFonts w:asciiTheme="minorHAnsi" w:hAnsiTheme="minorHAnsi"/>
        </w:rPr>
        <w:instrText xml:space="preserve"> REF _Ref204231970 \h </w:instrText>
      </w:r>
      <w:r w:rsidR="009A6E8F" w:rsidRPr="000A6B24">
        <w:rPr>
          <w:rFonts w:asciiTheme="minorHAnsi" w:hAnsiTheme="minorHAnsi"/>
        </w:rPr>
        <w:instrText xml:space="preserve"> \* MERGEFORMAT </w:instrText>
      </w:r>
      <w:r w:rsidRPr="000A6B24">
        <w:rPr>
          <w:rFonts w:asciiTheme="minorHAnsi" w:hAnsiTheme="minorHAnsi"/>
        </w:rPr>
      </w:r>
      <w:r w:rsidRPr="000A6B24">
        <w:rPr>
          <w:rFonts w:asciiTheme="minorHAnsi" w:hAnsiTheme="minorHAnsi"/>
        </w:rPr>
        <w:fldChar w:fldCharType="separate"/>
      </w:r>
      <w:r w:rsidR="00A308CE" w:rsidRPr="000A6B24">
        <w:rPr>
          <w:rFonts w:asciiTheme="minorHAnsi" w:hAnsiTheme="minorHAnsi"/>
        </w:rPr>
        <w:t>Article 8: Amendments</w:t>
      </w:r>
      <w:r w:rsidRPr="000A6B24">
        <w:rPr>
          <w:rFonts w:asciiTheme="minorHAnsi" w:hAnsiTheme="minorHAnsi"/>
        </w:rPr>
        <w:fldChar w:fldCharType="end"/>
      </w:r>
      <w:r w:rsidRPr="000A6B24">
        <w:rPr>
          <w:rFonts w:asciiTheme="minorHAnsi" w:hAnsiTheme="minorHAnsi"/>
        </w:rPr>
        <w:t>.</w:t>
      </w:r>
    </w:p>
    <w:p w14:paraId="1B384609" w14:textId="77777777" w:rsidR="00685034" w:rsidRPr="000A6B24" w:rsidRDefault="00685034" w:rsidP="0019405A">
      <w:pPr>
        <w:pStyle w:val="Heading1"/>
        <w:numPr>
          <w:ilvl w:val="0"/>
          <w:numId w:val="0"/>
        </w:numPr>
        <w:jc w:val="left"/>
        <w:rPr>
          <w:rFonts w:asciiTheme="minorHAnsi" w:hAnsiTheme="minorHAnsi"/>
        </w:rPr>
      </w:pPr>
      <w:bookmarkStart w:id="37" w:name="_Toc204238693"/>
      <w:bookmarkStart w:id="38" w:name="_Toc401845049"/>
      <w:bookmarkStart w:id="39" w:name="_Toc321129851"/>
      <w:r w:rsidRPr="000A6B24">
        <w:rPr>
          <w:rFonts w:asciiTheme="minorHAnsi" w:hAnsiTheme="minorHAnsi"/>
        </w:rPr>
        <w:t>Article 10: Language</w:t>
      </w:r>
      <w:bookmarkEnd w:id="37"/>
      <w:bookmarkEnd w:id="38"/>
      <w:bookmarkEnd w:id="39"/>
    </w:p>
    <w:p w14:paraId="58E399D7" w14:textId="77777777" w:rsidR="00685034" w:rsidRPr="000A6B24" w:rsidRDefault="00685034" w:rsidP="00685034">
      <w:pPr>
        <w:rPr>
          <w:rFonts w:asciiTheme="minorHAnsi" w:hAnsiTheme="minorHAnsi"/>
          <w:b/>
        </w:rPr>
      </w:pPr>
      <w:r w:rsidRPr="000A6B24">
        <w:rPr>
          <w:rFonts w:asciiTheme="minorHAnsi" w:hAnsiTheme="minorHAnsi"/>
        </w:rPr>
        <w:t>The language for this MoU, its interpretation and all cooperative activities foreseen for its implementation, is English</w:t>
      </w:r>
      <w:r w:rsidRPr="000A6B24">
        <w:rPr>
          <w:rFonts w:asciiTheme="minorHAnsi" w:hAnsiTheme="minorHAnsi"/>
          <w:b/>
        </w:rPr>
        <w:t>.</w:t>
      </w:r>
    </w:p>
    <w:p w14:paraId="2E91AD64" w14:textId="77777777" w:rsidR="00685034" w:rsidRPr="000A6B24" w:rsidRDefault="00685034" w:rsidP="0019405A">
      <w:pPr>
        <w:pStyle w:val="Heading1"/>
        <w:numPr>
          <w:ilvl w:val="0"/>
          <w:numId w:val="0"/>
        </w:numPr>
        <w:jc w:val="left"/>
        <w:rPr>
          <w:rFonts w:asciiTheme="minorHAnsi" w:hAnsiTheme="minorHAnsi"/>
        </w:rPr>
      </w:pPr>
      <w:bookmarkStart w:id="40" w:name="_Toc204238694"/>
      <w:bookmarkStart w:id="41" w:name="_Toc401845050"/>
      <w:bookmarkStart w:id="42" w:name="_Toc321129852"/>
      <w:r w:rsidRPr="000A6B24">
        <w:rPr>
          <w:rFonts w:asciiTheme="minorHAnsi" w:hAnsiTheme="minorHAnsi"/>
        </w:rPr>
        <w:t>Article 11: Governing Law – Dispute resolution</w:t>
      </w:r>
      <w:bookmarkEnd w:id="40"/>
      <w:bookmarkEnd w:id="41"/>
      <w:bookmarkEnd w:id="42"/>
    </w:p>
    <w:p w14:paraId="25B59877" w14:textId="6EBEE792" w:rsidR="00685034" w:rsidRPr="000A6B24" w:rsidRDefault="00685034" w:rsidP="00685034">
      <w:pPr>
        <w:pStyle w:val="BodyText"/>
        <w:rPr>
          <w:rFonts w:asciiTheme="minorHAnsi" w:hAnsiTheme="minorHAnsi"/>
        </w:rPr>
      </w:pPr>
      <w:r w:rsidRPr="000A6B24">
        <w:rPr>
          <w:rFonts w:asciiTheme="minorHAnsi" w:hAnsiTheme="minorHAnsi"/>
        </w:rPr>
        <w:t xml:space="preserve">The terms of this MoU shall be interpreted in accordance with their true meaning and effect independently of national and local law. Provided that if and insofar as this MoU does not stipulate, or any of its terms are ambiguous or unclear reference shall be made to the substantive laws of Belgium. Disputes shall be resolved by amicable settlement or failing which by </w:t>
      </w:r>
      <w:r w:rsidR="00C472B0">
        <w:rPr>
          <w:rFonts w:asciiTheme="minorHAnsi" w:hAnsiTheme="minorHAnsi"/>
        </w:rPr>
        <w:t>mediation</w:t>
      </w:r>
      <w:r w:rsidRPr="000A6B24">
        <w:rPr>
          <w:rFonts w:asciiTheme="minorHAnsi" w:hAnsiTheme="minorHAnsi"/>
        </w:rPr>
        <w:t xml:space="preserve"> in accordance with the procedure set out in </w:t>
      </w:r>
      <w:r w:rsidRPr="000A6B24">
        <w:rPr>
          <w:rFonts w:asciiTheme="minorHAnsi" w:hAnsiTheme="minorHAnsi"/>
        </w:rPr>
        <w:fldChar w:fldCharType="begin"/>
      </w:r>
      <w:r w:rsidRPr="000A6B24">
        <w:rPr>
          <w:rFonts w:asciiTheme="minorHAnsi" w:hAnsiTheme="minorHAnsi"/>
        </w:rPr>
        <w:instrText xml:space="preserve"> REF _Ref196383585 \n \h </w:instrText>
      </w:r>
      <w:r w:rsidR="009A6E8F" w:rsidRPr="000A6B24">
        <w:rPr>
          <w:rFonts w:asciiTheme="minorHAnsi" w:hAnsiTheme="minorHAnsi"/>
        </w:rPr>
        <w:instrText xml:space="preserve"> \* MERGEFORMAT </w:instrText>
      </w:r>
      <w:r w:rsidRPr="000A6B24">
        <w:rPr>
          <w:rFonts w:asciiTheme="minorHAnsi" w:hAnsiTheme="minorHAnsi"/>
        </w:rPr>
      </w:r>
      <w:r w:rsidRPr="000A6B24">
        <w:rPr>
          <w:rFonts w:asciiTheme="minorHAnsi" w:hAnsiTheme="minorHAnsi"/>
        </w:rPr>
        <w:fldChar w:fldCharType="separate"/>
      </w:r>
      <w:r w:rsidR="00A308CE">
        <w:rPr>
          <w:rFonts w:asciiTheme="minorHAnsi" w:hAnsiTheme="minorHAnsi"/>
        </w:rPr>
        <w:t>0</w:t>
      </w:r>
      <w:r w:rsidRPr="000A6B24">
        <w:rPr>
          <w:rFonts w:asciiTheme="minorHAnsi" w:hAnsiTheme="minorHAnsi"/>
        </w:rPr>
        <w:fldChar w:fldCharType="end"/>
      </w:r>
      <w:r w:rsidRPr="000A6B24">
        <w:rPr>
          <w:rFonts w:asciiTheme="minorHAnsi" w:hAnsiTheme="minorHAnsi"/>
        </w:rPr>
        <w:t>.</w:t>
      </w:r>
    </w:p>
    <w:p w14:paraId="42A6DD7B" w14:textId="77777777" w:rsidR="00685034" w:rsidRPr="000A6B24" w:rsidRDefault="00685034" w:rsidP="00685034">
      <w:pPr>
        <w:rPr>
          <w:rFonts w:asciiTheme="minorHAnsi" w:hAnsiTheme="minorHAnsi"/>
        </w:rPr>
        <w:sectPr w:rsidR="00685034" w:rsidRPr="000A6B24" w:rsidSect="00F015C6">
          <w:headerReference w:type="default" r:id="rId16"/>
          <w:footerReference w:type="even" r:id="rId17"/>
          <w:footerReference w:type="default" r:id="rId18"/>
          <w:type w:val="continuous"/>
          <w:pgSz w:w="11906" w:h="16838"/>
          <w:pgMar w:top="1418" w:right="1361" w:bottom="1134" w:left="1361" w:header="709" w:footer="0" w:gutter="0"/>
          <w:cols w:space="708"/>
          <w:docGrid w:linePitch="360"/>
        </w:sectPr>
      </w:pPr>
    </w:p>
    <w:p w14:paraId="168B7FC4" w14:textId="33ACD7BC" w:rsidR="00685034" w:rsidRPr="000A6B24" w:rsidRDefault="00685034" w:rsidP="00685034">
      <w:pPr>
        <w:jc w:val="center"/>
        <w:rPr>
          <w:rFonts w:asciiTheme="minorHAnsi" w:hAnsiTheme="minorHAnsi"/>
          <w:sz w:val="24"/>
        </w:rPr>
      </w:pPr>
      <w:r w:rsidRPr="000A6B24">
        <w:rPr>
          <w:rFonts w:asciiTheme="minorHAnsi" w:hAnsiTheme="minorHAnsi"/>
          <w:b/>
          <w:sz w:val="24"/>
        </w:rPr>
        <w:lastRenderedPageBreak/>
        <w:t xml:space="preserve">Memorandum of Understanding </w:t>
      </w:r>
      <w:r w:rsidRPr="000A6B24">
        <w:rPr>
          <w:rFonts w:asciiTheme="minorHAnsi" w:hAnsiTheme="minorHAnsi"/>
          <w:b/>
          <w:sz w:val="24"/>
          <w:szCs w:val="24"/>
        </w:rPr>
        <w:t>between</w:t>
      </w:r>
      <w:r w:rsidR="007C1D4E">
        <w:rPr>
          <w:rFonts w:asciiTheme="minorHAnsi" w:hAnsiTheme="minorHAnsi"/>
          <w:b/>
          <w:sz w:val="24"/>
          <w:szCs w:val="24"/>
        </w:rPr>
        <w:t xml:space="preserve"> EGI.eu and CloudSME</w:t>
      </w:r>
    </w:p>
    <w:p w14:paraId="00B15202" w14:textId="77777777" w:rsidR="00685034" w:rsidRPr="000A6B24" w:rsidRDefault="00685034" w:rsidP="00685034">
      <w:pPr>
        <w:rPr>
          <w:rFonts w:asciiTheme="minorHAnsi" w:hAnsiTheme="minorHAnsi"/>
          <w:sz w:val="24"/>
        </w:rPr>
      </w:pPr>
    </w:p>
    <w:p w14:paraId="2DA3B500" w14:textId="77777777" w:rsidR="00685034" w:rsidRPr="000A6B24" w:rsidRDefault="00685034" w:rsidP="00685034">
      <w:pPr>
        <w:rPr>
          <w:rFonts w:asciiTheme="minorHAnsi" w:hAnsiTheme="minorHAnsi"/>
          <w:sz w:val="24"/>
        </w:rPr>
      </w:pPr>
      <w:r w:rsidRPr="000A6B24">
        <w:rPr>
          <w:rFonts w:asciiTheme="minorHAnsi" w:hAnsiTheme="minorHAnsi"/>
          <w:sz w:val="24"/>
        </w:rPr>
        <w:t>IN WITNESS WHEREOF, the Parties have caused their duly authorised representatives to sign two originals of this Memorandum of Understanding, in the English language.</w:t>
      </w:r>
    </w:p>
    <w:p w14:paraId="7C638329" w14:textId="77777777" w:rsidR="00685034" w:rsidRPr="000A6B24" w:rsidRDefault="00685034" w:rsidP="00685034">
      <w:pPr>
        <w:rPr>
          <w:rFonts w:asciiTheme="minorHAnsi" w:hAnsiTheme="minorHAnsi"/>
          <w:sz w:val="24"/>
        </w:rPr>
      </w:pPr>
    </w:p>
    <w:p w14:paraId="10ABB026" w14:textId="77777777" w:rsidR="00685034" w:rsidRPr="000A6B24" w:rsidRDefault="00685034" w:rsidP="00685034">
      <w:pPr>
        <w:rPr>
          <w:rFonts w:asciiTheme="minorHAnsi" w:hAnsiTheme="minorHAnsi"/>
          <w:sz w:val="24"/>
        </w:rPr>
      </w:pPr>
      <w:r w:rsidRPr="000A6B24">
        <w:rPr>
          <w:rFonts w:asciiTheme="minorHAnsi" w:hAnsiTheme="minorHAnsi"/>
          <w:sz w:val="24"/>
        </w:rPr>
        <w:t>The following agree to the terms and conditions of this MoU:</w:t>
      </w:r>
    </w:p>
    <w:p w14:paraId="2591616C" w14:textId="77777777" w:rsidR="00685034" w:rsidRPr="000A6B24" w:rsidRDefault="00685034" w:rsidP="00685034">
      <w:pPr>
        <w:rPr>
          <w:rFonts w:asciiTheme="minorHAnsi" w:hAnsiTheme="minorHAnsi"/>
        </w:rPr>
      </w:pPr>
    </w:p>
    <w:tbl>
      <w:tblPr>
        <w:tblW w:w="0" w:type="auto"/>
        <w:tblLayout w:type="fixed"/>
        <w:tblLook w:val="0000" w:firstRow="0" w:lastRow="0" w:firstColumn="0" w:lastColumn="0" w:noHBand="0" w:noVBand="0"/>
      </w:tblPr>
      <w:tblGrid>
        <w:gridCol w:w="4621"/>
        <w:gridCol w:w="4621"/>
      </w:tblGrid>
      <w:tr w:rsidR="00685034" w:rsidRPr="000A6B24" w14:paraId="22867B92" w14:textId="77777777" w:rsidTr="00F015C6">
        <w:tc>
          <w:tcPr>
            <w:tcW w:w="4621" w:type="dxa"/>
            <w:shd w:val="clear" w:color="auto" w:fill="auto"/>
          </w:tcPr>
          <w:p w14:paraId="555327E0" w14:textId="77777777" w:rsidR="00685034" w:rsidRPr="000A6B24" w:rsidRDefault="00685034" w:rsidP="00F015C6">
            <w:pPr>
              <w:rPr>
                <w:rFonts w:asciiTheme="minorHAnsi" w:hAnsiTheme="minorHAnsi"/>
                <w:sz w:val="24"/>
              </w:rPr>
            </w:pPr>
          </w:p>
          <w:p w14:paraId="722DACB1" w14:textId="77777777" w:rsidR="00685034" w:rsidRPr="000A6B24" w:rsidRDefault="00685034" w:rsidP="00F015C6">
            <w:pPr>
              <w:rPr>
                <w:rFonts w:asciiTheme="minorHAnsi" w:hAnsiTheme="minorHAnsi"/>
                <w:sz w:val="24"/>
              </w:rPr>
            </w:pPr>
          </w:p>
          <w:p w14:paraId="5D46E6DA" w14:textId="77777777" w:rsidR="00685034" w:rsidRPr="000A6B24" w:rsidRDefault="00685034" w:rsidP="00F015C6">
            <w:pPr>
              <w:rPr>
                <w:rFonts w:asciiTheme="minorHAnsi" w:hAnsiTheme="minorHAnsi"/>
                <w:sz w:val="24"/>
              </w:rPr>
            </w:pPr>
          </w:p>
          <w:p w14:paraId="04133069" w14:textId="77777777" w:rsidR="00685034" w:rsidRPr="000A6B24" w:rsidRDefault="00685034" w:rsidP="00F015C6">
            <w:pPr>
              <w:pBdr>
                <w:bottom w:val="single" w:sz="12" w:space="1" w:color="auto"/>
              </w:pBdr>
              <w:rPr>
                <w:rFonts w:asciiTheme="minorHAnsi" w:hAnsiTheme="minorHAnsi"/>
                <w:sz w:val="24"/>
              </w:rPr>
            </w:pPr>
          </w:p>
          <w:p w14:paraId="6F34DF3E" w14:textId="77777777" w:rsidR="00685034" w:rsidRPr="007C1D4E" w:rsidRDefault="00685034" w:rsidP="00F015C6">
            <w:pPr>
              <w:rPr>
                <w:rFonts w:asciiTheme="minorHAnsi" w:hAnsiTheme="minorHAnsi"/>
                <w:sz w:val="24"/>
              </w:rPr>
            </w:pPr>
            <w:r w:rsidRPr="007C1D4E">
              <w:rPr>
                <w:rFonts w:asciiTheme="minorHAnsi" w:hAnsiTheme="minorHAnsi"/>
                <w:sz w:val="24"/>
              </w:rPr>
              <w:t>Yannick Legré</w:t>
            </w:r>
          </w:p>
          <w:p w14:paraId="5A654914" w14:textId="3FBB88EB" w:rsidR="00302316" w:rsidRPr="000A6B24" w:rsidRDefault="007C1D4E" w:rsidP="00302316">
            <w:pPr>
              <w:rPr>
                <w:rFonts w:asciiTheme="minorHAnsi" w:hAnsiTheme="minorHAnsi"/>
                <w:sz w:val="24"/>
              </w:rPr>
            </w:pPr>
            <w:r w:rsidRPr="007C1D4E">
              <w:rPr>
                <w:rFonts w:asciiTheme="minorHAnsi" w:hAnsiTheme="minorHAnsi"/>
                <w:sz w:val="24"/>
              </w:rPr>
              <w:t>EGI.eu Director</w:t>
            </w:r>
          </w:p>
          <w:p w14:paraId="7AB17255" w14:textId="77777777" w:rsidR="00685034" w:rsidRPr="000A6B24" w:rsidRDefault="00685034" w:rsidP="00F015C6">
            <w:pPr>
              <w:rPr>
                <w:rFonts w:asciiTheme="minorHAnsi" w:hAnsiTheme="minorHAnsi"/>
                <w:sz w:val="24"/>
              </w:rPr>
            </w:pPr>
          </w:p>
          <w:p w14:paraId="047C2091" w14:textId="77777777" w:rsidR="00A8785D" w:rsidRPr="000A6B24" w:rsidRDefault="00A8785D" w:rsidP="00F015C6">
            <w:pPr>
              <w:rPr>
                <w:rFonts w:asciiTheme="minorHAnsi" w:hAnsiTheme="minorHAnsi"/>
                <w:sz w:val="24"/>
              </w:rPr>
            </w:pPr>
          </w:p>
          <w:p w14:paraId="28FA0D8E" w14:textId="77777777" w:rsidR="00685034" w:rsidRPr="000A6B24" w:rsidRDefault="00685034" w:rsidP="00F015C6">
            <w:pPr>
              <w:pBdr>
                <w:bottom w:val="single" w:sz="12" w:space="1" w:color="auto"/>
              </w:pBdr>
              <w:rPr>
                <w:rFonts w:asciiTheme="minorHAnsi" w:hAnsiTheme="minorHAnsi"/>
                <w:sz w:val="24"/>
              </w:rPr>
            </w:pPr>
          </w:p>
          <w:p w14:paraId="1BE6C0E0" w14:textId="77777777" w:rsidR="00685034" w:rsidRPr="000A6B24" w:rsidRDefault="00685034" w:rsidP="00F015C6">
            <w:pPr>
              <w:rPr>
                <w:rFonts w:asciiTheme="minorHAnsi" w:hAnsiTheme="minorHAnsi"/>
                <w:sz w:val="24"/>
              </w:rPr>
            </w:pPr>
            <w:r w:rsidRPr="000A6B24">
              <w:rPr>
                <w:rFonts w:asciiTheme="minorHAnsi" w:hAnsiTheme="minorHAnsi"/>
                <w:sz w:val="24"/>
              </w:rPr>
              <w:softHyphen/>
            </w:r>
            <w:r w:rsidRPr="000A6B24">
              <w:rPr>
                <w:rFonts w:asciiTheme="minorHAnsi" w:hAnsiTheme="minorHAnsi"/>
                <w:sz w:val="24"/>
              </w:rPr>
              <w:softHyphen/>
            </w:r>
            <w:r w:rsidRPr="000A6B24">
              <w:rPr>
                <w:rFonts w:asciiTheme="minorHAnsi" w:hAnsiTheme="minorHAnsi"/>
                <w:sz w:val="24"/>
              </w:rPr>
              <w:softHyphen/>
            </w:r>
            <w:r w:rsidRPr="000A6B24">
              <w:rPr>
                <w:rFonts w:asciiTheme="minorHAnsi" w:hAnsiTheme="minorHAnsi"/>
                <w:sz w:val="24"/>
              </w:rPr>
              <w:softHyphen/>
            </w:r>
            <w:r w:rsidRPr="000A6B24">
              <w:rPr>
                <w:rFonts w:asciiTheme="minorHAnsi" w:hAnsiTheme="minorHAnsi"/>
                <w:sz w:val="24"/>
              </w:rPr>
              <w:softHyphen/>
            </w:r>
            <w:r w:rsidRPr="000A6B24">
              <w:rPr>
                <w:rFonts w:asciiTheme="minorHAnsi" w:hAnsiTheme="minorHAnsi"/>
                <w:sz w:val="24"/>
              </w:rPr>
              <w:softHyphen/>
            </w:r>
            <w:r w:rsidRPr="000A6B24">
              <w:rPr>
                <w:rFonts w:asciiTheme="minorHAnsi" w:hAnsiTheme="minorHAnsi"/>
                <w:sz w:val="24"/>
              </w:rPr>
              <w:softHyphen/>
            </w:r>
            <w:r w:rsidRPr="000A6B24">
              <w:rPr>
                <w:rFonts w:asciiTheme="minorHAnsi" w:hAnsiTheme="minorHAnsi"/>
                <w:sz w:val="24"/>
              </w:rPr>
              <w:softHyphen/>
            </w:r>
            <w:r w:rsidRPr="000A6B24">
              <w:rPr>
                <w:rFonts w:asciiTheme="minorHAnsi" w:hAnsiTheme="minorHAnsi"/>
                <w:sz w:val="24"/>
              </w:rPr>
              <w:softHyphen/>
            </w:r>
            <w:r w:rsidRPr="000A6B24">
              <w:rPr>
                <w:rFonts w:asciiTheme="minorHAnsi" w:hAnsiTheme="minorHAnsi"/>
                <w:sz w:val="24"/>
              </w:rPr>
              <w:softHyphen/>
            </w:r>
            <w:r w:rsidRPr="000A6B24">
              <w:rPr>
                <w:rFonts w:asciiTheme="minorHAnsi" w:hAnsiTheme="minorHAnsi"/>
                <w:sz w:val="24"/>
              </w:rPr>
              <w:softHyphen/>
              <w:t>Date</w:t>
            </w:r>
          </w:p>
          <w:p w14:paraId="7E82255E" w14:textId="77777777" w:rsidR="00685034" w:rsidRPr="000A6B24" w:rsidRDefault="00685034" w:rsidP="00F015C6">
            <w:pPr>
              <w:rPr>
                <w:rFonts w:asciiTheme="minorHAnsi" w:hAnsiTheme="minorHAnsi"/>
              </w:rPr>
            </w:pPr>
          </w:p>
          <w:p w14:paraId="61E078BD" w14:textId="77777777" w:rsidR="00685034" w:rsidRPr="000A6B24" w:rsidRDefault="00685034" w:rsidP="00F015C6">
            <w:pPr>
              <w:rPr>
                <w:rFonts w:asciiTheme="minorHAnsi" w:hAnsiTheme="minorHAnsi"/>
              </w:rPr>
            </w:pPr>
          </w:p>
        </w:tc>
        <w:tc>
          <w:tcPr>
            <w:tcW w:w="4621" w:type="dxa"/>
            <w:shd w:val="clear" w:color="auto" w:fill="auto"/>
          </w:tcPr>
          <w:p w14:paraId="7B84D295" w14:textId="77777777" w:rsidR="00685034" w:rsidRPr="000A6B24" w:rsidRDefault="00685034" w:rsidP="00F015C6">
            <w:pPr>
              <w:rPr>
                <w:rFonts w:asciiTheme="minorHAnsi" w:hAnsiTheme="minorHAnsi"/>
                <w:sz w:val="24"/>
              </w:rPr>
            </w:pPr>
          </w:p>
          <w:p w14:paraId="318F9BDC" w14:textId="77777777" w:rsidR="00685034" w:rsidRPr="000A6B24" w:rsidRDefault="00685034" w:rsidP="00F015C6">
            <w:pPr>
              <w:rPr>
                <w:rFonts w:asciiTheme="minorHAnsi" w:hAnsiTheme="minorHAnsi"/>
                <w:sz w:val="24"/>
              </w:rPr>
            </w:pPr>
          </w:p>
          <w:p w14:paraId="6D5B18F7" w14:textId="77777777" w:rsidR="00685034" w:rsidRPr="000A6B24" w:rsidRDefault="00685034" w:rsidP="00F015C6">
            <w:pPr>
              <w:rPr>
                <w:rFonts w:asciiTheme="minorHAnsi" w:hAnsiTheme="minorHAnsi"/>
                <w:sz w:val="24"/>
              </w:rPr>
            </w:pPr>
          </w:p>
          <w:p w14:paraId="5AD9B7F6" w14:textId="77777777" w:rsidR="00685034" w:rsidRPr="000A6B24" w:rsidRDefault="00685034" w:rsidP="00F015C6">
            <w:pPr>
              <w:pBdr>
                <w:bottom w:val="single" w:sz="12" w:space="1" w:color="auto"/>
              </w:pBdr>
              <w:rPr>
                <w:rFonts w:asciiTheme="minorHAnsi" w:hAnsiTheme="minorHAnsi"/>
                <w:sz w:val="24"/>
              </w:rPr>
            </w:pPr>
          </w:p>
          <w:p w14:paraId="6D73387F" w14:textId="09E8C00B" w:rsidR="00685034" w:rsidRPr="006F56F0" w:rsidRDefault="00685034" w:rsidP="00F015C6">
            <w:pPr>
              <w:suppressAutoHyphens w:val="0"/>
              <w:autoSpaceDE w:val="0"/>
              <w:spacing w:before="0" w:after="0"/>
              <w:jc w:val="left"/>
              <w:rPr>
                <w:rFonts w:asciiTheme="minorHAnsi" w:hAnsiTheme="minorHAnsi"/>
                <w:i/>
                <w:sz w:val="24"/>
              </w:rPr>
            </w:pPr>
            <w:r w:rsidRPr="000A6B24">
              <w:rPr>
                <w:rFonts w:asciiTheme="minorHAnsi" w:hAnsiTheme="minorHAnsi"/>
                <w:sz w:val="24"/>
              </w:rPr>
              <w:softHyphen/>
            </w:r>
            <w:r w:rsidRPr="000A6B24">
              <w:rPr>
                <w:rFonts w:asciiTheme="minorHAnsi" w:hAnsiTheme="minorHAnsi"/>
                <w:sz w:val="24"/>
              </w:rPr>
              <w:softHyphen/>
            </w:r>
            <w:r w:rsidRPr="000A6B24">
              <w:rPr>
                <w:rFonts w:asciiTheme="minorHAnsi" w:hAnsiTheme="minorHAnsi"/>
                <w:sz w:val="24"/>
              </w:rPr>
              <w:softHyphen/>
            </w:r>
            <w:r w:rsidRPr="000A6B24">
              <w:rPr>
                <w:rFonts w:asciiTheme="minorHAnsi" w:hAnsiTheme="minorHAnsi"/>
                <w:sz w:val="24"/>
              </w:rPr>
              <w:softHyphen/>
            </w:r>
            <w:r w:rsidRPr="000A6B24">
              <w:rPr>
                <w:rFonts w:asciiTheme="minorHAnsi" w:hAnsiTheme="minorHAnsi"/>
                <w:sz w:val="24"/>
              </w:rPr>
              <w:softHyphen/>
            </w:r>
            <w:r w:rsidRPr="000A6B24">
              <w:rPr>
                <w:rFonts w:asciiTheme="minorHAnsi" w:hAnsiTheme="minorHAnsi"/>
                <w:sz w:val="24"/>
              </w:rPr>
              <w:softHyphen/>
            </w:r>
            <w:r w:rsidRPr="000A6B24">
              <w:rPr>
                <w:rFonts w:asciiTheme="minorHAnsi" w:hAnsiTheme="minorHAnsi"/>
                <w:sz w:val="24"/>
              </w:rPr>
              <w:softHyphen/>
            </w:r>
            <w:r w:rsidRPr="000A6B24">
              <w:rPr>
                <w:rFonts w:asciiTheme="minorHAnsi" w:hAnsiTheme="minorHAnsi"/>
                <w:sz w:val="24"/>
              </w:rPr>
              <w:softHyphen/>
            </w:r>
            <w:r w:rsidRPr="000A6B24">
              <w:rPr>
                <w:rFonts w:asciiTheme="minorHAnsi" w:hAnsiTheme="minorHAnsi"/>
                <w:sz w:val="24"/>
              </w:rPr>
              <w:softHyphen/>
            </w:r>
            <w:r w:rsidRPr="000A6B24">
              <w:rPr>
                <w:rFonts w:asciiTheme="minorHAnsi" w:hAnsiTheme="minorHAnsi"/>
                <w:sz w:val="24"/>
              </w:rPr>
              <w:softHyphen/>
            </w:r>
            <w:r w:rsidRPr="000A6B24">
              <w:rPr>
                <w:rFonts w:asciiTheme="minorHAnsi" w:hAnsiTheme="minorHAnsi"/>
                <w:sz w:val="24"/>
              </w:rPr>
              <w:softHyphen/>
            </w:r>
            <w:r w:rsidR="00B33F8C" w:rsidRPr="006F56F0">
              <w:rPr>
                <w:rFonts w:asciiTheme="minorHAnsi" w:hAnsiTheme="minorHAnsi"/>
                <w:sz w:val="24"/>
              </w:rPr>
              <w:t>Andreas Ocklenburg</w:t>
            </w:r>
          </w:p>
          <w:p w14:paraId="784B620F" w14:textId="797A3622" w:rsidR="00685034" w:rsidRPr="000A6B24" w:rsidRDefault="00B33F8C" w:rsidP="00F015C6">
            <w:pPr>
              <w:suppressAutoHyphens w:val="0"/>
              <w:autoSpaceDE w:val="0"/>
              <w:spacing w:before="0" w:after="0"/>
              <w:jc w:val="left"/>
              <w:rPr>
                <w:rFonts w:asciiTheme="minorHAnsi" w:hAnsiTheme="minorHAnsi"/>
                <w:i/>
                <w:sz w:val="24"/>
              </w:rPr>
            </w:pPr>
            <w:r w:rsidRPr="006F56F0">
              <w:rPr>
                <w:rFonts w:asciiTheme="minorHAnsi" w:hAnsiTheme="minorHAnsi"/>
                <w:sz w:val="24"/>
              </w:rPr>
              <w:t xml:space="preserve">CEO </w:t>
            </w:r>
            <w:r w:rsidR="007C1D4E" w:rsidRPr="006F56F0">
              <w:rPr>
                <w:rFonts w:asciiTheme="minorHAnsi" w:hAnsiTheme="minorHAnsi"/>
                <w:sz w:val="24"/>
              </w:rPr>
              <w:t>CloudSME</w:t>
            </w:r>
            <w:r w:rsidR="00685034" w:rsidRPr="006F56F0">
              <w:rPr>
                <w:rFonts w:asciiTheme="minorHAnsi" w:hAnsiTheme="minorHAnsi"/>
                <w:sz w:val="24"/>
              </w:rPr>
              <w:t xml:space="preserve"> </w:t>
            </w:r>
            <w:r w:rsidRPr="006F56F0">
              <w:rPr>
                <w:rFonts w:asciiTheme="minorHAnsi" w:hAnsiTheme="minorHAnsi"/>
                <w:sz w:val="24"/>
              </w:rPr>
              <w:t>UG</w:t>
            </w:r>
          </w:p>
          <w:p w14:paraId="7EFDD873" w14:textId="77777777" w:rsidR="00685034" w:rsidRPr="000A6B24" w:rsidRDefault="00685034" w:rsidP="00F015C6">
            <w:pPr>
              <w:rPr>
                <w:rFonts w:asciiTheme="minorHAnsi" w:hAnsiTheme="minorHAnsi"/>
                <w:sz w:val="24"/>
              </w:rPr>
            </w:pPr>
          </w:p>
          <w:p w14:paraId="6B65AF7B" w14:textId="77777777" w:rsidR="00685034" w:rsidRPr="000A6B24" w:rsidRDefault="00685034" w:rsidP="00F015C6">
            <w:pPr>
              <w:rPr>
                <w:rFonts w:asciiTheme="minorHAnsi" w:hAnsiTheme="minorHAnsi"/>
                <w:sz w:val="24"/>
              </w:rPr>
            </w:pPr>
          </w:p>
          <w:p w14:paraId="3709FDB1" w14:textId="77777777" w:rsidR="00685034" w:rsidRPr="000A6B24" w:rsidRDefault="00685034" w:rsidP="00F015C6">
            <w:pPr>
              <w:pBdr>
                <w:bottom w:val="single" w:sz="12" w:space="1" w:color="auto"/>
              </w:pBdr>
              <w:rPr>
                <w:rFonts w:asciiTheme="minorHAnsi" w:hAnsiTheme="minorHAnsi"/>
                <w:sz w:val="24"/>
              </w:rPr>
            </w:pPr>
          </w:p>
          <w:p w14:paraId="15563A75" w14:textId="77777777" w:rsidR="00685034" w:rsidRPr="000A6B24" w:rsidRDefault="00685034" w:rsidP="00F015C6">
            <w:pPr>
              <w:rPr>
                <w:rFonts w:asciiTheme="minorHAnsi" w:hAnsiTheme="minorHAnsi"/>
                <w:sz w:val="24"/>
              </w:rPr>
            </w:pPr>
            <w:r w:rsidRPr="000A6B24">
              <w:rPr>
                <w:rFonts w:asciiTheme="minorHAnsi" w:hAnsiTheme="minorHAnsi"/>
                <w:sz w:val="24"/>
              </w:rPr>
              <w:softHyphen/>
            </w:r>
            <w:r w:rsidRPr="000A6B24">
              <w:rPr>
                <w:rFonts w:asciiTheme="minorHAnsi" w:hAnsiTheme="minorHAnsi"/>
                <w:sz w:val="24"/>
              </w:rPr>
              <w:softHyphen/>
            </w:r>
            <w:r w:rsidRPr="000A6B24">
              <w:rPr>
                <w:rFonts w:asciiTheme="minorHAnsi" w:hAnsiTheme="minorHAnsi"/>
                <w:sz w:val="24"/>
              </w:rPr>
              <w:softHyphen/>
            </w:r>
            <w:r w:rsidRPr="000A6B24">
              <w:rPr>
                <w:rFonts w:asciiTheme="minorHAnsi" w:hAnsiTheme="minorHAnsi"/>
                <w:sz w:val="24"/>
              </w:rPr>
              <w:softHyphen/>
            </w:r>
            <w:r w:rsidRPr="000A6B24">
              <w:rPr>
                <w:rFonts w:asciiTheme="minorHAnsi" w:hAnsiTheme="minorHAnsi"/>
                <w:sz w:val="24"/>
              </w:rPr>
              <w:softHyphen/>
            </w:r>
            <w:r w:rsidRPr="000A6B24">
              <w:rPr>
                <w:rFonts w:asciiTheme="minorHAnsi" w:hAnsiTheme="minorHAnsi"/>
                <w:sz w:val="24"/>
              </w:rPr>
              <w:softHyphen/>
            </w:r>
            <w:r w:rsidRPr="000A6B24">
              <w:rPr>
                <w:rFonts w:asciiTheme="minorHAnsi" w:hAnsiTheme="minorHAnsi"/>
                <w:sz w:val="24"/>
              </w:rPr>
              <w:softHyphen/>
            </w:r>
            <w:r w:rsidRPr="000A6B24">
              <w:rPr>
                <w:rFonts w:asciiTheme="minorHAnsi" w:hAnsiTheme="minorHAnsi"/>
                <w:sz w:val="24"/>
              </w:rPr>
              <w:softHyphen/>
            </w:r>
            <w:r w:rsidRPr="000A6B24">
              <w:rPr>
                <w:rFonts w:asciiTheme="minorHAnsi" w:hAnsiTheme="minorHAnsi"/>
                <w:sz w:val="24"/>
              </w:rPr>
              <w:softHyphen/>
            </w:r>
            <w:r w:rsidRPr="000A6B24">
              <w:rPr>
                <w:rFonts w:asciiTheme="minorHAnsi" w:hAnsiTheme="minorHAnsi"/>
                <w:sz w:val="24"/>
              </w:rPr>
              <w:softHyphen/>
            </w:r>
            <w:r w:rsidRPr="000A6B24">
              <w:rPr>
                <w:rFonts w:asciiTheme="minorHAnsi" w:hAnsiTheme="minorHAnsi"/>
                <w:sz w:val="24"/>
              </w:rPr>
              <w:softHyphen/>
              <w:t>Date</w:t>
            </w:r>
          </w:p>
          <w:p w14:paraId="280D551A" w14:textId="77777777" w:rsidR="00685034" w:rsidRPr="000A6B24" w:rsidRDefault="00685034" w:rsidP="00F015C6">
            <w:pPr>
              <w:rPr>
                <w:rFonts w:asciiTheme="minorHAnsi" w:hAnsiTheme="minorHAnsi"/>
              </w:rPr>
            </w:pPr>
          </w:p>
        </w:tc>
      </w:tr>
    </w:tbl>
    <w:p w14:paraId="1C3F6190" w14:textId="77777777" w:rsidR="00685034" w:rsidRPr="000A6B24" w:rsidRDefault="00685034" w:rsidP="00685034">
      <w:pPr>
        <w:suppressAutoHyphens w:val="0"/>
        <w:autoSpaceDE w:val="0"/>
        <w:spacing w:before="0" w:after="0"/>
        <w:jc w:val="left"/>
        <w:rPr>
          <w:rFonts w:asciiTheme="minorHAnsi" w:hAnsiTheme="minorHAnsi"/>
        </w:rPr>
      </w:pPr>
    </w:p>
    <w:p w14:paraId="468E9CC4" w14:textId="77777777" w:rsidR="00685034" w:rsidRPr="000A6B24" w:rsidRDefault="00685034" w:rsidP="00685034">
      <w:pPr>
        <w:suppressAutoHyphens w:val="0"/>
        <w:autoSpaceDE w:val="0"/>
        <w:spacing w:before="0" w:after="0"/>
        <w:jc w:val="left"/>
        <w:rPr>
          <w:rFonts w:asciiTheme="minorHAnsi" w:hAnsiTheme="minorHAnsi"/>
        </w:rPr>
      </w:pPr>
    </w:p>
    <w:p w14:paraId="6820E1AB" w14:textId="77777777" w:rsidR="00685034" w:rsidRPr="000A6B24" w:rsidRDefault="00685034" w:rsidP="00685034">
      <w:pPr>
        <w:suppressAutoHyphens w:val="0"/>
        <w:autoSpaceDE w:val="0"/>
        <w:spacing w:before="0" w:after="0"/>
        <w:jc w:val="left"/>
        <w:rPr>
          <w:rFonts w:asciiTheme="minorHAnsi" w:hAnsiTheme="minorHAnsi"/>
        </w:rPr>
      </w:pPr>
    </w:p>
    <w:p w14:paraId="507E4E7D" w14:textId="77777777" w:rsidR="00685034" w:rsidRPr="000A6B24" w:rsidRDefault="00685034" w:rsidP="00685034">
      <w:pPr>
        <w:suppressAutoHyphens w:val="0"/>
        <w:autoSpaceDE w:val="0"/>
        <w:spacing w:before="0" w:after="0"/>
        <w:jc w:val="left"/>
        <w:rPr>
          <w:rFonts w:asciiTheme="minorHAnsi" w:hAnsiTheme="minorHAnsi"/>
          <w:sz w:val="20"/>
        </w:rPr>
      </w:pPr>
    </w:p>
    <w:p w14:paraId="1895E46F" w14:textId="77777777" w:rsidR="00685034" w:rsidRPr="000A6B24" w:rsidRDefault="00685034" w:rsidP="00685034">
      <w:pPr>
        <w:rPr>
          <w:rFonts w:asciiTheme="minorHAnsi" w:hAnsiTheme="minorHAnsi"/>
        </w:rPr>
      </w:pPr>
    </w:p>
    <w:p w14:paraId="496933B1" w14:textId="77777777" w:rsidR="00685034" w:rsidRPr="000A6B24" w:rsidRDefault="00685034" w:rsidP="00685034">
      <w:pPr>
        <w:rPr>
          <w:rFonts w:asciiTheme="minorHAnsi" w:hAnsiTheme="minorHAnsi"/>
        </w:rPr>
        <w:sectPr w:rsidR="00685034" w:rsidRPr="000A6B24" w:rsidSect="00F015C6">
          <w:pgSz w:w="11906" w:h="16838"/>
          <w:pgMar w:top="1418" w:right="1361" w:bottom="1134" w:left="1361" w:header="709" w:footer="0" w:gutter="0"/>
          <w:cols w:space="708"/>
          <w:docGrid w:linePitch="360"/>
        </w:sectPr>
      </w:pPr>
    </w:p>
    <w:p w14:paraId="63F0DE12" w14:textId="6F2923E6" w:rsidR="00685034" w:rsidRPr="000A6B24" w:rsidRDefault="00685034" w:rsidP="0019405A">
      <w:pPr>
        <w:pStyle w:val="Appendix"/>
        <w:numPr>
          <w:ilvl w:val="0"/>
          <w:numId w:val="0"/>
        </w:numPr>
        <w:ind w:left="360" w:hanging="360"/>
        <w:rPr>
          <w:rFonts w:asciiTheme="minorHAnsi" w:hAnsiTheme="minorHAnsi"/>
        </w:rPr>
      </w:pPr>
      <w:bookmarkStart w:id="43" w:name="_Ref196377177"/>
      <w:bookmarkStart w:id="44" w:name="_Toc204238695"/>
      <w:bookmarkStart w:id="45" w:name="_Toc401845051"/>
      <w:bookmarkStart w:id="46" w:name="_Toc321129853"/>
      <w:r w:rsidRPr="007C1D4E">
        <w:rPr>
          <w:rFonts w:asciiTheme="minorHAnsi" w:hAnsiTheme="minorHAnsi"/>
        </w:rPr>
        <w:lastRenderedPageBreak/>
        <w:t>Annex 1 – EGI.eu Description</w:t>
      </w:r>
      <w:bookmarkEnd w:id="43"/>
      <w:bookmarkEnd w:id="44"/>
      <w:bookmarkEnd w:id="45"/>
      <w:bookmarkEnd w:id="46"/>
    </w:p>
    <w:p w14:paraId="0B4FC9FD" w14:textId="28F5D27D" w:rsidR="007C1D4E" w:rsidRPr="007C1D4E" w:rsidRDefault="007C1D4E" w:rsidP="007C1D4E">
      <w:pPr>
        <w:rPr>
          <w:rFonts w:asciiTheme="minorHAnsi" w:hAnsiTheme="minorHAnsi"/>
        </w:rPr>
      </w:pPr>
      <w:r w:rsidRPr="007C1D4E">
        <w:rPr>
          <w:rFonts w:asciiTheme="minorHAnsi" w:hAnsiTheme="minorHAnsi"/>
        </w:rPr>
        <w:t>Stichting EGI (abbreviated EGI.eu) is a not-for-profit foundation established under the Dutch law to coordinate EGI. EGI is an international collaboration that federates the digital capabilities, resources and expertise of national and international research communities in Europe and worldwide. The main goal is to empower researchers from all disciplines to collaborate and to carry out data- and compute-intensive science and innovation.</w:t>
      </w:r>
    </w:p>
    <w:p w14:paraId="3E1EB56D" w14:textId="76D681A5" w:rsidR="007C1D4E" w:rsidRPr="007C1D4E" w:rsidRDefault="007C1D4E" w:rsidP="007C1D4E">
      <w:pPr>
        <w:rPr>
          <w:rFonts w:asciiTheme="minorHAnsi" w:hAnsiTheme="minorHAnsi"/>
        </w:rPr>
      </w:pPr>
      <w:r w:rsidRPr="007C1D4E">
        <w:rPr>
          <w:rFonts w:asciiTheme="minorHAnsi" w:hAnsiTheme="minorHAnsi"/>
        </w:rPr>
        <w:t>EGI.eu has participants and associated participants drawn from representatives of national e-infrastructure consortiums (NGIs), EIROs, ERICs, and other legal entities. These entities provide the physical resources and shared services that enable EGI to deliver, improve and inn</w:t>
      </w:r>
      <w:r>
        <w:rPr>
          <w:rFonts w:asciiTheme="minorHAnsi" w:hAnsiTheme="minorHAnsi"/>
        </w:rPr>
        <w:t>ovate services for communities.</w:t>
      </w:r>
    </w:p>
    <w:p w14:paraId="3B22DA55" w14:textId="77777777" w:rsidR="007C1D4E" w:rsidRPr="007C1D4E" w:rsidRDefault="007C1D4E" w:rsidP="007C1D4E">
      <w:pPr>
        <w:rPr>
          <w:rFonts w:asciiTheme="minorHAnsi" w:hAnsiTheme="minorHAnsi"/>
        </w:rPr>
      </w:pPr>
      <w:r w:rsidRPr="007C1D4E">
        <w:rPr>
          <w:rFonts w:asciiTheme="minorHAnsi" w:hAnsiTheme="minorHAnsi"/>
        </w:rPr>
        <w:t>EGI is supporting ‘grids’ of high-performance computing (HPC) and high-throughput computing (HTC) resources and is also ideally placed to integrate new Distributed Computing Infrastructures (DCIs) such as clouds, supercomputing networks and desktop grids.</w:t>
      </w:r>
    </w:p>
    <w:p w14:paraId="1031FF12" w14:textId="7C44B599" w:rsidR="007C1D4E" w:rsidRPr="007C1D4E" w:rsidRDefault="007C1D4E" w:rsidP="007C1D4E">
      <w:pPr>
        <w:rPr>
          <w:rFonts w:asciiTheme="minorHAnsi" w:hAnsiTheme="minorHAnsi"/>
        </w:rPr>
      </w:pPr>
      <w:r w:rsidRPr="007C1D4E">
        <w:rPr>
          <w:rFonts w:asciiTheme="minorHAnsi" w:hAnsiTheme="minorHAnsi"/>
        </w:rPr>
        <w:t xml:space="preserve">EGI.eu coordinates areas such as overseeing infrastructure operations, user community support, </w:t>
      </w:r>
      <w:proofErr w:type="gramStart"/>
      <w:r w:rsidRPr="007C1D4E">
        <w:rPr>
          <w:rFonts w:asciiTheme="minorHAnsi" w:hAnsiTheme="minorHAnsi"/>
        </w:rPr>
        <w:t>contact</w:t>
      </w:r>
      <w:proofErr w:type="gramEnd"/>
      <w:r w:rsidRPr="007C1D4E">
        <w:rPr>
          <w:rFonts w:asciiTheme="minorHAnsi" w:hAnsiTheme="minorHAnsi"/>
        </w:rPr>
        <w:t xml:space="preserve"> with technology providers, strategy and policy development, flagship events and dissemination of news and achievements.</w:t>
      </w:r>
    </w:p>
    <w:p w14:paraId="193F7C49" w14:textId="2318C56C" w:rsidR="007C1D4E" w:rsidRPr="007C1D4E" w:rsidRDefault="007C1D4E" w:rsidP="007C1D4E">
      <w:pPr>
        <w:rPr>
          <w:rFonts w:asciiTheme="minorHAnsi" w:hAnsiTheme="minorHAnsi"/>
        </w:rPr>
      </w:pPr>
      <w:r w:rsidRPr="007C1D4E">
        <w:rPr>
          <w:rFonts w:asciiTheme="minorHAnsi" w:hAnsiTheme="minorHAnsi"/>
        </w:rPr>
        <w:t>The EGI federation brings together more than 350 data centres worldwide and also includes the largest community cloud federation in Europe with 21 cloud providers across 12 European countries offering IaaS cloud and storage services.</w:t>
      </w:r>
    </w:p>
    <w:p w14:paraId="2ADE159F" w14:textId="1212D369" w:rsidR="007C1D4E" w:rsidRPr="007C1D4E" w:rsidRDefault="007C1D4E" w:rsidP="007C1D4E">
      <w:pPr>
        <w:rPr>
          <w:rFonts w:asciiTheme="minorHAnsi" w:hAnsiTheme="minorHAnsi"/>
        </w:rPr>
      </w:pPr>
      <w:r w:rsidRPr="007C1D4E">
        <w:rPr>
          <w:rFonts w:asciiTheme="minorHAnsi" w:hAnsiTheme="minorHAnsi"/>
        </w:rPr>
        <w:t>EGI offering includes a federated IaaS cloud to run compute- or data-intensive tasks and host online services in virtual machines or docker containers on IT resources accessible via a uniform interface; high-throughput data analysis to run compute-intensive tasks for producing and analysing large datasets and store/retrieve research data efficiently across multiple service providers; federated operations to manage service access and operations from heterogeneous distributed infrastructures and integrate resources from multiple independent providers with technologies, processes and expertise offered by EGI; consultancy for user-driven innovation to assess research computing needs and provide tailored solutions for advanced computing.</w:t>
      </w:r>
    </w:p>
    <w:p w14:paraId="2DC5AC81" w14:textId="33954000" w:rsidR="007C1D4E" w:rsidRPr="007C1D4E" w:rsidRDefault="007C1D4E" w:rsidP="007C1D4E">
      <w:pPr>
        <w:rPr>
          <w:rFonts w:asciiTheme="minorHAnsi" w:hAnsiTheme="minorHAnsi"/>
        </w:rPr>
      </w:pPr>
      <w:r w:rsidRPr="007C1D4E">
        <w:rPr>
          <w:rFonts w:asciiTheme="minorHAnsi" w:hAnsiTheme="minorHAnsi"/>
        </w:rPr>
        <w:t>Over the last decade, EGI has built a federation of long-term distributed compute and storage infrastructures that has delivered unprecedented data analysis capabilities to more than 45,000 researchers from many disciplines (e.g., Medical and Health Sciences, Natural Sciences, Engineering and Technology, Agricultural Sciences, and Art and Humanities). Examples of the supported research include the search for the Higgs boson at the Large Hadron Collider particle accelerator at CERN; finding new tools to diagnose and monitor diseases such as Alzheimer’s, or the development of complex simulations to model climate change.</w:t>
      </w:r>
    </w:p>
    <w:p w14:paraId="6E86A7F6" w14:textId="44EDBC43" w:rsidR="007C1D4E" w:rsidRPr="007C1D4E" w:rsidRDefault="007C1D4E" w:rsidP="007C1D4E">
      <w:pPr>
        <w:rPr>
          <w:rFonts w:asciiTheme="minorHAnsi" w:hAnsiTheme="minorHAnsi"/>
        </w:rPr>
      </w:pPr>
      <w:r w:rsidRPr="007C1D4E">
        <w:rPr>
          <w:rFonts w:asciiTheme="minorHAnsi" w:hAnsiTheme="minorHAnsi"/>
        </w:rPr>
        <w:t>The EGI Cloud Federation aggregates resources by defining a set of standard open-source interfaces and protocols to access the different cloud functions - such as resource discovery, user authentication, compute and data access services - in a uniform way at all the sites, enabling workloads to span and seamlessly migrate across resource centers. Through the EGI Virtual Machine image library – the Application Database – EGI offers the possibility to share and reuse virtual appliances and to dynamically deploy them in a federated cloud infrastructure. Besides cloud compute and storage services, the cloud will offer the capability of accessing open datasets of public and commercial relevance for scalable access to big research data, fostering a culture and environment for sharing and reuse of open research data. EGI supports the implementation and adoption of cloud open standards.</w:t>
      </w:r>
    </w:p>
    <w:p w14:paraId="293B0704" w14:textId="417A064F" w:rsidR="007C1D4E" w:rsidRPr="007C1D4E" w:rsidRDefault="007C1D4E" w:rsidP="007C1D4E">
      <w:pPr>
        <w:rPr>
          <w:rFonts w:asciiTheme="minorHAnsi" w:hAnsiTheme="minorHAnsi"/>
        </w:rPr>
      </w:pPr>
      <w:r w:rsidRPr="007C1D4E">
        <w:rPr>
          <w:rFonts w:asciiTheme="minorHAnsi" w:hAnsiTheme="minorHAnsi"/>
        </w:rPr>
        <w:t>The EGI technical platforms are co-developed with research communities and technology providers. In order to do so, EGI has established processes and technical infrastructures for requirements gathering, software validation, verification and distribution through the Unified Middleware Distrib</w:t>
      </w:r>
      <w:r>
        <w:rPr>
          <w:rFonts w:asciiTheme="minorHAnsi" w:hAnsiTheme="minorHAnsi"/>
        </w:rPr>
        <w:t>ution.</w:t>
      </w:r>
    </w:p>
    <w:p w14:paraId="2DEAF801" w14:textId="5888FAC5" w:rsidR="00685034" w:rsidRDefault="007C1D4E" w:rsidP="007C1D4E">
      <w:pPr>
        <w:rPr>
          <w:rFonts w:asciiTheme="minorHAnsi" w:hAnsiTheme="minorHAnsi"/>
        </w:rPr>
      </w:pPr>
      <w:r w:rsidRPr="007C1D4E">
        <w:rPr>
          <w:rFonts w:asciiTheme="minorHAnsi" w:hAnsiTheme="minorHAnsi"/>
        </w:rPr>
        <w:t>Through its solutions for High Throughput Computing, Cloud, Federated Operations and Community-driven innovation and support, EGI is contributing to the Open Science Commons vision (http://go.egi.eu/osc) according to which Researchers from all disciplines have easy, integrated and open access to the advanced digital services, scientific instruments, data, knowledge and expertise they need to collaborate to achieve excellence in science, research and innovation.</w:t>
      </w:r>
    </w:p>
    <w:p w14:paraId="0150EC08" w14:textId="77777777" w:rsidR="007C1D4E" w:rsidRPr="000A6B24" w:rsidRDefault="007C1D4E" w:rsidP="007C1D4E">
      <w:pPr>
        <w:rPr>
          <w:rFonts w:asciiTheme="minorHAnsi" w:hAnsiTheme="minorHAnsi"/>
        </w:rPr>
        <w:sectPr w:rsidR="007C1D4E" w:rsidRPr="000A6B24" w:rsidSect="007C1D4E">
          <w:pgSz w:w="11906" w:h="16838"/>
          <w:pgMar w:top="1418" w:right="1361" w:bottom="851" w:left="1361" w:header="709" w:footer="0" w:gutter="0"/>
          <w:cols w:space="708"/>
          <w:docGrid w:linePitch="360"/>
        </w:sectPr>
      </w:pPr>
    </w:p>
    <w:p w14:paraId="2A38FAE8" w14:textId="45D48CA9" w:rsidR="00685034" w:rsidRDefault="00685034" w:rsidP="0019405A">
      <w:pPr>
        <w:pStyle w:val="Appendix"/>
        <w:numPr>
          <w:ilvl w:val="0"/>
          <w:numId w:val="0"/>
        </w:numPr>
        <w:ind w:left="360" w:hanging="360"/>
        <w:rPr>
          <w:rFonts w:asciiTheme="minorHAnsi" w:hAnsiTheme="minorHAnsi"/>
        </w:rPr>
      </w:pPr>
      <w:bookmarkStart w:id="47" w:name="_Ref196377238"/>
      <w:bookmarkStart w:id="48" w:name="_Toc204238696"/>
      <w:bookmarkStart w:id="49" w:name="_Toc401845052"/>
      <w:bookmarkStart w:id="50" w:name="_Toc321129854"/>
      <w:r w:rsidRPr="000A6B24">
        <w:rPr>
          <w:rFonts w:asciiTheme="minorHAnsi" w:hAnsiTheme="minorHAnsi"/>
        </w:rPr>
        <w:lastRenderedPageBreak/>
        <w:t xml:space="preserve">Annex 2 </w:t>
      </w:r>
      <w:r w:rsidRPr="006F56F0">
        <w:rPr>
          <w:rFonts w:asciiTheme="minorHAnsi" w:hAnsiTheme="minorHAnsi"/>
          <w:i/>
        </w:rPr>
        <w:t>–</w:t>
      </w:r>
      <w:r w:rsidR="007C1D4E" w:rsidRPr="006F56F0">
        <w:rPr>
          <w:rFonts w:asciiTheme="minorHAnsi" w:hAnsiTheme="minorHAnsi"/>
        </w:rPr>
        <w:t xml:space="preserve"> CloudSME </w:t>
      </w:r>
      <w:r w:rsidRPr="006F56F0">
        <w:rPr>
          <w:rFonts w:asciiTheme="minorHAnsi" w:hAnsiTheme="minorHAnsi"/>
        </w:rPr>
        <w:t>Description</w:t>
      </w:r>
      <w:bookmarkEnd w:id="47"/>
      <w:bookmarkEnd w:id="48"/>
      <w:bookmarkEnd w:id="49"/>
      <w:bookmarkEnd w:id="50"/>
    </w:p>
    <w:p w14:paraId="4E1BAEDC" w14:textId="0341AE5E" w:rsidR="007E4BB5" w:rsidRDefault="00A85C1D" w:rsidP="00A85C1D">
      <w:pPr>
        <w:rPr>
          <w:rFonts w:asciiTheme="minorHAnsi" w:hAnsiTheme="minorHAnsi"/>
        </w:rPr>
      </w:pPr>
      <w:proofErr w:type="spellStart"/>
      <w:proofErr w:type="gramStart"/>
      <w:r w:rsidRPr="00A85C1D">
        <w:rPr>
          <w:rFonts w:asciiTheme="minorHAnsi" w:hAnsiTheme="minorHAnsi"/>
        </w:rPr>
        <w:t>cloudSME</w:t>
      </w:r>
      <w:proofErr w:type="spellEnd"/>
      <w:proofErr w:type="gramEnd"/>
      <w:r w:rsidRPr="00A85C1D">
        <w:rPr>
          <w:rFonts w:asciiTheme="minorHAnsi" w:hAnsiTheme="minorHAnsi"/>
        </w:rPr>
        <w:t xml:space="preserve"> U.G. </w:t>
      </w:r>
      <w:r w:rsidR="007E4BB5">
        <w:rPr>
          <w:rFonts w:asciiTheme="minorHAnsi" w:hAnsiTheme="minorHAnsi"/>
        </w:rPr>
        <w:t>(</w:t>
      </w:r>
      <w:hyperlink r:id="rId19" w:history="1">
        <w:r w:rsidR="007E4BB5" w:rsidRPr="00226BAD">
          <w:rPr>
            <w:rStyle w:val="Hyperlink"/>
            <w:rFonts w:asciiTheme="minorHAnsi" w:hAnsiTheme="minorHAnsi" w:cs="Cambria"/>
          </w:rPr>
          <w:t>www.cloudsme-apps.com</w:t>
        </w:r>
      </w:hyperlink>
      <w:r w:rsidR="007E4BB5">
        <w:rPr>
          <w:rFonts w:asciiTheme="minorHAnsi" w:hAnsiTheme="minorHAnsi"/>
        </w:rPr>
        <w:t xml:space="preserve">) </w:t>
      </w:r>
      <w:r w:rsidRPr="00A85C1D">
        <w:rPr>
          <w:rFonts w:asciiTheme="minorHAnsi" w:hAnsiTheme="minorHAnsi"/>
        </w:rPr>
        <w:t xml:space="preserve">so far is </w:t>
      </w:r>
      <w:r w:rsidR="00431FCD">
        <w:rPr>
          <w:rFonts w:asciiTheme="minorHAnsi" w:hAnsiTheme="minorHAnsi"/>
        </w:rPr>
        <w:t xml:space="preserve">a </w:t>
      </w:r>
      <w:r w:rsidRPr="00A85C1D">
        <w:rPr>
          <w:rFonts w:asciiTheme="minorHAnsi" w:hAnsiTheme="minorHAnsi"/>
        </w:rPr>
        <w:t xml:space="preserve">small company with two permanent employees, but a big intellectual consortium in the background. It is a spin-off of the </w:t>
      </w:r>
      <w:proofErr w:type="spellStart"/>
      <w:r w:rsidRPr="00A85C1D">
        <w:rPr>
          <w:rFonts w:asciiTheme="minorHAnsi" w:hAnsiTheme="minorHAnsi"/>
        </w:rPr>
        <w:t>cloudSME</w:t>
      </w:r>
      <w:proofErr w:type="spellEnd"/>
      <w:r w:rsidRPr="00A85C1D">
        <w:rPr>
          <w:rFonts w:asciiTheme="minorHAnsi" w:hAnsiTheme="minorHAnsi"/>
        </w:rPr>
        <w:t xml:space="preserve"> project (FP7/H2020) and was founded recently in the city of Duisburg</w:t>
      </w:r>
      <w:r w:rsidR="00431FCD">
        <w:rPr>
          <w:rFonts w:asciiTheme="minorHAnsi" w:hAnsiTheme="minorHAnsi"/>
        </w:rPr>
        <w:t>, Germany</w:t>
      </w:r>
      <w:r w:rsidRPr="00A85C1D">
        <w:rPr>
          <w:rFonts w:asciiTheme="minorHAnsi" w:hAnsiTheme="minorHAnsi"/>
        </w:rPr>
        <w:t xml:space="preserve">. </w:t>
      </w:r>
      <w:r w:rsidR="00431FCD">
        <w:rPr>
          <w:rFonts w:asciiTheme="minorHAnsi" w:hAnsiTheme="minorHAnsi"/>
        </w:rPr>
        <w:t>Shareholders are</w:t>
      </w:r>
      <w:r w:rsidR="007E4BB5">
        <w:rPr>
          <w:rFonts w:asciiTheme="minorHAnsi" w:hAnsiTheme="minorHAnsi"/>
        </w:rPr>
        <w:t xml:space="preserve"> 10 companies and individuals, former participants of the CloudSME project</w:t>
      </w:r>
      <w:r w:rsidR="00485FD4">
        <w:rPr>
          <w:rFonts w:asciiTheme="minorHAnsi" w:hAnsiTheme="minorHAnsi"/>
        </w:rPr>
        <w:t xml:space="preserve"> (www.cloudsme.eu)</w:t>
      </w:r>
      <w:r w:rsidR="007E4BB5">
        <w:rPr>
          <w:rFonts w:asciiTheme="minorHAnsi" w:hAnsiTheme="minorHAnsi"/>
        </w:rPr>
        <w:t xml:space="preserve">. </w:t>
      </w:r>
      <w:r w:rsidR="007E4BB5" w:rsidRPr="007E4BB5">
        <w:rPr>
          <w:rFonts w:asciiTheme="minorHAnsi" w:hAnsiTheme="minorHAnsi"/>
        </w:rPr>
        <w:t>Moreover, CloudSME UG enjoys support in the form of professional and technical advice and expertise from leading academics</w:t>
      </w:r>
      <w:r w:rsidR="007E4BB5">
        <w:rPr>
          <w:rFonts w:asciiTheme="minorHAnsi" w:hAnsiTheme="minorHAnsi"/>
        </w:rPr>
        <w:t>,</w:t>
      </w:r>
      <w:r w:rsidR="007E4BB5" w:rsidRPr="007E4BB5">
        <w:rPr>
          <w:rFonts w:asciiTheme="minorHAnsi" w:hAnsiTheme="minorHAnsi"/>
        </w:rPr>
        <w:t xml:space="preserve"> </w:t>
      </w:r>
      <w:proofErr w:type="gramStart"/>
      <w:r w:rsidR="007E4BB5" w:rsidRPr="007E4BB5">
        <w:rPr>
          <w:rFonts w:asciiTheme="minorHAnsi" w:hAnsiTheme="minorHAnsi"/>
        </w:rPr>
        <w:t>who</w:t>
      </w:r>
      <w:proofErr w:type="gramEnd"/>
      <w:r w:rsidR="007E4BB5" w:rsidRPr="007E4BB5">
        <w:rPr>
          <w:rFonts w:asciiTheme="minorHAnsi" w:hAnsiTheme="minorHAnsi"/>
        </w:rPr>
        <w:t xml:space="preserve"> are members of the CloudSME UG advisory board.</w:t>
      </w:r>
    </w:p>
    <w:p w14:paraId="3B0583B0" w14:textId="77777777" w:rsidR="00EA53FD" w:rsidRDefault="00EA53FD" w:rsidP="00A85C1D">
      <w:pPr>
        <w:rPr>
          <w:rFonts w:asciiTheme="minorHAnsi" w:hAnsiTheme="minorHAnsi"/>
        </w:rPr>
      </w:pPr>
    </w:p>
    <w:p w14:paraId="15E9B48D" w14:textId="4AB97D46" w:rsidR="00A85C1D" w:rsidRDefault="00A85C1D" w:rsidP="00A85C1D">
      <w:pPr>
        <w:rPr>
          <w:rFonts w:asciiTheme="minorHAnsi" w:hAnsiTheme="minorHAnsi"/>
        </w:rPr>
      </w:pPr>
      <w:r w:rsidRPr="00A85C1D">
        <w:rPr>
          <w:rFonts w:asciiTheme="minorHAnsi" w:hAnsiTheme="minorHAnsi"/>
        </w:rPr>
        <w:t xml:space="preserve">CloudSME platform was designed in the </w:t>
      </w:r>
      <w:proofErr w:type="spellStart"/>
      <w:r w:rsidRPr="00A85C1D">
        <w:rPr>
          <w:rFonts w:asciiTheme="minorHAnsi" w:hAnsiTheme="minorHAnsi"/>
        </w:rPr>
        <w:t>cloudSME</w:t>
      </w:r>
      <w:proofErr w:type="spellEnd"/>
      <w:r w:rsidRPr="00A85C1D">
        <w:rPr>
          <w:rFonts w:asciiTheme="minorHAnsi" w:hAnsiTheme="minorHAnsi"/>
        </w:rPr>
        <w:t xml:space="preserve"> project to help small and medium sized enterprises to access the power of simulations built by experts in manufacturing and engineering. It does this by lowering the high entry barriers such as hardware and license costs, and access to expertise by developing a cloud-based, one-stop-shop simulation software platform solution, thus enabling much wider take-up of simulation software technologies by engineering and manufacturing SMEs.</w:t>
      </w:r>
    </w:p>
    <w:p w14:paraId="4C02CABC" w14:textId="77777777" w:rsidR="007E4BB5" w:rsidRDefault="007E4BB5" w:rsidP="00A85C1D">
      <w:pPr>
        <w:rPr>
          <w:rFonts w:asciiTheme="minorHAnsi" w:hAnsiTheme="minorHAnsi"/>
        </w:rPr>
      </w:pPr>
    </w:p>
    <w:p w14:paraId="74668944" w14:textId="77777777" w:rsidR="007E4BB5" w:rsidRDefault="007E4BB5" w:rsidP="00EA53FD">
      <w:pPr>
        <w:keepNext/>
        <w:jc w:val="center"/>
      </w:pPr>
      <w:r>
        <w:rPr>
          <w:rFonts w:ascii="Helvetica" w:hAnsi="Helvetica" w:cs="Helvetica"/>
          <w:noProof/>
          <w:sz w:val="24"/>
          <w:szCs w:val="24"/>
          <w:lang w:val="en-US"/>
        </w:rPr>
        <w:drawing>
          <wp:inline distT="0" distB="0" distL="0" distR="0" wp14:anchorId="02E737A4" wp14:editId="60D72629">
            <wp:extent cx="4158343" cy="3069890"/>
            <wp:effectExtent l="0" t="0" r="0" b="0"/>
            <wp:docPr id="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158387" cy="3069923"/>
                    </a:xfrm>
                    <a:prstGeom prst="rect">
                      <a:avLst/>
                    </a:prstGeom>
                    <a:noFill/>
                    <a:ln>
                      <a:noFill/>
                    </a:ln>
                  </pic:spPr>
                </pic:pic>
              </a:graphicData>
            </a:graphic>
          </wp:inline>
        </w:drawing>
      </w:r>
    </w:p>
    <w:p w14:paraId="17101015" w14:textId="7E771FA2" w:rsidR="007E4BB5" w:rsidRPr="00EA53FD" w:rsidRDefault="00EA53FD" w:rsidP="00EA53FD">
      <w:pPr>
        <w:pStyle w:val="Caption"/>
        <w:jc w:val="center"/>
        <w:rPr>
          <w:sz w:val="18"/>
        </w:rPr>
      </w:pPr>
      <w:r w:rsidRPr="00EA53FD">
        <w:rPr>
          <w:sz w:val="18"/>
        </w:rPr>
        <w:t>Figure</w:t>
      </w:r>
      <w:r w:rsidR="007E4BB5" w:rsidRPr="00EA53FD">
        <w:rPr>
          <w:sz w:val="18"/>
        </w:rPr>
        <w:t xml:space="preserve"> </w:t>
      </w:r>
      <w:r w:rsidR="004770FD" w:rsidRPr="00EA53FD">
        <w:rPr>
          <w:sz w:val="18"/>
        </w:rPr>
        <w:fldChar w:fldCharType="begin"/>
      </w:r>
      <w:r w:rsidR="004770FD" w:rsidRPr="00EA53FD">
        <w:rPr>
          <w:sz w:val="18"/>
        </w:rPr>
        <w:instrText xml:space="preserve"> SEQ Abbildung \* ARABIC </w:instrText>
      </w:r>
      <w:r w:rsidR="004770FD" w:rsidRPr="00EA53FD">
        <w:rPr>
          <w:sz w:val="18"/>
        </w:rPr>
        <w:fldChar w:fldCharType="separate"/>
      </w:r>
      <w:r w:rsidR="00A308CE">
        <w:rPr>
          <w:noProof/>
          <w:sz w:val="18"/>
        </w:rPr>
        <w:t>1</w:t>
      </w:r>
      <w:r w:rsidR="004770FD" w:rsidRPr="00EA53FD">
        <w:rPr>
          <w:noProof/>
          <w:sz w:val="18"/>
        </w:rPr>
        <w:fldChar w:fldCharType="end"/>
      </w:r>
      <w:r w:rsidR="00485FD4" w:rsidRPr="00EA53FD">
        <w:rPr>
          <w:sz w:val="18"/>
        </w:rPr>
        <w:t xml:space="preserve"> </w:t>
      </w:r>
      <w:proofErr w:type="gramStart"/>
      <w:r w:rsidR="00485FD4" w:rsidRPr="00EA53FD">
        <w:rPr>
          <w:sz w:val="18"/>
        </w:rPr>
        <w:t xml:space="preserve">-  </w:t>
      </w:r>
      <w:proofErr w:type="spellStart"/>
      <w:r w:rsidR="00485FD4" w:rsidRPr="00EA53FD">
        <w:rPr>
          <w:sz w:val="18"/>
        </w:rPr>
        <w:t>cloudSME</w:t>
      </w:r>
      <w:proofErr w:type="spellEnd"/>
      <w:proofErr w:type="gramEnd"/>
      <w:r w:rsidR="00485FD4" w:rsidRPr="00EA53FD">
        <w:rPr>
          <w:sz w:val="18"/>
        </w:rPr>
        <w:t xml:space="preserve"> multi</w:t>
      </w:r>
      <w:r w:rsidR="007E4BB5" w:rsidRPr="00EA53FD">
        <w:rPr>
          <w:sz w:val="18"/>
        </w:rPr>
        <w:t>sided platform</w:t>
      </w:r>
    </w:p>
    <w:p w14:paraId="6DACCEA2" w14:textId="77777777" w:rsidR="007E4BB5" w:rsidRDefault="007E4BB5" w:rsidP="007E4BB5"/>
    <w:p w14:paraId="7B4B1B82" w14:textId="0555FF42" w:rsidR="00485FD4" w:rsidRPr="00485FD4" w:rsidRDefault="00485FD4" w:rsidP="00485FD4">
      <w:pPr>
        <w:rPr>
          <w:rFonts w:asciiTheme="minorHAnsi" w:hAnsiTheme="minorHAnsi"/>
        </w:rPr>
      </w:pPr>
      <w:r w:rsidRPr="00485FD4">
        <w:rPr>
          <w:rFonts w:asciiTheme="minorHAnsi" w:hAnsiTheme="minorHAnsi"/>
        </w:rPr>
        <w:t xml:space="preserve">For technology </w:t>
      </w:r>
      <w:proofErr w:type="gramStart"/>
      <w:r w:rsidRPr="00485FD4">
        <w:rPr>
          <w:rFonts w:asciiTheme="minorHAnsi" w:hAnsiTheme="minorHAnsi"/>
        </w:rPr>
        <w:t>providers</w:t>
      </w:r>
      <w:proofErr w:type="gramEnd"/>
      <w:r w:rsidRPr="00485FD4">
        <w:rPr>
          <w:rFonts w:asciiTheme="minorHAnsi" w:hAnsiTheme="minorHAnsi"/>
        </w:rPr>
        <w:t xml:space="preserve"> </w:t>
      </w:r>
      <w:proofErr w:type="spellStart"/>
      <w:r w:rsidRPr="00485FD4">
        <w:rPr>
          <w:rFonts w:asciiTheme="minorHAnsi" w:hAnsiTheme="minorHAnsi"/>
        </w:rPr>
        <w:t>cloudSME</w:t>
      </w:r>
      <w:proofErr w:type="spellEnd"/>
      <w:r w:rsidRPr="00485FD4">
        <w:rPr>
          <w:rFonts w:asciiTheme="minorHAnsi" w:hAnsiTheme="minorHAnsi"/>
        </w:rPr>
        <w:t xml:space="preserve"> will enable new business model opportunities, offering their software or infrastructure through a secure European platform with powerful capabilities.</w:t>
      </w:r>
    </w:p>
    <w:p w14:paraId="0B6B4437" w14:textId="77777777" w:rsidR="00485FD4" w:rsidRPr="00485FD4" w:rsidRDefault="00485FD4" w:rsidP="00485FD4">
      <w:pPr>
        <w:rPr>
          <w:rFonts w:asciiTheme="minorHAnsi" w:hAnsiTheme="minorHAnsi"/>
        </w:rPr>
      </w:pPr>
    </w:p>
    <w:p w14:paraId="210FF3D6" w14:textId="3C29D07F" w:rsidR="00485FD4" w:rsidRPr="00485FD4" w:rsidRDefault="00EA53FD" w:rsidP="00485FD4">
      <w:pPr>
        <w:rPr>
          <w:rFonts w:asciiTheme="minorHAnsi" w:hAnsiTheme="minorHAnsi"/>
          <w:b/>
        </w:rPr>
      </w:pPr>
      <w:proofErr w:type="spellStart"/>
      <w:proofErr w:type="gramStart"/>
      <w:r>
        <w:rPr>
          <w:rFonts w:asciiTheme="minorHAnsi" w:hAnsiTheme="minorHAnsi"/>
          <w:b/>
        </w:rPr>
        <w:t>cloudSME</w:t>
      </w:r>
      <w:proofErr w:type="spellEnd"/>
      <w:proofErr w:type="gramEnd"/>
      <w:r>
        <w:rPr>
          <w:rFonts w:asciiTheme="minorHAnsi" w:hAnsiTheme="minorHAnsi"/>
          <w:b/>
        </w:rPr>
        <w:t xml:space="preserve"> </w:t>
      </w:r>
      <w:r w:rsidR="00485FD4" w:rsidRPr="00485FD4">
        <w:rPr>
          <w:rFonts w:asciiTheme="minorHAnsi" w:hAnsiTheme="minorHAnsi"/>
          <w:b/>
        </w:rPr>
        <w:t>Benefits</w:t>
      </w:r>
    </w:p>
    <w:p w14:paraId="2D249A5E" w14:textId="6053815D" w:rsidR="00485FD4" w:rsidRPr="00485FD4" w:rsidRDefault="00EA53FD" w:rsidP="00485FD4">
      <w:pPr>
        <w:pStyle w:val="ListParagraph"/>
        <w:numPr>
          <w:ilvl w:val="0"/>
          <w:numId w:val="15"/>
        </w:numPr>
        <w:rPr>
          <w:rFonts w:asciiTheme="minorHAnsi" w:hAnsiTheme="minorHAnsi"/>
        </w:rPr>
      </w:pPr>
      <w:r>
        <w:rPr>
          <w:rFonts w:asciiTheme="minorHAnsi" w:hAnsiTheme="minorHAnsi"/>
        </w:rPr>
        <w:t>P</w:t>
      </w:r>
      <w:r w:rsidR="00485FD4" w:rsidRPr="00485FD4">
        <w:rPr>
          <w:rFonts w:asciiTheme="minorHAnsi" w:hAnsiTheme="minorHAnsi"/>
        </w:rPr>
        <w:t xml:space="preserve">rovides software products in the form of </w:t>
      </w:r>
      <w:proofErr w:type="gramStart"/>
      <w:r w:rsidR="00485FD4" w:rsidRPr="00485FD4">
        <w:rPr>
          <w:rFonts w:asciiTheme="minorHAnsi" w:hAnsiTheme="minorHAnsi"/>
        </w:rPr>
        <w:t>a Software</w:t>
      </w:r>
      <w:proofErr w:type="gramEnd"/>
      <w:r w:rsidR="00485FD4" w:rsidRPr="00485FD4">
        <w:rPr>
          <w:rFonts w:asciiTheme="minorHAnsi" w:hAnsiTheme="minorHAnsi"/>
        </w:rPr>
        <w:t xml:space="preserve"> as a Service provision  (SaaS), that can be published and directly executed from the </w:t>
      </w:r>
      <w:proofErr w:type="spellStart"/>
      <w:r w:rsidR="00485FD4" w:rsidRPr="00485FD4">
        <w:rPr>
          <w:rFonts w:asciiTheme="minorHAnsi" w:hAnsiTheme="minorHAnsi"/>
        </w:rPr>
        <w:t>cloudSME</w:t>
      </w:r>
      <w:proofErr w:type="spellEnd"/>
      <w:r w:rsidR="00485FD4" w:rsidRPr="00485FD4">
        <w:rPr>
          <w:rFonts w:asciiTheme="minorHAnsi" w:hAnsiTheme="minorHAnsi"/>
        </w:rPr>
        <w:t xml:space="preserve"> App Center.</w:t>
      </w:r>
    </w:p>
    <w:p w14:paraId="7042DE50" w14:textId="5AEAABC6" w:rsidR="00485FD4" w:rsidRPr="00485FD4" w:rsidRDefault="00EA53FD" w:rsidP="00485FD4">
      <w:pPr>
        <w:pStyle w:val="ListParagraph"/>
        <w:numPr>
          <w:ilvl w:val="0"/>
          <w:numId w:val="15"/>
        </w:numPr>
        <w:rPr>
          <w:rFonts w:asciiTheme="minorHAnsi" w:hAnsiTheme="minorHAnsi"/>
        </w:rPr>
      </w:pPr>
      <w:r>
        <w:rPr>
          <w:rFonts w:asciiTheme="minorHAnsi" w:hAnsiTheme="minorHAnsi"/>
        </w:rPr>
        <w:t>F</w:t>
      </w:r>
      <w:r w:rsidR="00485FD4" w:rsidRPr="00485FD4">
        <w:rPr>
          <w:rFonts w:asciiTheme="minorHAnsi" w:hAnsiTheme="minorHAnsi"/>
        </w:rPr>
        <w:t>ast-track deployment &amp; a great variety of cloud integration methods (various APIs, PaaS) that will enable great flexibility for you</w:t>
      </w:r>
      <w:r>
        <w:rPr>
          <w:rFonts w:asciiTheme="minorHAnsi" w:hAnsiTheme="minorHAnsi"/>
        </w:rPr>
        <w:t>.</w:t>
      </w:r>
    </w:p>
    <w:p w14:paraId="50579EEB" w14:textId="3DE3F212" w:rsidR="00485FD4" w:rsidRPr="00485FD4" w:rsidRDefault="00EA53FD" w:rsidP="00485FD4">
      <w:pPr>
        <w:pStyle w:val="ListParagraph"/>
        <w:numPr>
          <w:ilvl w:val="0"/>
          <w:numId w:val="15"/>
        </w:numPr>
        <w:rPr>
          <w:rFonts w:asciiTheme="minorHAnsi" w:hAnsiTheme="minorHAnsi"/>
        </w:rPr>
      </w:pPr>
      <w:r>
        <w:rPr>
          <w:rFonts w:asciiTheme="minorHAnsi" w:hAnsiTheme="minorHAnsi"/>
        </w:rPr>
        <w:t>S</w:t>
      </w:r>
      <w:r w:rsidR="00485FD4" w:rsidRPr="00485FD4">
        <w:rPr>
          <w:rFonts w:asciiTheme="minorHAnsi" w:hAnsiTheme="minorHAnsi"/>
        </w:rPr>
        <w:t xml:space="preserve">eamlessly access heterogeneous commercial and private cloud resources (IaaS) as well as European supercomputing centres (i.e. HLRS (DE), </w:t>
      </w:r>
      <w:proofErr w:type="spellStart"/>
      <w:r w:rsidR="00485FD4" w:rsidRPr="00485FD4">
        <w:rPr>
          <w:rFonts w:asciiTheme="minorHAnsi" w:hAnsiTheme="minorHAnsi"/>
        </w:rPr>
        <w:t>Cineca</w:t>
      </w:r>
      <w:proofErr w:type="spellEnd"/>
      <w:r w:rsidR="00485FD4" w:rsidRPr="00485FD4">
        <w:rPr>
          <w:rFonts w:asciiTheme="minorHAnsi" w:hAnsiTheme="minorHAnsi"/>
        </w:rPr>
        <w:t xml:space="preserve"> (IT), ROMEO (FR))</w:t>
      </w:r>
    </w:p>
    <w:p w14:paraId="45F7D37A" w14:textId="3045C0BA" w:rsidR="00485FD4" w:rsidRPr="00485FD4" w:rsidRDefault="00EA53FD" w:rsidP="00485FD4">
      <w:pPr>
        <w:pStyle w:val="ListParagraph"/>
        <w:numPr>
          <w:ilvl w:val="0"/>
          <w:numId w:val="15"/>
        </w:numPr>
        <w:rPr>
          <w:rFonts w:asciiTheme="minorHAnsi" w:hAnsiTheme="minorHAnsi"/>
        </w:rPr>
      </w:pPr>
      <w:r>
        <w:rPr>
          <w:rFonts w:asciiTheme="minorHAnsi" w:hAnsiTheme="minorHAnsi"/>
        </w:rPr>
        <w:t>P</w:t>
      </w:r>
      <w:r w:rsidR="00485FD4" w:rsidRPr="00485FD4">
        <w:rPr>
          <w:rFonts w:asciiTheme="minorHAnsi" w:hAnsiTheme="minorHAnsi"/>
        </w:rPr>
        <w:t>ossibility to choose the right cloud, data shall be processed in.</w:t>
      </w:r>
    </w:p>
    <w:p w14:paraId="4F78CA0F" w14:textId="2951C949" w:rsidR="00485FD4" w:rsidRPr="00485FD4" w:rsidRDefault="00EA53FD" w:rsidP="00485FD4">
      <w:pPr>
        <w:pStyle w:val="ListParagraph"/>
        <w:numPr>
          <w:ilvl w:val="0"/>
          <w:numId w:val="15"/>
        </w:numPr>
        <w:rPr>
          <w:rFonts w:asciiTheme="minorHAnsi" w:hAnsiTheme="minorHAnsi"/>
        </w:rPr>
      </w:pPr>
      <w:r>
        <w:rPr>
          <w:rFonts w:asciiTheme="minorHAnsi" w:hAnsiTheme="minorHAnsi"/>
        </w:rPr>
        <w:t>A</w:t>
      </w:r>
      <w:r w:rsidR="00485FD4" w:rsidRPr="00485FD4">
        <w:rPr>
          <w:rFonts w:asciiTheme="minorHAnsi" w:hAnsiTheme="minorHAnsi"/>
        </w:rPr>
        <w:t>warded platform technology with powerful capabilities that smoothly enables computationally intensive Computational Fluid Dynamics Simulations (MPI support).</w:t>
      </w:r>
    </w:p>
    <w:p w14:paraId="67EC7A03" w14:textId="40A7F883" w:rsidR="00485FD4" w:rsidRPr="00485FD4" w:rsidRDefault="00EA53FD" w:rsidP="00485FD4">
      <w:pPr>
        <w:pStyle w:val="ListParagraph"/>
        <w:numPr>
          <w:ilvl w:val="0"/>
          <w:numId w:val="15"/>
        </w:numPr>
        <w:rPr>
          <w:rFonts w:asciiTheme="minorHAnsi" w:hAnsiTheme="minorHAnsi"/>
        </w:rPr>
      </w:pPr>
      <w:r>
        <w:rPr>
          <w:rFonts w:asciiTheme="minorHAnsi" w:hAnsiTheme="minorHAnsi"/>
        </w:rPr>
        <w:t>A</w:t>
      </w:r>
      <w:r w:rsidR="00485FD4" w:rsidRPr="00485FD4">
        <w:rPr>
          <w:rFonts w:asciiTheme="minorHAnsi" w:hAnsiTheme="minorHAnsi"/>
        </w:rPr>
        <w:t>dvanced and proven technology to model workflow solutions.</w:t>
      </w:r>
    </w:p>
    <w:p w14:paraId="48C73674" w14:textId="176D65E4" w:rsidR="00685034" w:rsidRPr="00EA53FD" w:rsidRDefault="00EA53FD" w:rsidP="00EA53FD">
      <w:pPr>
        <w:pStyle w:val="ListParagraph"/>
        <w:numPr>
          <w:ilvl w:val="0"/>
          <w:numId w:val="15"/>
        </w:numPr>
        <w:rPr>
          <w:rFonts w:asciiTheme="minorHAnsi" w:hAnsiTheme="minorHAnsi"/>
        </w:rPr>
      </w:pPr>
      <w:r>
        <w:rPr>
          <w:rFonts w:asciiTheme="minorHAnsi" w:hAnsiTheme="minorHAnsi"/>
        </w:rPr>
        <w:lastRenderedPageBreak/>
        <w:t>C</w:t>
      </w:r>
      <w:r w:rsidR="00485FD4" w:rsidRPr="00485FD4">
        <w:rPr>
          <w:rFonts w:asciiTheme="minorHAnsi" w:hAnsiTheme="minorHAnsi"/>
        </w:rPr>
        <w:t>onsulting services from experts at each step of software integration (for ISVs).</w:t>
      </w:r>
    </w:p>
    <w:p w14:paraId="1D80D556" w14:textId="77777777" w:rsidR="00685034" w:rsidRPr="000A6B24" w:rsidRDefault="00685034" w:rsidP="0019405A">
      <w:pPr>
        <w:pStyle w:val="Appendix"/>
        <w:numPr>
          <w:ilvl w:val="0"/>
          <w:numId w:val="0"/>
        </w:numPr>
        <w:ind w:left="360" w:hanging="360"/>
        <w:rPr>
          <w:rFonts w:asciiTheme="minorHAnsi" w:hAnsiTheme="minorHAnsi"/>
        </w:rPr>
      </w:pPr>
      <w:bookmarkStart w:id="51" w:name="_Ref196380411"/>
      <w:bookmarkStart w:id="52" w:name="_Toc204238697"/>
      <w:bookmarkStart w:id="53" w:name="_Toc401845053"/>
      <w:bookmarkStart w:id="54" w:name="_Toc321129855"/>
      <w:r w:rsidRPr="000A6B24">
        <w:rPr>
          <w:rFonts w:asciiTheme="minorHAnsi" w:hAnsiTheme="minorHAnsi"/>
        </w:rPr>
        <w:t>Annex 3 – Rights and Responsibilities</w:t>
      </w:r>
      <w:bookmarkEnd w:id="51"/>
      <w:bookmarkEnd w:id="52"/>
      <w:bookmarkEnd w:id="53"/>
      <w:bookmarkEnd w:id="54"/>
    </w:p>
    <w:p w14:paraId="72850BDF" w14:textId="77777777" w:rsidR="00685034" w:rsidRPr="000A6B24" w:rsidRDefault="00685034" w:rsidP="009A3B4B">
      <w:pPr>
        <w:pStyle w:val="BodyText"/>
        <w:keepLines w:val="0"/>
        <w:widowControl/>
        <w:numPr>
          <w:ilvl w:val="0"/>
          <w:numId w:val="7"/>
        </w:numPr>
        <w:spacing w:before="60" w:after="60"/>
        <w:ind w:left="0" w:firstLine="0"/>
        <w:rPr>
          <w:rFonts w:asciiTheme="minorHAnsi" w:hAnsiTheme="minorHAnsi"/>
          <w:bCs/>
        </w:rPr>
      </w:pPr>
      <w:r w:rsidRPr="000A6B24">
        <w:rPr>
          <w:rFonts w:asciiTheme="minorHAnsi" w:hAnsiTheme="minorHAnsi"/>
        </w:rPr>
        <w:t>GENERAL</w:t>
      </w:r>
    </w:p>
    <w:p w14:paraId="75255CB9" w14:textId="56CA7433" w:rsidR="00685034" w:rsidRPr="000A6B24" w:rsidRDefault="00685034" w:rsidP="00685034">
      <w:pPr>
        <w:pStyle w:val="BodyText"/>
        <w:rPr>
          <w:rFonts w:asciiTheme="minorHAnsi" w:hAnsiTheme="minorHAnsi"/>
          <w:bCs/>
        </w:rPr>
      </w:pPr>
      <w:r w:rsidRPr="000A6B24">
        <w:rPr>
          <w:rFonts w:asciiTheme="minorHAnsi" w:hAnsiTheme="minorHAnsi"/>
        </w:rPr>
        <w:t xml:space="preserve">1. </w:t>
      </w:r>
      <w:r w:rsidR="007C1D4E">
        <w:rPr>
          <w:rFonts w:asciiTheme="minorHAnsi" w:hAnsiTheme="minorHAnsi"/>
        </w:rPr>
        <w:t>Parties agree</w:t>
      </w:r>
      <w:r w:rsidRPr="000A6B24">
        <w:rPr>
          <w:rFonts w:asciiTheme="minorHAnsi" w:hAnsiTheme="minorHAnsi"/>
        </w:rPr>
        <w:t xml:space="preserve"> to adhere to applicable policies and procedures relating to the use of the production infrastructure</w:t>
      </w:r>
      <w:r w:rsidR="007C1D4E">
        <w:rPr>
          <w:rFonts w:asciiTheme="minorHAnsi" w:hAnsiTheme="minorHAnsi"/>
        </w:rPr>
        <w:t xml:space="preserve"> and/or platform</w:t>
      </w:r>
      <w:r w:rsidRPr="000A6B24">
        <w:rPr>
          <w:rFonts w:asciiTheme="minorHAnsi" w:hAnsiTheme="minorHAnsi"/>
        </w:rPr>
        <w:t xml:space="preserve">. </w:t>
      </w:r>
    </w:p>
    <w:p w14:paraId="35632902" w14:textId="77777777" w:rsidR="00685034" w:rsidRPr="000A6B24" w:rsidRDefault="00685034" w:rsidP="00685034">
      <w:pPr>
        <w:pStyle w:val="BodyText"/>
        <w:rPr>
          <w:rFonts w:asciiTheme="minorHAnsi" w:hAnsiTheme="minorHAnsi"/>
        </w:rPr>
      </w:pPr>
      <w:r w:rsidRPr="000A6B24">
        <w:rPr>
          <w:rFonts w:asciiTheme="minorHAnsi" w:hAnsiTheme="minorHAnsi"/>
        </w:rPr>
        <w:t>2. A Party which makes material, equipment or components available to the other Party, for the purposes of activities under this MoU shall remain the proprietor of such material, equipment or components.</w:t>
      </w:r>
    </w:p>
    <w:p w14:paraId="3828F8AF" w14:textId="77777777" w:rsidR="00685034" w:rsidRPr="000A6B24" w:rsidRDefault="00685034" w:rsidP="00685034">
      <w:pPr>
        <w:pStyle w:val="BodyText"/>
        <w:rPr>
          <w:rFonts w:asciiTheme="minorHAnsi" w:hAnsiTheme="minorHAnsi"/>
        </w:rPr>
      </w:pPr>
      <w:r w:rsidRPr="000A6B24">
        <w:rPr>
          <w:rFonts w:asciiTheme="minorHAnsi" w:hAnsiTheme="minorHAnsi"/>
        </w:rPr>
        <w:t>3. Each Party shall remain fully responsible for its own activities, including the fulfilment of its obligations under any grant agreement with the European Commission or under any consortium agreement related thereto.</w:t>
      </w:r>
    </w:p>
    <w:p w14:paraId="16D92BF1" w14:textId="77777777" w:rsidR="00685034" w:rsidRPr="000A6B24" w:rsidRDefault="00685034" w:rsidP="009A3B4B">
      <w:pPr>
        <w:pStyle w:val="BodyText"/>
        <w:keepLines w:val="0"/>
        <w:widowControl/>
        <w:numPr>
          <w:ilvl w:val="0"/>
          <w:numId w:val="7"/>
        </w:numPr>
        <w:spacing w:before="60" w:after="60"/>
        <w:ind w:left="0" w:firstLine="0"/>
        <w:rPr>
          <w:rFonts w:asciiTheme="minorHAnsi" w:hAnsiTheme="minorHAnsi"/>
        </w:rPr>
      </w:pPr>
      <w:r w:rsidRPr="000A6B24">
        <w:rPr>
          <w:rFonts w:asciiTheme="minorHAnsi" w:hAnsiTheme="minorHAnsi"/>
        </w:rPr>
        <w:t>PERSONNEL</w:t>
      </w:r>
    </w:p>
    <w:p w14:paraId="24777247" w14:textId="77777777" w:rsidR="00685034" w:rsidRPr="000A6B24" w:rsidRDefault="00685034" w:rsidP="00685034">
      <w:pPr>
        <w:pStyle w:val="BodyText"/>
        <w:rPr>
          <w:rFonts w:asciiTheme="minorHAnsi" w:hAnsiTheme="minorHAnsi"/>
        </w:rPr>
      </w:pPr>
      <w:r w:rsidRPr="000A6B24">
        <w:rPr>
          <w:rFonts w:asciiTheme="minorHAnsi" w:hAnsiTheme="minorHAnsi"/>
        </w:rPr>
        <w:t xml:space="preserve">1. Each Party shall be solely responsible for any personnel hired to carry out work under this MoU. </w:t>
      </w:r>
    </w:p>
    <w:p w14:paraId="1567CA57" w14:textId="77777777" w:rsidR="00685034" w:rsidRPr="000A6B24" w:rsidRDefault="00685034" w:rsidP="00685034">
      <w:pPr>
        <w:pStyle w:val="BodyText"/>
        <w:rPr>
          <w:rFonts w:asciiTheme="minorHAnsi" w:hAnsiTheme="minorHAnsi"/>
        </w:rPr>
      </w:pPr>
      <w:r w:rsidRPr="000A6B24">
        <w:rPr>
          <w:rFonts w:asciiTheme="minorHAnsi" w:hAnsiTheme="minorHAnsi"/>
        </w:rPr>
        <w:t>2. In case personnel employed by one Party temporarily carries out work under this MoU on the premises of another (hereafter referred to as “secondment”), the following provisions shall apply:</w:t>
      </w:r>
    </w:p>
    <w:p w14:paraId="49CA1617" w14:textId="77777777" w:rsidR="00685034" w:rsidRPr="000A6B24" w:rsidRDefault="00685034" w:rsidP="00685034">
      <w:pPr>
        <w:pStyle w:val="BodyText"/>
        <w:rPr>
          <w:rFonts w:asciiTheme="minorHAnsi" w:hAnsiTheme="minorHAnsi"/>
        </w:rPr>
      </w:pPr>
      <w:r w:rsidRPr="000A6B24">
        <w:rPr>
          <w:rFonts w:asciiTheme="minorHAnsi" w:hAnsiTheme="minorHAnsi"/>
        </w:rPr>
        <w:t>(a)</w:t>
      </w:r>
      <w:r w:rsidRPr="000A6B24">
        <w:rPr>
          <w:rFonts w:asciiTheme="minorHAnsi" w:hAnsiTheme="minorHAnsi"/>
        </w:rPr>
        <w:tab/>
        <w:t xml:space="preserve">The persons seconded shall be subject to all regulations, including, in particular, safety regulations, applicable on the site of the Party they are seconded to. </w:t>
      </w:r>
    </w:p>
    <w:p w14:paraId="68BE49D1" w14:textId="77777777" w:rsidR="00685034" w:rsidRPr="000A6B24" w:rsidRDefault="00685034" w:rsidP="00685034">
      <w:pPr>
        <w:pStyle w:val="BodyText"/>
        <w:rPr>
          <w:rFonts w:asciiTheme="minorHAnsi" w:hAnsiTheme="minorHAnsi"/>
        </w:rPr>
      </w:pPr>
      <w:r w:rsidRPr="000A6B24">
        <w:rPr>
          <w:rFonts w:asciiTheme="minorHAnsi" w:hAnsiTheme="minorHAnsi"/>
        </w:rPr>
        <w:t>(b)</w:t>
      </w:r>
      <w:r w:rsidRPr="000A6B24">
        <w:rPr>
          <w:rFonts w:asciiTheme="minorHAnsi" w:hAnsiTheme="minorHAnsi"/>
        </w:rPr>
        <w:tab/>
        <w:t xml:space="preserve">The personnel seconded by a Party to another shall remain employees of the Party having seconded them and such Party, as employer, shall bear exclusive responsibility for the payment of salary and for the procurement of adequate social security and insurance, including third party liability insurance and health insurance. </w:t>
      </w:r>
    </w:p>
    <w:p w14:paraId="6722D27B" w14:textId="77777777" w:rsidR="00685034" w:rsidRPr="000A6B24" w:rsidRDefault="00685034" w:rsidP="00685034">
      <w:pPr>
        <w:pStyle w:val="BodyText"/>
        <w:rPr>
          <w:rFonts w:asciiTheme="minorHAnsi" w:hAnsiTheme="minorHAnsi"/>
        </w:rPr>
      </w:pPr>
      <w:r w:rsidRPr="000A6B24">
        <w:rPr>
          <w:rFonts w:asciiTheme="minorHAnsi" w:hAnsiTheme="minorHAnsi"/>
        </w:rPr>
        <w:t xml:space="preserve">(c) Unless otherwise agreed by the Parties concerned, Intellectual Property Rights generated by personnel seconded by a Party to another shall be owned by the Party having seconded such personnel. </w:t>
      </w:r>
    </w:p>
    <w:p w14:paraId="3DF1A6AE" w14:textId="77777777" w:rsidR="00685034" w:rsidRPr="000A6B24" w:rsidRDefault="00685034" w:rsidP="009A3B4B">
      <w:pPr>
        <w:pStyle w:val="BodyText"/>
        <w:keepLines w:val="0"/>
        <w:widowControl/>
        <w:numPr>
          <w:ilvl w:val="0"/>
          <w:numId w:val="7"/>
        </w:numPr>
        <w:spacing w:before="60" w:after="60"/>
        <w:ind w:left="0" w:firstLine="0"/>
        <w:rPr>
          <w:rFonts w:asciiTheme="minorHAnsi" w:hAnsiTheme="minorHAnsi"/>
        </w:rPr>
      </w:pPr>
      <w:r w:rsidRPr="000A6B24">
        <w:rPr>
          <w:rFonts w:asciiTheme="minorHAnsi" w:hAnsiTheme="minorHAnsi"/>
        </w:rPr>
        <w:t>INTELECTUAL PROPERTY RIGHTS AND LICENSE</w:t>
      </w:r>
    </w:p>
    <w:p w14:paraId="7A942D8F" w14:textId="77777777" w:rsidR="00685034" w:rsidRPr="000A6B24" w:rsidRDefault="00685034" w:rsidP="00685034">
      <w:pPr>
        <w:pStyle w:val="BodyText"/>
        <w:rPr>
          <w:rFonts w:asciiTheme="minorHAnsi" w:hAnsiTheme="minorHAnsi"/>
        </w:rPr>
      </w:pPr>
      <w:r w:rsidRPr="000A6B24">
        <w:rPr>
          <w:rFonts w:asciiTheme="minorHAnsi" w:hAnsiTheme="minorHAnsi"/>
        </w:rPr>
        <w:t>1. “Intellectual Property Rights” shall mean all intellectual creations including but not limited to inventions, know-how, layouts, drawings, designs, specifications, computer programs, reports, processes, protocols, calculations and any other matter and protected by intellectual property rights, whether registered or not, including patents, registered designs, copyrights, design rights and all similar proprietary rights and applications for protection thereof.</w:t>
      </w:r>
    </w:p>
    <w:p w14:paraId="21A4CAAD" w14:textId="77777777" w:rsidR="00685034" w:rsidRPr="000A6B24" w:rsidRDefault="00685034" w:rsidP="00685034">
      <w:pPr>
        <w:pStyle w:val="BodyText"/>
        <w:rPr>
          <w:rFonts w:asciiTheme="minorHAnsi" w:hAnsiTheme="minorHAnsi"/>
        </w:rPr>
      </w:pPr>
      <w:r w:rsidRPr="000A6B24">
        <w:rPr>
          <w:rFonts w:asciiTheme="minorHAnsi" w:hAnsiTheme="minorHAnsi"/>
        </w:rPr>
        <w:t xml:space="preserve">2. Intellectual property rights generated by a Party under this MoU shall be the property of that Party who shall be free to protect, transfer and use such Intellectual Property Rights as it deems fit. </w:t>
      </w:r>
    </w:p>
    <w:p w14:paraId="4A000EE9" w14:textId="77777777" w:rsidR="00685034" w:rsidRPr="000A6B24" w:rsidRDefault="00685034" w:rsidP="00685034">
      <w:pPr>
        <w:pStyle w:val="BodyText"/>
        <w:rPr>
          <w:rFonts w:asciiTheme="minorHAnsi" w:hAnsiTheme="minorHAnsi"/>
        </w:rPr>
      </w:pPr>
      <w:r w:rsidRPr="000A6B24">
        <w:rPr>
          <w:rFonts w:asciiTheme="minorHAnsi" w:hAnsiTheme="minorHAnsi"/>
        </w:rPr>
        <w:t>3. Notwithstanding the foregoing each Party shall grant the other a non-exclusive royalty free, perpetual license to use the Intellectual Property Rights generated by it under this MoU for use within its project or for the exploitation the results thereof. Such license shall include the right to sublicense the entities involved in the project.</w:t>
      </w:r>
    </w:p>
    <w:p w14:paraId="7F48E618" w14:textId="77777777" w:rsidR="00685034" w:rsidRPr="000A6B24" w:rsidRDefault="00685034" w:rsidP="009A3B4B">
      <w:pPr>
        <w:pStyle w:val="BodyText"/>
        <w:keepLines w:val="0"/>
        <w:widowControl/>
        <w:numPr>
          <w:ilvl w:val="0"/>
          <w:numId w:val="7"/>
        </w:numPr>
        <w:spacing w:before="60" w:after="60"/>
        <w:rPr>
          <w:rFonts w:asciiTheme="minorHAnsi" w:hAnsiTheme="minorHAnsi"/>
        </w:rPr>
      </w:pPr>
      <w:r w:rsidRPr="000A6B24">
        <w:rPr>
          <w:rFonts w:asciiTheme="minorHAnsi" w:hAnsiTheme="minorHAnsi"/>
        </w:rPr>
        <w:t>JOINTLY OWNED RESULTS</w:t>
      </w:r>
    </w:p>
    <w:p w14:paraId="2AB024AD" w14:textId="77777777" w:rsidR="00685034" w:rsidRPr="000A6B24" w:rsidRDefault="00685034" w:rsidP="00685034">
      <w:pPr>
        <w:pStyle w:val="BodyText"/>
        <w:rPr>
          <w:rFonts w:asciiTheme="minorHAnsi" w:hAnsiTheme="minorHAnsi"/>
        </w:rPr>
      </w:pPr>
      <w:r w:rsidRPr="000A6B24">
        <w:rPr>
          <w:rFonts w:asciiTheme="minorHAnsi" w:hAnsiTheme="minorHAnsi"/>
        </w:rPr>
        <w:t>1. Results that were jointly generated by both Parties will be jointly owned by the Parties, hereinafter referred to as (“Jointly Owned Results”) and each of the Parties shall be free to use these Jointly Owned Results as it sees fit without owing the other Party any compensation or requiring the consent of the other Party. Each Party, therefore, for example and without limitation, has the transferable right to grant non-exclusive, further transferable licenses under such Jointly Owned Results to third parties. Each Party shall be entitled to disclose such Jointly Owned Results without restrictions unless such Jointly Owned Results contain a Joint Invention in which case no disclosure must be made prior to the filing of a priority application.</w:t>
      </w:r>
    </w:p>
    <w:p w14:paraId="427BC15C" w14:textId="77777777" w:rsidR="00685034" w:rsidRPr="000A6B24" w:rsidRDefault="00685034" w:rsidP="00685034">
      <w:pPr>
        <w:pStyle w:val="BodyText"/>
        <w:rPr>
          <w:rFonts w:asciiTheme="minorHAnsi" w:hAnsiTheme="minorHAnsi"/>
        </w:rPr>
      </w:pPr>
      <w:r w:rsidRPr="000A6B24">
        <w:rPr>
          <w:rFonts w:asciiTheme="minorHAnsi" w:hAnsiTheme="minorHAnsi"/>
        </w:rPr>
        <w:lastRenderedPageBreak/>
        <w:t>2. With respect to any joint invention resulting from this MoU (i.e. any invention jointly made by employees of both Parties), the features of which cannot be separately applied for as Intellectual Property Rights and which are eligible for statutory protection requiring an application or registration (herein referred to as “Joint Invention”), the Parties shall agree on which Party will carry out any filling as well as any further details with regard to persecuting and maintaining of relevant patent applications.</w:t>
      </w:r>
    </w:p>
    <w:p w14:paraId="20B5CF53" w14:textId="77777777" w:rsidR="00685034" w:rsidRPr="000A6B24" w:rsidRDefault="00685034" w:rsidP="009A3B4B">
      <w:pPr>
        <w:pStyle w:val="BodyText"/>
        <w:keepLines w:val="0"/>
        <w:widowControl/>
        <w:numPr>
          <w:ilvl w:val="0"/>
          <w:numId w:val="7"/>
        </w:numPr>
        <w:spacing w:before="60" w:after="60"/>
        <w:ind w:left="0" w:firstLine="0"/>
        <w:rPr>
          <w:rFonts w:asciiTheme="minorHAnsi" w:hAnsiTheme="minorHAnsi"/>
        </w:rPr>
      </w:pPr>
      <w:r w:rsidRPr="000A6B24">
        <w:rPr>
          <w:rFonts w:asciiTheme="minorHAnsi" w:hAnsiTheme="minorHAnsi"/>
        </w:rPr>
        <w:t>PUBLIC RELATIONS</w:t>
      </w:r>
    </w:p>
    <w:p w14:paraId="79DF6204" w14:textId="77777777" w:rsidR="00685034" w:rsidRPr="000A6B24" w:rsidRDefault="00685034" w:rsidP="00685034">
      <w:pPr>
        <w:pStyle w:val="BodyText"/>
        <w:rPr>
          <w:rFonts w:asciiTheme="minorHAnsi" w:hAnsiTheme="minorHAnsi"/>
        </w:rPr>
      </w:pPr>
      <w:r w:rsidRPr="000A6B24">
        <w:rPr>
          <w:rFonts w:asciiTheme="minorHAnsi" w:hAnsiTheme="minorHAnsi"/>
        </w:rPr>
        <w:t xml:space="preserve">1. Any publication by a Party resulting from the activities carried out under this MoU shall be subject to prior agreement of the other Party not be unreasonably withheld. </w:t>
      </w:r>
    </w:p>
    <w:p w14:paraId="09C01C82" w14:textId="77777777" w:rsidR="00685034" w:rsidRPr="000A6B24" w:rsidRDefault="00685034" w:rsidP="00685034">
      <w:pPr>
        <w:pStyle w:val="BodyText"/>
        <w:rPr>
          <w:rFonts w:asciiTheme="minorHAnsi" w:hAnsiTheme="minorHAnsi"/>
          <w:bCs/>
          <w:i/>
          <w:highlight w:val="yellow"/>
        </w:rPr>
      </w:pPr>
      <w:r w:rsidRPr="000A6B24">
        <w:rPr>
          <w:rFonts w:asciiTheme="minorHAnsi" w:hAnsiTheme="minorHAnsi"/>
        </w:rPr>
        <w:t>2. The Parties may each release information to the public, provided it is related only to its own part of the activities under this MoU. In cases where the activities of the other Party are concerned prior consultation shall be sought. In all relevant public relations activities, the contribution of each Party related to activities covered by this MoU shall be duly acknowledged.</w:t>
      </w:r>
    </w:p>
    <w:p w14:paraId="2A124DD1" w14:textId="77777777" w:rsidR="00685034" w:rsidRPr="000A6B24" w:rsidRDefault="00685034" w:rsidP="009A3B4B">
      <w:pPr>
        <w:pStyle w:val="BodyText"/>
        <w:keepLines w:val="0"/>
        <w:widowControl/>
        <w:numPr>
          <w:ilvl w:val="0"/>
          <w:numId w:val="7"/>
        </w:numPr>
        <w:spacing w:before="60" w:after="60"/>
        <w:ind w:left="0" w:firstLine="0"/>
        <w:rPr>
          <w:rFonts w:asciiTheme="minorHAnsi" w:hAnsiTheme="minorHAnsi"/>
        </w:rPr>
      </w:pPr>
      <w:r w:rsidRPr="000A6B24">
        <w:rPr>
          <w:rFonts w:asciiTheme="minorHAnsi" w:hAnsiTheme="minorHAnsi"/>
        </w:rPr>
        <w:t>CONFIDENTIALITY OF INFORMATION</w:t>
      </w:r>
    </w:p>
    <w:p w14:paraId="1B40134F" w14:textId="77777777" w:rsidR="00685034" w:rsidRPr="000A6B24" w:rsidRDefault="00685034" w:rsidP="00685034">
      <w:pPr>
        <w:pStyle w:val="BodyText"/>
        <w:rPr>
          <w:rFonts w:asciiTheme="minorHAnsi" w:hAnsiTheme="minorHAnsi"/>
        </w:rPr>
      </w:pPr>
      <w:r w:rsidRPr="000A6B24">
        <w:rPr>
          <w:rFonts w:asciiTheme="minorHAnsi" w:hAnsiTheme="minorHAnsi"/>
        </w:rPr>
        <w:t>1. The Parties may disclose to each other information that the disclosing Party deems confidential and which is (</w:t>
      </w:r>
      <w:proofErr w:type="spellStart"/>
      <w:r w:rsidRPr="000A6B24">
        <w:rPr>
          <w:rFonts w:asciiTheme="minorHAnsi" w:hAnsiTheme="minorHAnsi"/>
        </w:rPr>
        <w:t>i</w:t>
      </w:r>
      <w:proofErr w:type="spellEnd"/>
      <w:r w:rsidRPr="000A6B24">
        <w:rPr>
          <w:rFonts w:asciiTheme="minorHAnsi" w:hAnsiTheme="minorHAnsi"/>
        </w:rPr>
        <w:t>) in writing and marked “confidential”, or (ii) disclosed orally, and identified as confidential when disclosed, and reduced in writing and marked “confidential” within fifteen (15) days of the oral disclosure (hereafter referred to as “Confidential Information”). Confidential Information shall be held in confidence and shall not be disclosed by the receiving Party to any third party without the prior written consent of the disclosing Party.</w:t>
      </w:r>
    </w:p>
    <w:p w14:paraId="04318303" w14:textId="77777777" w:rsidR="00685034" w:rsidRPr="000A6B24" w:rsidRDefault="00685034" w:rsidP="00685034">
      <w:pPr>
        <w:pStyle w:val="BodyText"/>
        <w:rPr>
          <w:rFonts w:asciiTheme="minorHAnsi" w:hAnsiTheme="minorHAnsi"/>
        </w:rPr>
      </w:pPr>
      <w:r w:rsidRPr="000A6B24">
        <w:rPr>
          <w:rFonts w:asciiTheme="minorHAnsi" w:hAnsiTheme="minorHAnsi"/>
        </w:rPr>
        <w:t>2. Notwithstanding the foregoing a Party is entitled to disclose Confidential Information which it is required by law to disclose or which, in a lawful manner, it has obtained from a third party without any obligation of confidentiality, or which it has developed independently from any Confidential Information received under this MoU, or which has become public knowledge other than as a result of a breach on its part of these confidentiality provisions.</w:t>
      </w:r>
    </w:p>
    <w:p w14:paraId="7A7BBE3D" w14:textId="77777777" w:rsidR="00685034" w:rsidRPr="000A6B24" w:rsidRDefault="00685034" w:rsidP="009A3B4B">
      <w:pPr>
        <w:pStyle w:val="BodyText"/>
        <w:keepLines w:val="0"/>
        <w:widowControl/>
        <w:numPr>
          <w:ilvl w:val="0"/>
          <w:numId w:val="7"/>
        </w:numPr>
        <w:spacing w:before="60" w:after="60"/>
        <w:ind w:left="0" w:firstLine="0"/>
        <w:rPr>
          <w:rFonts w:asciiTheme="minorHAnsi" w:hAnsiTheme="minorHAnsi"/>
        </w:rPr>
      </w:pPr>
      <w:r w:rsidRPr="000A6B24">
        <w:rPr>
          <w:rFonts w:asciiTheme="minorHAnsi" w:hAnsiTheme="minorHAnsi"/>
        </w:rPr>
        <w:t xml:space="preserve">LIABILITY </w:t>
      </w:r>
    </w:p>
    <w:p w14:paraId="783E142E" w14:textId="77777777" w:rsidR="00685034" w:rsidRPr="000A6B24" w:rsidRDefault="00685034" w:rsidP="00685034">
      <w:pPr>
        <w:pStyle w:val="BodyText"/>
        <w:rPr>
          <w:rFonts w:asciiTheme="minorHAnsi" w:hAnsiTheme="minorHAnsi"/>
        </w:rPr>
      </w:pPr>
      <w:r w:rsidRPr="000A6B24">
        <w:rPr>
          <w:rFonts w:asciiTheme="minorHAnsi" w:hAnsiTheme="minorHAnsi"/>
        </w:rPr>
        <w:t xml:space="preserve">1. Each Party shall use reasonable endeavours to ensure the accuracy of any information or materials it supplies to the other Party and of any other contribution it makes hereunder and promptly to correct any error therein of which it is notified. The supplying Party shall be under no obligation or liability other than as stated above and no warranty or representation of any kind is made, given or to be implied as to the sufficiency, accuracy or fitness for a particular purpose of such information, materials or other contribution or as to the absence of any infringement of any proprietary rights of third parties through the possession or use of such information, materials or other contribution. The recipient Party shall be entirely responsible for its use of such information, materials or other contribution and shall hold the other Party free and harmless and indemnify it for any loss or damage with regard thereto. </w:t>
      </w:r>
    </w:p>
    <w:p w14:paraId="009929D1" w14:textId="77777777" w:rsidR="00685034" w:rsidRPr="000A6B24" w:rsidRDefault="00685034" w:rsidP="00685034">
      <w:pPr>
        <w:rPr>
          <w:rFonts w:asciiTheme="minorHAnsi" w:hAnsiTheme="minorHAnsi"/>
        </w:rPr>
      </w:pPr>
      <w:r w:rsidRPr="000A6B24">
        <w:rPr>
          <w:rFonts w:asciiTheme="minorHAnsi" w:hAnsiTheme="minorHAnsi"/>
        </w:rPr>
        <w:t>2. Except in case of gross negligence or wilful misconduct, neither Party shall be liable for any indirect or consequential damages of the other Party, including loss of profit or interest, under any legal cause whatsoever and on account of whatsoever reason.</w:t>
      </w:r>
    </w:p>
    <w:p w14:paraId="0EE5E935" w14:textId="77777777" w:rsidR="00685034" w:rsidRPr="000A6B24" w:rsidRDefault="00685034" w:rsidP="006D2443">
      <w:pPr>
        <w:keepLines w:val="0"/>
        <w:widowControl/>
        <w:numPr>
          <w:ilvl w:val="0"/>
          <w:numId w:val="7"/>
        </w:numPr>
        <w:spacing w:before="60" w:after="60"/>
        <w:ind w:left="357" w:hanging="357"/>
        <w:rPr>
          <w:rFonts w:asciiTheme="minorHAnsi" w:hAnsiTheme="minorHAnsi"/>
        </w:rPr>
      </w:pPr>
      <w:r w:rsidRPr="000A6B24">
        <w:rPr>
          <w:rFonts w:asciiTheme="minorHAnsi" w:hAnsiTheme="minorHAnsi"/>
        </w:rPr>
        <w:t>PARTICIPATION IN SIMILAR ACTIVITIES</w:t>
      </w:r>
    </w:p>
    <w:p w14:paraId="24BE1713" w14:textId="6CB0D699" w:rsidR="006D2443" w:rsidRDefault="00685034" w:rsidP="00685034">
      <w:pPr>
        <w:rPr>
          <w:rFonts w:asciiTheme="minorHAnsi" w:hAnsiTheme="minorHAnsi"/>
        </w:rPr>
      </w:pPr>
      <w:r w:rsidRPr="000A6B24">
        <w:rPr>
          <w:rFonts w:asciiTheme="minorHAnsi" w:hAnsiTheme="minorHAnsi"/>
        </w:rPr>
        <w:t>1. Parties are not prevented by this MoU from participating and activities similar to those described in this document with third parties. There is no obligation to disclose any similar activity to the other party. However, when considered of mutual benefit, both parties are encouraged to involve the other party in similar activities to the goal of disseminating the knowledge about EGI.eu.</w:t>
      </w:r>
    </w:p>
    <w:p w14:paraId="389F79E0" w14:textId="77777777" w:rsidR="006D2443" w:rsidRDefault="006D2443" w:rsidP="006D2443">
      <w:pPr>
        <w:pStyle w:val="Appendix"/>
        <w:numPr>
          <w:ilvl w:val="0"/>
          <w:numId w:val="0"/>
        </w:numPr>
        <w:rPr>
          <w:rFonts w:asciiTheme="minorHAnsi" w:hAnsiTheme="minorHAnsi"/>
        </w:rPr>
        <w:sectPr w:rsidR="006D2443" w:rsidSect="00804A7B">
          <w:type w:val="continuous"/>
          <w:pgSz w:w="11906" w:h="16838"/>
          <w:pgMar w:top="61" w:right="1418" w:bottom="1418" w:left="1418" w:header="708" w:footer="708" w:gutter="0"/>
          <w:cols w:space="720"/>
          <w:docGrid w:linePitch="360"/>
        </w:sectPr>
      </w:pPr>
      <w:bookmarkStart w:id="55" w:name="_Ref196383585"/>
      <w:bookmarkStart w:id="56" w:name="_Toc204238698"/>
      <w:bookmarkStart w:id="57" w:name="_Toc401845054"/>
      <w:bookmarkStart w:id="58" w:name="_Toc321129856"/>
    </w:p>
    <w:p w14:paraId="13A48085" w14:textId="77777777" w:rsidR="00685034" w:rsidRPr="000A6B24" w:rsidRDefault="00685034" w:rsidP="0019405A">
      <w:pPr>
        <w:pStyle w:val="Appendix"/>
        <w:numPr>
          <w:ilvl w:val="0"/>
          <w:numId w:val="0"/>
        </w:numPr>
        <w:ind w:left="360" w:hanging="360"/>
        <w:rPr>
          <w:rFonts w:asciiTheme="minorHAnsi" w:hAnsiTheme="minorHAnsi"/>
        </w:rPr>
      </w:pPr>
      <w:r w:rsidRPr="000A6B24">
        <w:rPr>
          <w:rFonts w:asciiTheme="minorHAnsi" w:hAnsiTheme="minorHAnsi"/>
        </w:rPr>
        <w:lastRenderedPageBreak/>
        <w:t>Annex 4 – Settlement of Disputes</w:t>
      </w:r>
      <w:bookmarkEnd w:id="55"/>
      <w:bookmarkEnd w:id="56"/>
      <w:bookmarkEnd w:id="57"/>
      <w:bookmarkEnd w:id="58"/>
    </w:p>
    <w:p w14:paraId="5770FD9B" w14:textId="77777777" w:rsidR="006D2443" w:rsidRDefault="006D2443" w:rsidP="00685034">
      <w:pPr>
        <w:rPr>
          <w:rFonts w:asciiTheme="minorHAnsi" w:hAnsiTheme="minorHAnsi"/>
        </w:rPr>
      </w:pPr>
    </w:p>
    <w:p w14:paraId="6865D733" w14:textId="6990B0A7" w:rsidR="006D2443" w:rsidRPr="006D2443" w:rsidRDefault="00685034" w:rsidP="006D2443">
      <w:pPr>
        <w:rPr>
          <w:rFonts w:asciiTheme="minorHAnsi" w:hAnsiTheme="minorHAnsi"/>
        </w:rPr>
      </w:pPr>
      <w:r w:rsidRPr="000A6B24">
        <w:rPr>
          <w:rFonts w:asciiTheme="minorHAnsi" w:hAnsiTheme="minorHAnsi"/>
        </w:rPr>
        <w:t>1.</w:t>
      </w:r>
      <w:r w:rsidRPr="000A6B24">
        <w:rPr>
          <w:rFonts w:asciiTheme="minorHAnsi" w:hAnsiTheme="minorHAnsi"/>
        </w:rPr>
        <w:tab/>
      </w:r>
      <w:r w:rsidR="006D2443" w:rsidRPr="006D2443">
        <w:rPr>
          <w:rFonts w:asciiTheme="minorHAnsi" w:hAnsiTheme="minorHAnsi"/>
        </w:rPr>
        <w:t xml:space="preserve">Any dispute, controversy or claim arising under, out of or relating to this </w:t>
      </w:r>
      <w:r w:rsidR="006D2443">
        <w:rPr>
          <w:rFonts w:asciiTheme="minorHAnsi" w:hAnsiTheme="minorHAnsi"/>
        </w:rPr>
        <w:t>MoU</w:t>
      </w:r>
      <w:r w:rsidR="006D2443" w:rsidRPr="006D2443">
        <w:rPr>
          <w:rFonts w:asciiTheme="minorHAnsi" w:hAnsiTheme="minorHAnsi"/>
        </w:rPr>
        <w:t xml:space="preserve"> and any subsequent amendments of this </w:t>
      </w:r>
      <w:r w:rsidR="006D2443">
        <w:rPr>
          <w:rFonts w:asciiTheme="minorHAnsi" w:hAnsiTheme="minorHAnsi"/>
        </w:rPr>
        <w:t>MoU</w:t>
      </w:r>
      <w:r w:rsidR="006D2443" w:rsidRPr="006D2443">
        <w:rPr>
          <w:rFonts w:asciiTheme="minorHAnsi" w:hAnsiTheme="minorHAnsi"/>
        </w:rPr>
        <w:t>, including, without limitation, its formation, validity, binding effect, interpretation, performance, breach or termination, as well as non-contractual claims, will tr</w:t>
      </w:r>
      <w:r w:rsidR="006D2443">
        <w:rPr>
          <w:rFonts w:asciiTheme="minorHAnsi" w:hAnsiTheme="minorHAnsi"/>
        </w:rPr>
        <w:t>y</w:t>
      </w:r>
      <w:r w:rsidR="006D2443" w:rsidRPr="006D2443">
        <w:rPr>
          <w:rFonts w:asciiTheme="minorHAnsi" w:hAnsiTheme="minorHAnsi"/>
        </w:rPr>
        <w:t xml:space="preserve"> to </w:t>
      </w:r>
      <w:r w:rsidR="006D2443">
        <w:rPr>
          <w:rFonts w:asciiTheme="minorHAnsi" w:hAnsiTheme="minorHAnsi"/>
        </w:rPr>
        <w:t xml:space="preserve">be </w:t>
      </w:r>
      <w:r w:rsidR="006D2443" w:rsidRPr="006D2443">
        <w:rPr>
          <w:rFonts w:asciiTheme="minorHAnsi" w:hAnsiTheme="minorHAnsi"/>
        </w:rPr>
        <w:t>solve</w:t>
      </w:r>
      <w:r w:rsidR="006D2443">
        <w:rPr>
          <w:rFonts w:asciiTheme="minorHAnsi" w:hAnsiTheme="minorHAnsi"/>
        </w:rPr>
        <w:t>d</w:t>
      </w:r>
      <w:r w:rsidR="006D2443" w:rsidRPr="006D2443">
        <w:rPr>
          <w:rFonts w:asciiTheme="minorHAnsi" w:hAnsiTheme="minorHAnsi"/>
        </w:rPr>
        <w:t xml:space="preserve"> through mediation, according to the rules of </w:t>
      </w:r>
      <w:proofErr w:type="spellStart"/>
      <w:r w:rsidR="006D2443" w:rsidRPr="006D2443">
        <w:rPr>
          <w:rFonts w:asciiTheme="minorHAnsi" w:hAnsiTheme="minorHAnsi"/>
        </w:rPr>
        <w:t>bMediation</w:t>
      </w:r>
      <w:proofErr w:type="spellEnd"/>
      <w:r w:rsidR="006D2443" w:rsidRPr="006D2443">
        <w:rPr>
          <w:rFonts w:asciiTheme="minorHAnsi" w:hAnsiTheme="minorHAnsi"/>
        </w:rPr>
        <w:t xml:space="preserve">, Brussels. </w:t>
      </w:r>
    </w:p>
    <w:p w14:paraId="78D7F52A" w14:textId="77777777" w:rsidR="006D2443" w:rsidRDefault="006D2443" w:rsidP="00685034">
      <w:pPr>
        <w:rPr>
          <w:rFonts w:asciiTheme="minorHAnsi" w:hAnsiTheme="minorHAnsi"/>
        </w:rPr>
      </w:pPr>
    </w:p>
    <w:p w14:paraId="3DC488A2" w14:textId="08FE2CC8" w:rsidR="006D2443" w:rsidRDefault="00685034" w:rsidP="00685034">
      <w:pPr>
        <w:rPr>
          <w:rFonts w:asciiTheme="minorHAnsi" w:hAnsiTheme="minorHAnsi"/>
        </w:rPr>
      </w:pPr>
      <w:r w:rsidRPr="000A6B24">
        <w:rPr>
          <w:rFonts w:asciiTheme="minorHAnsi" w:hAnsiTheme="minorHAnsi"/>
        </w:rPr>
        <w:t>2.</w:t>
      </w:r>
      <w:r w:rsidRPr="000A6B24">
        <w:rPr>
          <w:rFonts w:asciiTheme="minorHAnsi" w:hAnsiTheme="minorHAnsi"/>
        </w:rPr>
        <w:tab/>
      </w:r>
      <w:r w:rsidR="006D2443" w:rsidRPr="006D2443">
        <w:rPr>
          <w:rFonts w:asciiTheme="minorHAnsi" w:hAnsiTheme="minorHAnsi"/>
        </w:rPr>
        <w:t>The Parties undertake not to put an end to the mediation before the introductory statement made by each Party in joint session.</w:t>
      </w:r>
    </w:p>
    <w:p w14:paraId="1A0899AC" w14:textId="77777777" w:rsidR="006D2443" w:rsidRDefault="006D2443" w:rsidP="00685034">
      <w:pPr>
        <w:rPr>
          <w:rFonts w:asciiTheme="minorHAnsi" w:hAnsiTheme="minorHAnsi"/>
        </w:rPr>
      </w:pPr>
    </w:p>
    <w:p w14:paraId="2308E23E" w14:textId="4D4CF808" w:rsidR="006D2443" w:rsidRPr="006D2443" w:rsidRDefault="00685034" w:rsidP="006D2443">
      <w:pPr>
        <w:rPr>
          <w:rFonts w:asciiTheme="minorHAnsi" w:hAnsiTheme="minorHAnsi"/>
        </w:rPr>
      </w:pPr>
      <w:r w:rsidRPr="000A6B24">
        <w:rPr>
          <w:rFonts w:asciiTheme="minorHAnsi" w:hAnsiTheme="minorHAnsi"/>
        </w:rPr>
        <w:t>3.</w:t>
      </w:r>
      <w:r w:rsidRPr="000A6B24">
        <w:rPr>
          <w:rFonts w:asciiTheme="minorHAnsi" w:hAnsiTheme="minorHAnsi"/>
        </w:rPr>
        <w:tab/>
      </w:r>
      <w:r w:rsidR="006D2443" w:rsidRPr="006D2443">
        <w:rPr>
          <w:rFonts w:asciiTheme="minorHAnsi" w:hAnsiTheme="minorHAnsi"/>
        </w:rPr>
        <w:t>Should the mediation fail to bring about a full agreement between the Parties putting an end to the dispute, sole competent courts will be the courts of Brussels</w:t>
      </w:r>
      <w:r w:rsidR="006D2443">
        <w:rPr>
          <w:rFonts w:asciiTheme="minorHAnsi" w:hAnsiTheme="minorHAnsi"/>
        </w:rPr>
        <w:t>.</w:t>
      </w:r>
    </w:p>
    <w:p w14:paraId="2632379B" w14:textId="4B309D21" w:rsidR="00685034" w:rsidRPr="000A6B24" w:rsidRDefault="00685034" w:rsidP="006D2443">
      <w:pPr>
        <w:rPr>
          <w:rFonts w:asciiTheme="minorHAnsi" w:hAnsiTheme="minorHAnsi"/>
        </w:rPr>
      </w:pPr>
    </w:p>
    <w:p w14:paraId="6F8C0DDF" w14:textId="56426C98" w:rsidR="00685034" w:rsidRPr="000A6B24" w:rsidRDefault="006D2443" w:rsidP="00685034">
      <w:pPr>
        <w:rPr>
          <w:rFonts w:asciiTheme="minorHAnsi" w:hAnsiTheme="minorHAnsi"/>
        </w:rPr>
      </w:pPr>
      <w:r>
        <w:rPr>
          <w:rFonts w:asciiTheme="minorHAnsi" w:hAnsiTheme="minorHAnsi"/>
        </w:rPr>
        <w:t>4</w:t>
      </w:r>
      <w:r w:rsidR="00685034" w:rsidRPr="000A6B24">
        <w:rPr>
          <w:rFonts w:asciiTheme="minorHAnsi" w:hAnsiTheme="minorHAnsi"/>
        </w:rPr>
        <w:t>.</w:t>
      </w:r>
      <w:r w:rsidR="00685034" w:rsidRPr="000A6B24">
        <w:rPr>
          <w:rFonts w:asciiTheme="minorHAnsi" w:hAnsiTheme="minorHAnsi"/>
        </w:rPr>
        <w:tab/>
        <w:t xml:space="preserve">The costs including all reasonable fees expended by the Parties to any </w:t>
      </w:r>
      <w:r>
        <w:rPr>
          <w:rFonts w:asciiTheme="minorHAnsi" w:hAnsiTheme="minorHAnsi"/>
        </w:rPr>
        <w:t>mediation</w:t>
      </w:r>
      <w:r w:rsidR="00685034" w:rsidRPr="000A6B24">
        <w:rPr>
          <w:rFonts w:asciiTheme="minorHAnsi" w:hAnsiTheme="minorHAnsi"/>
        </w:rPr>
        <w:t xml:space="preserve"> hereunder shall be </w:t>
      </w:r>
      <w:r>
        <w:rPr>
          <w:rFonts w:asciiTheme="minorHAnsi" w:hAnsiTheme="minorHAnsi"/>
        </w:rPr>
        <w:t>shared equally between the</w:t>
      </w:r>
      <w:r w:rsidR="00685034" w:rsidRPr="000A6B24">
        <w:rPr>
          <w:rFonts w:asciiTheme="minorHAnsi" w:hAnsiTheme="minorHAnsi"/>
        </w:rPr>
        <w:t xml:space="preserve"> Parties.</w:t>
      </w:r>
    </w:p>
    <w:bookmarkEnd w:id="2"/>
    <w:bookmarkEnd w:id="3"/>
    <w:p w14:paraId="6AFD18AC" w14:textId="77777777" w:rsidR="00AF0C0A" w:rsidRPr="00636F87" w:rsidRDefault="00AF0C0A" w:rsidP="00636F87">
      <w:pPr>
        <w:suppressAutoHyphens w:val="0"/>
        <w:spacing w:before="0" w:after="0"/>
        <w:jc w:val="left"/>
        <w:rPr>
          <w:rFonts w:asciiTheme="minorHAnsi" w:hAnsiTheme="minorHAnsi"/>
          <w:i/>
          <w:highlight w:val="yellow"/>
        </w:rPr>
      </w:pPr>
    </w:p>
    <w:sectPr w:rsidR="00AF0C0A" w:rsidRPr="00636F87" w:rsidSect="006D2443">
      <w:pgSz w:w="11906" w:h="16838"/>
      <w:pgMar w:top="61" w:right="1418" w:bottom="1418" w:left="1418" w:header="708" w:footer="708"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816EEC" w14:textId="77777777" w:rsidR="00C472B0" w:rsidRDefault="00C472B0">
      <w:pPr>
        <w:spacing w:before="0" w:after="0"/>
      </w:pPr>
      <w:r>
        <w:separator/>
      </w:r>
    </w:p>
  </w:endnote>
  <w:endnote w:type="continuationSeparator" w:id="0">
    <w:p w14:paraId="76BB531E" w14:textId="77777777" w:rsidR="00C472B0" w:rsidRDefault="00C472B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auto"/>
    <w:pitch w:val="variable"/>
    <w:sig w:usb0="A10006FF" w:usb1="4000205B" w:usb2="00000010"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Open Sans">
    <w:altName w:val="Tahoma"/>
    <w:charset w:val="00"/>
    <w:family w:val="auto"/>
    <w:pitch w:val="variable"/>
    <w:sig w:usb0="00000001" w:usb1="4000205B" w:usb2="00000028"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DejaVu Sans">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SimSun">
    <w:altName w:val="宋体"/>
    <w:charset w:val="86"/>
    <w:family w:val="auto"/>
    <w:pitch w:val="variable"/>
    <w:sig w:usb0="00000003" w:usb1="288F0000" w:usb2="00000016" w:usb3="00000000" w:csb0="00040001"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DBAF9E" w14:textId="77777777" w:rsidR="00C472B0" w:rsidRDefault="00C472B0">
    <w:pPr>
      <w:pStyle w:val="Footer"/>
    </w:pPr>
  </w:p>
  <w:tbl>
    <w:tblPr>
      <w:tblW w:w="0" w:type="auto"/>
      <w:tblLayout w:type="fixed"/>
      <w:tblCellMar>
        <w:left w:w="70" w:type="dxa"/>
        <w:right w:w="70" w:type="dxa"/>
      </w:tblCellMar>
      <w:tblLook w:val="0000" w:firstRow="0" w:lastRow="0" w:firstColumn="0" w:lastColumn="0" w:noHBand="0" w:noVBand="0"/>
    </w:tblPr>
    <w:tblGrid>
      <w:gridCol w:w="2764"/>
      <w:gridCol w:w="3827"/>
      <w:gridCol w:w="1559"/>
      <w:gridCol w:w="992"/>
    </w:tblGrid>
    <w:tr w:rsidR="00C472B0" w14:paraId="32134E0B" w14:textId="77777777" w:rsidTr="009A6E8F">
      <w:tc>
        <w:tcPr>
          <w:tcW w:w="2764" w:type="dxa"/>
          <w:shd w:val="clear" w:color="auto" w:fill="auto"/>
        </w:tcPr>
        <w:p w14:paraId="10ED0316" w14:textId="77777777" w:rsidR="00C472B0" w:rsidRDefault="00C472B0">
          <w:pPr>
            <w:pStyle w:val="Footer"/>
            <w:snapToGrid w:val="0"/>
            <w:rPr>
              <w:sz w:val="18"/>
              <w:szCs w:val="18"/>
            </w:rPr>
          </w:pPr>
        </w:p>
      </w:tc>
      <w:tc>
        <w:tcPr>
          <w:tcW w:w="3827" w:type="dxa"/>
          <w:shd w:val="clear" w:color="auto" w:fill="auto"/>
        </w:tcPr>
        <w:p w14:paraId="6F9C2FCB" w14:textId="77777777" w:rsidR="00C472B0" w:rsidRDefault="00C472B0">
          <w:pPr>
            <w:pStyle w:val="Footer"/>
            <w:tabs>
              <w:tab w:val="left" w:pos="1454"/>
              <w:tab w:val="center" w:pos="1843"/>
            </w:tabs>
            <w:snapToGrid w:val="0"/>
            <w:jc w:val="left"/>
            <w:rPr>
              <w:color w:val="000000"/>
              <w:sz w:val="18"/>
              <w:szCs w:val="18"/>
            </w:rPr>
          </w:pPr>
          <w:r>
            <w:rPr>
              <w:color w:val="000000"/>
              <w:sz w:val="18"/>
              <w:szCs w:val="18"/>
            </w:rPr>
            <w:tab/>
          </w:r>
        </w:p>
        <w:p w14:paraId="55E25F8D" w14:textId="77777777" w:rsidR="00C472B0" w:rsidRDefault="00C472B0" w:rsidP="00A91255">
          <w:pPr>
            <w:pStyle w:val="Footer"/>
            <w:tabs>
              <w:tab w:val="left" w:pos="1454"/>
              <w:tab w:val="center" w:pos="1843"/>
            </w:tabs>
            <w:snapToGrid w:val="0"/>
            <w:rPr>
              <w:color w:val="000000"/>
              <w:sz w:val="18"/>
              <w:szCs w:val="18"/>
            </w:rPr>
          </w:pPr>
        </w:p>
      </w:tc>
      <w:tc>
        <w:tcPr>
          <w:tcW w:w="1559" w:type="dxa"/>
          <w:shd w:val="clear" w:color="auto" w:fill="auto"/>
        </w:tcPr>
        <w:p w14:paraId="68789822" w14:textId="77777777" w:rsidR="00C472B0" w:rsidRDefault="00C472B0">
          <w:pPr>
            <w:pStyle w:val="Footer"/>
            <w:snapToGrid w:val="0"/>
            <w:jc w:val="center"/>
            <w:rPr>
              <w:caps/>
              <w:shd w:val="clear" w:color="auto" w:fill="FFFF00"/>
            </w:rPr>
          </w:pPr>
        </w:p>
        <w:p w14:paraId="7571507A" w14:textId="77777777" w:rsidR="00C472B0" w:rsidRDefault="00C472B0" w:rsidP="00B25DF2">
          <w:pPr>
            <w:pStyle w:val="Footer"/>
            <w:snapToGrid w:val="0"/>
            <w:rPr>
              <w:rFonts w:cs="Times New Roman"/>
            </w:rPr>
          </w:pPr>
          <w:r>
            <w:rPr>
              <w:rFonts w:cs="Times New Roman"/>
            </w:rPr>
            <w:t xml:space="preserve"> </w:t>
          </w:r>
        </w:p>
      </w:tc>
      <w:tc>
        <w:tcPr>
          <w:tcW w:w="992" w:type="dxa"/>
          <w:shd w:val="clear" w:color="auto" w:fill="auto"/>
        </w:tcPr>
        <w:p w14:paraId="17294964" w14:textId="77777777" w:rsidR="00C472B0" w:rsidRDefault="00C472B0">
          <w:pPr>
            <w:pStyle w:val="Footer"/>
            <w:snapToGrid w:val="0"/>
            <w:jc w:val="right"/>
          </w:pPr>
        </w:p>
        <w:p w14:paraId="25F1388D" w14:textId="77777777" w:rsidR="00C472B0" w:rsidRDefault="00C472B0">
          <w:pPr>
            <w:pStyle w:val="Footer"/>
            <w:snapToGrid w:val="0"/>
            <w:jc w:val="right"/>
          </w:pPr>
          <w:r w:rsidRPr="00F82664">
            <w:rPr>
              <w:sz w:val="18"/>
            </w:rPr>
            <w:fldChar w:fldCharType="begin"/>
          </w:r>
          <w:r w:rsidRPr="00F82664">
            <w:rPr>
              <w:sz w:val="18"/>
            </w:rPr>
            <w:instrText xml:space="preserve"> PAGE </w:instrText>
          </w:r>
          <w:r w:rsidRPr="00F82664">
            <w:rPr>
              <w:sz w:val="18"/>
            </w:rPr>
            <w:fldChar w:fldCharType="separate"/>
          </w:r>
          <w:r w:rsidR="00A308CE">
            <w:rPr>
              <w:noProof/>
              <w:sz w:val="18"/>
            </w:rPr>
            <w:t>1</w:t>
          </w:r>
          <w:r w:rsidRPr="00F82664">
            <w:rPr>
              <w:sz w:val="18"/>
            </w:rPr>
            <w:fldChar w:fldCharType="end"/>
          </w:r>
          <w:r w:rsidRPr="00F82664">
            <w:rPr>
              <w:rFonts w:cs="Times New Roman"/>
              <w:sz w:val="18"/>
            </w:rPr>
            <w:t xml:space="preserve"> </w:t>
          </w:r>
          <w:r w:rsidRPr="00F82664">
            <w:rPr>
              <w:sz w:val="18"/>
            </w:rPr>
            <w:t>/</w:t>
          </w:r>
          <w:r w:rsidRPr="00F82664">
            <w:rPr>
              <w:rFonts w:cs="Times New Roman"/>
              <w:sz w:val="18"/>
            </w:rPr>
            <w:t xml:space="preserve"> </w:t>
          </w:r>
          <w:r w:rsidRPr="00F82664">
            <w:rPr>
              <w:sz w:val="18"/>
            </w:rPr>
            <w:fldChar w:fldCharType="begin"/>
          </w:r>
          <w:r w:rsidRPr="00F82664">
            <w:rPr>
              <w:sz w:val="18"/>
            </w:rPr>
            <w:instrText xml:space="preserve"> NUMPAGES \*Arabic </w:instrText>
          </w:r>
          <w:r w:rsidRPr="00F82664">
            <w:rPr>
              <w:sz w:val="18"/>
            </w:rPr>
            <w:fldChar w:fldCharType="separate"/>
          </w:r>
          <w:r w:rsidR="00A308CE">
            <w:rPr>
              <w:noProof/>
              <w:sz w:val="18"/>
            </w:rPr>
            <w:t>12</w:t>
          </w:r>
          <w:r w:rsidRPr="00F82664">
            <w:rPr>
              <w:sz w:val="18"/>
            </w:rPr>
            <w:fldChar w:fldCharType="end"/>
          </w:r>
        </w:p>
      </w:tc>
    </w:tr>
  </w:tbl>
  <w:p w14:paraId="29A5C727" w14:textId="77777777" w:rsidR="00C472B0" w:rsidRDefault="00C472B0">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9E799A" w14:textId="77777777" w:rsidR="00C472B0" w:rsidRDefault="00C472B0" w:rsidP="00F015C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35ABD273" w14:textId="77777777" w:rsidR="00C472B0" w:rsidRDefault="00C472B0" w:rsidP="00F015C6">
    <w:pPr>
      <w:pStyle w:val="Footer"/>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0" w:type="dxa"/>
        <w:right w:w="70" w:type="dxa"/>
      </w:tblCellMar>
      <w:tblLook w:val="0000" w:firstRow="0" w:lastRow="0" w:firstColumn="0" w:lastColumn="0" w:noHBand="0" w:noVBand="0"/>
    </w:tblPr>
    <w:tblGrid>
      <w:gridCol w:w="2764"/>
      <w:gridCol w:w="3827"/>
      <w:gridCol w:w="1559"/>
      <w:gridCol w:w="992"/>
    </w:tblGrid>
    <w:tr w:rsidR="00C472B0" w14:paraId="40A0DC34" w14:textId="77777777" w:rsidTr="009A6E8F">
      <w:tc>
        <w:tcPr>
          <w:tcW w:w="2764" w:type="dxa"/>
          <w:shd w:val="clear" w:color="auto" w:fill="auto"/>
        </w:tcPr>
        <w:p w14:paraId="1938D587" w14:textId="77777777" w:rsidR="00C472B0" w:rsidRPr="0025363F" w:rsidRDefault="00C472B0" w:rsidP="00F015C6">
          <w:pPr>
            <w:pStyle w:val="DocDate"/>
            <w:rPr>
              <w:color w:val="000000"/>
              <w:sz w:val="18"/>
              <w:szCs w:val="18"/>
            </w:rPr>
          </w:pPr>
        </w:p>
      </w:tc>
      <w:tc>
        <w:tcPr>
          <w:tcW w:w="3827" w:type="dxa"/>
          <w:shd w:val="clear" w:color="auto" w:fill="auto"/>
        </w:tcPr>
        <w:p w14:paraId="34646553" w14:textId="77777777" w:rsidR="00C472B0" w:rsidRPr="00A0663C" w:rsidRDefault="00C472B0" w:rsidP="00F015C6"/>
      </w:tc>
      <w:tc>
        <w:tcPr>
          <w:tcW w:w="1559" w:type="dxa"/>
          <w:shd w:val="clear" w:color="auto" w:fill="auto"/>
        </w:tcPr>
        <w:p w14:paraId="0A8FED5C" w14:textId="77777777" w:rsidR="00C472B0" w:rsidRPr="00A0663C" w:rsidRDefault="00C472B0" w:rsidP="00F015C6"/>
      </w:tc>
      <w:tc>
        <w:tcPr>
          <w:tcW w:w="992" w:type="dxa"/>
          <w:shd w:val="clear" w:color="auto" w:fill="auto"/>
        </w:tcPr>
        <w:p w14:paraId="4E918B7B" w14:textId="78BB0BB1" w:rsidR="00C472B0" w:rsidRDefault="00C472B0">
          <w:pPr>
            <w:pStyle w:val="Footer"/>
            <w:snapToGrid w:val="0"/>
            <w:jc w:val="right"/>
          </w:pPr>
          <w:r>
            <w:fldChar w:fldCharType="begin"/>
          </w:r>
          <w:r>
            <w:instrText xml:space="preserve"> PAGE </w:instrText>
          </w:r>
          <w:r>
            <w:fldChar w:fldCharType="separate"/>
          </w:r>
          <w:r w:rsidR="00A308CE">
            <w:rPr>
              <w:noProof/>
            </w:rPr>
            <w:t>6</w:t>
          </w:r>
          <w:r>
            <w:fldChar w:fldCharType="end"/>
          </w:r>
          <w:r>
            <w:t>/</w:t>
          </w:r>
          <w:fldSimple w:instr=" NUMPAGES \*Arabic ">
            <w:r w:rsidR="00A308CE">
              <w:rPr>
                <w:noProof/>
              </w:rPr>
              <w:t>12</w:t>
            </w:r>
          </w:fldSimple>
        </w:p>
      </w:tc>
    </w:tr>
  </w:tbl>
  <w:p w14:paraId="762C8DA8" w14:textId="77777777" w:rsidR="00C472B0" w:rsidRDefault="00C472B0" w:rsidP="00F015C6">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6E1BD2" w14:textId="77777777" w:rsidR="00C472B0" w:rsidRDefault="00C472B0">
      <w:pPr>
        <w:spacing w:before="0" w:after="0"/>
      </w:pPr>
      <w:r>
        <w:separator/>
      </w:r>
    </w:p>
  </w:footnote>
  <w:footnote w:type="continuationSeparator" w:id="0">
    <w:p w14:paraId="010A3D0B" w14:textId="77777777" w:rsidR="00C472B0" w:rsidRDefault="00C472B0">
      <w:pPr>
        <w:spacing w:before="0" w:after="0"/>
      </w:pPr>
      <w:r>
        <w:continuationSeparator/>
      </w:r>
    </w:p>
  </w:footnote>
  <w:footnote w:id="1">
    <w:p w14:paraId="7D092ECE" w14:textId="77777777" w:rsidR="00C472B0" w:rsidRPr="007C1D4E" w:rsidRDefault="00C472B0">
      <w:pPr>
        <w:pStyle w:val="FootnoteText"/>
        <w:rPr>
          <w:sz w:val="18"/>
          <w:szCs w:val="18"/>
          <w:lang w:val="en-US"/>
        </w:rPr>
      </w:pPr>
      <w:r w:rsidRPr="007C1D4E">
        <w:rPr>
          <w:rStyle w:val="FootnoteReference"/>
          <w:sz w:val="18"/>
          <w:szCs w:val="18"/>
        </w:rPr>
        <w:footnoteRef/>
      </w:r>
      <w:r w:rsidRPr="007C1D4E">
        <w:rPr>
          <w:sz w:val="18"/>
          <w:szCs w:val="18"/>
        </w:rPr>
        <w:t xml:space="preserve"> </w:t>
      </w:r>
      <w:r w:rsidRPr="007C1D4E">
        <w:rPr>
          <w:sz w:val="18"/>
          <w:szCs w:val="18"/>
          <w:lang w:val="en-US"/>
        </w:rPr>
        <w:t>www.egi.eu</w:t>
      </w:r>
    </w:p>
  </w:footnote>
  <w:footnote w:id="2">
    <w:p w14:paraId="6455A020" w14:textId="77777777" w:rsidR="00C472B0" w:rsidRPr="007C1D4E" w:rsidRDefault="00C472B0">
      <w:pPr>
        <w:pStyle w:val="FootnoteText"/>
        <w:rPr>
          <w:sz w:val="18"/>
          <w:szCs w:val="18"/>
          <w:lang w:val="en-US"/>
        </w:rPr>
      </w:pPr>
      <w:r w:rsidRPr="007C1D4E">
        <w:rPr>
          <w:rStyle w:val="FootnoteReference"/>
          <w:sz w:val="18"/>
          <w:szCs w:val="18"/>
        </w:rPr>
        <w:footnoteRef/>
      </w:r>
      <w:r w:rsidRPr="007C1D4E">
        <w:rPr>
          <w:sz w:val="18"/>
          <w:szCs w:val="18"/>
        </w:rPr>
        <w:t xml:space="preserve"> http://www.cloudsme-apps.com/</w:t>
      </w:r>
    </w:p>
  </w:footnote>
  <w:footnote w:id="3">
    <w:p w14:paraId="43ECDF3D" w14:textId="77777777" w:rsidR="00C472B0" w:rsidRPr="007C1D4E" w:rsidRDefault="00C472B0">
      <w:pPr>
        <w:pStyle w:val="FootnoteText"/>
        <w:rPr>
          <w:sz w:val="18"/>
          <w:szCs w:val="18"/>
          <w:lang w:val="en-US"/>
        </w:rPr>
      </w:pPr>
      <w:r w:rsidRPr="007C1D4E">
        <w:rPr>
          <w:rStyle w:val="FootnoteReference"/>
          <w:sz w:val="18"/>
          <w:szCs w:val="18"/>
        </w:rPr>
        <w:footnoteRef/>
      </w:r>
      <w:r w:rsidRPr="007C1D4E">
        <w:rPr>
          <w:sz w:val="18"/>
          <w:szCs w:val="18"/>
        </w:rPr>
        <w:t xml:space="preserve"> http://bifi.es/en/</w:t>
      </w:r>
    </w:p>
  </w:footnote>
  <w:footnote w:id="4">
    <w:p w14:paraId="713D0B69" w14:textId="77777777" w:rsidR="00C472B0" w:rsidRPr="007C1D4E" w:rsidRDefault="00C472B0">
      <w:pPr>
        <w:pStyle w:val="FootnoteText"/>
        <w:rPr>
          <w:sz w:val="18"/>
          <w:szCs w:val="18"/>
          <w:lang w:val="en-US"/>
        </w:rPr>
      </w:pPr>
      <w:r w:rsidRPr="007C1D4E">
        <w:rPr>
          <w:rStyle w:val="FootnoteReference"/>
          <w:sz w:val="18"/>
          <w:szCs w:val="18"/>
        </w:rPr>
        <w:footnoteRef/>
      </w:r>
      <w:r w:rsidRPr="007C1D4E">
        <w:rPr>
          <w:sz w:val="18"/>
          <w:szCs w:val="18"/>
        </w:rPr>
        <w:t xml:space="preserve"> http://www.cesga.es/</w:t>
      </w:r>
    </w:p>
  </w:footnote>
  <w:footnote w:id="5">
    <w:p w14:paraId="4DEBBCB2" w14:textId="77777777" w:rsidR="00C472B0" w:rsidRPr="007C1D4E" w:rsidRDefault="00C472B0">
      <w:pPr>
        <w:pStyle w:val="FootnoteText"/>
        <w:rPr>
          <w:sz w:val="18"/>
          <w:szCs w:val="18"/>
          <w:lang w:val="en-US"/>
        </w:rPr>
      </w:pPr>
      <w:r w:rsidRPr="007C1D4E">
        <w:rPr>
          <w:rStyle w:val="FootnoteReference"/>
          <w:sz w:val="18"/>
          <w:szCs w:val="18"/>
        </w:rPr>
        <w:footnoteRef/>
      </w:r>
      <w:r w:rsidRPr="007C1D4E">
        <w:rPr>
          <w:sz w:val="18"/>
          <w:szCs w:val="18"/>
        </w:rPr>
        <w:t xml:space="preserve"> https://www.grnet.gr/en</w:t>
      </w:r>
    </w:p>
  </w:footnote>
  <w:footnote w:id="6">
    <w:p w14:paraId="67B2D4C0" w14:textId="77777777" w:rsidR="00C472B0" w:rsidRPr="007C1D4E" w:rsidRDefault="00C472B0">
      <w:pPr>
        <w:pStyle w:val="FootnoteText"/>
        <w:rPr>
          <w:sz w:val="18"/>
          <w:szCs w:val="18"/>
          <w:lang w:val="en-US"/>
        </w:rPr>
      </w:pPr>
      <w:r w:rsidRPr="007C1D4E">
        <w:rPr>
          <w:rStyle w:val="FootnoteReference"/>
          <w:sz w:val="18"/>
          <w:szCs w:val="18"/>
        </w:rPr>
        <w:footnoteRef/>
      </w:r>
      <w:r w:rsidRPr="007C1D4E">
        <w:rPr>
          <w:sz w:val="18"/>
          <w:szCs w:val="18"/>
        </w:rPr>
        <w:t xml:space="preserve"> http://www.ifca.unican.es/en/</w:t>
      </w:r>
    </w:p>
  </w:footnote>
  <w:footnote w:id="7">
    <w:p w14:paraId="5298ACA8" w14:textId="77777777" w:rsidR="00C472B0" w:rsidRPr="007C1D4E" w:rsidRDefault="00C472B0">
      <w:pPr>
        <w:pStyle w:val="FootnoteText"/>
        <w:rPr>
          <w:sz w:val="18"/>
          <w:szCs w:val="18"/>
          <w:lang w:val="en-US"/>
        </w:rPr>
      </w:pPr>
      <w:r w:rsidRPr="007C1D4E">
        <w:rPr>
          <w:rStyle w:val="FootnoteReference"/>
          <w:sz w:val="18"/>
          <w:szCs w:val="18"/>
        </w:rPr>
        <w:footnoteRef/>
      </w:r>
      <w:r w:rsidRPr="007C1D4E">
        <w:rPr>
          <w:sz w:val="18"/>
          <w:szCs w:val="18"/>
        </w:rPr>
        <w:t xml:space="preserve"> http://www.tubitak.gov.tr/en</w:t>
      </w:r>
    </w:p>
  </w:footnote>
  <w:footnote w:id="8">
    <w:p w14:paraId="462479E1" w14:textId="77777777" w:rsidR="00C472B0" w:rsidRPr="007C1D4E" w:rsidRDefault="00C472B0">
      <w:pPr>
        <w:pStyle w:val="FootnoteText"/>
        <w:rPr>
          <w:sz w:val="18"/>
          <w:szCs w:val="18"/>
          <w:lang w:val="en-US"/>
        </w:rPr>
      </w:pPr>
      <w:r w:rsidRPr="007C1D4E">
        <w:rPr>
          <w:rStyle w:val="FootnoteReference"/>
          <w:sz w:val="18"/>
          <w:szCs w:val="18"/>
        </w:rPr>
        <w:footnoteRef/>
      </w:r>
      <w:r w:rsidRPr="007C1D4E">
        <w:rPr>
          <w:sz w:val="18"/>
          <w:szCs w:val="18"/>
        </w:rPr>
        <w:t xml:space="preserve"> http://100percentit.com/</w:t>
      </w:r>
    </w:p>
  </w:footnote>
  <w:footnote w:id="9">
    <w:p w14:paraId="00648635" w14:textId="77777777" w:rsidR="00C472B0" w:rsidRPr="00332516" w:rsidRDefault="00C472B0">
      <w:pPr>
        <w:pStyle w:val="FootnoteText"/>
        <w:rPr>
          <w:lang w:val="en-US"/>
        </w:rPr>
      </w:pPr>
      <w:r w:rsidRPr="007C1D4E">
        <w:rPr>
          <w:rStyle w:val="FootnoteReference"/>
          <w:sz w:val="18"/>
          <w:szCs w:val="18"/>
        </w:rPr>
        <w:footnoteRef/>
      </w:r>
      <w:r w:rsidRPr="007C1D4E">
        <w:rPr>
          <w:sz w:val="18"/>
          <w:szCs w:val="18"/>
        </w:rPr>
        <w:t xml:space="preserve"> https://wiki.egi.eu/wiki/VT_Towards_a_CMMST_VRC</w:t>
      </w:r>
    </w:p>
  </w:footnote>
  <w:footnote w:id="10">
    <w:p w14:paraId="2B7D4E16" w14:textId="77777777" w:rsidR="00C472B0" w:rsidRDefault="00C472B0" w:rsidP="00685034">
      <w:pPr>
        <w:pStyle w:val="FootnoteText"/>
        <w:rPr>
          <w:sz w:val="16"/>
          <w:szCs w:val="16"/>
          <w:lang w:val="en-US"/>
        </w:rPr>
      </w:pPr>
      <w:r>
        <w:rPr>
          <w:rStyle w:val="FootnoteCharacters"/>
          <w:rFonts w:eastAsia="Verdana"/>
        </w:rPr>
        <w:footnoteRef/>
      </w:r>
      <w:r>
        <w:rPr>
          <w:sz w:val="16"/>
          <w:szCs w:val="16"/>
          <w:lang w:val="en-US"/>
        </w:rPr>
        <w:t xml:space="preserve"> Party leading the activity is underlined.</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2404"/>
      <w:gridCol w:w="3673"/>
      <w:gridCol w:w="3333"/>
    </w:tblGrid>
    <w:tr w:rsidR="00C472B0" w14:paraId="6F5096BB" w14:textId="77777777">
      <w:trPr>
        <w:trHeight w:val="1131"/>
      </w:trPr>
      <w:tc>
        <w:tcPr>
          <w:tcW w:w="2404" w:type="dxa"/>
          <w:shd w:val="clear" w:color="auto" w:fill="auto"/>
        </w:tcPr>
        <w:p w14:paraId="04D18E94" w14:textId="77777777" w:rsidR="00C472B0" w:rsidRDefault="00C472B0">
          <w:pPr>
            <w:pStyle w:val="Header"/>
            <w:tabs>
              <w:tab w:val="right" w:pos="9072"/>
            </w:tabs>
            <w:snapToGrid w:val="0"/>
            <w:jc w:val="left"/>
          </w:pPr>
        </w:p>
      </w:tc>
      <w:tc>
        <w:tcPr>
          <w:tcW w:w="3673" w:type="dxa"/>
          <w:shd w:val="clear" w:color="auto" w:fill="auto"/>
        </w:tcPr>
        <w:p w14:paraId="76576D93" w14:textId="77777777" w:rsidR="00C472B0" w:rsidRDefault="00C472B0">
          <w:pPr>
            <w:pStyle w:val="Header"/>
            <w:tabs>
              <w:tab w:val="right" w:pos="9072"/>
            </w:tabs>
            <w:snapToGrid w:val="0"/>
            <w:jc w:val="center"/>
          </w:pPr>
        </w:p>
      </w:tc>
      <w:tc>
        <w:tcPr>
          <w:tcW w:w="3333" w:type="dxa"/>
          <w:shd w:val="clear" w:color="auto" w:fill="auto"/>
        </w:tcPr>
        <w:p w14:paraId="131387E2" w14:textId="77777777" w:rsidR="00C472B0" w:rsidRDefault="00C472B0">
          <w:pPr>
            <w:pStyle w:val="Header"/>
            <w:tabs>
              <w:tab w:val="right" w:pos="9072"/>
            </w:tabs>
            <w:snapToGrid w:val="0"/>
            <w:jc w:val="right"/>
          </w:pPr>
        </w:p>
      </w:tc>
    </w:tr>
  </w:tbl>
  <w:p w14:paraId="01B37587" w14:textId="77777777" w:rsidR="00C472B0" w:rsidRDefault="00C472B0" w:rsidP="00804A7B">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108BD0" w14:textId="77777777" w:rsidR="00C472B0" w:rsidRDefault="00C472B0">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Heading1"/>
      <w:lvlText w:val="%1"/>
      <w:lvlJc w:val="left"/>
      <w:pPr>
        <w:tabs>
          <w:tab w:val="num" w:pos="426"/>
        </w:tabs>
        <w:ind w:left="858" w:hanging="432"/>
      </w:pPr>
    </w:lvl>
    <w:lvl w:ilvl="1">
      <w:start w:val="1"/>
      <w:numFmt w:val="decimal"/>
      <w:pStyle w:val="Heading2"/>
      <w:lvlText w:val="%1.%2"/>
      <w:lvlJc w:val="left"/>
      <w:pPr>
        <w:tabs>
          <w:tab w:val="num" w:pos="3402"/>
        </w:tabs>
        <w:ind w:left="3978" w:hanging="576"/>
      </w:pPr>
    </w:lvl>
    <w:lvl w:ilvl="2">
      <w:start w:val="1"/>
      <w:numFmt w:val="decimal"/>
      <w:pStyle w:val="Heading3"/>
      <w:lvlText w:val="%1.%2.%3"/>
      <w:lvlJc w:val="left"/>
      <w:pPr>
        <w:tabs>
          <w:tab w:val="num" w:pos="0"/>
        </w:tabs>
        <w:ind w:left="720" w:hanging="720"/>
      </w:pPr>
    </w:lvl>
    <w:lvl w:ilvl="3">
      <w:start w:val="1"/>
      <w:numFmt w:val="decimal"/>
      <w:pStyle w:val="Heading4"/>
      <w:lvlText w:val="%1.%2.%3.%4"/>
      <w:lvlJc w:val="left"/>
      <w:pPr>
        <w:tabs>
          <w:tab w:val="num" w:pos="0"/>
        </w:tabs>
        <w:ind w:left="864" w:hanging="864"/>
      </w:pPr>
    </w:lvl>
    <w:lvl w:ilvl="4">
      <w:start w:val="1"/>
      <w:numFmt w:val="decimal"/>
      <w:pStyle w:val="Heading5"/>
      <w:lvlText w:val="%1.%2.%3.%4.%5"/>
      <w:lvlJc w:val="left"/>
      <w:pPr>
        <w:tabs>
          <w:tab w:val="num" w:pos="0"/>
        </w:tabs>
        <w:ind w:left="1008" w:hanging="1008"/>
      </w:pPr>
    </w:lvl>
    <w:lvl w:ilvl="5">
      <w:start w:val="1"/>
      <w:numFmt w:val="decimal"/>
      <w:pStyle w:val="Heading6"/>
      <w:lvlText w:val="%1.%2.%3.%4.%5.%6"/>
      <w:lvlJc w:val="left"/>
      <w:pPr>
        <w:tabs>
          <w:tab w:val="num" w:pos="0"/>
        </w:tabs>
        <w:ind w:left="1152" w:hanging="1152"/>
      </w:pPr>
    </w:lvl>
    <w:lvl w:ilvl="6">
      <w:start w:val="1"/>
      <w:numFmt w:val="decimal"/>
      <w:pStyle w:val="Heading7"/>
      <w:lvlText w:val="%1.%2.%3.%4.%5.%6.%7"/>
      <w:lvlJc w:val="left"/>
      <w:pPr>
        <w:tabs>
          <w:tab w:val="num" w:pos="0"/>
        </w:tabs>
        <w:ind w:left="1296" w:hanging="1296"/>
      </w:pPr>
    </w:lvl>
    <w:lvl w:ilvl="7">
      <w:start w:val="1"/>
      <w:numFmt w:val="decimal"/>
      <w:pStyle w:val="Heading8"/>
      <w:lvlText w:val="%1.%2.%3.%4.%5.%6.%7.%8"/>
      <w:lvlJc w:val="left"/>
      <w:pPr>
        <w:tabs>
          <w:tab w:val="num" w:pos="0"/>
        </w:tabs>
        <w:ind w:left="1440" w:hanging="1440"/>
      </w:pPr>
    </w:lvl>
    <w:lvl w:ilvl="8">
      <w:start w:val="1"/>
      <w:numFmt w:val="decimal"/>
      <w:pStyle w:val="Heading9"/>
      <w:lvlText w:val="%1.%2.%3.%4.%5.%6.%7.%8.%9"/>
      <w:lvlJc w:val="left"/>
      <w:pPr>
        <w:tabs>
          <w:tab w:val="num" w:pos="0"/>
        </w:tabs>
        <w:ind w:left="1584" w:hanging="1584"/>
      </w:pPr>
    </w:lvl>
  </w:abstractNum>
  <w:abstractNum w:abstractNumId="1">
    <w:nsid w:val="00000003"/>
    <w:multiLevelType w:val="singleLevel"/>
    <w:tmpl w:val="00000003"/>
    <w:name w:val="WW8Num3"/>
    <w:lvl w:ilvl="0">
      <w:start w:val="1"/>
      <w:numFmt w:val="bullet"/>
      <w:lvlText w:val="●"/>
      <w:lvlJc w:val="left"/>
      <w:pPr>
        <w:tabs>
          <w:tab w:val="num" w:pos="0"/>
        </w:tabs>
        <w:ind w:left="720" w:hanging="360"/>
      </w:pPr>
      <w:rPr>
        <w:rFonts w:ascii="Verdana" w:hAnsi="Verdana" w:cs="Verdana"/>
        <w:b w:val="0"/>
        <w:bCs w:val="0"/>
        <w:i w:val="0"/>
        <w:iCs w:val="0"/>
        <w:strike w:val="0"/>
        <w:dstrike w:val="0"/>
        <w:color w:val="000000"/>
        <w:sz w:val="20"/>
        <w:szCs w:val="20"/>
        <w:u w:val="none"/>
      </w:rPr>
    </w:lvl>
  </w:abstractNum>
  <w:abstractNum w:abstractNumId="2">
    <w:nsid w:val="00000004"/>
    <w:multiLevelType w:val="singleLevel"/>
    <w:tmpl w:val="00000004"/>
    <w:name w:val="WW8Num4"/>
    <w:lvl w:ilvl="0">
      <w:start w:val="1"/>
      <w:numFmt w:val="bullet"/>
      <w:lvlText w:val="●"/>
      <w:lvlJc w:val="left"/>
      <w:pPr>
        <w:tabs>
          <w:tab w:val="num" w:pos="720"/>
        </w:tabs>
        <w:ind w:left="720" w:hanging="360"/>
      </w:pPr>
      <w:rPr>
        <w:rFonts w:ascii="Verdana" w:hAnsi="Verdana" w:cs="Verdana"/>
        <w:b w:val="0"/>
        <w:bCs w:val="0"/>
        <w:i w:val="0"/>
        <w:iCs w:val="0"/>
        <w:strike w:val="0"/>
        <w:dstrike w:val="0"/>
        <w:color w:val="000000"/>
        <w:sz w:val="20"/>
        <w:szCs w:val="20"/>
        <w:u w:val="none"/>
      </w:rPr>
    </w:lvl>
  </w:abstractNum>
  <w:abstractNum w:abstractNumId="3">
    <w:nsid w:val="00000005"/>
    <w:multiLevelType w:val="singleLevel"/>
    <w:tmpl w:val="00000005"/>
    <w:name w:val="WW8Num5"/>
    <w:lvl w:ilvl="0">
      <w:start w:val="1"/>
      <w:numFmt w:val="bullet"/>
      <w:lvlText w:val="●"/>
      <w:lvlJc w:val="left"/>
      <w:pPr>
        <w:tabs>
          <w:tab w:val="num" w:pos="720"/>
        </w:tabs>
        <w:ind w:left="720" w:hanging="360"/>
      </w:pPr>
      <w:rPr>
        <w:rFonts w:ascii="Verdana" w:hAnsi="Verdana" w:cs="Times New Roman"/>
        <w:b/>
        <w:bCs/>
        <w:i w:val="0"/>
        <w:iCs w:val="0"/>
        <w:strike w:val="0"/>
        <w:dstrike w:val="0"/>
        <w:color w:val="000000"/>
        <w:sz w:val="22"/>
        <w:szCs w:val="22"/>
        <w:u w:val="none"/>
      </w:rPr>
    </w:lvl>
  </w:abstractNum>
  <w:abstractNum w:abstractNumId="4">
    <w:nsid w:val="00000006"/>
    <w:multiLevelType w:val="singleLevel"/>
    <w:tmpl w:val="00000006"/>
    <w:name w:val="WW8Num6"/>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5">
    <w:nsid w:val="00000007"/>
    <w:multiLevelType w:val="singleLevel"/>
    <w:tmpl w:val="00000007"/>
    <w:name w:val="WW8Num7"/>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6">
    <w:nsid w:val="00000008"/>
    <w:multiLevelType w:val="singleLevel"/>
    <w:tmpl w:val="00000008"/>
    <w:name w:val="WW8Num8"/>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7">
    <w:nsid w:val="00000009"/>
    <w:multiLevelType w:val="singleLevel"/>
    <w:tmpl w:val="00000009"/>
    <w:name w:val="WW8Num11"/>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8">
    <w:nsid w:val="0000000A"/>
    <w:multiLevelType w:val="singleLevel"/>
    <w:tmpl w:val="0000000A"/>
    <w:name w:val="WW8Num12"/>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9">
    <w:nsid w:val="0000000B"/>
    <w:multiLevelType w:val="singleLevel"/>
    <w:tmpl w:val="0000000B"/>
    <w:name w:val="WW8Num13"/>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10">
    <w:nsid w:val="0000000C"/>
    <w:multiLevelType w:val="multilevel"/>
    <w:tmpl w:val="0000000C"/>
    <w:name w:val="WW8Num14"/>
    <w:lvl w:ilvl="0">
      <w:start w:val="1"/>
      <w:numFmt w:val="bullet"/>
      <w:lvlText w:val="●"/>
      <w:lvlJc w:val="left"/>
      <w:pPr>
        <w:tabs>
          <w:tab w:val="num" w:pos="0"/>
        </w:tabs>
        <w:ind w:left="720" w:hanging="360"/>
      </w:pPr>
      <w:rPr>
        <w:rFonts w:ascii="Verdana" w:hAnsi="Verdana" w:cs="Times New Roman"/>
        <w:b/>
        <w:bCs/>
        <w:i w:val="0"/>
        <w:iCs w:val="0"/>
        <w:strike w:val="0"/>
        <w:dstrike w:val="0"/>
        <w:color w:val="000000"/>
        <w:sz w:val="22"/>
        <w:szCs w:val="22"/>
        <w:u w:val="none"/>
      </w:rPr>
    </w:lvl>
    <w:lvl w:ilvl="1">
      <w:start w:val="1"/>
      <w:numFmt w:val="bullet"/>
      <w:lvlText w:val="○"/>
      <w:lvlJc w:val="left"/>
      <w:pPr>
        <w:tabs>
          <w:tab w:val="num" w:pos="0"/>
        </w:tabs>
        <w:ind w:left="1440" w:hanging="360"/>
      </w:pPr>
      <w:rPr>
        <w:rFonts w:ascii="Courier New" w:hAnsi="Courier New" w:cs="Courier New"/>
        <w:b w:val="0"/>
        <w:bCs w:val="0"/>
        <w:i w:val="0"/>
        <w:iCs w:val="0"/>
        <w:strike w:val="0"/>
        <w:dstrike w:val="0"/>
        <w:color w:val="000000"/>
        <w:sz w:val="20"/>
        <w:szCs w:val="20"/>
        <w:u w:val="none"/>
      </w:rPr>
    </w:lvl>
    <w:lvl w:ilvl="2">
      <w:start w:val="1"/>
      <w:numFmt w:val="bullet"/>
      <w:lvlText w:val="■"/>
      <w:lvlJc w:val="left"/>
      <w:pPr>
        <w:tabs>
          <w:tab w:val="num" w:pos="0"/>
        </w:tabs>
        <w:ind w:left="2160" w:hanging="180"/>
      </w:pPr>
      <w:rPr>
        <w:rFonts w:ascii="Verdana" w:hAnsi="Verdana" w:cs="Times New Roman"/>
        <w:b/>
        <w:bCs/>
        <w:i w:val="0"/>
        <w:iCs w:val="0"/>
        <w:strike w:val="0"/>
        <w:dstrike w:val="0"/>
        <w:color w:val="000000"/>
        <w:sz w:val="22"/>
        <w:szCs w:val="22"/>
        <w:u w:val="none"/>
      </w:rPr>
    </w:lvl>
    <w:lvl w:ilvl="3">
      <w:start w:val="1"/>
      <w:numFmt w:val="bullet"/>
      <w:lvlText w:val="●"/>
      <w:lvlJc w:val="left"/>
      <w:pPr>
        <w:tabs>
          <w:tab w:val="num" w:pos="0"/>
        </w:tabs>
        <w:ind w:left="2880" w:hanging="360"/>
      </w:pPr>
      <w:rPr>
        <w:rFonts w:ascii="Verdana" w:hAnsi="Verdana" w:cs="Times New Roman"/>
        <w:b/>
        <w:bCs/>
        <w:i w:val="0"/>
        <w:iCs w:val="0"/>
        <w:strike w:val="0"/>
        <w:dstrike w:val="0"/>
        <w:color w:val="000000"/>
        <w:sz w:val="22"/>
        <w:szCs w:val="22"/>
        <w:u w:val="none"/>
      </w:rPr>
    </w:lvl>
    <w:lvl w:ilvl="4">
      <w:start w:val="1"/>
      <w:numFmt w:val="bullet"/>
      <w:lvlText w:val="○"/>
      <w:lvlJc w:val="left"/>
      <w:pPr>
        <w:tabs>
          <w:tab w:val="num" w:pos="0"/>
        </w:tabs>
        <w:ind w:left="3600" w:hanging="360"/>
      </w:pPr>
      <w:rPr>
        <w:rFonts w:ascii="Courier New" w:hAnsi="Courier New" w:cs="Courier New"/>
        <w:b w:val="0"/>
        <w:bCs w:val="0"/>
        <w:i w:val="0"/>
        <w:iCs w:val="0"/>
        <w:strike w:val="0"/>
        <w:dstrike w:val="0"/>
        <w:color w:val="000000"/>
        <w:sz w:val="20"/>
        <w:szCs w:val="20"/>
        <w:u w:val="none"/>
      </w:rPr>
    </w:lvl>
    <w:lvl w:ilvl="5">
      <w:start w:val="1"/>
      <w:numFmt w:val="bullet"/>
      <w:lvlText w:val="■"/>
      <w:lvlJc w:val="left"/>
      <w:pPr>
        <w:tabs>
          <w:tab w:val="num" w:pos="0"/>
        </w:tabs>
        <w:ind w:left="4320" w:hanging="180"/>
      </w:pPr>
      <w:rPr>
        <w:rFonts w:ascii="Verdana" w:hAnsi="Verdana" w:cs="Times New Roman"/>
        <w:b/>
        <w:bCs/>
        <w:i w:val="0"/>
        <w:iCs w:val="0"/>
        <w:strike w:val="0"/>
        <w:dstrike w:val="0"/>
        <w:color w:val="000000"/>
        <w:sz w:val="22"/>
        <w:szCs w:val="22"/>
        <w:u w:val="none"/>
      </w:rPr>
    </w:lvl>
    <w:lvl w:ilvl="6">
      <w:start w:val="1"/>
      <w:numFmt w:val="bullet"/>
      <w:lvlText w:val="●"/>
      <w:lvlJc w:val="left"/>
      <w:pPr>
        <w:tabs>
          <w:tab w:val="num" w:pos="0"/>
        </w:tabs>
        <w:ind w:left="5040" w:hanging="360"/>
      </w:pPr>
      <w:rPr>
        <w:rFonts w:ascii="Verdana" w:hAnsi="Verdana" w:cs="Times New Roman"/>
        <w:b/>
        <w:bCs/>
        <w:i w:val="0"/>
        <w:iCs w:val="0"/>
        <w:strike w:val="0"/>
        <w:dstrike w:val="0"/>
        <w:color w:val="000000"/>
        <w:sz w:val="22"/>
        <w:szCs w:val="22"/>
        <w:u w:val="none"/>
      </w:rPr>
    </w:lvl>
    <w:lvl w:ilvl="7">
      <w:start w:val="1"/>
      <w:numFmt w:val="bullet"/>
      <w:lvlText w:val="○"/>
      <w:lvlJc w:val="left"/>
      <w:pPr>
        <w:tabs>
          <w:tab w:val="num" w:pos="0"/>
        </w:tabs>
        <w:ind w:left="5760" w:hanging="360"/>
      </w:pPr>
      <w:rPr>
        <w:rFonts w:ascii="Courier New" w:hAnsi="Courier New" w:cs="Courier New"/>
        <w:b w:val="0"/>
        <w:bCs w:val="0"/>
        <w:i w:val="0"/>
        <w:iCs w:val="0"/>
        <w:strike w:val="0"/>
        <w:dstrike w:val="0"/>
        <w:color w:val="000000"/>
        <w:sz w:val="20"/>
        <w:szCs w:val="20"/>
        <w:u w:val="none"/>
      </w:rPr>
    </w:lvl>
    <w:lvl w:ilvl="8">
      <w:start w:val="1"/>
      <w:numFmt w:val="bullet"/>
      <w:lvlText w:val="■"/>
      <w:lvlJc w:val="left"/>
      <w:pPr>
        <w:tabs>
          <w:tab w:val="num" w:pos="0"/>
        </w:tabs>
        <w:ind w:left="6480" w:hanging="180"/>
      </w:pPr>
      <w:rPr>
        <w:rFonts w:ascii="Verdana" w:hAnsi="Verdana" w:cs="Times New Roman"/>
        <w:b/>
        <w:bCs/>
        <w:i w:val="0"/>
        <w:iCs w:val="0"/>
        <w:strike w:val="0"/>
        <w:dstrike w:val="0"/>
        <w:color w:val="000000"/>
        <w:sz w:val="22"/>
        <w:szCs w:val="22"/>
        <w:u w:val="none"/>
      </w:rPr>
    </w:lvl>
  </w:abstractNum>
  <w:abstractNum w:abstractNumId="11">
    <w:nsid w:val="0000000D"/>
    <w:multiLevelType w:val="singleLevel"/>
    <w:tmpl w:val="0000000D"/>
    <w:name w:val="WW8Num15"/>
    <w:lvl w:ilvl="0">
      <w:start w:val="1"/>
      <w:numFmt w:val="bullet"/>
      <w:lvlText w:val=""/>
      <w:lvlJc w:val="left"/>
      <w:pPr>
        <w:tabs>
          <w:tab w:val="num" w:pos="0"/>
        </w:tabs>
        <w:ind w:left="720" w:hanging="360"/>
      </w:pPr>
      <w:rPr>
        <w:rFonts w:ascii="Symbol" w:hAnsi="Symbol" w:cs="Times New Roman"/>
        <w:b/>
        <w:bCs/>
        <w:i w:val="0"/>
        <w:iCs w:val="0"/>
        <w:strike w:val="0"/>
        <w:dstrike w:val="0"/>
        <w:color w:val="000000"/>
        <w:sz w:val="22"/>
        <w:szCs w:val="22"/>
        <w:u w:val="none"/>
      </w:rPr>
    </w:lvl>
  </w:abstractNum>
  <w:abstractNum w:abstractNumId="12">
    <w:nsid w:val="0000000E"/>
    <w:multiLevelType w:val="multilevel"/>
    <w:tmpl w:val="0000000E"/>
    <w:name w:val="WW8Num16"/>
    <w:lvl w:ilvl="0">
      <w:start w:val="1"/>
      <w:numFmt w:val="upperRoman"/>
      <w:pStyle w:val="Preface"/>
      <w:suff w:val="space"/>
      <w:lvlText w:val="%1."/>
      <w:lvlJc w:val="left"/>
      <w:pPr>
        <w:tabs>
          <w:tab w:val="num" w:pos="0"/>
        </w:tabs>
        <w:ind w:left="432" w:hanging="432"/>
      </w:pPr>
      <w:rPr>
        <w:rFonts w:ascii="Times New Roman" w:eastAsia="Times New Roman" w:hAnsi="Times New Roman" w:cs="Times New Roman"/>
        <w:b/>
        <w:bCs/>
        <w:i w:val="0"/>
        <w:iCs w:val="0"/>
        <w:strike w:val="0"/>
        <w:dstrike w:val="0"/>
        <w:color w:val="000000"/>
        <w:sz w:val="22"/>
        <w:szCs w:val="22"/>
        <w:u w:val="none"/>
      </w:rPr>
    </w:lvl>
    <w:lvl w:ilvl="1">
      <w:start w:val="1"/>
      <w:numFmt w:val="decimal"/>
      <w:suff w:val="space"/>
      <w:lvlText w:val="%1.%2."/>
      <w:lvlJc w:val="left"/>
      <w:pPr>
        <w:tabs>
          <w:tab w:val="num" w:pos="0"/>
        </w:tabs>
        <w:ind w:left="576" w:hanging="576"/>
      </w:pPr>
      <w:rPr>
        <w:rFonts w:ascii="Times New Roman" w:eastAsia="Times New Roman" w:hAnsi="Times New Roman" w:cs="Times New Roman"/>
        <w:b/>
        <w:bCs/>
        <w:i w:val="0"/>
        <w:iCs w:val="0"/>
        <w:strike w:val="0"/>
        <w:dstrike w:val="0"/>
        <w:color w:val="000000"/>
        <w:sz w:val="22"/>
        <w:szCs w:val="22"/>
        <w:u w:val="none"/>
      </w:rPr>
    </w:lvl>
    <w:lvl w:ilvl="2">
      <w:start w:val="1"/>
      <w:numFmt w:val="decimal"/>
      <w:suff w:val="space"/>
      <w:lvlText w:val="%1.%2.%3."/>
      <w:lvlJc w:val="left"/>
      <w:pPr>
        <w:tabs>
          <w:tab w:val="num" w:pos="0"/>
        </w:tabs>
        <w:ind w:left="720" w:hanging="720"/>
      </w:pPr>
      <w:rPr>
        <w:rFonts w:ascii="Times New Roman" w:eastAsia="Times New Roman" w:hAnsi="Times New Roman" w:cs="Times New Roman"/>
        <w:b/>
        <w:bCs/>
        <w:i w:val="0"/>
        <w:iCs w:val="0"/>
        <w:strike w:val="0"/>
        <w:dstrike w:val="0"/>
        <w:color w:val="000000"/>
        <w:sz w:val="22"/>
        <w:szCs w:val="22"/>
        <w:u w:val="none"/>
      </w:rPr>
    </w:lvl>
    <w:lvl w:ilvl="3">
      <w:start w:val="1"/>
      <w:numFmt w:val="decimal"/>
      <w:suff w:val="space"/>
      <w:lvlText w:val="%1.%2.%3.%4."/>
      <w:lvlJc w:val="left"/>
      <w:pPr>
        <w:tabs>
          <w:tab w:val="num" w:pos="0"/>
        </w:tabs>
        <w:ind w:left="864" w:hanging="864"/>
      </w:pPr>
      <w:rPr>
        <w:rFonts w:ascii="Times New Roman" w:eastAsia="Times New Roman" w:hAnsi="Times New Roman" w:cs="Times New Roman"/>
        <w:b/>
        <w:bCs/>
        <w:i w:val="0"/>
        <w:iCs w:val="0"/>
        <w:strike w:val="0"/>
        <w:dstrike w:val="0"/>
        <w:color w:val="000000"/>
        <w:sz w:val="22"/>
        <w:szCs w:val="22"/>
        <w:u w:val="none"/>
      </w:rPr>
    </w:lvl>
    <w:lvl w:ilvl="4">
      <w:start w:val="1"/>
      <w:numFmt w:val="decimal"/>
      <w:suff w:val="space"/>
      <w:lvlText w:val="%1.%2.%3.%4.%5."/>
      <w:lvlJc w:val="left"/>
      <w:pPr>
        <w:tabs>
          <w:tab w:val="num" w:pos="0"/>
        </w:tabs>
        <w:ind w:left="1008" w:hanging="1008"/>
      </w:pPr>
      <w:rPr>
        <w:rFonts w:ascii="Times New Roman" w:eastAsia="Times New Roman" w:hAnsi="Times New Roman" w:cs="Times New Roman"/>
        <w:b/>
        <w:bCs/>
        <w:i w:val="0"/>
        <w:iCs w:val="0"/>
        <w:strike w:val="0"/>
        <w:dstrike w:val="0"/>
        <w:color w:val="000000"/>
        <w:sz w:val="22"/>
        <w:szCs w:val="22"/>
        <w:u w:val="none"/>
      </w:rPr>
    </w:lvl>
    <w:lvl w:ilvl="5">
      <w:start w:val="1"/>
      <w:numFmt w:val="decimal"/>
      <w:suff w:val="space"/>
      <w:lvlText w:val="%1.%2.%3.%4.%5.%6."/>
      <w:lvlJc w:val="left"/>
      <w:pPr>
        <w:tabs>
          <w:tab w:val="num" w:pos="0"/>
        </w:tabs>
        <w:ind w:left="1152" w:hanging="1152"/>
      </w:pPr>
      <w:rPr>
        <w:rFonts w:ascii="Times New Roman" w:eastAsia="Times New Roman" w:hAnsi="Times New Roman" w:cs="Times New Roman"/>
        <w:b/>
        <w:bCs/>
        <w:i w:val="0"/>
        <w:iCs w:val="0"/>
        <w:strike w:val="0"/>
        <w:dstrike w:val="0"/>
        <w:color w:val="000000"/>
        <w:sz w:val="22"/>
        <w:szCs w:val="22"/>
        <w:u w:val="none"/>
      </w:rPr>
    </w:lvl>
    <w:lvl w:ilvl="6">
      <w:start w:val="1"/>
      <w:numFmt w:val="decimal"/>
      <w:suff w:val="space"/>
      <w:lvlText w:val="%1.%2.%3.%4.%5.%6.%7."/>
      <w:lvlJc w:val="left"/>
      <w:pPr>
        <w:tabs>
          <w:tab w:val="num" w:pos="0"/>
        </w:tabs>
        <w:ind w:left="1296" w:hanging="1296"/>
      </w:pPr>
      <w:rPr>
        <w:rFonts w:ascii="Times New Roman" w:eastAsia="Times New Roman" w:hAnsi="Times New Roman" w:cs="Times New Roman"/>
        <w:b/>
        <w:bCs/>
        <w:i w:val="0"/>
        <w:iCs w:val="0"/>
        <w:strike w:val="0"/>
        <w:dstrike w:val="0"/>
        <w:color w:val="000000"/>
        <w:sz w:val="22"/>
        <w:szCs w:val="22"/>
        <w:u w:val="none"/>
      </w:rPr>
    </w:lvl>
    <w:lvl w:ilvl="7">
      <w:start w:val="1"/>
      <w:numFmt w:val="decimal"/>
      <w:suff w:val="space"/>
      <w:lvlText w:val="%1.%2.%3.%4.%5.%6.%7.%8."/>
      <w:lvlJc w:val="left"/>
      <w:pPr>
        <w:tabs>
          <w:tab w:val="num" w:pos="0"/>
        </w:tabs>
        <w:ind w:left="1440" w:hanging="1440"/>
      </w:pPr>
      <w:rPr>
        <w:rFonts w:ascii="Times New Roman" w:eastAsia="Times New Roman" w:hAnsi="Times New Roman" w:cs="Times New Roman"/>
        <w:b/>
        <w:bCs/>
        <w:i w:val="0"/>
        <w:iCs w:val="0"/>
        <w:strike w:val="0"/>
        <w:dstrike w:val="0"/>
        <w:color w:val="000000"/>
        <w:sz w:val="22"/>
        <w:szCs w:val="22"/>
        <w:u w:val="none"/>
      </w:rPr>
    </w:lvl>
    <w:lvl w:ilvl="8">
      <w:start w:val="1"/>
      <w:numFmt w:val="decimal"/>
      <w:suff w:val="space"/>
      <w:lvlText w:val="%1.%2.%3.%4.%5.%6.%7.%8.%9."/>
      <w:lvlJc w:val="left"/>
      <w:pPr>
        <w:tabs>
          <w:tab w:val="num" w:pos="0"/>
        </w:tabs>
        <w:ind w:left="1584" w:hanging="1584"/>
      </w:pPr>
      <w:rPr>
        <w:rFonts w:ascii="Times New Roman" w:eastAsia="Times New Roman" w:hAnsi="Times New Roman" w:cs="Times New Roman"/>
        <w:b/>
        <w:bCs/>
        <w:i w:val="0"/>
        <w:iCs w:val="0"/>
        <w:strike w:val="0"/>
        <w:dstrike w:val="0"/>
        <w:color w:val="000000"/>
        <w:sz w:val="22"/>
        <w:szCs w:val="22"/>
        <w:u w:val="none"/>
      </w:rPr>
    </w:lvl>
  </w:abstractNum>
  <w:abstractNum w:abstractNumId="13">
    <w:nsid w:val="0000000F"/>
    <w:multiLevelType w:val="singleLevel"/>
    <w:tmpl w:val="0000000F"/>
    <w:name w:val="WW8Num17"/>
    <w:lvl w:ilvl="0">
      <w:start w:val="1"/>
      <w:numFmt w:val="bullet"/>
      <w:lvlText w:val=""/>
      <w:lvlJc w:val="left"/>
      <w:pPr>
        <w:tabs>
          <w:tab w:val="num" w:pos="0"/>
        </w:tabs>
        <w:ind w:left="720" w:hanging="360"/>
      </w:pPr>
      <w:rPr>
        <w:rFonts w:ascii="Symbol" w:hAnsi="Symbol" w:cs="Times New Roman"/>
        <w:b w:val="0"/>
        <w:bCs w:val="0"/>
        <w:i w:val="0"/>
        <w:iCs w:val="0"/>
        <w:strike w:val="0"/>
        <w:dstrike w:val="0"/>
        <w:color w:val="000000"/>
        <w:sz w:val="22"/>
        <w:szCs w:val="22"/>
        <w:u w:val="none"/>
      </w:rPr>
    </w:lvl>
  </w:abstractNum>
  <w:abstractNum w:abstractNumId="14">
    <w:nsid w:val="00000010"/>
    <w:multiLevelType w:val="singleLevel"/>
    <w:tmpl w:val="00000010"/>
    <w:name w:val="WW8Num18"/>
    <w:lvl w:ilvl="0">
      <w:start w:val="1"/>
      <w:numFmt w:val="bullet"/>
      <w:lvlText w:val=""/>
      <w:lvlJc w:val="left"/>
      <w:pPr>
        <w:tabs>
          <w:tab w:val="num" w:pos="0"/>
        </w:tabs>
        <w:ind w:left="720" w:hanging="360"/>
      </w:pPr>
      <w:rPr>
        <w:rFonts w:ascii="Symbol" w:hAnsi="Symbol" w:cs="Times New Roman"/>
        <w:b/>
        <w:bCs/>
        <w:i w:val="0"/>
        <w:iCs w:val="0"/>
        <w:strike w:val="0"/>
        <w:dstrike w:val="0"/>
        <w:color w:val="000000"/>
        <w:sz w:val="22"/>
        <w:szCs w:val="22"/>
        <w:u w:val="none"/>
      </w:rPr>
    </w:lvl>
  </w:abstractNum>
  <w:abstractNum w:abstractNumId="15">
    <w:nsid w:val="00000011"/>
    <w:multiLevelType w:val="singleLevel"/>
    <w:tmpl w:val="00000011"/>
    <w:name w:val="WW8Num19"/>
    <w:lvl w:ilvl="0">
      <w:start w:val="1"/>
      <w:numFmt w:val="bullet"/>
      <w:lvlText w:val=""/>
      <w:lvlJc w:val="left"/>
      <w:pPr>
        <w:tabs>
          <w:tab w:val="num" w:pos="0"/>
        </w:tabs>
        <w:ind w:left="720" w:hanging="360"/>
      </w:pPr>
      <w:rPr>
        <w:rFonts w:ascii="Symbol" w:hAnsi="Symbol" w:cs="Times New Roman"/>
        <w:b w:val="0"/>
        <w:bCs w:val="0"/>
        <w:i w:val="0"/>
        <w:iCs w:val="0"/>
        <w:strike w:val="0"/>
        <w:dstrike w:val="0"/>
        <w:color w:val="000000"/>
        <w:sz w:val="22"/>
        <w:szCs w:val="22"/>
        <w:u w:val="none"/>
      </w:rPr>
    </w:lvl>
  </w:abstractNum>
  <w:abstractNum w:abstractNumId="16">
    <w:nsid w:val="060F20ED"/>
    <w:multiLevelType w:val="hybridMultilevel"/>
    <w:tmpl w:val="B57AB9FE"/>
    <w:lvl w:ilvl="0" w:tplc="6242113A">
      <w:numFmt w:val="bullet"/>
      <w:lvlText w:val=""/>
      <w:lvlJc w:val="left"/>
      <w:pPr>
        <w:ind w:left="720" w:hanging="720"/>
      </w:pPr>
      <w:rPr>
        <w:rFonts w:ascii="Symbol" w:eastAsia="Times New Roman" w:hAnsi="Symbol" w:cs="Open Sans"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17">
    <w:nsid w:val="072A0385"/>
    <w:multiLevelType w:val="hybridMultilevel"/>
    <w:tmpl w:val="61A67C3C"/>
    <w:lvl w:ilvl="0" w:tplc="6242113A">
      <w:numFmt w:val="bullet"/>
      <w:lvlText w:val=""/>
      <w:lvlJc w:val="left"/>
      <w:pPr>
        <w:ind w:left="720" w:hanging="720"/>
      </w:pPr>
      <w:rPr>
        <w:rFonts w:ascii="Symbol" w:eastAsia="Times New Roman" w:hAnsi="Symbol" w:cs="Open Sans"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18">
    <w:nsid w:val="0F24133E"/>
    <w:multiLevelType w:val="hybridMultilevel"/>
    <w:tmpl w:val="F1B0A29A"/>
    <w:lvl w:ilvl="0" w:tplc="04130015">
      <w:start w:val="1"/>
      <w:numFmt w:val="upperLetter"/>
      <w:lvlText w:val="%1."/>
      <w:lvlJc w:val="left"/>
      <w:pPr>
        <w:ind w:left="36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nsid w:val="160A2F05"/>
    <w:multiLevelType w:val="hybridMultilevel"/>
    <w:tmpl w:val="E5A0D0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8767BB0"/>
    <w:multiLevelType w:val="hybridMultilevel"/>
    <w:tmpl w:val="A34E5E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BB6213B"/>
    <w:multiLevelType w:val="hybridMultilevel"/>
    <w:tmpl w:val="2766B65C"/>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22">
    <w:nsid w:val="38043B85"/>
    <w:multiLevelType w:val="hybridMultilevel"/>
    <w:tmpl w:val="7996D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7972302"/>
    <w:multiLevelType w:val="hybridMultilevel"/>
    <w:tmpl w:val="64EE8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5346B6B"/>
    <w:multiLevelType w:val="hybridMultilevel"/>
    <w:tmpl w:val="7A663C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nsid w:val="586264CC"/>
    <w:multiLevelType w:val="hybridMultilevel"/>
    <w:tmpl w:val="01B49DF4"/>
    <w:lvl w:ilvl="0" w:tplc="3F70FE9A">
      <w:start w:val="1"/>
      <w:numFmt w:val="upperRoman"/>
      <w:pStyle w:val="Appendix"/>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nsid w:val="6A1E5FD9"/>
    <w:multiLevelType w:val="hybridMultilevel"/>
    <w:tmpl w:val="8A488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D285CF6"/>
    <w:multiLevelType w:val="hybridMultilevel"/>
    <w:tmpl w:val="D374BB72"/>
    <w:lvl w:ilvl="0" w:tplc="5AA288DA">
      <w:numFmt w:val="bullet"/>
      <w:lvlText w:val="•"/>
      <w:lvlJc w:val="left"/>
      <w:pPr>
        <w:ind w:left="1080" w:hanging="720"/>
      </w:pPr>
      <w:rPr>
        <w:rFonts w:ascii="Calibri" w:eastAsia="Times New Roman" w:hAnsi="Calibri" w:cs="Open Sans" w:hint="default"/>
      </w:rPr>
    </w:lvl>
    <w:lvl w:ilvl="1" w:tplc="6242113A">
      <w:numFmt w:val="bullet"/>
      <w:lvlText w:val=""/>
      <w:lvlJc w:val="left"/>
      <w:pPr>
        <w:ind w:left="1800" w:hanging="720"/>
      </w:pPr>
      <w:rPr>
        <w:rFonts w:ascii="Symbol" w:eastAsia="Times New Roman" w:hAnsi="Symbol" w:cs="Open San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0A8378C"/>
    <w:multiLevelType w:val="multilevel"/>
    <w:tmpl w:val="BD7E0918"/>
    <w:styleLink w:val="Formatvorlage1"/>
    <w:lvl w:ilvl="0">
      <w:start w:val="1"/>
      <w:numFmt w:val="upperLetter"/>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0"/>
  </w:num>
  <w:num w:numId="2">
    <w:abstractNumId w:val="12"/>
  </w:num>
  <w:num w:numId="3">
    <w:abstractNumId w:val="28"/>
  </w:num>
  <w:num w:numId="4">
    <w:abstractNumId w:val="25"/>
  </w:num>
  <w:num w:numId="5">
    <w:abstractNumId w:val="27"/>
  </w:num>
  <w:num w:numId="6">
    <w:abstractNumId w:val="19"/>
  </w:num>
  <w:num w:numId="7">
    <w:abstractNumId w:val="18"/>
  </w:num>
  <w:num w:numId="8">
    <w:abstractNumId w:val="23"/>
  </w:num>
  <w:num w:numId="9">
    <w:abstractNumId w:val="21"/>
  </w:num>
  <w:num w:numId="10">
    <w:abstractNumId w:val="22"/>
  </w:num>
  <w:num w:numId="11">
    <w:abstractNumId w:val="20"/>
  </w:num>
  <w:num w:numId="12">
    <w:abstractNumId w:val="16"/>
  </w:num>
  <w:num w:numId="13">
    <w:abstractNumId w:val="17"/>
  </w:num>
  <w:num w:numId="14">
    <w:abstractNumId w:val="26"/>
  </w:num>
  <w:num w:numId="15">
    <w:abstractNumId w:val="2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isplayBackgroundShape/>
  <w:embedSystemFonts/>
  <w:proofState w:spelling="clean" w:grammar="clean"/>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23F"/>
    <w:rsid w:val="0000092D"/>
    <w:rsid w:val="00003C40"/>
    <w:rsid w:val="000042F4"/>
    <w:rsid w:val="0000611F"/>
    <w:rsid w:val="00007FBF"/>
    <w:rsid w:val="00010AFD"/>
    <w:rsid w:val="0001568E"/>
    <w:rsid w:val="00022F45"/>
    <w:rsid w:val="0003018E"/>
    <w:rsid w:val="00030871"/>
    <w:rsid w:val="0003490C"/>
    <w:rsid w:val="00045B22"/>
    <w:rsid w:val="00045CF2"/>
    <w:rsid w:val="000479A8"/>
    <w:rsid w:val="00054289"/>
    <w:rsid w:val="00055C98"/>
    <w:rsid w:val="00056480"/>
    <w:rsid w:val="000565DD"/>
    <w:rsid w:val="00057B9B"/>
    <w:rsid w:val="00060473"/>
    <w:rsid w:val="00060D2D"/>
    <w:rsid w:val="000610B6"/>
    <w:rsid w:val="00062562"/>
    <w:rsid w:val="000645B7"/>
    <w:rsid w:val="0006500F"/>
    <w:rsid w:val="00066E75"/>
    <w:rsid w:val="00071397"/>
    <w:rsid w:val="00074748"/>
    <w:rsid w:val="0007737A"/>
    <w:rsid w:val="00081D99"/>
    <w:rsid w:val="00084026"/>
    <w:rsid w:val="00085D51"/>
    <w:rsid w:val="00087274"/>
    <w:rsid w:val="00094B0D"/>
    <w:rsid w:val="00095A4A"/>
    <w:rsid w:val="00095D08"/>
    <w:rsid w:val="000965C2"/>
    <w:rsid w:val="000A19C9"/>
    <w:rsid w:val="000A1CAA"/>
    <w:rsid w:val="000A55DC"/>
    <w:rsid w:val="000A56E2"/>
    <w:rsid w:val="000A653F"/>
    <w:rsid w:val="000A6B24"/>
    <w:rsid w:val="000B0A8D"/>
    <w:rsid w:val="000B12F7"/>
    <w:rsid w:val="000B309F"/>
    <w:rsid w:val="000B3643"/>
    <w:rsid w:val="000B3C3E"/>
    <w:rsid w:val="000B3CDF"/>
    <w:rsid w:val="000B3F3A"/>
    <w:rsid w:val="000B42DA"/>
    <w:rsid w:val="000B5A58"/>
    <w:rsid w:val="000B6EF9"/>
    <w:rsid w:val="000B6F03"/>
    <w:rsid w:val="000C1BAE"/>
    <w:rsid w:val="000C59A2"/>
    <w:rsid w:val="000C79DD"/>
    <w:rsid w:val="000D0861"/>
    <w:rsid w:val="000D1EF0"/>
    <w:rsid w:val="000D24D9"/>
    <w:rsid w:val="000D2D3D"/>
    <w:rsid w:val="000D42D3"/>
    <w:rsid w:val="000D6F3A"/>
    <w:rsid w:val="000E00CF"/>
    <w:rsid w:val="000E0D69"/>
    <w:rsid w:val="000E6916"/>
    <w:rsid w:val="000F295A"/>
    <w:rsid w:val="000F49EB"/>
    <w:rsid w:val="000F5A1C"/>
    <w:rsid w:val="001013C7"/>
    <w:rsid w:val="00101AD1"/>
    <w:rsid w:val="00103CC8"/>
    <w:rsid w:val="00113E6C"/>
    <w:rsid w:val="001144BB"/>
    <w:rsid w:val="001158B1"/>
    <w:rsid w:val="0011714F"/>
    <w:rsid w:val="00121C76"/>
    <w:rsid w:val="001246E7"/>
    <w:rsid w:val="00124F1A"/>
    <w:rsid w:val="00134951"/>
    <w:rsid w:val="001361B4"/>
    <w:rsid w:val="001400EC"/>
    <w:rsid w:val="00141AD4"/>
    <w:rsid w:val="001479CE"/>
    <w:rsid w:val="00147F24"/>
    <w:rsid w:val="00153364"/>
    <w:rsid w:val="001556AA"/>
    <w:rsid w:val="001648E8"/>
    <w:rsid w:val="00173B53"/>
    <w:rsid w:val="00176E52"/>
    <w:rsid w:val="00185890"/>
    <w:rsid w:val="00185B28"/>
    <w:rsid w:val="001863C2"/>
    <w:rsid w:val="00186C97"/>
    <w:rsid w:val="001933CF"/>
    <w:rsid w:val="0019405A"/>
    <w:rsid w:val="00194B9F"/>
    <w:rsid w:val="00195D13"/>
    <w:rsid w:val="00195E2F"/>
    <w:rsid w:val="00197CED"/>
    <w:rsid w:val="001A10CE"/>
    <w:rsid w:val="001A15B5"/>
    <w:rsid w:val="001A370F"/>
    <w:rsid w:val="001A3931"/>
    <w:rsid w:val="001A533E"/>
    <w:rsid w:val="001A6E4C"/>
    <w:rsid w:val="001A6F67"/>
    <w:rsid w:val="001B1E0B"/>
    <w:rsid w:val="001B2EA9"/>
    <w:rsid w:val="001B3AE5"/>
    <w:rsid w:val="001B494A"/>
    <w:rsid w:val="001C4EF4"/>
    <w:rsid w:val="001C6AAC"/>
    <w:rsid w:val="001D0146"/>
    <w:rsid w:val="001D1C05"/>
    <w:rsid w:val="001D5103"/>
    <w:rsid w:val="001D6960"/>
    <w:rsid w:val="001E31B6"/>
    <w:rsid w:val="001E3735"/>
    <w:rsid w:val="001E6805"/>
    <w:rsid w:val="001E7415"/>
    <w:rsid w:val="001E751B"/>
    <w:rsid w:val="001F01CF"/>
    <w:rsid w:val="001F10FD"/>
    <w:rsid w:val="001F1A36"/>
    <w:rsid w:val="001F1FCB"/>
    <w:rsid w:val="001F702E"/>
    <w:rsid w:val="002018CF"/>
    <w:rsid w:val="00221392"/>
    <w:rsid w:val="0022254F"/>
    <w:rsid w:val="0022584D"/>
    <w:rsid w:val="00226DCB"/>
    <w:rsid w:val="00227D8C"/>
    <w:rsid w:val="0023297F"/>
    <w:rsid w:val="00236847"/>
    <w:rsid w:val="00240176"/>
    <w:rsid w:val="0024020A"/>
    <w:rsid w:val="002416BD"/>
    <w:rsid w:val="00242FEF"/>
    <w:rsid w:val="002462F6"/>
    <w:rsid w:val="00252543"/>
    <w:rsid w:val="00254F4D"/>
    <w:rsid w:val="0025587B"/>
    <w:rsid w:val="00261677"/>
    <w:rsid w:val="002631EF"/>
    <w:rsid w:val="002637AC"/>
    <w:rsid w:val="00267391"/>
    <w:rsid w:val="00267F99"/>
    <w:rsid w:val="0027175C"/>
    <w:rsid w:val="0027463E"/>
    <w:rsid w:val="00275E08"/>
    <w:rsid w:val="002760C8"/>
    <w:rsid w:val="00280E5C"/>
    <w:rsid w:val="0028105F"/>
    <w:rsid w:val="0028332E"/>
    <w:rsid w:val="00284C27"/>
    <w:rsid w:val="002879DA"/>
    <w:rsid w:val="0029141F"/>
    <w:rsid w:val="00291977"/>
    <w:rsid w:val="002923F5"/>
    <w:rsid w:val="002929DE"/>
    <w:rsid w:val="00295C56"/>
    <w:rsid w:val="00297B95"/>
    <w:rsid w:val="002A0C50"/>
    <w:rsid w:val="002A1FC6"/>
    <w:rsid w:val="002A3B1A"/>
    <w:rsid w:val="002A468A"/>
    <w:rsid w:val="002A5B24"/>
    <w:rsid w:val="002B1E1D"/>
    <w:rsid w:val="002B2AF6"/>
    <w:rsid w:val="002B30A5"/>
    <w:rsid w:val="002B32AB"/>
    <w:rsid w:val="002B3684"/>
    <w:rsid w:val="002B3E32"/>
    <w:rsid w:val="002C1A17"/>
    <w:rsid w:val="002C22BD"/>
    <w:rsid w:val="002C26CF"/>
    <w:rsid w:val="002C5356"/>
    <w:rsid w:val="002C68A9"/>
    <w:rsid w:val="002C6B9D"/>
    <w:rsid w:val="002D281B"/>
    <w:rsid w:val="002D42F2"/>
    <w:rsid w:val="002D4583"/>
    <w:rsid w:val="002D6F30"/>
    <w:rsid w:val="002D7BB8"/>
    <w:rsid w:val="002E3CAD"/>
    <w:rsid w:val="002F001E"/>
    <w:rsid w:val="002F1734"/>
    <w:rsid w:val="002F1AC4"/>
    <w:rsid w:val="002F1B11"/>
    <w:rsid w:val="002F5A9F"/>
    <w:rsid w:val="002F5DD2"/>
    <w:rsid w:val="002F6590"/>
    <w:rsid w:val="002F724B"/>
    <w:rsid w:val="00302316"/>
    <w:rsid w:val="00303DCC"/>
    <w:rsid w:val="00304D30"/>
    <w:rsid w:val="00310796"/>
    <w:rsid w:val="003122E6"/>
    <w:rsid w:val="0031534F"/>
    <w:rsid w:val="00315BF3"/>
    <w:rsid w:val="00316730"/>
    <w:rsid w:val="00316AB6"/>
    <w:rsid w:val="00320852"/>
    <w:rsid w:val="00320B55"/>
    <w:rsid w:val="003215AC"/>
    <w:rsid w:val="0032259D"/>
    <w:rsid w:val="00322934"/>
    <w:rsid w:val="00323F0C"/>
    <w:rsid w:val="00332516"/>
    <w:rsid w:val="003356CF"/>
    <w:rsid w:val="00343625"/>
    <w:rsid w:val="00343B55"/>
    <w:rsid w:val="003445CF"/>
    <w:rsid w:val="0034710F"/>
    <w:rsid w:val="0034755A"/>
    <w:rsid w:val="00347FAB"/>
    <w:rsid w:val="0035194E"/>
    <w:rsid w:val="00352966"/>
    <w:rsid w:val="00354D93"/>
    <w:rsid w:val="00357823"/>
    <w:rsid w:val="00362F1A"/>
    <w:rsid w:val="003648D8"/>
    <w:rsid w:val="00364B6E"/>
    <w:rsid w:val="00370C95"/>
    <w:rsid w:val="00372362"/>
    <w:rsid w:val="003764D9"/>
    <w:rsid w:val="00384DEE"/>
    <w:rsid w:val="003856DC"/>
    <w:rsid w:val="0039014C"/>
    <w:rsid w:val="003960BB"/>
    <w:rsid w:val="0039700C"/>
    <w:rsid w:val="00397187"/>
    <w:rsid w:val="003A0C58"/>
    <w:rsid w:val="003A35C5"/>
    <w:rsid w:val="003A53F1"/>
    <w:rsid w:val="003A7A52"/>
    <w:rsid w:val="003B3263"/>
    <w:rsid w:val="003B3810"/>
    <w:rsid w:val="003B3FCC"/>
    <w:rsid w:val="003C0F77"/>
    <w:rsid w:val="003C2BD2"/>
    <w:rsid w:val="003C6D87"/>
    <w:rsid w:val="003C77A1"/>
    <w:rsid w:val="003D57E4"/>
    <w:rsid w:val="003D655D"/>
    <w:rsid w:val="003E074E"/>
    <w:rsid w:val="003E3F42"/>
    <w:rsid w:val="003E7AD6"/>
    <w:rsid w:val="003F0CCE"/>
    <w:rsid w:val="003F2E0A"/>
    <w:rsid w:val="003F5A58"/>
    <w:rsid w:val="003F6322"/>
    <w:rsid w:val="004028C3"/>
    <w:rsid w:val="00404222"/>
    <w:rsid w:val="0040570A"/>
    <w:rsid w:val="00405DB8"/>
    <w:rsid w:val="00411DF4"/>
    <w:rsid w:val="0041716F"/>
    <w:rsid w:val="00422F60"/>
    <w:rsid w:val="00430309"/>
    <w:rsid w:val="00430348"/>
    <w:rsid w:val="00431CB0"/>
    <w:rsid w:val="00431FCD"/>
    <w:rsid w:val="004332AA"/>
    <w:rsid w:val="00433C90"/>
    <w:rsid w:val="004355F8"/>
    <w:rsid w:val="004362D7"/>
    <w:rsid w:val="00436889"/>
    <w:rsid w:val="0043771B"/>
    <w:rsid w:val="004414B5"/>
    <w:rsid w:val="00441C73"/>
    <w:rsid w:val="00444CB1"/>
    <w:rsid w:val="00452161"/>
    <w:rsid w:val="004537B7"/>
    <w:rsid w:val="0045584D"/>
    <w:rsid w:val="00457253"/>
    <w:rsid w:val="0045755A"/>
    <w:rsid w:val="00462E1E"/>
    <w:rsid w:val="00464BC2"/>
    <w:rsid w:val="00470E8B"/>
    <w:rsid w:val="004722F2"/>
    <w:rsid w:val="0047351D"/>
    <w:rsid w:val="00474150"/>
    <w:rsid w:val="004770FD"/>
    <w:rsid w:val="00480FC3"/>
    <w:rsid w:val="00482914"/>
    <w:rsid w:val="00483AB1"/>
    <w:rsid w:val="00485FD4"/>
    <w:rsid w:val="00486111"/>
    <w:rsid w:val="004A0061"/>
    <w:rsid w:val="004A3048"/>
    <w:rsid w:val="004A5A2D"/>
    <w:rsid w:val="004A5CFD"/>
    <w:rsid w:val="004B2C2A"/>
    <w:rsid w:val="004B5968"/>
    <w:rsid w:val="004B7FA2"/>
    <w:rsid w:val="004C2990"/>
    <w:rsid w:val="004C42B7"/>
    <w:rsid w:val="004D1B3C"/>
    <w:rsid w:val="004D43E7"/>
    <w:rsid w:val="004D4922"/>
    <w:rsid w:val="004D51C4"/>
    <w:rsid w:val="004D5E98"/>
    <w:rsid w:val="004D75CD"/>
    <w:rsid w:val="004E2ECF"/>
    <w:rsid w:val="004E7C6B"/>
    <w:rsid w:val="004F17E0"/>
    <w:rsid w:val="004F40F2"/>
    <w:rsid w:val="004F57FE"/>
    <w:rsid w:val="004F5BA1"/>
    <w:rsid w:val="00503366"/>
    <w:rsid w:val="005062CC"/>
    <w:rsid w:val="00507D7B"/>
    <w:rsid w:val="00511328"/>
    <w:rsid w:val="00514D26"/>
    <w:rsid w:val="00516FDE"/>
    <w:rsid w:val="00517514"/>
    <w:rsid w:val="00520813"/>
    <w:rsid w:val="005220E8"/>
    <w:rsid w:val="0052784D"/>
    <w:rsid w:val="005317E5"/>
    <w:rsid w:val="0053559E"/>
    <w:rsid w:val="005371C4"/>
    <w:rsid w:val="00537221"/>
    <w:rsid w:val="005402D2"/>
    <w:rsid w:val="0054277E"/>
    <w:rsid w:val="005427E4"/>
    <w:rsid w:val="00543D10"/>
    <w:rsid w:val="00545FF1"/>
    <w:rsid w:val="00550061"/>
    <w:rsid w:val="00550C00"/>
    <w:rsid w:val="005519D0"/>
    <w:rsid w:val="005550D6"/>
    <w:rsid w:val="00555CA1"/>
    <w:rsid w:val="00557956"/>
    <w:rsid w:val="00560DBD"/>
    <w:rsid w:val="005613B9"/>
    <w:rsid w:val="00565C4E"/>
    <w:rsid w:val="0057211E"/>
    <w:rsid w:val="00577DEC"/>
    <w:rsid w:val="00580C1A"/>
    <w:rsid w:val="00583A29"/>
    <w:rsid w:val="00590D6F"/>
    <w:rsid w:val="00596ADC"/>
    <w:rsid w:val="005A227A"/>
    <w:rsid w:val="005A5DEC"/>
    <w:rsid w:val="005A68EF"/>
    <w:rsid w:val="005B1C4A"/>
    <w:rsid w:val="005B4192"/>
    <w:rsid w:val="005B526B"/>
    <w:rsid w:val="005B53CA"/>
    <w:rsid w:val="005B6B03"/>
    <w:rsid w:val="005B6F7C"/>
    <w:rsid w:val="005B77FB"/>
    <w:rsid w:val="005C0735"/>
    <w:rsid w:val="005C20DD"/>
    <w:rsid w:val="005C5D91"/>
    <w:rsid w:val="005E0790"/>
    <w:rsid w:val="005E0A46"/>
    <w:rsid w:val="005E0BF3"/>
    <w:rsid w:val="005E0DC4"/>
    <w:rsid w:val="005E27F9"/>
    <w:rsid w:val="005E3D28"/>
    <w:rsid w:val="005E6619"/>
    <w:rsid w:val="005E6DCB"/>
    <w:rsid w:val="005F3219"/>
    <w:rsid w:val="005F439C"/>
    <w:rsid w:val="005F448B"/>
    <w:rsid w:val="005F4531"/>
    <w:rsid w:val="005F5CE0"/>
    <w:rsid w:val="005F613C"/>
    <w:rsid w:val="0060191D"/>
    <w:rsid w:val="0060208B"/>
    <w:rsid w:val="0060327C"/>
    <w:rsid w:val="006049AE"/>
    <w:rsid w:val="0060672A"/>
    <w:rsid w:val="00606870"/>
    <w:rsid w:val="0061029E"/>
    <w:rsid w:val="00610986"/>
    <w:rsid w:val="00612251"/>
    <w:rsid w:val="006137C4"/>
    <w:rsid w:val="00624464"/>
    <w:rsid w:val="00627A81"/>
    <w:rsid w:val="00627E1D"/>
    <w:rsid w:val="006302B3"/>
    <w:rsid w:val="00631A9A"/>
    <w:rsid w:val="00636F87"/>
    <w:rsid w:val="00637E78"/>
    <w:rsid w:val="00640CA4"/>
    <w:rsid w:val="00640DF7"/>
    <w:rsid w:val="006453D0"/>
    <w:rsid w:val="0064654F"/>
    <w:rsid w:val="00646A03"/>
    <w:rsid w:val="006472B5"/>
    <w:rsid w:val="00652AC4"/>
    <w:rsid w:val="0065350A"/>
    <w:rsid w:val="00654AB0"/>
    <w:rsid w:val="00656481"/>
    <w:rsid w:val="0066352C"/>
    <w:rsid w:val="00666D92"/>
    <w:rsid w:val="00667BC2"/>
    <w:rsid w:val="00667CD9"/>
    <w:rsid w:val="006700B3"/>
    <w:rsid w:val="00672EA1"/>
    <w:rsid w:val="00673250"/>
    <w:rsid w:val="006754C8"/>
    <w:rsid w:val="00675CC0"/>
    <w:rsid w:val="00676D6C"/>
    <w:rsid w:val="00677820"/>
    <w:rsid w:val="00681461"/>
    <w:rsid w:val="006829A0"/>
    <w:rsid w:val="00685034"/>
    <w:rsid w:val="006865DA"/>
    <w:rsid w:val="00691C05"/>
    <w:rsid w:val="00692F26"/>
    <w:rsid w:val="006A4663"/>
    <w:rsid w:val="006A6CCA"/>
    <w:rsid w:val="006A6D98"/>
    <w:rsid w:val="006A7E35"/>
    <w:rsid w:val="006A7F6C"/>
    <w:rsid w:val="006B13F0"/>
    <w:rsid w:val="006B1ECB"/>
    <w:rsid w:val="006B2087"/>
    <w:rsid w:val="006B36C3"/>
    <w:rsid w:val="006C3C07"/>
    <w:rsid w:val="006C4E01"/>
    <w:rsid w:val="006C60CF"/>
    <w:rsid w:val="006D2443"/>
    <w:rsid w:val="006D2F79"/>
    <w:rsid w:val="006D478E"/>
    <w:rsid w:val="006D48A8"/>
    <w:rsid w:val="006D4F89"/>
    <w:rsid w:val="006D5A5C"/>
    <w:rsid w:val="006E4FE8"/>
    <w:rsid w:val="006E6972"/>
    <w:rsid w:val="006E6E13"/>
    <w:rsid w:val="006F2FA9"/>
    <w:rsid w:val="006F40B5"/>
    <w:rsid w:val="006F41D0"/>
    <w:rsid w:val="006F56F0"/>
    <w:rsid w:val="006F6BE2"/>
    <w:rsid w:val="006F7AA9"/>
    <w:rsid w:val="006F7B28"/>
    <w:rsid w:val="00702BAA"/>
    <w:rsid w:val="007037AB"/>
    <w:rsid w:val="007074D7"/>
    <w:rsid w:val="00707ECB"/>
    <w:rsid w:val="0071275E"/>
    <w:rsid w:val="00720E3C"/>
    <w:rsid w:val="007216EB"/>
    <w:rsid w:val="0072215B"/>
    <w:rsid w:val="007255C2"/>
    <w:rsid w:val="00725F0B"/>
    <w:rsid w:val="0073086F"/>
    <w:rsid w:val="007318B4"/>
    <w:rsid w:val="007374AB"/>
    <w:rsid w:val="0074055F"/>
    <w:rsid w:val="00743FC2"/>
    <w:rsid w:val="00744782"/>
    <w:rsid w:val="0074588B"/>
    <w:rsid w:val="0075559D"/>
    <w:rsid w:val="00757C7D"/>
    <w:rsid w:val="007701A7"/>
    <w:rsid w:val="00770727"/>
    <w:rsid w:val="00775217"/>
    <w:rsid w:val="00775C34"/>
    <w:rsid w:val="00775CE3"/>
    <w:rsid w:val="00780B93"/>
    <w:rsid w:val="00783A6C"/>
    <w:rsid w:val="00792397"/>
    <w:rsid w:val="00792457"/>
    <w:rsid w:val="00795390"/>
    <w:rsid w:val="007954C0"/>
    <w:rsid w:val="007A0B10"/>
    <w:rsid w:val="007A0F12"/>
    <w:rsid w:val="007A18CC"/>
    <w:rsid w:val="007A1D1D"/>
    <w:rsid w:val="007A6EB4"/>
    <w:rsid w:val="007B1E1B"/>
    <w:rsid w:val="007B1FC1"/>
    <w:rsid w:val="007B2041"/>
    <w:rsid w:val="007B2F48"/>
    <w:rsid w:val="007B31DC"/>
    <w:rsid w:val="007B3D14"/>
    <w:rsid w:val="007B5859"/>
    <w:rsid w:val="007C10E4"/>
    <w:rsid w:val="007C1D4E"/>
    <w:rsid w:val="007C4322"/>
    <w:rsid w:val="007C4F72"/>
    <w:rsid w:val="007C59FA"/>
    <w:rsid w:val="007C5F65"/>
    <w:rsid w:val="007D1C28"/>
    <w:rsid w:val="007D5641"/>
    <w:rsid w:val="007E03E5"/>
    <w:rsid w:val="007E1713"/>
    <w:rsid w:val="007E4BB5"/>
    <w:rsid w:val="007E641F"/>
    <w:rsid w:val="007E66DF"/>
    <w:rsid w:val="007E7587"/>
    <w:rsid w:val="007F16C4"/>
    <w:rsid w:val="007F28DE"/>
    <w:rsid w:val="007F2C69"/>
    <w:rsid w:val="007F5116"/>
    <w:rsid w:val="007F56AD"/>
    <w:rsid w:val="007F6EF4"/>
    <w:rsid w:val="007F7966"/>
    <w:rsid w:val="008014D6"/>
    <w:rsid w:val="008017A1"/>
    <w:rsid w:val="00804A7B"/>
    <w:rsid w:val="008070E4"/>
    <w:rsid w:val="00812D49"/>
    <w:rsid w:val="008134C9"/>
    <w:rsid w:val="0081531A"/>
    <w:rsid w:val="008170B1"/>
    <w:rsid w:val="00821815"/>
    <w:rsid w:val="00823944"/>
    <w:rsid w:val="00823BEC"/>
    <w:rsid w:val="00823BF8"/>
    <w:rsid w:val="008257B2"/>
    <w:rsid w:val="008308A5"/>
    <w:rsid w:val="00836D4D"/>
    <w:rsid w:val="00845D61"/>
    <w:rsid w:val="00847659"/>
    <w:rsid w:val="008479D4"/>
    <w:rsid w:val="00850F78"/>
    <w:rsid w:val="00851D27"/>
    <w:rsid w:val="00856934"/>
    <w:rsid w:val="0085720B"/>
    <w:rsid w:val="0086571D"/>
    <w:rsid w:val="00867947"/>
    <w:rsid w:val="008713CB"/>
    <w:rsid w:val="00873E65"/>
    <w:rsid w:val="00875780"/>
    <w:rsid w:val="008812F7"/>
    <w:rsid w:val="0088162D"/>
    <w:rsid w:val="00884941"/>
    <w:rsid w:val="00885F90"/>
    <w:rsid w:val="00894F2A"/>
    <w:rsid w:val="008A4BC0"/>
    <w:rsid w:val="008A551B"/>
    <w:rsid w:val="008B1B5A"/>
    <w:rsid w:val="008B3DEF"/>
    <w:rsid w:val="008D02C1"/>
    <w:rsid w:val="008D221E"/>
    <w:rsid w:val="008D2449"/>
    <w:rsid w:val="008F1333"/>
    <w:rsid w:val="008F485A"/>
    <w:rsid w:val="008F5F8B"/>
    <w:rsid w:val="008F6E87"/>
    <w:rsid w:val="008F788E"/>
    <w:rsid w:val="008F79C5"/>
    <w:rsid w:val="00904E05"/>
    <w:rsid w:val="0091071C"/>
    <w:rsid w:val="00914F3D"/>
    <w:rsid w:val="00920409"/>
    <w:rsid w:val="009205F0"/>
    <w:rsid w:val="00925BE4"/>
    <w:rsid w:val="00925D19"/>
    <w:rsid w:val="00930191"/>
    <w:rsid w:val="00930D3F"/>
    <w:rsid w:val="00932B9D"/>
    <w:rsid w:val="00933652"/>
    <w:rsid w:val="009344A1"/>
    <w:rsid w:val="00937122"/>
    <w:rsid w:val="00941052"/>
    <w:rsid w:val="009453B5"/>
    <w:rsid w:val="00947577"/>
    <w:rsid w:val="009522B1"/>
    <w:rsid w:val="009545CB"/>
    <w:rsid w:val="00955FFE"/>
    <w:rsid w:val="009565A0"/>
    <w:rsid w:val="00956D62"/>
    <w:rsid w:val="009570AA"/>
    <w:rsid w:val="00961A13"/>
    <w:rsid w:val="0097134B"/>
    <w:rsid w:val="0097436C"/>
    <w:rsid w:val="009761A0"/>
    <w:rsid w:val="0098609A"/>
    <w:rsid w:val="00986A53"/>
    <w:rsid w:val="00994720"/>
    <w:rsid w:val="009A3B4B"/>
    <w:rsid w:val="009A4792"/>
    <w:rsid w:val="009A4C80"/>
    <w:rsid w:val="009A6E8F"/>
    <w:rsid w:val="009B225E"/>
    <w:rsid w:val="009B5680"/>
    <w:rsid w:val="009B6C67"/>
    <w:rsid w:val="009B6F71"/>
    <w:rsid w:val="009C33C1"/>
    <w:rsid w:val="009D080B"/>
    <w:rsid w:val="009E0260"/>
    <w:rsid w:val="009F1956"/>
    <w:rsid w:val="009F3893"/>
    <w:rsid w:val="009F3E0F"/>
    <w:rsid w:val="009F446D"/>
    <w:rsid w:val="00A00578"/>
    <w:rsid w:val="00A00875"/>
    <w:rsid w:val="00A0385F"/>
    <w:rsid w:val="00A06EB3"/>
    <w:rsid w:val="00A079AA"/>
    <w:rsid w:val="00A10BA7"/>
    <w:rsid w:val="00A12178"/>
    <w:rsid w:val="00A1219E"/>
    <w:rsid w:val="00A15496"/>
    <w:rsid w:val="00A1747F"/>
    <w:rsid w:val="00A22B37"/>
    <w:rsid w:val="00A24C6F"/>
    <w:rsid w:val="00A254CC"/>
    <w:rsid w:val="00A3047E"/>
    <w:rsid w:val="00A308CE"/>
    <w:rsid w:val="00A34B58"/>
    <w:rsid w:val="00A34B91"/>
    <w:rsid w:val="00A356B5"/>
    <w:rsid w:val="00A37B0D"/>
    <w:rsid w:val="00A44DF5"/>
    <w:rsid w:val="00A53E44"/>
    <w:rsid w:val="00A55B9D"/>
    <w:rsid w:val="00A64F54"/>
    <w:rsid w:val="00A67DEF"/>
    <w:rsid w:val="00A70D41"/>
    <w:rsid w:val="00A72B45"/>
    <w:rsid w:val="00A72D30"/>
    <w:rsid w:val="00A74510"/>
    <w:rsid w:val="00A74A85"/>
    <w:rsid w:val="00A7671B"/>
    <w:rsid w:val="00A76CA7"/>
    <w:rsid w:val="00A8268B"/>
    <w:rsid w:val="00A826A2"/>
    <w:rsid w:val="00A826D7"/>
    <w:rsid w:val="00A85C1D"/>
    <w:rsid w:val="00A86E26"/>
    <w:rsid w:val="00A8785D"/>
    <w:rsid w:val="00A87904"/>
    <w:rsid w:val="00A87CD1"/>
    <w:rsid w:val="00A91255"/>
    <w:rsid w:val="00A91482"/>
    <w:rsid w:val="00A934B5"/>
    <w:rsid w:val="00A959C8"/>
    <w:rsid w:val="00AA0A75"/>
    <w:rsid w:val="00AA183F"/>
    <w:rsid w:val="00AA1EF7"/>
    <w:rsid w:val="00AA441D"/>
    <w:rsid w:val="00AA4981"/>
    <w:rsid w:val="00AA54CA"/>
    <w:rsid w:val="00AA54FC"/>
    <w:rsid w:val="00AA6A5D"/>
    <w:rsid w:val="00AA7BE5"/>
    <w:rsid w:val="00AB181A"/>
    <w:rsid w:val="00AB46F3"/>
    <w:rsid w:val="00AB7958"/>
    <w:rsid w:val="00AC5B8C"/>
    <w:rsid w:val="00AC62BE"/>
    <w:rsid w:val="00AD06A2"/>
    <w:rsid w:val="00AD4060"/>
    <w:rsid w:val="00AE3FAE"/>
    <w:rsid w:val="00AE4CFA"/>
    <w:rsid w:val="00AE52AC"/>
    <w:rsid w:val="00AE5E84"/>
    <w:rsid w:val="00AE6116"/>
    <w:rsid w:val="00AF03DD"/>
    <w:rsid w:val="00AF0C0A"/>
    <w:rsid w:val="00AF1B5E"/>
    <w:rsid w:val="00AF5B9E"/>
    <w:rsid w:val="00AF5FFB"/>
    <w:rsid w:val="00B00335"/>
    <w:rsid w:val="00B03BC5"/>
    <w:rsid w:val="00B07095"/>
    <w:rsid w:val="00B10472"/>
    <w:rsid w:val="00B11F62"/>
    <w:rsid w:val="00B135AC"/>
    <w:rsid w:val="00B25DF2"/>
    <w:rsid w:val="00B32235"/>
    <w:rsid w:val="00B33F8C"/>
    <w:rsid w:val="00B34F68"/>
    <w:rsid w:val="00B3692F"/>
    <w:rsid w:val="00B3754C"/>
    <w:rsid w:val="00B45B15"/>
    <w:rsid w:val="00B555C3"/>
    <w:rsid w:val="00B56EAE"/>
    <w:rsid w:val="00B6289F"/>
    <w:rsid w:val="00B62B43"/>
    <w:rsid w:val="00B67465"/>
    <w:rsid w:val="00B73E80"/>
    <w:rsid w:val="00B74172"/>
    <w:rsid w:val="00B74418"/>
    <w:rsid w:val="00B76AF7"/>
    <w:rsid w:val="00B772A0"/>
    <w:rsid w:val="00B77F44"/>
    <w:rsid w:val="00B8030A"/>
    <w:rsid w:val="00B84CEF"/>
    <w:rsid w:val="00B85411"/>
    <w:rsid w:val="00B861A3"/>
    <w:rsid w:val="00B90E47"/>
    <w:rsid w:val="00B93132"/>
    <w:rsid w:val="00B975E0"/>
    <w:rsid w:val="00BA27A8"/>
    <w:rsid w:val="00BA5E04"/>
    <w:rsid w:val="00BB14C4"/>
    <w:rsid w:val="00BB440A"/>
    <w:rsid w:val="00BB57B8"/>
    <w:rsid w:val="00BD4BE0"/>
    <w:rsid w:val="00BD557A"/>
    <w:rsid w:val="00BE1EB5"/>
    <w:rsid w:val="00BE29E9"/>
    <w:rsid w:val="00BE482F"/>
    <w:rsid w:val="00BE4A58"/>
    <w:rsid w:val="00BE7925"/>
    <w:rsid w:val="00BE7CEB"/>
    <w:rsid w:val="00BF0683"/>
    <w:rsid w:val="00BF0BAD"/>
    <w:rsid w:val="00BF2E03"/>
    <w:rsid w:val="00BF38AF"/>
    <w:rsid w:val="00BF3AD6"/>
    <w:rsid w:val="00BF5FCA"/>
    <w:rsid w:val="00C00552"/>
    <w:rsid w:val="00C041A0"/>
    <w:rsid w:val="00C04333"/>
    <w:rsid w:val="00C04A4E"/>
    <w:rsid w:val="00C05E86"/>
    <w:rsid w:val="00C064CD"/>
    <w:rsid w:val="00C117A7"/>
    <w:rsid w:val="00C1740F"/>
    <w:rsid w:val="00C17D4B"/>
    <w:rsid w:val="00C22C10"/>
    <w:rsid w:val="00C23974"/>
    <w:rsid w:val="00C244B6"/>
    <w:rsid w:val="00C27B90"/>
    <w:rsid w:val="00C37048"/>
    <w:rsid w:val="00C372E5"/>
    <w:rsid w:val="00C37A89"/>
    <w:rsid w:val="00C4196D"/>
    <w:rsid w:val="00C43586"/>
    <w:rsid w:val="00C4555B"/>
    <w:rsid w:val="00C472B0"/>
    <w:rsid w:val="00C547E3"/>
    <w:rsid w:val="00C60050"/>
    <w:rsid w:val="00C640AB"/>
    <w:rsid w:val="00C64581"/>
    <w:rsid w:val="00C660B8"/>
    <w:rsid w:val="00C67F71"/>
    <w:rsid w:val="00C70C69"/>
    <w:rsid w:val="00C809CA"/>
    <w:rsid w:val="00C8240F"/>
    <w:rsid w:val="00C843F3"/>
    <w:rsid w:val="00C85E14"/>
    <w:rsid w:val="00C869A7"/>
    <w:rsid w:val="00C90AF9"/>
    <w:rsid w:val="00C96AA8"/>
    <w:rsid w:val="00CA021A"/>
    <w:rsid w:val="00CA233C"/>
    <w:rsid w:val="00CA32BB"/>
    <w:rsid w:val="00CA397B"/>
    <w:rsid w:val="00CA4D5E"/>
    <w:rsid w:val="00CA4FC1"/>
    <w:rsid w:val="00CA52A9"/>
    <w:rsid w:val="00CA5F40"/>
    <w:rsid w:val="00CA6C93"/>
    <w:rsid w:val="00CB40AA"/>
    <w:rsid w:val="00CB657F"/>
    <w:rsid w:val="00CB66C2"/>
    <w:rsid w:val="00CB6FF8"/>
    <w:rsid w:val="00CC11B5"/>
    <w:rsid w:val="00CC2CE7"/>
    <w:rsid w:val="00CC7194"/>
    <w:rsid w:val="00CC7246"/>
    <w:rsid w:val="00CD0A9B"/>
    <w:rsid w:val="00CD289B"/>
    <w:rsid w:val="00CD4761"/>
    <w:rsid w:val="00CE0000"/>
    <w:rsid w:val="00CE217A"/>
    <w:rsid w:val="00CE3693"/>
    <w:rsid w:val="00CE3C76"/>
    <w:rsid w:val="00CE445B"/>
    <w:rsid w:val="00CE7A02"/>
    <w:rsid w:val="00CE7FD4"/>
    <w:rsid w:val="00CF06E5"/>
    <w:rsid w:val="00CF2B2C"/>
    <w:rsid w:val="00D00EB7"/>
    <w:rsid w:val="00D012AC"/>
    <w:rsid w:val="00D01FF6"/>
    <w:rsid w:val="00D03D57"/>
    <w:rsid w:val="00D06CEF"/>
    <w:rsid w:val="00D076F4"/>
    <w:rsid w:val="00D13B32"/>
    <w:rsid w:val="00D154F2"/>
    <w:rsid w:val="00D2654B"/>
    <w:rsid w:val="00D32273"/>
    <w:rsid w:val="00D373BF"/>
    <w:rsid w:val="00D37B71"/>
    <w:rsid w:val="00D410DA"/>
    <w:rsid w:val="00D419DF"/>
    <w:rsid w:val="00D47AE5"/>
    <w:rsid w:val="00D53EE4"/>
    <w:rsid w:val="00D56434"/>
    <w:rsid w:val="00D6323F"/>
    <w:rsid w:val="00D64E3B"/>
    <w:rsid w:val="00D717CA"/>
    <w:rsid w:val="00D7188D"/>
    <w:rsid w:val="00D7276A"/>
    <w:rsid w:val="00D74ECF"/>
    <w:rsid w:val="00D77DA2"/>
    <w:rsid w:val="00D818FB"/>
    <w:rsid w:val="00D9230B"/>
    <w:rsid w:val="00D93DED"/>
    <w:rsid w:val="00D93F33"/>
    <w:rsid w:val="00D95654"/>
    <w:rsid w:val="00D96DF0"/>
    <w:rsid w:val="00DA03CF"/>
    <w:rsid w:val="00DA4023"/>
    <w:rsid w:val="00DA72F8"/>
    <w:rsid w:val="00DA74EC"/>
    <w:rsid w:val="00DA7A18"/>
    <w:rsid w:val="00DB2CC8"/>
    <w:rsid w:val="00DB4855"/>
    <w:rsid w:val="00DC014F"/>
    <w:rsid w:val="00DC4015"/>
    <w:rsid w:val="00DC6A8C"/>
    <w:rsid w:val="00DC6F7D"/>
    <w:rsid w:val="00DD6D2A"/>
    <w:rsid w:val="00DE4D21"/>
    <w:rsid w:val="00DE5886"/>
    <w:rsid w:val="00DE6047"/>
    <w:rsid w:val="00DE61FD"/>
    <w:rsid w:val="00DE71CC"/>
    <w:rsid w:val="00DE77EB"/>
    <w:rsid w:val="00DF3A38"/>
    <w:rsid w:val="00DF4518"/>
    <w:rsid w:val="00DF53E2"/>
    <w:rsid w:val="00E11191"/>
    <w:rsid w:val="00E13DA4"/>
    <w:rsid w:val="00E14D83"/>
    <w:rsid w:val="00E169D8"/>
    <w:rsid w:val="00E20DF4"/>
    <w:rsid w:val="00E21FF5"/>
    <w:rsid w:val="00E359E4"/>
    <w:rsid w:val="00E37DCC"/>
    <w:rsid w:val="00E4603A"/>
    <w:rsid w:val="00E46BD1"/>
    <w:rsid w:val="00E46C32"/>
    <w:rsid w:val="00E47993"/>
    <w:rsid w:val="00E504B1"/>
    <w:rsid w:val="00E510A6"/>
    <w:rsid w:val="00E510DE"/>
    <w:rsid w:val="00E5237A"/>
    <w:rsid w:val="00E54349"/>
    <w:rsid w:val="00E54DF2"/>
    <w:rsid w:val="00E55E7B"/>
    <w:rsid w:val="00E562A5"/>
    <w:rsid w:val="00E607CF"/>
    <w:rsid w:val="00E60E03"/>
    <w:rsid w:val="00E62CD8"/>
    <w:rsid w:val="00E65767"/>
    <w:rsid w:val="00E670DD"/>
    <w:rsid w:val="00E67620"/>
    <w:rsid w:val="00E714F2"/>
    <w:rsid w:val="00E7288D"/>
    <w:rsid w:val="00E73C48"/>
    <w:rsid w:val="00E810DC"/>
    <w:rsid w:val="00E84EAD"/>
    <w:rsid w:val="00E872FF"/>
    <w:rsid w:val="00E908C3"/>
    <w:rsid w:val="00E91ABE"/>
    <w:rsid w:val="00E929DD"/>
    <w:rsid w:val="00E9696A"/>
    <w:rsid w:val="00EA41B2"/>
    <w:rsid w:val="00EA53FD"/>
    <w:rsid w:val="00EB30BC"/>
    <w:rsid w:val="00EB4060"/>
    <w:rsid w:val="00EB6686"/>
    <w:rsid w:val="00EC6EBF"/>
    <w:rsid w:val="00ED6A24"/>
    <w:rsid w:val="00EE28DE"/>
    <w:rsid w:val="00EE2B44"/>
    <w:rsid w:val="00EE4025"/>
    <w:rsid w:val="00EE75C9"/>
    <w:rsid w:val="00EE7B70"/>
    <w:rsid w:val="00EE7FEF"/>
    <w:rsid w:val="00EF38EA"/>
    <w:rsid w:val="00EF4F25"/>
    <w:rsid w:val="00EF4F39"/>
    <w:rsid w:val="00EF4F62"/>
    <w:rsid w:val="00EF64F3"/>
    <w:rsid w:val="00EF741A"/>
    <w:rsid w:val="00EF7719"/>
    <w:rsid w:val="00F00D78"/>
    <w:rsid w:val="00F015C6"/>
    <w:rsid w:val="00F05261"/>
    <w:rsid w:val="00F13020"/>
    <w:rsid w:val="00F13053"/>
    <w:rsid w:val="00F1588A"/>
    <w:rsid w:val="00F20D89"/>
    <w:rsid w:val="00F226AA"/>
    <w:rsid w:val="00F23CB7"/>
    <w:rsid w:val="00F249E4"/>
    <w:rsid w:val="00F26540"/>
    <w:rsid w:val="00F2686C"/>
    <w:rsid w:val="00F26B21"/>
    <w:rsid w:val="00F31423"/>
    <w:rsid w:val="00F3389F"/>
    <w:rsid w:val="00F37971"/>
    <w:rsid w:val="00F4094B"/>
    <w:rsid w:val="00F43CB9"/>
    <w:rsid w:val="00F51D5A"/>
    <w:rsid w:val="00F52322"/>
    <w:rsid w:val="00F5459E"/>
    <w:rsid w:val="00F646E0"/>
    <w:rsid w:val="00F71302"/>
    <w:rsid w:val="00F7664D"/>
    <w:rsid w:val="00F806CA"/>
    <w:rsid w:val="00F82664"/>
    <w:rsid w:val="00F82AF0"/>
    <w:rsid w:val="00F84B7B"/>
    <w:rsid w:val="00F85606"/>
    <w:rsid w:val="00F877E1"/>
    <w:rsid w:val="00F91054"/>
    <w:rsid w:val="00F923FD"/>
    <w:rsid w:val="00F93E91"/>
    <w:rsid w:val="00F96788"/>
    <w:rsid w:val="00F97020"/>
    <w:rsid w:val="00F975D3"/>
    <w:rsid w:val="00FA248A"/>
    <w:rsid w:val="00FA3966"/>
    <w:rsid w:val="00FB029F"/>
    <w:rsid w:val="00FB07AF"/>
    <w:rsid w:val="00FB3ADF"/>
    <w:rsid w:val="00FB40AF"/>
    <w:rsid w:val="00FB61E8"/>
    <w:rsid w:val="00FB7A0B"/>
    <w:rsid w:val="00FD0D5A"/>
    <w:rsid w:val="00FD147B"/>
    <w:rsid w:val="00FD2CF0"/>
    <w:rsid w:val="00FD3E06"/>
    <w:rsid w:val="00FD46C6"/>
    <w:rsid w:val="00FD7C85"/>
    <w:rsid w:val="00FE0DF6"/>
    <w:rsid w:val="00FE0F20"/>
    <w:rsid w:val="00FE2A00"/>
    <w:rsid w:val="00FE2D76"/>
    <w:rsid w:val="00FE506B"/>
    <w:rsid w:val="00FE55A5"/>
    <w:rsid w:val="00FE5CC6"/>
    <w:rsid w:val="00FF0BB1"/>
    <w:rsid w:val="00FF6C6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14:docId w14:val="516E0F0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Open Sans" w:eastAsia="Times New Roman" w:hAnsi="Open Sans" w:cs="Cambria"/>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semiHidden="0" w:uiPriority="0" w:unhideWhenUsed="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0"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lsdException w:name="Colorful Grid Accent 1" w:semiHidden="0" w:uiPriority="29" w:unhideWhenUsed="0"/>
    <w:lsdException w:name="Light Shading Accent 2" w:semiHidden="0" w:uiPriority="30" w:unhideWhenUsed="0"/>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pPr>
      <w:keepLines/>
      <w:widowControl w:val="0"/>
      <w:suppressAutoHyphens/>
      <w:spacing w:before="40" w:after="40"/>
      <w:jc w:val="both"/>
    </w:pPr>
    <w:rPr>
      <w:sz w:val="22"/>
      <w:szCs w:val="22"/>
      <w:lang w:eastAsia="en-US"/>
    </w:rPr>
  </w:style>
  <w:style w:type="paragraph" w:styleId="Heading1">
    <w:name w:val="heading 1"/>
    <w:basedOn w:val="Normal"/>
    <w:next w:val="Normal"/>
    <w:link w:val="Heading1Char1"/>
    <w:qFormat/>
    <w:rsid w:val="00545FF1"/>
    <w:pPr>
      <w:keepNext/>
      <w:numPr>
        <w:numId w:val="1"/>
      </w:numPr>
      <w:spacing w:before="240" w:after="60"/>
      <w:ind w:left="431" w:hanging="431"/>
      <w:outlineLvl w:val="0"/>
    </w:pPr>
    <w:rPr>
      <w:rFonts w:cs="Calibri"/>
      <w:b/>
      <w:bCs/>
      <w:caps/>
      <w:kern w:val="1"/>
      <w:sz w:val="32"/>
      <w:szCs w:val="32"/>
    </w:rPr>
  </w:style>
  <w:style w:type="paragraph" w:styleId="Heading2">
    <w:name w:val="heading 2"/>
    <w:basedOn w:val="Normal"/>
    <w:next w:val="Normal"/>
    <w:qFormat/>
    <w:rsid w:val="00545FF1"/>
    <w:pPr>
      <w:keepNext/>
      <w:numPr>
        <w:ilvl w:val="1"/>
        <w:numId w:val="1"/>
      </w:numPr>
      <w:spacing w:before="240" w:after="60"/>
      <w:outlineLvl w:val="1"/>
    </w:pPr>
    <w:rPr>
      <w:rFonts w:cs="Calibri"/>
      <w:b/>
      <w:bCs/>
      <w:i/>
      <w:iCs/>
      <w:sz w:val="28"/>
      <w:szCs w:val="28"/>
    </w:rPr>
  </w:style>
  <w:style w:type="paragraph" w:styleId="Heading3">
    <w:name w:val="heading 3"/>
    <w:basedOn w:val="Normal"/>
    <w:next w:val="Normal"/>
    <w:qFormat/>
    <w:rsid w:val="00545FF1"/>
    <w:pPr>
      <w:keepNext/>
      <w:numPr>
        <w:ilvl w:val="2"/>
        <w:numId w:val="1"/>
      </w:numPr>
      <w:spacing w:before="240" w:after="60"/>
      <w:outlineLvl w:val="2"/>
    </w:pPr>
    <w:rPr>
      <w:rFonts w:cs="Calibri"/>
      <w:b/>
      <w:bCs/>
      <w:sz w:val="26"/>
      <w:szCs w:val="26"/>
    </w:rPr>
  </w:style>
  <w:style w:type="paragraph" w:styleId="Heading4">
    <w:name w:val="heading 4"/>
    <w:basedOn w:val="Normal"/>
    <w:next w:val="Normal"/>
    <w:qFormat/>
    <w:pPr>
      <w:keepNext/>
      <w:numPr>
        <w:ilvl w:val="3"/>
        <w:numId w:val="1"/>
      </w:numPr>
      <w:spacing w:before="240" w:after="60"/>
      <w:outlineLvl w:val="3"/>
    </w:pPr>
    <w:rPr>
      <w:rFonts w:ascii="Cambria" w:hAnsi="Cambria"/>
      <w:b/>
      <w:bCs/>
      <w:sz w:val="28"/>
      <w:szCs w:val="28"/>
    </w:rPr>
  </w:style>
  <w:style w:type="paragraph" w:styleId="Heading5">
    <w:name w:val="heading 5"/>
    <w:basedOn w:val="Normal"/>
    <w:next w:val="Normal"/>
    <w:qFormat/>
    <w:pPr>
      <w:numPr>
        <w:ilvl w:val="4"/>
        <w:numId w:val="1"/>
      </w:numPr>
      <w:spacing w:before="240" w:after="60"/>
      <w:outlineLvl w:val="4"/>
    </w:pPr>
    <w:rPr>
      <w:rFonts w:ascii="Cambria" w:hAnsi="Cambria"/>
      <w:b/>
      <w:bCs/>
      <w:i/>
      <w:iCs/>
      <w:sz w:val="26"/>
      <w:szCs w:val="26"/>
    </w:rPr>
  </w:style>
  <w:style w:type="paragraph" w:styleId="Heading6">
    <w:name w:val="heading 6"/>
    <w:basedOn w:val="Normal"/>
    <w:next w:val="Normal"/>
    <w:qFormat/>
    <w:pPr>
      <w:numPr>
        <w:ilvl w:val="5"/>
        <w:numId w:val="1"/>
      </w:numPr>
      <w:spacing w:before="240" w:after="60"/>
      <w:outlineLvl w:val="5"/>
    </w:pPr>
    <w:rPr>
      <w:rFonts w:ascii="Cambria" w:hAnsi="Cambria"/>
      <w:b/>
      <w:bCs/>
    </w:rPr>
  </w:style>
  <w:style w:type="paragraph" w:styleId="Heading7">
    <w:name w:val="heading 7"/>
    <w:basedOn w:val="Normal"/>
    <w:next w:val="Normal"/>
    <w:qFormat/>
    <w:pPr>
      <w:numPr>
        <w:ilvl w:val="6"/>
        <w:numId w:val="1"/>
      </w:numPr>
      <w:spacing w:before="240" w:after="60"/>
      <w:outlineLvl w:val="6"/>
    </w:pPr>
    <w:rPr>
      <w:rFonts w:ascii="Cambria" w:hAnsi="Cambria"/>
      <w:sz w:val="24"/>
      <w:szCs w:val="24"/>
    </w:rPr>
  </w:style>
  <w:style w:type="paragraph" w:styleId="Heading8">
    <w:name w:val="heading 8"/>
    <w:basedOn w:val="Normal"/>
    <w:next w:val="Normal"/>
    <w:qFormat/>
    <w:pPr>
      <w:numPr>
        <w:ilvl w:val="7"/>
        <w:numId w:val="1"/>
      </w:numPr>
      <w:spacing w:before="240" w:after="60"/>
      <w:outlineLvl w:val="7"/>
    </w:pPr>
    <w:rPr>
      <w:rFonts w:ascii="Cambria" w:hAnsi="Cambria"/>
      <w:i/>
      <w:iCs/>
      <w:sz w:val="24"/>
      <w:szCs w:val="24"/>
    </w:rPr>
  </w:style>
  <w:style w:type="paragraph" w:styleId="Heading9">
    <w:name w:val="heading 9"/>
    <w:basedOn w:val="Normal"/>
    <w:next w:val="Normal"/>
    <w:qFormat/>
    <w:pPr>
      <w:numPr>
        <w:ilvl w:val="8"/>
        <w:numId w:val="1"/>
      </w:numPr>
      <w:spacing w:before="240" w:after="60"/>
      <w:outlineLvl w:val="8"/>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Verdana" w:eastAsia="Verdana" w:hAnsi="Verdana" w:cs="Verdana"/>
      <w:b w:val="0"/>
      <w:bCs w:val="0"/>
      <w:i w:val="0"/>
      <w:iCs w:val="0"/>
      <w:strike w:val="0"/>
      <w:dstrike w:val="0"/>
      <w:color w:val="000000"/>
      <w:sz w:val="20"/>
      <w:szCs w:val="20"/>
      <w:u w:val="none"/>
    </w:rPr>
  </w:style>
  <w:style w:type="character" w:customStyle="1" w:styleId="WW8Num3z0">
    <w:name w:val="WW8Num3z0"/>
    <w:rPr>
      <w:rFonts w:ascii="Verdana" w:eastAsia="Verdana" w:hAnsi="Verdana" w:cs="Verdana"/>
      <w:b w:val="0"/>
      <w:bCs w:val="0"/>
      <w:i w:val="0"/>
      <w:iCs w:val="0"/>
      <w:strike w:val="0"/>
      <w:dstrike w:val="0"/>
      <w:color w:val="000000"/>
      <w:sz w:val="20"/>
      <w:szCs w:val="20"/>
      <w:u w:val="none"/>
    </w:rPr>
  </w:style>
  <w:style w:type="character" w:customStyle="1" w:styleId="WW8Num4z0">
    <w:name w:val="WW8Num4z0"/>
    <w:rPr>
      <w:rFonts w:ascii="Verdana" w:eastAsia="Verdana" w:hAnsi="Verdana" w:cs="Verdana"/>
      <w:b w:val="0"/>
      <w:bCs w:val="0"/>
      <w:i w:val="0"/>
      <w:iCs w:val="0"/>
      <w:strike w:val="0"/>
      <w:dstrike w:val="0"/>
      <w:color w:val="000000"/>
      <w:sz w:val="20"/>
      <w:szCs w:val="20"/>
      <w:u w:val="none"/>
    </w:rPr>
  </w:style>
  <w:style w:type="character" w:customStyle="1" w:styleId="WW8Num5z0">
    <w:name w:val="WW8Num5z0"/>
    <w:rPr>
      <w:rFonts w:ascii="Times New Roman" w:eastAsia="Times New Roman" w:hAnsi="Times New Roman" w:cs="Times New Roman"/>
      <w:b/>
      <w:bCs/>
      <w:i w:val="0"/>
      <w:iCs w:val="0"/>
      <w:strike w:val="0"/>
      <w:dstrike w:val="0"/>
      <w:color w:val="000000"/>
      <w:sz w:val="22"/>
      <w:szCs w:val="22"/>
      <w:u w:val="none"/>
    </w:rPr>
  </w:style>
  <w:style w:type="character" w:customStyle="1" w:styleId="WW8Num6z0">
    <w:name w:val="WW8Num6z0"/>
    <w:rPr>
      <w:rFonts w:ascii="Times New Roman" w:eastAsia="Times New Roman" w:hAnsi="Times New Roman" w:cs="Times New Roman"/>
      <w:b/>
      <w:bCs/>
      <w:i w:val="0"/>
      <w:iCs w:val="0"/>
      <w:strike w:val="0"/>
      <w:dstrike w:val="0"/>
      <w:color w:val="000000"/>
      <w:sz w:val="22"/>
      <w:szCs w:val="22"/>
      <w:u w:val="none"/>
    </w:rPr>
  </w:style>
  <w:style w:type="character" w:customStyle="1" w:styleId="WW8Num7z0">
    <w:name w:val="WW8Num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8z0">
    <w:name w:val="WW8Num8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9z0">
    <w:name w:val="WW8Num9z0"/>
    <w:rPr>
      <w:rFonts w:ascii="Times New Roman" w:eastAsia="Times New Roman" w:hAnsi="Times New Roman" w:cs="Times New Roman"/>
      <w:b/>
      <w:bCs/>
      <w:i w:val="0"/>
      <w:iCs w:val="0"/>
      <w:strike w:val="0"/>
      <w:dstrike w:val="0"/>
      <w:color w:val="000000"/>
      <w:sz w:val="22"/>
      <w:szCs w:val="22"/>
      <w:u w:val="none"/>
    </w:rPr>
  </w:style>
  <w:style w:type="character" w:customStyle="1" w:styleId="WW8Num10z0">
    <w:name w:val="WW8Num10z0"/>
    <w:rPr>
      <w:rFonts w:ascii="Times New Roman" w:eastAsia="Times New Roman" w:hAnsi="Times New Roman" w:cs="Times New Roman"/>
      <w:b/>
      <w:bCs/>
      <w:i w:val="0"/>
      <w:iCs w:val="0"/>
      <w:strike w:val="0"/>
      <w:dstrike w:val="0"/>
      <w:color w:val="000000"/>
      <w:sz w:val="22"/>
      <w:szCs w:val="22"/>
      <w:u w:val="none"/>
    </w:rPr>
  </w:style>
  <w:style w:type="character" w:customStyle="1" w:styleId="WW8Num11z0">
    <w:name w:val="WW8Num11z0"/>
    <w:rPr>
      <w:rFonts w:ascii="Times New Roman" w:eastAsia="Times New Roman" w:hAnsi="Times New Roman" w:cs="Times New Roman"/>
      <w:b/>
      <w:bCs/>
      <w:i w:val="0"/>
      <w:iCs w:val="0"/>
      <w:strike w:val="0"/>
      <w:dstrike w:val="0"/>
      <w:color w:val="000000"/>
      <w:sz w:val="22"/>
      <w:szCs w:val="22"/>
      <w:u w:val="none"/>
    </w:rPr>
  </w:style>
  <w:style w:type="character" w:customStyle="1" w:styleId="WW8Num12z0">
    <w:name w:val="WW8Num12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3z0">
    <w:name w:val="WW8Num13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0">
    <w:name w:val="WW8Num14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1">
    <w:name w:val="WW8Num14z1"/>
    <w:rPr>
      <w:rFonts w:ascii="Courier New" w:hAnsi="Courier New" w:cs="Courier New"/>
      <w:b w:val="0"/>
      <w:bCs w:val="0"/>
      <w:i w:val="0"/>
      <w:iCs w:val="0"/>
      <w:strike w:val="0"/>
      <w:dstrike w:val="0"/>
      <w:color w:val="000000"/>
      <w:sz w:val="20"/>
      <w:szCs w:val="20"/>
      <w:u w:val="none"/>
    </w:rPr>
  </w:style>
  <w:style w:type="character" w:customStyle="1" w:styleId="WW8Num15z0">
    <w:name w:val="WW8Num15z0"/>
    <w:rPr>
      <w:rFonts w:ascii="Times New Roman" w:eastAsia="Times New Roman" w:hAnsi="Times New Roman" w:cs="Times New Roman"/>
      <w:b/>
      <w:bCs/>
      <w:i w:val="0"/>
      <w:iCs w:val="0"/>
      <w:strike w:val="0"/>
      <w:dstrike w:val="0"/>
      <w:color w:val="000000"/>
      <w:sz w:val="22"/>
      <w:szCs w:val="22"/>
      <w:u w:val="none"/>
    </w:rPr>
  </w:style>
  <w:style w:type="character" w:customStyle="1" w:styleId="WW8Num16z0">
    <w:name w:val="WW8Num16z0"/>
    <w:rPr>
      <w:rFonts w:ascii="Times New Roman" w:eastAsia="Times New Roman" w:hAnsi="Times New Roman" w:cs="Times New Roman"/>
      <w:b/>
      <w:bCs/>
      <w:i w:val="0"/>
      <w:iCs w:val="0"/>
      <w:strike w:val="0"/>
      <w:dstrike w:val="0"/>
      <w:color w:val="000000"/>
      <w:sz w:val="22"/>
      <w:szCs w:val="22"/>
      <w:u w:val="none"/>
    </w:rPr>
  </w:style>
  <w:style w:type="character" w:customStyle="1" w:styleId="WW8Num17z0">
    <w:name w:val="WW8Num1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8z0">
    <w:name w:val="WW8Num18z0"/>
    <w:rPr>
      <w:rFonts w:ascii="Times New Roman" w:eastAsia="Times New Roman" w:hAnsi="Times New Roman" w:cs="Times New Roman"/>
      <w:b/>
      <w:bCs/>
      <w:i w:val="0"/>
      <w:iCs w:val="0"/>
      <w:strike w:val="0"/>
      <w:dstrike w:val="0"/>
      <w:color w:val="000000"/>
      <w:sz w:val="22"/>
      <w:szCs w:val="22"/>
      <w:u w:val="none"/>
    </w:rPr>
  </w:style>
  <w:style w:type="character" w:customStyle="1" w:styleId="WW8Num19z0">
    <w:name w:val="WW8Num19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Absatz-Standardschriftart">
    <w:name w:val="Absatz-Standardschriftart"/>
  </w:style>
  <w:style w:type="character" w:customStyle="1" w:styleId="WW8Num20z0">
    <w:name w:val="WW8Num20z0"/>
    <w:rPr>
      <w:rFonts w:ascii="Times New Roman" w:eastAsia="Times New Roman" w:hAnsi="Times New Roman" w:cs="Times New Roman"/>
      <w:b/>
      <w:bCs/>
      <w:i w:val="0"/>
      <w:iCs w:val="0"/>
      <w:strike w:val="0"/>
      <w:dstrike w:val="0"/>
      <w:color w:val="000000"/>
      <w:sz w:val="22"/>
      <w:szCs w:val="22"/>
      <w:u w:val="none"/>
    </w:rPr>
  </w:style>
  <w:style w:type="character" w:customStyle="1" w:styleId="WW8Num21z0">
    <w:name w:val="WW8Num21z0"/>
    <w:rPr>
      <w:rFonts w:ascii="Times New Roman" w:eastAsia="Times New Roman" w:hAnsi="Times New Roman" w:cs="Times New Roman"/>
      <w:b/>
      <w:bCs/>
      <w:i w:val="0"/>
      <w:iCs w:val="0"/>
      <w:strike w:val="0"/>
      <w:dstrike w:val="0"/>
      <w:color w:val="000000"/>
      <w:sz w:val="22"/>
      <w:szCs w:val="22"/>
      <w:u w:val="none"/>
    </w:rPr>
  </w:style>
  <w:style w:type="character" w:customStyle="1" w:styleId="WW8Num22z0">
    <w:name w:val="WW8Num22z0"/>
    <w:rPr>
      <w:rFonts w:ascii="Times New Roman" w:eastAsia="Times New Roman" w:hAnsi="Times New Roman" w:cs="Times New Roman"/>
      <w:b/>
      <w:bCs/>
      <w:i w:val="0"/>
      <w:iCs w:val="0"/>
      <w:strike w:val="0"/>
      <w:dstrike w:val="0"/>
      <w:color w:val="000000"/>
      <w:sz w:val="22"/>
      <w:szCs w:val="22"/>
      <w:u w:val="none"/>
    </w:rPr>
  </w:style>
  <w:style w:type="character" w:customStyle="1" w:styleId="WW8Num23z0">
    <w:name w:val="WW8Num23z0"/>
    <w:rPr>
      <w:rFonts w:ascii="Verdana" w:eastAsia="Verdana" w:hAnsi="Verdana" w:cs="Verdana"/>
      <w:b w:val="0"/>
      <w:bCs w:val="0"/>
      <w:i w:val="0"/>
      <w:iCs w:val="0"/>
      <w:strike w:val="0"/>
      <w:dstrike w:val="0"/>
      <w:color w:val="000000"/>
      <w:sz w:val="20"/>
      <w:szCs w:val="20"/>
      <w:u w:val="none"/>
    </w:rPr>
  </w:style>
  <w:style w:type="character" w:customStyle="1" w:styleId="WW8Num24z0">
    <w:name w:val="WW8Num24z0"/>
    <w:rPr>
      <w:rFonts w:ascii="Verdana" w:hAnsi="Verdana" w:cs="Verdana"/>
      <w:b w:val="0"/>
      <w:bCs w:val="0"/>
      <w:i w:val="0"/>
      <w:iCs w:val="0"/>
      <w:strike w:val="0"/>
      <w:dstrike w:val="0"/>
      <w:color w:val="000000"/>
      <w:sz w:val="20"/>
      <w:szCs w:val="20"/>
      <w:u w:val="none"/>
    </w:rPr>
  </w:style>
  <w:style w:type="character" w:customStyle="1" w:styleId="WW8Num24z1">
    <w:name w:val="WW8Num24z1"/>
    <w:rPr>
      <w:rFonts w:ascii="Courier New" w:hAnsi="Courier New" w:cs="Courier New"/>
      <w:b w:val="0"/>
      <w:bCs w:val="0"/>
      <w:i w:val="0"/>
      <w:iCs w:val="0"/>
      <w:strike w:val="0"/>
      <w:dstrike w:val="0"/>
      <w:color w:val="000000"/>
      <w:sz w:val="20"/>
      <w:szCs w:val="20"/>
      <w:u w:val="none"/>
    </w:rPr>
  </w:style>
  <w:style w:type="character" w:customStyle="1" w:styleId="WW8Num26z0">
    <w:name w:val="WW8Num26z0"/>
    <w:rPr>
      <w:rFonts w:ascii="Symbol" w:hAnsi="Symbol" w:cs="Symbol"/>
    </w:rPr>
  </w:style>
  <w:style w:type="character" w:customStyle="1" w:styleId="WW8Num27z0">
    <w:name w:val="WW8Num27z0"/>
    <w:rPr>
      <w:rFonts w:ascii="Times New Roman" w:hAnsi="Times New Roman" w:cs="Times New Roman"/>
    </w:rPr>
  </w:style>
  <w:style w:type="character" w:customStyle="1" w:styleId="WW8Num28z0">
    <w:name w:val="WW8Num28z0"/>
    <w:rPr>
      <w:rFonts w:ascii="Symbol" w:hAnsi="Symbol" w:cs="Symbol"/>
    </w:rPr>
  </w:style>
  <w:style w:type="character" w:customStyle="1" w:styleId="WW8Num28z2">
    <w:name w:val="WW8Num28z2"/>
    <w:rPr>
      <w:rFonts w:ascii="Wingdings" w:hAnsi="Wingdings" w:cs="Wingdings"/>
    </w:rPr>
  </w:style>
  <w:style w:type="character" w:customStyle="1" w:styleId="WW8Num28z4">
    <w:name w:val="WW8Num28z4"/>
    <w:rPr>
      <w:rFonts w:ascii="Courier New" w:hAnsi="Courier New" w:cs="Courier New"/>
    </w:rPr>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Absatz-Standardschriftart">
    <w:name w:val="WW-Absatz-Standardschriftart"/>
  </w:style>
  <w:style w:type="character" w:customStyle="1" w:styleId="WW8Num1z0">
    <w:name w:val="WW8Num1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2z1">
    <w:name w:val="WW8Num2z1"/>
    <w:rPr>
      <w:rFonts w:ascii="Courier New" w:eastAsia="Courier New" w:hAnsi="Courier New" w:cs="Courier New"/>
      <w:b w:val="0"/>
      <w:bCs w:val="0"/>
      <w:i w:val="0"/>
      <w:iCs w:val="0"/>
      <w:strike w:val="0"/>
      <w:dstrike w:val="0"/>
      <w:color w:val="000000"/>
      <w:sz w:val="20"/>
      <w:szCs w:val="20"/>
      <w:u w:val="none"/>
    </w:rPr>
  </w:style>
  <w:style w:type="character" w:customStyle="1" w:styleId="WW8Num3z1">
    <w:name w:val="WW8Num3z1"/>
    <w:rPr>
      <w:rFonts w:ascii="Courier New" w:eastAsia="Courier New" w:hAnsi="Courier New" w:cs="Courier New"/>
      <w:b w:val="0"/>
      <w:bCs w:val="0"/>
      <w:i w:val="0"/>
      <w:iCs w:val="0"/>
      <w:strike w:val="0"/>
      <w:dstrike w:val="0"/>
      <w:color w:val="000000"/>
      <w:sz w:val="20"/>
      <w:szCs w:val="20"/>
      <w:u w:val="none"/>
    </w:rPr>
  </w:style>
  <w:style w:type="character" w:customStyle="1" w:styleId="WW8Num4z4">
    <w:name w:val="WW8Num4z4"/>
    <w:rPr>
      <w:rFonts w:ascii="Courier New" w:eastAsia="Courier New" w:hAnsi="Courier New" w:cs="Courier New"/>
      <w:b w:val="0"/>
      <w:bCs w:val="0"/>
      <w:i w:val="0"/>
      <w:iCs w:val="0"/>
      <w:strike w:val="0"/>
      <w:dstrike w:val="0"/>
      <w:color w:val="000000"/>
      <w:sz w:val="20"/>
      <w:szCs w:val="20"/>
      <w:u w:val="none"/>
    </w:rPr>
  </w:style>
  <w:style w:type="character" w:customStyle="1" w:styleId="WW8Num23z1">
    <w:name w:val="WW8Num23z1"/>
    <w:rPr>
      <w:rFonts w:ascii="Courier New" w:eastAsia="Courier New" w:hAnsi="Courier New" w:cs="Courier New"/>
      <w:b w:val="0"/>
      <w:bCs w:val="0"/>
      <w:i w:val="0"/>
      <w:iCs w:val="0"/>
      <w:strike w:val="0"/>
      <w:dstrike w:val="0"/>
      <w:color w:val="000000"/>
      <w:sz w:val="20"/>
      <w:szCs w:val="20"/>
      <w:u w:val="none"/>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DefaultParagraphFont1">
    <w:name w:val="Default Paragraph Font1"/>
  </w:style>
  <w:style w:type="character" w:customStyle="1" w:styleId="HeaderChar">
    <w:name w:val="Header Char"/>
    <w:basedOn w:val="DefaultParagraphFont1"/>
  </w:style>
  <w:style w:type="character" w:customStyle="1" w:styleId="FooterChar">
    <w:name w:val="Footer Char"/>
    <w:basedOn w:val="DefaultParagraphFont1"/>
    <w:uiPriority w:val="99"/>
  </w:style>
  <w:style w:type="character" w:customStyle="1" w:styleId="CommentTextChar">
    <w:name w:val="Comment Text Char"/>
    <w:uiPriority w:val="99"/>
    <w:rPr>
      <w:rFonts w:ascii="Times New Roman" w:eastAsia="Times New Roman" w:hAnsi="Times New Roman" w:cs="Times New Roman"/>
      <w:sz w:val="16"/>
    </w:rPr>
  </w:style>
  <w:style w:type="character" w:styleId="CommentReference">
    <w:name w:val="annotation reference"/>
    <w:uiPriority w:val="99"/>
    <w:rPr>
      <w:rFonts w:cs="Times New Roman"/>
      <w:sz w:val="16"/>
      <w:szCs w:val="16"/>
    </w:rPr>
  </w:style>
  <w:style w:type="character" w:customStyle="1" w:styleId="DocId">
    <w:name w:val="DocId"/>
    <w:rPr>
      <w:rFonts w:cs="Times New Roman"/>
    </w:rPr>
  </w:style>
  <w:style w:type="character" w:customStyle="1" w:styleId="BalloonTextChar">
    <w:name w:val="Balloon Text Char"/>
    <w:rPr>
      <w:rFonts w:ascii="Lucida Grande" w:eastAsia="Times New Roman" w:hAnsi="Lucida Grande" w:cs="Lucida Grande"/>
      <w:sz w:val="18"/>
      <w:szCs w:val="18"/>
    </w:rPr>
  </w:style>
  <w:style w:type="character" w:styleId="Hyperlink">
    <w:name w:val="Hyperlink"/>
    <w:rPr>
      <w:rFonts w:cs="Times New Roman"/>
      <w:color w:val="0000FF"/>
      <w:u w:val="single"/>
    </w:rPr>
  </w:style>
  <w:style w:type="character" w:customStyle="1" w:styleId="Heading1Char">
    <w:name w:val="Heading 1 Char"/>
    <w:rsid w:val="00545FF1"/>
    <w:rPr>
      <w:rFonts w:ascii="Open Sans" w:eastAsia="Times New Roman" w:hAnsi="Open Sans" w:cs="Calibri"/>
      <w:b/>
      <w:bCs/>
      <w:caps/>
      <w:kern w:val="1"/>
      <w:sz w:val="32"/>
      <w:szCs w:val="32"/>
    </w:rPr>
  </w:style>
  <w:style w:type="character" w:customStyle="1" w:styleId="Heading2Char">
    <w:name w:val="Heading 2 Char"/>
    <w:rsid w:val="00545FF1"/>
    <w:rPr>
      <w:rFonts w:ascii="Open Sans" w:eastAsia="Times New Roman" w:hAnsi="Open Sans" w:cs="Calibri"/>
      <w:b/>
      <w:bCs/>
      <w:i/>
      <w:iCs/>
      <w:sz w:val="28"/>
      <w:szCs w:val="28"/>
    </w:rPr>
  </w:style>
  <w:style w:type="character" w:customStyle="1" w:styleId="Heading3Char">
    <w:name w:val="Heading 3 Char"/>
    <w:rsid w:val="00545FF1"/>
    <w:rPr>
      <w:rFonts w:ascii="Open Sans" w:eastAsia="Times New Roman" w:hAnsi="Open Sans" w:cs="Calibri"/>
      <w:b/>
      <w:bCs/>
      <w:sz w:val="26"/>
      <w:szCs w:val="26"/>
    </w:rPr>
  </w:style>
  <w:style w:type="character" w:customStyle="1" w:styleId="Heading4Char">
    <w:name w:val="Heading 4 Char"/>
    <w:rPr>
      <w:rFonts w:eastAsia="Times New Roman"/>
      <w:b/>
      <w:bCs/>
      <w:sz w:val="28"/>
      <w:szCs w:val="28"/>
    </w:rPr>
  </w:style>
  <w:style w:type="character" w:customStyle="1" w:styleId="Heading5Char">
    <w:name w:val="Heading 5 Char"/>
    <w:rPr>
      <w:rFonts w:eastAsia="Times New Roman"/>
      <w:b/>
      <w:bCs/>
      <w:i/>
      <w:iCs/>
      <w:sz w:val="26"/>
      <w:szCs w:val="26"/>
    </w:rPr>
  </w:style>
  <w:style w:type="character" w:customStyle="1" w:styleId="Heading6Char">
    <w:name w:val="Heading 6 Char"/>
    <w:rPr>
      <w:rFonts w:eastAsia="Times New Roman"/>
      <w:b/>
      <w:bCs/>
      <w:sz w:val="22"/>
      <w:szCs w:val="22"/>
    </w:rPr>
  </w:style>
  <w:style w:type="character" w:customStyle="1" w:styleId="Heading7Char">
    <w:name w:val="Heading 7 Char"/>
    <w:rPr>
      <w:rFonts w:eastAsia="Times New Roman"/>
      <w:sz w:val="24"/>
      <w:szCs w:val="24"/>
    </w:rPr>
  </w:style>
  <w:style w:type="character" w:customStyle="1" w:styleId="Heading8Char">
    <w:name w:val="Heading 8 Char"/>
    <w:rPr>
      <w:rFonts w:eastAsia="Times New Roman"/>
      <w:i/>
      <w:iCs/>
      <w:sz w:val="24"/>
      <w:szCs w:val="24"/>
    </w:rPr>
  </w:style>
  <w:style w:type="character" w:customStyle="1" w:styleId="Heading9Char">
    <w:name w:val="Heading 9 Char"/>
    <w:rPr>
      <w:rFonts w:ascii="Calibri" w:eastAsia="Times New Roman" w:hAnsi="Calibri" w:cs="Calibri"/>
      <w:sz w:val="22"/>
      <w:szCs w:val="22"/>
    </w:rPr>
  </w:style>
  <w:style w:type="character" w:customStyle="1" w:styleId="apple-style-span">
    <w:name w:val="apple-style-span"/>
    <w:basedOn w:val="DefaultParagraphFont1"/>
  </w:style>
  <w:style w:type="character" w:customStyle="1" w:styleId="FootnoteTextChar">
    <w:name w:val="Footnote Text Char"/>
    <w:rsid w:val="00545FF1"/>
    <w:rPr>
      <w:rFonts w:ascii="Open Sans" w:eastAsia="Times New Roman" w:hAnsi="Open Sans" w:cs="Times New Roman"/>
    </w:rPr>
  </w:style>
  <w:style w:type="character" w:customStyle="1" w:styleId="FootnoteCharacters">
    <w:name w:val="Footnote Characters"/>
    <w:rPr>
      <w:vertAlign w:val="superscript"/>
    </w:rPr>
  </w:style>
  <w:style w:type="character" w:customStyle="1" w:styleId="CommentSubjectChar">
    <w:name w:val="Comment Subject Char"/>
    <w:rPr>
      <w:rFonts w:ascii="Times New Roman" w:eastAsia="Times New Roman" w:hAnsi="Times New Roman" w:cs="Times New Roman"/>
      <w:b/>
      <w:bCs/>
      <w:sz w:val="16"/>
    </w:rPr>
  </w:style>
  <w:style w:type="character" w:styleId="FootnoteReference">
    <w:name w:val="footnote reference"/>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rPr>
      <w:vertAlign w:val="superscript"/>
    </w:rPr>
  </w:style>
  <w:style w:type="paragraph" w:customStyle="1" w:styleId="Heading">
    <w:name w:val="Heading"/>
    <w:basedOn w:val="Normal"/>
    <w:next w:val="BodyText"/>
    <w:rsid w:val="00545FF1"/>
    <w:pPr>
      <w:keepNext/>
      <w:spacing w:before="240" w:after="120"/>
    </w:pPr>
    <w:rPr>
      <w:rFonts w:eastAsia="DejaVu Sans" w:cs="DejaVu Sans"/>
      <w:sz w:val="28"/>
      <w:szCs w:val="28"/>
    </w:rPr>
  </w:style>
  <w:style w:type="paragraph" w:styleId="BodyText">
    <w:name w:val="Body Text"/>
    <w:basedOn w:val="Normal"/>
    <w:pPr>
      <w:spacing w:before="0" w:after="120"/>
    </w:pPr>
  </w:style>
  <w:style w:type="paragraph" w:styleId="List">
    <w:name w:val="List"/>
    <w:basedOn w:val="BodyText"/>
  </w:style>
  <w:style w:type="paragraph" w:styleId="Caption">
    <w:name w:val="caption"/>
    <w:basedOn w:val="Normal"/>
    <w:next w:val="Normal"/>
    <w:qFormat/>
    <w:pPr>
      <w:spacing w:before="120" w:after="120"/>
    </w:pPr>
    <w:rPr>
      <w:b/>
    </w:rPr>
  </w:style>
  <w:style w:type="paragraph" w:customStyle="1" w:styleId="Index">
    <w:name w:val="Index"/>
    <w:basedOn w:val="Normal"/>
    <w:pPr>
      <w:suppressLineNumbers/>
    </w:pPr>
  </w:style>
  <w:style w:type="paragraph" w:styleId="Header">
    <w:name w:val="header"/>
    <w:basedOn w:val="Normal"/>
    <w:uiPriority w:val="99"/>
    <w:pPr>
      <w:tabs>
        <w:tab w:val="center" w:pos="4320"/>
        <w:tab w:val="right" w:pos="8640"/>
      </w:tabs>
    </w:pPr>
  </w:style>
  <w:style w:type="paragraph" w:styleId="Footer">
    <w:name w:val="footer"/>
    <w:basedOn w:val="Normal"/>
    <w:pPr>
      <w:tabs>
        <w:tab w:val="center" w:pos="4320"/>
        <w:tab w:val="right" w:pos="8640"/>
      </w:tabs>
    </w:pPr>
  </w:style>
  <w:style w:type="paragraph" w:customStyle="1" w:styleId="DocTitle">
    <w:name w:val="DocTitle"/>
    <w:basedOn w:val="Normal"/>
    <w:pPr>
      <w:tabs>
        <w:tab w:val="left" w:pos="431"/>
        <w:tab w:val="left" w:pos="573"/>
      </w:tabs>
      <w:spacing w:line="240" w:lineRule="atLeast"/>
      <w:jc w:val="center"/>
    </w:pPr>
    <w:rPr>
      <w:rFonts w:ascii="Arial" w:hAnsi="Arial" w:cs="Arial"/>
      <w:b/>
      <w:smallCaps/>
      <w:color w:val="808080"/>
      <w:spacing w:val="80"/>
      <w:sz w:val="44"/>
    </w:rPr>
  </w:style>
  <w:style w:type="paragraph" w:styleId="CommentText">
    <w:name w:val="annotation text"/>
    <w:basedOn w:val="Normal"/>
    <w:uiPriority w:val="99"/>
    <w:pPr>
      <w:spacing w:after="120"/>
    </w:pPr>
    <w:rPr>
      <w:sz w:val="16"/>
    </w:rPr>
  </w:style>
  <w:style w:type="paragraph" w:customStyle="1" w:styleId="MediumGrid1-Accent21">
    <w:name w:val="Medium Grid 1 - Accent 21"/>
    <w:basedOn w:val="Normal"/>
    <w:pPr>
      <w:ind w:left="720"/>
    </w:pPr>
  </w:style>
  <w:style w:type="paragraph" w:styleId="BalloonText">
    <w:name w:val="Balloon Text"/>
    <w:basedOn w:val="Normal"/>
    <w:pPr>
      <w:spacing w:before="0" w:after="0"/>
    </w:pPr>
    <w:rPr>
      <w:rFonts w:ascii="Lucida Grande" w:hAnsi="Lucida Grande" w:cs="Lucida Grande"/>
      <w:sz w:val="18"/>
      <w:szCs w:val="18"/>
    </w:rPr>
  </w:style>
  <w:style w:type="paragraph" w:customStyle="1" w:styleId="DocDate">
    <w:name w:val="DocDate"/>
    <w:basedOn w:val="Normal"/>
    <w:pPr>
      <w:spacing w:before="120" w:after="120"/>
    </w:pPr>
    <w:rPr>
      <w:rFonts w:ascii="Arial" w:hAnsi="Arial" w:cs="Arial"/>
      <w:b/>
    </w:rPr>
  </w:style>
  <w:style w:type="paragraph" w:customStyle="1" w:styleId="Preface">
    <w:name w:val="Preface"/>
    <w:basedOn w:val="Normal"/>
    <w:next w:val="Normal"/>
    <w:pPr>
      <w:numPr>
        <w:numId w:val="2"/>
      </w:numPr>
      <w:spacing w:before="120"/>
      <w:ind w:left="431" w:hanging="431"/>
    </w:pPr>
    <w:rPr>
      <w:b/>
      <w:caps/>
      <w:sz w:val="24"/>
    </w:rPr>
  </w:style>
  <w:style w:type="paragraph" w:styleId="TOC1">
    <w:name w:val="toc 1"/>
    <w:basedOn w:val="Normal"/>
    <w:next w:val="Normal"/>
    <w:uiPriority w:val="39"/>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uiPriority w:val="39"/>
    <w:pPr>
      <w:spacing w:before="0" w:after="0"/>
      <w:ind w:left="220"/>
      <w:jc w:val="left"/>
    </w:pPr>
    <w:rPr>
      <w:rFonts w:ascii="Cambria" w:hAnsi="Cambria"/>
      <w:b/>
    </w:rPr>
  </w:style>
  <w:style w:type="paragraph" w:styleId="TOC3">
    <w:name w:val="toc 3"/>
    <w:basedOn w:val="Normal"/>
    <w:next w:val="Normal"/>
    <w:uiPriority w:val="39"/>
    <w:pPr>
      <w:spacing w:before="0" w:after="0"/>
      <w:ind w:left="440"/>
      <w:jc w:val="left"/>
    </w:pPr>
    <w:rPr>
      <w:rFonts w:ascii="Cambria" w:hAnsi="Cambria"/>
    </w:rPr>
  </w:style>
  <w:style w:type="paragraph" w:styleId="TOC4">
    <w:name w:val="toc 4"/>
    <w:basedOn w:val="Normal"/>
    <w:next w:val="Normal"/>
    <w:pPr>
      <w:spacing w:before="0" w:after="0"/>
      <w:ind w:left="660"/>
      <w:jc w:val="left"/>
    </w:pPr>
    <w:rPr>
      <w:rFonts w:ascii="Cambria" w:hAnsi="Cambria"/>
      <w:sz w:val="20"/>
    </w:rPr>
  </w:style>
  <w:style w:type="paragraph" w:styleId="TOC5">
    <w:name w:val="toc 5"/>
    <w:basedOn w:val="Normal"/>
    <w:next w:val="Normal"/>
    <w:pPr>
      <w:spacing w:before="0" w:after="0"/>
      <w:ind w:left="880"/>
      <w:jc w:val="left"/>
    </w:pPr>
    <w:rPr>
      <w:rFonts w:ascii="Cambria" w:hAnsi="Cambria"/>
      <w:sz w:val="20"/>
    </w:rPr>
  </w:style>
  <w:style w:type="paragraph" w:styleId="TOC6">
    <w:name w:val="toc 6"/>
    <w:basedOn w:val="Normal"/>
    <w:next w:val="Normal"/>
    <w:pPr>
      <w:spacing w:before="0" w:after="0"/>
      <w:ind w:left="1100"/>
      <w:jc w:val="left"/>
    </w:pPr>
    <w:rPr>
      <w:rFonts w:ascii="Cambria" w:hAnsi="Cambria"/>
      <w:sz w:val="20"/>
    </w:rPr>
  </w:style>
  <w:style w:type="paragraph" w:styleId="TOC7">
    <w:name w:val="toc 7"/>
    <w:basedOn w:val="Normal"/>
    <w:next w:val="Normal"/>
    <w:uiPriority w:val="39"/>
    <w:pPr>
      <w:spacing w:before="0" w:after="0"/>
      <w:ind w:left="1320"/>
      <w:jc w:val="left"/>
    </w:pPr>
    <w:rPr>
      <w:rFonts w:ascii="Cambria" w:hAnsi="Cambria"/>
      <w:sz w:val="20"/>
    </w:rPr>
  </w:style>
  <w:style w:type="paragraph" w:styleId="TOC8">
    <w:name w:val="toc 8"/>
    <w:basedOn w:val="Normal"/>
    <w:next w:val="Normal"/>
    <w:pPr>
      <w:spacing w:before="0" w:after="0"/>
      <w:ind w:left="1540"/>
      <w:jc w:val="left"/>
    </w:pPr>
    <w:rPr>
      <w:rFonts w:ascii="Cambria" w:hAnsi="Cambria"/>
      <w:sz w:val="20"/>
    </w:rPr>
  </w:style>
  <w:style w:type="paragraph" w:styleId="TOC9">
    <w:name w:val="toc 9"/>
    <w:basedOn w:val="Normal"/>
    <w:next w:val="Normal"/>
    <w:pPr>
      <w:spacing w:before="0" w:after="0"/>
      <w:ind w:left="1760"/>
      <w:jc w:val="left"/>
    </w:pPr>
    <w:rPr>
      <w:rFonts w:ascii="Cambria" w:hAnsi="Cambria"/>
      <w:sz w:val="20"/>
    </w:rPr>
  </w:style>
  <w:style w:type="paragraph" w:styleId="FootnoteText">
    <w:name w:val="footnote text"/>
    <w:basedOn w:val="Normal"/>
    <w:rPr>
      <w:sz w:val="20"/>
    </w:rPr>
  </w:style>
  <w:style w:type="paragraph" w:customStyle="1" w:styleId="LightList-Accent51">
    <w:name w:val="Light List - Accent 51"/>
    <w:basedOn w:val="Normal"/>
    <w:pPr>
      <w:ind w:left="720"/>
    </w:pPr>
  </w:style>
  <w:style w:type="paragraph" w:customStyle="1" w:styleId="WW-Default">
    <w:name w:val="WW-Default"/>
    <w:pPr>
      <w:widowControl w:val="0"/>
      <w:suppressAutoHyphens/>
      <w:autoSpaceDE w:val="0"/>
    </w:pPr>
    <w:rPr>
      <w:rFonts w:ascii="Arial" w:eastAsia="Cambria" w:hAnsi="Arial" w:cs="Arial"/>
      <w:color w:val="000000"/>
      <w:sz w:val="24"/>
      <w:szCs w:val="24"/>
      <w:lang w:eastAsia="zh-CN"/>
    </w:rPr>
  </w:style>
  <w:style w:type="paragraph" w:styleId="CommentSubject">
    <w:name w:val="annotation subject"/>
    <w:basedOn w:val="CommentText"/>
    <w:next w:val="CommentText"/>
    <w:pPr>
      <w:spacing w:after="40"/>
    </w:pPr>
    <w:rPr>
      <w:b/>
      <w:bCs/>
    </w:rPr>
  </w:style>
  <w:style w:type="paragraph" w:styleId="NormalWeb">
    <w:name w:val="Normal (Web)"/>
    <w:basedOn w:val="Normal"/>
    <w:uiPriority w:val="99"/>
    <w:pPr>
      <w:suppressAutoHyphens w:val="0"/>
      <w:spacing w:before="280" w:after="280"/>
      <w:jc w:val="left"/>
    </w:pPr>
    <w:rPr>
      <w:sz w:val="24"/>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Contents10">
    <w:name w:val="Contents 10"/>
    <w:basedOn w:val="Index"/>
    <w:pPr>
      <w:tabs>
        <w:tab w:val="right" w:leader="dot" w:pos="7091"/>
      </w:tabs>
      <w:ind w:left="2547"/>
    </w:pPr>
  </w:style>
  <w:style w:type="paragraph" w:customStyle="1" w:styleId="LightShading-Accent51">
    <w:name w:val="Light Shading - Accent 51"/>
    <w:pPr>
      <w:suppressAutoHyphens/>
    </w:pPr>
    <w:rPr>
      <w:sz w:val="22"/>
      <w:szCs w:val="22"/>
      <w:lang w:eastAsia="zh-CN"/>
    </w:rPr>
  </w:style>
  <w:style w:type="paragraph" w:customStyle="1" w:styleId="WW-Default1">
    <w:name w:val="WW-Default1"/>
    <w:pPr>
      <w:suppressAutoHyphens/>
      <w:autoSpaceDE w:val="0"/>
    </w:pPr>
    <w:rPr>
      <w:color w:val="000000"/>
      <w:sz w:val="24"/>
      <w:szCs w:val="24"/>
      <w:lang w:eastAsia="zh-CN"/>
    </w:rPr>
  </w:style>
  <w:style w:type="character" w:customStyle="1" w:styleId="il">
    <w:name w:val="il"/>
    <w:rsid w:val="00E510DE"/>
  </w:style>
  <w:style w:type="paragraph" w:customStyle="1" w:styleId="LightGrid-Accent31">
    <w:name w:val="Light Grid - Accent 31"/>
    <w:basedOn w:val="Normal"/>
    <w:rsid w:val="00291977"/>
    <w:pPr>
      <w:keepLines w:val="0"/>
      <w:widowControl/>
      <w:suppressAutoHyphens w:val="0"/>
      <w:spacing w:before="0" w:after="120"/>
      <w:ind w:left="720"/>
      <w:contextualSpacing/>
    </w:pPr>
    <w:rPr>
      <w:rFonts w:ascii="Calibri" w:eastAsia="Calibri" w:hAnsi="Calibri" w:cs="Times New Roman"/>
      <w:lang w:eastAsia="ja-JP"/>
    </w:rPr>
  </w:style>
  <w:style w:type="paragraph" w:customStyle="1" w:styleId="Default">
    <w:name w:val="Default"/>
    <w:rsid w:val="00F93E91"/>
    <w:pPr>
      <w:autoSpaceDE w:val="0"/>
      <w:autoSpaceDN w:val="0"/>
      <w:adjustRightInd w:val="0"/>
    </w:pPr>
    <w:rPr>
      <w:color w:val="000000"/>
      <w:sz w:val="24"/>
      <w:szCs w:val="24"/>
      <w:lang w:val="nl-NL" w:eastAsia="nl-NL"/>
    </w:rPr>
  </w:style>
  <w:style w:type="character" w:customStyle="1" w:styleId="hps">
    <w:name w:val="hps"/>
    <w:rsid w:val="00CB657F"/>
  </w:style>
  <w:style w:type="character" w:styleId="FollowedHyperlink">
    <w:name w:val="FollowedHyperlink"/>
    <w:uiPriority w:val="99"/>
    <w:semiHidden/>
    <w:unhideWhenUsed/>
    <w:rsid w:val="006A4663"/>
    <w:rPr>
      <w:color w:val="800080"/>
      <w:u w:val="single"/>
    </w:rPr>
  </w:style>
  <w:style w:type="paragraph" w:styleId="HTMLPreformatted">
    <w:name w:val="HTML Preformatted"/>
    <w:basedOn w:val="Normal"/>
    <w:link w:val="HTMLPreformattedChar"/>
    <w:uiPriority w:val="99"/>
    <w:semiHidden/>
    <w:unhideWhenUsed/>
    <w:rsid w:val="00885F90"/>
    <w:pPr>
      <w:keepLines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pPr>
    <w:rPr>
      <w:rFonts w:ascii="Courier New" w:hAnsi="Courier New" w:cs="Courier New"/>
      <w:sz w:val="20"/>
      <w:lang w:val="nl-NL" w:eastAsia="nl-NL"/>
    </w:rPr>
  </w:style>
  <w:style w:type="character" w:customStyle="1" w:styleId="HTMLPreformattedChar">
    <w:name w:val="HTML Preformatted Char"/>
    <w:link w:val="HTMLPreformatted"/>
    <w:uiPriority w:val="99"/>
    <w:semiHidden/>
    <w:rsid w:val="00885F90"/>
    <w:rPr>
      <w:rFonts w:ascii="Courier New" w:hAnsi="Courier New" w:cs="Courier New"/>
    </w:rPr>
  </w:style>
  <w:style w:type="character" w:customStyle="1" w:styleId="editsection">
    <w:name w:val="editsection"/>
    <w:rsid w:val="000B42DA"/>
  </w:style>
  <w:style w:type="character" w:customStyle="1" w:styleId="mw-headline">
    <w:name w:val="mw-headline"/>
    <w:rsid w:val="000B42DA"/>
  </w:style>
  <w:style w:type="table" w:styleId="TableGrid">
    <w:name w:val="Table Grid"/>
    <w:basedOn w:val="TableNormal"/>
    <w:uiPriority w:val="59"/>
    <w:rsid w:val="006D48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Formatvorlage1">
    <w:name w:val="Formatvorlage1"/>
    <w:uiPriority w:val="99"/>
    <w:rsid w:val="00347FAB"/>
    <w:pPr>
      <w:numPr>
        <w:numId w:val="3"/>
      </w:numPr>
    </w:pPr>
  </w:style>
  <w:style w:type="character" w:styleId="Emphasis">
    <w:name w:val="Emphasis"/>
    <w:uiPriority w:val="20"/>
    <w:qFormat/>
    <w:rsid w:val="006754C8"/>
    <w:rPr>
      <w:i/>
      <w:iCs/>
    </w:rPr>
  </w:style>
  <w:style w:type="paragraph" w:customStyle="1" w:styleId="MediumGrid1-Accent22">
    <w:name w:val="Medium Grid 1 - Accent 22"/>
    <w:basedOn w:val="Normal"/>
    <w:uiPriority w:val="34"/>
    <w:rsid w:val="00E562A5"/>
    <w:pPr>
      <w:keepLines w:val="0"/>
      <w:widowControl/>
      <w:suppressAutoHyphens w:val="0"/>
      <w:spacing w:before="0" w:after="120"/>
      <w:ind w:left="720"/>
      <w:contextualSpacing/>
    </w:pPr>
    <w:rPr>
      <w:rFonts w:ascii="Calibri" w:eastAsia="Calibri" w:hAnsi="Calibri" w:cs="Times New Roman"/>
      <w:lang w:eastAsia="ja-JP"/>
    </w:rPr>
  </w:style>
  <w:style w:type="character" w:customStyle="1" w:styleId="SubtleReference1">
    <w:name w:val="Subtle Reference1"/>
    <w:uiPriority w:val="31"/>
    <w:rsid w:val="00545FF1"/>
    <w:rPr>
      <w:smallCaps/>
      <w:color w:val="C0504D"/>
      <w:u w:val="single"/>
    </w:rPr>
  </w:style>
  <w:style w:type="paragraph" w:styleId="ListParagraph">
    <w:name w:val="List Paragraph"/>
    <w:basedOn w:val="Normal"/>
    <w:rsid w:val="00856934"/>
    <w:pPr>
      <w:keepLines w:val="0"/>
      <w:widowControl/>
      <w:ind w:left="720"/>
      <w:contextualSpacing/>
    </w:pPr>
    <w:rPr>
      <w:rFonts w:ascii="Times New Roman" w:hAnsi="Times New Roman" w:cs="Times New Roman"/>
      <w:szCs w:val="24"/>
      <w:lang w:eastAsia="ar-SA"/>
    </w:rPr>
  </w:style>
  <w:style w:type="paragraph" w:customStyle="1" w:styleId="Appendix">
    <w:name w:val="Appendix"/>
    <w:basedOn w:val="Heading1"/>
    <w:link w:val="AppendixChar"/>
    <w:qFormat/>
    <w:rsid w:val="00D64E3B"/>
    <w:pPr>
      <w:numPr>
        <w:numId w:val="4"/>
      </w:numPr>
    </w:pPr>
    <w:rPr>
      <w:rFonts w:ascii="Calibri" w:hAnsi="Calibri" w:cs="Open Sans"/>
    </w:rPr>
  </w:style>
  <w:style w:type="character" w:customStyle="1" w:styleId="Heading1Char1">
    <w:name w:val="Heading 1 Char1"/>
    <w:link w:val="Heading1"/>
    <w:rsid w:val="00D64E3B"/>
    <w:rPr>
      <w:rFonts w:cs="Calibri"/>
      <w:b/>
      <w:bCs/>
      <w:caps/>
      <w:kern w:val="1"/>
      <w:sz w:val="32"/>
      <w:szCs w:val="32"/>
      <w:lang w:eastAsia="en-US"/>
    </w:rPr>
  </w:style>
  <w:style w:type="character" w:customStyle="1" w:styleId="AppendixChar">
    <w:name w:val="Appendix Char"/>
    <w:link w:val="Appendix"/>
    <w:rsid w:val="00D64E3B"/>
    <w:rPr>
      <w:rFonts w:ascii="Calibri" w:hAnsi="Calibri" w:cs="Open Sans"/>
      <w:b/>
      <w:bCs/>
      <w:caps/>
      <w:kern w:val="1"/>
      <w:sz w:val="32"/>
      <w:szCs w:val="32"/>
      <w:lang w:eastAsia="en-US"/>
    </w:rPr>
  </w:style>
  <w:style w:type="character" w:styleId="PageNumber">
    <w:name w:val="page number"/>
    <w:rsid w:val="00685034"/>
  </w:style>
  <w:style w:type="paragraph" w:customStyle="1" w:styleId="StandardText">
    <w:name w:val="Standard Text"/>
    <w:basedOn w:val="Normal"/>
    <w:link w:val="StandardTextTegn"/>
    <w:autoRedefine/>
    <w:rsid w:val="006D2443"/>
    <w:pPr>
      <w:keepLines w:val="0"/>
      <w:widowControl/>
      <w:suppressAutoHyphens w:val="0"/>
      <w:spacing w:before="0" w:after="0" w:line="276" w:lineRule="auto"/>
    </w:pPr>
    <w:rPr>
      <w:rFonts w:ascii="Arial" w:eastAsia="SimSun" w:hAnsi="Arial" w:cs="Arial"/>
      <w:bCs/>
      <w:iCs/>
      <w:lang w:val="en-US" w:eastAsia="de-DE"/>
    </w:rPr>
  </w:style>
  <w:style w:type="character" w:customStyle="1" w:styleId="StandardTextTegn">
    <w:name w:val="Standard Text Tegn"/>
    <w:link w:val="StandardText"/>
    <w:rsid w:val="006D2443"/>
    <w:rPr>
      <w:rFonts w:ascii="Arial" w:eastAsia="SimSun" w:hAnsi="Arial" w:cs="Arial"/>
      <w:bCs/>
      <w:iCs/>
      <w:sz w:val="22"/>
      <w:szCs w:val="22"/>
      <w:lang w:val="en-US" w:eastAsia="de-D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Open Sans" w:eastAsia="Times New Roman" w:hAnsi="Open Sans" w:cs="Cambria"/>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semiHidden="0" w:uiPriority="0" w:unhideWhenUsed="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0"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lsdException w:name="Colorful Grid Accent 1" w:semiHidden="0" w:uiPriority="29" w:unhideWhenUsed="0"/>
    <w:lsdException w:name="Light Shading Accent 2" w:semiHidden="0" w:uiPriority="30" w:unhideWhenUsed="0"/>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pPr>
      <w:keepLines/>
      <w:widowControl w:val="0"/>
      <w:suppressAutoHyphens/>
      <w:spacing w:before="40" w:after="40"/>
      <w:jc w:val="both"/>
    </w:pPr>
    <w:rPr>
      <w:sz w:val="22"/>
      <w:szCs w:val="22"/>
      <w:lang w:eastAsia="en-US"/>
    </w:rPr>
  </w:style>
  <w:style w:type="paragraph" w:styleId="Heading1">
    <w:name w:val="heading 1"/>
    <w:basedOn w:val="Normal"/>
    <w:next w:val="Normal"/>
    <w:link w:val="Heading1Char1"/>
    <w:qFormat/>
    <w:rsid w:val="00545FF1"/>
    <w:pPr>
      <w:keepNext/>
      <w:numPr>
        <w:numId w:val="1"/>
      </w:numPr>
      <w:spacing w:before="240" w:after="60"/>
      <w:ind w:left="431" w:hanging="431"/>
      <w:outlineLvl w:val="0"/>
    </w:pPr>
    <w:rPr>
      <w:rFonts w:cs="Calibri"/>
      <w:b/>
      <w:bCs/>
      <w:caps/>
      <w:kern w:val="1"/>
      <w:sz w:val="32"/>
      <w:szCs w:val="32"/>
    </w:rPr>
  </w:style>
  <w:style w:type="paragraph" w:styleId="Heading2">
    <w:name w:val="heading 2"/>
    <w:basedOn w:val="Normal"/>
    <w:next w:val="Normal"/>
    <w:qFormat/>
    <w:rsid w:val="00545FF1"/>
    <w:pPr>
      <w:keepNext/>
      <w:numPr>
        <w:ilvl w:val="1"/>
        <w:numId w:val="1"/>
      </w:numPr>
      <w:spacing w:before="240" w:after="60"/>
      <w:outlineLvl w:val="1"/>
    </w:pPr>
    <w:rPr>
      <w:rFonts w:cs="Calibri"/>
      <w:b/>
      <w:bCs/>
      <w:i/>
      <w:iCs/>
      <w:sz w:val="28"/>
      <w:szCs w:val="28"/>
    </w:rPr>
  </w:style>
  <w:style w:type="paragraph" w:styleId="Heading3">
    <w:name w:val="heading 3"/>
    <w:basedOn w:val="Normal"/>
    <w:next w:val="Normal"/>
    <w:qFormat/>
    <w:rsid w:val="00545FF1"/>
    <w:pPr>
      <w:keepNext/>
      <w:numPr>
        <w:ilvl w:val="2"/>
        <w:numId w:val="1"/>
      </w:numPr>
      <w:spacing w:before="240" w:after="60"/>
      <w:outlineLvl w:val="2"/>
    </w:pPr>
    <w:rPr>
      <w:rFonts w:cs="Calibri"/>
      <w:b/>
      <w:bCs/>
      <w:sz w:val="26"/>
      <w:szCs w:val="26"/>
    </w:rPr>
  </w:style>
  <w:style w:type="paragraph" w:styleId="Heading4">
    <w:name w:val="heading 4"/>
    <w:basedOn w:val="Normal"/>
    <w:next w:val="Normal"/>
    <w:qFormat/>
    <w:pPr>
      <w:keepNext/>
      <w:numPr>
        <w:ilvl w:val="3"/>
        <w:numId w:val="1"/>
      </w:numPr>
      <w:spacing w:before="240" w:after="60"/>
      <w:outlineLvl w:val="3"/>
    </w:pPr>
    <w:rPr>
      <w:rFonts w:ascii="Cambria" w:hAnsi="Cambria"/>
      <w:b/>
      <w:bCs/>
      <w:sz w:val="28"/>
      <w:szCs w:val="28"/>
    </w:rPr>
  </w:style>
  <w:style w:type="paragraph" w:styleId="Heading5">
    <w:name w:val="heading 5"/>
    <w:basedOn w:val="Normal"/>
    <w:next w:val="Normal"/>
    <w:qFormat/>
    <w:pPr>
      <w:numPr>
        <w:ilvl w:val="4"/>
        <w:numId w:val="1"/>
      </w:numPr>
      <w:spacing w:before="240" w:after="60"/>
      <w:outlineLvl w:val="4"/>
    </w:pPr>
    <w:rPr>
      <w:rFonts w:ascii="Cambria" w:hAnsi="Cambria"/>
      <w:b/>
      <w:bCs/>
      <w:i/>
      <w:iCs/>
      <w:sz w:val="26"/>
      <w:szCs w:val="26"/>
    </w:rPr>
  </w:style>
  <w:style w:type="paragraph" w:styleId="Heading6">
    <w:name w:val="heading 6"/>
    <w:basedOn w:val="Normal"/>
    <w:next w:val="Normal"/>
    <w:qFormat/>
    <w:pPr>
      <w:numPr>
        <w:ilvl w:val="5"/>
        <w:numId w:val="1"/>
      </w:numPr>
      <w:spacing w:before="240" w:after="60"/>
      <w:outlineLvl w:val="5"/>
    </w:pPr>
    <w:rPr>
      <w:rFonts w:ascii="Cambria" w:hAnsi="Cambria"/>
      <w:b/>
      <w:bCs/>
    </w:rPr>
  </w:style>
  <w:style w:type="paragraph" w:styleId="Heading7">
    <w:name w:val="heading 7"/>
    <w:basedOn w:val="Normal"/>
    <w:next w:val="Normal"/>
    <w:qFormat/>
    <w:pPr>
      <w:numPr>
        <w:ilvl w:val="6"/>
        <w:numId w:val="1"/>
      </w:numPr>
      <w:spacing w:before="240" w:after="60"/>
      <w:outlineLvl w:val="6"/>
    </w:pPr>
    <w:rPr>
      <w:rFonts w:ascii="Cambria" w:hAnsi="Cambria"/>
      <w:sz w:val="24"/>
      <w:szCs w:val="24"/>
    </w:rPr>
  </w:style>
  <w:style w:type="paragraph" w:styleId="Heading8">
    <w:name w:val="heading 8"/>
    <w:basedOn w:val="Normal"/>
    <w:next w:val="Normal"/>
    <w:qFormat/>
    <w:pPr>
      <w:numPr>
        <w:ilvl w:val="7"/>
        <w:numId w:val="1"/>
      </w:numPr>
      <w:spacing w:before="240" w:after="60"/>
      <w:outlineLvl w:val="7"/>
    </w:pPr>
    <w:rPr>
      <w:rFonts w:ascii="Cambria" w:hAnsi="Cambria"/>
      <w:i/>
      <w:iCs/>
      <w:sz w:val="24"/>
      <w:szCs w:val="24"/>
    </w:rPr>
  </w:style>
  <w:style w:type="paragraph" w:styleId="Heading9">
    <w:name w:val="heading 9"/>
    <w:basedOn w:val="Normal"/>
    <w:next w:val="Normal"/>
    <w:qFormat/>
    <w:pPr>
      <w:numPr>
        <w:ilvl w:val="8"/>
        <w:numId w:val="1"/>
      </w:numPr>
      <w:spacing w:before="240" w:after="60"/>
      <w:outlineLvl w:val="8"/>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Verdana" w:eastAsia="Verdana" w:hAnsi="Verdana" w:cs="Verdana"/>
      <w:b w:val="0"/>
      <w:bCs w:val="0"/>
      <w:i w:val="0"/>
      <w:iCs w:val="0"/>
      <w:strike w:val="0"/>
      <w:dstrike w:val="0"/>
      <w:color w:val="000000"/>
      <w:sz w:val="20"/>
      <w:szCs w:val="20"/>
      <w:u w:val="none"/>
    </w:rPr>
  </w:style>
  <w:style w:type="character" w:customStyle="1" w:styleId="WW8Num3z0">
    <w:name w:val="WW8Num3z0"/>
    <w:rPr>
      <w:rFonts w:ascii="Verdana" w:eastAsia="Verdana" w:hAnsi="Verdana" w:cs="Verdana"/>
      <w:b w:val="0"/>
      <w:bCs w:val="0"/>
      <w:i w:val="0"/>
      <w:iCs w:val="0"/>
      <w:strike w:val="0"/>
      <w:dstrike w:val="0"/>
      <w:color w:val="000000"/>
      <w:sz w:val="20"/>
      <w:szCs w:val="20"/>
      <w:u w:val="none"/>
    </w:rPr>
  </w:style>
  <w:style w:type="character" w:customStyle="1" w:styleId="WW8Num4z0">
    <w:name w:val="WW8Num4z0"/>
    <w:rPr>
      <w:rFonts w:ascii="Verdana" w:eastAsia="Verdana" w:hAnsi="Verdana" w:cs="Verdana"/>
      <w:b w:val="0"/>
      <w:bCs w:val="0"/>
      <w:i w:val="0"/>
      <w:iCs w:val="0"/>
      <w:strike w:val="0"/>
      <w:dstrike w:val="0"/>
      <w:color w:val="000000"/>
      <w:sz w:val="20"/>
      <w:szCs w:val="20"/>
      <w:u w:val="none"/>
    </w:rPr>
  </w:style>
  <w:style w:type="character" w:customStyle="1" w:styleId="WW8Num5z0">
    <w:name w:val="WW8Num5z0"/>
    <w:rPr>
      <w:rFonts w:ascii="Times New Roman" w:eastAsia="Times New Roman" w:hAnsi="Times New Roman" w:cs="Times New Roman"/>
      <w:b/>
      <w:bCs/>
      <w:i w:val="0"/>
      <w:iCs w:val="0"/>
      <w:strike w:val="0"/>
      <w:dstrike w:val="0"/>
      <w:color w:val="000000"/>
      <w:sz w:val="22"/>
      <w:szCs w:val="22"/>
      <w:u w:val="none"/>
    </w:rPr>
  </w:style>
  <w:style w:type="character" w:customStyle="1" w:styleId="WW8Num6z0">
    <w:name w:val="WW8Num6z0"/>
    <w:rPr>
      <w:rFonts w:ascii="Times New Roman" w:eastAsia="Times New Roman" w:hAnsi="Times New Roman" w:cs="Times New Roman"/>
      <w:b/>
      <w:bCs/>
      <w:i w:val="0"/>
      <w:iCs w:val="0"/>
      <w:strike w:val="0"/>
      <w:dstrike w:val="0"/>
      <w:color w:val="000000"/>
      <w:sz w:val="22"/>
      <w:szCs w:val="22"/>
      <w:u w:val="none"/>
    </w:rPr>
  </w:style>
  <w:style w:type="character" w:customStyle="1" w:styleId="WW8Num7z0">
    <w:name w:val="WW8Num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8z0">
    <w:name w:val="WW8Num8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9z0">
    <w:name w:val="WW8Num9z0"/>
    <w:rPr>
      <w:rFonts w:ascii="Times New Roman" w:eastAsia="Times New Roman" w:hAnsi="Times New Roman" w:cs="Times New Roman"/>
      <w:b/>
      <w:bCs/>
      <w:i w:val="0"/>
      <w:iCs w:val="0"/>
      <w:strike w:val="0"/>
      <w:dstrike w:val="0"/>
      <w:color w:val="000000"/>
      <w:sz w:val="22"/>
      <w:szCs w:val="22"/>
      <w:u w:val="none"/>
    </w:rPr>
  </w:style>
  <w:style w:type="character" w:customStyle="1" w:styleId="WW8Num10z0">
    <w:name w:val="WW8Num10z0"/>
    <w:rPr>
      <w:rFonts w:ascii="Times New Roman" w:eastAsia="Times New Roman" w:hAnsi="Times New Roman" w:cs="Times New Roman"/>
      <w:b/>
      <w:bCs/>
      <w:i w:val="0"/>
      <w:iCs w:val="0"/>
      <w:strike w:val="0"/>
      <w:dstrike w:val="0"/>
      <w:color w:val="000000"/>
      <w:sz w:val="22"/>
      <w:szCs w:val="22"/>
      <w:u w:val="none"/>
    </w:rPr>
  </w:style>
  <w:style w:type="character" w:customStyle="1" w:styleId="WW8Num11z0">
    <w:name w:val="WW8Num11z0"/>
    <w:rPr>
      <w:rFonts w:ascii="Times New Roman" w:eastAsia="Times New Roman" w:hAnsi="Times New Roman" w:cs="Times New Roman"/>
      <w:b/>
      <w:bCs/>
      <w:i w:val="0"/>
      <w:iCs w:val="0"/>
      <w:strike w:val="0"/>
      <w:dstrike w:val="0"/>
      <w:color w:val="000000"/>
      <w:sz w:val="22"/>
      <w:szCs w:val="22"/>
      <w:u w:val="none"/>
    </w:rPr>
  </w:style>
  <w:style w:type="character" w:customStyle="1" w:styleId="WW8Num12z0">
    <w:name w:val="WW8Num12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3z0">
    <w:name w:val="WW8Num13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0">
    <w:name w:val="WW8Num14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1">
    <w:name w:val="WW8Num14z1"/>
    <w:rPr>
      <w:rFonts w:ascii="Courier New" w:hAnsi="Courier New" w:cs="Courier New"/>
      <w:b w:val="0"/>
      <w:bCs w:val="0"/>
      <w:i w:val="0"/>
      <w:iCs w:val="0"/>
      <w:strike w:val="0"/>
      <w:dstrike w:val="0"/>
      <w:color w:val="000000"/>
      <w:sz w:val="20"/>
      <w:szCs w:val="20"/>
      <w:u w:val="none"/>
    </w:rPr>
  </w:style>
  <w:style w:type="character" w:customStyle="1" w:styleId="WW8Num15z0">
    <w:name w:val="WW8Num15z0"/>
    <w:rPr>
      <w:rFonts w:ascii="Times New Roman" w:eastAsia="Times New Roman" w:hAnsi="Times New Roman" w:cs="Times New Roman"/>
      <w:b/>
      <w:bCs/>
      <w:i w:val="0"/>
      <w:iCs w:val="0"/>
      <w:strike w:val="0"/>
      <w:dstrike w:val="0"/>
      <w:color w:val="000000"/>
      <w:sz w:val="22"/>
      <w:szCs w:val="22"/>
      <w:u w:val="none"/>
    </w:rPr>
  </w:style>
  <w:style w:type="character" w:customStyle="1" w:styleId="WW8Num16z0">
    <w:name w:val="WW8Num16z0"/>
    <w:rPr>
      <w:rFonts w:ascii="Times New Roman" w:eastAsia="Times New Roman" w:hAnsi="Times New Roman" w:cs="Times New Roman"/>
      <w:b/>
      <w:bCs/>
      <w:i w:val="0"/>
      <w:iCs w:val="0"/>
      <w:strike w:val="0"/>
      <w:dstrike w:val="0"/>
      <w:color w:val="000000"/>
      <w:sz w:val="22"/>
      <w:szCs w:val="22"/>
      <w:u w:val="none"/>
    </w:rPr>
  </w:style>
  <w:style w:type="character" w:customStyle="1" w:styleId="WW8Num17z0">
    <w:name w:val="WW8Num1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8z0">
    <w:name w:val="WW8Num18z0"/>
    <w:rPr>
      <w:rFonts w:ascii="Times New Roman" w:eastAsia="Times New Roman" w:hAnsi="Times New Roman" w:cs="Times New Roman"/>
      <w:b/>
      <w:bCs/>
      <w:i w:val="0"/>
      <w:iCs w:val="0"/>
      <w:strike w:val="0"/>
      <w:dstrike w:val="0"/>
      <w:color w:val="000000"/>
      <w:sz w:val="22"/>
      <w:szCs w:val="22"/>
      <w:u w:val="none"/>
    </w:rPr>
  </w:style>
  <w:style w:type="character" w:customStyle="1" w:styleId="WW8Num19z0">
    <w:name w:val="WW8Num19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Absatz-Standardschriftart">
    <w:name w:val="Absatz-Standardschriftart"/>
  </w:style>
  <w:style w:type="character" w:customStyle="1" w:styleId="WW8Num20z0">
    <w:name w:val="WW8Num20z0"/>
    <w:rPr>
      <w:rFonts w:ascii="Times New Roman" w:eastAsia="Times New Roman" w:hAnsi="Times New Roman" w:cs="Times New Roman"/>
      <w:b/>
      <w:bCs/>
      <w:i w:val="0"/>
      <w:iCs w:val="0"/>
      <w:strike w:val="0"/>
      <w:dstrike w:val="0"/>
      <w:color w:val="000000"/>
      <w:sz w:val="22"/>
      <w:szCs w:val="22"/>
      <w:u w:val="none"/>
    </w:rPr>
  </w:style>
  <w:style w:type="character" w:customStyle="1" w:styleId="WW8Num21z0">
    <w:name w:val="WW8Num21z0"/>
    <w:rPr>
      <w:rFonts w:ascii="Times New Roman" w:eastAsia="Times New Roman" w:hAnsi="Times New Roman" w:cs="Times New Roman"/>
      <w:b/>
      <w:bCs/>
      <w:i w:val="0"/>
      <w:iCs w:val="0"/>
      <w:strike w:val="0"/>
      <w:dstrike w:val="0"/>
      <w:color w:val="000000"/>
      <w:sz w:val="22"/>
      <w:szCs w:val="22"/>
      <w:u w:val="none"/>
    </w:rPr>
  </w:style>
  <w:style w:type="character" w:customStyle="1" w:styleId="WW8Num22z0">
    <w:name w:val="WW8Num22z0"/>
    <w:rPr>
      <w:rFonts w:ascii="Times New Roman" w:eastAsia="Times New Roman" w:hAnsi="Times New Roman" w:cs="Times New Roman"/>
      <w:b/>
      <w:bCs/>
      <w:i w:val="0"/>
      <w:iCs w:val="0"/>
      <w:strike w:val="0"/>
      <w:dstrike w:val="0"/>
      <w:color w:val="000000"/>
      <w:sz w:val="22"/>
      <w:szCs w:val="22"/>
      <w:u w:val="none"/>
    </w:rPr>
  </w:style>
  <w:style w:type="character" w:customStyle="1" w:styleId="WW8Num23z0">
    <w:name w:val="WW8Num23z0"/>
    <w:rPr>
      <w:rFonts w:ascii="Verdana" w:eastAsia="Verdana" w:hAnsi="Verdana" w:cs="Verdana"/>
      <w:b w:val="0"/>
      <w:bCs w:val="0"/>
      <w:i w:val="0"/>
      <w:iCs w:val="0"/>
      <w:strike w:val="0"/>
      <w:dstrike w:val="0"/>
      <w:color w:val="000000"/>
      <w:sz w:val="20"/>
      <w:szCs w:val="20"/>
      <w:u w:val="none"/>
    </w:rPr>
  </w:style>
  <w:style w:type="character" w:customStyle="1" w:styleId="WW8Num24z0">
    <w:name w:val="WW8Num24z0"/>
    <w:rPr>
      <w:rFonts w:ascii="Verdana" w:hAnsi="Verdana" w:cs="Verdana"/>
      <w:b w:val="0"/>
      <w:bCs w:val="0"/>
      <w:i w:val="0"/>
      <w:iCs w:val="0"/>
      <w:strike w:val="0"/>
      <w:dstrike w:val="0"/>
      <w:color w:val="000000"/>
      <w:sz w:val="20"/>
      <w:szCs w:val="20"/>
      <w:u w:val="none"/>
    </w:rPr>
  </w:style>
  <w:style w:type="character" w:customStyle="1" w:styleId="WW8Num24z1">
    <w:name w:val="WW8Num24z1"/>
    <w:rPr>
      <w:rFonts w:ascii="Courier New" w:hAnsi="Courier New" w:cs="Courier New"/>
      <w:b w:val="0"/>
      <w:bCs w:val="0"/>
      <w:i w:val="0"/>
      <w:iCs w:val="0"/>
      <w:strike w:val="0"/>
      <w:dstrike w:val="0"/>
      <w:color w:val="000000"/>
      <w:sz w:val="20"/>
      <w:szCs w:val="20"/>
      <w:u w:val="none"/>
    </w:rPr>
  </w:style>
  <w:style w:type="character" w:customStyle="1" w:styleId="WW8Num26z0">
    <w:name w:val="WW8Num26z0"/>
    <w:rPr>
      <w:rFonts w:ascii="Symbol" w:hAnsi="Symbol" w:cs="Symbol"/>
    </w:rPr>
  </w:style>
  <w:style w:type="character" w:customStyle="1" w:styleId="WW8Num27z0">
    <w:name w:val="WW8Num27z0"/>
    <w:rPr>
      <w:rFonts w:ascii="Times New Roman" w:hAnsi="Times New Roman" w:cs="Times New Roman"/>
    </w:rPr>
  </w:style>
  <w:style w:type="character" w:customStyle="1" w:styleId="WW8Num28z0">
    <w:name w:val="WW8Num28z0"/>
    <w:rPr>
      <w:rFonts w:ascii="Symbol" w:hAnsi="Symbol" w:cs="Symbol"/>
    </w:rPr>
  </w:style>
  <w:style w:type="character" w:customStyle="1" w:styleId="WW8Num28z2">
    <w:name w:val="WW8Num28z2"/>
    <w:rPr>
      <w:rFonts w:ascii="Wingdings" w:hAnsi="Wingdings" w:cs="Wingdings"/>
    </w:rPr>
  </w:style>
  <w:style w:type="character" w:customStyle="1" w:styleId="WW8Num28z4">
    <w:name w:val="WW8Num28z4"/>
    <w:rPr>
      <w:rFonts w:ascii="Courier New" w:hAnsi="Courier New" w:cs="Courier New"/>
    </w:rPr>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Absatz-Standardschriftart">
    <w:name w:val="WW-Absatz-Standardschriftart"/>
  </w:style>
  <w:style w:type="character" w:customStyle="1" w:styleId="WW8Num1z0">
    <w:name w:val="WW8Num1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2z1">
    <w:name w:val="WW8Num2z1"/>
    <w:rPr>
      <w:rFonts w:ascii="Courier New" w:eastAsia="Courier New" w:hAnsi="Courier New" w:cs="Courier New"/>
      <w:b w:val="0"/>
      <w:bCs w:val="0"/>
      <w:i w:val="0"/>
      <w:iCs w:val="0"/>
      <w:strike w:val="0"/>
      <w:dstrike w:val="0"/>
      <w:color w:val="000000"/>
      <w:sz w:val="20"/>
      <w:szCs w:val="20"/>
      <w:u w:val="none"/>
    </w:rPr>
  </w:style>
  <w:style w:type="character" w:customStyle="1" w:styleId="WW8Num3z1">
    <w:name w:val="WW8Num3z1"/>
    <w:rPr>
      <w:rFonts w:ascii="Courier New" w:eastAsia="Courier New" w:hAnsi="Courier New" w:cs="Courier New"/>
      <w:b w:val="0"/>
      <w:bCs w:val="0"/>
      <w:i w:val="0"/>
      <w:iCs w:val="0"/>
      <w:strike w:val="0"/>
      <w:dstrike w:val="0"/>
      <w:color w:val="000000"/>
      <w:sz w:val="20"/>
      <w:szCs w:val="20"/>
      <w:u w:val="none"/>
    </w:rPr>
  </w:style>
  <w:style w:type="character" w:customStyle="1" w:styleId="WW8Num4z4">
    <w:name w:val="WW8Num4z4"/>
    <w:rPr>
      <w:rFonts w:ascii="Courier New" w:eastAsia="Courier New" w:hAnsi="Courier New" w:cs="Courier New"/>
      <w:b w:val="0"/>
      <w:bCs w:val="0"/>
      <w:i w:val="0"/>
      <w:iCs w:val="0"/>
      <w:strike w:val="0"/>
      <w:dstrike w:val="0"/>
      <w:color w:val="000000"/>
      <w:sz w:val="20"/>
      <w:szCs w:val="20"/>
      <w:u w:val="none"/>
    </w:rPr>
  </w:style>
  <w:style w:type="character" w:customStyle="1" w:styleId="WW8Num23z1">
    <w:name w:val="WW8Num23z1"/>
    <w:rPr>
      <w:rFonts w:ascii="Courier New" w:eastAsia="Courier New" w:hAnsi="Courier New" w:cs="Courier New"/>
      <w:b w:val="0"/>
      <w:bCs w:val="0"/>
      <w:i w:val="0"/>
      <w:iCs w:val="0"/>
      <w:strike w:val="0"/>
      <w:dstrike w:val="0"/>
      <w:color w:val="000000"/>
      <w:sz w:val="20"/>
      <w:szCs w:val="20"/>
      <w:u w:val="none"/>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DefaultParagraphFont1">
    <w:name w:val="Default Paragraph Font1"/>
  </w:style>
  <w:style w:type="character" w:customStyle="1" w:styleId="HeaderChar">
    <w:name w:val="Header Char"/>
    <w:basedOn w:val="DefaultParagraphFont1"/>
  </w:style>
  <w:style w:type="character" w:customStyle="1" w:styleId="FooterChar">
    <w:name w:val="Footer Char"/>
    <w:basedOn w:val="DefaultParagraphFont1"/>
    <w:uiPriority w:val="99"/>
  </w:style>
  <w:style w:type="character" w:customStyle="1" w:styleId="CommentTextChar">
    <w:name w:val="Comment Text Char"/>
    <w:uiPriority w:val="99"/>
    <w:rPr>
      <w:rFonts w:ascii="Times New Roman" w:eastAsia="Times New Roman" w:hAnsi="Times New Roman" w:cs="Times New Roman"/>
      <w:sz w:val="16"/>
    </w:rPr>
  </w:style>
  <w:style w:type="character" w:styleId="CommentReference">
    <w:name w:val="annotation reference"/>
    <w:uiPriority w:val="99"/>
    <w:rPr>
      <w:rFonts w:cs="Times New Roman"/>
      <w:sz w:val="16"/>
      <w:szCs w:val="16"/>
    </w:rPr>
  </w:style>
  <w:style w:type="character" w:customStyle="1" w:styleId="DocId">
    <w:name w:val="DocId"/>
    <w:rPr>
      <w:rFonts w:cs="Times New Roman"/>
    </w:rPr>
  </w:style>
  <w:style w:type="character" w:customStyle="1" w:styleId="BalloonTextChar">
    <w:name w:val="Balloon Text Char"/>
    <w:rPr>
      <w:rFonts w:ascii="Lucida Grande" w:eastAsia="Times New Roman" w:hAnsi="Lucida Grande" w:cs="Lucida Grande"/>
      <w:sz w:val="18"/>
      <w:szCs w:val="18"/>
    </w:rPr>
  </w:style>
  <w:style w:type="character" w:styleId="Hyperlink">
    <w:name w:val="Hyperlink"/>
    <w:rPr>
      <w:rFonts w:cs="Times New Roman"/>
      <w:color w:val="0000FF"/>
      <w:u w:val="single"/>
    </w:rPr>
  </w:style>
  <w:style w:type="character" w:customStyle="1" w:styleId="Heading1Char">
    <w:name w:val="Heading 1 Char"/>
    <w:rsid w:val="00545FF1"/>
    <w:rPr>
      <w:rFonts w:ascii="Open Sans" w:eastAsia="Times New Roman" w:hAnsi="Open Sans" w:cs="Calibri"/>
      <w:b/>
      <w:bCs/>
      <w:caps/>
      <w:kern w:val="1"/>
      <w:sz w:val="32"/>
      <w:szCs w:val="32"/>
    </w:rPr>
  </w:style>
  <w:style w:type="character" w:customStyle="1" w:styleId="Heading2Char">
    <w:name w:val="Heading 2 Char"/>
    <w:rsid w:val="00545FF1"/>
    <w:rPr>
      <w:rFonts w:ascii="Open Sans" w:eastAsia="Times New Roman" w:hAnsi="Open Sans" w:cs="Calibri"/>
      <w:b/>
      <w:bCs/>
      <w:i/>
      <w:iCs/>
      <w:sz w:val="28"/>
      <w:szCs w:val="28"/>
    </w:rPr>
  </w:style>
  <w:style w:type="character" w:customStyle="1" w:styleId="Heading3Char">
    <w:name w:val="Heading 3 Char"/>
    <w:rsid w:val="00545FF1"/>
    <w:rPr>
      <w:rFonts w:ascii="Open Sans" w:eastAsia="Times New Roman" w:hAnsi="Open Sans" w:cs="Calibri"/>
      <w:b/>
      <w:bCs/>
      <w:sz w:val="26"/>
      <w:szCs w:val="26"/>
    </w:rPr>
  </w:style>
  <w:style w:type="character" w:customStyle="1" w:styleId="Heading4Char">
    <w:name w:val="Heading 4 Char"/>
    <w:rPr>
      <w:rFonts w:eastAsia="Times New Roman"/>
      <w:b/>
      <w:bCs/>
      <w:sz w:val="28"/>
      <w:szCs w:val="28"/>
    </w:rPr>
  </w:style>
  <w:style w:type="character" w:customStyle="1" w:styleId="Heading5Char">
    <w:name w:val="Heading 5 Char"/>
    <w:rPr>
      <w:rFonts w:eastAsia="Times New Roman"/>
      <w:b/>
      <w:bCs/>
      <w:i/>
      <w:iCs/>
      <w:sz w:val="26"/>
      <w:szCs w:val="26"/>
    </w:rPr>
  </w:style>
  <w:style w:type="character" w:customStyle="1" w:styleId="Heading6Char">
    <w:name w:val="Heading 6 Char"/>
    <w:rPr>
      <w:rFonts w:eastAsia="Times New Roman"/>
      <w:b/>
      <w:bCs/>
      <w:sz w:val="22"/>
      <w:szCs w:val="22"/>
    </w:rPr>
  </w:style>
  <w:style w:type="character" w:customStyle="1" w:styleId="Heading7Char">
    <w:name w:val="Heading 7 Char"/>
    <w:rPr>
      <w:rFonts w:eastAsia="Times New Roman"/>
      <w:sz w:val="24"/>
      <w:szCs w:val="24"/>
    </w:rPr>
  </w:style>
  <w:style w:type="character" w:customStyle="1" w:styleId="Heading8Char">
    <w:name w:val="Heading 8 Char"/>
    <w:rPr>
      <w:rFonts w:eastAsia="Times New Roman"/>
      <w:i/>
      <w:iCs/>
      <w:sz w:val="24"/>
      <w:szCs w:val="24"/>
    </w:rPr>
  </w:style>
  <w:style w:type="character" w:customStyle="1" w:styleId="Heading9Char">
    <w:name w:val="Heading 9 Char"/>
    <w:rPr>
      <w:rFonts w:ascii="Calibri" w:eastAsia="Times New Roman" w:hAnsi="Calibri" w:cs="Calibri"/>
      <w:sz w:val="22"/>
      <w:szCs w:val="22"/>
    </w:rPr>
  </w:style>
  <w:style w:type="character" w:customStyle="1" w:styleId="apple-style-span">
    <w:name w:val="apple-style-span"/>
    <w:basedOn w:val="DefaultParagraphFont1"/>
  </w:style>
  <w:style w:type="character" w:customStyle="1" w:styleId="FootnoteTextChar">
    <w:name w:val="Footnote Text Char"/>
    <w:rsid w:val="00545FF1"/>
    <w:rPr>
      <w:rFonts w:ascii="Open Sans" w:eastAsia="Times New Roman" w:hAnsi="Open Sans" w:cs="Times New Roman"/>
    </w:rPr>
  </w:style>
  <w:style w:type="character" w:customStyle="1" w:styleId="FootnoteCharacters">
    <w:name w:val="Footnote Characters"/>
    <w:rPr>
      <w:vertAlign w:val="superscript"/>
    </w:rPr>
  </w:style>
  <w:style w:type="character" w:customStyle="1" w:styleId="CommentSubjectChar">
    <w:name w:val="Comment Subject Char"/>
    <w:rPr>
      <w:rFonts w:ascii="Times New Roman" w:eastAsia="Times New Roman" w:hAnsi="Times New Roman" w:cs="Times New Roman"/>
      <w:b/>
      <w:bCs/>
      <w:sz w:val="16"/>
    </w:rPr>
  </w:style>
  <w:style w:type="character" w:styleId="FootnoteReference">
    <w:name w:val="footnote reference"/>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rPr>
      <w:vertAlign w:val="superscript"/>
    </w:rPr>
  </w:style>
  <w:style w:type="paragraph" w:customStyle="1" w:styleId="Heading">
    <w:name w:val="Heading"/>
    <w:basedOn w:val="Normal"/>
    <w:next w:val="BodyText"/>
    <w:rsid w:val="00545FF1"/>
    <w:pPr>
      <w:keepNext/>
      <w:spacing w:before="240" w:after="120"/>
    </w:pPr>
    <w:rPr>
      <w:rFonts w:eastAsia="DejaVu Sans" w:cs="DejaVu Sans"/>
      <w:sz w:val="28"/>
      <w:szCs w:val="28"/>
    </w:rPr>
  </w:style>
  <w:style w:type="paragraph" w:styleId="BodyText">
    <w:name w:val="Body Text"/>
    <w:basedOn w:val="Normal"/>
    <w:pPr>
      <w:spacing w:before="0" w:after="120"/>
    </w:pPr>
  </w:style>
  <w:style w:type="paragraph" w:styleId="List">
    <w:name w:val="List"/>
    <w:basedOn w:val="BodyText"/>
  </w:style>
  <w:style w:type="paragraph" w:styleId="Caption">
    <w:name w:val="caption"/>
    <w:basedOn w:val="Normal"/>
    <w:next w:val="Normal"/>
    <w:qFormat/>
    <w:pPr>
      <w:spacing w:before="120" w:after="120"/>
    </w:pPr>
    <w:rPr>
      <w:b/>
    </w:rPr>
  </w:style>
  <w:style w:type="paragraph" w:customStyle="1" w:styleId="Index">
    <w:name w:val="Index"/>
    <w:basedOn w:val="Normal"/>
    <w:pPr>
      <w:suppressLineNumbers/>
    </w:pPr>
  </w:style>
  <w:style w:type="paragraph" w:styleId="Header">
    <w:name w:val="header"/>
    <w:basedOn w:val="Normal"/>
    <w:uiPriority w:val="99"/>
    <w:pPr>
      <w:tabs>
        <w:tab w:val="center" w:pos="4320"/>
        <w:tab w:val="right" w:pos="8640"/>
      </w:tabs>
    </w:pPr>
  </w:style>
  <w:style w:type="paragraph" w:styleId="Footer">
    <w:name w:val="footer"/>
    <w:basedOn w:val="Normal"/>
    <w:pPr>
      <w:tabs>
        <w:tab w:val="center" w:pos="4320"/>
        <w:tab w:val="right" w:pos="8640"/>
      </w:tabs>
    </w:pPr>
  </w:style>
  <w:style w:type="paragraph" w:customStyle="1" w:styleId="DocTitle">
    <w:name w:val="DocTitle"/>
    <w:basedOn w:val="Normal"/>
    <w:pPr>
      <w:tabs>
        <w:tab w:val="left" w:pos="431"/>
        <w:tab w:val="left" w:pos="573"/>
      </w:tabs>
      <w:spacing w:line="240" w:lineRule="atLeast"/>
      <w:jc w:val="center"/>
    </w:pPr>
    <w:rPr>
      <w:rFonts w:ascii="Arial" w:hAnsi="Arial" w:cs="Arial"/>
      <w:b/>
      <w:smallCaps/>
      <w:color w:val="808080"/>
      <w:spacing w:val="80"/>
      <w:sz w:val="44"/>
    </w:rPr>
  </w:style>
  <w:style w:type="paragraph" w:styleId="CommentText">
    <w:name w:val="annotation text"/>
    <w:basedOn w:val="Normal"/>
    <w:uiPriority w:val="99"/>
    <w:pPr>
      <w:spacing w:after="120"/>
    </w:pPr>
    <w:rPr>
      <w:sz w:val="16"/>
    </w:rPr>
  </w:style>
  <w:style w:type="paragraph" w:customStyle="1" w:styleId="MediumGrid1-Accent21">
    <w:name w:val="Medium Grid 1 - Accent 21"/>
    <w:basedOn w:val="Normal"/>
    <w:pPr>
      <w:ind w:left="720"/>
    </w:pPr>
  </w:style>
  <w:style w:type="paragraph" w:styleId="BalloonText">
    <w:name w:val="Balloon Text"/>
    <w:basedOn w:val="Normal"/>
    <w:pPr>
      <w:spacing w:before="0" w:after="0"/>
    </w:pPr>
    <w:rPr>
      <w:rFonts w:ascii="Lucida Grande" w:hAnsi="Lucida Grande" w:cs="Lucida Grande"/>
      <w:sz w:val="18"/>
      <w:szCs w:val="18"/>
    </w:rPr>
  </w:style>
  <w:style w:type="paragraph" w:customStyle="1" w:styleId="DocDate">
    <w:name w:val="DocDate"/>
    <w:basedOn w:val="Normal"/>
    <w:pPr>
      <w:spacing w:before="120" w:after="120"/>
    </w:pPr>
    <w:rPr>
      <w:rFonts w:ascii="Arial" w:hAnsi="Arial" w:cs="Arial"/>
      <w:b/>
    </w:rPr>
  </w:style>
  <w:style w:type="paragraph" w:customStyle="1" w:styleId="Preface">
    <w:name w:val="Preface"/>
    <w:basedOn w:val="Normal"/>
    <w:next w:val="Normal"/>
    <w:pPr>
      <w:numPr>
        <w:numId w:val="2"/>
      </w:numPr>
      <w:spacing w:before="120"/>
      <w:ind w:left="431" w:hanging="431"/>
    </w:pPr>
    <w:rPr>
      <w:b/>
      <w:caps/>
      <w:sz w:val="24"/>
    </w:rPr>
  </w:style>
  <w:style w:type="paragraph" w:styleId="TOC1">
    <w:name w:val="toc 1"/>
    <w:basedOn w:val="Normal"/>
    <w:next w:val="Normal"/>
    <w:uiPriority w:val="39"/>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uiPriority w:val="39"/>
    <w:pPr>
      <w:spacing w:before="0" w:after="0"/>
      <w:ind w:left="220"/>
      <w:jc w:val="left"/>
    </w:pPr>
    <w:rPr>
      <w:rFonts w:ascii="Cambria" w:hAnsi="Cambria"/>
      <w:b/>
    </w:rPr>
  </w:style>
  <w:style w:type="paragraph" w:styleId="TOC3">
    <w:name w:val="toc 3"/>
    <w:basedOn w:val="Normal"/>
    <w:next w:val="Normal"/>
    <w:uiPriority w:val="39"/>
    <w:pPr>
      <w:spacing w:before="0" w:after="0"/>
      <w:ind w:left="440"/>
      <w:jc w:val="left"/>
    </w:pPr>
    <w:rPr>
      <w:rFonts w:ascii="Cambria" w:hAnsi="Cambria"/>
    </w:rPr>
  </w:style>
  <w:style w:type="paragraph" w:styleId="TOC4">
    <w:name w:val="toc 4"/>
    <w:basedOn w:val="Normal"/>
    <w:next w:val="Normal"/>
    <w:pPr>
      <w:spacing w:before="0" w:after="0"/>
      <w:ind w:left="660"/>
      <w:jc w:val="left"/>
    </w:pPr>
    <w:rPr>
      <w:rFonts w:ascii="Cambria" w:hAnsi="Cambria"/>
      <w:sz w:val="20"/>
    </w:rPr>
  </w:style>
  <w:style w:type="paragraph" w:styleId="TOC5">
    <w:name w:val="toc 5"/>
    <w:basedOn w:val="Normal"/>
    <w:next w:val="Normal"/>
    <w:pPr>
      <w:spacing w:before="0" w:after="0"/>
      <w:ind w:left="880"/>
      <w:jc w:val="left"/>
    </w:pPr>
    <w:rPr>
      <w:rFonts w:ascii="Cambria" w:hAnsi="Cambria"/>
      <w:sz w:val="20"/>
    </w:rPr>
  </w:style>
  <w:style w:type="paragraph" w:styleId="TOC6">
    <w:name w:val="toc 6"/>
    <w:basedOn w:val="Normal"/>
    <w:next w:val="Normal"/>
    <w:pPr>
      <w:spacing w:before="0" w:after="0"/>
      <w:ind w:left="1100"/>
      <w:jc w:val="left"/>
    </w:pPr>
    <w:rPr>
      <w:rFonts w:ascii="Cambria" w:hAnsi="Cambria"/>
      <w:sz w:val="20"/>
    </w:rPr>
  </w:style>
  <w:style w:type="paragraph" w:styleId="TOC7">
    <w:name w:val="toc 7"/>
    <w:basedOn w:val="Normal"/>
    <w:next w:val="Normal"/>
    <w:uiPriority w:val="39"/>
    <w:pPr>
      <w:spacing w:before="0" w:after="0"/>
      <w:ind w:left="1320"/>
      <w:jc w:val="left"/>
    </w:pPr>
    <w:rPr>
      <w:rFonts w:ascii="Cambria" w:hAnsi="Cambria"/>
      <w:sz w:val="20"/>
    </w:rPr>
  </w:style>
  <w:style w:type="paragraph" w:styleId="TOC8">
    <w:name w:val="toc 8"/>
    <w:basedOn w:val="Normal"/>
    <w:next w:val="Normal"/>
    <w:pPr>
      <w:spacing w:before="0" w:after="0"/>
      <w:ind w:left="1540"/>
      <w:jc w:val="left"/>
    </w:pPr>
    <w:rPr>
      <w:rFonts w:ascii="Cambria" w:hAnsi="Cambria"/>
      <w:sz w:val="20"/>
    </w:rPr>
  </w:style>
  <w:style w:type="paragraph" w:styleId="TOC9">
    <w:name w:val="toc 9"/>
    <w:basedOn w:val="Normal"/>
    <w:next w:val="Normal"/>
    <w:pPr>
      <w:spacing w:before="0" w:after="0"/>
      <w:ind w:left="1760"/>
      <w:jc w:val="left"/>
    </w:pPr>
    <w:rPr>
      <w:rFonts w:ascii="Cambria" w:hAnsi="Cambria"/>
      <w:sz w:val="20"/>
    </w:rPr>
  </w:style>
  <w:style w:type="paragraph" w:styleId="FootnoteText">
    <w:name w:val="footnote text"/>
    <w:basedOn w:val="Normal"/>
    <w:rPr>
      <w:sz w:val="20"/>
    </w:rPr>
  </w:style>
  <w:style w:type="paragraph" w:customStyle="1" w:styleId="LightList-Accent51">
    <w:name w:val="Light List - Accent 51"/>
    <w:basedOn w:val="Normal"/>
    <w:pPr>
      <w:ind w:left="720"/>
    </w:pPr>
  </w:style>
  <w:style w:type="paragraph" w:customStyle="1" w:styleId="WW-Default">
    <w:name w:val="WW-Default"/>
    <w:pPr>
      <w:widowControl w:val="0"/>
      <w:suppressAutoHyphens/>
      <w:autoSpaceDE w:val="0"/>
    </w:pPr>
    <w:rPr>
      <w:rFonts w:ascii="Arial" w:eastAsia="Cambria" w:hAnsi="Arial" w:cs="Arial"/>
      <w:color w:val="000000"/>
      <w:sz w:val="24"/>
      <w:szCs w:val="24"/>
      <w:lang w:eastAsia="zh-CN"/>
    </w:rPr>
  </w:style>
  <w:style w:type="paragraph" w:styleId="CommentSubject">
    <w:name w:val="annotation subject"/>
    <w:basedOn w:val="CommentText"/>
    <w:next w:val="CommentText"/>
    <w:pPr>
      <w:spacing w:after="40"/>
    </w:pPr>
    <w:rPr>
      <w:b/>
      <w:bCs/>
    </w:rPr>
  </w:style>
  <w:style w:type="paragraph" w:styleId="NormalWeb">
    <w:name w:val="Normal (Web)"/>
    <w:basedOn w:val="Normal"/>
    <w:uiPriority w:val="99"/>
    <w:pPr>
      <w:suppressAutoHyphens w:val="0"/>
      <w:spacing w:before="280" w:after="280"/>
      <w:jc w:val="left"/>
    </w:pPr>
    <w:rPr>
      <w:sz w:val="24"/>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Contents10">
    <w:name w:val="Contents 10"/>
    <w:basedOn w:val="Index"/>
    <w:pPr>
      <w:tabs>
        <w:tab w:val="right" w:leader="dot" w:pos="7091"/>
      </w:tabs>
      <w:ind w:left="2547"/>
    </w:pPr>
  </w:style>
  <w:style w:type="paragraph" w:customStyle="1" w:styleId="LightShading-Accent51">
    <w:name w:val="Light Shading - Accent 51"/>
    <w:pPr>
      <w:suppressAutoHyphens/>
    </w:pPr>
    <w:rPr>
      <w:sz w:val="22"/>
      <w:szCs w:val="22"/>
      <w:lang w:eastAsia="zh-CN"/>
    </w:rPr>
  </w:style>
  <w:style w:type="paragraph" w:customStyle="1" w:styleId="WW-Default1">
    <w:name w:val="WW-Default1"/>
    <w:pPr>
      <w:suppressAutoHyphens/>
      <w:autoSpaceDE w:val="0"/>
    </w:pPr>
    <w:rPr>
      <w:color w:val="000000"/>
      <w:sz w:val="24"/>
      <w:szCs w:val="24"/>
      <w:lang w:eastAsia="zh-CN"/>
    </w:rPr>
  </w:style>
  <w:style w:type="character" w:customStyle="1" w:styleId="il">
    <w:name w:val="il"/>
    <w:rsid w:val="00E510DE"/>
  </w:style>
  <w:style w:type="paragraph" w:customStyle="1" w:styleId="LightGrid-Accent31">
    <w:name w:val="Light Grid - Accent 31"/>
    <w:basedOn w:val="Normal"/>
    <w:rsid w:val="00291977"/>
    <w:pPr>
      <w:keepLines w:val="0"/>
      <w:widowControl/>
      <w:suppressAutoHyphens w:val="0"/>
      <w:spacing w:before="0" w:after="120"/>
      <w:ind w:left="720"/>
      <w:contextualSpacing/>
    </w:pPr>
    <w:rPr>
      <w:rFonts w:ascii="Calibri" w:eastAsia="Calibri" w:hAnsi="Calibri" w:cs="Times New Roman"/>
      <w:lang w:eastAsia="ja-JP"/>
    </w:rPr>
  </w:style>
  <w:style w:type="paragraph" w:customStyle="1" w:styleId="Default">
    <w:name w:val="Default"/>
    <w:rsid w:val="00F93E91"/>
    <w:pPr>
      <w:autoSpaceDE w:val="0"/>
      <w:autoSpaceDN w:val="0"/>
      <w:adjustRightInd w:val="0"/>
    </w:pPr>
    <w:rPr>
      <w:color w:val="000000"/>
      <w:sz w:val="24"/>
      <w:szCs w:val="24"/>
      <w:lang w:val="nl-NL" w:eastAsia="nl-NL"/>
    </w:rPr>
  </w:style>
  <w:style w:type="character" w:customStyle="1" w:styleId="hps">
    <w:name w:val="hps"/>
    <w:rsid w:val="00CB657F"/>
  </w:style>
  <w:style w:type="character" w:styleId="FollowedHyperlink">
    <w:name w:val="FollowedHyperlink"/>
    <w:uiPriority w:val="99"/>
    <w:semiHidden/>
    <w:unhideWhenUsed/>
    <w:rsid w:val="006A4663"/>
    <w:rPr>
      <w:color w:val="800080"/>
      <w:u w:val="single"/>
    </w:rPr>
  </w:style>
  <w:style w:type="paragraph" w:styleId="HTMLPreformatted">
    <w:name w:val="HTML Preformatted"/>
    <w:basedOn w:val="Normal"/>
    <w:link w:val="HTMLPreformattedChar"/>
    <w:uiPriority w:val="99"/>
    <w:semiHidden/>
    <w:unhideWhenUsed/>
    <w:rsid w:val="00885F90"/>
    <w:pPr>
      <w:keepLines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pPr>
    <w:rPr>
      <w:rFonts w:ascii="Courier New" w:hAnsi="Courier New" w:cs="Courier New"/>
      <w:sz w:val="20"/>
      <w:lang w:val="nl-NL" w:eastAsia="nl-NL"/>
    </w:rPr>
  </w:style>
  <w:style w:type="character" w:customStyle="1" w:styleId="HTMLPreformattedChar">
    <w:name w:val="HTML Preformatted Char"/>
    <w:link w:val="HTMLPreformatted"/>
    <w:uiPriority w:val="99"/>
    <w:semiHidden/>
    <w:rsid w:val="00885F90"/>
    <w:rPr>
      <w:rFonts w:ascii="Courier New" w:hAnsi="Courier New" w:cs="Courier New"/>
    </w:rPr>
  </w:style>
  <w:style w:type="character" w:customStyle="1" w:styleId="editsection">
    <w:name w:val="editsection"/>
    <w:rsid w:val="000B42DA"/>
  </w:style>
  <w:style w:type="character" w:customStyle="1" w:styleId="mw-headline">
    <w:name w:val="mw-headline"/>
    <w:rsid w:val="000B42DA"/>
  </w:style>
  <w:style w:type="table" w:styleId="TableGrid">
    <w:name w:val="Table Grid"/>
    <w:basedOn w:val="TableNormal"/>
    <w:uiPriority w:val="59"/>
    <w:rsid w:val="006D48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Formatvorlage1">
    <w:name w:val="Formatvorlage1"/>
    <w:uiPriority w:val="99"/>
    <w:rsid w:val="00347FAB"/>
    <w:pPr>
      <w:numPr>
        <w:numId w:val="3"/>
      </w:numPr>
    </w:pPr>
  </w:style>
  <w:style w:type="character" w:styleId="Emphasis">
    <w:name w:val="Emphasis"/>
    <w:uiPriority w:val="20"/>
    <w:qFormat/>
    <w:rsid w:val="006754C8"/>
    <w:rPr>
      <w:i/>
      <w:iCs/>
    </w:rPr>
  </w:style>
  <w:style w:type="paragraph" w:customStyle="1" w:styleId="MediumGrid1-Accent22">
    <w:name w:val="Medium Grid 1 - Accent 22"/>
    <w:basedOn w:val="Normal"/>
    <w:uiPriority w:val="34"/>
    <w:rsid w:val="00E562A5"/>
    <w:pPr>
      <w:keepLines w:val="0"/>
      <w:widowControl/>
      <w:suppressAutoHyphens w:val="0"/>
      <w:spacing w:before="0" w:after="120"/>
      <w:ind w:left="720"/>
      <w:contextualSpacing/>
    </w:pPr>
    <w:rPr>
      <w:rFonts w:ascii="Calibri" w:eastAsia="Calibri" w:hAnsi="Calibri" w:cs="Times New Roman"/>
      <w:lang w:eastAsia="ja-JP"/>
    </w:rPr>
  </w:style>
  <w:style w:type="character" w:customStyle="1" w:styleId="SubtleReference1">
    <w:name w:val="Subtle Reference1"/>
    <w:uiPriority w:val="31"/>
    <w:rsid w:val="00545FF1"/>
    <w:rPr>
      <w:smallCaps/>
      <w:color w:val="C0504D"/>
      <w:u w:val="single"/>
    </w:rPr>
  </w:style>
  <w:style w:type="paragraph" w:styleId="ListParagraph">
    <w:name w:val="List Paragraph"/>
    <w:basedOn w:val="Normal"/>
    <w:rsid w:val="00856934"/>
    <w:pPr>
      <w:keepLines w:val="0"/>
      <w:widowControl/>
      <w:ind w:left="720"/>
      <w:contextualSpacing/>
    </w:pPr>
    <w:rPr>
      <w:rFonts w:ascii="Times New Roman" w:hAnsi="Times New Roman" w:cs="Times New Roman"/>
      <w:szCs w:val="24"/>
      <w:lang w:eastAsia="ar-SA"/>
    </w:rPr>
  </w:style>
  <w:style w:type="paragraph" w:customStyle="1" w:styleId="Appendix">
    <w:name w:val="Appendix"/>
    <w:basedOn w:val="Heading1"/>
    <w:link w:val="AppendixChar"/>
    <w:qFormat/>
    <w:rsid w:val="00D64E3B"/>
    <w:pPr>
      <w:numPr>
        <w:numId w:val="4"/>
      </w:numPr>
    </w:pPr>
    <w:rPr>
      <w:rFonts w:ascii="Calibri" w:hAnsi="Calibri" w:cs="Open Sans"/>
    </w:rPr>
  </w:style>
  <w:style w:type="character" w:customStyle="1" w:styleId="Heading1Char1">
    <w:name w:val="Heading 1 Char1"/>
    <w:link w:val="Heading1"/>
    <w:rsid w:val="00D64E3B"/>
    <w:rPr>
      <w:rFonts w:cs="Calibri"/>
      <w:b/>
      <w:bCs/>
      <w:caps/>
      <w:kern w:val="1"/>
      <w:sz w:val="32"/>
      <w:szCs w:val="32"/>
      <w:lang w:eastAsia="en-US"/>
    </w:rPr>
  </w:style>
  <w:style w:type="character" w:customStyle="1" w:styleId="AppendixChar">
    <w:name w:val="Appendix Char"/>
    <w:link w:val="Appendix"/>
    <w:rsid w:val="00D64E3B"/>
    <w:rPr>
      <w:rFonts w:ascii="Calibri" w:hAnsi="Calibri" w:cs="Open Sans"/>
      <w:b/>
      <w:bCs/>
      <w:caps/>
      <w:kern w:val="1"/>
      <w:sz w:val="32"/>
      <w:szCs w:val="32"/>
      <w:lang w:eastAsia="en-US"/>
    </w:rPr>
  </w:style>
  <w:style w:type="character" w:styleId="PageNumber">
    <w:name w:val="page number"/>
    <w:rsid w:val="00685034"/>
  </w:style>
  <w:style w:type="paragraph" w:customStyle="1" w:styleId="StandardText">
    <w:name w:val="Standard Text"/>
    <w:basedOn w:val="Normal"/>
    <w:link w:val="StandardTextTegn"/>
    <w:autoRedefine/>
    <w:rsid w:val="006D2443"/>
    <w:pPr>
      <w:keepLines w:val="0"/>
      <w:widowControl/>
      <w:suppressAutoHyphens w:val="0"/>
      <w:spacing w:before="0" w:after="0" w:line="276" w:lineRule="auto"/>
    </w:pPr>
    <w:rPr>
      <w:rFonts w:ascii="Arial" w:eastAsia="SimSun" w:hAnsi="Arial" w:cs="Arial"/>
      <w:bCs/>
      <w:iCs/>
      <w:lang w:val="en-US" w:eastAsia="de-DE"/>
    </w:rPr>
  </w:style>
  <w:style w:type="character" w:customStyle="1" w:styleId="StandardTextTegn">
    <w:name w:val="Standard Text Tegn"/>
    <w:link w:val="StandardText"/>
    <w:rsid w:val="006D2443"/>
    <w:rPr>
      <w:rFonts w:ascii="Arial" w:eastAsia="SimSun" w:hAnsi="Arial" w:cs="Arial"/>
      <w:bCs/>
      <w:iCs/>
      <w:sz w:val="22"/>
      <w:szCs w:val="22"/>
      <w:lang w:val="en-US"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691">
      <w:bodyDiv w:val="1"/>
      <w:marLeft w:val="0"/>
      <w:marRight w:val="0"/>
      <w:marTop w:val="0"/>
      <w:marBottom w:val="0"/>
      <w:divBdr>
        <w:top w:val="none" w:sz="0" w:space="0" w:color="auto"/>
        <w:left w:val="none" w:sz="0" w:space="0" w:color="auto"/>
        <w:bottom w:val="none" w:sz="0" w:space="0" w:color="auto"/>
        <w:right w:val="none" w:sz="0" w:space="0" w:color="auto"/>
      </w:divBdr>
    </w:div>
    <w:div w:id="75636567">
      <w:bodyDiv w:val="1"/>
      <w:marLeft w:val="0"/>
      <w:marRight w:val="0"/>
      <w:marTop w:val="0"/>
      <w:marBottom w:val="0"/>
      <w:divBdr>
        <w:top w:val="none" w:sz="0" w:space="0" w:color="auto"/>
        <w:left w:val="none" w:sz="0" w:space="0" w:color="auto"/>
        <w:bottom w:val="none" w:sz="0" w:space="0" w:color="auto"/>
        <w:right w:val="none" w:sz="0" w:space="0" w:color="auto"/>
      </w:divBdr>
    </w:div>
    <w:div w:id="84427778">
      <w:bodyDiv w:val="1"/>
      <w:marLeft w:val="0"/>
      <w:marRight w:val="0"/>
      <w:marTop w:val="0"/>
      <w:marBottom w:val="0"/>
      <w:divBdr>
        <w:top w:val="none" w:sz="0" w:space="0" w:color="auto"/>
        <w:left w:val="none" w:sz="0" w:space="0" w:color="auto"/>
        <w:bottom w:val="none" w:sz="0" w:space="0" w:color="auto"/>
        <w:right w:val="none" w:sz="0" w:space="0" w:color="auto"/>
      </w:divBdr>
    </w:div>
    <w:div w:id="193689547">
      <w:bodyDiv w:val="1"/>
      <w:marLeft w:val="0"/>
      <w:marRight w:val="0"/>
      <w:marTop w:val="0"/>
      <w:marBottom w:val="0"/>
      <w:divBdr>
        <w:top w:val="none" w:sz="0" w:space="0" w:color="auto"/>
        <w:left w:val="none" w:sz="0" w:space="0" w:color="auto"/>
        <w:bottom w:val="none" w:sz="0" w:space="0" w:color="auto"/>
        <w:right w:val="none" w:sz="0" w:space="0" w:color="auto"/>
      </w:divBdr>
    </w:div>
    <w:div w:id="235016886">
      <w:bodyDiv w:val="1"/>
      <w:marLeft w:val="0"/>
      <w:marRight w:val="0"/>
      <w:marTop w:val="0"/>
      <w:marBottom w:val="0"/>
      <w:divBdr>
        <w:top w:val="none" w:sz="0" w:space="0" w:color="auto"/>
        <w:left w:val="none" w:sz="0" w:space="0" w:color="auto"/>
        <w:bottom w:val="none" w:sz="0" w:space="0" w:color="auto"/>
        <w:right w:val="none" w:sz="0" w:space="0" w:color="auto"/>
      </w:divBdr>
    </w:div>
    <w:div w:id="239600146">
      <w:bodyDiv w:val="1"/>
      <w:marLeft w:val="0"/>
      <w:marRight w:val="0"/>
      <w:marTop w:val="0"/>
      <w:marBottom w:val="0"/>
      <w:divBdr>
        <w:top w:val="none" w:sz="0" w:space="0" w:color="auto"/>
        <w:left w:val="none" w:sz="0" w:space="0" w:color="auto"/>
        <w:bottom w:val="none" w:sz="0" w:space="0" w:color="auto"/>
        <w:right w:val="none" w:sz="0" w:space="0" w:color="auto"/>
      </w:divBdr>
    </w:div>
    <w:div w:id="245192418">
      <w:bodyDiv w:val="1"/>
      <w:marLeft w:val="0"/>
      <w:marRight w:val="0"/>
      <w:marTop w:val="0"/>
      <w:marBottom w:val="0"/>
      <w:divBdr>
        <w:top w:val="none" w:sz="0" w:space="0" w:color="auto"/>
        <w:left w:val="none" w:sz="0" w:space="0" w:color="auto"/>
        <w:bottom w:val="none" w:sz="0" w:space="0" w:color="auto"/>
        <w:right w:val="none" w:sz="0" w:space="0" w:color="auto"/>
      </w:divBdr>
    </w:div>
    <w:div w:id="245968640">
      <w:bodyDiv w:val="1"/>
      <w:marLeft w:val="0"/>
      <w:marRight w:val="0"/>
      <w:marTop w:val="0"/>
      <w:marBottom w:val="0"/>
      <w:divBdr>
        <w:top w:val="none" w:sz="0" w:space="0" w:color="auto"/>
        <w:left w:val="none" w:sz="0" w:space="0" w:color="auto"/>
        <w:bottom w:val="none" w:sz="0" w:space="0" w:color="auto"/>
        <w:right w:val="none" w:sz="0" w:space="0" w:color="auto"/>
      </w:divBdr>
    </w:div>
    <w:div w:id="255015116">
      <w:bodyDiv w:val="1"/>
      <w:marLeft w:val="0"/>
      <w:marRight w:val="0"/>
      <w:marTop w:val="0"/>
      <w:marBottom w:val="0"/>
      <w:divBdr>
        <w:top w:val="none" w:sz="0" w:space="0" w:color="auto"/>
        <w:left w:val="none" w:sz="0" w:space="0" w:color="auto"/>
        <w:bottom w:val="none" w:sz="0" w:space="0" w:color="auto"/>
        <w:right w:val="none" w:sz="0" w:space="0" w:color="auto"/>
      </w:divBdr>
    </w:div>
    <w:div w:id="299191201">
      <w:bodyDiv w:val="1"/>
      <w:marLeft w:val="0"/>
      <w:marRight w:val="0"/>
      <w:marTop w:val="0"/>
      <w:marBottom w:val="0"/>
      <w:divBdr>
        <w:top w:val="none" w:sz="0" w:space="0" w:color="auto"/>
        <w:left w:val="none" w:sz="0" w:space="0" w:color="auto"/>
        <w:bottom w:val="none" w:sz="0" w:space="0" w:color="auto"/>
        <w:right w:val="none" w:sz="0" w:space="0" w:color="auto"/>
      </w:divBdr>
    </w:div>
    <w:div w:id="310451871">
      <w:bodyDiv w:val="1"/>
      <w:marLeft w:val="0"/>
      <w:marRight w:val="0"/>
      <w:marTop w:val="0"/>
      <w:marBottom w:val="0"/>
      <w:divBdr>
        <w:top w:val="none" w:sz="0" w:space="0" w:color="auto"/>
        <w:left w:val="none" w:sz="0" w:space="0" w:color="auto"/>
        <w:bottom w:val="none" w:sz="0" w:space="0" w:color="auto"/>
        <w:right w:val="none" w:sz="0" w:space="0" w:color="auto"/>
      </w:divBdr>
    </w:div>
    <w:div w:id="311913248">
      <w:bodyDiv w:val="1"/>
      <w:marLeft w:val="0"/>
      <w:marRight w:val="0"/>
      <w:marTop w:val="0"/>
      <w:marBottom w:val="0"/>
      <w:divBdr>
        <w:top w:val="none" w:sz="0" w:space="0" w:color="auto"/>
        <w:left w:val="none" w:sz="0" w:space="0" w:color="auto"/>
        <w:bottom w:val="none" w:sz="0" w:space="0" w:color="auto"/>
        <w:right w:val="none" w:sz="0" w:space="0" w:color="auto"/>
      </w:divBdr>
    </w:div>
    <w:div w:id="340202069">
      <w:bodyDiv w:val="1"/>
      <w:marLeft w:val="0"/>
      <w:marRight w:val="0"/>
      <w:marTop w:val="0"/>
      <w:marBottom w:val="0"/>
      <w:divBdr>
        <w:top w:val="none" w:sz="0" w:space="0" w:color="auto"/>
        <w:left w:val="none" w:sz="0" w:space="0" w:color="auto"/>
        <w:bottom w:val="none" w:sz="0" w:space="0" w:color="auto"/>
        <w:right w:val="none" w:sz="0" w:space="0" w:color="auto"/>
      </w:divBdr>
    </w:div>
    <w:div w:id="379787998">
      <w:bodyDiv w:val="1"/>
      <w:marLeft w:val="0"/>
      <w:marRight w:val="0"/>
      <w:marTop w:val="0"/>
      <w:marBottom w:val="0"/>
      <w:divBdr>
        <w:top w:val="none" w:sz="0" w:space="0" w:color="auto"/>
        <w:left w:val="none" w:sz="0" w:space="0" w:color="auto"/>
        <w:bottom w:val="none" w:sz="0" w:space="0" w:color="auto"/>
        <w:right w:val="none" w:sz="0" w:space="0" w:color="auto"/>
      </w:divBdr>
    </w:div>
    <w:div w:id="433671836">
      <w:bodyDiv w:val="1"/>
      <w:marLeft w:val="0"/>
      <w:marRight w:val="0"/>
      <w:marTop w:val="0"/>
      <w:marBottom w:val="0"/>
      <w:divBdr>
        <w:top w:val="none" w:sz="0" w:space="0" w:color="auto"/>
        <w:left w:val="none" w:sz="0" w:space="0" w:color="auto"/>
        <w:bottom w:val="none" w:sz="0" w:space="0" w:color="auto"/>
        <w:right w:val="none" w:sz="0" w:space="0" w:color="auto"/>
      </w:divBdr>
    </w:div>
    <w:div w:id="449860397">
      <w:bodyDiv w:val="1"/>
      <w:marLeft w:val="0"/>
      <w:marRight w:val="0"/>
      <w:marTop w:val="0"/>
      <w:marBottom w:val="0"/>
      <w:divBdr>
        <w:top w:val="none" w:sz="0" w:space="0" w:color="auto"/>
        <w:left w:val="none" w:sz="0" w:space="0" w:color="auto"/>
        <w:bottom w:val="none" w:sz="0" w:space="0" w:color="auto"/>
        <w:right w:val="none" w:sz="0" w:space="0" w:color="auto"/>
      </w:divBdr>
    </w:div>
    <w:div w:id="569771471">
      <w:bodyDiv w:val="1"/>
      <w:marLeft w:val="0"/>
      <w:marRight w:val="0"/>
      <w:marTop w:val="0"/>
      <w:marBottom w:val="0"/>
      <w:divBdr>
        <w:top w:val="none" w:sz="0" w:space="0" w:color="auto"/>
        <w:left w:val="none" w:sz="0" w:space="0" w:color="auto"/>
        <w:bottom w:val="none" w:sz="0" w:space="0" w:color="auto"/>
        <w:right w:val="none" w:sz="0" w:space="0" w:color="auto"/>
      </w:divBdr>
    </w:div>
    <w:div w:id="629823016">
      <w:bodyDiv w:val="1"/>
      <w:marLeft w:val="0"/>
      <w:marRight w:val="0"/>
      <w:marTop w:val="0"/>
      <w:marBottom w:val="0"/>
      <w:divBdr>
        <w:top w:val="none" w:sz="0" w:space="0" w:color="auto"/>
        <w:left w:val="none" w:sz="0" w:space="0" w:color="auto"/>
        <w:bottom w:val="none" w:sz="0" w:space="0" w:color="auto"/>
        <w:right w:val="none" w:sz="0" w:space="0" w:color="auto"/>
      </w:divBdr>
    </w:div>
    <w:div w:id="699668385">
      <w:bodyDiv w:val="1"/>
      <w:marLeft w:val="0"/>
      <w:marRight w:val="0"/>
      <w:marTop w:val="0"/>
      <w:marBottom w:val="0"/>
      <w:divBdr>
        <w:top w:val="none" w:sz="0" w:space="0" w:color="auto"/>
        <w:left w:val="none" w:sz="0" w:space="0" w:color="auto"/>
        <w:bottom w:val="none" w:sz="0" w:space="0" w:color="auto"/>
        <w:right w:val="none" w:sz="0" w:space="0" w:color="auto"/>
      </w:divBdr>
    </w:div>
    <w:div w:id="706830276">
      <w:bodyDiv w:val="1"/>
      <w:marLeft w:val="0"/>
      <w:marRight w:val="0"/>
      <w:marTop w:val="0"/>
      <w:marBottom w:val="0"/>
      <w:divBdr>
        <w:top w:val="none" w:sz="0" w:space="0" w:color="auto"/>
        <w:left w:val="none" w:sz="0" w:space="0" w:color="auto"/>
        <w:bottom w:val="none" w:sz="0" w:space="0" w:color="auto"/>
        <w:right w:val="none" w:sz="0" w:space="0" w:color="auto"/>
      </w:divBdr>
    </w:div>
    <w:div w:id="719061435">
      <w:bodyDiv w:val="1"/>
      <w:marLeft w:val="0"/>
      <w:marRight w:val="0"/>
      <w:marTop w:val="0"/>
      <w:marBottom w:val="0"/>
      <w:divBdr>
        <w:top w:val="none" w:sz="0" w:space="0" w:color="auto"/>
        <w:left w:val="none" w:sz="0" w:space="0" w:color="auto"/>
        <w:bottom w:val="none" w:sz="0" w:space="0" w:color="auto"/>
        <w:right w:val="none" w:sz="0" w:space="0" w:color="auto"/>
      </w:divBdr>
    </w:div>
    <w:div w:id="732309609">
      <w:bodyDiv w:val="1"/>
      <w:marLeft w:val="0"/>
      <w:marRight w:val="0"/>
      <w:marTop w:val="0"/>
      <w:marBottom w:val="0"/>
      <w:divBdr>
        <w:top w:val="none" w:sz="0" w:space="0" w:color="auto"/>
        <w:left w:val="none" w:sz="0" w:space="0" w:color="auto"/>
        <w:bottom w:val="none" w:sz="0" w:space="0" w:color="auto"/>
        <w:right w:val="none" w:sz="0" w:space="0" w:color="auto"/>
      </w:divBdr>
      <w:divsChild>
        <w:div w:id="1339575300">
          <w:marLeft w:val="0"/>
          <w:marRight w:val="0"/>
          <w:marTop w:val="0"/>
          <w:marBottom w:val="0"/>
          <w:divBdr>
            <w:top w:val="none" w:sz="0" w:space="0" w:color="auto"/>
            <w:left w:val="none" w:sz="0" w:space="0" w:color="auto"/>
            <w:bottom w:val="none" w:sz="0" w:space="0" w:color="auto"/>
            <w:right w:val="none" w:sz="0" w:space="0" w:color="auto"/>
          </w:divBdr>
        </w:div>
      </w:divsChild>
    </w:div>
    <w:div w:id="749079891">
      <w:bodyDiv w:val="1"/>
      <w:marLeft w:val="0"/>
      <w:marRight w:val="0"/>
      <w:marTop w:val="0"/>
      <w:marBottom w:val="0"/>
      <w:divBdr>
        <w:top w:val="none" w:sz="0" w:space="0" w:color="auto"/>
        <w:left w:val="none" w:sz="0" w:space="0" w:color="auto"/>
        <w:bottom w:val="none" w:sz="0" w:space="0" w:color="auto"/>
        <w:right w:val="none" w:sz="0" w:space="0" w:color="auto"/>
      </w:divBdr>
    </w:div>
    <w:div w:id="888104642">
      <w:bodyDiv w:val="1"/>
      <w:marLeft w:val="0"/>
      <w:marRight w:val="0"/>
      <w:marTop w:val="0"/>
      <w:marBottom w:val="0"/>
      <w:divBdr>
        <w:top w:val="none" w:sz="0" w:space="0" w:color="auto"/>
        <w:left w:val="none" w:sz="0" w:space="0" w:color="auto"/>
        <w:bottom w:val="none" w:sz="0" w:space="0" w:color="auto"/>
        <w:right w:val="none" w:sz="0" w:space="0" w:color="auto"/>
      </w:divBdr>
    </w:div>
    <w:div w:id="897088666">
      <w:bodyDiv w:val="1"/>
      <w:marLeft w:val="0"/>
      <w:marRight w:val="0"/>
      <w:marTop w:val="0"/>
      <w:marBottom w:val="0"/>
      <w:divBdr>
        <w:top w:val="none" w:sz="0" w:space="0" w:color="auto"/>
        <w:left w:val="none" w:sz="0" w:space="0" w:color="auto"/>
        <w:bottom w:val="none" w:sz="0" w:space="0" w:color="auto"/>
        <w:right w:val="none" w:sz="0" w:space="0" w:color="auto"/>
      </w:divBdr>
    </w:div>
    <w:div w:id="1001011511">
      <w:bodyDiv w:val="1"/>
      <w:marLeft w:val="0"/>
      <w:marRight w:val="0"/>
      <w:marTop w:val="0"/>
      <w:marBottom w:val="0"/>
      <w:divBdr>
        <w:top w:val="none" w:sz="0" w:space="0" w:color="auto"/>
        <w:left w:val="none" w:sz="0" w:space="0" w:color="auto"/>
        <w:bottom w:val="none" w:sz="0" w:space="0" w:color="auto"/>
        <w:right w:val="none" w:sz="0" w:space="0" w:color="auto"/>
      </w:divBdr>
    </w:div>
    <w:div w:id="1007976240">
      <w:bodyDiv w:val="1"/>
      <w:marLeft w:val="0"/>
      <w:marRight w:val="0"/>
      <w:marTop w:val="0"/>
      <w:marBottom w:val="0"/>
      <w:divBdr>
        <w:top w:val="none" w:sz="0" w:space="0" w:color="auto"/>
        <w:left w:val="none" w:sz="0" w:space="0" w:color="auto"/>
        <w:bottom w:val="none" w:sz="0" w:space="0" w:color="auto"/>
        <w:right w:val="none" w:sz="0" w:space="0" w:color="auto"/>
      </w:divBdr>
    </w:div>
    <w:div w:id="1024400182">
      <w:bodyDiv w:val="1"/>
      <w:marLeft w:val="0"/>
      <w:marRight w:val="0"/>
      <w:marTop w:val="0"/>
      <w:marBottom w:val="0"/>
      <w:divBdr>
        <w:top w:val="none" w:sz="0" w:space="0" w:color="auto"/>
        <w:left w:val="none" w:sz="0" w:space="0" w:color="auto"/>
        <w:bottom w:val="none" w:sz="0" w:space="0" w:color="auto"/>
        <w:right w:val="none" w:sz="0" w:space="0" w:color="auto"/>
      </w:divBdr>
    </w:div>
    <w:div w:id="1040589201">
      <w:bodyDiv w:val="1"/>
      <w:marLeft w:val="0"/>
      <w:marRight w:val="0"/>
      <w:marTop w:val="0"/>
      <w:marBottom w:val="0"/>
      <w:divBdr>
        <w:top w:val="none" w:sz="0" w:space="0" w:color="auto"/>
        <w:left w:val="none" w:sz="0" w:space="0" w:color="auto"/>
        <w:bottom w:val="none" w:sz="0" w:space="0" w:color="auto"/>
        <w:right w:val="none" w:sz="0" w:space="0" w:color="auto"/>
      </w:divBdr>
    </w:div>
    <w:div w:id="1144085683">
      <w:bodyDiv w:val="1"/>
      <w:marLeft w:val="0"/>
      <w:marRight w:val="0"/>
      <w:marTop w:val="0"/>
      <w:marBottom w:val="0"/>
      <w:divBdr>
        <w:top w:val="none" w:sz="0" w:space="0" w:color="auto"/>
        <w:left w:val="none" w:sz="0" w:space="0" w:color="auto"/>
        <w:bottom w:val="none" w:sz="0" w:space="0" w:color="auto"/>
        <w:right w:val="none" w:sz="0" w:space="0" w:color="auto"/>
      </w:divBdr>
    </w:div>
    <w:div w:id="1179277819">
      <w:bodyDiv w:val="1"/>
      <w:marLeft w:val="0"/>
      <w:marRight w:val="0"/>
      <w:marTop w:val="0"/>
      <w:marBottom w:val="0"/>
      <w:divBdr>
        <w:top w:val="none" w:sz="0" w:space="0" w:color="auto"/>
        <w:left w:val="none" w:sz="0" w:space="0" w:color="auto"/>
        <w:bottom w:val="none" w:sz="0" w:space="0" w:color="auto"/>
        <w:right w:val="none" w:sz="0" w:space="0" w:color="auto"/>
      </w:divBdr>
    </w:div>
    <w:div w:id="1252352508">
      <w:bodyDiv w:val="1"/>
      <w:marLeft w:val="0"/>
      <w:marRight w:val="0"/>
      <w:marTop w:val="0"/>
      <w:marBottom w:val="0"/>
      <w:divBdr>
        <w:top w:val="none" w:sz="0" w:space="0" w:color="auto"/>
        <w:left w:val="none" w:sz="0" w:space="0" w:color="auto"/>
        <w:bottom w:val="none" w:sz="0" w:space="0" w:color="auto"/>
        <w:right w:val="none" w:sz="0" w:space="0" w:color="auto"/>
      </w:divBdr>
      <w:divsChild>
        <w:div w:id="1279489251">
          <w:marLeft w:val="0"/>
          <w:marRight w:val="0"/>
          <w:marTop w:val="0"/>
          <w:marBottom w:val="0"/>
          <w:divBdr>
            <w:top w:val="none" w:sz="0" w:space="0" w:color="auto"/>
            <w:left w:val="none" w:sz="0" w:space="0" w:color="auto"/>
            <w:bottom w:val="none" w:sz="0" w:space="0" w:color="auto"/>
            <w:right w:val="none" w:sz="0" w:space="0" w:color="auto"/>
          </w:divBdr>
        </w:div>
      </w:divsChild>
    </w:div>
    <w:div w:id="1258754444">
      <w:bodyDiv w:val="1"/>
      <w:marLeft w:val="0"/>
      <w:marRight w:val="0"/>
      <w:marTop w:val="0"/>
      <w:marBottom w:val="0"/>
      <w:divBdr>
        <w:top w:val="none" w:sz="0" w:space="0" w:color="auto"/>
        <w:left w:val="none" w:sz="0" w:space="0" w:color="auto"/>
        <w:bottom w:val="none" w:sz="0" w:space="0" w:color="auto"/>
        <w:right w:val="none" w:sz="0" w:space="0" w:color="auto"/>
      </w:divBdr>
    </w:div>
    <w:div w:id="1261722639">
      <w:bodyDiv w:val="1"/>
      <w:marLeft w:val="0"/>
      <w:marRight w:val="0"/>
      <w:marTop w:val="0"/>
      <w:marBottom w:val="0"/>
      <w:divBdr>
        <w:top w:val="none" w:sz="0" w:space="0" w:color="auto"/>
        <w:left w:val="none" w:sz="0" w:space="0" w:color="auto"/>
        <w:bottom w:val="none" w:sz="0" w:space="0" w:color="auto"/>
        <w:right w:val="none" w:sz="0" w:space="0" w:color="auto"/>
      </w:divBdr>
    </w:div>
    <w:div w:id="1290235431">
      <w:bodyDiv w:val="1"/>
      <w:marLeft w:val="0"/>
      <w:marRight w:val="0"/>
      <w:marTop w:val="0"/>
      <w:marBottom w:val="0"/>
      <w:divBdr>
        <w:top w:val="none" w:sz="0" w:space="0" w:color="auto"/>
        <w:left w:val="none" w:sz="0" w:space="0" w:color="auto"/>
        <w:bottom w:val="none" w:sz="0" w:space="0" w:color="auto"/>
        <w:right w:val="none" w:sz="0" w:space="0" w:color="auto"/>
      </w:divBdr>
    </w:div>
    <w:div w:id="1311977474">
      <w:bodyDiv w:val="1"/>
      <w:marLeft w:val="0"/>
      <w:marRight w:val="0"/>
      <w:marTop w:val="0"/>
      <w:marBottom w:val="0"/>
      <w:divBdr>
        <w:top w:val="none" w:sz="0" w:space="0" w:color="auto"/>
        <w:left w:val="none" w:sz="0" w:space="0" w:color="auto"/>
        <w:bottom w:val="none" w:sz="0" w:space="0" w:color="auto"/>
        <w:right w:val="none" w:sz="0" w:space="0" w:color="auto"/>
      </w:divBdr>
    </w:div>
    <w:div w:id="1312178082">
      <w:bodyDiv w:val="1"/>
      <w:marLeft w:val="0"/>
      <w:marRight w:val="0"/>
      <w:marTop w:val="0"/>
      <w:marBottom w:val="0"/>
      <w:divBdr>
        <w:top w:val="none" w:sz="0" w:space="0" w:color="auto"/>
        <w:left w:val="none" w:sz="0" w:space="0" w:color="auto"/>
        <w:bottom w:val="none" w:sz="0" w:space="0" w:color="auto"/>
        <w:right w:val="none" w:sz="0" w:space="0" w:color="auto"/>
      </w:divBdr>
    </w:div>
    <w:div w:id="1318344731">
      <w:bodyDiv w:val="1"/>
      <w:marLeft w:val="0"/>
      <w:marRight w:val="0"/>
      <w:marTop w:val="0"/>
      <w:marBottom w:val="0"/>
      <w:divBdr>
        <w:top w:val="none" w:sz="0" w:space="0" w:color="auto"/>
        <w:left w:val="none" w:sz="0" w:space="0" w:color="auto"/>
        <w:bottom w:val="none" w:sz="0" w:space="0" w:color="auto"/>
        <w:right w:val="none" w:sz="0" w:space="0" w:color="auto"/>
      </w:divBdr>
    </w:div>
    <w:div w:id="1325666903">
      <w:bodyDiv w:val="1"/>
      <w:marLeft w:val="0"/>
      <w:marRight w:val="0"/>
      <w:marTop w:val="0"/>
      <w:marBottom w:val="0"/>
      <w:divBdr>
        <w:top w:val="none" w:sz="0" w:space="0" w:color="auto"/>
        <w:left w:val="none" w:sz="0" w:space="0" w:color="auto"/>
        <w:bottom w:val="none" w:sz="0" w:space="0" w:color="auto"/>
        <w:right w:val="none" w:sz="0" w:space="0" w:color="auto"/>
      </w:divBdr>
    </w:div>
    <w:div w:id="1371417223">
      <w:bodyDiv w:val="1"/>
      <w:marLeft w:val="0"/>
      <w:marRight w:val="0"/>
      <w:marTop w:val="0"/>
      <w:marBottom w:val="0"/>
      <w:divBdr>
        <w:top w:val="none" w:sz="0" w:space="0" w:color="auto"/>
        <w:left w:val="none" w:sz="0" w:space="0" w:color="auto"/>
        <w:bottom w:val="none" w:sz="0" w:space="0" w:color="auto"/>
        <w:right w:val="none" w:sz="0" w:space="0" w:color="auto"/>
      </w:divBdr>
    </w:div>
    <w:div w:id="1381901958">
      <w:bodyDiv w:val="1"/>
      <w:marLeft w:val="0"/>
      <w:marRight w:val="0"/>
      <w:marTop w:val="0"/>
      <w:marBottom w:val="0"/>
      <w:divBdr>
        <w:top w:val="none" w:sz="0" w:space="0" w:color="auto"/>
        <w:left w:val="none" w:sz="0" w:space="0" w:color="auto"/>
        <w:bottom w:val="none" w:sz="0" w:space="0" w:color="auto"/>
        <w:right w:val="none" w:sz="0" w:space="0" w:color="auto"/>
      </w:divBdr>
    </w:div>
    <w:div w:id="1385179212">
      <w:bodyDiv w:val="1"/>
      <w:marLeft w:val="0"/>
      <w:marRight w:val="0"/>
      <w:marTop w:val="0"/>
      <w:marBottom w:val="0"/>
      <w:divBdr>
        <w:top w:val="none" w:sz="0" w:space="0" w:color="auto"/>
        <w:left w:val="none" w:sz="0" w:space="0" w:color="auto"/>
        <w:bottom w:val="none" w:sz="0" w:space="0" w:color="auto"/>
        <w:right w:val="none" w:sz="0" w:space="0" w:color="auto"/>
      </w:divBdr>
    </w:div>
    <w:div w:id="1412122968">
      <w:bodyDiv w:val="1"/>
      <w:marLeft w:val="0"/>
      <w:marRight w:val="0"/>
      <w:marTop w:val="0"/>
      <w:marBottom w:val="0"/>
      <w:divBdr>
        <w:top w:val="none" w:sz="0" w:space="0" w:color="auto"/>
        <w:left w:val="none" w:sz="0" w:space="0" w:color="auto"/>
        <w:bottom w:val="none" w:sz="0" w:space="0" w:color="auto"/>
        <w:right w:val="none" w:sz="0" w:space="0" w:color="auto"/>
      </w:divBdr>
    </w:div>
    <w:div w:id="1412851188">
      <w:bodyDiv w:val="1"/>
      <w:marLeft w:val="0"/>
      <w:marRight w:val="0"/>
      <w:marTop w:val="0"/>
      <w:marBottom w:val="0"/>
      <w:divBdr>
        <w:top w:val="none" w:sz="0" w:space="0" w:color="auto"/>
        <w:left w:val="none" w:sz="0" w:space="0" w:color="auto"/>
        <w:bottom w:val="none" w:sz="0" w:space="0" w:color="auto"/>
        <w:right w:val="none" w:sz="0" w:space="0" w:color="auto"/>
      </w:divBdr>
    </w:div>
    <w:div w:id="1422332318">
      <w:bodyDiv w:val="1"/>
      <w:marLeft w:val="0"/>
      <w:marRight w:val="0"/>
      <w:marTop w:val="0"/>
      <w:marBottom w:val="0"/>
      <w:divBdr>
        <w:top w:val="none" w:sz="0" w:space="0" w:color="auto"/>
        <w:left w:val="none" w:sz="0" w:space="0" w:color="auto"/>
        <w:bottom w:val="none" w:sz="0" w:space="0" w:color="auto"/>
        <w:right w:val="none" w:sz="0" w:space="0" w:color="auto"/>
      </w:divBdr>
    </w:div>
    <w:div w:id="1436362863">
      <w:bodyDiv w:val="1"/>
      <w:marLeft w:val="0"/>
      <w:marRight w:val="0"/>
      <w:marTop w:val="0"/>
      <w:marBottom w:val="0"/>
      <w:divBdr>
        <w:top w:val="none" w:sz="0" w:space="0" w:color="auto"/>
        <w:left w:val="none" w:sz="0" w:space="0" w:color="auto"/>
        <w:bottom w:val="none" w:sz="0" w:space="0" w:color="auto"/>
        <w:right w:val="none" w:sz="0" w:space="0" w:color="auto"/>
      </w:divBdr>
    </w:div>
    <w:div w:id="1500736063">
      <w:bodyDiv w:val="1"/>
      <w:marLeft w:val="0"/>
      <w:marRight w:val="0"/>
      <w:marTop w:val="0"/>
      <w:marBottom w:val="0"/>
      <w:divBdr>
        <w:top w:val="none" w:sz="0" w:space="0" w:color="auto"/>
        <w:left w:val="none" w:sz="0" w:space="0" w:color="auto"/>
        <w:bottom w:val="none" w:sz="0" w:space="0" w:color="auto"/>
        <w:right w:val="none" w:sz="0" w:space="0" w:color="auto"/>
      </w:divBdr>
    </w:div>
    <w:div w:id="1505776738">
      <w:bodyDiv w:val="1"/>
      <w:marLeft w:val="0"/>
      <w:marRight w:val="0"/>
      <w:marTop w:val="0"/>
      <w:marBottom w:val="0"/>
      <w:divBdr>
        <w:top w:val="none" w:sz="0" w:space="0" w:color="auto"/>
        <w:left w:val="none" w:sz="0" w:space="0" w:color="auto"/>
        <w:bottom w:val="none" w:sz="0" w:space="0" w:color="auto"/>
        <w:right w:val="none" w:sz="0" w:space="0" w:color="auto"/>
      </w:divBdr>
    </w:div>
    <w:div w:id="1558735768">
      <w:bodyDiv w:val="1"/>
      <w:marLeft w:val="0"/>
      <w:marRight w:val="0"/>
      <w:marTop w:val="0"/>
      <w:marBottom w:val="0"/>
      <w:divBdr>
        <w:top w:val="none" w:sz="0" w:space="0" w:color="auto"/>
        <w:left w:val="none" w:sz="0" w:space="0" w:color="auto"/>
        <w:bottom w:val="none" w:sz="0" w:space="0" w:color="auto"/>
        <w:right w:val="none" w:sz="0" w:space="0" w:color="auto"/>
      </w:divBdr>
    </w:div>
    <w:div w:id="1581794665">
      <w:bodyDiv w:val="1"/>
      <w:marLeft w:val="0"/>
      <w:marRight w:val="0"/>
      <w:marTop w:val="0"/>
      <w:marBottom w:val="0"/>
      <w:divBdr>
        <w:top w:val="none" w:sz="0" w:space="0" w:color="auto"/>
        <w:left w:val="none" w:sz="0" w:space="0" w:color="auto"/>
        <w:bottom w:val="none" w:sz="0" w:space="0" w:color="auto"/>
        <w:right w:val="none" w:sz="0" w:space="0" w:color="auto"/>
      </w:divBdr>
    </w:div>
    <w:div w:id="1585913673">
      <w:bodyDiv w:val="1"/>
      <w:marLeft w:val="0"/>
      <w:marRight w:val="0"/>
      <w:marTop w:val="0"/>
      <w:marBottom w:val="0"/>
      <w:divBdr>
        <w:top w:val="none" w:sz="0" w:space="0" w:color="auto"/>
        <w:left w:val="none" w:sz="0" w:space="0" w:color="auto"/>
        <w:bottom w:val="none" w:sz="0" w:space="0" w:color="auto"/>
        <w:right w:val="none" w:sz="0" w:space="0" w:color="auto"/>
      </w:divBdr>
    </w:div>
    <w:div w:id="1620646428">
      <w:bodyDiv w:val="1"/>
      <w:marLeft w:val="0"/>
      <w:marRight w:val="0"/>
      <w:marTop w:val="0"/>
      <w:marBottom w:val="0"/>
      <w:divBdr>
        <w:top w:val="none" w:sz="0" w:space="0" w:color="auto"/>
        <w:left w:val="none" w:sz="0" w:space="0" w:color="auto"/>
        <w:bottom w:val="none" w:sz="0" w:space="0" w:color="auto"/>
        <w:right w:val="none" w:sz="0" w:space="0" w:color="auto"/>
      </w:divBdr>
    </w:div>
    <w:div w:id="1637222018">
      <w:bodyDiv w:val="1"/>
      <w:marLeft w:val="0"/>
      <w:marRight w:val="0"/>
      <w:marTop w:val="0"/>
      <w:marBottom w:val="0"/>
      <w:divBdr>
        <w:top w:val="none" w:sz="0" w:space="0" w:color="auto"/>
        <w:left w:val="none" w:sz="0" w:space="0" w:color="auto"/>
        <w:bottom w:val="none" w:sz="0" w:space="0" w:color="auto"/>
        <w:right w:val="none" w:sz="0" w:space="0" w:color="auto"/>
      </w:divBdr>
    </w:div>
    <w:div w:id="1661156915">
      <w:bodyDiv w:val="1"/>
      <w:marLeft w:val="0"/>
      <w:marRight w:val="0"/>
      <w:marTop w:val="0"/>
      <w:marBottom w:val="0"/>
      <w:divBdr>
        <w:top w:val="none" w:sz="0" w:space="0" w:color="auto"/>
        <w:left w:val="none" w:sz="0" w:space="0" w:color="auto"/>
        <w:bottom w:val="none" w:sz="0" w:space="0" w:color="auto"/>
        <w:right w:val="none" w:sz="0" w:space="0" w:color="auto"/>
      </w:divBdr>
    </w:div>
    <w:div w:id="1718629685">
      <w:bodyDiv w:val="1"/>
      <w:marLeft w:val="0"/>
      <w:marRight w:val="0"/>
      <w:marTop w:val="0"/>
      <w:marBottom w:val="0"/>
      <w:divBdr>
        <w:top w:val="none" w:sz="0" w:space="0" w:color="auto"/>
        <w:left w:val="none" w:sz="0" w:space="0" w:color="auto"/>
        <w:bottom w:val="none" w:sz="0" w:space="0" w:color="auto"/>
        <w:right w:val="none" w:sz="0" w:space="0" w:color="auto"/>
      </w:divBdr>
    </w:div>
    <w:div w:id="1746301401">
      <w:bodyDiv w:val="1"/>
      <w:marLeft w:val="0"/>
      <w:marRight w:val="0"/>
      <w:marTop w:val="0"/>
      <w:marBottom w:val="0"/>
      <w:divBdr>
        <w:top w:val="none" w:sz="0" w:space="0" w:color="auto"/>
        <w:left w:val="none" w:sz="0" w:space="0" w:color="auto"/>
        <w:bottom w:val="none" w:sz="0" w:space="0" w:color="auto"/>
        <w:right w:val="none" w:sz="0" w:space="0" w:color="auto"/>
      </w:divBdr>
    </w:div>
    <w:div w:id="1837960695">
      <w:bodyDiv w:val="1"/>
      <w:marLeft w:val="0"/>
      <w:marRight w:val="0"/>
      <w:marTop w:val="0"/>
      <w:marBottom w:val="0"/>
      <w:divBdr>
        <w:top w:val="none" w:sz="0" w:space="0" w:color="auto"/>
        <w:left w:val="none" w:sz="0" w:space="0" w:color="auto"/>
        <w:bottom w:val="none" w:sz="0" w:space="0" w:color="auto"/>
        <w:right w:val="none" w:sz="0" w:space="0" w:color="auto"/>
      </w:divBdr>
    </w:div>
    <w:div w:id="1900825769">
      <w:bodyDiv w:val="1"/>
      <w:marLeft w:val="0"/>
      <w:marRight w:val="0"/>
      <w:marTop w:val="0"/>
      <w:marBottom w:val="0"/>
      <w:divBdr>
        <w:top w:val="none" w:sz="0" w:space="0" w:color="auto"/>
        <w:left w:val="none" w:sz="0" w:space="0" w:color="auto"/>
        <w:bottom w:val="none" w:sz="0" w:space="0" w:color="auto"/>
        <w:right w:val="none" w:sz="0" w:space="0" w:color="auto"/>
      </w:divBdr>
    </w:div>
    <w:div w:id="1939022720">
      <w:bodyDiv w:val="1"/>
      <w:marLeft w:val="0"/>
      <w:marRight w:val="0"/>
      <w:marTop w:val="0"/>
      <w:marBottom w:val="0"/>
      <w:divBdr>
        <w:top w:val="none" w:sz="0" w:space="0" w:color="auto"/>
        <w:left w:val="none" w:sz="0" w:space="0" w:color="auto"/>
        <w:bottom w:val="none" w:sz="0" w:space="0" w:color="auto"/>
        <w:right w:val="none" w:sz="0" w:space="0" w:color="auto"/>
      </w:divBdr>
    </w:div>
    <w:div w:id="1977100088">
      <w:bodyDiv w:val="1"/>
      <w:marLeft w:val="0"/>
      <w:marRight w:val="0"/>
      <w:marTop w:val="0"/>
      <w:marBottom w:val="0"/>
      <w:divBdr>
        <w:top w:val="none" w:sz="0" w:space="0" w:color="auto"/>
        <w:left w:val="none" w:sz="0" w:space="0" w:color="auto"/>
        <w:bottom w:val="none" w:sz="0" w:space="0" w:color="auto"/>
        <w:right w:val="none" w:sz="0" w:space="0" w:color="auto"/>
      </w:divBdr>
    </w:div>
    <w:div w:id="1993293306">
      <w:bodyDiv w:val="1"/>
      <w:marLeft w:val="0"/>
      <w:marRight w:val="0"/>
      <w:marTop w:val="0"/>
      <w:marBottom w:val="0"/>
      <w:divBdr>
        <w:top w:val="none" w:sz="0" w:space="0" w:color="auto"/>
        <w:left w:val="none" w:sz="0" w:space="0" w:color="auto"/>
        <w:bottom w:val="none" w:sz="0" w:space="0" w:color="auto"/>
        <w:right w:val="none" w:sz="0" w:space="0" w:color="auto"/>
      </w:divBdr>
    </w:div>
    <w:div w:id="2032220906">
      <w:bodyDiv w:val="1"/>
      <w:marLeft w:val="0"/>
      <w:marRight w:val="0"/>
      <w:marTop w:val="0"/>
      <w:marBottom w:val="0"/>
      <w:divBdr>
        <w:top w:val="none" w:sz="0" w:space="0" w:color="auto"/>
        <w:left w:val="none" w:sz="0" w:space="0" w:color="auto"/>
        <w:bottom w:val="none" w:sz="0" w:space="0" w:color="auto"/>
        <w:right w:val="none" w:sz="0" w:space="0" w:color="auto"/>
      </w:divBdr>
    </w:div>
    <w:div w:id="2096587846">
      <w:bodyDiv w:val="1"/>
      <w:marLeft w:val="0"/>
      <w:marRight w:val="0"/>
      <w:marTop w:val="0"/>
      <w:marBottom w:val="0"/>
      <w:divBdr>
        <w:top w:val="none" w:sz="0" w:space="0" w:color="auto"/>
        <w:left w:val="none" w:sz="0" w:space="0" w:color="auto"/>
        <w:bottom w:val="none" w:sz="0" w:space="0" w:color="auto"/>
        <w:right w:val="none" w:sz="0" w:space="0" w:color="auto"/>
      </w:divBdr>
    </w:div>
    <w:div w:id="2118258551">
      <w:bodyDiv w:val="1"/>
      <w:marLeft w:val="0"/>
      <w:marRight w:val="0"/>
      <w:marTop w:val="0"/>
      <w:marBottom w:val="0"/>
      <w:divBdr>
        <w:top w:val="none" w:sz="0" w:space="0" w:color="auto"/>
        <w:left w:val="none" w:sz="0" w:space="0" w:color="auto"/>
        <w:bottom w:val="none" w:sz="0" w:space="0" w:color="auto"/>
        <w:right w:val="none" w:sz="0" w:space="0" w:color="auto"/>
      </w:divBdr>
      <w:divsChild>
        <w:div w:id="244581885">
          <w:marLeft w:val="0"/>
          <w:marRight w:val="0"/>
          <w:marTop w:val="0"/>
          <w:marBottom w:val="0"/>
          <w:divBdr>
            <w:top w:val="none" w:sz="0" w:space="0" w:color="auto"/>
            <w:left w:val="none" w:sz="0" w:space="0" w:color="auto"/>
            <w:bottom w:val="none" w:sz="0" w:space="0" w:color="auto"/>
            <w:right w:val="none" w:sz="0" w:space="0" w:color="auto"/>
          </w:divBdr>
        </w:div>
      </w:divsChild>
    </w:div>
    <w:div w:id="2127193489">
      <w:bodyDiv w:val="1"/>
      <w:marLeft w:val="0"/>
      <w:marRight w:val="0"/>
      <w:marTop w:val="0"/>
      <w:marBottom w:val="0"/>
      <w:divBdr>
        <w:top w:val="none" w:sz="0" w:space="0" w:color="auto"/>
        <w:left w:val="none" w:sz="0" w:space="0" w:color="auto"/>
        <w:bottom w:val="none" w:sz="0" w:space="0" w:color="auto"/>
        <w:right w:val="none" w:sz="0" w:space="0" w:color="auto"/>
      </w:divBdr>
    </w:div>
    <w:div w:id="214677466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20" Type="http://schemas.openxmlformats.org/officeDocument/2006/relationships/image" Target="media/image4.png"/><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image" Target="media/image2.png"/><Relationship Id="rId11" Type="http://schemas.openxmlformats.org/officeDocument/2006/relationships/image" Target="media/image3.png"/><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hyperlink" Target="https://wiki.egi.eu/wiki/Glossary_V2" TargetMode="External"/><Relationship Id="rId15" Type="http://schemas.openxmlformats.org/officeDocument/2006/relationships/hyperlink" Target="http://go.egi.eu/policies_and_procedures" TargetMode="External"/><Relationship Id="rId16" Type="http://schemas.openxmlformats.org/officeDocument/2006/relationships/header" Target="header2.xml"/><Relationship Id="rId17" Type="http://schemas.openxmlformats.org/officeDocument/2006/relationships/footer" Target="footer2.xml"/><Relationship Id="rId18" Type="http://schemas.openxmlformats.org/officeDocument/2006/relationships/footer" Target="footer3.xml"/><Relationship Id="rId19" Type="http://schemas.openxmlformats.org/officeDocument/2006/relationships/hyperlink" Target="http://www.cloudsme-apps.com"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xmlns:b="http://schemas.openxmlformats.org/officeDocument/2006/bibliography" xmlns="http://schemas.openxmlformats.org/officeDocument/2006/bibliography">
    <b:Tag>RPO</b:Tag>
    <b:RefOrder>1</b:RefOrder>
  </b:Source>
</b:Sources>
</file>

<file path=customXml/itemProps1.xml><?xml version="1.0" encoding="utf-8"?>
<ds:datastoreItem xmlns:ds="http://schemas.openxmlformats.org/officeDocument/2006/customXml" ds:itemID="{00454F73-59D6-C545-9245-4BAAAED7A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4016</Words>
  <Characters>22896</Characters>
  <Application>Microsoft Macintosh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EGI.eu</Company>
  <LinksUpToDate>false</LinksUpToDate>
  <CharactersWithSpaces>26859</CharactersWithSpaces>
  <SharedDoc>false</SharedDoc>
  <HLinks>
    <vt:vector size="12" baseType="variant">
      <vt:variant>
        <vt:i4>6488166</vt:i4>
      </vt:variant>
      <vt:variant>
        <vt:i4>3</vt:i4>
      </vt:variant>
      <vt:variant>
        <vt:i4>0</vt:i4>
      </vt:variant>
      <vt:variant>
        <vt:i4>5</vt:i4>
      </vt:variant>
      <vt:variant>
        <vt:lpwstr>http://creativecommons.org/licenses/by/4.0/</vt:lpwstr>
      </vt:variant>
      <vt:variant>
        <vt:lpwstr/>
      </vt:variant>
      <vt:variant>
        <vt:i4>6488166</vt:i4>
      </vt:variant>
      <vt:variant>
        <vt:i4>0</vt:i4>
      </vt:variant>
      <vt:variant>
        <vt:i4>0</vt:i4>
      </vt:variant>
      <vt:variant>
        <vt:i4>5</vt:i4>
      </vt:variant>
      <vt:variant>
        <vt:lpwstr>http://creativecommons.org/licenses/by/4.0/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Andreozzi</dc:creator>
  <cp:lastModifiedBy>Sy Holsinger</cp:lastModifiedBy>
  <cp:revision>3</cp:revision>
  <cp:lastPrinted>2016-10-26T12:34:00Z</cp:lastPrinted>
  <dcterms:created xsi:type="dcterms:W3CDTF">2016-10-26T12:33:00Z</dcterms:created>
  <dcterms:modified xsi:type="dcterms:W3CDTF">2016-10-26T12:34:00Z</dcterms:modified>
</cp:coreProperties>
</file>