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0E7064" w14:textId="77777777" w:rsidR="00CE5E39" w:rsidRDefault="00CE5E39" w:rsidP="00CE5E39">
      <w:pPr>
        <w:pStyle w:val="Title"/>
        <w:pBdr>
          <w:bottom w:val="single" w:sz="8" w:space="31" w:color="4F81BD" w:themeColor="accent1"/>
        </w:pBdr>
        <w:spacing w:before="40" w:after="40"/>
        <w:jc w:val="center"/>
        <w:rPr>
          <w:rFonts w:asciiTheme="minorHAnsi" w:hAnsiTheme="minorHAnsi" w:cs="American Typewriter"/>
        </w:rPr>
      </w:pPr>
    </w:p>
    <w:p w14:paraId="72645AA7" w14:textId="77777777" w:rsidR="00C41814" w:rsidRPr="00C41814" w:rsidRDefault="00C41814" w:rsidP="00C41814"/>
    <w:p w14:paraId="0EF6A970" w14:textId="77777777" w:rsidR="00C41814" w:rsidRDefault="00C41814" w:rsidP="00CE5E39">
      <w:pPr>
        <w:pStyle w:val="Title"/>
        <w:pBdr>
          <w:bottom w:val="single" w:sz="8" w:space="31" w:color="4F81BD" w:themeColor="accent1"/>
        </w:pBdr>
        <w:spacing w:before="40" w:after="40"/>
        <w:jc w:val="center"/>
        <w:rPr>
          <w:rFonts w:asciiTheme="minorHAnsi" w:hAnsiTheme="minorHAnsi" w:cs="American Typewriter"/>
        </w:rPr>
      </w:pPr>
    </w:p>
    <w:p w14:paraId="1552A0EB" w14:textId="44AE6BA4" w:rsidR="00AC4029" w:rsidRDefault="00CE5E39" w:rsidP="00CE5E39">
      <w:pPr>
        <w:pStyle w:val="Title"/>
        <w:pBdr>
          <w:bottom w:val="single" w:sz="8" w:space="31" w:color="4F81BD" w:themeColor="accent1"/>
        </w:pBdr>
        <w:spacing w:before="40" w:after="40"/>
        <w:jc w:val="center"/>
        <w:rPr>
          <w:rFonts w:asciiTheme="minorHAnsi" w:hAnsiTheme="minorHAnsi" w:cs="American Typewriter"/>
        </w:rPr>
      </w:pPr>
      <w:r>
        <w:rPr>
          <w:rFonts w:asciiTheme="minorHAnsi" w:hAnsiTheme="minorHAnsi" w:cs="American Typewriter"/>
        </w:rPr>
        <w:t xml:space="preserve">Memorandum of Understanding between </w:t>
      </w:r>
      <w:r w:rsidR="00C41814">
        <w:rPr>
          <w:rFonts w:asciiTheme="minorHAnsi" w:hAnsiTheme="minorHAnsi" w:cs="American Typewriter"/>
        </w:rPr>
        <w:t>UberCloud</w:t>
      </w:r>
      <w:r w:rsidR="00AC4029">
        <w:rPr>
          <w:rFonts w:asciiTheme="minorHAnsi" w:hAnsiTheme="minorHAnsi" w:cs="American Typewriter"/>
        </w:rPr>
        <w:t xml:space="preserve"> and EGI</w:t>
      </w:r>
    </w:p>
    <w:p w14:paraId="27CEEF67" w14:textId="77777777" w:rsidR="00C41814" w:rsidRPr="00C41814" w:rsidRDefault="00C41814" w:rsidP="00C41814"/>
    <w:p w14:paraId="6350E1D1" w14:textId="1812FA6E" w:rsidR="0006197C" w:rsidRDefault="00CE5E39">
      <w:pPr>
        <w:suppressAutoHyphens w:val="0"/>
        <w:spacing w:before="0" w:after="0"/>
        <w:jc w:val="left"/>
        <w:rPr>
          <w:rFonts w:asciiTheme="minorHAnsi" w:eastAsiaTheme="majorEastAsia" w:hAnsiTheme="minorHAnsi" w:cstheme="majorBidi"/>
          <w:b/>
          <w:bCs/>
          <w:color w:val="17365D" w:themeColor="text2" w:themeShade="BF"/>
          <w:sz w:val="32"/>
          <w:szCs w:val="32"/>
          <w:lang w:eastAsia="en-US"/>
        </w:rPr>
      </w:pPr>
      <w:bookmarkStart w:id="0" w:name="_Toc225494495"/>
      <w:bookmarkStart w:id="1" w:name="_Toc201380902"/>
      <w:r>
        <w:br w:type="page"/>
      </w:r>
    </w:p>
    <w:p w14:paraId="661A8617" w14:textId="77777777" w:rsidR="00D55199" w:rsidRDefault="0006197C">
      <w:pPr>
        <w:pStyle w:val="TOC1"/>
        <w:tabs>
          <w:tab w:val="right" w:leader="dot" w:pos="9016"/>
        </w:tabs>
        <w:rPr>
          <w:rFonts w:asciiTheme="minorHAnsi" w:eastAsiaTheme="minorEastAsia" w:hAnsiTheme="minorHAnsi" w:cstheme="minorBidi"/>
          <w:b w:val="0"/>
          <w:noProof/>
          <w:color w:val="auto"/>
          <w:lang w:val="en-US" w:eastAsia="ja-JP"/>
        </w:rPr>
      </w:pPr>
      <w:r>
        <w:lastRenderedPageBreak/>
        <w:fldChar w:fldCharType="begin"/>
      </w:r>
      <w:r>
        <w:instrText xml:space="preserve"> TOC \o "1-3" </w:instrText>
      </w:r>
      <w:r>
        <w:fldChar w:fldCharType="separate"/>
      </w:r>
      <w:r w:rsidR="00D55199">
        <w:rPr>
          <w:noProof/>
        </w:rPr>
        <w:t>Background</w:t>
      </w:r>
      <w:r w:rsidR="00D55199">
        <w:rPr>
          <w:noProof/>
        </w:rPr>
        <w:tab/>
      </w:r>
      <w:r w:rsidR="00D55199">
        <w:rPr>
          <w:noProof/>
        </w:rPr>
        <w:fldChar w:fldCharType="begin"/>
      </w:r>
      <w:r w:rsidR="00D55199">
        <w:rPr>
          <w:noProof/>
        </w:rPr>
        <w:instrText xml:space="preserve"> PAGEREF _Toc304152431 \h </w:instrText>
      </w:r>
      <w:r w:rsidR="00D55199">
        <w:rPr>
          <w:noProof/>
        </w:rPr>
      </w:r>
      <w:r w:rsidR="00D55199">
        <w:rPr>
          <w:noProof/>
        </w:rPr>
        <w:fldChar w:fldCharType="separate"/>
      </w:r>
      <w:r w:rsidR="00D55199">
        <w:rPr>
          <w:noProof/>
        </w:rPr>
        <w:t>3</w:t>
      </w:r>
      <w:r w:rsidR="00D55199">
        <w:rPr>
          <w:noProof/>
        </w:rPr>
        <w:fldChar w:fldCharType="end"/>
      </w:r>
    </w:p>
    <w:p w14:paraId="22970669"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1: Purpose</w:t>
      </w:r>
      <w:r>
        <w:rPr>
          <w:noProof/>
        </w:rPr>
        <w:tab/>
      </w:r>
      <w:r>
        <w:rPr>
          <w:noProof/>
        </w:rPr>
        <w:fldChar w:fldCharType="begin"/>
      </w:r>
      <w:r>
        <w:rPr>
          <w:noProof/>
        </w:rPr>
        <w:instrText xml:space="preserve"> PAGEREF _Toc304152432 \h </w:instrText>
      </w:r>
      <w:r>
        <w:rPr>
          <w:noProof/>
        </w:rPr>
      </w:r>
      <w:r>
        <w:rPr>
          <w:noProof/>
        </w:rPr>
        <w:fldChar w:fldCharType="separate"/>
      </w:r>
      <w:r>
        <w:rPr>
          <w:noProof/>
        </w:rPr>
        <w:t>4</w:t>
      </w:r>
      <w:r>
        <w:rPr>
          <w:noProof/>
        </w:rPr>
        <w:fldChar w:fldCharType="end"/>
      </w:r>
    </w:p>
    <w:p w14:paraId="16DDACC2"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2: Definitions</w:t>
      </w:r>
      <w:r>
        <w:rPr>
          <w:noProof/>
        </w:rPr>
        <w:tab/>
      </w:r>
      <w:r>
        <w:rPr>
          <w:noProof/>
        </w:rPr>
        <w:fldChar w:fldCharType="begin"/>
      </w:r>
      <w:r>
        <w:rPr>
          <w:noProof/>
        </w:rPr>
        <w:instrText xml:space="preserve"> PAGEREF _Toc304152433 \h </w:instrText>
      </w:r>
      <w:r>
        <w:rPr>
          <w:noProof/>
        </w:rPr>
      </w:r>
      <w:r>
        <w:rPr>
          <w:noProof/>
        </w:rPr>
        <w:fldChar w:fldCharType="separate"/>
      </w:r>
      <w:r>
        <w:rPr>
          <w:noProof/>
        </w:rPr>
        <w:t>5</w:t>
      </w:r>
      <w:r>
        <w:rPr>
          <w:noProof/>
        </w:rPr>
        <w:fldChar w:fldCharType="end"/>
      </w:r>
    </w:p>
    <w:p w14:paraId="5139544F"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3: Joint Work plan</w:t>
      </w:r>
      <w:r>
        <w:rPr>
          <w:noProof/>
        </w:rPr>
        <w:tab/>
      </w:r>
      <w:r>
        <w:rPr>
          <w:noProof/>
        </w:rPr>
        <w:fldChar w:fldCharType="begin"/>
      </w:r>
      <w:r>
        <w:rPr>
          <w:noProof/>
        </w:rPr>
        <w:instrText xml:space="preserve"> PAGEREF _Toc304152434 \h </w:instrText>
      </w:r>
      <w:r>
        <w:rPr>
          <w:noProof/>
        </w:rPr>
      </w:r>
      <w:r>
        <w:rPr>
          <w:noProof/>
        </w:rPr>
        <w:fldChar w:fldCharType="separate"/>
      </w:r>
      <w:r>
        <w:rPr>
          <w:noProof/>
        </w:rPr>
        <w:t>5</w:t>
      </w:r>
      <w:r>
        <w:rPr>
          <w:noProof/>
        </w:rPr>
        <w:fldChar w:fldCharType="end"/>
      </w:r>
    </w:p>
    <w:p w14:paraId="1F643FA1"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4: Communication</w:t>
      </w:r>
      <w:r>
        <w:rPr>
          <w:noProof/>
        </w:rPr>
        <w:tab/>
      </w:r>
      <w:r>
        <w:rPr>
          <w:noProof/>
        </w:rPr>
        <w:fldChar w:fldCharType="begin"/>
      </w:r>
      <w:r>
        <w:rPr>
          <w:noProof/>
        </w:rPr>
        <w:instrText xml:space="preserve"> PAGEREF _Toc304152435 \h </w:instrText>
      </w:r>
      <w:r>
        <w:rPr>
          <w:noProof/>
        </w:rPr>
      </w:r>
      <w:r>
        <w:rPr>
          <w:noProof/>
        </w:rPr>
        <w:fldChar w:fldCharType="separate"/>
      </w:r>
      <w:r>
        <w:rPr>
          <w:noProof/>
        </w:rPr>
        <w:t>7</w:t>
      </w:r>
      <w:r>
        <w:rPr>
          <w:noProof/>
        </w:rPr>
        <w:fldChar w:fldCharType="end"/>
      </w:r>
    </w:p>
    <w:p w14:paraId="63E9D0AA"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5: Funding</w:t>
      </w:r>
      <w:r>
        <w:rPr>
          <w:noProof/>
        </w:rPr>
        <w:tab/>
      </w:r>
      <w:r>
        <w:rPr>
          <w:noProof/>
        </w:rPr>
        <w:fldChar w:fldCharType="begin"/>
      </w:r>
      <w:r>
        <w:rPr>
          <w:noProof/>
        </w:rPr>
        <w:instrText xml:space="preserve"> PAGEREF _Toc304152436 \h </w:instrText>
      </w:r>
      <w:r>
        <w:rPr>
          <w:noProof/>
        </w:rPr>
      </w:r>
      <w:r>
        <w:rPr>
          <w:noProof/>
        </w:rPr>
        <w:fldChar w:fldCharType="separate"/>
      </w:r>
      <w:r>
        <w:rPr>
          <w:noProof/>
        </w:rPr>
        <w:t>7</w:t>
      </w:r>
      <w:r>
        <w:rPr>
          <w:noProof/>
        </w:rPr>
        <w:fldChar w:fldCharType="end"/>
      </w:r>
    </w:p>
    <w:p w14:paraId="1BF6E70C"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6: Entry into force, duration and termination</w:t>
      </w:r>
      <w:r>
        <w:rPr>
          <w:noProof/>
        </w:rPr>
        <w:tab/>
      </w:r>
      <w:r>
        <w:rPr>
          <w:noProof/>
        </w:rPr>
        <w:fldChar w:fldCharType="begin"/>
      </w:r>
      <w:r>
        <w:rPr>
          <w:noProof/>
        </w:rPr>
        <w:instrText xml:space="preserve"> PAGEREF _Toc304152437 \h </w:instrText>
      </w:r>
      <w:r>
        <w:rPr>
          <w:noProof/>
        </w:rPr>
      </w:r>
      <w:r>
        <w:rPr>
          <w:noProof/>
        </w:rPr>
        <w:fldChar w:fldCharType="separate"/>
      </w:r>
      <w:r>
        <w:rPr>
          <w:noProof/>
        </w:rPr>
        <w:t>8</w:t>
      </w:r>
      <w:r>
        <w:rPr>
          <w:noProof/>
        </w:rPr>
        <w:fldChar w:fldCharType="end"/>
      </w:r>
    </w:p>
    <w:p w14:paraId="6A0A704D"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7: Amendments</w:t>
      </w:r>
      <w:r>
        <w:rPr>
          <w:noProof/>
        </w:rPr>
        <w:tab/>
      </w:r>
      <w:r>
        <w:rPr>
          <w:noProof/>
        </w:rPr>
        <w:fldChar w:fldCharType="begin"/>
      </w:r>
      <w:r>
        <w:rPr>
          <w:noProof/>
        </w:rPr>
        <w:instrText xml:space="preserve"> PAGEREF _Toc304152438 \h </w:instrText>
      </w:r>
      <w:r>
        <w:rPr>
          <w:noProof/>
        </w:rPr>
      </w:r>
      <w:r>
        <w:rPr>
          <w:noProof/>
        </w:rPr>
        <w:fldChar w:fldCharType="separate"/>
      </w:r>
      <w:r>
        <w:rPr>
          <w:noProof/>
        </w:rPr>
        <w:t>8</w:t>
      </w:r>
      <w:r>
        <w:rPr>
          <w:noProof/>
        </w:rPr>
        <w:fldChar w:fldCharType="end"/>
      </w:r>
    </w:p>
    <w:p w14:paraId="2D833BFA"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8: Annexes</w:t>
      </w:r>
      <w:r>
        <w:rPr>
          <w:noProof/>
        </w:rPr>
        <w:tab/>
      </w:r>
      <w:r>
        <w:rPr>
          <w:noProof/>
        </w:rPr>
        <w:fldChar w:fldCharType="begin"/>
      </w:r>
      <w:r>
        <w:rPr>
          <w:noProof/>
        </w:rPr>
        <w:instrText xml:space="preserve"> PAGEREF _Toc304152439 \h </w:instrText>
      </w:r>
      <w:r>
        <w:rPr>
          <w:noProof/>
        </w:rPr>
      </w:r>
      <w:r>
        <w:rPr>
          <w:noProof/>
        </w:rPr>
        <w:fldChar w:fldCharType="separate"/>
      </w:r>
      <w:r>
        <w:rPr>
          <w:noProof/>
        </w:rPr>
        <w:t>8</w:t>
      </w:r>
      <w:r>
        <w:rPr>
          <w:noProof/>
        </w:rPr>
        <w:fldChar w:fldCharType="end"/>
      </w:r>
    </w:p>
    <w:p w14:paraId="1EA09EEB"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9: Language</w:t>
      </w:r>
      <w:r>
        <w:rPr>
          <w:noProof/>
        </w:rPr>
        <w:tab/>
      </w:r>
      <w:r>
        <w:rPr>
          <w:noProof/>
        </w:rPr>
        <w:fldChar w:fldCharType="begin"/>
      </w:r>
      <w:r>
        <w:rPr>
          <w:noProof/>
        </w:rPr>
        <w:instrText xml:space="preserve"> PAGEREF _Toc304152440 \h </w:instrText>
      </w:r>
      <w:r>
        <w:rPr>
          <w:noProof/>
        </w:rPr>
      </w:r>
      <w:r>
        <w:rPr>
          <w:noProof/>
        </w:rPr>
        <w:fldChar w:fldCharType="separate"/>
      </w:r>
      <w:r>
        <w:rPr>
          <w:noProof/>
        </w:rPr>
        <w:t>8</w:t>
      </w:r>
      <w:r>
        <w:rPr>
          <w:noProof/>
        </w:rPr>
        <w:fldChar w:fldCharType="end"/>
      </w:r>
    </w:p>
    <w:p w14:paraId="12FD6096"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Article 10: Terms and Conditions</w:t>
      </w:r>
      <w:r>
        <w:rPr>
          <w:noProof/>
        </w:rPr>
        <w:tab/>
      </w:r>
      <w:r>
        <w:rPr>
          <w:noProof/>
        </w:rPr>
        <w:fldChar w:fldCharType="begin"/>
      </w:r>
      <w:r>
        <w:rPr>
          <w:noProof/>
        </w:rPr>
        <w:instrText xml:space="preserve"> PAGEREF _Toc304152441 \h </w:instrText>
      </w:r>
      <w:r>
        <w:rPr>
          <w:noProof/>
        </w:rPr>
      </w:r>
      <w:r>
        <w:rPr>
          <w:noProof/>
        </w:rPr>
        <w:fldChar w:fldCharType="separate"/>
      </w:r>
      <w:r>
        <w:rPr>
          <w:noProof/>
        </w:rPr>
        <w:t>8</w:t>
      </w:r>
      <w:r>
        <w:rPr>
          <w:noProof/>
        </w:rPr>
        <w:fldChar w:fldCharType="end"/>
      </w:r>
    </w:p>
    <w:p w14:paraId="1D6F0B59" w14:textId="77777777" w:rsidR="00D55199" w:rsidRDefault="00D55199">
      <w:pPr>
        <w:pStyle w:val="TOC1"/>
        <w:tabs>
          <w:tab w:val="right" w:leader="dot" w:pos="9016"/>
        </w:tabs>
        <w:rPr>
          <w:rFonts w:asciiTheme="minorHAnsi" w:eastAsiaTheme="minorEastAsia" w:hAnsiTheme="minorHAnsi" w:cstheme="minorBidi"/>
          <w:b w:val="0"/>
          <w:noProof/>
          <w:color w:val="auto"/>
          <w:lang w:val="en-US" w:eastAsia="ja-JP"/>
        </w:rPr>
      </w:pPr>
      <w:r>
        <w:rPr>
          <w:noProof/>
        </w:rPr>
        <w:t>Annex 1 – Detailed Contact List</w:t>
      </w:r>
      <w:r>
        <w:rPr>
          <w:noProof/>
        </w:rPr>
        <w:tab/>
      </w:r>
      <w:r>
        <w:rPr>
          <w:noProof/>
        </w:rPr>
        <w:fldChar w:fldCharType="begin"/>
      </w:r>
      <w:r>
        <w:rPr>
          <w:noProof/>
        </w:rPr>
        <w:instrText xml:space="preserve"> PAGEREF _Toc304152442 \h </w:instrText>
      </w:r>
      <w:r>
        <w:rPr>
          <w:noProof/>
        </w:rPr>
      </w:r>
      <w:r>
        <w:rPr>
          <w:noProof/>
        </w:rPr>
        <w:fldChar w:fldCharType="separate"/>
      </w:r>
      <w:r>
        <w:rPr>
          <w:noProof/>
        </w:rPr>
        <w:t>11</w:t>
      </w:r>
      <w:r>
        <w:rPr>
          <w:noProof/>
        </w:rPr>
        <w:fldChar w:fldCharType="end"/>
      </w:r>
    </w:p>
    <w:p w14:paraId="5AF22390" w14:textId="77777777" w:rsidR="0006197C" w:rsidRDefault="0006197C">
      <w:pPr>
        <w:suppressAutoHyphens w:val="0"/>
        <w:spacing w:before="0" w:after="0"/>
        <w:jc w:val="left"/>
      </w:pPr>
      <w:r>
        <w:fldChar w:fldCharType="end"/>
      </w:r>
    </w:p>
    <w:p w14:paraId="3AC224FF" w14:textId="77777777" w:rsidR="0006197C" w:rsidRDefault="0006197C">
      <w:pPr>
        <w:suppressAutoHyphens w:val="0"/>
        <w:spacing w:before="0" w:after="0"/>
        <w:jc w:val="left"/>
        <w:rPr>
          <w:rFonts w:asciiTheme="minorHAnsi" w:eastAsiaTheme="majorEastAsia" w:hAnsiTheme="minorHAnsi" w:cstheme="majorBidi"/>
          <w:b/>
          <w:bCs/>
          <w:color w:val="17365D" w:themeColor="text2" w:themeShade="BF"/>
          <w:sz w:val="32"/>
          <w:szCs w:val="32"/>
          <w:lang w:eastAsia="en-US"/>
        </w:rPr>
      </w:pPr>
      <w:r>
        <w:br w:type="page"/>
      </w:r>
    </w:p>
    <w:p w14:paraId="7B11133A" w14:textId="2B1E0C14" w:rsidR="00CE5E39" w:rsidRDefault="00CE5E39" w:rsidP="00C41814">
      <w:pPr>
        <w:pStyle w:val="Heading1"/>
        <w:spacing w:before="20" w:after="20" w:line="276" w:lineRule="auto"/>
        <w:jc w:val="center"/>
      </w:pPr>
      <w:bookmarkStart w:id="2" w:name="_Toc304152431"/>
      <w:r>
        <w:lastRenderedPageBreak/>
        <w:t>Background</w:t>
      </w:r>
      <w:bookmarkEnd w:id="2"/>
    </w:p>
    <w:p w14:paraId="4ED65AC8" w14:textId="55ADED4F" w:rsidR="00CE5E39" w:rsidRPr="002A5703" w:rsidRDefault="00974A7B" w:rsidP="00C41814">
      <w:pPr>
        <w:spacing w:before="20" w:after="20" w:line="276" w:lineRule="auto"/>
        <w:rPr>
          <w:rFonts w:ascii="Calibri" w:hAnsi="Calibri"/>
          <w:b/>
          <w:bCs/>
          <w:i/>
          <w:color w:val="244061" w:themeColor="accent1" w:themeShade="80"/>
          <w:sz w:val="28"/>
        </w:rPr>
      </w:pPr>
      <w:r>
        <w:rPr>
          <w:rFonts w:ascii="Calibri" w:hAnsi="Calibri"/>
          <w:b/>
          <w:bCs/>
          <w:i/>
          <w:color w:val="244061" w:themeColor="accent1" w:themeShade="80"/>
          <w:sz w:val="28"/>
        </w:rPr>
        <w:t xml:space="preserve">About </w:t>
      </w:r>
      <w:r w:rsidR="00CE5E39" w:rsidRPr="002A5703">
        <w:rPr>
          <w:rFonts w:ascii="Calibri" w:hAnsi="Calibri"/>
          <w:b/>
          <w:bCs/>
          <w:i/>
          <w:color w:val="244061" w:themeColor="accent1" w:themeShade="80"/>
          <w:sz w:val="28"/>
        </w:rPr>
        <w:t>EGI</w:t>
      </w:r>
    </w:p>
    <w:p w14:paraId="10658805" w14:textId="77777777" w:rsidR="00CE5E39" w:rsidRPr="002A5703" w:rsidRDefault="00CE5E39" w:rsidP="00C41814">
      <w:pPr>
        <w:spacing w:before="20" w:after="20" w:line="276" w:lineRule="auto"/>
        <w:rPr>
          <w:rFonts w:ascii="Calibri" w:hAnsi="Calibri"/>
        </w:rPr>
      </w:pPr>
      <w:r w:rsidRPr="002A5703">
        <w:rPr>
          <w:rFonts w:ascii="Calibri" w:hAnsi="Calibri"/>
        </w:rPr>
        <w:t>The EGI infrastructure is a federation of over 350 resource centres across more than 50 countries delivering integrated computing services to researchers, driving innovation and enabling new solutions to answer the big questions of tomorrow. It is based on an open federation providing uniform access to computing and data storage resources to connect researchers from all disciplines with the reliable and innovative ICT services they need for their collaborative world-class research.</w:t>
      </w:r>
    </w:p>
    <w:p w14:paraId="221FE7BB" w14:textId="77777777" w:rsidR="00CE5E39" w:rsidRPr="002A5703" w:rsidRDefault="00CE5E39" w:rsidP="00C41814">
      <w:pPr>
        <w:spacing w:before="20" w:after="20" w:line="276" w:lineRule="auto"/>
        <w:rPr>
          <w:rFonts w:ascii="Calibri" w:hAnsi="Calibri"/>
          <w:b/>
          <w:bCs/>
          <w:i/>
          <w:color w:val="244061" w:themeColor="accent1" w:themeShade="80"/>
          <w:sz w:val="28"/>
        </w:rPr>
      </w:pPr>
      <w:r w:rsidRPr="002A5703">
        <w:rPr>
          <w:rFonts w:ascii="Calibri" w:hAnsi="Calibri"/>
          <w:b/>
          <w:bCs/>
          <w:i/>
          <w:color w:val="244061" w:themeColor="accent1" w:themeShade="80"/>
          <w:sz w:val="28"/>
        </w:rPr>
        <w:t>EGI.eu</w:t>
      </w:r>
    </w:p>
    <w:p w14:paraId="3D09C873" w14:textId="400D8817" w:rsidR="00CE5E39" w:rsidRPr="002A5703" w:rsidRDefault="00CE5E39" w:rsidP="00C41814">
      <w:pPr>
        <w:spacing w:before="20" w:after="20" w:line="276" w:lineRule="auto"/>
        <w:rPr>
          <w:rFonts w:ascii="Calibri" w:hAnsi="Calibri"/>
        </w:rPr>
      </w:pPr>
      <w:r w:rsidRPr="002A5703">
        <w:rPr>
          <w:rFonts w:ascii="Calibri" w:hAnsi="Calibri"/>
        </w:rPr>
        <w:t>EGI.eu is a not-for-profit foundation established under Dutch law to coordinate and manage the EGI federation on behalf of its participants.</w:t>
      </w:r>
    </w:p>
    <w:p w14:paraId="100C3371" w14:textId="77777777" w:rsidR="00D04203" w:rsidRPr="002A5703" w:rsidRDefault="00D04203" w:rsidP="00C41814">
      <w:pPr>
        <w:spacing w:before="20" w:after="20" w:line="276" w:lineRule="auto"/>
        <w:rPr>
          <w:rFonts w:ascii="Calibri" w:hAnsi="Calibri"/>
          <w:b/>
          <w:bCs/>
          <w:i/>
          <w:color w:val="244061" w:themeColor="accent1" w:themeShade="80"/>
          <w:sz w:val="28"/>
        </w:rPr>
      </w:pPr>
      <w:r w:rsidRPr="002A5703">
        <w:rPr>
          <w:rFonts w:ascii="Calibri" w:hAnsi="Calibri"/>
          <w:b/>
          <w:bCs/>
          <w:i/>
          <w:color w:val="244061" w:themeColor="accent1" w:themeShade="80"/>
          <w:sz w:val="28"/>
        </w:rPr>
        <w:t>EGI for Business</w:t>
      </w:r>
    </w:p>
    <w:p w14:paraId="3F1E3CB5" w14:textId="77777777" w:rsidR="00D04203" w:rsidRDefault="00D04203" w:rsidP="00C41814">
      <w:pPr>
        <w:suppressAutoHyphens w:val="0"/>
        <w:spacing w:before="20" w:after="20" w:line="276" w:lineRule="auto"/>
        <w:rPr>
          <w:rFonts w:ascii="Calibri" w:hAnsi="Calibri"/>
        </w:rPr>
      </w:pPr>
      <w:r w:rsidRPr="002A5703">
        <w:rPr>
          <w:rFonts w:ascii="Calibri" w:hAnsi="Calibri"/>
        </w:rPr>
        <w:t xml:space="preserve">EGI has a defined business engagement programme offering a framework for identifying areas of mutual benefit and formalising relationships with commercial organisations. Collaboration areas can range from providing computing capacity, developing or integrating software products to sharing expertise and knowledge, market intelligence and promotion.  </w:t>
      </w:r>
    </w:p>
    <w:p w14:paraId="642E6FE8" w14:textId="0B5A8525" w:rsidR="00CE5E39" w:rsidRPr="002A5703" w:rsidRDefault="004C12A5" w:rsidP="00C41814">
      <w:pPr>
        <w:suppressAutoHyphens w:val="0"/>
        <w:spacing w:before="20" w:after="20" w:line="276" w:lineRule="auto"/>
        <w:rPr>
          <w:rFonts w:ascii="Calibri" w:hAnsi="Calibri"/>
          <w:b/>
          <w:bCs/>
        </w:rPr>
      </w:pPr>
      <w:hyperlink r:id="rId9" w:history="1">
        <w:r w:rsidR="002A5703" w:rsidRPr="00704D4E">
          <w:rPr>
            <w:rStyle w:val="Hyperlink"/>
            <w:rFonts w:ascii="Calibri" w:hAnsi="Calibri"/>
          </w:rPr>
          <w:t>www.egi.eu</w:t>
        </w:r>
      </w:hyperlink>
      <w:r w:rsidR="002A5703">
        <w:rPr>
          <w:rFonts w:ascii="Calibri" w:hAnsi="Calibri"/>
        </w:rPr>
        <w:t xml:space="preserve"> </w:t>
      </w:r>
      <w:r w:rsidR="0006197C" w:rsidRPr="002A5703">
        <w:rPr>
          <w:rFonts w:ascii="Calibri" w:hAnsi="Calibri"/>
          <w:b/>
          <w:bCs/>
        </w:rPr>
        <w:t xml:space="preserve"> </w:t>
      </w:r>
    </w:p>
    <w:p w14:paraId="70837F27" w14:textId="19E76892" w:rsidR="0006197C" w:rsidRPr="0006197C" w:rsidRDefault="0006197C" w:rsidP="00C41814">
      <w:pPr>
        <w:spacing w:before="20" w:after="20" w:line="276" w:lineRule="auto"/>
      </w:pPr>
    </w:p>
    <w:bookmarkEnd w:id="0"/>
    <w:p w14:paraId="1674CA4E" w14:textId="77777777" w:rsidR="00C41814" w:rsidRPr="00974A7B" w:rsidRDefault="00C41814" w:rsidP="00974A7B">
      <w:pPr>
        <w:spacing w:before="20" w:after="20" w:line="276" w:lineRule="auto"/>
        <w:rPr>
          <w:rFonts w:ascii="Calibri" w:hAnsi="Calibri"/>
          <w:b/>
          <w:bCs/>
          <w:i/>
          <w:color w:val="244061" w:themeColor="accent1" w:themeShade="80"/>
          <w:sz w:val="28"/>
        </w:rPr>
      </w:pPr>
      <w:r w:rsidRPr="00974A7B">
        <w:rPr>
          <w:rFonts w:ascii="Calibri" w:hAnsi="Calibri"/>
          <w:b/>
          <w:bCs/>
          <w:i/>
          <w:color w:val="244061" w:themeColor="accent1" w:themeShade="80"/>
          <w:sz w:val="28"/>
        </w:rPr>
        <w:t>About UberCloud</w:t>
      </w:r>
    </w:p>
    <w:p w14:paraId="1981D553" w14:textId="77777777" w:rsidR="00C41814" w:rsidRPr="0041554D" w:rsidRDefault="004C12A5" w:rsidP="00C41814">
      <w:pPr>
        <w:suppressAutoHyphens w:val="0"/>
        <w:spacing w:before="20" w:after="20" w:line="276" w:lineRule="auto"/>
        <w:rPr>
          <w:rFonts w:asciiTheme="minorHAnsi" w:hAnsiTheme="minorHAnsi"/>
        </w:rPr>
      </w:pPr>
      <w:hyperlink r:id="rId10" w:history="1">
        <w:r w:rsidR="00C41814" w:rsidRPr="0041554D">
          <w:rPr>
            <w:rFonts w:asciiTheme="minorHAnsi" w:hAnsiTheme="minorHAnsi"/>
          </w:rPr>
          <w:t>The UberCloud</w:t>
        </w:r>
      </w:hyperlink>
      <w:r w:rsidR="00C41814" w:rsidRPr="0041554D">
        <w:rPr>
          <w:rFonts w:asciiTheme="minorHAnsi" w:hAnsiTheme="minorHAnsi"/>
        </w:rPr>
        <w:t xml:space="preserve"> is the online community and marketplace where engineers and scientists discover, try, and buy Computing Power as a Service, on demand. Engineers and scientists can explore and discuss how to access and use the additional computing power in the cloud to solve their demanding design and development problems, and to identify the roadblocks and solutions, with a crowd-sourcing approach. More than 2500 companies and individuals from 72 countries are participating in the UberCloud Community, among them 50+ cloud resource providers, 80+ application software providers, and hundreds of industry end-users, consulting firms, and consultants. </w:t>
      </w:r>
    </w:p>
    <w:p w14:paraId="24E19377" w14:textId="77777777" w:rsidR="00C41814" w:rsidRPr="0041554D" w:rsidRDefault="00C41814" w:rsidP="00C41814">
      <w:pPr>
        <w:suppressAutoHyphens w:val="0"/>
        <w:spacing w:before="20" w:after="20" w:line="276" w:lineRule="auto"/>
        <w:rPr>
          <w:rFonts w:asciiTheme="minorHAnsi" w:hAnsiTheme="minorHAnsi"/>
        </w:rPr>
      </w:pPr>
      <w:r w:rsidRPr="0041554D">
        <w:rPr>
          <w:rFonts w:asciiTheme="minorHAnsi" w:hAnsiTheme="minorHAnsi"/>
        </w:rPr>
        <w:t>Through 170+ real-life hands-on cloud experiments UberCloud found that enterprises large and small in digital manufacturing, life sciences, oil &amp; gas, etc. can strongly benefit from technical computing in the cloud. By gaining access on demand from their desktop workstations to additional remote compute resources, their major benefits are: agility gained by making use of a variety of different resources (workstations, servers, clouds); faster product development (and time to market) by shortening product design cycles through shorter simulation run times; superior quality achieved with more sophisticated geometries and physics; and by running many more configurations and iterations to look for the best product design. These are benefits that increase a company’s innovation and competitiveness.</w:t>
      </w:r>
    </w:p>
    <w:p w14:paraId="7CE30C8D" w14:textId="56803184" w:rsidR="00C41814" w:rsidRPr="0041554D" w:rsidRDefault="00C41814" w:rsidP="00C41814">
      <w:pPr>
        <w:suppressAutoHyphens w:val="0"/>
        <w:spacing w:before="20" w:after="20" w:line="276" w:lineRule="auto"/>
        <w:rPr>
          <w:rFonts w:asciiTheme="minorHAnsi" w:hAnsiTheme="minorHAnsi"/>
        </w:rPr>
      </w:pPr>
      <w:r w:rsidRPr="0041554D">
        <w:rPr>
          <w:rFonts w:asciiTheme="minorHAnsi" w:hAnsiTheme="minorHAnsi"/>
        </w:rPr>
        <w:t xml:space="preserve">UberCloud has developed a complete computing services ecosystem for engineers and their service providers consisting of a set of </w:t>
      </w:r>
      <w:hyperlink r:id="rId11" w:history="1">
        <w:r w:rsidRPr="0041554D">
          <w:rPr>
            <w:rFonts w:asciiTheme="minorHAnsi" w:hAnsiTheme="minorHAnsi"/>
          </w:rPr>
          <w:t>information</w:t>
        </w:r>
      </w:hyperlink>
      <w:r w:rsidRPr="0041554D">
        <w:rPr>
          <w:rFonts w:asciiTheme="minorHAnsi" w:hAnsiTheme="minorHAnsi"/>
        </w:rPr>
        <w:t xml:space="preserve"> components (case studies, articles, trainings, webinars, newsletters, etc.), an </w:t>
      </w:r>
      <w:hyperlink r:id="rId12" w:history="1">
        <w:r w:rsidRPr="0041554D">
          <w:rPr>
            <w:rFonts w:asciiTheme="minorHAnsi" w:hAnsiTheme="minorHAnsi"/>
          </w:rPr>
          <w:t>experimentation</w:t>
        </w:r>
      </w:hyperlink>
      <w:r w:rsidRPr="0041554D">
        <w:rPr>
          <w:rFonts w:asciiTheme="minorHAnsi" w:hAnsiTheme="minorHAnsi"/>
        </w:rPr>
        <w:t xml:space="preserve"> environment (to gain real hands-on insight into CAE in the Cloud), and a </w:t>
      </w:r>
      <w:hyperlink r:id="rId13" w:history="1">
        <w:r w:rsidRPr="0041554D">
          <w:rPr>
            <w:rFonts w:asciiTheme="minorHAnsi" w:hAnsiTheme="minorHAnsi"/>
          </w:rPr>
          <w:t>production</w:t>
        </w:r>
      </w:hyperlink>
      <w:r w:rsidRPr="0041554D">
        <w:rPr>
          <w:rFonts w:asciiTheme="minorHAnsi" w:hAnsiTheme="minorHAnsi"/>
        </w:rPr>
        <w:t xml:space="preserve"> infrastructure (the UberCloud Marketplace with stores offering </w:t>
      </w:r>
      <w:r>
        <w:rPr>
          <w:rFonts w:asciiTheme="minorHAnsi" w:hAnsiTheme="minorHAnsi"/>
        </w:rPr>
        <w:t>IaaS</w:t>
      </w:r>
      <w:r w:rsidRPr="0041554D">
        <w:rPr>
          <w:rFonts w:asciiTheme="minorHAnsi" w:hAnsiTheme="minorHAnsi"/>
        </w:rPr>
        <w:t>, S</w:t>
      </w:r>
      <w:r>
        <w:rPr>
          <w:rFonts w:asciiTheme="minorHAnsi" w:hAnsiTheme="minorHAnsi"/>
        </w:rPr>
        <w:t>aa</w:t>
      </w:r>
      <w:r w:rsidRPr="0041554D">
        <w:rPr>
          <w:rFonts w:asciiTheme="minorHAnsi" w:hAnsiTheme="minorHAnsi"/>
        </w:rPr>
        <w:t>S, and Expertise as a Service) to buy c</w:t>
      </w:r>
      <w:r>
        <w:rPr>
          <w:rFonts w:asciiTheme="minorHAnsi" w:hAnsiTheme="minorHAnsi"/>
        </w:rPr>
        <w:t>loud services on demand and pay-per-</w:t>
      </w:r>
      <w:r w:rsidRPr="0041554D">
        <w:rPr>
          <w:rFonts w:asciiTheme="minorHAnsi" w:hAnsiTheme="minorHAnsi"/>
        </w:rPr>
        <w:t xml:space="preserve">use. </w:t>
      </w:r>
    </w:p>
    <w:p w14:paraId="38531138" w14:textId="1DF967EB" w:rsidR="00AF6178" w:rsidRPr="00C41814" w:rsidRDefault="004C12A5" w:rsidP="00C41814">
      <w:pPr>
        <w:suppressAutoHyphens w:val="0"/>
        <w:spacing w:before="20" w:after="20" w:line="276" w:lineRule="auto"/>
        <w:rPr>
          <w:rFonts w:asciiTheme="minorHAnsi" w:hAnsiTheme="minorHAnsi"/>
        </w:rPr>
      </w:pPr>
      <w:hyperlink r:id="rId14" w:history="1">
        <w:r w:rsidR="00C41814" w:rsidRPr="00AF3438">
          <w:rPr>
            <w:rStyle w:val="Hyperlink"/>
            <w:rFonts w:asciiTheme="minorHAnsi" w:hAnsiTheme="minorHAnsi"/>
          </w:rPr>
          <w:t>www.theubercloud.com</w:t>
        </w:r>
      </w:hyperlink>
      <w:bookmarkStart w:id="3" w:name="_Toc204238684"/>
      <w:r w:rsidR="00AF6178">
        <w:br w:type="page"/>
      </w:r>
    </w:p>
    <w:p w14:paraId="59A65A76" w14:textId="73CA70B7" w:rsidR="00AF6178" w:rsidRPr="00733EB3" w:rsidRDefault="00AF6178" w:rsidP="00C41814">
      <w:pPr>
        <w:pStyle w:val="Heading1"/>
        <w:spacing w:line="276" w:lineRule="auto"/>
        <w:jc w:val="center"/>
      </w:pPr>
      <w:bookmarkStart w:id="4" w:name="_Toc304152432"/>
      <w:r>
        <w:lastRenderedPageBreak/>
        <w:t xml:space="preserve">Article </w:t>
      </w:r>
      <w:r>
        <w:fldChar w:fldCharType="begin"/>
      </w:r>
      <w:r>
        <w:instrText xml:space="preserve"> SEQ Article \* ARABIC </w:instrText>
      </w:r>
      <w:r>
        <w:fldChar w:fldCharType="separate"/>
      </w:r>
      <w:r w:rsidR="00310903">
        <w:rPr>
          <w:noProof/>
        </w:rPr>
        <w:t>1</w:t>
      </w:r>
      <w:r>
        <w:fldChar w:fldCharType="end"/>
      </w:r>
      <w:r w:rsidRPr="008870D6">
        <w:t>: Purpose</w:t>
      </w:r>
      <w:bookmarkEnd w:id="3"/>
      <w:bookmarkEnd w:id="4"/>
    </w:p>
    <w:p w14:paraId="5D601540" w14:textId="00E302FE" w:rsidR="00F26BA4" w:rsidRDefault="00AF6178" w:rsidP="00C41814">
      <w:pPr>
        <w:spacing w:line="276" w:lineRule="auto"/>
        <w:rPr>
          <w:rFonts w:asciiTheme="minorHAnsi" w:eastAsiaTheme="minorEastAsia" w:hAnsiTheme="minorHAnsi" w:cstheme="minorBidi"/>
          <w:bCs/>
          <w:szCs w:val="20"/>
          <w:lang w:eastAsia="en-US"/>
        </w:rPr>
      </w:pPr>
      <w:r w:rsidRPr="00AF6178">
        <w:rPr>
          <w:rFonts w:asciiTheme="minorHAnsi" w:eastAsiaTheme="minorEastAsia" w:hAnsiTheme="minorHAnsi" w:cstheme="minorBidi"/>
          <w:bCs/>
          <w:szCs w:val="20"/>
          <w:lang w:eastAsia="en-US"/>
        </w:rPr>
        <w:t xml:space="preserve">The purpose of this Memorandum of </w:t>
      </w:r>
      <w:r w:rsidR="006D7749" w:rsidRPr="00AF6178">
        <w:rPr>
          <w:rFonts w:asciiTheme="minorHAnsi" w:eastAsiaTheme="minorEastAsia" w:hAnsiTheme="minorHAnsi" w:cstheme="minorBidi"/>
          <w:bCs/>
          <w:szCs w:val="20"/>
          <w:lang w:eastAsia="en-US"/>
        </w:rPr>
        <w:t>Understanding (</w:t>
      </w:r>
      <w:r w:rsidRPr="00AF6178">
        <w:rPr>
          <w:rFonts w:asciiTheme="minorHAnsi" w:eastAsiaTheme="minorEastAsia" w:hAnsiTheme="minorHAnsi" w:cstheme="minorBidi"/>
          <w:bCs/>
          <w:szCs w:val="20"/>
          <w:lang w:eastAsia="en-US"/>
        </w:rPr>
        <w:t xml:space="preserve">MoU) is to define a framework of collaboration between EGI.eu and </w:t>
      </w:r>
      <w:r w:rsidR="00A404F5">
        <w:rPr>
          <w:rFonts w:asciiTheme="minorHAnsi" w:eastAsiaTheme="minorEastAsia" w:hAnsiTheme="minorHAnsi" w:cstheme="minorBidi"/>
          <w:bCs/>
          <w:szCs w:val="20"/>
          <w:lang w:eastAsia="en-US"/>
        </w:rPr>
        <w:t>UberCloud</w:t>
      </w:r>
      <w:r w:rsidRPr="00AF6178">
        <w:rPr>
          <w:rFonts w:asciiTheme="minorHAnsi" w:eastAsiaTheme="minorEastAsia" w:hAnsiTheme="minorHAnsi" w:cstheme="minorBidi"/>
          <w:bCs/>
          <w:szCs w:val="20"/>
          <w:lang w:eastAsia="en-US"/>
        </w:rPr>
        <w:t xml:space="preserve"> (hereafter also referred to as “the Party” or the “Parties”) for delivering the activities outlined within the Joint Work Plan (</w:t>
      </w:r>
      <w:r w:rsidRPr="00AF6178">
        <w:rPr>
          <w:rFonts w:asciiTheme="minorHAnsi" w:eastAsiaTheme="minorEastAsia" w:hAnsiTheme="minorHAnsi" w:cstheme="minorBidi"/>
          <w:bCs/>
          <w:szCs w:val="20"/>
          <w:lang w:eastAsia="en-US"/>
        </w:rPr>
        <w:fldChar w:fldCharType="begin"/>
      </w:r>
      <w:r w:rsidRPr="00AF6178">
        <w:rPr>
          <w:rFonts w:asciiTheme="minorHAnsi" w:eastAsiaTheme="minorEastAsia" w:hAnsiTheme="minorHAnsi" w:cstheme="minorBidi"/>
          <w:bCs/>
          <w:szCs w:val="20"/>
          <w:lang w:eastAsia="en-US"/>
        </w:rPr>
        <w:instrText xml:space="preserve"> REF _Ref196377321 \h </w:instrText>
      </w:r>
      <w:r w:rsidRPr="00AF6178">
        <w:rPr>
          <w:rFonts w:asciiTheme="minorHAnsi" w:eastAsiaTheme="minorEastAsia" w:hAnsiTheme="minorHAnsi" w:cstheme="minorBidi"/>
          <w:bCs/>
          <w:szCs w:val="20"/>
          <w:lang w:eastAsia="en-US"/>
        </w:rPr>
      </w:r>
      <w:r w:rsidRPr="00AF6178">
        <w:rPr>
          <w:rFonts w:asciiTheme="minorHAnsi" w:eastAsiaTheme="minorEastAsia" w:hAnsiTheme="minorHAnsi" w:cstheme="minorBidi"/>
          <w:bCs/>
          <w:szCs w:val="20"/>
          <w:lang w:eastAsia="en-US"/>
        </w:rPr>
        <w:fldChar w:fldCharType="separate"/>
      </w:r>
      <w:r w:rsidR="00310903">
        <w:t xml:space="preserve">Article </w:t>
      </w:r>
      <w:r w:rsidR="00310903">
        <w:rPr>
          <w:noProof/>
        </w:rPr>
        <w:t>3</w:t>
      </w:r>
      <w:r w:rsidRPr="00AF6178">
        <w:rPr>
          <w:rFonts w:asciiTheme="minorHAnsi" w:eastAsiaTheme="minorEastAsia" w:hAnsiTheme="minorHAnsi" w:cstheme="minorBidi"/>
          <w:bCs/>
          <w:szCs w:val="20"/>
          <w:lang w:eastAsia="en-US"/>
        </w:rPr>
        <w:fldChar w:fldCharType="end"/>
      </w:r>
      <w:r w:rsidRPr="00AF6178">
        <w:rPr>
          <w:rFonts w:asciiTheme="minorHAnsi" w:eastAsiaTheme="minorEastAsia" w:hAnsiTheme="minorHAnsi" w:cstheme="minorBidi"/>
          <w:bCs/>
          <w:szCs w:val="20"/>
          <w:lang w:eastAsia="en-US"/>
        </w:rPr>
        <w:t>). The Parties recognise</w:t>
      </w:r>
      <w:r w:rsidR="00F26BA4">
        <w:rPr>
          <w:rFonts w:asciiTheme="minorHAnsi" w:eastAsiaTheme="minorEastAsia" w:hAnsiTheme="minorHAnsi" w:cstheme="minorBidi"/>
          <w:bCs/>
          <w:szCs w:val="20"/>
          <w:lang w:eastAsia="en-US"/>
        </w:rPr>
        <w:t xml:space="preserve"> that</w:t>
      </w:r>
      <w:r w:rsidRPr="00AF6178">
        <w:rPr>
          <w:rFonts w:asciiTheme="minorHAnsi" w:eastAsiaTheme="minorEastAsia" w:hAnsiTheme="minorHAnsi" w:cstheme="minorBidi"/>
          <w:bCs/>
          <w:szCs w:val="20"/>
          <w:lang w:eastAsia="en-US"/>
        </w:rPr>
        <w:t xml:space="preserve"> this MoU</w:t>
      </w:r>
      <w:r w:rsidR="00F26BA4">
        <w:rPr>
          <w:rFonts w:asciiTheme="minorHAnsi" w:eastAsiaTheme="minorEastAsia" w:hAnsiTheme="minorHAnsi" w:cstheme="minorBidi"/>
          <w:bCs/>
          <w:szCs w:val="20"/>
          <w:lang w:eastAsia="en-US"/>
        </w:rPr>
        <w:t xml:space="preserve"> is considering an internal pilot project</w:t>
      </w:r>
      <w:r w:rsidRPr="00AF6178">
        <w:rPr>
          <w:rFonts w:asciiTheme="minorHAnsi" w:eastAsiaTheme="minorEastAsia" w:hAnsiTheme="minorHAnsi" w:cstheme="minorBidi"/>
          <w:bCs/>
          <w:szCs w:val="20"/>
          <w:lang w:eastAsia="en-US"/>
        </w:rPr>
        <w:t xml:space="preserve">, </w:t>
      </w:r>
      <w:r w:rsidR="00F26BA4">
        <w:rPr>
          <w:rFonts w:asciiTheme="minorHAnsi" w:eastAsiaTheme="minorEastAsia" w:hAnsiTheme="minorHAnsi" w:cstheme="minorBidi"/>
          <w:bCs/>
          <w:szCs w:val="20"/>
          <w:lang w:eastAsia="en-US"/>
        </w:rPr>
        <w:t xml:space="preserve">with the aim of </w:t>
      </w:r>
      <w:r w:rsidRPr="00AF6178">
        <w:rPr>
          <w:rFonts w:asciiTheme="minorHAnsi" w:eastAsiaTheme="minorEastAsia" w:hAnsiTheme="minorHAnsi" w:cstheme="minorBidi"/>
          <w:bCs/>
          <w:szCs w:val="20"/>
          <w:lang w:eastAsia="en-US"/>
        </w:rPr>
        <w:t>opening of a wider and longer-term cooperation in activities, which will bring visibl</w:t>
      </w:r>
      <w:r w:rsidR="00F26BA4">
        <w:rPr>
          <w:rFonts w:asciiTheme="minorHAnsi" w:eastAsiaTheme="minorEastAsia" w:hAnsiTheme="minorHAnsi" w:cstheme="minorBidi"/>
          <w:bCs/>
          <w:szCs w:val="20"/>
          <w:lang w:eastAsia="en-US"/>
        </w:rPr>
        <w:t>e benefits to everyone involved.</w:t>
      </w:r>
    </w:p>
    <w:p w14:paraId="55A9F111" w14:textId="77777777" w:rsidR="00D108D1" w:rsidRDefault="00D108D1" w:rsidP="00C41814">
      <w:pPr>
        <w:spacing w:line="276" w:lineRule="auto"/>
        <w:rPr>
          <w:rFonts w:asciiTheme="minorHAnsi" w:eastAsiaTheme="minorEastAsia" w:hAnsiTheme="minorHAnsi" w:cstheme="minorBidi"/>
          <w:bCs/>
          <w:szCs w:val="20"/>
          <w:lang w:eastAsia="en-US"/>
        </w:rPr>
      </w:pPr>
      <w:r>
        <w:rPr>
          <w:rFonts w:asciiTheme="minorHAnsi" w:eastAsiaTheme="minorEastAsia" w:hAnsiTheme="minorHAnsi" w:cstheme="minorBidi"/>
          <w:bCs/>
          <w:szCs w:val="20"/>
          <w:lang w:eastAsia="en-US"/>
        </w:rPr>
        <w:t>This collaboration covers several areas of mutual benefit for both organisations, which is described in two stages: Initial activities to be carried out in the short-term, and potential future areas in the medium-term.</w:t>
      </w:r>
    </w:p>
    <w:p w14:paraId="1144A69F" w14:textId="77777777" w:rsidR="00C41814" w:rsidRDefault="00C41814" w:rsidP="00C41814">
      <w:pPr>
        <w:spacing w:line="276" w:lineRule="auto"/>
        <w:rPr>
          <w:rFonts w:ascii="Calibri" w:hAnsi="Calibri"/>
          <w:b/>
          <w:color w:val="244061" w:themeColor="accent1" w:themeShade="80"/>
          <w:sz w:val="24"/>
        </w:rPr>
      </w:pPr>
    </w:p>
    <w:p w14:paraId="6064F95A" w14:textId="6463725E" w:rsidR="00D108D1" w:rsidRDefault="00C41814" w:rsidP="00C41814">
      <w:pPr>
        <w:spacing w:line="276" w:lineRule="auto"/>
        <w:rPr>
          <w:rFonts w:ascii="Calibri" w:hAnsi="Calibri"/>
          <w:b/>
          <w:color w:val="244061" w:themeColor="accent1" w:themeShade="80"/>
          <w:sz w:val="24"/>
        </w:rPr>
      </w:pPr>
      <w:r>
        <w:rPr>
          <w:rFonts w:ascii="Calibri" w:hAnsi="Calibri"/>
          <w:b/>
          <w:color w:val="244061" w:themeColor="accent1" w:themeShade="80"/>
          <w:sz w:val="24"/>
        </w:rPr>
        <w:t>Collaboration Opportunities</w:t>
      </w:r>
    </w:p>
    <w:p w14:paraId="70547ABF" w14:textId="77777777" w:rsidR="00C41814" w:rsidRPr="0041554D" w:rsidRDefault="00C41814" w:rsidP="00C41814">
      <w:pPr>
        <w:suppressAutoHyphens w:val="0"/>
        <w:spacing w:line="276" w:lineRule="auto"/>
        <w:rPr>
          <w:rFonts w:asciiTheme="minorHAnsi" w:hAnsiTheme="minorHAnsi"/>
        </w:rPr>
      </w:pPr>
      <w:r w:rsidRPr="0041554D">
        <w:rPr>
          <w:rFonts w:asciiTheme="minorHAnsi" w:hAnsiTheme="minorHAnsi"/>
        </w:rPr>
        <w:t>For technical computing stakeholders HPC in the Cloud is a new (if not disruptive) computing paradigm. Users and provid</w:t>
      </w:r>
      <w:r>
        <w:rPr>
          <w:rFonts w:asciiTheme="minorHAnsi" w:hAnsiTheme="minorHAnsi"/>
        </w:rPr>
        <w:t>ers alike struggle with recognis</w:t>
      </w:r>
      <w:r w:rsidRPr="0041554D">
        <w:rPr>
          <w:rFonts w:asciiTheme="minorHAnsi" w:hAnsiTheme="minorHAnsi"/>
        </w:rPr>
        <w:t>ing the immense value of HPC in the Cloud for their businesses and how to leverage it for making their daily work more efficient and effective, and for improving their products and services. EGI and its myriad of users and providers are no different. Here, the UberCloud becomes a valuable partner by offering its technical cloud computing ecosystem and providing HPC in the Cloud information, experimentation, and production services to support EGI and its users and partners.</w:t>
      </w:r>
      <w:r>
        <w:rPr>
          <w:rFonts w:asciiTheme="minorHAnsi" w:hAnsiTheme="minorHAnsi"/>
        </w:rPr>
        <w:t xml:space="preserve"> In line with</w:t>
      </w:r>
      <w:r w:rsidRPr="0041554D">
        <w:rPr>
          <w:rFonts w:asciiTheme="minorHAnsi" w:hAnsiTheme="minorHAnsi"/>
        </w:rPr>
        <w:t xml:space="preserve"> the EGI B</w:t>
      </w:r>
      <w:r>
        <w:rPr>
          <w:rFonts w:asciiTheme="minorHAnsi" w:hAnsiTheme="minorHAnsi"/>
        </w:rPr>
        <w:t>usiness Engagement Programme,</w:t>
      </w:r>
      <w:r w:rsidRPr="0041554D">
        <w:rPr>
          <w:rFonts w:asciiTheme="minorHAnsi" w:hAnsiTheme="minorHAnsi"/>
        </w:rPr>
        <w:t xml:space="preserve"> a collection of ideas in the area of technical cloud computing </w:t>
      </w:r>
      <w:r>
        <w:rPr>
          <w:rFonts w:asciiTheme="minorHAnsi" w:hAnsiTheme="minorHAnsi"/>
        </w:rPr>
        <w:t>would</w:t>
      </w:r>
      <w:r w:rsidRPr="0041554D">
        <w:rPr>
          <w:rFonts w:asciiTheme="minorHAnsi" w:hAnsiTheme="minorHAnsi"/>
        </w:rPr>
        <w:t xml:space="preserve"> serve as a basis for a </w:t>
      </w:r>
      <w:r>
        <w:rPr>
          <w:rFonts w:asciiTheme="minorHAnsi" w:hAnsiTheme="minorHAnsi"/>
        </w:rPr>
        <w:t xml:space="preserve">potential </w:t>
      </w:r>
      <w:r w:rsidRPr="0041554D">
        <w:rPr>
          <w:rFonts w:asciiTheme="minorHAnsi" w:hAnsiTheme="minorHAnsi"/>
        </w:rPr>
        <w:t>joint EGI / UberCloud collaboration.</w:t>
      </w:r>
      <w:r>
        <w:rPr>
          <w:rFonts w:asciiTheme="minorHAnsi" w:hAnsiTheme="minorHAnsi"/>
        </w:rPr>
        <w:t xml:space="preserve"> D</w:t>
      </w:r>
      <w:r w:rsidRPr="0041554D">
        <w:rPr>
          <w:rFonts w:asciiTheme="minorHAnsi" w:hAnsiTheme="minorHAnsi"/>
        </w:rPr>
        <w:t xml:space="preserve">iscussions </w:t>
      </w:r>
      <w:r>
        <w:rPr>
          <w:rFonts w:asciiTheme="minorHAnsi" w:hAnsiTheme="minorHAnsi"/>
        </w:rPr>
        <w:t xml:space="preserve">should </w:t>
      </w:r>
      <w:r w:rsidRPr="0041554D">
        <w:rPr>
          <w:rFonts w:asciiTheme="minorHAnsi" w:hAnsiTheme="minorHAnsi"/>
        </w:rPr>
        <w:t xml:space="preserve">circle around all major services/assets of </w:t>
      </w:r>
      <w:r>
        <w:rPr>
          <w:rFonts w:asciiTheme="minorHAnsi" w:hAnsiTheme="minorHAnsi"/>
        </w:rPr>
        <w:t>both organis</w:t>
      </w:r>
      <w:r w:rsidRPr="0041554D">
        <w:rPr>
          <w:rFonts w:asciiTheme="minorHAnsi" w:hAnsiTheme="minorHAnsi"/>
        </w:rPr>
        <w:t xml:space="preserve">ations and explore related joint opportunities for mutual benefits. </w:t>
      </w:r>
      <w:r>
        <w:rPr>
          <w:rFonts w:asciiTheme="minorHAnsi" w:hAnsiTheme="minorHAnsi"/>
        </w:rPr>
        <w:t>At UberCloud, t</w:t>
      </w:r>
      <w:r w:rsidRPr="0041554D">
        <w:rPr>
          <w:rFonts w:asciiTheme="minorHAnsi" w:hAnsiTheme="minorHAnsi"/>
        </w:rPr>
        <w:t>he following areas, opportunities, and examples are candidates for potential collaboration:</w:t>
      </w:r>
    </w:p>
    <w:tbl>
      <w:tblPr>
        <w:tblStyle w:val="MediumShading1-Accent1"/>
        <w:tblW w:w="9606" w:type="dxa"/>
        <w:tblLayout w:type="fixed"/>
        <w:tblLook w:val="04A0" w:firstRow="1" w:lastRow="0" w:firstColumn="1" w:lastColumn="0" w:noHBand="0" w:noVBand="1"/>
      </w:tblPr>
      <w:tblGrid>
        <w:gridCol w:w="1384"/>
        <w:gridCol w:w="4394"/>
        <w:gridCol w:w="3828"/>
      </w:tblGrid>
      <w:tr w:rsidR="00C41814" w:rsidRPr="0041554D" w14:paraId="4112F46D" w14:textId="77777777" w:rsidTr="00C41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3F5D99C" w14:textId="77777777" w:rsidR="00C41814" w:rsidRPr="0041554D" w:rsidRDefault="00C41814" w:rsidP="00C41814">
            <w:pPr>
              <w:spacing w:line="276" w:lineRule="auto"/>
              <w:rPr>
                <w:rFonts w:ascii="Calibri" w:hAnsi="Calibri"/>
              </w:rPr>
            </w:pPr>
            <w:r w:rsidRPr="0041554D">
              <w:rPr>
                <w:rFonts w:ascii="Calibri" w:hAnsi="Calibri"/>
              </w:rPr>
              <w:t xml:space="preserve">Area </w:t>
            </w:r>
          </w:p>
        </w:tc>
        <w:tc>
          <w:tcPr>
            <w:tcW w:w="4394" w:type="dxa"/>
          </w:tcPr>
          <w:p w14:paraId="39AA28FD" w14:textId="77777777" w:rsidR="00C41814" w:rsidRPr="0041554D" w:rsidRDefault="00C41814" w:rsidP="00C41814">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rPr>
            </w:pPr>
            <w:r w:rsidRPr="0041554D">
              <w:rPr>
                <w:rFonts w:ascii="Calibri" w:hAnsi="Calibri"/>
              </w:rPr>
              <w:t>Opportunity</w:t>
            </w:r>
          </w:p>
        </w:tc>
        <w:tc>
          <w:tcPr>
            <w:tcW w:w="3828" w:type="dxa"/>
          </w:tcPr>
          <w:p w14:paraId="4FF33A5D" w14:textId="77777777" w:rsidR="00C41814" w:rsidRPr="0041554D" w:rsidRDefault="00C41814" w:rsidP="00C41814">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rPr>
            </w:pPr>
            <w:r w:rsidRPr="0041554D">
              <w:rPr>
                <w:rFonts w:ascii="Calibri" w:hAnsi="Calibri"/>
              </w:rPr>
              <w:t>Examples</w:t>
            </w:r>
          </w:p>
        </w:tc>
      </w:tr>
      <w:tr w:rsidR="00C41814" w:rsidRPr="0041554D" w14:paraId="78162A07" w14:textId="77777777" w:rsidTr="00C4181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84" w:type="dxa"/>
          </w:tcPr>
          <w:p w14:paraId="0F37CFFE" w14:textId="77777777" w:rsidR="00C41814" w:rsidRPr="0041554D" w:rsidRDefault="00C41814" w:rsidP="00C41814">
            <w:pPr>
              <w:spacing w:line="276" w:lineRule="auto"/>
              <w:rPr>
                <w:rFonts w:ascii="Calibri" w:hAnsi="Calibri"/>
              </w:rPr>
            </w:pPr>
            <w:r w:rsidRPr="0041554D">
              <w:rPr>
                <w:rFonts w:ascii="Calibri" w:hAnsi="Calibri"/>
              </w:rPr>
              <w:t>Information</w:t>
            </w:r>
          </w:p>
        </w:tc>
        <w:tc>
          <w:tcPr>
            <w:tcW w:w="4394" w:type="dxa"/>
          </w:tcPr>
          <w:p w14:paraId="6B33074E" w14:textId="77777777" w:rsidR="00C41814" w:rsidRPr="0041554D" w:rsidRDefault="00C41814" w:rsidP="00C41814">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41554D">
              <w:rPr>
                <w:rFonts w:ascii="Calibri" w:hAnsi="Calibri"/>
              </w:rPr>
              <w:t xml:space="preserve">UC is </w:t>
            </w:r>
            <w:r w:rsidRPr="0041554D">
              <w:rPr>
                <w:rFonts w:ascii="Calibri" w:hAnsi="Calibri"/>
                <w:b/>
              </w:rPr>
              <w:t>collecting</w:t>
            </w:r>
            <w:r w:rsidRPr="0041554D">
              <w:rPr>
                <w:rFonts w:ascii="Calibri" w:hAnsi="Calibri"/>
              </w:rPr>
              <w:t xml:space="preserve"> cloud related information from its media partners</w:t>
            </w:r>
            <w:r>
              <w:rPr>
                <w:rFonts w:ascii="Calibri" w:hAnsi="Calibri"/>
              </w:rPr>
              <w:t>.</w:t>
            </w:r>
          </w:p>
          <w:p w14:paraId="1FAC38D8" w14:textId="77777777" w:rsidR="00C41814" w:rsidRPr="0041554D" w:rsidRDefault="00C41814" w:rsidP="00C41814">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41554D">
              <w:rPr>
                <w:rFonts w:ascii="Calibri" w:hAnsi="Calibri"/>
              </w:rPr>
              <w:t xml:space="preserve">UC is </w:t>
            </w:r>
            <w:r w:rsidRPr="0041554D">
              <w:rPr>
                <w:rFonts w:ascii="Calibri" w:hAnsi="Calibri"/>
                <w:b/>
              </w:rPr>
              <w:t>developing</w:t>
            </w:r>
            <w:r w:rsidRPr="0041554D">
              <w:rPr>
                <w:rFonts w:ascii="Calibri" w:hAnsi="Calibri"/>
              </w:rPr>
              <w:t xml:space="preserve"> cloud related information for its community</w:t>
            </w:r>
            <w:r>
              <w:rPr>
                <w:rFonts w:ascii="Calibri" w:hAnsi="Calibri"/>
              </w:rPr>
              <w:t>.</w:t>
            </w:r>
          </w:p>
        </w:tc>
        <w:tc>
          <w:tcPr>
            <w:tcW w:w="3828" w:type="dxa"/>
          </w:tcPr>
          <w:p w14:paraId="2D0D7389" w14:textId="77777777" w:rsidR="00C41814" w:rsidRPr="0041554D" w:rsidRDefault="00C41814" w:rsidP="00C41814">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41554D">
              <w:rPr>
                <w:rFonts w:ascii="Calibri" w:hAnsi="Calibri"/>
              </w:rPr>
              <w:t>Feature stories, articles, case studies, newsletters, webinars, compendiums, confere</w:t>
            </w:r>
            <w:r>
              <w:rPr>
                <w:rFonts w:ascii="Calibri" w:hAnsi="Calibri"/>
              </w:rPr>
              <w:t>nce presentations, video demos.</w:t>
            </w:r>
          </w:p>
        </w:tc>
      </w:tr>
      <w:tr w:rsidR="00C41814" w:rsidRPr="0041554D" w14:paraId="02789FF7" w14:textId="77777777" w:rsidTr="00C418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55757E4" w14:textId="77777777" w:rsidR="00C41814" w:rsidRPr="0041554D" w:rsidRDefault="00C41814" w:rsidP="00C41814">
            <w:pPr>
              <w:spacing w:line="276" w:lineRule="auto"/>
              <w:rPr>
                <w:rFonts w:ascii="Calibri" w:hAnsi="Calibri"/>
              </w:rPr>
            </w:pPr>
            <w:r w:rsidRPr="0041554D">
              <w:rPr>
                <w:rFonts w:ascii="Calibri" w:hAnsi="Calibri"/>
              </w:rPr>
              <w:t>Exploration</w:t>
            </w:r>
          </w:p>
        </w:tc>
        <w:tc>
          <w:tcPr>
            <w:tcW w:w="4394" w:type="dxa"/>
          </w:tcPr>
          <w:p w14:paraId="02D3775C" w14:textId="77777777" w:rsidR="00C41814" w:rsidRPr="0041554D" w:rsidRDefault="00C41814" w:rsidP="00C41814">
            <w:pPr>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rPr>
            </w:pPr>
            <w:r w:rsidRPr="0041554D">
              <w:rPr>
                <w:rFonts w:ascii="Calibri" w:hAnsi="Calibri"/>
              </w:rPr>
              <w:t>UC has developed an experimentation environment for users and provide</w:t>
            </w:r>
            <w:r>
              <w:rPr>
                <w:rFonts w:ascii="Calibri" w:hAnsi="Calibri"/>
              </w:rPr>
              <w:t>rs to explore cloud computing: ‘</w:t>
            </w:r>
            <w:r w:rsidRPr="0041554D">
              <w:rPr>
                <w:rFonts w:ascii="Calibri" w:hAnsi="Calibri"/>
              </w:rPr>
              <w:t>try before you buy</w:t>
            </w:r>
            <w:r>
              <w:rPr>
                <w:rFonts w:ascii="Calibri" w:hAnsi="Calibri"/>
              </w:rPr>
              <w:t>’.</w:t>
            </w:r>
          </w:p>
        </w:tc>
        <w:tc>
          <w:tcPr>
            <w:tcW w:w="3828" w:type="dxa"/>
          </w:tcPr>
          <w:p w14:paraId="0596BA60" w14:textId="77777777" w:rsidR="00C41814" w:rsidRPr="0041554D" w:rsidRDefault="00C41814" w:rsidP="00C41814">
            <w:pPr>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rPr>
            </w:pPr>
            <w:r w:rsidRPr="0041554D">
              <w:rPr>
                <w:rFonts w:ascii="Calibri" w:hAnsi="Calibri"/>
              </w:rPr>
              <w:t>170 end-user experiments with related case studies used for community building and dissemination</w:t>
            </w:r>
            <w:r>
              <w:rPr>
                <w:rFonts w:ascii="Calibri" w:hAnsi="Calibri"/>
              </w:rPr>
              <w:t>.</w:t>
            </w:r>
          </w:p>
        </w:tc>
      </w:tr>
      <w:tr w:rsidR="00C41814" w:rsidRPr="0041554D" w14:paraId="1A01356E" w14:textId="77777777" w:rsidTr="00C41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89D7BD8" w14:textId="77777777" w:rsidR="00C41814" w:rsidRPr="0041554D" w:rsidRDefault="00C41814" w:rsidP="00C41814">
            <w:pPr>
              <w:spacing w:line="276" w:lineRule="auto"/>
              <w:rPr>
                <w:rFonts w:ascii="Calibri" w:hAnsi="Calibri"/>
              </w:rPr>
            </w:pPr>
            <w:r w:rsidRPr="0041554D">
              <w:rPr>
                <w:rFonts w:ascii="Calibri" w:hAnsi="Calibri"/>
              </w:rPr>
              <w:t>Marketplace</w:t>
            </w:r>
          </w:p>
        </w:tc>
        <w:tc>
          <w:tcPr>
            <w:tcW w:w="4394" w:type="dxa"/>
          </w:tcPr>
          <w:p w14:paraId="7CA4F619" w14:textId="48B0CA15" w:rsidR="00C41814" w:rsidRPr="0041554D" w:rsidRDefault="00C41814" w:rsidP="00C41814">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41554D">
              <w:rPr>
                <w:rFonts w:ascii="Calibri" w:hAnsi="Calibri"/>
              </w:rPr>
              <w:t xml:space="preserve">Currently </w:t>
            </w:r>
            <w:r w:rsidR="00C7215D">
              <w:rPr>
                <w:rFonts w:ascii="Calibri" w:hAnsi="Calibri"/>
              </w:rPr>
              <w:t>35</w:t>
            </w:r>
            <w:r w:rsidRPr="0041554D">
              <w:rPr>
                <w:rFonts w:ascii="Calibri" w:hAnsi="Calibri"/>
              </w:rPr>
              <w:t xml:space="preserve"> stores for cloud infrastructure, Software as a Service, and expertise, about </w:t>
            </w:r>
            <w:r w:rsidR="00C7215D">
              <w:rPr>
                <w:rFonts w:ascii="Calibri" w:hAnsi="Calibri"/>
              </w:rPr>
              <w:t>2</w:t>
            </w:r>
            <w:r w:rsidRPr="0041554D">
              <w:rPr>
                <w:rFonts w:ascii="Calibri" w:hAnsi="Calibri"/>
              </w:rPr>
              <w:t>0 more in the pipeline</w:t>
            </w:r>
            <w:r>
              <w:rPr>
                <w:rFonts w:ascii="Calibri" w:hAnsi="Calibri"/>
              </w:rPr>
              <w:t>.</w:t>
            </w:r>
          </w:p>
        </w:tc>
        <w:tc>
          <w:tcPr>
            <w:tcW w:w="3828" w:type="dxa"/>
          </w:tcPr>
          <w:p w14:paraId="5F8204DB" w14:textId="77777777" w:rsidR="00C41814" w:rsidRPr="0041554D" w:rsidRDefault="00C41814" w:rsidP="00C41814">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41554D">
              <w:rPr>
                <w:rFonts w:ascii="Calibri" w:hAnsi="Calibri"/>
              </w:rPr>
              <w:t>Marketplace offers: compute cycles, software, solution bundles, expertise, on demand, pay per use</w:t>
            </w:r>
            <w:r>
              <w:rPr>
                <w:rFonts w:ascii="Calibri" w:hAnsi="Calibri"/>
              </w:rPr>
              <w:t>.</w:t>
            </w:r>
          </w:p>
        </w:tc>
      </w:tr>
      <w:tr w:rsidR="00C41814" w:rsidRPr="0041554D" w14:paraId="1B585175" w14:textId="77777777" w:rsidTr="00C418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B6B77B5" w14:textId="77777777" w:rsidR="00C41814" w:rsidRPr="0041554D" w:rsidRDefault="00C41814" w:rsidP="00C41814">
            <w:pPr>
              <w:spacing w:line="276" w:lineRule="auto"/>
              <w:rPr>
                <w:rFonts w:ascii="Calibri" w:hAnsi="Calibri"/>
              </w:rPr>
            </w:pPr>
            <w:r w:rsidRPr="0041554D">
              <w:rPr>
                <w:rFonts w:ascii="Calibri" w:hAnsi="Calibri"/>
              </w:rPr>
              <w:t>Technology</w:t>
            </w:r>
          </w:p>
        </w:tc>
        <w:tc>
          <w:tcPr>
            <w:tcW w:w="4394" w:type="dxa"/>
          </w:tcPr>
          <w:p w14:paraId="24DC1DD1" w14:textId="77777777" w:rsidR="00C41814" w:rsidRPr="0041554D" w:rsidRDefault="00C41814" w:rsidP="00C41814">
            <w:pPr>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rPr>
            </w:pPr>
            <w:r w:rsidRPr="0041554D">
              <w:rPr>
                <w:rFonts w:ascii="Calibri" w:hAnsi="Calibri"/>
              </w:rPr>
              <w:t xml:space="preserve">Docker container development for technical computing, with monitoring, reporting, billing, compression, encryption, libraries, remote </w:t>
            </w:r>
            <w:proofErr w:type="spellStart"/>
            <w:r w:rsidRPr="0041554D">
              <w:rPr>
                <w:rFonts w:ascii="Calibri" w:hAnsi="Calibri"/>
              </w:rPr>
              <w:t>viz</w:t>
            </w:r>
            <w:proofErr w:type="spellEnd"/>
            <w:r w:rsidRPr="0041554D">
              <w:rPr>
                <w:rFonts w:ascii="Calibri" w:hAnsi="Calibri"/>
              </w:rPr>
              <w:t>, storage connect</w:t>
            </w:r>
            <w:r>
              <w:rPr>
                <w:rFonts w:ascii="Calibri" w:hAnsi="Calibri"/>
              </w:rPr>
              <w:t>ors, admin tools, applications.</w:t>
            </w:r>
          </w:p>
        </w:tc>
        <w:tc>
          <w:tcPr>
            <w:tcW w:w="3828" w:type="dxa"/>
          </w:tcPr>
          <w:p w14:paraId="2B70A435" w14:textId="228E7D1A" w:rsidR="00C41814" w:rsidRPr="0041554D" w:rsidRDefault="00C41814" w:rsidP="00C41814">
            <w:pPr>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rPr>
            </w:pPr>
            <w:r w:rsidRPr="0041554D">
              <w:rPr>
                <w:rFonts w:ascii="Calibri" w:hAnsi="Calibri"/>
              </w:rPr>
              <w:t xml:space="preserve">UC Containers exist for all ANSYS products, STAR-CCM+, OpenFOAM, Gromacs, </w:t>
            </w:r>
            <w:proofErr w:type="spellStart"/>
            <w:r w:rsidRPr="0041554D">
              <w:rPr>
                <w:rFonts w:ascii="Calibri" w:hAnsi="Calibri"/>
              </w:rPr>
              <w:t>Scilib</w:t>
            </w:r>
            <w:proofErr w:type="spellEnd"/>
            <w:r w:rsidRPr="0041554D">
              <w:rPr>
                <w:rFonts w:ascii="Calibri" w:hAnsi="Calibri"/>
              </w:rPr>
              <w:t xml:space="preserve">, </w:t>
            </w:r>
            <w:r w:rsidR="00C7215D">
              <w:rPr>
                <w:rFonts w:ascii="Calibri" w:hAnsi="Calibri"/>
              </w:rPr>
              <w:t xml:space="preserve">NICE DCV, PSPP, </w:t>
            </w:r>
            <w:r w:rsidRPr="0041554D">
              <w:rPr>
                <w:rFonts w:ascii="Calibri" w:hAnsi="Calibri"/>
              </w:rPr>
              <w:t>and more in preparation</w:t>
            </w:r>
            <w:r>
              <w:rPr>
                <w:rFonts w:ascii="Calibri" w:hAnsi="Calibri"/>
              </w:rPr>
              <w:t>.</w:t>
            </w:r>
          </w:p>
        </w:tc>
      </w:tr>
    </w:tbl>
    <w:p w14:paraId="35329C44" w14:textId="77777777" w:rsidR="00AF6178" w:rsidRPr="00AF6178" w:rsidRDefault="00AF6178" w:rsidP="00AF6178">
      <w:pPr>
        <w:rPr>
          <w:rFonts w:asciiTheme="minorHAnsi" w:eastAsiaTheme="minorEastAsia" w:hAnsiTheme="minorHAnsi" w:cstheme="minorBidi"/>
          <w:bCs/>
          <w:szCs w:val="20"/>
          <w:lang w:eastAsia="en-US"/>
        </w:rPr>
      </w:pPr>
    </w:p>
    <w:p w14:paraId="0225EBF9" w14:textId="77777777" w:rsidR="00C41814" w:rsidRDefault="00C41814" w:rsidP="00AF6178">
      <w:pPr>
        <w:pStyle w:val="Heading1"/>
        <w:jc w:val="center"/>
      </w:pPr>
      <w:bookmarkStart w:id="5" w:name="_Toc300061422"/>
      <w:bookmarkStart w:id="6" w:name="_Toc204238685"/>
    </w:p>
    <w:p w14:paraId="593E6F40" w14:textId="77777777" w:rsidR="00AF6178" w:rsidRPr="008870D6" w:rsidRDefault="00AF6178" w:rsidP="00AF6178">
      <w:pPr>
        <w:pStyle w:val="Heading1"/>
        <w:jc w:val="center"/>
      </w:pPr>
      <w:bookmarkStart w:id="7" w:name="_Toc304152433"/>
      <w:r>
        <w:t xml:space="preserve">Article </w:t>
      </w:r>
      <w:r>
        <w:fldChar w:fldCharType="begin"/>
      </w:r>
      <w:r>
        <w:instrText xml:space="preserve"> SEQ Article \* ARABIC </w:instrText>
      </w:r>
      <w:r>
        <w:fldChar w:fldCharType="separate"/>
      </w:r>
      <w:r w:rsidR="00310903">
        <w:rPr>
          <w:noProof/>
        </w:rPr>
        <w:t>2</w:t>
      </w:r>
      <w:r>
        <w:fldChar w:fldCharType="end"/>
      </w:r>
      <w:r w:rsidRPr="008870D6">
        <w:t>: Definitions</w:t>
      </w:r>
      <w:bookmarkEnd w:id="5"/>
      <w:bookmarkEnd w:id="6"/>
      <w:bookmarkEnd w:id="7"/>
    </w:p>
    <w:p w14:paraId="4B3ECCEE" w14:textId="77777777" w:rsidR="00AF6178" w:rsidRPr="00AF6178" w:rsidRDefault="00AF6178" w:rsidP="00D04203">
      <w:pPr>
        <w:spacing w:line="276" w:lineRule="auto"/>
        <w:rPr>
          <w:rFonts w:asciiTheme="minorHAnsi" w:eastAsiaTheme="minorEastAsia" w:hAnsiTheme="minorHAnsi" w:cstheme="minorBidi"/>
          <w:bCs/>
          <w:szCs w:val="20"/>
          <w:lang w:eastAsia="en-US"/>
        </w:rPr>
      </w:pPr>
      <w:r w:rsidRPr="00AF6178">
        <w:rPr>
          <w:rFonts w:asciiTheme="minorHAnsi" w:eastAsiaTheme="minorEastAsia" w:hAnsiTheme="minorHAnsi" w:cstheme="minorBidi"/>
          <w:bCs/>
          <w:szCs w:val="20"/>
          <w:lang w:eastAsia="en-US"/>
        </w:rPr>
        <w:t>For the purpose of this MoU, the following definitions are relevant:</w:t>
      </w:r>
    </w:p>
    <w:p w14:paraId="4348A8C4" w14:textId="54E792C9" w:rsidR="00AF6178" w:rsidRPr="00AF6178" w:rsidRDefault="00AF6178" w:rsidP="00D04203">
      <w:pPr>
        <w:pStyle w:val="ListParagraph"/>
        <w:numPr>
          <w:ilvl w:val="0"/>
          <w:numId w:val="7"/>
        </w:numPr>
        <w:spacing w:before="40" w:after="40" w:line="276" w:lineRule="auto"/>
        <w:rPr>
          <w:bCs/>
          <w:sz w:val="22"/>
          <w:szCs w:val="22"/>
        </w:rPr>
      </w:pPr>
      <w:r w:rsidRPr="00AF6178">
        <w:rPr>
          <w:bCs/>
          <w:sz w:val="22"/>
          <w:szCs w:val="22"/>
        </w:rPr>
        <w:t>The terms defined in the EGI glossary</w:t>
      </w:r>
      <w:r w:rsidR="00F3364E">
        <w:rPr>
          <w:rStyle w:val="FootnoteReference"/>
          <w:bCs/>
          <w:sz w:val="22"/>
          <w:szCs w:val="22"/>
        </w:rPr>
        <w:footnoteReference w:id="1"/>
      </w:r>
    </w:p>
    <w:p w14:paraId="74E57D36" w14:textId="1DC9F743" w:rsidR="006627BF" w:rsidRDefault="00AF6178" w:rsidP="006627BF">
      <w:pPr>
        <w:pStyle w:val="ListParagraph"/>
        <w:numPr>
          <w:ilvl w:val="0"/>
          <w:numId w:val="7"/>
        </w:numPr>
        <w:spacing w:before="40" w:after="40" w:line="276" w:lineRule="auto"/>
        <w:rPr>
          <w:bCs/>
          <w:sz w:val="22"/>
          <w:szCs w:val="22"/>
        </w:rPr>
      </w:pPr>
      <w:r w:rsidRPr="00AF6178">
        <w:rPr>
          <w:bCs/>
          <w:sz w:val="22"/>
          <w:szCs w:val="22"/>
        </w:rPr>
        <w:t>A</w:t>
      </w:r>
      <w:r w:rsidR="00F3364E">
        <w:rPr>
          <w:bCs/>
          <w:sz w:val="22"/>
          <w:szCs w:val="22"/>
        </w:rPr>
        <w:t>ny additional relevant definitions to this MoU not included in the EGI glossary are provided below</w:t>
      </w:r>
    </w:p>
    <w:p w14:paraId="681F8F5E" w14:textId="22136490" w:rsidR="006627BF" w:rsidRPr="006627BF" w:rsidRDefault="006627BF" w:rsidP="005968EB">
      <w:pPr>
        <w:pStyle w:val="ListParagraph"/>
        <w:numPr>
          <w:ilvl w:val="1"/>
          <w:numId w:val="7"/>
        </w:numPr>
        <w:spacing w:before="40" w:after="40" w:line="276" w:lineRule="auto"/>
        <w:jc w:val="both"/>
        <w:rPr>
          <w:bCs/>
          <w:sz w:val="22"/>
          <w:szCs w:val="22"/>
        </w:rPr>
      </w:pPr>
      <w:r>
        <w:rPr>
          <w:bCs/>
          <w:sz w:val="22"/>
          <w:szCs w:val="22"/>
        </w:rPr>
        <w:t>Container:</w:t>
      </w:r>
      <w:r w:rsidR="00F25FED">
        <w:rPr>
          <w:bCs/>
          <w:sz w:val="22"/>
          <w:szCs w:val="22"/>
        </w:rPr>
        <w:t xml:space="preserve"> Software</w:t>
      </w:r>
      <w:r w:rsidR="00F25FED" w:rsidRPr="00F25FED">
        <w:rPr>
          <w:bCs/>
          <w:sz w:val="22"/>
          <w:szCs w:val="22"/>
        </w:rPr>
        <w:t xml:space="preserve"> Containers have emerged as a key open source application packaging and delivery technology, combining lightweight application isolation with the flexibility of image-based deployment methods</w:t>
      </w:r>
      <w:r w:rsidR="00F25FED">
        <w:rPr>
          <w:bCs/>
          <w:sz w:val="22"/>
          <w:szCs w:val="22"/>
        </w:rPr>
        <w:t xml:space="preserve">. </w:t>
      </w:r>
      <w:r w:rsidR="00F25FED" w:rsidRPr="00F25FED">
        <w:rPr>
          <w:bCs/>
          <w:sz w:val="22"/>
          <w:szCs w:val="22"/>
        </w:rPr>
        <w:t>UberCloud Containers</w:t>
      </w:r>
      <w:r w:rsidR="00F25FED">
        <w:rPr>
          <w:bCs/>
          <w:sz w:val="22"/>
          <w:szCs w:val="22"/>
        </w:rPr>
        <w:t xml:space="preserve"> (based on open-source Docker)</w:t>
      </w:r>
      <w:r w:rsidR="00F25FED" w:rsidRPr="00F25FED">
        <w:rPr>
          <w:bCs/>
          <w:sz w:val="22"/>
          <w:szCs w:val="22"/>
        </w:rPr>
        <w:t xml:space="preserve"> are ready-to-execute packages of software. These packages are designed to deliver the tools that an engineer needs to complete his task in hand. The ISV or Open Source tools are pre-installed, configured, and tested, in the container, and are running on bare metal, without loss of performance. They are ready to execute, literally in an instant with no need to install software, deal with complex OS commands, or configure.</w:t>
      </w:r>
      <w:r w:rsidR="00F25FED">
        <w:rPr>
          <w:bCs/>
          <w:sz w:val="22"/>
          <w:szCs w:val="22"/>
        </w:rPr>
        <w:t xml:space="preserve"> </w:t>
      </w:r>
      <w:r w:rsidR="00F25FED" w:rsidRPr="00F25FED">
        <w:rPr>
          <w:bCs/>
          <w:sz w:val="22"/>
          <w:szCs w:val="22"/>
        </w:rPr>
        <w:t>.</w:t>
      </w:r>
    </w:p>
    <w:p w14:paraId="71A1B3FE" w14:textId="77777777" w:rsidR="00AF6178" w:rsidRPr="00AF6178" w:rsidRDefault="00AF6178" w:rsidP="00AF6178">
      <w:pPr>
        <w:rPr>
          <w:rFonts w:eastAsiaTheme="minorEastAsia"/>
          <w:bCs/>
          <w:szCs w:val="20"/>
        </w:rPr>
      </w:pPr>
    </w:p>
    <w:p w14:paraId="0FBAFFFB" w14:textId="77777777" w:rsidR="00AF6178" w:rsidRPr="008870D6" w:rsidRDefault="00AF6178" w:rsidP="00AF6178">
      <w:pPr>
        <w:pStyle w:val="Heading1"/>
        <w:jc w:val="center"/>
      </w:pPr>
      <w:bookmarkStart w:id="8" w:name="_Ref196377321"/>
      <w:bookmarkStart w:id="9" w:name="_Ref196377289"/>
      <w:bookmarkStart w:id="10" w:name="_Ref196377303"/>
      <w:bookmarkStart w:id="11" w:name="_Toc204238686"/>
      <w:bookmarkStart w:id="12" w:name="_Toc304152434"/>
      <w:r>
        <w:t xml:space="preserve">Article </w:t>
      </w:r>
      <w:r>
        <w:fldChar w:fldCharType="begin"/>
      </w:r>
      <w:r>
        <w:instrText xml:space="preserve"> SEQ Article \* ARABIC </w:instrText>
      </w:r>
      <w:r>
        <w:fldChar w:fldCharType="separate"/>
      </w:r>
      <w:r w:rsidR="00310903">
        <w:rPr>
          <w:noProof/>
        </w:rPr>
        <w:t>3</w:t>
      </w:r>
      <w:r>
        <w:fldChar w:fldCharType="end"/>
      </w:r>
      <w:bookmarkEnd w:id="8"/>
      <w:r w:rsidRPr="008870D6">
        <w:t>: Joint Work plan</w:t>
      </w:r>
      <w:bookmarkEnd w:id="9"/>
      <w:bookmarkEnd w:id="10"/>
      <w:bookmarkEnd w:id="11"/>
      <w:bookmarkEnd w:id="12"/>
    </w:p>
    <w:p w14:paraId="13FAEC05" w14:textId="5D05B5C9" w:rsidR="00AF6178" w:rsidRPr="00AF6178" w:rsidRDefault="00AF6178" w:rsidP="00564841">
      <w:pPr>
        <w:spacing w:line="276" w:lineRule="auto"/>
        <w:rPr>
          <w:rFonts w:asciiTheme="minorHAnsi" w:eastAsiaTheme="minorEastAsia" w:hAnsiTheme="minorHAnsi" w:cstheme="minorBidi"/>
          <w:bCs/>
          <w:szCs w:val="20"/>
          <w:lang w:eastAsia="en-US"/>
        </w:rPr>
      </w:pPr>
      <w:r w:rsidRPr="00AF6178">
        <w:rPr>
          <w:rFonts w:asciiTheme="minorHAnsi" w:eastAsiaTheme="minorEastAsia" w:hAnsiTheme="minorHAnsi" w:cstheme="minorBidi"/>
          <w:bCs/>
          <w:szCs w:val="20"/>
          <w:lang w:eastAsia="en-US"/>
        </w:rPr>
        <w:t>The parties contribute to enable the vision of providing European scientists an international collaboration for sustainable distributed computing services to support their work.</w:t>
      </w:r>
    </w:p>
    <w:p w14:paraId="1C3D3943" w14:textId="77777777" w:rsidR="00AF6178" w:rsidRDefault="00AF6178" w:rsidP="00564841">
      <w:pPr>
        <w:spacing w:line="276" w:lineRule="auto"/>
        <w:rPr>
          <w:rFonts w:asciiTheme="minorHAnsi" w:eastAsiaTheme="minorEastAsia" w:hAnsiTheme="minorHAnsi" w:cstheme="minorBidi"/>
          <w:bCs/>
          <w:szCs w:val="20"/>
          <w:lang w:eastAsia="en-US"/>
        </w:rPr>
      </w:pPr>
      <w:r w:rsidRPr="00AF6178">
        <w:rPr>
          <w:rFonts w:asciiTheme="minorHAnsi" w:eastAsiaTheme="minorEastAsia" w:hAnsiTheme="minorHAnsi" w:cstheme="minorBidi"/>
          <w:bCs/>
          <w:szCs w:val="20"/>
          <w:lang w:eastAsia="en-US"/>
        </w:rPr>
        <w:t>In this broad context, the specific goals of the collaborations are to:</w:t>
      </w:r>
    </w:p>
    <w:p w14:paraId="6181CB1E" w14:textId="77777777" w:rsidR="009743E4" w:rsidRPr="009743E4" w:rsidRDefault="009743E4" w:rsidP="00564841">
      <w:pPr>
        <w:pStyle w:val="ListParagraph"/>
        <w:numPr>
          <w:ilvl w:val="0"/>
          <w:numId w:val="7"/>
        </w:numPr>
        <w:spacing w:before="40" w:after="40" w:line="276" w:lineRule="auto"/>
        <w:rPr>
          <w:bCs/>
          <w:sz w:val="22"/>
          <w:szCs w:val="22"/>
        </w:rPr>
      </w:pPr>
      <w:r w:rsidRPr="009743E4">
        <w:rPr>
          <w:bCs/>
          <w:sz w:val="22"/>
          <w:szCs w:val="22"/>
        </w:rPr>
        <w:t>Shape EGI service descriptions for inclusion in the UberCloud marketplace to be presented in a way that is attractive to SMEs</w:t>
      </w:r>
    </w:p>
    <w:p w14:paraId="4B5A17D0" w14:textId="18E85DE5" w:rsidR="009743E4" w:rsidRPr="009743E4" w:rsidRDefault="009743E4" w:rsidP="00564841">
      <w:pPr>
        <w:pStyle w:val="ListParagraph"/>
        <w:numPr>
          <w:ilvl w:val="0"/>
          <w:numId w:val="7"/>
        </w:numPr>
        <w:spacing w:before="40" w:after="40" w:line="276" w:lineRule="auto"/>
        <w:rPr>
          <w:bCs/>
          <w:sz w:val="22"/>
          <w:szCs w:val="22"/>
        </w:rPr>
      </w:pPr>
      <w:r w:rsidRPr="009743E4">
        <w:rPr>
          <w:bCs/>
          <w:sz w:val="22"/>
          <w:szCs w:val="22"/>
        </w:rPr>
        <w:t>Facilitate the interacti</w:t>
      </w:r>
      <w:r>
        <w:rPr>
          <w:bCs/>
          <w:sz w:val="22"/>
          <w:szCs w:val="22"/>
        </w:rPr>
        <w:t>on with SMEs interested</w:t>
      </w:r>
    </w:p>
    <w:p w14:paraId="38D479ED" w14:textId="50CB4F5D" w:rsidR="009743E4" w:rsidRDefault="009743E4" w:rsidP="00564841">
      <w:pPr>
        <w:pStyle w:val="ListParagraph"/>
        <w:numPr>
          <w:ilvl w:val="0"/>
          <w:numId w:val="7"/>
        </w:numPr>
        <w:spacing w:before="40" w:after="40" w:line="276" w:lineRule="auto"/>
        <w:rPr>
          <w:bCs/>
          <w:sz w:val="22"/>
          <w:szCs w:val="22"/>
        </w:rPr>
      </w:pPr>
      <w:r w:rsidRPr="009743E4">
        <w:rPr>
          <w:bCs/>
          <w:sz w:val="22"/>
          <w:szCs w:val="22"/>
        </w:rPr>
        <w:t xml:space="preserve">Identify potential </w:t>
      </w:r>
      <w:r w:rsidR="00F25FED">
        <w:rPr>
          <w:bCs/>
          <w:sz w:val="22"/>
          <w:szCs w:val="22"/>
        </w:rPr>
        <w:t xml:space="preserve">UberCloud application </w:t>
      </w:r>
      <w:r w:rsidRPr="009743E4">
        <w:rPr>
          <w:bCs/>
          <w:sz w:val="22"/>
          <w:szCs w:val="22"/>
        </w:rPr>
        <w:t>co</w:t>
      </w:r>
      <w:r>
        <w:rPr>
          <w:bCs/>
          <w:sz w:val="22"/>
          <w:szCs w:val="22"/>
        </w:rPr>
        <w:t>ntainers to run on EGI FedCloud</w:t>
      </w:r>
    </w:p>
    <w:p w14:paraId="6CDDA296" w14:textId="4A563EC8" w:rsidR="00F36118" w:rsidRDefault="009743E4" w:rsidP="00564841">
      <w:pPr>
        <w:pStyle w:val="ListParagraph"/>
        <w:numPr>
          <w:ilvl w:val="0"/>
          <w:numId w:val="7"/>
        </w:numPr>
        <w:spacing w:before="40" w:after="40" w:line="276" w:lineRule="auto"/>
        <w:rPr>
          <w:bCs/>
          <w:sz w:val="22"/>
          <w:szCs w:val="22"/>
        </w:rPr>
      </w:pPr>
      <w:r w:rsidRPr="009743E4">
        <w:rPr>
          <w:bCs/>
          <w:sz w:val="22"/>
          <w:szCs w:val="22"/>
        </w:rPr>
        <w:t>Exchange experience for outreach/marketing and input to the EGI marketplace</w:t>
      </w:r>
    </w:p>
    <w:p w14:paraId="69D7F95D" w14:textId="6DC516DE" w:rsidR="00564841" w:rsidRPr="00564841" w:rsidRDefault="00564841" w:rsidP="00564841">
      <w:pPr>
        <w:spacing w:line="276" w:lineRule="auto"/>
        <w:rPr>
          <w:rFonts w:asciiTheme="minorHAnsi" w:eastAsiaTheme="minorEastAsia" w:hAnsiTheme="minorHAnsi" w:cstheme="minorBidi"/>
          <w:bCs/>
          <w:szCs w:val="20"/>
          <w:lang w:eastAsia="en-US"/>
        </w:rPr>
      </w:pPr>
      <w:r w:rsidRPr="00564841">
        <w:rPr>
          <w:rFonts w:asciiTheme="minorHAnsi" w:eastAsiaTheme="minorEastAsia" w:hAnsiTheme="minorHAnsi" w:cstheme="minorBidi"/>
          <w:bCs/>
          <w:szCs w:val="20"/>
          <w:lang w:eastAsia="en-US"/>
        </w:rPr>
        <w:t>The underlying principles are:</w:t>
      </w:r>
    </w:p>
    <w:p w14:paraId="2A1F4C8D" w14:textId="710A9325" w:rsidR="00564841" w:rsidRPr="00564841" w:rsidRDefault="006627BF" w:rsidP="00564841">
      <w:pPr>
        <w:pStyle w:val="ListParagraph"/>
        <w:numPr>
          <w:ilvl w:val="0"/>
          <w:numId w:val="7"/>
        </w:numPr>
        <w:spacing w:before="40" w:after="40" w:line="276" w:lineRule="auto"/>
        <w:rPr>
          <w:bCs/>
          <w:sz w:val="22"/>
          <w:szCs w:val="22"/>
        </w:rPr>
      </w:pPr>
      <w:r>
        <w:rPr>
          <w:bCs/>
          <w:sz w:val="22"/>
          <w:szCs w:val="22"/>
        </w:rPr>
        <w:t>Do not</w:t>
      </w:r>
      <w:r w:rsidR="00564841" w:rsidRPr="00564841">
        <w:rPr>
          <w:bCs/>
          <w:sz w:val="22"/>
          <w:szCs w:val="22"/>
        </w:rPr>
        <w:t xml:space="preserve"> re-invent wheels. Make use of existing industry contacts from EU, projects and partners</w:t>
      </w:r>
      <w:r>
        <w:rPr>
          <w:bCs/>
          <w:sz w:val="22"/>
          <w:szCs w:val="22"/>
        </w:rPr>
        <w:t>.</w:t>
      </w:r>
    </w:p>
    <w:p w14:paraId="0DC87439" w14:textId="3D0B31EB" w:rsidR="00564841" w:rsidRPr="00564841" w:rsidRDefault="00564841" w:rsidP="00564841">
      <w:pPr>
        <w:pStyle w:val="ListParagraph"/>
        <w:numPr>
          <w:ilvl w:val="0"/>
          <w:numId w:val="7"/>
        </w:numPr>
        <w:spacing w:before="40" w:after="40" w:line="276" w:lineRule="auto"/>
        <w:rPr>
          <w:bCs/>
          <w:sz w:val="22"/>
          <w:szCs w:val="22"/>
        </w:rPr>
      </w:pPr>
      <w:r w:rsidRPr="00564841">
        <w:rPr>
          <w:bCs/>
          <w:sz w:val="22"/>
          <w:szCs w:val="22"/>
        </w:rPr>
        <w:t xml:space="preserve">Follow a pragmatic approach, i.e. start with low-hanging fruit. </w:t>
      </w:r>
    </w:p>
    <w:p w14:paraId="5E1F6E9F" w14:textId="22B08CBC" w:rsidR="00564841" w:rsidRPr="00564841" w:rsidRDefault="006627BF" w:rsidP="00564841">
      <w:pPr>
        <w:pStyle w:val="ListParagraph"/>
        <w:numPr>
          <w:ilvl w:val="0"/>
          <w:numId w:val="7"/>
        </w:numPr>
        <w:spacing w:before="40" w:after="40" w:line="276" w:lineRule="auto"/>
        <w:rPr>
          <w:bCs/>
          <w:sz w:val="22"/>
          <w:szCs w:val="22"/>
        </w:rPr>
      </w:pPr>
      <w:r>
        <w:rPr>
          <w:bCs/>
          <w:sz w:val="22"/>
          <w:szCs w:val="22"/>
        </w:rPr>
        <w:t>Do not</w:t>
      </w:r>
      <w:r w:rsidR="00564841" w:rsidRPr="00564841">
        <w:rPr>
          <w:bCs/>
          <w:sz w:val="22"/>
          <w:szCs w:val="22"/>
        </w:rPr>
        <w:t xml:space="preserve"> expect too much from SMEs. They are primarily interested in their business. Their most precious good is time and </w:t>
      </w:r>
      <w:r w:rsidR="00BB6CA8">
        <w:rPr>
          <w:bCs/>
          <w:sz w:val="22"/>
          <w:szCs w:val="22"/>
        </w:rPr>
        <w:t xml:space="preserve">human </w:t>
      </w:r>
      <w:r w:rsidR="00564841" w:rsidRPr="00564841">
        <w:rPr>
          <w:bCs/>
          <w:sz w:val="22"/>
          <w:szCs w:val="22"/>
        </w:rPr>
        <w:t>resources. This means for example that they do</w:t>
      </w:r>
      <w:r w:rsidR="00BB6CA8">
        <w:rPr>
          <w:bCs/>
          <w:sz w:val="22"/>
          <w:szCs w:val="22"/>
        </w:rPr>
        <w:t xml:space="preserve"> not</w:t>
      </w:r>
      <w:r w:rsidR="00564841" w:rsidRPr="00564841">
        <w:rPr>
          <w:bCs/>
          <w:sz w:val="22"/>
          <w:szCs w:val="22"/>
        </w:rPr>
        <w:t xml:space="preserve"> want to travel just because of learning how EGI </w:t>
      </w:r>
      <w:r w:rsidR="00F25FED">
        <w:rPr>
          <w:bCs/>
          <w:sz w:val="22"/>
          <w:szCs w:val="22"/>
        </w:rPr>
        <w:t xml:space="preserve">or UberCloud </w:t>
      </w:r>
      <w:r w:rsidR="00564841" w:rsidRPr="00564841">
        <w:rPr>
          <w:bCs/>
          <w:sz w:val="22"/>
          <w:szCs w:val="22"/>
        </w:rPr>
        <w:t xml:space="preserve">could help them. They want easy to understand, ready-made, low-cost services and support. </w:t>
      </w:r>
    </w:p>
    <w:p w14:paraId="73928503" w14:textId="5FF9C77C" w:rsidR="00564841" w:rsidRPr="00564841" w:rsidRDefault="00564841" w:rsidP="00564841">
      <w:pPr>
        <w:pStyle w:val="ListParagraph"/>
        <w:numPr>
          <w:ilvl w:val="0"/>
          <w:numId w:val="7"/>
        </w:numPr>
        <w:spacing w:before="40" w:after="40" w:line="276" w:lineRule="auto"/>
        <w:rPr>
          <w:bCs/>
          <w:sz w:val="22"/>
          <w:szCs w:val="22"/>
        </w:rPr>
      </w:pPr>
      <w:r>
        <w:rPr>
          <w:bCs/>
          <w:sz w:val="22"/>
          <w:szCs w:val="22"/>
        </w:rPr>
        <w:t>Present the E</w:t>
      </w:r>
      <w:r w:rsidRPr="00564841">
        <w:rPr>
          <w:bCs/>
          <w:sz w:val="22"/>
          <w:szCs w:val="22"/>
        </w:rPr>
        <w:t>GI offers in a very user-friendly and easy-to-understand-and-use way.</w:t>
      </w:r>
    </w:p>
    <w:p w14:paraId="26E389A5" w14:textId="77777777" w:rsidR="00C41814" w:rsidRPr="00C41814" w:rsidRDefault="00C41814" w:rsidP="00564841">
      <w:pPr>
        <w:pStyle w:val="ListParagraph"/>
        <w:spacing w:before="40" w:after="40" w:line="276" w:lineRule="auto"/>
        <w:rPr>
          <w:bCs/>
          <w:sz w:val="22"/>
          <w:szCs w:val="22"/>
        </w:rPr>
      </w:pPr>
    </w:p>
    <w:tbl>
      <w:tblPr>
        <w:tblW w:w="9262" w:type="dxa"/>
        <w:tblInd w:w="-10" w:type="dxa"/>
        <w:tblLayout w:type="fixed"/>
        <w:tblLook w:val="0000" w:firstRow="0" w:lastRow="0" w:firstColumn="0" w:lastColumn="0" w:noHBand="0" w:noVBand="0"/>
      </w:tblPr>
      <w:tblGrid>
        <w:gridCol w:w="9262"/>
      </w:tblGrid>
      <w:tr w:rsidR="00F36118" w:rsidRPr="008870D6" w14:paraId="16AFC550" w14:textId="77777777" w:rsidTr="00AD243E">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745C036E" w14:textId="4FDAAF5C" w:rsidR="00F36118" w:rsidRPr="00257A67" w:rsidRDefault="00F36118" w:rsidP="00564841">
            <w:pPr>
              <w:pStyle w:val="BodyText"/>
              <w:snapToGrid w:val="0"/>
              <w:spacing w:before="40" w:after="40" w:line="276" w:lineRule="auto"/>
              <w:jc w:val="left"/>
              <w:rPr>
                <w:rFonts w:ascii="Calibri" w:hAnsi="Calibri"/>
                <w:b/>
              </w:rPr>
            </w:pPr>
            <w:r w:rsidRPr="00257A67">
              <w:rPr>
                <w:rFonts w:ascii="Calibri" w:hAnsi="Calibri"/>
                <w:b/>
              </w:rPr>
              <w:t xml:space="preserve">A1 </w:t>
            </w:r>
            <w:r w:rsidR="009743E4">
              <w:rPr>
                <w:rFonts w:ascii="Calibri" w:hAnsi="Calibri"/>
                <w:b/>
              </w:rPr>
              <w:t>- Service Development</w:t>
            </w:r>
          </w:p>
          <w:p w14:paraId="623B4947" w14:textId="17AB8E26" w:rsidR="00635738" w:rsidRPr="00257A67" w:rsidRDefault="00F36118" w:rsidP="00564841">
            <w:pPr>
              <w:pStyle w:val="BodyText"/>
              <w:tabs>
                <w:tab w:val="left" w:pos="240"/>
              </w:tabs>
              <w:spacing w:before="40" w:after="40" w:line="276" w:lineRule="auto"/>
              <w:ind w:left="240"/>
              <w:jc w:val="left"/>
              <w:rPr>
                <w:rFonts w:ascii="Calibri" w:hAnsi="Calibri"/>
              </w:rPr>
            </w:pPr>
            <w:r w:rsidRPr="00257A67">
              <w:rPr>
                <w:rFonts w:ascii="Calibri" w:hAnsi="Calibri"/>
                <w:b/>
              </w:rPr>
              <w:t xml:space="preserve">Description of work: </w:t>
            </w:r>
            <w:r w:rsidR="00564841" w:rsidRPr="00564841">
              <w:rPr>
                <w:rFonts w:ascii="Calibri" w:hAnsi="Calibri"/>
              </w:rPr>
              <w:t xml:space="preserve">Services should be different and complementary from what the market already offers as a standard and reflect the strength and many years’ experience of EGI. This means that EGI should focus on its existing strengths, namely consulting, development and </w:t>
            </w:r>
            <w:r w:rsidR="00564841" w:rsidRPr="00564841">
              <w:rPr>
                <w:rFonts w:ascii="Calibri" w:hAnsi="Calibri"/>
              </w:rPr>
              <w:lastRenderedPageBreak/>
              <w:t>computing services packaged into one (expandable) ‘technology transfer’ solution which clearly matches the SMEs’ needs (which has to be found out by interviewing SMEs). This solution should be easily scalable and customizable according to each SMEs needs</w:t>
            </w:r>
            <w:r w:rsidR="00635738" w:rsidRPr="00257A67">
              <w:rPr>
                <w:rFonts w:ascii="Calibri" w:hAnsi="Calibri"/>
              </w:rPr>
              <w:t>.</w:t>
            </w:r>
            <w:r w:rsidR="00E90B63">
              <w:rPr>
                <w:rFonts w:ascii="Calibri" w:hAnsi="Calibri"/>
              </w:rPr>
              <w:t xml:space="preserve"> </w:t>
            </w:r>
            <w:r w:rsidR="00E90B63" w:rsidRPr="00564841">
              <w:rPr>
                <w:rFonts w:ascii="Calibri" w:hAnsi="Calibri"/>
              </w:rPr>
              <w:t>EGI’s products and services should be crisp and clearly understandable to SMEs. They should cover the SMEs’ pain areas and target at ‘sweet spot’ solutions. The EGI services site should include free and commercial offerings in the areas of learning (articles, webinars, demos, case studies, etc.), exploring (trials, experiments, etc.), and finally buying services and solutions supporting their daily design, development, and production work</w:t>
            </w:r>
            <w:r w:rsidR="00E90B63">
              <w:rPr>
                <w:rFonts w:ascii="Calibri" w:hAnsi="Calibri"/>
              </w:rPr>
              <w:t>.</w:t>
            </w:r>
          </w:p>
          <w:p w14:paraId="3255BE39" w14:textId="54628EAE" w:rsidR="00F36118" w:rsidRPr="00257A67" w:rsidRDefault="00635738" w:rsidP="00564841">
            <w:pPr>
              <w:pStyle w:val="BodyText"/>
              <w:tabs>
                <w:tab w:val="left" w:pos="240"/>
              </w:tabs>
              <w:spacing w:before="40" w:after="40" w:line="276" w:lineRule="auto"/>
              <w:ind w:left="240"/>
              <w:jc w:val="left"/>
              <w:rPr>
                <w:rFonts w:ascii="Calibri" w:hAnsi="Calibri"/>
              </w:rPr>
            </w:pPr>
            <w:r w:rsidRPr="00257A67">
              <w:rPr>
                <w:rFonts w:ascii="Calibri" w:hAnsi="Calibri"/>
                <w:b/>
              </w:rPr>
              <w:t>Activities</w:t>
            </w:r>
            <w:r w:rsidR="00F36118" w:rsidRPr="00257A67">
              <w:rPr>
                <w:rFonts w:ascii="Calibri" w:hAnsi="Calibri"/>
                <w:b/>
              </w:rPr>
              <w:t>:</w:t>
            </w:r>
            <w:r w:rsidR="00F36118" w:rsidRPr="00257A67">
              <w:rPr>
                <w:rFonts w:ascii="Calibri" w:hAnsi="Calibri"/>
              </w:rPr>
              <w:t xml:space="preserve"> </w:t>
            </w:r>
          </w:p>
          <w:p w14:paraId="214BC3A6" w14:textId="5D50C9D3" w:rsidR="00305184" w:rsidRPr="00305184" w:rsidRDefault="00257A67" w:rsidP="00305184">
            <w:pPr>
              <w:pStyle w:val="BodyText"/>
              <w:numPr>
                <w:ilvl w:val="0"/>
                <w:numId w:val="9"/>
              </w:numPr>
              <w:spacing w:line="276" w:lineRule="auto"/>
              <w:rPr>
                <w:rFonts w:ascii="Calibri" w:eastAsiaTheme="minorEastAsia" w:hAnsi="Calibri" w:cstheme="minorBidi"/>
                <w:bCs w:val="0"/>
                <w:szCs w:val="20"/>
                <w:lang w:eastAsia="en-US"/>
              </w:rPr>
            </w:pPr>
            <w:r>
              <w:rPr>
                <w:rFonts w:ascii="Calibri" w:eastAsiaTheme="minorEastAsia" w:hAnsi="Calibri" w:cstheme="minorBidi"/>
                <w:bCs w:val="0"/>
                <w:szCs w:val="20"/>
                <w:lang w:eastAsia="en-US"/>
              </w:rPr>
              <w:t>A1.1 (</w:t>
            </w:r>
            <w:r w:rsidR="00BB6CA8">
              <w:rPr>
                <w:rFonts w:ascii="Calibri" w:eastAsiaTheme="minorEastAsia" w:hAnsi="Calibri" w:cstheme="minorBidi"/>
                <w:bCs w:val="0"/>
                <w:szCs w:val="20"/>
                <w:lang w:eastAsia="en-US"/>
              </w:rPr>
              <w:t>Both parties</w:t>
            </w:r>
            <w:r>
              <w:rPr>
                <w:rFonts w:ascii="Calibri" w:eastAsiaTheme="minorEastAsia" w:hAnsi="Calibri" w:cstheme="minorBidi"/>
                <w:bCs w:val="0"/>
                <w:szCs w:val="20"/>
                <w:lang w:eastAsia="en-US"/>
              </w:rPr>
              <w:t xml:space="preserve">): </w:t>
            </w:r>
            <w:r w:rsidR="00BB6CA8">
              <w:rPr>
                <w:rFonts w:ascii="Calibri" w:eastAsiaTheme="minorEastAsia" w:hAnsi="Calibri" w:cstheme="minorBidi"/>
                <w:bCs w:val="0"/>
                <w:szCs w:val="20"/>
                <w:lang w:eastAsia="en-US"/>
              </w:rPr>
              <w:t>Develop</w:t>
            </w:r>
            <w:r w:rsidR="00305184" w:rsidRPr="00305184">
              <w:rPr>
                <w:rFonts w:ascii="Calibri" w:eastAsiaTheme="minorEastAsia" w:hAnsi="Calibri" w:cstheme="minorBidi"/>
                <w:bCs w:val="0"/>
                <w:szCs w:val="20"/>
                <w:lang w:eastAsia="en-US"/>
              </w:rPr>
              <w:t xml:space="preserve"> </w:t>
            </w:r>
            <w:r w:rsidR="00BB6CA8">
              <w:rPr>
                <w:rFonts w:ascii="Calibri" w:eastAsiaTheme="minorEastAsia" w:hAnsi="Calibri" w:cstheme="minorBidi"/>
                <w:bCs w:val="0"/>
                <w:szCs w:val="20"/>
                <w:lang w:eastAsia="en-US"/>
              </w:rPr>
              <w:t xml:space="preserve">the description and presentation of EGI </w:t>
            </w:r>
            <w:r w:rsidR="00305184" w:rsidRPr="00305184">
              <w:rPr>
                <w:rFonts w:ascii="Calibri" w:eastAsiaTheme="minorEastAsia" w:hAnsi="Calibri" w:cstheme="minorBidi"/>
                <w:bCs w:val="0"/>
                <w:szCs w:val="20"/>
                <w:lang w:eastAsia="en-US"/>
              </w:rPr>
              <w:t xml:space="preserve">cloud products and services starting with </w:t>
            </w:r>
            <w:r w:rsidR="00BB6CA8">
              <w:rPr>
                <w:rFonts w:ascii="Calibri" w:eastAsiaTheme="minorEastAsia" w:hAnsi="Calibri" w:cstheme="minorBidi"/>
                <w:bCs w:val="0"/>
                <w:szCs w:val="20"/>
                <w:lang w:eastAsia="en-US"/>
              </w:rPr>
              <w:t xml:space="preserve">targeting </w:t>
            </w:r>
            <w:r w:rsidR="00305184" w:rsidRPr="00305184">
              <w:rPr>
                <w:rFonts w:ascii="Calibri" w:eastAsiaTheme="minorEastAsia" w:hAnsi="Calibri" w:cstheme="minorBidi"/>
                <w:bCs w:val="0"/>
                <w:szCs w:val="20"/>
                <w:lang w:eastAsia="en-US"/>
              </w:rPr>
              <w:t xml:space="preserve">the </w:t>
            </w:r>
            <w:r w:rsidR="00BB6CA8" w:rsidRPr="00BB6CA8">
              <w:rPr>
                <w:rFonts w:ascii="Calibri" w:eastAsiaTheme="minorEastAsia" w:hAnsi="Calibri" w:cstheme="minorBidi"/>
                <w:bCs w:val="0"/>
                <w:szCs w:val="20"/>
                <w:lang w:eastAsia="en-US"/>
              </w:rPr>
              <w:t xml:space="preserve">Computer-aided engineering (CAE) </w:t>
            </w:r>
            <w:r w:rsidR="00305184" w:rsidRPr="00305184">
              <w:rPr>
                <w:rFonts w:ascii="Calibri" w:eastAsiaTheme="minorEastAsia" w:hAnsi="Calibri" w:cstheme="minorBidi"/>
                <w:bCs w:val="0"/>
                <w:szCs w:val="20"/>
                <w:lang w:eastAsia="en-US"/>
              </w:rPr>
              <w:t xml:space="preserve">market. </w:t>
            </w:r>
          </w:p>
          <w:p w14:paraId="46C14B36" w14:textId="60EDCCE7" w:rsidR="0033423C" w:rsidRDefault="00305184" w:rsidP="0033423C">
            <w:pPr>
              <w:pStyle w:val="BodyText"/>
              <w:numPr>
                <w:ilvl w:val="0"/>
                <w:numId w:val="9"/>
              </w:numPr>
              <w:spacing w:before="40" w:after="40" w:line="276" w:lineRule="auto"/>
              <w:rPr>
                <w:rFonts w:ascii="Calibri" w:eastAsiaTheme="minorEastAsia" w:hAnsi="Calibri" w:cstheme="minorBidi"/>
                <w:bCs w:val="0"/>
                <w:szCs w:val="20"/>
                <w:lang w:eastAsia="en-US"/>
              </w:rPr>
            </w:pPr>
            <w:r>
              <w:rPr>
                <w:rFonts w:ascii="Calibri" w:eastAsiaTheme="minorEastAsia" w:hAnsi="Calibri" w:cstheme="minorBidi"/>
                <w:bCs w:val="0"/>
                <w:szCs w:val="20"/>
                <w:lang w:eastAsia="en-US"/>
              </w:rPr>
              <w:t>A1.2 (</w:t>
            </w:r>
            <w:r w:rsidR="00BD706D">
              <w:rPr>
                <w:rFonts w:ascii="Calibri" w:eastAsiaTheme="minorEastAsia" w:hAnsi="Calibri" w:cstheme="minorBidi"/>
                <w:bCs w:val="0"/>
                <w:szCs w:val="20"/>
                <w:lang w:eastAsia="en-US"/>
              </w:rPr>
              <w:t>UberCloud</w:t>
            </w:r>
            <w:r>
              <w:rPr>
                <w:rFonts w:ascii="Calibri" w:eastAsiaTheme="minorEastAsia" w:hAnsi="Calibri" w:cstheme="minorBidi"/>
                <w:bCs w:val="0"/>
                <w:szCs w:val="20"/>
                <w:lang w:eastAsia="en-US"/>
              </w:rPr>
              <w:t xml:space="preserve">): </w:t>
            </w:r>
            <w:r w:rsidR="00BB6CA8">
              <w:rPr>
                <w:rFonts w:ascii="Calibri" w:eastAsiaTheme="minorEastAsia" w:hAnsi="Calibri" w:cstheme="minorBidi"/>
                <w:bCs w:val="0"/>
                <w:szCs w:val="20"/>
                <w:lang w:eastAsia="en-US"/>
              </w:rPr>
              <w:t>Provide</w:t>
            </w:r>
            <w:r w:rsidR="00BD706D">
              <w:rPr>
                <w:rFonts w:ascii="Calibri" w:eastAsiaTheme="minorEastAsia" w:hAnsi="Calibri" w:cstheme="minorBidi"/>
                <w:bCs w:val="0"/>
                <w:szCs w:val="20"/>
                <w:lang w:eastAsia="en-US"/>
              </w:rPr>
              <w:t xml:space="preserve"> cloud related information, </w:t>
            </w:r>
            <w:r w:rsidRPr="00305184">
              <w:rPr>
                <w:rFonts w:ascii="Calibri" w:eastAsiaTheme="minorEastAsia" w:hAnsi="Calibri" w:cstheme="minorBidi"/>
                <w:bCs w:val="0"/>
                <w:szCs w:val="20"/>
                <w:lang w:eastAsia="en-US"/>
              </w:rPr>
              <w:t xml:space="preserve">services </w:t>
            </w:r>
            <w:r w:rsidR="00BD706D">
              <w:rPr>
                <w:rFonts w:ascii="Calibri" w:eastAsiaTheme="minorEastAsia" w:hAnsi="Calibri" w:cstheme="minorBidi"/>
                <w:bCs w:val="0"/>
                <w:szCs w:val="20"/>
                <w:lang w:eastAsia="en-US"/>
              </w:rPr>
              <w:t xml:space="preserve">and containers </w:t>
            </w:r>
            <w:r w:rsidRPr="00305184">
              <w:rPr>
                <w:rFonts w:ascii="Calibri" w:eastAsiaTheme="minorEastAsia" w:hAnsi="Calibri" w:cstheme="minorBidi"/>
                <w:bCs w:val="0"/>
                <w:szCs w:val="20"/>
                <w:lang w:eastAsia="en-US"/>
              </w:rPr>
              <w:t>to EGI to be useful for the EGI community</w:t>
            </w:r>
            <w:r w:rsidR="00D55199">
              <w:rPr>
                <w:rFonts w:ascii="Calibri" w:eastAsiaTheme="minorEastAsia" w:hAnsi="Calibri" w:cstheme="minorBidi"/>
                <w:bCs w:val="0"/>
                <w:szCs w:val="20"/>
                <w:lang w:eastAsia="en-US"/>
              </w:rPr>
              <w:t xml:space="preserve"> e.g.</w:t>
            </w:r>
            <w:r w:rsidR="00F25FED">
              <w:rPr>
                <w:rFonts w:ascii="Calibri" w:eastAsiaTheme="minorEastAsia" w:hAnsi="Calibri" w:cstheme="minorBidi"/>
                <w:bCs w:val="0"/>
                <w:szCs w:val="20"/>
                <w:lang w:eastAsia="en-US"/>
              </w:rPr>
              <w:t xml:space="preserve"> UberCloud’s monthly newsletter for CAE in the Cloud.</w:t>
            </w:r>
          </w:p>
          <w:p w14:paraId="55A78540" w14:textId="38E70604" w:rsidR="006B76F5" w:rsidRPr="006B76F5" w:rsidRDefault="006B76F5" w:rsidP="006B76F5">
            <w:pPr>
              <w:pStyle w:val="BodyText"/>
              <w:numPr>
                <w:ilvl w:val="0"/>
                <w:numId w:val="9"/>
              </w:numPr>
              <w:spacing w:line="276" w:lineRule="auto"/>
              <w:rPr>
                <w:rFonts w:ascii="Calibri" w:eastAsiaTheme="minorEastAsia" w:hAnsi="Calibri" w:cstheme="minorBidi"/>
                <w:bCs w:val="0"/>
                <w:szCs w:val="20"/>
                <w:lang w:eastAsia="en-US"/>
              </w:rPr>
            </w:pPr>
            <w:r>
              <w:rPr>
                <w:rFonts w:ascii="Calibri" w:eastAsiaTheme="minorEastAsia" w:hAnsi="Calibri" w:cstheme="minorBidi"/>
                <w:bCs w:val="0"/>
                <w:szCs w:val="20"/>
                <w:lang w:eastAsia="en-US"/>
              </w:rPr>
              <w:t>A3.2 (</w:t>
            </w:r>
            <w:r w:rsidRPr="00257A67">
              <w:rPr>
                <w:rFonts w:ascii="Calibri" w:eastAsiaTheme="minorEastAsia" w:hAnsi="Calibri" w:cstheme="minorBidi"/>
                <w:bCs w:val="0"/>
                <w:szCs w:val="20"/>
                <w:lang w:eastAsia="en-US"/>
              </w:rPr>
              <w:t>Both parties</w:t>
            </w:r>
            <w:r>
              <w:rPr>
                <w:rFonts w:ascii="Calibri" w:eastAsiaTheme="minorEastAsia" w:hAnsi="Calibri" w:cstheme="minorBidi"/>
                <w:bCs w:val="0"/>
                <w:szCs w:val="20"/>
                <w:lang w:eastAsia="en-US"/>
              </w:rPr>
              <w:t>):</w:t>
            </w:r>
            <w:r w:rsidRPr="00257A67">
              <w:rPr>
                <w:rFonts w:ascii="Calibri" w:eastAsiaTheme="minorEastAsia" w:hAnsi="Calibri" w:cstheme="minorBidi"/>
                <w:bCs w:val="0"/>
                <w:szCs w:val="20"/>
                <w:lang w:eastAsia="en-US"/>
              </w:rPr>
              <w:t xml:space="preserve"> </w:t>
            </w:r>
            <w:r>
              <w:rPr>
                <w:rFonts w:ascii="Calibri" w:eastAsiaTheme="minorEastAsia" w:hAnsi="Calibri" w:cstheme="minorBidi"/>
                <w:bCs w:val="0"/>
                <w:szCs w:val="20"/>
                <w:lang w:eastAsia="en-US"/>
              </w:rPr>
              <w:t>Perform cloud experiments</w:t>
            </w:r>
            <w:r w:rsidR="00F25FED">
              <w:rPr>
                <w:rFonts w:ascii="Calibri" w:eastAsiaTheme="minorEastAsia" w:hAnsi="Calibri" w:cstheme="minorBidi"/>
                <w:bCs w:val="0"/>
                <w:szCs w:val="20"/>
                <w:lang w:eastAsia="en-US"/>
              </w:rPr>
              <w:t xml:space="preserve"> with EGI as a Cloud resource provider</w:t>
            </w:r>
            <w:r>
              <w:rPr>
                <w:rFonts w:ascii="Calibri" w:eastAsiaTheme="minorEastAsia" w:hAnsi="Calibri" w:cstheme="minorBidi"/>
                <w:bCs w:val="0"/>
                <w:szCs w:val="20"/>
                <w:lang w:eastAsia="en-US"/>
              </w:rPr>
              <w:t xml:space="preserve"> </w:t>
            </w:r>
            <w:r w:rsidRPr="00305184">
              <w:rPr>
                <w:rFonts w:ascii="Calibri" w:eastAsiaTheme="minorEastAsia" w:hAnsi="Calibri" w:cstheme="minorBidi"/>
                <w:bCs w:val="0"/>
                <w:szCs w:val="20"/>
                <w:lang w:eastAsia="en-US"/>
              </w:rPr>
              <w:t>resulting in a set of case st</w:t>
            </w:r>
            <w:r>
              <w:rPr>
                <w:rFonts w:ascii="Calibri" w:eastAsiaTheme="minorEastAsia" w:hAnsi="Calibri" w:cstheme="minorBidi"/>
                <w:bCs w:val="0"/>
                <w:szCs w:val="20"/>
                <w:lang w:eastAsia="en-US"/>
              </w:rPr>
              <w:t>udies</w:t>
            </w:r>
            <w:r w:rsidRPr="00305184">
              <w:rPr>
                <w:rFonts w:ascii="Calibri" w:eastAsiaTheme="minorEastAsia" w:hAnsi="Calibri" w:cstheme="minorBidi"/>
                <w:bCs w:val="0"/>
                <w:szCs w:val="20"/>
                <w:lang w:eastAsia="en-US"/>
              </w:rPr>
              <w:t xml:space="preserve"> for </w:t>
            </w:r>
            <w:r>
              <w:rPr>
                <w:rFonts w:ascii="Calibri" w:eastAsiaTheme="minorEastAsia" w:hAnsi="Calibri" w:cstheme="minorBidi"/>
                <w:bCs w:val="0"/>
                <w:szCs w:val="20"/>
                <w:lang w:eastAsia="en-US"/>
              </w:rPr>
              <w:t>activities described in A3</w:t>
            </w:r>
            <w:r w:rsidRPr="00305184">
              <w:rPr>
                <w:rFonts w:ascii="Calibri" w:eastAsiaTheme="minorEastAsia" w:hAnsi="Calibri" w:cstheme="minorBidi"/>
                <w:bCs w:val="0"/>
                <w:szCs w:val="20"/>
                <w:lang w:eastAsia="en-US"/>
              </w:rPr>
              <w:t>.</w:t>
            </w:r>
          </w:p>
        </w:tc>
      </w:tr>
      <w:tr w:rsidR="00F36118" w:rsidRPr="008870D6" w14:paraId="4C72042F" w14:textId="77777777" w:rsidTr="00AD243E">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4B472E3" w14:textId="13863836" w:rsidR="00F36118" w:rsidRPr="00257A67" w:rsidRDefault="00F36118" w:rsidP="00564841">
            <w:pPr>
              <w:pStyle w:val="BodyText"/>
              <w:snapToGrid w:val="0"/>
              <w:spacing w:before="40" w:after="40" w:line="276" w:lineRule="auto"/>
              <w:jc w:val="left"/>
              <w:rPr>
                <w:rFonts w:ascii="Calibri" w:hAnsi="Calibri"/>
                <w:b/>
              </w:rPr>
            </w:pPr>
            <w:r w:rsidRPr="00257A67">
              <w:rPr>
                <w:rFonts w:ascii="Calibri" w:hAnsi="Calibri"/>
                <w:b/>
              </w:rPr>
              <w:lastRenderedPageBreak/>
              <w:t xml:space="preserve">A2 </w:t>
            </w:r>
            <w:r w:rsidR="009743E4">
              <w:rPr>
                <w:rFonts w:ascii="Calibri" w:hAnsi="Calibri"/>
                <w:b/>
              </w:rPr>
              <w:t xml:space="preserve">- </w:t>
            </w:r>
            <w:r w:rsidR="009743E4">
              <w:rPr>
                <w:rFonts w:ascii="Calibri" w:hAnsi="Calibri"/>
                <w:b/>
                <w:bCs w:val="0"/>
              </w:rPr>
              <w:t>SME Access</w:t>
            </w:r>
          </w:p>
          <w:p w14:paraId="14BA4EBD" w14:textId="4D6655CA" w:rsidR="00F36118" w:rsidRPr="00E90B63" w:rsidRDefault="00F36118" w:rsidP="00E90B63">
            <w:pPr>
              <w:pStyle w:val="BodyText"/>
              <w:tabs>
                <w:tab w:val="left" w:pos="240"/>
              </w:tabs>
              <w:spacing w:before="40" w:after="40" w:line="276" w:lineRule="auto"/>
              <w:ind w:left="238"/>
              <w:jc w:val="left"/>
              <w:rPr>
                <w:rFonts w:ascii="Calibri" w:hAnsi="Calibri"/>
                <w:b/>
              </w:rPr>
            </w:pPr>
            <w:r w:rsidRPr="00257A67">
              <w:rPr>
                <w:rFonts w:ascii="Calibri" w:hAnsi="Calibri"/>
                <w:b/>
              </w:rPr>
              <w:t xml:space="preserve">Description of work: </w:t>
            </w:r>
            <w:r w:rsidR="00E90B63" w:rsidRPr="00E90B63">
              <w:rPr>
                <w:rFonts w:ascii="Calibri" w:hAnsi="Calibri"/>
                <w:szCs w:val="22"/>
              </w:rPr>
              <w:t xml:space="preserve">UberCloud could be very useful in the most demanding activity of reaching out and conquering the SME community. </w:t>
            </w:r>
            <w:r w:rsidR="00BB6CA8">
              <w:rPr>
                <w:rFonts w:ascii="Calibri" w:hAnsi="Calibri"/>
                <w:szCs w:val="22"/>
              </w:rPr>
              <w:t>T</w:t>
            </w:r>
            <w:r w:rsidR="00E90B63" w:rsidRPr="00E90B63">
              <w:rPr>
                <w:rFonts w:ascii="Calibri" w:hAnsi="Calibri"/>
                <w:szCs w:val="22"/>
              </w:rPr>
              <w:t>he UberCloud Marketplace could be a one-stop place for EGI with opening an EGI Store and offering major EGI services on demand to European SMEs, in areas such as information, training, experimentation, and ready-made, scalable, and customizable services</w:t>
            </w:r>
            <w:r w:rsidR="00257A67" w:rsidRPr="00E90B63">
              <w:rPr>
                <w:rFonts w:ascii="Calibri" w:hAnsi="Calibri"/>
                <w:szCs w:val="22"/>
              </w:rPr>
              <w:t>.</w:t>
            </w:r>
            <w:r w:rsidR="00BB6CA8">
              <w:rPr>
                <w:rFonts w:ascii="Calibri" w:hAnsi="Calibri"/>
                <w:szCs w:val="22"/>
              </w:rPr>
              <w:t xml:space="preserve"> While the EGI Service Catalogue</w:t>
            </w:r>
            <w:r w:rsidR="00E90B63" w:rsidRPr="00E90B63">
              <w:rPr>
                <w:rFonts w:ascii="Calibri" w:hAnsi="Calibri"/>
                <w:szCs w:val="22"/>
              </w:rPr>
              <w:t xml:space="preserve"> basically exists today based on the many-years and many-people expertise within EGI, </w:t>
            </w:r>
            <w:r w:rsidR="00BD706D">
              <w:rPr>
                <w:rFonts w:ascii="Calibri" w:hAnsi="Calibri"/>
                <w:szCs w:val="22"/>
              </w:rPr>
              <w:t xml:space="preserve">so </w:t>
            </w:r>
            <w:r w:rsidR="00E90B63" w:rsidRPr="00E90B63">
              <w:rPr>
                <w:rFonts w:ascii="Calibri" w:hAnsi="Calibri"/>
                <w:szCs w:val="22"/>
              </w:rPr>
              <w:t>reaching out to and approaching the SME Community</w:t>
            </w:r>
            <w:r w:rsidR="00BD706D">
              <w:rPr>
                <w:rFonts w:ascii="Calibri" w:hAnsi="Calibri"/>
                <w:szCs w:val="22"/>
              </w:rPr>
              <w:t xml:space="preserve"> to create</w:t>
            </w:r>
            <w:r w:rsidR="00E90B63" w:rsidRPr="00E90B63">
              <w:rPr>
                <w:rFonts w:ascii="Calibri" w:hAnsi="Calibri"/>
                <w:szCs w:val="22"/>
              </w:rPr>
              <w:t xml:space="preserve"> their active interest is by far the most challenging </w:t>
            </w:r>
            <w:r w:rsidR="00E90B63">
              <w:rPr>
                <w:rFonts w:ascii="Calibri" w:hAnsi="Calibri"/>
                <w:szCs w:val="22"/>
              </w:rPr>
              <w:t>component of this approach.  T</w:t>
            </w:r>
            <w:r w:rsidR="00E90B63" w:rsidRPr="00E90B63">
              <w:rPr>
                <w:rFonts w:ascii="Calibri" w:hAnsi="Calibri"/>
                <w:szCs w:val="22"/>
              </w:rPr>
              <w:t>he major steps to success are</w:t>
            </w:r>
            <w:r w:rsidR="00E90B63">
              <w:rPr>
                <w:rFonts w:ascii="Calibri" w:hAnsi="Calibri"/>
                <w:szCs w:val="22"/>
              </w:rPr>
              <w:t xml:space="preserve"> delivered through the following activities.</w:t>
            </w:r>
          </w:p>
          <w:p w14:paraId="29562D4A" w14:textId="77777777" w:rsidR="00257A67" w:rsidRPr="00257A67" w:rsidRDefault="00257A67" w:rsidP="00564841">
            <w:pPr>
              <w:pStyle w:val="BodyText"/>
              <w:tabs>
                <w:tab w:val="left" w:pos="240"/>
              </w:tabs>
              <w:spacing w:before="40" w:after="40" w:line="276" w:lineRule="auto"/>
              <w:ind w:left="240"/>
              <w:jc w:val="left"/>
              <w:rPr>
                <w:rFonts w:ascii="Calibri" w:hAnsi="Calibri"/>
              </w:rPr>
            </w:pPr>
            <w:r w:rsidRPr="00257A67">
              <w:rPr>
                <w:rFonts w:ascii="Calibri" w:hAnsi="Calibri"/>
                <w:b/>
              </w:rPr>
              <w:t>Activities:</w:t>
            </w:r>
            <w:r w:rsidRPr="00257A67">
              <w:rPr>
                <w:rFonts w:ascii="Calibri" w:hAnsi="Calibri"/>
              </w:rPr>
              <w:t xml:space="preserve"> </w:t>
            </w:r>
          </w:p>
          <w:p w14:paraId="4098A4A9" w14:textId="01FBF925" w:rsidR="00E90B63" w:rsidRPr="00E90B63" w:rsidRDefault="00E90B63" w:rsidP="00E90B63">
            <w:pPr>
              <w:pStyle w:val="BodyText"/>
              <w:numPr>
                <w:ilvl w:val="0"/>
                <w:numId w:val="9"/>
              </w:numPr>
              <w:spacing w:before="40" w:after="40" w:line="276" w:lineRule="auto"/>
              <w:rPr>
                <w:rFonts w:ascii="Calibri" w:eastAsiaTheme="minorEastAsia" w:hAnsi="Calibri" w:cstheme="minorBidi"/>
                <w:bCs w:val="0"/>
                <w:szCs w:val="20"/>
                <w:lang w:eastAsia="en-US"/>
              </w:rPr>
            </w:pPr>
            <w:r w:rsidRPr="00E90B63">
              <w:rPr>
                <w:rFonts w:ascii="Calibri" w:eastAsiaTheme="minorEastAsia" w:hAnsi="Calibri" w:cstheme="minorBidi"/>
                <w:bCs w:val="0"/>
                <w:szCs w:val="20"/>
                <w:lang w:eastAsia="en-US"/>
              </w:rPr>
              <w:t>A2.1</w:t>
            </w:r>
            <w:r w:rsidR="00257A67">
              <w:rPr>
                <w:rFonts w:ascii="Calibri" w:eastAsiaTheme="minorEastAsia" w:hAnsi="Calibri" w:cstheme="minorBidi"/>
                <w:bCs w:val="0"/>
                <w:szCs w:val="20"/>
                <w:lang w:eastAsia="en-US"/>
              </w:rPr>
              <w:t xml:space="preserve"> (</w:t>
            </w:r>
            <w:r w:rsidR="00257A67" w:rsidRPr="00257A67">
              <w:rPr>
                <w:rFonts w:ascii="Calibri" w:eastAsiaTheme="minorEastAsia" w:hAnsi="Calibri" w:cstheme="minorBidi"/>
                <w:bCs w:val="0"/>
                <w:szCs w:val="20"/>
                <w:lang w:eastAsia="en-US"/>
              </w:rPr>
              <w:t>Both parties</w:t>
            </w:r>
            <w:r w:rsidR="00257A67">
              <w:rPr>
                <w:rFonts w:ascii="Calibri" w:eastAsiaTheme="minorEastAsia" w:hAnsi="Calibri" w:cstheme="minorBidi"/>
                <w:bCs w:val="0"/>
                <w:szCs w:val="20"/>
                <w:lang w:eastAsia="en-US"/>
              </w:rPr>
              <w:t>)</w:t>
            </w:r>
            <w:r w:rsidR="006D42F6">
              <w:rPr>
                <w:rFonts w:ascii="Calibri" w:eastAsiaTheme="minorEastAsia" w:hAnsi="Calibri" w:cstheme="minorBidi"/>
                <w:bCs w:val="0"/>
                <w:szCs w:val="20"/>
                <w:lang w:eastAsia="en-US"/>
              </w:rPr>
              <w:t>:</w:t>
            </w:r>
            <w:r w:rsidR="00257A67" w:rsidRPr="00257A67">
              <w:rPr>
                <w:rFonts w:ascii="Calibri" w:eastAsiaTheme="minorEastAsia" w:hAnsi="Calibri" w:cstheme="minorBidi"/>
                <w:bCs w:val="0"/>
                <w:szCs w:val="20"/>
                <w:lang w:eastAsia="en-US"/>
              </w:rPr>
              <w:t xml:space="preserve"> </w:t>
            </w:r>
            <w:r w:rsidR="00BD706D">
              <w:rPr>
                <w:rFonts w:ascii="Calibri" w:eastAsiaTheme="minorEastAsia" w:hAnsi="Calibri" w:cstheme="minorBidi"/>
                <w:bCs w:val="0"/>
                <w:szCs w:val="20"/>
                <w:lang w:eastAsia="en-US"/>
              </w:rPr>
              <w:t>Collect</w:t>
            </w:r>
            <w:r w:rsidRPr="00E90B63">
              <w:rPr>
                <w:rFonts w:ascii="Calibri" w:eastAsiaTheme="minorEastAsia" w:hAnsi="Calibri" w:cstheme="minorBidi"/>
                <w:bCs w:val="0"/>
                <w:szCs w:val="20"/>
                <w:lang w:eastAsia="en-US"/>
              </w:rPr>
              <w:t xml:space="preserve"> suitable SME contacts from existing database, from partners within the EU (with support from project officer) and from past and present EU projects. </w:t>
            </w:r>
          </w:p>
          <w:p w14:paraId="377BB499" w14:textId="5C133C59" w:rsidR="0033423C" w:rsidRPr="00305184" w:rsidRDefault="0033423C" w:rsidP="0033423C">
            <w:pPr>
              <w:pStyle w:val="BodyText"/>
              <w:numPr>
                <w:ilvl w:val="0"/>
                <w:numId w:val="9"/>
              </w:numPr>
              <w:spacing w:line="276" w:lineRule="auto"/>
              <w:rPr>
                <w:rFonts w:ascii="Calibri" w:eastAsiaTheme="minorEastAsia" w:hAnsi="Calibri" w:cstheme="minorBidi"/>
                <w:bCs w:val="0"/>
                <w:szCs w:val="20"/>
                <w:lang w:eastAsia="en-US"/>
              </w:rPr>
            </w:pPr>
            <w:r>
              <w:rPr>
                <w:rFonts w:ascii="Calibri" w:eastAsiaTheme="minorEastAsia" w:hAnsi="Calibri" w:cstheme="minorBidi"/>
                <w:bCs w:val="0"/>
                <w:szCs w:val="20"/>
                <w:lang w:eastAsia="en-US"/>
              </w:rPr>
              <w:t>A2.2 (</w:t>
            </w:r>
            <w:r w:rsidRPr="00257A67">
              <w:rPr>
                <w:rFonts w:ascii="Calibri" w:eastAsiaTheme="minorEastAsia" w:hAnsi="Calibri" w:cstheme="minorBidi"/>
                <w:bCs w:val="0"/>
                <w:szCs w:val="20"/>
                <w:lang w:eastAsia="en-US"/>
              </w:rPr>
              <w:t>Both parties</w:t>
            </w:r>
            <w:r>
              <w:rPr>
                <w:rFonts w:ascii="Calibri" w:eastAsiaTheme="minorEastAsia" w:hAnsi="Calibri" w:cstheme="minorBidi"/>
                <w:bCs w:val="0"/>
                <w:szCs w:val="20"/>
                <w:lang w:eastAsia="en-US"/>
              </w:rPr>
              <w:t>):</w:t>
            </w:r>
            <w:r w:rsidRPr="00257A67">
              <w:rPr>
                <w:rFonts w:ascii="Calibri" w:eastAsiaTheme="minorEastAsia" w:hAnsi="Calibri" w:cstheme="minorBidi"/>
                <w:bCs w:val="0"/>
                <w:szCs w:val="20"/>
                <w:lang w:eastAsia="en-US"/>
              </w:rPr>
              <w:t xml:space="preserve"> </w:t>
            </w:r>
            <w:r w:rsidRPr="00305184">
              <w:rPr>
                <w:rFonts w:ascii="Calibri" w:eastAsiaTheme="minorEastAsia" w:hAnsi="Calibri" w:cstheme="minorBidi"/>
                <w:bCs w:val="0"/>
                <w:szCs w:val="20"/>
                <w:lang w:eastAsia="en-US"/>
              </w:rPr>
              <w:t>EGI and UberCloud opening an EGI Cloud Store on the UberCloud Marketplace to provide visibility about EGI’s cloud services.</w:t>
            </w:r>
          </w:p>
          <w:p w14:paraId="7EBD638A" w14:textId="77777777" w:rsidR="00F36118" w:rsidRPr="0033423C" w:rsidRDefault="0033423C" w:rsidP="00E90B63">
            <w:pPr>
              <w:pStyle w:val="BodyText"/>
              <w:numPr>
                <w:ilvl w:val="0"/>
                <w:numId w:val="9"/>
              </w:numPr>
              <w:spacing w:before="40" w:after="40" w:line="276" w:lineRule="auto"/>
              <w:rPr>
                <w:rFonts w:asciiTheme="minorHAnsi" w:hAnsiTheme="minorHAnsi"/>
              </w:rPr>
            </w:pPr>
            <w:r>
              <w:rPr>
                <w:rFonts w:ascii="Calibri" w:eastAsiaTheme="minorEastAsia" w:hAnsi="Calibri" w:cstheme="minorBidi"/>
                <w:bCs w:val="0"/>
                <w:szCs w:val="20"/>
                <w:lang w:eastAsia="en-US"/>
              </w:rPr>
              <w:t>A2.3</w:t>
            </w:r>
            <w:r w:rsidR="00E90B63">
              <w:rPr>
                <w:rFonts w:ascii="Calibri" w:eastAsiaTheme="minorEastAsia" w:hAnsi="Calibri" w:cstheme="minorBidi"/>
                <w:bCs w:val="0"/>
                <w:szCs w:val="20"/>
                <w:lang w:eastAsia="en-US"/>
              </w:rPr>
              <w:t xml:space="preserve"> (</w:t>
            </w:r>
            <w:r w:rsidR="00E90B63" w:rsidRPr="00257A67">
              <w:rPr>
                <w:rFonts w:ascii="Calibri" w:eastAsiaTheme="minorEastAsia" w:hAnsi="Calibri" w:cstheme="minorBidi"/>
                <w:bCs w:val="0"/>
                <w:szCs w:val="20"/>
                <w:lang w:eastAsia="en-US"/>
              </w:rPr>
              <w:t>Both parties</w:t>
            </w:r>
            <w:r w:rsidR="00E90B63">
              <w:rPr>
                <w:rFonts w:ascii="Calibri" w:eastAsiaTheme="minorEastAsia" w:hAnsi="Calibri" w:cstheme="minorBidi"/>
                <w:bCs w:val="0"/>
                <w:szCs w:val="20"/>
                <w:lang w:eastAsia="en-US"/>
              </w:rPr>
              <w:t>):</w:t>
            </w:r>
            <w:r w:rsidR="00E90B63" w:rsidRPr="00257A67">
              <w:rPr>
                <w:rFonts w:ascii="Calibri" w:eastAsiaTheme="minorEastAsia" w:hAnsi="Calibri" w:cstheme="minorBidi"/>
                <w:bCs w:val="0"/>
                <w:szCs w:val="20"/>
                <w:lang w:eastAsia="en-US"/>
              </w:rPr>
              <w:t xml:space="preserve"> </w:t>
            </w:r>
            <w:r w:rsidR="00E90B63" w:rsidRPr="00E90B63">
              <w:rPr>
                <w:rFonts w:ascii="Calibri" w:eastAsiaTheme="minorEastAsia" w:hAnsi="Calibri" w:cstheme="minorBidi"/>
                <w:bCs w:val="0"/>
                <w:szCs w:val="20"/>
                <w:lang w:eastAsia="en-US"/>
              </w:rPr>
              <w:t>Exploring joint opportunities by inviting SMEs to join a small trial project with an EGI partner having this specific expertise, according to the slogan “try before you buy”.</w:t>
            </w:r>
          </w:p>
          <w:p w14:paraId="3CE230AC" w14:textId="11DE9515" w:rsidR="0033423C" w:rsidRPr="00E90B63" w:rsidRDefault="0033423C" w:rsidP="00E90B63">
            <w:pPr>
              <w:pStyle w:val="BodyText"/>
              <w:numPr>
                <w:ilvl w:val="0"/>
                <w:numId w:val="9"/>
              </w:numPr>
              <w:spacing w:before="40" w:after="40" w:line="276" w:lineRule="auto"/>
              <w:rPr>
                <w:rFonts w:asciiTheme="minorHAnsi" w:hAnsiTheme="minorHAnsi"/>
              </w:rPr>
            </w:pPr>
            <w:r>
              <w:rPr>
                <w:rFonts w:ascii="Calibri" w:eastAsiaTheme="minorEastAsia" w:hAnsi="Calibri" w:cstheme="minorBidi"/>
                <w:bCs w:val="0"/>
                <w:szCs w:val="20"/>
                <w:lang w:eastAsia="en-US"/>
              </w:rPr>
              <w:t xml:space="preserve">A2.4 (Both parties): Support and deliver webinars </w:t>
            </w:r>
            <w:r w:rsidR="00F25FED">
              <w:rPr>
                <w:rFonts w:ascii="Calibri" w:eastAsiaTheme="minorEastAsia" w:hAnsi="Calibri" w:cstheme="minorBidi"/>
                <w:bCs w:val="0"/>
                <w:szCs w:val="20"/>
                <w:lang w:eastAsia="en-US"/>
              </w:rPr>
              <w:t xml:space="preserve">for SMEs </w:t>
            </w:r>
            <w:r>
              <w:rPr>
                <w:rFonts w:ascii="Calibri" w:eastAsiaTheme="minorEastAsia" w:hAnsi="Calibri" w:cstheme="minorBidi"/>
                <w:bCs w:val="0"/>
                <w:szCs w:val="20"/>
                <w:lang w:eastAsia="en-US"/>
              </w:rPr>
              <w:t>on tailored service descriptions as a result of A1.1.</w:t>
            </w:r>
          </w:p>
        </w:tc>
      </w:tr>
      <w:tr w:rsidR="00F36118" w:rsidRPr="008870D6" w14:paraId="3346A460" w14:textId="77777777" w:rsidTr="00AD243E">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5824C00" w14:textId="563D5EAB" w:rsidR="00F36118" w:rsidRPr="006D42F6" w:rsidRDefault="00F36118" w:rsidP="00564841">
            <w:pPr>
              <w:pStyle w:val="BodyText"/>
              <w:snapToGrid w:val="0"/>
              <w:spacing w:before="40" w:after="40" w:line="276" w:lineRule="auto"/>
              <w:jc w:val="left"/>
              <w:rPr>
                <w:rFonts w:ascii="Calibri" w:hAnsi="Calibri"/>
                <w:b/>
              </w:rPr>
            </w:pPr>
            <w:r w:rsidRPr="00257A67">
              <w:rPr>
                <w:rFonts w:ascii="Calibri" w:hAnsi="Calibri"/>
                <w:b/>
              </w:rPr>
              <w:t>A</w:t>
            </w:r>
            <w:r w:rsidR="00E90B63">
              <w:rPr>
                <w:rFonts w:ascii="Calibri" w:hAnsi="Calibri"/>
                <w:b/>
              </w:rPr>
              <w:t>3</w:t>
            </w:r>
            <w:r w:rsidRPr="00257A67">
              <w:rPr>
                <w:rFonts w:ascii="Calibri" w:hAnsi="Calibri"/>
                <w:b/>
              </w:rPr>
              <w:t xml:space="preserve"> </w:t>
            </w:r>
            <w:r w:rsidR="009743E4">
              <w:rPr>
                <w:rFonts w:ascii="Calibri" w:hAnsi="Calibri"/>
                <w:b/>
              </w:rPr>
              <w:t xml:space="preserve">- </w:t>
            </w:r>
            <w:r w:rsidR="009743E4">
              <w:rPr>
                <w:rFonts w:ascii="Calibri" w:hAnsi="Calibri"/>
                <w:b/>
                <w:bCs w:val="0"/>
              </w:rPr>
              <w:t>Joint Promotion</w:t>
            </w:r>
          </w:p>
          <w:p w14:paraId="72AA57A4" w14:textId="230A0100" w:rsidR="00F36118" w:rsidRPr="006D42F6" w:rsidRDefault="00F36118" w:rsidP="00564841">
            <w:pPr>
              <w:pStyle w:val="BodyText"/>
              <w:spacing w:before="40" w:after="40" w:line="276" w:lineRule="auto"/>
              <w:ind w:left="240"/>
              <w:jc w:val="left"/>
              <w:rPr>
                <w:rFonts w:ascii="Calibri" w:hAnsi="Calibri"/>
              </w:rPr>
            </w:pPr>
            <w:r w:rsidRPr="00257A67">
              <w:rPr>
                <w:rFonts w:ascii="Calibri" w:hAnsi="Calibri"/>
                <w:b/>
              </w:rPr>
              <w:t xml:space="preserve">Description of work: </w:t>
            </w:r>
            <w:r w:rsidR="00BB6CA8" w:rsidRPr="00E90B63">
              <w:rPr>
                <w:rFonts w:ascii="Calibri" w:hAnsi="Calibri"/>
                <w:szCs w:val="22"/>
              </w:rPr>
              <w:t xml:space="preserve">UberCloud </w:t>
            </w:r>
            <w:r w:rsidR="0033423C">
              <w:rPr>
                <w:rFonts w:ascii="Calibri" w:hAnsi="Calibri"/>
                <w:szCs w:val="22"/>
              </w:rPr>
              <w:t xml:space="preserve">has a well-established community of over 3000 SMES </w:t>
            </w:r>
            <w:r w:rsidR="00F25FED">
              <w:rPr>
                <w:rFonts w:ascii="Calibri" w:hAnsi="Calibri"/>
                <w:szCs w:val="22"/>
              </w:rPr>
              <w:t xml:space="preserve">and Research Organizations </w:t>
            </w:r>
            <w:r w:rsidR="0033423C">
              <w:rPr>
                <w:rFonts w:ascii="Calibri" w:hAnsi="Calibri"/>
                <w:szCs w:val="22"/>
              </w:rPr>
              <w:t xml:space="preserve">and </w:t>
            </w:r>
            <w:r w:rsidR="00BB6CA8" w:rsidRPr="00E90B63">
              <w:rPr>
                <w:rFonts w:ascii="Calibri" w:hAnsi="Calibri"/>
                <w:szCs w:val="22"/>
              </w:rPr>
              <w:t>is offering monthly newsletters with success stories and articles about HPC Cloud services, offering trainings and webinars, mentoring SMEs, which perform trials and experimen</w:t>
            </w:r>
            <w:r w:rsidR="00BB6CA8">
              <w:rPr>
                <w:rFonts w:ascii="Calibri" w:hAnsi="Calibri"/>
                <w:szCs w:val="22"/>
              </w:rPr>
              <w:t>ts, and publishing case studies</w:t>
            </w:r>
            <w:r w:rsidR="006D42F6">
              <w:rPr>
                <w:rFonts w:ascii="Calibri" w:hAnsi="Calibri"/>
              </w:rPr>
              <w:t>.</w:t>
            </w:r>
            <w:r w:rsidR="0033423C">
              <w:rPr>
                <w:rFonts w:ascii="Calibri" w:hAnsi="Calibri"/>
              </w:rPr>
              <w:t xml:space="preserve"> EGI’s dedicated marketing </w:t>
            </w:r>
            <w:r w:rsidR="006B76F5">
              <w:rPr>
                <w:rFonts w:ascii="Calibri" w:hAnsi="Calibri"/>
              </w:rPr>
              <w:t>activities include case studies, periodic newsletters and two flagship events per year. These promotional channels offer high impact visibility of both organisations.</w:t>
            </w:r>
          </w:p>
          <w:p w14:paraId="0BF11EE6" w14:textId="12E425E3" w:rsidR="00F36118" w:rsidRPr="00257A67" w:rsidRDefault="006D42F6" w:rsidP="00564841">
            <w:pPr>
              <w:pStyle w:val="BodyText"/>
              <w:spacing w:before="40" w:after="40" w:line="276" w:lineRule="auto"/>
              <w:ind w:left="240"/>
              <w:jc w:val="left"/>
              <w:rPr>
                <w:rFonts w:ascii="Calibri" w:hAnsi="Calibri"/>
              </w:rPr>
            </w:pPr>
            <w:r>
              <w:rPr>
                <w:rFonts w:ascii="Calibri" w:hAnsi="Calibri"/>
                <w:b/>
              </w:rPr>
              <w:lastRenderedPageBreak/>
              <w:t>Activities</w:t>
            </w:r>
            <w:r w:rsidR="00F36118" w:rsidRPr="00257A67">
              <w:rPr>
                <w:rFonts w:ascii="Calibri" w:hAnsi="Calibri"/>
                <w:b/>
              </w:rPr>
              <w:t>:</w:t>
            </w:r>
            <w:r w:rsidR="00F36118" w:rsidRPr="00257A67">
              <w:rPr>
                <w:rFonts w:ascii="Calibri" w:hAnsi="Calibri"/>
              </w:rPr>
              <w:t xml:space="preserve"> </w:t>
            </w:r>
          </w:p>
          <w:p w14:paraId="7D4F1EE7" w14:textId="38C2D349" w:rsidR="0033423C" w:rsidRPr="00E90B63" w:rsidRDefault="0033423C" w:rsidP="0033423C">
            <w:pPr>
              <w:pStyle w:val="BodyText"/>
              <w:numPr>
                <w:ilvl w:val="0"/>
                <w:numId w:val="9"/>
              </w:numPr>
              <w:spacing w:before="40" w:after="40" w:line="276" w:lineRule="auto"/>
              <w:rPr>
                <w:rFonts w:ascii="Calibri" w:eastAsiaTheme="minorEastAsia" w:hAnsi="Calibri" w:cstheme="minorBidi"/>
                <w:bCs w:val="0"/>
                <w:szCs w:val="20"/>
                <w:lang w:eastAsia="en-US"/>
              </w:rPr>
            </w:pPr>
            <w:r>
              <w:rPr>
                <w:rFonts w:ascii="Calibri" w:eastAsiaTheme="minorEastAsia" w:hAnsi="Calibri" w:cstheme="minorBidi"/>
                <w:bCs w:val="0"/>
                <w:szCs w:val="20"/>
                <w:lang w:eastAsia="en-US"/>
              </w:rPr>
              <w:t>A3</w:t>
            </w:r>
            <w:r w:rsidRPr="00E90B63">
              <w:rPr>
                <w:rFonts w:ascii="Calibri" w:eastAsiaTheme="minorEastAsia" w:hAnsi="Calibri" w:cstheme="minorBidi"/>
                <w:bCs w:val="0"/>
                <w:szCs w:val="20"/>
                <w:lang w:eastAsia="en-US"/>
              </w:rPr>
              <w:t>.1</w:t>
            </w:r>
            <w:r>
              <w:rPr>
                <w:rFonts w:ascii="Calibri" w:eastAsiaTheme="minorEastAsia" w:hAnsi="Calibri" w:cstheme="minorBidi"/>
                <w:bCs w:val="0"/>
                <w:szCs w:val="20"/>
                <w:lang w:eastAsia="en-US"/>
              </w:rPr>
              <w:t xml:space="preserve"> (</w:t>
            </w:r>
            <w:r w:rsidRPr="00257A67">
              <w:rPr>
                <w:rFonts w:ascii="Calibri" w:eastAsiaTheme="minorEastAsia" w:hAnsi="Calibri" w:cstheme="minorBidi"/>
                <w:bCs w:val="0"/>
                <w:szCs w:val="20"/>
                <w:lang w:eastAsia="en-US"/>
              </w:rPr>
              <w:t>Both parties</w:t>
            </w:r>
            <w:r>
              <w:rPr>
                <w:rFonts w:ascii="Calibri" w:eastAsiaTheme="minorEastAsia" w:hAnsi="Calibri" w:cstheme="minorBidi"/>
                <w:bCs w:val="0"/>
                <w:szCs w:val="20"/>
                <w:lang w:eastAsia="en-US"/>
              </w:rPr>
              <w:t>):</w:t>
            </w:r>
            <w:r w:rsidRPr="00257A67">
              <w:rPr>
                <w:rFonts w:ascii="Calibri" w:eastAsiaTheme="minorEastAsia" w:hAnsi="Calibri" w:cstheme="minorBidi"/>
                <w:bCs w:val="0"/>
                <w:szCs w:val="20"/>
                <w:lang w:eastAsia="en-US"/>
              </w:rPr>
              <w:t xml:space="preserve"> </w:t>
            </w:r>
            <w:r>
              <w:rPr>
                <w:rFonts w:ascii="Calibri" w:eastAsiaTheme="minorEastAsia" w:hAnsi="Calibri" w:cstheme="minorBidi"/>
                <w:bCs w:val="0"/>
                <w:szCs w:val="20"/>
                <w:lang w:eastAsia="en-US"/>
              </w:rPr>
              <w:t>Establish</w:t>
            </w:r>
            <w:r w:rsidRPr="00E90B63">
              <w:rPr>
                <w:rFonts w:ascii="Calibri" w:eastAsiaTheme="minorEastAsia" w:hAnsi="Calibri" w:cstheme="minorBidi"/>
                <w:bCs w:val="0"/>
                <w:szCs w:val="20"/>
                <w:lang w:eastAsia="en-US"/>
              </w:rPr>
              <w:t xml:space="preserve"> a staged step-by-step information and communication process, consisting of information (e.g. case studies from SMEs using already existing EGI services, targeted mailings with high-lighting the three major benefits of working with EGI, participating in regular webinars about examples and benefits of working with EGI, and mailing a mo</w:t>
            </w:r>
            <w:r>
              <w:rPr>
                <w:rFonts w:ascii="Calibri" w:eastAsiaTheme="minorEastAsia" w:hAnsi="Calibri" w:cstheme="minorBidi"/>
                <w:bCs w:val="0"/>
                <w:szCs w:val="20"/>
                <w:lang w:eastAsia="en-US"/>
              </w:rPr>
              <w:t xml:space="preserve">nthly </w:t>
            </w:r>
            <w:r w:rsidRPr="00E90B63">
              <w:rPr>
                <w:rFonts w:ascii="Calibri" w:eastAsiaTheme="minorEastAsia" w:hAnsi="Calibri" w:cstheme="minorBidi"/>
                <w:bCs w:val="0"/>
                <w:szCs w:val="20"/>
                <w:lang w:eastAsia="en-US"/>
              </w:rPr>
              <w:t>newsletter with condensed and valuable content);</w:t>
            </w:r>
          </w:p>
          <w:p w14:paraId="2095BB9A" w14:textId="5C8FAEF6" w:rsidR="00305184" w:rsidRPr="00305184" w:rsidRDefault="006B76F5" w:rsidP="00305184">
            <w:pPr>
              <w:pStyle w:val="BodyText"/>
              <w:numPr>
                <w:ilvl w:val="0"/>
                <w:numId w:val="9"/>
              </w:numPr>
              <w:spacing w:line="276" w:lineRule="auto"/>
              <w:rPr>
                <w:rFonts w:ascii="Calibri" w:eastAsiaTheme="minorEastAsia" w:hAnsi="Calibri" w:cstheme="minorBidi"/>
                <w:bCs w:val="0"/>
                <w:szCs w:val="20"/>
                <w:lang w:eastAsia="en-US"/>
              </w:rPr>
            </w:pPr>
            <w:r>
              <w:rPr>
                <w:rFonts w:ascii="Calibri" w:eastAsiaTheme="minorEastAsia" w:hAnsi="Calibri" w:cstheme="minorBidi"/>
                <w:bCs w:val="0"/>
                <w:szCs w:val="20"/>
                <w:lang w:eastAsia="en-US"/>
              </w:rPr>
              <w:t>A3.2</w:t>
            </w:r>
            <w:r w:rsidR="00305184">
              <w:rPr>
                <w:rFonts w:ascii="Calibri" w:eastAsiaTheme="minorEastAsia" w:hAnsi="Calibri" w:cstheme="minorBidi"/>
                <w:bCs w:val="0"/>
                <w:szCs w:val="20"/>
                <w:lang w:eastAsia="en-US"/>
              </w:rPr>
              <w:t xml:space="preserve"> (</w:t>
            </w:r>
            <w:r w:rsidR="00305184" w:rsidRPr="00257A67">
              <w:rPr>
                <w:rFonts w:ascii="Calibri" w:eastAsiaTheme="minorEastAsia" w:hAnsi="Calibri" w:cstheme="minorBidi"/>
                <w:bCs w:val="0"/>
                <w:szCs w:val="20"/>
                <w:lang w:eastAsia="en-US"/>
              </w:rPr>
              <w:t>Both parties</w:t>
            </w:r>
            <w:r w:rsidR="00305184">
              <w:rPr>
                <w:rFonts w:ascii="Calibri" w:eastAsiaTheme="minorEastAsia" w:hAnsi="Calibri" w:cstheme="minorBidi"/>
                <w:bCs w:val="0"/>
                <w:szCs w:val="20"/>
                <w:lang w:eastAsia="en-US"/>
              </w:rPr>
              <w:t>):</w:t>
            </w:r>
            <w:r w:rsidR="00305184" w:rsidRPr="00257A67">
              <w:rPr>
                <w:rFonts w:ascii="Calibri" w:eastAsiaTheme="minorEastAsia" w:hAnsi="Calibri" w:cstheme="minorBidi"/>
                <w:bCs w:val="0"/>
                <w:szCs w:val="20"/>
                <w:lang w:eastAsia="en-US"/>
              </w:rPr>
              <w:t xml:space="preserve"> </w:t>
            </w:r>
            <w:r w:rsidR="00305184" w:rsidRPr="00305184">
              <w:rPr>
                <w:rFonts w:ascii="Calibri" w:eastAsiaTheme="minorEastAsia" w:hAnsi="Calibri" w:cstheme="minorBidi"/>
                <w:bCs w:val="0"/>
                <w:szCs w:val="20"/>
                <w:lang w:eastAsia="en-US"/>
              </w:rPr>
              <w:t>EGI Federated Cloud presented and promoted on UberCloud website.</w:t>
            </w:r>
          </w:p>
          <w:p w14:paraId="2B4AC27C" w14:textId="062699D9" w:rsidR="00305184" w:rsidRPr="00305184" w:rsidRDefault="006B76F5" w:rsidP="00305184">
            <w:pPr>
              <w:pStyle w:val="BodyText"/>
              <w:numPr>
                <w:ilvl w:val="0"/>
                <w:numId w:val="9"/>
              </w:numPr>
              <w:spacing w:line="276" w:lineRule="auto"/>
              <w:rPr>
                <w:rFonts w:ascii="Calibri" w:eastAsiaTheme="minorEastAsia" w:hAnsi="Calibri" w:cstheme="minorBidi"/>
                <w:bCs w:val="0"/>
                <w:szCs w:val="20"/>
                <w:lang w:eastAsia="en-US"/>
              </w:rPr>
            </w:pPr>
            <w:r>
              <w:rPr>
                <w:rFonts w:ascii="Calibri" w:eastAsiaTheme="minorEastAsia" w:hAnsi="Calibri" w:cstheme="minorBidi"/>
                <w:bCs w:val="0"/>
                <w:szCs w:val="20"/>
                <w:lang w:eastAsia="en-US"/>
              </w:rPr>
              <w:t>A3.3</w:t>
            </w:r>
            <w:r w:rsidR="00305184">
              <w:rPr>
                <w:rFonts w:ascii="Calibri" w:eastAsiaTheme="minorEastAsia" w:hAnsi="Calibri" w:cstheme="minorBidi"/>
                <w:bCs w:val="0"/>
                <w:szCs w:val="20"/>
                <w:lang w:eastAsia="en-US"/>
              </w:rPr>
              <w:t xml:space="preserve"> (</w:t>
            </w:r>
            <w:r w:rsidR="00305184" w:rsidRPr="00257A67">
              <w:rPr>
                <w:rFonts w:ascii="Calibri" w:eastAsiaTheme="minorEastAsia" w:hAnsi="Calibri" w:cstheme="minorBidi"/>
                <w:bCs w:val="0"/>
                <w:szCs w:val="20"/>
                <w:lang w:eastAsia="en-US"/>
              </w:rPr>
              <w:t>Both parties</w:t>
            </w:r>
            <w:r w:rsidR="00305184">
              <w:rPr>
                <w:rFonts w:ascii="Calibri" w:eastAsiaTheme="minorEastAsia" w:hAnsi="Calibri" w:cstheme="minorBidi"/>
                <w:bCs w:val="0"/>
                <w:szCs w:val="20"/>
                <w:lang w:eastAsia="en-US"/>
              </w:rPr>
              <w:t>):</w:t>
            </w:r>
            <w:r w:rsidR="00305184" w:rsidRPr="00257A67">
              <w:rPr>
                <w:rFonts w:ascii="Calibri" w:eastAsiaTheme="minorEastAsia" w:hAnsi="Calibri" w:cstheme="minorBidi"/>
                <w:bCs w:val="0"/>
                <w:szCs w:val="20"/>
                <w:lang w:eastAsia="en-US"/>
              </w:rPr>
              <w:t xml:space="preserve"> </w:t>
            </w:r>
            <w:r>
              <w:rPr>
                <w:rFonts w:ascii="Calibri" w:eastAsiaTheme="minorEastAsia" w:hAnsi="Calibri" w:cstheme="minorBidi"/>
                <w:bCs w:val="0"/>
                <w:szCs w:val="20"/>
                <w:lang w:eastAsia="en-US"/>
              </w:rPr>
              <w:t>O</w:t>
            </w:r>
            <w:r w:rsidR="00305184" w:rsidRPr="00305184">
              <w:rPr>
                <w:rFonts w:ascii="Calibri" w:eastAsiaTheme="minorEastAsia" w:hAnsi="Calibri" w:cstheme="minorBidi"/>
                <w:bCs w:val="0"/>
                <w:szCs w:val="20"/>
                <w:lang w:eastAsia="en-US"/>
              </w:rPr>
              <w:t>rganization name</w:t>
            </w:r>
            <w:r>
              <w:rPr>
                <w:rFonts w:ascii="Calibri" w:eastAsiaTheme="minorEastAsia" w:hAnsi="Calibri" w:cstheme="minorBidi"/>
                <w:bCs w:val="0"/>
                <w:szCs w:val="20"/>
                <w:lang w:eastAsia="en-US"/>
              </w:rPr>
              <w:t>s</w:t>
            </w:r>
            <w:r w:rsidR="00305184" w:rsidRPr="00305184">
              <w:rPr>
                <w:rFonts w:ascii="Calibri" w:eastAsiaTheme="minorEastAsia" w:hAnsi="Calibri" w:cstheme="minorBidi"/>
                <w:bCs w:val="0"/>
                <w:szCs w:val="20"/>
                <w:lang w:eastAsia="en-US"/>
              </w:rPr>
              <w:t xml:space="preserve"> and logo</w:t>
            </w:r>
            <w:r>
              <w:rPr>
                <w:rFonts w:ascii="Calibri" w:eastAsiaTheme="minorEastAsia" w:hAnsi="Calibri" w:cstheme="minorBidi"/>
                <w:bCs w:val="0"/>
                <w:szCs w:val="20"/>
                <w:lang w:eastAsia="en-US"/>
              </w:rPr>
              <w:t>s</w:t>
            </w:r>
            <w:r w:rsidR="00305184" w:rsidRPr="00305184">
              <w:rPr>
                <w:rFonts w:ascii="Calibri" w:eastAsiaTheme="minorEastAsia" w:hAnsi="Calibri" w:cstheme="minorBidi"/>
                <w:bCs w:val="0"/>
                <w:szCs w:val="20"/>
                <w:lang w:eastAsia="en-US"/>
              </w:rPr>
              <w:t xml:space="preserve"> will be included in major announcements and on </w:t>
            </w:r>
            <w:r>
              <w:rPr>
                <w:rFonts w:ascii="Calibri" w:eastAsiaTheme="minorEastAsia" w:hAnsi="Calibri" w:cstheme="minorBidi"/>
                <w:bCs w:val="0"/>
                <w:szCs w:val="20"/>
                <w:lang w:eastAsia="en-US"/>
              </w:rPr>
              <w:t xml:space="preserve">both parties’ </w:t>
            </w:r>
            <w:r w:rsidR="00305184" w:rsidRPr="00305184">
              <w:rPr>
                <w:rFonts w:ascii="Calibri" w:eastAsiaTheme="minorEastAsia" w:hAnsi="Calibri" w:cstheme="minorBidi"/>
                <w:bCs w:val="0"/>
                <w:szCs w:val="20"/>
                <w:lang w:eastAsia="en-US"/>
              </w:rPr>
              <w:t>website</w:t>
            </w:r>
            <w:r w:rsidR="00305184">
              <w:rPr>
                <w:rFonts w:ascii="Calibri" w:eastAsiaTheme="minorEastAsia" w:hAnsi="Calibri" w:cstheme="minorBidi"/>
                <w:bCs w:val="0"/>
                <w:szCs w:val="20"/>
                <w:lang w:eastAsia="en-US"/>
              </w:rPr>
              <w:t>s</w:t>
            </w:r>
            <w:r>
              <w:rPr>
                <w:rFonts w:ascii="Calibri" w:eastAsiaTheme="minorEastAsia" w:hAnsi="Calibri" w:cstheme="minorBidi"/>
                <w:bCs w:val="0"/>
                <w:szCs w:val="20"/>
                <w:lang w:eastAsia="en-US"/>
              </w:rPr>
              <w:t>.</w:t>
            </w:r>
          </w:p>
          <w:p w14:paraId="6E13EA15" w14:textId="7E413001" w:rsidR="00305184" w:rsidRPr="00305184" w:rsidRDefault="006B76F5" w:rsidP="00305184">
            <w:pPr>
              <w:pStyle w:val="BodyText"/>
              <w:numPr>
                <w:ilvl w:val="0"/>
                <w:numId w:val="9"/>
              </w:numPr>
              <w:spacing w:line="276" w:lineRule="auto"/>
              <w:rPr>
                <w:rFonts w:ascii="Calibri" w:eastAsiaTheme="minorEastAsia" w:hAnsi="Calibri" w:cstheme="minorBidi"/>
                <w:bCs w:val="0"/>
                <w:szCs w:val="20"/>
                <w:lang w:eastAsia="en-US"/>
              </w:rPr>
            </w:pPr>
            <w:r>
              <w:rPr>
                <w:rFonts w:ascii="Calibri" w:eastAsiaTheme="minorEastAsia" w:hAnsi="Calibri" w:cstheme="minorBidi"/>
                <w:bCs w:val="0"/>
                <w:szCs w:val="20"/>
                <w:lang w:eastAsia="en-US"/>
              </w:rPr>
              <w:t>A3.4</w:t>
            </w:r>
            <w:r w:rsidR="00305184">
              <w:rPr>
                <w:rFonts w:ascii="Calibri" w:eastAsiaTheme="minorEastAsia" w:hAnsi="Calibri" w:cstheme="minorBidi"/>
                <w:bCs w:val="0"/>
                <w:szCs w:val="20"/>
                <w:lang w:eastAsia="en-US"/>
              </w:rPr>
              <w:t xml:space="preserve"> (</w:t>
            </w:r>
            <w:r w:rsidR="00305184" w:rsidRPr="00257A67">
              <w:rPr>
                <w:rFonts w:ascii="Calibri" w:eastAsiaTheme="minorEastAsia" w:hAnsi="Calibri" w:cstheme="minorBidi"/>
                <w:bCs w:val="0"/>
                <w:szCs w:val="20"/>
                <w:lang w:eastAsia="en-US"/>
              </w:rPr>
              <w:t>Both parties</w:t>
            </w:r>
            <w:r w:rsidR="00305184">
              <w:rPr>
                <w:rFonts w:ascii="Calibri" w:eastAsiaTheme="minorEastAsia" w:hAnsi="Calibri" w:cstheme="minorBidi"/>
                <w:bCs w:val="0"/>
                <w:szCs w:val="20"/>
                <w:lang w:eastAsia="en-US"/>
              </w:rPr>
              <w:t>):</w:t>
            </w:r>
            <w:r w:rsidR="00305184" w:rsidRPr="00257A67">
              <w:rPr>
                <w:rFonts w:ascii="Calibri" w:eastAsiaTheme="minorEastAsia" w:hAnsi="Calibri" w:cstheme="minorBidi"/>
                <w:bCs w:val="0"/>
                <w:szCs w:val="20"/>
                <w:lang w:eastAsia="en-US"/>
              </w:rPr>
              <w:t xml:space="preserve"> </w:t>
            </w:r>
            <w:r w:rsidR="00305184" w:rsidRPr="00305184">
              <w:rPr>
                <w:rFonts w:ascii="Calibri" w:eastAsiaTheme="minorEastAsia" w:hAnsi="Calibri" w:cstheme="minorBidi"/>
                <w:bCs w:val="0"/>
                <w:szCs w:val="20"/>
                <w:lang w:eastAsia="en-US"/>
              </w:rPr>
              <w:t>Announcements about EGI’s cloud services in the UberCloud Voice News Service</w:t>
            </w:r>
            <w:r>
              <w:rPr>
                <w:rFonts w:ascii="Calibri" w:eastAsiaTheme="minorEastAsia" w:hAnsi="Calibri" w:cstheme="minorBidi"/>
                <w:bCs w:val="0"/>
                <w:szCs w:val="20"/>
                <w:lang w:eastAsia="en-US"/>
              </w:rPr>
              <w:t xml:space="preserve"> and relevant articles for the EGI Inspired newsletter.</w:t>
            </w:r>
          </w:p>
          <w:p w14:paraId="15CEA2C2" w14:textId="74880648" w:rsidR="00C00C51" w:rsidRPr="00305184" w:rsidRDefault="006B76F5" w:rsidP="00305184">
            <w:pPr>
              <w:pStyle w:val="BodyText"/>
              <w:numPr>
                <w:ilvl w:val="0"/>
                <w:numId w:val="9"/>
              </w:numPr>
              <w:spacing w:before="40" w:after="40" w:line="276" w:lineRule="auto"/>
              <w:rPr>
                <w:rFonts w:ascii="Calibri" w:eastAsiaTheme="minorEastAsia" w:hAnsi="Calibri" w:cstheme="minorBidi"/>
                <w:bCs w:val="0"/>
                <w:szCs w:val="20"/>
                <w:lang w:eastAsia="en-US"/>
              </w:rPr>
            </w:pPr>
            <w:r>
              <w:rPr>
                <w:rFonts w:ascii="Calibri" w:eastAsiaTheme="minorEastAsia" w:hAnsi="Calibri" w:cstheme="minorBidi"/>
                <w:bCs w:val="0"/>
                <w:szCs w:val="20"/>
                <w:lang w:eastAsia="en-US"/>
              </w:rPr>
              <w:t>A3.5</w:t>
            </w:r>
            <w:r w:rsidR="00305184">
              <w:rPr>
                <w:rFonts w:ascii="Calibri" w:eastAsiaTheme="minorEastAsia" w:hAnsi="Calibri" w:cstheme="minorBidi"/>
                <w:bCs w:val="0"/>
                <w:szCs w:val="20"/>
                <w:lang w:eastAsia="en-US"/>
              </w:rPr>
              <w:t xml:space="preserve"> (</w:t>
            </w:r>
            <w:r w:rsidR="00305184" w:rsidRPr="00257A67">
              <w:rPr>
                <w:rFonts w:ascii="Calibri" w:eastAsiaTheme="minorEastAsia" w:hAnsi="Calibri" w:cstheme="minorBidi"/>
                <w:bCs w:val="0"/>
                <w:szCs w:val="20"/>
                <w:lang w:eastAsia="en-US"/>
              </w:rPr>
              <w:t>Both parties</w:t>
            </w:r>
            <w:r w:rsidR="00305184">
              <w:rPr>
                <w:rFonts w:ascii="Calibri" w:eastAsiaTheme="minorEastAsia" w:hAnsi="Calibri" w:cstheme="minorBidi"/>
                <w:bCs w:val="0"/>
                <w:szCs w:val="20"/>
                <w:lang w:eastAsia="en-US"/>
              </w:rPr>
              <w:t>):</w:t>
            </w:r>
            <w:r w:rsidR="00305184" w:rsidRPr="00257A67">
              <w:rPr>
                <w:rFonts w:ascii="Calibri" w:eastAsiaTheme="minorEastAsia" w:hAnsi="Calibri" w:cstheme="minorBidi"/>
                <w:bCs w:val="0"/>
                <w:szCs w:val="20"/>
                <w:lang w:eastAsia="en-US"/>
              </w:rPr>
              <w:t xml:space="preserve"> </w:t>
            </w:r>
            <w:r w:rsidR="00305184" w:rsidRPr="00305184">
              <w:rPr>
                <w:rFonts w:ascii="Calibri" w:eastAsiaTheme="minorEastAsia" w:hAnsi="Calibri" w:cstheme="minorBidi"/>
                <w:bCs w:val="0"/>
                <w:szCs w:val="20"/>
                <w:lang w:eastAsia="en-US"/>
              </w:rPr>
              <w:t>Annual ‘Meetings of the Minds: UberCloud briefings, discussion, and information about HPC in the Cloud at EGI annual conferences. Especially, detailed information on challenges and best practices of HPC in the Cloud.</w:t>
            </w:r>
          </w:p>
        </w:tc>
      </w:tr>
    </w:tbl>
    <w:p w14:paraId="31CD240C" w14:textId="77777777" w:rsidR="006D42F6" w:rsidRDefault="006D42F6" w:rsidP="00A63B3F">
      <w:pPr>
        <w:pStyle w:val="Heading1"/>
      </w:pPr>
      <w:bookmarkStart w:id="13" w:name="_Ref196377563"/>
      <w:bookmarkStart w:id="14" w:name="_Toc204238687"/>
    </w:p>
    <w:p w14:paraId="689FD997" w14:textId="77777777" w:rsidR="00140C62" w:rsidRPr="002A5703" w:rsidRDefault="00140C62" w:rsidP="002A5703">
      <w:pPr>
        <w:pStyle w:val="Heading1"/>
        <w:jc w:val="center"/>
      </w:pPr>
      <w:bookmarkStart w:id="15" w:name="_Toc304152435"/>
      <w:r w:rsidRPr="002A5703">
        <w:t xml:space="preserve">Article </w:t>
      </w:r>
      <w:bookmarkEnd w:id="13"/>
      <w:r w:rsidRPr="002A5703">
        <w:t>4: Communication</w:t>
      </w:r>
      <w:bookmarkEnd w:id="14"/>
      <w:bookmarkEnd w:id="15"/>
    </w:p>
    <w:p w14:paraId="3CCF7B25" w14:textId="30FF1D20" w:rsidR="00140C62" w:rsidRPr="00EA7D40" w:rsidRDefault="00140C62" w:rsidP="00EA7D40">
      <w:pPr>
        <w:spacing w:line="276" w:lineRule="auto"/>
        <w:rPr>
          <w:rFonts w:ascii="Calibri" w:hAnsi="Calibri"/>
        </w:rPr>
      </w:pPr>
      <w:r w:rsidRPr="00140C62">
        <w:rPr>
          <w:rFonts w:ascii="Calibri" w:hAnsi="Calibri"/>
        </w:rPr>
        <w:t xml:space="preserve">The Parties shall keep each other informed on all their respective activities and on their progress and shall consult regularly on areas offering potential for cooperation. </w:t>
      </w:r>
    </w:p>
    <w:p w14:paraId="7EB41660" w14:textId="77777777" w:rsidR="00140C62" w:rsidRPr="00140C62" w:rsidRDefault="00140C62" w:rsidP="00EA7D40">
      <w:pPr>
        <w:spacing w:line="276" w:lineRule="auto"/>
        <w:rPr>
          <w:rFonts w:ascii="Calibri" w:hAnsi="Calibri"/>
        </w:rPr>
      </w:pPr>
      <w:r w:rsidRPr="00140C62">
        <w:rPr>
          <w:rFonts w:ascii="Calibri" w:hAnsi="Calibri"/>
        </w:rPr>
        <w:t xml:space="preserve">Joint working groups may be established to examine in detail proposals in areas assigned to them by the Parties referred to in </w:t>
      </w:r>
      <w:r w:rsidRPr="00140C62">
        <w:rPr>
          <w:rFonts w:ascii="Calibri" w:hAnsi="Calibri"/>
        </w:rPr>
        <w:fldChar w:fldCharType="begin"/>
      </w:r>
      <w:r w:rsidRPr="00140C62">
        <w:rPr>
          <w:rFonts w:ascii="Calibri" w:hAnsi="Calibri"/>
        </w:rPr>
        <w:instrText xml:space="preserve"> REF _Ref196377321 \h </w:instrText>
      </w:r>
      <w:r w:rsidRPr="00140C62">
        <w:rPr>
          <w:rFonts w:ascii="Calibri" w:hAnsi="Calibri"/>
        </w:rPr>
      </w:r>
      <w:r w:rsidRPr="00140C62">
        <w:rPr>
          <w:rFonts w:ascii="Calibri" w:hAnsi="Calibri"/>
        </w:rPr>
        <w:fldChar w:fldCharType="separate"/>
      </w:r>
      <w:r w:rsidR="00310903">
        <w:t xml:space="preserve">Article </w:t>
      </w:r>
      <w:r w:rsidR="00310903">
        <w:rPr>
          <w:noProof/>
        </w:rPr>
        <w:t>3</w:t>
      </w:r>
      <w:r w:rsidRPr="00140C62">
        <w:rPr>
          <w:rFonts w:ascii="Calibri" w:hAnsi="Calibri"/>
        </w:rPr>
        <w:fldChar w:fldCharType="end"/>
      </w:r>
      <w:r w:rsidRPr="00140C62">
        <w:rPr>
          <w:rFonts w:ascii="Calibri" w:hAnsi="Calibri"/>
        </w:rPr>
        <w:t xml:space="preserve"> (Joint Work Plan) and to make recommendations to the Parties.</w:t>
      </w:r>
    </w:p>
    <w:p w14:paraId="5DCB5C35" w14:textId="4DFE4B1B" w:rsidR="00140C62" w:rsidRPr="00140C62" w:rsidRDefault="00A404F5" w:rsidP="00EA7D40">
      <w:pPr>
        <w:pStyle w:val="LightGrid-Accent31"/>
        <w:spacing w:before="40" w:after="40"/>
        <w:ind w:left="0"/>
        <w:jc w:val="both"/>
        <w:rPr>
          <w:bCs/>
          <w:szCs w:val="24"/>
        </w:rPr>
      </w:pPr>
      <w:r>
        <w:t>UberCloud</w:t>
      </w:r>
      <w:r w:rsidR="00140C62" w:rsidRPr="00140C62">
        <w:t xml:space="preserve"> </w:t>
      </w:r>
      <w:r w:rsidR="00140C62" w:rsidRPr="00140C62">
        <w:rPr>
          <w:bCs/>
          <w:szCs w:val="24"/>
        </w:rPr>
        <w:t>will accept and comply with EGI.eu’s policies and procedures that apply to the users of EGI (</w:t>
      </w:r>
      <w:hyperlink r:id="rId15" w:history="1">
        <w:r w:rsidR="00140C62" w:rsidRPr="00140C62">
          <w:rPr>
            <w:rStyle w:val="Hyperlink"/>
            <w:bCs/>
            <w:szCs w:val="24"/>
          </w:rPr>
          <w:t>http://go.egi.eu/policies_and_procedures</w:t>
        </w:r>
      </w:hyperlink>
      <w:r w:rsidR="00140C62" w:rsidRPr="00140C62">
        <w:rPr>
          <w:bCs/>
          <w:szCs w:val="24"/>
        </w:rPr>
        <w:t>).</w:t>
      </w:r>
    </w:p>
    <w:p w14:paraId="7340666C" w14:textId="460D313D" w:rsidR="00140C62" w:rsidRPr="00A63B3F" w:rsidRDefault="00140C62" w:rsidP="00EA7D40">
      <w:pPr>
        <w:spacing w:line="276" w:lineRule="auto"/>
        <w:rPr>
          <w:rFonts w:ascii="Calibri" w:hAnsi="Calibri"/>
        </w:rPr>
      </w:pPr>
      <w:r w:rsidRPr="00140C62">
        <w:rPr>
          <w:rFonts w:ascii="Calibri" w:hAnsi="Calibri"/>
        </w:rPr>
        <w:t xml:space="preserve">Each Party shall designate a “point of contact” that shall be responsible for monitoring the </w:t>
      </w:r>
      <w:r w:rsidRPr="00A63B3F">
        <w:rPr>
          <w:rFonts w:ascii="Calibri" w:hAnsi="Calibri"/>
        </w:rPr>
        <w:t>implementation of this MoU and for taking measures to assist in the further development of cooperative activities. Such points of contact shall be the ordinary channel for the Parties' communication of proposals for cooperation.</w:t>
      </w:r>
    </w:p>
    <w:p w14:paraId="08A63799" w14:textId="77777777" w:rsidR="00140C62" w:rsidRPr="00A63B3F" w:rsidRDefault="00140C62" w:rsidP="00EA7D40">
      <w:pPr>
        <w:pStyle w:val="BodyText"/>
        <w:spacing w:before="40" w:after="40" w:line="276" w:lineRule="auto"/>
        <w:rPr>
          <w:rFonts w:ascii="Calibri" w:hAnsi="Calibri"/>
        </w:rPr>
      </w:pPr>
      <w:r w:rsidRPr="00A63B3F">
        <w:rPr>
          <w:rFonts w:ascii="Calibri" w:hAnsi="Calibri"/>
        </w:rPr>
        <w:t>The primary point of contact for each Party is:</w:t>
      </w:r>
    </w:p>
    <w:p w14:paraId="31707A3C" w14:textId="7101CD1A" w:rsidR="00140C62" w:rsidRPr="00A63B3F" w:rsidRDefault="00140C62" w:rsidP="00EA7D40">
      <w:pPr>
        <w:pStyle w:val="BodyText"/>
        <w:spacing w:before="40" w:after="40" w:line="276" w:lineRule="auto"/>
        <w:rPr>
          <w:rFonts w:ascii="Calibri" w:hAnsi="Calibri"/>
        </w:rPr>
      </w:pPr>
      <w:r w:rsidRPr="00A63B3F">
        <w:rPr>
          <w:rFonts w:ascii="Calibri" w:hAnsi="Calibri"/>
        </w:rPr>
        <w:tab/>
        <w:t xml:space="preserve">EGI.eu: Sy Holsinger </w:t>
      </w:r>
      <w:hyperlink r:id="rId16" w:history="1">
        <w:r w:rsidRPr="00A63B3F">
          <w:rPr>
            <w:rStyle w:val="Hyperlink"/>
            <w:rFonts w:ascii="Calibri" w:hAnsi="Calibri"/>
          </w:rPr>
          <w:t>sy.holsinger@egi.eu</w:t>
        </w:r>
      </w:hyperlink>
    </w:p>
    <w:p w14:paraId="6D26550E" w14:textId="66BF1205" w:rsidR="00140C62" w:rsidRPr="00A63B3F" w:rsidRDefault="00140C62" w:rsidP="00EA7D40">
      <w:pPr>
        <w:pStyle w:val="BodyText"/>
        <w:spacing w:before="40" w:after="40" w:line="276" w:lineRule="auto"/>
        <w:rPr>
          <w:rFonts w:ascii="Calibri" w:hAnsi="Calibri"/>
        </w:rPr>
      </w:pPr>
      <w:r w:rsidRPr="00A63B3F">
        <w:rPr>
          <w:rFonts w:ascii="Calibri" w:hAnsi="Calibri"/>
        </w:rPr>
        <w:tab/>
      </w:r>
      <w:r w:rsidR="00A63B3F" w:rsidRPr="00A63B3F">
        <w:rPr>
          <w:rFonts w:ascii="Calibri" w:hAnsi="Calibri"/>
        </w:rPr>
        <w:t>UberCloud</w:t>
      </w:r>
      <w:r w:rsidRPr="00A63B3F">
        <w:rPr>
          <w:rFonts w:ascii="Calibri" w:hAnsi="Calibri"/>
        </w:rPr>
        <w:t xml:space="preserve">: </w:t>
      </w:r>
      <w:r w:rsidR="00A63B3F">
        <w:rPr>
          <w:rFonts w:ascii="Calibri" w:hAnsi="Calibri"/>
        </w:rPr>
        <w:t>Wolfgang Gent</w:t>
      </w:r>
      <w:r w:rsidR="00A63B3F" w:rsidRPr="00A63B3F">
        <w:rPr>
          <w:rFonts w:ascii="Calibri" w:hAnsi="Calibri"/>
        </w:rPr>
        <w:t>z</w:t>
      </w:r>
      <w:r w:rsidR="00A63B3F">
        <w:rPr>
          <w:rFonts w:ascii="Calibri" w:hAnsi="Calibri"/>
        </w:rPr>
        <w:t>s</w:t>
      </w:r>
      <w:r w:rsidR="00A63B3F" w:rsidRPr="00A63B3F">
        <w:rPr>
          <w:rFonts w:ascii="Calibri" w:hAnsi="Calibri"/>
        </w:rPr>
        <w:t>ch</w:t>
      </w:r>
      <w:r w:rsidRPr="00A63B3F">
        <w:rPr>
          <w:rFonts w:ascii="Calibri" w:hAnsi="Calibri"/>
        </w:rPr>
        <w:t xml:space="preserve"> </w:t>
      </w:r>
      <w:hyperlink r:id="rId17" w:history="1">
        <w:r w:rsidR="00A63B3F" w:rsidRPr="00A63B3F">
          <w:rPr>
            <w:rStyle w:val="Hyperlink"/>
            <w:rFonts w:ascii="Calibri" w:hAnsi="Calibri"/>
          </w:rPr>
          <w:t>wolfgang.gentzsch@theubercloud.com</w:t>
        </w:r>
      </w:hyperlink>
      <w:r w:rsidR="00A63B3F" w:rsidRPr="00A63B3F">
        <w:rPr>
          <w:rFonts w:ascii="Calibri" w:hAnsi="Calibri"/>
        </w:rPr>
        <w:t xml:space="preserve"> </w:t>
      </w:r>
    </w:p>
    <w:p w14:paraId="3DAA7D2A" w14:textId="77777777" w:rsidR="00140C62" w:rsidRDefault="00140C62" w:rsidP="00EA7D40">
      <w:pPr>
        <w:pStyle w:val="BodyText"/>
        <w:spacing w:before="40" w:after="40" w:line="276" w:lineRule="auto"/>
        <w:rPr>
          <w:rFonts w:ascii="Calibri" w:hAnsi="Calibri"/>
          <w:i/>
        </w:rPr>
      </w:pPr>
    </w:p>
    <w:p w14:paraId="7F04723F" w14:textId="69DE378C" w:rsidR="00140C62" w:rsidRDefault="00140C62" w:rsidP="00EA7D40">
      <w:pPr>
        <w:pStyle w:val="BodyText"/>
        <w:spacing w:before="40" w:after="40" w:line="276" w:lineRule="auto"/>
        <w:rPr>
          <w:rFonts w:ascii="Calibri" w:hAnsi="Calibri"/>
          <w:i/>
        </w:rPr>
      </w:pPr>
      <w:r w:rsidRPr="00140C62">
        <w:rPr>
          <w:rFonts w:ascii="Calibri" w:hAnsi="Calibri"/>
        </w:rPr>
        <w:t xml:space="preserve">Questions of principle or problems that cannot be solved at primary contact level are escalated to </w:t>
      </w:r>
      <w:r w:rsidRPr="00F36118">
        <w:rPr>
          <w:rFonts w:ascii="Calibri" w:hAnsi="Calibri"/>
        </w:rPr>
        <w:t>the EGI.eu Director or EGI.eu Technical Director and</w:t>
      </w:r>
      <w:r w:rsidRPr="00140C62">
        <w:rPr>
          <w:rFonts w:ascii="Calibri" w:hAnsi="Calibri"/>
        </w:rPr>
        <w:t xml:space="preserve"> the </w:t>
      </w:r>
      <w:r w:rsidR="00856EBD">
        <w:rPr>
          <w:rFonts w:ascii="Calibri" w:hAnsi="Calibri"/>
        </w:rPr>
        <w:t>UberCloud</w:t>
      </w:r>
      <w:r w:rsidR="00F25FED">
        <w:rPr>
          <w:rFonts w:ascii="Calibri" w:hAnsi="Calibri"/>
        </w:rPr>
        <w:t xml:space="preserve"> CEO Burak Yenier. </w:t>
      </w:r>
      <w:r w:rsidR="00856EBD">
        <w:rPr>
          <w:rFonts w:ascii="Calibri" w:hAnsi="Calibri"/>
        </w:rPr>
        <w:t xml:space="preserve"> </w:t>
      </w:r>
    </w:p>
    <w:p w14:paraId="187A6D22" w14:textId="77777777" w:rsidR="00EA7D40" w:rsidRPr="00EA7D40" w:rsidRDefault="00EA7D40" w:rsidP="00EA7D40">
      <w:pPr>
        <w:spacing w:line="276" w:lineRule="auto"/>
        <w:rPr>
          <w:rFonts w:ascii="Calibri" w:hAnsi="Calibri"/>
        </w:rPr>
      </w:pPr>
    </w:p>
    <w:p w14:paraId="7BC04F09" w14:textId="7D3A80DE" w:rsidR="00AD243E" w:rsidRPr="002A5703" w:rsidRDefault="00DC407A" w:rsidP="00AD243E">
      <w:pPr>
        <w:pStyle w:val="Heading1"/>
        <w:jc w:val="center"/>
      </w:pPr>
      <w:bookmarkStart w:id="16" w:name="_Toc204238689"/>
      <w:bookmarkStart w:id="17" w:name="_Toc304152436"/>
      <w:r>
        <w:t>Article 5</w:t>
      </w:r>
      <w:r w:rsidR="00AD243E" w:rsidRPr="002A5703">
        <w:t>: Funding</w:t>
      </w:r>
      <w:bookmarkEnd w:id="16"/>
      <w:bookmarkEnd w:id="17"/>
    </w:p>
    <w:p w14:paraId="23DF86AC" w14:textId="54604CAD" w:rsidR="00AD243E" w:rsidRPr="00AD243E" w:rsidRDefault="00AD243E" w:rsidP="00EA7D40">
      <w:pPr>
        <w:spacing w:line="276" w:lineRule="auto"/>
        <w:rPr>
          <w:rFonts w:ascii="Calibri" w:hAnsi="Calibri"/>
        </w:rPr>
      </w:pPr>
      <w:r w:rsidRPr="00AD243E">
        <w:rPr>
          <w:rFonts w:ascii="Calibri" w:hAnsi="Calibri"/>
        </w:rPr>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5AA961DB" w14:textId="30E5AEA4" w:rsidR="00AD243E" w:rsidRPr="00AD243E" w:rsidRDefault="00D55199" w:rsidP="00EA7D40">
      <w:pPr>
        <w:spacing w:line="276" w:lineRule="auto"/>
        <w:rPr>
          <w:rFonts w:ascii="Calibri" w:hAnsi="Calibri"/>
        </w:rPr>
      </w:pPr>
      <w:r>
        <w:rPr>
          <w:rFonts w:ascii="Calibri" w:hAnsi="Calibri"/>
        </w:rPr>
        <w:t>Either party</w:t>
      </w:r>
      <w:r w:rsidR="00AD243E" w:rsidRPr="00AD243E">
        <w:rPr>
          <w:rFonts w:ascii="Calibri" w:hAnsi="Calibri"/>
        </w:rPr>
        <w:t xml:space="preserve"> shall make </w:t>
      </w:r>
      <w:r>
        <w:rPr>
          <w:rFonts w:ascii="Calibri" w:hAnsi="Calibri"/>
        </w:rPr>
        <w:t xml:space="preserve">any </w:t>
      </w:r>
      <w:r w:rsidR="00AD243E" w:rsidRPr="00AD243E">
        <w:rPr>
          <w:rFonts w:ascii="Calibri" w:hAnsi="Calibri"/>
        </w:rPr>
        <w:t>available office/meeting space needed for the joint activities</w:t>
      </w:r>
      <w:r>
        <w:rPr>
          <w:rFonts w:ascii="Calibri" w:hAnsi="Calibri"/>
        </w:rPr>
        <w:t xml:space="preserve"> </w:t>
      </w:r>
      <w:r w:rsidRPr="00AD243E">
        <w:rPr>
          <w:rFonts w:ascii="Calibri" w:hAnsi="Calibri"/>
        </w:rPr>
        <w:t>free of charge to the other Party</w:t>
      </w:r>
      <w:r w:rsidR="00AD243E" w:rsidRPr="00AD243E">
        <w:rPr>
          <w:rFonts w:ascii="Calibri" w:hAnsi="Calibri"/>
        </w:rPr>
        <w:t>.</w:t>
      </w:r>
    </w:p>
    <w:p w14:paraId="5C1CC952" w14:textId="40893369" w:rsidR="00AD243E" w:rsidRPr="00AD243E" w:rsidRDefault="00AD243E" w:rsidP="00EA7D40">
      <w:pPr>
        <w:spacing w:line="276" w:lineRule="auto"/>
        <w:rPr>
          <w:rFonts w:ascii="Calibri" w:hAnsi="Calibri"/>
        </w:rPr>
      </w:pPr>
      <w:r w:rsidRPr="00AD243E">
        <w:rPr>
          <w:rFonts w:ascii="Calibri" w:hAnsi="Calibri"/>
        </w:rPr>
        <w:lastRenderedPageBreak/>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w:t>
      </w:r>
      <w:proofErr w:type="gramStart"/>
      <w:r w:rsidRPr="00AD243E">
        <w:rPr>
          <w:rFonts w:ascii="Calibri" w:hAnsi="Calibri"/>
        </w:rPr>
        <w:t>shall</w:t>
      </w:r>
      <w:proofErr w:type="gramEnd"/>
      <w:r w:rsidRPr="00AD243E">
        <w:rPr>
          <w:rFonts w:ascii="Calibri" w:hAnsi="Calibri"/>
        </w:rPr>
        <w:t xml:space="preserve"> notify and consult with the other Party in a timely manner in order to minimise the negative impact of such problems on the cooperation. The Parties shall jointly look for mutually agreeable solutions.</w:t>
      </w:r>
    </w:p>
    <w:p w14:paraId="57643A89" w14:textId="77777777" w:rsidR="00AD243E" w:rsidRDefault="00AD243E" w:rsidP="00EA7D40">
      <w:pPr>
        <w:spacing w:line="276" w:lineRule="auto"/>
        <w:rPr>
          <w:rFonts w:ascii="Calibri" w:hAnsi="Calibri"/>
        </w:rPr>
      </w:pPr>
      <w:r w:rsidRPr="00AD243E">
        <w:rPr>
          <w:rFonts w:ascii="Calibri" w:hAnsi="Calibri"/>
        </w:rPr>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046EF5D3" w14:textId="77777777" w:rsidR="00EA7D40" w:rsidRPr="00AD243E" w:rsidRDefault="00EA7D40" w:rsidP="00AD243E">
      <w:pPr>
        <w:rPr>
          <w:rFonts w:ascii="Calibri" w:hAnsi="Calibri"/>
        </w:rPr>
      </w:pPr>
    </w:p>
    <w:p w14:paraId="3B267B40" w14:textId="5DBC02C5" w:rsidR="00AD243E" w:rsidRPr="002A5703" w:rsidRDefault="00DC407A" w:rsidP="00AD243E">
      <w:pPr>
        <w:pStyle w:val="Heading1"/>
        <w:jc w:val="center"/>
      </w:pPr>
      <w:bookmarkStart w:id="18" w:name="_Toc204238690"/>
      <w:bookmarkStart w:id="19" w:name="_Toc304152437"/>
      <w:r>
        <w:t>Article 6</w:t>
      </w:r>
      <w:r w:rsidR="00AD243E" w:rsidRPr="002A5703">
        <w:t>: Entry into force, duration and termination</w:t>
      </w:r>
      <w:bookmarkEnd w:id="18"/>
      <w:bookmarkEnd w:id="19"/>
    </w:p>
    <w:p w14:paraId="4E532C27" w14:textId="1022AEE8" w:rsidR="00AD243E" w:rsidRDefault="00AD243E" w:rsidP="00D04203">
      <w:pPr>
        <w:pStyle w:val="BodyText"/>
        <w:spacing w:before="40" w:after="40" w:line="276" w:lineRule="auto"/>
        <w:rPr>
          <w:rFonts w:ascii="Calibri" w:hAnsi="Calibri"/>
        </w:rPr>
      </w:pPr>
      <w:r w:rsidRPr="00AD243E">
        <w:rPr>
          <w:rFonts w:ascii="Calibri" w:hAnsi="Calibri"/>
        </w:rPr>
        <w:t xml:space="preserve">This MoU will enter into force when signed by the authorised representatives of the Parties and shall remain in force </w:t>
      </w:r>
      <w:r w:rsidR="00856EBD">
        <w:rPr>
          <w:rFonts w:ascii="Calibri" w:hAnsi="Calibri"/>
        </w:rPr>
        <w:t xml:space="preserve">until the </w:t>
      </w:r>
      <w:r w:rsidRPr="00AD243E">
        <w:rPr>
          <w:rFonts w:ascii="Calibri" w:hAnsi="Calibri"/>
        </w:rPr>
        <w:t xml:space="preserve">completion of the activities identified in </w:t>
      </w:r>
      <w:r w:rsidRPr="00AD243E">
        <w:rPr>
          <w:rFonts w:ascii="Calibri" w:hAnsi="Calibri"/>
        </w:rPr>
        <w:fldChar w:fldCharType="begin"/>
      </w:r>
      <w:r w:rsidRPr="00AD243E">
        <w:rPr>
          <w:rFonts w:ascii="Calibri" w:hAnsi="Calibri"/>
        </w:rPr>
        <w:instrText xml:space="preserve"> REF _Ref196377321 \h </w:instrText>
      </w:r>
      <w:r w:rsidRPr="00AD243E">
        <w:rPr>
          <w:rFonts w:ascii="Calibri" w:hAnsi="Calibri"/>
        </w:rPr>
      </w:r>
      <w:r w:rsidRPr="00AD243E">
        <w:rPr>
          <w:rFonts w:ascii="Calibri" w:hAnsi="Calibri"/>
        </w:rPr>
        <w:fldChar w:fldCharType="separate"/>
      </w:r>
      <w:r w:rsidR="00310903">
        <w:t xml:space="preserve">Article </w:t>
      </w:r>
      <w:r w:rsidR="00310903">
        <w:rPr>
          <w:noProof/>
        </w:rPr>
        <w:t>3</w:t>
      </w:r>
      <w:r w:rsidRPr="00AD243E">
        <w:rPr>
          <w:rFonts w:ascii="Calibri" w:hAnsi="Calibri"/>
        </w:rPr>
        <w:fldChar w:fldCharType="end"/>
      </w:r>
      <w:r w:rsidRPr="00AD243E">
        <w:rPr>
          <w:rFonts w:ascii="Calibri" w:hAnsi="Calibri"/>
        </w:rPr>
        <w:t xml:space="preserve"> (Joint Work Plan),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r w:rsidR="00E02796">
        <w:rPr>
          <w:rFonts w:ascii="Calibri" w:hAnsi="Calibri"/>
        </w:rPr>
        <w:t xml:space="preserve">  Either party may terminate this MoU</w:t>
      </w:r>
      <w:r w:rsidR="00827D71">
        <w:rPr>
          <w:rFonts w:ascii="Calibri" w:hAnsi="Calibri"/>
        </w:rPr>
        <w:t xml:space="preserve"> for any reason or no reason upon thirty days prior written notice.</w:t>
      </w:r>
    </w:p>
    <w:p w14:paraId="419E057D" w14:textId="77777777" w:rsidR="00856EBD" w:rsidRPr="00AD243E" w:rsidRDefault="00856EBD" w:rsidP="00D04203">
      <w:pPr>
        <w:pStyle w:val="BodyText"/>
        <w:spacing w:before="40" w:after="40" w:line="276" w:lineRule="auto"/>
        <w:rPr>
          <w:rFonts w:ascii="Calibri" w:hAnsi="Calibri"/>
        </w:rPr>
      </w:pPr>
    </w:p>
    <w:p w14:paraId="67D1AF34" w14:textId="294D89F6" w:rsidR="00AD243E" w:rsidRPr="002A5703" w:rsidRDefault="00AD243E" w:rsidP="00AD243E">
      <w:pPr>
        <w:pStyle w:val="Heading1"/>
        <w:jc w:val="center"/>
      </w:pPr>
      <w:bookmarkStart w:id="20" w:name="_Ref196383641"/>
      <w:bookmarkStart w:id="21" w:name="_Ref204231970"/>
      <w:bookmarkStart w:id="22" w:name="_Toc204238691"/>
      <w:bookmarkStart w:id="23" w:name="_Toc304152438"/>
      <w:r w:rsidRPr="002A5703">
        <w:t xml:space="preserve">Article </w:t>
      </w:r>
      <w:bookmarkEnd w:id="20"/>
      <w:r w:rsidR="00DC407A">
        <w:t>7</w:t>
      </w:r>
      <w:r w:rsidRPr="002A5703">
        <w:t>: Amendments</w:t>
      </w:r>
      <w:bookmarkEnd w:id="21"/>
      <w:bookmarkEnd w:id="22"/>
      <w:bookmarkEnd w:id="23"/>
    </w:p>
    <w:p w14:paraId="723B5254" w14:textId="77777777" w:rsidR="00AD243E" w:rsidRDefault="00AD243E" w:rsidP="00D04203">
      <w:pPr>
        <w:pStyle w:val="BodyText"/>
        <w:spacing w:before="40" w:after="40" w:line="276" w:lineRule="auto"/>
        <w:rPr>
          <w:rFonts w:ascii="Calibri" w:hAnsi="Calibri"/>
        </w:rPr>
      </w:pPr>
      <w:r w:rsidRPr="00AD243E">
        <w:rPr>
          <w:rFonts w:ascii="Calibri" w:hAnsi="Calibri"/>
        </w:rPr>
        <w:t>The MoU may be amended by written agreement of the Parties. Amendments shall be valid only if signed by the authorised representatives of the Parties.</w:t>
      </w:r>
    </w:p>
    <w:p w14:paraId="0BEDCDF6" w14:textId="77777777" w:rsidR="00D04203" w:rsidRPr="00AD243E" w:rsidRDefault="00D04203" w:rsidP="00AD243E">
      <w:pPr>
        <w:rPr>
          <w:rFonts w:ascii="Calibri" w:hAnsi="Calibri"/>
        </w:rPr>
      </w:pPr>
    </w:p>
    <w:p w14:paraId="68D244B1" w14:textId="3E2EC7A1" w:rsidR="00AD243E" w:rsidRPr="002A5703" w:rsidRDefault="00DC407A" w:rsidP="00AD243E">
      <w:pPr>
        <w:pStyle w:val="Heading1"/>
        <w:jc w:val="center"/>
      </w:pPr>
      <w:bookmarkStart w:id="24" w:name="_Toc204238692"/>
      <w:bookmarkStart w:id="25" w:name="_Toc304152439"/>
      <w:r>
        <w:t>Article 8</w:t>
      </w:r>
      <w:r w:rsidR="00AD243E" w:rsidRPr="002A5703">
        <w:t>: Annexes</w:t>
      </w:r>
      <w:bookmarkEnd w:id="24"/>
      <w:bookmarkEnd w:id="25"/>
    </w:p>
    <w:p w14:paraId="65A234F5" w14:textId="5D33B09D" w:rsidR="00AD243E" w:rsidRPr="00AD243E" w:rsidRDefault="00D108D1" w:rsidP="00D04203">
      <w:pPr>
        <w:pStyle w:val="BodyText"/>
        <w:spacing w:before="40" w:after="40" w:line="276" w:lineRule="auto"/>
        <w:rPr>
          <w:rFonts w:ascii="Calibri" w:hAnsi="Calibri"/>
        </w:rPr>
      </w:pPr>
      <w:r>
        <w:rPr>
          <w:rFonts w:ascii="Calibri" w:hAnsi="Calibri"/>
        </w:rPr>
        <w:t>A</w:t>
      </w:r>
      <w:r w:rsidR="00AD243E" w:rsidRPr="00AD243E">
        <w:rPr>
          <w:rFonts w:ascii="Calibri" w:hAnsi="Calibri"/>
        </w:rPr>
        <w:t>ttached hereto have the same validity as this MoU and together constitute the entire understanding and rights and obligations covering the cooperation accepted by the Parties under this MoU.</w:t>
      </w:r>
    </w:p>
    <w:p w14:paraId="1AD6821C" w14:textId="467239E8" w:rsidR="00AD243E" w:rsidRPr="002A5703" w:rsidRDefault="00DC407A" w:rsidP="00AD243E">
      <w:pPr>
        <w:pStyle w:val="Heading1"/>
        <w:jc w:val="center"/>
      </w:pPr>
      <w:bookmarkStart w:id="26" w:name="_Toc204238693"/>
      <w:bookmarkStart w:id="27" w:name="_Toc304152440"/>
      <w:r>
        <w:t>Article 9</w:t>
      </w:r>
      <w:r w:rsidR="00AD243E" w:rsidRPr="002A5703">
        <w:t>: Language</w:t>
      </w:r>
      <w:bookmarkEnd w:id="26"/>
      <w:bookmarkEnd w:id="27"/>
    </w:p>
    <w:p w14:paraId="324A1D40" w14:textId="77777777" w:rsidR="00AD243E" w:rsidRDefault="00AD243E" w:rsidP="00D04203">
      <w:pPr>
        <w:pStyle w:val="BodyText"/>
        <w:spacing w:before="40" w:after="40" w:line="276" w:lineRule="auto"/>
        <w:rPr>
          <w:rFonts w:ascii="Calibri" w:hAnsi="Calibri"/>
        </w:rPr>
      </w:pPr>
      <w:r w:rsidRPr="00D04203">
        <w:rPr>
          <w:rFonts w:ascii="Calibri" w:hAnsi="Calibri"/>
        </w:rPr>
        <w:t>The language for this MoU, its interpretation and all cooperative activities foreseen for its implementation, is English.</w:t>
      </w:r>
    </w:p>
    <w:p w14:paraId="5FED0098" w14:textId="77777777" w:rsidR="00D04203" w:rsidRPr="00D04203" w:rsidRDefault="00D04203" w:rsidP="00D04203">
      <w:pPr>
        <w:pStyle w:val="BodyText"/>
        <w:spacing w:before="40" w:after="40" w:line="276" w:lineRule="auto"/>
        <w:rPr>
          <w:rFonts w:ascii="Calibri" w:hAnsi="Calibri"/>
        </w:rPr>
      </w:pPr>
    </w:p>
    <w:p w14:paraId="6050F91D" w14:textId="16044193" w:rsidR="00AD243E" w:rsidRPr="002A5703" w:rsidRDefault="00DC407A" w:rsidP="00AD243E">
      <w:pPr>
        <w:pStyle w:val="Heading1"/>
        <w:jc w:val="center"/>
      </w:pPr>
      <w:bookmarkStart w:id="28" w:name="_Toc204238694"/>
      <w:bookmarkStart w:id="29" w:name="_Toc304152441"/>
      <w:r>
        <w:t>Article 10</w:t>
      </w:r>
      <w:r w:rsidR="00AD243E" w:rsidRPr="002A5703">
        <w:t xml:space="preserve">: </w:t>
      </w:r>
      <w:r w:rsidR="003E3825">
        <w:t>Terms and Conditions</w:t>
      </w:r>
      <w:bookmarkEnd w:id="28"/>
      <w:bookmarkEnd w:id="29"/>
    </w:p>
    <w:p w14:paraId="26D1EB5E" w14:textId="3C5450AF" w:rsidR="00856EBD" w:rsidRPr="003E3825" w:rsidRDefault="003E3825" w:rsidP="003E3825">
      <w:pPr>
        <w:spacing w:line="276" w:lineRule="auto"/>
        <w:rPr>
          <w:rFonts w:ascii="Calibri" w:hAnsi="Calibri"/>
          <w:b/>
          <w:color w:val="244061" w:themeColor="accent1" w:themeShade="80"/>
          <w:sz w:val="24"/>
        </w:rPr>
      </w:pPr>
      <w:r w:rsidRPr="003E3825">
        <w:rPr>
          <w:rFonts w:ascii="Calibri" w:hAnsi="Calibri"/>
          <w:b/>
          <w:color w:val="244061" w:themeColor="accent1" w:themeShade="80"/>
          <w:sz w:val="24"/>
        </w:rPr>
        <w:t>Governing Law</w:t>
      </w:r>
    </w:p>
    <w:p w14:paraId="329EB456" w14:textId="77777777" w:rsidR="003E3825" w:rsidRDefault="00AD243E" w:rsidP="00E02796">
      <w:pPr>
        <w:pStyle w:val="BodyText"/>
        <w:spacing w:before="40" w:after="40" w:line="276" w:lineRule="auto"/>
        <w:jc w:val="left"/>
        <w:rPr>
          <w:rFonts w:ascii="Calibri" w:hAnsi="Calibri"/>
        </w:rPr>
      </w:pPr>
      <w:r w:rsidRPr="00AD243E">
        <w:rPr>
          <w:rFonts w:ascii="Calibri" w:hAnsi="Calibri"/>
        </w:rPr>
        <w:t>The terms of this MoU shall be interpreted in accordance with their true meaning and effect independently of national and local law. Provided that if and insofar as this MoU does not stipulate, or any of its terms are ambiguous or unclear</w:t>
      </w:r>
      <w:r w:rsidR="00E02796">
        <w:rPr>
          <w:rFonts w:ascii="Arial" w:hAnsi="Arial" w:cs="Arial"/>
          <w:color w:val="222222"/>
          <w:shd w:val="clear" w:color="auto" w:fill="FFFFFF"/>
        </w:rPr>
        <w:t xml:space="preserve">, </w:t>
      </w:r>
      <w:r w:rsidR="00E02796">
        <w:rPr>
          <w:rFonts w:ascii="Calibri" w:hAnsi="Calibri"/>
        </w:rPr>
        <w:t>the MoU</w:t>
      </w:r>
      <w:r w:rsidR="00E02796" w:rsidRPr="00E02796">
        <w:rPr>
          <w:rFonts w:ascii="Calibri" w:hAnsi="Calibri"/>
        </w:rPr>
        <w:t xml:space="preserve"> will be construed, interpreted, and applied in accordance with the internal laws of England and Wales (excluding its body of law controlling conflicts of law). </w:t>
      </w:r>
      <w:r w:rsidR="00E02796">
        <w:rPr>
          <w:rFonts w:ascii="Calibri" w:hAnsi="Calibri"/>
        </w:rPr>
        <w:t xml:space="preserve"> </w:t>
      </w:r>
    </w:p>
    <w:p w14:paraId="586AC9EE" w14:textId="77777777" w:rsidR="003E3825" w:rsidRDefault="003E3825" w:rsidP="00E02796">
      <w:pPr>
        <w:pStyle w:val="BodyText"/>
        <w:spacing w:before="40" w:after="40" w:line="276" w:lineRule="auto"/>
        <w:jc w:val="left"/>
        <w:rPr>
          <w:rFonts w:ascii="Calibri" w:hAnsi="Calibri"/>
        </w:rPr>
      </w:pPr>
    </w:p>
    <w:p w14:paraId="7BFC8887" w14:textId="220EAB6A" w:rsidR="003E3825" w:rsidRPr="003E3825" w:rsidRDefault="003E3825" w:rsidP="003E3825">
      <w:pPr>
        <w:spacing w:line="276" w:lineRule="auto"/>
        <w:rPr>
          <w:rFonts w:ascii="Calibri" w:hAnsi="Calibri"/>
          <w:b/>
          <w:color w:val="244061" w:themeColor="accent1" w:themeShade="80"/>
          <w:sz w:val="24"/>
        </w:rPr>
      </w:pPr>
      <w:r w:rsidRPr="003E3825">
        <w:rPr>
          <w:rFonts w:ascii="Calibri" w:hAnsi="Calibri"/>
          <w:b/>
          <w:color w:val="244061" w:themeColor="accent1" w:themeShade="80"/>
          <w:sz w:val="24"/>
        </w:rPr>
        <w:t>Dispute Resolution</w:t>
      </w:r>
    </w:p>
    <w:p w14:paraId="1D71B7B6" w14:textId="3A144C65" w:rsidR="00AD243E" w:rsidRDefault="00E02796" w:rsidP="00E02796">
      <w:pPr>
        <w:pStyle w:val="BodyText"/>
        <w:spacing w:before="40" w:after="40" w:line="276" w:lineRule="auto"/>
        <w:jc w:val="left"/>
        <w:rPr>
          <w:rFonts w:ascii="Calibri" w:hAnsi="Calibri"/>
        </w:rPr>
      </w:pPr>
      <w:r>
        <w:rPr>
          <w:rFonts w:ascii="Calibri" w:hAnsi="Calibri"/>
        </w:rPr>
        <w:lastRenderedPageBreak/>
        <w:t>A</w:t>
      </w:r>
      <w:r w:rsidRPr="00E02796">
        <w:rPr>
          <w:rFonts w:ascii="Calibri" w:hAnsi="Calibri"/>
        </w:rPr>
        <w:t xml:space="preserve">ny dispute, controversy or claim arising out of or in connection with the </w:t>
      </w:r>
      <w:r>
        <w:rPr>
          <w:rFonts w:ascii="Calibri" w:hAnsi="Calibri"/>
        </w:rPr>
        <w:t>MoU</w:t>
      </w:r>
      <w:r w:rsidRPr="00E02796">
        <w:rPr>
          <w:rFonts w:ascii="Calibri" w:hAnsi="Calibri"/>
        </w:rPr>
        <w:t xml:space="preserve">, or the breach, termination or invalidity thereof, will be finally settled by arbitration under the London Court of International Arbitration Rules, which rules are deemed to be incorporated </w:t>
      </w:r>
      <w:r w:rsidR="003E3825">
        <w:rPr>
          <w:rFonts w:ascii="Calibri" w:hAnsi="Calibri"/>
        </w:rPr>
        <w:t xml:space="preserve">by reference into this clause. </w:t>
      </w:r>
      <w:r w:rsidRPr="00E02796">
        <w:rPr>
          <w:rFonts w:ascii="Calibri" w:hAnsi="Calibri"/>
        </w:rPr>
        <w:t xml:space="preserve">The seat of arbitration will be London, England, and the language </w:t>
      </w:r>
      <w:r w:rsidR="003E3825">
        <w:rPr>
          <w:rFonts w:ascii="Calibri" w:hAnsi="Calibri"/>
        </w:rPr>
        <w:t>of arbitration will be English.</w:t>
      </w:r>
      <w:r w:rsidRPr="00E02796">
        <w:rPr>
          <w:rFonts w:ascii="Calibri" w:hAnsi="Calibri"/>
        </w:rPr>
        <w:t> The numbe</w:t>
      </w:r>
      <w:r w:rsidR="003E3825">
        <w:rPr>
          <w:rFonts w:ascii="Calibri" w:hAnsi="Calibri"/>
        </w:rPr>
        <w:t xml:space="preserve">r of arbitrators will be one. </w:t>
      </w:r>
      <w:r w:rsidRPr="00E02796">
        <w:rPr>
          <w:rFonts w:ascii="Calibri" w:hAnsi="Calibri"/>
        </w:rPr>
        <w:t xml:space="preserve">The parties agree that, with respect to claims for </w:t>
      </w:r>
      <w:r w:rsidR="00856EBD" w:rsidRPr="00E02796">
        <w:rPr>
          <w:rFonts w:ascii="Calibri" w:hAnsi="Calibri"/>
        </w:rPr>
        <w:t xml:space="preserve">immediate equitable relief, the courts of </w:t>
      </w:r>
      <w:r w:rsidR="003E3825">
        <w:rPr>
          <w:rFonts w:ascii="Calibri" w:hAnsi="Calibri"/>
        </w:rPr>
        <w:t>Brussels, Belgium</w:t>
      </w:r>
      <w:r w:rsidR="00856EBD" w:rsidRPr="00E02796">
        <w:rPr>
          <w:rFonts w:ascii="Calibri" w:hAnsi="Calibri"/>
        </w:rPr>
        <w:t xml:space="preserve"> will have exclusive jurisdiction.</w:t>
      </w:r>
      <w:r w:rsidR="00856EBD">
        <w:rPr>
          <w:rFonts w:ascii="Calibri" w:hAnsi="Calibri"/>
        </w:rPr>
        <w:t xml:space="preserve"> </w:t>
      </w:r>
      <w:r w:rsidR="003E3825">
        <w:rPr>
          <w:rFonts w:ascii="Calibri" w:hAnsi="Calibri"/>
        </w:rPr>
        <w:t>D</w:t>
      </w:r>
      <w:r w:rsidR="00856EBD" w:rsidRPr="00AD243E">
        <w:rPr>
          <w:rFonts w:ascii="Calibri" w:hAnsi="Calibri"/>
        </w:rPr>
        <w:t>isputes shall be resolved by amicable settlement</w:t>
      </w:r>
      <w:r w:rsidR="00856EBD">
        <w:rPr>
          <w:rFonts w:ascii="Calibri" w:hAnsi="Calibri"/>
        </w:rPr>
        <w:t>.</w:t>
      </w:r>
    </w:p>
    <w:p w14:paraId="17E4E231" w14:textId="77777777" w:rsidR="00827D71" w:rsidRDefault="00827D71" w:rsidP="00E02796">
      <w:pPr>
        <w:pStyle w:val="BodyText"/>
        <w:spacing w:before="40" w:after="40" w:line="276" w:lineRule="auto"/>
        <w:jc w:val="left"/>
        <w:rPr>
          <w:rFonts w:ascii="Calibri" w:hAnsi="Calibri"/>
        </w:rPr>
      </w:pPr>
    </w:p>
    <w:p w14:paraId="48D86C36" w14:textId="5F1D1019" w:rsidR="00827D71" w:rsidRPr="003E3825" w:rsidRDefault="003E3825" w:rsidP="003E3825">
      <w:pPr>
        <w:spacing w:line="276" w:lineRule="auto"/>
        <w:rPr>
          <w:rFonts w:ascii="Calibri" w:hAnsi="Calibri"/>
          <w:b/>
          <w:color w:val="244061" w:themeColor="accent1" w:themeShade="80"/>
          <w:sz w:val="24"/>
        </w:rPr>
      </w:pPr>
      <w:r>
        <w:rPr>
          <w:rFonts w:ascii="Calibri" w:hAnsi="Calibri"/>
          <w:b/>
          <w:color w:val="244061" w:themeColor="accent1" w:themeShade="80"/>
          <w:sz w:val="24"/>
        </w:rPr>
        <w:t>Limitation of liability</w:t>
      </w:r>
    </w:p>
    <w:p w14:paraId="31BC346D" w14:textId="4C9FBAE5" w:rsidR="00827D71" w:rsidRPr="00827D71" w:rsidRDefault="003E3825" w:rsidP="00BF398A">
      <w:pPr>
        <w:pStyle w:val="BodyText"/>
        <w:spacing w:before="40" w:after="40" w:line="276" w:lineRule="auto"/>
        <w:jc w:val="left"/>
        <w:rPr>
          <w:rFonts w:ascii="Calibri" w:hAnsi="Calibri"/>
        </w:rPr>
      </w:pPr>
      <w:r w:rsidRPr="003E3825">
        <w:rPr>
          <w:rFonts w:ascii="Calibri" w:hAnsi="Calibri"/>
          <w:b/>
        </w:rPr>
        <w:t>L</w:t>
      </w:r>
      <w:r w:rsidR="00856EBD" w:rsidRPr="003E3825">
        <w:rPr>
          <w:rFonts w:ascii="Calibri" w:hAnsi="Calibri"/>
          <w:b/>
        </w:rPr>
        <w:t>i</w:t>
      </w:r>
      <w:r w:rsidRPr="003E3825">
        <w:rPr>
          <w:rFonts w:ascii="Calibri" w:hAnsi="Calibri"/>
          <w:b/>
        </w:rPr>
        <w:t>mitation on indirect liability</w:t>
      </w:r>
      <w:r>
        <w:rPr>
          <w:rFonts w:ascii="Calibri" w:hAnsi="Calibri"/>
        </w:rPr>
        <w:t xml:space="preserve"> - </w:t>
      </w:r>
      <w:r w:rsidR="00856EBD" w:rsidRPr="00827D71">
        <w:rPr>
          <w:rFonts w:ascii="Calibri" w:hAnsi="Calibri"/>
        </w:rPr>
        <w:t xml:space="preserve">to the fullest extent permitted by law, neither </w:t>
      </w:r>
      <w:r>
        <w:rPr>
          <w:rFonts w:ascii="Calibri" w:hAnsi="Calibri"/>
        </w:rPr>
        <w:t>EGI</w:t>
      </w:r>
      <w:r w:rsidR="00856EBD" w:rsidRPr="00827D71">
        <w:rPr>
          <w:rFonts w:ascii="Calibri" w:hAnsi="Calibri"/>
        </w:rPr>
        <w:t xml:space="preserve"> nor </w:t>
      </w:r>
      <w:r>
        <w:rPr>
          <w:rFonts w:ascii="Calibri" w:hAnsi="Calibri"/>
        </w:rPr>
        <w:t>UberCloud</w:t>
      </w:r>
      <w:r w:rsidR="00856EBD" w:rsidRPr="00827D71">
        <w:rPr>
          <w:rFonts w:ascii="Calibri" w:hAnsi="Calibri"/>
        </w:rPr>
        <w:t xml:space="preserve"> and its affiliates, suppliers, and distributors will be liable under this agreement for</w:t>
      </w:r>
      <w:r w:rsidR="00856EBD">
        <w:rPr>
          <w:rFonts w:ascii="Calibri" w:hAnsi="Calibri"/>
        </w:rPr>
        <w:t>:</w:t>
      </w:r>
      <w:r w:rsidR="00856EBD" w:rsidRPr="00827D71">
        <w:rPr>
          <w:rFonts w:ascii="Calibri" w:hAnsi="Calibri"/>
        </w:rPr>
        <w:t xml:space="preserve"> (</w:t>
      </w:r>
      <w:proofErr w:type="spellStart"/>
      <w:r w:rsidR="00856EBD" w:rsidRPr="00827D71">
        <w:rPr>
          <w:rFonts w:ascii="Calibri" w:hAnsi="Calibri"/>
        </w:rPr>
        <w:t>i</w:t>
      </w:r>
      <w:proofErr w:type="spellEnd"/>
      <w:r w:rsidR="00856EBD" w:rsidRPr="00827D71">
        <w:rPr>
          <w:rFonts w:ascii="Calibri" w:hAnsi="Calibri"/>
        </w:rPr>
        <w:t>) indirect, special, incidental, consequential,</w:t>
      </w:r>
      <w:r w:rsidR="00856EBD">
        <w:rPr>
          <w:rFonts w:ascii="Calibri" w:hAnsi="Calibri"/>
        </w:rPr>
        <w:t xml:space="preserve"> exemplary, or punitive damages;</w:t>
      </w:r>
      <w:r w:rsidR="00856EBD" w:rsidRPr="00827D71">
        <w:rPr>
          <w:rFonts w:ascii="Calibri" w:hAnsi="Calibri"/>
        </w:rPr>
        <w:t xml:space="preserve"> or (ii) loss of use, data, business, revenues, or profits (in each case whether direct or indirect), even if the party knew or should have known that such damages were possible and even if a remedy fails of its essential purpose.</w:t>
      </w:r>
    </w:p>
    <w:p w14:paraId="1C340727" w14:textId="1A41A7D7" w:rsidR="00827D71" w:rsidRPr="00827D71" w:rsidRDefault="003E3825" w:rsidP="00BF398A">
      <w:pPr>
        <w:pStyle w:val="BodyText"/>
        <w:spacing w:before="40" w:after="40" w:line="276" w:lineRule="auto"/>
        <w:jc w:val="left"/>
        <w:rPr>
          <w:rFonts w:ascii="Calibri" w:hAnsi="Calibri"/>
        </w:rPr>
      </w:pPr>
      <w:r>
        <w:rPr>
          <w:rFonts w:ascii="Calibri" w:hAnsi="Calibri"/>
          <w:b/>
        </w:rPr>
        <w:t>L</w:t>
      </w:r>
      <w:r w:rsidR="00856EBD" w:rsidRPr="003E3825">
        <w:rPr>
          <w:rFonts w:ascii="Calibri" w:hAnsi="Calibri"/>
          <w:b/>
        </w:rPr>
        <w:t>imitation on amount of liability</w:t>
      </w:r>
      <w:r>
        <w:rPr>
          <w:rFonts w:ascii="Calibri" w:hAnsi="Calibri"/>
          <w:b/>
        </w:rPr>
        <w:t xml:space="preserve"> - </w:t>
      </w:r>
      <w:r w:rsidR="00856EBD" w:rsidRPr="00827D71">
        <w:rPr>
          <w:rFonts w:ascii="Calibri" w:hAnsi="Calibri"/>
        </w:rPr>
        <w:t xml:space="preserve">to the fullest extent permitted by law, </w:t>
      </w:r>
      <w:r>
        <w:rPr>
          <w:rFonts w:ascii="Calibri" w:hAnsi="Calibri"/>
        </w:rPr>
        <w:t>EGI’s or UberCloud</w:t>
      </w:r>
      <w:r w:rsidR="00856EBD" w:rsidRPr="00827D71">
        <w:rPr>
          <w:rFonts w:ascii="Calibri" w:hAnsi="Calibri"/>
        </w:rPr>
        <w:t xml:space="preserve">’s aggregate liability under this agreement will not exceed </w:t>
      </w:r>
      <w:r w:rsidR="0033423C">
        <w:rPr>
          <w:rFonts w:ascii="Calibri" w:hAnsi="Calibri"/>
        </w:rPr>
        <w:t>€</w:t>
      </w:r>
      <w:r w:rsidR="00856EBD">
        <w:rPr>
          <w:rFonts w:ascii="Calibri" w:hAnsi="Calibri"/>
        </w:rPr>
        <w:t>500</w:t>
      </w:r>
      <w:r w:rsidR="00856EBD" w:rsidRPr="00827D71">
        <w:rPr>
          <w:rFonts w:ascii="Calibri" w:hAnsi="Calibri"/>
        </w:rPr>
        <w:t>.</w:t>
      </w:r>
    </w:p>
    <w:p w14:paraId="42C6347D" w14:textId="77777777" w:rsidR="00827D71" w:rsidRPr="00D04203" w:rsidRDefault="00827D71" w:rsidP="00E02796">
      <w:pPr>
        <w:pStyle w:val="BodyText"/>
        <w:spacing w:before="40" w:after="40" w:line="276" w:lineRule="auto"/>
        <w:jc w:val="left"/>
        <w:rPr>
          <w:rFonts w:ascii="Calibri" w:hAnsi="Calibri"/>
        </w:rPr>
      </w:pPr>
    </w:p>
    <w:p w14:paraId="4A53BA6A" w14:textId="77777777" w:rsidR="00AD243E" w:rsidRPr="00140C62" w:rsidRDefault="00AD243E" w:rsidP="00140C62">
      <w:pPr>
        <w:pStyle w:val="BodyText"/>
        <w:rPr>
          <w:rFonts w:ascii="Calibri" w:hAnsi="Calibri"/>
        </w:rPr>
      </w:pPr>
    </w:p>
    <w:p w14:paraId="53E55B81" w14:textId="6D2BD877" w:rsidR="000C4190" w:rsidRDefault="000C4190">
      <w:pPr>
        <w:suppressAutoHyphens w:val="0"/>
        <w:spacing w:before="0" w:after="0"/>
        <w:jc w:val="left"/>
        <w:rPr>
          <w:rFonts w:asciiTheme="minorHAnsi" w:hAnsiTheme="minorHAnsi"/>
        </w:rPr>
      </w:pPr>
      <w:r>
        <w:rPr>
          <w:rFonts w:asciiTheme="minorHAnsi" w:hAnsiTheme="minorHAnsi"/>
        </w:rPr>
        <w:br w:type="page"/>
      </w:r>
    </w:p>
    <w:p w14:paraId="449D26A0" w14:textId="5EF7E632" w:rsidR="000C4190" w:rsidRPr="006D42F6" w:rsidRDefault="000C4190" w:rsidP="000C4190">
      <w:pPr>
        <w:jc w:val="center"/>
        <w:rPr>
          <w:rFonts w:ascii="Calibri" w:hAnsi="Calibri"/>
          <w:sz w:val="24"/>
        </w:rPr>
      </w:pPr>
      <w:r w:rsidRPr="006D42F6">
        <w:rPr>
          <w:rFonts w:ascii="Calibri" w:hAnsi="Calibri"/>
          <w:b/>
          <w:sz w:val="24"/>
        </w:rPr>
        <w:lastRenderedPageBreak/>
        <w:t xml:space="preserve">Memorandum of Understanding between EGI.eu and </w:t>
      </w:r>
      <w:r w:rsidR="003E3825">
        <w:rPr>
          <w:rFonts w:ascii="Calibri" w:hAnsi="Calibri"/>
          <w:b/>
          <w:sz w:val="24"/>
        </w:rPr>
        <w:t>UberCloud</w:t>
      </w:r>
    </w:p>
    <w:p w14:paraId="5BDF8F4E" w14:textId="77777777" w:rsidR="000C4190" w:rsidRPr="006D42F6" w:rsidRDefault="000C4190" w:rsidP="000C4190">
      <w:pPr>
        <w:rPr>
          <w:rFonts w:ascii="Calibri" w:hAnsi="Calibri"/>
          <w:sz w:val="24"/>
        </w:rPr>
      </w:pPr>
    </w:p>
    <w:p w14:paraId="2A89929B" w14:textId="77777777" w:rsidR="000C4190" w:rsidRPr="006D42F6" w:rsidRDefault="000C4190" w:rsidP="000C4190">
      <w:pPr>
        <w:rPr>
          <w:rFonts w:ascii="Calibri" w:hAnsi="Calibri"/>
          <w:sz w:val="24"/>
        </w:rPr>
      </w:pPr>
      <w:r w:rsidRPr="006D42F6">
        <w:rPr>
          <w:rFonts w:ascii="Calibri" w:hAnsi="Calibri"/>
          <w:sz w:val="24"/>
        </w:rPr>
        <w:t>IN WITNESS WHEREOF, the Parties have caused their duly authorised representatives to sign two originals of this Memorandum of Understanding, in the English language.</w:t>
      </w:r>
    </w:p>
    <w:p w14:paraId="7ACA1407" w14:textId="77777777" w:rsidR="000C4190" w:rsidRPr="006D42F6" w:rsidRDefault="000C4190" w:rsidP="000C4190">
      <w:pPr>
        <w:rPr>
          <w:rFonts w:ascii="Calibri" w:hAnsi="Calibri"/>
          <w:sz w:val="24"/>
        </w:rPr>
      </w:pPr>
    </w:p>
    <w:p w14:paraId="356F5AF0" w14:textId="77777777" w:rsidR="000C4190" w:rsidRPr="006D42F6" w:rsidRDefault="000C4190" w:rsidP="000C4190">
      <w:pPr>
        <w:rPr>
          <w:rFonts w:ascii="Calibri" w:hAnsi="Calibri"/>
          <w:sz w:val="24"/>
        </w:rPr>
      </w:pPr>
      <w:r w:rsidRPr="006D42F6">
        <w:rPr>
          <w:rFonts w:ascii="Calibri" w:hAnsi="Calibri"/>
          <w:sz w:val="24"/>
        </w:rPr>
        <w:t>The following agree to the terms and conditions of this MoU:</w:t>
      </w:r>
    </w:p>
    <w:p w14:paraId="0C006F8C" w14:textId="77777777" w:rsidR="000C4190" w:rsidRPr="006D42F6" w:rsidRDefault="000C4190" w:rsidP="000C4190">
      <w:pPr>
        <w:rPr>
          <w:rFonts w:ascii="Calibri" w:hAnsi="Calibri"/>
          <w:szCs w:val="22"/>
        </w:rPr>
      </w:pPr>
    </w:p>
    <w:tbl>
      <w:tblPr>
        <w:tblW w:w="0" w:type="auto"/>
        <w:tblLayout w:type="fixed"/>
        <w:tblLook w:val="0000" w:firstRow="0" w:lastRow="0" w:firstColumn="0" w:lastColumn="0" w:noHBand="0" w:noVBand="0"/>
      </w:tblPr>
      <w:tblGrid>
        <w:gridCol w:w="4621"/>
        <w:gridCol w:w="4621"/>
      </w:tblGrid>
      <w:tr w:rsidR="000C4190" w:rsidRPr="006D42F6" w14:paraId="7CDCEF9F" w14:textId="77777777" w:rsidTr="0006197C">
        <w:tc>
          <w:tcPr>
            <w:tcW w:w="4621" w:type="dxa"/>
            <w:shd w:val="clear" w:color="auto" w:fill="auto"/>
          </w:tcPr>
          <w:p w14:paraId="07C416D8" w14:textId="77777777" w:rsidR="000C4190" w:rsidRPr="006D42F6" w:rsidRDefault="000C4190" w:rsidP="0006197C">
            <w:pPr>
              <w:rPr>
                <w:rFonts w:ascii="Calibri" w:hAnsi="Calibri"/>
                <w:sz w:val="24"/>
              </w:rPr>
            </w:pPr>
          </w:p>
          <w:p w14:paraId="08AD0CCD" w14:textId="77777777" w:rsidR="000C4190" w:rsidRPr="006D42F6" w:rsidRDefault="000C4190" w:rsidP="0006197C">
            <w:pPr>
              <w:rPr>
                <w:rFonts w:ascii="Calibri" w:hAnsi="Calibri"/>
                <w:sz w:val="24"/>
              </w:rPr>
            </w:pPr>
          </w:p>
          <w:p w14:paraId="71D0CE04" w14:textId="77777777" w:rsidR="000C4190" w:rsidRPr="006D42F6" w:rsidRDefault="000C4190" w:rsidP="0006197C">
            <w:pPr>
              <w:rPr>
                <w:rFonts w:ascii="Calibri" w:hAnsi="Calibri"/>
                <w:sz w:val="24"/>
              </w:rPr>
            </w:pPr>
          </w:p>
          <w:p w14:paraId="727C5C79" w14:textId="77777777" w:rsidR="000C4190" w:rsidRPr="006D42F6" w:rsidRDefault="000C4190" w:rsidP="0006197C">
            <w:pPr>
              <w:pBdr>
                <w:bottom w:val="single" w:sz="12" w:space="1" w:color="auto"/>
              </w:pBdr>
              <w:rPr>
                <w:rFonts w:ascii="Calibri" w:hAnsi="Calibri"/>
                <w:sz w:val="24"/>
              </w:rPr>
            </w:pPr>
          </w:p>
          <w:p w14:paraId="27F472E3" w14:textId="0E0A8F10" w:rsidR="000C4190" w:rsidRPr="006D42F6" w:rsidRDefault="00AD4078" w:rsidP="0006197C">
            <w:pPr>
              <w:rPr>
                <w:rFonts w:ascii="Calibri" w:hAnsi="Calibri"/>
                <w:sz w:val="24"/>
              </w:rPr>
            </w:pPr>
            <w:r>
              <w:rPr>
                <w:rFonts w:ascii="Calibri" w:hAnsi="Calibri"/>
                <w:sz w:val="24"/>
              </w:rPr>
              <w:t xml:space="preserve">Yannick </w:t>
            </w:r>
            <w:proofErr w:type="spellStart"/>
            <w:r>
              <w:rPr>
                <w:rFonts w:ascii="Calibri" w:hAnsi="Calibri"/>
                <w:sz w:val="24"/>
              </w:rPr>
              <w:t>Legré</w:t>
            </w:r>
            <w:proofErr w:type="spellEnd"/>
          </w:p>
          <w:p w14:paraId="67E83BB7" w14:textId="4A05655B" w:rsidR="000C4190" w:rsidRPr="006D42F6" w:rsidRDefault="000C4190" w:rsidP="0006197C">
            <w:pPr>
              <w:rPr>
                <w:rFonts w:ascii="Calibri" w:hAnsi="Calibri"/>
                <w:sz w:val="24"/>
              </w:rPr>
            </w:pPr>
            <w:r w:rsidRPr="006D42F6">
              <w:rPr>
                <w:rFonts w:ascii="Calibri" w:hAnsi="Calibri"/>
                <w:sz w:val="24"/>
              </w:rPr>
              <w:t xml:space="preserve">EGI.eu Director </w:t>
            </w:r>
          </w:p>
          <w:p w14:paraId="5347BFBC" w14:textId="77777777" w:rsidR="000C4190" w:rsidRPr="006D42F6" w:rsidRDefault="000C4190" w:rsidP="0006197C">
            <w:pPr>
              <w:rPr>
                <w:rFonts w:ascii="Calibri" w:hAnsi="Calibri"/>
                <w:sz w:val="24"/>
              </w:rPr>
            </w:pPr>
          </w:p>
          <w:p w14:paraId="02936A7D" w14:textId="77777777" w:rsidR="000C4190" w:rsidRPr="006D42F6" w:rsidRDefault="000C4190" w:rsidP="0006197C">
            <w:pPr>
              <w:pBdr>
                <w:bottom w:val="single" w:sz="12" w:space="1" w:color="auto"/>
              </w:pBdr>
              <w:rPr>
                <w:rFonts w:ascii="Calibri" w:hAnsi="Calibri"/>
                <w:sz w:val="24"/>
              </w:rPr>
            </w:pPr>
          </w:p>
          <w:p w14:paraId="25489B9A" w14:textId="77777777" w:rsidR="000C4190" w:rsidRPr="006D42F6" w:rsidRDefault="000C4190" w:rsidP="0006197C">
            <w:pPr>
              <w:pBdr>
                <w:bottom w:val="single" w:sz="12" w:space="1" w:color="auto"/>
              </w:pBdr>
              <w:rPr>
                <w:rFonts w:ascii="Calibri" w:hAnsi="Calibri"/>
                <w:sz w:val="24"/>
              </w:rPr>
            </w:pPr>
          </w:p>
          <w:p w14:paraId="6C68F30E" w14:textId="77777777" w:rsidR="000C4190" w:rsidRPr="006D42F6" w:rsidRDefault="000C4190" w:rsidP="0006197C">
            <w:pPr>
              <w:rPr>
                <w:rFonts w:ascii="Calibri" w:hAnsi="Calibri"/>
                <w:sz w:val="24"/>
              </w:rPr>
            </w:pP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t>Date</w:t>
            </w:r>
          </w:p>
          <w:p w14:paraId="11416264" w14:textId="77777777" w:rsidR="000C4190" w:rsidRPr="006D42F6" w:rsidRDefault="000C4190" w:rsidP="0006197C">
            <w:pPr>
              <w:rPr>
                <w:rFonts w:ascii="Calibri" w:hAnsi="Calibri"/>
                <w:szCs w:val="22"/>
              </w:rPr>
            </w:pPr>
          </w:p>
          <w:p w14:paraId="14685BF1" w14:textId="77777777" w:rsidR="000C4190" w:rsidRPr="006D42F6" w:rsidRDefault="000C4190" w:rsidP="0006197C">
            <w:pPr>
              <w:rPr>
                <w:rFonts w:ascii="Calibri" w:hAnsi="Calibri"/>
                <w:szCs w:val="22"/>
              </w:rPr>
            </w:pPr>
          </w:p>
        </w:tc>
        <w:tc>
          <w:tcPr>
            <w:tcW w:w="4621" w:type="dxa"/>
            <w:shd w:val="clear" w:color="auto" w:fill="auto"/>
          </w:tcPr>
          <w:p w14:paraId="029BD637" w14:textId="77777777" w:rsidR="000C4190" w:rsidRPr="006D42F6" w:rsidRDefault="000C4190" w:rsidP="0006197C">
            <w:pPr>
              <w:rPr>
                <w:rFonts w:ascii="Calibri" w:hAnsi="Calibri"/>
                <w:sz w:val="24"/>
              </w:rPr>
            </w:pPr>
          </w:p>
          <w:p w14:paraId="2F75AF28" w14:textId="77777777" w:rsidR="000C4190" w:rsidRPr="006D42F6" w:rsidRDefault="000C4190" w:rsidP="0006197C">
            <w:pPr>
              <w:rPr>
                <w:rFonts w:ascii="Calibri" w:hAnsi="Calibri"/>
                <w:sz w:val="24"/>
              </w:rPr>
            </w:pPr>
          </w:p>
          <w:p w14:paraId="50CD6DB2" w14:textId="77777777" w:rsidR="000C4190" w:rsidRPr="006D42F6" w:rsidRDefault="000C4190" w:rsidP="0006197C">
            <w:pPr>
              <w:rPr>
                <w:rFonts w:ascii="Calibri" w:hAnsi="Calibri"/>
                <w:sz w:val="24"/>
              </w:rPr>
            </w:pPr>
          </w:p>
          <w:p w14:paraId="73F6202D" w14:textId="77777777" w:rsidR="000C4190" w:rsidRPr="006D42F6" w:rsidRDefault="000C4190" w:rsidP="0006197C">
            <w:pPr>
              <w:pBdr>
                <w:bottom w:val="single" w:sz="12" w:space="1" w:color="auto"/>
              </w:pBdr>
              <w:rPr>
                <w:rFonts w:ascii="Calibri" w:hAnsi="Calibri"/>
                <w:sz w:val="24"/>
              </w:rPr>
            </w:pPr>
          </w:p>
          <w:p w14:paraId="0C3A7E06" w14:textId="23090FFC" w:rsidR="007C7521" w:rsidRPr="007C7521" w:rsidRDefault="005968EB" w:rsidP="007C7521">
            <w:pPr>
              <w:rPr>
                <w:rFonts w:ascii="Calibri" w:hAnsi="Calibri"/>
                <w:sz w:val="24"/>
              </w:rPr>
            </w:pPr>
            <w:proofErr w:type="spellStart"/>
            <w:r>
              <w:rPr>
                <w:rFonts w:ascii="Calibri" w:hAnsi="Calibri"/>
                <w:sz w:val="24"/>
              </w:rPr>
              <w:t>Burak</w:t>
            </w:r>
            <w:proofErr w:type="spellEnd"/>
            <w:r>
              <w:rPr>
                <w:rFonts w:ascii="Calibri" w:hAnsi="Calibri"/>
                <w:sz w:val="24"/>
              </w:rPr>
              <w:t xml:space="preserve"> </w:t>
            </w:r>
            <w:proofErr w:type="spellStart"/>
            <w:r>
              <w:rPr>
                <w:rFonts w:ascii="Calibri" w:hAnsi="Calibri"/>
                <w:sz w:val="24"/>
              </w:rPr>
              <w:t>Yenier</w:t>
            </w:r>
            <w:proofErr w:type="spellEnd"/>
          </w:p>
          <w:p w14:paraId="7E0E3F3F" w14:textId="2DB6FAA8" w:rsidR="000C4190" w:rsidRPr="007C7521" w:rsidRDefault="003E3825" w:rsidP="007C7521">
            <w:pPr>
              <w:rPr>
                <w:rFonts w:ascii="Calibri" w:hAnsi="Calibri"/>
                <w:sz w:val="24"/>
              </w:rPr>
            </w:pPr>
            <w:r w:rsidRPr="003E3825">
              <w:rPr>
                <w:rFonts w:ascii="Calibri" w:hAnsi="Calibri"/>
                <w:sz w:val="24"/>
              </w:rPr>
              <w:t>UberCloud</w:t>
            </w:r>
            <w:r w:rsidR="005968EB">
              <w:rPr>
                <w:rFonts w:ascii="Calibri" w:hAnsi="Calibri"/>
                <w:sz w:val="24"/>
              </w:rPr>
              <w:t xml:space="preserve"> CEO</w:t>
            </w:r>
          </w:p>
          <w:p w14:paraId="039D52D2" w14:textId="77777777" w:rsidR="000C4190" w:rsidRPr="006D42F6" w:rsidRDefault="000C4190" w:rsidP="0006197C">
            <w:pPr>
              <w:rPr>
                <w:rFonts w:ascii="Calibri" w:hAnsi="Calibri"/>
                <w:sz w:val="24"/>
              </w:rPr>
            </w:pPr>
          </w:p>
          <w:p w14:paraId="457EEA60" w14:textId="77777777" w:rsidR="000C4190" w:rsidRPr="006D42F6" w:rsidRDefault="000C4190" w:rsidP="0006197C">
            <w:pPr>
              <w:rPr>
                <w:rFonts w:ascii="Calibri" w:hAnsi="Calibri"/>
                <w:sz w:val="24"/>
              </w:rPr>
            </w:pPr>
          </w:p>
          <w:p w14:paraId="30F24589" w14:textId="77777777" w:rsidR="000C4190" w:rsidRPr="006D42F6" w:rsidRDefault="000C4190" w:rsidP="0006197C">
            <w:pPr>
              <w:pBdr>
                <w:bottom w:val="single" w:sz="12" w:space="1" w:color="auto"/>
              </w:pBdr>
              <w:rPr>
                <w:rFonts w:ascii="Calibri" w:hAnsi="Calibri"/>
                <w:sz w:val="24"/>
              </w:rPr>
            </w:pPr>
          </w:p>
          <w:p w14:paraId="59625862" w14:textId="77777777" w:rsidR="000C4190" w:rsidRPr="006D42F6" w:rsidRDefault="000C4190" w:rsidP="0006197C">
            <w:pPr>
              <w:rPr>
                <w:rFonts w:ascii="Calibri" w:hAnsi="Calibri"/>
                <w:sz w:val="24"/>
              </w:rPr>
            </w:pP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r>
            <w:r w:rsidRPr="006D42F6">
              <w:rPr>
                <w:rFonts w:ascii="Calibri" w:hAnsi="Calibri"/>
                <w:sz w:val="24"/>
              </w:rPr>
              <w:softHyphen/>
              <w:t>Date</w:t>
            </w:r>
          </w:p>
          <w:p w14:paraId="2CE5899C" w14:textId="77777777" w:rsidR="000C4190" w:rsidRPr="006D42F6" w:rsidRDefault="000C4190" w:rsidP="0006197C">
            <w:pPr>
              <w:rPr>
                <w:rFonts w:ascii="Calibri" w:hAnsi="Calibri"/>
                <w:szCs w:val="22"/>
              </w:rPr>
            </w:pPr>
          </w:p>
        </w:tc>
      </w:tr>
    </w:tbl>
    <w:p w14:paraId="42E1B1AE" w14:textId="407FF9F3" w:rsidR="000C4190" w:rsidRPr="006D42F6" w:rsidRDefault="000C4190" w:rsidP="000C4190">
      <w:pPr>
        <w:suppressAutoHyphens w:val="0"/>
        <w:autoSpaceDE w:val="0"/>
        <w:spacing w:before="0" w:after="0"/>
        <w:jc w:val="left"/>
        <w:rPr>
          <w:rFonts w:ascii="Calibri" w:hAnsi="Calibri"/>
        </w:rPr>
      </w:pPr>
    </w:p>
    <w:p w14:paraId="08A4C45C" w14:textId="77777777" w:rsidR="000C4190" w:rsidRPr="006D42F6" w:rsidRDefault="000C4190">
      <w:pPr>
        <w:suppressAutoHyphens w:val="0"/>
        <w:spacing w:before="0" w:after="0"/>
        <w:jc w:val="left"/>
        <w:rPr>
          <w:rFonts w:ascii="Calibri" w:hAnsi="Calibri"/>
        </w:rPr>
      </w:pPr>
      <w:r w:rsidRPr="006D42F6">
        <w:rPr>
          <w:rFonts w:ascii="Calibri" w:hAnsi="Calibri"/>
        </w:rPr>
        <w:br w:type="page"/>
      </w:r>
    </w:p>
    <w:p w14:paraId="0A4CF244" w14:textId="2993BCA9" w:rsidR="002A5703" w:rsidRDefault="00DC407A" w:rsidP="00C00C51">
      <w:pPr>
        <w:pStyle w:val="Heading1"/>
      </w:pPr>
      <w:bookmarkStart w:id="30" w:name="_Toc304152442"/>
      <w:r>
        <w:lastRenderedPageBreak/>
        <w:t>Annex 1</w:t>
      </w:r>
      <w:r w:rsidR="002A5703">
        <w:t xml:space="preserve"> – Detailed Contact List</w:t>
      </w:r>
      <w:bookmarkEnd w:id="30"/>
      <w:r w:rsidR="002A5703">
        <w:t xml:space="preserve">  </w:t>
      </w:r>
    </w:p>
    <w:p w14:paraId="4A1FDA17" w14:textId="08EC710A" w:rsidR="002A5703" w:rsidRPr="00BF398A" w:rsidRDefault="002A5703" w:rsidP="002A5703">
      <w:pPr>
        <w:suppressAutoHyphens w:val="0"/>
        <w:autoSpaceDE w:val="0"/>
        <w:spacing w:before="0" w:after="0"/>
        <w:jc w:val="left"/>
        <w:rPr>
          <w:rFonts w:ascii="Calibri" w:hAnsi="Calibri"/>
        </w:rPr>
      </w:pPr>
      <w:r w:rsidRPr="00BF398A">
        <w:rPr>
          <w:rFonts w:ascii="Calibri" w:hAnsi="Calibri"/>
        </w:rPr>
        <w:t>These contact points may be the same person. The EGI.eu Strategy and Policy Team (policy@egi.eu) is to be notified regarding a</w:t>
      </w:r>
      <w:r w:rsidR="00C00C51" w:rsidRPr="00BF398A">
        <w:rPr>
          <w:rFonts w:ascii="Calibri" w:hAnsi="Calibri"/>
        </w:rPr>
        <w:t>ny changes to the contact list.</w:t>
      </w:r>
    </w:p>
    <w:p w14:paraId="76C6B7A4" w14:textId="77777777" w:rsidR="000C4190" w:rsidRPr="008870D6" w:rsidRDefault="000C4190" w:rsidP="000C4190">
      <w:pPr>
        <w:suppressAutoHyphens w:val="0"/>
        <w:autoSpaceDE w:val="0"/>
        <w:spacing w:before="0" w:after="0"/>
        <w:jc w:val="left"/>
      </w:pPr>
    </w:p>
    <w:tbl>
      <w:tblPr>
        <w:tblStyle w:val="TableGrid"/>
        <w:tblW w:w="9747" w:type="dxa"/>
        <w:tblLayout w:type="fixed"/>
        <w:tblLook w:val="0000" w:firstRow="0" w:lastRow="0" w:firstColumn="0" w:lastColumn="0" w:noHBand="0" w:noVBand="0"/>
      </w:tblPr>
      <w:tblGrid>
        <w:gridCol w:w="2093"/>
        <w:gridCol w:w="3544"/>
        <w:gridCol w:w="4110"/>
      </w:tblGrid>
      <w:tr w:rsidR="00C00C51" w:rsidRPr="003113A2" w14:paraId="2A366C71" w14:textId="77777777" w:rsidTr="005968EB">
        <w:tc>
          <w:tcPr>
            <w:tcW w:w="2093" w:type="dxa"/>
          </w:tcPr>
          <w:p w14:paraId="57B01FCD" w14:textId="77777777" w:rsidR="00C00C51" w:rsidRPr="003113A2" w:rsidRDefault="00C00C51" w:rsidP="00C00C51">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544" w:type="dxa"/>
          </w:tcPr>
          <w:p w14:paraId="1AC0DDB5" w14:textId="0F6CE96A" w:rsidR="00C00C51" w:rsidRPr="003E6FC3" w:rsidRDefault="00C00C51" w:rsidP="003E6FC3">
            <w:pPr>
              <w:suppressAutoHyphens w:val="0"/>
              <w:snapToGrid w:val="0"/>
              <w:spacing w:before="0" w:after="0"/>
              <w:jc w:val="left"/>
              <w:rPr>
                <w:b/>
                <w:iCs/>
                <w:color w:val="000000"/>
                <w:spacing w:val="15"/>
                <w:szCs w:val="22"/>
              </w:rPr>
            </w:pPr>
            <w:r w:rsidRPr="003E6FC3">
              <w:rPr>
                <w:b/>
                <w:iCs/>
                <w:color w:val="000000"/>
                <w:spacing w:val="15"/>
                <w:szCs w:val="22"/>
              </w:rPr>
              <w:t>EGI.eu</w:t>
            </w:r>
          </w:p>
        </w:tc>
        <w:tc>
          <w:tcPr>
            <w:tcW w:w="4110" w:type="dxa"/>
          </w:tcPr>
          <w:p w14:paraId="7406213F" w14:textId="484CDAA4" w:rsidR="00C00C51" w:rsidRPr="003E6FC3" w:rsidRDefault="00E641B8" w:rsidP="00E641B8">
            <w:pPr>
              <w:suppressAutoHyphens w:val="0"/>
              <w:snapToGrid w:val="0"/>
              <w:spacing w:before="0" w:after="0"/>
              <w:jc w:val="left"/>
              <w:rPr>
                <w:b/>
                <w:iCs/>
                <w:color w:val="000000"/>
                <w:spacing w:val="15"/>
                <w:szCs w:val="22"/>
              </w:rPr>
            </w:pPr>
            <w:r>
              <w:rPr>
                <w:b/>
                <w:iCs/>
                <w:color w:val="000000"/>
                <w:spacing w:val="15"/>
                <w:szCs w:val="22"/>
              </w:rPr>
              <w:t>UberCloud</w:t>
            </w:r>
          </w:p>
        </w:tc>
      </w:tr>
      <w:tr w:rsidR="00C00C51" w:rsidRPr="003113A2" w14:paraId="5E9C3223" w14:textId="77777777" w:rsidTr="005968EB">
        <w:tc>
          <w:tcPr>
            <w:tcW w:w="2093" w:type="dxa"/>
          </w:tcPr>
          <w:p w14:paraId="04EAFCF4" w14:textId="77777777" w:rsidR="00C00C51" w:rsidRPr="003113A2" w:rsidRDefault="00C00C51" w:rsidP="00C00C51">
            <w:pPr>
              <w:suppressAutoHyphens w:val="0"/>
              <w:snapToGrid w:val="0"/>
              <w:spacing w:before="0" w:after="0"/>
              <w:jc w:val="left"/>
              <w:rPr>
                <w:rFonts w:eastAsia="Calibri"/>
                <w:szCs w:val="22"/>
              </w:rPr>
            </w:pPr>
            <w:r>
              <w:rPr>
                <w:rFonts w:eastAsia="Calibri"/>
                <w:szCs w:val="22"/>
              </w:rPr>
              <w:t>Signing Authority</w:t>
            </w:r>
          </w:p>
        </w:tc>
        <w:tc>
          <w:tcPr>
            <w:tcW w:w="3544" w:type="dxa"/>
          </w:tcPr>
          <w:p w14:paraId="45F6BE35" w14:textId="59500900" w:rsidR="00C00C51" w:rsidRPr="003E6FC3" w:rsidRDefault="003E6FC3" w:rsidP="00C00C51">
            <w:pPr>
              <w:suppressAutoHyphens w:val="0"/>
              <w:snapToGrid w:val="0"/>
              <w:spacing w:before="0" w:after="0"/>
              <w:jc w:val="left"/>
              <w:rPr>
                <w:rFonts w:eastAsia="Calibri"/>
                <w:szCs w:val="22"/>
              </w:rPr>
            </w:pPr>
            <w:r w:rsidRPr="003E6FC3">
              <w:rPr>
                <w:rFonts w:eastAsia="Calibri"/>
                <w:szCs w:val="22"/>
              </w:rPr>
              <w:t>EGI.eu Director</w:t>
            </w:r>
          </w:p>
          <w:p w14:paraId="441E98E3" w14:textId="77777777" w:rsidR="00816E6E" w:rsidRDefault="00AD4078" w:rsidP="006D42F6">
            <w:pPr>
              <w:suppressAutoHyphens w:val="0"/>
              <w:snapToGrid w:val="0"/>
              <w:spacing w:before="0" w:after="0"/>
              <w:jc w:val="left"/>
              <w:rPr>
                <w:rFonts w:eastAsia="Calibri"/>
                <w:szCs w:val="22"/>
              </w:rPr>
            </w:pPr>
            <w:r>
              <w:rPr>
                <w:rFonts w:eastAsia="Calibri"/>
                <w:szCs w:val="22"/>
              </w:rPr>
              <w:t xml:space="preserve">Yannick </w:t>
            </w:r>
            <w:proofErr w:type="spellStart"/>
            <w:r>
              <w:rPr>
                <w:rFonts w:eastAsia="Calibri"/>
                <w:szCs w:val="22"/>
              </w:rPr>
              <w:t>Legré</w:t>
            </w:r>
            <w:proofErr w:type="spellEnd"/>
            <w:r w:rsidR="003E6FC3" w:rsidRPr="003E6FC3">
              <w:rPr>
                <w:rFonts w:eastAsia="Calibri"/>
                <w:szCs w:val="22"/>
              </w:rPr>
              <w:t xml:space="preserve"> </w:t>
            </w:r>
          </w:p>
          <w:p w14:paraId="25EBDF7B" w14:textId="64DC2849" w:rsidR="00C00C51" w:rsidRPr="003E6FC3" w:rsidRDefault="004C12A5" w:rsidP="006D42F6">
            <w:pPr>
              <w:suppressAutoHyphens w:val="0"/>
              <w:snapToGrid w:val="0"/>
              <w:spacing w:before="0" w:after="0"/>
              <w:jc w:val="left"/>
              <w:rPr>
                <w:rFonts w:eastAsia="Calibri"/>
                <w:szCs w:val="22"/>
              </w:rPr>
            </w:pPr>
            <w:hyperlink r:id="rId18" w:history="1">
              <w:r w:rsidR="006D42F6" w:rsidRPr="00704D4E">
                <w:rPr>
                  <w:rStyle w:val="Hyperlink"/>
                  <w:szCs w:val="22"/>
                </w:rPr>
                <w:t>yannick.legre@egi.eu</w:t>
              </w:r>
            </w:hyperlink>
            <w:r w:rsidR="006D42F6">
              <w:rPr>
                <w:rFonts w:eastAsia="Calibri" w:cs="Times New Roman"/>
                <w:szCs w:val="22"/>
              </w:rPr>
              <w:t xml:space="preserve"> </w:t>
            </w:r>
            <w:r w:rsidR="006D42F6">
              <w:rPr>
                <w:rStyle w:val="Hyperlink"/>
                <w:rFonts w:eastAsia="Calibri"/>
                <w:szCs w:val="22"/>
              </w:rPr>
              <w:t xml:space="preserve"> </w:t>
            </w:r>
            <w:bookmarkStart w:id="31" w:name="_GoBack"/>
            <w:bookmarkEnd w:id="31"/>
          </w:p>
        </w:tc>
        <w:tc>
          <w:tcPr>
            <w:tcW w:w="4110" w:type="dxa"/>
          </w:tcPr>
          <w:p w14:paraId="64E93E8F" w14:textId="297CC685" w:rsidR="00C00C51" w:rsidRPr="005968EB" w:rsidRDefault="00816E6E" w:rsidP="00C00C51">
            <w:pPr>
              <w:suppressAutoHyphens w:val="0"/>
              <w:snapToGrid w:val="0"/>
              <w:spacing w:before="0" w:after="0"/>
              <w:jc w:val="left"/>
              <w:rPr>
                <w:rFonts w:eastAsia="Calibri"/>
                <w:szCs w:val="22"/>
              </w:rPr>
            </w:pPr>
            <w:r>
              <w:rPr>
                <w:rFonts w:eastAsia="Calibri"/>
                <w:szCs w:val="22"/>
              </w:rPr>
              <w:t>CEO</w:t>
            </w:r>
          </w:p>
          <w:p w14:paraId="6311DBB9" w14:textId="28964FB6" w:rsidR="00C00C51" w:rsidRPr="005968EB" w:rsidRDefault="00816E6E" w:rsidP="00C00C51">
            <w:pPr>
              <w:suppressAutoHyphens w:val="0"/>
              <w:snapToGrid w:val="0"/>
              <w:spacing w:before="0" w:after="0"/>
              <w:jc w:val="left"/>
              <w:rPr>
                <w:rFonts w:eastAsia="Calibri"/>
                <w:szCs w:val="22"/>
              </w:rPr>
            </w:pPr>
            <w:r>
              <w:rPr>
                <w:rFonts w:eastAsia="Calibri"/>
                <w:szCs w:val="22"/>
              </w:rPr>
              <w:t>Burak Yenier</w:t>
            </w:r>
            <w:r w:rsidRPr="005968EB">
              <w:rPr>
                <w:rFonts w:eastAsia="Calibri"/>
                <w:szCs w:val="22"/>
              </w:rPr>
              <w:t xml:space="preserve"> </w:t>
            </w:r>
          </w:p>
          <w:p w14:paraId="3F273800" w14:textId="30F7AC36" w:rsidR="00C00C51" w:rsidRPr="00816E6E" w:rsidRDefault="00816E6E" w:rsidP="00C00C51">
            <w:pPr>
              <w:suppressAutoHyphens w:val="0"/>
              <w:snapToGrid w:val="0"/>
              <w:spacing w:before="0" w:after="0"/>
              <w:jc w:val="left"/>
              <w:rPr>
                <w:rFonts w:eastAsia="Calibri"/>
                <w:szCs w:val="22"/>
              </w:rPr>
            </w:pPr>
            <w:r>
              <w:rPr>
                <w:rFonts w:eastAsia="Calibri"/>
                <w:szCs w:val="22"/>
              </w:rPr>
              <w:t>burak.yenier@theubercloud.com</w:t>
            </w:r>
          </w:p>
        </w:tc>
      </w:tr>
      <w:tr w:rsidR="00C00C51" w:rsidRPr="003113A2" w14:paraId="4526BAA0" w14:textId="77777777" w:rsidTr="005968EB">
        <w:tc>
          <w:tcPr>
            <w:tcW w:w="2093" w:type="dxa"/>
          </w:tcPr>
          <w:p w14:paraId="293C5643" w14:textId="77777777" w:rsidR="00C00C51" w:rsidRPr="003113A2" w:rsidRDefault="00C00C51" w:rsidP="00C00C51">
            <w:pPr>
              <w:suppressAutoHyphens w:val="0"/>
              <w:snapToGrid w:val="0"/>
              <w:spacing w:before="0" w:after="0"/>
              <w:jc w:val="left"/>
              <w:rPr>
                <w:rFonts w:eastAsia="Calibri"/>
                <w:szCs w:val="22"/>
              </w:rPr>
            </w:pPr>
            <w:r>
              <w:rPr>
                <w:rFonts w:eastAsia="Calibri"/>
                <w:szCs w:val="22"/>
              </w:rPr>
              <w:t>MoU Contact Point</w:t>
            </w:r>
          </w:p>
        </w:tc>
        <w:tc>
          <w:tcPr>
            <w:tcW w:w="3544" w:type="dxa"/>
          </w:tcPr>
          <w:p w14:paraId="016D2695" w14:textId="77777777" w:rsidR="006D42F6" w:rsidRDefault="006D42F6" w:rsidP="00C00C51">
            <w:pPr>
              <w:suppressAutoHyphens w:val="0"/>
              <w:snapToGrid w:val="0"/>
              <w:spacing w:before="0" w:after="0"/>
              <w:jc w:val="left"/>
            </w:pPr>
            <w:r>
              <w:t>Senior Strategy and Policy Officer</w:t>
            </w:r>
          </w:p>
          <w:p w14:paraId="0AC61140" w14:textId="3DA42596" w:rsidR="00C00C51" w:rsidRPr="003E6FC3" w:rsidRDefault="00C00C51" w:rsidP="00C00C51">
            <w:pPr>
              <w:suppressAutoHyphens w:val="0"/>
              <w:snapToGrid w:val="0"/>
              <w:spacing w:before="0" w:after="0"/>
              <w:jc w:val="left"/>
            </w:pPr>
            <w:r w:rsidRPr="003E6FC3">
              <w:t>S</w:t>
            </w:r>
            <w:r w:rsidR="006D42F6">
              <w:t>y Holsinger</w:t>
            </w:r>
          </w:p>
          <w:p w14:paraId="6B906D9C" w14:textId="077D79A9" w:rsidR="00C00C51" w:rsidRPr="003E6FC3" w:rsidRDefault="004C12A5" w:rsidP="006D42F6">
            <w:pPr>
              <w:suppressAutoHyphens w:val="0"/>
              <w:snapToGrid w:val="0"/>
              <w:spacing w:before="0" w:after="0"/>
              <w:jc w:val="left"/>
              <w:rPr>
                <w:rFonts w:eastAsia="Calibri"/>
                <w:szCs w:val="22"/>
              </w:rPr>
            </w:pPr>
            <w:hyperlink r:id="rId19" w:history="1">
              <w:r w:rsidR="006D42F6" w:rsidRPr="00704D4E">
                <w:rPr>
                  <w:rStyle w:val="Hyperlink"/>
                  <w:szCs w:val="22"/>
                </w:rPr>
                <w:t>sy.holsinger@egi.eu</w:t>
              </w:r>
            </w:hyperlink>
          </w:p>
        </w:tc>
        <w:tc>
          <w:tcPr>
            <w:tcW w:w="4110" w:type="dxa"/>
          </w:tcPr>
          <w:p w14:paraId="1EC9DDB4" w14:textId="6813A276" w:rsidR="00C00C51" w:rsidRPr="00816E6E" w:rsidRDefault="003E3825" w:rsidP="00C00C51">
            <w:pPr>
              <w:suppressAutoHyphens w:val="0"/>
              <w:snapToGrid w:val="0"/>
              <w:spacing w:before="0" w:after="0"/>
              <w:jc w:val="left"/>
              <w:rPr>
                <w:szCs w:val="22"/>
              </w:rPr>
            </w:pPr>
            <w:r w:rsidRPr="00816E6E">
              <w:rPr>
                <w:szCs w:val="22"/>
              </w:rPr>
              <w:t>President</w:t>
            </w:r>
          </w:p>
          <w:p w14:paraId="414B08C0" w14:textId="12FA79D7" w:rsidR="00C00C51" w:rsidRPr="00816E6E" w:rsidRDefault="003E3825" w:rsidP="00C00C51">
            <w:pPr>
              <w:suppressAutoHyphens w:val="0"/>
              <w:snapToGrid w:val="0"/>
              <w:spacing w:before="0" w:after="0"/>
              <w:jc w:val="left"/>
            </w:pPr>
            <w:r w:rsidRPr="00816E6E">
              <w:t>Wolfgang Gentzsch</w:t>
            </w:r>
          </w:p>
          <w:p w14:paraId="769B76BA" w14:textId="7D53B228" w:rsidR="00C00C51" w:rsidRPr="00816E6E" w:rsidRDefault="00A75879" w:rsidP="00C00C51">
            <w:pPr>
              <w:suppressAutoHyphens w:val="0"/>
              <w:snapToGrid w:val="0"/>
              <w:spacing w:before="0" w:after="0"/>
              <w:jc w:val="left"/>
              <w:rPr>
                <w:szCs w:val="22"/>
              </w:rPr>
            </w:pPr>
            <w:hyperlink r:id="rId20" w:history="1">
              <w:r w:rsidR="003E3825" w:rsidRPr="00816E6E">
                <w:rPr>
                  <w:rStyle w:val="Hyperlink"/>
                  <w:rFonts w:ascii="Calibri" w:hAnsi="Calibri"/>
                </w:rPr>
                <w:t>wolfgang.gentzsch@theubercloud.com</w:t>
              </w:r>
            </w:hyperlink>
          </w:p>
        </w:tc>
      </w:tr>
      <w:tr w:rsidR="00C00C51" w:rsidRPr="003113A2" w14:paraId="1121A270" w14:textId="77777777" w:rsidTr="005968EB">
        <w:tc>
          <w:tcPr>
            <w:tcW w:w="2093" w:type="dxa"/>
          </w:tcPr>
          <w:p w14:paraId="3B05E830" w14:textId="2B204796" w:rsidR="00C00C51" w:rsidRPr="003113A2" w:rsidRDefault="00C00C51" w:rsidP="00E25703">
            <w:pPr>
              <w:suppressAutoHyphens w:val="0"/>
              <w:snapToGrid w:val="0"/>
              <w:spacing w:before="0" w:after="0"/>
              <w:jc w:val="left"/>
              <w:rPr>
                <w:rFonts w:eastAsia="Calibri"/>
                <w:szCs w:val="22"/>
              </w:rPr>
            </w:pPr>
            <w:r w:rsidRPr="003113A2">
              <w:rPr>
                <w:rFonts w:eastAsia="Calibri"/>
                <w:szCs w:val="22"/>
              </w:rPr>
              <w:t xml:space="preserve">Operational issues </w:t>
            </w:r>
          </w:p>
        </w:tc>
        <w:tc>
          <w:tcPr>
            <w:tcW w:w="3544" w:type="dxa"/>
          </w:tcPr>
          <w:p w14:paraId="6CA94543" w14:textId="05244099" w:rsidR="00C00C51" w:rsidRDefault="00E25703" w:rsidP="00C00C51">
            <w:pPr>
              <w:suppressAutoHyphens w:val="0"/>
              <w:snapToGrid w:val="0"/>
              <w:spacing w:before="0" w:after="0"/>
              <w:jc w:val="left"/>
              <w:rPr>
                <w:rFonts w:eastAsia="Calibri"/>
                <w:szCs w:val="22"/>
              </w:rPr>
            </w:pPr>
            <w:r>
              <w:rPr>
                <w:rFonts w:eastAsia="Calibri"/>
                <w:szCs w:val="22"/>
              </w:rPr>
              <w:t xml:space="preserve">Senior </w:t>
            </w:r>
            <w:r w:rsidR="00C00C51" w:rsidRPr="003E6FC3">
              <w:rPr>
                <w:rFonts w:eastAsia="Calibri"/>
                <w:szCs w:val="22"/>
              </w:rPr>
              <w:t>Operations</w:t>
            </w:r>
            <w:r>
              <w:rPr>
                <w:rFonts w:eastAsia="Calibri"/>
                <w:szCs w:val="22"/>
              </w:rPr>
              <w:t xml:space="preserve"> Manager</w:t>
            </w:r>
          </w:p>
          <w:p w14:paraId="5ACEF0DE" w14:textId="4FFB52D5" w:rsidR="00E25703" w:rsidRPr="003E6FC3" w:rsidRDefault="00E25703" w:rsidP="00C00C51">
            <w:pPr>
              <w:suppressAutoHyphens w:val="0"/>
              <w:snapToGrid w:val="0"/>
              <w:spacing w:before="0" w:after="0"/>
              <w:jc w:val="left"/>
              <w:rPr>
                <w:rFonts w:eastAsia="Calibri"/>
                <w:szCs w:val="22"/>
              </w:rPr>
            </w:pPr>
            <w:r>
              <w:rPr>
                <w:rFonts w:eastAsia="Calibri"/>
                <w:szCs w:val="22"/>
              </w:rPr>
              <w:t xml:space="preserve">Peter </w:t>
            </w:r>
            <w:proofErr w:type="spellStart"/>
            <w:r>
              <w:rPr>
                <w:rFonts w:eastAsia="Calibri"/>
                <w:szCs w:val="22"/>
              </w:rPr>
              <w:t>Solagna</w:t>
            </w:r>
            <w:proofErr w:type="spellEnd"/>
          </w:p>
          <w:p w14:paraId="34D314A6" w14:textId="58B962E1" w:rsidR="00C00C51" w:rsidRPr="003E6FC3" w:rsidRDefault="004C12A5" w:rsidP="00C00C51">
            <w:pPr>
              <w:suppressAutoHyphens w:val="0"/>
              <w:snapToGrid w:val="0"/>
              <w:spacing w:before="0" w:after="0"/>
              <w:jc w:val="left"/>
              <w:rPr>
                <w:rFonts w:eastAsia="Calibri"/>
                <w:szCs w:val="22"/>
              </w:rPr>
            </w:pPr>
            <w:hyperlink r:id="rId21" w:history="1">
              <w:r w:rsidR="00A404F5" w:rsidRPr="00991635">
                <w:rPr>
                  <w:rStyle w:val="Hyperlink"/>
                </w:rPr>
                <w:t>peter.solagna</w:t>
              </w:r>
              <w:r w:rsidR="00A404F5" w:rsidRPr="00991635">
                <w:rPr>
                  <w:rStyle w:val="Hyperlink"/>
                  <w:szCs w:val="22"/>
                </w:rPr>
                <w:t>@egi.eu</w:t>
              </w:r>
            </w:hyperlink>
            <w:r w:rsidR="00A404F5">
              <w:rPr>
                <w:rFonts w:eastAsia="Calibri" w:cs="Times New Roman"/>
                <w:szCs w:val="22"/>
              </w:rPr>
              <w:t xml:space="preserve"> </w:t>
            </w:r>
          </w:p>
        </w:tc>
        <w:tc>
          <w:tcPr>
            <w:tcW w:w="4110" w:type="dxa"/>
          </w:tcPr>
          <w:p w14:paraId="4BE074EF" w14:textId="77777777" w:rsidR="00816E6E" w:rsidRPr="00816E6E" w:rsidRDefault="00816E6E" w:rsidP="00816E6E">
            <w:pPr>
              <w:suppressAutoHyphens w:val="0"/>
              <w:snapToGrid w:val="0"/>
              <w:spacing w:before="0" w:after="0"/>
              <w:jc w:val="left"/>
              <w:rPr>
                <w:szCs w:val="22"/>
              </w:rPr>
            </w:pPr>
            <w:r w:rsidRPr="00816E6E">
              <w:rPr>
                <w:szCs w:val="22"/>
              </w:rPr>
              <w:t>President</w:t>
            </w:r>
          </w:p>
          <w:p w14:paraId="7CF2D66A" w14:textId="77777777" w:rsidR="00816E6E" w:rsidRPr="00816E6E" w:rsidRDefault="00816E6E" w:rsidP="00816E6E">
            <w:pPr>
              <w:suppressAutoHyphens w:val="0"/>
              <w:snapToGrid w:val="0"/>
              <w:spacing w:before="0" w:after="0"/>
              <w:jc w:val="left"/>
            </w:pPr>
            <w:r w:rsidRPr="00816E6E">
              <w:t>Wolfgang Gentzsch</w:t>
            </w:r>
          </w:p>
          <w:p w14:paraId="423BF48D" w14:textId="0B18A416" w:rsidR="00C00C51" w:rsidRPr="00816E6E" w:rsidRDefault="00816E6E" w:rsidP="00816E6E">
            <w:pPr>
              <w:suppressAutoHyphens w:val="0"/>
              <w:snapToGrid w:val="0"/>
              <w:spacing w:before="0" w:after="0"/>
              <w:jc w:val="left"/>
              <w:rPr>
                <w:rFonts w:eastAsia="Calibri"/>
                <w:szCs w:val="22"/>
              </w:rPr>
            </w:pPr>
            <w:hyperlink r:id="rId22" w:history="1">
              <w:r w:rsidRPr="00816E6E">
                <w:rPr>
                  <w:rStyle w:val="Hyperlink"/>
                  <w:rFonts w:ascii="Calibri" w:hAnsi="Calibri"/>
                </w:rPr>
                <w:t>wolfgang.gentzsch@theubercloud.com</w:t>
              </w:r>
            </w:hyperlink>
          </w:p>
        </w:tc>
      </w:tr>
      <w:tr w:rsidR="00E641B8" w:rsidRPr="003113A2" w14:paraId="30F11D0E" w14:textId="77777777" w:rsidTr="005968EB">
        <w:tc>
          <w:tcPr>
            <w:tcW w:w="2093" w:type="dxa"/>
          </w:tcPr>
          <w:p w14:paraId="63488A43" w14:textId="584A32B4" w:rsidR="00E641B8" w:rsidRPr="003113A2" w:rsidRDefault="00E641B8" w:rsidP="00E25703">
            <w:pPr>
              <w:suppressAutoHyphens w:val="0"/>
              <w:snapToGrid w:val="0"/>
              <w:spacing w:before="0" w:after="0"/>
              <w:jc w:val="left"/>
              <w:rPr>
                <w:rFonts w:eastAsia="Calibri"/>
                <w:szCs w:val="22"/>
              </w:rPr>
            </w:pPr>
            <w:r>
              <w:rPr>
                <w:rFonts w:eastAsia="Calibri"/>
                <w:szCs w:val="22"/>
              </w:rPr>
              <w:t>Customer technical support</w:t>
            </w:r>
          </w:p>
        </w:tc>
        <w:tc>
          <w:tcPr>
            <w:tcW w:w="3544" w:type="dxa"/>
          </w:tcPr>
          <w:p w14:paraId="6D0260F8" w14:textId="77777777" w:rsidR="00816E6E" w:rsidRDefault="00E641B8" w:rsidP="00E641B8">
            <w:pPr>
              <w:suppressAutoHyphens w:val="0"/>
              <w:snapToGrid w:val="0"/>
              <w:spacing w:before="0" w:after="0"/>
              <w:jc w:val="left"/>
              <w:rPr>
                <w:rFonts w:eastAsia="Calibri"/>
                <w:szCs w:val="22"/>
              </w:rPr>
            </w:pPr>
            <w:r w:rsidRPr="00E641B8">
              <w:rPr>
                <w:rFonts w:eastAsia="Calibri"/>
                <w:szCs w:val="22"/>
              </w:rPr>
              <w:t xml:space="preserve">Technical Outreach Manager </w:t>
            </w:r>
          </w:p>
          <w:p w14:paraId="1F8EAE1A" w14:textId="0F4EEBE1" w:rsidR="00E641B8" w:rsidRPr="003E6FC3" w:rsidRDefault="00E641B8" w:rsidP="00E641B8">
            <w:pPr>
              <w:suppressAutoHyphens w:val="0"/>
              <w:snapToGrid w:val="0"/>
              <w:spacing w:before="0" w:after="0"/>
              <w:jc w:val="left"/>
              <w:rPr>
                <w:rFonts w:eastAsia="Calibri"/>
                <w:szCs w:val="22"/>
              </w:rPr>
            </w:pPr>
            <w:r>
              <w:rPr>
                <w:rFonts w:eastAsia="Calibri"/>
                <w:szCs w:val="22"/>
              </w:rPr>
              <w:t>Gergely Sipos</w:t>
            </w:r>
          </w:p>
          <w:p w14:paraId="70ED0A4C" w14:textId="4D430FBE" w:rsidR="00E641B8" w:rsidRDefault="004C12A5" w:rsidP="00E641B8">
            <w:pPr>
              <w:suppressAutoHyphens w:val="0"/>
              <w:snapToGrid w:val="0"/>
              <w:spacing w:before="0" w:after="0"/>
              <w:jc w:val="left"/>
              <w:rPr>
                <w:rFonts w:eastAsia="Calibri"/>
                <w:szCs w:val="22"/>
              </w:rPr>
            </w:pPr>
            <w:hyperlink r:id="rId23" w:history="1">
              <w:r w:rsidR="00A404F5" w:rsidRPr="00991635">
                <w:rPr>
                  <w:rStyle w:val="Hyperlink"/>
                </w:rPr>
                <w:t>gergely.sipos</w:t>
              </w:r>
              <w:r w:rsidR="00A404F5" w:rsidRPr="00991635">
                <w:rPr>
                  <w:rStyle w:val="Hyperlink"/>
                  <w:szCs w:val="22"/>
                </w:rPr>
                <w:t>@egi.eu</w:t>
              </w:r>
            </w:hyperlink>
            <w:r w:rsidR="00A404F5">
              <w:rPr>
                <w:rFonts w:eastAsia="Calibri" w:cs="Times New Roman"/>
                <w:szCs w:val="22"/>
              </w:rPr>
              <w:t xml:space="preserve">  </w:t>
            </w:r>
          </w:p>
        </w:tc>
        <w:tc>
          <w:tcPr>
            <w:tcW w:w="4110" w:type="dxa"/>
          </w:tcPr>
          <w:p w14:paraId="4AF6DC6B" w14:textId="77777777" w:rsidR="00816E6E" w:rsidRPr="00AA0727" w:rsidRDefault="00816E6E" w:rsidP="00816E6E">
            <w:pPr>
              <w:suppressAutoHyphens w:val="0"/>
              <w:snapToGrid w:val="0"/>
              <w:spacing w:before="0" w:after="0"/>
              <w:jc w:val="left"/>
              <w:rPr>
                <w:rFonts w:eastAsia="Calibri"/>
                <w:szCs w:val="22"/>
              </w:rPr>
            </w:pPr>
            <w:r>
              <w:rPr>
                <w:rFonts w:eastAsia="Calibri"/>
                <w:szCs w:val="22"/>
              </w:rPr>
              <w:t>CEO</w:t>
            </w:r>
          </w:p>
          <w:p w14:paraId="7B72C989" w14:textId="77777777" w:rsidR="00816E6E" w:rsidRPr="00AA0727" w:rsidRDefault="00816E6E" w:rsidP="00816E6E">
            <w:pPr>
              <w:suppressAutoHyphens w:val="0"/>
              <w:snapToGrid w:val="0"/>
              <w:spacing w:before="0" w:after="0"/>
              <w:jc w:val="left"/>
              <w:rPr>
                <w:rFonts w:eastAsia="Calibri"/>
                <w:szCs w:val="22"/>
              </w:rPr>
            </w:pPr>
            <w:r>
              <w:rPr>
                <w:rFonts w:eastAsia="Calibri"/>
                <w:szCs w:val="22"/>
              </w:rPr>
              <w:t>Burak Yenier</w:t>
            </w:r>
            <w:r w:rsidRPr="00AA0727">
              <w:rPr>
                <w:rFonts w:eastAsia="Calibri"/>
                <w:szCs w:val="22"/>
              </w:rPr>
              <w:t xml:space="preserve"> </w:t>
            </w:r>
          </w:p>
          <w:p w14:paraId="50B0FD45" w14:textId="7DAA96B6" w:rsidR="00E641B8" w:rsidRPr="00816E6E" w:rsidRDefault="00816E6E" w:rsidP="00816E6E">
            <w:pPr>
              <w:suppressAutoHyphens w:val="0"/>
              <w:snapToGrid w:val="0"/>
              <w:spacing w:before="0" w:after="0"/>
              <w:jc w:val="left"/>
              <w:rPr>
                <w:szCs w:val="22"/>
              </w:rPr>
            </w:pPr>
            <w:r>
              <w:rPr>
                <w:rFonts w:eastAsia="Calibri"/>
                <w:szCs w:val="22"/>
              </w:rPr>
              <w:t>Burak.yenier@theubercloud.com</w:t>
            </w:r>
          </w:p>
        </w:tc>
      </w:tr>
      <w:tr w:rsidR="00C00C51" w:rsidRPr="003113A2" w14:paraId="6247AE68" w14:textId="77777777" w:rsidTr="005968EB">
        <w:tc>
          <w:tcPr>
            <w:tcW w:w="2093" w:type="dxa"/>
          </w:tcPr>
          <w:p w14:paraId="49B3B3DD" w14:textId="02DF7A9B" w:rsidR="00C00C51" w:rsidRPr="003113A2" w:rsidRDefault="00E25703" w:rsidP="00C00C51">
            <w:pPr>
              <w:suppressAutoHyphens w:val="0"/>
              <w:snapToGrid w:val="0"/>
              <w:spacing w:before="0" w:after="0"/>
              <w:jc w:val="left"/>
              <w:rPr>
                <w:rFonts w:eastAsia="Calibri"/>
                <w:szCs w:val="22"/>
              </w:rPr>
            </w:pPr>
            <w:r>
              <w:rPr>
                <w:rFonts w:eastAsia="Calibri"/>
                <w:szCs w:val="22"/>
              </w:rPr>
              <w:t>Marketing and Communication</w:t>
            </w:r>
          </w:p>
        </w:tc>
        <w:tc>
          <w:tcPr>
            <w:tcW w:w="3544" w:type="dxa"/>
          </w:tcPr>
          <w:p w14:paraId="102B5C7E" w14:textId="7E06AD08" w:rsidR="00E25703" w:rsidRDefault="00E25703" w:rsidP="00C00C51">
            <w:pPr>
              <w:suppressAutoHyphens w:val="0"/>
              <w:snapToGrid w:val="0"/>
              <w:spacing w:before="0" w:after="0"/>
              <w:jc w:val="left"/>
              <w:rPr>
                <w:rFonts w:eastAsia="Calibri"/>
                <w:szCs w:val="22"/>
              </w:rPr>
            </w:pPr>
            <w:r>
              <w:rPr>
                <w:rFonts w:eastAsia="Calibri"/>
                <w:szCs w:val="22"/>
              </w:rPr>
              <w:t>Communications Manager</w:t>
            </w:r>
          </w:p>
          <w:p w14:paraId="0E07FDB4" w14:textId="7E2A06D8" w:rsidR="00C00C51" w:rsidRPr="003E6FC3" w:rsidRDefault="00E25703" w:rsidP="00C00C51">
            <w:pPr>
              <w:suppressAutoHyphens w:val="0"/>
              <w:snapToGrid w:val="0"/>
              <w:spacing w:before="0" w:after="0"/>
              <w:jc w:val="left"/>
              <w:rPr>
                <w:rFonts w:eastAsia="Calibri"/>
                <w:szCs w:val="22"/>
              </w:rPr>
            </w:pPr>
            <w:r>
              <w:rPr>
                <w:rFonts w:eastAsia="Calibri"/>
                <w:szCs w:val="22"/>
              </w:rPr>
              <w:t>Sara Coelho</w:t>
            </w:r>
          </w:p>
          <w:p w14:paraId="639CA2C1" w14:textId="656C9AD1" w:rsidR="00C00C51" w:rsidRPr="003E6FC3" w:rsidRDefault="004C12A5" w:rsidP="00E25703">
            <w:pPr>
              <w:suppressAutoHyphens w:val="0"/>
              <w:snapToGrid w:val="0"/>
              <w:spacing w:before="0" w:after="0"/>
              <w:jc w:val="left"/>
              <w:rPr>
                <w:rFonts w:eastAsia="Calibri"/>
                <w:szCs w:val="22"/>
              </w:rPr>
            </w:pPr>
            <w:hyperlink r:id="rId24" w:history="1">
              <w:r w:rsidR="00A404F5" w:rsidRPr="00991635">
                <w:rPr>
                  <w:rStyle w:val="Hyperlink"/>
                </w:rPr>
                <w:t>sara.coelho@egi.eu</w:t>
              </w:r>
            </w:hyperlink>
            <w:r w:rsidR="00A404F5">
              <w:rPr>
                <w:rFonts w:eastAsia="Calibri"/>
                <w:szCs w:val="22"/>
              </w:rPr>
              <w:t xml:space="preserve"> </w:t>
            </w:r>
          </w:p>
        </w:tc>
        <w:tc>
          <w:tcPr>
            <w:tcW w:w="4110" w:type="dxa"/>
          </w:tcPr>
          <w:p w14:paraId="4B5B91F8" w14:textId="77777777" w:rsidR="00816E6E" w:rsidRPr="00816E6E" w:rsidRDefault="00816E6E" w:rsidP="00816E6E">
            <w:pPr>
              <w:suppressAutoHyphens w:val="0"/>
              <w:snapToGrid w:val="0"/>
              <w:spacing w:before="0" w:after="0"/>
              <w:jc w:val="left"/>
              <w:rPr>
                <w:szCs w:val="22"/>
              </w:rPr>
            </w:pPr>
            <w:r w:rsidRPr="00816E6E">
              <w:rPr>
                <w:szCs w:val="22"/>
              </w:rPr>
              <w:t>President</w:t>
            </w:r>
          </w:p>
          <w:p w14:paraId="12FBB6DB" w14:textId="77777777" w:rsidR="00816E6E" w:rsidRPr="00816E6E" w:rsidRDefault="00816E6E" w:rsidP="00816E6E">
            <w:pPr>
              <w:suppressAutoHyphens w:val="0"/>
              <w:snapToGrid w:val="0"/>
              <w:spacing w:before="0" w:after="0"/>
              <w:jc w:val="left"/>
            </w:pPr>
            <w:r w:rsidRPr="00816E6E">
              <w:t>Wolfgang Gentzsch</w:t>
            </w:r>
          </w:p>
          <w:p w14:paraId="42917BD0" w14:textId="5DA2A847" w:rsidR="00C00C51" w:rsidRPr="00816E6E" w:rsidRDefault="00816E6E" w:rsidP="00816E6E">
            <w:pPr>
              <w:suppressAutoHyphens w:val="0"/>
              <w:snapToGrid w:val="0"/>
              <w:spacing w:before="0" w:after="0"/>
              <w:jc w:val="left"/>
            </w:pPr>
            <w:hyperlink r:id="rId25" w:history="1">
              <w:r w:rsidRPr="00816E6E">
                <w:rPr>
                  <w:rStyle w:val="Hyperlink"/>
                  <w:rFonts w:ascii="Calibri" w:hAnsi="Calibri"/>
                </w:rPr>
                <w:t>wolfgang.gentzsch@theubercloud.com</w:t>
              </w:r>
            </w:hyperlink>
          </w:p>
        </w:tc>
      </w:tr>
    </w:tbl>
    <w:p w14:paraId="676A310E" w14:textId="77777777" w:rsidR="000C4190" w:rsidRPr="008870D6" w:rsidRDefault="000C4190" w:rsidP="000C4190">
      <w:pPr>
        <w:suppressAutoHyphens w:val="0"/>
        <w:autoSpaceDE w:val="0"/>
        <w:spacing w:before="0" w:after="0"/>
        <w:jc w:val="left"/>
        <w:rPr>
          <w:szCs w:val="22"/>
        </w:rPr>
      </w:pPr>
    </w:p>
    <w:p w14:paraId="6FE8E5E9" w14:textId="77777777" w:rsidR="000C4190" w:rsidRPr="008870D6" w:rsidRDefault="000C4190" w:rsidP="000C4190">
      <w:pPr>
        <w:suppressAutoHyphens w:val="0"/>
        <w:autoSpaceDE w:val="0"/>
        <w:spacing w:before="0" w:after="0"/>
        <w:jc w:val="left"/>
        <w:rPr>
          <w:szCs w:val="22"/>
        </w:rPr>
      </w:pPr>
    </w:p>
    <w:p w14:paraId="54C91733" w14:textId="77777777" w:rsidR="000C4190" w:rsidRPr="008870D6" w:rsidRDefault="000C4190" w:rsidP="000C4190">
      <w:pPr>
        <w:suppressAutoHyphens w:val="0"/>
        <w:autoSpaceDE w:val="0"/>
        <w:spacing w:before="0" w:after="0"/>
        <w:jc w:val="left"/>
        <w:rPr>
          <w:sz w:val="20"/>
        </w:rPr>
      </w:pPr>
    </w:p>
    <w:p w14:paraId="418BED99" w14:textId="77777777" w:rsidR="000C4190" w:rsidRPr="008870D6" w:rsidRDefault="000C4190" w:rsidP="000C4190"/>
    <w:p w14:paraId="461C3EAC" w14:textId="77777777" w:rsidR="001D73D7" w:rsidRPr="001E0A8C" w:rsidRDefault="001D73D7" w:rsidP="001E0A8C">
      <w:pPr>
        <w:suppressAutoHyphens w:val="0"/>
        <w:spacing w:line="276" w:lineRule="auto"/>
        <w:rPr>
          <w:rFonts w:asciiTheme="minorHAnsi" w:hAnsiTheme="minorHAnsi"/>
        </w:rPr>
      </w:pPr>
    </w:p>
    <w:bookmarkEnd w:id="1"/>
    <w:p w14:paraId="5D824C28" w14:textId="44162D39" w:rsidR="000C4190" w:rsidRDefault="000C4190">
      <w:pPr>
        <w:suppressAutoHyphens w:val="0"/>
        <w:spacing w:before="0" w:after="0"/>
        <w:jc w:val="left"/>
        <w:rPr>
          <w:rFonts w:asciiTheme="minorHAnsi" w:eastAsiaTheme="majorEastAsia" w:hAnsiTheme="minorHAnsi" w:cstheme="majorBidi"/>
          <w:b/>
          <w:bCs/>
          <w:color w:val="17365D" w:themeColor="text2" w:themeShade="BF"/>
          <w:sz w:val="32"/>
          <w:szCs w:val="32"/>
          <w:lang w:eastAsia="en-US"/>
        </w:rPr>
      </w:pPr>
    </w:p>
    <w:sectPr w:rsidR="000C4190" w:rsidSect="00C41814">
      <w:headerReference w:type="default" r:id="rId26"/>
      <w:footerReference w:type="default" r:id="rId27"/>
      <w:type w:val="continuous"/>
      <w:pgSz w:w="11906" w:h="16838"/>
      <w:pgMar w:top="1440" w:right="1440" w:bottom="851" w:left="1440" w:header="709"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CC374" w14:textId="77777777" w:rsidR="00355028" w:rsidRDefault="00355028">
      <w:pPr>
        <w:spacing w:before="0" w:after="0"/>
      </w:pPr>
      <w:r>
        <w:separator/>
      </w:r>
    </w:p>
  </w:endnote>
  <w:endnote w:type="continuationSeparator" w:id="0">
    <w:p w14:paraId="0D6C753D" w14:textId="77777777" w:rsidR="00355028" w:rsidRDefault="003550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American Typewriter">
    <w:panose1 w:val="02090604020004020304"/>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Layout w:type="fixed"/>
      <w:tblCellMar>
        <w:left w:w="70" w:type="dxa"/>
        <w:right w:w="70" w:type="dxa"/>
      </w:tblCellMar>
      <w:tblLook w:val="0000" w:firstRow="0" w:lastRow="0" w:firstColumn="0" w:lastColumn="0" w:noHBand="0" w:noVBand="0"/>
    </w:tblPr>
    <w:tblGrid>
      <w:gridCol w:w="2764"/>
      <w:gridCol w:w="3685"/>
      <w:gridCol w:w="1559"/>
      <w:gridCol w:w="992"/>
    </w:tblGrid>
    <w:tr w:rsidR="006B76F5" w:rsidRPr="00924B2D" w14:paraId="5368CEC7" w14:textId="77777777" w:rsidTr="00D16C03">
      <w:tc>
        <w:tcPr>
          <w:tcW w:w="2764" w:type="dxa"/>
          <w:tcBorders>
            <w:top w:val="single" w:sz="8" w:space="0" w:color="000080"/>
          </w:tcBorders>
        </w:tcPr>
        <w:p w14:paraId="473797A5" w14:textId="7AECD7E6" w:rsidR="006B76F5" w:rsidRPr="00F43125" w:rsidRDefault="005968EB" w:rsidP="003E3825">
          <w:pPr>
            <w:pStyle w:val="DocDate"/>
            <w:snapToGrid w:val="0"/>
            <w:rPr>
              <w:rFonts w:asciiTheme="minorHAnsi" w:hAnsiTheme="minorHAnsi"/>
            </w:rPr>
          </w:pPr>
          <w:r>
            <w:rPr>
              <w:rFonts w:asciiTheme="minorHAnsi" w:hAnsiTheme="minorHAnsi"/>
            </w:rPr>
            <w:t>21</w:t>
          </w:r>
          <w:r w:rsidR="006B76F5" w:rsidRPr="00F43125">
            <w:rPr>
              <w:rFonts w:asciiTheme="minorHAnsi" w:hAnsiTheme="minorHAnsi"/>
            </w:rPr>
            <w:t xml:space="preserve"> </w:t>
          </w:r>
          <w:r w:rsidR="006B76F5">
            <w:rPr>
              <w:rFonts w:asciiTheme="minorHAnsi" w:hAnsiTheme="minorHAnsi"/>
            </w:rPr>
            <w:t>Sept</w:t>
          </w:r>
          <w:r w:rsidR="006B76F5" w:rsidRPr="00F43125">
            <w:rPr>
              <w:rFonts w:asciiTheme="minorHAnsi" w:hAnsiTheme="minorHAnsi"/>
            </w:rPr>
            <w:t xml:space="preserve"> 2015</w:t>
          </w:r>
        </w:p>
      </w:tc>
      <w:tc>
        <w:tcPr>
          <w:tcW w:w="3685" w:type="dxa"/>
          <w:tcBorders>
            <w:top w:val="single" w:sz="8" w:space="0" w:color="000080"/>
          </w:tcBorders>
        </w:tcPr>
        <w:p w14:paraId="3AC16078" w14:textId="43724EF2" w:rsidR="006B76F5" w:rsidRPr="00F43125" w:rsidRDefault="006B76F5" w:rsidP="00C41814">
          <w:pPr>
            <w:pStyle w:val="Footer"/>
            <w:snapToGrid w:val="0"/>
            <w:ind w:left="922"/>
            <w:rPr>
              <w:rFonts w:asciiTheme="minorHAnsi" w:hAnsiTheme="minorHAnsi"/>
              <w:color w:val="000000"/>
              <w:sz w:val="18"/>
              <w:szCs w:val="18"/>
            </w:rPr>
          </w:pPr>
          <w:r>
            <w:rPr>
              <w:rFonts w:asciiTheme="minorHAnsi" w:hAnsiTheme="minorHAnsi"/>
            </w:rPr>
            <w:t>Public</w:t>
          </w:r>
        </w:p>
      </w:tc>
      <w:tc>
        <w:tcPr>
          <w:tcW w:w="1559" w:type="dxa"/>
          <w:tcBorders>
            <w:top w:val="single" w:sz="8" w:space="0" w:color="000080"/>
          </w:tcBorders>
        </w:tcPr>
        <w:p w14:paraId="279EB908" w14:textId="78E428A8" w:rsidR="006B76F5" w:rsidRPr="00924B2D" w:rsidRDefault="005968EB" w:rsidP="005968EB">
          <w:pPr>
            <w:pStyle w:val="Footer"/>
            <w:snapToGrid w:val="0"/>
            <w:jc w:val="center"/>
            <w:rPr>
              <w:rFonts w:ascii="Calibri" w:hAnsi="Calibri"/>
            </w:rPr>
          </w:pPr>
          <w:r>
            <w:rPr>
              <w:rFonts w:ascii="Calibri" w:hAnsi="Calibri"/>
            </w:rPr>
            <w:t>FINAL</w:t>
          </w:r>
        </w:p>
      </w:tc>
      <w:tc>
        <w:tcPr>
          <w:tcW w:w="992" w:type="dxa"/>
          <w:tcBorders>
            <w:top w:val="single" w:sz="8" w:space="0" w:color="000080"/>
          </w:tcBorders>
        </w:tcPr>
        <w:p w14:paraId="0F2D2ECB" w14:textId="77777777" w:rsidR="006B76F5" w:rsidRPr="00924B2D" w:rsidRDefault="006B76F5">
          <w:pPr>
            <w:pStyle w:val="Footer"/>
            <w:snapToGrid w:val="0"/>
            <w:jc w:val="right"/>
            <w:rPr>
              <w:rFonts w:ascii="Calibri" w:hAnsi="Calibri"/>
            </w:rPr>
          </w:pPr>
          <w:r w:rsidRPr="00924B2D">
            <w:rPr>
              <w:rFonts w:ascii="Calibri" w:hAnsi="Calibri"/>
            </w:rPr>
            <w:fldChar w:fldCharType="begin"/>
          </w:r>
          <w:r w:rsidRPr="00924B2D">
            <w:rPr>
              <w:rFonts w:ascii="Calibri" w:hAnsi="Calibri"/>
            </w:rPr>
            <w:instrText xml:space="preserve"> PAGE </w:instrText>
          </w:r>
          <w:r w:rsidRPr="00924B2D">
            <w:rPr>
              <w:rFonts w:ascii="Calibri" w:hAnsi="Calibri"/>
            </w:rPr>
            <w:fldChar w:fldCharType="separate"/>
          </w:r>
          <w:r w:rsidR="004C12A5">
            <w:rPr>
              <w:rFonts w:ascii="Calibri" w:hAnsi="Calibri"/>
              <w:noProof/>
            </w:rPr>
            <w:t>1</w:t>
          </w:r>
          <w:r w:rsidRPr="00924B2D">
            <w:rPr>
              <w:rFonts w:ascii="Calibri" w:hAnsi="Calibri"/>
              <w:noProof/>
            </w:rPr>
            <w:fldChar w:fldCharType="end"/>
          </w:r>
          <w:r w:rsidRPr="00924B2D">
            <w:rPr>
              <w:rFonts w:ascii="Calibri" w:hAnsi="Calibri"/>
            </w:rPr>
            <w:t xml:space="preserve"> / </w:t>
          </w:r>
          <w:r w:rsidRPr="00924B2D">
            <w:rPr>
              <w:rFonts w:ascii="Calibri" w:hAnsi="Calibri"/>
            </w:rPr>
            <w:fldChar w:fldCharType="begin"/>
          </w:r>
          <w:r w:rsidRPr="00924B2D">
            <w:rPr>
              <w:rFonts w:ascii="Calibri" w:hAnsi="Calibri"/>
            </w:rPr>
            <w:instrText xml:space="preserve"> NUMPAGES \*Arabic </w:instrText>
          </w:r>
          <w:r w:rsidRPr="00924B2D">
            <w:rPr>
              <w:rFonts w:ascii="Calibri" w:hAnsi="Calibri"/>
            </w:rPr>
            <w:fldChar w:fldCharType="separate"/>
          </w:r>
          <w:r w:rsidR="004C12A5">
            <w:rPr>
              <w:rFonts w:ascii="Calibri" w:hAnsi="Calibri"/>
              <w:noProof/>
            </w:rPr>
            <w:t>11</w:t>
          </w:r>
          <w:r w:rsidRPr="00924B2D">
            <w:rPr>
              <w:rFonts w:ascii="Calibri" w:hAnsi="Calibri"/>
              <w:noProof/>
            </w:rPr>
            <w:fldChar w:fldCharType="end"/>
          </w:r>
        </w:p>
      </w:tc>
    </w:tr>
  </w:tbl>
  <w:p w14:paraId="080F5717" w14:textId="77777777" w:rsidR="006B76F5" w:rsidRDefault="006B76F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E4B38" w14:textId="77777777" w:rsidR="00355028" w:rsidRDefault="00355028">
      <w:pPr>
        <w:spacing w:before="0" w:after="0"/>
      </w:pPr>
      <w:r>
        <w:separator/>
      </w:r>
    </w:p>
  </w:footnote>
  <w:footnote w:type="continuationSeparator" w:id="0">
    <w:p w14:paraId="2E445B79" w14:textId="77777777" w:rsidR="00355028" w:rsidRDefault="00355028">
      <w:pPr>
        <w:spacing w:before="0" w:after="0"/>
      </w:pPr>
      <w:r>
        <w:continuationSeparator/>
      </w:r>
    </w:p>
  </w:footnote>
  <w:footnote w:id="1">
    <w:p w14:paraId="6784C580" w14:textId="0BE282E5" w:rsidR="006B76F5" w:rsidRPr="00F3364E" w:rsidRDefault="006B76F5">
      <w:pPr>
        <w:pStyle w:val="FootnoteText"/>
        <w:rPr>
          <w:rFonts w:ascii="Calibri" w:hAnsi="Calibri"/>
          <w:sz w:val="18"/>
          <w:szCs w:val="18"/>
          <w:lang w:val="en-US"/>
        </w:rPr>
      </w:pPr>
      <w:r w:rsidRPr="00F3364E">
        <w:rPr>
          <w:rStyle w:val="FootnoteReference"/>
          <w:rFonts w:ascii="Calibri" w:hAnsi="Calibri"/>
          <w:sz w:val="18"/>
          <w:szCs w:val="18"/>
        </w:rPr>
        <w:footnoteRef/>
      </w:r>
      <w:r w:rsidRPr="00F3364E">
        <w:rPr>
          <w:rFonts w:ascii="Calibri" w:hAnsi="Calibri"/>
          <w:sz w:val="18"/>
          <w:szCs w:val="18"/>
        </w:rPr>
        <w:t xml:space="preserve"> https://wiki.egi.eu/wiki/Glossary_V2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0" w:type="dxa"/>
      <w:tblCellMar>
        <w:left w:w="70" w:type="dxa"/>
        <w:right w:w="70" w:type="dxa"/>
      </w:tblCellMar>
      <w:tblLook w:val="0000" w:firstRow="0" w:lastRow="0" w:firstColumn="0" w:lastColumn="0" w:noHBand="0" w:noVBand="0"/>
    </w:tblPr>
    <w:tblGrid>
      <w:gridCol w:w="2107"/>
      <w:gridCol w:w="4631"/>
      <w:gridCol w:w="2618"/>
    </w:tblGrid>
    <w:tr w:rsidR="006B76F5" w14:paraId="301B2BB5" w14:textId="2DA89339" w:rsidTr="00924B2D">
      <w:trPr>
        <w:cantSplit/>
        <w:trHeight w:val="954"/>
      </w:trPr>
      <w:tc>
        <w:tcPr>
          <w:tcW w:w="1940" w:type="dxa"/>
          <w:tcBorders>
            <w:bottom w:val="single" w:sz="8" w:space="0" w:color="000080"/>
          </w:tcBorders>
        </w:tcPr>
        <w:p w14:paraId="2F2E383E" w14:textId="622CC9D6" w:rsidR="006B76F5" w:rsidRDefault="006B76F5">
          <w:pPr>
            <w:pStyle w:val="Header"/>
            <w:snapToGrid w:val="0"/>
            <w:jc w:val="center"/>
            <w:rPr>
              <w:b/>
              <w:bCs/>
              <w:iCs/>
              <w:sz w:val="24"/>
              <w:szCs w:val="28"/>
            </w:rPr>
          </w:pPr>
          <w:r>
            <w:rPr>
              <w:b/>
              <w:bCs/>
              <w:iCs/>
              <w:noProof/>
              <w:sz w:val="24"/>
              <w:szCs w:val="28"/>
              <w:lang w:val="en-US" w:eastAsia="en-US"/>
            </w:rPr>
            <w:drawing>
              <wp:inline distT="0" distB="0" distL="0" distR="0" wp14:anchorId="6EA99230" wp14:editId="433A5652">
                <wp:extent cx="1249194" cy="7911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Logo_150x95px.gif"/>
                        <pic:cNvPicPr/>
                      </pic:nvPicPr>
                      <pic:blipFill>
                        <a:blip r:embed="rId1">
                          <a:extLst>
                            <a:ext uri="{28A0092B-C50C-407E-A947-70E740481C1C}">
                              <a14:useLocalDpi xmlns:a14="http://schemas.microsoft.com/office/drawing/2010/main" val="0"/>
                            </a:ext>
                          </a:extLst>
                        </a:blip>
                        <a:stretch>
                          <a:fillRect/>
                        </a:stretch>
                      </pic:blipFill>
                      <pic:spPr>
                        <a:xfrm>
                          <a:off x="0" y="0"/>
                          <a:ext cx="1250140" cy="791709"/>
                        </a:xfrm>
                        <a:prstGeom prst="rect">
                          <a:avLst/>
                        </a:prstGeom>
                      </pic:spPr>
                    </pic:pic>
                  </a:graphicData>
                </a:graphic>
              </wp:inline>
            </w:drawing>
          </w:r>
        </w:p>
      </w:tc>
      <w:tc>
        <w:tcPr>
          <w:tcW w:w="4723" w:type="dxa"/>
          <w:tcBorders>
            <w:bottom w:val="single" w:sz="8" w:space="0" w:color="000080"/>
          </w:tcBorders>
          <w:vAlign w:val="center"/>
        </w:tcPr>
        <w:p w14:paraId="062E85A4" w14:textId="77777777" w:rsidR="006B76F5" w:rsidRPr="00CE5E39" w:rsidRDefault="006B76F5" w:rsidP="00CE5E39">
          <w:pPr>
            <w:suppressAutoHyphens w:val="0"/>
            <w:autoSpaceDE w:val="0"/>
            <w:spacing w:before="0" w:after="0"/>
            <w:jc w:val="center"/>
            <w:rPr>
              <w:rFonts w:ascii="Calibri" w:hAnsi="Calibri"/>
              <w:bCs/>
              <w:i/>
              <w:iCs/>
              <w:sz w:val="24"/>
            </w:rPr>
          </w:pPr>
          <w:r w:rsidRPr="00CE5E39">
            <w:rPr>
              <w:rFonts w:ascii="Calibri" w:hAnsi="Calibri"/>
              <w:bCs/>
              <w:i/>
              <w:iCs/>
              <w:sz w:val="24"/>
            </w:rPr>
            <w:t>Memorandum of Understanding</w:t>
          </w:r>
        </w:p>
        <w:p w14:paraId="41C99296" w14:textId="77777777" w:rsidR="006B76F5" w:rsidRPr="00CE5E39" w:rsidRDefault="006B76F5" w:rsidP="00CE5E39">
          <w:pPr>
            <w:suppressAutoHyphens w:val="0"/>
            <w:autoSpaceDE w:val="0"/>
            <w:spacing w:before="0" w:after="0"/>
            <w:jc w:val="center"/>
            <w:rPr>
              <w:rFonts w:ascii="Calibri" w:hAnsi="Calibri"/>
              <w:bCs/>
              <w:i/>
              <w:iCs/>
              <w:sz w:val="24"/>
            </w:rPr>
          </w:pPr>
          <w:r w:rsidRPr="00CE5E39">
            <w:rPr>
              <w:rFonts w:ascii="Calibri" w:hAnsi="Calibri"/>
              <w:bCs/>
              <w:i/>
              <w:iCs/>
              <w:sz w:val="24"/>
            </w:rPr>
            <w:t>between</w:t>
          </w:r>
        </w:p>
        <w:p w14:paraId="669AAD9C" w14:textId="0CF04048" w:rsidR="006B76F5" w:rsidRPr="006067FB" w:rsidRDefault="006B76F5" w:rsidP="00CE5E39">
          <w:pPr>
            <w:suppressAutoHyphens w:val="0"/>
            <w:autoSpaceDE w:val="0"/>
            <w:spacing w:before="0" w:after="0"/>
            <w:jc w:val="center"/>
            <w:rPr>
              <w:b/>
              <w:bCs/>
              <w:i/>
              <w:iCs/>
              <w:sz w:val="24"/>
              <w:szCs w:val="28"/>
            </w:rPr>
          </w:pPr>
          <w:r w:rsidRPr="00CE5E39">
            <w:rPr>
              <w:rFonts w:ascii="Calibri" w:hAnsi="Calibri"/>
              <w:bCs/>
              <w:i/>
              <w:iCs/>
              <w:sz w:val="24"/>
            </w:rPr>
            <w:t>EGI.eu</w:t>
          </w:r>
          <w:r>
            <w:rPr>
              <w:rFonts w:ascii="Calibri" w:hAnsi="Calibri"/>
              <w:bCs/>
              <w:i/>
              <w:iCs/>
              <w:sz w:val="24"/>
            </w:rPr>
            <w:t xml:space="preserve"> and UberCloud</w:t>
          </w:r>
          <w:r w:rsidRPr="006067FB">
            <w:rPr>
              <w:rFonts w:ascii="Calibri" w:hAnsi="Calibri"/>
              <w:bCs/>
              <w:i/>
              <w:iCs/>
              <w:sz w:val="24"/>
            </w:rPr>
            <w:t xml:space="preserve"> </w:t>
          </w:r>
        </w:p>
      </w:tc>
      <w:tc>
        <w:tcPr>
          <w:tcW w:w="2693" w:type="dxa"/>
          <w:tcBorders>
            <w:bottom w:val="single" w:sz="8" w:space="0" w:color="000080"/>
          </w:tcBorders>
        </w:tcPr>
        <w:p w14:paraId="522B0455" w14:textId="279519A5" w:rsidR="006B76F5" w:rsidRDefault="006B76F5">
          <w:pPr>
            <w:suppressAutoHyphens w:val="0"/>
            <w:autoSpaceDE w:val="0"/>
            <w:snapToGrid w:val="0"/>
            <w:spacing w:before="0" w:after="0"/>
            <w:jc w:val="center"/>
            <w:rPr>
              <w:b/>
              <w:bCs/>
              <w:iCs/>
              <w:sz w:val="24"/>
              <w:szCs w:val="28"/>
            </w:rPr>
          </w:pPr>
          <w:r>
            <w:rPr>
              <w:b/>
              <w:bCs/>
              <w:iCs/>
              <w:noProof/>
              <w:sz w:val="24"/>
              <w:szCs w:val="28"/>
              <w:lang w:val="en-US" w:eastAsia="en-US"/>
            </w:rPr>
            <w:drawing>
              <wp:anchor distT="0" distB="0" distL="114300" distR="114300" simplePos="0" relativeHeight="251658240" behindDoc="0" locked="0" layoutInCell="1" allowOverlap="1" wp14:anchorId="54FE6F4D" wp14:editId="6D3F7D6E">
                <wp:simplePos x="0" y="0"/>
                <wp:positionH relativeFrom="column">
                  <wp:posOffset>111034</wp:posOffset>
                </wp:positionH>
                <wp:positionV relativeFrom="paragraph">
                  <wp:posOffset>-17145</wp:posOffset>
                </wp:positionV>
                <wp:extent cx="1177290" cy="862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290" cy="8629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724B72B" w14:textId="78A330D3" w:rsidR="006B76F5" w:rsidRPr="00BB4E7C" w:rsidRDefault="006B76F5">
          <w:pPr>
            <w:suppressAutoHyphens w:val="0"/>
            <w:autoSpaceDE w:val="0"/>
            <w:snapToGrid w:val="0"/>
            <w:spacing w:before="0" w:after="0"/>
            <w:jc w:val="center"/>
            <w:rPr>
              <w:b/>
              <w:bCs/>
              <w:iCs/>
              <w:sz w:val="24"/>
              <w:szCs w:val="28"/>
            </w:rPr>
          </w:pPr>
        </w:p>
      </w:tc>
    </w:tr>
  </w:tbl>
  <w:p w14:paraId="7ED3F31D" w14:textId="77777777" w:rsidR="006B76F5" w:rsidRDefault="006B76F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rPr>
        <w:rFonts w:cs="Times New Roman"/>
      </w:rPr>
    </w:lvl>
    <w:lvl w:ilvl="1">
      <w:start w:val="1"/>
      <w:numFmt w:val="decimal"/>
      <w:suff w:val="space"/>
      <w:lvlText w:val="%1.%2."/>
      <w:lvlJc w:val="left"/>
      <w:pPr>
        <w:tabs>
          <w:tab w:val="num" w:pos="0"/>
        </w:tabs>
        <w:ind w:left="576" w:hanging="576"/>
      </w:pPr>
      <w:rPr>
        <w:rFonts w:cs="Times New Roman"/>
      </w:rPr>
    </w:lvl>
    <w:lvl w:ilvl="2">
      <w:start w:val="1"/>
      <w:numFmt w:val="decimal"/>
      <w:suff w:val="space"/>
      <w:lvlText w:val="%1.%2.%3."/>
      <w:lvlJc w:val="left"/>
      <w:pPr>
        <w:tabs>
          <w:tab w:val="num" w:pos="0"/>
        </w:tabs>
        <w:ind w:left="720" w:hanging="720"/>
      </w:pPr>
      <w:rPr>
        <w:rFonts w:cs="Times New Roman"/>
      </w:rPr>
    </w:lvl>
    <w:lvl w:ilvl="3">
      <w:start w:val="1"/>
      <w:numFmt w:val="decimal"/>
      <w:suff w:val="space"/>
      <w:lvlText w:val="%1.%2.%3.%4."/>
      <w:lvlJc w:val="left"/>
      <w:pPr>
        <w:tabs>
          <w:tab w:val="num" w:pos="0"/>
        </w:tabs>
        <w:ind w:left="864" w:hanging="864"/>
      </w:pPr>
      <w:rPr>
        <w:rFonts w:cs="Times New Roman"/>
      </w:rPr>
    </w:lvl>
    <w:lvl w:ilvl="4">
      <w:start w:val="1"/>
      <w:numFmt w:val="decimal"/>
      <w:suff w:val="space"/>
      <w:lvlText w:val="%1.%2.%3.%4.%5."/>
      <w:lvlJc w:val="left"/>
      <w:pPr>
        <w:tabs>
          <w:tab w:val="num" w:pos="0"/>
        </w:tabs>
        <w:ind w:left="1008" w:hanging="1008"/>
      </w:pPr>
      <w:rPr>
        <w:rFonts w:cs="Times New Roman"/>
      </w:rPr>
    </w:lvl>
    <w:lvl w:ilvl="5">
      <w:start w:val="1"/>
      <w:numFmt w:val="decimal"/>
      <w:suff w:val="space"/>
      <w:lvlText w:val="%1.%2.%3.%4.%5.%6."/>
      <w:lvlJc w:val="left"/>
      <w:pPr>
        <w:tabs>
          <w:tab w:val="num" w:pos="0"/>
        </w:tabs>
        <w:ind w:left="1152" w:hanging="1152"/>
      </w:pPr>
      <w:rPr>
        <w:rFonts w:cs="Times New Roman"/>
      </w:rPr>
    </w:lvl>
    <w:lvl w:ilvl="6">
      <w:start w:val="1"/>
      <w:numFmt w:val="decimal"/>
      <w:pStyle w:val="Heading7"/>
      <w:suff w:val="space"/>
      <w:lvlText w:val="Annex %7"/>
      <w:lvlJc w:val="left"/>
      <w:pPr>
        <w:tabs>
          <w:tab w:val="num" w:pos="0"/>
        </w:tabs>
        <w:ind w:left="1296" w:hanging="1296"/>
      </w:pPr>
      <w:rPr>
        <w:rFonts w:cs="Times New Roman"/>
      </w:rPr>
    </w:lvl>
    <w:lvl w:ilvl="7">
      <w:start w:val="1"/>
      <w:numFmt w:val="decimal"/>
      <w:suff w:val="space"/>
      <w:lvlText w:val="%1.%2.%3.%4.%5.%6.%7.%8."/>
      <w:lvlJc w:val="left"/>
      <w:pPr>
        <w:tabs>
          <w:tab w:val="num" w:pos="0"/>
        </w:tabs>
        <w:ind w:left="1440" w:hanging="1440"/>
      </w:pPr>
      <w:rPr>
        <w:rFonts w:cs="Times New Roman"/>
      </w:rPr>
    </w:lvl>
    <w:lvl w:ilvl="8">
      <w:start w:val="1"/>
      <w:numFmt w:val="decimal"/>
      <w:suff w:val="space"/>
      <w:lvlText w:val="%1.%2.%3.%4.%5.%6.%7.%8.%9."/>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sz w:val="20"/>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upperLetter"/>
      <w:lvlText w:val="%1."/>
      <w:lvlJc w:val="left"/>
      <w:pPr>
        <w:tabs>
          <w:tab w:val="num" w:pos="0"/>
        </w:tabs>
        <w:ind w:left="360" w:hanging="360"/>
      </w:pPr>
      <w:rPr>
        <w:rFonts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Symbol" w:hAnsi="Symbol" w:cs="Symbol"/>
        <w:sz w:val="20"/>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sz w:val="20"/>
      </w:rPr>
    </w:lvl>
  </w:abstractNum>
  <w:abstractNum w:abstractNumId="8">
    <w:nsid w:val="03295C83"/>
    <w:multiLevelType w:val="hybridMultilevel"/>
    <w:tmpl w:val="BDC49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A5C59"/>
    <w:multiLevelType w:val="hybridMultilevel"/>
    <w:tmpl w:val="2A06A6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B6213B"/>
    <w:multiLevelType w:val="hybridMultilevel"/>
    <w:tmpl w:val="5F189D40"/>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37382E74"/>
    <w:multiLevelType w:val="hybridMultilevel"/>
    <w:tmpl w:val="8B90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36EC9"/>
    <w:multiLevelType w:val="hybridMultilevel"/>
    <w:tmpl w:val="C08C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75FF0"/>
    <w:multiLevelType w:val="hybridMultilevel"/>
    <w:tmpl w:val="3DAC3BCA"/>
    <w:lvl w:ilvl="0" w:tplc="EA86D38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621BF"/>
    <w:multiLevelType w:val="hybridMultilevel"/>
    <w:tmpl w:val="B7F6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747114"/>
    <w:multiLevelType w:val="hybridMultilevel"/>
    <w:tmpl w:val="A7D6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C75B0D"/>
    <w:multiLevelType w:val="hybridMultilevel"/>
    <w:tmpl w:val="B7A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23DCC"/>
    <w:multiLevelType w:val="hybridMultilevel"/>
    <w:tmpl w:val="0372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15"/>
  </w:num>
  <w:num w:numId="5">
    <w:abstractNumId w:val="12"/>
  </w:num>
  <w:num w:numId="6">
    <w:abstractNumId w:val="14"/>
  </w:num>
  <w:num w:numId="7">
    <w:abstractNumId w:val="8"/>
  </w:num>
  <w:num w:numId="8">
    <w:abstractNumId w:val="11"/>
  </w:num>
  <w:num w:numId="9">
    <w:abstractNumId w:val="10"/>
  </w:num>
  <w:num w:numId="10">
    <w:abstractNumId w:val="9"/>
  </w:num>
  <w:num w:numId="1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4D"/>
    <w:rsid w:val="0001416E"/>
    <w:rsid w:val="00015D6F"/>
    <w:rsid w:val="0002257E"/>
    <w:rsid w:val="0002352D"/>
    <w:rsid w:val="000279E5"/>
    <w:rsid w:val="000307BE"/>
    <w:rsid w:val="00034404"/>
    <w:rsid w:val="00041D4C"/>
    <w:rsid w:val="00054A2F"/>
    <w:rsid w:val="00054DBE"/>
    <w:rsid w:val="0006197C"/>
    <w:rsid w:val="000770B2"/>
    <w:rsid w:val="00081D1D"/>
    <w:rsid w:val="00095E6E"/>
    <w:rsid w:val="00097A95"/>
    <w:rsid w:val="000A25B2"/>
    <w:rsid w:val="000A4B54"/>
    <w:rsid w:val="000A5944"/>
    <w:rsid w:val="000A708E"/>
    <w:rsid w:val="000A7225"/>
    <w:rsid w:val="000B08EB"/>
    <w:rsid w:val="000B5435"/>
    <w:rsid w:val="000C4190"/>
    <w:rsid w:val="000C7B63"/>
    <w:rsid w:val="000D035E"/>
    <w:rsid w:val="000D3DBA"/>
    <w:rsid w:val="000E0886"/>
    <w:rsid w:val="000F7B43"/>
    <w:rsid w:val="001036D4"/>
    <w:rsid w:val="0011226F"/>
    <w:rsid w:val="001131B7"/>
    <w:rsid w:val="00113972"/>
    <w:rsid w:val="00115873"/>
    <w:rsid w:val="001165CB"/>
    <w:rsid w:val="001217EE"/>
    <w:rsid w:val="0012382D"/>
    <w:rsid w:val="00123B5D"/>
    <w:rsid w:val="0012493C"/>
    <w:rsid w:val="00127008"/>
    <w:rsid w:val="00136B7E"/>
    <w:rsid w:val="00140C62"/>
    <w:rsid w:val="001436BF"/>
    <w:rsid w:val="00144550"/>
    <w:rsid w:val="00146BC4"/>
    <w:rsid w:val="0015073F"/>
    <w:rsid w:val="00151787"/>
    <w:rsid w:val="00154F9A"/>
    <w:rsid w:val="0015574B"/>
    <w:rsid w:val="00157B64"/>
    <w:rsid w:val="00162739"/>
    <w:rsid w:val="0017140E"/>
    <w:rsid w:val="00172892"/>
    <w:rsid w:val="0017771B"/>
    <w:rsid w:val="001802D2"/>
    <w:rsid w:val="00192E71"/>
    <w:rsid w:val="00195D7C"/>
    <w:rsid w:val="00196641"/>
    <w:rsid w:val="001A0233"/>
    <w:rsid w:val="001A0A0B"/>
    <w:rsid w:val="001B21C4"/>
    <w:rsid w:val="001B5488"/>
    <w:rsid w:val="001C3E48"/>
    <w:rsid w:val="001C4CBC"/>
    <w:rsid w:val="001D0F30"/>
    <w:rsid w:val="001D5EAC"/>
    <w:rsid w:val="001D6C24"/>
    <w:rsid w:val="001D73D7"/>
    <w:rsid w:val="001E0A8C"/>
    <w:rsid w:val="001F5EEE"/>
    <w:rsid w:val="00204DC4"/>
    <w:rsid w:val="00226653"/>
    <w:rsid w:val="0022765F"/>
    <w:rsid w:val="00237B34"/>
    <w:rsid w:val="002473D1"/>
    <w:rsid w:val="002512A7"/>
    <w:rsid w:val="002538E2"/>
    <w:rsid w:val="00253C4D"/>
    <w:rsid w:val="00255A1E"/>
    <w:rsid w:val="00257A67"/>
    <w:rsid w:val="00262AEA"/>
    <w:rsid w:val="00263BC3"/>
    <w:rsid w:val="00264FF1"/>
    <w:rsid w:val="002773AE"/>
    <w:rsid w:val="002839C4"/>
    <w:rsid w:val="002A3D28"/>
    <w:rsid w:val="002A5703"/>
    <w:rsid w:val="002A6AC3"/>
    <w:rsid w:val="002C6855"/>
    <w:rsid w:val="002C78C1"/>
    <w:rsid w:val="002D40B2"/>
    <w:rsid w:val="002D7940"/>
    <w:rsid w:val="002D7CF2"/>
    <w:rsid w:val="002E7CF7"/>
    <w:rsid w:val="00300CE3"/>
    <w:rsid w:val="00305184"/>
    <w:rsid w:val="003073DF"/>
    <w:rsid w:val="00310795"/>
    <w:rsid w:val="00310903"/>
    <w:rsid w:val="00310C3B"/>
    <w:rsid w:val="00312C95"/>
    <w:rsid w:val="00323556"/>
    <w:rsid w:val="00331675"/>
    <w:rsid w:val="0033423C"/>
    <w:rsid w:val="00347A6B"/>
    <w:rsid w:val="00351375"/>
    <w:rsid w:val="00355028"/>
    <w:rsid w:val="00355FBD"/>
    <w:rsid w:val="003727DE"/>
    <w:rsid w:val="00372AB1"/>
    <w:rsid w:val="00374281"/>
    <w:rsid w:val="003802BB"/>
    <w:rsid w:val="00395180"/>
    <w:rsid w:val="00395BDA"/>
    <w:rsid w:val="003A450E"/>
    <w:rsid w:val="003C1731"/>
    <w:rsid w:val="003C2D65"/>
    <w:rsid w:val="003C617A"/>
    <w:rsid w:val="003D1DB5"/>
    <w:rsid w:val="003D24C3"/>
    <w:rsid w:val="003D36EF"/>
    <w:rsid w:val="003D5721"/>
    <w:rsid w:val="003E1C33"/>
    <w:rsid w:val="003E3825"/>
    <w:rsid w:val="003E5C28"/>
    <w:rsid w:val="003E6FC3"/>
    <w:rsid w:val="003F261D"/>
    <w:rsid w:val="003F574D"/>
    <w:rsid w:val="00415B6C"/>
    <w:rsid w:val="0042602B"/>
    <w:rsid w:val="00435F10"/>
    <w:rsid w:val="004379CB"/>
    <w:rsid w:val="004405F8"/>
    <w:rsid w:val="00443BB2"/>
    <w:rsid w:val="00445DAD"/>
    <w:rsid w:val="004501DE"/>
    <w:rsid w:val="00451BCB"/>
    <w:rsid w:val="004607F8"/>
    <w:rsid w:val="00463766"/>
    <w:rsid w:val="00467E28"/>
    <w:rsid w:val="004721BC"/>
    <w:rsid w:val="00475603"/>
    <w:rsid w:val="00480B7A"/>
    <w:rsid w:val="00483EBA"/>
    <w:rsid w:val="004856E6"/>
    <w:rsid w:val="004970DC"/>
    <w:rsid w:val="004B0967"/>
    <w:rsid w:val="004B0D02"/>
    <w:rsid w:val="004B212C"/>
    <w:rsid w:val="004B27F8"/>
    <w:rsid w:val="004C12A5"/>
    <w:rsid w:val="004C64EE"/>
    <w:rsid w:val="004C6C69"/>
    <w:rsid w:val="004D5859"/>
    <w:rsid w:val="004E2968"/>
    <w:rsid w:val="004E330F"/>
    <w:rsid w:val="004F24F7"/>
    <w:rsid w:val="004F304A"/>
    <w:rsid w:val="004F4F3B"/>
    <w:rsid w:val="004F62EC"/>
    <w:rsid w:val="00503119"/>
    <w:rsid w:val="00514677"/>
    <w:rsid w:val="00515516"/>
    <w:rsid w:val="00520519"/>
    <w:rsid w:val="00521A1F"/>
    <w:rsid w:val="00525262"/>
    <w:rsid w:val="00530CF8"/>
    <w:rsid w:val="00531786"/>
    <w:rsid w:val="0053268F"/>
    <w:rsid w:val="0053608C"/>
    <w:rsid w:val="00536F78"/>
    <w:rsid w:val="005565B2"/>
    <w:rsid w:val="00564841"/>
    <w:rsid w:val="00572A29"/>
    <w:rsid w:val="00572BA1"/>
    <w:rsid w:val="00575760"/>
    <w:rsid w:val="00575E4E"/>
    <w:rsid w:val="00590D95"/>
    <w:rsid w:val="005941EA"/>
    <w:rsid w:val="005947F6"/>
    <w:rsid w:val="00594F0E"/>
    <w:rsid w:val="005968EB"/>
    <w:rsid w:val="00596BD1"/>
    <w:rsid w:val="005A5275"/>
    <w:rsid w:val="005B009D"/>
    <w:rsid w:val="005B3F1C"/>
    <w:rsid w:val="005B682B"/>
    <w:rsid w:val="005C2E06"/>
    <w:rsid w:val="005C4C1C"/>
    <w:rsid w:val="005D008E"/>
    <w:rsid w:val="005D067E"/>
    <w:rsid w:val="005D57C0"/>
    <w:rsid w:val="005D7A50"/>
    <w:rsid w:val="005E1E89"/>
    <w:rsid w:val="005E3380"/>
    <w:rsid w:val="005F026E"/>
    <w:rsid w:val="005F4386"/>
    <w:rsid w:val="005F5A31"/>
    <w:rsid w:val="00600D09"/>
    <w:rsid w:val="00602686"/>
    <w:rsid w:val="006067FB"/>
    <w:rsid w:val="00610FDB"/>
    <w:rsid w:val="006241C0"/>
    <w:rsid w:val="006325A5"/>
    <w:rsid w:val="006328DF"/>
    <w:rsid w:val="00635738"/>
    <w:rsid w:val="006405FD"/>
    <w:rsid w:val="006505A3"/>
    <w:rsid w:val="00650DEE"/>
    <w:rsid w:val="00654EDE"/>
    <w:rsid w:val="00656089"/>
    <w:rsid w:val="006627BF"/>
    <w:rsid w:val="00662B9C"/>
    <w:rsid w:val="00682E60"/>
    <w:rsid w:val="00695E7B"/>
    <w:rsid w:val="006B76F5"/>
    <w:rsid w:val="006D1BD8"/>
    <w:rsid w:val="006D246A"/>
    <w:rsid w:val="006D42F6"/>
    <w:rsid w:val="006D7749"/>
    <w:rsid w:val="006D779B"/>
    <w:rsid w:val="006E390B"/>
    <w:rsid w:val="006E7856"/>
    <w:rsid w:val="006F1520"/>
    <w:rsid w:val="006F2D40"/>
    <w:rsid w:val="006F488E"/>
    <w:rsid w:val="006F6550"/>
    <w:rsid w:val="007051E5"/>
    <w:rsid w:val="0070592E"/>
    <w:rsid w:val="00720E0A"/>
    <w:rsid w:val="00726413"/>
    <w:rsid w:val="00740954"/>
    <w:rsid w:val="007506D2"/>
    <w:rsid w:val="00780F42"/>
    <w:rsid w:val="007904AA"/>
    <w:rsid w:val="007913D1"/>
    <w:rsid w:val="00794B99"/>
    <w:rsid w:val="007B2DBD"/>
    <w:rsid w:val="007B61BB"/>
    <w:rsid w:val="007C5F95"/>
    <w:rsid w:val="007C7521"/>
    <w:rsid w:val="007D1D79"/>
    <w:rsid w:val="007D3086"/>
    <w:rsid w:val="007D4185"/>
    <w:rsid w:val="007D4CF7"/>
    <w:rsid w:val="007E2768"/>
    <w:rsid w:val="007E292F"/>
    <w:rsid w:val="007E4C4E"/>
    <w:rsid w:val="007E5B90"/>
    <w:rsid w:val="007E6892"/>
    <w:rsid w:val="00803B61"/>
    <w:rsid w:val="00803FEA"/>
    <w:rsid w:val="00810BF7"/>
    <w:rsid w:val="00816E6E"/>
    <w:rsid w:val="008201C4"/>
    <w:rsid w:val="00827D71"/>
    <w:rsid w:val="008341CF"/>
    <w:rsid w:val="00835599"/>
    <w:rsid w:val="00835ADD"/>
    <w:rsid w:val="00850C76"/>
    <w:rsid w:val="00856EBD"/>
    <w:rsid w:val="00863052"/>
    <w:rsid w:val="00873DD1"/>
    <w:rsid w:val="008761A1"/>
    <w:rsid w:val="00876DAF"/>
    <w:rsid w:val="00882780"/>
    <w:rsid w:val="00884B8B"/>
    <w:rsid w:val="008852D9"/>
    <w:rsid w:val="0088533E"/>
    <w:rsid w:val="008954B7"/>
    <w:rsid w:val="008A4661"/>
    <w:rsid w:val="008B0C2A"/>
    <w:rsid w:val="008B5B34"/>
    <w:rsid w:val="008C15F9"/>
    <w:rsid w:val="008C531C"/>
    <w:rsid w:val="008C7FC8"/>
    <w:rsid w:val="009003B4"/>
    <w:rsid w:val="00903865"/>
    <w:rsid w:val="00903A6C"/>
    <w:rsid w:val="009053FC"/>
    <w:rsid w:val="0091491E"/>
    <w:rsid w:val="009204E0"/>
    <w:rsid w:val="009204E4"/>
    <w:rsid w:val="00924B2D"/>
    <w:rsid w:val="009259D2"/>
    <w:rsid w:val="00937D1E"/>
    <w:rsid w:val="00941594"/>
    <w:rsid w:val="00947BA8"/>
    <w:rsid w:val="00951EA6"/>
    <w:rsid w:val="00956DAF"/>
    <w:rsid w:val="0095735C"/>
    <w:rsid w:val="00960111"/>
    <w:rsid w:val="0096153F"/>
    <w:rsid w:val="00963666"/>
    <w:rsid w:val="009649E1"/>
    <w:rsid w:val="009743E4"/>
    <w:rsid w:val="00974A7B"/>
    <w:rsid w:val="00976444"/>
    <w:rsid w:val="009810B0"/>
    <w:rsid w:val="00995DE1"/>
    <w:rsid w:val="009A3BF4"/>
    <w:rsid w:val="009A5118"/>
    <w:rsid w:val="009A54B6"/>
    <w:rsid w:val="009A57F3"/>
    <w:rsid w:val="009B3099"/>
    <w:rsid w:val="009B6425"/>
    <w:rsid w:val="009C21B1"/>
    <w:rsid w:val="009D0714"/>
    <w:rsid w:val="009D1411"/>
    <w:rsid w:val="009D6456"/>
    <w:rsid w:val="009E032E"/>
    <w:rsid w:val="009F3B7E"/>
    <w:rsid w:val="009F78FD"/>
    <w:rsid w:val="00A042C4"/>
    <w:rsid w:val="00A05445"/>
    <w:rsid w:val="00A119A0"/>
    <w:rsid w:val="00A134C5"/>
    <w:rsid w:val="00A14C2D"/>
    <w:rsid w:val="00A14D9F"/>
    <w:rsid w:val="00A2227D"/>
    <w:rsid w:val="00A2597F"/>
    <w:rsid w:val="00A302F3"/>
    <w:rsid w:val="00A333AB"/>
    <w:rsid w:val="00A33CF3"/>
    <w:rsid w:val="00A35663"/>
    <w:rsid w:val="00A375A7"/>
    <w:rsid w:val="00A404F5"/>
    <w:rsid w:val="00A42106"/>
    <w:rsid w:val="00A47568"/>
    <w:rsid w:val="00A53498"/>
    <w:rsid w:val="00A63B3F"/>
    <w:rsid w:val="00A64908"/>
    <w:rsid w:val="00A71446"/>
    <w:rsid w:val="00A75879"/>
    <w:rsid w:val="00A8399B"/>
    <w:rsid w:val="00A86B95"/>
    <w:rsid w:val="00A938B7"/>
    <w:rsid w:val="00AA1513"/>
    <w:rsid w:val="00AA2CCF"/>
    <w:rsid w:val="00AB1766"/>
    <w:rsid w:val="00AC4029"/>
    <w:rsid w:val="00AD0439"/>
    <w:rsid w:val="00AD1A96"/>
    <w:rsid w:val="00AD243E"/>
    <w:rsid w:val="00AD3284"/>
    <w:rsid w:val="00AD4078"/>
    <w:rsid w:val="00AD5C6D"/>
    <w:rsid w:val="00AD6D6D"/>
    <w:rsid w:val="00AE1A42"/>
    <w:rsid w:val="00AF1457"/>
    <w:rsid w:val="00AF6178"/>
    <w:rsid w:val="00AF7E3C"/>
    <w:rsid w:val="00B022FE"/>
    <w:rsid w:val="00B02B1E"/>
    <w:rsid w:val="00B0499F"/>
    <w:rsid w:val="00B358F5"/>
    <w:rsid w:val="00B505A4"/>
    <w:rsid w:val="00B53191"/>
    <w:rsid w:val="00B65A60"/>
    <w:rsid w:val="00B66733"/>
    <w:rsid w:val="00B75C91"/>
    <w:rsid w:val="00B81B2F"/>
    <w:rsid w:val="00B85959"/>
    <w:rsid w:val="00B8662D"/>
    <w:rsid w:val="00B87F9E"/>
    <w:rsid w:val="00BA0DA9"/>
    <w:rsid w:val="00BB3037"/>
    <w:rsid w:val="00BB4E7C"/>
    <w:rsid w:val="00BB532D"/>
    <w:rsid w:val="00BB65CC"/>
    <w:rsid w:val="00BB69AE"/>
    <w:rsid w:val="00BB6CA8"/>
    <w:rsid w:val="00BC1AC9"/>
    <w:rsid w:val="00BC3220"/>
    <w:rsid w:val="00BD5495"/>
    <w:rsid w:val="00BD706D"/>
    <w:rsid w:val="00BD7952"/>
    <w:rsid w:val="00BE0829"/>
    <w:rsid w:val="00BE4CF8"/>
    <w:rsid w:val="00BE6E19"/>
    <w:rsid w:val="00BF0AF7"/>
    <w:rsid w:val="00BF0D95"/>
    <w:rsid w:val="00BF170F"/>
    <w:rsid w:val="00BF1E71"/>
    <w:rsid w:val="00BF398A"/>
    <w:rsid w:val="00BF4024"/>
    <w:rsid w:val="00BF5262"/>
    <w:rsid w:val="00BF7AD8"/>
    <w:rsid w:val="00C00C51"/>
    <w:rsid w:val="00C0379B"/>
    <w:rsid w:val="00C03CA0"/>
    <w:rsid w:val="00C15311"/>
    <w:rsid w:val="00C16C30"/>
    <w:rsid w:val="00C25C00"/>
    <w:rsid w:val="00C3786B"/>
    <w:rsid w:val="00C37FB7"/>
    <w:rsid w:val="00C40ABA"/>
    <w:rsid w:val="00C41814"/>
    <w:rsid w:val="00C50992"/>
    <w:rsid w:val="00C52411"/>
    <w:rsid w:val="00C530B2"/>
    <w:rsid w:val="00C53D52"/>
    <w:rsid w:val="00C5496E"/>
    <w:rsid w:val="00C573E2"/>
    <w:rsid w:val="00C60CE5"/>
    <w:rsid w:val="00C66843"/>
    <w:rsid w:val="00C6744E"/>
    <w:rsid w:val="00C7215D"/>
    <w:rsid w:val="00C75240"/>
    <w:rsid w:val="00C77605"/>
    <w:rsid w:val="00C84FB9"/>
    <w:rsid w:val="00C91F61"/>
    <w:rsid w:val="00C93C45"/>
    <w:rsid w:val="00CA6029"/>
    <w:rsid w:val="00CA6CAA"/>
    <w:rsid w:val="00CB0FAB"/>
    <w:rsid w:val="00CB6447"/>
    <w:rsid w:val="00CD4C10"/>
    <w:rsid w:val="00CD4EA5"/>
    <w:rsid w:val="00CD66F6"/>
    <w:rsid w:val="00CD7618"/>
    <w:rsid w:val="00CE2338"/>
    <w:rsid w:val="00CE5E39"/>
    <w:rsid w:val="00CF0E3C"/>
    <w:rsid w:val="00CF1769"/>
    <w:rsid w:val="00D02CB3"/>
    <w:rsid w:val="00D04203"/>
    <w:rsid w:val="00D04604"/>
    <w:rsid w:val="00D10621"/>
    <w:rsid w:val="00D108D1"/>
    <w:rsid w:val="00D14C4A"/>
    <w:rsid w:val="00D15906"/>
    <w:rsid w:val="00D16769"/>
    <w:rsid w:val="00D16C03"/>
    <w:rsid w:val="00D20CB5"/>
    <w:rsid w:val="00D2100F"/>
    <w:rsid w:val="00D21EA5"/>
    <w:rsid w:val="00D2586F"/>
    <w:rsid w:val="00D55199"/>
    <w:rsid w:val="00D60EAF"/>
    <w:rsid w:val="00D634D5"/>
    <w:rsid w:val="00D64CB1"/>
    <w:rsid w:val="00D65399"/>
    <w:rsid w:val="00D76062"/>
    <w:rsid w:val="00D761E9"/>
    <w:rsid w:val="00D76B7F"/>
    <w:rsid w:val="00D81CAE"/>
    <w:rsid w:val="00D8309D"/>
    <w:rsid w:val="00D9434D"/>
    <w:rsid w:val="00DA1EF5"/>
    <w:rsid w:val="00DA4902"/>
    <w:rsid w:val="00DB42DF"/>
    <w:rsid w:val="00DB4E70"/>
    <w:rsid w:val="00DC138D"/>
    <w:rsid w:val="00DC407A"/>
    <w:rsid w:val="00DD22F7"/>
    <w:rsid w:val="00DE6FFC"/>
    <w:rsid w:val="00E02796"/>
    <w:rsid w:val="00E0342F"/>
    <w:rsid w:val="00E1086A"/>
    <w:rsid w:val="00E11790"/>
    <w:rsid w:val="00E14E17"/>
    <w:rsid w:val="00E154B9"/>
    <w:rsid w:val="00E15774"/>
    <w:rsid w:val="00E17E5A"/>
    <w:rsid w:val="00E223BB"/>
    <w:rsid w:val="00E25703"/>
    <w:rsid w:val="00E26C42"/>
    <w:rsid w:val="00E338AE"/>
    <w:rsid w:val="00E33E1F"/>
    <w:rsid w:val="00E368CB"/>
    <w:rsid w:val="00E5737A"/>
    <w:rsid w:val="00E57857"/>
    <w:rsid w:val="00E61514"/>
    <w:rsid w:val="00E63AE7"/>
    <w:rsid w:val="00E641B8"/>
    <w:rsid w:val="00E70F12"/>
    <w:rsid w:val="00E73050"/>
    <w:rsid w:val="00E810A2"/>
    <w:rsid w:val="00E81415"/>
    <w:rsid w:val="00E90B63"/>
    <w:rsid w:val="00EA38C1"/>
    <w:rsid w:val="00EA46FE"/>
    <w:rsid w:val="00EA74A8"/>
    <w:rsid w:val="00EA7D40"/>
    <w:rsid w:val="00EB1685"/>
    <w:rsid w:val="00EB626C"/>
    <w:rsid w:val="00EC1535"/>
    <w:rsid w:val="00EC23F4"/>
    <w:rsid w:val="00EC295D"/>
    <w:rsid w:val="00EC6D30"/>
    <w:rsid w:val="00EC7A91"/>
    <w:rsid w:val="00ED02DA"/>
    <w:rsid w:val="00ED0B0B"/>
    <w:rsid w:val="00ED1D97"/>
    <w:rsid w:val="00EE2170"/>
    <w:rsid w:val="00EE4579"/>
    <w:rsid w:val="00F05C45"/>
    <w:rsid w:val="00F17F1C"/>
    <w:rsid w:val="00F214D2"/>
    <w:rsid w:val="00F25A93"/>
    <w:rsid w:val="00F25FED"/>
    <w:rsid w:val="00F26AB0"/>
    <w:rsid w:val="00F26BA4"/>
    <w:rsid w:val="00F27348"/>
    <w:rsid w:val="00F3364E"/>
    <w:rsid w:val="00F336C8"/>
    <w:rsid w:val="00F36118"/>
    <w:rsid w:val="00F367A5"/>
    <w:rsid w:val="00F40093"/>
    <w:rsid w:val="00F42022"/>
    <w:rsid w:val="00F43125"/>
    <w:rsid w:val="00F44405"/>
    <w:rsid w:val="00F47F26"/>
    <w:rsid w:val="00F512B1"/>
    <w:rsid w:val="00F532E2"/>
    <w:rsid w:val="00F65AF8"/>
    <w:rsid w:val="00F703ED"/>
    <w:rsid w:val="00F73634"/>
    <w:rsid w:val="00F7657E"/>
    <w:rsid w:val="00F81E1E"/>
    <w:rsid w:val="00F833E7"/>
    <w:rsid w:val="00F872BC"/>
    <w:rsid w:val="00F914F0"/>
    <w:rsid w:val="00F92884"/>
    <w:rsid w:val="00FA0A29"/>
    <w:rsid w:val="00FA2897"/>
    <w:rsid w:val="00FA2F82"/>
    <w:rsid w:val="00FB0C90"/>
    <w:rsid w:val="00FB2430"/>
    <w:rsid w:val="00FB450C"/>
    <w:rsid w:val="00FC494F"/>
    <w:rsid w:val="00FC6D81"/>
    <w:rsid w:val="00FD0D53"/>
    <w:rsid w:val="00FD3296"/>
    <w:rsid w:val="00FD5C24"/>
    <w:rsid w:val="00FD5E81"/>
    <w:rsid w:val="00FE2724"/>
    <w:rsid w:val="00FE3A63"/>
    <w:rsid w:val="00FE3DE2"/>
    <w:rsid w:val="00FE7A81"/>
    <w:rsid w:val="00FF1129"/>
    <w:rsid w:val="00FF34B9"/>
    <w:rsid w:val="00FF3FD2"/>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09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70B2"/>
    <w:pPr>
      <w:suppressAutoHyphens/>
      <w:spacing w:before="40" w:after="40"/>
      <w:jc w:val="both"/>
    </w:pPr>
    <w:rPr>
      <w:szCs w:val="24"/>
      <w:lang w:val="en-GB" w:eastAsia="ar-SA"/>
    </w:rPr>
  </w:style>
  <w:style w:type="paragraph" w:styleId="Heading1">
    <w:name w:val="heading 1"/>
    <w:basedOn w:val="Normal"/>
    <w:next w:val="Normal"/>
    <w:link w:val="Heading1Char"/>
    <w:uiPriority w:val="9"/>
    <w:qFormat/>
    <w:rsid w:val="0015574B"/>
    <w:pPr>
      <w:keepNext/>
      <w:keepLines/>
      <w:suppressAutoHyphens w:val="0"/>
      <w:jc w:val="left"/>
      <w:outlineLvl w:val="0"/>
    </w:pPr>
    <w:rPr>
      <w:rFonts w:asciiTheme="minorHAnsi" w:eastAsiaTheme="majorEastAsia" w:hAnsiTheme="minorHAnsi" w:cstheme="majorBidi"/>
      <w:b/>
      <w:bCs/>
      <w:color w:val="17365D" w:themeColor="text2" w:themeShade="BF"/>
      <w:sz w:val="32"/>
      <w:szCs w:val="32"/>
      <w:lang w:eastAsia="en-US"/>
    </w:rPr>
  </w:style>
  <w:style w:type="paragraph" w:styleId="Heading2">
    <w:name w:val="heading 2"/>
    <w:basedOn w:val="Heading1"/>
    <w:next w:val="Normal"/>
    <w:link w:val="Heading2Char"/>
    <w:uiPriority w:val="9"/>
    <w:qFormat/>
    <w:rsid w:val="0015574B"/>
    <w:pPr>
      <w:spacing w:before="120"/>
      <w:outlineLvl w:val="1"/>
    </w:pPr>
    <w:rPr>
      <w:i/>
      <w:sz w:val="28"/>
    </w:rPr>
  </w:style>
  <w:style w:type="paragraph" w:styleId="Heading3">
    <w:name w:val="heading 3"/>
    <w:basedOn w:val="Heading2"/>
    <w:next w:val="Normal"/>
    <w:link w:val="Heading3Char"/>
    <w:uiPriority w:val="99"/>
    <w:qFormat/>
    <w:rsid w:val="00FD5E81"/>
    <w:pPr>
      <w:numPr>
        <w:ilvl w:val="2"/>
      </w:numPr>
      <w:spacing w:before="40"/>
      <w:outlineLvl w:val="2"/>
    </w:pPr>
  </w:style>
  <w:style w:type="paragraph" w:styleId="Heading4">
    <w:name w:val="heading 4"/>
    <w:basedOn w:val="Normal"/>
    <w:next w:val="Normal"/>
    <w:link w:val="Heading4Char"/>
    <w:uiPriority w:val="99"/>
    <w:qFormat/>
    <w:rsid w:val="000770B2"/>
    <w:pPr>
      <w:keepNext/>
      <w:spacing w:before="200"/>
      <w:ind w:left="864" w:hanging="864"/>
      <w:outlineLvl w:val="3"/>
    </w:pPr>
    <w:rPr>
      <w:rFonts w:ascii="Arial" w:hAnsi="Arial" w:cs="Arial"/>
      <w:b/>
      <w:i/>
    </w:rPr>
  </w:style>
  <w:style w:type="paragraph" w:styleId="Heading5">
    <w:name w:val="heading 5"/>
    <w:basedOn w:val="Normal"/>
    <w:next w:val="Normal"/>
    <w:link w:val="Heading5Char"/>
    <w:uiPriority w:val="99"/>
    <w:qFormat/>
    <w:rsid w:val="000770B2"/>
    <w:pPr>
      <w:spacing w:before="240" w:after="60"/>
      <w:ind w:left="1008" w:hanging="1008"/>
      <w:outlineLvl w:val="4"/>
    </w:pPr>
  </w:style>
  <w:style w:type="paragraph" w:styleId="Heading6">
    <w:name w:val="heading 6"/>
    <w:basedOn w:val="Normal"/>
    <w:next w:val="Normal"/>
    <w:link w:val="Heading6Char"/>
    <w:uiPriority w:val="99"/>
    <w:qFormat/>
    <w:rsid w:val="000770B2"/>
    <w:pPr>
      <w:spacing w:before="240" w:after="60"/>
      <w:ind w:left="1152" w:hanging="1152"/>
      <w:outlineLvl w:val="5"/>
    </w:pPr>
    <w:rPr>
      <w:i/>
    </w:rPr>
  </w:style>
  <w:style w:type="paragraph" w:styleId="Heading7">
    <w:name w:val="heading 7"/>
    <w:basedOn w:val="Normal"/>
    <w:next w:val="Normal"/>
    <w:link w:val="Heading7Char"/>
    <w:uiPriority w:val="99"/>
    <w:qFormat/>
    <w:rsid w:val="000770B2"/>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0770B2"/>
    <w:pPr>
      <w:spacing w:before="240" w:after="60"/>
      <w:ind w:left="1440" w:hanging="1440"/>
      <w:outlineLvl w:val="7"/>
    </w:pPr>
    <w:rPr>
      <w:rFonts w:ascii="Arial" w:hAnsi="Arial" w:cs="Arial"/>
      <w:i/>
    </w:rPr>
  </w:style>
  <w:style w:type="paragraph" w:styleId="Heading9">
    <w:name w:val="heading 9"/>
    <w:basedOn w:val="Normal"/>
    <w:next w:val="Normal"/>
    <w:link w:val="Heading9Char"/>
    <w:uiPriority w:val="99"/>
    <w:qFormat/>
    <w:rsid w:val="000770B2"/>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574B"/>
    <w:rPr>
      <w:rFonts w:asciiTheme="minorHAnsi" w:eastAsiaTheme="majorEastAsia" w:hAnsiTheme="minorHAnsi" w:cstheme="majorBidi"/>
      <w:b/>
      <w:bCs/>
      <w:color w:val="17365D" w:themeColor="text2" w:themeShade="BF"/>
      <w:sz w:val="32"/>
      <w:szCs w:val="32"/>
      <w:lang w:val="en-GB"/>
    </w:rPr>
  </w:style>
  <w:style w:type="character" w:customStyle="1" w:styleId="Heading2Char">
    <w:name w:val="Heading 2 Char"/>
    <w:basedOn w:val="DefaultParagraphFont"/>
    <w:link w:val="Heading2"/>
    <w:uiPriority w:val="9"/>
    <w:locked/>
    <w:rsid w:val="0015574B"/>
    <w:rPr>
      <w:rFonts w:asciiTheme="minorHAnsi" w:eastAsiaTheme="majorEastAsia" w:hAnsiTheme="minorHAnsi" w:cstheme="majorBidi"/>
      <w:b/>
      <w:bCs/>
      <w:i/>
      <w:color w:val="17365D" w:themeColor="text2" w:themeShade="BF"/>
      <w:sz w:val="28"/>
      <w:szCs w:val="32"/>
      <w:lang w:val="en-GB"/>
    </w:rPr>
  </w:style>
  <w:style w:type="character" w:customStyle="1" w:styleId="Heading3Char">
    <w:name w:val="Heading 3 Char"/>
    <w:basedOn w:val="DefaultParagraphFont"/>
    <w:link w:val="Heading3"/>
    <w:uiPriority w:val="99"/>
    <w:locked/>
    <w:rsid w:val="00FD5E81"/>
    <w:rPr>
      <w:rFonts w:asciiTheme="minorHAnsi" w:eastAsiaTheme="majorEastAsia" w:hAnsiTheme="minorHAnsi" w:cstheme="majorBidi"/>
      <w:b/>
      <w:bCs/>
      <w:color w:val="17365D" w:themeColor="text2" w:themeShade="BF"/>
      <w:sz w:val="28"/>
      <w:szCs w:val="32"/>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val="en-GB" w:eastAsia="ar-SA" w:bidi="ar-SA"/>
    </w:rPr>
  </w:style>
  <w:style w:type="character" w:customStyle="1" w:styleId="Heading7Char">
    <w:name w:val="Heading 7 Char"/>
    <w:basedOn w:val="DefaultParagraphFont"/>
    <w:link w:val="Heading7"/>
    <w:uiPriority w:val="99"/>
    <w:locked/>
    <w:rPr>
      <w:rFonts w:ascii="Arial" w:hAnsi="Arial" w:cs="Arial"/>
      <w:szCs w:val="24"/>
      <w:lang w:val="en-GB" w:eastAsia="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ar-SA" w:bidi="ar-SA"/>
    </w:rPr>
  </w:style>
  <w:style w:type="character" w:customStyle="1" w:styleId="Heading9Char">
    <w:name w:val="Heading 9 Char"/>
    <w:basedOn w:val="DefaultParagraphFont"/>
    <w:link w:val="Heading9"/>
    <w:uiPriority w:val="99"/>
    <w:semiHidden/>
    <w:locked/>
    <w:rPr>
      <w:rFonts w:ascii="Cambria" w:hAnsi="Cambria" w:cs="Times New Roman"/>
      <w:lang w:val="en-GB" w:eastAsia="ar-SA" w:bidi="ar-SA"/>
    </w:rPr>
  </w:style>
  <w:style w:type="character" w:customStyle="1" w:styleId="WW8Num2z0">
    <w:name w:val="WW8Num2z0"/>
    <w:uiPriority w:val="99"/>
    <w:rsid w:val="000770B2"/>
    <w:rPr>
      <w:rFonts w:ascii="Symbol" w:hAnsi="Symbol"/>
      <w:sz w:val="20"/>
    </w:rPr>
  </w:style>
  <w:style w:type="character" w:customStyle="1" w:styleId="WW8Num2z1">
    <w:name w:val="WW8Num2z1"/>
    <w:uiPriority w:val="99"/>
    <w:rsid w:val="000770B2"/>
    <w:rPr>
      <w:rFonts w:ascii="Courier New" w:hAnsi="Courier New"/>
      <w:sz w:val="20"/>
    </w:rPr>
  </w:style>
  <w:style w:type="character" w:customStyle="1" w:styleId="WW8Num2z2">
    <w:name w:val="WW8Num2z2"/>
    <w:uiPriority w:val="99"/>
    <w:rsid w:val="000770B2"/>
    <w:rPr>
      <w:rFonts w:ascii="Wingdings" w:hAnsi="Wingdings"/>
      <w:sz w:val="20"/>
    </w:rPr>
  </w:style>
  <w:style w:type="character" w:customStyle="1" w:styleId="WW8Num3z0">
    <w:name w:val="WW8Num3z0"/>
    <w:uiPriority w:val="99"/>
    <w:rsid w:val="000770B2"/>
    <w:rPr>
      <w:rFonts w:ascii="Symbol" w:hAnsi="Symbol"/>
      <w:sz w:val="20"/>
    </w:rPr>
  </w:style>
  <w:style w:type="character" w:customStyle="1" w:styleId="WW8Num4z0">
    <w:name w:val="WW8Num4z0"/>
    <w:uiPriority w:val="99"/>
    <w:rsid w:val="000770B2"/>
    <w:rPr>
      <w:rFonts w:ascii="Symbol" w:hAnsi="Symbol"/>
      <w:sz w:val="22"/>
    </w:rPr>
  </w:style>
  <w:style w:type="character" w:customStyle="1" w:styleId="WW8Num6z0">
    <w:name w:val="WW8Num6z0"/>
    <w:uiPriority w:val="99"/>
    <w:rsid w:val="000770B2"/>
    <w:rPr>
      <w:rFonts w:ascii="Symbol" w:hAnsi="Symbol"/>
      <w:sz w:val="20"/>
    </w:rPr>
  </w:style>
  <w:style w:type="character" w:customStyle="1" w:styleId="WW8Num8z0">
    <w:name w:val="WW8Num8z0"/>
    <w:uiPriority w:val="99"/>
    <w:rsid w:val="000770B2"/>
    <w:rPr>
      <w:rFonts w:ascii="Wingdings" w:hAnsi="Wingdings"/>
      <w:sz w:val="20"/>
    </w:rPr>
  </w:style>
  <w:style w:type="character" w:customStyle="1" w:styleId="Absatz-Standardschriftart1">
    <w:name w:val="Absatz-Standardschriftart1"/>
    <w:uiPriority w:val="99"/>
    <w:rsid w:val="000770B2"/>
  </w:style>
  <w:style w:type="character" w:customStyle="1" w:styleId="WW8Num1z0">
    <w:name w:val="WW8Num1z0"/>
    <w:uiPriority w:val="99"/>
    <w:rsid w:val="000770B2"/>
    <w:rPr>
      <w:rFonts w:ascii="Symbol" w:hAnsi="Symbol"/>
      <w:sz w:val="16"/>
    </w:rPr>
  </w:style>
  <w:style w:type="character" w:customStyle="1" w:styleId="WW8Num1z2">
    <w:name w:val="WW8Num1z2"/>
    <w:uiPriority w:val="99"/>
    <w:rsid w:val="000770B2"/>
    <w:rPr>
      <w:rFonts w:ascii="Courier New" w:hAnsi="Courier New"/>
    </w:rPr>
  </w:style>
  <w:style w:type="character" w:customStyle="1" w:styleId="WW8Num1z3">
    <w:name w:val="WW8Num1z3"/>
    <w:uiPriority w:val="99"/>
    <w:rsid w:val="000770B2"/>
    <w:rPr>
      <w:rFonts w:ascii="Wingdings" w:hAnsi="Wingdings"/>
    </w:rPr>
  </w:style>
  <w:style w:type="character" w:customStyle="1" w:styleId="WW8Num3z1">
    <w:name w:val="WW8Num3z1"/>
    <w:uiPriority w:val="99"/>
    <w:rsid w:val="000770B2"/>
    <w:rPr>
      <w:rFonts w:ascii="Courier New" w:hAnsi="Courier New"/>
      <w:sz w:val="20"/>
    </w:rPr>
  </w:style>
  <w:style w:type="character" w:customStyle="1" w:styleId="WW8Num3z2">
    <w:name w:val="WW8Num3z2"/>
    <w:uiPriority w:val="99"/>
    <w:rsid w:val="000770B2"/>
    <w:rPr>
      <w:rFonts w:ascii="Wingdings" w:hAnsi="Wingdings"/>
      <w:sz w:val="20"/>
    </w:rPr>
  </w:style>
  <w:style w:type="character" w:customStyle="1" w:styleId="WW8Num7z0">
    <w:name w:val="WW8Num7z0"/>
    <w:uiPriority w:val="99"/>
    <w:rsid w:val="000770B2"/>
    <w:rPr>
      <w:rFonts w:ascii="Symbol" w:hAnsi="Symbol"/>
      <w:sz w:val="20"/>
    </w:rPr>
  </w:style>
  <w:style w:type="character" w:customStyle="1" w:styleId="WW8Num9z0">
    <w:name w:val="WW8Num9z0"/>
    <w:uiPriority w:val="99"/>
    <w:rsid w:val="000770B2"/>
    <w:rPr>
      <w:rFonts w:ascii="Symbol" w:hAnsi="Symbol"/>
    </w:rPr>
  </w:style>
  <w:style w:type="character" w:customStyle="1" w:styleId="WW8Num10z0">
    <w:name w:val="WW8Num10z0"/>
    <w:uiPriority w:val="99"/>
    <w:rsid w:val="000770B2"/>
    <w:rPr>
      <w:rFonts w:ascii="Symbol" w:hAnsi="Symbol"/>
      <w:sz w:val="20"/>
    </w:rPr>
  </w:style>
  <w:style w:type="character" w:customStyle="1" w:styleId="WW8Num13z0">
    <w:name w:val="WW8Num13z0"/>
    <w:uiPriority w:val="99"/>
    <w:rsid w:val="000770B2"/>
    <w:rPr>
      <w:rFonts w:ascii="Symbol" w:hAnsi="Symbol"/>
    </w:rPr>
  </w:style>
  <w:style w:type="character" w:customStyle="1" w:styleId="WW8Num13z1">
    <w:name w:val="WW8Num13z1"/>
    <w:uiPriority w:val="99"/>
    <w:rsid w:val="000770B2"/>
    <w:rPr>
      <w:rFonts w:ascii="Courier New" w:hAnsi="Courier New"/>
    </w:rPr>
  </w:style>
  <w:style w:type="character" w:customStyle="1" w:styleId="WW8Num13z2">
    <w:name w:val="WW8Num13z2"/>
    <w:uiPriority w:val="99"/>
    <w:rsid w:val="000770B2"/>
    <w:rPr>
      <w:rFonts w:ascii="Wingdings" w:hAnsi="Wingdings"/>
    </w:rPr>
  </w:style>
  <w:style w:type="character" w:customStyle="1" w:styleId="WW8Num14z1">
    <w:name w:val="WW8Num14z1"/>
    <w:uiPriority w:val="99"/>
    <w:rsid w:val="000770B2"/>
    <w:rPr>
      <w:rFonts w:ascii="Courier New" w:hAnsi="Courier New"/>
    </w:rPr>
  </w:style>
  <w:style w:type="character" w:customStyle="1" w:styleId="WW8Num14z2">
    <w:name w:val="WW8Num14z2"/>
    <w:uiPriority w:val="99"/>
    <w:rsid w:val="000770B2"/>
    <w:rPr>
      <w:rFonts w:ascii="Wingdings" w:hAnsi="Wingdings"/>
    </w:rPr>
  </w:style>
  <w:style w:type="character" w:customStyle="1" w:styleId="WW8Num14z3">
    <w:name w:val="WW8Num14z3"/>
    <w:uiPriority w:val="99"/>
    <w:rsid w:val="000770B2"/>
    <w:rPr>
      <w:rFonts w:ascii="Symbol" w:hAnsi="Symbol"/>
    </w:rPr>
  </w:style>
  <w:style w:type="character" w:customStyle="1" w:styleId="WW8Num16z1">
    <w:name w:val="WW8Num16z1"/>
    <w:uiPriority w:val="99"/>
    <w:rsid w:val="000770B2"/>
    <w:rPr>
      <w:rFonts w:ascii="Courier New" w:hAnsi="Courier New"/>
    </w:rPr>
  </w:style>
  <w:style w:type="character" w:customStyle="1" w:styleId="WW8Num16z2">
    <w:name w:val="WW8Num16z2"/>
    <w:uiPriority w:val="99"/>
    <w:rsid w:val="000770B2"/>
    <w:rPr>
      <w:rFonts w:ascii="Wingdings" w:hAnsi="Wingdings"/>
    </w:rPr>
  </w:style>
  <w:style w:type="character" w:customStyle="1" w:styleId="WW8Num16z3">
    <w:name w:val="WW8Num16z3"/>
    <w:uiPriority w:val="99"/>
    <w:rsid w:val="000770B2"/>
    <w:rPr>
      <w:rFonts w:ascii="Symbol" w:hAnsi="Symbol"/>
    </w:rPr>
  </w:style>
  <w:style w:type="character" w:customStyle="1" w:styleId="WW8Num18z0">
    <w:name w:val="WW8Num18z0"/>
    <w:uiPriority w:val="99"/>
    <w:rsid w:val="000770B2"/>
    <w:rPr>
      <w:rFonts w:ascii="Symbol" w:hAnsi="Symbol"/>
    </w:rPr>
  </w:style>
  <w:style w:type="character" w:customStyle="1" w:styleId="WW8Num18z1">
    <w:name w:val="WW8Num18z1"/>
    <w:uiPriority w:val="99"/>
    <w:rsid w:val="000770B2"/>
    <w:rPr>
      <w:rFonts w:ascii="Courier New" w:hAnsi="Courier New"/>
    </w:rPr>
  </w:style>
  <w:style w:type="character" w:customStyle="1" w:styleId="WW8Num18z2">
    <w:name w:val="WW8Num18z2"/>
    <w:uiPriority w:val="99"/>
    <w:rsid w:val="000770B2"/>
    <w:rPr>
      <w:rFonts w:ascii="Wingdings" w:hAnsi="Wingdings"/>
    </w:rPr>
  </w:style>
  <w:style w:type="character" w:customStyle="1" w:styleId="WW8Num19z0">
    <w:name w:val="WW8Num19z0"/>
    <w:uiPriority w:val="99"/>
    <w:rsid w:val="000770B2"/>
  </w:style>
  <w:style w:type="character" w:customStyle="1" w:styleId="WW8Num20z0">
    <w:name w:val="WW8Num20z0"/>
    <w:uiPriority w:val="99"/>
    <w:rsid w:val="000770B2"/>
    <w:rPr>
      <w:rFonts w:ascii="Symbol" w:hAnsi="Symbol"/>
      <w:sz w:val="20"/>
    </w:rPr>
  </w:style>
  <w:style w:type="character" w:customStyle="1" w:styleId="WW8Num20z1">
    <w:name w:val="WW8Num20z1"/>
    <w:uiPriority w:val="99"/>
    <w:rsid w:val="000770B2"/>
    <w:rPr>
      <w:rFonts w:ascii="Courier New" w:hAnsi="Courier New"/>
      <w:sz w:val="20"/>
    </w:rPr>
  </w:style>
  <w:style w:type="character" w:customStyle="1" w:styleId="WW8Num20z2">
    <w:name w:val="WW8Num20z2"/>
    <w:uiPriority w:val="99"/>
    <w:rsid w:val="000770B2"/>
    <w:rPr>
      <w:rFonts w:ascii="Wingdings" w:hAnsi="Wingdings"/>
      <w:sz w:val="20"/>
    </w:rPr>
  </w:style>
  <w:style w:type="character" w:customStyle="1" w:styleId="WW8Num21z0">
    <w:name w:val="WW8Num21z0"/>
    <w:uiPriority w:val="99"/>
    <w:rsid w:val="000770B2"/>
    <w:rPr>
      <w:rFonts w:ascii="Symbol" w:hAnsi="Symbol"/>
    </w:rPr>
  </w:style>
  <w:style w:type="character" w:customStyle="1" w:styleId="WW8Num21z1">
    <w:name w:val="WW8Num21z1"/>
    <w:uiPriority w:val="99"/>
    <w:rsid w:val="000770B2"/>
    <w:rPr>
      <w:rFonts w:ascii="Courier New" w:hAnsi="Courier New"/>
    </w:rPr>
  </w:style>
  <w:style w:type="character" w:customStyle="1" w:styleId="WW8Num21z2">
    <w:name w:val="WW8Num21z2"/>
    <w:uiPriority w:val="99"/>
    <w:rsid w:val="000770B2"/>
    <w:rPr>
      <w:rFonts w:ascii="Wingdings" w:hAnsi="Wingdings"/>
    </w:rPr>
  </w:style>
  <w:style w:type="character" w:customStyle="1" w:styleId="WW8Num23z0">
    <w:name w:val="WW8Num23z0"/>
    <w:uiPriority w:val="99"/>
    <w:rsid w:val="000770B2"/>
    <w:rPr>
      <w:rFonts w:ascii="Symbol" w:hAnsi="Symbol"/>
    </w:rPr>
  </w:style>
  <w:style w:type="character" w:customStyle="1" w:styleId="WW8Num23z1">
    <w:name w:val="WW8Num23z1"/>
    <w:uiPriority w:val="99"/>
    <w:rsid w:val="000770B2"/>
    <w:rPr>
      <w:rFonts w:ascii="Courier New" w:hAnsi="Courier New"/>
    </w:rPr>
  </w:style>
  <w:style w:type="character" w:customStyle="1" w:styleId="WW8Num23z2">
    <w:name w:val="WW8Num23z2"/>
    <w:uiPriority w:val="99"/>
    <w:rsid w:val="000770B2"/>
    <w:rPr>
      <w:rFonts w:ascii="Wingdings" w:hAnsi="Wingdings"/>
    </w:rPr>
  </w:style>
  <w:style w:type="character" w:customStyle="1" w:styleId="WW8Num25z0">
    <w:name w:val="WW8Num25z0"/>
    <w:uiPriority w:val="99"/>
    <w:rsid w:val="000770B2"/>
    <w:rPr>
      <w:rFonts w:ascii="Symbol" w:hAnsi="Symbol"/>
    </w:rPr>
  </w:style>
  <w:style w:type="character" w:customStyle="1" w:styleId="WW8Num25z1">
    <w:name w:val="WW8Num25z1"/>
    <w:uiPriority w:val="99"/>
    <w:rsid w:val="000770B2"/>
    <w:rPr>
      <w:rFonts w:ascii="Courier New" w:hAnsi="Courier New"/>
    </w:rPr>
  </w:style>
  <w:style w:type="character" w:customStyle="1" w:styleId="WW8Num25z2">
    <w:name w:val="WW8Num25z2"/>
    <w:uiPriority w:val="99"/>
    <w:rsid w:val="000770B2"/>
    <w:rPr>
      <w:rFonts w:ascii="Wingdings" w:hAnsi="Wingdings"/>
    </w:rPr>
  </w:style>
  <w:style w:type="character" w:customStyle="1" w:styleId="WW8Num26z0">
    <w:name w:val="WW8Num26z0"/>
    <w:uiPriority w:val="99"/>
    <w:rsid w:val="000770B2"/>
    <w:rPr>
      <w:rFonts w:ascii="Symbol" w:hAnsi="Symbol"/>
    </w:rPr>
  </w:style>
  <w:style w:type="character" w:customStyle="1" w:styleId="WW8Num26z1">
    <w:name w:val="WW8Num26z1"/>
    <w:uiPriority w:val="99"/>
    <w:rsid w:val="000770B2"/>
    <w:rPr>
      <w:rFonts w:ascii="Courier New" w:hAnsi="Courier New"/>
    </w:rPr>
  </w:style>
  <w:style w:type="character" w:customStyle="1" w:styleId="WW8Num26z2">
    <w:name w:val="WW8Num26z2"/>
    <w:uiPriority w:val="99"/>
    <w:rsid w:val="000770B2"/>
    <w:rPr>
      <w:rFonts w:ascii="Wingdings" w:hAnsi="Wingdings"/>
    </w:rPr>
  </w:style>
  <w:style w:type="character" w:customStyle="1" w:styleId="WW8Num29z0">
    <w:name w:val="WW8Num29z0"/>
    <w:uiPriority w:val="99"/>
    <w:rsid w:val="000770B2"/>
    <w:rPr>
      <w:rFonts w:ascii="Times New Roman" w:hAnsi="Times New Roman"/>
    </w:rPr>
  </w:style>
  <w:style w:type="character" w:customStyle="1" w:styleId="WW8Num29z1">
    <w:name w:val="WW8Num29z1"/>
    <w:uiPriority w:val="99"/>
    <w:rsid w:val="000770B2"/>
    <w:rPr>
      <w:rFonts w:ascii="Courier New" w:hAnsi="Courier New"/>
    </w:rPr>
  </w:style>
  <w:style w:type="character" w:customStyle="1" w:styleId="WW8Num29z2">
    <w:name w:val="WW8Num29z2"/>
    <w:uiPriority w:val="99"/>
    <w:rsid w:val="000770B2"/>
    <w:rPr>
      <w:rFonts w:ascii="Wingdings" w:hAnsi="Wingdings"/>
    </w:rPr>
  </w:style>
  <w:style w:type="character" w:customStyle="1" w:styleId="WW8Num29z3">
    <w:name w:val="WW8Num29z3"/>
    <w:uiPriority w:val="99"/>
    <w:rsid w:val="000770B2"/>
    <w:rPr>
      <w:rFonts w:ascii="Symbol" w:hAnsi="Symbol"/>
    </w:rPr>
  </w:style>
  <w:style w:type="character" w:customStyle="1" w:styleId="WW8Num30z0">
    <w:name w:val="WW8Num30z0"/>
    <w:uiPriority w:val="99"/>
    <w:rsid w:val="000770B2"/>
    <w:rPr>
      <w:rFonts w:ascii="Symbol" w:hAnsi="Symbol"/>
    </w:rPr>
  </w:style>
  <w:style w:type="character" w:customStyle="1" w:styleId="WW8Num30z1">
    <w:name w:val="WW8Num30z1"/>
    <w:uiPriority w:val="99"/>
    <w:rsid w:val="000770B2"/>
    <w:rPr>
      <w:rFonts w:ascii="Courier New" w:hAnsi="Courier New"/>
    </w:rPr>
  </w:style>
  <w:style w:type="character" w:customStyle="1" w:styleId="WW8Num30z2">
    <w:name w:val="WW8Num30z2"/>
    <w:uiPriority w:val="99"/>
    <w:rsid w:val="000770B2"/>
    <w:rPr>
      <w:rFonts w:ascii="Wingdings" w:hAnsi="Wingdings"/>
    </w:rPr>
  </w:style>
  <w:style w:type="character" w:customStyle="1" w:styleId="WW8Num31z0">
    <w:name w:val="WW8Num31z0"/>
    <w:uiPriority w:val="99"/>
    <w:rsid w:val="000770B2"/>
    <w:rPr>
      <w:lang w:val="en-GB"/>
    </w:rPr>
  </w:style>
  <w:style w:type="character" w:customStyle="1" w:styleId="WW8Num33z0">
    <w:name w:val="WW8Num33z0"/>
    <w:uiPriority w:val="99"/>
    <w:rsid w:val="000770B2"/>
    <w:rPr>
      <w:rFonts w:ascii="Symbol" w:hAnsi="Symbol"/>
    </w:rPr>
  </w:style>
  <w:style w:type="character" w:customStyle="1" w:styleId="WW8Num33z1">
    <w:name w:val="WW8Num33z1"/>
    <w:uiPriority w:val="99"/>
    <w:rsid w:val="000770B2"/>
    <w:rPr>
      <w:rFonts w:ascii="Courier New" w:hAnsi="Courier New"/>
    </w:rPr>
  </w:style>
  <w:style w:type="character" w:customStyle="1" w:styleId="WW8Num33z2">
    <w:name w:val="WW8Num33z2"/>
    <w:uiPriority w:val="99"/>
    <w:rsid w:val="000770B2"/>
    <w:rPr>
      <w:rFonts w:ascii="Wingdings" w:hAnsi="Wingdings"/>
    </w:rPr>
  </w:style>
  <w:style w:type="character" w:customStyle="1" w:styleId="WW8Num35z0">
    <w:name w:val="WW8Num35z0"/>
    <w:uiPriority w:val="99"/>
    <w:rsid w:val="000770B2"/>
    <w:rPr>
      <w:rFonts w:ascii="Times New Roman" w:hAnsi="Times New Roman"/>
    </w:rPr>
  </w:style>
  <w:style w:type="character" w:customStyle="1" w:styleId="WW8Num35z1">
    <w:name w:val="WW8Num35z1"/>
    <w:uiPriority w:val="99"/>
    <w:rsid w:val="000770B2"/>
    <w:rPr>
      <w:rFonts w:ascii="Courier New" w:hAnsi="Courier New"/>
    </w:rPr>
  </w:style>
  <w:style w:type="character" w:customStyle="1" w:styleId="WW8Num35z2">
    <w:name w:val="WW8Num35z2"/>
    <w:uiPriority w:val="99"/>
    <w:rsid w:val="000770B2"/>
    <w:rPr>
      <w:rFonts w:ascii="Wingdings" w:hAnsi="Wingdings"/>
    </w:rPr>
  </w:style>
  <w:style w:type="character" w:customStyle="1" w:styleId="WW8Num35z3">
    <w:name w:val="WW8Num35z3"/>
    <w:uiPriority w:val="99"/>
    <w:rsid w:val="000770B2"/>
    <w:rPr>
      <w:rFonts w:ascii="Symbol" w:hAnsi="Symbol"/>
    </w:rPr>
  </w:style>
  <w:style w:type="character" w:customStyle="1" w:styleId="WW8Num37z0">
    <w:name w:val="WW8Num37z0"/>
    <w:uiPriority w:val="99"/>
    <w:rsid w:val="000770B2"/>
    <w:rPr>
      <w:rFonts w:ascii="Symbol" w:hAnsi="Symbol"/>
    </w:rPr>
  </w:style>
  <w:style w:type="character" w:customStyle="1" w:styleId="WW8Num37z1">
    <w:name w:val="WW8Num37z1"/>
    <w:uiPriority w:val="99"/>
    <w:rsid w:val="000770B2"/>
    <w:rPr>
      <w:rFonts w:ascii="Courier New" w:hAnsi="Courier New"/>
    </w:rPr>
  </w:style>
  <w:style w:type="character" w:customStyle="1" w:styleId="WW8Num37z2">
    <w:name w:val="WW8Num37z2"/>
    <w:uiPriority w:val="99"/>
    <w:rsid w:val="000770B2"/>
    <w:rPr>
      <w:rFonts w:ascii="Wingdings" w:hAnsi="Wingdings"/>
    </w:rPr>
  </w:style>
  <w:style w:type="character" w:customStyle="1" w:styleId="WW8Num38z0">
    <w:name w:val="WW8Num38z0"/>
    <w:uiPriority w:val="99"/>
    <w:rsid w:val="000770B2"/>
    <w:rPr>
      <w:rFonts w:ascii="Times New Roman" w:hAnsi="Times New Roman"/>
    </w:rPr>
  </w:style>
  <w:style w:type="character" w:customStyle="1" w:styleId="WW8Num38z1">
    <w:name w:val="WW8Num38z1"/>
    <w:uiPriority w:val="99"/>
    <w:rsid w:val="000770B2"/>
    <w:rPr>
      <w:rFonts w:ascii="Courier New" w:hAnsi="Courier New"/>
    </w:rPr>
  </w:style>
  <w:style w:type="character" w:customStyle="1" w:styleId="WW8Num38z2">
    <w:name w:val="WW8Num38z2"/>
    <w:uiPriority w:val="99"/>
    <w:rsid w:val="000770B2"/>
    <w:rPr>
      <w:rFonts w:ascii="Wingdings" w:hAnsi="Wingdings"/>
    </w:rPr>
  </w:style>
  <w:style w:type="character" w:customStyle="1" w:styleId="WW8Num38z3">
    <w:name w:val="WW8Num38z3"/>
    <w:uiPriority w:val="99"/>
    <w:rsid w:val="000770B2"/>
    <w:rPr>
      <w:rFonts w:ascii="Symbol" w:hAnsi="Symbol"/>
    </w:rPr>
  </w:style>
  <w:style w:type="character" w:customStyle="1" w:styleId="WW8Num39z0">
    <w:name w:val="WW8Num39z0"/>
    <w:uiPriority w:val="99"/>
    <w:rsid w:val="000770B2"/>
    <w:rPr>
      <w:rFonts w:ascii="Symbol" w:hAnsi="Symbol"/>
    </w:rPr>
  </w:style>
  <w:style w:type="character" w:customStyle="1" w:styleId="WW8Num39z1">
    <w:name w:val="WW8Num39z1"/>
    <w:uiPriority w:val="99"/>
    <w:rsid w:val="000770B2"/>
    <w:rPr>
      <w:rFonts w:ascii="Courier New" w:hAnsi="Courier New"/>
    </w:rPr>
  </w:style>
  <w:style w:type="character" w:customStyle="1" w:styleId="WW8Num39z2">
    <w:name w:val="WW8Num39z2"/>
    <w:uiPriority w:val="99"/>
    <w:rsid w:val="000770B2"/>
    <w:rPr>
      <w:rFonts w:ascii="Wingdings" w:hAnsi="Wingdings"/>
    </w:rPr>
  </w:style>
  <w:style w:type="character" w:customStyle="1" w:styleId="WW8Num41z0">
    <w:name w:val="WW8Num41z0"/>
    <w:uiPriority w:val="99"/>
    <w:rsid w:val="000770B2"/>
    <w:rPr>
      <w:rFonts w:ascii="Symbol" w:hAnsi="Symbol"/>
      <w:sz w:val="20"/>
    </w:rPr>
  </w:style>
  <w:style w:type="character" w:customStyle="1" w:styleId="WW8Num41z1">
    <w:name w:val="WW8Num41z1"/>
    <w:uiPriority w:val="99"/>
    <w:rsid w:val="000770B2"/>
    <w:rPr>
      <w:rFonts w:ascii="Courier New" w:hAnsi="Courier New"/>
      <w:sz w:val="20"/>
    </w:rPr>
  </w:style>
  <w:style w:type="character" w:customStyle="1" w:styleId="WW8Num41z2">
    <w:name w:val="WW8Num41z2"/>
    <w:uiPriority w:val="99"/>
    <w:rsid w:val="000770B2"/>
    <w:rPr>
      <w:rFonts w:ascii="Wingdings" w:hAnsi="Wingdings"/>
      <w:sz w:val="20"/>
    </w:rPr>
  </w:style>
  <w:style w:type="character" w:customStyle="1" w:styleId="WW8Num43z0">
    <w:name w:val="WW8Num43z0"/>
    <w:uiPriority w:val="99"/>
    <w:rsid w:val="000770B2"/>
    <w:rPr>
      <w:rFonts w:ascii="Symbol" w:hAnsi="Symbol"/>
    </w:rPr>
  </w:style>
  <w:style w:type="character" w:customStyle="1" w:styleId="WW8Num43z1">
    <w:name w:val="WW8Num43z1"/>
    <w:uiPriority w:val="99"/>
    <w:rsid w:val="000770B2"/>
    <w:rPr>
      <w:rFonts w:ascii="Courier New" w:hAnsi="Courier New"/>
    </w:rPr>
  </w:style>
  <w:style w:type="character" w:customStyle="1" w:styleId="WW8Num43z2">
    <w:name w:val="WW8Num43z2"/>
    <w:uiPriority w:val="99"/>
    <w:rsid w:val="000770B2"/>
    <w:rPr>
      <w:rFonts w:ascii="Wingdings" w:hAnsi="Wingdings"/>
    </w:rPr>
  </w:style>
  <w:style w:type="character" w:customStyle="1" w:styleId="Carpredefinitoparagrafo1">
    <w:name w:val="Car. predefinito paragrafo1"/>
    <w:uiPriority w:val="99"/>
    <w:rsid w:val="000770B2"/>
  </w:style>
  <w:style w:type="character" w:customStyle="1" w:styleId="WW8Num7z1">
    <w:name w:val="WW8Num7z1"/>
    <w:uiPriority w:val="99"/>
    <w:rsid w:val="000770B2"/>
    <w:rPr>
      <w:rFonts w:ascii="Courier New" w:hAnsi="Courier New"/>
      <w:sz w:val="20"/>
    </w:rPr>
  </w:style>
  <w:style w:type="character" w:customStyle="1" w:styleId="WW8Num7z2">
    <w:name w:val="WW8Num7z2"/>
    <w:uiPriority w:val="99"/>
    <w:rsid w:val="000770B2"/>
    <w:rPr>
      <w:rFonts w:ascii="Wingdings" w:hAnsi="Wingdings"/>
      <w:sz w:val="20"/>
    </w:rPr>
  </w:style>
  <w:style w:type="character" w:customStyle="1" w:styleId="WW-Absatz-Standardschriftart">
    <w:name w:val="WW-Absatz-Standardschriftart"/>
    <w:uiPriority w:val="99"/>
    <w:rsid w:val="000770B2"/>
  </w:style>
  <w:style w:type="character" w:customStyle="1" w:styleId="WW8Num5z0">
    <w:name w:val="WW8Num5z0"/>
    <w:uiPriority w:val="99"/>
    <w:rsid w:val="000770B2"/>
    <w:rPr>
      <w:rFonts w:ascii="Symbol" w:hAnsi="Symbol"/>
      <w:sz w:val="22"/>
    </w:rPr>
  </w:style>
  <w:style w:type="character" w:customStyle="1" w:styleId="WW8Num6z1">
    <w:name w:val="WW8Num6z1"/>
    <w:uiPriority w:val="99"/>
    <w:rsid w:val="000770B2"/>
    <w:rPr>
      <w:rFonts w:ascii="Courier New" w:hAnsi="Courier New"/>
      <w:sz w:val="20"/>
    </w:rPr>
  </w:style>
  <w:style w:type="character" w:customStyle="1" w:styleId="WW8Num6z2">
    <w:name w:val="WW8Num6z2"/>
    <w:uiPriority w:val="99"/>
    <w:rsid w:val="000770B2"/>
    <w:rPr>
      <w:rFonts w:ascii="Wingdings" w:hAnsi="Wingdings"/>
      <w:sz w:val="20"/>
    </w:rPr>
  </w:style>
  <w:style w:type="character" w:customStyle="1" w:styleId="WW8Num9z1">
    <w:name w:val="WW8Num9z1"/>
    <w:uiPriority w:val="99"/>
    <w:rsid w:val="000770B2"/>
    <w:rPr>
      <w:rFonts w:ascii="Courier New" w:hAnsi="Courier New"/>
    </w:rPr>
  </w:style>
  <w:style w:type="character" w:customStyle="1" w:styleId="WW8Num9z2">
    <w:name w:val="WW8Num9z2"/>
    <w:uiPriority w:val="99"/>
    <w:rsid w:val="000770B2"/>
    <w:rPr>
      <w:rFonts w:ascii="Wingdings" w:hAnsi="Wingdings"/>
    </w:rPr>
  </w:style>
  <w:style w:type="character" w:customStyle="1" w:styleId="WW8Num10z1">
    <w:name w:val="WW8Num10z1"/>
    <w:uiPriority w:val="99"/>
    <w:rsid w:val="000770B2"/>
    <w:rPr>
      <w:rFonts w:ascii="Courier New" w:hAnsi="Courier New"/>
      <w:sz w:val="20"/>
    </w:rPr>
  </w:style>
  <w:style w:type="character" w:customStyle="1" w:styleId="WW8Num10z2">
    <w:name w:val="WW8Num10z2"/>
    <w:uiPriority w:val="99"/>
    <w:rsid w:val="000770B2"/>
    <w:rPr>
      <w:rFonts w:ascii="Wingdings" w:hAnsi="Wingdings"/>
      <w:sz w:val="20"/>
    </w:rPr>
  </w:style>
  <w:style w:type="character" w:customStyle="1" w:styleId="FootnoteCharacters">
    <w:name w:val="Footnote Characters"/>
    <w:uiPriority w:val="99"/>
    <w:rsid w:val="000770B2"/>
    <w:rPr>
      <w:vertAlign w:val="superscript"/>
    </w:rPr>
  </w:style>
  <w:style w:type="character" w:styleId="PageNumber">
    <w:name w:val="page number"/>
    <w:basedOn w:val="Carpredefinitoparagrafo1"/>
    <w:uiPriority w:val="99"/>
    <w:rsid w:val="000770B2"/>
    <w:rPr>
      <w:rFonts w:cs="Times New Roman"/>
    </w:rPr>
  </w:style>
  <w:style w:type="character" w:styleId="Hyperlink">
    <w:name w:val="Hyperlink"/>
    <w:basedOn w:val="DefaultParagraphFont"/>
    <w:uiPriority w:val="99"/>
    <w:rsid w:val="000770B2"/>
    <w:rPr>
      <w:rFonts w:cs="Times New Roman"/>
      <w:color w:val="0000FF"/>
      <w:u w:val="single"/>
    </w:rPr>
  </w:style>
  <w:style w:type="character" w:styleId="HTMLTypewriter">
    <w:name w:val="HTML Typewriter"/>
    <w:basedOn w:val="DefaultParagraphFont"/>
    <w:uiPriority w:val="99"/>
    <w:rsid w:val="000770B2"/>
    <w:rPr>
      <w:rFonts w:ascii="Courier New" w:hAnsi="Courier New" w:cs="Times New Roman"/>
      <w:sz w:val="20"/>
    </w:rPr>
  </w:style>
  <w:style w:type="character" w:customStyle="1" w:styleId="DocId">
    <w:name w:val="DocId"/>
    <w:basedOn w:val="Carpredefinitoparagrafo1"/>
    <w:uiPriority w:val="99"/>
    <w:rsid w:val="000770B2"/>
    <w:rPr>
      <w:rFonts w:cs="Times New Roman"/>
    </w:rPr>
  </w:style>
  <w:style w:type="character" w:customStyle="1" w:styleId="EndnoteCharacters">
    <w:name w:val="Endnote Characters"/>
    <w:uiPriority w:val="99"/>
    <w:rsid w:val="000770B2"/>
    <w:rPr>
      <w:vertAlign w:val="superscript"/>
    </w:rPr>
  </w:style>
  <w:style w:type="character" w:styleId="FollowedHyperlink">
    <w:name w:val="FollowedHyperlink"/>
    <w:basedOn w:val="DefaultParagraphFont"/>
    <w:uiPriority w:val="99"/>
    <w:rsid w:val="000770B2"/>
    <w:rPr>
      <w:rFonts w:cs="Times New Roman"/>
      <w:color w:val="606420"/>
      <w:u w:val="single"/>
    </w:rPr>
  </w:style>
  <w:style w:type="character" w:styleId="Strong">
    <w:name w:val="Strong"/>
    <w:basedOn w:val="DefaultParagraphFont"/>
    <w:uiPriority w:val="99"/>
    <w:qFormat/>
    <w:rsid w:val="000770B2"/>
    <w:rPr>
      <w:rFonts w:cs="Times New Roman"/>
      <w:b/>
    </w:rPr>
  </w:style>
  <w:style w:type="character" w:styleId="Emphasis">
    <w:name w:val="Emphasis"/>
    <w:basedOn w:val="DefaultParagraphFont"/>
    <w:uiPriority w:val="99"/>
    <w:qFormat/>
    <w:rsid w:val="000770B2"/>
    <w:rPr>
      <w:rFonts w:cs="Times New Roman"/>
      <w:i/>
    </w:rPr>
  </w:style>
  <w:style w:type="character" w:customStyle="1" w:styleId="Caratteredellanota">
    <w:name w:val="Carattere della nota"/>
    <w:uiPriority w:val="99"/>
    <w:rsid w:val="000770B2"/>
    <w:rPr>
      <w:vertAlign w:val="superscript"/>
    </w:rPr>
  </w:style>
  <w:style w:type="character" w:customStyle="1" w:styleId="Caratterenotadichiusura">
    <w:name w:val="Carattere nota di chiusura"/>
    <w:uiPriority w:val="99"/>
    <w:rsid w:val="000770B2"/>
    <w:rPr>
      <w:vertAlign w:val="superscript"/>
    </w:rPr>
  </w:style>
  <w:style w:type="character" w:customStyle="1" w:styleId="IntestazioneCarattere">
    <w:name w:val="Intestazione Carattere"/>
    <w:uiPriority w:val="99"/>
    <w:rsid w:val="000770B2"/>
    <w:rPr>
      <w:sz w:val="22"/>
      <w:lang w:val="en-GB"/>
    </w:rPr>
  </w:style>
  <w:style w:type="character" w:customStyle="1" w:styleId="Rimandocommento1">
    <w:name w:val="Rimando commento1"/>
    <w:uiPriority w:val="99"/>
    <w:rsid w:val="000770B2"/>
    <w:rPr>
      <w:sz w:val="16"/>
    </w:rPr>
  </w:style>
  <w:style w:type="character" w:customStyle="1" w:styleId="TestocommentoCarattere">
    <w:name w:val="Testo commento Carattere"/>
    <w:uiPriority w:val="99"/>
    <w:rsid w:val="000770B2"/>
    <w:rPr>
      <w:sz w:val="16"/>
    </w:rPr>
  </w:style>
  <w:style w:type="character" w:customStyle="1" w:styleId="SoggettocommentoCarattere">
    <w:name w:val="Soggetto commento Carattere"/>
    <w:uiPriority w:val="99"/>
    <w:rsid w:val="000770B2"/>
    <w:rPr>
      <w:sz w:val="16"/>
    </w:rPr>
  </w:style>
  <w:style w:type="character" w:customStyle="1" w:styleId="apple-style-span">
    <w:name w:val="apple-style-span"/>
    <w:uiPriority w:val="99"/>
    <w:rsid w:val="000770B2"/>
  </w:style>
  <w:style w:type="character" w:customStyle="1" w:styleId="SottotitoloCarattere">
    <w:name w:val="Sottotitolo Carattere"/>
    <w:uiPriority w:val="99"/>
    <w:rsid w:val="000770B2"/>
    <w:rPr>
      <w:rFonts w:ascii="Cambria" w:hAnsi="Cambria"/>
      <w:i/>
      <w:color w:val="4F81BD"/>
      <w:spacing w:val="15"/>
      <w:sz w:val="24"/>
    </w:rPr>
  </w:style>
  <w:style w:type="character" w:customStyle="1" w:styleId="apple-converted-space">
    <w:name w:val="apple-converted-space"/>
    <w:basedOn w:val="Carpredefinitoparagrafo1"/>
    <w:rsid w:val="000770B2"/>
    <w:rPr>
      <w:rFonts w:cs="Times New Roman"/>
    </w:rPr>
  </w:style>
  <w:style w:type="character" w:customStyle="1" w:styleId="CorpotestoCarattere">
    <w:name w:val="Corpo testo Carattere"/>
    <w:uiPriority w:val="99"/>
    <w:rsid w:val="000770B2"/>
    <w:rPr>
      <w:sz w:val="22"/>
    </w:rPr>
  </w:style>
  <w:style w:type="character" w:styleId="FootnoteReference">
    <w:name w:val="footnote reference"/>
    <w:basedOn w:val="DefaultParagraphFont"/>
    <w:uiPriority w:val="99"/>
    <w:rsid w:val="000770B2"/>
    <w:rPr>
      <w:rFonts w:cs="Times New Roman"/>
      <w:vertAlign w:val="superscript"/>
    </w:rPr>
  </w:style>
  <w:style w:type="character" w:styleId="EndnoteReference">
    <w:name w:val="endnote reference"/>
    <w:basedOn w:val="DefaultParagraphFont"/>
    <w:uiPriority w:val="99"/>
    <w:rsid w:val="000770B2"/>
    <w:rPr>
      <w:rFonts w:cs="Times New Roman"/>
      <w:vertAlign w:val="superscript"/>
    </w:rPr>
  </w:style>
  <w:style w:type="paragraph" w:customStyle="1" w:styleId="Intestazione1">
    <w:name w:val="Intestazione1"/>
    <w:basedOn w:val="Normal"/>
    <w:next w:val="BodyText"/>
    <w:uiPriority w:val="99"/>
    <w:rsid w:val="000770B2"/>
    <w:pPr>
      <w:keepNext/>
      <w:spacing w:before="240" w:after="120"/>
    </w:pPr>
    <w:rPr>
      <w:rFonts w:ascii="Arial" w:eastAsia="Microsoft YaHei" w:hAnsi="Arial" w:cs="Mangal"/>
      <w:sz w:val="28"/>
      <w:szCs w:val="28"/>
    </w:rPr>
  </w:style>
  <w:style w:type="paragraph" w:styleId="BodyText">
    <w:name w:val="Body Text"/>
    <w:basedOn w:val="Normal"/>
    <w:link w:val="BodyTextChar"/>
    <w:rsid w:val="000770B2"/>
    <w:pPr>
      <w:spacing w:before="60" w:after="60"/>
    </w:pPr>
    <w:rPr>
      <w:bCs/>
    </w:rPr>
  </w:style>
  <w:style w:type="character" w:customStyle="1" w:styleId="BodyTextChar">
    <w:name w:val="Body Text Char"/>
    <w:basedOn w:val="DefaultParagraphFont"/>
    <w:link w:val="BodyText"/>
    <w:locked/>
    <w:rPr>
      <w:rFonts w:cs="Times New Roman"/>
      <w:sz w:val="24"/>
      <w:szCs w:val="24"/>
      <w:lang w:val="en-GB" w:eastAsia="ar-SA" w:bidi="ar-SA"/>
    </w:rPr>
  </w:style>
  <w:style w:type="paragraph" w:styleId="List">
    <w:name w:val="List"/>
    <w:basedOn w:val="BodyText"/>
    <w:uiPriority w:val="99"/>
    <w:rsid w:val="000770B2"/>
  </w:style>
  <w:style w:type="paragraph" w:customStyle="1" w:styleId="Didascalia1">
    <w:name w:val="Didascalia1"/>
    <w:basedOn w:val="Normal"/>
    <w:next w:val="Normal"/>
    <w:uiPriority w:val="99"/>
    <w:rsid w:val="000770B2"/>
    <w:pPr>
      <w:spacing w:before="120" w:after="120"/>
    </w:pPr>
    <w:rPr>
      <w:b/>
    </w:rPr>
  </w:style>
  <w:style w:type="paragraph" w:customStyle="1" w:styleId="Indice">
    <w:name w:val="Indice"/>
    <w:basedOn w:val="Normal"/>
    <w:uiPriority w:val="99"/>
    <w:rsid w:val="000770B2"/>
    <w:pPr>
      <w:suppressLineNumbers/>
    </w:pPr>
    <w:rPr>
      <w:rFonts w:cs="Mangal"/>
    </w:rPr>
  </w:style>
  <w:style w:type="paragraph" w:customStyle="1" w:styleId="Heading">
    <w:name w:val="Heading"/>
    <w:basedOn w:val="Normal"/>
    <w:next w:val="BodyText"/>
    <w:uiPriority w:val="99"/>
    <w:rsid w:val="000770B2"/>
    <w:pPr>
      <w:keepNext/>
      <w:spacing w:before="240" w:after="120"/>
    </w:pPr>
    <w:rPr>
      <w:rFonts w:ascii="Arial" w:hAnsi="Arial" w:cs="Arial Unicode MS"/>
      <w:sz w:val="28"/>
      <w:szCs w:val="28"/>
    </w:rPr>
  </w:style>
  <w:style w:type="paragraph" w:customStyle="1" w:styleId="Index">
    <w:name w:val="Index"/>
    <w:basedOn w:val="Normal"/>
    <w:uiPriority w:val="99"/>
    <w:rsid w:val="000770B2"/>
    <w:pPr>
      <w:suppressLineNumbers/>
    </w:pPr>
  </w:style>
  <w:style w:type="paragraph" w:styleId="BalloonText">
    <w:name w:val="Balloon Text"/>
    <w:basedOn w:val="Normal"/>
    <w:link w:val="BalloonTextChar"/>
    <w:uiPriority w:val="99"/>
    <w:rsid w:val="000770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ar-SA" w:bidi="ar-SA"/>
    </w:rPr>
  </w:style>
  <w:style w:type="paragraph" w:styleId="Header">
    <w:name w:val="header"/>
    <w:basedOn w:val="Normal"/>
    <w:link w:val="HeaderChar"/>
    <w:uiPriority w:val="99"/>
    <w:rsid w:val="000770B2"/>
    <w:rPr>
      <w:szCs w:val="20"/>
    </w:rPr>
  </w:style>
  <w:style w:type="character" w:customStyle="1" w:styleId="HeaderChar">
    <w:name w:val="Header Char"/>
    <w:basedOn w:val="DefaultParagraphFont"/>
    <w:link w:val="Header"/>
    <w:uiPriority w:val="99"/>
    <w:semiHidden/>
    <w:locked/>
    <w:rPr>
      <w:rFonts w:cs="Times New Roman"/>
      <w:sz w:val="24"/>
      <w:szCs w:val="24"/>
      <w:lang w:val="en-GB" w:eastAsia="ar-SA" w:bidi="ar-SA"/>
    </w:rPr>
  </w:style>
  <w:style w:type="paragraph" w:styleId="Footer">
    <w:name w:val="footer"/>
    <w:basedOn w:val="Normal"/>
    <w:link w:val="FooterChar"/>
    <w:uiPriority w:val="99"/>
    <w:rsid w:val="000770B2"/>
  </w:style>
  <w:style w:type="character" w:customStyle="1" w:styleId="FooterChar">
    <w:name w:val="Footer Char"/>
    <w:basedOn w:val="DefaultParagraphFont"/>
    <w:link w:val="Footer"/>
    <w:uiPriority w:val="99"/>
    <w:semiHidden/>
    <w:locked/>
    <w:rPr>
      <w:rFonts w:cs="Times New Roman"/>
      <w:sz w:val="24"/>
      <w:szCs w:val="24"/>
      <w:lang w:val="en-GB" w:eastAsia="ar-SA" w:bidi="ar-SA"/>
    </w:rPr>
  </w:style>
  <w:style w:type="paragraph" w:styleId="FootnoteText">
    <w:name w:val="footnote text"/>
    <w:basedOn w:val="Normal"/>
    <w:link w:val="FootnoteTextChar"/>
    <w:uiPriority w:val="99"/>
    <w:rsid w:val="000770B2"/>
    <w:pPr>
      <w:widowControl w:val="0"/>
    </w:pPr>
  </w:style>
  <w:style w:type="character" w:customStyle="1" w:styleId="FootnoteTextChar">
    <w:name w:val="Footnote Text Char"/>
    <w:basedOn w:val="DefaultParagraphFont"/>
    <w:link w:val="FootnoteText"/>
    <w:uiPriority w:val="99"/>
    <w:locked/>
    <w:rPr>
      <w:rFonts w:cs="Times New Roman"/>
      <w:sz w:val="20"/>
      <w:szCs w:val="20"/>
      <w:lang w:val="en-GB" w:eastAsia="ar-SA" w:bidi="ar-SA"/>
    </w:rPr>
  </w:style>
  <w:style w:type="paragraph" w:styleId="TOC1">
    <w:name w:val="toc 1"/>
    <w:basedOn w:val="Normal"/>
    <w:next w:val="Normal"/>
    <w:uiPriority w:val="39"/>
    <w:rsid w:val="000770B2"/>
    <w:pPr>
      <w:spacing w:before="120" w:after="0"/>
      <w:jc w:val="left"/>
    </w:pPr>
    <w:rPr>
      <w:rFonts w:asciiTheme="majorHAnsi" w:hAnsiTheme="majorHAnsi"/>
      <w:b/>
      <w:color w:val="548DD4"/>
      <w:sz w:val="24"/>
    </w:rPr>
  </w:style>
  <w:style w:type="paragraph" w:styleId="TOC2">
    <w:name w:val="toc 2"/>
    <w:basedOn w:val="Normal"/>
    <w:next w:val="Normal"/>
    <w:uiPriority w:val="39"/>
    <w:rsid w:val="000770B2"/>
    <w:pPr>
      <w:spacing w:before="0" w:after="0"/>
      <w:jc w:val="left"/>
    </w:pPr>
    <w:rPr>
      <w:rFonts w:asciiTheme="minorHAnsi" w:hAnsiTheme="minorHAnsi"/>
      <w:szCs w:val="22"/>
    </w:rPr>
  </w:style>
  <w:style w:type="paragraph" w:styleId="TOC3">
    <w:name w:val="toc 3"/>
    <w:basedOn w:val="Normal"/>
    <w:next w:val="Normal"/>
    <w:uiPriority w:val="39"/>
    <w:rsid w:val="000770B2"/>
    <w:pPr>
      <w:spacing w:before="0" w:after="0"/>
      <w:ind w:left="220"/>
      <w:jc w:val="left"/>
    </w:pPr>
    <w:rPr>
      <w:rFonts w:asciiTheme="minorHAnsi" w:hAnsiTheme="minorHAnsi"/>
      <w:i/>
      <w:szCs w:val="22"/>
    </w:rPr>
  </w:style>
  <w:style w:type="paragraph" w:styleId="TOC4">
    <w:name w:val="toc 4"/>
    <w:basedOn w:val="Normal"/>
    <w:next w:val="Normal"/>
    <w:uiPriority w:val="39"/>
    <w:rsid w:val="000770B2"/>
    <w:pPr>
      <w:pBdr>
        <w:between w:val="double" w:sz="6" w:space="0" w:color="auto"/>
      </w:pBdr>
      <w:spacing w:before="0" w:after="0"/>
      <w:ind w:left="440"/>
      <w:jc w:val="left"/>
    </w:pPr>
    <w:rPr>
      <w:rFonts w:asciiTheme="minorHAnsi" w:hAnsiTheme="minorHAnsi"/>
      <w:sz w:val="20"/>
      <w:szCs w:val="20"/>
    </w:rPr>
  </w:style>
  <w:style w:type="paragraph" w:styleId="TOC5">
    <w:name w:val="toc 5"/>
    <w:basedOn w:val="Normal"/>
    <w:next w:val="Normal"/>
    <w:uiPriority w:val="39"/>
    <w:rsid w:val="000770B2"/>
    <w:pPr>
      <w:pBdr>
        <w:between w:val="double" w:sz="6" w:space="0" w:color="auto"/>
      </w:pBdr>
      <w:spacing w:before="0" w:after="0"/>
      <w:ind w:left="660"/>
      <w:jc w:val="left"/>
    </w:pPr>
    <w:rPr>
      <w:rFonts w:asciiTheme="minorHAnsi" w:hAnsiTheme="minorHAnsi"/>
      <w:sz w:val="20"/>
      <w:szCs w:val="20"/>
    </w:rPr>
  </w:style>
  <w:style w:type="paragraph" w:styleId="TOC6">
    <w:name w:val="toc 6"/>
    <w:basedOn w:val="Normal"/>
    <w:next w:val="Normal"/>
    <w:uiPriority w:val="39"/>
    <w:rsid w:val="000770B2"/>
    <w:pPr>
      <w:pBdr>
        <w:between w:val="double" w:sz="6" w:space="0" w:color="auto"/>
      </w:pBdr>
      <w:spacing w:before="0" w:after="0"/>
      <w:ind w:left="880"/>
      <w:jc w:val="left"/>
    </w:pPr>
    <w:rPr>
      <w:rFonts w:asciiTheme="minorHAnsi" w:hAnsiTheme="minorHAnsi"/>
      <w:sz w:val="20"/>
      <w:szCs w:val="20"/>
    </w:rPr>
  </w:style>
  <w:style w:type="paragraph" w:styleId="TOC7">
    <w:name w:val="toc 7"/>
    <w:basedOn w:val="Normal"/>
    <w:next w:val="Normal"/>
    <w:uiPriority w:val="39"/>
    <w:rsid w:val="000770B2"/>
    <w:pPr>
      <w:pBdr>
        <w:between w:val="double" w:sz="6" w:space="0" w:color="auto"/>
      </w:pBdr>
      <w:spacing w:before="0" w:after="0"/>
      <w:ind w:left="1100"/>
      <w:jc w:val="left"/>
    </w:pPr>
    <w:rPr>
      <w:rFonts w:asciiTheme="minorHAnsi" w:hAnsiTheme="minorHAnsi"/>
      <w:sz w:val="20"/>
      <w:szCs w:val="20"/>
    </w:rPr>
  </w:style>
  <w:style w:type="paragraph" w:styleId="TOC8">
    <w:name w:val="toc 8"/>
    <w:basedOn w:val="Normal"/>
    <w:next w:val="Normal"/>
    <w:uiPriority w:val="39"/>
    <w:rsid w:val="000770B2"/>
    <w:pPr>
      <w:pBdr>
        <w:between w:val="double" w:sz="6" w:space="0" w:color="auto"/>
      </w:pBdr>
      <w:spacing w:before="0" w:after="0"/>
      <w:ind w:left="1320"/>
      <w:jc w:val="left"/>
    </w:pPr>
    <w:rPr>
      <w:rFonts w:asciiTheme="minorHAnsi" w:hAnsiTheme="minorHAnsi"/>
      <w:sz w:val="20"/>
      <w:szCs w:val="20"/>
    </w:rPr>
  </w:style>
  <w:style w:type="paragraph" w:styleId="TOC9">
    <w:name w:val="toc 9"/>
    <w:basedOn w:val="Normal"/>
    <w:next w:val="Normal"/>
    <w:uiPriority w:val="39"/>
    <w:rsid w:val="000770B2"/>
    <w:pPr>
      <w:pBdr>
        <w:between w:val="double" w:sz="6" w:space="0" w:color="auto"/>
      </w:pBdr>
      <w:spacing w:before="0" w:after="0"/>
      <w:ind w:left="1540"/>
      <w:jc w:val="left"/>
    </w:pPr>
    <w:rPr>
      <w:rFonts w:asciiTheme="minorHAnsi" w:hAnsiTheme="minorHAnsi"/>
      <w:sz w:val="20"/>
      <w:szCs w:val="20"/>
    </w:rPr>
  </w:style>
  <w:style w:type="paragraph" w:customStyle="1" w:styleId="3eretraitnormal">
    <w:name w:val="3e retrait normal"/>
    <w:basedOn w:val="Normal"/>
    <w:uiPriority w:val="99"/>
    <w:rsid w:val="000770B2"/>
    <w:pPr>
      <w:spacing w:after="60"/>
      <w:ind w:left="2058" w:hanging="357"/>
    </w:pPr>
    <w:rPr>
      <w:sz w:val="24"/>
      <w:lang w:val="en-US"/>
    </w:rPr>
  </w:style>
  <w:style w:type="paragraph" w:customStyle="1" w:styleId="2eretraitjustifi">
    <w:name w:val="2e retrait justifié"/>
    <w:basedOn w:val="Normal"/>
    <w:uiPriority w:val="99"/>
    <w:rsid w:val="000770B2"/>
    <w:pPr>
      <w:spacing w:after="60" w:line="240" w:lineRule="atLeast"/>
      <w:ind w:left="2268" w:hanging="142"/>
    </w:pPr>
    <w:rPr>
      <w:lang w:val="en-US"/>
    </w:rPr>
  </w:style>
  <w:style w:type="paragraph" w:customStyle="1" w:styleId="2eretraitnormal">
    <w:name w:val="2e retrait normal"/>
    <w:basedOn w:val="Normal"/>
    <w:uiPriority w:val="99"/>
    <w:rsid w:val="000770B2"/>
    <w:pPr>
      <w:spacing w:after="60"/>
      <w:ind w:left="360" w:hanging="360"/>
    </w:pPr>
    <w:rPr>
      <w:sz w:val="24"/>
      <w:lang w:val="en-US"/>
    </w:rPr>
  </w:style>
  <w:style w:type="paragraph" w:customStyle="1" w:styleId="1erretraitnormal">
    <w:name w:val="1er retrait normal"/>
    <w:basedOn w:val="Normal"/>
    <w:uiPriority w:val="99"/>
    <w:rsid w:val="000770B2"/>
    <w:pPr>
      <w:spacing w:after="240"/>
    </w:pPr>
    <w:rPr>
      <w:sz w:val="24"/>
      <w:lang w:val="en-US"/>
    </w:rPr>
  </w:style>
  <w:style w:type="paragraph" w:customStyle="1" w:styleId="Testodelblocco1">
    <w:name w:val="Testo del blocco1"/>
    <w:basedOn w:val="Normal"/>
    <w:uiPriority w:val="99"/>
    <w:rsid w:val="000770B2"/>
    <w:pPr>
      <w:widowControl w:val="0"/>
      <w:spacing w:line="200" w:lineRule="atLeast"/>
      <w:ind w:firstLine="340"/>
    </w:pPr>
  </w:style>
  <w:style w:type="paragraph" w:customStyle="1" w:styleId="Rientronormale1">
    <w:name w:val="Rientro normale1"/>
    <w:basedOn w:val="Normal"/>
    <w:uiPriority w:val="99"/>
    <w:rsid w:val="000770B2"/>
    <w:pPr>
      <w:spacing w:after="240"/>
      <w:ind w:left="708" w:hanging="140"/>
    </w:pPr>
    <w:rPr>
      <w:rFonts w:ascii="Times" w:hAnsi="Times" w:cs="Times"/>
      <w:sz w:val="24"/>
      <w:lang w:val="fr-FR"/>
    </w:rPr>
  </w:style>
  <w:style w:type="paragraph" w:customStyle="1" w:styleId="titrebloc">
    <w:name w:val="titre  bloc"/>
    <w:basedOn w:val="Normal"/>
    <w:uiPriority w:val="99"/>
    <w:rsid w:val="000770B2"/>
    <w:rPr>
      <w:rFonts w:ascii="Arial" w:hAnsi="Arial" w:cs="Arial"/>
      <w:b/>
      <w:lang w:val="en-US"/>
    </w:rPr>
  </w:style>
  <w:style w:type="paragraph" w:styleId="Index1">
    <w:name w:val="index 1"/>
    <w:basedOn w:val="Normal"/>
    <w:next w:val="Normal"/>
    <w:uiPriority w:val="99"/>
    <w:rsid w:val="000770B2"/>
    <w:pPr>
      <w:spacing w:after="240"/>
    </w:pPr>
    <w:rPr>
      <w:sz w:val="24"/>
      <w:lang w:val="en-US"/>
    </w:rPr>
  </w:style>
  <w:style w:type="paragraph" w:customStyle="1" w:styleId="Testocommento1">
    <w:name w:val="Testo commento1"/>
    <w:basedOn w:val="Normal"/>
    <w:uiPriority w:val="99"/>
    <w:rsid w:val="000770B2"/>
    <w:pPr>
      <w:spacing w:after="120"/>
    </w:pPr>
    <w:rPr>
      <w:sz w:val="16"/>
      <w:szCs w:val="20"/>
    </w:rPr>
  </w:style>
  <w:style w:type="paragraph" w:styleId="NormalWeb">
    <w:name w:val="Normal (Web)"/>
    <w:basedOn w:val="Normal"/>
    <w:uiPriority w:val="99"/>
    <w:rsid w:val="000770B2"/>
    <w:pPr>
      <w:spacing w:before="100" w:after="100"/>
    </w:pPr>
    <w:rPr>
      <w:sz w:val="24"/>
      <w:lang w:val="fr-FR"/>
    </w:rPr>
  </w:style>
  <w:style w:type="paragraph" w:customStyle="1" w:styleId="Mappadocumento1">
    <w:name w:val="Mappa documento1"/>
    <w:basedOn w:val="Normal"/>
    <w:uiPriority w:val="99"/>
    <w:rsid w:val="000770B2"/>
    <w:pPr>
      <w:shd w:val="clear" w:color="auto" w:fill="000080"/>
    </w:pPr>
    <w:rPr>
      <w:rFonts w:ascii="Tahoma" w:hAnsi="Tahoma" w:cs="Helvetica"/>
    </w:rPr>
  </w:style>
  <w:style w:type="paragraph" w:customStyle="1" w:styleId="TitreTable">
    <w:name w:val="TitreTable"/>
    <w:basedOn w:val="Normal"/>
    <w:next w:val="Normal"/>
    <w:uiPriority w:val="99"/>
    <w:rsid w:val="000770B2"/>
    <w:pPr>
      <w:spacing w:before="120"/>
      <w:jc w:val="center"/>
    </w:pPr>
    <w:rPr>
      <w:rFonts w:ascii="Arial" w:hAnsi="Arial" w:cs="Arial"/>
      <w:b/>
      <w:sz w:val="24"/>
    </w:rPr>
  </w:style>
  <w:style w:type="paragraph" w:customStyle="1" w:styleId="form">
    <w:name w:val="form"/>
    <w:basedOn w:val="Heading2"/>
    <w:uiPriority w:val="99"/>
    <w:rsid w:val="000770B2"/>
    <w:pPr>
      <w:shd w:val="clear" w:color="auto" w:fill="000000"/>
      <w:ind w:right="141"/>
    </w:pPr>
    <w:rPr>
      <w:rFonts w:ascii="Univers (W1)" w:hAnsi="Univers (W1)" w:cs="Univers (W1)"/>
      <w:color w:val="FFFFFF"/>
    </w:rPr>
  </w:style>
  <w:style w:type="paragraph" w:customStyle="1" w:styleId="HB">
    <w:name w:val="HB"/>
    <w:basedOn w:val="Normal"/>
    <w:next w:val="Normal"/>
    <w:uiPriority w:val="99"/>
    <w:rsid w:val="000770B2"/>
    <w:pPr>
      <w:keepNext/>
      <w:spacing w:after="240"/>
    </w:pPr>
    <w:rPr>
      <w:b/>
      <w:color w:val="000000"/>
      <w:sz w:val="24"/>
      <w:lang w:val="en-US"/>
    </w:rPr>
  </w:style>
  <w:style w:type="paragraph" w:customStyle="1" w:styleId="reference">
    <w:name w:val="reference"/>
    <w:basedOn w:val="Normal"/>
    <w:uiPriority w:val="99"/>
    <w:rsid w:val="000770B2"/>
    <w:pPr>
      <w:keepNext/>
      <w:keepLines/>
    </w:pPr>
    <w:rPr>
      <w:rFonts w:ascii="Arial" w:hAnsi="Arial" w:cs="Arial"/>
      <w:sz w:val="18"/>
      <w:lang w:val="fr-FR"/>
    </w:rPr>
  </w:style>
  <w:style w:type="paragraph" w:customStyle="1" w:styleId="1erretraitjustifi">
    <w:name w:val="1er retrait justifié"/>
    <w:basedOn w:val="Normal"/>
    <w:uiPriority w:val="99"/>
    <w:rsid w:val="000770B2"/>
    <w:pPr>
      <w:spacing w:before="120"/>
      <w:ind w:left="284" w:hanging="284"/>
    </w:pPr>
    <w:rPr>
      <w:lang w:val="fr-FR"/>
    </w:rPr>
  </w:style>
  <w:style w:type="paragraph" w:customStyle="1" w:styleId="ZonetatEnTte">
    <w:name w:val="ZoneÉtatEnTête"/>
    <w:basedOn w:val="Header"/>
    <w:uiPriority w:val="99"/>
    <w:rsid w:val="000770B2"/>
    <w:pPr>
      <w:keepNext/>
      <w:keepLines/>
      <w:ind w:left="57" w:right="57"/>
      <w:jc w:val="center"/>
    </w:pPr>
    <w:rPr>
      <w:rFonts w:ascii="Arial" w:hAnsi="Arial" w:cs="Arial"/>
      <w:b/>
      <w:caps/>
      <w:sz w:val="72"/>
      <w:lang w:val="fr-FR"/>
    </w:rPr>
  </w:style>
  <w:style w:type="paragraph" w:customStyle="1" w:styleId="Corpodeltesto31">
    <w:name w:val="Corpo del testo 31"/>
    <w:basedOn w:val="Normal"/>
    <w:uiPriority w:val="99"/>
    <w:rsid w:val="000770B2"/>
    <w:pPr>
      <w:keepNext/>
      <w:keepLines/>
      <w:spacing w:before="50" w:after="50"/>
    </w:pPr>
    <w:rPr>
      <w:rFonts w:ascii="Arial" w:hAnsi="Arial" w:cs="Arial"/>
      <w:sz w:val="20"/>
      <w:lang w:val="fr-FR"/>
    </w:rPr>
  </w:style>
  <w:style w:type="paragraph" w:customStyle="1" w:styleId="DocTitle">
    <w:name w:val="DocTitle"/>
    <w:basedOn w:val="Normal"/>
    <w:uiPriority w:val="99"/>
    <w:rsid w:val="000770B2"/>
    <w:pPr>
      <w:spacing w:line="240" w:lineRule="atLeast"/>
      <w:jc w:val="center"/>
    </w:pPr>
    <w:rPr>
      <w:rFonts w:ascii="Arial" w:hAnsi="Arial" w:cs="Arial"/>
      <w:b/>
      <w:smallCaps/>
      <w:color w:val="808080"/>
      <w:spacing w:val="80"/>
      <w:sz w:val="44"/>
    </w:rPr>
  </w:style>
  <w:style w:type="paragraph" w:customStyle="1" w:styleId="DocDate">
    <w:name w:val="DocDate"/>
    <w:basedOn w:val="Normal"/>
    <w:rsid w:val="000770B2"/>
    <w:pPr>
      <w:spacing w:before="120" w:after="120"/>
    </w:pPr>
    <w:rPr>
      <w:rFonts w:ascii="Arial" w:hAnsi="Arial" w:cs="Arial"/>
      <w:b/>
      <w:lang w:val="en-US"/>
    </w:rPr>
  </w:style>
  <w:style w:type="paragraph" w:customStyle="1" w:styleId="DocSubTitle">
    <w:name w:val="DocSubTitle"/>
    <w:basedOn w:val="DocTitle"/>
    <w:next w:val="BodyText"/>
    <w:uiPriority w:val="99"/>
    <w:rsid w:val="000770B2"/>
    <w:rPr>
      <w:sz w:val="24"/>
    </w:rPr>
  </w:style>
  <w:style w:type="paragraph" w:styleId="EndnoteText">
    <w:name w:val="endnote text"/>
    <w:basedOn w:val="Normal"/>
    <w:link w:val="EndnoteTextChar"/>
    <w:uiPriority w:val="99"/>
    <w:rsid w:val="000770B2"/>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ar-SA" w:bidi="ar-SA"/>
    </w:rPr>
  </w:style>
  <w:style w:type="paragraph" w:styleId="HTMLPreformatted">
    <w:name w:val="HTML Preformatted"/>
    <w:basedOn w:val="Normal"/>
    <w:link w:val="HTMLPreformattedChar"/>
    <w:uiPriority w:val="99"/>
    <w:rsid w:val="000770B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ar-SA" w:bidi="ar-SA"/>
    </w:rPr>
  </w:style>
  <w:style w:type="paragraph" w:customStyle="1" w:styleId="TableContents">
    <w:name w:val="Table Contents"/>
    <w:basedOn w:val="Normal"/>
    <w:uiPriority w:val="99"/>
    <w:rsid w:val="000770B2"/>
    <w:pPr>
      <w:suppressLineNumbers/>
    </w:pPr>
  </w:style>
  <w:style w:type="paragraph" w:customStyle="1" w:styleId="TableHeading">
    <w:name w:val="Table Heading"/>
    <w:basedOn w:val="TableContents"/>
    <w:uiPriority w:val="99"/>
    <w:rsid w:val="000770B2"/>
    <w:pPr>
      <w:jc w:val="center"/>
    </w:pPr>
    <w:rPr>
      <w:b/>
      <w:bCs/>
    </w:rPr>
  </w:style>
  <w:style w:type="paragraph" w:styleId="CommentText">
    <w:name w:val="annotation text"/>
    <w:basedOn w:val="Normal"/>
    <w:link w:val="CommentTextChar"/>
    <w:uiPriority w:val="99"/>
    <w:semiHidden/>
    <w:rsid w:val="000770B2"/>
    <w:rPr>
      <w:sz w:val="24"/>
    </w:rPr>
  </w:style>
  <w:style w:type="character" w:customStyle="1" w:styleId="CommentTextChar">
    <w:name w:val="Comment Text Char"/>
    <w:basedOn w:val="DefaultParagraphFont"/>
    <w:link w:val="CommentText"/>
    <w:uiPriority w:val="99"/>
    <w:semiHidden/>
    <w:locked/>
    <w:rsid w:val="000770B2"/>
    <w:rPr>
      <w:rFonts w:cs="Times New Roman"/>
      <w:sz w:val="24"/>
      <w:szCs w:val="24"/>
      <w:lang w:val="en-GB" w:eastAsia="ar-SA" w:bidi="ar-SA"/>
    </w:rPr>
  </w:style>
  <w:style w:type="paragraph" w:styleId="CommentSubject">
    <w:name w:val="annotation subject"/>
    <w:basedOn w:val="Testocommento1"/>
    <w:next w:val="Testocommento1"/>
    <w:link w:val="CommentSubjectChar"/>
    <w:uiPriority w:val="99"/>
    <w:rsid w:val="000770B2"/>
    <w:pPr>
      <w:spacing w:after="40"/>
    </w:pPr>
    <w:rPr>
      <w:b/>
      <w:bCs/>
      <w:sz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ar-SA" w:bidi="ar-SA"/>
    </w:rPr>
  </w:style>
  <w:style w:type="paragraph" w:customStyle="1" w:styleId="MediumList2-Accent41">
    <w:name w:val="Medium List 2 - Accent 41"/>
    <w:basedOn w:val="Normal"/>
    <w:uiPriority w:val="99"/>
    <w:rsid w:val="000770B2"/>
    <w:pPr>
      <w:suppressAutoHyphens w:val="0"/>
      <w:spacing w:before="0" w:after="200" w:line="276" w:lineRule="auto"/>
      <w:ind w:left="720"/>
      <w:jc w:val="left"/>
    </w:pPr>
    <w:rPr>
      <w:rFonts w:ascii="Cambria" w:hAnsi="Cambria" w:cs="Cambria"/>
      <w:szCs w:val="22"/>
      <w:lang w:val="nl-NL"/>
    </w:rPr>
  </w:style>
  <w:style w:type="paragraph" w:customStyle="1" w:styleId="TOCHeading1">
    <w:name w:val="TOC Heading1"/>
    <w:basedOn w:val="Heading1"/>
    <w:next w:val="Normal"/>
    <w:uiPriority w:val="99"/>
    <w:rsid w:val="000770B2"/>
    <w:pPr>
      <w:spacing w:line="276" w:lineRule="auto"/>
    </w:pPr>
    <w:rPr>
      <w:rFonts w:ascii="Calibri" w:hAnsi="Calibri" w:cs="Calibri"/>
      <w:bCs w:val="0"/>
      <w:caps/>
      <w:color w:val="365F91"/>
      <w:sz w:val="28"/>
      <w:szCs w:val="28"/>
      <w:lang w:val="en-US"/>
    </w:rPr>
  </w:style>
  <w:style w:type="paragraph" w:customStyle="1" w:styleId="MediumList1-Accent41">
    <w:name w:val="Medium List 1 - Accent 41"/>
    <w:uiPriority w:val="99"/>
    <w:rsid w:val="000770B2"/>
    <w:pPr>
      <w:suppressAutoHyphens/>
    </w:pPr>
    <w:rPr>
      <w:szCs w:val="24"/>
      <w:lang w:val="en-GB" w:eastAsia="ar-SA"/>
    </w:rPr>
  </w:style>
  <w:style w:type="paragraph" w:customStyle="1" w:styleId="LightGrid-Accent31">
    <w:name w:val="Light Grid - Accent 31"/>
    <w:basedOn w:val="Normal"/>
    <w:rsid w:val="000770B2"/>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uiPriority w:val="99"/>
    <w:rsid w:val="000770B2"/>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link w:val="SubtitleChar"/>
    <w:uiPriority w:val="99"/>
    <w:qFormat/>
    <w:rsid w:val="000770B2"/>
    <w:pPr>
      <w:suppressAutoHyphens w:val="0"/>
      <w:spacing w:before="0" w:after="200" w:line="276" w:lineRule="auto"/>
      <w:jc w:val="left"/>
    </w:pPr>
    <w:rPr>
      <w:rFonts w:ascii="Cambria" w:hAnsi="Cambria" w:cs="Cambria"/>
      <w:i/>
      <w:iCs/>
      <w:color w:val="4F81BD"/>
      <w:spacing w:val="15"/>
      <w:sz w:val="24"/>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ar-SA" w:bidi="ar-SA"/>
    </w:rPr>
  </w:style>
  <w:style w:type="paragraph" w:customStyle="1" w:styleId="MediumList2-Accent21">
    <w:name w:val="Medium List 2 - Accent 21"/>
    <w:uiPriority w:val="99"/>
    <w:rsid w:val="000770B2"/>
    <w:pPr>
      <w:suppressAutoHyphens/>
    </w:pPr>
    <w:rPr>
      <w:szCs w:val="24"/>
      <w:lang w:val="en-GB" w:eastAsia="ar-SA"/>
    </w:rPr>
  </w:style>
  <w:style w:type="paragraph" w:customStyle="1" w:styleId="Heading1A">
    <w:name w:val="Heading 1 A"/>
    <w:next w:val="Normal"/>
    <w:uiPriority w:val="99"/>
    <w:rsid w:val="000770B2"/>
    <w:pPr>
      <w:keepNext/>
      <w:suppressAutoHyphens/>
      <w:spacing w:before="240" w:after="60"/>
    </w:pPr>
    <w:rPr>
      <w:rFonts w:ascii="Arial Bold" w:eastAsia="?????? Pro W3" w:hAnsi="Arial Bold" w:cs="Arial Bold"/>
      <w:color w:val="000000"/>
      <w:kern w:val="1"/>
      <w:sz w:val="32"/>
      <w:szCs w:val="24"/>
      <w:lang w:val="en-GB" w:eastAsia="ar-SA"/>
    </w:rPr>
  </w:style>
  <w:style w:type="paragraph" w:customStyle="1" w:styleId="ColorfulList-Accent11">
    <w:name w:val="Colorful List - Accent 11"/>
    <w:basedOn w:val="Normal"/>
    <w:uiPriority w:val="99"/>
    <w:rsid w:val="000770B2"/>
    <w:pPr>
      <w:ind w:left="720"/>
    </w:pPr>
  </w:style>
  <w:style w:type="paragraph" w:customStyle="1" w:styleId="ColorfulShading-Accent11">
    <w:name w:val="Colorful Shading - Accent 11"/>
    <w:uiPriority w:val="99"/>
    <w:rsid w:val="000770B2"/>
    <w:pPr>
      <w:suppressAutoHyphens/>
    </w:pPr>
    <w:rPr>
      <w:szCs w:val="24"/>
      <w:lang w:val="en-GB" w:eastAsia="ar-SA"/>
    </w:rPr>
  </w:style>
  <w:style w:type="paragraph" w:customStyle="1" w:styleId="Revisione">
    <w:name w:val="Revisione"/>
    <w:uiPriority w:val="99"/>
    <w:rsid w:val="000770B2"/>
    <w:pPr>
      <w:suppressAutoHyphens/>
    </w:pPr>
    <w:rPr>
      <w:szCs w:val="24"/>
      <w:lang w:val="en-GB" w:eastAsia="ar-SA"/>
    </w:rPr>
  </w:style>
  <w:style w:type="paragraph" w:customStyle="1" w:styleId="Indice10">
    <w:name w:val="Indice 10"/>
    <w:basedOn w:val="Indice"/>
    <w:uiPriority w:val="99"/>
    <w:rsid w:val="000770B2"/>
    <w:pPr>
      <w:tabs>
        <w:tab w:val="right" w:leader="dot" w:pos="7091"/>
      </w:tabs>
      <w:ind w:left="2547"/>
    </w:pPr>
  </w:style>
  <w:style w:type="paragraph" w:customStyle="1" w:styleId="Contenutotabella">
    <w:name w:val="Contenuto tabella"/>
    <w:basedOn w:val="Normal"/>
    <w:uiPriority w:val="99"/>
    <w:rsid w:val="000770B2"/>
    <w:pPr>
      <w:suppressLineNumbers/>
    </w:pPr>
  </w:style>
  <w:style w:type="paragraph" w:customStyle="1" w:styleId="Intestazionetabella">
    <w:name w:val="Intestazione tabella"/>
    <w:basedOn w:val="Contenutotabella"/>
    <w:uiPriority w:val="99"/>
    <w:rsid w:val="000770B2"/>
    <w:pPr>
      <w:jc w:val="center"/>
    </w:pPr>
    <w:rPr>
      <w:b/>
      <w:bCs/>
    </w:rPr>
  </w:style>
  <w:style w:type="character" w:styleId="CommentReference">
    <w:name w:val="annotation reference"/>
    <w:basedOn w:val="DefaultParagraphFont"/>
    <w:uiPriority w:val="99"/>
    <w:semiHidden/>
    <w:rsid w:val="000770B2"/>
    <w:rPr>
      <w:rFonts w:cs="Times New Roman"/>
      <w:sz w:val="18"/>
      <w:szCs w:val="18"/>
    </w:rPr>
  </w:style>
  <w:style w:type="character" w:customStyle="1" w:styleId="il">
    <w:name w:val="il"/>
    <w:basedOn w:val="DefaultParagraphFont"/>
    <w:rsid w:val="00CE2338"/>
  </w:style>
  <w:style w:type="paragraph" w:styleId="ListParagraph">
    <w:name w:val="List Paragraph"/>
    <w:basedOn w:val="Normal"/>
    <w:uiPriority w:val="34"/>
    <w:qFormat/>
    <w:rsid w:val="00924B2D"/>
    <w:pPr>
      <w:suppressAutoHyphens w:val="0"/>
      <w:spacing w:before="0" w:after="0"/>
      <w:ind w:left="720"/>
      <w:contextualSpacing/>
      <w:jc w:val="left"/>
    </w:pPr>
    <w:rPr>
      <w:rFonts w:asciiTheme="minorHAnsi" w:eastAsiaTheme="minorEastAsia" w:hAnsiTheme="minorHAnsi" w:cstheme="minorBidi"/>
      <w:sz w:val="24"/>
      <w:lang w:eastAsia="en-US"/>
    </w:rPr>
  </w:style>
  <w:style w:type="paragraph" w:styleId="Title">
    <w:name w:val="Title"/>
    <w:basedOn w:val="Normal"/>
    <w:next w:val="Normal"/>
    <w:link w:val="TitleChar"/>
    <w:uiPriority w:val="10"/>
    <w:qFormat/>
    <w:locked/>
    <w:rsid w:val="00924B2D"/>
    <w:pPr>
      <w:pBdr>
        <w:bottom w:val="single" w:sz="8" w:space="4" w:color="4F81BD" w:themeColor="accent1"/>
      </w:pBdr>
      <w:suppressAutoHyphens w:val="0"/>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24B2D"/>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locked/>
    <w:rsid w:val="00924B2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unhideWhenUsed/>
    <w:locked/>
    <w:rsid w:val="00924B2D"/>
    <w:pPr>
      <w:suppressAutoHyphens w:val="0"/>
      <w:spacing w:before="0" w:after="0"/>
      <w:ind w:left="480" w:hanging="240"/>
      <w:jc w:val="left"/>
    </w:pPr>
    <w:rPr>
      <w:rFonts w:asciiTheme="minorHAnsi" w:eastAsiaTheme="minorEastAsia" w:hAnsiTheme="minorHAnsi" w:cstheme="minorBidi"/>
      <w:sz w:val="24"/>
      <w:lang w:eastAsia="en-US"/>
    </w:rPr>
  </w:style>
  <w:style w:type="paragraph" w:styleId="Index3">
    <w:name w:val="index 3"/>
    <w:basedOn w:val="Normal"/>
    <w:next w:val="Normal"/>
    <w:autoRedefine/>
    <w:uiPriority w:val="99"/>
    <w:unhideWhenUsed/>
    <w:locked/>
    <w:rsid w:val="00924B2D"/>
    <w:pPr>
      <w:suppressAutoHyphens w:val="0"/>
      <w:spacing w:before="0" w:after="0"/>
      <w:ind w:left="720" w:hanging="240"/>
      <w:jc w:val="left"/>
    </w:pPr>
    <w:rPr>
      <w:rFonts w:asciiTheme="minorHAnsi" w:eastAsiaTheme="minorEastAsia" w:hAnsiTheme="minorHAnsi" w:cstheme="minorBidi"/>
      <w:sz w:val="24"/>
      <w:lang w:eastAsia="en-US"/>
    </w:rPr>
  </w:style>
  <w:style w:type="paragraph" w:styleId="Index4">
    <w:name w:val="index 4"/>
    <w:basedOn w:val="Normal"/>
    <w:next w:val="Normal"/>
    <w:autoRedefine/>
    <w:uiPriority w:val="99"/>
    <w:unhideWhenUsed/>
    <w:locked/>
    <w:rsid w:val="00924B2D"/>
    <w:pPr>
      <w:suppressAutoHyphens w:val="0"/>
      <w:spacing w:before="0" w:after="0"/>
      <w:ind w:left="960" w:hanging="240"/>
      <w:jc w:val="left"/>
    </w:pPr>
    <w:rPr>
      <w:rFonts w:asciiTheme="minorHAnsi" w:eastAsiaTheme="minorEastAsia" w:hAnsiTheme="minorHAnsi" w:cstheme="minorBidi"/>
      <w:sz w:val="24"/>
      <w:lang w:eastAsia="en-US"/>
    </w:rPr>
  </w:style>
  <w:style w:type="paragraph" w:styleId="Index5">
    <w:name w:val="index 5"/>
    <w:basedOn w:val="Normal"/>
    <w:next w:val="Normal"/>
    <w:autoRedefine/>
    <w:uiPriority w:val="99"/>
    <w:unhideWhenUsed/>
    <w:locked/>
    <w:rsid w:val="00924B2D"/>
    <w:pPr>
      <w:suppressAutoHyphens w:val="0"/>
      <w:spacing w:before="0" w:after="0"/>
      <w:ind w:left="1200" w:hanging="240"/>
      <w:jc w:val="left"/>
    </w:pPr>
    <w:rPr>
      <w:rFonts w:asciiTheme="minorHAnsi" w:eastAsiaTheme="minorEastAsia" w:hAnsiTheme="minorHAnsi" w:cstheme="minorBidi"/>
      <w:sz w:val="24"/>
      <w:lang w:eastAsia="en-US"/>
    </w:rPr>
  </w:style>
  <w:style w:type="paragraph" w:styleId="Index6">
    <w:name w:val="index 6"/>
    <w:basedOn w:val="Normal"/>
    <w:next w:val="Normal"/>
    <w:autoRedefine/>
    <w:uiPriority w:val="99"/>
    <w:unhideWhenUsed/>
    <w:locked/>
    <w:rsid w:val="00924B2D"/>
    <w:pPr>
      <w:suppressAutoHyphens w:val="0"/>
      <w:spacing w:before="0" w:after="0"/>
      <w:ind w:left="1440" w:hanging="240"/>
      <w:jc w:val="left"/>
    </w:pPr>
    <w:rPr>
      <w:rFonts w:asciiTheme="minorHAnsi" w:eastAsiaTheme="minorEastAsia" w:hAnsiTheme="minorHAnsi" w:cstheme="minorBidi"/>
      <w:sz w:val="24"/>
      <w:lang w:eastAsia="en-US"/>
    </w:rPr>
  </w:style>
  <w:style w:type="paragraph" w:styleId="Index7">
    <w:name w:val="index 7"/>
    <w:basedOn w:val="Normal"/>
    <w:next w:val="Normal"/>
    <w:autoRedefine/>
    <w:uiPriority w:val="99"/>
    <w:unhideWhenUsed/>
    <w:locked/>
    <w:rsid w:val="00924B2D"/>
    <w:pPr>
      <w:suppressAutoHyphens w:val="0"/>
      <w:spacing w:before="0" w:after="0"/>
      <w:ind w:left="1680" w:hanging="240"/>
      <w:jc w:val="left"/>
    </w:pPr>
    <w:rPr>
      <w:rFonts w:asciiTheme="minorHAnsi" w:eastAsiaTheme="minorEastAsia" w:hAnsiTheme="minorHAnsi" w:cstheme="minorBidi"/>
      <w:sz w:val="24"/>
      <w:lang w:eastAsia="en-US"/>
    </w:rPr>
  </w:style>
  <w:style w:type="paragraph" w:styleId="Index8">
    <w:name w:val="index 8"/>
    <w:basedOn w:val="Normal"/>
    <w:next w:val="Normal"/>
    <w:autoRedefine/>
    <w:uiPriority w:val="99"/>
    <w:unhideWhenUsed/>
    <w:locked/>
    <w:rsid w:val="00924B2D"/>
    <w:pPr>
      <w:suppressAutoHyphens w:val="0"/>
      <w:spacing w:before="0" w:after="0"/>
      <w:ind w:left="1920" w:hanging="240"/>
      <w:jc w:val="left"/>
    </w:pPr>
    <w:rPr>
      <w:rFonts w:asciiTheme="minorHAnsi" w:eastAsiaTheme="minorEastAsia" w:hAnsiTheme="minorHAnsi" w:cstheme="minorBidi"/>
      <w:sz w:val="24"/>
      <w:lang w:eastAsia="en-US"/>
    </w:rPr>
  </w:style>
  <w:style w:type="paragraph" w:styleId="Index9">
    <w:name w:val="index 9"/>
    <w:basedOn w:val="Normal"/>
    <w:next w:val="Normal"/>
    <w:autoRedefine/>
    <w:uiPriority w:val="99"/>
    <w:unhideWhenUsed/>
    <w:locked/>
    <w:rsid w:val="00924B2D"/>
    <w:pPr>
      <w:suppressAutoHyphens w:val="0"/>
      <w:spacing w:before="0" w:after="0"/>
      <w:ind w:left="2160" w:hanging="240"/>
      <w:jc w:val="left"/>
    </w:pPr>
    <w:rPr>
      <w:rFonts w:asciiTheme="minorHAnsi" w:eastAsiaTheme="minorEastAsia" w:hAnsiTheme="minorHAnsi" w:cstheme="minorBidi"/>
      <w:sz w:val="24"/>
      <w:lang w:eastAsia="en-US"/>
    </w:rPr>
  </w:style>
  <w:style w:type="paragraph" w:styleId="IndexHeading">
    <w:name w:val="index heading"/>
    <w:basedOn w:val="Normal"/>
    <w:next w:val="Index1"/>
    <w:uiPriority w:val="99"/>
    <w:unhideWhenUsed/>
    <w:locked/>
    <w:rsid w:val="00924B2D"/>
    <w:pPr>
      <w:suppressAutoHyphens w:val="0"/>
      <w:spacing w:before="0" w:after="0"/>
      <w:jc w:val="left"/>
    </w:pPr>
    <w:rPr>
      <w:rFonts w:asciiTheme="minorHAnsi" w:eastAsiaTheme="minorEastAsia" w:hAnsiTheme="minorHAnsi" w:cstheme="minorBidi"/>
      <w:sz w:val="24"/>
      <w:lang w:eastAsia="en-US"/>
    </w:rPr>
  </w:style>
  <w:style w:type="table" w:styleId="LightList-Accent1">
    <w:name w:val="Light List Accent 1"/>
    <w:basedOn w:val="TableNormal"/>
    <w:uiPriority w:val="61"/>
    <w:rsid w:val="00924B2D"/>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InternetLink">
    <w:name w:val="Internet Link"/>
    <w:basedOn w:val="DefaultParagraphFont"/>
    <w:rsid w:val="00924B2D"/>
    <w:rPr>
      <w:color w:val="0000FF"/>
      <w:u w:val="single"/>
      <w:lang w:val="en-US" w:eastAsia="en-US" w:bidi="en-US"/>
    </w:rPr>
  </w:style>
  <w:style w:type="paragraph" w:styleId="Revision">
    <w:name w:val="Revision"/>
    <w:hidden/>
    <w:uiPriority w:val="99"/>
    <w:semiHidden/>
    <w:rsid w:val="00B81B2F"/>
    <w:rPr>
      <w:szCs w:val="24"/>
      <w:lang w:val="en-GB" w:eastAsia="ar-SA"/>
    </w:rPr>
  </w:style>
  <w:style w:type="table" w:styleId="MediumShading1-Accent1">
    <w:name w:val="Medium Shading 1 Accent 1"/>
    <w:basedOn w:val="TableNormal"/>
    <w:uiPriority w:val="63"/>
    <w:rsid w:val="00C4181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70B2"/>
    <w:pPr>
      <w:suppressAutoHyphens/>
      <w:spacing w:before="40" w:after="40"/>
      <w:jc w:val="both"/>
    </w:pPr>
    <w:rPr>
      <w:szCs w:val="24"/>
      <w:lang w:val="en-GB" w:eastAsia="ar-SA"/>
    </w:rPr>
  </w:style>
  <w:style w:type="paragraph" w:styleId="Heading1">
    <w:name w:val="heading 1"/>
    <w:basedOn w:val="Normal"/>
    <w:next w:val="Normal"/>
    <w:link w:val="Heading1Char"/>
    <w:uiPriority w:val="9"/>
    <w:qFormat/>
    <w:rsid w:val="0015574B"/>
    <w:pPr>
      <w:keepNext/>
      <w:keepLines/>
      <w:suppressAutoHyphens w:val="0"/>
      <w:jc w:val="left"/>
      <w:outlineLvl w:val="0"/>
    </w:pPr>
    <w:rPr>
      <w:rFonts w:asciiTheme="minorHAnsi" w:eastAsiaTheme="majorEastAsia" w:hAnsiTheme="minorHAnsi" w:cstheme="majorBidi"/>
      <w:b/>
      <w:bCs/>
      <w:color w:val="17365D" w:themeColor="text2" w:themeShade="BF"/>
      <w:sz w:val="32"/>
      <w:szCs w:val="32"/>
      <w:lang w:eastAsia="en-US"/>
    </w:rPr>
  </w:style>
  <w:style w:type="paragraph" w:styleId="Heading2">
    <w:name w:val="heading 2"/>
    <w:basedOn w:val="Heading1"/>
    <w:next w:val="Normal"/>
    <w:link w:val="Heading2Char"/>
    <w:uiPriority w:val="9"/>
    <w:qFormat/>
    <w:rsid w:val="0015574B"/>
    <w:pPr>
      <w:spacing w:before="120"/>
      <w:outlineLvl w:val="1"/>
    </w:pPr>
    <w:rPr>
      <w:i/>
      <w:sz w:val="28"/>
    </w:rPr>
  </w:style>
  <w:style w:type="paragraph" w:styleId="Heading3">
    <w:name w:val="heading 3"/>
    <w:basedOn w:val="Heading2"/>
    <w:next w:val="Normal"/>
    <w:link w:val="Heading3Char"/>
    <w:uiPriority w:val="99"/>
    <w:qFormat/>
    <w:rsid w:val="00FD5E81"/>
    <w:pPr>
      <w:numPr>
        <w:ilvl w:val="2"/>
      </w:numPr>
      <w:spacing w:before="40"/>
      <w:outlineLvl w:val="2"/>
    </w:pPr>
  </w:style>
  <w:style w:type="paragraph" w:styleId="Heading4">
    <w:name w:val="heading 4"/>
    <w:basedOn w:val="Normal"/>
    <w:next w:val="Normal"/>
    <w:link w:val="Heading4Char"/>
    <w:uiPriority w:val="99"/>
    <w:qFormat/>
    <w:rsid w:val="000770B2"/>
    <w:pPr>
      <w:keepNext/>
      <w:spacing w:before="200"/>
      <w:ind w:left="864" w:hanging="864"/>
      <w:outlineLvl w:val="3"/>
    </w:pPr>
    <w:rPr>
      <w:rFonts w:ascii="Arial" w:hAnsi="Arial" w:cs="Arial"/>
      <w:b/>
      <w:i/>
    </w:rPr>
  </w:style>
  <w:style w:type="paragraph" w:styleId="Heading5">
    <w:name w:val="heading 5"/>
    <w:basedOn w:val="Normal"/>
    <w:next w:val="Normal"/>
    <w:link w:val="Heading5Char"/>
    <w:uiPriority w:val="99"/>
    <w:qFormat/>
    <w:rsid w:val="000770B2"/>
    <w:pPr>
      <w:spacing w:before="240" w:after="60"/>
      <w:ind w:left="1008" w:hanging="1008"/>
      <w:outlineLvl w:val="4"/>
    </w:pPr>
  </w:style>
  <w:style w:type="paragraph" w:styleId="Heading6">
    <w:name w:val="heading 6"/>
    <w:basedOn w:val="Normal"/>
    <w:next w:val="Normal"/>
    <w:link w:val="Heading6Char"/>
    <w:uiPriority w:val="99"/>
    <w:qFormat/>
    <w:rsid w:val="000770B2"/>
    <w:pPr>
      <w:spacing w:before="240" w:after="60"/>
      <w:ind w:left="1152" w:hanging="1152"/>
      <w:outlineLvl w:val="5"/>
    </w:pPr>
    <w:rPr>
      <w:i/>
    </w:rPr>
  </w:style>
  <w:style w:type="paragraph" w:styleId="Heading7">
    <w:name w:val="heading 7"/>
    <w:basedOn w:val="Normal"/>
    <w:next w:val="Normal"/>
    <w:link w:val="Heading7Char"/>
    <w:uiPriority w:val="99"/>
    <w:qFormat/>
    <w:rsid w:val="000770B2"/>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0770B2"/>
    <w:pPr>
      <w:spacing w:before="240" w:after="60"/>
      <w:ind w:left="1440" w:hanging="1440"/>
      <w:outlineLvl w:val="7"/>
    </w:pPr>
    <w:rPr>
      <w:rFonts w:ascii="Arial" w:hAnsi="Arial" w:cs="Arial"/>
      <w:i/>
    </w:rPr>
  </w:style>
  <w:style w:type="paragraph" w:styleId="Heading9">
    <w:name w:val="heading 9"/>
    <w:basedOn w:val="Normal"/>
    <w:next w:val="Normal"/>
    <w:link w:val="Heading9Char"/>
    <w:uiPriority w:val="99"/>
    <w:qFormat/>
    <w:rsid w:val="000770B2"/>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574B"/>
    <w:rPr>
      <w:rFonts w:asciiTheme="minorHAnsi" w:eastAsiaTheme="majorEastAsia" w:hAnsiTheme="minorHAnsi" w:cstheme="majorBidi"/>
      <w:b/>
      <w:bCs/>
      <w:color w:val="17365D" w:themeColor="text2" w:themeShade="BF"/>
      <w:sz w:val="32"/>
      <w:szCs w:val="32"/>
      <w:lang w:val="en-GB"/>
    </w:rPr>
  </w:style>
  <w:style w:type="character" w:customStyle="1" w:styleId="Heading2Char">
    <w:name w:val="Heading 2 Char"/>
    <w:basedOn w:val="DefaultParagraphFont"/>
    <w:link w:val="Heading2"/>
    <w:uiPriority w:val="9"/>
    <w:locked/>
    <w:rsid w:val="0015574B"/>
    <w:rPr>
      <w:rFonts w:asciiTheme="minorHAnsi" w:eastAsiaTheme="majorEastAsia" w:hAnsiTheme="minorHAnsi" w:cstheme="majorBidi"/>
      <w:b/>
      <w:bCs/>
      <w:i/>
      <w:color w:val="17365D" w:themeColor="text2" w:themeShade="BF"/>
      <w:sz w:val="28"/>
      <w:szCs w:val="32"/>
      <w:lang w:val="en-GB"/>
    </w:rPr>
  </w:style>
  <w:style w:type="character" w:customStyle="1" w:styleId="Heading3Char">
    <w:name w:val="Heading 3 Char"/>
    <w:basedOn w:val="DefaultParagraphFont"/>
    <w:link w:val="Heading3"/>
    <w:uiPriority w:val="99"/>
    <w:locked/>
    <w:rsid w:val="00FD5E81"/>
    <w:rPr>
      <w:rFonts w:asciiTheme="minorHAnsi" w:eastAsiaTheme="majorEastAsia" w:hAnsiTheme="minorHAnsi" w:cstheme="majorBidi"/>
      <w:b/>
      <w:bCs/>
      <w:color w:val="17365D" w:themeColor="text2" w:themeShade="BF"/>
      <w:sz w:val="28"/>
      <w:szCs w:val="32"/>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val="en-GB" w:eastAsia="ar-SA" w:bidi="ar-SA"/>
    </w:rPr>
  </w:style>
  <w:style w:type="character" w:customStyle="1" w:styleId="Heading7Char">
    <w:name w:val="Heading 7 Char"/>
    <w:basedOn w:val="DefaultParagraphFont"/>
    <w:link w:val="Heading7"/>
    <w:uiPriority w:val="99"/>
    <w:locked/>
    <w:rPr>
      <w:rFonts w:ascii="Arial" w:hAnsi="Arial" w:cs="Arial"/>
      <w:szCs w:val="24"/>
      <w:lang w:val="en-GB" w:eastAsia="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ar-SA" w:bidi="ar-SA"/>
    </w:rPr>
  </w:style>
  <w:style w:type="character" w:customStyle="1" w:styleId="Heading9Char">
    <w:name w:val="Heading 9 Char"/>
    <w:basedOn w:val="DefaultParagraphFont"/>
    <w:link w:val="Heading9"/>
    <w:uiPriority w:val="99"/>
    <w:semiHidden/>
    <w:locked/>
    <w:rPr>
      <w:rFonts w:ascii="Cambria" w:hAnsi="Cambria" w:cs="Times New Roman"/>
      <w:lang w:val="en-GB" w:eastAsia="ar-SA" w:bidi="ar-SA"/>
    </w:rPr>
  </w:style>
  <w:style w:type="character" w:customStyle="1" w:styleId="WW8Num2z0">
    <w:name w:val="WW8Num2z0"/>
    <w:uiPriority w:val="99"/>
    <w:rsid w:val="000770B2"/>
    <w:rPr>
      <w:rFonts w:ascii="Symbol" w:hAnsi="Symbol"/>
      <w:sz w:val="20"/>
    </w:rPr>
  </w:style>
  <w:style w:type="character" w:customStyle="1" w:styleId="WW8Num2z1">
    <w:name w:val="WW8Num2z1"/>
    <w:uiPriority w:val="99"/>
    <w:rsid w:val="000770B2"/>
    <w:rPr>
      <w:rFonts w:ascii="Courier New" w:hAnsi="Courier New"/>
      <w:sz w:val="20"/>
    </w:rPr>
  </w:style>
  <w:style w:type="character" w:customStyle="1" w:styleId="WW8Num2z2">
    <w:name w:val="WW8Num2z2"/>
    <w:uiPriority w:val="99"/>
    <w:rsid w:val="000770B2"/>
    <w:rPr>
      <w:rFonts w:ascii="Wingdings" w:hAnsi="Wingdings"/>
      <w:sz w:val="20"/>
    </w:rPr>
  </w:style>
  <w:style w:type="character" w:customStyle="1" w:styleId="WW8Num3z0">
    <w:name w:val="WW8Num3z0"/>
    <w:uiPriority w:val="99"/>
    <w:rsid w:val="000770B2"/>
    <w:rPr>
      <w:rFonts w:ascii="Symbol" w:hAnsi="Symbol"/>
      <w:sz w:val="20"/>
    </w:rPr>
  </w:style>
  <w:style w:type="character" w:customStyle="1" w:styleId="WW8Num4z0">
    <w:name w:val="WW8Num4z0"/>
    <w:uiPriority w:val="99"/>
    <w:rsid w:val="000770B2"/>
    <w:rPr>
      <w:rFonts w:ascii="Symbol" w:hAnsi="Symbol"/>
      <w:sz w:val="22"/>
    </w:rPr>
  </w:style>
  <w:style w:type="character" w:customStyle="1" w:styleId="WW8Num6z0">
    <w:name w:val="WW8Num6z0"/>
    <w:uiPriority w:val="99"/>
    <w:rsid w:val="000770B2"/>
    <w:rPr>
      <w:rFonts w:ascii="Symbol" w:hAnsi="Symbol"/>
      <w:sz w:val="20"/>
    </w:rPr>
  </w:style>
  <w:style w:type="character" w:customStyle="1" w:styleId="WW8Num8z0">
    <w:name w:val="WW8Num8z0"/>
    <w:uiPriority w:val="99"/>
    <w:rsid w:val="000770B2"/>
    <w:rPr>
      <w:rFonts w:ascii="Wingdings" w:hAnsi="Wingdings"/>
      <w:sz w:val="20"/>
    </w:rPr>
  </w:style>
  <w:style w:type="character" w:customStyle="1" w:styleId="Absatz-Standardschriftart1">
    <w:name w:val="Absatz-Standardschriftart1"/>
    <w:uiPriority w:val="99"/>
    <w:rsid w:val="000770B2"/>
  </w:style>
  <w:style w:type="character" w:customStyle="1" w:styleId="WW8Num1z0">
    <w:name w:val="WW8Num1z0"/>
    <w:uiPriority w:val="99"/>
    <w:rsid w:val="000770B2"/>
    <w:rPr>
      <w:rFonts w:ascii="Symbol" w:hAnsi="Symbol"/>
      <w:sz w:val="16"/>
    </w:rPr>
  </w:style>
  <w:style w:type="character" w:customStyle="1" w:styleId="WW8Num1z2">
    <w:name w:val="WW8Num1z2"/>
    <w:uiPriority w:val="99"/>
    <w:rsid w:val="000770B2"/>
    <w:rPr>
      <w:rFonts w:ascii="Courier New" w:hAnsi="Courier New"/>
    </w:rPr>
  </w:style>
  <w:style w:type="character" w:customStyle="1" w:styleId="WW8Num1z3">
    <w:name w:val="WW8Num1z3"/>
    <w:uiPriority w:val="99"/>
    <w:rsid w:val="000770B2"/>
    <w:rPr>
      <w:rFonts w:ascii="Wingdings" w:hAnsi="Wingdings"/>
    </w:rPr>
  </w:style>
  <w:style w:type="character" w:customStyle="1" w:styleId="WW8Num3z1">
    <w:name w:val="WW8Num3z1"/>
    <w:uiPriority w:val="99"/>
    <w:rsid w:val="000770B2"/>
    <w:rPr>
      <w:rFonts w:ascii="Courier New" w:hAnsi="Courier New"/>
      <w:sz w:val="20"/>
    </w:rPr>
  </w:style>
  <w:style w:type="character" w:customStyle="1" w:styleId="WW8Num3z2">
    <w:name w:val="WW8Num3z2"/>
    <w:uiPriority w:val="99"/>
    <w:rsid w:val="000770B2"/>
    <w:rPr>
      <w:rFonts w:ascii="Wingdings" w:hAnsi="Wingdings"/>
      <w:sz w:val="20"/>
    </w:rPr>
  </w:style>
  <w:style w:type="character" w:customStyle="1" w:styleId="WW8Num7z0">
    <w:name w:val="WW8Num7z0"/>
    <w:uiPriority w:val="99"/>
    <w:rsid w:val="000770B2"/>
    <w:rPr>
      <w:rFonts w:ascii="Symbol" w:hAnsi="Symbol"/>
      <w:sz w:val="20"/>
    </w:rPr>
  </w:style>
  <w:style w:type="character" w:customStyle="1" w:styleId="WW8Num9z0">
    <w:name w:val="WW8Num9z0"/>
    <w:uiPriority w:val="99"/>
    <w:rsid w:val="000770B2"/>
    <w:rPr>
      <w:rFonts w:ascii="Symbol" w:hAnsi="Symbol"/>
    </w:rPr>
  </w:style>
  <w:style w:type="character" w:customStyle="1" w:styleId="WW8Num10z0">
    <w:name w:val="WW8Num10z0"/>
    <w:uiPriority w:val="99"/>
    <w:rsid w:val="000770B2"/>
    <w:rPr>
      <w:rFonts w:ascii="Symbol" w:hAnsi="Symbol"/>
      <w:sz w:val="20"/>
    </w:rPr>
  </w:style>
  <w:style w:type="character" w:customStyle="1" w:styleId="WW8Num13z0">
    <w:name w:val="WW8Num13z0"/>
    <w:uiPriority w:val="99"/>
    <w:rsid w:val="000770B2"/>
    <w:rPr>
      <w:rFonts w:ascii="Symbol" w:hAnsi="Symbol"/>
    </w:rPr>
  </w:style>
  <w:style w:type="character" w:customStyle="1" w:styleId="WW8Num13z1">
    <w:name w:val="WW8Num13z1"/>
    <w:uiPriority w:val="99"/>
    <w:rsid w:val="000770B2"/>
    <w:rPr>
      <w:rFonts w:ascii="Courier New" w:hAnsi="Courier New"/>
    </w:rPr>
  </w:style>
  <w:style w:type="character" w:customStyle="1" w:styleId="WW8Num13z2">
    <w:name w:val="WW8Num13z2"/>
    <w:uiPriority w:val="99"/>
    <w:rsid w:val="000770B2"/>
    <w:rPr>
      <w:rFonts w:ascii="Wingdings" w:hAnsi="Wingdings"/>
    </w:rPr>
  </w:style>
  <w:style w:type="character" w:customStyle="1" w:styleId="WW8Num14z1">
    <w:name w:val="WW8Num14z1"/>
    <w:uiPriority w:val="99"/>
    <w:rsid w:val="000770B2"/>
    <w:rPr>
      <w:rFonts w:ascii="Courier New" w:hAnsi="Courier New"/>
    </w:rPr>
  </w:style>
  <w:style w:type="character" w:customStyle="1" w:styleId="WW8Num14z2">
    <w:name w:val="WW8Num14z2"/>
    <w:uiPriority w:val="99"/>
    <w:rsid w:val="000770B2"/>
    <w:rPr>
      <w:rFonts w:ascii="Wingdings" w:hAnsi="Wingdings"/>
    </w:rPr>
  </w:style>
  <w:style w:type="character" w:customStyle="1" w:styleId="WW8Num14z3">
    <w:name w:val="WW8Num14z3"/>
    <w:uiPriority w:val="99"/>
    <w:rsid w:val="000770B2"/>
    <w:rPr>
      <w:rFonts w:ascii="Symbol" w:hAnsi="Symbol"/>
    </w:rPr>
  </w:style>
  <w:style w:type="character" w:customStyle="1" w:styleId="WW8Num16z1">
    <w:name w:val="WW8Num16z1"/>
    <w:uiPriority w:val="99"/>
    <w:rsid w:val="000770B2"/>
    <w:rPr>
      <w:rFonts w:ascii="Courier New" w:hAnsi="Courier New"/>
    </w:rPr>
  </w:style>
  <w:style w:type="character" w:customStyle="1" w:styleId="WW8Num16z2">
    <w:name w:val="WW8Num16z2"/>
    <w:uiPriority w:val="99"/>
    <w:rsid w:val="000770B2"/>
    <w:rPr>
      <w:rFonts w:ascii="Wingdings" w:hAnsi="Wingdings"/>
    </w:rPr>
  </w:style>
  <w:style w:type="character" w:customStyle="1" w:styleId="WW8Num16z3">
    <w:name w:val="WW8Num16z3"/>
    <w:uiPriority w:val="99"/>
    <w:rsid w:val="000770B2"/>
    <w:rPr>
      <w:rFonts w:ascii="Symbol" w:hAnsi="Symbol"/>
    </w:rPr>
  </w:style>
  <w:style w:type="character" w:customStyle="1" w:styleId="WW8Num18z0">
    <w:name w:val="WW8Num18z0"/>
    <w:uiPriority w:val="99"/>
    <w:rsid w:val="000770B2"/>
    <w:rPr>
      <w:rFonts w:ascii="Symbol" w:hAnsi="Symbol"/>
    </w:rPr>
  </w:style>
  <w:style w:type="character" w:customStyle="1" w:styleId="WW8Num18z1">
    <w:name w:val="WW8Num18z1"/>
    <w:uiPriority w:val="99"/>
    <w:rsid w:val="000770B2"/>
    <w:rPr>
      <w:rFonts w:ascii="Courier New" w:hAnsi="Courier New"/>
    </w:rPr>
  </w:style>
  <w:style w:type="character" w:customStyle="1" w:styleId="WW8Num18z2">
    <w:name w:val="WW8Num18z2"/>
    <w:uiPriority w:val="99"/>
    <w:rsid w:val="000770B2"/>
    <w:rPr>
      <w:rFonts w:ascii="Wingdings" w:hAnsi="Wingdings"/>
    </w:rPr>
  </w:style>
  <w:style w:type="character" w:customStyle="1" w:styleId="WW8Num19z0">
    <w:name w:val="WW8Num19z0"/>
    <w:uiPriority w:val="99"/>
    <w:rsid w:val="000770B2"/>
  </w:style>
  <w:style w:type="character" w:customStyle="1" w:styleId="WW8Num20z0">
    <w:name w:val="WW8Num20z0"/>
    <w:uiPriority w:val="99"/>
    <w:rsid w:val="000770B2"/>
    <w:rPr>
      <w:rFonts w:ascii="Symbol" w:hAnsi="Symbol"/>
      <w:sz w:val="20"/>
    </w:rPr>
  </w:style>
  <w:style w:type="character" w:customStyle="1" w:styleId="WW8Num20z1">
    <w:name w:val="WW8Num20z1"/>
    <w:uiPriority w:val="99"/>
    <w:rsid w:val="000770B2"/>
    <w:rPr>
      <w:rFonts w:ascii="Courier New" w:hAnsi="Courier New"/>
      <w:sz w:val="20"/>
    </w:rPr>
  </w:style>
  <w:style w:type="character" w:customStyle="1" w:styleId="WW8Num20z2">
    <w:name w:val="WW8Num20z2"/>
    <w:uiPriority w:val="99"/>
    <w:rsid w:val="000770B2"/>
    <w:rPr>
      <w:rFonts w:ascii="Wingdings" w:hAnsi="Wingdings"/>
      <w:sz w:val="20"/>
    </w:rPr>
  </w:style>
  <w:style w:type="character" w:customStyle="1" w:styleId="WW8Num21z0">
    <w:name w:val="WW8Num21z0"/>
    <w:uiPriority w:val="99"/>
    <w:rsid w:val="000770B2"/>
    <w:rPr>
      <w:rFonts w:ascii="Symbol" w:hAnsi="Symbol"/>
    </w:rPr>
  </w:style>
  <w:style w:type="character" w:customStyle="1" w:styleId="WW8Num21z1">
    <w:name w:val="WW8Num21z1"/>
    <w:uiPriority w:val="99"/>
    <w:rsid w:val="000770B2"/>
    <w:rPr>
      <w:rFonts w:ascii="Courier New" w:hAnsi="Courier New"/>
    </w:rPr>
  </w:style>
  <w:style w:type="character" w:customStyle="1" w:styleId="WW8Num21z2">
    <w:name w:val="WW8Num21z2"/>
    <w:uiPriority w:val="99"/>
    <w:rsid w:val="000770B2"/>
    <w:rPr>
      <w:rFonts w:ascii="Wingdings" w:hAnsi="Wingdings"/>
    </w:rPr>
  </w:style>
  <w:style w:type="character" w:customStyle="1" w:styleId="WW8Num23z0">
    <w:name w:val="WW8Num23z0"/>
    <w:uiPriority w:val="99"/>
    <w:rsid w:val="000770B2"/>
    <w:rPr>
      <w:rFonts w:ascii="Symbol" w:hAnsi="Symbol"/>
    </w:rPr>
  </w:style>
  <w:style w:type="character" w:customStyle="1" w:styleId="WW8Num23z1">
    <w:name w:val="WW8Num23z1"/>
    <w:uiPriority w:val="99"/>
    <w:rsid w:val="000770B2"/>
    <w:rPr>
      <w:rFonts w:ascii="Courier New" w:hAnsi="Courier New"/>
    </w:rPr>
  </w:style>
  <w:style w:type="character" w:customStyle="1" w:styleId="WW8Num23z2">
    <w:name w:val="WW8Num23z2"/>
    <w:uiPriority w:val="99"/>
    <w:rsid w:val="000770B2"/>
    <w:rPr>
      <w:rFonts w:ascii="Wingdings" w:hAnsi="Wingdings"/>
    </w:rPr>
  </w:style>
  <w:style w:type="character" w:customStyle="1" w:styleId="WW8Num25z0">
    <w:name w:val="WW8Num25z0"/>
    <w:uiPriority w:val="99"/>
    <w:rsid w:val="000770B2"/>
    <w:rPr>
      <w:rFonts w:ascii="Symbol" w:hAnsi="Symbol"/>
    </w:rPr>
  </w:style>
  <w:style w:type="character" w:customStyle="1" w:styleId="WW8Num25z1">
    <w:name w:val="WW8Num25z1"/>
    <w:uiPriority w:val="99"/>
    <w:rsid w:val="000770B2"/>
    <w:rPr>
      <w:rFonts w:ascii="Courier New" w:hAnsi="Courier New"/>
    </w:rPr>
  </w:style>
  <w:style w:type="character" w:customStyle="1" w:styleId="WW8Num25z2">
    <w:name w:val="WW8Num25z2"/>
    <w:uiPriority w:val="99"/>
    <w:rsid w:val="000770B2"/>
    <w:rPr>
      <w:rFonts w:ascii="Wingdings" w:hAnsi="Wingdings"/>
    </w:rPr>
  </w:style>
  <w:style w:type="character" w:customStyle="1" w:styleId="WW8Num26z0">
    <w:name w:val="WW8Num26z0"/>
    <w:uiPriority w:val="99"/>
    <w:rsid w:val="000770B2"/>
    <w:rPr>
      <w:rFonts w:ascii="Symbol" w:hAnsi="Symbol"/>
    </w:rPr>
  </w:style>
  <w:style w:type="character" w:customStyle="1" w:styleId="WW8Num26z1">
    <w:name w:val="WW8Num26z1"/>
    <w:uiPriority w:val="99"/>
    <w:rsid w:val="000770B2"/>
    <w:rPr>
      <w:rFonts w:ascii="Courier New" w:hAnsi="Courier New"/>
    </w:rPr>
  </w:style>
  <w:style w:type="character" w:customStyle="1" w:styleId="WW8Num26z2">
    <w:name w:val="WW8Num26z2"/>
    <w:uiPriority w:val="99"/>
    <w:rsid w:val="000770B2"/>
    <w:rPr>
      <w:rFonts w:ascii="Wingdings" w:hAnsi="Wingdings"/>
    </w:rPr>
  </w:style>
  <w:style w:type="character" w:customStyle="1" w:styleId="WW8Num29z0">
    <w:name w:val="WW8Num29z0"/>
    <w:uiPriority w:val="99"/>
    <w:rsid w:val="000770B2"/>
    <w:rPr>
      <w:rFonts w:ascii="Times New Roman" w:hAnsi="Times New Roman"/>
    </w:rPr>
  </w:style>
  <w:style w:type="character" w:customStyle="1" w:styleId="WW8Num29z1">
    <w:name w:val="WW8Num29z1"/>
    <w:uiPriority w:val="99"/>
    <w:rsid w:val="000770B2"/>
    <w:rPr>
      <w:rFonts w:ascii="Courier New" w:hAnsi="Courier New"/>
    </w:rPr>
  </w:style>
  <w:style w:type="character" w:customStyle="1" w:styleId="WW8Num29z2">
    <w:name w:val="WW8Num29z2"/>
    <w:uiPriority w:val="99"/>
    <w:rsid w:val="000770B2"/>
    <w:rPr>
      <w:rFonts w:ascii="Wingdings" w:hAnsi="Wingdings"/>
    </w:rPr>
  </w:style>
  <w:style w:type="character" w:customStyle="1" w:styleId="WW8Num29z3">
    <w:name w:val="WW8Num29z3"/>
    <w:uiPriority w:val="99"/>
    <w:rsid w:val="000770B2"/>
    <w:rPr>
      <w:rFonts w:ascii="Symbol" w:hAnsi="Symbol"/>
    </w:rPr>
  </w:style>
  <w:style w:type="character" w:customStyle="1" w:styleId="WW8Num30z0">
    <w:name w:val="WW8Num30z0"/>
    <w:uiPriority w:val="99"/>
    <w:rsid w:val="000770B2"/>
    <w:rPr>
      <w:rFonts w:ascii="Symbol" w:hAnsi="Symbol"/>
    </w:rPr>
  </w:style>
  <w:style w:type="character" w:customStyle="1" w:styleId="WW8Num30z1">
    <w:name w:val="WW8Num30z1"/>
    <w:uiPriority w:val="99"/>
    <w:rsid w:val="000770B2"/>
    <w:rPr>
      <w:rFonts w:ascii="Courier New" w:hAnsi="Courier New"/>
    </w:rPr>
  </w:style>
  <w:style w:type="character" w:customStyle="1" w:styleId="WW8Num30z2">
    <w:name w:val="WW8Num30z2"/>
    <w:uiPriority w:val="99"/>
    <w:rsid w:val="000770B2"/>
    <w:rPr>
      <w:rFonts w:ascii="Wingdings" w:hAnsi="Wingdings"/>
    </w:rPr>
  </w:style>
  <w:style w:type="character" w:customStyle="1" w:styleId="WW8Num31z0">
    <w:name w:val="WW8Num31z0"/>
    <w:uiPriority w:val="99"/>
    <w:rsid w:val="000770B2"/>
    <w:rPr>
      <w:lang w:val="en-GB"/>
    </w:rPr>
  </w:style>
  <w:style w:type="character" w:customStyle="1" w:styleId="WW8Num33z0">
    <w:name w:val="WW8Num33z0"/>
    <w:uiPriority w:val="99"/>
    <w:rsid w:val="000770B2"/>
    <w:rPr>
      <w:rFonts w:ascii="Symbol" w:hAnsi="Symbol"/>
    </w:rPr>
  </w:style>
  <w:style w:type="character" w:customStyle="1" w:styleId="WW8Num33z1">
    <w:name w:val="WW8Num33z1"/>
    <w:uiPriority w:val="99"/>
    <w:rsid w:val="000770B2"/>
    <w:rPr>
      <w:rFonts w:ascii="Courier New" w:hAnsi="Courier New"/>
    </w:rPr>
  </w:style>
  <w:style w:type="character" w:customStyle="1" w:styleId="WW8Num33z2">
    <w:name w:val="WW8Num33z2"/>
    <w:uiPriority w:val="99"/>
    <w:rsid w:val="000770B2"/>
    <w:rPr>
      <w:rFonts w:ascii="Wingdings" w:hAnsi="Wingdings"/>
    </w:rPr>
  </w:style>
  <w:style w:type="character" w:customStyle="1" w:styleId="WW8Num35z0">
    <w:name w:val="WW8Num35z0"/>
    <w:uiPriority w:val="99"/>
    <w:rsid w:val="000770B2"/>
    <w:rPr>
      <w:rFonts w:ascii="Times New Roman" w:hAnsi="Times New Roman"/>
    </w:rPr>
  </w:style>
  <w:style w:type="character" w:customStyle="1" w:styleId="WW8Num35z1">
    <w:name w:val="WW8Num35z1"/>
    <w:uiPriority w:val="99"/>
    <w:rsid w:val="000770B2"/>
    <w:rPr>
      <w:rFonts w:ascii="Courier New" w:hAnsi="Courier New"/>
    </w:rPr>
  </w:style>
  <w:style w:type="character" w:customStyle="1" w:styleId="WW8Num35z2">
    <w:name w:val="WW8Num35z2"/>
    <w:uiPriority w:val="99"/>
    <w:rsid w:val="000770B2"/>
    <w:rPr>
      <w:rFonts w:ascii="Wingdings" w:hAnsi="Wingdings"/>
    </w:rPr>
  </w:style>
  <w:style w:type="character" w:customStyle="1" w:styleId="WW8Num35z3">
    <w:name w:val="WW8Num35z3"/>
    <w:uiPriority w:val="99"/>
    <w:rsid w:val="000770B2"/>
    <w:rPr>
      <w:rFonts w:ascii="Symbol" w:hAnsi="Symbol"/>
    </w:rPr>
  </w:style>
  <w:style w:type="character" w:customStyle="1" w:styleId="WW8Num37z0">
    <w:name w:val="WW8Num37z0"/>
    <w:uiPriority w:val="99"/>
    <w:rsid w:val="000770B2"/>
    <w:rPr>
      <w:rFonts w:ascii="Symbol" w:hAnsi="Symbol"/>
    </w:rPr>
  </w:style>
  <w:style w:type="character" w:customStyle="1" w:styleId="WW8Num37z1">
    <w:name w:val="WW8Num37z1"/>
    <w:uiPriority w:val="99"/>
    <w:rsid w:val="000770B2"/>
    <w:rPr>
      <w:rFonts w:ascii="Courier New" w:hAnsi="Courier New"/>
    </w:rPr>
  </w:style>
  <w:style w:type="character" w:customStyle="1" w:styleId="WW8Num37z2">
    <w:name w:val="WW8Num37z2"/>
    <w:uiPriority w:val="99"/>
    <w:rsid w:val="000770B2"/>
    <w:rPr>
      <w:rFonts w:ascii="Wingdings" w:hAnsi="Wingdings"/>
    </w:rPr>
  </w:style>
  <w:style w:type="character" w:customStyle="1" w:styleId="WW8Num38z0">
    <w:name w:val="WW8Num38z0"/>
    <w:uiPriority w:val="99"/>
    <w:rsid w:val="000770B2"/>
    <w:rPr>
      <w:rFonts w:ascii="Times New Roman" w:hAnsi="Times New Roman"/>
    </w:rPr>
  </w:style>
  <w:style w:type="character" w:customStyle="1" w:styleId="WW8Num38z1">
    <w:name w:val="WW8Num38z1"/>
    <w:uiPriority w:val="99"/>
    <w:rsid w:val="000770B2"/>
    <w:rPr>
      <w:rFonts w:ascii="Courier New" w:hAnsi="Courier New"/>
    </w:rPr>
  </w:style>
  <w:style w:type="character" w:customStyle="1" w:styleId="WW8Num38z2">
    <w:name w:val="WW8Num38z2"/>
    <w:uiPriority w:val="99"/>
    <w:rsid w:val="000770B2"/>
    <w:rPr>
      <w:rFonts w:ascii="Wingdings" w:hAnsi="Wingdings"/>
    </w:rPr>
  </w:style>
  <w:style w:type="character" w:customStyle="1" w:styleId="WW8Num38z3">
    <w:name w:val="WW8Num38z3"/>
    <w:uiPriority w:val="99"/>
    <w:rsid w:val="000770B2"/>
    <w:rPr>
      <w:rFonts w:ascii="Symbol" w:hAnsi="Symbol"/>
    </w:rPr>
  </w:style>
  <w:style w:type="character" w:customStyle="1" w:styleId="WW8Num39z0">
    <w:name w:val="WW8Num39z0"/>
    <w:uiPriority w:val="99"/>
    <w:rsid w:val="000770B2"/>
    <w:rPr>
      <w:rFonts w:ascii="Symbol" w:hAnsi="Symbol"/>
    </w:rPr>
  </w:style>
  <w:style w:type="character" w:customStyle="1" w:styleId="WW8Num39z1">
    <w:name w:val="WW8Num39z1"/>
    <w:uiPriority w:val="99"/>
    <w:rsid w:val="000770B2"/>
    <w:rPr>
      <w:rFonts w:ascii="Courier New" w:hAnsi="Courier New"/>
    </w:rPr>
  </w:style>
  <w:style w:type="character" w:customStyle="1" w:styleId="WW8Num39z2">
    <w:name w:val="WW8Num39z2"/>
    <w:uiPriority w:val="99"/>
    <w:rsid w:val="000770B2"/>
    <w:rPr>
      <w:rFonts w:ascii="Wingdings" w:hAnsi="Wingdings"/>
    </w:rPr>
  </w:style>
  <w:style w:type="character" w:customStyle="1" w:styleId="WW8Num41z0">
    <w:name w:val="WW8Num41z0"/>
    <w:uiPriority w:val="99"/>
    <w:rsid w:val="000770B2"/>
    <w:rPr>
      <w:rFonts w:ascii="Symbol" w:hAnsi="Symbol"/>
      <w:sz w:val="20"/>
    </w:rPr>
  </w:style>
  <w:style w:type="character" w:customStyle="1" w:styleId="WW8Num41z1">
    <w:name w:val="WW8Num41z1"/>
    <w:uiPriority w:val="99"/>
    <w:rsid w:val="000770B2"/>
    <w:rPr>
      <w:rFonts w:ascii="Courier New" w:hAnsi="Courier New"/>
      <w:sz w:val="20"/>
    </w:rPr>
  </w:style>
  <w:style w:type="character" w:customStyle="1" w:styleId="WW8Num41z2">
    <w:name w:val="WW8Num41z2"/>
    <w:uiPriority w:val="99"/>
    <w:rsid w:val="000770B2"/>
    <w:rPr>
      <w:rFonts w:ascii="Wingdings" w:hAnsi="Wingdings"/>
      <w:sz w:val="20"/>
    </w:rPr>
  </w:style>
  <w:style w:type="character" w:customStyle="1" w:styleId="WW8Num43z0">
    <w:name w:val="WW8Num43z0"/>
    <w:uiPriority w:val="99"/>
    <w:rsid w:val="000770B2"/>
    <w:rPr>
      <w:rFonts w:ascii="Symbol" w:hAnsi="Symbol"/>
    </w:rPr>
  </w:style>
  <w:style w:type="character" w:customStyle="1" w:styleId="WW8Num43z1">
    <w:name w:val="WW8Num43z1"/>
    <w:uiPriority w:val="99"/>
    <w:rsid w:val="000770B2"/>
    <w:rPr>
      <w:rFonts w:ascii="Courier New" w:hAnsi="Courier New"/>
    </w:rPr>
  </w:style>
  <w:style w:type="character" w:customStyle="1" w:styleId="WW8Num43z2">
    <w:name w:val="WW8Num43z2"/>
    <w:uiPriority w:val="99"/>
    <w:rsid w:val="000770B2"/>
    <w:rPr>
      <w:rFonts w:ascii="Wingdings" w:hAnsi="Wingdings"/>
    </w:rPr>
  </w:style>
  <w:style w:type="character" w:customStyle="1" w:styleId="Carpredefinitoparagrafo1">
    <w:name w:val="Car. predefinito paragrafo1"/>
    <w:uiPriority w:val="99"/>
    <w:rsid w:val="000770B2"/>
  </w:style>
  <w:style w:type="character" w:customStyle="1" w:styleId="WW8Num7z1">
    <w:name w:val="WW8Num7z1"/>
    <w:uiPriority w:val="99"/>
    <w:rsid w:val="000770B2"/>
    <w:rPr>
      <w:rFonts w:ascii="Courier New" w:hAnsi="Courier New"/>
      <w:sz w:val="20"/>
    </w:rPr>
  </w:style>
  <w:style w:type="character" w:customStyle="1" w:styleId="WW8Num7z2">
    <w:name w:val="WW8Num7z2"/>
    <w:uiPriority w:val="99"/>
    <w:rsid w:val="000770B2"/>
    <w:rPr>
      <w:rFonts w:ascii="Wingdings" w:hAnsi="Wingdings"/>
      <w:sz w:val="20"/>
    </w:rPr>
  </w:style>
  <w:style w:type="character" w:customStyle="1" w:styleId="WW-Absatz-Standardschriftart">
    <w:name w:val="WW-Absatz-Standardschriftart"/>
    <w:uiPriority w:val="99"/>
    <w:rsid w:val="000770B2"/>
  </w:style>
  <w:style w:type="character" w:customStyle="1" w:styleId="WW8Num5z0">
    <w:name w:val="WW8Num5z0"/>
    <w:uiPriority w:val="99"/>
    <w:rsid w:val="000770B2"/>
    <w:rPr>
      <w:rFonts w:ascii="Symbol" w:hAnsi="Symbol"/>
      <w:sz w:val="22"/>
    </w:rPr>
  </w:style>
  <w:style w:type="character" w:customStyle="1" w:styleId="WW8Num6z1">
    <w:name w:val="WW8Num6z1"/>
    <w:uiPriority w:val="99"/>
    <w:rsid w:val="000770B2"/>
    <w:rPr>
      <w:rFonts w:ascii="Courier New" w:hAnsi="Courier New"/>
      <w:sz w:val="20"/>
    </w:rPr>
  </w:style>
  <w:style w:type="character" w:customStyle="1" w:styleId="WW8Num6z2">
    <w:name w:val="WW8Num6z2"/>
    <w:uiPriority w:val="99"/>
    <w:rsid w:val="000770B2"/>
    <w:rPr>
      <w:rFonts w:ascii="Wingdings" w:hAnsi="Wingdings"/>
      <w:sz w:val="20"/>
    </w:rPr>
  </w:style>
  <w:style w:type="character" w:customStyle="1" w:styleId="WW8Num9z1">
    <w:name w:val="WW8Num9z1"/>
    <w:uiPriority w:val="99"/>
    <w:rsid w:val="000770B2"/>
    <w:rPr>
      <w:rFonts w:ascii="Courier New" w:hAnsi="Courier New"/>
    </w:rPr>
  </w:style>
  <w:style w:type="character" w:customStyle="1" w:styleId="WW8Num9z2">
    <w:name w:val="WW8Num9z2"/>
    <w:uiPriority w:val="99"/>
    <w:rsid w:val="000770B2"/>
    <w:rPr>
      <w:rFonts w:ascii="Wingdings" w:hAnsi="Wingdings"/>
    </w:rPr>
  </w:style>
  <w:style w:type="character" w:customStyle="1" w:styleId="WW8Num10z1">
    <w:name w:val="WW8Num10z1"/>
    <w:uiPriority w:val="99"/>
    <w:rsid w:val="000770B2"/>
    <w:rPr>
      <w:rFonts w:ascii="Courier New" w:hAnsi="Courier New"/>
      <w:sz w:val="20"/>
    </w:rPr>
  </w:style>
  <w:style w:type="character" w:customStyle="1" w:styleId="WW8Num10z2">
    <w:name w:val="WW8Num10z2"/>
    <w:uiPriority w:val="99"/>
    <w:rsid w:val="000770B2"/>
    <w:rPr>
      <w:rFonts w:ascii="Wingdings" w:hAnsi="Wingdings"/>
      <w:sz w:val="20"/>
    </w:rPr>
  </w:style>
  <w:style w:type="character" w:customStyle="1" w:styleId="FootnoteCharacters">
    <w:name w:val="Footnote Characters"/>
    <w:uiPriority w:val="99"/>
    <w:rsid w:val="000770B2"/>
    <w:rPr>
      <w:vertAlign w:val="superscript"/>
    </w:rPr>
  </w:style>
  <w:style w:type="character" w:styleId="PageNumber">
    <w:name w:val="page number"/>
    <w:basedOn w:val="Carpredefinitoparagrafo1"/>
    <w:uiPriority w:val="99"/>
    <w:rsid w:val="000770B2"/>
    <w:rPr>
      <w:rFonts w:cs="Times New Roman"/>
    </w:rPr>
  </w:style>
  <w:style w:type="character" w:styleId="Hyperlink">
    <w:name w:val="Hyperlink"/>
    <w:basedOn w:val="DefaultParagraphFont"/>
    <w:uiPriority w:val="99"/>
    <w:rsid w:val="000770B2"/>
    <w:rPr>
      <w:rFonts w:cs="Times New Roman"/>
      <w:color w:val="0000FF"/>
      <w:u w:val="single"/>
    </w:rPr>
  </w:style>
  <w:style w:type="character" w:styleId="HTMLTypewriter">
    <w:name w:val="HTML Typewriter"/>
    <w:basedOn w:val="DefaultParagraphFont"/>
    <w:uiPriority w:val="99"/>
    <w:rsid w:val="000770B2"/>
    <w:rPr>
      <w:rFonts w:ascii="Courier New" w:hAnsi="Courier New" w:cs="Times New Roman"/>
      <w:sz w:val="20"/>
    </w:rPr>
  </w:style>
  <w:style w:type="character" w:customStyle="1" w:styleId="DocId">
    <w:name w:val="DocId"/>
    <w:basedOn w:val="Carpredefinitoparagrafo1"/>
    <w:uiPriority w:val="99"/>
    <w:rsid w:val="000770B2"/>
    <w:rPr>
      <w:rFonts w:cs="Times New Roman"/>
    </w:rPr>
  </w:style>
  <w:style w:type="character" w:customStyle="1" w:styleId="EndnoteCharacters">
    <w:name w:val="Endnote Characters"/>
    <w:uiPriority w:val="99"/>
    <w:rsid w:val="000770B2"/>
    <w:rPr>
      <w:vertAlign w:val="superscript"/>
    </w:rPr>
  </w:style>
  <w:style w:type="character" w:styleId="FollowedHyperlink">
    <w:name w:val="FollowedHyperlink"/>
    <w:basedOn w:val="DefaultParagraphFont"/>
    <w:uiPriority w:val="99"/>
    <w:rsid w:val="000770B2"/>
    <w:rPr>
      <w:rFonts w:cs="Times New Roman"/>
      <w:color w:val="606420"/>
      <w:u w:val="single"/>
    </w:rPr>
  </w:style>
  <w:style w:type="character" w:styleId="Strong">
    <w:name w:val="Strong"/>
    <w:basedOn w:val="DefaultParagraphFont"/>
    <w:uiPriority w:val="99"/>
    <w:qFormat/>
    <w:rsid w:val="000770B2"/>
    <w:rPr>
      <w:rFonts w:cs="Times New Roman"/>
      <w:b/>
    </w:rPr>
  </w:style>
  <w:style w:type="character" w:styleId="Emphasis">
    <w:name w:val="Emphasis"/>
    <w:basedOn w:val="DefaultParagraphFont"/>
    <w:uiPriority w:val="99"/>
    <w:qFormat/>
    <w:rsid w:val="000770B2"/>
    <w:rPr>
      <w:rFonts w:cs="Times New Roman"/>
      <w:i/>
    </w:rPr>
  </w:style>
  <w:style w:type="character" w:customStyle="1" w:styleId="Caratteredellanota">
    <w:name w:val="Carattere della nota"/>
    <w:uiPriority w:val="99"/>
    <w:rsid w:val="000770B2"/>
    <w:rPr>
      <w:vertAlign w:val="superscript"/>
    </w:rPr>
  </w:style>
  <w:style w:type="character" w:customStyle="1" w:styleId="Caratterenotadichiusura">
    <w:name w:val="Carattere nota di chiusura"/>
    <w:uiPriority w:val="99"/>
    <w:rsid w:val="000770B2"/>
    <w:rPr>
      <w:vertAlign w:val="superscript"/>
    </w:rPr>
  </w:style>
  <w:style w:type="character" w:customStyle="1" w:styleId="IntestazioneCarattere">
    <w:name w:val="Intestazione Carattere"/>
    <w:uiPriority w:val="99"/>
    <w:rsid w:val="000770B2"/>
    <w:rPr>
      <w:sz w:val="22"/>
      <w:lang w:val="en-GB"/>
    </w:rPr>
  </w:style>
  <w:style w:type="character" w:customStyle="1" w:styleId="Rimandocommento1">
    <w:name w:val="Rimando commento1"/>
    <w:uiPriority w:val="99"/>
    <w:rsid w:val="000770B2"/>
    <w:rPr>
      <w:sz w:val="16"/>
    </w:rPr>
  </w:style>
  <w:style w:type="character" w:customStyle="1" w:styleId="TestocommentoCarattere">
    <w:name w:val="Testo commento Carattere"/>
    <w:uiPriority w:val="99"/>
    <w:rsid w:val="000770B2"/>
    <w:rPr>
      <w:sz w:val="16"/>
    </w:rPr>
  </w:style>
  <w:style w:type="character" w:customStyle="1" w:styleId="SoggettocommentoCarattere">
    <w:name w:val="Soggetto commento Carattere"/>
    <w:uiPriority w:val="99"/>
    <w:rsid w:val="000770B2"/>
    <w:rPr>
      <w:sz w:val="16"/>
    </w:rPr>
  </w:style>
  <w:style w:type="character" w:customStyle="1" w:styleId="apple-style-span">
    <w:name w:val="apple-style-span"/>
    <w:uiPriority w:val="99"/>
    <w:rsid w:val="000770B2"/>
  </w:style>
  <w:style w:type="character" w:customStyle="1" w:styleId="SottotitoloCarattere">
    <w:name w:val="Sottotitolo Carattere"/>
    <w:uiPriority w:val="99"/>
    <w:rsid w:val="000770B2"/>
    <w:rPr>
      <w:rFonts w:ascii="Cambria" w:hAnsi="Cambria"/>
      <w:i/>
      <w:color w:val="4F81BD"/>
      <w:spacing w:val="15"/>
      <w:sz w:val="24"/>
    </w:rPr>
  </w:style>
  <w:style w:type="character" w:customStyle="1" w:styleId="apple-converted-space">
    <w:name w:val="apple-converted-space"/>
    <w:basedOn w:val="Carpredefinitoparagrafo1"/>
    <w:rsid w:val="000770B2"/>
    <w:rPr>
      <w:rFonts w:cs="Times New Roman"/>
    </w:rPr>
  </w:style>
  <w:style w:type="character" w:customStyle="1" w:styleId="CorpotestoCarattere">
    <w:name w:val="Corpo testo Carattere"/>
    <w:uiPriority w:val="99"/>
    <w:rsid w:val="000770B2"/>
    <w:rPr>
      <w:sz w:val="22"/>
    </w:rPr>
  </w:style>
  <w:style w:type="character" w:styleId="FootnoteReference">
    <w:name w:val="footnote reference"/>
    <w:basedOn w:val="DefaultParagraphFont"/>
    <w:uiPriority w:val="99"/>
    <w:rsid w:val="000770B2"/>
    <w:rPr>
      <w:rFonts w:cs="Times New Roman"/>
      <w:vertAlign w:val="superscript"/>
    </w:rPr>
  </w:style>
  <w:style w:type="character" w:styleId="EndnoteReference">
    <w:name w:val="endnote reference"/>
    <w:basedOn w:val="DefaultParagraphFont"/>
    <w:uiPriority w:val="99"/>
    <w:rsid w:val="000770B2"/>
    <w:rPr>
      <w:rFonts w:cs="Times New Roman"/>
      <w:vertAlign w:val="superscript"/>
    </w:rPr>
  </w:style>
  <w:style w:type="paragraph" w:customStyle="1" w:styleId="Intestazione1">
    <w:name w:val="Intestazione1"/>
    <w:basedOn w:val="Normal"/>
    <w:next w:val="BodyText"/>
    <w:uiPriority w:val="99"/>
    <w:rsid w:val="000770B2"/>
    <w:pPr>
      <w:keepNext/>
      <w:spacing w:before="240" w:after="120"/>
    </w:pPr>
    <w:rPr>
      <w:rFonts w:ascii="Arial" w:eastAsia="Microsoft YaHei" w:hAnsi="Arial" w:cs="Mangal"/>
      <w:sz w:val="28"/>
      <w:szCs w:val="28"/>
    </w:rPr>
  </w:style>
  <w:style w:type="paragraph" w:styleId="BodyText">
    <w:name w:val="Body Text"/>
    <w:basedOn w:val="Normal"/>
    <w:link w:val="BodyTextChar"/>
    <w:rsid w:val="000770B2"/>
    <w:pPr>
      <w:spacing w:before="60" w:after="60"/>
    </w:pPr>
    <w:rPr>
      <w:bCs/>
    </w:rPr>
  </w:style>
  <w:style w:type="character" w:customStyle="1" w:styleId="BodyTextChar">
    <w:name w:val="Body Text Char"/>
    <w:basedOn w:val="DefaultParagraphFont"/>
    <w:link w:val="BodyText"/>
    <w:locked/>
    <w:rPr>
      <w:rFonts w:cs="Times New Roman"/>
      <w:sz w:val="24"/>
      <w:szCs w:val="24"/>
      <w:lang w:val="en-GB" w:eastAsia="ar-SA" w:bidi="ar-SA"/>
    </w:rPr>
  </w:style>
  <w:style w:type="paragraph" w:styleId="List">
    <w:name w:val="List"/>
    <w:basedOn w:val="BodyText"/>
    <w:uiPriority w:val="99"/>
    <w:rsid w:val="000770B2"/>
  </w:style>
  <w:style w:type="paragraph" w:customStyle="1" w:styleId="Didascalia1">
    <w:name w:val="Didascalia1"/>
    <w:basedOn w:val="Normal"/>
    <w:next w:val="Normal"/>
    <w:uiPriority w:val="99"/>
    <w:rsid w:val="000770B2"/>
    <w:pPr>
      <w:spacing w:before="120" w:after="120"/>
    </w:pPr>
    <w:rPr>
      <w:b/>
    </w:rPr>
  </w:style>
  <w:style w:type="paragraph" w:customStyle="1" w:styleId="Indice">
    <w:name w:val="Indice"/>
    <w:basedOn w:val="Normal"/>
    <w:uiPriority w:val="99"/>
    <w:rsid w:val="000770B2"/>
    <w:pPr>
      <w:suppressLineNumbers/>
    </w:pPr>
    <w:rPr>
      <w:rFonts w:cs="Mangal"/>
    </w:rPr>
  </w:style>
  <w:style w:type="paragraph" w:customStyle="1" w:styleId="Heading">
    <w:name w:val="Heading"/>
    <w:basedOn w:val="Normal"/>
    <w:next w:val="BodyText"/>
    <w:uiPriority w:val="99"/>
    <w:rsid w:val="000770B2"/>
    <w:pPr>
      <w:keepNext/>
      <w:spacing w:before="240" w:after="120"/>
    </w:pPr>
    <w:rPr>
      <w:rFonts w:ascii="Arial" w:hAnsi="Arial" w:cs="Arial Unicode MS"/>
      <w:sz w:val="28"/>
      <w:szCs w:val="28"/>
    </w:rPr>
  </w:style>
  <w:style w:type="paragraph" w:customStyle="1" w:styleId="Index">
    <w:name w:val="Index"/>
    <w:basedOn w:val="Normal"/>
    <w:uiPriority w:val="99"/>
    <w:rsid w:val="000770B2"/>
    <w:pPr>
      <w:suppressLineNumbers/>
    </w:pPr>
  </w:style>
  <w:style w:type="paragraph" w:styleId="BalloonText">
    <w:name w:val="Balloon Text"/>
    <w:basedOn w:val="Normal"/>
    <w:link w:val="BalloonTextChar"/>
    <w:uiPriority w:val="99"/>
    <w:rsid w:val="000770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ar-SA" w:bidi="ar-SA"/>
    </w:rPr>
  </w:style>
  <w:style w:type="paragraph" w:styleId="Header">
    <w:name w:val="header"/>
    <w:basedOn w:val="Normal"/>
    <w:link w:val="HeaderChar"/>
    <w:uiPriority w:val="99"/>
    <w:rsid w:val="000770B2"/>
    <w:rPr>
      <w:szCs w:val="20"/>
    </w:rPr>
  </w:style>
  <w:style w:type="character" w:customStyle="1" w:styleId="HeaderChar">
    <w:name w:val="Header Char"/>
    <w:basedOn w:val="DefaultParagraphFont"/>
    <w:link w:val="Header"/>
    <w:uiPriority w:val="99"/>
    <w:semiHidden/>
    <w:locked/>
    <w:rPr>
      <w:rFonts w:cs="Times New Roman"/>
      <w:sz w:val="24"/>
      <w:szCs w:val="24"/>
      <w:lang w:val="en-GB" w:eastAsia="ar-SA" w:bidi="ar-SA"/>
    </w:rPr>
  </w:style>
  <w:style w:type="paragraph" w:styleId="Footer">
    <w:name w:val="footer"/>
    <w:basedOn w:val="Normal"/>
    <w:link w:val="FooterChar"/>
    <w:uiPriority w:val="99"/>
    <w:rsid w:val="000770B2"/>
  </w:style>
  <w:style w:type="character" w:customStyle="1" w:styleId="FooterChar">
    <w:name w:val="Footer Char"/>
    <w:basedOn w:val="DefaultParagraphFont"/>
    <w:link w:val="Footer"/>
    <w:uiPriority w:val="99"/>
    <w:semiHidden/>
    <w:locked/>
    <w:rPr>
      <w:rFonts w:cs="Times New Roman"/>
      <w:sz w:val="24"/>
      <w:szCs w:val="24"/>
      <w:lang w:val="en-GB" w:eastAsia="ar-SA" w:bidi="ar-SA"/>
    </w:rPr>
  </w:style>
  <w:style w:type="paragraph" w:styleId="FootnoteText">
    <w:name w:val="footnote text"/>
    <w:basedOn w:val="Normal"/>
    <w:link w:val="FootnoteTextChar"/>
    <w:uiPriority w:val="99"/>
    <w:rsid w:val="000770B2"/>
    <w:pPr>
      <w:widowControl w:val="0"/>
    </w:pPr>
  </w:style>
  <w:style w:type="character" w:customStyle="1" w:styleId="FootnoteTextChar">
    <w:name w:val="Footnote Text Char"/>
    <w:basedOn w:val="DefaultParagraphFont"/>
    <w:link w:val="FootnoteText"/>
    <w:uiPriority w:val="99"/>
    <w:locked/>
    <w:rPr>
      <w:rFonts w:cs="Times New Roman"/>
      <w:sz w:val="20"/>
      <w:szCs w:val="20"/>
      <w:lang w:val="en-GB" w:eastAsia="ar-SA" w:bidi="ar-SA"/>
    </w:rPr>
  </w:style>
  <w:style w:type="paragraph" w:styleId="TOC1">
    <w:name w:val="toc 1"/>
    <w:basedOn w:val="Normal"/>
    <w:next w:val="Normal"/>
    <w:uiPriority w:val="39"/>
    <w:rsid w:val="000770B2"/>
    <w:pPr>
      <w:spacing w:before="120" w:after="0"/>
      <w:jc w:val="left"/>
    </w:pPr>
    <w:rPr>
      <w:rFonts w:asciiTheme="majorHAnsi" w:hAnsiTheme="majorHAnsi"/>
      <w:b/>
      <w:color w:val="548DD4"/>
      <w:sz w:val="24"/>
    </w:rPr>
  </w:style>
  <w:style w:type="paragraph" w:styleId="TOC2">
    <w:name w:val="toc 2"/>
    <w:basedOn w:val="Normal"/>
    <w:next w:val="Normal"/>
    <w:uiPriority w:val="39"/>
    <w:rsid w:val="000770B2"/>
    <w:pPr>
      <w:spacing w:before="0" w:after="0"/>
      <w:jc w:val="left"/>
    </w:pPr>
    <w:rPr>
      <w:rFonts w:asciiTheme="minorHAnsi" w:hAnsiTheme="minorHAnsi"/>
      <w:szCs w:val="22"/>
    </w:rPr>
  </w:style>
  <w:style w:type="paragraph" w:styleId="TOC3">
    <w:name w:val="toc 3"/>
    <w:basedOn w:val="Normal"/>
    <w:next w:val="Normal"/>
    <w:uiPriority w:val="39"/>
    <w:rsid w:val="000770B2"/>
    <w:pPr>
      <w:spacing w:before="0" w:after="0"/>
      <w:ind w:left="220"/>
      <w:jc w:val="left"/>
    </w:pPr>
    <w:rPr>
      <w:rFonts w:asciiTheme="minorHAnsi" w:hAnsiTheme="minorHAnsi"/>
      <w:i/>
      <w:szCs w:val="22"/>
    </w:rPr>
  </w:style>
  <w:style w:type="paragraph" w:styleId="TOC4">
    <w:name w:val="toc 4"/>
    <w:basedOn w:val="Normal"/>
    <w:next w:val="Normal"/>
    <w:uiPriority w:val="39"/>
    <w:rsid w:val="000770B2"/>
    <w:pPr>
      <w:pBdr>
        <w:between w:val="double" w:sz="6" w:space="0" w:color="auto"/>
      </w:pBdr>
      <w:spacing w:before="0" w:after="0"/>
      <w:ind w:left="440"/>
      <w:jc w:val="left"/>
    </w:pPr>
    <w:rPr>
      <w:rFonts w:asciiTheme="minorHAnsi" w:hAnsiTheme="minorHAnsi"/>
      <w:sz w:val="20"/>
      <w:szCs w:val="20"/>
    </w:rPr>
  </w:style>
  <w:style w:type="paragraph" w:styleId="TOC5">
    <w:name w:val="toc 5"/>
    <w:basedOn w:val="Normal"/>
    <w:next w:val="Normal"/>
    <w:uiPriority w:val="39"/>
    <w:rsid w:val="000770B2"/>
    <w:pPr>
      <w:pBdr>
        <w:between w:val="double" w:sz="6" w:space="0" w:color="auto"/>
      </w:pBdr>
      <w:spacing w:before="0" w:after="0"/>
      <w:ind w:left="660"/>
      <w:jc w:val="left"/>
    </w:pPr>
    <w:rPr>
      <w:rFonts w:asciiTheme="minorHAnsi" w:hAnsiTheme="minorHAnsi"/>
      <w:sz w:val="20"/>
      <w:szCs w:val="20"/>
    </w:rPr>
  </w:style>
  <w:style w:type="paragraph" w:styleId="TOC6">
    <w:name w:val="toc 6"/>
    <w:basedOn w:val="Normal"/>
    <w:next w:val="Normal"/>
    <w:uiPriority w:val="39"/>
    <w:rsid w:val="000770B2"/>
    <w:pPr>
      <w:pBdr>
        <w:between w:val="double" w:sz="6" w:space="0" w:color="auto"/>
      </w:pBdr>
      <w:spacing w:before="0" w:after="0"/>
      <w:ind w:left="880"/>
      <w:jc w:val="left"/>
    </w:pPr>
    <w:rPr>
      <w:rFonts w:asciiTheme="minorHAnsi" w:hAnsiTheme="minorHAnsi"/>
      <w:sz w:val="20"/>
      <w:szCs w:val="20"/>
    </w:rPr>
  </w:style>
  <w:style w:type="paragraph" w:styleId="TOC7">
    <w:name w:val="toc 7"/>
    <w:basedOn w:val="Normal"/>
    <w:next w:val="Normal"/>
    <w:uiPriority w:val="39"/>
    <w:rsid w:val="000770B2"/>
    <w:pPr>
      <w:pBdr>
        <w:between w:val="double" w:sz="6" w:space="0" w:color="auto"/>
      </w:pBdr>
      <w:spacing w:before="0" w:after="0"/>
      <w:ind w:left="1100"/>
      <w:jc w:val="left"/>
    </w:pPr>
    <w:rPr>
      <w:rFonts w:asciiTheme="minorHAnsi" w:hAnsiTheme="minorHAnsi"/>
      <w:sz w:val="20"/>
      <w:szCs w:val="20"/>
    </w:rPr>
  </w:style>
  <w:style w:type="paragraph" w:styleId="TOC8">
    <w:name w:val="toc 8"/>
    <w:basedOn w:val="Normal"/>
    <w:next w:val="Normal"/>
    <w:uiPriority w:val="39"/>
    <w:rsid w:val="000770B2"/>
    <w:pPr>
      <w:pBdr>
        <w:between w:val="double" w:sz="6" w:space="0" w:color="auto"/>
      </w:pBdr>
      <w:spacing w:before="0" w:after="0"/>
      <w:ind w:left="1320"/>
      <w:jc w:val="left"/>
    </w:pPr>
    <w:rPr>
      <w:rFonts w:asciiTheme="minorHAnsi" w:hAnsiTheme="minorHAnsi"/>
      <w:sz w:val="20"/>
      <w:szCs w:val="20"/>
    </w:rPr>
  </w:style>
  <w:style w:type="paragraph" w:styleId="TOC9">
    <w:name w:val="toc 9"/>
    <w:basedOn w:val="Normal"/>
    <w:next w:val="Normal"/>
    <w:uiPriority w:val="39"/>
    <w:rsid w:val="000770B2"/>
    <w:pPr>
      <w:pBdr>
        <w:between w:val="double" w:sz="6" w:space="0" w:color="auto"/>
      </w:pBdr>
      <w:spacing w:before="0" w:after="0"/>
      <w:ind w:left="1540"/>
      <w:jc w:val="left"/>
    </w:pPr>
    <w:rPr>
      <w:rFonts w:asciiTheme="minorHAnsi" w:hAnsiTheme="minorHAnsi"/>
      <w:sz w:val="20"/>
      <w:szCs w:val="20"/>
    </w:rPr>
  </w:style>
  <w:style w:type="paragraph" w:customStyle="1" w:styleId="3eretraitnormal">
    <w:name w:val="3e retrait normal"/>
    <w:basedOn w:val="Normal"/>
    <w:uiPriority w:val="99"/>
    <w:rsid w:val="000770B2"/>
    <w:pPr>
      <w:spacing w:after="60"/>
      <w:ind w:left="2058" w:hanging="357"/>
    </w:pPr>
    <w:rPr>
      <w:sz w:val="24"/>
      <w:lang w:val="en-US"/>
    </w:rPr>
  </w:style>
  <w:style w:type="paragraph" w:customStyle="1" w:styleId="2eretraitjustifi">
    <w:name w:val="2e retrait justifié"/>
    <w:basedOn w:val="Normal"/>
    <w:uiPriority w:val="99"/>
    <w:rsid w:val="000770B2"/>
    <w:pPr>
      <w:spacing w:after="60" w:line="240" w:lineRule="atLeast"/>
      <w:ind w:left="2268" w:hanging="142"/>
    </w:pPr>
    <w:rPr>
      <w:lang w:val="en-US"/>
    </w:rPr>
  </w:style>
  <w:style w:type="paragraph" w:customStyle="1" w:styleId="2eretraitnormal">
    <w:name w:val="2e retrait normal"/>
    <w:basedOn w:val="Normal"/>
    <w:uiPriority w:val="99"/>
    <w:rsid w:val="000770B2"/>
    <w:pPr>
      <w:spacing w:after="60"/>
      <w:ind w:left="360" w:hanging="360"/>
    </w:pPr>
    <w:rPr>
      <w:sz w:val="24"/>
      <w:lang w:val="en-US"/>
    </w:rPr>
  </w:style>
  <w:style w:type="paragraph" w:customStyle="1" w:styleId="1erretraitnormal">
    <w:name w:val="1er retrait normal"/>
    <w:basedOn w:val="Normal"/>
    <w:uiPriority w:val="99"/>
    <w:rsid w:val="000770B2"/>
    <w:pPr>
      <w:spacing w:after="240"/>
    </w:pPr>
    <w:rPr>
      <w:sz w:val="24"/>
      <w:lang w:val="en-US"/>
    </w:rPr>
  </w:style>
  <w:style w:type="paragraph" w:customStyle="1" w:styleId="Testodelblocco1">
    <w:name w:val="Testo del blocco1"/>
    <w:basedOn w:val="Normal"/>
    <w:uiPriority w:val="99"/>
    <w:rsid w:val="000770B2"/>
    <w:pPr>
      <w:widowControl w:val="0"/>
      <w:spacing w:line="200" w:lineRule="atLeast"/>
      <w:ind w:firstLine="340"/>
    </w:pPr>
  </w:style>
  <w:style w:type="paragraph" w:customStyle="1" w:styleId="Rientronormale1">
    <w:name w:val="Rientro normale1"/>
    <w:basedOn w:val="Normal"/>
    <w:uiPriority w:val="99"/>
    <w:rsid w:val="000770B2"/>
    <w:pPr>
      <w:spacing w:after="240"/>
      <w:ind w:left="708" w:hanging="140"/>
    </w:pPr>
    <w:rPr>
      <w:rFonts w:ascii="Times" w:hAnsi="Times" w:cs="Times"/>
      <w:sz w:val="24"/>
      <w:lang w:val="fr-FR"/>
    </w:rPr>
  </w:style>
  <w:style w:type="paragraph" w:customStyle="1" w:styleId="titrebloc">
    <w:name w:val="titre  bloc"/>
    <w:basedOn w:val="Normal"/>
    <w:uiPriority w:val="99"/>
    <w:rsid w:val="000770B2"/>
    <w:rPr>
      <w:rFonts w:ascii="Arial" w:hAnsi="Arial" w:cs="Arial"/>
      <w:b/>
      <w:lang w:val="en-US"/>
    </w:rPr>
  </w:style>
  <w:style w:type="paragraph" w:styleId="Index1">
    <w:name w:val="index 1"/>
    <w:basedOn w:val="Normal"/>
    <w:next w:val="Normal"/>
    <w:uiPriority w:val="99"/>
    <w:rsid w:val="000770B2"/>
    <w:pPr>
      <w:spacing w:after="240"/>
    </w:pPr>
    <w:rPr>
      <w:sz w:val="24"/>
      <w:lang w:val="en-US"/>
    </w:rPr>
  </w:style>
  <w:style w:type="paragraph" w:customStyle="1" w:styleId="Testocommento1">
    <w:name w:val="Testo commento1"/>
    <w:basedOn w:val="Normal"/>
    <w:uiPriority w:val="99"/>
    <w:rsid w:val="000770B2"/>
    <w:pPr>
      <w:spacing w:after="120"/>
    </w:pPr>
    <w:rPr>
      <w:sz w:val="16"/>
      <w:szCs w:val="20"/>
    </w:rPr>
  </w:style>
  <w:style w:type="paragraph" w:styleId="NormalWeb">
    <w:name w:val="Normal (Web)"/>
    <w:basedOn w:val="Normal"/>
    <w:uiPriority w:val="99"/>
    <w:rsid w:val="000770B2"/>
    <w:pPr>
      <w:spacing w:before="100" w:after="100"/>
    </w:pPr>
    <w:rPr>
      <w:sz w:val="24"/>
      <w:lang w:val="fr-FR"/>
    </w:rPr>
  </w:style>
  <w:style w:type="paragraph" w:customStyle="1" w:styleId="Mappadocumento1">
    <w:name w:val="Mappa documento1"/>
    <w:basedOn w:val="Normal"/>
    <w:uiPriority w:val="99"/>
    <w:rsid w:val="000770B2"/>
    <w:pPr>
      <w:shd w:val="clear" w:color="auto" w:fill="000080"/>
    </w:pPr>
    <w:rPr>
      <w:rFonts w:ascii="Tahoma" w:hAnsi="Tahoma" w:cs="Helvetica"/>
    </w:rPr>
  </w:style>
  <w:style w:type="paragraph" w:customStyle="1" w:styleId="TitreTable">
    <w:name w:val="TitreTable"/>
    <w:basedOn w:val="Normal"/>
    <w:next w:val="Normal"/>
    <w:uiPriority w:val="99"/>
    <w:rsid w:val="000770B2"/>
    <w:pPr>
      <w:spacing w:before="120"/>
      <w:jc w:val="center"/>
    </w:pPr>
    <w:rPr>
      <w:rFonts w:ascii="Arial" w:hAnsi="Arial" w:cs="Arial"/>
      <w:b/>
      <w:sz w:val="24"/>
    </w:rPr>
  </w:style>
  <w:style w:type="paragraph" w:customStyle="1" w:styleId="form">
    <w:name w:val="form"/>
    <w:basedOn w:val="Heading2"/>
    <w:uiPriority w:val="99"/>
    <w:rsid w:val="000770B2"/>
    <w:pPr>
      <w:shd w:val="clear" w:color="auto" w:fill="000000"/>
      <w:ind w:right="141"/>
    </w:pPr>
    <w:rPr>
      <w:rFonts w:ascii="Univers (W1)" w:hAnsi="Univers (W1)" w:cs="Univers (W1)"/>
      <w:color w:val="FFFFFF"/>
    </w:rPr>
  </w:style>
  <w:style w:type="paragraph" w:customStyle="1" w:styleId="HB">
    <w:name w:val="HB"/>
    <w:basedOn w:val="Normal"/>
    <w:next w:val="Normal"/>
    <w:uiPriority w:val="99"/>
    <w:rsid w:val="000770B2"/>
    <w:pPr>
      <w:keepNext/>
      <w:spacing w:after="240"/>
    </w:pPr>
    <w:rPr>
      <w:b/>
      <w:color w:val="000000"/>
      <w:sz w:val="24"/>
      <w:lang w:val="en-US"/>
    </w:rPr>
  </w:style>
  <w:style w:type="paragraph" w:customStyle="1" w:styleId="reference">
    <w:name w:val="reference"/>
    <w:basedOn w:val="Normal"/>
    <w:uiPriority w:val="99"/>
    <w:rsid w:val="000770B2"/>
    <w:pPr>
      <w:keepNext/>
      <w:keepLines/>
    </w:pPr>
    <w:rPr>
      <w:rFonts w:ascii="Arial" w:hAnsi="Arial" w:cs="Arial"/>
      <w:sz w:val="18"/>
      <w:lang w:val="fr-FR"/>
    </w:rPr>
  </w:style>
  <w:style w:type="paragraph" w:customStyle="1" w:styleId="1erretraitjustifi">
    <w:name w:val="1er retrait justifié"/>
    <w:basedOn w:val="Normal"/>
    <w:uiPriority w:val="99"/>
    <w:rsid w:val="000770B2"/>
    <w:pPr>
      <w:spacing w:before="120"/>
      <w:ind w:left="284" w:hanging="284"/>
    </w:pPr>
    <w:rPr>
      <w:lang w:val="fr-FR"/>
    </w:rPr>
  </w:style>
  <w:style w:type="paragraph" w:customStyle="1" w:styleId="ZonetatEnTte">
    <w:name w:val="ZoneÉtatEnTête"/>
    <w:basedOn w:val="Header"/>
    <w:uiPriority w:val="99"/>
    <w:rsid w:val="000770B2"/>
    <w:pPr>
      <w:keepNext/>
      <w:keepLines/>
      <w:ind w:left="57" w:right="57"/>
      <w:jc w:val="center"/>
    </w:pPr>
    <w:rPr>
      <w:rFonts w:ascii="Arial" w:hAnsi="Arial" w:cs="Arial"/>
      <w:b/>
      <w:caps/>
      <w:sz w:val="72"/>
      <w:lang w:val="fr-FR"/>
    </w:rPr>
  </w:style>
  <w:style w:type="paragraph" w:customStyle="1" w:styleId="Corpodeltesto31">
    <w:name w:val="Corpo del testo 31"/>
    <w:basedOn w:val="Normal"/>
    <w:uiPriority w:val="99"/>
    <w:rsid w:val="000770B2"/>
    <w:pPr>
      <w:keepNext/>
      <w:keepLines/>
      <w:spacing w:before="50" w:after="50"/>
    </w:pPr>
    <w:rPr>
      <w:rFonts w:ascii="Arial" w:hAnsi="Arial" w:cs="Arial"/>
      <w:sz w:val="20"/>
      <w:lang w:val="fr-FR"/>
    </w:rPr>
  </w:style>
  <w:style w:type="paragraph" w:customStyle="1" w:styleId="DocTitle">
    <w:name w:val="DocTitle"/>
    <w:basedOn w:val="Normal"/>
    <w:uiPriority w:val="99"/>
    <w:rsid w:val="000770B2"/>
    <w:pPr>
      <w:spacing w:line="240" w:lineRule="atLeast"/>
      <w:jc w:val="center"/>
    </w:pPr>
    <w:rPr>
      <w:rFonts w:ascii="Arial" w:hAnsi="Arial" w:cs="Arial"/>
      <w:b/>
      <w:smallCaps/>
      <w:color w:val="808080"/>
      <w:spacing w:val="80"/>
      <w:sz w:val="44"/>
    </w:rPr>
  </w:style>
  <w:style w:type="paragraph" w:customStyle="1" w:styleId="DocDate">
    <w:name w:val="DocDate"/>
    <w:basedOn w:val="Normal"/>
    <w:rsid w:val="000770B2"/>
    <w:pPr>
      <w:spacing w:before="120" w:after="120"/>
    </w:pPr>
    <w:rPr>
      <w:rFonts w:ascii="Arial" w:hAnsi="Arial" w:cs="Arial"/>
      <w:b/>
      <w:lang w:val="en-US"/>
    </w:rPr>
  </w:style>
  <w:style w:type="paragraph" w:customStyle="1" w:styleId="DocSubTitle">
    <w:name w:val="DocSubTitle"/>
    <w:basedOn w:val="DocTitle"/>
    <w:next w:val="BodyText"/>
    <w:uiPriority w:val="99"/>
    <w:rsid w:val="000770B2"/>
    <w:rPr>
      <w:sz w:val="24"/>
    </w:rPr>
  </w:style>
  <w:style w:type="paragraph" w:styleId="EndnoteText">
    <w:name w:val="endnote text"/>
    <w:basedOn w:val="Normal"/>
    <w:link w:val="EndnoteTextChar"/>
    <w:uiPriority w:val="99"/>
    <w:rsid w:val="000770B2"/>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ar-SA" w:bidi="ar-SA"/>
    </w:rPr>
  </w:style>
  <w:style w:type="paragraph" w:styleId="HTMLPreformatted">
    <w:name w:val="HTML Preformatted"/>
    <w:basedOn w:val="Normal"/>
    <w:link w:val="HTMLPreformattedChar"/>
    <w:uiPriority w:val="99"/>
    <w:rsid w:val="000770B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ar-SA" w:bidi="ar-SA"/>
    </w:rPr>
  </w:style>
  <w:style w:type="paragraph" w:customStyle="1" w:styleId="TableContents">
    <w:name w:val="Table Contents"/>
    <w:basedOn w:val="Normal"/>
    <w:uiPriority w:val="99"/>
    <w:rsid w:val="000770B2"/>
    <w:pPr>
      <w:suppressLineNumbers/>
    </w:pPr>
  </w:style>
  <w:style w:type="paragraph" w:customStyle="1" w:styleId="TableHeading">
    <w:name w:val="Table Heading"/>
    <w:basedOn w:val="TableContents"/>
    <w:uiPriority w:val="99"/>
    <w:rsid w:val="000770B2"/>
    <w:pPr>
      <w:jc w:val="center"/>
    </w:pPr>
    <w:rPr>
      <w:b/>
      <w:bCs/>
    </w:rPr>
  </w:style>
  <w:style w:type="paragraph" w:styleId="CommentText">
    <w:name w:val="annotation text"/>
    <w:basedOn w:val="Normal"/>
    <w:link w:val="CommentTextChar"/>
    <w:uiPriority w:val="99"/>
    <w:semiHidden/>
    <w:rsid w:val="000770B2"/>
    <w:rPr>
      <w:sz w:val="24"/>
    </w:rPr>
  </w:style>
  <w:style w:type="character" w:customStyle="1" w:styleId="CommentTextChar">
    <w:name w:val="Comment Text Char"/>
    <w:basedOn w:val="DefaultParagraphFont"/>
    <w:link w:val="CommentText"/>
    <w:uiPriority w:val="99"/>
    <w:semiHidden/>
    <w:locked/>
    <w:rsid w:val="000770B2"/>
    <w:rPr>
      <w:rFonts w:cs="Times New Roman"/>
      <w:sz w:val="24"/>
      <w:szCs w:val="24"/>
      <w:lang w:val="en-GB" w:eastAsia="ar-SA" w:bidi="ar-SA"/>
    </w:rPr>
  </w:style>
  <w:style w:type="paragraph" w:styleId="CommentSubject">
    <w:name w:val="annotation subject"/>
    <w:basedOn w:val="Testocommento1"/>
    <w:next w:val="Testocommento1"/>
    <w:link w:val="CommentSubjectChar"/>
    <w:uiPriority w:val="99"/>
    <w:rsid w:val="000770B2"/>
    <w:pPr>
      <w:spacing w:after="40"/>
    </w:pPr>
    <w:rPr>
      <w:b/>
      <w:bCs/>
      <w:sz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ar-SA" w:bidi="ar-SA"/>
    </w:rPr>
  </w:style>
  <w:style w:type="paragraph" w:customStyle="1" w:styleId="MediumList2-Accent41">
    <w:name w:val="Medium List 2 - Accent 41"/>
    <w:basedOn w:val="Normal"/>
    <w:uiPriority w:val="99"/>
    <w:rsid w:val="000770B2"/>
    <w:pPr>
      <w:suppressAutoHyphens w:val="0"/>
      <w:spacing w:before="0" w:after="200" w:line="276" w:lineRule="auto"/>
      <w:ind w:left="720"/>
      <w:jc w:val="left"/>
    </w:pPr>
    <w:rPr>
      <w:rFonts w:ascii="Cambria" w:hAnsi="Cambria" w:cs="Cambria"/>
      <w:szCs w:val="22"/>
      <w:lang w:val="nl-NL"/>
    </w:rPr>
  </w:style>
  <w:style w:type="paragraph" w:customStyle="1" w:styleId="TOCHeading1">
    <w:name w:val="TOC Heading1"/>
    <w:basedOn w:val="Heading1"/>
    <w:next w:val="Normal"/>
    <w:uiPriority w:val="99"/>
    <w:rsid w:val="000770B2"/>
    <w:pPr>
      <w:spacing w:line="276" w:lineRule="auto"/>
    </w:pPr>
    <w:rPr>
      <w:rFonts w:ascii="Calibri" w:hAnsi="Calibri" w:cs="Calibri"/>
      <w:bCs w:val="0"/>
      <w:caps/>
      <w:color w:val="365F91"/>
      <w:sz w:val="28"/>
      <w:szCs w:val="28"/>
      <w:lang w:val="en-US"/>
    </w:rPr>
  </w:style>
  <w:style w:type="paragraph" w:customStyle="1" w:styleId="MediumList1-Accent41">
    <w:name w:val="Medium List 1 - Accent 41"/>
    <w:uiPriority w:val="99"/>
    <w:rsid w:val="000770B2"/>
    <w:pPr>
      <w:suppressAutoHyphens/>
    </w:pPr>
    <w:rPr>
      <w:szCs w:val="24"/>
      <w:lang w:val="en-GB" w:eastAsia="ar-SA"/>
    </w:rPr>
  </w:style>
  <w:style w:type="paragraph" w:customStyle="1" w:styleId="LightGrid-Accent31">
    <w:name w:val="Light Grid - Accent 31"/>
    <w:basedOn w:val="Normal"/>
    <w:rsid w:val="000770B2"/>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uiPriority w:val="99"/>
    <w:rsid w:val="000770B2"/>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link w:val="SubtitleChar"/>
    <w:uiPriority w:val="99"/>
    <w:qFormat/>
    <w:rsid w:val="000770B2"/>
    <w:pPr>
      <w:suppressAutoHyphens w:val="0"/>
      <w:spacing w:before="0" w:after="200" w:line="276" w:lineRule="auto"/>
      <w:jc w:val="left"/>
    </w:pPr>
    <w:rPr>
      <w:rFonts w:ascii="Cambria" w:hAnsi="Cambria" w:cs="Cambria"/>
      <w:i/>
      <w:iCs/>
      <w:color w:val="4F81BD"/>
      <w:spacing w:val="15"/>
      <w:sz w:val="24"/>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ar-SA" w:bidi="ar-SA"/>
    </w:rPr>
  </w:style>
  <w:style w:type="paragraph" w:customStyle="1" w:styleId="MediumList2-Accent21">
    <w:name w:val="Medium List 2 - Accent 21"/>
    <w:uiPriority w:val="99"/>
    <w:rsid w:val="000770B2"/>
    <w:pPr>
      <w:suppressAutoHyphens/>
    </w:pPr>
    <w:rPr>
      <w:szCs w:val="24"/>
      <w:lang w:val="en-GB" w:eastAsia="ar-SA"/>
    </w:rPr>
  </w:style>
  <w:style w:type="paragraph" w:customStyle="1" w:styleId="Heading1A">
    <w:name w:val="Heading 1 A"/>
    <w:next w:val="Normal"/>
    <w:uiPriority w:val="99"/>
    <w:rsid w:val="000770B2"/>
    <w:pPr>
      <w:keepNext/>
      <w:suppressAutoHyphens/>
      <w:spacing w:before="240" w:after="60"/>
    </w:pPr>
    <w:rPr>
      <w:rFonts w:ascii="Arial Bold" w:eastAsia="?????? Pro W3" w:hAnsi="Arial Bold" w:cs="Arial Bold"/>
      <w:color w:val="000000"/>
      <w:kern w:val="1"/>
      <w:sz w:val="32"/>
      <w:szCs w:val="24"/>
      <w:lang w:val="en-GB" w:eastAsia="ar-SA"/>
    </w:rPr>
  </w:style>
  <w:style w:type="paragraph" w:customStyle="1" w:styleId="ColorfulList-Accent11">
    <w:name w:val="Colorful List - Accent 11"/>
    <w:basedOn w:val="Normal"/>
    <w:uiPriority w:val="99"/>
    <w:rsid w:val="000770B2"/>
    <w:pPr>
      <w:ind w:left="720"/>
    </w:pPr>
  </w:style>
  <w:style w:type="paragraph" w:customStyle="1" w:styleId="ColorfulShading-Accent11">
    <w:name w:val="Colorful Shading - Accent 11"/>
    <w:uiPriority w:val="99"/>
    <w:rsid w:val="000770B2"/>
    <w:pPr>
      <w:suppressAutoHyphens/>
    </w:pPr>
    <w:rPr>
      <w:szCs w:val="24"/>
      <w:lang w:val="en-GB" w:eastAsia="ar-SA"/>
    </w:rPr>
  </w:style>
  <w:style w:type="paragraph" w:customStyle="1" w:styleId="Revisione">
    <w:name w:val="Revisione"/>
    <w:uiPriority w:val="99"/>
    <w:rsid w:val="000770B2"/>
    <w:pPr>
      <w:suppressAutoHyphens/>
    </w:pPr>
    <w:rPr>
      <w:szCs w:val="24"/>
      <w:lang w:val="en-GB" w:eastAsia="ar-SA"/>
    </w:rPr>
  </w:style>
  <w:style w:type="paragraph" w:customStyle="1" w:styleId="Indice10">
    <w:name w:val="Indice 10"/>
    <w:basedOn w:val="Indice"/>
    <w:uiPriority w:val="99"/>
    <w:rsid w:val="000770B2"/>
    <w:pPr>
      <w:tabs>
        <w:tab w:val="right" w:leader="dot" w:pos="7091"/>
      </w:tabs>
      <w:ind w:left="2547"/>
    </w:pPr>
  </w:style>
  <w:style w:type="paragraph" w:customStyle="1" w:styleId="Contenutotabella">
    <w:name w:val="Contenuto tabella"/>
    <w:basedOn w:val="Normal"/>
    <w:uiPriority w:val="99"/>
    <w:rsid w:val="000770B2"/>
    <w:pPr>
      <w:suppressLineNumbers/>
    </w:pPr>
  </w:style>
  <w:style w:type="paragraph" w:customStyle="1" w:styleId="Intestazionetabella">
    <w:name w:val="Intestazione tabella"/>
    <w:basedOn w:val="Contenutotabella"/>
    <w:uiPriority w:val="99"/>
    <w:rsid w:val="000770B2"/>
    <w:pPr>
      <w:jc w:val="center"/>
    </w:pPr>
    <w:rPr>
      <w:b/>
      <w:bCs/>
    </w:rPr>
  </w:style>
  <w:style w:type="character" w:styleId="CommentReference">
    <w:name w:val="annotation reference"/>
    <w:basedOn w:val="DefaultParagraphFont"/>
    <w:uiPriority w:val="99"/>
    <w:semiHidden/>
    <w:rsid w:val="000770B2"/>
    <w:rPr>
      <w:rFonts w:cs="Times New Roman"/>
      <w:sz w:val="18"/>
      <w:szCs w:val="18"/>
    </w:rPr>
  </w:style>
  <w:style w:type="character" w:customStyle="1" w:styleId="il">
    <w:name w:val="il"/>
    <w:basedOn w:val="DefaultParagraphFont"/>
    <w:rsid w:val="00CE2338"/>
  </w:style>
  <w:style w:type="paragraph" w:styleId="ListParagraph">
    <w:name w:val="List Paragraph"/>
    <w:basedOn w:val="Normal"/>
    <w:uiPriority w:val="34"/>
    <w:qFormat/>
    <w:rsid w:val="00924B2D"/>
    <w:pPr>
      <w:suppressAutoHyphens w:val="0"/>
      <w:spacing w:before="0" w:after="0"/>
      <w:ind w:left="720"/>
      <w:contextualSpacing/>
      <w:jc w:val="left"/>
    </w:pPr>
    <w:rPr>
      <w:rFonts w:asciiTheme="minorHAnsi" w:eastAsiaTheme="minorEastAsia" w:hAnsiTheme="minorHAnsi" w:cstheme="minorBidi"/>
      <w:sz w:val="24"/>
      <w:lang w:eastAsia="en-US"/>
    </w:rPr>
  </w:style>
  <w:style w:type="paragraph" w:styleId="Title">
    <w:name w:val="Title"/>
    <w:basedOn w:val="Normal"/>
    <w:next w:val="Normal"/>
    <w:link w:val="TitleChar"/>
    <w:uiPriority w:val="10"/>
    <w:qFormat/>
    <w:locked/>
    <w:rsid w:val="00924B2D"/>
    <w:pPr>
      <w:pBdr>
        <w:bottom w:val="single" w:sz="8" w:space="4" w:color="4F81BD" w:themeColor="accent1"/>
      </w:pBdr>
      <w:suppressAutoHyphens w:val="0"/>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24B2D"/>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locked/>
    <w:rsid w:val="00924B2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unhideWhenUsed/>
    <w:locked/>
    <w:rsid w:val="00924B2D"/>
    <w:pPr>
      <w:suppressAutoHyphens w:val="0"/>
      <w:spacing w:before="0" w:after="0"/>
      <w:ind w:left="480" w:hanging="240"/>
      <w:jc w:val="left"/>
    </w:pPr>
    <w:rPr>
      <w:rFonts w:asciiTheme="minorHAnsi" w:eastAsiaTheme="minorEastAsia" w:hAnsiTheme="minorHAnsi" w:cstheme="minorBidi"/>
      <w:sz w:val="24"/>
      <w:lang w:eastAsia="en-US"/>
    </w:rPr>
  </w:style>
  <w:style w:type="paragraph" w:styleId="Index3">
    <w:name w:val="index 3"/>
    <w:basedOn w:val="Normal"/>
    <w:next w:val="Normal"/>
    <w:autoRedefine/>
    <w:uiPriority w:val="99"/>
    <w:unhideWhenUsed/>
    <w:locked/>
    <w:rsid w:val="00924B2D"/>
    <w:pPr>
      <w:suppressAutoHyphens w:val="0"/>
      <w:spacing w:before="0" w:after="0"/>
      <w:ind w:left="720" w:hanging="240"/>
      <w:jc w:val="left"/>
    </w:pPr>
    <w:rPr>
      <w:rFonts w:asciiTheme="minorHAnsi" w:eastAsiaTheme="minorEastAsia" w:hAnsiTheme="minorHAnsi" w:cstheme="minorBidi"/>
      <w:sz w:val="24"/>
      <w:lang w:eastAsia="en-US"/>
    </w:rPr>
  </w:style>
  <w:style w:type="paragraph" w:styleId="Index4">
    <w:name w:val="index 4"/>
    <w:basedOn w:val="Normal"/>
    <w:next w:val="Normal"/>
    <w:autoRedefine/>
    <w:uiPriority w:val="99"/>
    <w:unhideWhenUsed/>
    <w:locked/>
    <w:rsid w:val="00924B2D"/>
    <w:pPr>
      <w:suppressAutoHyphens w:val="0"/>
      <w:spacing w:before="0" w:after="0"/>
      <w:ind w:left="960" w:hanging="240"/>
      <w:jc w:val="left"/>
    </w:pPr>
    <w:rPr>
      <w:rFonts w:asciiTheme="minorHAnsi" w:eastAsiaTheme="minorEastAsia" w:hAnsiTheme="minorHAnsi" w:cstheme="minorBidi"/>
      <w:sz w:val="24"/>
      <w:lang w:eastAsia="en-US"/>
    </w:rPr>
  </w:style>
  <w:style w:type="paragraph" w:styleId="Index5">
    <w:name w:val="index 5"/>
    <w:basedOn w:val="Normal"/>
    <w:next w:val="Normal"/>
    <w:autoRedefine/>
    <w:uiPriority w:val="99"/>
    <w:unhideWhenUsed/>
    <w:locked/>
    <w:rsid w:val="00924B2D"/>
    <w:pPr>
      <w:suppressAutoHyphens w:val="0"/>
      <w:spacing w:before="0" w:after="0"/>
      <w:ind w:left="1200" w:hanging="240"/>
      <w:jc w:val="left"/>
    </w:pPr>
    <w:rPr>
      <w:rFonts w:asciiTheme="minorHAnsi" w:eastAsiaTheme="minorEastAsia" w:hAnsiTheme="minorHAnsi" w:cstheme="minorBidi"/>
      <w:sz w:val="24"/>
      <w:lang w:eastAsia="en-US"/>
    </w:rPr>
  </w:style>
  <w:style w:type="paragraph" w:styleId="Index6">
    <w:name w:val="index 6"/>
    <w:basedOn w:val="Normal"/>
    <w:next w:val="Normal"/>
    <w:autoRedefine/>
    <w:uiPriority w:val="99"/>
    <w:unhideWhenUsed/>
    <w:locked/>
    <w:rsid w:val="00924B2D"/>
    <w:pPr>
      <w:suppressAutoHyphens w:val="0"/>
      <w:spacing w:before="0" w:after="0"/>
      <w:ind w:left="1440" w:hanging="240"/>
      <w:jc w:val="left"/>
    </w:pPr>
    <w:rPr>
      <w:rFonts w:asciiTheme="minorHAnsi" w:eastAsiaTheme="minorEastAsia" w:hAnsiTheme="minorHAnsi" w:cstheme="minorBidi"/>
      <w:sz w:val="24"/>
      <w:lang w:eastAsia="en-US"/>
    </w:rPr>
  </w:style>
  <w:style w:type="paragraph" w:styleId="Index7">
    <w:name w:val="index 7"/>
    <w:basedOn w:val="Normal"/>
    <w:next w:val="Normal"/>
    <w:autoRedefine/>
    <w:uiPriority w:val="99"/>
    <w:unhideWhenUsed/>
    <w:locked/>
    <w:rsid w:val="00924B2D"/>
    <w:pPr>
      <w:suppressAutoHyphens w:val="0"/>
      <w:spacing w:before="0" w:after="0"/>
      <w:ind w:left="1680" w:hanging="240"/>
      <w:jc w:val="left"/>
    </w:pPr>
    <w:rPr>
      <w:rFonts w:asciiTheme="minorHAnsi" w:eastAsiaTheme="minorEastAsia" w:hAnsiTheme="minorHAnsi" w:cstheme="minorBidi"/>
      <w:sz w:val="24"/>
      <w:lang w:eastAsia="en-US"/>
    </w:rPr>
  </w:style>
  <w:style w:type="paragraph" w:styleId="Index8">
    <w:name w:val="index 8"/>
    <w:basedOn w:val="Normal"/>
    <w:next w:val="Normal"/>
    <w:autoRedefine/>
    <w:uiPriority w:val="99"/>
    <w:unhideWhenUsed/>
    <w:locked/>
    <w:rsid w:val="00924B2D"/>
    <w:pPr>
      <w:suppressAutoHyphens w:val="0"/>
      <w:spacing w:before="0" w:after="0"/>
      <w:ind w:left="1920" w:hanging="240"/>
      <w:jc w:val="left"/>
    </w:pPr>
    <w:rPr>
      <w:rFonts w:asciiTheme="minorHAnsi" w:eastAsiaTheme="minorEastAsia" w:hAnsiTheme="minorHAnsi" w:cstheme="minorBidi"/>
      <w:sz w:val="24"/>
      <w:lang w:eastAsia="en-US"/>
    </w:rPr>
  </w:style>
  <w:style w:type="paragraph" w:styleId="Index9">
    <w:name w:val="index 9"/>
    <w:basedOn w:val="Normal"/>
    <w:next w:val="Normal"/>
    <w:autoRedefine/>
    <w:uiPriority w:val="99"/>
    <w:unhideWhenUsed/>
    <w:locked/>
    <w:rsid w:val="00924B2D"/>
    <w:pPr>
      <w:suppressAutoHyphens w:val="0"/>
      <w:spacing w:before="0" w:after="0"/>
      <w:ind w:left="2160" w:hanging="240"/>
      <w:jc w:val="left"/>
    </w:pPr>
    <w:rPr>
      <w:rFonts w:asciiTheme="minorHAnsi" w:eastAsiaTheme="minorEastAsia" w:hAnsiTheme="minorHAnsi" w:cstheme="minorBidi"/>
      <w:sz w:val="24"/>
      <w:lang w:eastAsia="en-US"/>
    </w:rPr>
  </w:style>
  <w:style w:type="paragraph" w:styleId="IndexHeading">
    <w:name w:val="index heading"/>
    <w:basedOn w:val="Normal"/>
    <w:next w:val="Index1"/>
    <w:uiPriority w:val="99"/>
    <w:unhideWhenUsed/>
    <w:locked/>
    <w:rsid w:val="00924B2D"/>
    <w:pPr>
      <w:suppressAutoHyphens w:val="0"/>
      <w:spacing w:before="0" w:after="0"/>
      <w:jc w:val="left"/>
    </w:pPr>
    <w:rPr>
      <w:rFonts w:asciiTheme="minorHAnsi" w:eastAsiaTheme="minorEastAsia" w:hAnsiTheme="minorHAnsi" w:cstheme="minorBidi"/>
      <w:sz w:val="24"/>
      <w:lang w:eastAsia="en-US"/>
    </w:rPr>
  </w:style>
  <w:style w:type="table" w:styleId="LightList-Accent1">
    <w:name w:val="Light List Accent 1"/>
    <w:basedOn w:val="TableNormal"/>
    <w:uiPriority w:val="61"/>
    <w:rsid w:val="00924B2D"/>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InternetLink">
    <w:name w:val="Internet Link"/>
    <w:basedOn w:val="DefaultParagraphFont"/>
    <w:rsid w:val="00924B2D"/>
    <w:rPr>
      <w:color w:val="0000FF"/>
      <w:u w:val="single"/>
      <w:lang w:val="en-US" w:eastAsia="en-US" w:bidi="en-US"/>
    </w:rPr>
  </w:style>
  <w:style w:type="paragraph" w:styleId="Revision">
    <w:name w:val="Revision"/>
    <w:hidden/>
    <w:uiPriority w:val="99"/>
    <w:semiHidden/>
    <w:rsid w:val="00B81B2F"/>
    <w:rPr>
      <w:szCs w:val="24"/>
      <w:lang w:val="en-GB" w:eastAsia="ar-SA"/>
    </w:rPr>
  </w:style>
  <w:style w:type="table" w:styleId="MediumShading1-Accent1">
    <w:name w:val="Medium Shading 1 Accent 1"/>
    <w:basedOn w:val="TableNormal"/>
    <w:uiPriority w:val="63"/>
    <w:rsid w:val="00C4181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072">
      <w:bodyDiv w:val="1"/>
      <w:marLeft w:val="0"/>
      <w:marRight w:val="0"/>
      <w:marTop w:val="0"/>
      <w:marBottom w:val="0"/>
      <w:divBdr>
        <w:top w:val="none" w:sz="0" w:space="0" w:color="auto"/>
        <w:left w:val="none" w:sz="0" w:space="0" w:color="auto"/>
        <w:bottom w:val="none" w:sz="0" w:space="0" w:color="auto"/>
        <w:right w:val="none" w:sz="0" w:space="0" w:color="auto"/>
      </w:divBdr>
    </w:div>
    <w:div w:id="75710316">
      <w:bodyDiv w:val="1"/>
      <w:marLeft w:val="0"/>
      <w:marRight w:val="0"/>
      <w:marTop w:val="0"/>
      <w:marBottom w:val="0"/>
      <w:divBdr>
        <w:top w:val="none" w:sz="0" w:space="0" w:color="auto"/>
        <w:left w:val="none" w:sz="0" w:space="0" w:color="auto"/>
        <w:bottom w:val="none" w:sz="0" w:space="0" w:color="auto"/>
        <w:right w:val="none" w:sz="0" w:space="0" w:color="auto"/>
      </w:divBdr>
    </w:div>
    <w:div w:id="315376563">
      <w:bodyDiv w:val="1"/>
      <w:marLeft w:val="0"/>
      <w:marRight w:val="0"/>
      <w:marTop w:val="0"/>
      <w:marBottom w:val="0"/>
      <w:divBdr>
        <w:top w:val="none" w:sz="0" w:space="0" w:color="auto"/>
        <w:left w:val="none" w:sz="0" w:space="0" w:color="auto"/>
        <w:bottom w:val="none" w:sz="0" w:space="0" w:color="auto"/>
        <w:right w:val="none" w:sz="0" w:space="0" w:color="auto"/>
      </w:divBdr>
    </w:div>
    <w:div w:id="367527911">
      <w:bodyDiv w:val="1"/>
      <w:marLeft w:val="0"/>
      <w:marRight w:val="0"/>
      <w:marTop w:val="0"/>
      <w:marBottom w:val="0"/>
      <w:divBdr>
        <w:top w:val="none" w:sz="0" w:space="0" w:color="auto"/>
        <w:left w:val="none" w:sz="0" w:space="0" w:color="auto"/>
        <w:bottom w:val="none" w:sz="0" w:space="0" w:color="auto"/>
        <w:right w:val="none" w:sz="0" w:space="0" w:color="auto"/>
      </w:divBdr>
    </w:div>
    <w:div w:id="410547590">
      <w:bodyDiv w:val="1"/>
      <w:marLeft w:val="0"/>
      <w:marRight w:val="0"/>
      <w:marTop w:val="0"/>
      <w:marBottom w:val="0"/>
      <w:divBdr>
        <w:top w:val="none" w:sz="0" w:space="0" w:color="auto"/>
        <w:left w:val="none" w:sz="0" w:space="0" w:color="auto"/>
        <w:bottom w:val="none" w:sz="0" w:space="0" w:color="auto"/>
        <w:right w:val="none" w:sz="0" w:space="0" w:color="auto"/>
      </w:divBdr>
    </w:div>
    <w:div w:id="428310357">
      <w:bodyDiv w:val="1"/>
      <w:marLeft w:val="0"/>
      <w:marRight w:val="0"/>
      <w:marTop w:val="0"/>
      <w:marBottom w:val="0"/>
      <w:divBdr>
        <w:top w:val="none" w:sz="0" w:space="0" w:color="auto"/>
        <w:left w:val="none" w:sz="0" w:space="0" w:color="auto"/>
        <w:bottom w:val="none" w:sz="0" w:space="0" w:color="auto"/>
        <w:right w:val="none" w:sz="0" w:space="0" w:color="auto"/>
      </w:divBdr>
    </w:div>
    <w:div w:id="582305144">
      <w:bodyDiv w:val="1"/>
      <w:marLeft w:val="0"/>
      <w:marRight w:val="0"/>
      <w:marTop w:val="0"/>
      <w:marBottom w:val="0"/>
      <w:divBdr>
        <w:top w:val="none" w:sz="0" w:space="0" w:color="auto"/>
        <w:left w:val="none" w:sz="0" w:space="0" w:color="auto"/>
        <w:bottom w:val="none" w:sz="0" w:space="0" w:color="auto"/>
        <w:right w:val="none" w:sz="0" w:space="0" w:color="auto"/>
      </w:divBdr>
    </w:div>
    <w:div w:id="691808315">
      <w:bodyDiv w:val="1"/>
      <w:marLeft w:val="0"/>
      <w:marRight w:val="0"/>
      <w:marTop w:val="0"/>
      <w:marBottom w:val="0"/>
      <w:divBdr>
        <w:top w:val="none" w:sz="0" w:space="0" w:color="auto"/>
        <w:left w:val="none" w:sz="0" w:space="0" w:color="auto"/>
        <w:bottom w:val="none" w:sz="0" w:space="0" w:color="auto"/>
        <w:right w:val="none" w:sz="0" w:space="0" w:color="auto"/>
      </w:divBdr>
    </w:div>
    <w:div w:id="872696565">
      <w:marLeft w:val="0"/>
      <w:marRight w:val="0"/>
      <w:marTop w:val="0"/>
      <w:marBottom w:val="0"/>
      <w:divBdr>
        <w:top w:val="none" w:sz="0" w:space="0" w:color="auto"/>
        <w:left w:val="none" w:sz="0" w:space="0" w:color="auto"/>
        <w:bottom w:val="none" w:sz="0" w:space="0" w:color="auto"/>
        <w:right w:val="none" w:sz="0" w:space="0" w:color="auto"/>
      </w:divBdr>
    </w:div>
    <w:div w:id="872696566">
      <w:marLeft w:val="0"/>
      <w:marRight w:val="0"/>
      <w:marTop w:val="0"/>
      <w:marBottom w:val="0"/>
      <w:divBdr>
        <w:top w:val="none" w:sz="0" w:space="0" w:color="auto"/>
        <w:left w:val="none" w:sz="0" w:space="0" w:color="auto"/>
        <w:bottom w:val="none" w:sz="0" w:space="0" w:color="auto"/>
        <w:right w:val="none" w:sz="0" w:space="0" w:color="auto"/>
      </w:divBdr>
    </w:div>
    <w:div w:id="960456681">
      <w:bodyDiv w:val="1"/>
      <w:marLeft w:val="0"/>
      <w:marRight w:val="0"/>
      <w:marTop w:val="0"/>
      <w:marBottom w:val="0"/>
      <w:divBdr>
        <w:top w:val="none" w:sz="0" w:space="0" w:color="auto"/>
        <w:left w:val="none" w:sz="0" w:space="0" w:color="auto"/>
        <w:bottom w:val="none" w:sz="0" w:space="0" w:color="auto"/>
        <w:right w:val="none" w:sz="0" w:space="0" w:color="auto"/>
      </w:divBdr>
    </w:div>
    <w:div w:id="1087995693">
      <w:bodyDiv w:val="1"/>
      <w:marLeft w:val="0"/>
      <w:marRight w:val="0"/>
      <w:marTop w:val="0"/>
      <w:marBottom w:val="0"/>
      <w:divBdr>
        <w:top w:val="none" w:sz="0" w:space="0" w:color="auto"/>
        <w:left w:val="none" w:sz="0" w:space="0" w:color="auto"/>
        <w:bottom w:val="none" w:sz="0" w:space="0" w:color="auto"/>
        <w:right w:val="none" w:sz="0" w:space="0" w:color="auto"/>
      </w:divBdr>
    </w:div>
    <w:div w:id="1179344401">
      <w:bodyDiv w:val="1"/>
      <w:marLeft w:val="0"/>
      <w:marRight w:val="0"/>
      <w:marTop w:val="0"/>
      <w:marBottom w:val="0"/>
      <w:divBdr>
        <w:top w:val="none" w:sz="0" w:space="0" w:color="auto"/>
        <w:left w:val="none" w:sz="0" w:space="0" w:color="auto"/>
        <w:bottom w:val="none" w:sz="0" w:space="0" w:color="auto"/>
        <w:right w:val="none" w:sz="0" w:space="0" w:color="auto"/>
      </w:divBdr>
    </w:div>
    <w:div w:id="1208183674">
      <w:bodyDiv w:val="1"/>
      <w:marLeft w:val="0"/>
      <w:marRight w:val="0"/>
      <w:marTop w:val="0"/>
      <w:marBottom w:val="0"/>
      <w:divBdr>
        <w:top w:val="none" w:sz="0" w:space="0" w:color="auto"/>
        <w:left w:val="none" w:sz="0" w:space="0" w:color="auto"/>
        <w:bottom w:val="none" w:sz="0" w:space="0" w:color="auto"/>
        <w:right w:val="none" w:sz="0" w:space="0" w:color="auto"/>
      </w:divBdr>
    </w:div>
    <w:div w:id="1296521328">
      <w:bodyDiv w:val="1"/>
      <w:marLeft w:val="0"/>
      <w:marRight w:val="0"/>
      <w:marTop w:val="0"/>
      <w:marBottom w:val="0"/>
      <w:divBdr>
        <w:top w:val="none" w:sz="0" w:space="0" w:color="auto"/>
        <w:left w:val="none" w:sz="0" w:space="0" w:color="auto"/>
        <w:bottom w:val="none" w:sz="0" w:space="0" w:color="auto"/>
        <w:right w:val="none" w:sz="0" w:space="0" w:color="auto"/>
      </w:divBdr>
    </w:div>
    <w:div w:id="1452629498">
      <w:bodyDiv w:val="1"/>
      <w:marLeft w:val="0"/>
      <w:marRight w:val="0"/>
      <w:marTop w:val="0"/>
      <w:marBottom w:val="0"/>
      <w:divBdr>
        <w:top w:val="none" w:sz="0" w:space="0" w:color="auto"/>
        <w:left w:val="none" w:sz="0" w:space="0" w:color="auto"/>
        <w:bottom w:val="none" w:sz="0" w:space="0" w:color="auto"/>
        <w:right w:val="none" w:sz="0" w:space="0" w:color="auto"/>
      </w:divBdr>
    </w:div>
    <w:div w:id="1474562750">
      <w:bodyDiv w:val="1"/>
      <w:marLeft w:val="0"/>
      <w:marRight w:val="0"/>
      <w:marTop w:val="0"/>
      <w:marBottom w:val="0"/>
      <w:divBdr>
        <w:top w:val="none" w:sz="0" w:space="0" w:color="auto"/>
        <w:left w:val="none" w:sz="0" w:space="0" w:color="auto"/>
        <w:bottom w:val="none" w:sz="0" w:space="0" w:color="auto"/>
        <w:right w:val="none" w:sz="0" w:space="0" w:color="auto"/>
      </w:divBdr>
    </w:div>
    <w:div w:id="1549492068">
      <w:bodyDiv w:val="1"/>
      <w:marLeft w:val="0"/>
      <w:marRight w:val="0"/>
      <w:marTop w:val="0"/>
      <w:marBottom w:val="0"/>
      <w:divBdr>
        <w:top w:val="none" w:sz="0" w:space="0" w:color="auto"/>
        <w:left w:val="none" w:sz="0" w:space="0" w:color="auto"/>
        <w:bottom w:val="none" w:sz="0" w:space="0" w:color="auto"/>
        <w:right w:val="none" w:sz="0" w:space="0" w:color="auto"/>
      </w:divBdr>
    </w:div>
    <w:div w:id="1612586517">
      <w:bodyDiv w:val="1"/>
      <w:marLeft w:val="0"/>
      <w:marRight w:val="0"/>
      <w:marTop w:val="0"/>
      <w:marBottom w:val="0"/>
      <w:divBdr>
        <w:top w:val="none" w:sz="0" w:space="0" w:color="auto"/>
        <w:left w:val="none" w:sz="0" w:space="0" w:color="auto"/>
        <w:bottom w:val="none" w:sz="0" w:space="0" w:color="auto"/>
        <w:right w:val="none" w:sz="0" w:space="0" w:color="auto"/>
      </w:divBdr>
    </w:div>
    <w:div w:id="1710564915">
      <w:bodyDiv w:val="1"/>
      <w:marLeft w:val="0"/>
      <w:marRight w:val="0"/>
      <w:marTop w:val="0"/>
      <w:marBottom w:val="0"/>
      <w:divBdr>
        <w:top w:val="none" w:sz="0" w:space="0" w:color="auto"/>
        <w:left w:val="none" w:sz="0" w:space="0" w:color="auto"/>
        <w:bottom w:val="none" w:sz="0" w:space="0" w:color="auto"/>
        <w:right w:val="none" w:sz="0" w:space="0" w:color="auto"/>
      </w:divBdr>
    </w:div>
    <w:div w:id="1800106526">
      <w:bodyDiv w:val="1"/>
      <w:marLeft w:val="0"/>
      <w:marRight w:val="0"/>
      <w:marTop w:val="0"/>
      <w:marBottom w:val="0"/>
      <w:divBdr>
        <w:top w:val="none" w:sz="0" w:space="0" w:color="auto"/>
        <w:left w:val="none" w:sz="0" w:space="0" w:color="auto"/>
        <w:bottom w:val="none" w:sz="0" w:space="0" w:color="auto"/>
        <w:right w:val="none" w:sz="0" w:space="0" w:color="auto"/>
      </w:divBdr>
    </w:div>
    <w:div w:id="1868177191">
      <w:bodyDiv w:val="1"/>
      <w:marLeft w:val="0"/>
      <w:marRight w:val="0"/>
      <w:marTop w:val="0"/>
      <w:marBottom w:val="0"/>
      <w:divBdr>
        <w:top w:val="none" w:sz="0" w:space="0" w:color="auto"/>
        <w:left w:val="none" w:sz="0" w:space="0" w:color="auto"/>
        <w:bottom w:val="none" w:sz="0" w:space="0" w:color="auto"/>
        <w:right w:val="none" w:sz="0" w:space="0" w:color="auto"/>
      </w:divBdr>
    </w:div>
    <w:div w:id="1868327404">
      <w:bodyDiv w:val="1"/>
      <w:marLeft w:val="0"/>
      <w:marRight w:val="0"/>
      <w:marTop w:val="0"/>
      <w:marBottom w:val="0"/>
      <w:divBdr>
        <w:top w:val="none" w:sz="0" w:space="0" w:color="auto"/>
        <w:left w:val="none" w:sz="0" w:space="0" w:color="auto"/>
        <w:bottom w:val="none" w:sz="0" w:space="0" w:color="auto"/>
        <w:right w:val="none" w:sz="0" w:space="0" w:color="auto"/>
      </w:divBdr>
    </w:div>
    <w:div w:id="1932591317">
      <w:bodyDiv w:val="1"/>
      <w:marLeft w:val="0"/>
      <w:marRight w:val="0"/>
      <w:marTop w:val="0"/>
      <w:marBottom w:val="0"/>
      <w:divBdr>
        <w:top w:val="none" w:sz="0" w:space="0" w:color="auto"/>
        <w:left w:val="none" w:sz="0" w:space="0" w:color="auto"/>
        <w:bottom w:val="none" w:sz="0" w:space="0" w:color="auto"/>
        <w:right w:val="none" w:sz="0" w:space="0" w:color="auto"/>
      </w:divBdr>
      <w:divsChild>
        <w:div w:id="389765794">
          <w:marLeft w:val="0"/>
          <w:marRight w:val="0"/>
          <w:marTop w:val="0"/>
          <w:marBottom w:val="0"/>
          <w:divBdr>
            <w:top w:val="none" w:sz="0" w:space="0" w:color="auto"/>
            <w:left w:val="none" w:sz="0" w:space="0" w:color="auto"/>
            <w:bottom w:val="none" w:sz="0" w:space="0" w:color="auto"/>
            <w:right w:val="none" w:sz="0" w:space="0" w:color="auto"/>
          </w:divBdr>
        </w:div>
        <w:div w:id="692919112">
          <w:marLeft w:val="0"/>
          <w:marRight w:val="0"/>
          <w:marTop w:val="0"/>
          <w:marBottom w:val="0"/>
          <w:divBdr>
            <w:top w:val="none" w:sz="0" w:space="0" w:color="auto"/>
            <w:left w:val="none" w:sz="0" w:space="0" w:color="auto"/>
            <w:bottom w:val="none" w:sz="0" w:space="0" w:color="auto"/>
            <w:right w:val="none" w:sz="0" w:space="0" w:color="auto"/>
          </w:divBdr>
        </w:div>
        <w:div w:id="849560810">
          <w:marLeft w:val="0"/>
          <w:marRight w:val="0"/>
          <w:marTop w:val="0"/>
          <w:marBottom w:val="0"/>
          <w:divBdr>
            <w:top w:val="none" w:sz="0" w:space="0" w:color="auto"/>
            <w:left w:val="none" w:sz="0" w:space="0" w:color="auto"/>
            <w:bottom w:val="none" w:sz="0" w:space="0" w:color="auto"/>
            <w:right w:val="none" w:sz="0" w:space="0" w:color="auto"/>
          </w:divBdr>
        </w:div>
      </w:divsChild>
    </w:div>
    <w:div w:id="1961262591">
      <w:bodyDiv w:val="1"/>
      <w:marLeft w:val="0"/>
      <w:marRight w:val="0"/>
      <w:marTop w:val="0"/>
      <w:marBottom w:val="0"/>
      <w:divBdr>
        <w:top w:val="none" w:sz="0" w:space="0" w:color="auto"/>
        <w:left w:val="none" w:sz="0" w:space="0" w:color="auto"/>
        <w:bottom w:val="none" w:sz="0" w:space="0" w:color="auto"/>
        <w:right w:val="none" w:sz="0" w:space="0" w:color="auto"/>
      </w:divBdr>
    </w:div>
    <w:div w:id="2042246310">
      <w:bodyDiv w:val="1"/>
      <w:marLeft w:val="0"/>
      <w:marRight w:val="0"/>
      <w:marTop w:val="0"/>
      <w:marBottom w:val="0"/>
      <w:divBdr>
        <w:top w:val="none" w:sz="0" w:space="0" w:color="auto"/>
        <w:left w:val="none" w:sz="0" w:space="0" w:color="auto"/>
        <w:bottom w:val="none" w:sz="0" w:space="0" w:color="auto"/>
        <w:right w:val="none" w:sz="0" w:space="0" w:color="auto"/>
      </w:divBdr>
    </w:div>
    <w:div w:id="20785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gi.eu" TargetMode="External"/><Relationship Id="rId20" Type="http://schemas.openxmlformats.org/officeDocument/2006/relationships/hyperlink" Target="mailto:wolfgang.gentzsch@theubercloud.com" TargetMode="External"/><Relationship Id="rId21" Type="http://schemas.openxmlformats.org/officeDocument/2006/relationships/hyperlink" Target="mailto:peter.solagna@egi.eu" TargetMode="External"/><Relationship Id="rId22" Type="http://schemas.openxmlformats.org/officeDocument/2006/relationships/hyperlink" Target="mailto:wolfgang.gentzsch@theubercloud.com" TargetMode="External"/><Relationship Id="rId23" Type="http://schemas.openxmlformats.org/officeDocument/2006/relationships/hyperlink" Target="mailto:gergely.sipos@egi.eu" TargetMode="External"/><Relationship Id="rId24" Type="http://schemas.openxmlformats.org/officeDocument/2006/relationships/hyperlink" Target="mailto:sara.coelho@egi.eu" TargetMode="External"/><Relationship Id="rId25" Type="http://schemas.openxmlformats.org/officeDocument/2006/relationships/hyperlink" Target="mailto:wolfgang.gentzsch@theubercloud.com"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TheUberCloud.com" TargetMode="External"/><Relationship Id="rId11" Type="http://schemas.openxmlformats.org/officeDocument/2006/relationships/hyperlink" Target="https://www.theubercloud.com/techtalk/" TargetMode="External"/><Relationship Id="rId12" Type="http://schemas.openxmlformats.org/officeDocument/2006/relationships/hyperlink" Target="https://www.theubercloud.com/hpc-experiment/" TargetMode="External"/><Relationship Id="rId13" Type="http://schemas.openxmlformats.org/officeDocument/2006/relationships/hyperlink" Target="https://www.theubercloud.com/store/" TargetMode="External"/><Relationship Id="rId14" Type="http://schemas.openxmlformats.org/officeDocument/2006/relationships/hyperlink" Target="http://www.theubercloud.com" TargetMode="External"/><Relationship Id="rId15" Type="http://schemas.openxmlformats.org/officeDocument/2006/relationships/hyperlink" Target="http://go.egi.eu/policies_and_procedures" TargetMode="External"/><Relationship Id="rId16" Type="http://schemas.openxmlformats.org/officeDocument/2006/relationships/hyperlink" Target="mailto:sy.holsinger@egi.eu" TargetMode="External"/><Relationship Id="rId17" Type="http://schemas.openxmlformats.org/officeDocument/2006/relationships/hyperlink" Target="mailto:wolfgang.gentzsch@theubercloud.com" TargetMode="External"/><Relationship Id="rId18" Type="http://schemas.openxmlformats.org/officeDocument/2006/relationships/hyperlink" Target="mailto:yannick.legre@egi.eu" TargetMode="External"/><Relationship Id="rId19" Type="http://schemas.openxmlformats.org/officeDocument/2006/relationships/hyperlink" Target="mailto:sy.holsinger@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3EF8-DB96-A543-9795-6E18E214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3139</Words>
  <Characters>17895</Characters>
  <Application>Microsoft Macintosh Word</Application>
  <DocSecurity>0</DocSecurity>
  <Lines>149</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MOU</vt:lpstr>
      <vt:lpstr>MOU</vt:lpstr>
    </vt:vector>
  </TitlesOfParts>
  <Company>Dropbox, Inc.</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2</cp:revision>
  <cp:lastPrinted>2015-09-11T09:06:00Z</cp:lastPrinted>
  <dcterms:created xsi:type="dcterms:W3CDTF">2015-09-21T07:48:00Z</dcterms:created>
  <dcterms:modified xsi:type="dcterms:W3CDTF">2015-09-21T07:48:00Z</dcterms:modified>
</cp:coreProperties>
</file>