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4FF" w:rsidRDefault="000502D5" w:rsidP="00CF1E31">
      <w:pPr>
        <w:jc w:val="center"/>
      </w:pPr>
      <w:r>
        <w:rPr>
          <w:noProof/>
          <w:lang w:eastAsia="en-GB"/>
        </w:rPr>
        <w:drawing>
          <wp:inline distT="0" distB="0" distL="0" distR="0" wp14:anchorId="41841F84" wp14:editId="04B9F0C9">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rsidR="000502D5" w:rsidRDefault="000502D5" w:rsidP="000502D5">
      <w:pPr>
        <w:jc w:val="center"/>
        <w:rPr>
          <w:b/>
          <w:color w:val="0067B1"/>
          <w:sz w:val="56"/>
        </w:rPr>
      </w:pPr>
      <w:r w:rsidRPr="00E04C11">
        <w:rPr>
          <w:b/>
          <w:color w:val="0067B1"/>
          <w:sz w:val="56"/>
        </w:rPr>
        <w:t>EGI-Engage</w:t>
      </w:r>
    </w:p>
    <w:p w:rsidR="001C5D2E" w:rsidRPr="00E04C11" w:rsidRDefault="001C5D2E" w:rsidP="00E04C11"/>
    <w:p w:rsidR="008D0625" w:rsidRDefault="008D0625" w:rsidP="006669E7">
      <w:pPr>
        <w:pStyle w:val="Subtitle"/>
        <w:rPr>
          <w:sz w:val="44"/>
        </w:rPr>
      </w:pPr>
      <w:proofErr w:type="spellStart"/>
      <w:r w:rsidRPr="008D0625">
        <w:rPr>
          <w:sz w:val="44"/>
        </w:rPr>
        <w:t>Scipion</w:t>
      </w:r>
      <w:proofErr w:type="spellEnd"/>
      <w:r w:rsidRPr="008D0625">
        <w:rPr>
          <w:sz w:val="44"/>
        </w:rPr>
        <w:t xml:space="preserve"> cloud deployment for </w:t>
      </w:r>
      <w:proofErr w:type="spellStart"/>
      <w:r w:rsidRPr="008D0625">
        <w:rPr>
          <w:sz w:val="44"/>
        </w:rPr>
        <w:t>MoBrain</w:t>
      </w:r>
      <w:proofErr w:type="spellEnd"/>
    </w:p>
    <w:p w:rsidR="001C5D2E" w:rsidRDefault="008D0625" w:rsidP="006669E7">
      <w:pPr>
        <w:pStyle w:val="Subtitle"/>
      </w:pPr>
      <w:r>
        <w:t>D6.14</w:t>
      </w:r>
    </w:p>
    <w:p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rsidTr="00835E24">
        <w:tc>
          <w:tcPr>
            <w:tcW w:w="2835" w:type="dxa"/>
          </w:tcPr>
          <w:p w:rsidR="000502D5" w:rsidRPr="00CF1E31" w:rsidRDefault="000502D5" w:rsidP="00CF1E31">
            <w:pPr>
              <w:pStyle w:val="NoSpacing"/>
              <w:rPr>
                <w:b/>
              </w:rPr>
            </w:pPr>
            <w:r w:rsidRPr="00CF1E31">
              <w:rPr>
                <w:b/>
              </w:rPr>
              <w:t>Date</w:t>
            </w:r>
          </w:p>
        </w:tc>
        <w:tc>
          <w:tcPr>
            <w:tcW w:w="5103" w:type="dxa"/>
          </w:tcPr>
          <w:p w:rsidR="000502D5" w:rsidRPr="00CF1E31" w:rsidRDefault="00E46B12" w:rsidP="0054631F">
            <w:pPr>
              <w:pStyle w:val="NoSpacing"/>
            </w:pPr>
            <w:r>
              <w:fldChar w:fldCharType="begin"/>
            </w:r>
            <w:r w:rsidR="006E664E">
              <w:instrText xml:space="preserve"> SAVEDATE  \@ "dd MMMM yyyy"  \* MERGEFORMAT </w:instrText>
            </w:r>
            <w:r>
              <w:fldChar w:fldCharType="separate"/>
            </w:r>
            <w:r w:rsidR="00F128E9">
              <w:rPr>
                <w:noProof/>
              </w:rPr>
              <w:t>13 December 2016</w:t>
            </w:r>
            <w:r>
              <w:fldChar w:fldCharType="end"/>
            </w:r>
          </w:p>
        </w:tc>
      </w:tr>
      <w:tr w:rsidR="000502D5" w:rsidRPr="00CF1E31" w:rsidTr="00835E24">
        <w:tc>
          <w:tcPr>
            <w:tcW w:w="2835" w:type="dxa"/>
          </w:tcPr>
          <w:p w:rsidR="000502D5" w:rsidRPr="00CF1E31" w:rsidRDefault="000502D5" w:rsidP="00CF1E31">
            <w:pPr>
              <w:pStyle w:val="NoSpacing"/>
              <w:rPr>
                <w:b/>
              </w:rPr>
            </w:pPr>
            <w:r w:rsidRPr="00CF1E31">
              <w:rPr>
                <w:b/>
              </w:rPr>
              <w:t>Activity</w:t>
            </w:r>
          </w:p>
        </w:tc>
        <w:tc>
          <w:tcPr>
            <w:tcW w:w="5103" w:type="dxa"/>
          </w:tcPr>
          <w:p w:rsidR="000502D5" w:rsidRPr="00CF1E31" w:rsidRDefault="008D0625" w:rsidP="008D0625">
            <w:pPr>
              <w:pStyle w:val="NoSpacing"/>
            </w:pPr>
            <w:r>
              <w:t>WP6</w:t>
            </w:r>
          </w:p>
        </w:tc>
      </w:tr>
      <w:tr w:rsidR="000502D5" w:rsidRPr="00CF1E31" w:rsidTr="00835E24">
        <w:tc>
          <w:tcPr>
            <w:tcW w:w="2835" w:type="dxa"/>
          </w:tcPr>
          <w:p w:rsidR="000502D5" w:rsidRPr="00CF1E31" w:rsidRDefault="00835E24" w:rsidP="00CF1E31">
            <w:pPr>
              <w:pStyle w:val="NoSpacing"/>
              <w:rPr>
                <w:b/>
              </w:rPr>
            </w:pPr>
            <w:r w:rsidRPr="00CF1E31">
              <w:rPr>
                <w:b/>
              </w:rPr>
              <w:t>Lead Partner</w:t>
            </w:r>
          </w:p>
        </w:tc>
        <w:tc>
          <w:tcPr>
            <w:tcW w:w="5103" w:type="dxa"/>
          </w:tcPr>
          <w:p w:rsidR="000502D5" w:rsidRPr="00CF1E31" w:rsidRDefault="008D0625" w:rsidP="00CF1E31">
            <w:pPr>
              <w:pStyle w:val="NoSpacing"/>
            </w:pPr>
            <w:r>
              <w:t xml:space="preserve">CNB </w:t>
            </w:r>
            <w:r w:rsidR="0095419B">
              <w:t>–</w:t>
            </w:r>
            <w:r>
              <w:t xml:space="preserve"> CSIC</w:t>
            </w:r>
          </w:p>
        </w:tc>
      </w:tr>
      <w:tr w:rsidR="000502D5" w:rsidRPr="00CF1E31" w:rsidTr="00835E24">
        <w:tc>
          <w:tcPr>
            <w:tcW w:w="2835" w:type="dxa"/>
          </w:tcPr>
          <w:p w:rsidR="000502D5" w:rsidRPr="00CF1E31" w:rsidRDefault="00835E24" w:rsidP="00CF1E31">
            <w:pPr>
              <w:pStyle w:val="NoSpacing"/>
              <w:rPr>
                <w:b/>
              </w:rPr>
            </w:pPr>
            <w:r w:rsidRPr="00CF1E31">
              <w:rPr>
                <w:b/>
              </w:rPr>
              <w:t>Document Status</w:t>
            </w:r>
          </w:p>
        </w:tc>
        <w:tc>
          <w:tcPr>
            <w:tcW w:w="5103" w:type="dxa"/>
          </w:tcPr>
          <w:p w:rsidR="000502D5" w:rsidRPr="00CF1E31" w:rsidRDefault="00F3168A" w:rsidP="00CF1E31">
            <w:pPr>
              <w:pStyle w:val="NoSpacing"/>
            </w:pPr>
            <w:r>
              <w:t>FINAL</w:t>
            </w:r>
          </w:p>
        </w:tc>
      </w:tr>
      <w:tr w:rsidR="000502D5" w:rsidRPr="00CF1E31" w:rsidTr="00835E24">
        <w:tc>
          <w:tcPr>
            <w:tcW w:w="2835" w:type="dxa"/>
          </w:tcPr>
          <w:p w:rsidR="000502D5" w:rsidRPr="00CF1E31" w:rsidRDefault="00835E24" w:rsidP="00CF1E31">
            <w:pPr>
              <w:pStyle w:val="NoSpacing"/>
              <w:rPr>
                <w:b/>
              </w:rPr>
            </w:pPr>
            <w:r w:rsidRPr="00CF1E31">
              <w:rPr>
                <w:b/>
              </w:rPr>
              <w:t>Document Link</w:t>
            </w:r>
          </w:p>
        </w:tc>
        <w:tc>
          <w:tcPr>
            <w:tcW w:w="5103" w:type="dxa"/>
          </w:tcPr>
          <w:p w:rsidR="000502D5" w:rsidRPr="00CF1E31" w:rsidRDefault="003C65B5" w:rsidP="00CF1E31">
            <w:pPr>
              <w:pStyle w:val="NoSpacing"/>
            </w:pPr>
            <w:hyperlink r:id="rId10" w:history="1">
              <w:r w:rsidR="000341C3" w:rsidRPr="00236097">
                <w:rPr>
                  <w:rStyle w:val="Hyperlink"/>
                </w:rPr>
                <w:t>https://documents.egi.eu/document/2982</w:t>
              </w:r>
            </w:hyperlink>
          </w:p>
        </w:tc>
      </w:tr>
    </w:tbl>
    <w:p w:rsidR="000502D5" w:rsidRDefault="000502D5" w:rsidP="000502D5"/>
    <w:p w:rsidR="00835E24" w:rsidRPr="000502D5" w:rsidRDefault="00835E24" w:rsidP="00EA73F8">
      <w:pPr>
        <w:pStyle w:val="Subtitle"/>
      </w:pPr>
      <w:r>
        <w:t>Abstract</w:t>
      </w:r>
    </w:p>
    <w:p w:rsidR="008D0625" w:rsidRDefault="008D0625" w:rsidP="008D0625">
      <w:proofErr w:type="spellStart"/>
      <w:r>
        <w:t>Scipion</w:t>
      </w:r>
      <w:proofErr w:type="spellEnd"/>
      <w:r w:rsidR="00FB7B64">
        <w:t xml:space="preserve"> is</w:t>
      </w:r>
      <w:r>
        <w:t xml:space="preserve"> a powerful and versatile framework that allows researchers to obtain 3D maps of macromolecular complexes combining the best from the most popular 3D</w:t>
      </w:r>
      <w:r w:rsidR="00926DDA">
        <w:t xml:space="preserve"> Electron Microscopy (</w:t>
      </w:r>
      <w:r>
        <w:t>EM</w:t>
      </w:r>
      <w:r w:rsidR="00926DDA">
        <w:t>)</w:t>
      </w:r>
      <w:r>
        <w:t xml:space="preserve"> software package</w:t>
      </w:r>
      <w:r w:rsidR="0095419B">
        <w:t>s</w:t>
      </w:r>
      <w:r w:rsidR="007C72FC">
        <w:t xml:space="preserve">. </w:t>
      </w:r>
      <w:r w:rsidR="00CC117E">
        <w:t xml:space="preserve">In the context of </w:t>
      </w:r>
      <w:proofErr w:type="spellStart"/>
      <w:r w:rsidR="00CC117E">
        <w:t>MoBrain</w:t>
      </w:r>
      <w:proofErr w:type="spellEnd"/>
      <w:r w:rsidR="00CC117E">
        <w:t xml:space="preserve"> project, CNB-CSIC h</w:t>
      </w:r>
      <w:r w:rsidR="007C72FC">
        <w:t>a</w:t>
      </w:r>
      <w:r w:rsidR="00CC117E">
        <w:t>s</w:t>
      </w:r>
      <w:r w:rsidR="00086487">
        <w:t xml:space="preserve"> </w:t>
      </w:r>
      <w:r w:rsidR="00FB7B64">
        <w:t>deployed</w:t>
      </w:r>
      <w:r w:rsidR="007C72FC">
        <w:t xml:space="preserve"> the </w:t>
      </w:r>
      <w:proofErr w:type="spellStart"/>
      <w:r w:rsidR="00FB7B64">
        <w:t>Scipion</w:t>
      </w:r>
      <w:proofErr w:type="spellEnd"/>
      <w:r w:rsidR="00FB7B64">
        <w:t xml:space="preserve"> </w:t>
      </w:r>
      <w:r w:rsidR="007C72FC">
        <w:t xml:space="preserve">framework into the </w:t>
      </w:r>
      <w:r>
        <w:t>EGI Federated Cloud</w:t>
      </w:r>
      <w:r w:rsidR="00CC117E">
        <w:t>. CNB-CSIC</w:t>
      </w:r>
      <w:r w:rsidR="00086487">
        <w:t xml:space="preserve"> </w:t>
      </w:r>
      <w:r w:rsidR="00CC117E">
        <w:t>team</w:t>
      </w:r>
      <w:r w:rsidR="00086487">
        <w:t xml:space="preserve"> </w:t>
      </w:r>
      <w:r w:rsidR="00CC117E">
        <w:t xml:space="preserve">also </w:t>
      </w:r>
      <w:r>
        <w:t xml:space="preserve">tested the deployments with real </w:t>
      </w:r>
      <w:r w:rsidR="007C72FC">
        <w:t xml:space="preserve">Electron Microscopy </w:t>
      </w:r>
      <w:r>
        <w:t>user cases.</w:t>
      </w:r>
    </w:p>
    <w:p w:rsidR="008D0625" w:rsidRDefault="0095419B" w:rsidP="008D0625">
      <w:r>
        <w:t>E</w:t>
      </w:r>
      <w:r w:rsidR="008D0625">
        <w:t xml:space="preserve">nd users can try the features of </w:t>
      </w:r>
      <w:proofErr w:type="spellStart"/>
      <w:r w:rsidR="008D0625">
        <w:t>Scipion</w:t>
      </w:r>
      <w:proofErr w:type="spellEnd"/>
      <w:r w:rsidR="008D0625">
        <w:t xml:space="preserve"> without installing it, thanks to the </w:t>
      </w:r>
      <w:proofErr w:type="spellStart"/>
      <w:r w:rsidR="008D0625">
        <w:t>Scipion</w:t>
      </w:r>
      <w:proofErr w:type="spellEnd"/>
      <w:r w:rsidR="008D0625">
        <w:t xml:space="preserve"> Web Tools virtual machine available in the EGI Federated Cloud.</w:t>
      </w:r>
    </w:p>
    <w:p w:rsidR="004A3ECF" w:rsidRDefault="0095419B" w:rsidP="008D0625">
      <w:r>
        <w:t xml:space="preserve">With the easy-to-deploy </w:t>
      </w:r>
      <w:proofErr w:type="spellStart"/>
      <w:r>
        <w:t>ScipionCloud</w:t>
      </w:r>
      <w:proofErr w:type="spellEnd"/>
      <w:r>
        <w:t xml:space="preserve"> appliance, researchers</w:t>
      </w:r>
      <w:r w:rsidR="008D0625">
        <w:t xml:space="preserve"> can access the full power of </w:t>
      </w:r>
      <w:proofErr w:type="spellStart"/>
      <w:r w:rsidR="008D0625">
        <w:t>Scipion</w:t>
      </w:r>
      <w:proofErr w:type="spellEnd"/>
      <w:r w:rsidR="008D0625">
        <w:t>, leveraging the EGI Federated Cloud computing resources.</w:t>
      </w:r>
    </w:p>
    <w:p w:rsidR="00835E24" w:rsidRDefault="00835E24" w:rsidP="00835E24"/>
    <w:p w:rsidR="00835E24" w:rsidRDefault="00835E24">
      <w:pPr>
        <w:spacing w:after="200"/>
        <w:jc w:val="left"/>
      </w:pPr>
      <w:r>
        <w:br w:type="page"/>
      </w:r>
    </w:p>
    <w:p w:rsidR="00E8128D" w:rsidRPr="00E04C11" w:rsidRDefault="00E8128D" w:rsidP="00E8128D">
      <w:pPr>
        <w:rPr>
          <w:b/>
          <w:color w:val="4F81BD" w:themeColor="accent1"/>
        </w:rPr>
      </w:pPr>
      <w:r w:rsidRPr="00E04C11">
        <w:rPr>
          <w:b/>
          <w:color w:val="4F81BD" w:themeColor="accent1"/>
        </w:rPr>
        <w:lastRenderedPageBreak/>
        <w:t xml:space="preserve">COPYRIGHT NOTICE </w:t>
      </w:r>
    </w:p>
    <w:p w:rsidR="00B60F00" w:rsidRDefault="00AD7404" w:rsidP="00B60F00">
      <w:r>
        <w:rPr>
          <w:noProof/>
          <w:lang w:eastAsia="en-GB"/>
        </w:rPr>
        <w:drawing>
          <wp:anchor distT="0" distB="0" distL="114300" distR="114300" simplePos="0" relativeHeight="251704320" behindDoc="0" locked="0" layoutInCell="1" allowOverlap="1" wp14:anchorId="2D1DF34F" wp14:editId="710BE94D">
            <wp:simplePos x="0" y="0"/>
            <wp:positionH relativeFrom="column">
              <wp:posOffset>3175</wp:posOffset>
            </wp:positionH>
            <wp:positionV relativeFrom="paragraph">
              <wp:posOffset>38735</wp:posOffset>
            </wp:positionV>
            <wp:extent cx="1232535" cy="429895"/>
            <wp:effectExtent l="1905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2535" cy="429895"/>
                    </a:xfrm>
                    <a:prstGeom prst="rect">
                      <a:avLst/>
                    </a:prstGeom>
                  </pic:spPr>
                </pic:pic>
              </a:graphicData>
            </a:graphic>
          </wp:anchor>
        </w:drawing>
      </w:r>
      <w:r w:rsidR="00B60F00" w:rsidRPr="001365FE">
        <w:t>This work by Parties of the EGI-Engage Consortium is licensed under a Creative Commons Attribution 4.0 International License</w:t>
      </w:r>
      <w:r w:rsidR="00B60F00">
        <w:t xml:space="preserve"> (</w:t>
      </w:r>
      <w:r w:rsidR="00B60F00" w:rsidRPr="001365FE">
        <w:t>http://creativecommons.org/licenses/by/4.0/</w:t>
      </w:r>
      <w:r w:rsidR="00B60F00">
        <w:t>)</w:t>
      </w:r>
      <w:r w:rsidR="00B60F00" w:rsidRPr="001365FE">
        <w:t>. The EGI-Engage project is c</w:t>
      </w:r>
      <w:r w:rsidR="00B60F00">
        <w:t>o-funded by the European Union Horizon 2020 programme under grant number 654142.</w:t>
      </w:r>
    </w:p>
    <w:p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2760"/>
        <w:gridCol w:w="2693"/>
        <w:gridCol w:w="1479"/>
      </w:tblGrid>
      <w:tr w:rsidR="002E5F1F" w:rsidRPr="002E5F1F" w:rsidTr="00F3168A">
        <w:tc>
          <w:tcPr>
            <w:tcW w:w="2310" w:type="dxa"/>
            <w:shd w:val="clear" w:color="auto" w:fill="B8CCE4" w:themeFill="accent1" w:themeFillTint="66"/>
          </w:tcPr>
          <w:p w:rsidR="002E5F1F" w:rsidRPr="002E5F1F" w:rsidRDefault="002E5F1F" w:rsidP="002E5F1F">
            <w:pPr>
              <w:pStyle w:val="NoSpacing"/>
              <w:rPr>
                <w:b/>
              </w:rPr>
            </w:pPr>
          </w:p>
        </w:tc>
        <w:tc>
          <w:tcPr>
            <w:tcW w:w="2760" w:type="dxa"/>
            <w:shd w:val="clear" w:color="auto" w:fill="B8CCE4" w:themeFill="accent1" w:themeFillTint="66"/>
          </w:tcPr>
          <w:p w:rsidR="002E5F1F" w:rsidRPr="002E5F1F" w:rsidRDefault="002E5F1F" w:rsidP="002E5F1F">
            <w:pPr>
              <w:pStyle w:val="NoSpacing"/>
              <w:rPr>
                <w:b/>
                <w:i/>
              </w:rPr>
            </w:pPr>
            <w:r w:rsidRPr="002E5F1F">
              <w:rPr>
                <w:b/>
                <w:i/>
              </w:rPr>
              <w:t>Name</w:t>
            </w:r>
          </w:p>
        </w:tc>
        <w:tc>
          <w:tcPr>
            <w:tcW w:w="2693" w:type="dxa"/>
            <w:shd w:val="clear" w:color="auto" w:fill="B8CCE4" w:themeFill="accent1" w:themeFillTint="66"/>
          </w:tcPr>
          <w:p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rsidR="002E5F1F" w:rsidRPr="002E5F1F" w:rsidRDefault="002E5F1F" w:rsidP="002E5F1F">
            <w:pPr>
              <w:pStyle w:val="NoSpacing"/>
              <w:rPr>
                <w:b/>
                <w:i/>
              </w:rPr>
            </w:pPr>
            <w:r>
              <w:rPr>
                <w:b/>
                <w:i/>
              </w:rPr>
              <w:t>Date</w:t>
            </w:r>
          </w:p>
        </w:tc>
      </w:tr>
      <w:tr w:rsidR="008D0625" w:rsidTr="00F3168A">
        <w:tc>
          <w:tcPr>
            <w:tcW w:w="2310" w:type="dxa"/>
            <w:shd w:val="clear" w:color="auto" w:fill="B8CCE4" w:themeFill="accent1" w:themeFillTint="66"/>
          </w:tcPr>
          <w:p w:rsidR="008D0625" w:rsidRPr="002E5F1F" w:rsidRDefault="008D0625" w:rsidP="002E5F1F">
            <w:pPr>
              <w:pStyle w:val="NoSpacing"/>
              <w:rPr>
                <w:b/>
              </w:rPr>
            </w:pPr>
            <w:r w:rsidRPr="002E5F1F">
              <w:rPr>
                <w:b/>
              </w:rPr>
              <w:t>From:</w:t>
            </w:r>
          </w:p>
        </w:tc>
        <w:tc>
          <w:tcPr>
            <w:tcW w:w="2760" w:type="dxa"/>
          </w:tcPr>
          <w:p w:rsidR="008D0625" w:rsidRDefault="008D0625" w:rsidP="002E5F1F">
            <w:pPr>
              <w:pStyle w:val="NoSpacing"/>
            </w:pPr>
            <w:r>
              <w:t>Laura del Cano</w:t>
            </w:r>
          </w:p>
        </w:tc>
        <w:tc>
          <w:tcPr>
            <w:tcW w:w="2693" w:type="dxa"/>
          </w:tcPr>
          <w:p w:rsidR="008D0625" w:rsidRDefault="008D0625" w:rsidP="007C72FC">
            <w:pPr>
              <w:pStyle w:val="NoSpacing"/>
            </w:pPr>
            <w:r>
              <w:t>CNB – CSIC</w:t>
            </w:r>
            <w:r w:rsidR="0032026F">
              <w:t xml:space="preserve"> / WP6</w:t>
            </w:r>
          </w:p>
        </w:tc>
        <w:tc>
          <w:tcPr>
            <w:tcW w:w="1479" w:type="dxa"/>
          </w:tcPr>
          <w:p w:rsidR="008D0625" w:rsidRDefault="00F16B2E" w:rsidP="00F16B2E">
            <w:pPr>
              <w:pStyle w:val="NoSpacing"/>
            </w:pPr>
            <w:r>
              <w:t>06</w:t>
            </w:r>
            <w:r w:rsidR="008D0625">
              <w:t>/1</w:t>
            </w:r>
            <w:r>
              <w:t>2</w:t>
            </w:r>
            <w:r w:rsidR="008D0625">
              <w:t>/2016</w:t>
            </w:r>
          </w:p>
        </w:tc>
      </w:tr>
      <w:tr w:rsidR="008D0625" w:rsidTr="00F3168A">
        <w:tc>
          <w:tcPr>
            <w:tcW w:w="2310" w:type="dxa"/>
            <w:shd w:val="clear" w:color="auto" w:fill="B8CCE4" w:themeFill="accent1" w:themeFillTint="66"/>
          </w:tcPr>
          <w:p w:rsidR="008D0625" w:rsidRPr="002E5F1F" w:rsidRDefault="008D0625" w:rsidP="002E5F1F">
            <w:pPr>
              <w:pStyle w:val="NoSpacing"/>
              <w:rPr>
                <w:b/>
              </w:rPr>
            </w:pPr>
            <w:r w:rsidRPr="002E5F1F">
              <w:rPr>
                <w:b/>
              </w:rPr>
              <w:t>Moderated by:</w:t>
            </w:r>
          </w:p>
        </w:tc>
        <w:tc>
          <w:tcPr>
            <w:tcW w:w="2760" w:type="dxa"/>
          </w:tcPr>
          <w:p w:rsidR="008D0625" w:rsidRDefault="008D0625" w:rsidP="007C72FC">
            <w:pPr>
              <w:pStyle w:val="NoSpacing"/>
            </w:pPr>
            <w:proofErr w:type="spellStart"/>
            <w:r>
              <w:t>Malgorzata</w:t>
            </w:r>
            <w:proofErr w:type="spellEnd"/>
            <w:r>
              <w:t xml:space="preserve"> </w:t>
            </w:r>
            <w:proofErr w:type="spellStart"/>
            <w:r>
              <w:t>Krakowian</w:t>
            </w:r>
            <w:proofErr w:type="spellEnd"/>
          </w:p>
        </w:tc>
        <w:tc>
          <w:tcPr>
            <w:tcW w:w="2693" w:type="dxa"/>
          </w:tcPr>
          <w:p w:rsidR="008D0625" w:rsidRDefault="00F3168A" w:rsidP="002E5F1F">
            <w:pPr>
              <w:pStyle w:val="NoSpacing"/>
            </w:pPr>
            <w:r>
              <w:t>EGI Foundation</w:t>
            </w:r>
            <w:r>
              <w:t xml:space="preserve"> / WP1</w:t>
            </w:r>
          </w:p>
        </w:tc>
        <w:tc>
          <w:tcPr>
            <w:tcW w:w="1479" w:type="dxa"/>
          </w:tcPr>
          <w:p w:rsidR="008D0625" w:rsidRDefault="008D0625" w:rsidP="002E5F1F">
            <w:pPr>
              <w:pStyle w:val="NoSpacing"/>
            </w:pPr>
          </w:p>
        </w:tc>
      </w:tr>
      <w:tr w:rsidR="008D0625" w:rsidTr="00F3168A">
        <w:tc>
          <w:tcPr>
            <w:tcW w:w="2310" w:type="dxa"/>
            <w:shd w:val="clear" w:color="auto" w:fill="B8CCE4" w:themeFill="accent1" w:themeFillTint="66"/>
          </w:tcPr>
          <w:p w:rsidR="008D0625" w:rsidRPr="002E5F1F" w:rsidRDefault="008D0625" w:rsidP="002E5F1F">
            <w:pPr>
              <w:pStyle w:val="NoSpacing"/>
              <w:rPr>
                <w:b/>
              </w:rPr>
            </w:pPr>
            <w:r w:rsidRPr="002E5F1F">
              <w:rPr>
                <w:b/>
              </w:rPr>
              <w:t>Reviewed by</w:t>
            </w:r>
          </w:p>
        </w:tc>
        <w:tc>
          <w:tcPr>
            <w:tcW w:w="2760" w:type="dxa"/>
          </w:tcPr>
          <w:p w:rsidR="008D0625" w:rsidRDefault="0032026F" w:rsidP="002E5F1F">
            <w:pPr>
              <w:pStyle w:val="NoSpacing"/>
            </w:pPr>
            <w:proofErr w:type="spellStart"/>
            <w:r>
              <w:t>Gergely</w:t>
            </w:r>
            <w:proofErr w:type="spellEnd"/>
            <w:r>
              <w:t xml:space="preserve"> Sipos</w:t>
            </w:r>
          </w:p>
          <w:p w:rsidR="0054631F" w:rsidRDefault="0054631F" w:rsidP="002E5F1F">
            <w:pPr>
              <w:pStyle w:val="NoSpacing"/>
            </w:pPr>
            <w:proofErr w:type="spellStart"/>
            <w:r>
              <w:t>Sy</w:t>
            </w:r>
            <w:proofErr w:type="spellEnd"/>
            <w:r>
              <w:t xml:space="preserve"> </w:t>
            </w:r>
            <w:proofErr w:type="spellStart"/>
            <w:r>
              <w:t>Holsinger</w:t>
            </w:r>
            <w:proofErr w:type="spellEnd"/>
          </w:p>
          <w:p w:rsidR="00F16B2E" w:rsidRDefault="00F16B2E" w:rsidP="002E5F1F">
            <w:pPr>
              <w:pStyle w:val="NoSpacing"/>
            </w:pPr>
            <w:r>
              <w:t>Enol Fernandez</w:t>
            </w:r>
          </w:p>
        </w:tc>
        <w:tc>
          <w:tcPr>
            <w:tcW w:w="2693" w:type="dxa"/>
          </w:tcPr>
          <w:p w:rsidR="008D0625" w:rsidRDefault="00F3168A" w:rsidP="002E5F1F">
            <w:pPr>
              <w:pStyle w:val="NoSpacing"/>
            </w:pPr>
            <w:r>
              <w:t>EGI Foundation</w:t>
            </w:r>
            <w:r w:rsidR="0032026F">
              <w:t xml:space="preserve"> / WP6</w:t>
            </w:r>
          </w:p>
          <w:p w:rsidR="0054631F" w:rsidRDefault="00F3168A" w:rsidP="002E5F1F">
            <w:pPr>
              <w:pStyle w:val="NoSpacing"/>
            </w:pPr>
            <w:r>
              <w:t xml:space="preserve">EGI Foundation </w:t>
            </w:r>
            <w:r w:rsidR="0054631F">
              <w:t>/ WP2</w:t>
            </w:r>
          </w:p>
          <w:p w:rsidR="00F16B2E" w:rsidRDefault="00F3168A" w:rsidP="002E5F1F">
            <w:pPr>
              <w:pStyle w:val="NoSpacing"/>
            </w:pPr>
            <w:r>
              <w:t xml:space="preserve">EGI Foundation </w:t>
            </w:r>
            <w:r w:rsidR="00F16B2E">
              <w:t>/ WP6</w:t>
            </w:r>
          </w:p>
        </w:tc>
        <w:tc>
          <w:tcPr>
            <w:tcW w:w="1479" w:type="dxa"/>
          </w:tcPr>
          <w:p w:rsidR="008D0625" w:rsidRDefault="0032026F" w:rsidP="002E5F1F">
            <w:pPr>
              <w:pStyle w:val="NoSpacing"/>
            </w:pPr>
            <w:r>
              <w:t>18/11/2016</w:t>
            </w:r>
          </w:p>
          <w:p w:rsidR="0054631F" w:rsidRDefault="0054631F" w:rsidP="002E5F1F">
            <w:pPr>
              <w:pStyle w:val="NoSpacing"/>
            </w:pPr>
            <w:r>
              <w:t>01/12/2016</w:t>
            </w:r>
          </w:p>
          <w:p w:rsidR="00F16B2E" w:rsidRDefault="00F16B2E" w:rsidP="002E5F1F">
            <w:pPr>
              <w:pStyle w:val="NoSpacing"/>
            </w:pPr>
            <w:r>
              <w:t>02/12/2016</w:t>
            </w:r>
          </w:p>
        </w:tc>
      </w:tr>
      <w:tr w:rsidR="008D0625" w:rsidTr="00F3168A">
        <w:tc>
          <w:tcPr>
            <w:tcW w:w="2310" w:type="dxa"/>
            <w:shd w:val="clear" w:color="auto" w:fill="B8CCE4" w:themeFill="accent1" w:themeFillTint="66"/>
          </w:tcPr>
          <w:p w:rsidR="008D0625" w:rsidRPr="002E5F1F" w:rsidRDefault="008D0625" w:rsidP="002E5F1F">
            <w:pPr>
              <w:pStyle w:val="NoSpacing"/>
              <w:rPr>
                <w:b/>
              </w:rPr>
            </w:pPr>
            <w:r w:rsidRPr="002E5F1F">
              <w:rPr>
                <w:b/>
              </w:rPr>
              <w:t>Approved by:</w:t>
            </w:r>
          </w:p>
        </w:tc>
        <w:tc>
          <w:tcPr>
            <w:tcW w:w="2760" w:type="dxa"/>
          </w:tcPr>
          <w:p w:rsidR="00F16B2E" w:rsidRDefault="00F3168A" w:rsidP="002E5F1F">
            <w:pPr>
              <w:pStyle w:val="NoSpacing"/>
            </w:pPr>
            <w:r>
              <w:t>AMB and PMB</w:t>
            </w:r>
          </w:p>
        </w:tc>
        <w:tc>
          <w:tcPr>
            <w:tcW w:w="2693" w:type="dxa"/>
          </w:tcPr>
          <w:p w:rsidR="008D0625" w:rsidRDefault="008D0625" w:rsidP="002E5F1F">
            <w:pPr>
              <w:pStyle w:val="NoSpacing"/>
            </w:pPr>
          </w:p>
        </w:tc>
        <w:tc>
          <w:tcPr>
            <w:tcW w:w="1479" w:type="dxa"/>
          </w:tcPr>
          <w:p w:rsidR="008D0625" w:rsidRDefault="00F3168A" w:rsidP="002E5F1F">
            <w:pPr>
              <w:pStyle w:val="NoSpacing"/>
            </w:pPr>
            <w:r>
              <w:t>13/12/2016</w:t>
            </w:r>
          </w:p>
        </w:tc>
      </w:tr>
    </w:tbl>
    <w:p w:rsidR="002E5F1F" w:rsidRDefault="002E5F1F" w:rsidP="002E5F1F"/>
    <w:p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2"/>
        <w:gridCol w:w="1392"/>
        <w:gridCol w:w="3574"/>
        <w:gridCol w:w="3464"/>
      </w:tblGrid>
      <w:tr w:rsidR="002E5F1F" w:rsidRPr="002E5F1F" w:rsidTr="0054631F">
        <w:tc>
          <w:tcPr>
            <w:tcW w:w="812" w:type="dxa"/>
            <w:shd w:val="clear" w:color="auto" w:fill="B8CCE4" w:themeFill="accent1" w:themeFillTint="66"/>
          </w:tcPr>
          <w:p w:rsidR="002E5F1F" w:rsidRPr="002E5F1F" w:rsidRDefault="002E5F1F" w:rsidP="0054631F">
            <w:pPr>
              <w:pStyle w:val="NoSpacing"/>
              <w:rPr>
                <w:b/>
                <w:i/>
              </w:rPr>
            </w:pPr>
            <w:r w:rsidRPr="002E5F1F">
              <w:rPr>
                <w:b/>
                <w:i/>
              </w:rPr>
              <w:t>Issue</w:t>
            </w:r>
          </w:p>
        </w:tc>
        <w:tc>
          <w:tcPr>
            <w:tcW w:w="1392" w:type="dxa"/>
            <w:shd w:val="clear" w:color="auto" w:fill="B8CCE4" w:themeFill="accent1" w:themeFillTint="66"/>
          </w:tcPr>
          <w:p w:rsidR="002E5F1F" w:rsidRPr="002E5F1F" w:rsidRDefault="002E5F1F" w:rsidP="0054631F">
            <w:pPr>
              <w:pStyle w:val="NoSpacing"/>
              <w:rPr>
                <w:b/>
                <w:i/>
              </w:rPr>
            </w:pPr>
            <w:r>
              <w:rPr>
                <w:b/>
                <w:i/>
              </w:rPr>
              <w:t>Date</w:t>
            </w:r>
          </w:p>
        </w:tc>
        <w:tc>
          <w:tcPr>
            <w:tcW w:w="3574" w:type="dxa"/>
            <w:shd w:val="clear" w:color="auto" w:fill="B8CCE4" w:themeFill="accent1" w:themeFillTint="66"/>
          </w:tcPr>
          <w:p w:rsidR="002E5F1F" w:rsidRPr="002E5F1F" w:rsidRDefault="002E5F1F" w:rsidP="0054631F">
            <w:pPr>
              <w:pStyle w:val="NoSpacing"/>
              <w:rPr>
                <w:b/>
                <w:i/>
              </w:rPr>
            </w:pPr>
            <w:r>
              <w:rPr>
                <w:b/>
                <w:i/>
              </w:rPr>
              <w:t>Comment</w:t>
            </w:r>
          </w:p>
        </w:tc>
        <w:tc>
          <w:tcPr>
            <w:tcW w:w="3464" w:type="dxa"/>
            <w:shd w:val="clear" w:color="auto" w:fill="B8CCE4" w:themeFill="accent1" w:themeFillTint="66"/>
          </w:tcPr>
          <w:p w:rsidR="002E5F1F" w:rsidRPr="002E5F1F" w:rsidRDefault="002E5F1F" w:rsidP="0054631F">
            <w:pPr>
              <w:pStyle w:val="NoSpacing"/>
              <w:rPr>
                <w:b/>
                <w:i/>
              </w:rPr>
            </w:pPr>
            <w:r>
              <w:rPr>
                <w:b/>
                <w:i/>
              </w:rPr>
              <w:t>Author/Partner</w:t>
            </w:r>
          </w:p>
        </w:tc>
      </w:tr>
      <w:tr w:rsidR="008D0625" w:rsidRPr="00086487" w:rsidTr="0054631F">
        <w:tc>
          <w:tcPr>
            <w:tcW w:w="812" w:type="dxa"/>
            <w:shd w:val="clear" w:color="auto" w:fill="auto"/>
          </w:tcPr>
          <w:p w:rsidR="008D0625" w:rsidRDefault="008D0625" w:rsidP="00AD7404">
            <w:pPr>
              <w:pStyle w:val="NoSpacing"/>
            </w:pPr>
            <w:r>
              <w:rPr>
                <w:b/>
              </w:rPr>
              <w:t>v0</w:t>
            </w:r>
            <w:r w:rsidR="00AD7404">
              <w:rPr>
                <w:b/>
              </w:rPr>
              <w:t>.9</w:t>
            </w:r>
          </w:p>
        </w:tc>
        <w:tc>
          <w:tcPr>
            <w:tcW w:w="1392" w:type="dxa"/>
            <w:shd w:val="clear" w:color="auto" w:fill="auto"/>
          </w:tcPr>
          <w:p w:rsidR="008D0625" w:rsidRDefault="008D0625" w:rsidP="0054631F">
            <w:pPr>
              <w:pStyle w:val="NoSpacing"/>
            </w:pPr>
            <w:r>
              <w:t>10/11/2016</w:t>
            </w:r>
          </w:p>
        </w:tc>
        <w:tc>
          <w:tcPr>
            <w:tcW w:w="3574" w:type="dxa"/>
            <w:shd w:val="clear" w:color="auto" w:fill="auto"/>
          </w:tcPr>
          <w:p w:rsidR="008D0625" w:rsidRDefault="008D0625" w:rsidP="00CC117E">
            <w:pPr>
              <w:pStyle w:val="NoSpacing"/>
            </w:pPr>
            <w:r>
              <w:t xml:space="preserve">First </w:t>
            </w:r>
            <w:r w:rsidR="0032026F">
              <w:t>d</w:t>
            </w:r>
            <w:r>
              <w:t>raft</w:t>
            </w:r>
          </w:p>
        </w:tc>
        <w:tc>
          <w:tcPr>
            <w:tcW w:w="3464" w:type="dxa"/>
            <w:shd w:val="clear" w:color="auto" w:fill="auto"/>
          </w:tcPr>
          <w:p w:rsidR="008D0625" w:rsidRPr="00AC2FD5" w:rsidRDefault="008D0625" w:rsidP="0054631F">
            <w:pPr>
              <w:pStyle w:val="NoSpacing"/>
              <w:rPr>
                <w:lang w:val="es-ES"/>
              </w:rPr>
            </w:pPr>
            <w:r w:rsidRPr="00AC2FD5">
              <w:rPr>
                <w:lang w:val="es-ES"/>
              </w:rPr>
              <w:t>Laura del Cano</w:t>
            </w:r>
            <w:r w:rsidR="0032026F" w:rsidRPr="00AC2FD5">
              <w:rPr>
                <w:lang w:val="es-ES"/>
              </w:rPr>
              <w:t xml:space="preserve"> / </w:t>
            </w:r>
            <w:r w:rsidRPr="00AC2FD5">
              <w:rPr>
                <w:lang w:val="es-ES"/>
              </w:rPr>
              <w:t>CNB-CSIC</w:t>
            </w:r>
          </w:p>
        </w:tc>
      </w:tr>
      <w:tr w:rsidR="008D0625" w:rsidRPr="00086487" w:rsidTr="0054631F">
        <w:tc>
          <w:tcPr>
            <w:tcW w:w="812" w:type="dxa"/>
            <w:shd w:val="clear" w:color="auto" w:fill="auto"/>
          </w:tcPr>
          <w:p w:rsidR="008D0625" w:rsidRDefault="008D0625" w:rsidP="0054631F">
            <w:pPr>
              <w:pStyle w:val="NoSpacing"/>
            </w:pPr>
            <w:r>
              <w:rPr>
                <w:b/>
              </w:rPr>
              <w:t>V</w:t>
            </w:r>
            <w:r w:rsidR="0032026F">
              <w:rPr>
                <w:b/>
              </w:rPr>
              <w:t>1</w:t>
            </w:r>
          </w:p>
        </w:tc>
        <w:tc>
          <w:tcPr>
            <w:tcW w:w="1392" w:type="dxa"/>
            <w:shd w:val="clear" w:color="auto" w:fill="auto"/>
          </w:tcPr>
          <w:p w:rsidR="008D0625" w:rsidRDefault="008D0625" w:rsidP="0054631F">
            <w:pPr>
              <w:pStyle w:val="NoSpacing"/>
            </w:pPr>
            <w:r>
              <w:t>14/11/2016</w:t>
            </w:r>
          </w:p>
        </w:tc>
        <w:tc>
          <w:tcPr>
            <w:tcW w:w="3574" w:type="dxa"/>
            <w:shd w:val="clear" w:color="auto" w:fill="auto"/>
          </w:tcPr>
          <w:p w:rsidR="008D0625" w:rsidRDefault="00AD7404" w:rsidP="00AD7404">
            <w:pPr>
              <w:pStyle w:val="NoSpacing"/>
            </w:pPr>
            <w:r>
              <w:t>Full d</w:t>
            </w:r>
            <w:r w:rsidR="0032026F">
              <w:t>raft</w:t>
            </w:r>
            <w:r>
              <w:t>,</w:t>
            </w:r>
            <w:r w:rsidR="0032026F">
              <w:t xml:space="preserve"> ready for external review</w:t>
            </w:r>
          </w:p>
        </w:tc>
        <w:tc>
          <w:tcPr>
            <w:tcW w:w="3464" w:type="dxa"/>
            <w:shd w:val="clear" w:color="auto" w:fill="auto"/>
          </w:tcPr>
          <w:p w:rsidR="008D0625" w:rsidRPr="00AC2FD5" w:rsidRDefault="008D0625" w:rsidP="0054631F">
            <w:pPr>
              <w:pStyle w:val="NoSpacing"/>
              <w:rPr>
                <w:lang w:val="es-ES"/>
              </w:rPr>
            </w:pPr>
            <w:r w:rsidRPr="00AC2FD5">
              <w:rPr>
                <w:lang w:val="es-ES"/>
              </w:rPr>
              <w:t xml:space="preserve">Jesús Cuenca-Alba </w:t>
            </w:r>
            <w:r w:rsidR="0032026F" w:rsidRPr="00AC2FD5">
              <w:rPr>
                <w:lang w:val="es-ES"/>
              </w:rPr>
              <w:t xml:space="preserve">/ </w:t>
            </w:r>
            <w:r w:rsidRPr="00AC2FD5">
              <w:rPr>
                <w:lang w:val="es-ES"/>
              </w:rPr>
              <w:t>CNB-CSIC</w:t>
            </w:r>
          </w:p>
        </w:tc>
      </w:tr>
      <w:tr w:rsidR="0032026F" w:rsidTr="0054631F">
        <w:tc>
          <w:tcPr>
            <w:tcW w:w="812" w:type="dxa"/>
            <w:shd w:val="clear" w:color="auto" w:fill="auto"/>
          </w:tcPr>
          <w:p w:rsidR="0032026F" w:rsidRDefault="0032026F" w:rsidP="0054631F">
            <w:pPr>
              <w:pStyle w:val="NoSpacing"/>
              <w:rPr>
                <w:b/>
              </w:rPr>
            </w:pPr>
            <w:r>
              <w:rPr>
                <w:b/>
              </w:rPr>
              <w:t>V2</w:t>
            </w:r>
          </w:p>
        </w:tc>
        <w:tc>
          <w:tcPr>
            <w:tcW w:w="1392" w:type="dxa"/>
            <w:shd w:val="clear" w:color="auto" w:fill="auto"/>
          </w:tcPr>
          <w:p w:rsidR="0032026F" w:rsidRDefault="0032026F" w:rsidP="0054631F">
            <w:pPr>
              <w:pStyle w:val="NoSpacing"/>
            </w:pPr>
            <w:r>
              <w:t>17/11/2016</w:t>
            </w:r>
          </w:p>
        </w:tc>
        <w:tc>
          <w:tcPr>
            <w:tcW w:w="3574" w:type="dxa"/>
            <w:shd w:val="clear" w:color="auto" w:fill="auto"/>
          </w:tcPr>
          <w:p w:rsidR="0032026F" w:rsidRDefault="0032026F" w:rsidP="0054631F">
            <w:pPr>
              <w:pStyle w:val="NoSpacing"/>
            </w:pPr>
            <w:r>
              <w:t>Completed document metadata</w:t>
            </w:r>
          </w:p>
        </w:tc>
        <w:tc>
          <w:tcPr>
            <w:tcW w:w="3464" w:type="dxa"/>
            <w:shd w:val="clear" w:color="auto" w:fill="auto"/>
          </w:tcPr>
          <w:p w:rsidR="0032026F" w:rsidRDefault="0032026F" w:rsidP="0054631F">
            <w:pPr>
              <w:pStyle w:val="NoSpacing"/>
            </w:pPr>
            <w:proofErr w:type="spellStart"/>
            <w:r>
              <w:t>Malgorzata</w:t>
            </w:r>
            <w:proofErr w:type="spellEnd"/>
            <w:r>
              <w:t xml:space="preserve"> </w:t>
            </w:r>
            <w:proofErr w:type="spellStart"/>
            <w:r>
              <w:t>Krakowian</w:t>
            </w:r>
            <w:proofErr w:type="spellEnd"/>
            <w:r>
              <w:t xml:space="preserve"> / EGI.eu</w:t>
            </w:r>
          </w:p>
        </w:tc>
      </w:tr>
      <w:tr w:rsidR="008D0625" w:rsidTr="0054631F">
        <w:tc>
          <w:tcPr>
            <w:tcW w:w="812" w:type="dxa"/>
            <w:shd w:val="clear" w:color="auto" w:fill="auto"/>
          </w:tcPr>
          <w:p w:rsidR="008D0625" w:rsidRDefault="008D0625" w:rsidP="0054631F">
            <w:pPr>
              <w:pStyle w:val="NoSpacing"/>
            </w:pPr>
            <w:r>
              <w:rPr>
                <w:b/>
              </w:rPr>
              <w:t>V</w:t>
            </w:r>
            <w:r w:rsidR="0032026F">
              <w:rPr>
                <w:b/>
              </w:rPr>
              <w:t>3</w:t>
            </w:r>
          </w:p>
        </w:tc>
        <w:tc>
          <w:tcPr>
            <w:tcW w:w="1392" w:type="dxa"/>
            <w:shd w:val="clear" w:color="auto" w:fill="auto"/>
          </w:tcPr>
          <w:p w:rsidR="008D0625" w:rsidRDefault="005C7782" w:rsidP="0054631F">
            <w:pPr>
              <w:pStyle w:val="NoSpacing"/>
            </w:pPr>
            <w:r>
              <w:t>21/11/2016</w:t>
            </w:r>
          </w:p>
        </w:tc>
        <w:tc>
          <w:tcPr>
            <w:tcW w:w="3574" w:type="dxa"/>
            <w:shd w:val="clear" w:color="auto" w:fill="auto"/>
          </w:tcPr>
          <w:p w:rsidR="008D0625" w:rsidRDefault="008D0625" w:rsidP="0054631F">
            <w:pPr>
              <w:pStyle w:val="NoSpacing"/>
            </w:pPr>
            <w:r>
              <w:t>Modified upon reviewers comments</w:t>
            </w:r>
          </w:p>
        </w:tc>
        <w:tc>
          <w:tcPr>
            <w:tcW w:w="3464" w:type="dxa"/>
            <w:shd w:val="clear" w:color="auto" w:fill="auto"/>
          </w:tcPr>
          <w:p w:rsidR="008D0625" w:rsidRDefault="005C7782" w:rsidP="0054631F">
            <w:pPr>
              <w:pStyle w:val="NoSpacing"/>
            </w:pPr>
            <w:proofErr w:type="spellStart"/>
            <w:r>
              <w:t>Gergely</w:t>
            </w:r>
            <w:proofErr w:type="spellEnd"/>
            <w:r>
              <w:t xml:space="preserve"> Sipos</w:t>
            </w:r>
            <w:r w:rsidR="0054631F">
              <w:t xml:space="preserve">, </w:t>
            </w:r>
            <w:proofErr w:type="spellStart"/>
            <w:r w:rsidR="0054631F">
              <w:t>Sy</w:t>
            </w:r>
            <w:proofErr w:type="spellEnd"/>
            <w:r w:rsidR="0054631F">
              <w:t xml:space="preserve"> </w:t>
            </w:r>
            <w:proofErr w:type="spellStart"/>
            <w:r w:rsidR="0054631F">
              <w:t>Holsinger</w:t>
            </w:r>
            <w:proofErr w:type="spellEnd"/>
            <w:r>
              <w:t xml:space="preserve"> / EGI.eu</w:t>
            </w:r>
          </w:p>
        </w:tc>
      </w:tr>
      <w:tr w:rsidR="00A618AC" w:rsidRPr="00086487" w:rsidTr="0054631F">
        <w:tc>
          <w:tcPr>
            <w:tcW w:w="812" w:type="dxa"/>
            <w:shd w:val="clear" w:color="auto" w:fill="auto"/>
          </w:tcPr>
          <w:p w:rsidR="00A618AC" w:rsidRDefault="00A618AC" w:rsidP="0054631F">
            <w:pPr>
              <w:pStyle w:val="NoSpacing"/>
              <w:rPr>
                <w:b/>
              </w:rPr>
            </w:pPr>
            <w:r>
              <w:rPr>
                <w:b/>
              </w:rPr>
              <w:t>V4</w:t>
            </w:r>
          </w:p>
        </w:tc>
        <w:tc>
          <w:tcPr>
            <w:tcW w:w="1392" w:type="dxa"/>
            <w:shd w:val="clear" w:color="auto" w:fill="auto"/>
          </w:tcPr>
          <w:p w:rsidR="00A618AC" w:rsidRDefault="00A618AC" w:rsidP="0054631F">
            <w:pPr>
              <w:pStyle w:val="NoSpacing"/>
            </w:pPr>
            <w:r>
              <w:t>01/12/2016</w:t>
            </w:r>
          </w:p>
        </w:tc>
        <w:tc>
          <w:tcPr>
            <w:tcW w:w="3574" w:type="dxa"/>
            <w:shd w:val="clear" w:color="auto" w:fill="auto"/>
          </w:tcPr>
          <w:p w:rsidR="00A618AC" w:rsidRDefault="00A618AC" w:rsidP="0054631F">
            <w:pPr>
              <w:pStyle w:val="NoSpacing"/>
            </w:pPr>
            <w:r>
              <w:t>External review</w:t>
            </w:r>
          </w:p>
        </w:tc>
        <w:tc>
          <w:tcPr>
            <w:tcW w:w="3464" w:type="dxa"/>
            <w:shd w:val="clear" w:color="auto" w:fill="auto"/>
          </w:tcPr>
          <w:p w:rsidR="00A618AC" w:rsidRPr="00086487" w:rsidRDefault="00A618AC" w:rsidP="0054631F">
            <w:pPr>
              <w:pStyle w:val="NoSpacing"/>
              <w:rPr>
                <w:lang w:val="es-ES_tradnl"/>
              </w:rPr>
            </w:pPr>
            <w:proofErr w:type="spellStart"/>
            <w:r w:rsidRPr="00086487">
              <w:rPr>
                <w:lang w:val="es-ES_tradnl"/>
              </w:rPr>
              <w:t>Enol</w:t>
            </w:r>
            <w:proofErr w:type="spellEnd"/>
            <w:r w:rsidRPr="00086487">
              <w:rPr>
                <w:lang w:val="es-ES_tradnl"/>
              </w:rPr>
              <w:t xml:space="preserve"> Fernández / EGI.eu</w:t>
            </w:r>
          </w:p>
          <w:p w:rsidR="005F7A2E" w:rsidRPr="00086487" w:rsidRDefault="005F7A2E" w:rsidP="0054631F">
            <w:pPr>
              <w:pStyle w:val="NoSpacing"/>
              <w:rPr>
                <w:lang w:val="es-ES_tradnl"/>
              </w:rPr>
            </w:pPr>
            <w:proofErr w:type="spellStart"/>
            <w:r w:rsidRPr="00086487">
              <w:rPr>
                <w:lang w:val="es-ES_tradnl"/>
              </w:rPr>
              <w:t>Bram</w:t>
            </w:r>
            <w:proofErr w:type="spellEnd"/>
            <w:r w:rsidRPr="00086487">
              <w:rPr>
                <w:lang w:val="es-ES_tradnl"/>
              </w:rPr>
              <w:t xml:space="preserve"> </w:t>
            </w:r>
            <w:proofErr w:type="spellStart"/>
            <w:r w:rsidRPr="00086487">
              <w:rPr>
                <w:lang w:val="es-ES_tradnl"/>
              </w:rPr>
              <w:t>Koster</w:t>
            </w:r>
            <w:proofErr w:type="spellEnd"/>
            <w:r w:rsidRPr="00086487">
              <w:rPr>
                <w:lang w:val="es-ES_tradnl"/>
              </w:rPr>
              <w:t xml:space="preserve"> / NECEN</w:t>
            </w:r>
          </w:p>
        </w:tc>
      </w:tr>
      <w:tr w:rsidR="008D0625" w:rsidRPr="00086487" w:rsidTr="0054631F">
        <w:tc>
          <w:tcPr>
            <w:tcW w:w="812" w:type="dxa"/>
            <w:shd w:val="clear" w:color="auto" w:fill="auto"/>
          </w:tcPr>
          <w:p w:rsidR="008D0625" w:rsidRDefault="008D0625" w:rsidP="0054631F">
            <w:pPr>
              <w:pStyle w:val="NoSpacing"/>
            </w:pPr>
            <w:r>
              <w:rPr>
                <w:b/>
              </w:rPr>
              <w:t>Final</w:t>
            </w:r>
          </w:p>
        </w:tc>
        <w:tc>
          <w:tcPr>
            <w:tcW w:w="1392" w:type="dxa"/>
            <w:shd w:val="clear" w:color="auto" w:fill="auto"/>
          </w:tcPr>
          <w:p w:rsidR="008D0625" w:rsidRDefault="005C7782" w:rsidP="00A618AC">
            <w:pPr>
              <w:pStyle w:val="NoSpacing"/>
            </w:pPr>
            <w:r>
              <w:t>0</w:t>
            </w:r>
            <w:r w:rsidR="00244DD5">
              <w:t>6</w:t>
            </w:r>
            <w:r>
              <w:t>/12/2016</w:t>
            </w:r>
          </w:p>
        </w:tc>
        <w:tc>
          <w:tcPr>
            <w:tcW w:w="3574" w:type="dxa"/>
            <w:shd w:val="clear" w:color="auto" w:fill="auto"/>
          </w:tcPr>
          <w:p w:rsidR="008D0625" w:rsidRDefault="008D0625" w:rsidP="0054631F">
            <w:pPr>
              <w:pStyle w:val="NoSpacing"/>
            </w:pPr>
            <w:r>
              <w:t>Final version for approval</w:t>
            </w:r>
          </w:p>
        </w:tc>
        <w:tc>
          <w:tcPr>
            <w:tcW w:w="3464" w:type="dxa"/>
            <w:shd w:val="clear" w:color="auto" w:fill="auto"/>
          </w:tcPr>
          <w:p w:rsidR="008D0625" w:rsidRDefault="00AD7404" w:rsidP="0054631F">
            <w:pPr>
              <w:pStyle w:val="NoSpacing"/>
              <w:rPr>
                <w:lang w:val="es-ES"/>
              </w:rPr>
            </w:pPr>
            <w:r w:rsidRPr="00AC2FD5">
              <w:rPr>
                <w:lang w:val="es-ES"/>
              </w:rPr>
              <w:t>Jesús Cuenca-Alba / CNB-CSIC</w:t>
            </w:r>
          </w:p>
          <w:p w:rsidR="00AD7404" w:rsidRPr="00AD7404" w:rsidRDefault="00AD7404" w:rsidP="0054631F">
            <w:pPr>
              <w:pStyle w:val="NoSpacing"/>
              <w:rPr>
                <w:lang w:val="es-ES_tradnl"/>
              </w:rPr>
            </w:pPr>
            <w:r w:rsidRPr="00AC2FD5">
              <w:rPr>
                <w:lang w:val="es-ES"/>
              </w:rPr>
              <w:t>Laura del Cano / CNB-CSIC</w:t>
            </w:r>
          </w:p>
        </w:tc>
      </w:tr>
    </w:tbl>
    <w:p w:rsidR="005D14DF" w:rsidRPr="005D14DF" w:rsidRDefault="005D14DF" w:rsidP="005D14DF">
      <w:pPr>
        <w:rPr>
          <w:b/>
          <w:color w:val="4F81BD" w:themeColor="accent1"/>
        </w:rPr>
      </w:pPr>
      <w:r w:rsidRPr="005D14DF">
        <w:rPr>
          <w:b/>
          <w:color w:val="4F81BD" w:themeColor="accent1"/>
        </w:rPr>
        <w:t>TERMINOLOGY</w:t>
      </w:r>
    </w:p>
    <w:p w:rsidR="00AD7056" w:rsidRDefault="00AD7056" w:rsidP="00AD7056">
      <w:r>
        <w:t xml:space="preserve">A complete project glossary and acronyms are provided at the following pages: </w:t>
      </w:r>
    </w:p>
    <w:p w:rsidR="00AD7056" w:rsidRDefault="003C65B5" w:rsidP="00AD7056">
      <w:pPr>
        <w:pStyle w:val="ListParagraph"/>
        <w:numPr>
          <w:ilvl w:val="0"/>
          <w:numId w:val="20"/>
        </w:numPr>
      </w:pPr>
      <w:hyperlink r:id="rId12" w:history="1">
        <w:r w:rsidR="005C7782">
          <w:rPr>
            <w:rStyle w:val="Hyperlink"/>
          </w:rPr>
          <w:t>https://wiki.egi.eu/wiki/Glossary_V3</w:t>
        </w:r>
      </w:hyperlink>
    </w:p>
    <w:p w:rsidR="005D14DF" w:rsidRDefault="003C65B5" w:rsidP="005D14DF">
      <w:pPr>
        <w:pStyle w:val="ListParagraph"/>
        <w:numPr>
          <w:ilvl w:val="0"/>
          <w:numId w:val="20"/>
        </w:numPr>
      </w:pPr>
      <w:hyperlink r:id="rId13" w:history="1">
        <w:r w:rsidR="00AD7056">
          <w:rPr>
            <w:rStyle w:val="Hyperlink"/>
          </w:rPr>
          <w:t>https://wiki.egi.eu/wiki/Acronyms</w:t>
        </w:r>
      </w:hyperlink>
    </w:p>
    <w:p w:rsidR="008618CB" w:rsidRDefault="008618CB" w:rsidP="00AC2FD5">
      <w:r>
        <w:t>Additional acronyms, specific to this document:</w:t>
      </w:r>
    </w:p>
    <w:tbl>
      <w:tblPr>
        <w:tblW w:w="0" w:type="auto"/>
        <w:tblInd w:w="-5" w:type="dxa"/>
        <w:tblLayout w:type="fixed"/>
        <w:tblLook w:val="0000" w:firstRow="0" w:lastRow="0" w:firstColumn="0" w:lastColumn="0" w:noHBand="0" w:noVBand="0"/>
      </w:tblPr>
      <w:tblGrid>
        <w:gridCol w:w="2176"/>
        <w:gridCol w:w="6931"/>
      </w:tblGrid>
      <w:tr w:rsidR="008D0625" w:rsidTr="007C72FC">
        <w:tc>
          <w:tcPr>
            <w:tcW w:w="2176" w:type="dxa"/>
            <w:tcBorders>
              <w:top w:val="single" w:sz="4" w:space="0" w:color="000000"/>
              <w:left w:val="single" w:sz="4" w:space="0" w:color="000000"/>
              <w:bottom w:val="single" w:sz="4" w:space="0" w:color="000000"/>
              <w:right w:val="single" w:sz="4" w:space="0" w:color="000000"/>
            </w:tcBorders>
            <w:shd w:val="clear" w:color="auto" w:fill="B8CCE4"/>
          </w:tcPr>
          <w:p w:rsidR="008D0625" w:rsidRDefault="008D0625" w:rsidP="007C72FC">
            <w:pPr>
              <w:pStyle w:val="NoSpacing"/>
              <w:rPr>
                <w:b/>
                <w:i/>
              </w:rPr>
            </w:pPr>
            <w:r>
              <w:rPr>
                <w:b/>
                <w:i/>
              </w:rPr>
              <w:t>Acronym</w:t>
            </w:r>
          </w:p>
        </w:tc>
        <w:tc>
          <w:tcPr>
            <w:tcW w:w="6931" w:type="dxa"/>
            <w:tcBorders>
              <w:top w:val="single" w:sz="4" w:space="0" w:color="000000"/>
              <w:left w:val="single" w:sz="4" w:space="0" w:color="000000"/>
              <w:bottom w:val="single" w:sz="4" w:space="0" w:color="000000"/>
              <w:right w:val="single" w:sz="4" w:space="0" w:color="000000"/>
            </w:tcBorders>
            <w:shd w:val="clear" w:color="auto" w:fill="B8CCE4"/>
          </w:tcPr>
          <w:p w:rsidR="008D0625" w:rsidRDefault="008D0625" w:rsidP="007C72FC">
            <w:pPr>
              <w:pStyle w:val="NoSpacing"/>
            </w:pPr>
            <w:r>
              <w:rPr>
                <w:b/>
                <w:i/>
              </w:rPr>
              <w:t>Description</w:t>
            </w:r>
          </w:p>
        </w:tc>
      </w:tr>
      <w:tr w:rsidR="008D0625" w:rsidTr="007C72FC">
        <w:tc>
          <w:tcPr>
            <w:tcW w:w="2176" w:type="dxa"/>
            <w:tcBorders>
              <w:top w:val="single" w:sz="4" w:space="0" w:color="000000"/>
              <w:left w:val="single" w:sz="4" w:space="0" w:color="000000"/>
              <w:bottom w:val="single" w:sz="4" w:space="0" w:color="000000"/>
              <w:right w:val="single" w:sz="4" w:space="0" w:color="000000"/>
            </w:tcBorders>
            <w:shd w:val="clear" w:color="auto" w:fill="FFFFFF"/>
          </w:tcPr>
          <w:p w:rsidR="008D0625" w:rsidRDefault="008D0625" w:rsidP="007C72FC">
            <w:pPr>
              <w:pStyle w:val="NoSpacing"/>
              <w:jc w:val="left"/>
              <w:rPr>
                <w:rStyle w:val="st"/>
                <w:rFonts w:eastAsia="Times New Roman" w:cs="Times New Roman"/>
              </w:rPr>
            </w:pPr>
            <w:r>
              <w:rPr>
                <w:b/>
              </w:rPr>
              <w:t>3DEM</w:t>
            </w:r>
          </w:p>
        </w:tc>
        <w:tc>
          <w:tcPr>
            <w:tcW w:w="6931" w:type="dxa"/>
            <w:tcBorders>
              <w:top w:val="single" w:sz="4" w:space="0" w:color="000000"/>
              <w:left w:val="single" w:sz="4" w:space="0" w:color="000000"/>
              <w:bottom w:val="single" w:sz="4" w:space="0" w:color="000000"/>
              <w:right w:val="single" w:sz="4" w:space="0" w:color="000000"/>
            </w:tcBorders>
            <w:shd w:val="clear" w:color="auto" w:fill="FFFFFF"/>
          </w:tcPr>
          <w:p w:rsidR="008D0625" w:rsidRDefault="008D0625" w:rsidP="007C72FC">
            <w:pPr>
              <w:pStyle w:val="NoSpacing"/>
              <w:jc w:val="left"/>
            </w:pPr>
            <w:r>
              <w:rPr>
                <w:rStyle w:val="st"/>
                <w:rFonts w:eastAsia="Times New Roman" w:cs="Times New Roman"/>
              </w:rPr>
              <w:t>3D Electron Microscopy</w:t>
            </w:r>
          </w:p>
        </w:tc>
      </w:tr>
      <w:tr w:rsidR="0055789E" w:rsidTr="007C72FC">
        <w:tc>
          <w:tcPr>
            <w:tcW w:w="2176" w:type="dxa"/>
            <w:tcBorders>
              <w:left w:val="single" w:sz="4" w:space="0" w:color="000000"/>
              <w:bottom w:val="single" w:sz="4" w:space="0" w:color="000000"/>
              <w:right w:val="single" w:sz="4" w:space="0" w:color="000000"/>
            </w:tcBorders>
            <w:shd w:val="clear" w:color="auto" w:fill="FFFFFF"/>
          </w:tcPr>
          <w:p w:rsidR="0055789E" w:rsidRDefault="0055789E" w:rsidP="0055789E">
            <w:pPr>
              <w:pStyle w:val="NoSpacing"/>
              <w:ind w:left="720" w:hanging="720"/>
              <w:jc w:val="left"/>
              <w:rPr>
                <w:b/>
                <w:bCs/>
              </w:rPr>
            </w:pPr>
            <w:r>
              <w:rPr>
                <w:b/>
                <w:bCs/>
              </w:rPr>
              <w:t>AWS</w:t>
            </w:r>
          </w:p>
        </w:tc>
        <w:tc>
          <w:tcPr>
            <w:tcW w:w="6931" w:type="dxa"/>
            <w:tcBorders>
              <w:left w:val="single" w:sz="4" w:space="0" w:color="000000"/>
              <w:bottom w:val="single" w:sz="4" w:space="0" w:color="000000"/>
              <w:right w:val="single" w:sz="4" w:space="0" w:color="000000"/>
            </w:tcBorders>
            <w:shd w:val="clear" w:color="auto" w:fill="FFFFFF"/>
          </w:tcPr>
          <w:p w:rsidR="0055789E" w:rsidRDefault="0055789E" w:rsidP="007C72FC">
            <w:pPr>
              <w:pStyle w:val="BodyText"/>
              <w:spacing w:after="0"/>
              <w:jc w:val="left"/>
            </w:pPr>
            <w:r>
              <w:t>Amazon Web Services</w:t>
            </w:r>
          </w:p>
        </w:tc>
      </w:tr>
      <w:tr w:rsidR="007C72FC" w:rsidTr="007C72FC">
        <w:tc>
          <w:tcPr>
            <w:tcW w:w="2176" w:type="dxa"/>
            <w:tcBorders>
              <w:left w:val="single" w:sz="4" w:space="0" w:color="000000"/>
              <w:bottom w:val="single" w:sz="4" w:space="0" w:color="000000"/>
              <w:right w:val="single" w:sz="4" w:space="0" w:color="000000"/>
            </w:tcBorders>
            <w:shd w:val="clear" w:color="auto" w:fill="FFFFFF"/>
          </w:tcPr>
          <w:p w:rsidR="007C72FC" w:rsidRDefault="007C72FC" w:rsidP="0055789E">
            <w:pPr>
              <w:pStyle w:val="NoSpacing"/>
              <w:ind w:left="720" w:hanging="720"/>
              <w:jc w:val="left"/>
              <w:rPr>
                <w:b/>
                <w:bCs/>
              </w:rPr>
            </w:pPr>
            <w:r>
              <w:rPr>
                <w:b/>
                <w:bCs/>
              </w:rPr>
              <w:t>EM</w:t>
            </w:r>
          </w:p>
        </w:tc>
        <w:tc>
          <w:tcPr>
            <w:tcW w:w="6931" w:type="dxa"/>
            <w:tcBorders>
              <w:left w:val="single" w:sz="4" w:space="0" w:color="000000"/>
              <w:bottom w:val="single" w:sz="4" w:space="0" w:color="000000"/>
              <w:right w:val="single" w:sz="4" w:space="0" w:color="000000"/>
            </w:tcBorders>
            <w:shd w:val="clear" w:color="auto" w:fill="FFFFFF"/>
          </w:tcPr>
          <w:p w:rsidR="007C72FC" w:rsidRDefault="007C72FC" w:rsidP="007C72FC">
            <w:pPr>
              <w:pStyle w:val="BodyText"/>
              <w:spacing w:after="0"/>
              <w:jc w:val="left"/>
            </w:pPr>
            <w:r>
              <w:t>Electron Microscopy</w:t>
            </w:r>
          </w:p>
        </w:tc>
      </w:tr>
      <w:tr w:rsidR="008D0625" w:rsidTr="007C72FC">
        <w:tc>
          <w:tcPr>
            <w:tcW w:w="2176" w:type="dxa"/>
            <w:tcBorders>
              <w:left w:val="single" w:sz="4" w:space="0" w:color="000000"/>
              <w:bottom w:val="single" w:sz="4" w:space="0" w:color="000000"/>
              <w:right w:val="single" w:sz="4" w:space="0" w:color="000000"/>
            </w:tcBorders>
            <w:shd w:val="clear" w:color="auto" w:fill="FFFFFF"/>
          </w:tcPr>
          <w:p w:rsidR="008D0625" w:rsidRDefault="008D0625" w:rsidP="007C72FC">
            <w:pPr>
              <w:pStyle w:val="NoSpacing"/>
              <w:jc w:val="left"/>
            </w:pPr>
            <w:proofErr w:type="spellStart"/>
            <w:r>
              <w:rPr>
                <w:b/>
                <w:bCs/>
              </w:rPr>
              <w:t>FedCloud</w:t>
            </w:r>
            <w:proofErr w:type="spellEnd"/>
          </w:p>
        </w:tc>
        <w:tc>
          <w:tcPr>
            <w:tcW w:w="6931" w:type="dxa"/>
            <w:tcBorders>
              <w:left w:val="single" w:sz="4" w:space="0" w:color="000000"/>
              <w:bottom w:val="single" w:sz="4" w:space="0" w:color="000000"/>
              <w:right w:val="single" w:sz="4" w:space="0" w:color="000000"/>
            </w:tcBorders>
            <w:shd w:val="clear" w:color="auto" w:fill="FFFFFF"/>
          </w:tcPr>
          <w:p w:rsidR="008D0625" w:rsidRDefault="008D0625" w:rsidP="007C72FC">
            <w:pPr>
              <w:pStyle w:val="BodyText"/>
              <w:spacing w:after="0"/>
              <w:jc w:val="left"/>
            </w:pPr>
            <w:r>
              <w:t>EGI Federated Cloud</w:t>
            </w:r>
          </w:p>
        </w:tc>
      </w:tr>
      <w:tr w:rsidR="008D0625" w:rsidTr="007C72FC">
        <w:tc>
          <w:tcPr>
            <w:tcW w:w="2176" w:type="dxa"/>
            <w:tcBorders>
              <w:left w:val="single" w:sz="4" w:space="0" w:color="000000"/>
              <w:bottom w:val="single" w:sz="4" w:space="0" w:color="000000"/>
              <w:right w:val="single" w:sz="4" w:space="0" w:color="000000"/>
            </w:tcBorders>
            <w:shd w:val="clear" w:color="auto" w:fill="FFFFFF"/>
          </w:tcPr>
          <w:p w:rsidR="008D0625" w:rsidRDefault="008D0625" w:rsidP="007C72FC">
            <w:pPr>
              <w:pStyle w:val="NoSpacing"/>
              <w:jc w:val="left"/>
            </w:pPr>
            <w:r>
              <w:rPr>
                <w:b/>
              </w:rPr>
              <w:t>SPA</w:t>
            </w:r>
          </w:p>
        </w:tc>
        <w:tc>
          <w:tcPr>
            <w:tcW w:w="6931" w:type="dxa"/>
            <w:tcBorders>
              <w:left w:val="single" w:sz="4" w:space="0" w:color="000000"/>
              <w:bottom w:val="single" w:sz="4" w:space="0" w:color="000000"/>
              <w:right w:val="single" w:sz="4" w:space="0" w:color="000000"/>
            </w:tcBorders>
            <w:shd w:val="clear" w:color="auto" w:fill="FFFFFF"/>
          </w:tcPr>
          <w:p w:rsidR="008D0625" w:rsidRDefault="008D0625" w:rsidP="007C72FC">
            <w:pPr>
              <w:pStyle w:val="NoSpacing"/>
              <w:jc w:val="left"/>
            </w:pPr>
            <w:r>
              <w:t>Single Particle Analysis</w:t>
            </w:r>
          </w:p>
        </w:tc>
      </w:tr>
      <w:tr w:rsidR="008D0625" w:rsidTr="007C72FC">
        <w:tc>
          <w:tcPr>
            <w:tcW w:w="2176" w:type="dxa"/>
            <w:tcBorders>
              <w:top w:val="single" w:sz="4" w:space="0" w:color="000000"/>
              <w:left w:val="single" w:sz="4" w:space="0" w:color="000000"/>
              <w:bottom w:val="single" w:sz="4" w:space="0" w:color="000000"/>
              <w:right w:val="single" w:sz="4" w:space="0" w:color="000000"/>
            </w:tcBorders>
            <w:shd w:val="clear" w:color="auto" w:fill="FFFFFF"/>
          </w:tcPr>
          <w:p w:rsidR="008D0625" w:rsidRDefault="008D0625" w:rsidP="007C72FC">
            <w:pPr>
              <w:pStyle w:val="NoSpacing"/>
              <w:jc w:val="left"/>
              <w:rPr>
                <w:rStyle w:val="st"/>
                <w:rFonts w:eastAsia="Times New Roman" w:cs="Times New Roman"/>
              </w:rPr>
            </w:pPr>
            <w:r>
              <w:rPr>
                <w:b/>
              </w:rPr>
              <w:t>SWT</w:t>
            </w:r>
          </w:p>
        </w:tc>
        <w:tc>
          <w:tcPr>
            <w:tcW w:w="6931" w:type="dxa"/>
            <w:tcBorders>
              <w:top w:val="single" w:sz="4" w:space="0" w:color="000000"/>
              <w:left w:val="single" w:sz="4" w:space="0" w:color="000000"/>
              <w:bottom w:val="single" w:sz="4" w:space="0" w:color="000000"/>
              <w:right w:val="single" w:sz="4" w:space="0" w:color="000000"/>
            </w:tcBorders>
            <w:shd w:val="clear" w:color="auto" w:fill="FFFFFF"/>
          </w:tcPr>
          <w:p w:rsidR="008D0625" w:rsidRDefault="008D0625" w:rsidP="007C72FC">
            <w:pPr>
              <w:pStyle w:val="NoSpacing"/>
              <w:jc w:val="left"/>
            </w:pPr>
            <w:proofErr w:type="spellStart"/>
            <w:r>
              <w:rPr>
                <w:rStyle w:val="st"/>
                <w:rFonts w:eastAsia="Times New Roman" w:cs="Times New Roman"/>
              </w:rPr>
              <w:t>Scipion</w:t>
            </w:r>
            <w:proofErr w:type="spellEnd"/>
            <w:r>
              <w:rPr>
                <w:rStyle w:val="st"/>
                <w:rFonts w:eastAsia="Times New Roman" w:cs="Times New Roman"/>
              </w:rPr>
              <w:t xml:space="preserve"> Web Tools</w:t>
            </w:r>
          </w:p>
        </w:tc>
      </w:tr>
    </w:tbl>
    <w:sdt>
      <w:sdtPr>
        <w:rPr>
          <w:b/>
          <w:color w:val="0067B1"/>
          <w:sz w:val="40"/>
        </w:rPr>
        <w:id w:val="-1545511109"/>
        <w:docPartObj>
          <w:docPartGallery w:val="Table of Contents"/>
          <w:docPartUnique/>
        </w:docPartObj>
      </w:sdtPr>
      <w:sdtEndPr>
        <w:rPr>
          <w:bCs/>
          <w:noProof/>
          <w:color w:val="auto"/>
          <w:sz w:val="22"/>
        </w:rPr>
      </w:sdtEndPr>
      <w:sdtContent>
        <w:p w:rsidR="0095419B" w:rsidRDefault="0095419B" w:rsidP="00227F47">
          <w:pPr>
            <w:rPr>
              <w:b/>
              <w:color w:val="0067B1"/>
              <w:sz w:val="40"/>
            </w:rPr>
          </w:pPr>
        </w:p>
        <w:p w:rsidR="0095419B" w:rsidRDefault="0095419B">
          <w:pPr>
            <w:spacing w:after="200"/>
            <w:jc w:val="left"/>
            <w:rPr>
              <w:b/>
              <w:color w:val="0067B1"/>
              <w:sz w:val="40"/>
            </w:rPr>
          </w:pPr>
          <w:r>
            <w:rPr>
              <w:b/>
              <w:color w:val="0067B1"/>
              <w:sz w:val="40"/>
            </w:rPr>
            <w:br w:type="page"/>
          </w:r>
        </w:p>
        <w:p w:rsidR="00227F47" w:rsidRPr="00227F47" w:rsidRDefault="00227F47" w:rsidP="00227F47">
          <w:pPr>
            <w:rPr>
              <w:b/>
              <w:color w:val="0067B1"/>
              <w:sz w:val="40"/>
            </w:rPr>
          </w:pPr>
          <w:r w:rsidRPr="00227F47">
            <w:rPr>
              <w:b/>
              <w:color w:val="0067B1"/>
              <w:sz w:val="40"/>
            </w:rPr>
            <w:lastRenderedPageBreak/>
            <w:t>Contents</w:t>
          </w:r>
        </w:p>
        <w:p w:rsidR="00F3168A" w:rsidRDefault="00E46B12">
          <w:pPr>
            <w:pStyle w:val="TOC1"/>
            <w:tabs>
              <w:tab w:val="left" w:pos="400"/>
              <w:tab w:val="right" w:leader="dot" w:pos="9016"/>
            </w:tabs>
            <w:rPr>
              <w:rFonts w:asciiTheme="minorHAnsi" w:eastAsiaTheme="minorEastAsia" w:hAnsiTheme="minorHAnsi"/>
              <w:noProof/>
              <w:spacing w:val="0"/>
              <w:lang w:eastAsia="en-GB"/>
            </w:rPr>
          </w:pPr>
          <w:r>
            <w:fldChar w:fldCharType="begin"/>
          </w:r>
          <w:r w:rsidR="00227F47">
            <w:instrText xml:space="preserve"> TOC \o "1-3" \h \z \u </w:instrText>
          </w:r>
          <w:r>
            <w:fldChar w:fldCharType="separate"/>
          </w:r>
          <w:hyperlink w:anchor="_Toc469413205" w:history="1">
            <w:r w:rsidR="00F3168A" w:rsidRPr="00E02CFE">
              <w:rPr>
                <w:rStyle w:val="Hyperlink"/>
                <w:noProof/>
              </w:rPr>
              <w:t>1</w:t>
            </w:r>
            <w:r w:rsidR="00F3168A">
              <w:rPr>
                <w:rFonts w:asciiTheme="minorHAnsi" w:eastAsiaTheme="minorEastAsia" w:hAnsiTheme="minorHAnsi"/>
                <w:noProof/>
                <w:spacing w:val="0"/>
                <w:lang w:eastAsia="en-GB"/>
              </w:rPr>
              <w:tab/>
            </w:r>
            <w:r w:rsidR="00F3168A" w:rsidRPr="00E02CFE">
              <w:rPr>
                <w:rStyle w:val="Hyperlink"/>
                <w:noProof/>
              </w:rPr>
              <w:t>Introduction</w:t>
            </w:r>
            <w:r w:rsidR="00F3168A">
              <w:rPr>
                <w:noProof/>
                <w:webHidden/>
              </w:rPr>
              <w:tab/>
            </w:r>
            <w:r w:rsidR="00F3168A">
              <w:rPr>
                <w:noProof/>
                <w:webHidden/>
              </w:rPr>
              <w:fldChar w:fldCharType="begin"/>
            </w:r>
            <w:r w:rsidR="00F3168A">
              <w:rPr>
                <w:noProof/>
                <w:webHidden/>
              </w:rPr>
              <w:instrText xml:space="preserve"> PAGEREF _Toc469413205 \h </w:instrText>
            </w:r>
            <w:r w:rsidR="00F3168A">
              <w:rPr>
                <w:noProof/>
                <w:webHidden/>
              </w:rPr>
            </w:r>
            <w:r w:rsidR="00F3168A">
              <w:rPr>
                <w:noProof/>
                <w:webHidden/>
              </w:rPr>
              <w:fldChar w:fldCharType="separate"/>
            </w:r>
            <w:r w:rsidR="00F128E9">
              <w:rPr>
                <w:noProof/>
                <w:webHidden/>
              </w:rPr>
              <w:t>5</w:t>
            </w:r>
            <w:r w:rsidR="00F3168A">
              <w:rPr>
                <w:noProof/>
                <w:webHidden/>
              </w:rPr>
              <w:fldChar w:fldCharType="end"/>
            </w:r>
          </w:hyperlink>
        </w:p>
        <w:p w:rsidR="00F3168A" w:rsidRDefault="00F3168A">
          <w:pPr>
            <w:pStyle w:val="TOC1"/>
            <w:tabs>
              <w:tab w:val="left" w:pos="400"/>
              <w:tab w:val="right" w:leader="dot" w:pos="9016"/>
            </w:tabs>
            <w:rPr>
              <w:rFonts w:asciiTheme="minorHAnsi" w:eastAsiaTheme="minorEastAsia" w:hAnsiTheme="minorHAnsi"/>
              <w:noProof/>
              <w:spacing w:val="0"/>
              <w:lang w:eastAsia="en-GB"/>
            </w:rPr>
          </w:pPr>
          <w:hyperlink w:anchor="_Toc469413206" w:history="1">
            <w:r w:rsidRPr="00E02CFE">
              <w:rPr>
                <w:rStyle w:val="Hyperlink"/>
                <w:noProof/>
              </w:rPr>
              <w:t>2</w:t>
            </w:r>
            <w:r>
              <w:rPr>
                <w:rFonts w:asciiTheme="minorHAnsi" w:eastAsiaTheme="minorEastAsia" w:hAnsiTheme="minorHAnsi"/>
                <w:noProof/>
                <w:spacing w:val="0"/>
                <w:lang w:eastAsia="en-GB"/>
              </w:rPr>
              <w:tab/>
            </w:r>
            <w:r w:rsidRPr="00E02CFE">
              <w:rPr>
                <w:rStyle w:val="Hyperlink"/>
                <w:noProof/>
              </w:rPr>
              <w:t>Service architecture</w:t>
            </w:r>
            <w:r>
              <w:rPr>
                <w:noProof/>
                <w:webHidden/>
              </w:rPr>
              <w:tab/>
            </w:r>
            <w:r>
              <w:rPr>
                <w:noProof/>
                <w:webHidden/>
              </w:rPr>
              <w:fldChar w:fldCharType="begin"/>
            </w:r>
            <w:r>
              <w:rPr>
                <w:noProof/>
                <w:webHidden/>
              </w:rPr>
              <w:instrText xml:space="preserve"> PAGEREF _Toc469413206 \h </w:instrText>
            </w:r>
            <w:r>
              <w:rPr>
                <w:noProof/>
                <w:webHidden/>
              </w:rPr>
            </w:r>
            <w:r>
              <w:rPr>
                <w:noProof/>
                <w:webHidden/>
              </w:rPr>
              <w:fldChar w:fldCharType="separate"/>
            </w:r>
            <w:r w:rsidR="00F128E9">
              <w:rPr>
                <w:noProof/>
                <w:webHidden/>
              </w:rPr>
              <w:t>8</w:t>
            </w:r>
            <w:r>
              <w:rPr>
                <w:noProof/>
                <w:webHidden/>
              </w:rPr>
              <w:fldChar w:fldCharType="end"/>
            </w:r>
          </w:hyperlink>
        </w:p>
        <w:p w:rsidR="00F3168A" w:rsidRDefault="00F3168A">
          <w:pPr>
            <w:pStyle w:val="TOC2"/>
            <w:tabs>
              <w:tab w:val="left" w:pos="880"/>
              <w:tab w:val="right" w:leader="dot" w:pos="9016"/>
            </w:tabs>
            <w:rPr>
              <w:rFonts w:asciiTheme="minorHAnsi" w:eastAsiaTheme="minorEastAsia" w:hAnsiTheme="minorHAnsi"/>
              <w:noProof/>
              <w:spacing w:val="0"/>
              <w:lang w:eastAsia="en-GB"/>
            </w:rPr>
          </w:pPr>
          <w:hyperlink w:anchor="_Toc469413209" w:history="1">
            <w:r w:rsidRPr="00E02CFE">
              <w:rPr>
                <w:rStyle w:val="Hyperlink"/>
                <w:noProof/>
              </w:rPr>
              <w:t>2.1</w:t>
            </w:r>
            <w:r>
              <w:rPr>
                <w:rFonts w:asciiTheme="minorHAnsi" w:eastAsiaTheme="minorEastAsia" w:hAnsiTheme="minorHAnsi"/>
                <w:noProof/>
                <w:spacing w:val="0"/>
                <w:lang w:eastAsia="en-GB"/>
              </w:rPr>
              <w:tab/>
            </w:r>
            <w:r w:rsidRPr="00E02CFE">
              <w:rPr>
                <w:rStyle w:val="Hyperlink"/>
                <w:noProof/>
              </w:rPr>
              <w:t>High-Level Service architecture</w:t>
            </w:r>
            <w:r>
              <w:rPr>
                <w:noProof/>
                <w:webHidden/>
              </w:rPr>
              <w:tab/>
            </w:r>
            <w:r>
              <w:rPr>
                <w:noProof/>
                <w:webHidden/>
              </w:rPr>
              <w:fldChar w:fldCharType="begin"/>
            </w:r>
            <w:r>
              <w:rPr>
                <w:noProof/>
                <w:webHidden/>
              </w:rPr>
              <w:instrText xml:space="preserve"> PAGEREF _Toc469413209 \h </w:instrText>
            </w:r>
            <w:r>
              <w:rPr>
                <w:noProof/>
                <w:webHidden/>
              </w:rPr>
            </w:r>
            <w:r>
              <w:rPr>
                <w:noProof/>
                <w:webHidden/>
              </w:rPr>
              <w:fldChar w:fldCharType="separate"/>
            </w:r>
            <w:r w:rsidR="00F128E9">
              <w:rPr>
                <w:noProof/>
                <w:webHidden/>
              </w:rPr>
              <w:t>8</w:t>
            </w:r>
            <w:r>
              <w:rPr>
                <w:noProof/>
                <w:webHidden/>
              </w:rPr>
              <w:fldChar w:fldCharType="end"/>
            </w:r>
          </w:hyperlink>
        </w:p>
        <w:p w:rsidR="00F3168A" w:rsidRDefault="00F3168A">
          <w:pPr>
            <w:pStyle w:val="TOC3"/>
            <w:tabs>
              <w:tab w:val="left" w:pos="1100"/>
              <w:tab w:val="right" w:leader="dot" w:pos="9016"/>
            </w:tabs>
            <w:rPr>
              <w:rFonts w:asciiTheme="minorHAnsi" w:eastAsiaTheme="minorEastAsia" w:hAnsiTheme="minorHAnsi"/>
              <w:noProof/>
              <w:spacing w:val="0"/>
              <w:lang w:eastAsia="en-GB"/>
            </w:rPr>
          </w:pPr>
          <w:hyperlink w:anchor="_Toc469413213" w:history="1">
            <w:r w:rsidRPr="00E02CFE">
              <w:rPr>
                <w:rStyle w:val="Hyperlink"/>
                <w:noProof/>
              </w:rPr>
              <w:t>2.1.1</w:t>
            </w:r>
            <w:r>
              <w:rPr>
                <w:rFonts w:asciiTheme="minorHAnsi" w:eastAsiaTheme="minorEastAsia" w:hAnsiTheme="minorHAnsi"/>
                <w:noProof/>
                <w:spacing w:val="0"/>
                <w:lang w:eastAsia="en-GB"/>
              </w:rPr>
              <w:tab/>
            </w:r>
            <w:r w:rsidRPr="00E02CFE">
              <w:rPr>
                <w:rStyle w:val="Hyperlink"/>
                <w:noProof/>
              </w:rPr>
              <w:t>Scipion</w:t>
            </w:r>
            <w:r>
              <w:rPr>
                <w:noProof/>
                <w:webHidden/>
              </w:rPr>
              <w:tab/>
            </w:r>
            <w:r>
              <w:rPr>
                <w:noProof/>
                <w:webHidden/>
              </w:rPr>
              <w:fldChar w:fldCharType="begin"/>
            </w:r>
            <w:r>
              <w:rPr>
                <w:noProof/>
                <w:webHidden/>
              </w:rPr>
              <w:instrText xml:space="preserve"> PAGEREF _Toc469413213 \h </w:instrText>
            </w:r>
            <w:r>
              <w:rPr>
                <w:noProof/>
                <w:webHidden/>
              </w:rPr>
            </w:r>
            <w:r>
              <w:rPr>
                <w:noProof/>
                <w:webHidden/>
              </w:rPr>
              <w:fldChar w:fldCharType="separate"/>
            </w:r>
            <w:r w:rsidR="00F128E9">
              <w:rPr>
                <w:noProof/>
                <w:webHidden/>
              </w:rPr>
              <w:t>8</w:t>
            </w:r>
            <w:r>
              <w:rPr>
                <w:noProof/>
                <w:webHidden/>
              </w:rPr>
              <w:fldChar w:fldCharType="end"/>
            </w:r>
          </w:hyperlink>
        </w:p>
        <w:p w:rsidR="00F3168A" w:rsidRDefault="00F3168A">
          <w:pPr>
            <w:pStyle w:val="TOC3"/>
            <w:tabs>
              <w:tab w:val="left" w:pos="1100"/>
              <w:tab w:val="right" w:leader="dot" w:pos="9016"/>
            </w:tabs>
            <w:rPr>
              <w:rFonts w:asciiTheme="minorHAnsi" w:eastAsiaTheme="minorEastAsia" w:hAnsiTheme="minorHAnsi"/>
              <w:noProof/>
              <w:spacing w:val="0"/>
              <w:lang w:eastAsia="en-GB"/>
            </w:rPr>
          </w:pPr>
          <w:hyperlink w:anchor="_Toc469413214" w:history="1">
            <w:r w:rsidRPr="00E02CFE">
              <w:rPr>
                <w:rStyle w:val="Hyperlink"/>
                <w:noProof/>
              </w:rPr>
              <w:t>2.1.2</w:t>
            </w:r>
            <w:r>
              <w:rPr>
                <w:rFonts w:asciiTheme="minorHAnsi" w:eastAsiaTheme="minorEastAsia" w:hAnsiTheme="minorHAnsi"/>
                <w:noProof/>
                <w:spacing w:val="0"/>
                <w:lang w:eastAsia="en-GB"/>
              </w:rPr>
              <w:tab/>
            </w:r>
            <w:r w:rsidRPr="00E02CFE">
              <w:rPr>
                <w:rStyle w:val="Hyperlink"/>
                <w:noProof/>
              </w:rPr>
              <w:t>ScipionCloud</w:t>
            </w:r>
            <w:r>
              <w:rPr>
                <w:noProof/>
                <w:webHidden/>
              </w:rPr>
              <w:tab/>
            </w:r>
            <w:r>
              <w:rPr>
                <w:noProof/>
                <w:webHidden/>
              </w:rPr>
              <w:fldChar w:fldCharType="begin"/>
            </w:r>
            <w:r>
              <w:rPr>
                <w:noProof/>
                <w:webHidden/>
              </w:rPr>
              <w:instrText xml:space="preserve"> PAGEREF _Toc469413214 \h </w:instrText>
            </w:r>
            <w:r>
              <w:rPr>
                <w:noProof/>
                <w:webHidden/>
              </w:rPr>
            </w:r>
            <w:r>
              <w:rPr>
                <w:noProof/>
                <w:webHidden/>
              </w:rPr>
              <w:fldChar w:fldCharType="separate"/>
            </w:r>
            <w:r w:rsidR="00F128E9">
              <w:rPr>
                <w:noProof/>
                <w:webHidden/>
              </w:rPr>
              <w:t>10</w:t>
            </w:r>
            <w:r>
              <w:rPr>
                <w:noProof/>
                <w:webHidden/>
              </w:rPr>
              <w:fldChar w:fldCharType="end"/>
            </w:r>
          </w:hyperlink>
        </w:p>
        <w:p w:rsidR="00F3168A" w:rsidRDefault="00F3168A">
          <w:pPr>
            <w:pStyle w:val="TOC2"/>
            <w:tabs>
              <w:tab w:val="left" w:pos="880"/>
              <w:tab w:val="right" w:leader="dot" w:pos="9016"/>
            </w:tabs>
            <w:rPr>
              <w:rFonts w:asciiTheme="minorHAnsi" w:eastAsiaTheme="minorEastAsia" w:hAnsiTheme="minorHAnsi"/>
              <w:noProof/>
              <w:spacing w:val="0"/>
              <w:lang w:eastAsia="en-GB"/>
            </w:rPr>
          </w:pPr>
          <w:hyperlink w:anchor="_Toc469413215" w:history="1">
            <w:r w:rsidRPr="00E02CFE">
              <w:rPr>
                <w:rStyle w:val="Hyperlink"/>
                <w:noProof/>
              </w:rPr>
              <w:t>2.2</w:t>
            </w:r>
            <w:r>
              <w:rPr>
                <w:rFonts w:asciiTheme="minorHAnsi" w:eastAsiaTheme="minorEastAsia" w:hAnsiTheme="minorHAnsi"/>
                <w:noProof/>
                <w:spacing w:val="0"/>
                <w:lang w:eastAsia="en-GB"/>
              </w:rPr>
              <w:tab/>
            </w:r>
            <w:r w:rsidRPr="00E02CFE">
              <w:rPr>
                <w:rStyle w:val="Hyperlink"/>
                <w:noProof/>
              </w:rPr>
              <w:t>Integration and dependencies</w:t>
            </w:r>
            <w:r>
              <w:rPr>
                <w:noProof/>
                <w:webHidden/>
              </w:rPr>
              <w:tab/>
            </w:r>
            <w:r>
              <w:rPr>
                <w:noProof/>
                <w:webHidden/>
              </w:rPr>
              <w:fldChar w:fldCharType="begin"/>
            </w:r>
            <w:r>
              <w:rPr>
                <w:noProof/>
                <w:webHidden/>
              </w:rPr>
              <w:instrText xml:space="preserve"> PAGEREF _Toc469413215 \h </w:instrText>
            </w:r>
            <w:r>
              <w:rPr>
                <w:noProof/>
                <w:webHidden/>
              </w:rPr>
            </w:r>
            <w:r>
              <w:rPr>
                <w:noProof/>
                <w:webHidden/>
              </w:rPr>
              <w:fldChar w:fldCharType="separate"/>
            </w:r>
            <w:r w:rsidR="00F128E9">
              <w:rPr>
                <w:noProof/>
                <w:webHidden/>
              </w:rPr>
              <w:t>11</w:t>
            </w:r>
            <w:r>
              <w:rPr>
                <w:noProof/>
                <w:webHidden/>
              </w:rPr>
              <w:fldChar w:fldCharType="end"/>
            </w:r>
          </w:hyperlink>
        </w:p>
        <w:p w:rsidR="00F3168A" w:rsidRDefault="00F3168A">
          <w:pPr>
            <w:pStyle w:val="TOC3"/>
            <w:tabs>
              <w:tab w:val="left" w:pos="1100"/>
              <w:tab w:val="right" w:leader="dot" w:pos="9016"/>
            </w:tabs>
            <w:rPr>
              <w:rFonts w:asciiTheme="minorHAnsi" w:eastAsiaTheme="minorEastAsia" w:hAnsiTheme="minorHAnsi"/>
              <w:noProof/>
              <w:spacing w:val="0"/>
              <w:lang w:eastAsia="en-GB"/>
            </w:rPr>
          </w:pPr>
          <w:hyperlink w:anchor="_Toc469413217" w:history="1">
            <w:r w:rsidRPr="00E02CFE">
              <w:rPr>
                <w:rStyle w:val="Hyperlink"/>
                <w:noProof/>
              </w:rPr>
              <w:t>2.2.1</w:t>
            </w:r>
            <w:r>
              <w:rPr>
                <w:rFonts w:asciiTheme="minorHAnsi" w:eastAsiaTheme="minorEastAsia" w:hAnsiTheme="minorHAnsi"/>
                <w:noProof/>
                <w:spacing w:val="0"/>
                <w:lang w:eastAsia="en-GB"/>
              </w:rPr>
              <w:tab/>
            </w:r>
            <w:r w:rsidRPr="00E02CFE">
              <w:rPr>
                <w:rStyle w:val="Hyperlink"/>
                <w:noProof/>
              </w:rPr>
              <w:t>MoBrain and the EGI Federated Cloud</w:t>
            </w:r>
            <w:r>
              <w:rPr>
                <w:noProof/>
                <w:webHidden/>
              </w:rPr>
              <w:tab/>
            </w:r>
            <w:r>
              <w:rPr>
                <w:noProof/>
                <w:webHidden/>
              </w:rPr>
              <w:fldChar w:fldCharType="begin"/>
            </w:r>
            <w:r>
              <w:rPr>
                <w:noProof/>
                <w:webHidden/>
              </w:rPr>
              <w:instrText xml:space="preserve"> PAGEREF _Toc469413217 \h </w:instrText>
            </w:r>
            <w:r>
              <w:rPr>
                <w:noProof/>
                <w:webHidden/>
              </w:rPr>
            </w:r>
            <w:r>
              <w:rPr>
                <w:noProof/>
                <w:webHidden/>
              </w:rPr>
              <w:fldChar w:fldCharType="separate"/>
            </w:r>
            <w:r w:rsidR="00F128E9">
              <w:rPr>
                <w:noProof/>
                <w:webHidden/>
              </w:rPr>
              <w:t>11</w:t>
            </w:r>
            <w:r>
              <w:rPr>
                <w:noProof/>
                <w:webHidden/>
              </w:rPr>
              <w:fldChar w:fldCharType="end"/>
            </w:r>
          </w:hyperlink>
        </w:p>
        <w:p w:rsidR="00F3168A" w:rsidRDefault="00F3168A">
          <w:pPr>
            <w:pStyle w:val="TOC2"/>
            <w:tabs>
              <w:tab w:val="left" w:pos="880"/>
              <w:tab w:val="right" w:leader="dot" w:pos="9016"/>
            </w:tabs>
            <w:rPr>
              <w:rFonts w:asciiTheme="minorHAnsi" w:eastAsiaTheme="minorEastAsia" w:hAnsiTheme="minorHAnsi"/>
              <w:noProof/>
              <w:spacing w:val="0"/>
              <w:lang w:eastAsia="en-GB"/>
            </w:rPr>
          </w:pPr>
          <w:hyperlink w:anchor="_Toc469413218" w:history="1">
            <w:r w:rsidRPr="00E02CFE">
              <w:rPr>
                <w:rStyle w:val="Hyperlink"/>
                <w:noProof/>
              </w:rPr>
              <w:t>2.3</w:t>
            </w:r>
            <w:r>
              <w:rPr>
                <w:rFonts w:asciiTheme="minorHAnsi" w:eastAsiaTheme="minorEastAsia" w:hAnsiTheme="minorHAnsi"/>
                <w:noProof/>
                <w:spacing w:val="0"/>
                <w:lang w:eastAsia="en-GB"/>
              </w:rPr>
              <w:tab/>
            </w:r>
            <w:r w:rsidRPr="00E02CFE">
              <w:rPr>
                <w:rStyle w:val="Hyperlink"/>
                <w:noProof/>
              </w:rPr>
              <w:t>Technical challenges</w:t>
            </w:r>
            <w:r>
              <w:rPr>
                <w:noProof/>
                <w:webHidden/>
              </w:rPr>
              <w:tab/>
            </w:r>
            <w:r>
              <w:rPr>
                <w:noProof/>
                <w:webHidden/>
              </w:rPr>
              <w:fldChar w:fldCharType="begin"/>
            </w:r>
            <w:r>
              <w:rPr>
                <w:noProof/>
                <w:webHidden/>
              </w:rPr>
              <w:instrText xml:space="preserve"> PAGEREF _Toc469413218 \h </w:instrText>
            </w:r>
            <w:r>
              <w:rPr>
                <w:noProof/>
                <w:webHidden/>
              </w:rPr>
            </w:r>
            <w:r>
              <w:rPr>
                <w:noProof/>
                <w:webHidden/>
              </w:rPr>
              <w:fldChar w:fldCharType="separate"/>
            </w:r>
            <w:r w:rsidR="00F128E9">
              <w:rPr>
                <w:noProof/>
                <w:webHidden/>
              </w:rPr>
              <w:t>15</w:t>
            </w:r>
            <w:r>
              <w:rPr>
                <w:noProof/>
                <w:webHidden/>
              </w:rPr>
              <w:fldChar w:fldCharType="end"/>
            </w:r>
          </w:hyperlink>
        </w:p>
        <w:p w:rsidR="00F3168A" w:rsidRDefault="00F3168A">
          <w:pPr>
            <w:pStyle w:val="TOC3"/>
            <w:tabs>
              <w:tab w:val="left" w:pos="1100"/>
              <w:tab w:val="right" w:leader="dot" w:pos="9016"/>
            </w:tabs>
            <w:rPr>
              <w:rFonts w:asciiTheme="minorHAnsi" w:eastAsiaTheme="minorEastAsia" w:hAnsiTheme="minorHAnsi"/>
              <w:noProof/>
              <w:spacing w:val="0"/>
              <w:lang w:eastAsia="en-GB"/>
            </w:rPr>
          </w:pPr>
          <w:hyperlink w:anchor="_Toc469413220" w:history="1">
            <w:r w:rsidRPr="00E02CFE">
              <w:rPr>
                <w:rStyle w:val="Hyperlink"/>
                <w:noProof/>
              </w:rPr>
              <w:t>2.3.1</w:t>
            </w:r>
            <w:r>
              <w:rPr>
                <w:rFonts w:asciiTheme="minorHAnsi" w:eastAsiaTheme="minorEastAsia" w:hAnsiTheme="minorHAnsi"/>
                <w:noProof/>
                <w:spacing w:val="0"/>
                <w:lang w:eastAsia="en-GB"/>
              </w:rPr>
              <w:tab/>
            </w:r>
            <w:r w:rsidRPr="00E02CFE">
              <w:rPr>
                <w:rStyle w:val="Hyperlink"/>
                <w:noProof/>
              </w:rPr>
              <w:t>Interactive performance</w:t>
            </w:r>
            <w:r>
              <w:rPr>
                <w:noProof/>
                <w:webHidden/>
              </w:rPr>
              <w:tab/>
            </w:r>
            <w:r>
              <w:rPr>
                <w:noProof/>
                <w:webHidden/>
              </w:rPr>
              <w:fldChar w:fldCharType="begin"/>
            </w:r>
            <w:r>
              <w:rPr>
                <w:noProof/>
                <w:webHidden/>
              </w:rPr>
              <w:instrText xml:space="preserve"> PAGEREF _Toc469413220 \h </w:instrText>
            </w:r>
            <w:r>
              <w:rPr>
                <w:noProof/>
                <w:webHidden/>
              </w:rPr>
            </w:r>
            <w:r>
              <w:rPr>
                <w:noProof/>
                <w:webHidden/>
              </w:rPr>
              <w:fldChar w:fldCharType="separate"/>
            </w:r>
            <w:r w:rsidR="00F128E9">
              <w:rPr>
                <w:noProof/>
                <w:webHidden/>
              </w:rPr>
              <w:t>15</w:t>
            </w:r>
            <w:r>
              <w:rPr>
                <w:noProof/>
                <w:webHidden/>
              </w:rPr>
              <w:fldChar w:fldCharType="end"/>
            </w:r>
          </w:hyperlink>
        </w:p>
        <w:p w:rsidR="00F3168A" w:rsidRDefault="00F3168A">
          <w:pPr>
            <w:pStyle w:val="TOC3"/>
            <w:tabs>
              <w:tab w:val="left" w:pos="1100"/>
              <w:tab w:val="right" w:leader="dot" w:pos="9016"/>
            </w:tabs>
            <w:rPr>
              <w:rFonts w:asciiTheme="minorHAnsi" w:eastAsiaTheme="minorEastAsia" w:hAnsiTheme="minorHAnsi"/>
              <w:noProof/>
              <w:spacing w:val="0"/>
              <w:lang w:eastAsia="en-GB"/>
            </w:rPr>
          </w:pPr>
          <w:hyperlink w:anchor="_Toc469413221" w:history="1">
            <w:r w:rsidRPr="00E02CFE">
              <w:rPr>
                <w:rStyle w:val="Hyperlink"/>
                <w:noProof/>
              </w:rPr>
              <w:t>2.3.2</w:t>
            </w:r>
            <w:r>
              <w:rPr>
                <w:rFonts w:asciiTheme="minorHAnsi" w:eastAsiaTheme="minorEastAsia" w:hAnsiTheme="minorHAnsi"/>
                <w:noProof/>
                <w:spacing w:val="0"/>
                <w:lang w:eastAsia="en-GB"/>
              </w:rPr>
              <w:tab/>
            </w:r>
            <w:r w:rsidRPr="00E02CFE">
              <w:rPr>
                <w:rStyle w:val="Hyperlink"/>
                <w:noProof/>
              </w:rPr>
              <w:t>Resources management</w:t>
            </w:r>
            <w:r>
              <w:rPr>
                <w:noProof/>
                <w:webHidden/>
              </w:rPr>
              <w:tab/>
            </w:r>
            <w:r>
              <w:rPr>
                <w:noProof/>
                <w:webHidden/>
              </w:rPr>
              <w:fldChar w:fldCharType="begin"/>
            </w:r>
            <w:r>
              <w:rPr>
                <w:noProof/>
                <w:webHidden/>
              </w:rPr>
              <w:instrText xml:space="preserve"> PAGEREF _Toc469413221 \h </w:instrText>
            </w:r>
            <w:r>
              <w:rPr>
                <w:noProof/>
                <w:webHidden/>
              </w:rPr>
            </w:r>
            <w:r>
              <w:rPr>
                <w:noProof/>
                <w:webHidden/>
              </w:rPr>
              <w:fldChar w:fldCharType="separate"/>
            </w:r>
            <w:r w:rsidR="00F128E9">
              <w:rPr>
                <w:noProof/>
                <w:webHidden/>
              </w:rPr>
              <w:t>15</w:t>
            </w:r>
            <w:r>
              <w:rPr>
                <w:noProof/>
                <w:webHidden/>
              </w:rPr>
              <w:fldChar w:fldCharType="end"/>
            </w:r>
          </w:hyperlink>
        </w:p>
        <w:p w:rsidR="00F3168A" w:rsidRDefault="00F3168A">
          <w:pPr>
            <w:pStyle w:val="TOC1"/>
            <w:tabs>
              <w:tab w:val="left" w:pos="400"/>
              <w:tab w:val="right" w:leader="dot" w:pos="9016"/>
            </w:tabs>
            <w:rPr>
              <w:rFonts w:asciiTheme="minorHAnsi" w:eastAsiaTheme="minorEastAsia" w:hAnsiTheme="minorHAnsi"/>
              <w:noProof/>
              <w:spacing w:val="0"/>
              <w:lang w:eastAsia="en-GB"/>
            </w:rPr>
          </w:pPr>
          <w:hyperlink w:anchor="_Toc469413222" w:history="1">
            <w:r w:rsidRPr="00E02CFE">
              <w:rPr>
                <w:rStyle w:val="Hyperlink"/>
                <w:noProof/>
              </w:rPr>
              <w:t>3</w:t>
            </w:r>
            <w:r>
              <w:rPr>
                <w:rFonts w:asciiTheme="minorHAnsi" w:eastAsiaTheme="minorEastAsia" w:hAnsiTheme="minorHAnsi"/>
                <w:noProof/>
                <w:spacing w:val="0"/>
                <w:lang w:eastAsia="en-GB"/>
              </w:rPr>
              <w:tab/>
            </w:r>
            <w:r w:rsidRPr="00E02CFE">
              <w:rPr>
                <w:rStyle w:val="Hyperlink"/>
                <w:noProof/>
              </w:rPr>
              <w:t>Feedback on satisfaction</w:t>
            </w:r>
            <w:r>
              <w:rPr>
                <w:noProof/>
                <w:webHidden/>
              </w:rPr>
              <w:tab/>
            </w:r>
            <w:r>
              <w:rPr>
                <w:noProof/>
                <w:webHidden/>
              </w:rPr>
              <w:fldChar w:fldCharType="begin"/>
            </w:r>
            <w:r>
              <w:rPr>
                <w:noProof/>
                <w:webHidden/>
              </w:rPr>
              <w:instrText xml:space="preserve"> PAGEREF _Toc469413222 \h </w:instrText>
            </w:r>
            <w:r>
              <w:rPr>
                <w:noProof/>
                <w:webHidden/>
              </w:rPr>
            </w:r>
            <w:r>
              <w:rPr>
                <w:noProof/>
                <w:webHidden/>
              </w:rPr>
              <w:fldChar w:fldCharType="separate"/>
            </w:r>
            <w:r w:rsidR="00F128E9">
              <w:rPr>
                <w:noProof/>
                <w:webHidden/>
              </w:rPr>
              <w:t>18</w:t>
            </w:r>
            <w:r>
              <w:rPr>
                <w:noProof/>
                <w:webHidden/>
              </w:rPr>
              <w:fldChar w:fldCharType="end"/>
            </w:r>
          </w:hyperlink>
        </w:p>
        <w:p w:rsidR="00F3168A" w:rsidRDefault="00F3168A">
          <w:pPr>
            <w:pStyle w:val="TOC1"/>
            <w:tabs>
              <w:tab w:val="left" w:pos="400"/>
              <w:tab w:val="right" w:leader="dot" w:pos="9016"/>
            </w:tabs>
            <w:rPr>
              <w:rFonts w:asciiTheme="minorHAnsi" w:eastAsiaTheme="minorEastAsia" w:hAnsiTheme="minorHAnsi"/>
              <w:noProof/>
              <w:spacing w:val="0"/>
              <w:lang w:eastAsia="en-GB"/>
            </w:rPr>
          </w:pPr>
          <w:hyperlink w:anchor="_Toc469413223" w:history="1">
            <w:r w:rsidRPr="00E02CFE">
              <w:rPr>
                <w:rStyle w:val="Hyperlink"/>
                <w:noProof/>
              </w:rPr>
              <w:t>4</w:t>
            </w:r>
            <w:r>
              <w:rPr>
                <w:rFonts w:asciiTheme="minorHAnsi" w:eastAsiaTheme="minorEastAsia" w:hAnsiTheme="minorHAnsi"/>
                <w:noProof/>
                <w:spacing w:val="0"/>
                <w:lang w:eastAsia="en-GB"/>
              </w:rPr>
              <w:tab/>
            </w:r>
            <w:r w:rsidRPr="00E02CFE">
              <w:rPr>
                <w:rStyle w:val="Hyperlink"/>
                <w:noProof/>
              </w:rPr>
              <w:t>Plan for Exploitation and Dissemination</w:t>
            </w:r>
            <w:r>
              <w:rPr>
                <w:noProof/>
                <w:webHidden/>
              </w:rPr>
              <w:tab/>
            </w:r>
            <w:r>
              <w:rPr>
                <w:noProof/>
                <w:webHidden/>
              </w:rPr>
              <w:fldChar w:fldCharType="begin"/>
            </w:r>
            <w:r>
              <w:rPr>
                <w:noProof/>
                <w:webHidden/>
              </w:rPr>
              <w:instrText xml:space="preserve"> PAGEREF _Toc469413223 \h </w:instrText>
            </w:r>
            <w:r>
              <w:rPr>
                <w:noProof/>
                <w:webHidden/>
              </w:rPr>
            </w:r>
            <w:r>
              <w:rPr>
                <w:noProof/>
                <w:webHidden/>
              </w:rPr>
              <w:fldChar w:fldCharType="separate"/>
            </w:r>
            <w:r w:rsidR="00F128E9">
              <w:rPr>
                <w:noProof/>
                <w:webHidden/>
              </w:rPr>
              <w:t>19</w:t>
            </w:r>
            <w:r>
              <w:rPr>
                <w:noProof/>
                <w:webHidden/>
              </w:rPr>
              <w:fldChar w:fldCharType="end"/>
            </w:r>
          </w:hyperlink>
        </w:p>
        <w:p w:rsidR="00F3168A" w:rsidRDefault="00F3168A">
          <w:pPr>
            <w:pStyle w:val="TOC1"/>
            <w:tabs>
              <w:tab w:val="left" w:pos="400"/>
              <w:tab w:val="right" w:leader="dot" w:pos="9016"/>
            </w:tabs>
            <w:rPr>
              <w:rFonts w:asciiTheme="minorHAnsi" w:eastAsiaTheme="minorEastAsia" w:hAnsiTheme="minorHAnsi"/>
              <w:noProof/>
              <w:spacing w:val="0"/>
              <w:lang w:eastAsia="en-GB"/>
            </w:rPr>
          </w:pPr>
          <w:hyperlink w:anchor="_Toc469413224" w:history="1">
            <w:r w:rsidRPr="00E02CFE">
              <w:rPr>
                <w:rStyle w:val="Hyperlink"/>
                <w:noProof/>
              </w:rPr>
              <w:t>5</w:t>
            </w:r>
            <w:r>
              <w:rPr>
                <w:rFonts w:asciiTheme="minorHAnsi" w:eastAsiaTheme="minorEastAsia" w:hAnsiTheme="minorHAnsi"/>
                <w:noProof/>
                <w:spacing w:val="0"/>
                <w:lang w:eastAsia="en-GB"/>
              </w:rPr>
              <w:tab/>
            </w:r>
            <w:r w:rsidRPr="00E02CFE">
              <w:rPr>
                <w:rStyle w:val="Hyperlink"/>
                <w:noProof/>
              </w:rPr>
              <w:t>Future plans</w:t>
            </w:r>
            <w:r>
              <w:rPr>
                <w:noProof/>
                <w:webHidden/>
              </w:rPr>
              <w:tab/>
            </w:r>
            <w:r>
              <w:rPr>
                <w:noProof/>
                <w:webHidden/>
              </w:rPr>
              <w:fldChar w:fldCharType="begin"/>
            </w:r>
            <w:r>
              <w:rPr>
                <w:noProof/>
                <w:webHidden/>
              </w:rPr>
              <w:instrText xml:space="preserve"> PAGEREF _Toc469413224 \h </w:instrText>
            </w:r>
            <w:r>
              <w:rPr>
                <w:noProof/>
                <w:webHidden/>
              </w:rPr>
            </w:r>
            <w:r>
              <w:rPr>
                <w:noProof/>
                <w:webHidden/>
              </w:rPr>
              <w:fldChar w:fldCharType="separate"/>
            </w:r>
            <w:r w:rsidR="00F128E9">
              <w:rPr>
                <w:noProof/>
                <w:webHidden/>
              </w:rPr>
              <w:t>20</w:t>
            </w:r>
            <w:r>
              <w:rPr>
                <w:noProof/>
                <w:webHidden/>
              </w:rPr>
              <w:fldChar w:fldCharType="end"/>
            </w:r>
          </w:hyperlink>
        </w:p>
        <w:p w:rsidR="00F3168A" w:rsidRDefault="00F3168A">
          <w:pPr>
            <w:pStyle w:val="TOC2"/>
            <w:tabs>
              <w:tab w:val="left" w:pos="880"/>
              <w:tab w:val="right" w:leader="dot" w:pos="9016"/>
            </w:tabs>
            <w:rPr>
              <w:rFonts w:asciiTheme="minorHAnsi" w:eastAsiaTheme="minorEastAsia" w:hAnsiTheme="minorHAnsi"/>
              <w:noProof/>
              <w:spacing w:val="0"/>
              <w:lang w:eastAsia="en-GB"/>
            </w:rPr>
          </w:pPr>
          <w:hyperlink w:anchor="_Toc469413228" w:history="1">
            <w:r w:rsidRPr="00E02CFE">
              <w:rPr>
                <w:rStyle w:val="Hyperlink"/>
                <w:noProof/>
              </w:rPr>
              <w:t>5.1</w:t>
            </w:r>
            <w:r>
              <w:rPr>
                <w:rFonts w:asciiTheme="minorHAnsi" w:eastAsiaTheme="minorEastAsia" w:hAnsiTheme="minorHAnsi"/>
                <w:noProof/>
                <w:spacing w:val="0"/>
                <w:lang w:eastAsia="en-GB"/>
              </w:rPr>
              <w:tab/>
            </w:r>
            <w:r w:rsidRPr="00E02CFE">
              <w:rPr>
                <w:rStyle w:val="Hyperlink"/>
                <w:noProof/>
              </w:rPr>
              <w:t>ScipionCloud improvement</w:t>
            </w:r>
            <w:r>
              <w:rPr>
                <w:noProof/>
                <w:webHidden/>
              </w:rPr>
              <w:tab/>
            </w:r>
            <w:r>
              <w:rPr>
                <w:noProof/>
                <w:webHidden/>
              </w:rPr>
              <w:fldChar w:fldCharType="begin"/>
            </w:r>
            <w:r>
              <w:rPr>
                <w:noProof/>
                <w:webHidden/>
              </w:rPr>
              <w:instrText xml:space="preserve"> PAGEREF _Toc469413228 \h </w:instrText>
            </w:r>
            <w:r>
              <w:rPr>
                <w:noProof/>
                <w:webHidden/>
              </w:rPr>
            </w:r>
            <w:r>
              <w:rPr>
                <w:noProof/>
                <w:webHidden/>
              </w:rPr>
              <w:fldChar w:fldCharType="separate"/>
            </w:r>
            <w:r w:rsidR="00F128E9">
              <w:rPr>
                <w:noProof/>
                <w:webHidden/>
              </w:rPr>
              <w:t>20</w:t>
            </w:r>
            <w:r>
              <w:rPr>
                <w:noProof/>
                <w:webHidden/>
              </w:rPr>
              <w:fldChar w:fldCharType="end"/>
            </w:r>
          </w:hyperlink>
        </w:p>
        <w:p w:rsidR="00F3168A" w:rsidRDefault="00F3168A">
          <w:pPr>
            <w:pStyle w:val="TOC3"/>
            <w:tabs>
              <w:tab w:val="left" w:pos="1100"/>
              <w:tab w:val="right" w:leader="dot" w:pos="9016"/>
            </w:tabs>
            <w:rPr>
              <w:rFonts w:asciiTheme="minorHAnsi" w:eastAsiaTheme="minorEastAsia" w:hAnsiTheme="minorHAnsi"/>
              <w:noProof/>
              <w:spacing w:val="0"/>
              <w:lang w:eastAsia="en-GB"/>
            </w:rPr>
          </w:pPr>
          <w:hyperlink w:anchor="_Toc469413233" w:history="1">
            <w:r w:rsidRPr="00E02CFE">
              <w:rPr>
                <w:rStyle w:val="Hyperlink"/>
                <w:noProof/>
              </w:rPr>
              <w:t>5.1.1</w:t>
            </w:r>
            <w:r>
              <w:rPr>
                <w:rFonts w:asciiTheme="minorHAnsi" w:eastAsiaTheme="minorEastAsia" w:hAnsiTheme="minorHAnsi"/>
                <w:noProof/>
                <w:spacing w:val="0"/>
                <w:lang w:eastAsia="en-GB"/>
              </w:rPr>
              <w:tab/>
            </w:r>
            <w:r w:rsidRPr="00E02CFE">
              <w:rPr>
                <w:rStyle w:val="Hyperlink"/>
                <w:noProof/>
              </w:rPr>
              <w:t>GPU acceleration</w:t>
            </w:r>
            <w:r>
              <w:rPr>
                <w:noProof/>
                <w:webHidden/>
              </w:rPr>
              <w:tab/>
            </w:r>
            <w:r>
              <w:rPr>
                <w:noProof/>
                <w:webHidden/>
              </w:rPr>
              <w:fldChar w:fldCharType="begin"/>
            </w:r>
            <w:r>
              <w:rPr>
                <w:noProof/>
                <w:webHidden/>
              </w:rPr>
              <w:instrText xml:space="preserve"> PAGEREF _Toc469413233 \h </w:instrText>
            </w:r>
            <w:r>
              <w:rPr>
                <w:noProof/>
                <w:webHidden/>
              </w:rPr>
            </w:r>
            <w:r>
              <w:rPr>
                <w:noProof/>
                <w:webHidden/>
              </w:rPr>
              <w:fldChar w:fldCharType="separate"/>
            </w:r>
            <w:r w:rsidR="00F128E9">
              <w:rPr>
                <w:noProof/>
                <w:webHidden/>
              </w:rPr>
              <w:t>20</w:t>
            </w:r>
            <w:r>
              <w:rPr>
                <w:noProof/>
                <w:webHidden/>
              </w:rPr>
              <w:fldChar w:fldCharType="end"/>
            </w:r>
          </w:hyperlink>
        </w:p>
        <w:p w:rsidR="00F3168A" w:rsidRDefault="00F3168A">
          <w:pPr>
            <w:pStyle w:val="TOC3"/>
            <w:tabs>
              <w:tab w:val="left" w:pos="1100"/>
              <w:tab w:val="right" w:leader="dot" w:pos="9016"/>
            </w:tabs>
            <w:rPr>
              <w:rFonts w:asciiTheme="minorHAnsi" w:eastAsiaTheme="minorEastAsia" w:hAnsiTheme="minorHAnsi"/>
              <w:noProof/>
              <w:spacing w:val="0"/>
              <w:lang w:eastAsia="en-GB"/>
            </w:rPr>
          </w:pPr>
          <w:hyperlink w:anchor="_Toc469413234" w:history="1">
            <w:r w:rsidRPr="00E02CFE">
              <w:rPr>
                <w:rStyle w:val="Hyperlink"/>
                <w:noProof/>
              </w:rPr>
              <w:t>5.1.2</w:t>
            </w:r>
            <w:r>
              <w:rPr>
                <w:rFonts w:asciiTheme="minorHAnsi" w:eastAsiaTheme="minorEastAsia" w:hAnsiTheme="minorHAnsi"/>
                <w:noProof/>
                <w:spacing w:val="0"/>
                <w:lang w:eastAsia="en-GB"/>
              </w:rPr>
              <w:tab/>
            </w:r>
            <w:r w:rsidRPr="00E02CFE">
              <w:rPr>
                <w:rStyle w:val="Hyperlink"/>
                <w:noProof/>
              </w:rPr>
              <w:t>Automatic cluster management</w:t>
            </w:r>
            <w:r>
              <w:rPr>
                <w:noProof/>
                <w:webHidden/>
              </w:rPr>
              <w:tab/>
            </w:r>
            <w:r>
              <w:rPr>
                <w:noProof/>
                <w:webHidden/>
              </w:rPr>
              <w:fldChar w:fldCharType="begin"/>
            </w:r>
            <w:r>
              <w:rPr>
                <w:noProof/>
                <w:webHidden/>
              </w:rPr>
              <w:instrText xml:space="preserve"> PAGEREF _Toc469413234 \h </w:instrText>
            </w:r>
            <w:r>
              <w:rPr>
                <w:noProof/>
                <w:webHidden/>
              </w:rPr>
            </w:r>
            <w:r>
              <w:rPr>
                <w:noProof/>
                <w:webHidden/>
              </w:rPr>
              <w:fldChar w:fldCharType="separate"/>
            </w:r>
            <w:r w:rsidR="00F128E9">
              <w:rPr>
                <w:noProof/>
                <w:webHidden/>
              </w:rPr>
              <w:t>20</w:t>
            </w:r>
            <w:r>
              <w:rPr>
                <w:noProof/>
                <w:webHidden/>
              </w:rPr>
              <w:fldChar w:fldCharType="end"/>
            </w:r>
          </w:hyperlink>
        </w:p>
        <w:p w:rsidR="00F3168A" w:rsidRDefault="00F3168A">
          <w:pPr>
            <w:pStyle w:val="TOC3"/>
            <w:tabs>
              <w:tab w:val="left" w:pos="1100"/>
              <w:tab w:val="right" w:leader="dot" w:pos="9016"/>
            </w:tabs>
            <w:rPr>
              <w:rFonts w:asciiTheme="minorHAnsi" w:eastAsiaTheme="minorEastAsia" w:hAnsiTheme="minorHAnsi"/>
              <w:noProof/>
              <w:spacing w:val="0"/>
              <w:lang w:eastAsia="en-GB"/>
            </w:rPr>
          </w:pPr>
          <w:hyperlink w:anchor="_Toc469413235" w:history="1">
            <w:r w:rsidRPr="00E02CFE">
              <w:rPr>
                <w:rStyle w:val="Hyperlink"/>
                <w:noProof/>
              </w:rPr>
              <w:t>5.1.3</w:t>
            </w:r>
            <w:r>
              <w:rPr>
                <w:rFonts w:asciiTheme="minorHAnsi" w:eastAsiaTheme="minorEastAsia" w:hAnsiTheme="minorHAnsi"/>
                <w:noProof/>
                <w:spacing w:val="0"/>
                <w:lang w:eastAsia="en-GB"/>
              </w:rPr>
              <w:tab/>
            </w:r>
            <w:r w:rsidRPr="00E02CFE">
              <w:rPr>
                <w:rStyle w:val="Hyperlink"/>
                <w:noProof/>
              </w:rPr>
              <w:t>High availability</w:t>
            </w:r>
            <w:r>
              <w:rPr>
                <w:noProof/>
                <w:webHidden/>
              </w:rPr>
              <w:tab/>
            </w:r>
            <w:r>
              <w:rPr>
                <w:noProof/>
                <w:webHidden/>
              </w:rPr>
              <w:fldChar w:fldCharType="begin"/>
            </w:r>
            <w:r>
              <w:rPr>
                <w:noProof/>
                <w:webHidden/>
              </w:rPr>
              <w:instrText xml:space="preserve"> PAGEREF _Toc469413235 \h </w:instrText>
            </w:r>
            <w:r>
              <w:rPr>
                <w:noProof/>
                <w:webHidden/>
              </w:rPr>
            </w:r>
            <w:r>
              <w:rPr>
                <w:noProof/>
                <w:webHidden/>
              </w:rPr>
              <w:fldChar w:fldCharType="separate"/>
            </w:r>
            <w:r w:rsidR="00F128E9">
              <w:rPr>
                <w:noProof/>
                <w:webHidden/>
              </w:rPr>
              <w:t>20</w:t>
            </w:r>
            <w:r>
              <w:rPr>
                <w:noProof/>
                <w:webHidden/>
              </w:rPr>
              <w:fldChar w:fldCharType="end"/>
            </w:r>
          </w:hyperlink>
        </w:p>
        <w:p w:rsidR="00F3168A" w:rsidRDefault="00F3168A">
          <w:pPr>
            <w:pStyle w:val="TOC3"/>
            <w:tabs>
              <w:tab w:val="left" w:pos="1100"/>
              <w:tab w:val="right" w:leader="dot" w:pos="9016"/>
            </w:tabs>
            <w:rPr>
              <w:rFonts w:asciiTheme="minorHAnsi" w:eastAsiaTheme="minorEastAsia" w:hAnsiTheme="minorHAnsi"/>
              <w:noProof/>
              <w:spacing w:val="0"/>
              <w:lang w:eastAsia="en-GB"/>
            </w:rPr>
          </w:pPr>
          <w:hyperlink w:anchor="_Toc469413236" w:history="1">
            <w:r w:rsidRPr="00E02CFE">
              <w:rPr>
                <w:rStyle w:val="Hyperlink"/>
                <w:noProof/>
              </w:rPr>
              <w:t>5.1.4</w:t>
            </w:r>
            <w:r>
              <w:rPr>
                <w:rFonts w:asciiTheme="minorHAnsi" w:eastAsiaTheme="minorEastAsia" w:hAnsiTheme="minorHAnsi"/>
                <w:noProof/>
                <w:spacing w:val="0"/>
                <w:lang w:eastAsia="en-GB"/>
              </w:rPr>
              <w:tab/>
            </w:r>
            <w:r w:rsidRPr="00E02CFE">
              <w:rPr>
                <w:rStyle w:val="Hyperlink"/>
                <w:noProof/>
              </w:rPr>
              <w:t>Security</w:t>
            </w:r>
            <w:r>
              <w:rPr>
                <w:noProof/>
                <w:webHidden/>
              </w:rPr>
              <w:tab/>
            </w:r>
            <w:r>
              <w:rPr>
                <w:noProof/>
                <w:webHidden/>
              </w:rPr>
              <w:fldChar w:fldCharType="begin"/>
            </w:r>
            <w:r>
              <w:rPr>
                <w:noProof/>
                <w:webHidden/>
              </w:rPr>
              <w:instrText xml:space="preserve"> PAGEREF _Toc469413236 \h </w:instrText>
            </w:r>
            <w:r>
              <w:rPr>
                <w:noProof/>
                <w:webHidden/>
              </w:rPr>
            </w:r>
            <w:r>
              <w:rPr>
                <w:noProof/>
                <w:webHidden/>
              </w:rPr>
              <w:fldChar w:fldCharType="separate"/>
            </w:r>
            <w:r w:rsidR="00F128E9">
              <w:rPr>
                <w:noProof/>
                <w:webHidden/>
              </w:rPr>
              <w:t>21</w:t>
            </w:r>
            <w:r>
              <w:rPr>
                <w:noProof/>
                <w:webHidden/>
              </w:rPr>
              <w:fldChar w:fldCharType="end"/>
            </w:r>
          </w:hyperlink>
        </w:p>
        <w:p w:rsidR="00F3168A" w:rsidRDefault="00F3168A">
          <w:pPr>
            <w:pStyle w:val="TOC3"/>
            <w:tabs>
              <w:tab w:val="left" w:pos="1100"/>
              <w:tab w:val="right" w:leader="dot" w:pos="9016"/>
            </w:tabs>
            <w:rPr>
              <w:rFonts w:asciiTheme="minorHAnsi" w:eastAsiaTheme="minorEastAsia" w:hAnsiTheme="minorHAnsi"/>
              <w:noProof/>
              <w:spacing w:val="0"/>
              <w:lang w:eastAsia="en-GB"/>
            </w:rPr>
          </w:pPr>
          <w:hyperlink w:anchor="_Toc469413237" w:history="1">
            <w:r w:rsidRPr="00E02CFE">
              <w:rPr>
                <w:rStyle w:val="Hyperlink"/>
                <w:noProof/>
              </w:rPr>
              <w:t>5.1.5</w:t>
            </w:r>
            <w:r>
              <w:rPr>
                <w:rFonts w:asciiTheme="minorHAnsi" w:eastAsiaTheme="minorEastAsia" w:hAnsiTheme="minorHAnsi"/>
                <w:noProof/>
                <w:spacing w:val="0"/>
                <w:lang w:eastAsia="en-GB"/>
              </w:rPr>
              <w:tab/>
            </w:r>
            <w:r w:rsidRPr="00E02CFE">
              <w:rPr>
                <w:rStyle w:val="Hyperlink"/>
                <w:noProof/>
              </w:rPr>
              <w:t>Data transfer</w:t>
            </w:r>
            <w:r>
              <w:rPr>
                <w:noProof/>
                <w:webHidden/>
              </w:rPr>
              <w:tab/>
            </w:r>
            <w:r>
              <w:rPr>
                <w:noProof/>
                <w:webHidden/>
              </w:rPr>
              <w:fldChar w:fldCharType="begin"/>
            </w:r>
            <w:r>
              <w:rPr>
                <w:noProof/>
                <w:webHidden/>
              </w:rPr>
              <w:instrText xml:space="preserve"> PAGEREF _Toc469413237 \h </w:instrText>
            </w:r>
            <w:r>
              <w:rPr>
                <w:noProof/>
                <w:webHidden/>
              </w:rPr>
            </w:r>
            <w:r>
              <w:rPr>
                <w:noProof/>
                <w:webHidden/>
              </w:rPr>
              <w:fldChar w:fldCharType="separate"/>
            </w:r>
            <w:r w:rsidR="00F128E9">
              <w:rPr>
                <w:noProof/>
                <w:webHidden/>
              </w:rPr>
              <w:t>21</w:t>
            </w:r>
            <w:r>
              <w:rPr>
                <w:noProof/>
                <w:webHidden/>
              </w:rPr>
              <w:fldChar w:fldCharType="end"/>
            </w:r>
          </w:hyperlink>
        </w:p>
        <w:p w:rsidR="00F3168A" w:rsidRDefault="00F3168A">
          <w:pPr>
            <w:pStyle w:val="TOC2"/>
            <w:tabs>
              <w:tab w:val="left" w:pos="880"/>
              <w:tab w:val="right" w:leader="dot" w:pos="9016"/>
            </w:tabs>
            <w:rPr>
              <w:rFonts w:asciiTheme="minorHAnsi" w:eastAsiaTheme="minorEastAsia" w:hAnsiTheme="minorHAnsi"/>
              <w:noProof/>
              <w:spacing w:val="0"/>
              <w:lang w:eastAsia="en-GB"/>
            </w:rPr>
          </w:pPr>
          <w:hyperlink w:anchor="_Toc469413238" w:history="1">
            <w:r w:rsidRPr="00E02CFE">
              <w:rPr>
                <w:rStyle w:val="Hyperlink"/>
                <w:noProof/>
              </w:rPr>
              <w:t>5.2</w:t>
            </w:r>
            <w:r>
              <w:rPr>
                <w:rFonts w:asciiTheme="minorHAnsi" w:eastAsiaTheme="minorEastAsia" w:hAnsiTheme="minorHAnsi"/>
                <w:noProof/>
                <w:spacing w:val="0"/>
                <w:lang w:eastAsia="en-GB"/>
              </w:rPr>
              <w:tab/>
            </w:r>
            <w:r w:rsidRPr="00E02CFE">
              <w:rPr>
                <w:rStyle w:val="Hyperlink"/>
                <w:noProof/>
              </w:rPr>
              <w:t>Plans for exploitation</w:t>
            </w:r>
            <w:r>
              <w:rPr>
                <w:noProof/>
                <w:webHidden/>
              </w:rPr>
              <w:tab/>
            </w:r>
            <w:r>
              <w:rPr>
                <w:noProof/>
                <w:webHidden/>
              </w:rPr>
              <w:fldChar w:fldCharType="begin"/>
            </w:r>
            <w:r>
              <w:rPr>
                <w:noProof/>
                <w:webHidden/>
              </w:rPr>
              <w:instrText xml:space="preserve"> PAGEREF _Toc469413238 \h </w:instrText>
            </w:r>
            <w:r>
              <w:rPr>
                <w:noProof/>
                <w:webHidden/>
              </w:rPr>
            </w:r>
            <w:r>
              <w:rPr>
                <w:noProof/>
                <w:webHidden/>
              </w:rPr>
              <w:fldChar w:fldCharType="separate"/>
            </w:r>
            <w:r w:rsidR="00F128E9">
              <w:rPr>
                <w:noProof/>
                <w:webHidden/>
              </w:rPr>
              <w:t>21</w:t>
            </w:r>
            <w:r>
              <w:rPr>
                <w:noProof/>
                <w:webHidden/>
              </w:rPr>
              <w:fldChar w:fldCharType="end"/>
            </w:r>
          </w:hyperlink>
        </w:p>
        <w:p w:rsidR="00F3168A" w:rsidRDefault="00F3168A">
          <w:pPr>
            <w:pStyle w:val="TOC2"/>
            <w:tabs>
              <w:tab w:val="left" w:pos="880"/>
              <w:tab w:val="right" w:leader="dot" w:pos="9016"/>
            </w:tabs>
            <w:rPr>
              <w:rFonts w:asciiTheme="minorHAnsi" w:eastAsiaTheme="minorEastAsia" w:hAnsiTheme="minorHAnsi"/>
              <w:noProof/>
              <w:spacing w:val="0"/>
              <w:lang w:eastAsia="en-GB"/>
            </w:rPr>
          </w:pPr>
          <w:hyperlink w:anchor="_Toc469413239" w:history="1">
            <w:r w:rsidRPr="00E02CFE">
              <w:rPr>
                <w:rStyle w:val="Hyperlink"/>
                <w:noProof/>
              </w:rPr>
              <w:t>5.3</w:t>
            </w:r>
            <w:r>
              <w:rPr>
                <w:rFonts w:asciiTheme="minorHAnsi" w:eastAsiaTheme="minorEastAsia" w:hAnsiTheme="minorHAnsi"/>
                <w:noProof/>
                <w:spacing w:val="0"/>
                <w:lang w:eastAsia="en-GB"/>
              </w:rPr>
              <w:tab/>
            </w:r>
            <w:r w:rsidRPr="00E02CFE">
              <w:rPr>
                <w:rStyle w:val="Hyperlink"/>
                <w:noProof/>
              </w:rPr>
              <w:t>Plans for dissemination</w:t>
            </w:r>
            <w:r>
              <w:rPr>
                <w:noProof/>
                <w:webHidden/>
              </w:rPr>
              <w:tab/>
            </w:r>
            <w:r>
              <w:rPr>
                <w:noProof/>
                <w:webHidden/>
              </w:rPr>
              <w:fldChar w:fldCharType="begin"/>
            </w:r>
            <w:r>
              <w:rPr>
                <w:noProof/>
                <w:webHidden/>
              </w:rPr>
              <w:instrText xml:space="preserve"> PAGEREF _Toc469413239 \h </w:instrText>
            </w:r>
            <w:r>
              <w:rPr>
                <w:noProof/>
                <w:webHidden/>
              </w:rPr>
            </w:r>
            <w:r>
              <w:rPr>
                <w:noProof/>
                <w:webHidden/>
              </w:rPr>
              <w:fldChar w:fldCharType="separate"/>
            </w:r>
            <w:r w:rsidR="00F128E9">
              <w:rPr>
                <w:noProof/>
                <w:webHidden/>
              </w:rPr>
              <w:t>22</w:t>
            </w:r>
            <w:r>
              <w:rPr>
                <w:noProof/>
                <w:webHidden/>
              </w:rPr>
              <w:fldChar w:fldCharType="end"/>
            </w:r>
          </w:hyperlink>
        </w:p>
        <w:p w:rsidR="00F3168A" w:rsidRDefault="00F3168A">
          <w:pPr>
            <w:pStyle w:val="TOC1"/>
            <w:tabs>
              <w:tab w:val="left" w:pos="400"/>
              <w:tab w:val="right" w:leader="dot" w:pos="9016"/>
            </w:tabs>
            <w:rPr>
              <w:rFonts w:asciiTheme="minorHAnsi" w:eastAsiaTheme="minorEastAsia" w:hAnsiTheme="minorHAnsi"/>
              <w:noProof/>
              <w:spacing w:val="0"/>
              <w:lang w:eastAsia="en-GB"/>
            </w:rPr>
          </w:pPr>
          <w:hyperlink w:anchor="_Toc469413240" w:history="1">
            <w:r w:rsidRPr="00E02CFE">
              <w:rPr>
                <w:rStyle w:val="Hyperlink"/>
                <w:noProof/>
              </w:rPr>
              <w:t>6</w:t>
            </w:r>
            <w:r>
              <w:rPr>
                <w:rFonts w:asciiTheme="minorHAnsi" w:eastAsiaTheme="minorEastAsia" w:hAnsiTheme="minorHAnsi"/>
                <w:noProof/>
                <w:spacing w:val="0"/>
                <w:lang w:eastAsia="en-GB"/>
              </w:rPr>
              <w:tab/>
            </w:r>
            <w:r w:rsidRPr="00E02CFE">
              <w:rPr>
                <w:rStyle w:val="Hyperlink"/>
                <w:noProof/>
              </w:rPr>
              <w:t>Conclusions</w:t>
            </w:r>
            <w:r>
              <w:rPr>
                <w:noProof/>
                <w:webHidden/>
              </w:rPr>
              <w:tab/>
            </w:r>
            <w:r>
              <w:rPr>
                <w:noProof/>
                <w:webHidden/>
              </w:rPr>
              <w:fldChar w:fldCharType="begin"/>
            </w:r>
            <w:r>
              <w:rPr>
                <w:noProof/>
                <w:webHidden/>
              </w:rPr>
              <w:instrText xml:space="preserve"> PAGEREF _Toc469413240 \h </w:instrText>
            </w:r>
            <w:r>
              <w:rPr>
                <w:noProof/>
                <w:webHidden/>
              </w:rPr>
            </w:r>
            <w:r>
              <w:rPr>
                <w:noProof/>
                <w:webHidden/>
              </w:rPr>
              <w:fldChar w:fldCharType="separate"/>
            </w:r>
            <w:r w:rsidR="00F128E9">
              <w:rPr>
                <w:noProof/>
                <w:webHidden/>
              </w:rPr>
              <w:t>23</w:t>
            </w:r>
            <w:r>
              <w:rPr>
                <w:noProof/>
                <w:webHidden/>
              </w:rPr>
              <w:fldChar w:fldCharType="end"/>
            </w:r>
          </w:hyperlink>
        </w:p>
        <w:p w:rsidR="00F3168A" w:rsidRDefault="00F3168A">
          <w:pPr>
            <w:pStyle w:val="TOC1"/>
            <w:tabs>
              <w:tab w:val="left" w:pos="400"/>
              <w:tab w:val="right" w:leader="dot" w:pos="9016"/>
            </w:tabs>
            <w:rPr>
              <w:rFonts w:asciiTheme="minorHAnsi" w:eastAsiaTheme="minorEastAsia" w:hAnsiTheme="minorHAnsi"/>
              <w:noProof/>
              <w:spacing w:val="0"/>
              <w:lang w:eastAsia="en-GB"/>
            </w:rPr>
          </w:pPr>
          <w:hyperlink w:anchor="_Toc469413241" w:history="1">
            <w:r w:rsidRPr="00E02CFE">
              <w:rPr>
                <w:rStyle w:val="Hyperlink"/>
                <w:noProof/>
              </w:rPr>
              <w:t>7</w:t>
            </w:r>
            <w:r>
              <w:rPr>
                <w:rFonts w:asciiTheme="minorHAnsi" w:eastAsiaTheme="minorEastAsia" w:hAnsiTheme="minorHAnsi"/>
                <w:noProof/>
                <w:spacing w:val="0"/>
                <w:lang w:eastAsia="en-GB"/>
              </w:rPr>
              <w:tab/>
            </w:r>
            <w:r w:rsidRPr="00E02CFE">
              <w:rPr>
                <w:rStyle w:val="Hyperlink"/>
                <w:noProof/>
              </w:rPr>
              <w:t>References</w:t>
            </w:r>
            <w:r>
              <w:rPr>
                <w:noProof/>
                <w:webHidden/>
              </w:rPr>
              <w:tab/>
            </w:r>
            <w:r>
              <w:rPr>
                <w:noProof/>
                <w:webHidden/>
              </w:rPr>
              <w:fldChar w:fldCharType="begin"/>
            </w:r>
            <w:r>
              <w:rPr>
                <w:noProof/>
                <w:webHidden/>
              </w:rPr>
              <w:instrText xml:space="preserve"> PAGEREF _Toc469413241 \h </w:instrText>
            </w:r>
            <w:r>
              <w:rPr>
                <w:noProof/>
                <w:webHidden/>
              </w:rPr>
            </w:r>
            <w:r>
              <w:rPr>
                <w:noProof/>
                <w:webHidden/>
              </w:rPr>
              <w:fldChar w:fldCharType="separate"/>
            </w:r>
            <w:r w:rsidR="00F128E9">
              <w:rPr>
                <w:noProof/>
                <w:webHidden/>
              </w:rPr>
              <w:t>24</w:t>
            </w:r>
            <w:r>
              <w:rPr>
                <w:noProof/>
                <w:webHidden/>
              </w:rPr>
              <w:fldChar w:fldCharType="end"/>
            </w:r>
          </w:hyperlink>
        </w:p>
        <w:p w:rsidR="00227F47" w:rsidRDefault="00E46B12" w:rsidP="000502D5">
          <w:r>
            <w:rPr>
              <w:b/>
              <w:bCs/>
              <w:noProof/>
            </w:rPr>
            <w:fldChar w:fldCharType="end"/>
          </w:r>
        </w:p>
      </w:sdtContent>
    </w:sdt>
    <w:p w:rsidR="00227F47" w:rsidRDefault="00227F47" w:rsidP="000502D5">
      <w:r>
        <w:br w:type="page"/>
      </w:r>
    </w:p>
    <w:p w:rsidR="0063350A" w:rsidRPr="0063350A" w:rsidRDefault="0063350A" w:rsidP="0063350A">
      <w:pPr>
        <w:rPr>
          <w:b/>
          <w:color w:val="365F91" w:themeColor="accent1" w:themeShade="BF"/>
          <w:sz w:val="40"/>
          <w:szCs w:val="40"/>
        </w:rPr>
      </w:pPr>
      <w:r w:rsidRPr="0063350A">
        <w:rPr>
          <w:b/>
          <w:color w:val="365F91" w:themeColor="accent1" w:themeShade="BF"/>
          <w:sz w:val="40"/>
          <w:szCs w:val="40"/>
        </w:rPr>
        <w:lastRenderedPageBreak/>
        <w:t>Executive summary</w:t>
      </w:r>
    </w:p>
    <w:p w:rsidR="008D0625" w:rsidRDefault="008D0625" w:rsidP="008D0625">
      <w:proofErr w:type="spellStart"/>
      <w:r>
        <w:t>Scipion</w:t>
      </w:r>
      <w:proofErr w:type="spellEnd"/>
      <w:r w:rsidR="00086487">
        <w:t xml:space="preserve"> </w:t>
      </w:r>
      <w:sdt>
        <w:sdtPr>
          <w:id w:val="-1001314657"/>
          <w:citation/>
        </w:sdtPr>
        <w:sdtEndPr/>
        <w:sdtContent>
          <w:r w:rsidR="00E46B12">
            <w:fldChar w:fldCharType="begin"/>
          </w:r>
          <w:r w:rsidR="00E2291B" w:rsidRPr="00E2291B">
            <w:rPr>
              <w:lang w:val="en-US"/>
            </w:rPr>
            <w:instrText xml:space="preserve"> CITATION del16 \l 1034 </w:instrText>
          </w:r>
          <w:r w:rsidR="00E46B12">
            <w:fldChar w:fldCharType="separate"/>
          </w:r>
          <w:r w:rsidR="002E67C8" w:rsidRPr="002E67C8">
            <w:rPr>
              <w:noProof/>
              <w:lang w:val="en-US"/>
            </w:rPr>
            <w:t>(de la Rosa-Trevín, 2016)</w:t>
          </w:r>
          <w:r w:rsidR="00E46B12">
            <w:fldChar w:fldCharType="end"/>
          </w:r>
        </w:sdtContent>
      </w:sdt>
      <w:r>
        <w:t xml:space="preserve"> is a powerful and versatile framework that allows researchers to obtain 3D maps of macromolecular complexes combining the best from the most popular 3D</w:t>
      </w:r>
      <w:r w:rsidR="007C72FC">
        <w:t xml:space="preserve"> Electro</w:t>
      </w:r>
      <w:r w:rsidR="008618CB">
        <w:t>n</w:t>
      </w:r>
      <w:r w:rsidR="007C72FC">
        <w:t xml:space="preserve"> Microscopy (</w:t>
      </w:r>
      <w:r>
        <w:t>EM</w:t>
      </w:r>
      <w:r w:rsidR="007C72FC">
        <w:t>)</w:t>
      </w:r>
      <w:r>
        <w:t xml:space="preserve"> software packages, satisfying the complex demands of contemporary EM studies.</w:t>
      </w:r>
    </w:p>
    <w:p w:rsidR="008D0625" w:rsidRDefault="00E83FCE" w:rsidP="008D0625">
      <w:r>
        <w:t xml:space="preserve">CNB-CSIC </w:t>
      </w:r>
      <w:proofErr w:type="spellStart"/>
      <w:r>
        <w:t>MoBrain</w:t>
      </w:r>
      <w:proofErr w:type="spellEnd"/>
      <w:r>
        <w:t xml:space="preserve"> team </w:t>
      </w:r>
      <w:r w:rsidR="008D0625">
        <w:t>ha</w:t>
      </w:r>
      <w:r>
        <w:t>s</w:t>
      </w:r>
      <w:r w:rsidR="008D0625">
        <w:t xml:space="preserve"> deployed </w:t>
      </w:r>
      <w:proofErr w:type="spellStart"/>
      <w:r w:rsidR="008D0625">
        <w:t>Scipion</w:t>
      </w:r>
      <w:proofErr w:type="spellEnd"/>
      <w:r w:rsidR="008D0625">
        <w:t xml:space="preserve"> in EGI Federated Cloud both in single node and cluster architectures. We tested it with real user cases. We also deployed one running </w:t>
      </w:r>
      <w:proofErr w:type="spellStart"/>
      <w:r w:rsidR="008D0625">
        <w:t>Scipion</w:t>
      </w:r>
      <w:proofErr w:type="spellEnd"/>
      <w:r w:rsidR="008D0625">
        <w:t xml:space="preserve"> Web Tools </w:t>
      </w:r>
      <w:r w:rsidR="001D2EC6">
        <w:t>appliance that</w:t>
      </w:r>
      <w:r w:rsidR="008D0625">
        <w:t xml:space="preserve"> serves as </w:t>
      </w:r>
      <w:r w:rsidR="00086487">
        <w:t>test bed</w:t>
      </w:r>
      <w:r w:rsidR="008D0625">
        <w:t xml:space="preserve"> for novice users who want to try the features of </w:t>
      </w:r>
      <w:proofErr w:type="spellStart"/>
      <w:r w:rsidR="008D0625">
        <w:t>Scipion</w:t>
      </w:r>
      <w:proofErr w:type="spellEnd"/>
      <w:r w:rsidR="008D0625">
        <w:t xml:space="preserve"> without installing it, and with no direct access to cloud resources.</w:t>
      </w:r>
    </w:p>
    <w:p w:rsidR="008D0625" w:rsidRDefault="008D0625" w:rsidP="00BF110C">
      <w:r>
        <w:t xml:space="preserve">In this context of installing </w:t>
      </w:r>
      <w:proofErr w:type="spellStart"/>
      <w:r>
        <w:t>Scipion</w:t>
      </w:r>
      <w:proofErr w:type="spellEnd"/>
      <w:r>
        <w:t xml:space="preserve"> on cloud instances, we faced challenges regarding interactive performance, scalability and resource management. We created </w:t>
      </w:r>
      <w:proofErr w:type="spellStart"/>
      <w:r>
        <w:t>ScipionCloud</w:t>
      </w:r>
      <w:proofErr w:type="spellEnd"/>
      <w:r w:rsidR="00F3168A">
        <w:rPr>
          <w:rStyle w:val="FootnoteReference"/>
        </w:rPr>
        <w:footnoteReference w:id="1"/>
      </w:r>
      <w:r>
        <w:t xml:space="preserve">, a gateway that solves those challenges, hence allowing </w:t>
      </w:r>
      <w:r w:rsidR="001D2EC6">
        <w:t>easily deploying and accessing</w:t>
      </w:r>
      <w:r>
        <w:t xml:space="preserve"> the full power of </w:t>
      </w:r>
      <w:proofErr w:type="spellStart"/>
      <w:r>
        <w:t>Scipion</w:t>
      </w:r>
      <w:proofErr w:type="spellEnd"/>
      <w:r>
        <w:t xml:space="preserve"> on commercial and academic clouds. </w:t>
      </w:r>
    </w:p>
    <w:p w:rsidR="001100E5" w:rsidRDefault="001100E5" w:rsidP="001100E5"/>
    <w:p w:rsidR="001100E5" w:rsidRDefault="001100E5" w:rsidP="00AB09BB">
      <w:pPr>
        <w:pStyle w:val="Heading1"/>
      </w:pPr>
      <w:bookmarkStart w:id="0" w:name="_Toc469413205"/>
      <w:r>
        <w:lastRenderedPageBreak/>
        <w:t>Introduction</w:t>
      </w:r>
      <w:bookmarkEnd w:id="0"/>
    </w:p>
    <w:p w:rsidR="00BF110C" w:rsidRDefault="005F7A2E" w:rsidP="00BF110C">
      <w:bookmarkStart w:id="1" w:name="__RefHeading__1023_867115563"/>
      <w:bookmarkStart w:id="2" w:name="docs-internal-guid-4f9bbeab-498c-b75c-7a"/>
      <w:bookmarkEnd w:id="1"/>
      <w:bookmarkEnd w:id="2"/>
      <w:r>
        <w:rPr>
          <w:color w:val="000000"/>
        </w:rPr>
        <w:t xml:space="preserve">In 2015, </w:t>
      </w:r>
      <w:r w:rsidR="00BF110C">
        <w:rPr>
          <w:color w:val="000000"/>
        </w:rPr>
        <w:t xml:space="preserve">3D Electron Microscopy </w:t>
      </w:r>
      <w:r>
        <w:rPr>
          <w:color w:val="000000"/>
        </w:rPr>
        <w:t xml:space="preserve">on molecular structures </w:t>
      </w:r>
      <w:r w:rsidR="00BF110C">
        <w:rPr>
          <w:color w:val="000000"/>
        </w:rPr>
        <w:t>under cryogenic conditions (“</w:t>
      </w:r>
      <w:proofErr w:type="spellStart"/>
      <w:r w:rsidR="00BF110C">
        <w:rPr>
          <w:color w:val="000000"/>
        </w:rPr>
        <w:t>cryoEM</w:t>
      </w:r>
      <w:proofErr w:type="spellEnd"/>
      <w:r w:rsidR="00BF110C">
        <w:rPr>
          <w:color w:val="000000"/>
        </w:rPr>
        <w:t xml:space="preserve">”) was </w:t>
      </w:r>
      <w:r>
        <w:rPr>
          <w:color w:val="000000"/>
        </w:rPr>
        <w:t>entitled</w:t>
      </w:r>
      <w:r w:rsidR="00BF110C">
        <w:rPr>
          <w:color w:val="000000"/>
        </w:rPr>
        <w:t xml:space="preserve"> “Method of the Year”</w:t>
      </w:r>
      <w:r>
        <w:rPr>
          <w:color w:val="000000"/>
        </w:rPr>
        <w:t xml:space="preserve">. </w:t>
      </w:r>
      <w:sdt>
        <w:sdtPr>
          <w:rPr>
            <w:color w:val="000000"/>
          </w:rPr>
          <w:id w:val="-1001314660"/>
          <w:citation/>
        </w:sdtPr>
        <w:sdtEndPr/>
        <w:sdtContent>
          <w:r w:rsidR="00E46B12">
            <w:rPr>
              <w:color w:val="000000"/>
            </w:rPr>
            <w:fldChar w:fldCharType="begin"/>
          </w:r>
          <w:r w:rsidR="00E2291B" w:rsidRPr="00E2291B">
            <w:rPr>
              <w:color w:val="000000"/>
              <w:lang w:val="en-US"/>
            </w:rPr>
            <w:instrText xml:space="preserve"> CITATION 3DE16 \l 1034 </w:instrText>
          </w:r>
          <w:r w:rsidR="00E46B12">
            <w:rPr>
              <w:color w:val="000000"/>
            </w:rPr>
            <w:fldChar w:fldCharType="separate"/>
          </w:r>
          <w:r w:rsidR="002E67C8" w:rsidRPr="002E67C8">
            <w:rPr>
              <w:noProof/>
              <w:color w:val="000000"/>
              <w:lang w:val="en-US"/>
            </w:rPr>
            <w:t>(3DEM Method of the year 2015, 2016)</w:t>
          </w:r>
          <w:r w:rsidR="00E46B12">
            <w:rPr>
              <w:color w:val="000000"/>
            </w:rPr>
            <w:fldChar w:fldCharType="end"/>
          </w:r>
        </w:sdtContent>
      </w:sdt>
      <w:r w:rsidR="00BF110C">
        <w:rPr>
          <w:color w:val="000000"/>
        </w:rPr>
        <w:t xml:space="preserve">. </w:t>
      </w:r>
      <w:r>
        <w:rPr>
          <w:color w:val="000000"/>
        </w:rPr>
        <w:t xml:space="preserve">This was for good </w:t>
      </w:r>
      <w:r w:rsidR="00086487">
        <w:rPr>
          <w:color w:val="000000"/>
        </w:rPr>
        <w:t>reason as</w:t>
      </w:r>
      <w:r>
        <w:rPr>
          <w:color w:val="000000"/>
        </w:rPr>
        <w:t xml:space="preserve"> the</w:t>
      </w:r>
      <w:r w:rsidR="00BF110C">
        <w:rPr>
          <w:color w:val="000000"/>
        </w:rPr>
        <w:t xml:space="preserve"> introduction of new types of direct electron detectors (that have several times higher detective quantum efficiency -DQE- than previously available ones), together with continuous improvements</w:t>
      </w:r>
      <w:r>
        <w:rPr>
          <w:color w:val="000000"/>
        </w:rPr>
        <w:t xml:space="preserve"> of advanced electron microscopes,</w:t>
      </w:r>
      <w:r w:rsidR="00BF110C">
        <w:rPr>
          <w:color w:val="000000"/>
        </w:rPr>
        <w:t xml:space="preserve"> in computing har</w:t>
      </w:r>
      <w:r w:rsidR="00776A32">
        <w:rPr>
          <w:color w:val="000000"/>
        </w:rPr>
        <w:t xml:space="preserve">dware </w:t>
      </w:r>
      <w:r>
        <w:rPr>
          <w:color w:val="000000"/>
        </w:rPr>
        <w:t xml:space="preserve">as well as </w:t>
      </w:r>
      <w:r w:rsidR="00776A32">
        <w:rPr>
          <w:color w:val="000000"/>
        </w:rPr>
        <w:t xml:space="preserve">in software tools, </w:t>
      </w:r>
      <w:r>
        <w:rPr>
          <w:color w:val="000000"/>
        </w:rPr>
        <w:t>transformed the technique in such a way that it became feasible to generate reconstructions with near-atomic resolution</w:t>
      </w:r>
      <w:r w:rsidR="00923DA0">
        <w:rPr>
          <w:color w:val="000000"/>
        </w:rPr>
        <w:t xml:space="preserve"> </w:t>
      </w:r>
      <w:sdt>
        <w:sdtPr>
          <w:rPr>
            <w:color w:val="000000"/>
          </w:rPr>
          <w:id w:val="-1001314656"/>
          <w:citation/>
        </w:sdtPr>
        <w:sdtEndPr/>
        <w:sdtContent>
          <w:r w:rsidR="00E46B12">
            <w:rPr>
              <w:color w:val="000000"/>
            </w:rPr>
            <w:fldChar w:fldCharType="begin"/>
          </w:r>
          <w:r w:rsidR="001166A3" w:rsidRPr="001166A3">
            <w:rPr>
              <w:color w:val="000000"/>
              <w:lang w:val="en-US"/>
            </w:rPr>
            <w:instrText xml:space="preserve"> CITATION Vin16 \l 1034 </w:instrText>
          </w:r>
          <w:r w:rsidR="00E46B12">
            <w:rPr>
              <w:color w:val="000000"/>
            </w:rPr>
            <w:fldChar w:fldCharType="separate"/>
          </w:r>
          <w:r w:rsidR="002E67C8" w:rsidRPr="002E67C8">
            <w:rPr>
              <w:noProof/>
              <w:color w:val="000000"/>
              <w:lang w:val="en-US"/>
            </w:rPr>
            <w:t>(Vinothkumar, 2016)</w:t>
          </w:r>
          <w:r w:rsidR="00E46B12">
            <w:rPr>
              <w:color w:val="000000"/>
            </w:rPr>
            <w:fldChar w:fldCharType="end"/>
          </w:r>
        </w:sdtContent>
      </w:sdt>
      <w:r w:rsidR="00BF110C">
        <w:rPr>
          <w:color w:val="000000"/>
        </w:rPr>
        <w:t>.</w:t>
      </w:r>
    </w:p>
    <w:p w:rsidR="00BF110C" w:rsidRDefault="003C65B5" w:rsidP="00BF110C">
      <w:pPr>
        <w:jc w:val="center"/>
        <w:rPr>
          <w:b/>
          <w:i/>
          <w:color w:val="0067B1"/>
        </w:rPr>
      </w:pPr>
      <w:r>
        <w:rPr>
          <w:noProof/>
        </w:rPr>
        <w:pict>
          <v:shapetype id="_x0000_t202" coordsize="21600,21600" o:spt="202" path="m,l,21600r21600,l21600,xe">
            <v:stroke joinstyle="miter"/>
            <v:path gradientshapeok="t" o:connecttype="rect"/>
          </v:shapetype>
          <v:shape id="_x0000_s1038" type="#_x0000_t202" style="position:absolute;left:0;text-align:left;margin-left:23.9pt;margin-top:338.55pt;width:403.4pt;height:.05pt;z-index:251708416" stroked="f">
            <v:textbox style="mso-fit-shape-to-text:t" inset="0,0,0,0">
              <w:txbxContent>
                <w:p w:rsidR="00244DD5" w:rsidRPr="002A0C50" w:rsidRDefault="00244DD5" w:rsidP="00244DD5">
                  <w:pPr>
                    <w:pStyle w:val="Caption"/>
                    <w:jc w:val="center"/>
                    <w:rPr>
                      <w:noProof/>
                    </w:rPr>
                  </w:pPr>
                  <w:r>
                    <w:t xml:space="preserve">Figure </w:t>
                  </w:r>
                  <w:r w:rsidR="003C65B5">
                    <w:fldChar w:fldCharType="begin"/>
                  </w:r>
                  <w:r w:rsidR="003C65B5">
                    <w:instrText xml:space="preserve"> SEQ Figure \* ARABIC </w:instrText>
                  </w:r>
                  <w:r w:rsidR="003C65B5">
                    <w:fldChar w:fldCharType="separate"/>
                  </w:r>
                  <w:r w:rsidR="00F128E9">
                    <w:rPr>
                      <w:noProof/>
                    </w:rPr>
                    <w:t>1</w:t>
                  </w:r>
                  <w:r w:rsidR="003C65B5">
                    <w:rPr>
                      <w:noProof/>
                    </w:rPr>
                    <w:fldChar w:fldCharType="end"/>
                  </w:r>
                  <w:r>
                    <w:t xml:space="preserve"> </w:t>
                  </w:r>
                  <w:r w:rsidR="004F6D5A">
                    <w:t xml:space="preserve">- </w:t>
                  </w:r>
                  <w:proofErr w:type="spellStart"/>
                  <w:r w:rsidRPr="0034160B">
                    <w:t>CryoEM</w:t>
                  </w:r>
                  <w:proofErr w:type="spellEnd"/>
                  <w:r w:rsidRPr="0034160B">
                    <w:t xml:space="preserve"> allows the high-resolution (5A) reconstruction of large and flexible macromolecular complexes, without 3D crystals, and from small amount of diluted samples.</w:t>
                  </w:r>
                </w:p>
              </w:txbxContent>
            </v:textbox>
            <w10:wrap type="square"/>
          </v:shape>
        </w:pict>
      </w:r>
      <w:r w:rsidR="00BF110C">
        <w:rPr>
          <w:noProof/>
          <w:lang w:eastAsia="en-GB"/>
        </w:rPr>
        <w:drawing>
          <wp:anchor distT="0" distB="0" distL="0" distR="0" simplePos="0" relativeHeight="251659264" behindDoc="0" locked="0" layoutInCell="1" allowOverlap="1" wp14:anchorId="55343953" wp14:editId="4F88189E">
            <wp:simplePos x="0" y="0"/>
            <wp:positionH relativeFrom="column">
              <wp:align>center</wp:align>
            </wp:positionH>
            <wp:positionV relativeFrom="paragraph">
              <wp:posOffset>100330</wp:posOffset>
            </wp:positionV>
            <wp:extent cx="5123180" cy="4142105"/>
            <wp:effectExtent l="0" t="0" r="127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3180" cy="4142105"/>
                    </a:xfrm>
                    <a:prstGeom prst="rect">
                      <a:avLst/>
                    </a:prstGeom>
                    <a:solidFill>
                      <a:srgbClr val="FFFFFF"/>
                    </a:solidFill>
                    <a:ln>
                      <a:noFill/>
                    </a:ln>
                  </pic:spPr>
                </pic:pic>
              </a:graphicData>
            </a:graphic>
          </wp:anchor>
        </w:drawing>
      </w:r>
    </w:p>
    <w:p w:rsidR="003D301E" w:rsidRDefault="003D301E" w:rsidP="003D301E">
      <w:pPr>
        <w:pStyle w:val="Caption"/>
        <w:jc w:val="center"/>
      </w:pPr>
    </w:p>
    <w:p w:rsidR="003D301E" w:rsidRDefault="003D301E" w:rsidP="003D301E">
      <w:pPr>
        <w:pStyle w:val="Caption"/>
        <w:jc w:val="center"/>
      </w:pPr>
    </w:p>
    <w:p w:rsidR="003D301E" w:rsidRDefault="003D301E" w:rsidP="003D301E">
      <w:pPr>
        <w:pStyle w:val="Caption"/>
        <w:jc w:val="center"/>
      </w:pPr>
    </w:p>
    <w:p w:rsidR="003D301E" w:rsidRDefault="003D301E" w:rsidP="003D301E">
      <w:pPr>
        <w:pStyle w:val="Caption"/>
        <w:jc w:val="center"/>
      </w:pPr>
    </w:p>
    <w:p w:rsidR="003D301E" w:rsidRDefault="003D301E" w:rsidP="003D301E">
      <w:pPr>
        <w:pStyle w:val="Caption"/>
        <w:jc w:val="center"/>
      </w:pPr>
    </w:p>
    <w:p w:rsidR="003D301E" w:rsidRDefault="003D301E" w:rsidP="003D301E">
      <w:pPr>
        <w:pStyle w:val="Caption"/>
        <w:jc w:val="center"/>
      </w:pPr>
    </w:p>
    <w:p w:rsidR="003D301E" w:rsidRDefault="003D301E" w:rsidP="003D301E">
      <w:pPr>
        <w:pStyle w:val="Caption"/>
        <w:jc w:val="center"/>
      </w:pPr>
    </w:p>
    <w:p w:rsidR="003D301E" w:rsidRDefault="003D301E" w:rsidP="003D301E">
      <w:pPr>
        <w:pStyle w:val="Caption"/>
        <w:jc w:val="center"/>
      </w:pPr>
    </w:p>
    <w:p w:rsidR="003D301E" w:rsidRDefault="003D301E" w:rsidP="003D301E">
      <w:pPr>
        <w:pStyle w:val="Caption"/>
        <w:jc w:val="center"/>
      </w:pPr>
    </w:p>
    <w:p w:rsidR="003D301E" w:rsidRDefault="003D301E" w:rsidP="003D301E">
      <w:pPr>
        <w:pStyle w:val="Caption"/>
        <w:jc w:val="center"/>
      </w:pPr>
    </w:p>
    <w:p w:rsidR="003D301E" w:rsidRDefault="003D301E" w:rsidP="003D301E">
      <w:pPr>
        <w:pStyle w:val="Caption"/>
        <w:jc w:val="center"/>
      </w:pPr>
    </w:p>
    <w:p w:rsidR="003D301E" w:rsidRDefault="003D301E" w:rsidP="003D301E">
      <w:pPr>
        <w:pStyle w:val="Caption"/>
        <w:jc w:val="center"/>
      </w:pPr>
    </w:p>
    <w:p w:rsidR="003D301E" w:rsidRDefault="003D301E" w:rsidP="003D301E">
      <w:pPr>
        <w:pStyle w:val="Caption"/>
        <w:jc w:val="center"/>
      </w:pPr>
    </w:p>
    <w:p w:rsidR="00BF110C" w:rsidRPr="00E83991" w:rsidRDefault="003C65B5" w:rsidP="00C52BAB">
      <w:pPr>
        <w:pStyle w:val="Caption"/>
        <w:rPr>
          <w:b w:val="0"/>
          <w:i/>
          <w:color w:val="000000"/>
          <w:lang w:val="en-US"/>
        </w:rPr>
      </w:pPr>
      <w:r>
        <w:rPr>
          <w:noProof/>
          <w:lang w:val="en-US"/>
        </w:rPr>
        <w:pict>
          <v:shape id="Text Box 4" o:spid="_x0000_s1026" type="#_x0000_t202" style="position:absolute;left:0;text-align:left;margin-left:2.55pt;margin-top:24.8pt;width:451.25pt;height:33.95pt;z-index:2517002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cErj8CAACIBAAADgAAAGRycy9lMm9Eb2MueG1srFTBbtswDL0P2D8Iui9O0qYtjDhFliLDgKAt&#10;kAw9K7IcC5NETVJid18/SraTrttp2EWmyEdSJB89v2+1IifhvART0MloTIkwHEppDgX9tlt/uqPE&#10;B2ZKpsCIgr4KT+8XHz/MG5uLKdSgSuEIBjE+b2xB6xBsnmWe10IzPwIrDBorcJoFvLpDVjrWYHSt&#10;sul4fJM14ErrgAvvUfvQGekixa8qwcNTVXkRiCoovi2k06VzH89sMWf5wTFbS94/g/3DKzSTBpOe&#10;Qz2wwMjRyT9CackdeKjCiIPOoKokF6kGrGYyflfNtmZWpFqwOd6e2+T/X1j+eHp2RJYFnc4oMUzj&#10;jHaiDeQztOQ6tqexPkfU1iIutKjGMadSvd0A/+4Rkr3BdA4e0bEdbeV0/GKhBB1xAq/nrscsHJWz&#10;26vx3S1m52i7vppMbmYxb3bxts6HLwI0iUJBHU41vYCdNj500AESk3lQslxLpeIlGlbKkRNDBjS1&#10;DKIP/htKmYg1EL26gJ1GJAr1WWKVXWFRCu2+RWgU91C+YnccdPTylq8lpt0wH56ZQz5h3bgj4QmP&#10;SkFTUOglSmpwP/+mj3gcM1opaZCfBfU/jswJStRXgwSIZB4ENwj7QTBHvQIseILbZ3kS0cEFNYiV&#10;A/2Cq7OMWdDEDMdcBQ2DuArdluDqcbFcJhBS1rKwMVvLBxLE9u7aF+ZsP5yAY32EgbksfzejDpum&#10;ZJfHgA1PA7x0sWcT0j1RoF/NuE9v7wl1+YEsfgEAAP//AwBQSwMEFAAGAAgAAAAhAKYU+yXfAAAA&#10;CAEAAA8AAABkcnMvZG93bnJldi54bWxMj8FOwzAMhu9IvENkJG4s7URXVppOMAlpAk1AQZy9JmsL&#10;jVMl2VbeHnOCm63/0+/P5WqygzgaH3pHCtJZAsJQ43RPrYL3t4erGxAhImkcHBkF3ybAqjo/K7HQ&#10;7kSv5ljHVnAJhQIVdDGOhZSh6YzFMHOjIc72zluMvPpWao8nLreDnCfJQlrsiS90OJp1Z5qv+mAV&#10;5P1Tmvn14+d8E1+2m4/9PdbPk1KXF9PdLYhopvgHw68+q0PFTjt3IB3EoCBLGVRwvVyA4HiZ5Dzs&#10;mEvzDGRVyv8PVD8AAAD//wMAUEsBAi0AFAAGAAgAAAAhAOSZw8D7AAAA4QEAABMAAAAAAAAAAAAA&#10;AAAAAAAAAFtDb250ZW50X1R5cGVzXS54bWxQSwECLQAUAAYACAAAACEAI7Jq4dcAAACUAQAACwAA&#10;AAAAAAAAAAAAAAAsAQAAX3JlbHMvLnJlbHNQSwECLQAUAAYACAAAACEAYqcErj8CAACIBAAADgAA&#10;AAAAAAAAAAAAAAAsAgAAZHJzL2Uyb0RvYy54bWxQSwECLQAUAAYACAAAACEAphT7Jd8AAAAIAQAA&#10;DwAAAAAAAAAAAAAAAACXBAAAZHJzL2Rvd25yZXYueG1sUEsFBgAAAAAEAAQA8wAAAKMFAAAAAA==&#10;" stroked="f">
            <v:path arrowok="t"/>
            <v:textbox style="mso-fit-shape-to-text:t" inset="0,0,0,0">
              <w:txbxContent>
                <w:p w:rsidR="005F7A2E" w:rsidRPr="005519B1" w:rsidRDefault="005F7A2E" w:rsidP="004A7CDA">
                  <w:pPr>
                    <w:pStyle w:val="Caption"/>
                    <w:jc w:val="center"/>
                    <w:rPr>
                      <w:i/>
                      <w:noProof/>
                      <w:color w:val="0067B1"/>
                    </w:rPr>
                  </w:pPr>
                  <w:proofErr w:type="gramStart"/>
                  <w:r>
                    <w:t>without</w:t>
                  </w:r>
                  <w:proofErr w:type="gramEnd"/>
                  <w:r>
                    <w:t xml:space="preserve"> 3D crystals, and from small amount of diluted samples</w:t>
                  </w:r>
                  <w:r w:rsidRPr="00B1419B">
                    <w:t>.</w:t>
                  </w:r>
                </w:p>
              </w:txbxContent>
            </v:textbox>
            <w10:wrap type="square"/>
          </v:shape>
        </w:pict>
      </w:r>
    </w:p>
    <w:p w:rsidR="00BF110C" w:rsidRDefault="00BF110C" w:rsidP="00BF110C">
      <w:pPr>
        <w:pStyle w:val="BodyText"/>
      </w:pPr>
      <w:r>
        <w:rPr>
          <w:color w:val="000000"/>
        </w:rPr>
        <w:t xml:space="preserve">One key factor regarding hardware is the </w:t>
      </w:r>
      <w:r w:rsidR="00770F61">
        <w:rPr>
          <w:color w:val="000000"/>
        </w:rPr>
        <w:t>high</w:t>
      </w:r>
      <w:r>
        <w:rPr>
          <w:color w:val="000000"/>
        </w:rPr>
        <w:t xml:space="preserve"> performance of Graphical Processor Units, which is motivating more and more scientific programmers to optimize their software packages for these accelerators.</w:t>
      </w:r>
    </w:p>
    <w:p w:rsidR="00BF110C" w:rsidRDefault="003C65B5" w:rsidP="009E5DC0">
      <w:pPr>
        <w:pStyle w:val="BodyText"/>
      </w:pPr>
      <w:r>
        <w:rPr>
          <w:noProof/>
          <w:lang w:val="en-US"/>
        </w:rPr>
        <w:lastRenderedPageBreak/>
        <w:pict>
          <v:shape id="_x0000_s1027" type="#_x0000_t202" style="position:absolute;left:0;text-align:left;margin-left:0;margin-top:348.35pt;width:451.25pt;height:33.95pt;z-index:2516643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OBOUMCAACOBAAADgAAAGRycy9lMm9Eb2MueG1srFRRb9sgEH6ftP+AeF8ct01aRXGqLFWmSVFb&#10;KZn6TDCO0YBjQGJnv34HttOu29O0F3xwH3fcd995ft9qRU7CeQmmoPloTIkwHEppDgX9tlt/uqPE&#10;B2ZKpsCIgp6Fp/eLjx/mjZ2JK6hBlcIRDGL8rLEFrUOwsyzzvBaa+RFYYdBZgdMs4NYdstKxBqNr&#10;lV2Nx9OsAVdaB1x4j6cPnZMuUvyqEjw8VZUXgaiC4ttCWl1a93HNFnM2Ozhma8n7Z7B/eIVm0mDS&#10;S6gHFhg5OvlHKC25Aw9VGHHQGVSV5CLVgNXk43fVbGtmRaoFyfH2QpP/f2H54+nZEVkWdEqJYRpb&#10;tBNtIJ+hJTeRncb6GYK2FmGhxWPscqrU2w3w7x4h2RtMd8EjOrLRVk7HL9ZJ8CI24HwhPWbheDi5&#10;vR7f3U4o4ei7uc7z6STmzV5vW+fDFwGaRKOgDpuaXsBOGx866ACJyTwoWa6lUnETHSvlyImhAJpa&#10;BtEH/w2lTMQaiLe6gN2JSArqs8Qqu8KiFdp9m3jLB5b2UJ6RJAedyLzla4nZN8yHZ+ZQVVg+Tkp4&#10;wqVS0BQUeouSGtzPv51HPDYbvZQ0qNKC+h9H5gQl6qtBGURJD4YbjP1gmKNeAdad4wxanky84IIa&#10;zMqBfsEBWsYs6GKGY66ChsFchW5WcAC5WC4TCIVrWdiYreWDFiLLu/aFOdv3KGB3H2HQL5u9a1WH&#10;Tc2yy2NA3lMfI68di72oUPRJCf2Axql6u0+o19/I4hcAAAD//wMAUEsDBBQABgAIAAAAIQDcyBJw&#10;3wAAAAgBAAAPAAAAZHJzL2Rvd25yZXYueG1sTI9BS8NAEIXvgv9hGcGb3TTYtI3ZFC0IRSlqKp6n&#10;2WkSzc6G3W0b/73rSY/DG773vWI1ml6cyPnOsoLpJAFBXFvdcaPgffd4swDhA7LG3jIp+CYPq/Ly&#10;osBc2zO/0akKjYgQ9jkqaEMYcil93ZJBP7EDccwO1hkM8XSN1A7PEW56mSZJJg12HBtaHGjdUv1V&#10;HY2Cefc8nbn102e6Ca/bzcfhAauXUanrq/H+DkSgMfw9w69+VIcyOu3tkbUXvYI4JCjIltkcRIyX&#10;SToDsY/s7DYDWRby/4DyBwAA//8DAFBLAQItABQABgAIAAAAIQDkmcPA+wAAAOEBAAATAAAAAAAA&#10;AAAAAAAAAAAAAABbQ29udGVudF9UeXBlc10ueG1sUEsBAi0AFAAGAAgAAAAhACOyauHXAAAAlAEA&#10;AAsAAAAAAAAAAAAAAAAALAEAAF9yZWxzLy5yZWxzUEsBAi0AFAAGAAgAAAAhAOAjgTlDAgAAjgQA&#10;AA4AAAAAAAAAAAAAAAAALAIAAGRycy9lMm9Eb2MueG1sUEsBAi0AFAAGAAgAAAAhANzIEnDfAAAA&#10;CAEAAA8AAAAAAAAAAAAAAAAAmwQAAGRycy9kb3ducmV2LnhtbFBLBQYAAAAABAAEAPMAAACnBQAA&#10;AAA=&#10;" stroked="f">
            <v:path arrowok="t"/>
            <v:textbox style="mso-fit-shape-to-text:t" inset="0,0,0,0">
              <w:txbxContent>
                <w:p w:rsidR="005F7A2E" w:rsidRPr="005519B1" w:rsidRDefault="005F7A2E" w:rsidP="004F5373">
                  <w:pPr>
                    <w:pStyle w:val="Caption"/>
                    <w:jc w:val="center"/>
                    <w:rPr>
                      <w:i/>
                      <w:noProof/>
                      <w:color w:val="0067B1"/>
                    </w:rPr>
                  </w:pPr>
                  <w:r>
                    <w:t xml:space="preserve">Figure </w:t>
                  </w:r>
                  <w:r w:rsidR="003C65B5">
                    <w:fldChar w:fldCharType="begin"/>
                  </w:r>
                  <w:r w:rsidR="003C65B5">
                    <w:instrText xml:space="preserve"> SEQ Figure \* ARABIC </w:instrText>
                  </w:r>
                  <w:r w:rsidR="003C65B5">
                    <w:fldChar w:fldCharType="separate"/>
                  </w:r>
                  <w:r w:rsidR="00F128E9">
                    <w:rPr>
                      <w:noProof/>
                    </w:rPr>
                    <w:t>2</w:t>
                  </w:r>
                  <w:r w:rsidR="003C65B5">
                    <w:rPr>
                      <w:noProof/>
                    </w:rPr>
                    <w:fldChar w:fldCharType="end"/>
                  </w:r>
                  <w:r>
                    <w:t xml:space="preserve"> - </w:t>
                  </w:r>
                  <w:proofErr w:type="spellStart"/>
                  <w:r w:rsidRPr="00B1419B">
                    <w:t>CryoEM</w:t>
                  </w:r>
                  <w:proofErr w:type="spellEnd"/>
                  <w:r w:rsidRPr="00B1419B">
                    <w:t xml:space="preserve"> workflows start with a set of movies produced by the Electron Microscope. After 2D and 3D analysis steps, a 3D volume of the specimen is obtained.</w:t>
                  </w:r>
                </w:p>
              </w:txbxContent>
            </v:textbox>
            <w10:wrap type="square"/>
          </v:shape>
        </w:pict>
      </w:r>
      <w:r w:rsidR="00BF110C" w:rsidRPr="009E5DC0">
        <w:rPr>
          <w:noProof/>
          <w:lang w:eastAsia="en-GB"/>
        </w:rPr>
        <w:drawing>
          <wp:anchor distT="0" distB="0" distL="0" distR="0" simplePos="0" relativeHeight="251660288" behindDoc="0" locked="0" layoutInCell="1" allowOverlap="1" wp14:anchorId="33253BB8" wp14:editId="3670BEE9">
            <wp:simplePos x="0" y="0"/>
            <wp:positionH relativeFrom="column">
              <wp:align>center</wp:align>
            </wp:positionH>
            <wp:positionV relativeFrom="paragraph">
              <wp:posOffset>69850</wp:posOffset>
            </wp:positionV>
            <wp:extent cx="5730875" cy="4297045"/>
            <wp:effectExtent l="0" t="0" r="3175"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4297045"/>
                    </a:xfrm>
                    <a:prstGeom prst="rect">
                      <a:avLst/>
                    </a:prstGeom>
                    <a:solidFill>
                      <a:srgbClr val="FFFFFF"/>
                    </a:solidFill>
                    <a:ln>
                      <a:noFill/>
                    </a:ln>
                  </pic:spPr>
                </pic:pic>
              </a:graphicData>
            </a:graphic>
          </wp:anchor>
        </w:drawing>
      </w:r>
      <w:r w:rsidR="00BF110C" w:rsidRPr="009E5DC0">
        <w:t xml:space="preserve">Another key hardware factor is the availability and reduction in net cost of Cloud Computing. Even though the required resources may be substantial, </w:t>
      </w:r>
      <w:r w:rsidR="005F7A2E">
        <w:t>currently</w:t>
      </w:r>
      <w:r w:rsidR="005F7A2E" w:rsidRPr="009E5DC0">
        <w:t xml:space="preserve"> </w:t>
      </w:r>
      <w:r w:rsidR="00BF110C" w:rsidRPr="009E5DC0">
        <w:t xml:space="preserve">it is feasible to process </w:t>
      </w:r>
      <w:r w:rsidR="005F7A2E">
        <w:t>entire</w:t>
      </w:r>
      <w:r w:rsidR="005F7A2E" w:rsidRPr="009E5DC0">
        <w:t xml:space="preserve"> </w:t>
      </w:r>
      <w:r w:rsidR="00BF110C" w:rsidRPr="009E5DC0">
        <w:t>3DEM workflows in the cloud.</w:t>
      </w:r>
    </w:p>
    <w:p w:rsidR="00BF110C" w:rsidRDefault="00145386" w:rsidP="00BF110C">
      <w:pPr>
        <w:pStyle w:val="BodyText"/>
      </w:pPr>
      <w:r>
        <w:t>R</w:t>
      </w:r>
      <w:r w:rsidR="00BF110C">
        <w:t xml:space="preserve">aw computing power and new algorithms, per se, are not </w:t>
      </w:r>
      <w:r w:rsidR="005F7A2E">
        <w:t xml:space="preserve">sufficient </w:t>
      </w:r>
      <w:r w:rsidR="00BF110C">
        <w:t xml:space="preserve">to satisfy the growing and diverse needs of </w:t>
      </w:r>
      <w:proofErr w:type="spellStart"/>
      <w:r w:rsidR="00BF110C">
        <w:t>cryoEM</w:t>
      </w:r>
      <w:proofErr w:type="spellEnd"/>
      <w:r w:rsidR="00BF110C">
        <w:t xml:space="preserve"> scientists. Their studies demand</w:t>
      </w:r>
      <w:r w:rsidR="005F7A2E">
        <w:t xml:space="preserve"> also</w:t>
      </w:r>
      <w:r w:rsidR="00BF110C">
        <w:t xml:space="preserve"> versatile project management tools that provide adequate support to the increasingly larger and more complex nature of the projects.</w:t>
      </w:r>
    </w:p>
    <w:p w:rsidR="00BF110C" w:rsidRDefault="00BF110C" w:rsidP="00BF110C">
      <w:pPr>
        <w:pStyle w:val="BodyText"/>
      </w:pPr>
      <w:proofErr w:type="spellStart"/>
      <w:r>
        <w:t>Scipion</w:t>
      </w:r>
      <w:proofErr w:type="spellEnd"/>
      <w:r>
        <w:t xml:space="preserve"> is an image processing framework that allows researchers to obtain 3D maps of macromolecular complexes combining the best from the most popular 3DEM software packages. All the low-level </w:t>
      </w:r>
      <w:r w:rsidR="005F7A2E">
        <w:t xml:space="preserve">specifics </w:t>
      </w:r>
      <w:r>
        <w:t xml:space="preserve">(such as taking care of formats and conversions, or tracking the parameters of each step) are </w:t>
      </w:r>
      <w:r w:rsidR="005F7A2E">
        <w:t xml:space="preserve">taken care of </w:t>
      </w:r>
      <w:r>
        <w:t xml:space="preserve">by </w:t>
      </w:r>
      <w:proofErr w:type="spellStart"/>
      <w:r>
        <w:t>Scipion</w:t>
      </w:r>
      <w:proofErr w:type="spellEnd"/>
      <w:r>
        <w:t xml:space="preserve">. This </w:t>
      </w:r>
      <w:r w:rsidR="005F7A2E">
        <w:t xml:space="preserve">inherent </w:t>
      </w:r>
      <w:r>
        <w:t xml:space="preserve">careful management of the </w:t>
      </w:r>
      <w:r w:rsidR="005F7A2E">
        <w:t xml:space="preserve">specifics </w:t>
      </w:r>
      <w:r>
        <w:t xml:space="preserve">makes </w:t>
      </w:r>
      <w:r w:rsidR="005F7A2E">
        <w:t>it straightforward</w:t>
      </w:r>
      <w:r>
        <w:t xml:space="preserve"> to share and to repeat workflows, encouraging reproducibility in </w:t>
      </w:r>
      <w:r w:rsidR="001133B0">
        <w:t>science</w:t>
      </w:r>
      <w:r>
        <w:t>.</w:t>
      </w:r>
    </w:p>
    <w:p w:rsidR="00BF110C" w:rsidRDefault="005F7A2E" w:rsidP="00BF110C">
      <w:pPr>
        <w:pStyle w:val="BodyText"/>
      </w:pPr>
      <w:r>
        <w:t>Here</w:t>
      </w:r>
      <w:r w:rsidR="00BF110C">
        <w:t xml:space="preserve"> we present the </w:t>
      </w:r>
      <w:r w:rsidR="00086487">
        <w:t>efforts that have</w:t>
      </w:r>
      <w:r w:rsidR="00BF110C">
        <w:t xml:space="preserve"> been d</w:t>
      </w:r>
      <w:r>
        <w:t>edicated</w:t>
      </w:r>
      <w:r w:rsidR="00BF110C">
        <w:t xml:space="preserve"> to deploy and </w:t>
      </w:r>
      <w:r>
        <w:t>assess</w:t>
      </w:r>
      <w:r w:rsidR="00BF110C">
        <w:t xml:space="preserve"> </w:t>
      </w:r>
      <w:proofErr w:type="spellStart"/>
      <w:r w:rsidR="00BF110C">
        <w:t>Scipion</w:t>
      </w:r>
      <w:proofErr w:type="spellEnd"/>
      <w:r w:rsidR="00BF110C">
        <w:t xml:space="preserve"> on the EGI Federated Cloud, and the </w:t>
      </w:r>
      <w:r>
        <w:t>actua</w:t>
      </w:r>
      <w:r w:rsidR="00BF110C">
        <w:t xml:space="preserve">l EM processing </w:t>
      </w:r>
      <w:r>
        <w:t xml:space="preserve">performance </w:t>
      </w:r>
      <w:r w:rsidR="00BF110C">
        <w:t>achieved on such deployments. The EGI Federated Cloud</w:t>
      </w:r>
      <w:r w:rsidR="00086487">
        <w:t xml:space="preserve"> </w:t>
      </w:r>
      <w:sdt>
        <w:sdtPr>
          <w:id w:val="-1001314655"/>
          <w:citation/>
        </w:sdtPr>
        <w:sdtEndPr/>
        <w:sdtContent>
          <w:r w:rsidR="00E46B12">
            <w:fldChar w:fldCharType="begin"/>
          </w:r>
          <w:r w:rsidR="001166A3" w:rsidRPr="001166A3">
            <w:rPr>
              <w:lang w:val="en-US"/>
            </w:rPr>
            <w:instrText xml:space="preserve"> CITATION Fer15 \l 1034 </w:instrText>
          </w:r>
          <w:r w:rsidR="00E46B12">
            <w:fldChar w:fldCharType="separate"/>
          </w:r>
          <w:r w:rsidR="002E67C8" w:rsidRPr="002E67C8">
            <w:rPr>
              <w:noProof/>
              <w:lang w:val="en-US"/>
            </w:rPr>
            <w:t>(Fernández-del Castillo, 2015)</w:t>
          </w:r>
          <w:r w:rsidR="00E46B12">
            <w:fldChar w:fldCharType="end"/>
          </w:r>
        </w:sdtContent>
      </w:sdt>
      <w:r w:rsidR="00BF110C">
        <w:t xml:space="preserve"> is a n</w:t>
      </w:r>
      <w:r>
        <w:t>ovel</w:t>
      </w:r>
      <w:r w:rsidR="00BF110C">
        <w:t xml:space="preserve"> type of research e-infrastructure, based on the mature federated operations services that make EGI a reliable resource for science. </w:t>
      </w:r>
      <w:r w:rsidR="00BF110C">
        <w:lastRenderedPageBreak/>
        <w:t xml:space="preserve">As an IaaS-type cloud, it is built upon academic private clouds, virtualised resources and open standards.  </w:t>
      </w:r>
    </w:p>
    <w:p w:rsidR="00BF110C" w:rsidRDefault="00BF110C" w:rsidP="00BF110C">
      <w:pPr>
        <w:pStyle w:val="BodyText"/>
        <w:rPr>
          <w:rFonts w:ascii="Cambria" w:hAnsi="Cambria"/>
          <w:color w:val="000000"/>
          <w:sz w:val="24"/>
        </w:rPr>
      </w:pPr>
      <w:r>
        <w:t xml:space="preserve">Based on the experience deploying </w:t>
      </w:r>
      <w:proofErr w:type="spellStart"/>
      <w:r>
        <w:t>Scipion</w:t>
      </w:r>
      <w:proofErr w:type="spellEnd"/>
      <w:r>
        <w:t xml:space="preserve"> on </w:t>
      </w:r>
      <w:r w:rsidR="005F7A2E">
        <w:t xml:space="preserve">the </w:t>
      </w:r>
      <w:r>
        <w:t xml:space="preserve">cloud, we created </w:t>
      </w:r>
      <w:proofErr w:type="spellStart"/>
      <w:r>
        <w:t>ScipionCloud</w:t>
      </w:r>
      <w:proofErr w:type="spellEnd"/>
      <w:r>
        <w:t xml:space="preserve">, a gateway that allows the </w:t>
      </w:r>
      <w:proofErr w:type="spellStart"/>
      <w:r w:rsidR="001133B0">
        <w:t>cryoEM</w:t>
      </w:r>
      <w:proofErr w:type="spellEnd"/>
      <w:r w:rsidR="001133B0">
        <w:t xml:space="preserve"> </w:t>
      </w:r>
      <w:r>
        <w:t xml:space="preserve">users community to easily deploy </w:t>
      </w:r>
      <w:proofErr w:type="spellStart"/>
      <w:r>
        <w:t>Scipion</w:t>
      </w:r>
      <w:proofErr w:type="spellEnd"/>
      <w:r>
        <w:t xml:space="preserve"> on their cloud of choice. </w:t>
      </w:r>
      <w:proofErr w:type="spellStart"/>
      <w:r>
        <w:t>ScipionCloud</w:t>
      </w:r>
      <w:proofErr w:type="spellEnd"/>
      <w:r>
        <w:t xml:space="preserve"> is available as an EGI Virtual Appliance and as an Amazon Machine Image.</w:t>
      </w:r>
    </w:p>
    <w:p w:rsidR="00BF110C" w:rsidRDefault="00BF110C" w:rsidP="00BF110C">
      <w:pPr>
        <w:rPr>
          <w:rFonts w:ascii="Cambria" w:hAnsi="Cambria"/>
          <w:color w:val="000000"/>
          <w:sz w:val="24"/>
        </w:rPr>
      </w:pPr>
    </w:p>
    <w:tbl>
      <w:tblPr>
        <w:tblW w:w="0" w:type="auto"/>
        <w:tblLayout w:type="fixed"/>
        <w:tblCellMar>
          <w:left w:w="113" w:type="dxa"/>
        </w:tblCellMar>
        <w:tblLook w:val="0000" w:firstRow="0" w:lastRow="0" w:firstColumn="0" w:lastColumn="0" w:noHBand="0" w:noVBand="0"/>
      </w:tblPr>
      <w:tblGrid>
        <w:gridCol w:w="2659"/>
        <w:gridCol w:w="6583"/>
      </w:tblGrid>
      <w:tr w:rsidR="00BF110C" w:rsidTr="007C72FC">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7C72FC">
            <w:pPr>
              <w:spacing w:after="0"/>
              <w:rPr>
                <w:i/>
              </w:rPr>
            </w:pPr>
            <w:r>
              <w:rPr>
                <w:b/>
                <w:bCs/>
              </w:rPr>
              <w:t>Tool name</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1133B0" w:rsidP="001133B0">
            <w:pPr>
              <w:spacing w:after="0"/>
            </w:pPr>
            <w:proofErr w:type="spellStart"/>
            <w:r w:rsidRPr="00BF110C">
              <w:t>Scipion</w:t>
            </w:r>
            <w:r>
              <w:t>C</w:t>
            </w:r>
            <w:r w:rsidRPr="00BF110C">
              <w:t>loud</w:t>
            </w:r>
            <w:proofErr w:type="spellEnd"/>
          </w:p>
        </w:tc>
      </w:tr>
      <w:tr w:rsidR="00BF110C" w:rsidTr="007C72FC">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7C72FC">
            <w:pPr>
              <w:spacing w:after="0"/>
              <w:rPr>
                <w:i/>
              </w:rPr>
            </w:pPr>
            <w:r>
              <w:rPr>
                <w:b/>
                <w:bCs/>
              </w:rPr>
              <w:t xml:space="preserve">Tool </w:t>
            </w:r>
            <w:proofErr w:type="spellStart"/>
            <w:r>
              <w:rPr>
                <w:b/>
                <w:bCs/>
              </w:rPr>
              <w:t>url</w:t>
            </w:r>
            <w:proofErr w:type="spellEnd"/>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3C65B5" w:rsidP="007C72FC">
            <w:pPr>
              <w:spacing w:after="0"/>
            </w:pPr>
            <w:hyperlink r:id="rId16" w:history="1">
              <w:r w:rsidR="00BF110C" w:rsidRPr="00BF110C">
                <w:rPr>
                  <w:rStyle w:val="Hyperlink"/>
                </w:rPr>
                <w:t>https://appdb.egi.eu/store/vappliance/scipion.v1.0</w:t>
              </w:r>
            </w:hyperlink>
          </w:p>
        </w:tc>
      </w:tr>
      <w:tr w:rsidR="00BF110C" w:rsidTr="007C72FC">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7C72FC">
            <w:pPr>
              <w:spacing w:after="0"/>
              <w:rPr>
                <w:i/>
              </w:rPr>
            </w:pPr>
            <w:r>
              <w:rPr>
                <w:b/>
                <w:bCs/>
              </w:rPr>
              <w:t>Tool wiki page</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3C65B5" w:rsidP="007C72FC">
            <w:pPr>
              <w:spacing w:after="0"/>
            </w:pPr>
            <w:hyperlink r:id="rId17" w:history="1">
              <w:r w:rsidR="00BF110C" w:rsidRPr="00BF110C">
                <w:rPr>
                  <w:rStyle w:val="Hyperlink"/>
                </w:rPr>
                <w:t>https://github.com/I2PC/scipion/wiki/ScipionCloud</w:t>
              </w:r>
            </w:hyperlink>
          </w:p>
        </w:tc>
      </w:tr>
      <w:tr w:rsidR="00BF110C" w:rsidTr="007C72FC">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7C72FC">
            <w:pPr>
              <w:spacing w:after="0"/>
              <w:rPr>
                <w:rFonts w:cs="Arial"/>
                <w:i/>
              </w:rPr>
            </w:pPr>
            <w:r>
              <w:rPr>
                <w:b/>
              </w:rPr>
              <w:t>Description</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1133B0" w:rsidP="001133B0">
            <w:pPr>
              <w:spacing w:after="0"/>
              <w:jc w:val="left"/>
            </w:pPr>
            <w:proofErr w:type="spellStart"/>
            <w:r w:rsidRPr="00BF110C">
              <w:rPr>
                <w:rFonts w:cs="Arial"/>
              </w:rPr>
              <w:t>Scipion</w:t>
            </w:r>
            <w:r>
              <w:rPr>
                <w:rFonts w:cs="Arial"/>
              </w:rPr>
              <w:t>C</w:t>
            </w:r>
            <w:r w:rsidRPr="00BF110C">
              <w:rPr>
                <w:rFonts w:cs="Arial"/>
              </w:rPr>
              <w:t>loud</w:t>
            </w:r>
            <w:proofErr w:type="spellEnd"/>
            <w:r w:rsidRPr="00BF110C">
              <w:rPr>
                <w:rFonts w:cs="Arial"/>
              </w:rPr>
              <w:t xml:space="preserve"> </w:t>
            </w:r>
            <w:r w:rsidR="00BF110C" w:rsidRPr="00BF110C">
              <w:rPr>
                <w:rFonts w:cs="Arial"/>
              </w:rPr>
              <w:t xml:space="preserve">is a virtual appliance that can be used to instantiate a Virtual Machine on the EGI Federated Cloud with a full installation of </w:t>
            </w:r>
            <w:proofErr w:type="spellStart"/>
            <w:r w:rsidR="00BF110C" w:rsidRPr="00BF110C">
              <w:rPr>
                <w:rFonts w:cs="Arial"/>
              </w:rPr>
              <w:t>Scipion</w:t>
            </w:r>
            <w:proofErr w:type="spellEnd"/>
            <w:r w:rsidR="00BF110C" w:rsidRPr="00BF110C">
              <w:rPr>
                <w:rFonts w:cs="Arial"/>
              </w:rPr>
              <w:t xml:space="preserve"> 1.0.1. The Virtual Machine includes a graphical environment that can be efficiently accessed with a web browser.</w:t>
            </w:r>
          </w:p>
        </w:tc>
      </w:tr>
      <w:tr w:rsidR="00BF110C" w:rsidTr="007C72FC">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7C72FC">
            <w:pPr>
              <w:spacing w:after="0"/>
              <w:rPr>
                <w:rFonts w:cs="Arial"/>
                <w:i/>
              </w:rPr>
            </w:pPr>
            <w:r>
              <w:rPr>
                <w:b/>
              </w:rPr>
              <w:t>Value proposition</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1133B0" w:rsidP="001133B0">
            <w:pPr>
              <w:spacing w:after="0"/>
              <w:jc w:val="left"/>
            </w:pPr>
            <w:proofErr w:type="spellStart"/>
            <w:r w:rsidRPr="00BF110C">
              <w:rPr>
                <w:rFonts w:cs="Arial"/>
              </w:rPr>
              <w:t>Scipion</w:t>
            </w:r>
            <w:r>
              <w:rPr>
                <w:rFonts w:cs="Arial"/>
              </w:rPr>
              <w:t>C</w:t>
            </w:r>
            <w:r w:rsidRPr="00BF110C">
              <w:rPr>
                <w:rFonts w:cs="Arial"/>
              </w:rPr>
              <w:t>loud</w:t>
            </w:r>
            <w:proofErr w:type="spellEnd"/>
            <w:r w:rsidRPr="00BF110C">
              <w:rPr>
                <w:rFonts w:cs="Arial"/>
              </w:rPr>
              <w:t xml:space="preserve"> </w:t>
            </w:r>
            <w:r w:rsidR="00BF110C" w:rsidRPr="00BF110C">
              <w:rPr>
                <w:rFonts w:cs="Arial"/>
              </w:rPr>
              <w:t xml:space="preserve">will allow users to have a ready-to-use machine with a preconfigured </w:t>
            </w:r>
            <w:proofErr w:type="spellStart"/>
            <w:r w:rsidR="00BF110C" w:rsidRPr="00BF110C">
              <w:rPr>
                <w:rFonts w:cs="Arial"/>
              </w:rPr>
              <w:t>Scipion</w:t>
            </w:r>
            <w:proofErr w:type="spellEnd"/>
            <w:r w:rsidR="00BF110C" w:rsidRPr="00BF110C">
              <w:rPr>
                <w:rFonts w:cs="Arial"/>
              </w:rPr>
              <w:t xml:space="preserve"> installation and a powerful remote desktop solution to ensure the interaction happens as if deployed on the user’s computer.</w:t>
            </w:r>
          </w:p>
        </w:tc>
      </w:tr>
      <w:tr w:rsidR="00BF110C" w:rsidTr="007C72FC">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7C72FC">
            <w:pPr>
              <w:spacing w:after="0"/>
              <w:jc w:val="left"/>
              <w:rPr>
                <w:rFonts w:cs="Arial"/>
                <w:i/>
              </w:rPr>
            </w:pPr>
            <w:r>
              <w:rPr>
                <w:rFonts w:cs="Arial"/>
                <w:b/>
                <w:szCs w:val="24"/>
              </w:rPr>
              <w:t>Customer of the tool</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BF110C" w:rsidP="007C72FC">
            <w:pPr>
              <w:spacing w:after="0"/>
            </w:pPr>
            <w:r w:rsidRPr="00BF110C">
              <w:rPr>
                <w:rFonts w:cs="Arial"/>
              </w:rPr>
              <w:t xml:space="preserve">INSTRUCT (ESFRI); West-Life (backend infrastructure); </w:t>
            </w:r>
            <w:proofErr w:type="spellStart"/>
            <w:r w:rsidRPr="00BF110C">
              <w:rPr>
                <w:rFonts w:cs="Arial"/>
              </w:rPr>
              <w:t>MoBrain</w:t>
            </w:r>
            <w:proofErr w:type="spellEnd"/>
            <w:r w:rsidRPr="00BF110C">
              <w:rPr>
                <w:rFonts w:cs="Arial"/>
              </w:rPr>
              <w:t xml:space="preserve"> CC</w:t>
            </w:r>
            <w:r w:rsidR="001133B0">
              <w:rPr>
                <w:rFonts w:cs="Arial"/>
              </w:rPr>
              <w:t xml:space="preserve">; </w:t>
            </w:r>
            <w:r w:rsidRPr="00BF110C">
              <w:rPr>
                <w:rFonts w:cs="Arial"/>
              </w:rPr>
              <w:t>Individual researchers and research teams</w:t>
            </w:r>
            <w:r w:rsidR="004A7CDA">
              <w:rPr>
                <w:rFonts w:cs="Arial"/>
              </w:rPr>
              <w:t>.</w:t>
            </w:r>
          </w:p>
        </w:tc>
      </w:tr>
      <w:tr w:rsidR="00BF110C" w:rsidTr="007C72FC">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7C72FC">
            <w:pPr>
              <w:spacing w:after="0"/>
              <w:jc w:val="left"/>
              <w:rPr>
                <w:rFonts w:cs="Arial"/>
                <w:i/>
              </w:rPr>
            </w:pPr>
            <w:r>
              <w:rPr>
                <w:rFonts w:cs="Arial"/>
                <w:b/>
                <w:szCs w:val="24"/>
              </w:rPr>
              <w:t>User of the service</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BF110C" w:rsidP="007C72FC">
            <w:pPr>
              <w:spacing w:after="0"/>
            </w:pPr>
            <w:r w:rsidRPr="00BF110C">
              <w:rPr>
                <w:rFonts w:cs="Arial"/>
              </w:rPr>
              <w:t>Individual researchers and research teams</w:t>
            </w:r>
            <w:r w:rsidR="004A7CDA">
              <w:rPr>
                <w:rFonts w:cs="Arial"/>
              </w:rPr>
              <w:t>.</w:t>
            </w:r>
          </w:p>
        </w:tc>
      </w:tr>
      <w:tr w:rsidR="00BF110C" w:rsidTr="007C72FC">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7C72FC">
            <w:pPr>
              <w:spacing w:after="0"/>
              <w:rPr>
                <w:i/>
              </w:rPr>
            </w:pPr>
            <w:r>
              <w:rPr>
                <w:b/>
                <w:bCs/>
              </w:rPr>
              <w:t xml:space="preserve">User Documentation </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3C65B5" w:rsidP="007C72FC">
            <w:pPr>
              <w:spacing w:after="0"/>
            </w:pPr>
            <w:hyperlink r:id="rId18" w:history="1">
              <w:r w:rsidR="00BF110C" w:rsidRPr="00BF110C">
                <w:rPr>
                  <w:rStyle w:val="Hyperlink"/>
                </w:rPr>
                <w:t>https://github.com/I2PC/scipion/wiki/User-Documentation</w:t>
              </w:r>
            </w:hyperlink>
          </w:p>
        </w:tc>
      </w:tr>
      <w:tr w:rsidR="00BF110C" w:rsidTr="007C72FC">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7C72FC">
            <w:pPr>
              <w:spacing w:after="0"/>
              <w:rPr>
                <w:i/>
              </w:rPr>
            </w:pPr>
            <w:r>
              <w:rPr>
                <w:b/>
                <w:bCs/>
              </w:rPr>
              <w:t xml:space="preserve">Technical Documentation </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3C65B5" w:rsidP="007C72FC">
            <w:pPr>
              <w:spacing w:after="0"/>
            </w:pPr>
            <w:hyperlink r:id="rId19" w:history="1">
              <w:r w:rsidR="00BF110C" w:rsidRPr="00BF110C">
                <w:rPr>
                  <w:rStyle w:val="Hyperlink"/>
                </w:rPr>
                <w:t>https://github.com/I2PC/scipion/wiki/Developers-Page</w:t>
              </w:r>
            </w:hyperlink>
          </w:p>
        </w:tc>
      </w:tr>
      <w:tr w:rsidR="00BF110C" w:rsidRPr="00086487" w:rsidTr="007C72FC">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7C72FC">
            <w:pPr>
              <w:spacing w:after="0"/>
              <w:rPr>
                <w:i/>
              </w:rPr>
            </w:pPr>
            <w:r>
              <w:rPr>
                <w:b/>
              </w:rPr>
              <w:t>Product team</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A61E0D" w:rsidRDefault="00BF110C" w:rsidP="007C72FC">
            <w:pPr>
              <w:spacing w:after="0"/>
              <w:rPr>
                <w:lang w:val="es-ES"/>
              </w:rPr>
            </w:pPr>
            <w:r w:rsidRPr="00A61E0D">
              <w:rPr>
                <w:lang w:val="es-ES"/>
              </w:rPr>
              <w:t xml:space="preserve">Centro Nacional de </w:t>
            </w:r>
            <w:proofErr w:type="spellStart"/>
            <w:r w:rsidRPr="00A61E0D">
              <w:rPr>
                <w:lang w:val="es-ES"/>
              </w:rPr>
              <w:t>Biotecnologia</w:t>
            </w:r>
            <w:proofErr w:type="spellEnd"/>
            <w:r w:rsidRPr="00A61E0D">
              <w:rPr>
                <w:lang w:val="es-ES"/>
              </w:rPr>
              <w:t xml:space="preserve"> (CNB-CSIC)</w:t>
            </w:r>
          </w:p>
        </w:tc>
      </w:tr>
      <w:tr w:rsidR="00BF110C" w:rsidTr="007C72FC">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7C72FC">
            <w:pPr>
              <w:spacing w:after="0"/>
              <w:rPr>
                <w:i/>
              </w:rPr>
            </w:pPr>
            <w:r>
              <w:rPr>
                <w:b/>
              </w:rPr>
              <w:t>License</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BF110C" w:rsidP="007C72FC">
            <w:pPr>
              <w:spacing w:after="0"/>
            </w:pPr>
            <w:r w:rsidRPr="00BF110C">
              <w:t>GPL v2</w:t>
            </w:r>
          </w:p>
        </w:tc>
      </w:tr>
      <w:tr w:rsidR="00BF110C" w:rsidTr="007C72FC">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7C72FC">
            <w:pPr>
              <w:spacing w:after="0"/>
              <w:rPr>
                <w:i/>
              </w:rPr>
            </w:pPr>
            <w:r>
              <w:rPr>
                <w:b/>
                <w:bCs/>
              </w:rPr>
              <w:t>Source code</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3C65B5" w:rsidP="002E67C8">
            <w:pPr>
              <w:keepNext/>
              <w:spacing w:after="0"/>
            </w:pPr>
            <w:hyperlink r:id="rId20" w:history="1">
              <w:r w:rsidR="00BF110C" w:rsidRPr="00BF110C">
                <w:rPr>
                  <w:rStyle w:val="Hyperlink"/>
                </w:rPr>
                <w:t>https://github.com/I2PC/scipion</w:t>
              </w:r>
            </w:hyperlink>
          </w:p>
        </w:tc>
      </w:tr>
    </w:tbl>
    <w:p w:rsidR="00BF110C" w:rsidRDefault="002E67C8" w:rsidP="002E67C8">
      <w:pPr>
        <w:pStyle w:val="Caption"/>
        <w:jc w:val="center"/>
      </w:pPr>
      <w:proofErr w:type="gramStart"/>
      <w:r>
        <w:t xml:space="preserve">Table </w:t>
      </w:r>
      <w:proofErr w:type="gramEnd"/>
      <w:r w:rsidR="00E46B12">
        <w:fldChar w:fldCharType="begin"/>
      </w:r>
      <w:r w:rsidR="00F16B2E">
        <w:instrText xml:space="preserve"> SEQ Table \* ARABIC </w:instrText>
      </w:r>
      <w:r w:rsidR="00E46B12">
        <w:fldChar w:fldCharType="separate"/>
      </w:r>
      <w:r w:rsidR="00F128E9">
        <w:rPr>
          <w:noProof/>
        </w:rPr>
        <w:t>1</w:t>
      </w:r>
      <w:r w:rsidR="00E46B12">
        <w:rPr>
          <w:noProof/>
        </w:rPr>
        <w:fldChar w:fldCharType="end"/>
      </w:r>
      <w:proofErr w:type="gramStart"/>
      <w:r w:rsidR="004F6D5A">
        <w:rPr>
          <w:noProof/>
        </w:rPr>
        <w:t xml:space="preserve">- </w:t>
      </w:r>
      <w:proofErr w:type="spellStart"/>
      <w:r w:rsidRPr="0062070C">
        <w:t>ScipionCloud</w:t>
      </w:r>
      <w:proofErr w:type="spellEnd"/>
      <w:r w:rsidRPr="0062070C">
        <w:t xml:space="preserve"> tool description summary.</w:t>
      </w:r>
      <w:proofErr w:type="gramEnd"/>
    </w:p>
    <w:p w:rsidR="00A618AC" w:rsidRDefault="00A618AC" w:rsidP="00BF110C"/>
    <w:p w:rsidR="00831056" w:rsidRDefault="00831056" w:rsidP="00AB09BB">
      <w:pPr>
        <w:pStyle w:val="Heading1"/>
      </w:pPr>
      <w:bookmarkStart w:id="3" w:name="__RefHeading__1039_867115563"/>
      <w:bookmarkStart w:id="4" w:name="_Toc469413206"/>
      <w:bookmarkEnd w:id="3"/>
      <w:r>
        <w:lastRenderedPageBreak/>
        <w:t>Service architecture</w:t>
      </w:r>
      <w:bookmarkEnd w:id="4"/>
    </w:p>
    <w:p w:rsidR="004F5373" w:rsidRPr="004F5373" w:rsidRDefault="004F5373" w:rsidP="004F5373">
      <w:pPr>
        <w:pStyle w:val="ListParagraph"/>
        <w:keepNext/>
        <w:keepLines/>
        <w:numPr>
          <w:ilvl w:val="0"/>
          <w:numId w:val="26"/>
        </w:numPr>
        <w:suppressAutoHyphens/>
        <w:spacing w:before="200"/>
        <w:contextualSpacing w:val="0"/>
        <w:outlineLvl w:val="1"/>
        <w:rPr>
          <w:rFonts w:eastAsiaTheme="majorEastAsia" w:cstheme="majorBidi"/>
          <w:bCs/>
          <w:vanish/>
          <w:color w:val="0063AA"/>
          <w:spacing w:val="2"/>
          <w:sz w:val="32"/>
          <w:szCs w:val="26"/>
        </w:rPr>
      </w:pPr>
      <w:bookmarkStart w:id="5" w:name="_Toc467154733"/>
      <w:bookmarkStart w:id="6" w:name="_Toc467154821"/>
      <w:bookmarkStart w:id="7" w:name="_Toc467232825"/>
      <w:bookmarkStart w:id="8" w:name="_Toc467259220"/>
      <w:bookmarkStart w:id="9" w:name="_Toc467489340"/>
      <w:bookmarkStart w:id="10" w:name="_Toc467489413"/>
      <w:bookmarkStart w:id="11" w:name="_Toc467493075"/>
      <w:bookmarkStart w:id="12" w:name="_Toc468371752"/>
      <w:bookmarkStart w:id="13" w:name="_Toc468371871"/>
      <w:bookmarkStart w:id="14" w:name="_Toc468375701"/>
      <w:bookmarkStart w:id="15" w:name="_Toc468375763"/>
      <w:bookmarkStart w:id="16" w:name="_Toc468375824"/>
      <w:bookmarkStart w:id="17" w:name="_Toc468375868"/>
      <w:bookmarkStart w:id="18" w:name="_Toc468375908"/>
      <w:bookmarkStart w:id="19" w:name="_Toc468375949"/>
      <w:bookmarkStart w:id="20" w:name="_Toc468375990"/>
      <w:bookmarkStart w:id="21" w:name="_Toc468376031"/>
      <w:bookmarkStart w:id="22" w:name="_Toc468376073"/>
      <w:bookmarkStart w:id="23" w:name="_Toc468376110"/>
      <w:bookmarkStart w:id="24" w:name="_Toc468377644"/>
      <w:bookmarkStart w:id="25" w:name="_Toc468377746"/>
      <w:bookmarkStart w:id="26" w:name="_Toc468455180"/>
      <w:bookmarkStart w:id="27" w:name="_Toc468461431"/>
      <w:bookmarkStart w:id="28" w:name="_Toc468886505"/>
      <w:bookmarkStart w:id="29" w:name="_Toc468886835"/>
      <w:bookmarkStart w:id="30" w:name="_Toc300491565"/>
      <w:bookmarkStart w:id="31" w:name="_Toc469413207"/>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1"/>
    </w:p>
    <w:p w:rsidR="004F5373" w:rsidRPr="004F5373" w:rsidRDefault="004F5373" w:rsidP="004F5373">
      <w:pPr>
        <w:pStyle w:val="ListParagraph"/>
        <w:keepNext/>
        <w:keepLines/>
        <w:numPr>
          <w:ilvl w:val="0"/>
          <w:numId w:val="26"/>
        </w:numPr>
        <w:suppressAutoHyphens/>
        <w:spacing w:before="200"/>
        <w:contextualSpacing w:val="0"/>
        <w:outlineLvl w:val="1"/>
        <w:rPr>
          <w:rFonts w:eastAsiaTheme="majorEastAsia" w:cstheme="majorBidi"/>
          <w:bCs/>
          <w:vanish/>
          <w:color w:val="0063AA"/>
          <w:spacing w:val="2"/>
          <w:sz w:val="32"/>
          <w:szCs w:val="26"/>
        </w:rPr>
      </w:pPr>
      <w:bookmarkStart w:id="32" w:name="_Toc467154734"/>
      <w:bookmarkStart w:id="33" w:name="_Toc467154822"/>
      <w:bookmarkStart w:id="34" w:name="_Toc467232826"/>
      <w:bookmarkStart w:id="35" w:name="_Toc467259221"/>
      <w:bookmarkStart w:id="36" w:name="_Toc467489341"/>
      <w:bookmarkStart w:id="37" w:name="_Toc467489414"/>
      <w:bookmarkStart w:id="38" w:name="_Toc467493076"/>
      <w:bookmarkStart w:id="39" w:name="_Toc468371753"/>
      <w:bookmarkStart w:id="40" w:name="_Toc468371872"/>
      <w:bookmarkStart w:id="41" w:name="_Toc468375702"/>
      <w:bookmarkStart w:id="42" w:name="_Toc468375764"/>
      <w:bookmarkStart w:id="43" w:name="_Toc468375825"/>
      <w:bookmarkStart w:id="44" w:name="_Toc468375869"/>
      <w:bookmarkStart w:id="45" w:name="_Toc468375909"/>
      <w:bookmarkStart w:id="46" w:name="_Toc468375950"/>
      <w:bookmarkStart w:id="47" w:name="_Toc468375991"/>
      <w:bookmarkStart w:id="48" w:name="_Toc468376032"/>
      <w:bookmarkStart w:id="49" w:name="_Toc468376074"/>
      <w:bookmarkStart w:id="50" w:name="_Toc468376111"/>
      <w:bookmarkStart w:id="51" w:name="_Toc468377645"/>
      <w:bookmarkStart w:id="52" w:name="_Toc468377747"/>
      <w:bookmarkStart w:id="53" w:name="_Toc468455181"/>
      <w:bookmarkStart w:id="54" w:name="_Toc468461432"/>
      <w:bookmarkStart w:id="55" w:name="_Toc468886506"/>
      <w:bookmarkStart w:id="56" w:name="_Toc468886836"/>
      <w:bookmarkStart w:id="57" w:name="_Toc469413208"/>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831056" w:rsidRDefault="00831056" w:rsidP="0082576A">
      <w:pPr>
        <w:pStyle w:val="Heading2"/>
      </w:pPr>
      <w:bookmarkStart w:id="58" w:name="_Toc469413209"/>
      <w:r w:rsidRPr="00547C0A">
        <w:t>High-Level Service architecture</w:t>
      </w:r>
      <w:bookmarkEnd w:id="30"/>
      <w:bookmarkEnd w:id="58"/>
    </w:p>
    <w:p w:rsidR="0095419B" w:rsidRPr="0095419B" w:rsidRDefault="0095419B" w:rsidP="0095419B">
      <w:pPr>
        <w:pStyle w:val="ListParagraph"/>
        <w:keepNext/>
        <w:keepLines/>
        <w:numPr>
          <w:ilvl w:val="0"/>
          <w:numId w:val="9"/>
        </w:numPr>
        <w:spacing w:before="200"/>
        <w:contextualSpacing w:val="0"/>
        <w:outlineLvl w:val="2"/>
        <w:rPr>
          <w:rFonts w:eastAsiaTheme="majorEastAsia" w:cstheme="majorBidi"/>
          <w:b/>
          <w:bCs/>
          <w:vanish/>
          <w:color w:val="4F81BD" w:themeColor="accent1"/>
          <w:sz w:val="24"/>
        </w:rPr>
      </w:pPr>
      <w:bookmarkStart w:id="59" w:name="_Toc468371874"/>
      <w:bookmarkStart w:id="60" w:name="_Toc468375704"/>
      <w:bookmarkStart w:id="61" w:name="_Toc468375766"/>
      <w:bookmarkStart w:id="62" w:name="_Toc468375827"/>
      <w:bookmarkStart w:id="63" w:name="_Toc468375871"/>
      <w:bookmarkStart w:id="64" w:name="_Toc468375911"/>
      <w:bookmarkStart w:id="65" w:name="_Toc468375952"/>
      <w:bookmarkStart w:id="66" w:name="_Toc468375993"/>
      <w:bookmarkStart w:id="67" w:name="_Toc468376034"/>
      <w:bookmarkStart w:id="68" w:name="_Toc468376076"/>
      <w:bookmarkStart w:id="69" w:name="_Toc468376113"/>
      <w:bookmarkStart w:id="70" w:name="_Toc468377647"/>
      <w:bookmarkStart w:id="71" w:name="_Toc468377749"/>
      <w:bookmarkStart w:id="72" w:name="_Toc468455183"/>
      <w:bookmarkStart w:id="73" w:name="_Toc468461434"/>
      <w:bookmarkStart w:id="74" w:name="_Toc468886508"/>
      <w:bookmarkStart w:id="75" w:name="_Toc468886838"/>
      <w:bookmarkStart w:id="76" w:name="_Toc469413210"/>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95419B" w:rsidRPr="0095419B" w:rsidRDefault="0095419B" w:rsidP="0095419B">
      <w:pPr>
        <w:pStyle w:val="ListParagraph"/>
        <w:keepNext/>
        <w:keepLines/>
        <w:numPr>
          <w:ilvl w:val="0"/>
          <w:numId w:val="9"/>
        </w:numPr>
        <w:spacing w:before="200"/>
        <w:contextualSpacing w:val="0"/>
        <w:outlineLvl w:val="2"/>
        <w:rPr>
          <w:rFonts w:eastAsiaTheme="majorEastAsia" w:cstheme="majorBidi"/>
          <w:b/>
          <w:bCs/>
          <w:vanish/>
          <w:color w:val="4F81BD" w:themeColor="accent1"/>
          <w:sz w:val="24"/>
        </w:rPr>
      </w:pPr>
      <w:bookmarkStart w:id="77" w:name="_Toc468371875"/>
      <w:bookmarkStart w:id="78" w:name="_Toc468375705"/>
      <w:bookmarkStart w:id="79" w:name="_Toc468375767"/>
      <w:bookmarkStart w:id="80" w:name="_Toc468375828"/>
      <w:bookmarkStart w:id="81" w:name="_Toc468375872"/>
      <w:bookmarkStart w:id="82" w:name="_Toc468375912"/>
      <w:bookmarkStart w:id="83" w:name="_Toc468375953"/>
      <w:bookmarkStart w:id="84" w:name="_Toc468375994"/>
      <w:bookmarkStart w:id="85" w:name="_Toc468376035"/>
      <w:bookmarkStart w:id="86" w:name="_Toc468376077"/>
      <w:bookmarkStart w:id="87" w:name="_Toc468376114"/>
      <w:bookmarkStart w:id="88" w:name="_Toc468377648"/>
      <w:bookmarkStart w:id="89" w:name="_Toc468377750"/>
      <w:bookmarkStart w:id="90" w:name="_Toc468455184"/>
      <w:bookmarkStart w:id="91" w:name="_Toc468461435"/>
      <w:bookmarkStart w:id="92" w:name="_Toc468886509"/>
      <w:bookmarkStart w:id="93" w:name="_Toc468886839"/>
      <w:bookmarkStart w:id="94" w:name="_Toc469413211"/>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95419B" w:rsidRPr="0095419B" w:rsidRDefault="0095419B" w:rsidP="0095419B">
      <w:pPr>
        <w:pStyle w:val="ListParagraph"/>
        <w:keepNext/>
        <w:keepLines/>
        <w:numPr>
          <w:ilvl w:val="1"/>
          <w:numId w:val="9"/>
        </w:numPr>
        <w:spacing w:before="200"/>
        <w:contextualSpacing w:val="0"/>
        <w:outlineLvl w:val="2"/>
        <w:rPr>
          <w:rFonts w:eastAsiaTheme="majorEastAsia" w:cstheme="majorBidi"/>
          <w:b/>
          <w:bCs/>
          <w:vanish/>
          <w:color w:val="4F81BD" w:themeColor="accent1"/>
          <w:sz w:val="24"/>
        </w:rPr>
      </w:pPr>
      <w:bookmarkStart w:id="95" w:name="_Toc468371876"/>
      <w:bookmarkStart w:id="96" w:name="_Toc468375706"/>
      <w:bookmarkStart w:id="97" w:name="_Toc468375768"/>
      <w:bookmarkStart w:id="98" w:name="_Toc468375829"/>
      <w:bookmarkStart w:id="99" w:name="_Toc468375873"/>
      <w:bookmarkStart w:id="100" w:name="_Toc468375913"/>
      <w:bookmarkStart w:id="101" w:name="_Toc468375954"/>
      <w:bookmarkStart w:id="102" w:name="_Toc468375995"/>
      <w:bookmarkStart w:id="103" w:name="_Toc468376036"/>
      <w:bookmarkStart w:id="104" w:name="_Toc468376078"/>
      <w:bookmarkStart w:id="105" w:name="_Toc468376115"/>
      <w:bookmarkStart w:id="106" w:name="_Toc468377649"/>
      <w:bookmarkStart w:id="107" w:name="_Toc468377751"/>
      <w:bookmarkStart w:id="108" w:name="_Toc468455185"/>
      <w:bookmarkStart w:id="109" w:name="_Toc468461436"/>
      <w:bookmarkStart w:id="110" w:name="_Toc468886510"/>
      <w:bookmarkStart w:id="111" w:name="_Toc468886840"/>
      <w:bookmarkStart w:id="112" w:name="_Toc469413212"/>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FB7B64" w:rsidRPr="00FB7B64" w:rsidRDefault="00FB7B64" w:rsidP="0095419B">
      <w:pPr>
        <w:pStyle w:val="Heading3"/>
      </w:pPr>
      <w:bookmarkStart w:id="113" w:name="_Toc469413213"/>
      <w:proofErr w:type="spellStart"/>
      <w:r>
        <w:t>Scipion</w:t>
      </w:r>
      <w:bookmarkEnd w:id="113"/>
      <w:proofErr w:type="spellEnd"/>
    </w:p>
    <w:p w:rsidR="004F5373" w:rsidRDefault="004F5373" w:rsidP="004F5373">
      <w:pPr>
        <w:pStyle w:val="BodyText"/>
      </w:pPr>
      <w:bookmarkStart w:id="114" w:name="_Toc467154736"/>
      <w:bookmarkStart w:id="115" w:name="_Toc467154824"/>
      <w:bookmarkStart w:id="116" w:name="_Toc467232828"/>
      <w:bookmarkStart w:id="117" w:name="_Toc467259223"/>
      <w:bookmarkStart w:id="118" w:name="_Toc467489344"/>
      <w:bookmarkStart w:id="119" w:name="_Toc467489417"/>
      <w:bookmarkStart w:id="120" w:name="_Toc467493079"/>
      <w:bookmarkStart w:id="121" w:name="_Toc468371756"/>
      <w:bookmarkStart w:id="122" w:name="_Toc468371878"/>
      <w:bookmarkEnd w:id="114"/>
      <w:bookmarkEnd w:id="115"/>
      <w:bookmarkEnd w:id="116"/>
      <w:bookmarkEnd w:id="117"/>
      <w:bookmarkEnd w:id="118"/>
      <w:bookmarkEnd w:id="119"/>
      <w:bookmarkEnd w:id="120"/>
      <w:bookmarkEnd w:id="121"/>
      <w:bookmarkEnd w:id="122"/>
      <w:proofErr w:type="spellStart"/>
      <w:r>
        <w:t>Scipion</w:t>
      </w:r>
      <w:proofErr w:type="spellEnd"/>
      <w:r>
        <w:t xml:space="preserve"> is an image processing framework aimed at obtaining 3D maps of macromolecular complexes using </w:t>
      </w:r>
      <w:proofErr w:type="spellStart"/>
      <w:r>
        <w:t>cryo</w:t>
      </w:r>
      <w:proofErr w:type="spellEnd"/>
      <w:r>
        <w:t xml:space="preserve"> Electron Microscopy. It emerged as a solution offered by the Instruct Image Processing </w:t>
      </w:r>
      <w:proofErr w:type="spellStart"/>
      <w:r>
        <w:t>Center</w:t>
      </w:r>
      <w:proofErr w:type="spellEnd"/>
      <w:r>
        <w:t xml:space="preserve"> (I2PC), allowing </w:t>
      </w:r>
      <w:proofErr w:type="spellStart"/>
      <w:r>
        <w:t>cryoEM</w:t>
      </w:r>
      <w:proofErr w:type="spellEnd"/>
      <w:r>
        <w:t xml:space="preserve"> end users to work with several software packages on the same reconstruction workflow without having to care about formats and conversions. </w:t>
      </w:r>
    </w:p>
    <w:p w:rsidR="004F5373" w:rsidRDefault="004F5373" w:rsidP="00A61E0D">
      <w:pPr>
        <w:jc w:val="center"/>
      </w:pPr>
      <w:r>
        <w:rPr>
          <w:noProof/>
          <w:lang w:eastAsia="en-GB"/>
        </w:rPr>
        <w:drawing>
          <wp:inline distT="0" distB="0" distL="0" distR="0" wp14:anchorId="3820CA11" wp14:editId="5CF4AED6">
            <wp:extent cx="4857750" cy="3239135"/>
            <wp:effectExtent l="0" t="0" r="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7750" cy="3239135"/>
                    </a:xfrm>
                    <a:prstGeom prst="rect">
                      <a:avLst/>
                    </a:prstGeom>
                    <a:solidFill>
                      <a:srgbClr val="FFFFFF"/>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rsidR="004F5373" w:rsidRDefault="003C65B5" w:rsidP="004F5373">
      <w:r>
        <w:rPr>
          <w:noProof/>
          <w:lang w:val="en-US"/>
        </w:rPr>
        <w:pict>
          <v:shape id="Text Box 13" o:spid="_x0000_s1028" type="#_x0000_t202" style="position:absolute;left:0;text-align:left;margin-left:30.6pt;margin-top:7.15pt;width:406.1pt;height:23pt;z-index:2516664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LZPkQCAACQBAAADgAAAGRycy9lMm9Eb2MueG1srFTBbtswDL0P2D8Iuq9OsnXtjDpF1iLDgKAt&#10;kAw9K7JcG5NFTVJiZ1+/JzlOu26nYReFFh9J8T0yV9d9q9leOd+QKfj0bMKZMpLKxjwV/Ntm+e6S&#10;Mx+EKYUmowp+UJ5fz9++uepsrmZUky6VY0hifN7Zgtch2DzLvKxVK/wZWWXgrMi1IuDTPWWlEx2y&#10;tzqbTSYfs45caR1J5T1ubwcnn6f8VaVkuK8qrwLTBcfbQjpdOrfxzOZXIn9ywtaNPD5D/MMrWtEY&#10;FD2luhVBsJ1r/kjVNtKRpyqcSWozqqpGqtQDuplOXnWzroVVqReQ4+2JJv//0sq7/YNjTQnt3nNm&#10;RAuNNqoP7DP1DFfgp7M+B2xtAQw97oFNvXq7IvndA5K9wAwBHujIR1+5Nv6iU4ZASHA40R7LSFye&#10;T88vPlzAJeGbfZpNJ0mX7DnaOh++KGpZNAruIGt6gdivfIj1RT5CYjFPuimXjdbxIzputGN7gRHo&#10;6iao2BQifkNpE7GGYtTgHm5UmqFjldjl0Fi0Qr/tE3OzkaUtlQeQ5GgYM2/lskH1lfDhQTjMFXrE&#10;roR7HJWmruB0tDiryf38233EQ254OeswpwX3P3bCKc70V4NBiEM9Gm40tqNhdu0Noe8pttDKZCLA&#10;BT2alaP2ESu0iFXgEkaiVsHDaN6EYVuwglItFgmE0bUirMzaynEWIsub/lE4e9QoQN07GidY5K+k&#10;GrBJLLvYBfCedIy8Diwehwpjn8Q6rmjcq5ffCfX8RzL/BQAA//8DAFBLAwQUAAYACAAAACEAhlQ3&#10;4d8AAAAIAQAADwAAAGRycy9kb3ducmV2LnhtbEyPTU/DMAyG70j8h8hI3Fj6MbapNJ1gEtIEQkBB&#10;nL0mawuNUyXZVv495gRH+3n1+nG5nuwgjsaH3pGCdJaAMNQ43VOr4P3t/moFIkQkjYMjo+DbBFhX&#10;52clFtqd6NUc69gKLqFQoIIuxrGQMjSdsRhmbjTEbO+8xcijb6X2eOJyO8gsSRbSYk98ocPRbDrT&#10;fNUHq2DZP6bXfvPwmW3jy9P2Y3+H9fOk1OXFdHsDIpop/oXhV5/VoWKnnTuQDmJQsEgzTvJ+noNg&#10;vlrmcxA7BkkOsirl/weqHwAAAP//AwBQSwECLQAUAAYACAAAACEA5JnDwPsAAADhAQAAEwAAAAAA&#10;AAAAAAAAAAAAAAAAW0NvbnRlbnRfVHlwZXNdLnhtbFBLAQItABQABgAIAAAAIQAjsmrh1wAAAJQB&#10;AAALAAAAAAAAAAAAAAAAACwBAABfcmVscy8ucmVsc1BLAQItABQABgAIAAAAIQCtAtk+RAIAAJAE&#10;AAAOAAAAAAAAAAAAAAAAACwCAABkcnMvZTJvRG9jLnhtbFBLAQItABQABgAIAAAAIQCGVDfh3wAA&#10;AAgBAAAPAAAAAAAAAAAAAAAAAJwEAABkcnMvZG93bnJldi54bWxQSwUGAAAAAAQABADzAAAAqAUA&#10;AAAA&#10;" stroked="f">
            <v:path arrowok="t"/>
            <v:textbox style="mso-fit-shape-to-text:t" inset="0,0,0,0">
              <w:txbxContent>
                <w:p w:rsidR="005F7A2E" w:rsidRPr="00CF2FE1" w:rsidRDefault="005F7A2E" w:rsidP="004F5373">
                  <w:pPr>
                    <w:pStyle w:val="Caption"/>
                    <w:jc w:val="center"/>
                    <w:rPr>
                      <w:noProof/>
                    </w:rPr>
                  </w:pPr>
                  <w:r>
                    <w:t xml:space="preserve">Figure </w:t>
                  </w:r>
                  <w:r w:rsidR="003C65B5">
                    <w:fldChar w:fldCharType="begin"/>
                  </w:r>
                  <w:r w:rsidR="003C65B5">
                    <w:instrText xml:space="preserve"> SEQ Figure \* ARABIC </w:instrText>
                  </w:r>
                  <w:r w:rsidR="003C65B5">
                    <w:fldChar w:fldCharType="separate"/>
                  </w:r>
                  <w:r w:rsidR="00F128E9">
                    <w:rPr>
                      <w:noProof/>
                    </w:rPr>
                    <w:t>3</w:t>
                  </w:r>
                  <w:r w:rsidR="003C65B5">
                    <w:rPr>
                      <w:noProof/>
                    </w:rPr>
                    <w:fldChar w:fldCharType="end"/>
                  </w:r>
                  <w:r>
                    <w:t xml:space="preserve"> - </w:t>
                  </w:r>
                  <w:proofErr w:type="spellStart"/>
                  <w:r w:rsidRPr="00F86B5B">
                    <w:t>Scipion</w:t>
                  </w:r>
                  <w:proofErr w:type="spellEnd"/>
                  <w:r w:rsidRPr="00F86B5B">
                    <w:t xml:space="preserve"> serves </w:t>
                  </w:r>
                  <w:r>
                    <w:t xml:space="preserve">as an interface between users, software packages </w:t>
                  </w:r>
                  <w:r w:rsidRPr="00F86B5B">
                    <w:t>and computing resources</w:t>
                  </w:r>
                  <w:r>
                    <w:t>.</w:t>
                  </w:r>
                </w:p>
              </w:txbxContent>
            </v:textbox>
            <w10:wrap type="square"/>
          </v:shape>
        </w:pict>
      </w:r>
    </w:p>
    <w:p w:rsidR="00926DDA" w:rsidRDefault="00926DDA" w:rsidP="004F5373"/>
    <w:p w:rsidR="004F5373" w:rsidRDefault="004F5373" w:rsidP="004F5373">
      <w:r>
        <w:t>End</w:t>
      </w:r>
      <w:r w:rsidR="007B51C5">
        <w:t>-</w:t>
      </w:r>
      <w:r>
        <w:t xml:space="preserve">users operate through a workflow editor that exposes a list of protocols, conveniently grouped by categories. When these protocols are executed, all the steps of the workflow are tracked so they can be reproduced later on. Users have the possibility to add or modify steps or parameters. Workflows can be exported and imported across different projects. Furthermore, the Graphical User Interface (GUI) of </w:t>
      </w:r>
      <w:proofErr w:type="spellStart"/>
      <w:r>
        <w:t>Scipion</w:t>
      </w:r>
      <w:proofErr w:type="spellEnd"/>
      <w:r>
        <w:t xml:space="preserve"> provides a homogeneous access to all the underlying packages, enhanced with rich data viewers, wizards and other practical tools.</w:t>
      </w:r>
    </w:p>
    <w:p w:rsidR="00AA5E8D" w:rsidRDefault="00AA5E8D">
      <w:pPr>
        <w:spacing w:after="200"/>
        <w:jc w:val="left"/>
      </w:pPr>
      <w:r>
        <w:br w:type="page"/>
      </w:r>
    </w:p>
    <w:p w:rsidR="004F5373" w:rsidRDefault="004F5373" w:rsidP="004F5373">
      <w:proofErr w:type="spellStart"/>
      <w:r>
        <w:lastRenderedPageBreak/>
        <w:t>Scipion</w:t>
      </w:r>
      <w:proofErr w:type="spellEnd"/>
      <w:r>
        <w:t xml:space="preserve"> offers two User Interfaces: a desktop interface and a web interface.</w:t>
      </w:r>
    </w:p>
    <w:p w:rsidR="004F5373" w:rsidRPr="00E83FCE" w:rsidRDefault="004F5373" w:rsidP="00021033">
      <w:pPr>
        <w:rPr>
          <w:lang w:val="en-US"/>
        </w:rPr>
      </w:pPr>
      <w:r>
        <w:t xml:space="preserve">The desktop interface supports </w:t>
      </w:r>
      <w:r w:rsidR="00295CEC">
        <w:t xml:space="preserve">a huge </w:t>
      </w:r>
      <w:r>
        <w:t xml:space="preserve">set of programs and protocols, while the web interface, </w:t>
      </w:r>
      <w:proofErr w:type="spellStart"/>
      <w:r>
        <w:t>Scipion</w:t>
      </w:r>
      <w:proofErr w:type="spellEnd"/>
      <w:r>
        <w:t xml:space="preserve"> Web Tools</w:t>
      </w:r>
      <w:r w:rsidR="00F3168A">
        <w:rPr>
          <w:rStyle w:val="FootnoteReference"/>
        </w:rPr>
        <w:footnoteReference w:id="2"/>
      </w:r>
      <w:r w:rsidR="00E83FCE">
        <w:t xml:space="preserve">, </w:t>
      </w:r>
      <w:r>
        <w:t>offers a subset of the</w:t>
      </w:r>
      <w:r w:rsidR="00295CEC">
        <w:t>m.</w:t>
      </w:r>
      <w:r w:rsidR="004F6D5A">
        <w:t xml:space="preserve"> </w:t>
      </w:r>
      <w:r w:rsidR="00F16B2E">
        <w:t>Obviously</w:t>
      </w:r>
      <w:r w:rsidR="00B76484">
        <w:t>, not every processing step makes sense in a web context</w:t>
      </w:r>
      <w:r w:rsidR="00295CEC">
        <w:t xml:space="preserve">: </w:t>
      </w:r>
      <w:proofErr w:type="spellStart"/>
      <w:r w:rsidR="00295CEC">
        <w:t>Scipion</w:t>
      </w:r>
      <w:proofErr w:type="spellEnd"/>
      <w:r w:rsidR="00295CEC">
        <w:t xml:space="preserve"> Web Tools focuses on simple and short workflows with manageable input and output</w:t>
      </w:r>
      <w:r>
        <w:t xml:space="preserve"> that </w:t>
      </w:r>
      <w:r w:rsidR="00295CEC">
        <w:t>still provide useful results to the researcher, with the added advantage that she can try those workflows very easily. No</w:t>
      </w:r>
      <w:r w:rsidR="00966B66">
        <w:t xml:space="preserve"> local installation</w:t>
      </w:r>
      <w:r w:rsidR="00295CEC">
        <w:t xml:space="preserve"> needed: just go to Web Tools page and proceed with the workflow</w:t>
      </w:r>
      <w:r w:rsidR="00966B66">
        <w:t>.</w:t>
      </w:r>
    </w:p>
    <w:p w:rsidR="00AA5E8D" w:rsidRDefault="003C65B5" w:rsidP="00AA5E8D">
      <w:pPr>
        <w:jc w:val="center"/>
      </w:pPr>
      <w:r>
        <w:rPr>
          <w:noProof/>
          <w:lang w:val="en-US"/>
        </w:rPr>
        <w:pict>
          <v:shape id="Text Box 18" o:spid="_x0000_s1029" type="#_x0000_t202" style="position:absolute;left:0;text-align:left;margin-left:-2.65pt;margin-top:192.25pt;width:451.25pt;height:23pt;z-index:2516705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IIykUCAACQBAAADgAAAGRycy9lMm9Eb2MueG1srFTBbtswDL0P2D8Iuq9OUnTtjDhF1qLDgKAt&#10;kAw9K7IcG5NFTVJid1+/JzlOu26nYReFFh9J8T0y8+u+1eygnG/IFHx6NuFMGUllY3YF/7a5+3DF&#10;mQ/ClEKTUQV/Vp5fL96/m3c2VzOqSZfKMSQxPu9swesQbJ5lXtaqFf6MrDJwVuRaEfDpdlnpRIfs&#10;rc5mk8nHrCNXWkdSeY/b28HJFyl/VSkZHqrKq8B0wfG2kE6Xzm08s8Vc5DsnbN3I4zPEP7yiFY1B&#10;0VOqWxEE27vmj1RtIx15qsKZpDajqmqkSj2gm+nkTTfrWliVegE53p5o8v8vrbw/PDrWlNAOShnR&#10;QqON6gP7TD3DFfjprM8BW1sAQ497YFOv3q5IfveAZK8wQ4AHOvLRV66Nv+iUIRASPJ9oj2UkLi8u&#10;zydXlxecSfhmn2bTSdIle4m2zocviloWjYI7yJpeIA4rH2J9kY+QWMyTbsq7Ruv4ER032rGDwAh0&#10;dRNUbAoRv6G0iVhDMWpwDzcqzdCxSuxyaCxaod/2ibnzkaUtlc8gydEwZt7KuwbVV8KHR+EwV2gf&#10;uxIecFSauoLT0eKsJvfzb/cRD7nh5azDnBbc/9gLpzjTXw0GIQ71aLjR2I6G2bc3hL6n2EIrk4kA&#10;F/RoVo7aJ6zQMlaBSxiJWgUPo3kThm3BCkq1XCYQRteKsDJrK8dZiCxv+ifh7FGjAHXvaZxgkb+R&#10;asAmsexyH8B70jHyOrB4HCqMfRLruKJxr15/J9TLH8niFwAAAP//AwBQSwMEFAAGAAgAAAAhAPkj&#10;iBPiAAAACgEAAA8AAABkcnMvZG93bnJldi54bWxMj0FLw0AQhe+C/2EZwVu7adLYGDMpWhCKImoU&#10;z9tkmkSzs2F328Z/73rS4/A+3vumWE96EEeyrjeMsJhHIIhr0/TcIry/3c8yEM4rbtRgmBC+ycG6&#10;PD8rVN6YE7/SsfKtCCXscoXQeT/mUrq6I63c3IzEIdsbq5UPp21lY9UplOtBxlF0JbXqOSx0aqRN&#10;R/VXddAIq/5xkdrNw2e89S9P24/9naqeJ8TLi+n2BoSnyf/B8Ksf1KEMTjtz4MaJAWGWJoFESLJl&#10;CiIA2fUqBrFDWCZRCrIs5P8Xyh8AAAD//wMAUEsBAi0AFAAGAAgAAAAhAOSZw8D7AAAA4QEAABMA&#10;AAAAAAAAAAAAAAAAAAAAAFtDb250ZW50X1R5cGVzXS54bWxQSwECLQAUAAYACAAAACEAI7Jq4dcA&#10;AACUAQAACwAAAAAAAAAAAAAAAAAsAQAAX3JlbHMvLnJlbHNQSwECLQAUAAYACAAAACEAXeIIykUC&#10;AACQBAAADgAAAAAAAAAAAAAAAAAsAgAAZHJzL2Uyb0RvYy54bWxQSwECLQAUAAYACAAAACEA+SOI&#10;E+IAAAAKAQAADwAAAAAAAAAAAAAAAACdBAAAZHJzL2Rvd25yZXYueG1sUEsFBgAAAAAEAAQA8wAA&#10;AKwFAAAAAA==&#10;" stroked="f">
            <v:path arrowok="t"/>
            <v:textbox style="mso-fit-shape-to-text:t" inset="0,0,0,0">
              <w:txbxContent>
                <w:p w:rsidR="005F7A2E" w:rsidRPr="00E27A42" w:rsidRDefault="005F7A2E" w:rsidP="00AA5E8D">
                  <w:pPr>
                    <w:pStyle w:val="Caption"/>
                    <w:jc w:val="center"/>
                    <w:rPr>
                      <w:noProof/>
                    </w:rPr>
                  </w:pPr>
                  <w:r>
                    <w:t xml:space="preserve">Figure </w:t>
                  </w:r>
                  <w:r w:rsidR="003C65B5">
                    <w:fldChar w:fldCharType="begin"/>
                  </w:r>
                  <w:r w:rsidR="003C65B5">
                    <w:instrText xml:space="preserve"> SEQ Figure \* ARABIC </w:instrText>
                  </w:r>
                  <w:r w:rsidR="003C65B5">
                    <w:fldChar w:fldCharType="separate"/>
                  </w:r>
                  <w:r w:rsidR="00F128E9">
                    <w:rPr>
                      <w:noProof/>
                    </w:rPr>
                    <w:t>4</w:t>
                  </w:r>
                  <w:r w:rsidR="003C65B5">
                    <w:rPr>
                      <w:noProof/>
                    </w:rPr>
                    <w:fldChar w:fldCharType="end"/>
                  </w:r>
                  <w:r>
                    <w:t xml:space="preserve"> - </w:t>
                  </w:r>
                  <w:proofErr w:type="spellStart"/>
                  <w:r w:rsidRPr="006C0400">
                    <w:t>Scipion</w:t>
                  </w:r>
                  <w:proofErr w:type="spellEnd"/>
                  <w:r w:rsidRPr="006C0400">
                    <w:t xml:space="preserve"> desktop interface</w:t>
                  </w:r>
                  <w:r>
                    <w:t>.</w:t>
                  </w:r>
                </w:p>
              </w:txbxContent>
            </v:textbox>
            <w10:wrap type="square"/>
          </v:shape>
        </w:pict>
      </w:r>
      <w:r w:rsidR="00AA5E8D">
        <w:rPr>
          <w:noProof/>
          <w:lang w:eastAsia="en-GB"/>
        </w:rPr>
        <w:drawing>
          <wp:inline distT="0" distB="0" distL="0" distR="0" wp14:anchorId="31E43E94" wp14:editId="1C4190C1">
            <wp:extent cx="5730875" cy="221742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2217420"/>
                    </a:xfrm>
                    <a:prstGeom prst="rect">
                      <a:avLst/>
                    </a:prstGeom>
                    <a:solidFill>
                      <a:srgbClr val="FFFFFF"/>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rsidR="00AA5E8D" w:rsidRDefault="003C65B5" w:rsidP="004F5373">
      <w:r>
        <w:rPr>
          <w:noProof/>
          <w:lang w:val="en-US"/>
        </w:rPr>
        <w:pict>
          <v:shape id="Text Box 19" o:spid="_x0000_s1030" type="#_x0000_t202" style="position:absolute;left:0;text-align:left;margin-left:33.75pt;margin-top:255.05pt;width:374.5pt;height:23pt;z-index:2516971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bxUQCAACQBAAADgAAAGRycy9lMm9Eb2MueG1srFTBbtswDL0P2D8Iuq9OgrZbjTpFlqLDgKAt&#10;kAw9K7IcG5NFTVJid1+/JzlOu26nYReFFh9J8T0y1zd9q9lBOd+QKfj0bMKZMpLKxuwK/m1z9+ET&#10;Zz4IUwpNRhX8WXl+M3//7rqzuZpRTbpUjiGJ8XlnC16HYPMs87JWrfBnZJWBsyLXioBPt8tKJzpk&#10;b3U2m0wus45caR1J5T1ubwcnn6f8VaVkeKgqrwLTBcfbQjpdOrfxzObXIt85YetGHp8h/uEVrWgM&#10;ip5S3Yog2N41f6RqG+nIUxXOJLUZVVUjVeoB3Uwnb7pZ18Kq1AvI8fZEk/9/aeX94dGxpoR2V5wZ&#10;0UKjjeoD+0w9wxX46azPAVtbAEOPe2BTr96uSH73gGSvMEOABzry0Veujb/olCEQEjyfaI9lJC7P&#10;P15cTi/gkvDNrmbTSdIle4m2zocviloWjYI7yJpeIA4rH2J9kY+QWMyTbsq7Ruv4ER1L7dhBYAS6&#10;ugkqNoWI31DaRKyhGDW4hxuVZuhYJXY5NBat0G/7xNz5yNKWymeQ5GgYM2/lXYPqK+HDo3CYK/SI&#10;XQkPOCpNXcHpaHFWk/v5t/uIh9zwctZhTgvuf+yFU5zprwaDEId6NNxobEfD7Nsloe8pttDKZCLA&#10;BT2alaP2CSu0iFXgEkaiVsHDaC7DsC1YQakWiwTC6FoRVmZt5TgLkeVN/yScPWoUoO49jRMs8jdS&#10;Ddgkll3sA3hPOkZeBxaPQ4WxT2IdVzTu1evvhHr5I5n/AgAA//8DAFBLAwQUAAYACAAAACEAHq2A&#10;4+AAAAAKAQAADwAAAGRycy9kb3ducmV2LnhtbEyPwUrDQBCG74LvsIzgzW62kLSk2RQtCEURa5Se&#10;p9ltEs3Ohuy2jW/veNLj/PPxzzfFenK9ONsxdJ40qFkCwlLtTUeNho/3x7sliBCRDPaerIZvG2Bd&#10;Xl8VmBt/oTd7rmIjuIRCjhraGIdcylC31mGY+cES745+dBh5HBtpRrxwuevlPEky6bAjvtDiYDet&#10;rb+qk9Ow6J5VOm6ePufbuHvZ7o8PWL1OWt/eTPcrENFO8Q+GX31Wh5KdDv5EJoheQ7ZImdSQqkSB&#10;YGCpMk4OnKSZAlkW8v8L5Q8AAAD//wMAUEsBAi0AFAAGAAgAAAAhAOSZw8D7AAAA4QEAABMAAAAA&#10;AAAAAAAAAAAAAAAAAFtDb250ZW50X1R5cGVzXS54bWxQSwECLQAUAAYACAAAACEAI7Jq4dcAAACU&#10;AQAACwAAAAAAAAAAAAAAAAAsAQAAX3JlbHMvLnJlbHNQSwECLQAUAAYACAAAACEA/DpbxUQCAACQ&#10;BAAADgAAAAAAAAAAAAAAAAAsAgAAZHJzL2Uyb0RvYy54bWxQSwECLQAUAAYACAAAACEAHq2A4+AA&#10;AAAKAQAADwAAAAAAAAAAAAAAAACcBAAAZHJzL2Rvd25yZXYueG1sUEsFBgAAAAAEAAQA8wAAAKkF&#10;AAAAAA==&#10;" stroked="f">
            <v:path arrowok="t"/>
            <v:textbox style="mso-fit-shape-to-text:t" inset="0,0,0,0">
              <w:txbxContent>
                <w:p w:rsidR="005F7A2E" w:rsidRPr="00405C18" w:rsidRDefault="005F7A2E" w:rsidP="00966B66">
                  <w:pPr>
                    <w:pStyle w:val="Caption"/>
                    <w:jc w:val="center"/>
                    <w:rPr>
                      <w:noProof/>
                    </w:rPr>
                  </w:pPr>
                  <w:r>
                    <w:t xml:space="preserve">Figure </w:t>
                  </w:r>
                  <w:r w:rsidR="003C65B5">
                    <w:fldChar w:fldCharType="begin"/>
                  </w:r>
                  <w:r w:rsidR="003C65B5">
                    <w:instrText xml:space="preserve"> SEQ Figure \* ARABIC </w:instrText>
                  </w:r>
                  <w:r w:rsidR="003C65B5">
                    <w:fldChar w:fldCharType="separate"/>
                  </w:r>
                  <w:r w:rsidR="00F128E9">
                    <w:rPr>
                      <w:noProof/>
                    </w:rPr>
                    <w:t>5</w:t>
                  </w:r>
                  <w:r w:rsidR="003C65B5">
                    <w:rPr>
                      <w:noProof/>
                    </w:rPr>
                    <w:fldChar w:fldCharType="end"/>
                  </w:r>
                  <w:r>
                    <w:t xml:space="preserve"> - </w:t>
                  </w:r>
                  <w:proofErr w:type="spellStart"/>
                  <w:r w:rsidRPr="00FE28F3">
                    <w:t>Scipion</w:t>
                  </w:r>
                  <w:proofErr w:type="spellEnd"/>
                  <w:r w:rsidRPr="00FE28F3">
                    <w:t xml:space="preserve"> Web Tools interface</w:t>
                  </w:r>
                  <w:r>
                    <w:t>.</w:t>
                  </w:r>
                </w:p>
              </w:txbxContent>
            </v:textbox>
            <w10:wrap type="square"/>
          </v:shape>
        </w:pict>
      </w:r>
      <w:r w:rsidR="00AA5E8D">
        <w:rPr>
          <w:noProof/>
          <w:lang w:eastAsia="en-GB"/>
        </w:rPr>
        <w:drawing>
          <wp:anchor distT="0" distB="0" distL="114300" distR="114300" simplePos="0" relativeHeight="251698176" behindDoc="0" locked="0" layoutInCell="1" allowOverlap="1" wp14:anchorId="1A5AFF8D" wp14:editId="300A89FB">
            <wp:simplePos x="0" y="0"/>
            <wp:positionH relativeFrom="column">
              <wp:posOffset>600075</wp:posOffset>
            </wp:positionH>
            <wp:positionV relativeFrom="paragraph">
              <wp:posOffset>412750</wp:posOffset>
            </wp:positionV>
            <wp:extent cx="4755515" cy="2720975"/>
            <wp:effectExtent l="0" t="0" r="6985"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55515" cy="2720975"/>
                    </a:xfrm>
                    <a:prstGeom prst="rect">
                      <a:avLst/>
                    </a:prstGeom>
                    <a:solidFill>
                      <a:srgbClr val="FFFFFF"/>
                    </a:solidFill>
                    <a:ln>
                      <a:noFill/>
                    </a:ln>
                  </pic:spPr>
                </pic:pic>
              </a:graphicData>
            </a:graphic>
          </wp:anchor>
        </w:drawing>
      </w:r>
    </w:p>
    <w:p w:rsidR="00AA5E8D" w:rsidRPr="00AA5E8D" w:rsidRDefault="00AA5E8D" w:rsidP="00AA5E8D"/>
    <w:p w:rsidR="00AA5E8D" w:rsidRPr="00AA5E8D" w:rsidRDefault="00AA5E8D" w:rsidP="00AA5E8D"/>
    <w:p w:rsidR="00AA5E8D" w:rsidRPr="00AA5E8D" w:rsidRDefault="00AA5E8D" w:rsidP="00AA5E8D"/>
    <w:p w:rsidR="00AA5E8D" w:rsidRPr="00AA5E8D" w:rsidRDefault="00AA5E8D" w:rsidP="00AA5E8D"/>
    <w:p w:rsidR="00AA5E8D" w:rsidRPr="00AA5E8D" w:rsidRDefault="00AA5E8D" w:rsidP="00AA5E8D"/>
    <w:p w:rsidR="00AA5E8D" w:rsidRPr="00AA5E8D" w:rsidRDefault="00AA5E8D" w:rsidP="00AA5E8D"/>
    <w:p w:rsidR="00AA5E8D" w:rsidRPr="00AA5E8D" w:rsidRDefault="00AA5E8D" w:rsidP="00AA5E8D"/>
    <w:p w:rsidR="00AA5E8D" w:rsidRPr="00AA5E8D" w:rsidRDefault="00AA5E8D" w:rsidP="00AA5E8D"/>
    <w:p w:rsidR="00AA5E8D" w:rsidRPr="00AA5E8D" w:rsidRDefault="00AA5E8D" w:rsidP="00AA5E8D"/>
    <w:p w:rsidR="00AA5E8D" w:rsidRPr="00AA5E8D" w:rsidRDefault="00AA5E8D" w:rsidP="00AA5E8D"/>
    <w:p w:rsidR="00AA5E8D" w:rsidRDefault="00AA5E8D" w:rsidP="00AA5E8D"/>
    <w:p w:rsidR="00AA5E8D" w:rsidRDefault="00AA5E8D" w:rsidP="00AA5E8D">
      <w:r>
        <w:t>Current web tools version includes: initial volume estimation, movie alignment, local resolution (</w:t>
      </w:r>
      <w:proofErr w:type="spellStart"/>
      <w:r>
        <w:t>ResMap</w:t>
      </w:r>
      <w:proofErr w:type="spellEnd"/>
      <w:r>
        <w:t>), reliability tools and interaction explorer.</w:t>
      </w:r>
    </w:p>
    <w:p w:rsidR="00021033" w:rsidRDefault="00610739" w:rsidP="00021033">
      <w:proofErr w:type="spellStart"/>
      <w:r>
        <w:lastRenderedPageBreak/>
        <w:t>Scipion</w:t>
      </w:r>
      <w:proofErr w:type="spellEnd"/>
      <w:r>
        <w:t xml:space="preserve"> can be installed from precompiled binaries or built from source code. It offers an automatic mechanism to install the EM packages that are integrated in the framework. This is </w:t>
      </w:r>
      <w:proofErr w:type="gramStart"/>
      <w:r>
        <w:t>the  usual</w:t>
      </w:r>
      <w:proofErr w:type="gramEnd"/>
      <w:r>
        <w:t xml:space="preserve"> approach for installing </w:t>
      </w:r>
      <w:proofErr w:type="spellStart"/>
      <w:r>
        <w:t>Scipion</w:t>
      </w:r>
      <w:proofErr w:type="spellEnd"/>
      <w:r>
        <w:t xml:space="preserve"> in personal computers and  large clusters</w:t>
      </w:r>
    </w:p>
    <w:p w:rsidR="00FB7B64" w:rsidRDefault="00FB7B64" w:rsidP="00021033">
      <w:pPr>
        <w:pStyle w:val="Heading3"/>
      </w:pPr>
      <w:bookmarkStart w:id="123" w:name="_Toc469413214"/>
      <w:proofErr w:type="spellStart"/>
      <w:r>
        <w:t>ScipionCloud</w:t>
      </w:r>
      <w:bookmarkEnd w:id="123"/>
      <w:proofErr w:type="spellEnd"/>
    </w:p>
    <w:p w:rsidR="00295CEC" w:rsidRDefault="00295CEC" w:rsidP="00FB7B64">
      <w:proofErr w:type="spellStart"/>
      <w:r>
        <w:t>Scipion</w:t>
      </w:r>
      <w:proofErr w:type="spellEnd"/>
      <w:r>
        <w:t xml:space="preserve"> can solve all kind of complex EM projects, provided the researcher can access it. As stated in the previous section, this implied the installation and deployment on the researcher computing resources.</w:t>
      </w:r>
    </w:p>
    <w:p w:rsidR="00FB7B64" w:rsidRDefault="00610739" w:rsidP="00FB7B64">
      <w:r>
        <w:t>T</w:t>
      </w:r>
      <w:r w:rsidR="00FB7B64">
        <w:t xml:space="preserve">he arrival of cloud computing offered new possibilities for software distribution, and it is in this context that </w:t>
      </w:r>
      <w:proofErr w:type="spellStart"/>
      <w:r w:rsidR="00FB7B64">
        <w:t>ScipionCloud</w:t>
      </w:r>
      <w:proofErr w:type="spellEnd"/>
      <w:r w:rsidR="00FB7B64">
        <w:t xml:space="preserve"> </w:t>
      </w:r>
      <w:r>
        <w:t xml:space="preserve">was </w:t>
      </w:r>
      <w:r w:rsidR="00FB7B64">
        <w:t>developed.</w:t>
      </w:r>
      <w:r w:rsidR="00295CEC">
        <w:t xml:space="preserve"> With </w:t>
      </w:r>
      <w:proofErr w:type="spellStart"/>
      <w:r w:rsidR="00295CEC">
        <w:t>ScipionCloud</w:t>
      </w:r>
      <w:proofErr w:type="spellEnd"/>
      <w:r w:rsidR="00295CEC">
        <w:t xml:space="preserve">, EM scientists have access to the full capabilities of </w:t>
      </w:r>
      <w:proofErr w:type="spellStart"/>
      <w:r w:rsidR="00295CEC">
        <w:t>Scipion</w:t>
      </w:r>
      <w:proofErr w:type="spellEnd"/>
      <w:r w:rsidR="00295CEC">
        <w:t>, without the need to own computing resources nor to manage and deploy software.</w:t>
      </w:r>
    </w:p>
    <w:p w:rsidR="00FB7B64" w:rsidRDefault="003C65B5" w:rsidP="00FB7B64">
      <w:r>
        <w:rPr>
          <w:noProof/>
          <w:lang w:val="en-US"/>
        </w:rPr>
        <w:pict>
          <v:shape id="Text Box 26" o:spid="_x0000_s1031" type="#_x0000_t202" style="position:absolute;left:0;text-align:left;margin-left:.8pt;margin-top:280pt;width:451.25pt;height:23pt;z-index:2517032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NtqUMCAACPBAAADgAAAGRycy9lMm9Eb2MueG1srFRNb9swDL0P2H8QdF/sZOjHjDhFliLDgKAt&#10;kAw9K7IcC5NETVJid79+lGwnXbfTsItCi4+kyPeY+V2nFTkJ5yWYkk4nOSXCcKikOZT022794ZYS&#10;H5ipmAIjSvoiPL1bvH83b20hZtCAqoQjmMT4orUlbUKwRZZ53gjN/ASsMOiswWkW8NMdssqxFrNr&#10;lc3y/DprwVXWARfe4+1976SLlL+uBQ+Pde1FIKqk+LaQTpfOfTyzxZwVB8dsI/nwDPYPr9BMGix6&#10;TnXPAiNHJ/9IpSV34KEOEw46g7qWXKQesJtp/qabbcOsSL3gcLw9j8n/v7T84fTkiKxKekWJYRop&#10;2okukM/Qkdl1HE9rfYGorUVc6PAeaU6tersB/t0jJHuF6QM8ouM4utrp+IuNEgxEBl7OU49lOF5e&#10;3XzMb2+wPEff7NNsmidasku0dT58EaBJNErqkNX0Anba+BDrs2KExGIelKzWUqn4ER0r5ciJoQLa&#10;RgYRm8KI31DKRKyBGNW7+xuRJDRUiV32jUUrdPtuGBxGxJs9VC84JAe9yrzla4nVN8yHJ+ZQVtg+&#10;rkp4xKNW0JYUBouSBtzPv91HPLKNXkpalGlJ/Y8jc4IS9dWgDqKmR8ONxn40zFGvAPue4hJankwM&#10;cEGNZu1AP+MGLWMVdDHDsVZJw2iuQr8suIFcLJcJhMq1LGzM1vJRC3HKu+6ZOTtwFJDdBxgFzIo3&#10;VPXYRJZdHgPOPfF4meIgKlR9ImvY0LhWr78T6vI/svgFAAD//wMAUEsDBBQABgAIAAAAIQDkWLKG&#10;3gAAAAkBAAAPAAAAZHJzL2Rvd25yZXYueG1sTI/BTsMwEETvSPyDtUjcqJ2KBghxKqiEVIEqICDO&#10;brxNAvE6st02/D3LCY6jGc28KZeTG8QBQ+w9achmCgRS421PrYb3t4eLaxAxGbJm8IQavjHCsjo9&#10;KU1h/ZFe8VCnVnAJxcJo6FIaCylj06EzceZHJPZ2PjiTWIZW2mCOXO4GOVcql870xAudGXHVYfNV&#10;752Gq/4pW4TV4+d8nV4264/dvamfJ63Pz6a7WxAJp/QXhl98RoeKmbZ+TzaKgXXOQQ2LXPEl9m/U&#10;ZQZiqyFXuQJZlfL/g+oHAAD//wMAUEsBAi0AFAAGAAgAAAAhAOSZw8D7AAAA4QEAABMAAAAAAAAA&#10;AAAAAAAAAAAAAFtDb250ZW50X1R5cGVzXS54bWxQSwECLQAUAAYACAAAACEAI7Jq4dcAAACUAQAA&#10;CwAAAAAAAAAAAAAAAAAsAQAAX3JlbHMvLnJlbHNQSwECLQAUAAYACAAAACEAn8NtqUMCAACPBAAA&#10;DgAAAAAAAAAAAAAAAAAsAgAAZHJzL2Uyb0RvYy54bWxQSwECLQAUAAYACAAAACEA5Fiyht4AAAAJ&#10;AQAADwAAAAAAAAAAAAAAAACbBAAAZHJzL2Rvd25yZXYueG1sUEsFBgAAAAAEAAQA8wAAAKYFAAAA&#10;AA==&#10;" stroked="f">
            <v:path arrowok="t"/>
            <v:textbox style="mso-fit-shape-to-text:t" inset="0,0,0,0">
              <w:txbxContent>
                <w:p w:rsidR="005F7A2E" w:rsidRPr="00721343" w:rsidRDefault="005F7A2E" w:rsidP="00FB7B64">
                  <w:pPr>
                    <w:pStyle w:val="Caption"/>
                    <w:jc w:val="center"/>
                    <w:rPr>
                      <w:noProof/>
                    </w:rPr>
                  </w:pPr>
                  <w:r>
                    <w:t xml:space="preserve">Figure </w:t>
                  </w:r>
                  <w:r w:rsidR="003C65B5">
                    <w:fldChar w:fldCharType="begin"/>
                  </w:r>
                  <w:r w:rsidR="003C65B5">
                    <w:instrText xml:space="preserve"> SEQ Figure \* ARABIC </w:instrText>
                  </w:r>
                  <w:r w:rsidR="003C65B5">
                    <w:fldChar w:fldCharType="separate"/>
                  </w:r>
                  <w:r w:rsidR="00F128E9">
                    <w:rPr>
                      <w:noProof/>
                    </w:rPr>
                    <w:t>6</w:t>
                  </w:r>
                  <w:r w:rsidR="003C65B5">
                    <w:rPr>
                      <w:noProof/>
                    </w:rPr>
                    <w:fldChar w:fldCharType="end"/>
                  </w:r>
                  <w:r>
                    <w:t xml:space="preserve"> - </w:t>
                  </w:r>
                  <w:r w:rsidRPr="005634B0">
                    <w:t xml:space="preserve">Example of a </w:t>
                  </w:r>
                  <w:proofErr w:type="spellStart"/>
                  <w:r w:rsidRPr="005634B0">
                    <w:t>ScipionCloud</w:t>
                  </w:r>
                  <w:proofErr w:type="spellEnd"/>
                  <w:r w:rsidRPr="005634B0">
                    <w:t xml:space="preserve"> session.</w:t>
                  </w:r>
                </w:p>
              </w:txbxContent>
            </v:textbox>
            <w10:wrap type="square"/>
          </v:shape>
        </w:pict>
      </w:r>
      <w:r w:rsidR="00FB7B64">
        <w:rPr>
          <w:noProof/>
          <w:lang w:eastAsia="en-GB"/>
        </w:rPr>
        <w:drawing>
          <wp:anchor distT="0" distB="0" distL="0" distR="0" simplePos="0" relativeHeight="251702272" behindDoc="0" locked="0" layoutInCell="1" allowOverlap="1" wp14:anchorId="1F5C4025" wp14:editId="31159CBD">
            <wp:simplePos x="0" y="0"/>
            <wp:positionH relativeFrom="column">
              <wp:align>center</wp:align>
            </wp:positionH>
            <wp:positionV relativeFrom="paragraph">
              <wp:posOffset>102235</wp:posOffset>
            </wp:positionV>
            <wp:extent cx="5731200" cy="3171600"/>
            <wp:effectExtent l="0" t="0" r="3175" b="0"/>
            <wp:wrapSquare wrapText="bothSides"/>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200" cy="3171600"/>
                    </a:xfrm>
                    <a:prstGeom prst="rect">
                      <a:avLst/>
                    </a:prstGeom>
                    <a:solidFill>
                      <a:srgbClr val="FFFFFF"/>
                    </a:solidFill>
                    <a:ln>
                      <a:noFill/>
                    </a:ln>
                  </pic:spPr>
                </pic:pic>
              </a:graphicData>
            </a:graphic>
          </wp:anchor>
        </w:drawing>
      </w:r>
    </w:p>
    <w:p w:rsidR="00FB7B64" w:rsidRDefault="00FB7B64" w:rsidP="00021033">
      <w:proofErr w:type="spellStart"/>
      <w:r>
        <w:t>ScipionCloud</w:t>
      </w:r>
      <w:proofErr w:type="spellEnd"/>
      <w:r>
        <w:t xml:space="preserve"> can be </w:t>
      </w:r>
      <w:r w:rsidR="007B51C5">
        <w:t xml:space="preserve">straightforwardly </w:t>
      </w:r>
      <w:r>
        <w:t xml:space="preserve">deployed following the documentation at the </w:t>
      </w:r>
      <w:proofErr w:type="spellStart"/>
      <w:r>
        <w:t>Scipion</w:t>
      </w:r>
      <w:proofErr w:type="spellEnd"/>
      <w:r>
        <w:t xml:space="preserve"> project wiki</w:t>
      </w:r>
      <w:r w:rsidR="00F3168A">
        <w:rPr>
          <w:rStyle w:val="FootnoteReference"/>
        </w:rPr>
        <w:footnoteReference w:id="3"/>
      </w:r>
      <w:r w:rsidR="004F6D5A">
        <w:rPr>
          <w:lang w:val="en-US"/>
        </w:rPr>
        <w:t xml:space="preserve"> </w:t>
      </w:r>
      <w:r>
        <w:t xml:space="preserve">but essentially, once a user has available a set of cloud resources, the procedure to use </w:t>
      </w:r>
      <w:proofErr w:type="spellStart"/>
      <w:r>
        <w:t>ScipionCloud</w:t>
      </w:r>
      <w:proofErr w:type="spellEnd"/>
      <w:r>
        <w:t xml:space="preserve"> in </w:t>
      </w:r>
      <w:proofErr w:type="spellStart"/>
      <w:r>
        <w:t>FedCloud</w:t>
      </w:r>
      <w:proofErr w:type="spellEnd"/>
      <w:r>
        <w:t xml:space="preserve"> is:</w:t>
      </w:r>
    </w:p>
    <w:p w:rsidR="00FB7B64" w:rsidRPr="00F3168A" w:rsidRDefault="00FB7B64" w:rsidP="00E83FCE">
      <w:pPr>
        <w:pStyle w:val="FootnoteText"/>
        <w:numPr>
          <w:ilvl w:val="0"/>
          <w:numId w:val="24"/>
        </w:numPr>
        <w:rPr>
          <w:sz w:val="22"/>
          <w:szCs w:val="22"/>
        </w:rPr>
      </w:pPr>
      <w:r w:rsidRPr="00F3168A">
        <w:rPr>
          <w:sz w:val="22"/>
          <w:szCs w:val="22"/>
        </w:rPr>
        <w:t xml:space="preserve">Launch a </w:t>
      </w:r>
      <w:proofErr w:type="spellStart"/>
      <w:r w:rsidRPr="00F3168A">
        <w:rPr>
          <w:sz w:val="22"/>
          <w:szCs w:val="22"/>
        </w:rPr>
        <w:t>ScipionCloud</w:t>
      </w:r>
      <w:proofErr w:type="spellEnd"/>
      <w:r w:rsidRPr="00F3168A">
        <w:rPr>
          <w:sz w:val="22"/>
          <w:szCs w:val="22"/>
        </w:rPr>
        <w:t xml:space="preserve"> instance, using the OCCI client</w:t>
      </w:r>
      <w:r w:rsidR="00F3168A">
        <w:rPr>
          <w:rStyle w:val="FootnoteReference"/>
          <w:sz w:val="22"/>
          <w:szCs w:val="22"/>
        </w:rPr>
        <w:footnoteReference w:id="4"/>
      </w:r>
      <w:r w:rsidR="00E83FCE" w:rsidRPr="00F3168A">
        <w:rPr>
          <w:sz w:val="22"/>
          <w:szCs w:val="22"/>
        </w:rPr>
        <w:t xml:space="preserve">, </w:t>
      </w:r>
      <w:r w:rsidRPr="00F3168A">
        <w:rPr>
          <w:sz w:val="22"/>
          <w:szCs w:val="22"/>
        </w:rPr>
        <w:t xml:space="preserve">either as a standalone program, or from an OCCI virtual appliance. We advise to attach external storage, since cloud images normally have small root disks and </w:t>
      </w:r>
      <w:proofErr w:type="spellStart"/>
      <w:r w:rsidRPr="00F3168A">
        <w:rPr>
          <w:sz w:val="22"/>
          <w:szCs w:val="22"/>
        </w:rPr>
        <w:t>Scipion</w:t>
      </w:r>
      <w:proofErr w:type="spellEnd"/>
      <w:r w:rsidRPr="00F3168A">
        <w:rPr>
          <w:sz w:val="22"/>
          <w:szCs w:val="22"/>
        </w:rPr>
        <w:t xml:space="preserve"> projects usually require quite a lot of storage.</w:t>
      </w:r>
    </w:p>
    <w:p w:rsidR="00FB7B64" w:rsidRDefault="00FB7B64" w:rsidP="00FB7B64">
      <w:pPr>
        <w:pStyle w:val="ListParagraph"/>
        <w:numPr>
          <w:ilvl w:val="0"/>
          <w:numId w:val="24"/>
        </w:numPr>
        <w:suppressAutoHyphens/>
      </w:pPr>
      <w:r>
        <w:t>Once the ins</w:t>
      </w:r>
      <w:r w:rsidR="00F3168A">
        <w:t>tance is running.</w:t>
      </w:r>
    </w:p>
    <w:p w:rsidR="00FB7B64" w:rsidRDefault="00FB7B64" w:rsidP="00FB7B64">
      <w:pPr>
        <w:pStyle w:val="ListParagraph"/>
        <w:numPr>
          <w:ilvl w:val="1"/>
          <w:numId w:val="24"/>
        </w:numPr>
        <w:suppressAutoHyphens/>
        <w:rPr>
          <w:spacing w:val="2"/>
        </w:rPr>
      </w:pPr>
      <w:r>
        <w:lastRenderedPageBreak/>
        <w:t xml:space="preserve">Connect to the instance with </w:t>
      </w:r>
      <w:proofErr w:type="spellStart"/>
      <w:r>
        <w:t>ssh</w:t>
      </w:r>
      <w:proofErr w:type="spellEnd"/>
      <w:r>
        <w:t xml:space="preserve"> to grab the randomly-generated remote display password and </w:t>
      </w:r>
    </w:p>
    <w:p w:rsidR="00FB7B64" w:rsidRDefault="00FB7B64" w:rsidP="00FB7B64">
      <w:pPr>
        <w:pStyle w:val="ListParagraph"/>
        <w:numPr>
          <w:ilvl w:val="1"/>
          <w:numId w:val="24"/>
        </w:numPr>
        <w:suppressAutoHyphens/>
      </w:pPr>
      <w:r>
        <w:rPr>
          <w:spacing w:val="2"/>
        </w:rPr>
        <w:t>Use this password to authenticate in the browser.</w:t>
      </w:r>
    </w:p>
    <w:p w:rsidR="00FB7B64" w:rsidRDefault="00FB7B64" w:rsidP="00FB7B64">
      <w:pPr>
        <w:pStyle w:val="ListParagraph"/>
        <w:numPr>
          <w:ilvl w:val="0"/>
          <w:numId w:val="24"/>
        </w:numPr>
        <w:suppressAutoHyphens/>
      </w:pPr>
      <w:r>
        <w:t xml:space="preserve">Upload your data through </w:t>
      </w:r>
      <w:proofErr w:type="spellStart"/>
      <w:proofErr w:type="gramStart"/>
      <w:r>
        <w:t>ssh</w:t>
      </w:r>
      <w:proofErr w:type="spellEnd"/>
      <w:proofErr w:type="gramEnd"/>
      <w:r>
        <w:t xml:space="preserve"> or </w:t>
      </w:r>
      <w:proofErr w:type="spellStart"/>
      <w:r>
        <w:t>rsync</w:t>
      </w:r>
      <w:proofErr w:type="spellEnd"/>
      <w:r>
        <w:t>. Or download it from the remote desktop.</w:t>
      </w:r>
    </w:p>
    <w:p w:rsidR="00A618AC" w:rsidRDefault="00FB7B64">
      <w:pPr>
        <w:pStyle w:val="ListParagraph"/>
        <w:numPr>
          <w:ilvl w:val="0"/>
          <w:numId w:val="24"/>
        </w:numPr>
        <w:suppressAutoHyphens/>
      </w:pPr>
      <w:r>
        <w:t xml:space="preserve">Start </w:t>
      </w:r>
      <w:proofErr w:type="spellStart"/>
      <w:r>
        <w:t>Scipion</w:t>
      </w:r>
      <w:proofErr w:type="spellEnd"/>
      <w:r>
        <w:t>.</w:t>
      </w:r>
    </w:p>
    <w:tbl>
      <w:tblPr>
        <w:tblW w:w="0" w:type="auto"/>
        <w:tblLayout w:type="fixed"/>
        <w:tblCellMar>
          <w:left w:w="113" w:type="dxa"/>
        </w:tblCellMar>
        <w:tblLook w:val="0000" w:firstRow="0" w:lastRow="0" w:firstColumn="0" w:lastColumn="0" w:noHBand="0" w:noVBand="0"/>
      </w:tblPr>
      <w:tblGrid>
        <w:gridCol w:w="1553"/>
        <w:gridCol w:w="5741"/>
        <w:gridCol w:w="1948"/>
      </w:tblGrid>
      <w:tr w:rsidR="00FB7B64" w:rsidTr="00FB7B64">
        <w:tc>
          <w:tcPr>
            <w:tcW w:w="1553" w:type="dxa"/>
            <w:tcBorders>
              <w:top w:val="single" w:sz="4" w:space="0" w:color="000000"/>
              <w:left w:val="single" w:sz="4" w:space="0" w:color="000000"/>
              <w:bottom w:val="single" w:sz="4" w:space="0" w:color="000000"/>
              <w:right w:val="single" w:sz="4" w:space="0" w:color="000000"/>
            </w:tcBorders>
            <w:shd w:val="clear" w:color="auto" w:fill="729FCF"/>
          </w:tcPr>
          <w:p w:rsidR="00FB7B64" w:rsidRDefault="00FB7B64" w:rsidP="00FB7B64">
            <w:pPr>
              <w:pStyle w:val="NoSpacing"/>
              <w:rPr>
                <w:b/>
                <w:bCs/>
                <w:i/>
                <w:iCs/>
              </w:rPr>
            </w:pPr>
            <w:r>
              <w:rPr>
                <w:b/>
                <w:bCs/>
                <w:i/>
                <w:iCs/>
              </w:rPr>
              <w:t>Category</w:t>
            </w:r>
          </w:p>
        </w:tc>
        <w:tc>
          <w:tcPr>
            <w:tcW w:w="5741" w:type="dxa"/>
            <w:tcBorders>
              <w:top w:val="single" w:sz="4" w:space="0" w:color="000000"/>
              <w:left w:val="single" w:sz="4" w:space="0" w:color="000000"/>
              <w:bottom w:val="single" w:sz="4" w:space="0" w:color="000000"/>
            </w:tcBorders>
            <w:shd w:val="clear" w:color="auto" w:fill="729FCF"/>
          </w:tcPr>
          <w:p w:rsidR="00FB7B64" w:rsidRDefault="00FB7B64" w:rsidP="00FB7B64">
            <w:pPr>
              <w:pStyle w:val="NoSpacing"/>
              <w:rPr>
                <w:b/>
                <w:bCs/>
                <w:i/>
                <w:iCs/>
              </w:rPr>
            </w:pPr>
            <w:r>
              <w:rPr>
                <w:b/>
                <w:bCs/>
                <w:i/>
                <w:iCs/>
              </w:rPr>
              <w:t>Package</w:t>
            </w:r>
          </w:p>
        </w:tc>
        <w:tc>
          <w:tcPr>
            <w:tcW w:w="1948" w:type="dxa"/>
            <w:tcBorders>
              <w:top w:val="single" w:sz="4" w:space="0" w:color="000000"/>
              <w:left w:val="single" w:sz="4" w:space="0" w:color="000000"/>
              <w:bottom w:val="single" w:sz="4" w:space="0" w:color="000000"/>
              <w:right w:val="single" w:sz="4" w:space="0" w:color="000000"/>
            </w:tcBorders>
            <w:shd w:val="clear" w:color="auto" w:fill="729FCF"/>
          </w:tcPr>
          <w:p w:rsidR="00FB7B64" w:rsidRDefault="00FB7B64" w:rsidP="00FB7B64">
            <w:pPr>
              <w:pStyle w:val="NoSpacing"/>
            </w:pPr>
            <w:r>
              <w:rPr>
                <w:b/>
                <w:bCs/>
                <w:i/>
                <w:iCs/>
              </w:rPr>
              <w:t>Version</w:t>
            </w:r>
          </w:p>
        </w:tc>
      </w:tr>
      <w:tr w:rsidR="00FB7B64" w:rsidTr="00FB7B64">
        <w:tc>
          <w:tcPr>
            <w:tcW w:w="1553" w:type="dxa"/>
            <w:vMerge w:val="restart"/>
            <w:tcBorders>
              <w:top w:val="single" w:sz="4" w:space="0" w:color="000000"/>
              <w:left w:val="single" w:sz="4" w:space="0" w:color="000000"/>
              <w:bottom w:val="single" w:sz="4" w:space="0" w:color="000000"/>
              <w:right w:val="single" w:sz="4" w:space="0" w:color="000000"/>
            </w:tcBorders>
            <w:shd w:val="clear" w:color="auto" w:fill="729FCF"/>
            <w:vAlign w:val="center"/>
          </w:tcPr>
          <w:p w:rsidR="00FB7B64" w:rsidRDefault="00FB7B64" w:rsidP="00FB7B64">
            <w:pPr>
              <w:pStyle w:val="NoSpacing"/>
            </w:pPr>
            <w:r>
              <w:rPr>
                <w:b/>
                <w:bCs/>
              </w:rPr>
              <w:t>EM</w:t>
            </w:r>
          </w:p>
        </w:tc>
        <w:tc>
          <w:tcPr>
            <w:tcW w:w="5741" w:type="dxa"/>
            <w:tcBorders>
              <w:top w:val="single" w:sz="4" w:space="0" w:color="000000"/>
              <w:left w:val="single" w:sz="4" w:space="0" w:color="000000"/>
              <w:bottom w:val="single" w:sz="4" w:space="0" w:color="000000"/>
            </w:tcBorders>
            <w:shd w:val="clear" w:color="auto" w:fill="auto"/>
          </w:tcPr>
          <w:p w:rsidR="00FB7B64" w:rsidRDefault="00FB7B64" w:rsidP="00FB7B64">
            <w:pPr>
              <w:pStyle w:val="NoSpacing"/>
            </w:pPr>
            <w:proofErr w:type="spellStart"/>
            <w:r>
              <w:t>Scipion</w:t>
            </w:r>
            <w:proofErr w:type="spellEnd"/>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FB7B64" w:rsidRDefault="00FB7B64" w:rsidP="00FB7B64">
            <w:pPr>
              <w:pStyle w:val="NoSpacing"/>
            </w:pPr>
            <w:r>
              <w:t>1.0.1</w:t>
            </w:r>
          </w:p>
        </w:tc>
      </w:tr>
      <w:tr w:rsidR="00FB7B64" w:rsidTr="00FB7B64">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rsidR="00FB7B64" w:rsidRDefault="00FB7B64" w:rsidP="00FB7B64"/>
        </w:tc>
        <w:tc>
          <w:tcPr>
            <w:tcW w:w="5741" w:type="dxa"/>
            <w:tcBorders>
              <w:top w:val="single" w:sz="4" w:space="0" w:color="000000"/>
              <w:left w:val="single" w:sz="4" w:space="0" w:color="000000"/>
              <w:bottom w:val="single" w:sz="4" w:space="0" w:color="000000"/>
            </w:tcBorders>
            <w:shd w:val="clear" w:color="auto" w:fill="auto"/>
          </w:tcPr>
          <w:p w:rsidR="00FB7B64" w:rsidRDefault="00FB7B64" w:rsidP="00FB7B64">
            <w:pPr>
              <w:pStyle w:val="NoSpacing"/>
            </w:pPr>
            <w:proofErr w:type="spellStart"/>
            <w:r>
              <w:t>Xmipp</w:t>
            </w:r>
            <w:proofErr w:type="spellEnd"/>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FB7B64" w:rsidRDefault="00FB7B64" w:rsidP="00FB7B64">
            <w:pPr>
              <w:pStyle w:val="NoSpacing"/>
            </w:pPr>
            <w:r>
              <w:t>3.1</w:t>
            </w:r>
          </w:p>
        </w:tc>
      </w:tr>
      <w:tr w:rsidR="00FB7B64" w:rsidTr="00FB7B64">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rsidR="00FB7B64" w:rsidRDefault="00FB7B64" w:rsidP="00FB7B64"/>
        </w:tc>
        <w:tc>
          <w:tcPr>
            <w:tcW w:w="5741" w:type="dxa"/>
            <w:tcBorders>
              <w:top w:val="single" w:sz="4" w:space="0" w:color="000000"/>
              <w:left w:val="single" w:sz="4" w:space="0" w:color="000000"/>
              <w:bottom w:val="single" w:sz="4" w:space="0" w:color="000000"/>
            </w:tcBorders>
            <w:shd w:val="clear" w:color="auto" w:fill="auto"/>
          </w:tcPr>
          <w:p w:rsidR="00FB7B64" w:rsidRDefault="00FB7B64" w:rsidP="00FB7B64">
            <w:pPr>
              <w:pStyle w:val="NoSpacing"/>
            </w:pPr>
            <w:proofErr w:type="spellStart"/>
            <w:r>
              <w:t>Relion</w:t>
            </w:r>
            <w:proofErr w:type="spellEnd"/>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FB7B64" w:rsidRDefault="00FB7B64" w:rsidP="00FB7B64">
            <w:pPr>
              <w:pStyle w:val="NoSpacing"/>
            </w:pPr>
            <w:r>
              <w:t>1.4</w:t>
            </w:r>
          </w:p>
        </w:tc>
      </w:tr>
      <w:tr w:rsidR="00FB7B64" w:rsidTr="00FB7B64">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rsidR="00FB7B64" w:rsidRDefault="00FB7B64" w:rsidP="00FB7B64"/>
        </w:tc>
        <w:tc>
          <w:tcPr>
            <w:tcW w:w="5741" w:type="dxa"/>
            <w:tcBorders>
              <w:top w:val="single" w:sz="4" w:space="0" w:color="000000"/>
              <w:left w:val="single" w:sz="4" w:space="0" w:color="000000"/>
              <w:bottom w:val="single" w:sz="4" w:space="0" w:color="000000"/>
            </w:tcBorders>
            <w:shd w:val="clear" w:color="auto" w:fill="auto"/>
          </w:tcPr>
          <w:p w:rsidR="00FB7B64" w:rsidRDefault="00FB7B64" w:rsidP="00FB7B64">
            <w:pPr>
              <w:pStyle w:val="NoSpacing"/>
            </w:pPr>
            <w:proofErr w:type="spellStart"/>
            <w:r>
              <w:t>Ctffind</w:t>
            </w:r>
            <w:proofErr w:type="spellEnd"/>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FB7B64" w:rsidRDefault="00FB7B64" w:rsidP="00FB7B64">
            <w:pPr>
              <w:pStyle w:val="NoSpacing"/>
            </w:pPr>
            <w:r>
              <w:t>4.0.15</w:t>
            </w:r>
          </w:p>
        </w:tc>
      </w:tr>
      <w:tr w:rsidR="00FB7B64" w:rsidTr="00FB7B64">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rsidR="00FB7B64" w:rsidRDefault="00FB7B64" w:rsidP="00FB7B64"/>
        </w:tc>
        <w:tc>
          <w:tcPr>
            <w:tcW w:w="5741" w:type="dxa"/>
            <w:tcBorders>
              <w:top w:val="single" w:sz="4" w:space="0" w:color="000000"/>
              <w:left w:val="single" w:sz="4" w:space="0" w:color="000000"/>
              <w:bottom w:val="single" w:sz="4" w:space="0" w:color="000000"/>
            </w:tcBorders>
            <w:shd w:val="clear" w:color="auto" w:fill="auto"/>
          </w:tcPr>
          <w:p w:rsidR="00FB7B64" w:rsidRDefault="00FB7B64" w:rsidP="00FB7B64">
            <w:pPr>
              <w:pStyle w:val="NoSpacing"/>
            </w:pPr>
            <w:r>
              <w:t>EMAN</w:t>
            </w:r>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FB7B64" w:rsidRDefault="00FB7B64" w:rsidP="00FB7B64">
            <w:pPr>
              <w:pStyle w:val="NoSpacing"/>
            </w:pPr>
            <w:r>
              <w:t>2.12</w:t>
            </w:r>
          </w:p>
        </w:tc>
      </w:tr>
      <w:tr w:rsidR="00FB7B64" w:rsidTr="00FB7B64">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rsidR="00FB7B64" w:rsidRDefault="00FB7B64" w:rsidP="00FB7B64"/>
        </w:tc>
        <w:tc>
          <w:tcPr>
            <w:tcW w:w="5741" w:type="dxa"/>
            <w:tcBorders>
              <w:top w:val="single" w:sz="4" w:space="0" w:color="000000"/>
              <w:left w:val="single" w:sz="4" w:space="0" w:color="000000"/>
              <w:bottom w:val="single" w:sz="4" w:space="0" w:color="000000"/>
            </w:tcBorders>
            <w:shd w:val="clear" w:color="auto" w:fill="auto"/>
          </w:tcPr>
          <w:p w:rsidR="00FB7B64" w:rsidRDefault="00FB7B64" w:rsidP="00FB7B64">
            <w:pPr>
              <w:pStyle w:val="NoSpacing"/>
            </w:pPr>
            <w:proofErr w:type="spellStart"/>
            <w:r>
              <w:t>Motioncorr</w:t>
            </w:r>
            <w:proofErr w:type="spellEnd"/>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FB7B64" w:rsidRDefault="00FB7B64" w:rsidP="00FB7B64">
            <w:pPr>
              <w:pStyle w:val="NoSpacing"/>
            </w:pPr>
            <w:r>
              <w:t>2.1</w:t>
            </w:r>
          </w:p>
        </w:tc>
      </w:tr>
      <w:tr w:rsidR="00FB7B64" w:rsidTr="00FB7B64">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rsidR="00FB7B64" w:rsidRDefault="00FB7B64" w:rsidP="00FB7B64"/>
        </w:tc>
        <w:tc>
          <w:tcPr>
            <w:tcW w:w="5741" w:type="dxa"/>
            <w:tcBorders>
              <w:top w:val="single" w:sz="4" w:space="0" w:color="000000"/>
              <w:left w:val="single" w:sz="4" w:space="0" w:color="000000"/>
              <w:bottom w:val="single" w:sz="4" w:space="0" w:color="000000"/>
            </w:tcBorders>
            <w:shd w:val="clear" w:color="auto" w:fill="auto"/>
          </w:tcPr>
          <w:p w:rsidR="00FB7B64" w:rsidRDefault="00FB7B64" w:rsidP="00FB7B64">
            <w:pPr>
              <w:pStyle w:val="NoSpacing"/>
            </w:pPr>
            <w:r>
              <w:t>Spider</w:t>
            </w:r>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FB7B64" w:rsidRDefault="00FB7B64" w:rsidP="00FB7B64">
            <w:pPr>
              <w:pStyle w:val="NoSpacing"/>
            </w:pPr>
            <w:r>
              <w:t>21.13</w:t>
            </w:r>
          </w:p>
        </w:tc>
      </w:tr>
      <w:tr w:rsidR="00FB7B64" w:rsidTr="00FB7B64">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rsidR="00FB7B64" w:rsidRDefault="00FB7B64" w:rsidP="00FB7B64"/>
        </w:tc>
        <w:tc>
          <w:tcPr>
            <w:tcW w:w="5741" w:type="dxa"/>
            <w:tcBorders>
              <w:top w:val="single" w:sz="4" w:space="0" w:color="000000"/>
              <w:left w:val="single" w:sz="4" w:space="0" w:color="000000"/>
              <w:bottom w:val="single" w:sz="4" w:space="0" w:color="000000"/>
            </w:tcBorders>
            <w:shd w:val="clear" w:color="auto" w:fill="auto"/>
          </w:tcPr>
          <w:p w:rsidR="00FB7B64" w:rsidRDefault="00FB7B64" w:rsidP="00FB7B64">
            <w:pPr>
              <w:pStyle w:val="NoSpacing"/>
            </w:pPr>
            <w:proofErr w:type="spellStart"/>
            <w:r>
              <w:t>Bsoft</w:t>
            </w:r>
            <w:proofErr w:type="spellEnd"/>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FB7B64" w:rsidRDefault="00FB7B64" w:rsidP="00FB7B64">
            <w:pPr>
              <w:pStyle w:val="NoSpacing"/>
            </w:pPr>
            <w:r>
              <w:t>1.9.0</w:t>
            </w:r>
          </w:p>
        </w:tc>
      </w:tr>
      <w:tr w:rsidR="00FB7B64" w:rsidTr="00FB7B64">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rsidR="00FB7B64" w:rsidRDefault="00FB7B64" w:rsidP="00FB7B64"/>
        </w:tc>
        <w:tc>
          <w:tcPr>
            <w:tcW w:w="5741" w:type="dxa"/>
            <w:tcBorders>
              <w:top w:val="single" w:sz="4" w:space="0" w:color="000000"/>
              <w:left w:val="single" w:sz="4" w:space="0" w:color="000000"/>
              <w:bottom w:val="single" w:sz="4" w:space="0" w:color="000000"/>
            </w:tcBorders>
            <w:shd w:val="clear" w:color="auto" w:fill="auto"/>
          </w:tcPr>
          <w:p w:rsidR="00FB7B64" w:rsidRDefault="00FB7B64" w:rsidP="00FB7B64">
            <w:pPr>
              <w:pStyle w:val="NoSpacing"/>
            </w:pPr>
            <w:r>
              <w:t>Chimera</w:t>
            </w:r>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FB7B64" w:rsidRDefault="00FB7B64" w:rsidP="00FB7B64">
            <w:pPr>
              <w:pStyle w:val="NoSpacing"/>
            </w:pPr>
            <w:r>
              <w:t>1.10</w:t>
            </w:r>
          </w:p>
        </w:tc>
      </w:tr>
      <w:tr w:rsidR="00FB7B64" w:rsidTr="00FB7B64">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rsidR="00FB7B64" w:rsidRDefault="00FB7B64" w:rsidP="00FB7B64"/>
        </w:tc>
        <w:tc>
          <w:tcPr>
            <w:tcW w:w="5741" w:type="dxa"/>
            <w:tcBorders>
              <w:top w:val="single" w:sz="4" w:space="0" w:color="000000"/>
              <w:left w:val="single" w:sz="4" w:space="0" w:color="000000"/>
              <w:bottom w:val="single" w:sz="4" w:space="0" w:color="000000"/>
            </w:tcBorders>
            <w:shd w:val="clear" w:color="auto" w:fill="auto"/>
          </w:tcPr>
          <w:p w:rsidR="00FB7B64" w:rsidRDefault="00FB7B64" w:rsidP="00FB7B64">
            <w:pPr>
              <w:pStyle w:val="NoSpacing"/>
            </w:pPr>
            <w:proofErr w:type="spellStart"/>
            <w:r>
              <w:t>Frealign</w:t>
            </w:r>
            <w:proofErr w:type="spellEnd"/>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FB7B64" w:rsidRDefault="00FB7B64" w:rsidP="00FB7B64">
            <w:pPr>
              <w:pStyle w:val="NoSpacing"/>
            </w:pPr>
            <w:r>
              <w:t>9.07</w:t>
            </w:r>
          </w:p>
        </w:tc>
      </w:tr>
      <w:tr w:rsidR="00FB7B64" w:rsidTr="00FB7B64">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rsidR="00FB7B64" w:rsidRDefault="00FB7B64" w:rsidP="00FB7B64"/>
        </w:tc>
        <w:tc>
          <w:tcPr>
            <w:tcW w:w="5741" w:type="dxa"/>
            <w:tcBorders>
              <w:top w:val="single" w:sz="4" w:space="0" w:color="000000"/>
              <w:left w:val="single" w:sz="4" w:space="0" w:color="000000"/>
              <w:bottom w:val="single" w:sz="4" w:space="0" w:color="000000"/>
            </w:tcBorders>
            <w:shd w:val="clear" w:color="auto" w:fill="auto"/>
          </w:tcPr>
          <w:p w:rsidR="00FB7B64" w:rsidRDefault="00FB7B64" w:rsidP="00FB7B64">
            <w:pPr>
              <w:pStyle w:val="NoSpacing"/>
            </w:pPr>
            <w:proofErr w:type="spellStart"/>
            <w:r>
              <w:t>Resmap</w:t>
            </w:r>
            <w:proofErr w:type="spellEnd"/>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FB7B64" w:rsidRDefault="00FB7B64" w:rsidP="00FB7B64">
            <w:pPr>
              <w:pStyle w:val="NoSpacing"/>
            </w:pPr>
            <w:r>
              <w:t>1.1.5-s2</w:t>
            </w:r>
          </w:p>
        </w:tc>
      </w:tr>
      <w:tr w:rsidR="00FB7B64" w:rsidTr="00FB7B64">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rsidR="00FB7B64" w:rsidRDefault="00FB7B64" w:rsidP="00FB7B64"/>
        </w:tc>
        <w:tc>
          <w:tcPr>
            <w:tcW w:w="5741" w:type="dxa"/>
            <w:tcBorders>
              <w:left w:val="single" w:sz="4" w:space="0" w:color="000000"/>
              <w:bottom w:val="single" w:sz="4" w:space="0" w:color="000000"/>
            </w:tcBorders>
            <w:shd w:val="clear" w:color="auto" w:fill="auto"/>
          </w:tcPr>
          <w:p w:rsidR="00FB7B64" w:rsidRDefault="00FB7B64" w:rsidP="00FB7B64">
            <w:pPr>
              <w:pStyle w:val="NoSpacing"/>
            </w:pPr>
            <w:proofErr w:type="spellStart"/>
            <w:r>
              <w:t>Summovie</w:t>
            </w:r>
            <w:proofErr w:type="spellEnd"/>
          </w:p>
        </w:tc>
        <w:tc>
          <w:tcPr>
            <w:tcW w:w="1948" w:type="dxa"/>
            <w:tcBorders>
              <w:left w:val="single" w:sz="4" w:space="0" w:color="000000"/>
              <w:bottom w:val="single" w:sz="4" w:space="0" w:color="000000"/>
              <w:right w:val="single" w:sz="4" w:space="0" w:color="000000"/>
            </w:tcBorders>
            <w:shd w:val="clear" w:color="auto" w:fill="auto"/>
          </w:tcPr>
          <w:p w:rsidR="00FB7B64" w:rsidRDefault="00FB7B64" w:rsidP="00FB7B64">
            <w:pPr>
              <w:pStyle w:val="NoSpacing"/>
            </w:pPr>
            <w:r>
              <w:t>1.0.2</w:t>
            </w:r>
          </w:p>
        </w:tc>
      </w:tr>
      <w:tr w:rsidR="00FB7B64" w:rsidTr="00FB7B64">
        <w:tc>
          <w:tcPr>
            <w:tcW w:w="1553" w:type="dxa"/>
            <w:vMerge w:val="restart"/>
            <w:tcBorders>
              <w:left w:val="single" w:sz="4" w:space="0" w:color="000000"/>
              <w:bottom w:val="single" w:sz="4" w:space="0" w:color="000000"/>
              <w:right w:val="single" w:sz="4" w:space="0" w:color="000000"/>
            </w:tcBorders>
            <w:shd w:val="clear" w:color="auto" w:fill="729FCF"/>
            <w:vAlign w:val="center"/>
          </w:tcPr>
          <w:p w:rsidR="00FB7B64" w:rsidRDefault="00FB7B64" w:rsidP="00FB7B64">
            <w:pPr>
              <w:pStyle w:val="NoSpacing"/>
            </w:pPr>
            <w:r>
              <w:rPr>
                <w:b/>
                <w:bCs/>
              </w:rPr>
              <w:t>System</w:t>
            </w:r>
          </w:p>
        </w:tc>
        <w:tc>
          <w:tcPr>
            <w:tcW w:w="5741" w:type="dxa"/>
            <w:tcBorders>
              <w:left w:val="single" w:sz="4" w:space="0" w:color="000000"/>
              <w:bottom w:val="single" w:sz="4" w:space="0" w:color="000000"/>
            </w:tcBorders>
            <w:shd w:val="clear" w:color="auto" w:fill="auto"/>
          </w:tcPr>
          <w:p w:rsidR="00FB7B64" w:rsidRDefault="00FB7B64" w:rsidP="00FB7B64">
            <w:pPr>
              <w:pStyle w:val="NoSpacing"/>
            </w:pPr>
            <w:r>
              <w:t>Guacamole</w:t>
            </w:r>
          </w:p>
        </w:tc>
        <w:tc>
          <w:tcPr>
            <w:tcW w:w="1948" w:type="dxa"/>
            <w:tcBorders>
              <w:left w:val="single" w:sz="4" w:space="0" w:color="000000"/>
              <w:bottom w:val="single" w:sz="4" w:space="0" w:color="000000"/>
              <w:right w:val="single" w:sz="4" w:space="0" w:color="000000"/>
            </w:tcBorders>
            <w:shd w:val="clear" w:color="auto" w:fill="auto"/>
          </w:tcPr>
          <w:p w:rsidR="00FB7B64" w:rsidRDefault="00FB7B64" w:rsidP="00FB7B64">
            <w:pPr>
              <w:pStyle w:val="NoSpacing"/>
            </w:pPr>
            <w:r>
              <w:t>0.9.9</w:t>
            </w:r>
          </w:p>
        </w:tc>
      </w:tr>
      <w:tr w:rsidR="00FB7B64" w:rsidTr="00FB7B64">
        <w:tc>
          <w:tcPr>
            <w:tcW w:w="1553" w:type="dxa"/>
            <w:vMerge/>
            <w:tcBorders>
              <w:left w:val="single" w:sz="4" w:space="0" w:color="000000"/>
              <w:bottom w:val="single" w:sz="4" w:space="0" w:color="000000"/>
              <w:right w:val="single" w:sz="4" w:space="0" w:color="000000"/>
            </w:tcBorders>
            <w:shd w:val="clear" w:color="auto" w:fill="729FCF"/>
            <w:vAlign w:val="center"/>
          </w:tcPr>
          <w:p w:rsidR="00FB7B64" w:rsidRDefault="00FB7B64" w:rsidP="00FB7B64"/>
        </w:tc>
        <w:tc>
          <w:tcPr>
            <w:tcW w:w="5741" w:type="dxa"/>
            <w:tcBorders>
              <w:left w:val="single" w:sz="4" w:space="0" w:color="000000"/>
              <w:bottom w:val="single" w:sz="4" w:space="0" w:color="000000"/>
            </w:tcBorders>
            <w:shd w:val="clear" w:color="auto" w:fill="auto"/>
          </w:tcPr>
          <w:p w:rsidR="00FB7B64" w:rsidRDefault="00FB7B64" w:rsidP="00FB7B64">
            <w:pPr>
              <w:pStyle w:val="NoSpacing"/>
            </w:pPr>
            <w:r>
              <w:t>Apache HTTP server</w:t>
            </w:r>
          </w:p>
        </w:tc>
        <w:tc>
          <w:tcPr>
            <w:tcW w:w="1948" w:type="dxa"/>
            <w:tcBorders>
              <w:left w:val="single" w:sz="4" w:space="0" w:color="000000"/>
              <w:bottom w:val="single" w:sz="4" w:space="0" w:color="000000"/>
              <w:right w:val="single" w:sz="4" w:space="0" w:color="000000"/>
            </w:tcBorders>
            <w:shd w:val="clear" w:color="auto" w:fill="auto"/>
          </w:tcPr>
          <w:p w:rsidR="00FB7B64" w:rsidRDefault="00FB7B64" w:rsidP="00FB7B64">
            <w:pPr>
              <w:pStyle w:val="NoSpacing"/>
            </w:pPr>
            <w:r>
              <w:t>2.4.18</w:t>
            </w:r>
          </w:p>
        </w:tc>
      </w:tr>
      <w:tr w:rsidR="00FB7B64" w:rsidTr="00FB7B64">
        <w:tc>
          <w:tcPr>
            <w:tcW w:w="1553" w:type="dxa"/>
            <w:vMerge/>
            <w:tcBorders>
              <w:left w:val="single" w:sz="4" w:space="0" w:color="000000"/>
              <w:bottom w:val="single" w:sz="4" w:space="0" w:color="000000"/>
              <w:right w:val="single" w:sz="4" w:space="0" w:color="000000"/>
            </w:tcBorders>
            <w:shd w:val="clear" w:color="auto" w:fill="729FCF"/>
            <w:vAlign w:val="center"/>
          </w:tcPr>
          <w:p w:rsidR="00FB7B64" w:rsidRDefault="00FB7B64" w:rsidP="00FB7B64"/>
        </w:tc>
        <w:tc>
          <w:tcPr>
            <w:tcW w:w="5741" w:type="dxa"/>
            <w:tcBorders>
              <w:left w:val="single" w:sz="4" w:space="0" w:color="000000"/>
              <w:bottom w:val="single" w:sz="4" w:space="0" w:color="000000"/>
            </w:tcBorders>
            <w:shd w:val="clear" w:color="auto" w:fill="auto"/>
          </w:tcPr>
          <w:p w:rsidR="00FB7B64" w:rsidRDefault="00FB7B64" w:rsidP="00FB7B64">
            <w:pPr>
              <w:pStyle w:val="NoSpacing"/>
            </w:pPr>
            <w:r>
              <w:t>Apache Tomcat</w:t>
            </w:r>
          </w:p>
        </w:tc>
        <w:tc>
          <w:tcPr>
            <w:tcW w:w="1948" w:type="dxa"/>
            <w:tcBorders>
              <w:left w:val="single" w:sz="4" w:space="0" w:color="000000"/>
              <w:bottom w:val="single" w:sz="4" w:space="0" w:color="000000"/>
              <w:right w:val="single" w:sz="4" w:space="0" w:color="000000"/>
            </w:tcBorders>
            <w:shd w:val="clear" w:color="auto" w:fill="auto"/>
          </w:tcPr>
          <w:p w:rsidR="00FB7B64" w:rsidRDefault="00FB7B64" w:rsidP="00FB7B64">
            <w:pPr>
              <w:pStyle w:val="NoSpacing"/>
            </w:pPr>
            <w:r>
              <w:t>7.0.68</w:t>
            </w:r>
          </w:p>
        </w:tc>
      </w:tr>
      <w:tr w:rsidR="00FB7B64" w:rsidTr="00FB7B64">
        <w:tc>
          <w:tcPr>
            <w:tcW w:w="1553" w:type="dxa"/>
            <w:vMerge/>
            <w:tcBorders>
              <w:left w:val="single" w:sz="4" w:space="0" w:color="000000"/>
              <w:bottom w:val="single" w:sz="4" w:space="0" w:color="000000"/>
              <w:right w:val="single" w:sz="4" w:space="0" w:color="000000"/>
            </w:tcBorders>
            <w:shd w:val="clear" w:color="auto" w:fill="729FCF"/>
            <w:vAlign w:val="center"/>
          </w:tcPr>
          <w:p w:rsidR="00FB7B64" w:rsidRDefault="00FB7B64" w:rsidP="00FB7B64"/>
        </w:tc>
        <w:tc>
          <w:tcPr>
            <w:tcW w:w="5741" w:type="dxa"/>
            <w:tcBorders>
              <w:left w:val="single" w:sz="4" w:space="0" w:color="000000"/>
              <w:bottom w:val="single" w:sz="4" w:space="0" w:color="000000"/>
            </w:tcBorders>
            <w:shd w:val="clear" w:color="auto" w:fill="auto"/>
          </w:tcPr>
          <w:p w:rsidR="00FB7B64" w:rsidRDefault="00FB7B64" w:rsidP="00FB7B64">
            <w:pPr>
              <w:pStyle w:val="NoSpacing"/>
            </w:pPr>
            <w:r>
              <w:t>XRDP</w:t>
            </w:r>
          </w:p>
        </w:tc>
        <w:tc>
          <w:tcPr>
            <w:tcW w:w="1948" w:type="dxa"/>
            <w:tcBorders>
              <w:left w:val="single" w:sz="4" w:space="0" w:color="000000"/>
              <w:bottom w:val="single" w:sz="4" w:space="0" w:color="000000"/>
              <w:right w:val="single" w:sz="4" w:space="0" w:color="000000"/>
            </w:tcBorders>
            <w:shd w:val="clear" w:color="auto" w:fill="auto"/>
          </w:tcPr>
          <w:p w:rsidR="00FB7B64" w:rsidRDefault="00FB7B64" w:rsidP="00FB7B64">
            <w:pPr>
              <w:pStyle w:val="NoSpacing"/>
            </w:pPr>
            <w:r>
              <w:t>0.6.1</w:t>
            </w:r>
          </w:p>
        </w:tc>
      </w:tr>
      <w:tr w:rsidR="00FB7B64" w:rsidTr="00FB7B64">
        <w:tc>
          <w:tcPr>
            <w:tcW w:w="1553" w:type="dxa"/>
            <w:vMerge/>
            <w:tcBorders>
              <w:left w:val="single" w:sz="4" w:space="0" w:color="000000"/>
              <w:bottom w:val="single" w:sz="4" w:space="0" w:color="000000"/>
              <w:right w:val="single" w:sz="4" w:space="0" w:color="000000"/>
            </w:tcBorders>
            <w:shd w:val="clear" w:color="auto" w:fill="729FCF"/>
            <w:vAlign w:val="center"/>
          </w:tcPr>
          <w:p w:rsidR="00FB7B64" w:rsidRDefault="00FB7B64" w:rsidP="00FB7B64"/>
        </w:tc>
        <w:tc>
          <w:tcPr>
            <w:tcW w:w="5741" w:type="dxa"/>
            <w:tcBorders>
              <w:left w:val="single" w:sz="4" w:space="0" w:color="000000"/>
              <w:bottom w:val="single" w:sz="4" w:space="0" w:color="000000"/>
            </w:tcBorders>
            <w:shd w:val="clear" w:color="auto" w:fill="auto"/>
          </w:tcPr>
          <w:p w:rsidR="00FB7B64" w:rsidRDefault="00FB7B64" w:rsidP="00FB7B64">
            <w:pPr>
              <w:pStyle w:val="NoSpacing"/>
            </w:pPr>
            <w:proofErr w:type="spellStart"/>
            <w:r>
              <w:t>OpenMPI</w:t>
            </w:r>
            <w:proofErr w:type="spellEnd"/>
          </w:p>
        </w:tc>
        <w:tc>
          <w:tcPr>
            <w:tcW w:w="1948" w:type="dxa"/>
            <w:tcBorders>
              <w:left w:val="single" w:sz="4" w:space="0" w:color="000000"/>
              <w:bottom w:val="single" w:sz="4" w:space="0" w:color="000000"/>
              <w:right w:val="single" w:sz="4" w:space="0" w:color="000000"/>
            </w:tcBorders>
            <w:shd w:val="clear" w:color="auto" w:fill="auto"/>
          </w:tcPr>
          <w:p w:rsidR="00FB7B64" w:rsidRDefault="00FB7B64" w:rsidP="00FB7B64">
            <w:pPr>
              <w:pStyle w:val="NoSpacing"/>
            </w:pPr>
            <w:r>
              <w:t>1.6.5.8</w:t>
            </w:r>
          </w:p>
        </w:tc>
      </w:tr>
      <w:tr w:rsidR="00FB7B64" w:rsidTr="00FB7B64">
        <w:tc>
          <w:tcPr>
            <w:tcW w:w="1553" w:type="dxa"/>
            <w:vMerge/>
            <w:tcBorders>
              <w:left w:val="single" w:sz="4" w:space="0" w:color="000000"/>
              <w:bottom w:val="single" w:sz="4" w:space="0" w:color="000000"/>
              <w:right w:val="single" w:sz="4" w:space="0" w:color="000000"/>
            </w:tcBorders>
            <w:shd w:val="clear" w:color="auto" w:fill="729FCF"/>
            <w:vAlign w:val="center"/>
          </w:tcPr>
          <w:p w:rsidR="00FB7B64" w:rsidRDefault="00FB7B64" w:rsidP="00FB7B64"/>
        </w:tc>
        <w:tc>
          <w:tcPr>
            <w:tcW w:w="5741" w:type="dxa"/>
            <w:tcBorders>
              <w:left w:val="single" w:sz="4" w:space="0" w:color="000000"/>
              <w:bottom w:val="single" w:sz="4" w:space="0" w:color="000000"/>
            </w:tcBorders>
            <w:shd w:val="clear" w:color="auto" w:fill="auto"/>
          </w:tcPr>
          <w:p w:rsidR="00FB7B64" w:rsidRDefault="00FB7B64" w:rsidP="00FB7B64">
            <w:pPr>
              <w:pStyle w:val="NoSpacing"/>
            </w:pPr>
            <w:r>
              <w:t>NFS</w:t>
            </w:r>
          </w:p>
        </w:tc>
        <w:tc>
          <w:tcPr>
            <w:tcW w:w="1948" w:type="dxa"/>
            <w:tcBorders>
              <w:left w:val="single" w:sz="4" w:space="0" w:color="000000"/>
              <w:bottom w:val="single" w:sz="4" w:space="0" w:color="000000"/>
              <w:right w:val="single" w:sz="4" w:space="0" w:color="000000"/>
            </w:tcBorders>
            <w:shd w:val="clear" w:color="auto" w:fill="auto"/>
          </w:tcPr>
          <w:p w:rsidR="00FB7B64" w:rsidRDefault="00FB7B64" w:rsidP="00FB7B64">
            <w:pPr>
              <w:pStyle w:val="NoSpacing"/>
            </w:pPr>
            <w:r>
              <w:t>4</w:t>
            </w:r>
          </w:p>
        </w:tc>
      </w:tr>
      <w:tr w:rsidR="00FB7B64" w:rsidTr="00FB7B64">
        <w:tc>
          <w:tcPr>
            <w:tcW w:w="1553" w:type="dxa"/>
            <w:vMerge/>
            <w:tcBorders>
              <w:left w:val="single" w:sz="4" w:space="0" w:color="000000"/>
              <w:bottom w:val="single" w:sz="4" w:space="0" w:color="000000"/>
              <w:right w:val="single" w:sz="4" w:space="0" w:color="000000"/>
            </w:tcBorders>
            <w:shd w:val="clear" w:color="auto" w:fill="729FCF"/>
            <w:vAlign w:val="center"/>
          </w:tcPr>
          <w:p w:rsidR="00FB7B64" w:rsidRDefault="00FB7B64" w:rsidP="00FB7B64"/>
        </w:tc>
        <w:tc>
          <w:tcPr>
            <w:tcW w:w="5741" w:type="dxa"/>
            <w:tcBorders>
              <w:left w:val="single" w:sz="4" w:space="0" w:color="000000"/>
              <w:bottom w:val="single" w:sz="4" w:space="0" w:color="000000"/>
            </w:tcBorders>
            <w:shd w:val="clear" w:color="auto" w:fill="auto"/>
          </w:tcPr>
          <w:p w:rsidR="00FB7B64" w:rsidRDefault="00FB7B64" w:rsidP="00FB7B64">
            <w:pPr>
              <w:pStyle w:val="NoSpacing"/>
            </w:pPr>
            <w:r>
              <w:t>Mesa</w:t>
            </w:r>
          </w:p>
        </w:tc>
        <w:tc>
          <w:tcPr>
            <w:tcW w:w="1948" w:type="dxa"/>
            <w:tcBorders>
              <w:left w:val="single" w:sz="4" w:space="0" w:color="000000"/>
              <w:bottom w:val="single" w:sz="4" w:space="0" w:color="000000"/>
              <w:right w:val="single" w:sz="4" w:space="0" w:color="000000"/>
            </w:tcBorders>
            <w:shd w:val="clear" w:color="auto" w:fill="auto"/>
          </w:tcPr>
          <w:p w:rsidR="00FB7B64" w:rsidRDefault="00FB7B64" w:rsidP="00FB7B64">
            <w:pPr>
              <w:pStyle w:val="NoSpacing"/>
            </w:pPr>
            <w:r>
              <w:t>11.0.7</w:t>
            </w:r>
          </w:p>
        </w:tc>
      </w:tr>
      <w:tr w:rsidR="00FB7B64" w:rsidTr="00FB7B64">
        <w:tc>
          <w:tcPr>
            <w:tcW w:w="1553" w:type="dxa"/>
            <w:vMerge/>
            <w:tcBorders>
              <w:left w:val="single" w:sz="4" w:space="0" w:color="000000"/>
              <w:bottom w:val="single" w:sz="4" w:space="0" w:color="000000"/>
              <w:right w:val="single" w:sz="4" w:space="0" w:color="000000"/>
            </w:tcBorders>
            <w:shd w:val="clear" w:color="auto" w:fill="729FCF"/>
            <w:vAlign w:val="center"/>
          </w:tcPr>
          <w:p w:rsidR="00FB7B64" w:rsidRDefault="00FB7B64" w:rsidP="00FB7B64"/>
        </w:tc>
        <w:tc>
          <w:tcPr>
            <w:tcW w:w="5741" w:type="dxa"/>
            <w:tcBorders>
              <w:left w:val="single" w:sz="4" w:space="0" w:color="000000"/>
              <w:bottom w:val="single" w:sz="4" w:space="0" w:color="000000"/>
            </w:tcBorders>
            <w:shd w:val="clear" w:color="auto" w:fill="auto"/>
          </w:tcPr>
          <w:p w:rsidR="00FB7B64" w:rsidRDefault="00FB7B64" w:rsidP="00FB7B64">
            <w:pPr>
              <w:pStyle w:val="NoSpacing"/>
            </w:pPr>
            <w:proofErr w:type="spellStart"/>
            <w:r>
              <w:t>Starcluster</w:t>
            </w:r>
            <w:proofErr w:type="spellEnd"/>
            <w:r>
              <w:t xml:space="preserve"> (available only for AWS)</w:t>
            </w:r>
          </w:p>
        </w:tc>
        <w:tc>
          <w:tcPr>
            <w:tcW w:w="1948" w:type="dxa"/>
            <w:tcBorders>
              <w:left w:val="single" w:sz="4" w:space="0" w:color="000000"/>
              <w:bottom w:val="single" w:sz="4" w:space="0" w:color="000000"/>
              <w:right w:val="single" w:sz="4" w:space="0" w:color="000000"/>
            </w:tcBorders>
            <w:shd w:val="clear" w:color="auto" w:fill="auto"/>
          </w:tcPr>
          <w:p w:rsidR="00FB7B64" w:rsidRDefault="00FB7B64" w:rsidP="00FB7B64">
            <w:pPr>
              <w:pStyle w:val="NoSpacing"/>
            </w:pPr>
            <w:r>
              <w:t>0.95.6</w:t>
            </w:r>
          </w:p>
        </w:tc>
      </w:tr>
      <w:tr w:rsidR="00FB7B64" w:rsidTr="00FB7B64">
        <w:tc>
          <w:tcPr>
            <w:tcW w:w="1553" w:type="dxa"/>
            <w:vMerge/>
            <w:tcBorders>
              <w:left w:val="single" w:sz="4" w:space="0" w:color="000000"/>
              <w:bottom w:val="single" w:sz="4" w:space="0" w:color="000000"/>
              <w:right w:val="single" w:sz="4" w:space="0" w:color="000000"/>
            </w:tcBorders>
            <w:shd w:val="clear" w:color="auto" w:fill="729FCF"/>
            <w:vAlign w:val="center"/>
          </w:tcPr>
          <w:p w:rsidR="00FB7B64" w:rsidRDefault="00FB7B64" w:rsidP="00FB7B64"/>
        </w:tc>
        <w:tc>
          <w:tcPr>
            <w:tcW w:w="5741" w:type="dxa"/>
            <w:tcBorders>
              <w:left w:val="single" w:sz="4" w:space="0" w:color="000000"/>
              <w:bottom w:val="single" w:sz="4" w:space="0" w:color="000000"/>
            </w:tcBorders>
            <w:shd w:val="clear" w:color="auto" w:fill="auto"/>
          </w:tcPr>
          <w:p w:rsidR="00FB7B64" w:rsidRDefault="00FB7B64" w:rsidP="00FB7B64">
            <w:pPr>
              <w:pStyle w:val="NoSpacing"/>
            </w:pPr>
            <w:proofErr w:type="spellStart"/>
            <w:r>
              <w:t>Nvidia</w:t>
            </w:r>
            <w:proofErr w:type="spellEnd"/>
            <w:r>
              <w:t xml:space="preserve"> CUDA (currently only on AWS)</w:t>
            </w:r>
          </w:p>
        </w:tc>
        <w:tc>
          <w:tcPr>
            <w:tcW w:w="1948" w:type="dxa"/>
            <w:tcBorders>
              <w:left w:val="single" w:sz="4" w:space="0" w:color="000000"/>
              <w:bottom w:val="single" w:sz="4" w:space="0" w:color="000000"/>
              <w:right w:val="single" w:sz="4" w:space="0" w:color="000000"/>
            </w:tcBorders>
            <w:shd w:val="clear" w:color="auto" w:fill="auto"/>
          </w:tcPr>
          <w:p w:rsidR="00FB7B64" w:rsidRDefault="00FB7B64" w:rsidP="00FB7B64">
            <w:pPr>
              <w:pStyle w:val="NoSpacing"/>
            </w:pPr>
            <w:r>
              <w:t>5.5</w:t>
            </w:r>
          </w:p>
        </w:tc>
      </w:tr>
      <w:tr w:rsidR="00FB7B64" w:rsidTr="00FB7B64">
        <w:tc>
          <w:tcPr>
            <w:tcW w:w="1553" w:type="dxa"/>
            <w:vMerge/>
            <w:tcBorders>
              <w:left w:val="single" w:sz="4" w:space="0" w:color="000000"/>
              <w:bottom w:val="single" w:sz="4" w:space="0" w:color="000000"/>
              <w:right w:val="single" w:sz="4" w:space="0" w:color="000000"/>
            </w:tcBorders>
            <w:shd w:val="clear" w:color="auto" w:fill="729FCF"/>
            <w:vAlign w:val="center"/>
          </w:tcPr>
          <w:p w:rsidR="00FB7B64" w:rsidRDefault="00FB7B64" w:rsidP="00FB7B64"/>
        </w:tc>
        <w:tc>
          <w:tcPr>
            <w:tcW w:w="5741" w:type="dxa"/>
            <w:tcBorders>
              <w:left w:val="single" w:sz="4" w:space="0" w:color="000000"/>
              <w:bottom w:val="single" w:sz="4" w:space="0" w:color="000000"/>
            </w:tcBorders>
            <w:shd w:val="clear" w:color="auto" w:fill="auto"/>
          </w:tcPr>
          <w:p w:rsidR="00FB7B64" w:rsidRDefault="00FB7B64" w:rsidP="00FB7B64">
            <w:pPr>
              <w:pStyle w:val="NoSpacing"/>
            </w:pPr>
            <w:proofErr w:type="spellStart"/>
            <w:r>
              <w:t>Glu</w:t>
            </w:r>
            <w:proofErr w:type="spellEnd"/>
            <w:r>
              <w:t xml:space="preserve"> (currently only on AWS)</w:t>
            </w:r>
          </w:p>
        </w:tc>
        <w:tc>
          <w:tcPr>
            <w:tcW w:w="1948" w:type="dxa"/>
            <w:tcBorders>
              <w:left w:val="single" w:sz="4" w:space="0" w:color="000000"/>
              <w:bottom w:val="single" w:sz="4" w:space="0" w:color="000000"/>
              <w:right w:val="single" w:sz="4" w:space="0" w:color="000000"/>
            </w:tcBorders>
            <w:shd w:val="clear" w:color="auto" w:fill="auto"/>
          </w:tcPr>
          <w:p w:rsidR="00FB7B64" w:rsidRDefault="00FB7B64" w:rsidP="002E67C8">
            <w:pPr>
              <w:pStyle w:val="NoSpacing"/>
              <w:keepNext/>
            </w:pPr>
            <w:r>
              <w:t>9.0.0</w:t>
            </w:r>
          </w:p>
        </w:tc>
      </w:tr>
    </w:tbl>
    <w:p w:rsidR="002E67C8" w:rsidRDefault="002E67C8" w:rsidP="002E67C8">
      <w:pPr>
        <w:pStyle w:val="Caption"/>
        <w:jc w:val="center"/>
      </w:pPr>
      <w:r>
        <w:t xml:space="preserve">Table </w:t>
      </w:r>
      <w:r w:rsidR="00E46B12">
        <w:fldChar w:fldCharType="begin"/>
      </w:r>
      <w:r w:rsidR="00F16B2E">
        <w:instrText xml:space="preserve"> SEQ Table \* ARABIC </w:instrText>
      </w:r>
      <w:r w:rsidR="00E46B12">
        <w:fldChar w:fldCharType="separate"/>
      </w:r>
      <w:r w:rsidR="00F128E9">
        <w:rPr>
          <w:noProof/>
        </w:rPr>
        <w:t>2</w:t>
      </w:r>
      <w:r w:rsidR="00E46B12">
        <w:rPr>
          <w:noProof/>
        </w:rPr>
        <w:fldChar w:fldCharType="end"/>
      </w:r>
      <w:r w:rsidR="004F6D5A">
        <w:rPr>
          <w:noProof/>
        </w:rPr>
        <w:t xml:space="preserve"> </w:t>
      </w:r>
      <w:r w:rsidRPr="00E76F81">
        <w:t xml:space="preserve">- List of packages and libraries included in the first version of </w:t>
      </w:r>
      <w:proofErr w:type="spellStart"/>
      <w:r w:rsidRPr="00E76F81">
        <w:t>ScipionCloud</w:t>
      </w:r>
      <w:proofErr w:type="spellEnd"/>
      <w:r w:rsidRPr="00E76F81">
        <w:t>.</w:t>
      </w:r>
    </w:p>
    <w:p w:rsidR="004F5373" w:rsidRPr="004F5373" w:rsidRDefault="00831056" w:rsidP="0082576A">
      <w:pPr>
        <w:pStyle w:val="Heading2"/>
      </w:pPr>
      <w:bookmarkStart w:id="124" w:name="_Toc421278110"/>
      <w:bookmarkStart w:id="125" w:name="_Toc300491568"/>
      <w:bookmarkStart w:id="126" w:name="_Toc469413215"/>
      <w:r w:rsidRPr="009D616E">
        <w:t>Integration and dependencies</w:t>
      </w:r>
      <w:bookmarkEnd w:id="124"/>
      <w:bookmarkEnd w:id="125"/>
      <w:bookmarkEnd w:id="126"/>
    </w:p>
    <w:p w:rsidR="0095419B" w:rsidRPr="0095419B" w:rsidRDefault="0095419B" w:rsidP="0095419B">
      <w:pPr>
        <w:pStyle w:val="ListParagraph"/>
        <w:keepNext/>
        <w:keepLines/>
        <w:numPr>
          <w:ilvl w:val="1"/>
          <w:numId w:val="9"/>
        </w:numPr>
        <w:spacing w:before="200"/>
        <w:contextualSpacing w:val="0"/>
        <w:outlineLvl w:val="2"/>
        <w:rPr>
          <w:rFonts w:eastAsiaTheme="majorEastAsia" w:cstheme="majorBidi"/>
          <w:b/>
          <w:bCs/>
          <w:vanish/>
          <w:color w:val="4F81BD" w:themeColor="accent1"/>
          <w:sz w:val="24"/>
        </w:rPr>
      </w:pPr>
      <w:bookmarkStart w:id="127" w:name="_Toc467154740"/>
      <w:bookmarkStart w:id="128" w:name="_Toc467154828"/>
      <w:bookmarkStart w:id="129" w:name="_Toc468375710"/>
      <w:bookmarkStart w:id="130" w:name="_Toc468375772"/>
      <w:bookmarkStart w:id="131" w:name="_Toc468375833"/>
      <w:bookmarkStart w:id="132" w:name="_Toc468375877"/>
      <w:bookmarkStart w:id="133" w:name="_Toc468375917"/>
      <w:bookmarkStart w:id="134" w:name="_Toc468375958"/>
      <w:bookmarkStart w:id="135" w:name="_Toc468375999"/>
      <w:bookmarkStart w:id="136" w:name="_Toc468376040"/>
      <w:bookmarkStart w:id="137" w:name="_Toc468376082"/>
      <w:bookmarkStart w:id="138" w:name="_Toc468376119"/>
      <w:bookmarkStart w:id="139" w:name="_Toc468377654"/>
      <w:bookmarkStart w:id="140" w:name="_Toc468377755"/>
      <w:bookmarkStart w:id="141" w:name="_Toc468455189"/>
      <w:bookmarkStart w:id="142" w:name="_Toc468461440"/>
      <w:bookmarkStart w:id="143" w:name="_Toc468886514"/>
      <w:bookmarkStart w:id="144" w:name="_Toc468886844"/>
      <w:bookmarkStart w:id="145" w:name="_Toc46941321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4F5373" w:rsidRDefault="004F5373" w:rsidP="0095419B">
      <w:pPr>
        <w:pStyle w:val="Heading3"/>
      </w:pPr>
      <w:bookmarkStart w:id="146" w:name="_Toc469413217"/>
      <w:proofErr w:type="spellStart"/>
      <w:r w:rsidRPr="004F5373">
        <w:t>Mo</w:t>
      </w:r>
      <w:r w:rsidR="00926DDA">
        <w:t>B</w:t>
      </w:r>
      <w:r w:rsidRPr="004F5373">
        <w:t>rain</w:t>
      </w:r>
      <w:proofErr w:type="spellEnd"/>
      <w:r w:rsidRPr="004F5373">
        <w:t xml:space="preserve"> and the EGI Federated Cloud</w:t>
      </w:r>
      <w:bookmarkEnd w:id="146"/>
    </w:p>
    <w:p w:rsidR="004F5373" w:rsidRDefault="004F5373" w:rsidP="004F5373">
      <w:pPr>
        <w:rPr>
          <w:rFonts w:cs="Times New Roman"/>
        </w:rPr>
      </w:pPr>
      <w:r>
        <w:t xml:space="preserve">The EGI Federated Cloud is an IaaS-type cloud, made of academic private clouds and virtualised resources and built around open standards. It offers a wide set of services that can be accessed through different access policies. In the case of the </w:t>
      </w:r>
      <w:proofErr w:type="spellStart"/>
      <w:r>
        <w:t>MoBrain</w:t>
      </w:r>
      <w:proofErr w:type="spellEnd"/>
      <w:r>
        <w:t xml:space="preserve"> Competence Centr</w:t>
      </w:r>
      <w:r w:rsidR="00D06ACD">
        <w:t>e</w:t>
      </w:r>
      <w:r>
        <w:t xml:space="preserve">, an agreement (SLA) has been signed that allows </w:t>
      </w:r>
      <w:proofErr w:type="spellStart"/>
      <w:r>
        <w:t>MoBrain</w:t>
      </w:r>
      <w:proofErr w:type="spellEnd"/>
      <w:r>
        <w:t xml:space="preserve"> to access several computing and storage resources which can be used to further exploit EGI services and kick-start the development of a larger and integrated virtual research environment for life and brain scientists worldwide.</w:t>
      </w:r>
    </w:p>
    <w:p w:rsidR="004F5373" w:rsidRDefault="004F5373" w:rsidP="004F5373">
      <w:pPr>
        <w:pStyle w:val="western"/>
        <w:spacing w:after="115"/>
      </w:pPr>
      <w:proofErr w:type="spellStart"/>
      <w:r>
        <w:rPr>
          <w:rFonts w:cs="Times New Roman"/>
          <w:lang w:val="en-GB"/>
        </w:rPr>
        <w:t>MoBrain</w:t>
      </w:r>
      <w:proofErr w:type="spellEnd"/>
      <w:r>
        <w:rPr>
          <w:rFonts w:cs="Times New Roman"/>
          <w:lang w:val="en-GB"/>
        </w:rPr>
        <w:t xml:space="preserve"> users can access the EGI Federated Cloud resources through the Virtual Organization enmr.eu, which is currently the second largest VO in the area of life sciences.</w:t>
      </w:r>
    </w:p>
    <w:p w:rsidR="004F5373" w:rsidRDefault="004F5373" w:rsidP="004F5373">
      <w:r>
        <w:t>One of the centres involved in the agreement is the CESNET-</w:t>
      </w:r>
      <w:proofErr w:type="spellStart"/>
      <w:r>
        <w:t>MetaCloud</w:t>
      </w:r>
      <w:proofErr w:type="spellEnd"/>
      <w:r>
        <w:t xml:space="preserve"> site in Czech Republic that has agreed to provide a small number (4-6) of cloud (2x 6-8 cores Intel E5) and GPU (</w:t>
      </w:r>
      <w:r w:rsidR="00D06ACD">
        <w:t>N</w:t>
      </w:r>
      <w:r>
        <w:t>V</w:t>
      </w:r>
      <w:r w:rsidR="00D06ACD">
        <w:t>IDIA</w:t>
      </w:r>
      <w:r>
        <w:t xml:space="preserve"> Tesla </w:t>
      </w:r>
      <w:r>
        <w:lastRenderedPageBreak/>
        <w:t xml:space="preserve">M2090) nodes to the project for proof-of-concept use. This pool could be extended considerably (up to dozens of such nodes) temporarily for e.g. scalability experiments. </w:t>
      </w:r>
    </w:p>
    <w:p w:rsidR="004F5373" w:rsidRDefault="004F5373" w:rsidP="00295036">
      <w:r>
        <w:t>The CESNET-</w:t>
      </w:r>
      <w:proofErr w:type="spellStart"/>
      <w:r>
        <w:t>MetaCloud</w:t>
      </w:r>
      <w:proofErr w:type="spellEnd"/>
      <w:r>
        <w:t xml:space="preserve"> site has been chosen by our team to deploy </w:t>
      </w:r>
      <w:proofErr w:type="spellStart"/>
      <w:r>
        <w:t>Scipion</w:t>
      </w:r>
      <w:proofErr w:type="spellEnd"/>
      <w:r>
        <w:t xml:space="preserve"> due to the high availability of their resources and the quality of their support. </w:t>
      </w:r>
      <w:proofErr w:type="spellStart"/>
      <w:r w:rsidRPr="004F5373">
        <w:t>Scipion</w:t>
      </w:r>
      <w:proofErr w:type="spellEnd"/>
      <w:r w:rsidRPr="004F5373">
        <w:t xml:space="preserve"> deployments on CESNET-</w:t>
      </w:r>
      <w:proofErr w:type="spellStart"/>
      <w:r w:rsidRPr="004F5373">
        <w:t>MetaCloud</w:t>
      </w:r>
      <w:proofErr w:type="spellEnd"/>
    </w:p>
    <w:p w:rsidR="004F5373" w:rsidRDefault="004F5373" w:rsidP="004F5373">
      <w:pPr>
        <w:pStyle w:val="Heading4"/>
      </w:pPr>
      <w:proofErr w:type="spellStart"/>
      <w:r>
        <w:t>Scipion</w:t>
      </w:r>
      <w:proofErr w:type="spellEnd"/>
      <w:r>
        <w:t xml:space="preserve"> single node deployment</w:t>
      </w:r>
    </w:p>
    <w:p w:rsidR="004F5373" w:rsidRDefault="004F5373" w:rsidP="004F5373">
      <w:r>
        <w:t xml:space="preserve">We first started to deploy </w:t>
      </w:r>
      <w:proofErr w:type="spellStart"/>
      <w:r>
        <w:t>Scipion</w:t>
      </w:r>
      <w:proofErr w:type="spellEnd"/>
      <w:r>
        <w:t xml:space="preserve"> desktop on a single node to test basic user interaction and performance on the Cloud</w:t>
      </w:r>
      <w:r w:rsidR="00610739">
        <w:t>, based on Guacamole.</w:t>
      </w:r>
    </w:p>
    <w:p w:rsidR="004F5373" w:rsidRDefault="004F5373" w:rsidP="004F5373">
      <w:r>
        <w:t>These initial tests were performed on a relatively small machine (</w:t>
      </w:r>
      <w:proofErr w:type="spellStart"/>
      <w:r>
        <w:rPr>
          <w:i/>
          <w:iCs/>
        </w:rPr>
        <w:t>mem_large</w:t>
      </w:r>
      <w:proofErr w:type="spellEnd"/>
      <w:r>
        <w:t>: 4 cores, 16 GB RAM), and evolved to a final installation on a “fat node” (</w:t>
      </w:r>
      <w:r>
        <w:rPr>
          <w:i/>
          <w:iCs/>
        </w:rPr>
        <w:t>universe</w:t>
      </w:r>
      <w:r>
        <w:t xml:space="preserve">: 40 cores and 232 GB RAM) with a 1 TB Block Storage attached, where real </w:t>
      </w:r>
      <w:proofErr w:type="spellStart"/>
      <w:r>
        <w:t>cryoEM</w:t>
      </w:r>
      <w:proofErr w:type="spellEnd"/>
      <w:r>
        <w:t xml:space="preserve"> processing could be run.</w:t>
      </w:r>
    </w:p>
    <w:p w:rsidR="004F5373" w:rsidRDefault="004F5373" w:rsidP="004F5373">
      <w:r>
        <w:t>This single node virtual machine was used to perform a benchmark of a typical SPA reconstruction workflow compared to local fat node and different setups on Amazon's E</w:t>
      </w:r>
      <w:r w:rsidR="0003412E">
        <w:t xml:space="preserve">lastic Cloud </w:t>
      </w:r>
      <w:r>
        <w:t>C</w:t>
      </w:r>
      <w:r w:rsidR="0003412E">
        <w:t>omputing</w:t>
      </w:r>
      <w:r>
        <w:t xml:space="preserve"> platform.</w:t>
      </w:r>
    </w:p>
    <w:p w:rsidR="004F5373" w:rsidRDefault="004F5373" w:rsidP="004F5373">
      <w:pPr>
        <w:rPr>
          <w:b/>
          <w:bCs/>
        </w:rPr>
      </w:pPr>
      <w:r>
        <w:t xml:space="preserve">Currently it is in use by </w:t>
      </w:r>
      <w:proofErr w:type="spellStart"/>
      <w:r>
        <w:t>cryoEM</w:t>
      </w:r>
      <w:proofErr w:type="spellEnd"/>
      <w:r>
        <w:t xml:space="preserve"> scientists in our centr</w:t>
      </w:r>
      <w:r w:rsidR="00D06ACD">
        <w:t>e</w:t>
      </w:r>
      <w:r>
        <w:t xml:space="preserve"> to reconstruct a protein </w:t>
      </w:r>
      <w:proofErr w:type="spellStart"/>
      <w:r>
        <w:t>fago</w:t>
      </w:r>
      <w:proofErr w:type="spellEnd"/>
      <w:r>
        <w:t>.</w:t>
      </w:r>
    </w:p>
    <w:p w:rsidR="004F5373" w:rsidRDefault="003C65B5" w:rsidP="004F5373">
      <w:pPr>
        <w:rPr>
          <w:b/>
          <w:bCs/>
        </w:rPr>
      </w:pPr>
      <w:r>
        <w:rPr>
          <w:noProof/>
          <w:lang w:val="en-US"/>
        </w:rPr>
        <w:pict>
          <v:shape id="Text Box 21" o:spid="_x0000_s1032" type="#_x0000_t202" style="position:absolute;left:0;text-align:left;margin-left:-10.9pt;margin-top:321.55pt;width:442.2pt;height:23pt;z-index:2516787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31c0MCAACQBAAADgAAAGRycy9lMm9Eb2MueG1srFRdb9owFH2ftP9g+X0NoBWtUUPFqDpNQm0l&#10;mPpsHIdEc3w925CwX79jh7Rdt6dpL+bG98v3nHO5vulbzY7K+YZMwacXE86UkVQ2Zl/wb9u7D584&#10;80GYUmgyquAn5fnN4v27687makY16VI5hiLG550teB2CzbPMy1q1wl+QVQbOilwrAj7dPiud6FC9&#10;1dlsMplnHbnSOpLKe9zeDk6+SPWrSsnwUFVeBaYLjreFdLp07uKZLa5FvnfC1o08P0P8wyta0Rg0&#10;fS51K4JgB9f8UaptpCNPVbiQ1GZUVY1UaQZMM528mWZTC6vSLADH22eY/P8rK++Pj441ZcFnU86M&#10;aMHRVvWBfaae4Qr4dNbnCNtYBIYe9+A5zertmuR3j5DsVcyQ4BEd8egr18ZfTMqQCApOz7DHNhKX&#10;l/Pp5dVHuCR8s6vZdJJ4yV6yrfPhi6KWRaPgDrSmF4jj2ofYX+RjSGzmSTflXaN1/IiOlXbsKCCB&#10;rm6CikMh47cobWKsoZg1uIcblTR07hKnHAaLVuh3fUJuPqK0o/IEkBwNMvNW3jXovhY+PAoHXWFG&#10;7Ep4wFFp6gpOZ4uzmtzPv93HeNANL2cddFpw/+MgnOJMfzUQQhT1aLjR2I2GObQrwtzgFq9JJhJc&#10;0KNZOWqfsELL2AUuYSR6FTyM5ioM24IVlGq5TEGQrhVhbTZWjlqIKG/7J+HsmaMAdu9pVLDI31A1&#10;xCay7PIQgHviMeI6oHgWFWSfyDqvaNyr198p6uWPZPELAAD//wMAUEsDBBQABgAIAAAAIQCZJvOI&#10;4gAAAAsBAAAPAAAAZHJzL2Rvd25yZXYueG1sTI/BTsMwEETvSPyDtUjcWscB0hDiVFAJqaJC0IA4&#10;u7GbBOJ1ZLtt+HuWExx3djTzplxOdmBH40PvUIKYJ8AMNk732Ep4f3uc5cBCVKjV4NBI+DYBltX5&#10;WakK7U64Ncc6toxCMBRKQhfjWHAems5YFeZuNEi/vfNWRTp9y7VXJwq3A0+TJONW9UgNnRrNqjPN&#10;V32wEhb9Rtz41dNnuo6vz+uP/YOqXyYpLy+m+ztg0Uzxzwy/+IQOFTHt3AF1YIOEWSoIPUrIrq8E&#10;MHLkWZoB25GS3wrgVcn/b6h+AAAA//8DAFBLAQItABQABgAIAAAAIQDkmcPA+wAAAOEBAAATAAAA&#10;AAAAAAAAAAAAAAAAAABbQ29udGVudF9UeXBlc10ueG1sUEsBAi0AFAAGAAgAAAAhACOyauHXAAAA&#10;lAEAAAsAAAAAAAAAAAAAAAAALAEAAF9yZWxzLy5yZWxzUEsBAi0AFAAGAAgAAAAhAOVN9XNDAgAA&#10;kAQAAA4AAAAAAAAAAAAAAAAALAIAAGRycy9lMm9Eb2MueG1sUEsBAi0AFAAGAAgAAAAhAJkm84ji&#10;AAAACwEAAA8AAAAAAAAAAAAAAAAAmwQAAGRycy9kb3ducmV2LnhtbFBLBQYAAAAABAAEAPMAAACq&#10;BQAAAAA=&#10;" stroked="f">
            <v:path arrowok="t"/>
            <v:textbox style="mso-fit-shape-to-text:t" inset="0,0,0,0">
              <w:txbxContent>
                <w:p w:rsidR="005F7A2E" w:rsidRPr="00FE4DB4" w:rsidRDefault="005F7A2E" w:rsidP="004F5373">
                  <w:pPr>
                    <w:pStyle w:val="Caption"/>
                    <w:jc w:val="center"/>
                    <w:rPr>
                      <w:noProof/>
                    </w:rPr>
                  </w:pPr>
                  <w:r>
                    <w:t xml:space="preserve">Figure </w:t>
                  </w:r>
                  <w:r w:rsidR="003C65B5">
                    <w:fldChar w:fldCharType="begin"/>
                  </w:r>
                  <w:r w:rsidR="003C65B5">
                    <w:instrText xml:space="preserve"> SEQ Figure \* ARABIC </w:instrText>
                  </w:r>
                  <w:r w:rsidR="003C65B5">
                    <w:fldChar w:fldCharType="separate"/>
                  </w:r>
                  <w:r w:rsidR="00F128E9">
                    <w:rPr>
                      <w:noProof/>
                    </w:rPr>
                    <w:t>7</w:t>
                  </w:r>
                  <w:r w:rsidR="003C65B5">
                    <w:rPr>
                      <w:noProof/>
                    </w:rPr>
                    <w:fldChar w:fldCharType="end"/>
                  </w:r>
                  <w:r>
                    <w:t xml:space="preserve"> - </w:t>
                  </w:r>
                  <w:proofErr w:type="spellStart"/>
                  <w:r w:rsidRPr="00080800">
                    <w:t>Scipion</w:t>
                  </w:r>
                  <w:proofErr w:type="spellEnd"/>
                  <w:r w:rsidRPr="00080800">
                    <w:t xml:space="preserve"> single node deployment on </w:t>
                  </w:r>
                  <w:proofErr w:type="spellStart"/>
                  <w:r w:rsidRPr="00080800">
                    <w:t>FedCloud</w:t>
                  </w:r>
                  <w:proofErr w:type="spellEnd"/>
                  <w:r w:rsidRPr="00080800">
                    <w:t>.</w:t>
                  </w:r>
                </w:p>
              </w:txbxContent>
            </v:textbox>
            <w10:wrap type="square"/>
          </v:shape>
        </w:pict>
      </w:r>
      <w:r w:rsidR="004F5373">
        <w:rPr>
          <w:noProof/>
          <w:lang w:eastAsia="en-GB"/>
        </w:rPr>
        <w:drawing>
          <wp:anchor distT="0" distB="0" distL="0" distR="0" simplePos="0" relativeHeight="251676672" behindDoc="0" locked="0" layoutInCell="1" allowOverlap="1" wp14:anchorId="252ADB93" wp14:editId="783652DE">
            <wp:simplePos x="0" y="0"/>
            <wp:positionH relativeFrom="column">
              <wp:posOffset>3175</wp:posOffset>
            </wp:positionH>
            <wp:positionV relativeFrom="paragraph">
              <wp:posOffset>41910</wp:posOffset>
            </wp:positionV>
            <wp:extent cx="5615940" cy="3760470"/>
            <wp:effectExtent l="0" t="0" r="3810" b="0"/>
            <wp:wrapSquare wrapText="bothSides"/>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5940" cy="3760470"/>
                    </a:xfrm>
                    <a:prstGeom prst="rect">
                      <a:avLst/>
                    </a:prstGeom>
                    <a:solidFill>
                      <a:srgbClr val="FFFFFF"/>
                    </a:solidFill>
                    <a:ln>
                      <a:noFill/>
                    </a:ln>
                  </pic:spPr>
                </pic:pic>
              </a:graphicData>
            </a:graphic>
          </wp:anchor>
        </w:drawing>
      </w:r>
    </w:p>
    <w:p w:rsidR="00295036" w:rsidRDefault="00295036">
      <w:pPr>
        <w:spacing w:after="200"/>
        <w:jc w:val="left"/>
        <w:rPr>
          <w:rFonts w:eastAsiaTheme="majorEastAsia" w:cstheme="majorBidi"/>
          <w:bCs/>
          <w:i/>
          <w:iCs/>
          <w:color w:val="0063AA"/>
          <w:spacing w:val="0"/>
          <w:highlight w:val="lightGray"/>
        </w:rPr>
      </w:pPr>
      <w:r>
        <w:rPr>
          <w:highlight w:val="lightGray"/>
        </w:rPr>
        <w:br w:type="page"/>
      </w:r>
    </w:p>
    <w:p w:rsidR="004F5373" w:rsidRDefault="004F5373" w:rsidP="00021033">
      <w:pPr>
        <w:pStyle w:val="Heading4"/>
      </w:pPr>
      <w:proofErr w:type="spellStart"/>
      <w:r>
        <w:lastRenderedPageBreak/>
        <w:t>Scipion</w:t>
      </w:r>
      <w:proofErr w:type="spellEnd"/>
      <w:r>
        <w:t xml:space="preserve"> HPC cluster </w:t>
      </w:r>
      <w:r w:rsidRPr="00021033">
        <w:t>deployment</w:t>
      </w:r>
    </w:p>
    <w:p w:rsidR="004F5373" w:rsidRDefault="004F5373" w:rsidP="004F5373">
      <w:r>
        <w:t xml:space="preserve">Next </w:t>
      </w:r>
      <w:proofErr w:type="spellStart"/>
      <w:r>
        <w:t>Scipion</w:t>
      </w:r>
      <w:proofErr w:type="spellEnd"/>
      <w:r>
        <w:t xml:space="preserve"> </w:t>
      </w:r>
      <w:r w:rsidR="007B51C5">
        <w:t xml:space="preserve">was deployed </w:t>
      </w:r>
      <w:r>
        <w:t xml:space="preserve">on a cluster of nodes to </w:t>
      </w:r>
      <w:r w:rsidR="007B51C5">
        <w:t xml:space="preserve">assess </w:t>
      </w:r>
      <w:r>
        <w:t>the feasibility and performance of this setup.</w:t>
      </w:r>
    </w:p>
    <w:p w:rsidR="004F5373" w:rsidRDefault="004F5373" w:rsidP="004F5373">
      <w:r>
        <w:t xml:space="preserve">Figure 7 shows the final deployment on a cluster of 4 nodes of type </w:t>
      </w:r>
      <w:proofErr w:type="spellStart"/>
      <w:r>
        <w:rPr>
          <w:i/>
          <w:iCs/>
        </w:rPr>
        <w:t>mem_extra_large</w:t>
      </w:r>
      <w:proofErr w:type="spellEnd"/>
      <w:r>
        <w:t xml:space="preserve"> (8 cores and 32 GB RAM) and a 2 TB Block Storage attached.</w:t>
      </w:r>
    </w:p>
    <w:p w:rsidR="004F5373" w:rsidRDefault="00295036" w:rsidP="004F5373">
      <w:r>
        <w:rPr>
          <w:noProof/>
          <w:lang w:eastAsia="en-GB"/>
        </w:rPr>
        <w:drawing>
          <wp:anchor distT="0" distB="0" distL="0" distR="0" simplePos="0" relativeHeight="251680768" behindDoc="0" locked="0" layoutInCell="1" allowOverlap="1" wp14:anchorId="5715FEE4" wp14:editId="01E04E6B">
            <wp:simplePos x="0" y="0"/>
            <wp:positionH relativeFrom="column">
              <wp:posOffset>-42545</wp:posOffset>
            </wp:positionH>
            <wp:positionV relativeFrom="paragraph">
              <wp:posOffset>857250</wp:posOffset>
            </wp:positionV>
            <wp:extent cx="5734685" cy="3319145"/>
            <wp:effectExtent l="19050" t="0" r="0" b="0"/>
            <wp:wrapSquare wrapText="bothSides"/>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685" cy="3319145"/>
                    </a:xfrm>
                    <a:prstGeom prst="rect">
                      <a:avLst/>
                    </a:prstGeom>
                    <a:solidFill>
                      <a:srgbClr val="FFFFFF"/>
                    </a:solidFill>
                    <a:ln>
                      <a:noFill/>
                    </a:ln>
                  </pic:spPr>
                </pic:pic>
              </a:graphicData>
            </a:graphic>
          </wp:anchor>
        </w:drawing>
      </w:r>
      <w:r w:rsidR="004F5373">
        <w:t>In this case we tested a different remote desktop solution called X2go. The performance of x2go was similar to guacamole, but x2go had the counterpart of needing software installation in the client computer (while guacamole can be accessed with a standard web browser).</w:t>
      </w:r>
    </w:p>
    <w:p w:rsidR="00610739" w:rsidRDefault="003C65B5">
      <w:pPr>
        <w:spacing w:after="200"/>
        <w:jc w:val="left"/>
      </w:pPr>
      <w:r>
        <w:rPr>
          <w:noProof/>
          <w:lang w:val="en-US"/>
        </w:rPr>
        <w:pict>
          <v:shape id="_x0000_s1033" type="#_x0000_t202" style="position:absolute;margin-left:-4.15pt;margin-top:277.75pt;width:451.1pt;height:23pt;z-index:2517063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IzAHwCAAAHBQAADgAAAGRycy9lMm9Eb2MueG1srFTbjtsgEH2v1H9AvGd9qbOJrTirvTRVpe1F&#10;2u0HEMAxKgYKJPZ21X/vgON0u22lqqof8ADDYWbOGVYXQyfRgVsntKpxdpZixBXVTKhdjT/db2ZL&#10;jJwnihGpFa/xA3f4Yv3yxao3Fc91qyXjFgGIclVvatx6b6okcbTlHXFn2nAFm422HfEwtbuEWdID&#10;eieTPE3Pk15bZqym3DlYvRk38TriNw2n/kPTOO6RrDHE5uNo47gNY7JekWpniWkFPYZB/iGKjggF&#10;l56gbognaG/FL1CdoFY73fgzqrtEN42gPOYA2WTps2zuWmJ4zAWK48ypTO7/wdL3h48WCVbjAiNF&#10;OqDong8eXekBZa9CeXrjKvC6M+DnB1gHmmOqztxq+tkhpa9bonb80lrdt5wwCC8LJ5MnR0ccF0C2&#10;/TvN4B6y9zoCDY3tQu2gGgjQgaaHEzUhFgqL80W+LBewRWEvL/MsjdwlpJpOG+v8G647FIwaW6A+&#10;opPDrfMhGlJNLuEyp6VgGyFlnNjd9lpadCAgk038YgLP3KQKzkqHYyPiuAJBwh1hL4QbaX8ss7xI&#10;r/JytjlfLmZFU8xnEP9ylmblVXmeFmVxs/kWAsyKqhWMcXUrFJ8kmBV/R/GxGUbxRBGivsblPJ+P&#10;FP0xyTR+v0uyEx46UoquxsuTE6kCsa8Vg7RJ5YmQo538HH6sMtRg+seqRBkE5kcN+GE7RMEtJnVt&#10;NXsAXVgNtAHD8JqA0Wr7FaMeOrPG7sueWI6RfKtAW6GNJ8NOxnYyiKJwtMYeo9G89mO7740VuxaQ&#10;J/Vegv42IkojCHWM4qha6LaYw/FlCO38dB69frxf6+8AAAD//wMAUEsDBBQABgAIAAAAIQCbRF0l&#10;4QAAAAoBAAAPAAAAZHJzL2Rvd25yZXYueG1sTI+xTsMwEIZ3JN7BOiQW1DolbZSGOFVVwQBLRejC&#10;5sZuHIjPke204e05pnLb6T799/3lZrI9O2sfOocCFvMEmMbGqQ5bAYePl1kOLESJSvYOtYAfHWBT&#10;3d6UslDugu/6XMeWUQiGQgowMQ4F56Ex2sowd4NGup2ctzLS6luuvLxQuO35Y5Jk3MoO6YORg94Z&#10;3XzXoxWwX37uzcN4en7bLlP/ehh32VdbC3F/N22fgEU9xSsMf/qkDhU5Hd2IKrBewCxPiRSwogFG&#10;QL5O18COArJksQJelfx/heoXAAD//wMAUEsBAi0AFAAGAAgAAAAhAOSZw8D7AAAA4QEAABMAAAAA&#10;AAAAAAAAAAAAAAAAAFtDb250ZW50X1R5cGVzXS54bWxQSwECLQAUAAYACAAAACEAI7Jq4dcAAACU&#10;AQAACwAAAAAAAAAAAAAAAAAsAQAAX3JlbHMvLnJlbHNQSwECLQAUAAYACAAAACEABzIzAHwCAAAH&#10;BQAADgAAAAAAAAAAAAAAAAAsAgAAZHJzL2Uyb0RvYy54bWxQSwECLQAUAAYACAAAACEAm0RdJeEA&#10;AAAKAQAADwAAAAAAAAAAAAAAAADUBAAAZHJzL2Rvd25yZXYueG1sUEsFBgAAAAAEAAQA8wAAAOIF&#10;AAAAAA==&#10;" stroked="f">
            <v:textbox style="mso-fit-shape-to-text:t" inset="0,0,0,0">
              <w:txbxContent>
                <w:p w:rsidR="005F7A2E" w:rsidRPr="0087066A" w:rsidRDefault="005F7A2E" w:rsidP="00295036">
                  <w:pPr>
                    <w:pStyle w:val="Caption"/>
                    <w:jc w:val="center"/>
                    <w:rPr>
                      <w:noProof/>
                    </w:rPr>
                  </w:pPr>
                  <w:r>
                    <w:t xml:space="preserve">Figure </w:t>
                  </w:r>
                  <w:r w:rsidR="003C65B5">
                    <w:fldChar w:fldCharType="begin"/>
                  </w:r>
                  <w:r w:rsidR="003C65B5">
                    <w:instrText xml:space="preserve"> SEQ Fi</w:instrText>
                  </w:r>
                  <w:r w:rsidR="003C65B5">
                    <w:instrText xml:space="preserve">gure \* ARABIC </w:instrText>
                  </w:r>
                  <w:r w:rsidR="003C65B5">
                    <w:fldChar w:fldCharType="separate"/>
                  </w:r>
                  <w:r w:rsidR="00F128E9">
                    <w:rPr>
                      <w:noProof/>
                    </w:rPr>
                    <w:t>8</w:t>
                  </w:r>
                  <w:r w:rsidR="003C65B5">
                    <w:rPr>
                      <w:noProof/>
                    </w:rPr>
                    <w:fldChar w:fldCharType="end"/>
                  </w:r>
                  <w:r>
                    <w:t xml:space="preserve"> - </w:t>
                  </w:r>
                  <w:proofErr w:type="spellStart"/>
                  <w:r w:rsidRPr="00082A41">
                    <w:t>Scipion</w:t>
                  </w:r>
                  <w:proofErr w:type="spellEnd"/>
                  <w:r w:rsidRPr="00082A41">
                    <w:t xml:space="preserve"> HPC cluster deployment on </w:t>
                  </w:r>
                  <w:proofErr w:type="spellStart"/>
                  <w:r w:rsidRPr="00082A41">
                    <w:t>FedCloud</w:t>
                  </w:r>
                  <w:proofErr w:type="spellEnd"/>
                  <w:r w:rsidRPr="00082A41">
                    <w:t>.</w:t>
                  </w:r>
                </w:p>
              </w:txbxContent>
            </v:textbox>
            <w10:wrap type="square"/>
          </v:shape>
        </w:pict>
      </w:r>
      <w:r w:rsidR="00610739">
        <w:br w:type="page"/>
      </w:r>
    </w:p>
    <w:p w:rsidR="004F5373" w:rsidRDefault="004F5373" w:rsidP="004F5373"/>
    <w:p w:rsidR="004F5373" w:rsidRDefault="003C65B5" w:rsidP="00FC4011">
      <w:pPr>
        <w:pStyle w:val="Heading4"/>
      </w:pPr>
      <w:r>
        <w:rPr>
          <w:noProof/>
          <w:lang w:val="en-US"/>
        </w:rPr>
        <w:pict>
          <v:shape id="Text Box 23" o:spid="_x0000_s1034" type="#_x0000_t202" style="position:absolute;left:0;text-align:left;margin-left:0;margin-top:284.95pt;width:451.25pt;height:23pt;z-index:2516828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8dL0UCAACQBAAADgAAAGRycy9lMm9Eb2MueG1srFRdb9owFH2ftP9g+X0kUHXtIkLFqJgmobYS&#10;TH02jkOs2b6ebUjYr9+1k9Cu29O0F3Pj++V7zrnM7zqtyEk4L8GUdDrJKRGGQyXNoaTfdusPt5T4&#10;wEzFFBhR0rPw9G7x/t28tYWYQQOqEo5gEeOL1pa0CcEWWeZ5IzTzE7DCoLMGp1nAT3fIKsdarK5V&#10;Nsvzj1kLrrIOuPAeb+97J12k+nUteHisay8CUSXFt4V0unTu45kt5qw4OGYbyYdnsH94hWbSYNNL&#10;qXsWGDk6+UcpLbkDD3WYcNAZ1LXkIs2A00zzN9NsG2ZFmgXB8fYCk/9/ZfnD6ckRWZV0dkWJYRo5&#10;2okukM/QEbxCfFrrCwzbWgwMHd4jz2lWbzfAv3sMyV7F9AkeoyMeXe10/MVJCSYiBecL7LENx8vr&#10;m6v89uaaEo6+2afZNE+8ZC/Z1vnwRYAm0SipQ1rTC9hp40Psz4oxJDbzoGS1lkrFj+hYKUdODCXQ&#10;NjKIOBRm/BalTIw1ELN6d38jkoaGLnHKfrBohW7fJeRuR5T2UJ0RJAe9zLzla4ndN8yHJ+ZQVzg+&#10;7kp4xKNW0JYUBouSBtzPv93HeKQbvZS0qNOS+h9H5gQl6qtBIURRj4Ybjf1omKNeAc49xS20PJmY&#10;4IIazdqBfsYVWsYu6GKGY6+ShtFchX5bcAW5WC5TEErXsrAxW8tHLUSUd90zc3bgKCC7DzAqmBVv&#10;qOpjE1l2eQyIe+Ix4tqjOIgKZZ/IGlY07tXr7xT18key+AUAAP//AwBQSwMEFAAGAAgAAAAhANWA&#10;0eDfAAAACAEAAA8AAABkcnMvZG93bnJldi54bWxMj0FLw0AUhO+C/2F5gje7SSDRxLwULQhFkWos&#10;Pb8m2ySafRt2t238964nPQ4zzHxTLmc9ipOybjCMEC8iEIob0w7cIWw/nm7uQDhP3NJoWCF8KwfL&#10;6vKipKI1Z35Xp9p3IpSwKwih934qpHRNrzS5hZkUB+9grCYfpO1ka+kcyvUokyjKpKaBw0JPk1r1&#10;qvmqjxrhdniJU7t6/kzW/u11vTs8Ur2ZEa+v5od7EF7N/i8Mv/gBHarAtDdHbp0YEcIRj5BmeQ4i&#10;2HmUpCD2CFmc5iCrUv4/UP0AAAD//wMAUEsBAi0AFAAGAAgAAAAhAOSZw8D7AAAA4QEAABMAAAAA&#10;AAAAAAAAAAAAAAAAAFtDb250ZW50X1R5cGVzXS54bWxQSwECLQAUAAYACAAAACEAI7Jq4dcAAACU&#10;AQAACwAAAAAAAAAAAAAAAAAsAQAAX3JlbHMvLnJlbHNQSwECLQAUAAYACAAAACEAaq8dL0UCAACQ&#10;BAAADgAAAAAAAAAAAAAAAAAsAgAAZHJzL2Uyb0RvYy54bWxQSwECLQAUAAYACAAAACEA1YDR4N8A&#10;AAAIAQAADwAAAAAAAAAAAAAAAACdBAAAZHJzL2Rvd25yZXYueG1sUEsFBgAAAAAEAAQA8wAAAKkF&#10;AAAAAA==&#10;" stroked="f">
            <v:path arrowok="t"/>
            <v:textbox style="mso-fit-shape-to-text:t" inset="0,0,0,0">
              <w:txbxContent>
                <w:p w:rsidR="005F7A2E" w:rsidRPr="00524936" w:rsidRDefault="005F7A2E" w:rsidP="004F5373">
                  <w:pPr>
                    <w:pStyle w:val="Caption"/>
                    <w:jc w:val="center"/>
                    <w:rPr>
                      <w:noProof/>
                    </w:rPr>
                  </w:pPr>
                </w:p>
              </w:txbxContent>
            </v:textbox>
            <w10:wrap type="square"/>
          </v:shape>
        </w:pict>
      </w:r>
      <w:proofErr w:type="spellStart"/>
      <w:r w:rsidR="004F5373">
        <w:t>Scipion</w:t>
      </w:r>
      <w:proofErr w:type="spellEnd"/>
      <w:r w:rsidR="004F5373">
        <w:t xml:space="preserve"> Web Tools deployment</w:t>
      </w:r>
    </w:p>
    <w:p w:rsidR="004F5373" w:rsidRDefault="004F5373" w:rsidP="004F5373">
      <w:bookmarkStart w:id="147" w:name="__RefHeading__1031_867115563"/>
      <w:bookmarkEnd w:id="147"/>
      <w:r>
        <w:t xml:space="preserve">Finally we have deployed the latest version of </w:t>
      </w:r>
      <w:proofErr w:type="spellStart"/>
      <w:r>
        <w:t>Scipion</w:t>
      </w:r>
      <w:proofErr w:type="spellEnd"/>
      <w:r>
        <w:t xml:space="preserve"> Web Tools</w:t>
      </w:r>
      <w:r w:rsidR="004F6D5A">
        <w:t xml:space="preserve"> (1.0)</w:t>
      </w:r>
      <w:r>
        <w:t xml:space="preserve"> on a single node of type </w:t>
      </w:r>
      <w:proofErr w:type="spellStart"/>
      <w:r>
        <w:rPr>
          <w:i/>
          <w:iCs/>
        </w:rPr>
        <w:t>mem_extra_large</w:t>
      </w:r>
      <w:proofErr w:type="spellEnd"/>
      <w:r>
        <w:t xml:space="preserve"> (8 cores and 32 GB RAM), since Web Tools predefined workflows do not require as much computational resources as a typical SPA workflow.</w:t>
      </w:r>
    </w:p>
    <w:p w:rsidR="004F5373" w:rsidRDefault="004F5373" w:rsidP="004F5373">
      <w:r>
        <w:t xml:space="preserve">This virtual machine is currently being used as the development environment for the </w:t>
      </w:r>
      <w:proofErr w:type="spellStart"/>
      <w:r>
        <w:t>Scipion</w:t>
      </w:r>
      <w:proofErr w:type="spellEnd"/>
      <w:r>
        <w:t xml:space="preserve"> Web Tools integration on West</w:t>
      </w:r>
      <w:r w:rsidR="00D71ED6">
        <w:t>-L</w:t>
      </w:r>
      <w:r>
        <w:t>ife Virtual Research Environment</w:t>
      </w:r>
      <w:r w:rsidR="00F3168A">
        <w:rPr>
          <w:rStyle w:val="FootnoteReference"/>
        </w:rPr>
        <w:footnoteReference w:id="5"/>
      </w:r>
      <w:r>
        <w:t>.</w:t>
      </w:r>
    </w:p>
    <w:p w:rsidR="00295036" w:rsidRDefault="003C65B5">
      <w:pPr>
        <w:spacing w:after="200"/>
        <w:jc w:val="left"/>
        <w:rPr>
          <w:rFonts w:eastAsiaTheme="majorEastAsia" w:cstheme="majorBidi"/>
          <w:bCs/>
          <w:color w:val="4F81BD" w:themeColor="accent1"/>
          <w:sz w:val="32"/>
          <w:szCs w:val="26"/>
        </w:rPr>
      </w:pPr>
      <w:r>
        <w:rPr>
          <w:noProof/>
          <w:lang w:val="en-US"/>
        </w:rPr>
        <w:pict>
          <v:shape id="Text Box 24" o:spid="_x0000_s1035" type="#_x0000_t202" style="position:absolute;margin-left:-3.55pt;margin-top:312.2pt;width:451.25pt;height:23pt;z-index:2516869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mIM0YCAACQBAAADgAAAGRycy9lMm9Eb2MueG1srFRdb9MwFH1H4j9YfqdJC2Nb1HQqnYqQqm1S&#10;O+3ZdZzGwvY1tttk/HqunaQbgyfEi3vj++V7zrmd33RakZNwXoIp6XSSUyIMh0qaQ0kfd+sPV5T4&#10;wEzFFBhR0mfh6c3i/bt5awsxgwZUJRzBIsYXrS1pE4ItsszzRmjmJ2CFQWcNTrOAn+6QVY61WF2r&#10;bJbnn7MWXGUdcOE93t72TrpI9eta8HBf114EokqKbwvpdOncxzNbzFlxcMw2kg/PYP/wCs2kwabn&#10;UrcsMHJ08o9SWnIHHuow4aAzqGvJRZoBp5nmb6bZNsyKNAuC4+0ZJv//yvK704Mjsirp7BMlhmnk&#10;aCe6QL5AR/AK8WmtLzBsazEwdHiPPKdZvd0A/+4xJHsV0yd4jI54dLXT8RcnJZiIFDyfYY9tOF5e&#10;XH7Mry4vKOHom13PpnniJXvJts6HrwI0iUZJHdKaXsBOGx9if1aMIbGZByWrtVQqfkTHSjlyYiiB&#10;tpFBxKEw47coZWKsgZjVu/sbkTQ0dIlT9oNFK3T7LiF3PaK0h+oZQXLQy8xbvpbYfcN8eGAOdYXj&#10;466EezxqBW1JYbAoacD9/Nt9jEe60UtJizotqf9xZE5Qor4ZFEIU9Wi40diPhjnqFeDcU9xCy5OJ&#10;CS6o0awd6CdcoWXsgi5mOPYqaRjNVei3BVeQi+UyBaF0LQsbs7V81EJEedc9MWcHjgKyewejglnx&#10;hqo+NpFll8eAuCceI649ioOoUPaJrGFF4169/k5RL38ki18AAAD//wMAUEsDBBQABgAIAAAAIQAu&#10;de1t4QAAAAoBAAAPAAAAZHJzL2Rvd25yZXYueG1sTI9NS8NAEIbvgv9hGcFbu0lImxqzKVoQilLU&#10;KJ632WkSzc6G7LaN/97xpLf5eHjnmWI92V6ccPSdIwXxPAKBVDvTUaPg/e1htgLhgyaje0eo4Bs9&#10;rMvLi0Lnxp3pFU9VaASHkM+1gjaEIZfS1y1a7eduQOLdwY1WB27HRppRnznc9jKJoqW0uiO+0OoB&#10;Ny3WX9XRKsi6p3gxbh4/k2142W0/Dve6ep6Uur6a7m5BBJzCHwy/+qwOJTvt3ZGMF72CWRYzqWCZ&#10;pCkIBlY3Cy72PMmiFGRZyP8vlD8AAAD//wMAUEsBAi0AFAAGAAgAAAAhAOSZw8D7AAAA4QEAABMA&#10;AAAAAAAAAAAAAAAAAAAAAFtDb250ZW50X1R5cGVzXS54bWxQSwECLQAUAAYACAAAACEAI7Jq4dcA&#10;AACUAQAACwAAAAAAAAAAAAAAAAAsAQAAX3JlbHMvLnJlbHNQSwECLQAUAAYACAAAACEAKnmIM0YC&#10;AACQBAAADgAAAAAAAAAAAAAAAAAsAgAAZHJzL2Uyb0RvYy54bWxQSwECLQAUAAYACAAAACEALnXt&#10;beEAAAAKAQAADwAAAAAAAAAAAAAAAACeBAAAZHJzL2Rvd25yZXYueG1sUEsFBgAAAAAEAAQA8wAA&#10;AKwFAAAAAA==&#10;" stroked="f">
            <v:path arrowok="t"/>
            <v:textbox style="mso-fit-shape-to-text:t" inset="0,0,0,0">
              <w:txbxContent>
                <w:p w:rsidR="005F7A2E" w:rsidRPr="004C1247" w:rsidRDefault="005F7A2E" w:rsidP="004F5373">
                  <w:pPr>
                    <w:pStyle w:val="Caption"/>
                    <w:jc w:val="center"/>
                    <w:rPr>
                      <w:noProof/>
                    </w:rPr>
                  </w:pPr>
                  <w:r>
                    <w:t xml:space="preserve">Figure </w:t>
                  </w:r>
                  <w:r w:rsidR="003C65B5">
                    <w:fldChar w:fldCharType="begin"/>
                  </w:r>
                  <w:r w:rsidR="003C65B5">
                    <w:instrText xml:space="preserve"> SEQ Figure \* ARABIC </w:instrText>
                  </w:r>
                  <w:r w:rsidR="003C65B5">
                    <w:fldChar w:fldCharType="separate"/>
                  </w:r>
                  <w:r w:rsidR="00F128E9">
                    <w:rPr>
                      <w:noProof/>
                    </w:rPr>
                    <w:t>9</w:t>
                  </w:r>
                  <w:r w:rsidR="003C65B5">
                    <w:rPr>
                      <w:noProof/>
                    </w:rPr>
                    <w:fldChar w:fldCharType="end"/>
                  </w:r>
                  <w:r>
                    <w:t xml:space="preserve"> - </w:t>
                  </w:r>
                  <w:proofErr w:type="spellStart"/>
                  <w:r w:rsidRPr="00E270D6">
                    <w:t>Scipion</w:t>
                  </w:r>
                  <w:proofErr w:type="spellEnd"/>
                  <w:r w:rsidRPr="00E270D6">
                    <w:t xml:space="preserve"> Web Tools deployment on </w:t>
                  </w:r>
                  <w:proofErr w:type="spellStart"/>
                  <w:r w:rsidRPr="00E270D6">
                    <w:t>FedCloud</w:t>
                  </w:r>
                  <w:proofErr w:type="spellEnd"/>
                </w:p>
              </w:txbxContent>
            </v:textbox>
            <w10:wrap type="square"/>
          </v:shape>
        </w:pict>
      </w:r>
      <w:r w:rsidR="00295036">
        <w:rPr>
          <w:noProof/>
          <w:lang w:eastAsia="en-GB"/>
        </w:rPr>
        <w:drawing>
          <wp:anchor distT="0" distB="0" distL="0" distR="0" simplePos="0" relativeHeight="251684864" behindDoc="0" locked="0" layoutInCell="1" allowOverlap="1" wp14:anchorId="152D0D54" wp14:editId="7C651AAB">
            <wp:simplePos x="0" y="0"/>
            <wp:positionH relativeFrom="column">
              <wp:posOffset>0</wp:posOffset>
            </wp:positionH>
            <wp:positionV relativeFrom="paragraph">
              <wp:posOffset>92075</wp:posOffset>
            </wp:positionV>
            <wp:extent cx="5730875" cy="3395980"/>
            <wp:effectExtent l="19050" t="0" r="3175" b="0"/>
            <wp:wrapSquare wrapText="bothSides"/>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3395980"/>
                    </a:xfrm>
                    <a:prstGeom prst="rect">
                      <a:avLst/>
                    </a:prstGeom>
                    <a:solidFill>
                      <a:srgbClr val="FFFFFF"/>
                    </a:solidFill>
                    <a:ln>
                      <a:noFill/>
                    </a:ln>
                  </pic:spPr>
                </pic:pic>
              </a:graphicData>
            </a:graphic>
          </wp:anchor>
        </w:drawing>
      </w:r>
    </w:p>
    <w:p w:rsidR="00295036" w:rsidRDefault="00295036">
      <w:pPr>
        <w:spacing w:after="200"/>
        <w:jc w:val="left"/>
        <w:rPr>
          <w:rFonts w:eastAsiaTheme="majorEastAsia" w:cstheme="majorBidi"/>
          <w:bCs/>
          <w:color w:val="4F81BD" w:themeColor="accent1"/>
          <w:sz w:val="32"/>
          <w:szCs w:val="26"/>
        </w:rPr>
      </w:pPr>
      <w:r>
        <w:br w:type="page"/>
      </w:r>
    </w:p>
    <w:p w:rsidR="0057018C" w:rsidRDefault="0057018C" w:rsidP="0082576A">
      <w:pPr>
        <w:pStyle w:val="Heading2"/>
      </w:pPr>
      <w:bookmarkStart w:id="148" w:name="_Toc469413218"/>
      <w:r>
        <w:lastRenderedPageBreak/>
        <w:t>Technical challenges</w:t>
      </w:r>
      <w:bookmarkEnd w:id="148"/>
    </w:p>
    <w:p w:rsidR="004F5373" w:rsidRDefault="007B51C5" w:rsidP="004F5373">
      <w:r>
        <w:t>Here</w:t>
      </w:r>
      <w:r w:rsidR="0057018C">
        <w:t xml:space="preserve"> we review the different technical challenges </w:t>
      </w:r>
      <w:r>
        <w:t xml:space="preserve">encountered </w:t>
      </w:r>
      <w:r w:rsidR="0057018C">
        <w:t xml:space="preserve">when installing and testing </w:t>
      </w:r>
      <w:proofErr w:type="spellStart"/>
      <w:r w:rsidR="0057018C">
        <w:t>Scipion</w:t>
      </w:r>
      <w:proofErr w:type="spellEnd"/>
      <w:r w:rsidR="0057018C">
        <w:t xml:space="preserve">, as well as the solutions adopted, which have been integrated on the </w:t>
      </w:r>
      <w:proofErr w:type="spellStart"/>
      <w:r w:rsidR="0057018C">
        <w:t>ScipionCloud</w:t>
      </w:r>
      <w:proofErr w:type="spellEnd"/>
      <w:r w:rsidR="0057018C">
        <w:t xml:space="preserve"> image.</w:t>
      </w:r>
    </w:p>
    <w:p w:rsidR="005C055E" w:rsidRPr="005C055E" w:rsidRDefault="005C055E" w:rsidP="005C055E">
      <w:pPr>
        <w:pStyle w:val="ListParagraph"/>
        <w:keepNext/>
        <w:keepLines/>
        <w:numPr>
          <w:ilvl w:val="1"/>
          <w:numId w:val="9"/>
        </w:numPr>
        <w:spacing w:before="200"/>
        <w:contextualSpacing w:val="0"/>
        <w:outlineLvl w:val="2"/>
        <w:rPr>
          <w:rFonts w:eastAsiaTheme="majorEastAsia" w:cstheme="majorBidi"/>
          <w:b/>
          <w:bCs/>
          <w:vanish/>
          <w:color w:val="4F81BD" w:themeColor="accent1"/>
          <w:sz w:val="24"/>
        </w:rPr>
      </w:pPr>
      <w:bookmarkStart w:id="149" w:name="_Toc467154745"/>
      <w:bookmarkStart w:id="150" w:name="_Toc467154833"/>
      <w:bookmarkStart w:id="151" w:name="_Toc467232836"/>
      <w:bookmarkStart w:id="152" w:name="_Toc467154746"/>
      <w:bookmarkStart w:id="153" w:name="_Toc467154834"/>
      <w:bookmarkStart w:id="154" w:name="_Toc467232837"/>
      <w:bookmarkStart w:id="155" w:name="_Toc468375714"/>
      <w:bookmarkStart w:id="156" w:name="_Toc468375776"/>
      <w:bookmarkStart w:id="157" w:name="_Toc468375837"/>
      <w:bookmarkStart w:id="158" w:name="_Toc468375881"/>
      <w:bookmarkStart w:id="159" w:name="_Toc468375921"/>
      <w:bookmarkStart w:id="160" w:name="_Toc468375962"/>
      <w:bookmarkStart w:id="161" w:name="_Toc468376003"/>
      <w:bookmarkStart w:id="162" w:name="_Toc468376044"/>
      <w:bookmarkStart w:id="163" w:name="_Toc468376086"/>
      <w:bookmarkStart w:id="164" w:name="_Toc468376123"/>
      <w:bookmarkStart w:id="165" w:name="_Toc468377657"/>
      <w:bookmarkStart w:id="166" w:name="_Toc468377758"/>
      <w:bookmarkStart w:id="167" w:name="_Toc468455192"/>
      <w:bookmarkStart w:id="168" w:name="_Toc468461443"/>
      <w:bookmarkStart w:id="169" w:name="_Toc468886517"/>
      <w:bookmarkStart w:id="170" w:name="_Toc468886847"/>
      <w:bookmarkStart w:id="171" w:name="_Toc469413219"/>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rsidR="0057018C" w:rsidRPr="00F153A4" w:rsidRDefault="0057018C" w:rsidP="005C055E">
      <w:pPr>
        <w:pStyle w:val="Heading3"/>
      </w:pPr>
      <w:bookmarkStart w:id="172" w:name="_Toc469413220"/>
      <w:r w:rsidRPr="00F153A4">
        <w:t>Interactive performance</w:t>
      </w:r>
      <w:bookmarkEnd w:id="172"/>
    </w:p>
    <w:p w:rsidR="00295036" w:rsidRDefault="0057018C" w:rsidP="00295036">
      <w:pPr>
        <w:rPr>
          <w:rStyle w:val="Hyperlink"/>
          <w:lang w:val="en-US"/>
        </w:rPr>
      </w:pPr>
      <w:bookmarkStart w:id="173" w:name="docs-internal-guid-4f9bbeab-5303-8147-53"/>
      <w:bookmarkEnd w:id="173"/>
      <w:r>
        <w:t xml:space="preserve">Commonly, applications developed for web (such as </w:t>
      </w:r>
      <w:proofErr w:type="spellStart"/>
      <w:r>
        <w:t>Scipion</w:t>
      </w:r>
      <w:proofErr w:type="spellEnd"/>
      <w:r>
        <w:t xml:space="preserve"> Web Tools) have an optimized front-end that works well with very low network resources. In the case of </w:t>
      </w:r>
      <w:proofErr w:type="spellStart"/>
      <w:r>
        <w:t>Scipion</w:t>
      </w:r>
      <w:proofErr w:type="spellEnd"/>
      <w:r>
        <w:t xml:space="preserve"> and the EM packages it incorporates, their interfaces are based on X11, which was developed for local area network operation. Therefore, under the cloud environment restrictions (lower bandwidth, higher latency) those interfaces feel too slow for interactive use. This is not a problem specific to EM software, so different generic solutions have been developed to address this issue. In our case we have tested VNC, NX, </w:t>
      </w:r>
      <w:r w:rsidR="00F3168A">
        <w:t>x2go</w:t>
      </w:r>
      <w:r w:rsidR="00F3168A">
        <w:rPr>
          <w:rStyle w:val="FootnoteReference"/>
        </w:rPr>
        <w:footnoteReference w:id="6"/>
      </w:r>
      <w:r w:rsidR="00295036" w:rsidRPr="00295036">
        <w:t xml:space="preserve"> and Guacamole</w:t>
      </w:r>
      <w:r w:rsidR="00F3168A">
        <w:rPr>
          <w:rStyle w:val="FootnoteReference"/>
        </w:rPr>
        <w:footnoteReference w:id="7"/>
      </w:r>
      <w:r w:rsidR="00F3168A">
        <w:t>.</w:t>
      </w:r>
    </w:p>
    <w:p w:rsidR="0057018C" w:rsidRDefault="0057018C" w:rsidP="00295036">
      <w:r>
        <w:t xml:space="preserve">Although NX, x2go and Guacamole provide similar levels of performance, we have chosen Guacamole since it does not require any software installation on the client side. </w:t>
      </w:r>
    </w:p>
    <w:p w:rsidR="006647F8" w:rsidRPr="00E83FCE" w:rsidRDefault="006647F8" w:rsidP="00295036">
      <w:pPr>
        <w:rPr>
          <w:lang w:val="en-US"/>
        </w:rPr>
      </w:pPr>
      <w:r>
        <w:t xml:space="preserve">Thanks to the integration of Guacamole in </w:t>
      </w:r>
      <w:proofErr w:type="spellStart"/>
      <w:r>
        <w:t>ScipionCloud</w:t>
      </w:r>
      <w:proofErr w:type="spellEnd"/>
      <w:r>
        <w:t xml:space="preserve">, </w:t>
      </w:r>
      <w:r w:rsidR="00D04B1D" w:rsidRPr="00D04B1D">
        <w:t xml:space="preserve">the </w:t>
      </w:r>
      <w:r w:rsidR="00D04B1D">
        <w:t xml:space="preserve">interactive </w:t>
      </w:r>
      <w:r w:rsidR="00D04B1D" w:rsidRPr="00D04B1D">
        <w:t>performance is perfectly adequate (even though</w:t>
      </w:r>
      <w:r w:rsidR="00D04B1D">
        <w:t>, as we stated,</w:t>
      </w:r>
      <w:r w:rsidR="00D04B1D" w:rsidRPr="00D04B1D">
        <w:t xml:space="preserve"> the </w:t>
      </w:r>
      <w:r w:rsidR="00D04B1D">
        <w:t xml:space="preserve">user interfaces of the </w:t>
      </w:r>
      <w:r w:rsidR="00D04B1D" w:rsidRPr="00D04B1D">
        <w:t>tools are based on X11). The end user connects to the cloud instance using a standard web browser and enjoys the same interactive performance as if the software were running on his own local computer</w:t>
      </w:r>
      <w:r w:rsidR="00D04B1D">
        <w:t>. 2D interactive performance was a challenge but we solved it.</w:t>
      </w:r>
    </w:p>
    <w:p w:rsidR="0057018C" w:rsidRDefault="0057018C" w:rsidP="00295036">
      <w:r>
        <w:t>Additionally, some applications display 3D graphics based on OpenGL. When such graphics are rendered locally, GPUs can be used to provide real-time performance even with huge and complex volumes. Indeed, that was the initial purpose of the GPU in graphic cards. In cloud context, the rendering is done in the cloud instance</w:t>
      </w:r>
      <w:r w:rsidR="009C5066">
        <w:t>,</w:t>
      </w:r>
      <w:r>
        <w:t xml:space="preserve"> where usually there is </w:t>
      </w:r>
      <w:r w:rsidR="00C75319">
        <w:t xml:space="preserve">neither a GPU </w:t>
      </w:r>
      <w:proofErr w:type="spellStart"/>
      <w:proofErr w:type="gramStart"/>
      <w:r w:rsidR="00C75319">
        <w:t>nor</w:t>
      </w:r>
      <w:r>
        <w:t>a</w:t>
      </w:r>
      <w:proofErr w:type="spellEnd"/>
      <w:proofErr w:type="gramEnd"/>
      <w:r>
        <w:t xml:space="preserve"> middleware to handle the particularities of th</w:t>
      </w:r>
      <w:r w:rsidR="009C5066">
        <w:t>is</w:t>
      </w:r>
      <w:r>
        <w:t xml:space="preserve"> scenario. We are working on integrating such a middle-ware in </w:t>
      </w:r>
      <w:proofErr w:type="spellStart"/>
      <w:r>
        <w:t>ScipionCloud</w:t>
      </w:r>
      <w:proofErr w:type="spellEnd"/>
      <w:r>
        <w:t xml:space="preserve"> but in the meantime, we provide non-accelerated OpenGL support </w:t>
      </w:r>
      <w:r w:rsidR="009C5066">
        <w:t xml:space="preserve">(which allows </w:t>
      </w:r>
      <w:r w:rsidR="00C75319">
        <w:t>displaying</w:t>
      </w:r>
      <w:r w:rsidR="009C5066">
        <w:t xml:space="preserve"> 3D graphics without </w:t>
      </w:r>
      <w:r>
        <w:t>a GPU</w:t>
      </w:r>
      <w:r w:rsidR="009C5066">
        <w:t>)</w:t>
      </w:r>
      <w:r>
        <w:t>.</w:t>
      </w:r>
    </w:p>
    <w:p w:rsidR="00D04B1D" w:rsidRDefault="00D04B1D" w:rsidP="00295036">
      <w:r>
        <w:t>3D interactive performance is an even bigger challenge in cloud contexts. In the current version we are supporting non-accelerated 3D graphics display. In future versions we will include the option to use a GPU in the cloud instance to accelerate 3D graphics display.</w:t>
      </w:r>
    </w:p>
    <w:p w:rsidR="0057018C" w:rsidRDefault="0057018C" w:rsidP="0095419B">
      <w:pPr>
        <w:pStyle w:val="Heading3"/>
      </w:pPr>
      <w:bookmarkStart w:id="174" w:name="_Toc469413221"/>
      <w:r>
        <w:t>Resources management</w:t>
      </w:r>
      <w:bookmarkEnd w:id="174"/>
    </w:p>
    <w:p w:rsidR="0057018C" w:rsidRPr="0057018C" w:rsidRDefault="0057018C" w:rsidP="00FB7B64">
      <w:pPr>
        <w:pStyle w:val="Heading4"/>
      </w:pPr>
      <w:bookmarkStart w:id="175" w:name="__RefHeading__1080_1340194844"/>
      <w:bookmarkStart w:id="176" w:name="_Toc467154749"/>
      <w:bookmarkStart w:id="177" w:name="_Toc467154837"/>
      <w:bookmarkStart w:id="178" w:name="_Toc467232840"/>
      <w:bookmarkStart w:id="179" w:name="_Toc467154750"/>
      <w:bookmarkStart w:id="180" w:name="_Toc467154838"/>
      <w:bookmarkStart w:id="181" w:name="_Toc467232841"/>
      <w:bookmarkStart w:id="182" w:name="_Toc467154751"/>
      <w:bookmarkStart w:id="183" w:name="_Toc467154839"/>
      <w:bookmarkStart w:id="184" w:name="_Toc467232842"/>
      <w:bookmarkStart w:id="185" w:name="_Toc467154752"/>
      <w:bookmarkStart w:id="186" w:name="_Toc467154840"/>
      <w:bookmarkStart w:id="187" w:name="_Toc467232843"/>
      <w:bookmarkEnd w:id="175"/>
      <w:bookmarkEnd w:id="176"/>
      <w:bookmarkEnd w:id="177"/>
      <w:bookmarkEnd w:id="178"/>
      <w:bookmarkEnd w:id="179"/>
      <w:bookmarkEnd w:id="180"/>
      <w:bookmarkEnd w:id="181"/>
      <w:bookmarkEnd w:id="182"/>
      <w:bookmarkEnd w:id="183"/>
      <w:bookmarkEnd w:id="184"/>
      <w:bookmarkEnd w:id="185"/>
      <w:bookmarkEnd w:id="186"/>
      <w:bookmarkEnd w:id="187"/>
      <w:r w:rsidRPr="0057018C">
        <w:t>Memory</w:t>
      </w:r>
    </w:p>
    <w:p w:rsidR="0057018C" w:rsidRDefault="0057018C" w:rsidP="0057018C">
      <w:bookmarkStart w:id="188" w:name="docs-internal-guid-4f9bbeab-5305-135e-39"/>
      <w:bookmarkEnd w:id="188"/>
      <w:r>
        <w:rPr>
          <w:color w:val="00000A"/>
        </w:rPr>
        <w:t xml:space="preserve">We </w:t>
      </w:r>
      <w:r w:rsidR="007B51C5">
        <w:rPr>
          <w:color w:val="00000A"/>
        </w:rPr>
        <w:t xml:space="preserve">experienced </w:t>
      </w:r>
      <w:r>
        <w:rPr>
          <w:color w:val="00000A"/>
        </w:rPr>
        <w:t xml:space="preserve">memory to be the current limiting factor in some EM packages, like </w:t>
      </w:r>
      <w:proofErr w:type="spellStart"/>
      <w:r>
        <w:rPr>
          <w:color w:val="00000A"/>
        </w:rPr>
        <w:t>Relion</w:t>
      </w:r>
      <w:proofErr w:type="spellEnd"/>
      <w:r w:rsidR="00086487">
        <w:rPr>
          <w:color w:val="00000A"/>
        </w:rPr>
        <w:t xml:space="preserve">  </w:t>
      </w:r>
      <w:sdt>
        <w:sdtPr>
          <w:rPr>
            <w:color w:val="00000A"/>
          </w:rPr>
          <w:id w:val="-1001314654"/>
          <w:citation/>
        </w:sdtPr>
        <w:sdtEndPr/>
        <w:sdtContent>
          <w:r w:rsidR="00E46B12">
            <w:rPr>
              <w:color w:val="00000A"/>
            </w:rPr>
            <w:fldChar w:fldCharType="begin"/>
          </w:r>
          <w:r w:rsidR="001166A3" w:rsidRPr="001166A3">
            <w:rPr>
              <w:color w:val="00000A"/>
              <w:lang w:val="en-US"/>
            </w:rPr>
            <w:instrText xml:space="preserve"> CITATION Sch12 \l 1034 </w:instrText>
          </w:r>
          <w:r w:rsidR="00E46B12">
            <w:rPr>
              <w:color w:val="00000A"/>
            </w:rPr>
            <w:fldChar w:fldCharType="separate"/>
          </w:r>
          <w:r w:rsidR="002E67C8" w:rsidRPr="002E67C8">
            <w:rPr>
              <w:noProof/>
              <w:color w:val="00000A"/>
              <w:lang w:val="en-US"/>
            </w:rPr>
            <w:t>(Scheres, 2012)</w:t>
          </w:r>
          <w:r w:rsidR="00E46B12">
            <w:rPr>
              <w:color w:val="00000A"/>
            </w:rPr>
            <w:fldChar w:fldCharType="end"/>
          </w:r>
        </w:sdtContent>
      </w:sdt>
      <w:r>
        <w:rPr>
          <w:color w:val="00000A"/>
        </w:rPr>
        <w:t>, that sporadically requires large amounts of memory per node (</w:t>
      </w:r>
      <w:bookmarkStart w:id="189" w:name="docs-internal-guid-4f9bbeab-5307-7538-d2"/>
      <w:bookmarkEnd w:id="189"/>
      <w:r>
        <w:rPr>
          <w:color w:val="00000A"/>
        </w:rPr>
        <w:t xml:space="preserve">up to 20 GB/MPI process for Expectation steps, and 36 GB/MPI process in Maximization steps, for a typical reconstruction workflow). Therefore, we could not </w:t>
      </w:r>
      <w:r w:rsidR="007B51C5">
        <w:rPr>
          <w:color w:val="00000A"/>
        </w:rPr>
        <w:t xml:space="preserve">execute </w:t>
      </w:r>
      <w:r>
        <w:rPr>
          <w:color w:val="00000A"/>
        </w:rPr>
        <w:t xml:space="preserve">such programs on our cluster setup; </w:t>
      </w:r>
      <w:r>
        <w:rPr>
          <w:color w:val="00000A"/>
        </w:rPr>
        <w:lastRenderedPageBreak/>
        <w:t xml:space="preserve">we could only </w:t>
      </w:r>
      <w:r w:rsidR="007B51C5">
        <w:rPr>
          <w:color w:val="00000A"/>
        </w:rPr>
        <w:t xml:space="preserve">execute </w:t>
      </w:r>
      <w:r>
        <w:rPr>
          <w:color w:val="00000A"/>
        </w:rPr>
        <w:t xml:space="preserve">them on a fat node with </w:t>
      </w:r>
      <w:r w:rsidR="007B51C5">
        <w:rPr>
          <w:color w:val="00000A"/>
        </w:rPr>
        <w:t>sufficient</w:t>
      </w:r>
      <w:r>
        <w:rPr>
          <w:color w:val="00000A"/>
        </w:rPr>
        <w:t xml:space="preserve"> memory for those most demanding steps.</w:t>
      </w:r>
    </w:p>
    <w:p w:rsidR="0057018C" w:rsidRPr="0057018C" w:rsidRDefault="0057018C" w:rsidP="00FB7B64">
      <w:pPr>
        <w:pStyle w:val="Heading4"/>
        <w:rPr>
          <w:spacing w:val="2"/>
        </w:rPr>
      </w:pPr>
      <w:bookmarkStart w:id="190" w:name="__RefHeading__1082_1340194844"/>
      <w:bookmarkEnd w:id="190"/>
      <w:r w:rsidRPr="0057018C">
        <w:t>Disk</w:t>
      </w:r>
    </w:p>
    <w:p w:rsidR="0057018C" w:rsidRDefault="0057018C" w:rsidP="0057018C">
      <w:pPr>
        <w:rPr>
          <w:color w:val="00000A"/>
        </w:rPr>
      </w:pPr>
      <w:r>
        <w:rPr>
          <w:color w:val="00000A"/>
        </w:rPr>
        <w:t>A typical EM reconstruction workflow starts by processing the movies acquired on the microscope that can easily reach the Tera</w:t>
      </w:r>
      <w:r w:rsidR="00D06ACD">
        <w:rPr>
          <w:color w:val="00000A"/>
        </w:rPr>
        <w:t>b</w:t>
      </w:r>
      <w:r>
        <w:rPr>
          <w:color w:val="00000A"/>
        </w:rPr>
        <w:t>ytes order. Transferring and</w:t>
      </w:r>
      <w:r w:rsidR="00086487">
        <w:rPr>
          <w:color w:val="00000A"/>
        </w:rPr>
        <w:t xml:space="preserve"> </w:t>
      </w:r>
      <w:r>
        <w:rPr>
          <w:color w:val="00000A"/>
        </w:rPr>
        <w:t xml:space="preserve">storing movies on the virtual machine translates into long times and big storage. One practical solution is to process movies </w:t>
      </w:r>
      <w:r w:rsidR="00201F24">
        <w:rPr>
          <w:color w:val="00000A"/>
        </w:rPr>
        <w:t>“</w:t>
      </w:r>
      <w:r>
        <w:rPr>
          <w:color w:val="00000A"/>
        </w:rPr>
        <w:t>locally</w:t>
      </w:r>
      <w:r w:rsidR="00201F24">
        <w:rPr>
          <w:color w:val="00000A"/>
        </w:rPr>
        <w:t>”</w:t>
      </w:r>
      <w:r>
        <w:rPr>
          <w:color w:val="00000A"/>
        </w:rPr>
        <w:t xml:space="preserve"> (</w:t>
      </w:r>
      <w:r w:rsidR="00201F24">
        <w:rPr>
          <w:color w:val="00000A"/>
        </w:rPr>
        <w:t>that is, using a GPU powered server close to the microscope</w:t>
      </w:r>
      <w:r>
        <w:rPr>
          <w:color w:val="00000A"/>
        </w:rPr>
        <w:t>) and</w:t>
      </w:r>
      <w:r w:rsidR="007B51C5">
        <w:rPr>
          <w:color w:val="00000A"/>
        </w:rPr>
        <w:t>,</w:t>
      </w:r>
      <w:r>
        <w:rPr>
          <w:color w:val="00000A"/>
        </w:rPr>
        <w:t xml:space="preserve"> </w:t>
      </w:r>
      <w:r w:rsidR="007B51C5">
        <w:rPr>
          <w:color w:val="00000A"/>
        </w:rPr>
        <w:t xml:space="preserve">after processing, to </w:t>
      </w:r>
      <w:r>
        <w:rPr>
          <w:color w:val="00000A"/>
        </w:rPr>
        <w:t xml:space="preserve">transfer the resulting micrographs, which </w:t>
      </w:r>
      <w:r w:rsidR="007B51C5">
        <w:rPr>
          <w:color w:val="00000A"/>
        </w:rPr>
        <w:t xml:space="preserve">have </w:t>
      </w:r>
      <w:r>
        <w:rPr>
          <w:color w:val="00000A"/>
        </w:rPr>
        <w:t xml:space="preserve">an order of magnitude lower </w:t>
      </w:r>
      <w:r w:rsidR="007B51C5">
        <w:rPr>
          <w:color w:val="00000A"/>
        </w:rPr>
        <w:t xml:space="preserve">size </w:t>
      </w:r>
      <w:r>
        <w:rPr>
          <w:color w:val="00000A"/>
        </w:rPr>
        <w:t>(Giga</w:t>
      </w:r>
      <w:r w:rsidR="00D06ACD">
        <w:rPr>
          <w:color w:val="00000A"/>
        </w:rPr>
        <w:t>b</w:t>
      </w:r>
      <w:r>
        <w:rPr>
          <w:color w:val="00000A"/>
        </w:rPr>
        <w:t>ytes), to the cloud machine.</w:t>
      </w:r>
      <w:r w:rsidR="00201F24">
        <w:rPr>
          <w:color w:val="00000A"/>
        </w:rPr>
        <w:t xml:space="preserve"> For this smaller transfer standard tools like </w:t>
      </w:r>
      <w:proofErr w:type="spellStart"/>
      <w:r w:rsidR="00201F24">
        <w:rPr>
          <w:color w:val="00000A"/>
        </w:rPr>
        <w:t>rsync</w:t>
      </w:r>
      <w:proofErr w:type="spellEnd"/>
      <w:r w:rsidR="00201F24">
        <w:rPr>
          <w:color w:val="00000A"/>
        </w:rPr>
        <w:t xml:space="preserve"> provide enough performance.</w:t>
      </w:r>
      <w:r>
        <w:rPr>
          <w:color w:val="00000A"/>
        </w:rPr>
        <w:t xml:space="preserve"> In any case, to reduce transfer times we recommend using specialized transfer protocols, such as </w:t>
      </w:r>
      <w:proofErr w:type="spellStart"/>
      <w:r>
        <w:rPr>
          <w:color w:val="00000A"/>
        </w:rPr>
        <w:t>Aspera</w:t>
      </w:r>
      <w:proofErr w:type="spellEnd"/>
      <w:r>
        <w:rPr>
          <w:color w:val="00000A"/>
        </w:rPr>
        <w:t xml:space="preserve"> FASP or </w:t>
      </w:r>
      <w:proofErr w:type="spellStart"/>
      <w:r>
        <w:rPr>
          <w:color w:val="00000A"/>
        </w:rPr>
        <w:t>bcp</w:t>
      </w:r>
      <w:proofErr w:type="spellEnd"/>
      <w:r>
        <w:rPr>
          <w:color w:val="00000A"/>
        </w:rPr>
        <w:t>.</w:t>
      </w:r>
    </w:p>
    <w:p w:rsidR="0057018C" w:rsidRPr="0057018C" w:rsidRDefault="0057018C" w:rsidP="00FB7B64">
      <w:pPr>
        <w:pStyle w:val="Heading4"/>
        <w:rPr>
          <w:spacing w:val="2"/>
        </w:rPr>
      </w:pPr>
      <w:r w:rsidRPr="0057018C">
        <w:t>Scalability</w:t>
      </w:r>
    </w:p>
    <w:p w:rsidR="004F6D5A" w:rsidRDefault="0057018C" w:rsidP="0057018C">
      <w:pPr>
        <w:rPr>
          <w:color w:val="00000A"/>
        </w:rPr>
      </w:pPr>
      <w:bookmarkStart w:id="191" w:name="docs-internal-guid-4f9bbeab-5314-c67b-fd"/>
      <w:bookmarkEnd w:id="191"/>
      <w:r>
        <w:rPr>
          <w:color w:val="00000A"/>
        </w:rPr>
        <w:t xml:space="preserve">The demands of EM workflows are heterogeneous. We </w:t>
      </w:r>
      <w:r w:rsidR="007B51C5">
        <w:rPr>
          <w:color w:val="00000A"/>
        </w:rPr>
        <w:t xml:space="preserve">experience </w:t>
      </w:r>
      <w:r>
        <w:rPr>
          <w:color w:val="00000A"/>
        </w:rPr>
        <w:t>memory to be the current limiting factor when deciding the parallelization parameters. Still, some packages greatly benefit from a huge number of CPUs and less RAM, a setup that is achieved more efficiently with a set of instances working cooperatively (cluster architecture).</w:t>
      </w:r>
    </w:p>
    <w:p w:rsidR="0057018C" w:rsidRDefault="0057018C" w:rsidP="0057018C">
      <w:pPr>
        <w:rPr>
          <w:color w:val="00000A"/>
        </w:rPr>
      </w:pPr>
      <w:r>
        <w:rPr>
          <w:color w:val="00000A"/>
        </w:rPr>
        <w:t xml:space="preserve"> </w:t>
      </w:r>
      <w:r w:rsidR="004F6D5A">
        <w:rPr>
          <w:noProof/>
          <w:color w:val="00000A"/>
          <w:lang w:eastAsia="en-GB"/>
        </w:rPr>
        <w:drawing>
          <wp:inline distT="0" distB="0" distL="0" distR="0" wp14:anchorId="02D2976B" wp14:editId="64078609">
            <wp:extent cx="5082540" cy="3227070"/>
            <wp:effectExtent l="19050" t="0" r="381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28A0092B-C50C-407E-A947-70E740481C1C}">
                          <a14:useLocalDpi xmlns:a14="http://schemas.microsoft.com/office/drawing/2010/main" val="0"/>
                        </a:ext>
                      </a:extLst>
                    </a:blip>
                    <a:srcRect l="6313" t="9082" r="4984" b="15816"/>
                    <a:stretch/>
                  </pic:blipFill>
                  <pic:spPr bwMode="auto">
                    <a:xfrm>
                      <a:off x="0" y="0"/>
                      <a:ext cx="5082540" cy="322707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4671E2" w:rsidRDefault="003C65B5" w:rsidP="0057018C">
      <w:r>
        <w:rPr>
          <w:noProof/>
          <w:lang w:val="en-US"/>
        </w:rPr>
        <w:pict>
          <v:shape id="Text Box 27" o:spid="_x0000_s1036" type="#_x0000_t202" style="position:absolute;left:0;text-align:left;margin-left:-5.45pt;margin-top:6.2pt;width:451.25pt;height:23pt;z-index:2516951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xnjkUCAACRBAAADgAAAGRycy9lMm9Eb2MueG1srFRRb9owEH6ftP9g+X0kMHW0EaFiVEyTUFsJ&#10;pj4bxyHWbJ9nGxL263d2CHTdnqa9mMvddz7ffd8xu++0IkfhvART0vEop0QYDpU0+5J+264+3FLi&#10;AzMVU2BESU/C0/v5+3ez1hZiAg2oSjiClxhftLakTQi2yDLPG6GZH4EVBoM1OM0Cfrp9VjnW4u1a&#10;ZZM8/5S14CrrgAvv0fvQB+k83V/XgoenuvYiEFVSfFtIp0vnLp7ZfMaKvWO2kfz8DPYPr9BMGix6&#10;ueqBBUYOTv5xlZbcgYc6jDjoDOpacpF6wG7G+ZtuNg2zIvWCw/H2Mib//67lj8dnR2RV0smUEsM0&#10;crQVXSCfoSPowvm01hcI21gEhg79yHPq1ds18O8eIdkrTJ/gER3n0dVOx1/slGAiUnC6jD2W4ei8&#10;mX7Mb6c3lHCMTe4m4zzxkl2zrfPhiwBNolFSh7SmF7Dj2odYnxUDJBbzoGS1kkrFjxhYKkeODCXQ&#10;NjKI2BRm/IZSJmINxKw+3HtE0tC5Suyybyxaodt1aXLj9Nzo2kF1wik56HXmLV9JLL9mPjwzh8LC&#10;/nFZwhMetYK2pHC2KGnA/fybP+KRb4xS0qJQS+p/HJgTlKivBpUQVT0YbjB2g2EOegnY+BjX0PJk&#10;YoILajBrB/oFd2gRq2CIGY61ShoGcxn6dcEd5GKxSCDUrmVhbTaWD2KIY952L8zZM0kB6X2EQcKs&#10;eMNVj01s2cUh4OATkdcpnlWFuk9snXc0Ltbr74S6/pPMfwEAAP//AwBQSwMEFAAGAAgAAAAhAJfH&#10;ks3iAAAACwEAAA8AAABkcnMvZG93bnJldi54bWxMj0FLw0AQhe+C/2EZwVu7adLWGLMpWhCKItpU&#10;PE+TaRLN7obdbRv/veNJj8N8fO+9fDXqXpzI+c4aBbNpBIJMZevONAred4+TFIQPaGrsrSEF3+Rh&#10;VVxe5JjV9my2dCpDI1hifIYK2hCGTEpftaTRT+1Ahn8H6zQGPl0ja4dnlutexlG0lBo7wwktDrRu&#10;qfoqj1rBTfc8W7j102e8CW8vm4/DA5avo1LXV+P9HYhAY/iD4bc+V4eCO+3t0dRe9Aomi9uEUQXL&#10;dM4bmEjnSQxiz/okSkEWufy/ofgBAAD//wMAUEsBAi0AFAAGAAgAAAAhAOSZw8D7AAAA4QEAABMA&#10;AAAAAAAAAAAAAAAAAAAAAFtDb250ZW50X1R5cGVzXS54bWxQSwECLQAUAAYACAAAACEAI7Jq4dcA&#10;AACUAQAACwAAAAAAAAAAAAAAAAAsAQAAX3JlbHMvLnJlbHNQSwECLQAUAAYACAAAACEA5LxnjkUC&#10;AACRBAAADgAAAAAAAAAAAAAAAAAsAgAAZHJzL2Uyb0RvYy54bWxQSwECLQAUAAYACAAAACEAl8eS&#10;zeIAAAALAQAADwAAAAAAAAAAAAAAAACdBAAAZHJzL2Rvd25yZXYueG1sUEsFBgAAAAAEAAQA8wAA&#10;AKwFAAAAAA==&#10;" stroked="f">
            <v:path arrowok="t"/>
            <v:textbox style="mso-fit-shape-to-text:t" inset="0,0,0,0">
              <w:txbxContent>
                <w:p w:rsidR="005F7A2E" w:rsidRPr="00946BE8" w:rsidRDefault="005F7A2E" w:rsidP="0057018C">
                  <w:pPr>
                    <w:pStyle w:val="Caption"/>
                    <w:jc w:val="center"/>
                    <w:rPr>
                      <w:noProof/>
                    </w:rPr>
                  </w:pPr>
                  <w:r>
                    <w:t xml:space="preserve">Figure </w:t>
                  </w:r>
                  <w:r w:rsidR="003C65B5">
                    <w:fldChar w:fldCharType="begin"/>
                  </w:r>
                  <w:r w:rsidR="003C65B5">
                    <w:instrText xml:space="preserve"> SEQ Figure \* ARABIC </w:instrText>
                  </w:r>
                  <w:r w:rsidR="003C65B5">
                    <w:fldChar w:fldCharType="separate"/>
                  </w:r>
                  <w:r w:rsidR="00F128E9">
                    <w:rPr>
                      <w:noProof/>
                    </w:rPr>
                    <w:t>10</w:t>
                  </w:r>
                  <w:r w:rsidR="003C65B5">
                    <w:rPr>
                      <w:noProof/>
                    </w:rPr>
                    <w:fldChar w:fldCharType="end"/>
                  </w:r>
                  <w:r>
                    <w:t xml:space="preserve"> - </w:t>
                  </w:r>
                  <w:r w:rsidRPr="002F479F">
                    <w:t xml:space="preserve">Single node versus cluster architecture in </w:t>
                  </w:r>
                  <w:proofErr w:type="spellStart"/>
                  <w:r w:rsidRPr="002F479F">
                    <w:t>ScipionCloud</w:t>
                  </w:r>
                  <w:proofErr w:type="spellEnd"/>
                  <w:r>
                    <w:t>.</w:t>
                  </w:r>
                </w:p>
              </w:txbxContent>
            </v:textbox>
            <w10:wrap type="square"/>
          </v:shape>
        </w:pict>
      </w:r>
      <w:r w:rsidR="004671E2">
        <w:rPr>
          <w:color w:val="00000A"/>
        </w:rPr>
        <w:t>When</w:t>
      </w:r>
      <w:r w:rsidR="004671E2">
        <w:t xml:space="preserve"> using a single instance, the data is already available to the node on a local filesystem (typically, ext4 or </w:t>
      </w:r>
      <w:proofErr w:type="spellStart"/>
      <w:r w:rsidR="004671E2">
        <w:t>xfs</w:t>
      </w:r>
      <w:proofErr w:type="spellEnd"/>
      <w:r w:rsidR="004671E2">
        <w:t xml:space="preserve">), accessed with POSIX standard operations. In a cluster, some mechanism is needed to simulate that the same files are locally available to all nodes. When a dedicated storage subsystem is available (typically, a Storage Area Network, or SAN), popular solutions like IBM Spectrum Scale (commercial license) and Lustre (open source) are implemented. This is not the </w:t>
      </w:r>
      <w:r w:rsidR="004671E2">
        <w:lastRenderedPageBreak/>
        <w:t xml:space="preserve">case in cloud environments, so for this release of </w:t>
      </w:r>
      <w:proofErr w:type="spellStart"/>
      <w:r w:rsidR="004671E2">
        <w:t>ScipionCloud</w:t>
      </w:r>
      <w:proofErr w:type="spellEnd"/>
      <w:r w:rsidR="004671E2">
        <w:t xml:space="preserve"> the mechanism we integrated is NFS, an open-source file system that offers a good compromise of simplicity and performance</w:t>
      </w:r>
      <w:r w:rsidR="0045621A">
        <w:t>.</w:t>
      </w:r>
    </w:p>
    <w:p w:rsidR="0045621A" w:rsidRDefault="0045621A" w:rsidP="0057018C">
      <w:pPr>
        <w:rPr>
          <w:color w:val="00000A"/>
        </w:rPr>
      </w:pPr>
      <w:r>
        <w:t xml:space="preserve">To coordinate the parallel processing across multiple nodes, a middleware is required. In EM the de-facto standard is MPI. MPI has a long tradition, so plenty of choices are available. In </w:t>
      </w:r>
      <w:proofErr w:type="spellStart"/>
      <w:r>
        <w:t>ScipionCloud</w:t>
      </w:r>
      <w:proofErr w:type="spellEnd"/>
      <w:r>
        <w:t xml:space="preserve"> we opted for </w:t>
      </w:r>
      <w:proofErr w:type="spellStart"/>
      <w:r>
        <w:t>OpenMPI</w:t>
      </w:r>
      <w:proofErr w:type="spellEnd"/>
      <w:r>
        <w:t>.</w:t>
      </w:r>
    </w:p>
    <w:p w:rsidR="00FB2357" w:rsidRDefault="00FB2357" w:rsidP="00AB09BB">
      <w:pPr>
        <w:pStyle w:val="Heading1"/>
      </w:pPr>
      <w:bookmarkStart w:id="192" w:name="_Toc469413222"/>
      <w:r>
        <w:lastRenderedPageBreak/>
        <w:t>Feedback on satisfaction</w:t>
      </w:r>
      <w:bookmarkEnd w:id="192"/>
    </w:p>
    <w:p w:rsidR="006B2CCA" w:rsidRDefault="006B2CCA" w:rsidP="006B2CCA">
      <w:proofErr w:type="spellStart"/>
      <w:r>
        <w:t>CryoEM</w:t>
      </w:r>
      <w:proofErr w:type="spellEnd"/>
      <w:r>
        <w:t xml:space="preserve"> </w:t>
      </w:r>
      <w:r w:rsidR="00C75319">
        <w:t>scientists from CNB-CSIC were</w:t>
      </w:r>
      <w:r>
        <w:t xml:space="preserve"> involved in </w:t>
      </w:r>
      <w:r w:rsidR="007B51C5">
        <w:t xml:space="preserve">assessing </w:t>
      </w:r>
      <w:r>
        <w:t xml:space="preserve">the deployments with some of the </w:t>
      </w:r>
      <w:proofErr w:type="spellStart"/>
      <w:r>
        <w:t>cryoEM</w:t>
      </w:r>
      <w:proofErr w:type="spellEnd"/>
      <w:r>
        <w:t xml:space="preserve"> studies they were working on.</w:t>
      </w:r>
    </w:p>
    <w:p w:rsidR="00295036" w:rsidRDefault="002543D5" w:rsidP="006B2CCA">
      <w:r>
        <w:t xml:space="preserve">In face to face </w:t>
      </w:r>
      <w:r w:rsidR="00C75319">
        <w:t>discussions</w:t>
      </w:r>
      <w:r>
        <w:t xml:space="preserve"> they appreciated </w:t>
      </w:r>
      <w:r w:rsidR="006B2CCA">
        <w:t>the ease of use and the real-time performance of the interactions with the graphical user interfaces. They were also satisfied with the technical support offered.</w:t>
      </w:r>
    </w:p>
    <w:p w:rsidR="006B2CCA" w:rsidRDefault="00FF7334" w:rsidP="006B2CCA">
      <w:r>
        <w:t>We plan to offer satisfaction surveys in order to gauge the feedback of remote users.</w:t>
      </w:r>
    </w:p>
    <w:p w:rsidR="006B2CCA" w:rsidRDefault="006B2CCA" w:rsidP="006B2CCA">
      <w:r>
        <w:t xml:space="preserve">While the computing performance was good enough, </w:t>
      </w:r>
      <w:r w:rsidR="00AC7947">
        <w:t>some</w:t>
      </w:r>
      <w:r>
        <w:t xml:space="preserve"> workflows took more time to complete than in alternative platforms (commercial cloud, local HPC facilities). </w:t>
      </w:r>
      <w:r w:rsidR="00AC7947">
        <w:t xml:space="preserve">We attribute this difference to the combination of NUMA (Non-Uniform Memory Access) and KVM (Kernel-based Virtual Machine) technologies used on that Federated Cloud particular instance, which reduce the performance when using big memory areas, like it is the case in </w:t>
      </w:r>
      <w:proofErr w:type="spellStart"/>
      <w:r w:rsidR="00AC7947">
        <w:t>Relion</w:t>
      </w:r>
      <w:proofErr w:type="spellEnd"/>
      <w:r w:rsidR="00AC7947">
        <w:t xml:space="preserve">. </w:t>
      </w:r>
    </w:p>
    <w:p w:rsidR="004012AA" w:rsidRDefault="004012AA" w:rsidP="00AB09BB">
      <w:pPr>
        <w:pStyle w:val="Heading1"/>
      </w:pPr>
      <w:bookmarkStart w:id="193" w:name="_Toc469413223"/>
      <w:r w:rsidRPr="004012AA">
        <w:lastRenderedPageBreak/>
        <w:t>Plan for Exploitation and Dissemination</w:t>
      </w:r>
      <w:bookmarkEnd w:id="193"/>
    </w:p>
    <w:p w:rsidR="004012AA" w:rsidRDefault="004012AA" w:rsidP="00D71ED6"/>
    <w:tbl>
      <w:tblPr>
        <w:tblStyle w:val="LightGrid-Accent11"/>
        <w:tblW w:w="0" w:type="auto"/>
        <w:tblLayout w:type="fixed"/>
        <w:tblLook w:val="0680" w:firstRow="0" w:lastRow="0" w:firstColumn="1" w:lastColumn="0" w:noHBand="1" w:noVBand="1"/>
      </w:tblPr>
      <w:tblGrid>
        <w:gridCol w:w="2448"/>
        <w:gridCol w:w="6794"/>
      </w:tblGrid>
      <w:tr w:rsidR="004012AA" w:rsidRPr="00D0768F" w:rsidTr="00244DD5">
        <w:tc>
          <w:tcPr>
            <w:cnfStyle w:val="001000000000" w:firstRow="0" w:lastRow="0" w:firstColumn="1" w:lastColumn="0" w:oddVBand="0" w:evenVBand="0" w:oddHBand="0" w:evenHBand="0" w:firstRowFirstColumn="0" w:firstRowLastColumn="0" w:lastRowFirstColumn="0" w:lastRowLastColumn="0"/>
            <w:tcW w:w="2448" w:type="dxa"/>
            <w:shd w:val="clear" w:color="auto" w:fill="DBE5F1" w:themeFill="accent1" w:themeFillTint="33"/>
          </w:tcPr>
          <w:p w:rsidR="00337764" w:rsidRDefault="007F5613">
            <w:pPr>
              <w:spacing w:after="0"/>
              <w:jc w:val="left"/>
              <w:rPr>
                <w:b w:val="0"/>
                <w:bCs w:val="0"/>
              </w:rPr>
            </w:pPr>
            <w:r w:rsidRPr="007F5613">
              <w:t>Name of the result</w:t>
            </w:r>
          </w:p>
        </w:tc>
        <w:tc>
          <w:tcPr>
            <w:tcW w:w="6794" w:type="dxa"/>
            <w:shd w:val="clear" w:color="auto" w:fill="auto"/>
          </w:tcPr>
          <w:p w:rsidR="00337764" w:rsidRDefault="007F5613">
            <w:pPr>
              <w:spacing w:after="0"/>
              <w:cnfStyle w:val="000000000000" w:firstRow="0" w:lastRow="0" w:firstColumn="0" w:lastColumn="0" w:oddVBand="0" w:evenVBand="0" w:oddHBand="0" w:evenHBand="0" w:firstRowFirstColumn="0" w:firstRowLastColumn="0" w:lastRowFirstColumn="0" w:lastRowLastColumn="0"/>
            </w:pPr>
            <w:proofErr w:type="spellStart"/>
            <w:r w:rsidRPr="007F5613">
              <w:t>ScipionCloud</w:t>
            </w:r>
            <w:proofErr w:type="spellEnd"/>
            <w:r w:rsidRPr="007F5613">
              <w:t xml:space="preserve"> Virtual Appliance.</w:t>
            </w:r>
          </w:p>
        </w:tc>
      </w:tr>
      <w:tr w:rsidR="004012AA" w:rsidRPr="00D0768F" w:rsidTr="007C72FC">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4012AA" w:rsidRPr="00D71ED6" w:rsidRDefault="004012AA" w:rsidP="00BA3649">
            <w:pPr>
              <w:spacing w:after="0"/>
            </w:pPr>
            <w:r w:rsidRPr="00D71ED6">
              <w:t xml:space="preserve">DEFINITION </w:t>
            </w:r>
          </w:p>
        </w:tc>
      </w:tr>
      <w:tr w:rsidR="004012AA" w:rsidRPr="00D0768F" w:rsidTr="00244DD5">
        <w:tc>
          <w:tcPr>
            <w:cnfStyle w:val="001000000000" w:firstRow="0" w:lastRow="0" w:firstColumn="1" w:lastColumn="0" w:oddVBand="0" w:evenVBand="0" w:oddHBand="0" w:evenHBand="0" w:firstRowFirstColumn="0" w:firstRowLastColumn="0" w:lastRowFirstColumn="0" w:lastRowLastColumn="0"/>
            <w:tcW w:w="2448" w:type="dxa"/>
            <w:shd w:val="clear" w:color="auto" w:fill="DBE5F1" w:themeFill="accent1" w:themeFillTint="33"/>
          </w:tcPr>
          <w:p w:rsidR="004012AA" w:rsidRPr="00D71ED6" w:rsidRDefault="004012AA" w:rsidP="00BA3649">
            <w:pPr>
              <w:spacing w:after="0"/>
              <w:jc w:val="left"/>
            </w:pPr>
            <w:r w:rsidRPr="00D71ED6">
              <w:t>Category of result</w:t>
            </w:r>
          </w:p>
        </w:tc>
        <w:tc>
          <w:tcPr>
            <w:tcW w:w="6794" w:type="dxa"/>
          </w:tcPr>
          <w:p w:rsidR="004012AA" w:rsidRPr="00D71ED6" w:rsidRDefault="003D301E" w:rsidP="00BA3649">
            <w:pPr>
              <w:spacing w:after="0"/>
              <w:jc w:val="left"/>
              <w:cnfStyle w:val="000000000000" w:firstRow="0" w:lastRow="0" w:firstColumn="0" w:lastColumn="0" w:oddVBand="0" w:evenVBand="0" w:oddHBand="0" w:evenHBand="0" w:firstRowFirstColumn="0" w:firstRowLastColumn="0" w:lastRowFirstColumn="0" w:lastRowLastColumn="0"/>
            </w:pPr>
            <w:r w:rsidRPr="00D71ED6">
              <w:t>Software &amp; service innovation.</w:t>
            </w:r>
          </w:p>
        </w:tc>
      </w:tr>
      <w:tr w:rsidR="004012AA" w:rsidRPr="00D0768F" w:rsidTr="00244DD5">
        <w:tc>
          <w:tcPr>
            <w:cnfStyle w:val="001000000000" w:firstRow="0" w:lastRow="0" w:firstColumn="1" w:lastColumn="0" w:oddVBand="0" w:evenVBand="0" w:oddHBand="0" w:evenHBand="0" w:firstRowFirstColumn="0" w:firstRowLastColumn="0" w:lastRowFirstColumn="0" w:lastRowLastColumn="0"/>
            <w:tcW w:w="2448" w:type="dxa"/>
            <w:shd w:val="clear" w:color="auto" w:fill="DBE5F1" w:themeFill="accent1" w:themeFillTint="33"/>
          </w:tcPr>
          <w:p w:rsidR="004012AA" w:rsidRPr="00D71ED6" w:rsidRDefault="004012AA" w:rsidP="00BA3649">
            <w:pPr>
              <w:spacing w:after="0"/>
              <w:jc w:val="left"/>
            </w:pPr>
            <w:r w:rsidRPr="00D71ED6">
              <w:t>Description of the result</w:t>
            </w:r>
          </w:p>
        </w:tc>
        <w:tc>
          <w:tcPr>
            <w:tcW w:w="6794" w:type="dxa"/>
          </w:tcPr>
          <w:p w:rsidR="004012AA" w:rsidRPr="00D71ED6" w:rsidRDefault="003D301E" w:rsidP="00BA3649">
            <w:pPr>
              <w:spacing w:after="0"/>
              <w:jc w:val="left"/>
              <w:cnfStyle w:val="000000000000" w:firstRow="0" w:lastRow="0" w:firstColumn="0" w:lastColumn="0" w:oddVBand="0" w:evenVBand="0" w:oddHBand="0" w:evenHBand="0" w:firstRowFirstColumn="0" w:firstRowLastColumn="0" w:lastRowFirstColumn="0" w:lastRowLastColumn="0"/>
            </w:pPr>
            <w:r w:rsidRPr="00D71ED6">
              <w:t xml:space="preserve">The image provides cloud-based </w:t>
            </w:r>
            <w:proofErr w:type="spellStart"/>
            <w:r w:rsidRPr="00D71ED6">
              <w:t>Scipion</w:t>
            </w:r>
            <w:proofErr w:type="spellEnd"/>
            <w:r w:rsidRPr="00D71ED6">
              <w:t xml:space="preserve"> v1.0, with high-performance remote graphic user interface support (through a standard Web Browser).</w:t>
            </w:r>
          </w:p>
        </w:tc>
      </w:tr>
      <w:tr w:rsidR="004012AA" w:rsidRPr="00D0768F" w:rsidTr="007C72FC">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4012AA" w:rsidRPr="00D71ED6" w:rsidRDefault="004012AA" w:rsidP="00BA3649">
            <w:pPr>
              <w:spacing w:after="0"/>
            </w:pPr>
            <w:r w:rsidRPr="00D71ED6">
              <w:t>EXPLOITATION</w:t>
            </w:r>
          </w:p>
        </w:tc>
      </w:tr>
      <w:tr w:rsidR="004012AA" w:rsidRPr="00D0768F" w:rsidTr="00244DD5">
        <w:tc>
          <w:tcPr>
            <w:cnfStyle w:val="001000000000" w:firstRow="0" w:lastRow="0" w:firstColumn="1" w:lastColumn="0" w:oddVBand="0" w:evenVBand="0" w:oddHBand="0" w:evenHBand="0" w:firstRowFirstColumn="0" w:firstRowLastColumn="0" w:lastRowFirstColumn="0" w:lastRowLastColumn="0"/>
            <w:tcW w:w="2448" w:type="dxa"/>
            <w:shd w:val="clear" w:color="auto" w:fill="DBE5F1" w:themeFill="accent1" w:themeFillTint="33"/>
          </w:tcPr>
          <w:p w:rsidR="004012AA" w:rsidRPr="00D71ED6" w:rsidRDefault="004012AA" w:rsidP="00BA3649">
            <w:pPr>
              <w:spacing w:after="0"/>
              <w:jc w:val="left"/>
            </w:pPr>
            <w:r w:rsidRPr="00D71ED6">
              <w:t>Target group(s)</w:t>
            </w:r>
          </w:p>
        </w:tc>
        <w:tc>
          <w:tcPr>
            <w:tcW w:w="6794" w:type="dxa"/>
          </w:tcPr>
          <w:p w:rsidR="004012AA" w:rsidRPr="00D71ED6" w:rsidRDefault="003D301E" w:rsidP="00BA3649">
            <w:pPr>
              <w:spacing w:after="0"/>
              <w:jc w:val="left"/>
              <w:cnfStyle w:val="000000000000" w:firstRow="0" w:lastRow="0" w:firstColumn="0" w:lastColumn="0" w:oddVBand="0" w:evenVBand="0" w:oddHBand="0" w:evenHBand="0" w:firstRowFirstColumn="0" w:firstRowLastColumn="0" w:lastRowFirstColumn="0" w:lastRowLastColumn="0"/>
            </w:pPr>
            <w:r w:rsidRPr="00D71ED6">
              <w:t>User communities linked to West</w:t>
            </w:r>
            <w:r w:rsidR="00D71ED6">
              <w:t>-L</w:t>
            </w:r>
            <w:r w:rsidRPr="00D71ED6">
              <w:t>ife, related ESFRI projects (e.g. INSTRUCT) and the long-tail of science.</w:t>
            </w:r>
          </w:p>
        </w:tc>
      </w:tr>
      <w:tr w:rsidR="004012AA" w:rsidRPr="00D0768F" w:rsidTr="00244DD5">
        <w:tc>
          <w:tcPr>
            <w:cnfStyle w:val="001000000000" w:firstRow="0" w:lastRow="0" w:firstColumn="1" w:lastColumn="0" w:oddVBand="0" w:evenVBand="0" w:oddHBand="0" w:evenHBand="0" w:firstRowFirstColumn="0" w:firstRowLastColumn="0" w:lastRowFirstColumn="0" w:lastRowLastColumn="0"/>
            <w:tcW w:w="2448" w:type="dxa"/>
            <w:shd w:val="clear" w:color="auto" w:fill="DBE5F1" w:themeFill="accent1" w:themeFillTint="33"/>
          </w:tcPr>
          <w:p w:rsidR="004012AA" w:rsidRPr="00D71ED6" w:rsidRDefault="004012AA" w:rsidP="00BA3649">
            <w:pPr>
              <w:spacing w:after="0"/>
              <w:jc w:val="left"/>
            </w:pPr>
            <w:r w:rsidRPr="00D71ED6">
              <w:t>Needs</w:t>
            </w:r>
          </w:p>
        </w:tc>
        <w:tc>
          <w:tcPr>
            <w:tcW w:w="6794" w:type="dxa"/>
          </w:tcPr>
          <w:p w:rsidR="004012AA" w:rsidRPr="00D71ED6" w:rsidRDefault="00171E56" w:rsidP="002543D5">
            <w:pPr>
              <w:spacing w:after="0"/>
              <w:cnfStyle w:val="000000000000" w:firstRow="0" w:lastRow="0" w:firstColumn="0" w:lastColumn="0" w:oddVBand="0" w:evenVBand="0" w:oddHBand="0" w:evenHBand="0" w:firstRowFirstColumn="0" w:firstRowLastColumn="0" w:lastRowFirstColumn="0" w:lastRowLastColumn="0"/>
            </w:pPr>
            <w:r>
              <w:t xml:space="preserve">Solve complex </w:t>
            </w:r>
            <w:proofErr w:type="spellStart"/>
            <w:r>
              <w:t>cryoEM</w:t>
            </w:r>
            <w:proofErr w:type="spellEnd"/>
            <w:r>
              <w:t xml:space="preserve"> </w:t>
            </w:r>
            <w:r w:rsidR="00C75319">
              <w:t xml:space="preserve">projects </w:t>
            </w:r>
            <w:r w:rsidR="00C75319" w:rsidRPr="00D71ED6">
              <w:t>without</w:t>
            </w:r>
            <w:r>
              <w:t xml:space="preserve"> local HPC resources, while keeping the high interactive performance of local facilities. </w:t>
            </w:r>
            <w:r w:rsidR="002543D5">
              <w:t>Easy to use interface. Simple to deploy (no need to manage the software deployment details)</w:t>
            </w:r>
          </w:p>
        </w:tc>
      </w:tr>
      <w:tr w:rsidR="004012AA" w:rsidRPr="00D0768F" w:rsidTr="00244DD5">
        <w:tc>
          <w:tcPr>
            <w:cnfStyle w:val="001000000000" w:firstRow="0" w:lastRow="0" w:firstColumn="1" w:lastColumn="0" w:oddVBand="0" w:evenVBand="0" w:oddHBand="0" w:evenHBand="0" w:firstRowFirstColumn="0" w:firstRowLastColumn="0" w:lastRowFirstColumn="0" w:lastRowLastColumn="0"/>
            <w:tcW w:w="2448" w:type="dxa"/>
            <w:shd w:val="clear" w:color="auto" w:fill="DBE5F1" w:themeFill="accent1" w:themeFillTint="33"/>
          </w:tcPr>
          <w:p w:rsidR="004012AA" w:rsidRPr="00D71ED6" w:rsidRDefault="004012AA" w:rsidP="00BA3649">
            <w:pPr>
              <w:spacing w:after="0"/>
              <w:jc w:val="left"/>
            </w:pPr>
            <w:r w:rsidRPr="00D71ED6">
              <w:t>How the target groups will use the result?</w:t>
            </w:r>
          </w:p>
        </w:tc>
        <w:tc>
          <w:tcPr>
            <w:tcW w:w="6794" w:type="dxa"/>
          </w:tcPr>
          <w:p w:rsidR="004012AA" w:rsidRPr="00D71ED6" w:rsidRDefault="003D301E" w:rsidP="00BA3649">
            <w:pPr>
              <w:spacing w:after="0"/>
              <w:jc w:val="left"/>
              <w:cnfStyle w:val="000000000000" w:firstRow="0" w:lastRow="0" w:firstColumn="0" w:lastColumn="0" w:oddVBand="0" w:evenVBand="0" w:oddHBand="0" w:evenHBand="0" w:firstRowFirstColumn="0" w:firstRowLastColumn="0" w:lastRowFirstColumn="0" w:lastRowLastColumn="0"/>
            </w:pPr>
            <w:proofErr w:type="spellStart"/>
            <w:r w:rsidRPr="00D71ED6">
              <w:t>ScipionCloud</w:t>
            </w:r>
            <w:proofErr w:type="spellEnd"/>
            <w:r w:rsidRPr="00D71ED6">
              <w:t xml:space="preserve"> can be used as a </w:t>
            </w:r>
            <w:proofErr w:type="spellStart"/>
            <w:r w:rsidRPr="00D71ED6">
              <w:t>VirtualBox</w:t>
            </w:r>
            <w:proofErr w:type="spellEnd"/>
            <w:r w:rsidRPr="00D71ED6">
              <w:t xml:space="preserve"> appliance or instantiate as a Virtual Machine on a</w:t>
            </w:r>
            <w:r w:rsidR="006B2CCA" w:rsidRPr="00D71ED6">
              <w:t xml:space="preserve"> Federated Cloud site</w:t>
            </w:r>
            <w:r w:rsidRPr="00D71ED6">
              <w:t>.</w:t>
            </w:r>
          </w:p>
        </w:tc>
      </w:tr>
      <w:tr w:rsidR="004012AA" w:rsidRPr="00D0768F" w:rsidTr="00244DD5">
        <w:tc>
          <w:tcPr>
            <w:cnfStyle w:val="001000000000" w:firstRow="0" w:lastRow="0" w:firstColumn="1" w:lastColumn="0" w:oddVBand="0" w:evenVBand="0" w:oddHBand="0" w:evenHBand="0" w:firstRowFirstColumn="0" w:firstRowLastColumn="0" w:lastRowFirstColumn="0" w:lastRowLastColumn="0"/>
            <w:tcW w:w="2448" w:type="dxa"/>
            <w:shd w:val="clear" w:color="auto" w:fill="DBE5F1" w:themeFill="accent1" w:themeFillTint="33"/>
          </w:tcPr>
          <w:p w:rsidR="004012AA" w:rsidRPr="00D71ED6" w:rsidRDefault="004012AA" w:rsidP="00BA3649">
            <w:pPr>
              <w:spacing w:after="0"/>
              <w:jc w:val="left"/>
            </w:pPr>
            <w:r w:rsidRPr="00D71ED6">
              <w:t>Benefits</w:t>
            </w:r>
          </w:p>
        </w:tc>
        <w:tc>
          <w:tcPr>
            <w:tcW w:w="6794" w:type="dxa"/>
          </w:tcPr>
          <w:p w:rsidR="004012AA" w:rsidRPr="00D71ED6" w:rsidRDefault="006B2CCA" w:rsidP="00BA3649">
            <w:pPr>
              <w:spacing w:after="0"/>
              <w:cnfStyle w:val="000000000000" w:firstRow="0" w:lastRow="0" w:firstColumn="0" w:lastColumn="0" w:oddVBand="0" w:evenVBand="0" w:oddHBand="0" w:evenHBand="0" w:firstRowFirstColumn="0" w:firstRowLastColumn="0" w:lastRowFirstColumn="0" w:lastRowLastColumn="0"/>
            </w:pPr>
            <w:r w:rsidRPr="00D71ED6">
              <w:t xml:space="preserve">Benefit from EGI cloud resources with no investment in installation and configuration of the </w:t>
            </w:r>
            <w:proofErr w:type="spellStart"/>
            <w:r w:rsidRPr="00D71ED6">
              <w:t>Scipion</w:t>
            </w:r>
            <w:proofErr w:type="spellEnd"/>
            <w:r w:rsidRPr="00D71ED6">
              <w:t xml:space="preserve"> software.</w:t>
            </w:r>
          </w:p>
        </w:tc>
      </w:tr>
      <w:tr w:rsidR="004012AA" w:rsidRPr="00D0768F" w:rsidTr="00244DD5">
        <w:tc>
          <w:tcPr>
            <w:cnfStyle w:val="001000000000" w:firstRow="0" w:lastRow="0" w:firstColumn="1" w:lastColumn="0" w:oddVBand="0" w:evenVBand="0" w:oddHBand="0" w:evenHBand="0" w:firstRowFirstColumn="0" w:firstRowLastColumn="0" w:lastRowFirstColumn="0" w:lastRowLastColumn="0"/>
            <w:tcW w:w="2448" w:type="dxa"/>
            <w:shd w:val="clear" w:color="auto" w:fill="DBE5F1" w:themeFill="accent1" w:themeFillTint="33"/>
          </w:tcPr>
          <w:p w:rsidR="004012AA" w:rsidRPr="00D71ED6" w:rsidRDefault="004012AA" w:rsidP="00BA3649">
            <w:pPr>
              <w:spacing w:after="0"/>
              <w:jc w:val="left"/>
            </w:pPr>
            <w:r w:rsidRPr="00D71ED6">
              <w:t>How will you protect the results?</w:t>
            </w:r>
          </w:p>
        </w:tc>
        <w:tc>
          <w:tcPr>
            <w:tcW w:w="6794" w:type="dxa"/>
          </w:tcPr>
          <w:p w:rsidR="004012AA" w:rsidRPr="00D71ED6" w:rsidRDefault="006B2CCA" w:rsidP="008A3905">
            <w:pPr>
              <w:spacing w:after="0"/>
              <w:cnfStyle w:val="000000000000" w:firstRow="0" w:lastRow="0" w:firstColumn="0" w:lastColumn="0" w:oddVBand="0" w:evenVBand="0" w:oddHBand="0" w:evenHBand="0" w:firstRowFirstColumn="0" w:firstRowLastColumn="0" w:lastRowFirstColumn="0" w:lastRowLastColumn="0"/>
            </w:pPr>
            <w:proofErr w:type="spellStart"/>
            <w:r w:rsidRPr="00D71ED6">
              <w:t>Scipion</w:t>
            </w:r>
            <w:proofErr w:type="spellEnd"/>
            <w:r w:rsidRPr="00D71ED6">
              <w:t xml:space="preserve"> </w:t>
            </w:r>
            <w:r w:rsidR="008A3905">
              <w:t xml:space="preserve">and </w:t>
            </w:r>
            <w:proofErr w:type="spellStart"/>
            <w:r w:rsidR="008A3905">
              <w:t>ScipionCloud</w:t>
            </w:r>
            <w:proofErr w:type="spellEnd"/>
            <w:r w:rsidR="008A3905">
              <w:t xml:space="preserve"> are </w:t>
            </w:r>
            <w:r w:rsidRPr="00D71ED6">
              <w:t xml:space="preserve">distributed with a </w:t>
            </w:r>
            <w:r w:rsidR="00822AF8" w:rsidRPr="00822AF8">
              <w:t xml:space="preserve">General Public License </w:t>
            </w:r>
            <w:r w:rsidR="00822AF8">
              <w:t>(</w:t>
            </w:r>
            <w:r w:rsidRPr="00D71ED6">
              <w:t>GPL</w:t>
            </w:r>
            <w:r w:rsidR="00822AF8">
              <w:t>)</w:t>
            </w:r>
            <w:r w:rsidRPr="00D71ED6">
              <w:t xml:space="preserve"> license.</w:t>
            </w:r>
          </w:p>
        </w:tc>
      </w:tr>
      <w:tr w:rsidR="004012AA" w:rsidRPr="00D0768F" w:rsidTr="00244DD5">
        <w:tc>
          <w:tcPr>
            <w:cnfStyle w:val="001000000000" w:firstRow="0" w:lastRow="0" w:firstColumn="1" w:lastColumn="0" w:oddVBand="0" w:evenVBand="0" w:oddHBand="0" w:evenHBand="0" w:firstRowFirstColumn="0" w:firstRowLastColumn="0" w:lastRowFirstColumn="0" w:lastRowLastColumn="0"/>
            <w:tcW w:w="2448" w:type="dxa"/>
            <w:shd w:val="clear" w:color="auto" w:fill="DBE5F1" w:themeFill="accent1" w:themeFillTint="33"/>
          </w:tcPr>
          <w:p w:rsidR="00337764" w:rsidRDefault="004012AA">
            <w:pPr>
              <w:spacing w:after="0"/>
              <w:jc w:val="left"/>
              <w:rPr>
                <w:rFonts w:eastAsiaTheme="minorHAnsi" w:cstheme="minorBidi"/>
                <w:b w:val="0"/>
                <w:bCs w:val="0"/>
              </w:rPr>
            </w:pPr>
            <w:r w:rsidRPr="00D71ED6">
              <w:t>Actions for exploitation</w:t>
            </w:r>
          </w:p>
        </w:tc>
        <w:tc>
          <w:tcPr>
            <w:tcW w:w="6794" w:type="dxa"/>
          </w:tcPr>
          <w:p w:rsidR="006B2CCA" w:rsidRPr="00D71ED6" w:rsidRDefault="006B2CCA" w:rsidP="00BA3649">
            <w:pPr>
              <w:spacing w:after="0"/>
              <w:cnfStyle w:val="000000000000" w:firstRow="0" w:lastRow="0" w:firstColumn="0" w:lastColumn="0" w:oddVBand="0" w:evenVBand="0" w:oddHBand="0" w:evenHBand="0" w:firstRowFirstColumn="0" w:firstRowLastColumn="0" w:lastRowFirstColumn="0" w:lastRowLastColumn="0"/>
            </w:pPr>
            <w:r w:rsidRPr="00D71ED6">
              <w:t>Register as a user to EGI Applications Database.</w:t>
            </w:r>
          </w:p>
          <w:p w:rsidR="006B2CCA" w:rsidRPr="00D71ED6" w:rsidRDefault="006B2CCA" w:rsidP="00BA3649">
            <w:pPr>
              <w:spacing w:after="0"/>
              <w:cnfStyle w:val="000000000000" w:firstRow="0" w:lastRow="0" w:firstColumn="0" w:lastColumn="0" w:oddVBand="0" w:evenVBand="0" w:oddHBand="0" w:evenHBand="0" w:firstRowFirstColumn="0" w:firstRowLastColumn="0" w:lastRowFirstColumn="0" w:lastRowLastColumn="0"/>
            </w:pPr>
            <w:r w:rsidRPr="00D71ED6">
              <w:t>Become part of a Virtual Organization that endorse</w:t>
            </w:r>
            <w:r w:rsidR="007B329E">
              <w:t>s</w:t>
            </w:r>
            <w:r w:rsidRPr="00D71ED6">
              <w:t xml:space="preserve"> the appliance</w:t>
            </w:r>
            <w:r w:rsidR="008A3905">
              <w:t>, like ENMR</w:t>
            </w:r>
            <w:r w:rsidRPr="00D71ED6">
              <w:t>.</w:t>
            </w:r>
          </w:p>
          <w:p w:rsidR="004012AA" w:rsidRPr="00D71ED6" w:rsidRDefault="006B2CCA" w:rsidP="00BA3649">
            <w:pPr>
              <w:spacing w:after="0"/>
              <w:cnfStyle w:val="000000000000" w:firstRow="0" w:lastRow="0" w:firstColumn="0" w:lastColumn="0" w:oddVBand="0" w:evenVBand="0" w:oddHBand="0" w:evenHBand="0" w:firstRowFirstColumn="0" w:firstRowLastColumn="0" w:lastRowFirstColumn="0" w:lastRowLastColumn="0"/>
            </w:pPr>
            <w:proofErr w:type="spellStart"/>
            <w:r w:rsidRPr="00D71ED6">
              <w:t>ScipionCloud</w:t>
            </w:r>
            <w:proofErr w:type="spellEnd"/>
            <w:r w:rsidRPr="00D71ED6">
              <w:t xml:space="preserve"> can also be used as a </w:t>
            </w:r>
            <w:proofErr w:type="spellStart"/>
            <w:r w:rsidRPr="00D71ED6">
              <w:t>VirtualBox</w:t>
            </w:r>
            <w:proofErr w:type="spellEnd"/>
            <w:r w:rsidRPr="00D71ED6">
              <w:t xml:space="preserve"> appliance.</w:t>
            </w:r>
          </w:p>
        </w:tc>
      </w:tr>
      <w:tr w:rsidR="004012AA" w:rsidRPr="00D0768F" w:rsidTr="00244DD5">
        <w:tc>
          <w:tcPr>
            <w:cnfStyle w:val="001000000000" w:firstRow="0" w:lastRow="0" w:firstColumn="1" w:lastColumn="0" w:oddVBand="0" w:evenVBand="0" w:oddHBand="0" w:evenHBand="0" w:firstRowFirstColumn="0" w:firstRowLastColumn="0" w:lastRowFirstColumn="0" w:lastRowLastColumn="0"/>
            <w:tcW w:w="2448" w:type="dxa"/>
            <w:shd w:val="clear" w:color="auto" w:fill="DBE5F1" w:themeFill="accent1" w:themeFillTint="33"/>
          </w:tcPr>
          <w:p w:rsidR="004012AA" w:rsidRPr="00D71ED6" w:rsidRDefault="004012AA" w:rsidP="00BA3649">
            <w:pPr>
              <w:spacing w:after="0"/>
              <w:jc w:val="left"/>
            </w:pPr>
            <w:r w:rsidRPr="00D71ED6">
              <w:t>URL to project result</w:t>
            </w:r>
          </w:p>
        </w:tc>
        <w:tc>
          <w:tcPr>
            <w:tcW w:w="6794" w:type="dxa"/>
          </w:tcPr>
          <w:p w:rsidR="004012AA" w:rsidRPr="00D71ED6" w:rsidRDefault="00F3168A" w:rsidP="00BA3649">
            <w:pPr>
              <w:spacing w:after="0"/>
              <w:cnfStyle w:val="000000000000" w:firstRow="0" w:lastRow="0" w:firstColumn="0" w:lastColumn="0" w:oddVBand="0" w:evenVBand="0" w:oddHBand="0" w:evenHBand="0" w:firstRowFirstColumn="0" w:firstRowLastColumn="0" w:lastRowFirstColumn="0" w:lastRowLastColumn="0"/>
            </w:pPr>
            <w:hyperlink r:id="rId29" w:history="1">
              <w:r w:rsidRPr="00DC0959">
                <w:rPr>
                  <w:rStyle w:val="Hyperlink"/>
                </w:rPr>
                <w:t>https://appdb.egi.eu/store/vappliance/scipion.v1.0</w:t>
              </w:r>
            </w:hyperlink>
            <w:r>
              <w:t xml:space="preserve"> </w:t>
            </w:r>
          </w:p>
        </w:tc>
      </w:tr>
      <w:tr w:rsidR="004012AA" w:rsidRPr="00D0768F" w:rsidTr="00244DD5">
        <w:tc>
          <w:tcPr>
            <w:cnfStyle w:val="001000000000" w:firstRow="0" w:lastRow="0" w:firstColumn="1" w:lastColumn="0" w:oddVBand="0" w:evenVBand="0" w:oddHBand="0" w:evenHBand="0" w:firstRowFirstColumn="0" w:firstRowLastColumn="0" w:lastRowFirstColumn="0" w:lastRowLastColumn="0"/>
            <w:tcW w:w="2448" w:type="dxa"/>
            <w:shd w:val="clear" w:color="auto" w:fill="DBE5F1" w:themeFill="accent1" w:themeFillTint="33"/>
          </w:tcPr>
          <w:p w:rsidR="004012AA" w:rsidRPr="00D71ED6" w:rsidRDefault="004012AA" w:rsidP="00BA3649">
            <w:pPr>
              <w:spacing w:after="0"/>
              <w:jc w:val="left"/>
            </w:pPr>
            <w:r w:rsidRPr="00D71ED6">
              <w:t>Success criteria</w:t>
            </w:r>
          </w:p>
        </w:tc>
        <w:tc>
          <w:tcPr>
            <w:tcW w:w="6794" w:type="dxa"/>
          </w:tcPr>
          <w:p w:rsidR="008A3905" w:rsidRDefault="006B2CCA" w:rsidP="00BA3649">
            <w:pPr>
              <w:spacing w:after="0"/>
              <w:cnfStyle w:val="000000000000" w:firstRow="0" w:lastRow="0" w:firstColumn="0" w:lastColumn="0" w:oddVBand="0" w:evenVBand="0" w:oddHBand="0" w:evenHBand="0" w:firstRowFirstColumn="0" w:firstRowLastColumn="0" w:lastRowFirstColumn="0" w:lastRowLastColumn="0"/>
            </w:pPr>
            <w:r w:rsidRPr="00D71ED6">
              <w:t>Number of users t</w:t>
            </w:r>
            <w:r w:rsidR="008A3905">
              <w:t xml:space="preserve">hat </w:t>
            </w:r>
            <w:r w:rsidRPr="00D71ED6">
              <w:t>instantiate</w:t>
            </w:r>
            <w:r w:rsidR="008A3905">
              <w:t xml:space="preserve"> the appliance</w:t>
            </w:r>
            <w:r w:rsidR="00244DD5">
              <w:t>.</w:t>
            </w:r>
          </w:p>
          <w:p w:rsidR="006B2CCA" w:rsidRPr="00D71ED6" w:rsidRDefault="008A3905" w:rsidP="00BA3649">
            <w:pPr>
              <w:spacing w:after="0"/>
              <w:cnfStyle w:val="000000000000" w:firstRow="0" w:lastRow="0" w:firstColumn="0" w:lastColumn="0" w:oddVBand="0" w:evenVBand="0" w:oddHBand="0" w:evenHBand="0" w:firstRowFirstColumn="0" w:firstRowLastColumn="0" w:lastRowFirstColumn="0" w:lastRowLastColumn="0"/>
            </w:pPr>
            <w:r>
              <w:t xml:space="preserve">Number of appliance </w:t>
            </w:r>
            <w:r w:rsidR="006B2CCA" w:rsidRPr="00D71ED6">
              <w:t>download</w:t>
            </w:r>
            <w:r>
              <w:t xml:space="preserve">s (for use with </w:t>
            </w:r>
            <w:proofErr w:type="spellStart"/>
            <w:r>
              <w:t>Virtualbox</w:t>
            </w:r>
            <w:proofErr w:type="spellEnd"/>
            <w:r>
              <w:t>).</w:t>
            </w:r>
          </w:p>
          <w:p w:rsidR="0073581B" w:rsidRPr="00D71ED6" w:rsidRDefault="006B2CCA" w:rsidP="00BA3649">
            <w:pPr>
              <w:spacing w:after="0"/>
              <w:cnfStyle w:val="000000000000" w:firstRow="0" w:lastRow="0" w:firstColumn="0" w:lastColumn="0" w:oddVBand="0" w:evenVBand="0" w:oddHBand="0" w:evenHBand="0" w:firstRowFirstColumn="0" w:firstRowLastColumn="0" w:lastRowFirstColumn="0" w:lastRowLastColumn="0"/>
            </w:pPr>
            <w:r w:rsidRPr="00D71ED6">
              <w:t>Number of Virtual Organizations to endorse it.</w:t>
            </w:r>
          </w:p>
        </w:tc>
      </w:tr>
      <w:tr w:rsidR="004012AA" w:rsidRPr="00D0768F" w:rsidTr="007C72FC">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rsidR="004012AA" w:rsidRPr="00D71ED6" w:rsidRDefault="004012AA" w:rsidP="00BA3649">
            <w:pPr>
              <w:spacing w:after="0"/>
              <w:jc w:val="left"/>
            </w:pPr>
            <w:r w:rsidRPr="00D71ED6">
              <w:t>DISSEMINATION</w:t>
            </w:r>
          </w:p>
        </w:tc>
      </w:tr>
      <w:tr w:rsidR="006B2CCA" w:rsidRPr="00D0768F" w:rsidTr="00244DD5">
        <w:tc>
          <w:tcPr>
            <w:cnfStyle w:val="001000000000" w:firstRow="0" w:lastRow="0" w:firstColumn="1" w:lastColumn="0" w:oddVBand="0" w:evenVBand="0" w:oddHBand="0" w:evenHBand="0" w:firstRowFirstColumn="0" w:firstRowLastColumn="0" w:lastRowFirstColumn="0" w:lastRowLastColumn="0"/>
            <w:tcW w:w="2448" w:type="dxa"/>
            <w:shd w:val="clear" w:color="auto" w:fill="DBE5F1" w:themeFill="accent1" w:themeFillTint="33"/>
          </w:tcPr>
          <w:p w:rsidR="006B2CCA" w:rsidRPr="00D71ED6" w:rsidRDefault="006B2CCA" w:rsidP="00BA3649">
            <w:pPr>
              <w:spacing w:after="0"/>
              <w:jc w:val="left"/>
            </w:pPr>
            <w:r w:rsidRPr="00D71ED6">
              <w:t>Key messages</w:t>
            </w:r>
          </w:p>
        </w:tc>
        <w:tc>
          <w:tcPr>
            <w:tcW w:w="6794" w:type="dxa"/>
            <w:tcBorders>
              <w:top w:val="single" w:sz="4" w:space="0" w:color="4F81BD" w:themeColor="accent1"/>
            </w:tcBorders>
          </w:tcPr>
          <w:p w:rsidR="006B2CCA" w:rsidRPr="00D71ED6" w:rsidRDefault="006B2CCA" w:rsidP="00A06C98">
            <w:pPr>
              <w:spacing w:after="0"/>
              <w:cnfStyle w:val="000000000000" w:firstRow="0" w:lastRow="0" w:firstColumn="0" w:lastColumn="0" w:oddVBand="0" w:evenVBand="0" w:oddHBand="0" w:evenHBand="0" w:firstRowFirstColumn="0" w:firstRowLastColumn="0" w:lastRowFirstColumn="0" w:lastRowLastColumn="0"/>
            </w:pPr>
            <w:proofErr w:type="spellStart"/>
            <w:r w:rsidRPr="00D71ED6">
              <w:t>Scipion</w:t>
            </w:r>
            <w:proofErr w:type="spellEnd"/>
            <w:r w:rsidRPr="00D71ED6">
              <w:t xml:space="preserve"> software now ready-to-use in your cloud of choice.</w:t>
            </w:r>
          </w:p>
        </w:tc>
      </w:tr>
      <w:tr w:rsidR="006B2CCA" w:rsidRPr="00D0768F" w:rsidTr="00244DD5">
        <w:tc>
          <w:tcPr>
            <w:cnfStyle w:val="001000000000" w:firstRow="0" w:lastRow="0" w:firstColumn="1" w:lastColumn="0" w:oddVBand="0" w:evenVBand="0" w:oddHBand="0" w:evenHBand="0" w:firstRowFirstColumn="0" w:firstRowLastColumn="0" w:lastRowFirstColumn="0" w:lastRowLastColumn="0"/>
            <w:tcW w:w="2448" w:type="dxa"/>
            <w:shd w:val="clear" w:color="auto" w:fill="DBE5F1" w:themeFill="accent1" w:themeFillTint="33"/>
          </w:tcPr>
          <w:p w:rsidR="006B2CCA" w:rsidRPr="00D71ED6" w:rsidRDefault="006B2CCA" w:rsidP="00BA3649">
            <w:pPr>
              <w:spacing w:after="0"/>
              <w:jc w:val="left"/>
            </w:pPr>
            <w:r w:rsidRPr="00D71ED6">
              <w:t>Channels</w:t>
            </w:r>
          </w:p>
        </w:tc>
        <w:tc>
          <w:tcPr>
            <w:tcW w:w="6794" w:type="dxa"/>
            <w:tcBorders>
              <w:top w:val="single" w:sz="4" w:space="0" w:color="4F81BD" w:themeColor="accent1"/>
            </w:tcBorders>
          </w:tcPr>
          <w:p w:rsidR="0073581B" w:rsidRDefault="006B2CCA" w:rsidP="00BA3649">
            <w:pPr>
              <w:spacing w:after="0"/>
              <w:cnfStyle w:val="000000000000" w:firstRow="0" w:lastRow="0" w:firstColumn="0" w:lastColumn="0" w:oddVBand="0" w:evenVBand="0" w:oddHBand="0" w:evenHBand="0" w:firstRowFirstColumn="0" w:firstRowLastColumn="0" w:lastRowFirstColumn="0" w:lastRowLastColumn="0"/>
            </w:pPr>
            <w:r w:rsidRPr="00D71ED6">
              <w:t xml:space="preserve">EGI Newsletter. </w:t>
            </w:r>
          </w:p>
          <w:p w:rsidR="006B2CCA" w:rsidRPr="00D71ED6" w:rsidRDefault="0082576A" w:rsidP="00BA3649">
            <w:pPr>
              <w:spacing w:after="0"/>
              <w:cnfStyle w:val="000000000000" w:firstRow="0" w:lastRow="0" w:firstColumn="0" w:lastColumn="0" w:oddVBand="0" w:evenVBand="0" w:oddHBand="0" w:evenHBand="0" w:firstRowFirstColumn="0" w:firstRowLastColumn="0" w:lastRowFirstColumn="0" w:lastRowLastColumn="0"/>
            </w:pPr>
            <w:r>
              <w:t>R</w:t>
            </w:r>
            <w:r w:rsidR="006B2CCA" w:rsidRPr="00D71ED6">
              <w:t>elevant scientific journals.</w:t>
            </w:r>
          </w:p>
          <w:p w:rsidR="008464A9" w:rsidRPr="00D71ED6" w:rsidRDefault="008464A9" w:rsidP="00BA3649">
            <w:pPr>
              <w:spacing w:after="0"/>
              <w:cnfStyle w:val="000000000000" w:firstRow="0" w:lastRow="0" w:firstColumn="0" w:lastColumn="0" w:oddVBand="0" w:evenVBand="0" w:oddHBand="0" w:evenHBand="0" w:firstRowFirstColumn="0" w:firstRowLastColumn="0" w:lastRowFirstColumn="0" w:lastRowLastColumn="0"/>
            </w:pPr>
            <w:r w:rsidRPr="00D71ED6">
              <w:t xml:space="preserve">Current channels of communication with </w:t>
            </w:r>
            <w:proofErr w:type="spellStart"/>
            <w:r w:rsidRPr="00D71ED6">
              <w:t>Scipion</w:t>
            </w:r>
            <w:proofErr w:type="spellEnd"/>
            <w:r w:rsidRPr="00D71ED6">
              <w:t xml:space="preserve"> users: wiki, newsletter, courses and </w:t>
            </w:r>
            <w:r w:rsidR="00AC7947" w:rsidRPr="00D71ED6">
              <w:t>presentations</w:t>
            </w:r>
            <w:r w:rsidRPr="00D71ED6">
              <w:t>.</w:t>
            </w:r>
          </w:p>
        </w:tc>
      </w:tr>
      <w:tr w:rsidR="004012AA" w:rsidRPr="00D0768F" w:rsidTr="00244DD5">
        <w:tc>
          <w:tcPr>
            <w:cnfStyle w:val="001000000000" w:firstRow="0" w:lastRow="0" w:firstColumn="1" w:lastColumn="0" w:oddVBand="0" w:evenVBand="0" w:oddHBand="0" w:evenHBand="0" w:firstRowFirstColumn="0" w:firstRowLastColumn="0" w:lastRowFirstColumn="0" w:lastRowLastColumn="0"/>
            <w:tcW w:w="2448" w:type="dxa"/>
            <w:shd w:val="clear" w:color="auto" w:fill="DBE5F1" w:themeFill="accent1" w:themeFillTint="33"/>
          </w:tcPr>
          <w:p w:rsidR="004012AA" w:rsidRPr="00D71ED6" w:rsidRDefault="004012AA" w:rsidP="00BA3649">
            <w:pPr>
              <w:spacing w:after="0"/>
              <w:jc w:val="left"/>
            </w:pPr>
            <w:r w:rsidRPr="00D71ED6">
              <w:t>Actions for dissemination</w:t>
            </w:r>
          </w:p>
        </w:tc>
        <w:tc>
          <w:tcPr>
            <w:tcW w:w="6794" w:type="dxa"/>
          </w:tcPr>
          <w:p w:rsidR="00AC7947" w:rsidRPr="00D71ED6" w:rsidRDefault="00B04D84" w:rsidP="00A06C98">
            <w:pPr>
              <w:spacing w:after="0"/>
              <w:cnfStyle w:val="000000000000" w:firstRow="0" w:lastRow="0" w:firstColumn="0" w:lastColumn="0" w:oddVBand="0" w:evenVBand="0" w:oddHBand="0" w:evenHBand="0" w:firstRowFirstColumn="0" w:firstRowLastColumn="0" w:lastRowFirstColumn="0" w:lastRowLastColumn="0"/>
            </w:pPr>
            <w:r>
              <w:t>See section 5.3</w:t>
            </w:r>
          </w:p>
        </w:tc>
      </w:tr>
      <w:tr w:rsidR="006B2CCA" w:rsidRPr="00D0768F" w:rsidTr="00244DD5">
        <w:tc>
          <w:tcPr>
            <w:cnfStyle w:val="001000000000" w:firstRow="0" w:lastRow="0" w:firstColumn="1" w:lastColumn="0" w:oddVBand="0" w:evenVBand="0" w:oddHBand="0" w:evenHBand="0" w:firstRowFirstColumn="0" w:firstRowLastColumn="0" w:lastRowFirstColumn="0" w:lastRowLastColumn="0"/>
            <w:tcW w:w="2448" w:type="dxa"/>
            <w:shd w:val="clear" w:color="auto" w:fill="DBE5F1" w:themeFill="accent1" w:themeFillTint="33"/>
          </w:tcPr>
          <w:p w:rsidR="006B2CCA" w:rsidRPr="00D71ED6" w:rsidRDefault="006B2CCA" w:rsidP="00BA3649">
            <w:pPr>
              <w:spacing w:after="0"/>
              <w:jc w:val="left"/>
            </w:pPr>
            <w:r w:rsidRPr="00D71ED6">
              <w:t>Evaluation</w:t>
            </w:r>
          </w:p>
        </w:tc>
        <w:tc>
          <w:tcPr>
            <w:tcW w:w="6794" w:type="dxa"/>
          </w:tcPr>
          <w:p w:rsidR="006B2CCA" w:rsidRPr="00D71ED6" w:rsidRDefault="006B2CCA" w:rsidP="00BA3649">
            <w:pPr>
              <w:spacing w:after="0"/>
              <w:cnfStyle w:val="000000000000" w:firstRow="0" w:lastRow="0" w:firstColumn="0" w:lastColumn="0" w:oddVBand="0" w:evenVBand="0" w:oddHBand="0" w:evenHBand="0" w:firstRowFirstColumn="0" w:firstRowLastColumn="0" w:lastRowFirstColumn="0" w:lastRowLastColumn="0"/>
            </w:pPr>
            <w:r w:rsidRPr="00D71ED6">
              <w:t>Paper accepted.</w:t>
            </w:r>
          </w:p>
          <w:p w:rsidR="006B2CCA" w:rsidRPr="00D71ED6" w:rsidRDefault="006B2CCA" w:rsidP="00BA3649">
            <w:pPr>
              <w:spacing w:after="0"/>
              <w:cnfStyle w:val="000000000000" w:firstRow="0" w:lastRow="0" w:firstColumn="0" w:lastColumn="0" w:oddVBand="0" w:evenVBand="0" w:oddHBand="0" w:evenHBand="0" w:firstRowFirstColumn="0" w:firstRowLastColumn="0" w:lastRowFirstColumn="0" w:lastRowLastColumn="0"/>
            </w:pPr>
            <w:r w:rsidRPr="00D71ED6">
              <w:t>Number of visits of the online tutorial.</w:t>
            </w:r>
          </w:p>
          <w:p w:rsidR="00AC7947" w:rsidRDefault="008464A9" w:rsidP="0073581B">
            <w:pPr>
              <w:spacing w:after="0"/>
              <w:cnfStyle w:val="000000000000" w:firstRow="0" w:lastRow="0" w:firstColumn="0" w:lastColumn="0" w:oddVBand="0" w:evenVBand="0" w:oddHBand="0" w:evenHBand="0" w:firstRowFirstColumn="0" w:firstRowLastColumn="0" w:lastRowFirstColumn="0" w:lastRowLastColumn="0"/>
            </w:pPr>
            <w:r w:rsidRPr="00D71ED6">
              <w:t>Users requests for support.</w:t>
            </w:r>
          </w:p>
          <w:p w:rsidR="00B43C4C" w:rsidRPr="00D71ED6" w:rsidRDefault="00B43C4C" w:rsidP="0073581B">
            <w:pPr>
              <w:spacing w:after="0"/>
              <w:cnfStyle w:val="000000000000" w:firstRow="0" w:lastRow="0" w:firstColumn="0" w:lastColumn="0" w:oddVBand="0" w:evenVBand="0" w:oddHBand="0" w:evenHBand="0" w:firstRowFirstColumn="0" w:firstRowLastColumn="0" w:lastRowFirstColumn="0" w:lastRowLastColumn="0"/>
            </w:pPr>
            <w:r>
              <w:t>Monitor success criteria.</w:t>
            </w:r>
          </w:p>
        </w:tc>
      </w:tr>
      <w:tr w:rsidR="00A618AC" w:rsidRPr="00D0768F" w:rsidTr="00244DD5">
        <w:tc>
          <w:tcPr>
            <w:cnfStyle w:val="001000000000" w:firstRow="0" w:lastRow="0" w:firstColumn="1" w:lastColumn="0" w:oddVBand="0" w:evenVBand="0" w:oddHBand="0" w:evenHBand="0" w:firstRowFirstColumn="0" w:firstRowLastColumn="0" w:lastRowFirstColumn="0" w:lastRowLastColumn="0"/>
            <w:tcW w:w="2448" w:type="dxa"/>
            <w:shd w:val="clear" w:color="auto" w:fill="DBE5F1" w:themeFill="accent1" w:themeFillTint="33"/>
          </w:tcPr>
          <w:p w:rsidR="00A618AC" w:rsidRPr="00D71ED6" w:rsidRDefault="00A618AC" w:rsidP="00A618AC">
            <w:pPr>
              <w:spacing w:after="0"/>
              <w:jc w:val="left"/>
            </w:pPr>
            <w:proofErr w:type="spellStart"/>
            <w:r>
              <w:t>Explotation</w:t>
            </w:r>
            <w:proofErr w:type="spellEnd"/>
            <w:r>
              <w:t xml:space="preserve"> &amp; dissemination c</w:t>
            </w:r>
            <w:r w:rsidRPr="00D71ED6">
              <w:t>ost</w:t>
            </w:r>
            <w:r>
              <w:t>s</w:t>
            </w:r>
          </w:p>
        </w:tc>
        <w:tc>
          <w:tcPr>
            <w:tcW w:w="6794" w:type="dxa"/>
          </w:tcPr>
          <w:p w:rsidR="00A618AC" w:rsidRDefault="00A618AC" w:rsidP="00A618AC">
            <w:pPr>
              <w:spacing w:after="0"/>
              <w:cnfStyle w:val="000000000000" w:firstRow="0" w:lastRow="0" w:firstColumn="0" w:lastColumn="0" w:oddVBand="0" w:evenVBand="0" w:oddHBand="0" w:evenHBand="0" w:firstRowFirstColumn="0" w:firstRowLastColumn="0" w:lastRowFirstColumn="0" w:lastRowLastColumn="0"/>
            </w:pPr>
            <w:r>
              <w:t>Support: 1 PM/year</w:t>
            </w:r>
          </w:p>
          <w:p w:rsidR="00A618AC" w:rsidRPr="00D71ED6" w:rsidRDefault="00A618AC" w:rsidP="002E67C8">
            <w:pPr>
              <w:keepNext/>
              <w:spacing w:after="0"/>
              <w:cnfStyle w:val="000000000000" w:firstRow="0" w:lastRow="0" w:firstColumn="0" w:lastColumn="0" w:oddVBand="0" w:evenVBand="0" w:oddHBand="0" w:evenHBand="0" w:firstRowFirstColumn="0" w:firstRowLastColumn="0" w:lastRowFirstColumn="0" w:lastRowLastColumn="0"/>
            </w:pPr>
            <w:r>
              <w:t>Dissemination: 1PM/year</w:t>
            </w:r>
          </w:p>
        </w:tc>
      </w:tr>
    </w:tbl>
    <w:p w:rsidR="002E67C8" w:rsidRDefault="002E67C8" w:rsidP="002E67C8">
      <w:pPr>
        <w:pStyle w:val="Caption"/>
        <w:jc w:val="center"/>
      </w:pPr>
      <w:r>
        <w:t xml:space="preserve">Table </w:t>
      </w:r>
      <w:r w:rsidR="00E46B12">
        <w:fldChar w:fldCharType="begin"/>
      </w:r>
      <w:r w:rsidR="00F16B2E">
        <w:instrText xml:space="preserve"> SEQ Table \* ARABIC </w:instrText>
      </w:r>
      <w:r w:rsidR="00E46B12">
        <w:fldChar w:fldCharType="separate"/>
      </w:r>
      <w:r w:rsidR="00F128E9">
        <w:rPr>
          <w:noProof/>
        </w:rPr>
        <w:t>3</w:t>
      </w:r>
      <w:r w:rsidR="00E46B12">
        <w:rPr>
          <w:noProof/>
        </w:rPr>
        <w:fldChar w:fldCharType="end"/>
      </w:r>
      <w:r>
        <w:t xml:space="preserve"> </w:t>
      </w:r>
      <w:proofErr w:type="spellStart"/>
      <w:r>
        <w:t>ScipionCloud</w:t>
      </w:r>
      <w:proofErr w:type="spellEnd"/>
      <w:r>
        <w:t xml:space="preserve"> exploitation and </w:t>
      </w:r>
      <w:proofErr w:type="spellStart"/>
      <w:r>
        <w:t>disemination</w:t>
      </w:r>
      <w:proofErr w:type="spellEnd"/>
    </w:p>
    <w:p w:rsidR="00F46BBB" w:rsidRDefault="00F46BBB" w:rsidP="00AB09BB">
      <w:pPr>
        <w:pStyle w:val="Heading1"/>
      </w:pPr>
      <w:bookmarkStart w:id="194" w:name="_Toc469413224"/>
      <w:r>
        <w:lastRenderedPageBreak/>
        <w:t>Future plans</w:t>
      </w:r>
      <w:bookmarkEnd w:id="194"/>
    </w:p>
    <w:p w:rsidR="00D3687E" w:rsidRPr="00D3687E" w:rsidRDefault="00D3687E" w:rsidP="00D3687E">
      <w:pPr>
        <w:pStyle w:val="ListParagraph"/>
        <w:keepNext/>
        <w:keepLines/>
        <w:numPr>
          <w:ilvl w:val="0"/>
          <w:numId w:val="26"/>
        </w:numPr>
        <w:suppressAutoHyphens/>
        <w:spacing w:before="200"/>
        <w:contextualSpacing w:val="0"/>
        <w:outlineLvl w:val="1"/>
        <w:rPr>
          <w:rFonts w:eastAsiaTheme="majorEastAsia" w:cstheme="majorBidi"/>
          <w:bCs/>
          <w:vanish/>
          <w:color w:val="4F81BD" w:themeColor="accent1"/>
          <w:spacing w:val="2"/>
          <w:sz w:val="32"/>
          <w:szCs w:val="26"/>
        </w:rPr>
      </w:pPr>
      <w:bookmarkStart w:id="195" w:name="_Toc467493092"/>
      <w:bookmarkStart w:id="196" w:name="_Toc468371769"/>
      <w:bookmarkStart w:id="197" w:name="_Toc468371891"/>
      <w:bookmarkStart w:id="198" w:name="_Toc468375720"/>
      <w:bookmarkStart w:id="199" w:name="_Toc468375782"/>
      <w:bookmarkStart w:id="200" w:name="_Toc468375843"/>
      <w:bookmarkStart w:id="201" w:name="_Toc468375887"/>
      <w:bookmarkStart w:id="202" w:name="_Toc468375927"/>
      <w:bookmarkStart w:id="203" w:name="_Toc468375968"/>
      <w:bookmarkStart w:id="204" w:name="_Toc468376009"/>
      <w:bookmarkStart w:id="205" w:name="_Toc468376050"/>
      <w:bookmarkStart w:id="206" w:name="_Toc468376092"/>
      <w:bookmarkStart w:id="207" w:name="_Toc468376129"/>
      <w:bookmarkStart w:id="208" w:name="_Toc468377663"/>
      <w:bookmarkStart w:id="209" w:name="_Toc468377764"/>
      <w:bookmarkStart w:id="210" w:name="_Toc468455198"/>
      <w:bookmarkStart w:id="211" w:name="_Toc468461449"/>
      <w:bookmarkStart w:id="212" w:name="_Toc468886523"/>
      <w:bookmarkStart w:id="213" w:name="_Toc468886853"/>
      <w:bookmarkStart w:id="214" w:name="_Toc469413225"/>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rsidR="00D3687E" w:rsidRPr="00D3687E" w:rsidRDefault="00D3687E" w:rsidP="00D3687E">
      <w:pPr>
        <w:pStyle w:val="ListParagraph"/>
        <w:keepNext/>
        <w:keepLines/>
        <w:numPr>
          <w:ilvl w:val="0"/>
          <w:numId w:val="26"/>
        </w:numPr>
        <w:suppressAutoHyphens/>
        <w:spacing w:before="200"/>
        <w:contextualSpacing w:val="0"/>
        <w:outlineLvl w:val="1"/>
        <w:rPr>
          <w:rFonts w:eastAsiaTheme="majorEastAsia" w:cstheme="majorBidi"/>
          <w:bCs/>
          <w:vanish/>
          <w:color w:val="4F81BD" w:themeColor="accent1"/>
          <w:spacing w:val="2"/>
          <w:sz w:val="32"/>
          <w:szCs w:val="26"/>
        </w:rPr>
      </w:pPr>
      <w:bookmarkStart w:id="215" w:name="_Toc467493093"/>
      <w:bookmarkStart w:id="216" w:name="_Toc468371770"/>
      <w:bookmarkStart w:id="217" w:name="_Toc468371892"/>
      <w:bookmarkStart w:id="218" w:name="_Toc468375721"/>
      <w:bookmarkStart w:id="219" w:name="_Toc468375783"/>
      <w:bookmarkStart w:id="220" w:name="_Toc468375844"/>
      <w:bookmarkStart w:id="221" w:name="_Toc468375888"/>
      <w:bookmarkStart w:id="222" w:name="_Toc468375928"/>
      <w:bookmarkStart w:id="223" w:name="_Toc468375969"/>
      <w:bookmarkStart w:id="224" w:name="_Toc468376010"/>
      <w:bookmarkStart w:id="225" w:name="_Toc468376051"/>
      <w:bookmarkStart w:id="226" w:name="_Toc468376093"/>
      <w:bookmarkStart w:id="227" w:name="_Toc468376130"/>
      <w:bookmarkStart w:id="228" w:name="_Toc468377664"/>
      <w:bookmarkStart w:id="229" w:name="_Toc468377765"/>
      <w:bookmarkStart w:id="230" w:name="_Toc468455199"/>
      <w:bookmarkStart w:id="231" w:name="_Toc468461450"/>
      <w:bookmarkStart w:id="232" w:name="_Toc468886524"/>
      <w:bookmarkStart w:id="233" w:name="_Toc468886854"/>
      <w:bookmarkStart w:id="234" w:name="_Toc469413226"/>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D3687E" w:rsidRPr="00D3687E" w:rsidRDefault="00D3687E" w:rsidP="00D3687E">
      <w:pPr>
        <w:pStyle w:val="ListParagraph"/>
        <w:keepNext/>
        <w:keepLines/>
        <w:numPr>
          <w:ilvl w:val="0"/>
          <w:numId w:val="26"/>
        </w:numPr>
        <w:suppressAutoHyphens/>
        <w:spacing w:before="200"/>
        <w:contextualSpacing w:val="0"/>
        <w:outlineLvl w:val="1"/>
        <w:rPr>
          <w:rFonts w:eastAsiaTheme="majorEastAsia" w:cstheme="majorBidi"/>
          <w:bCs/>
          <w:vanish/>
          <w:color w:val="4F81BD" w:themeColor="accent1"/>
          <w:spacing w:val="2"/>
          <w:sz w:val="32"/>
          <w:szCs w:val="26"/>
        </w:rPr>
      </w:pPr>
      <w:bookmarkStart w:id="235" w:name="_Toc467493094"/>
      <w:bookmarkStart w:id="236" w:name="_Toc468371771"/>
      <w:bookmarkStart w:id="237" w:name="_Toc468371893"/>
      <w:bookmarkStart w:id="238" w:name="_Toc468375722"/>
      <w:bookmarkStart w:id="239" w:name="_Toc468375784"/>
      <w:bookmarkStart w:id="240" w:name="_Toc468375845"/>
      <w:bookmarkStart w:id="241" w:name="_Toc468375889"/>
      <w:bookmarkStart w:id="242" w:name="_Toc468375929"/>
      <w:bookmarkStart w:id="243" w:name="_Toc468375970"/>
      <w:bookmarkStart w:id="244" w:name="_Toc468376011"/>
      <w:bookmarkStart w:id="245" w:name="_Toc468376052"/>
      <w:bookmarkStart w:id="246" w:name="_Toc468376094"/>
      <w:bookmarkStart w:id="247" w:name="_Toc468376131"/>
      <w:bookmarkStart w:id="248" w:name="_Toc468377665"/>
      <w:bookmarkStart w:id="249" w:name="_Toc468377766"/>
      <w:bookmarkStart w:id="250" w:name="_Toc468455200"/>
      <w:bookmarkStart w:id="251" w:name="_Toc468461451"/>
      <w:bookmarkStart w:id="252" w:name="_Toc468886525"/>
      <w:bookmarkStart w:id="253" w:name="_Toc468886855"/>
      <w:bookmarkStart w:id="254" w:name="_Toc469413227"/>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rsidR="0006616D" w:rsidRDefault="0006616D" w:rsidP="0082576A">
      <w:pPr>
        <w:pStyle w:val="Heading2"/>
      </w:pPr>
      <w:bookmarkStart w:id="255" w:name="_Toc469413228"/>
      <w:proofErr w:type="spellStart"/>
      <w:r>
        <w:t>ScipionCloud</w:t>
      </w:r>
      <w:proofErr w:type="spellEnd"/>
      <w:r>
        <w:t xml:space="preserve"> improvement</w:t>
      </w:r>
      <w:bookmarkEnd w:id="255"/>
    </w:p>
    <w:p w:rsidR="008640D7" w:rsidRDefault="008640D7" w:rsidP="008640D7">
      <w:r>
        <w:t xml:space="preserve">The first version of </w:t>
      </w:r>
      <w:proofErr w:type="spellStart"/>
      <w:r>
        <w:t>ScipionCloud</w:t>
      </w:r>
      <w:proofErr w:type="spellEnd"/>
      <w:r w:rsidR="007B51C5">
        <w:t xml:space="preserve"> (1.0)</w:t>
      </w:r>
      <w:r>
        <w:t xml:space="preserve"> is already available and functional</w:t>
      </w:r>
      <w:r w:rsidR="00B43C4C">
        <w:t>,</w:t>
      </w:r>
      <w:r>
        <w:t xml:space="preserve"> but we have identified some areas of improvement.</w:t>
      </w:r>
      <w:bookmarkStart w:id="256" w:name="__RefHeading__2260_1340194844"/>
      <w:bookmarkEnd w:id="256"/>
    </w:p>
    <w:p w:rsidR="005C055E" w:rsidRPr="005C055E" w:rsidRDefault="005C055E" w:rsidP="005C055E">
      <w:pPr>
        <w:pStyle w:val="ListParagraph"/>
        <w:keepNext/>
        <w:keepLines/>
        <w:numPr>
          <w:ilvl w:val="0"/>
          <w:numId w:val="9"/>
        </w:numPr>
        <w:spacing w:before="200"/>
        <w:contextualSpacing w:val="0"/>
        <w:outlineLvl w:val="2"/>
        <w:rPr>
          <w:rFonts w:eastAsiaTheme="majorEastAsia" w:cstheme="majorBidi"/>
          <w:b/>
          <w:bCs/>
          <w:vanish/>
          <w:color w:val="4F81BD" w:themeColor="accent1"/>
          <w:sz w:val="24"/>
        </w:rPr>
      </w:pPr>
      <w:bookmarkStart w:id="257" w:name="_Toc467154759"/>
      <w:bookmarkStart w:id="258" w:name="_Toc467154847"/>
      <w:bookmarkStart w:id="259" w:name="_Toc467232850"/>
      <w:bookmarkStart w:id="260" w:name="_Toc467259240"/>
      <w:bookmarkStart w:id="261" w:name="_Toc467489361"/>
      <w:bookmarkStart w:id="262" w:name="_Toc467489431"/>
      <w:bookmarkStart w:id="263" w:name="_Toc467493096"/>
      <w:bookmarkStart w:id="264" w:name="_Toc467154848"/>
      <w:bookmarkStart w:id="265" w:name="_Toc467232851"/>
      <w:bookmarkStart w:id="266" w:name="_Toc467259241"/>
      <w:bookmarkStart w:id="267" w:name="_Toc467489362"/>
      <w:bookmarkStart w:id="268" w:name="_Toc467489432"/>
      <w:bookmarkStart w:id="269" w:name="_Toc467493097"/>
      <w:bookmarkStart w:id="270" w:name="_Toc467154849"/>
      <w:bookmarkStart w:id="271" w:name="_Toc467232852"/>
      <w:bookmarkStart w:id="272" w:name="_Toc467259242"/>
      <w:bookmarkStart w:id="273" w:name="_Toc467489363"/>
      <w:bookmarkStart w:id="274" w:name="_Toc467489433"/>
      <w:bookmarkStart w:id="275" w:name="_Toc467493098"/>
      <w:bookmarkStart w:id="276" w:name="_Toc467493099"/>
      <w:bookmarkStart w:id="277" w:name="_Toc468371773"/>
      <w:bookmarkStart w:id="278" w:name="_Toc468371895"/>
      <w:bookmarkStart w:id="279" w:name="_Toc468375724"/>
      <w:bookmarkStart w:id="280" w:name="_Toc468375786"/>
      <w:bookmarkStart w:id="281" w:name="_Toc468375847"/>
      <w:bookmarkStart w:id="282" w:name="_Toc468375891"/>
      <w:bookmarkStart w:id="283" w:name="_Toc468375931"/>
      <w:bookmarkStart w:id="284" w:name="_Toc468375972"/>
      <w:bookmarkStart w:id="285" w:name="_Toc468376013"/>
      <w:bookmarkStart w:id="286" w:name="_Toc468376054"/>
      <w:bookmarkStart w:id="287" w:name="_Toc468376096"/>
      <w:bookmarkStart w:id="288" w:name="_Toc468376133"/>
      <w:bookmarkStart w:id="289" w:name="_Toc468377667"/>
      <w:bookmarkStart w:id="290" w:name="_Toc468377768"/>
      <w:bookmarkStart w:id="291" w:name="_Toc468455202"/>
      <w:bookmarkStart w:id="292" w:name="_Toc468461453"/>
      <w:bookmarkStart w:id="293" w:name="_Toc468886527"/>
      <w:bookmarkStart w:id="294" w:name="_Toc468886857"/>
      <w:bookmarkStart w:id="295" w:name="_Toc469413229"/>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rsidR="005C055E" w:rsidRPr="005C055E" w:rsidRDefault="005C055E" w:rsidP="005C055E">
      <w:pPr>
        <w:pStyle w:val="ListParagraph"/>
        <w:keepNext/>
        <w:keepLines/>
        <w:numPr>
          <w:ilvl w:val="0"/>
          <w:numId w:val="9"/>
        </w:numPr>
        <w:spacing w:before="200"/>
        <w:contextualSpacing w:val="0"/>
        <w:outlineLvl w:val="2"/>
        <w:rPr>
          <w:rFonts w:eastAsiaTheme="majorEastAsia" w:cstheme="majorBidi"/>
          <w:b/>
          <w:bCs/>
          <w:vanish/>
          <w:color w:val="4F81BD" w:themeColor="accent1"/>
          <w:sz w:val="24"/>
        </w:rPr>
      </w:pPr>
      <w:bookmarkStart w:id="296" w:name="_Toc468375725"/>
      <w:bookmarkStart w:id="297" w:name="_Toc468375787"/>
      <w:bookmarkStart w:id="298" w:name="_Toc468375848"/>
      <w:bookmarkStart w:id="299" w:name="_Toc468375892"/>
      <w:bookmarkStart w:id="300" w:name="_Toc468375932"/>
      <w:bookmarkStart w:id="301" w:name="_Toc468375973"/>
      <w:bookmarkStart w:id="302" w:name="_Toc468376014"/>
      <w:bookmarkStart w:id="303" w:name="_Toc468376055"/>
      <w:bookmarkStart w:id="304" w:name="_Toc468376097"/>
      <w:bookmarkStart w:id="305" w:name="_Toc468376134"/>
      <w:bookmarkStart w:id="306" w:name="_Toc468377668"/>
      <w:bookmarkStart w:id="307" w:name="_Toc468377769"/>
      <w:bookmarkStart w:id="308" w:name="_Toc468455203"/>
      <w:bookmarkStart w:id="309" w:name="_Toc468461454"/>
      <w:bookmarkStart w:id="310" w:name="_Toc468886528"/>
      <w:bookmarkStart w:id="311" w:name="_Toc468886858"/>
      <w:bookmarkStart w:id="312" w:name="_Toc469413230"/>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5C055E" w:rsidRPr="005C055E" w:rsidRDefault="005C055E" w:rsidP="005C055E">
      <w:pPr>
        <w:pStyle w:val="ListParagraph"/>
        <w:keepNext/>
        <w:keepLines/>
        <w:numPr>
          <w:ilvl w:val="0"/>
          <w:numId w:val="9"/>
        </w:numPr>
        <w:spacing w:before="200"/>
        <w:contextualSpacing w:val="0"/>
        <w:outlineLvl w:val="2"/>
        <w:rPr>
          <w:rFonts w:eastAsiaTheme="majorEastAsia" w:cstheme="majorBidi"/>
          <w:b/>
          <w:bCs/>
          <w:vanish/>
          <w:color w:val="4F81BD" w:themeColor="accent1"/>
          <w:sz w:val="24"/>
        </w:rPr>
      </w:pPr>
      <w:bookmarkStart w:id="313" w:name="_Toc468375726"/>
      <w:bookmarkStart w:id="314" w:name="_Toc468375788"/>
      <w:bookmarkStart w:id="315" w:name="_Toc468375849"/>
      <w:bookmarkStart w:id="316" w:name="_Toc468375893"/>
      <w:bookmarkStart w:id="317" w:name="_Toc468375933"/>
      <w:bookmarkStart w:id="318" w:name="_Toc468375974"/>
      <w:bookmarkStart w:id="319" w:name="_Toc468376015"/>
      <w:bookmarkStart w:id="320" w:name="_Toc468376056"/>
      <w:bookmarkStart w:id="321" w:name="_Toc468376098"/>
      <w:bookmarkStart w:id="322" w:name="_Toc468376135"/>
      <w:bookmarkStart w:id="323" w:name="_Toc468377669"/>
      <w:bookmarkStart w:id="324" w:name="_Toc468377770"/>
      <w:bookmarkStart w:id="325" w:name="_Toc468455204"/>
      <w:bookmarkStart w:id="326" w:name="_Toc468461455"/>
      <w:bookmarkStart w:id="327" w:name="_Toc468886529"/>
      <w:bookmarkStart w:id="328" w:name="_Toc468886859"/>
      <w:bookmarkStart w:id="329" w:name="_Toc469413231"/>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rsidR="005C055E" w:rsidRPr="005C055E" w:rsidRDefault="005C055E" w:rsidP="005C055E">
      <w:pPr>
        <w:pStyle w:val="ListParagraph"/>
        <w:keepNext/>
        <w:keepLines/>
        <w:numPr>
          <w:ilvl w:val="1"/>
          <w:numId w:val="9"/>
        </w:numPr>
        <w:spacing w:before="200"/>
        <w:contextualSpacing w:val="0"/>
        <w:outlineLvl w:val="2"/>
        <w:rPr>
          <w:rFonts w:eastAsiaTheme="majorEastAsia" w:cstheme="majorBidi"/>
          <w:b/>
          <w:bCs/>
          <w:vanish/>
          <w:color w:val="4F81BD" w:themeColor="accent1"/>
          <w:sz w:val="24"/>
        </w:rPr>
      </w:pPr>
      <w:bookmarkStart w:id="330" w:name="_Toc468375727"/>
      <w:bookmarkStart w:id="331" w:name="_Toc468375789"/>
      <w:bookmarkStart w:id="332" w:name="_Toc468375850"/>
      <w:bookmarkStart w:id="333" w:name="_Toc468375894"/>
      <w:bookmarkStart w:id="334" w:name="_Toc468375934"/>
      <w:bookmarkStart w:id="335" w:name="_Toc468375975"/>
      <w:bookmarkStart w:id="336" w:name="_Toc468376016"/>
      <w:bookmarkStart w:id="337" w:name="_Toc468376057"/>
      <w:bookmarkStart w:id="338" w:name="_Toc468376099"/>
      <w:bookmarkStart w:id="339" w:name="_Toc468376136"/>
      <w:bookmarkStart w:id="340" w:name="_Toc468377670"/>
      <w:bookmarkStart w:id="341" w:name="_Toc468377771"/>
      <w:bookmarkStart w:id="342" w:name="_Toc468455205"/>
      <w:bookmarkStart w:id="343" w:name="_Toc468461456"/>
      <w:bookmarkStart w:id="344" w:name="_Toc468886530"/>
      <w:bookmarkStart w:id="345" w:name="_Toc468886860"/>
      <w:bookmarkStart w:id="346" w:name="_Toc469413232"/>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rsidR="008640D7" w:rsidRDefault="008640D7" w:rsidP="005C055E">
      <w:pPr>
        <w:pStyle w:val="Heading3"/>
      </w:pPr>
      <w:bookmarkStart w:id="347" w:name="_Toc469413233"/>
      <w:r>
        <w:t>GPU acceleration</w:t>
      </w:r>
      <w:bookmarkEnd w:id="347"/>
    </w:p>
    <w:p w:rsidR="008640D7" w:rsidRDefault="008640D7" w:rsidP="008640D7">
      <w:bookmarkStart w:id="348" w:name="docs-internal-guid-4f9bbeab-5343-6933-3d"/>
      <w:bookmarkEnd w:id="348"/>
      <w:r>
        <w:t xml:space="preserve">GPU vector architecture allows for high parallel performance, </w:t>
      </w:r>
      <w:r w:rsidR="007B51C5">
        <w:t xml:space="preserve">provided </w:t>
      </w:r>
      <w:r>
        <w:t>the programs are carefully optimized for such architecture. The optimization step may have significant costs in developer man-hours but, nevertheless, the processing time savings have led to an increase in the number of GPU-optimized versions of popular EM programs, like RELION-GPU</w:t>
      </w:r>
      <w:sdt>
        <w:sdtPr>
          <w:id w:val="-1001314653"/>
          <w:citation/>
        </w:sdtPr>
        <w:sdtEndPr/>
        <w:sdtContent>
          <w:r w:rsidR="00E46B12">
            <w:fldChar w:fldCharType="begin"/>
          </w:r>
          <w:r w:rsidR="00E83FCE" w:rsidRPr="00E83FCE">
            <w:rPr>
              <w:lang w:val="en-US"/>
            </w:rPr>
            <w:instrText xml:space="preserve"> CITATION Kim16 \l 1034 </w:instrText>
          </w:r>
          <w:r w:rsidR="00E46B12">
            <w:fldChar w:fldCharType="separate"/>
          </w:r>
          <w:r w:rsidR="002E67C8" w:rsidRPr="002E67C8">
            <w:rPr>
              <w:noProof/>
              <w:lang w:val="en-US"/>
            </w:rPr>
            <w:t>(Kimanius, 2016)</w:t>
          </w:r>
          <w:r w:rsidR="00E46B12">
            <w:fldChar w:fldCharType="end"/>
          </w:r>
        </w:sdtContent>
      </w:sdt>
      <w:r>
        <w:t xml:space="preserve">, GCTF and Ge-FREALIGN. Therefore, it has become critical to support such GPU-optimized programs. </w:t>
      </w:r>
    </w:p>
    <w:p w:rsidR="008640D7" w:rsidRDefault="008640D7" w:rsidP="008640D7">
      <w:proofErr w:type="spellStart"/>
      <w:r>
        <w:t>ScipionCloud</w:t>
      </w:r>
      <w:proofErr w:type="spellEnd"/>
      <w:r>
        <w:t xml:space="preserve"> includes GPU support for AW</w:t>
      </w:r>
      <w:r w:rsidR="00AC7947">
        <w:t>S</w:t>
      </w:r>
      <w:r>
        <w:t>. The EGI Federated Cloud is working on standardizing GPU-enabled instances, and in particular the CESNET-</w:t>
      </w:r>
      <w:proofErr w:type="spellStart"/>
      <w:r>
        <w:t>MetaCloud</w:t>
      </w:r>
      <w:proofErr w:type="spellEnd"/>
      <w:r>
        <w:t xml:space="preserve"> site has some </w:t>
      </w:r>
      <w:r w:rsidR="00295036">
        <w:t>GPU-</w:t>
      </w:r>
      <w:proofErr w:type="gramStart"/>
      <w:r>
        <w:t>powered  instances</w:t>
      </w:r>
      <w:proofErr w:type="gramEnd"/>
      <w:r>
        <w:t xml:space="preserve"> that we could use to test GPU-optimized applications. We expect to have GPU-powered </w:t>
      </w:r>
      <w:proofErr w:type="spellStart"/>
      <w:r>
        <w:t>ScipionCloud</w:t>
      </w:r>
      <w:proofErr w:type="spellEnd"/>
      <w:r>
        <w:t xml:space="preserve"> on EGI appliances in future releases.</w:t>
      </w:r>
    </w:p>
    <w:p w:rsidR="008640D7" w:rsidRDefault="008640D7" w:rsidP="0095419B">
      <w:pPr>
        <w:pStyle w:val="Heading3"/>
      </w:pPr>
      <w:bookmarkStart w:id="349" w:name="__RefHeading__2262_1340194844"/>
      <w:bookmarkStart w:id="350" w:name="_Toc469413234"/>
      <w:bookmarkEnd w:id="349"/>
      <w:r>
        <w:t xml:space="preserve">Automatic cluster </w:t>
      </w:r>
      <w:r w:rsidR="00D669E6">
        <w:t>management</w:t>
      </w:r>
      <w:bookmarkEnd w:id="350"/>
    </w:p>
    <w:p w:rsidR="008640D7" w:rsidRDefault="008640D7" w:rsidP="008640D7">
      <w:proofErr w:type="spellStart"/>
      <w:r>
        <w:t>ScipionCloud</w:t>
      </w:r>
      <w:proofErr w:type="spellEnd"/>
      <w:r>
        <w:t xml:space="preserve"> </w:t>
      </w:r>
      <w:r w:rsidR="002E0AD9">
        <w:t xml:space="preserve">deployment </w:t>
      </w:r>
      <w:r>
        <w:t>has been automated in AW</w:t>
      </w:r>
      <w:r w:rsidR="00AC7947">
        <w:t>S</w:t>
      </w:r>
      <w:r>
        <w:t xml:space="preserve"> with </w:t>
      </w:r>
      <w:proofErr w:type="spellStart"/>
      <w:r>
        <w:t>StarCluster</w:t>
      </w:r>
      <w:proofErr w:type="spellEnd"/>
      <w:r>
        <w:t>, a utility for creating and managing distributed computing clusters hosted on Amazon's E</w:t>
      </w:r>
      <w:r w:rsidR="00AC7947">
        <w:t>lastic Cloud Computing</w:t>
      </w:r>
      <w:r>
        <w:t>.</w:t>
      </w:r>
    </w:p>
    <w:p w:rsidR="00B43C4C" w:rsidRDefault="008640D7" w:rsidP="00B43C4C">
      <w:r>
        <w:t xml:space="preserve">Currently the version of </w:t>
      </w:r>
      <w:proofErr w:type="spellStart"/>
      <w:r>
        <w:t>ScipionCloud</w:t>
      </w:r>
      <w:proofErr w:type="spellEnd"/>
      <w:r>
        <w:t xml:space="preserve"> available on the EGI </w:t>
      </w:r>
      <w:proofErr w:type="spellStart"/>
      <w:r>
        <w:t>AppDB</w:t>
      </w:r>
      <w:proofErr w:type="spellEnd"/>
      <w:r>
        <w:t xml:space="preserve"> is not prepared to automatically deploy a cluster, but we </w:t>
      </w:r>
      <w:r w:rsidR="00021033">
        <w:t xml:space="preserve">plan to </w:t>
      </w:r>
      <w:r w:rsidR="00E83FCE">
        <w:t xml:space="preserve">test </w:t>
      </w:r>
      <w:r>
        <w:t>solutions</w:t>
      </w:r>
      <w:r w:rsidR="00086487">
        <w:t xml:space="preserve"> </w:t>
      </w:r>
      <w:r w:rsidR="00E83FCE">
        <w:t>like</w:t>
      </w:r>
      <w:r w:rsidR="0006616D">
        <w:t xml:space="preserve"> EC3 and </w:t>
      </w:r>
      <w:proofErr w:type="spellStart"/>
      <w:r w:rsidR="0006616D">
        <w:t>Occopus</w:t>
      </w:r>
      <w:proofErr w:type="spellEnd"/>
      <w:r w:rsidR="00F3168A">
        <w:rPr>
          <w:rStyle w:val="FootnoteReference"/>
        </w:rPr>
        <w:footnoteReference w:id="8"/>
      </w:r>
      <w:r>
        <w:t xml:space="preserve"> to improve the image with this functionality.</w:t>
      </w:r>
    </w:p>
    <w:p w:rsidR="00D669E6" w:rsidRDefault="00D669E6" w:rsidP="00B43C4C">
      <w:r>
        <w:t>Another idea worth exploring would be alternative approaches to manage distributed computing</w:t>
      </w:r>
      <w:r w:rsidR="002E0AD9">
        <w:t xml:space="preserve">. One example would be the ability to manage from </w:t>
      </w:r>
      <w:proofErr w:type="spellStart"/>
      <w:r w:rsidR="002E0AD9">
        <w:t>Scipion</w:t>
      </w:r>
      <w:proofErr w:type="spellEnd"/>
      <w:r w:rsidR="002E0AD9">
        <w:t xml:space="preserve"> local client workflow workloads running concurrently on different clusters / clouds.</w:t>
      </w:r>
    </w:p>
    <w:p w:rsidR="00337764" w:rsidRDefault="008640D7" w:rsidP="0095419B">
      <w:pPr>
        <w:pStyle w:val="Heading3"/>
      </w:pPr>
      <w:bookmarkStart w:id="351" w:name="__RefHeading___Toc2102_1240090673"/>
      <w:bookmarkStart w:id="352" w:name="_Toc469413235"/>
      <w:bookmarkEnd w:id="351"/>
      <w:r>
        <w:t>High availability</w:t>
      </w:r>
      <w:bookmarkEnd w:id="352"/>
    </w:p>
    <w:p w:rsidR="008640D7" w:rsidRDefault="008640D7" w:rsidP="008640D7">
      <w:r>
        <w:t xml:space="preserve">While </w:t>
      </w:r>
      <w:proofErr w:type="spellStart"/>
      <w:r>
        <w:t>FedCloud</w:t>
      </w:r>
      <w:proofErr w:type="spellEnd"/>
      <w:r>
        <w:t xml:space="preserve"> infrastructure is quite robust, in cloud environments one cannot expect instances to live forever. Hence, we plan to include mechanisms to improve the fault tolerance of </w:t>
      </w:r>
      <w:proofErr w:type="spellStart"/>
      <w:r>
        <w:t>Scipioncloud</w:t>
      </w:r>
      <w:proofErr w:type="spellEnd"/>
      <w:r>
        <w:t>, both at the data level (fault-tolerant distributed filesystem)</w:t>
      </w:r>
      <w:proofErr w:type="gramStart"/>
      <w:r>
        <w:t>,</w:t>
      </w:r>
      <w:proofErr w:type="gramEnd"/>
      <w:r>
        <w:t xml:space="preserve"> job level (support for down nodes in cluster) and software level (improve </w:t>
      </w:r>
      <w:proofErr w:type="spellStart"/>
      <w:r>
        <w:t>checkpointing</w:t>
      </w:r>
      <w:proofErr w:type="spellEnd"/>
      <w:r>
        <w:t xml:space="preserve"> of EM programs).</w:t>
      </w:r>
    </w:p>
    <w:p w:rsidR="008640D7" w:rsidRDefault="008640D7" w:rsidP="008640D7">
      <w:pPr>
        <w:pageBreakBefore/>
      </w:pPr>
    </w:p>
    <w:p w:rsidR="008640D7" w:rsidRDefault="008640D7" w:rsidP="0095419B">
      <w:pPr>
        <w:pStyle w:val="Heading3"/>
      </w:pPr>
      <w:bookmarkStart w:id="353" w:name="__RefHeading___Toc2104_1240090673"/>
      <w:bookmarkStart w:id="354" w:name="_Toc469413236"/>
      <w:bookmarkEnd w:id="353"/>
      <w:r>
        <w:t>Security</w:t>
      </w:r>
      <w:bookmarkEnd w:id="354"/>
    </w:p>
    <w:p w:rsidR="0039548E" w:rsidRDefault="008640D7" w:rsidP="008640D7">
      <w:r>
        <w:t xml:space="preserve">In the current release of </w:t>
      </w:r>
      <w:proofErr w:type="spellStart"/>
      <w:r>
        <w:t>ScipionCloud</w:t>
      </w:r>
      <w:proofErr w:type="spellEnd"/>
      <w:r>
        <w:t>, we use password authentication for the web-based remote desktop</w:t>
      </w:r>
      <w:r w:rsidR="0039548E">
        <w:t xml:space="preserve"> Guacamole</w:t>
      </w:r>
      <w:r>
        <w:t xml:space="preserve">. The web connection is secured with HTTPS, but we find that getting the password via SSH is not convenient enough for the user. We plan to integrate other authentication approaches that are </w:t>
      </w:r>
      <w:r w:rsidR="0039548E">
        <w:t>more convenient for the user of the Virtual Machine</w:t>
      </w:r>
      <w:r>
        <w:t xml:space="preserve">. </w:t>
      </w:r>
    </w:p>
    <w:p w:rsidR="008640D7" w:rsidRDefault="0039548E" w:rsidP="008640D7">
      <w:r>
        <w:t>Besides, i</w:t>
      </w:r>
      <w:r w:rsidR="008640D7">
        <w:t xml:space="preserve">n the context of the future support of elastic clusters, a mechanism </w:t>
      </w:r>
      <w:r w:rsidR="00021033">
        <w:t xml:space="preserve">will have to </w:t>
      </w:r>
      <w:r w:rsidR="008640D7">
        <w:t>dynamically create new virtual machines to accommodate the workload. This mechanism will require some credentials, proxy certificate or similar.</w:t>
      </w:r>
    </w:p>
    <w:p w:rsidR="00B43C4C" w:rsidRDefault="0039548E" w:rsidP="008640D7">
      <w:r>
        <w:t>We will start by looking at the EGI Check</w:t>
      </w:r>
      <w:r w:rsidR="00D71ED6">
        <w:t>-</w:t>
      </w:r>
      <w:r>
        <w:t xml:space="preserve">in service </w:t>
      </w:r>
      <w:r w:rsidR="00021033">
        <w:t xml:space="preserve">which </w:t>
      </w:r>
      <w:r>
        <w:t>would enable federated login for users, so they could come in with their existing accounts (e.g. institutional accounts).</w:t>
      </w:r>
    </w:p>
    <w:p w:rsidR="006647F8" w:rsidRDefault="006647F8" w:rsidP="006647F8">
      <w:pPr>
        <w:pStyle w:val="Heading3"/>
      </w:pPr>
      <w:bookmarkStart w:id="355" w:name="_Toc469413237"/>
      <w:r>
        <w:t>Data transfer</w:t>
      </w:r>
      <w:bookmarkEnd w:id="355"/>
    </w:p>
    <w:p w:rsidR="006647F8" w:rsidRDefault="006647F8" w:rsidP="008640D7">
      <w:r>
        <w:t>Currently it is possible to ingest and download big datasets, using the recommended tools (</w:t>
      </w:r>
      <w:proofErr w:type="spellStart"/>
      <w:r>
        <w:t>bbcp</w:t>
      </w:r>
      <w:proofErr w:type="spellEnd"/>
      <w:r>
        <w:t>, for example). In order to make this step easier for end users, we are considering the integration of more user-friendly transfer tools, or GUI wrappers for command line tools.</w:t>
      </w:r>
    </w:p>
    <w:p w:rsidR="006B2CCA" w:rsidRDefault="00BD3CDB" w:rsidP="0082576A">
      <w:pPr>
        <w:pStyle w:val="Heading2"/>
      </w:pPr>
      <w:bookmarkStart w:id="356" w:name="_Toc469413238"/>
      <w:r>
        <w:t>Plans for exploitation</w:t>
      </w:r>
      <w:bookmarkEnd w:id="356"/>
    </w:p>
    <w:p w:rsidR="00BD3CDB" w:rsidRDefault="00C971BB" w:rsidP="00BD3CDB">
      <w:r>
        <w:t xml:space="preserve">We foresee </w:t>
      </w:r>
      <w:r w:rsidR="00145386">
        <w:t>different</w:t>
      </w:r>
      <w:r>
        <w:t xml:space="preserve"> ways of helping users to benefit from </w:t>
      </w:r>
      <w:proofErr w:type="spellStart"/>
      <w:r>
        <w:t>ScipionCloud</w:t>
      </w:r>
      <w:proofErr w:type="spellEnd"/>
      <w:r>
        <w:t>:</w:t>
      </w:r>
    </w:p>
    <w:p w:rsidR="00C971BB" w:rsidRDefault="00145386" w:rsidP="00021033">
      <w:pPr>
        <w:pStyle w:val="ListParagraph"/>
        <w:numPr>
          <w:ilvl w:val="0"/>
          <w:numId w:val="38"/>
        </w:numPr>
      </w:pPr>
      <w:r>
        <w:t xml:space="preserve">Registered users of the EGI Applications Database can download the appliance. Besides, if they belong </w:t>
      </w:r>
      <w:r w:rsidR="00BB152B">
        <w:t xml:space="preserve">to </w:t>
      </w:r>
      <w:r>
        <w:t xml:space="preserve">a Virtual Organization that has endorsed the appliance they will be able to instantiate virtual machines using </w:t>
      </w:r>
      <w:proofErr w:type="spellStart"/>
      <w:r>
        <w:t>ScipionCloud</w:t>
      </w:r>
      <w:proofErr w:type="spellEnd"/>
      <w:r>
        <w:t xml:space="preserve"> </w:t>
      </w:r>
      <w:r w:rsidR="008C235F">
        <w:t>appliance</w:t>
      </w:r>
      <w:r>
        <w:t>.</w:t>
      </w:r>
    </w:p>
    <w:p w:rsidR="00145386" w:rsidRDefault="00145386" w:rsidP="00021033">
      <w:pPr>
        <w:pStyle w:val="ListParagraph"/>
        <w:numPr>
          <w:ilvl w:val="0"/>
          <w:numId w:val="38"/>
        </w:numPr>
      </w:pPr>
      <w:r>
        <w:t>We could also prepare a working environment for certain users</w:t>
      </w:r>
      <w:r w:rsidR="00FF7334">
        <w:t xml:space="preserve"> from Instruct and Westlife communities</w:t>
      </w:r>
      <w:r>
        <w:t>, setting up the needed virtual machines upon request.</w:t>
      </w:r>
    </w:p>
    <w:p w:rsidR="00145386" w:rsidRDefault="00FE414B" w:rsidP="00021033">
      <w:pPr>
        <w:pStyle w:val="ListParagraph"/>
        <w:numPr>
          <w:ilvl w:val="0"/>
          <w:numId w:val="38"/>
        </w:numPr>
      </w:pPr>
      <w:r>
        <w:t xml:space="preserve">We are also considering offering an online service where users can register and process their data online using </w:t>
      </w:r>
      <w:proofErr w:type="spellStart"/>
      <w:r>
        <w:t>ScipionCloud</w:t>
      </w:r>
      <w:proofErr w:type="spellEnd"/>
      <w:r>
        <w:t>. A similar service is on the scope of the West</w:t>
      </w:r>
      <w:r w:rsidR="00D71ED6">
        <w:t>-L</w:t>
      </w:r>
      <w:r>
        <w:t xml:space="preserve">ife project but referring only to </w:t>
      </w:r>
      <w:proofErr w:type="spellStart"/>
      <w:r>
        <w:t>Scipion</w:t>
      </w:r>
      <w:proofErr w:type="spellEnd"/>
      <w:r>
        <w:t xml:space="preserve"> Web Tools </w:t>
      </w:r>
      <w:r w:rsidR="00BB152B">
        <w:t>and</w:t>
      </w:r>
      <w:r>
        <w:t xml:space="preserve"> will be made available through the Virtual Research Environment. In order to have a full </w:t>
      </w:r>
      <w:proofErr w:type="spellStart"/>
      <w:r>
        <w:t>Scipion</w:t>
      </w:r>
      <w:proofErr w:type="spellEnd"/>
      <w:r>
        <w:t xml:space="preserve"> installation on EGI resources we will have to first integrate a login mechanism such as the EGI </w:t>
      </w:r>
      <w:r w:rsidR="00D71ED6">
        <w:t>C</w:t>
      </w:r>
      <w:r>
        <w:t>heck</w:t>
      </w:r>
      <w:r w:rsidR="00D71ED6">
        <w:t>-</w:t>
      </w:r>
      <w:r>
        <w:t xml:space="preserve">in service and a mechanism to provide elastic allocation of resources to fulfil </w:t>
      </w:r>
      <w:r w:rsidR="00F3168A">
        <w:t>users’</w:t>
      </w:r>
      <w:r>
        <w:t xml:space="preserve"> needs.</w:t>
      </w:r>
    </w:p>
    <w:p w:rsidR="00021033" w:rsidRDefault="00021033">
      <w:pPr>
        <w:spacing w:after="200"/>
        <w:jc w:val="left"/>
      </w:pPr>
      <w:bookmarkStart w:id="357" w:name="_Toc468375733"/>
      <w:bookmarkStart w:id="358" w:name="_Toc468375795"/>
      <w:bookmarkStart w:id="359" w:name="_Toc468375856"/>
      <w:bookmarkStart w:id="360" w:name="_Toc468375900"/>
      <w:bookmarkStart w:id="361" w:name="_Toc468375940"/>
      <w:bookmarkStart w:id="362" w:name="_Toc468375981"/>
      <w:bookmarkStart w:id="363" w:name="_Toc468376022"/>
      <w:bookmarkStart w:id="364" w:name="_Toc468376063"/>
      <w:bookmarkEnd w:id="357"/>
      <w:bookmarkEnd w:id="358"/>
      <w:bookmarkEnd w:id="359"/>
      <w:bookmarkEnd w:id="360"/>
      <w:bookmarkEnd w:id="361"/>
      <w:bookmarkEnd w:id="362"/>
      <w:bookmarkEnd w:id="363"/>
      <w:bookmarkEnd w:id="364"/>
      <w:r>
        <w:br w:type="page"/>
      </w:r>
    </w:p>
    <w:p w:rsidR="00BD3CDB" w:rsidRDefault="00BD3CDB" w:rsidP="00BD3CDB"/>
    <w:p w:rsidR="00BD3CDB" w:rsidRPr="005C055E" w:rsidRDefault="00BD3CDB" w:rsidP="005C055E">
      <w:pPr>
        <w:pStyle w:val="Heading2"/>
      </w:pPr>
      <w:bookmarkStart w:id="365" w:name="_Toc469413239"/>
      <w:r w:rsidRPr="005C055E">
        <w:t>Plans for dissemination</w:t>
      </w:r>
      <w:bookmarkEnd w:id="365"/>
    </w:p>
    <w:p w:rsidR="005C055E" w:rsidRPr="005C055E" w:rsidRDefault="005C055E" w:rsidP="005C055E">
      <w:r w:rsidRPr="005C055E">
        <w:t xml:space="preserve">We have the following ideas to help disseminate our work on </w:t>
      </w:r>
      <w:proofErr w:type="spellStart"/>
      <w:r w:rsidRPr="005C055E">
        <w:t>ScipionCloud</w:t>
      </w:r>
      <w:proofErr w:type="spellEnd"/>
      <w:r w:rsidRPr="005C055E">
        <w:t>:</w:t>
      </w:r>
    </w:p>
    <w:p w:rsidR="00B4726B" w:rsidRPr="005C055E" w:rsidRDefault="00B4726B" w:rsidP="005C055E">
      <w:pPr>
        <w:pStyle w:val="ListParagraph"/>
        <w:numPr>
          <w:ilvl w:val="0"/>
          <w:numId w:val="37"/>
        </w:numPr>
      </w:pPr>
      <w:r w:rsidRPr="005C055E">
        <w:t xml:space="preserve">Write and submit a paper to </w:t>
      </w:r>
      <w:r w:rsidR="00086487">
        <w:t xml:space="preserve">a </w:t>
      </w:r>
      <w:r w:rsidR="00086487" w:rsidRPr="005C055E">
        <w:t>journal</w:t>
      </w:r>
      <w:r w:rsidRPr="005C055E">
        <w:t xml:space="preserve"> on structural biology.</w:t>
      </w:r>
    </w:p>
    <w:p w:rsidR="00B4726B" w:rsidRPr="005C055E" w:rsidRDefault="00B4726B" w:rsidP="005C055E">
      <w:pPr>
        <w:pStyle w:val="ListParagraph"/>
        <w:numPr>
          <w:ilvl w:val="0"/>
          <w:numId w:val="37"/>
        </w:numPr>
      </w:pPr>
      <w:r w:rsidRPr="005C055E">
        <w:t xml:space="preserve">Use the existing channels of communication with </w:t>
      </w:r>
      <w:proofErr w:type="spellStart"/>
      <w:r w:rsidRPr="005C055E">
        <w:t>Scipion</w:t>
      </w:r>
      <w:proofErr w:type="spellEnd"/>
      <w:r w:rsidRPr="005C055E">
        <w:t xml:space="preserve"> users to advertise </w:t>
      </w:r>
      <w:proofErr w:type="spellStart"/>
      <w:r w:rsidRPr="005C055E">
        <w:t>ScipionCloud</w:t>
      </w:r>
      <w:proofErr w:type="spellEnd"/>
      <w:r w:rsidRPr="005C055E">
        <w:t xml:space="preserve"> and the new possibilities it offers. These include</w:t>
      </w:r>
      <w:r w:rsidR="00B04D84">
        <w:t>:</w:t>
      </w:r>
      <w:r w:rsidRPr="005C055E">
        <w:t xml:space="preserve"> </w:t>
      </w:r>
      <w:proofErr w:type="spellStart"/>
      <w:r w:rsidRPr="005C055E">
        <w:t>Scipion</w:t>
      </w:r>
      <w:proofErr w:type="spellEnd"/>
      <w:r w:rsidRPr="005C055E">
        <w:t xml:space="preserve"> wiki, mailing lists, newsletter and scheduled courses and talks.</w:t>
      </w:r>
    </w:p>
    <w:p w:rsidR="00B4726B" w:rsidRPr="005C055E" w:rsidRDefault="00B4726B" w:rsidP="005C055E">
      <w:pPr>
        <w:pStyle w:val="ListParagraph"/>
        <w:numPr>
          <w:ilvl w:val="0"/>
          <w:numId w:val="37"/>
        </w:numPr>
      </w:pPr>
      <w:r w:rsidRPr="005C055E">
        <w:t>Write an article on EGI newsletter.</w:t>
      </w:r>
    </w:p>
    <w:p w:rsidR="00B04D84" w:rsidRDefault="00B4726B" w:rsidP="008640D7">
      <w:pPr>
        <w:pStyle w:val="ListParagraph"/>
        <w:numPr>
          <w:ilvl w:val="0"/>
          <w:numId w:val="37"/>
        </w:numPr>
      </w:pPr>
      <w:r w:rsidRPr="005C055E">
        <w:t xml:space="preserve">Create an online tutorial that users can </w:t>
      </w:r>
      <w:r w:rsidR="00B04D84">
        <w:t xml:space="preserve">attend in our </w:t>
      </w:r>
      <w:proofErr w:type="spellStart"/>
      <w:r w:rsidR="00B04D84">
        <w:t>Youtube</w:t>
      </w:r>
      <w:proofErr w:type="spellEnd"/>
      <w:r w:rsidR="00B04D84">
        <w:t xml:space="preserve"> channel. </w:t>
      </w:r>
    </w:p>
    <w:p w:rsidR="00021033" w:rsidRDefault="00B04D84" w:rsidP="008640D7">
      <w:pPr>
        <w:pStyle w:val="ListParagraph"/>
        <w:numPr>
          <w:ilvl w:val="0"/>
          <w:numId w:val="37"/>
        </w:numPr>
      </w:pPr>
      <w:r>
        <w:t xml:space="preserve">Present </w:t>
      </w:r>
      <w:proofErr w:type="spellStart"/>
      <w:r>
        <w:t>ScipionCloud</w:t>
      </w:r>
      <w:proofErr w:type="spellEnd"/>
      <w:r>
        <w:t xml:space="preserve"> in </w:t>
      </w:r>
      <w:proofErr w:type="spellStart"/>
      <w:r>
        <w:t>Mobrain</w:t>
      </w:r>
      <w:proofErr w:type="spellEnd"/>
      <w:r>
        <w:t xml:space="preserve"> and Westlife user meetings.</w:t>
      </w:r>
    </w:p>
    <w:p w:rsidR="008640D7" w:rsidRDefault="00B4726B" w:rsidP="008640D7">
      <w:pPr>
        <w:pStyle w:val="ListParagraph"/>
        <w:numPr>
          <w:ilvl w:val="0"/>
          <w:numId w:val="37"/>
        </w:numPr>
      </w:pPr>
      <w:r w:rsidRPr="005C055E">
        <w:t>Publish a list of successful deployments</w:t>
      </w:r>
      <w:bookmarkStart w:id="366" w:name="__RefHeading__3878_1340194844"/>
      <w:bookmarkEnd w:id="366"/>
      <w:r w:rsidR="00B04D84">
        <w:t xml:space="preserve"> and / or user cases.</w:t>
      </w:r>
    </w:p>
    <w:p w:rsidR="008640D7" w:rsidRPr="00D558E5" w:rsidRDefault="008640D7" w:rsidP="00AB09BB">
      <w:pPr>
        <w:pStyle w:val="Heading1"/>
      </w:pPr>
      <w:bookmarkStart w:id="367" w:name="_Toc469413240"/>
      <w:r w:rsidRPr="00D558E5">
        <w:lastRenderedPageBreak/>
        <w:t>Conclusions</w:t>
      </w:r>
      <w:bookmarkEnd w:id="367"/>
    </w:p>
    <w:p w:rsidR="008640D7" w:rsidRDefault="008640D7" w:rsidP="008640D7">
      <w:pPr>
        <w:rPr>
          <w:color w:val="00000A"/>
        </w:rPr>
      </w:pPr>
      <w:r>
        <w:rPr>
          <w:color w:val="00000A"/>
        </w:rPr>
        <w:t xml:space="preserve">We implemented </w:t>
      </w:r>
      <w:proofErr w:type="spellStart"/>
      <w:r>
        <w:rPr>
          <w:color w:val="00000A"/>
        </w:rPr>
        <w:t>ScipionCloud</w:t>
      </w:r>
      <w:proofErr w:type="spellEnd"/>
      <w:r>
        <w:rPr>
          <w:color w:val="00000A"/>
        </w:rPr>
        <w:t xml:space="preserve">, a solution that allows to easily </w:t>
      </w:r>
      <w:proofErr w:type="gramStart"/>
      <w:r>
        <w:rPr>
          <w:color w:val="00000A"/>
        </w:rPr>
        <w:t>deploy</w:t>
      </w:r>
      <w:proofErr w:type="gramEnd"/>
      <w:r w:rsidR="00550103">
        <w:rPr>
          <w:color w:val="00000A"/>
        </w:rPr>
        <w:t xml:space="preserve"> the</w:t>
      </w:r>
      <w:r>
        <w:rPr>
          <w:color w:val="00000A"/>
        </w:rPr>
        <w:t xml:space="preserve"> </w:t>
      </w:r>
      <w:proofErr w:type="spellStart"/>
      <w:r>
        <w:rPr>
          <w:color w:val="00000A"/>
        </w:rPr>
        <w:t>Scipion</w:t>
      </w:r>
      <w:proofErr w:type="spellEnd"/>
      <w:r>
        <w:rPr>
          <w:color w:val="00000A"/>
        </w:rPr>
        <w:t xml:space="preserve"> framework on the EGI Federated Cloud.</w:t>
      </w:r>
    </w:p>
    <w:p w:rsidR="008640D7" w:rsidRDefault="008640D7" w:rsidP="008640D7">
      <w:pPr>
        <w:rPr>
          <w:color w:val="00000A"/>
        </w:rPr>
      </w:pPr>
      <w:r>
        <w:rPr>
          <w:color w:val="00000A"/>
        </w:rPr>
        <w:t xml:space="preserve">With </w:t>
      </w:r>
      <w:proofErr w:type="spellStart"/>
      <w:r>
        <w:rPr>
          <w:color w:val="00000A"/>
        </w:rPr>
        <w:t>ScipionCloud</w:t>
      </w:r>
      <w:proofErr w:type="spellEnd"/>
      <w:r>
        <w:rPr>
          <w:color w:val="00000A"/>
        </w:rPr>
        <w:t xml:space="preserve">, researchers no longer need to invest up front in expensive facilities, nor face the complexities of productively deploying EM software: all </w:t>
      </w:r>
      <w:proofErr w:type="spellStart"/>
      <w:r>
        <w:rPr>
          <w:color w:val="00000A"/>
        </w:rPr>
        <w:t>Scipion</w:t>
      </w:r>
      <w:proofErr w:type="spellEnd"/>
      <w:r>
        <w:rPr>
          <w:color w:val="00000A"/>
        </w:rPr>
        <w:t xml:space="preserve"> advantages (ease of use, reproducibility, distributed computing) are now available through a standard web browser.</w:t>
      </w:r>
    </w:p>
    <w:p w:rsidR="008640D7" w:rsidRDefault="008640D7" w:rsidP="008640D7">
      <w:pPr>
        <w:rPr>
          <w:color w:val="00000A"/>
        </w:rPr>
      </w:pPr>
      <w:r>
        <w:rPr>
          <w:color w:val="00000A"/>
        </w:rPr>
        <w:t xml:space="preserve">The degree of interactivity in </w:t>
      </w:r>
      <w:proofErr w:type="spellStart"/>
      <w:r>
        <w:rPr>
          <w:color w:val="00000A"/>
        </w:rPr>
        <w:t>ScipionCloud</w:t>
      </w:r>
      <w:proofErr w:type="spellEnd"/>
      <w:r>
        <w:rPr>
          <w:color w:val="00000A"/>
        </w:rPr>
        <w:t xml:space="preserve"> Graphical User Interfaces has been brought to a level in which it is basically the same as in a local computer.</w:t>
      </w:r>
    </w:p>
    <w:p w:rsidR="008640D7" w:rsidRDefault="008640D7" w:rsidP="008640D7">
      <w:pPr>
        <w:rPr>
          <w:color w:val="00000A"/>
        </w:rPr>
      </w:pPr>
      <w:r>
        <w:rPr>
          <w:color w:val="00000A"/>
        </w:rPr>
        <w:t xml:space="preserve">We have three deployments in production that serve as real testbeds for </w:t>
      </w:r>
      <w:proofErr w:type="spellStart"/>
      <w:r>
        <w:rPr>
          <w:color w:val="00000A"/>
        </w:rPr>
        <w:t>cryoEM</w:t>
      </w:r>
      <w:proofErr w:type="spellEnd"/>
      <w:r>
        <w:rPr>
          <w:color w:val="00000A"/>
        </w:rPr>
        <w:t xml:space="preserve"> real use cases</w:t>
      </w:r>
      <w:r w:rsidR="0054631F">
        <w:rPr>
          <w:color w:val="00000A"/>
        </w:rPr>
        <w:t xml:space="preserve"> and dissemination and exploitation plan in place</w:t>
      </w:r>
      <w:r>
        <w:rPr>
          <w:color w:val="00000A"/>
        </w:rPr>
        <w:t>.</w:t>
      </w:r>
    </w:p>
    <w:p w:rsidR="008640D7" w:rsidRDefault="008640D7" w:rsidP="008640D7"/>
    <w:p w:rsidR="008640D7" w:rsidRDefault="008640D7" w:rsidP="00AB09BB">
      <w:pPr>
        <w:pStyle w:val="Heading1"/>
      </w:pPr>
      <w:bookmarkStart w:id="368" w:name="_Toc469413241"/>
      <w:r>
        <w:lastRenderedPageBreak/>
        <w:t>References</w:t>
      </w:r>
      <w:bookmarkEnd w:id="368"/>
    </w:p>
    <w:p w:rsidR="002E67C8" w:rsidRDefault="00E46B12" w:rsidP="002E67C8">
      <w:pPr>
        <w:pStyle w:val="Bibliography"/>
        <w:rPr>
          <w:noProof/>
          <w:lang w:val="es-ES_tradnl"/>
        </w:rPr>
      </w:pPr>
      <w:r>
        <w:fldChar w:fldCharType="begin"/>
      </w:r>
      <w:r w:rsidR="00520B3F" w:rsidRPr="00520B3F">
        <w:rPr>
          <w:lang w:val="en-US"/>
        </w:rPr>
        <w:instrText xml:space="preserve"> BIBLIOGRAPHY  \l 1034 </w:instrText>
      </w:r>
      <w:r>
        <w:fldChar w:fldCharType="separate"/>
      </w:r>
      <w:r w:rsidR="002E67C8" w:rsidRPr="002E67C8">
        <w:rPr>
          <w:noProof/>
          <w:lang w:val="en-US"/>
        </w:rPr>
        <w:t xml:space="preserve">3DEM Method of the year 2015. </w:t>
      </w:r>
      <w:r w:rsidR="002E67C8">
        <w:rPr>
          <w:noProof/>
          <w:lang w:val="es-ES_tradnl"/>
        </w:rPr>
        <w:t xml:space="preserve">(2016). </w:t>
      </w:r>
      <w:r w:rsidR="002E67C8">
        <w:rPr>
          <w:i/>
          <w:iCs/>
          <w:noProof/>
          <w:lang w:val="es-ES_tradnl"/>
        </w:rPr>
        <w:t>Nature Methods</w:t>
      </w:r>
      <w:r w:rsidR="002E67C8">
        <w:rPr>
          <w:noProof/>
          <w:lang w:val="es-ES_tradnl"/>
        </w:rPr>
        <w:t xml:space="preserve"> , 13, 1.</w:t>
      </w:r>
    </w:p>
    <w:p w:rsidR="002E67C8" w:rsidRPr="002E67C8" w:rsidRDefault="002E67C8" w:rsidP="002E67C8">
      <w:pPr>
        <w:pStyle w:val="Bibliography"/>
        <w:rPr>
          <w:noProof/>
          <w:lang w:val="en-US"/>
        </w:rPr>
      </w:pPr>
      <w:r>
        <w:rPr>
          <w:noProof/>
          <w:lang w:val="es-ES_tradnl"/>
        </w:rPr>
        <w:t xml:space="preserve">de la Rosa-Trevín, J. e. (2016). </w:t>
      </w:r>
      <w:r w:rsidRPr="002E67C8">
        <w:rPr>
          <w:noProof/>
          <w:lang w:val="en-US"/>
        </w:rPr>
        <w:t xml:space="preserve">Scipion: A software framework toward integration, reproducibility and validation in 3d electron microscopy. </w:t>
      </w:r>
      <w:r w:rsidRPr="002E67C8">
        <w:rPr>
          <w:i/>
          <w:iCs/>
          <w:noProof/>
          <w:lang w:val="en-US"/>
        </w:rPr>
        <w:t>Journal of Structural Biology</w:t>
      </w:r>
      <w:r w:rsidRPr="002E67C8">
        <w:rPr>
          <w:noProof/>
          <w:lang w:val="en-US"/>
        </w:rPr>
        <w:t xml:space="preserve"> (195(1)), 93-99.</w:t>
      </w:r>
    </w:p>
    <w:p w:rsidR="002E67C8" w:rsidRPr="002E67C8" w:rsidRDefault="002E67C8" w:rsidP="002E67C8">
      <w:pPr>
        <w:pStyle w:val="Bibliography"/>
        <w:rPr>
          <w:noProof/>
          <w:lang w:val="en-US"/>
        </w:rPr>
      </w:pPr>
      <w:r w:rsidRPr="002E67C8">
        <w:rPr>
          <w:noProof/>
          <w:lang w:val="en-US"/>
        </w:rPr>
        <w:t xml:space="preserve">Fernández-del Castillo, E. S. (2015). The EGI federated cloud e-infrastructure. </w:t>
      </w:r>
      <w:r w:rsidRPr="002E67C8">
        <w:rPr>
          <w:i/>
          <w:iCs/>
          <w:noProof/>
          <w:lang w:val="en-US"/>
        </w:rPr>
        <w:t>Procedia Computer Science</w:t>
      </w:r>
      <w:r w:rsidRPr="002E67C8">
        <w:rPr>
          <w:noProof/>
          <w:lang w:val="en-US"/>
        </w:rPr>
        <w:t xml:space="preserve"> (68), 196–205.</w:t>
      </w:r>
    </w:p>
    <w:p w:rsidR="002E67C8" w:rsidRPr="002E67C8" w:rsidRDefault="002E67C8" w:rsidP="002E67C8">
      <w:pPr>
        <w:pStyle w:val="Bibliography"/>
        <w:rPr>
          <w:noProof/>
          <w:lang w:val="en-US"/>
        </w:rPr>
      </w:pPr>
      <w:r w:rsidRPr="002E67C8">
        <w:rPr>
          <w:noProof/>
          <w:lang w:val="en-US"/>
        </w:rPr>
        <w:t xml:space="preserve">Kimanius, D. F. (2016). Accelerated cryo-em structure determination with parallelisation using gpus in relion-2. </w:t>
      </w:r>
      <w:r w:rsidRPr="002E67C8">
        <w:rPr>
          <w:i/>
          <w:iCs/>
          <w:noProof/>
          <w:lang w:val="en-US"/>
        </w:rPr>
        <w:t xml:space="preserve">bioRxiv </w:t>
      </w:r>
      <w:r w:rsidRPr="002E67C8">
        <w:rPr>
          <w:noProof/>
          <w:lang w:val="en-US"/>
        </w:rPr>
        <w:t>.</w:t>
      </w:r>
    </w:p>
    <w:p w:rsidR="002E67C8" w:rsidRPr="002E67C8" w:rsidRDefault="002E67C8" w:rsidP="002E67C8">
      <w:pPr>
        <w:pStyle w:val="Bibliography"/>
        <w:rPr>
          <w:noProof/>
          <w:lang w:val="en-US"/>
        </w:rPr>
      </w:pPr>
      <w:r w:rsidRPr="002E67C8">
        <w:rPr>
          <w:noProof/>
          <w:lang w:val="en-US"/>
        </w:rPr>
        <w:t xml:space="preserve">Scheres, S. (2012). Relion: implementation of a </w:t>
      </w:r>
      <w:bookmarkStart w:id="369" w:name="_GoBack"/>
      <w:bookmarkEnd w:id="369"/>
      <w:r w:rsidRPr="002E67C8">
        <w:rPr>
          <w:noProof/>
          <w:lang w:val="en-US"/>
        </w:rPr>
        <w:t xml:space="preserve">bayesian approach to cryo-em structure determination. </w:t>
      </w:r>
      <w:r w:rsidRPr="002E67C8">
        <w:rPr>
          <w:i/>
          <w:iCs/>
          <w:noProof/>
          <w:lang w:val="en-US"/>
        </w:rPr>
        <w:t>Journal of Structural Biology</w:t>
      </w:r>
      <w:r w:rsidRPr="002E67C8">
        <w:rPr>
          <w:noProof/>
          <w:lang w:val="en-US"/>
        </w:rPr>
        <w:t xml:space="preserve"> (180(30)), 519–530.</w:t>
      </w:r>
    </w:p>
    <w:p w:rsidR="002E67C8" w:rsidRDefault="002E67C8" w:rsidP="002E67C8">
      <w:pPr>
        <w:pStyle w:val="Bibliography"/>
        <w:rPr>
          <w:noProof/>
          <w:lang w:val="es-ES_tradnl"/>
        </w:rPr>
      </w:pPr>
      <w:r w:rsidRPr="002E67C8">
        <w:rPr>
          <w:noProof/>
          <w:lang w:val="en-US"/>
        </w:rPr>
        <w:t xml:space="preserve">Vinothkumar, K. a. (2016). Single particle electron microscopy: trends, issue and future perspective. </w:t>
      </w:r>
      <w:r>
        <w:rPr>
          <w:i/>
          <w:iCs/>
          <w:noProof/>
          <w:lang w:val="es-ES_tradnl"/>
        </w:rPr>
        <w:t>Quaterly Review of Biophysics</w:t>
      </w:r>
      <w:r>
        <w:rPr>
          <w:noProof/>
          <w:lang w:val="es-ES_tradnl"/>
        </w:rPr>
        <w:t xml:space="preserve"> (49).</w:t>
      </w:r>
    </w:p>
    <w:p w:rsidR="00520B3F" w:rsidRDefault="00E46B12" w:rsidP="002E67C8">
      <w:pPr>
        <w:suppressAutoHyphens/>
        <w:ind w:left="360"/>
      </w:pPr>
      <w:r>
        <w:fldChar w:fldCharType="end"/>
      </w:r>
    </w:p>
    <w:p w:rsidR="008640D7" w:rsidRPr="008640D7" w:rsidRDefault="008640D7" w:rsidP="008640D7"/>
    <w:p w:rsidR="004405E6" w:rsidRDefault="004405E6" w:rsidP="004405E6"/>
    <w:sectPr w:rsidR="004405E6" w:rsidSect="0054631F">
      <w:headerReference w:type="default" r:id="rId30"/>
      <w:footerReference w:type="default" r:id="rId31"/>
      <w:footerReference w:type="first" r:id="rId32"/>
      <w:pgSz w:w="11906" w:h="16838"/>
      <w:pgMar w:top="1985" w:right="1440" w:bottom="1276" w:left="1440" w:header="993"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65B5" w:rsidRDefault="003C65B5" w:rsidP="00835E24">
      <w:pPr>
        <w:spacing w:after="0" w:line="240" w:lineRule="auto"/>
      </w:pPr>
      <w:r>
        <w:separator/>
      </w:r>
    </w:p>
  </w:endnote>
  <w:endnote w:type="continuationSeparator" w:id="0">
    <w:p w:rsidR="003C65B5" w:rsidRDefault="003C65B5"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Droid Sans Fallback">
    <w:panose1 w:val="00000000000000000000"/>
    <w:charset w:val="00"/>
    <w:family w:val="roman"/>
    <w:notTrueType/>
    <w:pitch w:val="default"/>
  </w:font>
  <w:font w:name="DejaVu Sans">
    <w:panose1 w:val="020B0603030804020204"/>
    <w:charset w:val="00"/>
    <w:family w:val="swiss"/>
    <w:pitch w:val="variable"/>
    <w:sig w:usb0="E7002EFF" w:usb1="D200FDFF" w:usb2="0A24602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A2E" w:rsidRDefault="005F7A2E"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5F7A2E" w:rsidTr="00D065EF">
      <w:trPr>
        <w:trHeight w:val="857"/>
      </w:trPr>
      <w:tc>
        <w:tcPr>
          <w:tcW w:w="3060" w:type="dxa"/>
          <w:vAlign w:val="bottom"/>
        </w:tcPr>
        <w:p w:rsidR="005F7A2E" w:rsidRDefault="005F7A2E" w:rsidP="00D065EF">
          <w:pPr>
            <w:pStyle w:val="Header"/>
            <w:jc w:val="left"/>
          </w:pPr>
          <w:r>
            <w:rPr>
              <w:noProof/>
              <w:lang w:eastAsia="en-GB"/>
            </w:rPr>
            <w:drawing>
              <wp:inline distT="0" distB="0" distL="0" distR="0" wp14:anchorId="5FE09D30" wp14:editId="46FB36BE">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rsidR="005F7A2E" w:rsidRDefault="003C65B5" w:rsidP="007C72FC">
          <w:pPr>
            <w:pStyle w:val="Header"/>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128E9">
                <w:rPr>
                  <w:noProof/>
                </w:rPr>
                <w:t>19</w:t>
              </w:r>
              <w:r>
                <w:rPr>
                  <w:noProof/>
                </w:rPr>
                <w:fldChar w:fldCharType="end"/>
              </w:r>
            </w:sdtContent>
          </w:sdt>
        </w:p>
      </w:tc>
      <w:tc>
        <w:tcPr>
          <w:tcW w:w="3060" w:type="dxa"/>
          <w:vAlign w:val="bottom"/>
        </w:tcPr>
        <w:p w:rsidR="005F7A2E" w:rsidRDefault="005F7A2E" w:rsidP="007C72FC">
          <w:pPr>
            <w:pStyle w:val="Header"/>
            <w:jc w:val="right"/>
          </w:pPr>
          <w:r>
            <w:rPr>
              <w:noProof/>
              <w:lang w:eastAsia="en-GB"/>
            </w:rPr>
            <w:drawing>
              <wp:inline distT="0" distB="0" distL="0" distR="0" wp14:anchorId="2E6FFDFA" wp14:editId="196F2954">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rsidR="005F7A2E" w:rsidRDefault="005F7A2E" w:rsidP="00D065EF">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5F7A2E" w:rsidTr="0010672E">
      <w:tc>
        <w:tcPr>
          <w:tcW w:w="1242" w:type="dxa"/>
          <w:vAlign w:val="center"/>
        </w:tcPr>
        <w:p w:rsidR="005F7A2E" w:rsidRDefault="005F7A2E" w:rsidP="0010672E">
          <w:pPr>
            <w:pStyle w:val="Footer"/>
            <w:jc w:val="center"/>
          </w:pPr>
          <w:r>
            <w:rPr>
              <w:noProof/>
              <w:lang w:eastAsia="en-GB"/>
            </w:rPr>
            <w:drawing>
              <wp:inline distT="0" distB="0" distL="0" distR="0">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rsidR="005F7A2E" w:rsidRPr="00962667" w:rsidRDefault="005F7A2E" w:rsidP="007C72FC">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rsidR="005F7A2E" w:rsidRPr="00962667" w:rsidRDefault="005F7A2E" w:rsidP="007C72FC">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rsidR="005F7A2E" w:rsidRDefault="005F7A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65B5" w:rsidRDefault="003C65B5" w:rsidP="00835E24">
      <w:pPr>
        <w:spacing w:after="0" w:line="240" w:lineRule="auto"/>
      </w:pPr>
      <w:r>
        <w:separator/>
      </w:r>
    </w:p>
  </w:footnote>
  <w:footnote w:type="continuationSeparator" w:id="0">
    <w:p w:rsidR="003C65B5" w:rsidRDefault="003C65B5" w:rsidP="00835E24">
      <w:pPr>
        <w:spacing w:after="0" w:line="240" w:lineRule="auto"/>
      </w:pPr>
      <w:r>
        <w:continuationSeparator/>
      </w:r>
    </w:p>
  </w:footnote>
  <w:footnote w:id="1">
    <w:p w:rsidR="00F3168A" w:rsidRDefault="00F3168A">
      <w:pPr>
        <w:pStyle w:val="FootnoteText"/>
      </w:pPr>
      <w:r>
        <w:rPr>
          <w:rStyle w:val="FootnoteReference"/>
        </w:rPr>
        <w:footnoteRef/>
      </w:r>
      <w:r>
        <w:t xml:space="preserve"> </w:t>
      </w:r>
      <w:hyperlink r:id="rId1" w:history="1">
        <w:r w:rsidRPr="00E2291B">
          <w:rPr>
            <w:rStyle w:val="Hyperlink"/>
            <w:lang w:val="en-US"/>
          </w:rPr>
          <w:t>https://github.com/I2PC/scipion/wiki/ScipionCloud</w:t>
        </w:r>
      </w:hyperlink>
    </w:p>
  </w:footnote>
  <w:footnote w:id="2">
    <w:p w:rsidR="00F3168A" w:rsidRDefault="00F3168A">
      <w:pPr>
        <w:pStyle w:val="FootnoteText"/>
      </w:pPr>
      <w:r>
        <w:rPr>
          <w:rStyle w:val="FootnoteReference"/>
        </w:rPr>
        <w:footnoteRef/>
      </w:r>
      <w:r>
        <w:t xml:space="preserve"> </w:t>
      </w:r>
      <w:hyperlink r:id="rId2" w:history="1">
        <w:r w:rsidRPr="00DC0959">
          <w:rPr>
            <w:rStyle w:val="Hyperlink"/>
            <w:lang w:val="en-US"/>
          </w:rPr>
          <w:t>http://scipion.cnb.csic.es/m/services</w:t>
        </w:r>
      </w:hyperlink>
      <w:r>
        <w:rPr>
          <w:rStyle w:val="Hyperlink"/>
          <w:lang w:val="en-US"/>
        </w:rPr>
        <w:t xml:space="preserve"> </w:t>
      </w:r>
    </w:p>
  </w:footnote>
  <w:footnote w:id="3">
    <w:p w:rsidR="00F3168A" w:rsidRDefault="00F3168A">
      <w:pPr>
        <w:pStyle w:val="FootnoteText"/>
      </w:pPr>
      <w:r>
        <w:rPr>
          <w:rStyle w:val="FootnoteReference"/>
        </w:rPr>
        <w:footnoteRef/>
      </w:r>
      <w:r>
        <w:t xml:space="preserve"> </w:t>
      </w:r>
      <w:hyperlink r:id="rId3" w:anchor="how-to-use-scipioncloud" w:history="1">
        <w:r w:rsidRPr="00F3168A">
          <w:rPr>
            <w:rStyle w:val="Hyperlink"/>
            <w:sz w:val="22"/>
            <w:lang w:val="en-US"/>
          </w:rPr>
          <w:t>https://github.com/I2PC/scipion/wiki/ScipionCloud#how-to-use-scipionclou</w:t>
        </w:r>
        <w:r w:rsidRPr="00E83FCE">
          <w:rPr>
            <w:rStyle w:val="Hyperlink"/>
            <w:lang w:val="en-US"/>
          </w:rPr>
          <w:t>d</w:t>
        </w:r>
      </w:hyperlink>
    </w:p>
  </w:footnote>
  <w:footnote w:id="4">
    <w:p w:rsidR="00F3168A" w:rsidRDefault="00F3168A">
      <w:pPr>
        <w:pStyle w:val="FootnoteText"/>
      </w:pPr>
      <w:r>
        <w:rPr>
          <w:rStyle w:val="FootnoteReference"/>
        </w:rPr>
        <w:footnoteRef/>
      </w:r>
      <w:r>
        <w:t xml:space="preserve"> </w:t>
      </w:r>
      <w:hyperlink r:id="rId4" w:history="1">
        <w:r w:rsidRPr="00DC0959">
          <w:rPr>
            <w:rStyle w:val="Hyperlink"/>
            <w:sz w:val="22"/>
            <w:szCs w:val="22"/>
          </w:rPr>
          <w:t>https://wiki.egi.eu/wiki/HOWTO11</w:t>
        </w:r>
      </w:hyperlink>
      <w:r>
        <w:rPr>
          <w:sz w:val="22"/>
          <w:szCs w:val="22"/>
        </w:rPr>
        <w:t xml:space="preserve"> </w:t>
      </w:r>
    </w:p>
  </w:footnote>
  <w:footnote w:id="5">
    <w:p w:rsidR="00F3168A" w:rsidRDefault="00F3168A">
      <w:pPr>
        <w:pStyle w:val="FootnoteText"/>
      </w:pPr>
      <w:r>
        <w:rPr>
          <w:rStyle w:val="FootnoteReference"/>
        </w:rPr>
        <w:footnoteRef/>
      </w:r>
      <w:r>
        <w:t xml:space="preserve"> </w:t>
      </w:r>
      <w:hyperlink r:id="rId5" w:history="1">
        <w:r w:rsidRPr="00E83FCE">
          <w:rPr>
            <w:rStyle w:val="Hyperlink"/>
            <w:lang w:val="en-US"/>
          </w:rPr>
          <w:t>http://west-life.eu</w:t>
        </w:r>
      </w:hyperlink>
    </w:p>
  </w:footnote>
  <w:footnote w:id="6">
    <w:p w:rsidR="00F3168A" w:rsidRDefault="00F3168A">
      <w:pPr>
        <w:pStyle w:val="FootnoteText"/>
      </w:pPr>
      <w:r>
        <w:rPr>
          <w:rStyle w:val="FootnoteReference"/>
        </w:rPr>
        <w:footnoteRef/>
      </w:r>
      <w:r>
        <w:t xml:space="preserve"> </w:t>
      </w:r>
      <w:hyperlink r:id="rId6" w:history="1">
        <w:r w:rsidRPr="00ED5BC5">
          <w:rPr>
            <w:rStyle w:val="Hyperlink"/>
            <w:lang w:val="en-US"/>
          </w:rPr>
          <w:t>http://wiki.x2go.org/doku.php</w:t>
        </w:r>
      </w:hyperlink>
    </w:p>
  </w:footnote>
  <w:footnote w:id="7">
    <w:p w:rsidR="00F3168A" w:rsidRDefault="00F3168A">
      <w:pPr>
        <w:pStyle w:val="FootnoteText"/>
      </w:pPr>
      <w:r>
        <w:rPr>
          <w:rStyle w:val="FootnoteReference"/>
        </w:rPr>
        <w:footnoteRef/>
      </w:r>
      <w:r>
        <w:t xml:space="preserve"> </w:t>
      </w:r>
      <w:hyperlink r:id="rId7" w:history="1">
        <w:r w:rsidRPr="00ED5BC5">
          <w:rPr>
            <w:rStyle w:val="Hyperlink"/>
            <w:lang w:val="en-US"/>
          </w:rPr>
          <w:t>http://guacamole.incubator.apache.org/</w:t>
        </w:r>
      </w:hyperlink>
    </w:p>
  </w:footnote>
  <w:footnote w:id="8">
    <w:p w:rsidR="00F3168A" w:rsidRDefault="00F3168A">
      <w:pPr>
        <w:pStyle w:val="FootnoteText"/>
      </w:pPr>
      <w:r>
        <w:rPr>
          <w:rStyle w:val="FootnoteReference"/>
        </w:rPr>
        <w:footnoteRef/>
      </w:r>
      <w:r>
        <w:t xml:space="preserve"> </w:t>
      </w:r>
      <w:hyperlink r:id="rId8" w:history="1">
        <w:r w:rsidRPr="00523BF7">
          <w:rPr>
            <w:rStyle w:val="Hyperlink"/>
          </w:rPr>
          <w:t>http://occopus.lpds.sztaki.hu/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5F7A2E" w:rsidTr="00D065EF">
      <w:tc>
        <w:tcPr>
          <w:tcW w:w="4621" w:type="dxa"/>
        </w:tcPr>
        <w:p w:rsidR="005F7A2E" w:rsidRDefault="005F7A2E" w:rsidP="00163455"/>
      </w:tc>
      <w:tc>
        <w:tcPr>
          <w:tcW w:w="4621" w:type="dxa"/>
        </w:tcPr>
        <w:p w:rsidR="005F7A2E" w:rsidRDefault="005F7A2E" w:rsidP="00D065EF">
          <w:pPr>
            <w:jc w:val="right"/>
          </w:pPr>
          <w:r>
            <w:t>EGI-Engage</w:t>
          </w:r>
        </w:p>
      </w:tc>
    </w:tr>
  </w:tbl>
  <w:p w:rsidR="005F7A2E" w:rsidRDefault="005F7A2E" w:rsidP="00007D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07082A4"/>
    <w:lvl w:ilvl="0">
      <w:start w:val="1"/>
      <w:numFmt w:val="decimal"/>
      <w:pStyle w:val="Heading1"/>
      <w:lvlText w:val="%1"/>
      <w:lvlJc w:val="left"/>
      <w:pPr>
        <w:tabs>
          <w:tab w:val="num" w:pos="426"/>
        </w:tabs>
        <w:ind w:left="858" w:hanging="432"/>
      </w:pPr>
    </w:lvl>
    <w:lvl w:ilvl="1">
      <w:start w:val="1"/>
      <w:numFmt w:val="decimal"/>
      <w:lvlText w:val="%1.%2"/>
      <w:lvlJc w:val="left"/>
      <w:pPr>
        <w:tabs>
          <w:tab w:val="num" w:pos="3402"/>
        </w:tabs>
        <w:ind w:left="3978"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0000003"/>
    <w:multiLevelType w:val="multilevel"/>
    <w:tmpl w:val="00000003"/>
    <w:name w:val="WWNum2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4"/>
    <w:multiLevelType w:val="multilevel"/>
    <w:tmpl w:val="00000004"/>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7"/>
    <w:multiLevelType w:val="multilevel"/>
    <w:tmpl w:val="36BE9114"/>
    <w:lvl w:ilvl="0">
      <w:start w:val="1"/>
      <w:numFmt w:val="decimal"/>
      <w:lvlText w:val="%1"/>
      <w:lvlJc w:val="left"/>
      <w:pPr>
        <w:tabs>
          <w:tab w:val="num" w:pos="0"/>
        </w:tabs>
        <w:ind w:left="432" w:hanging="432"/>
      </w:pPr>
      <w:rPr>
        <w:rFonts w:hint="default"/>
      </w:rPr>
    </w:lvl>
    <w:lvl w:ilvl="1">
      <w:start w:val="1"/>
      <w:numFmt w:val="decimal"/>
      <w:pStyle w:val="Heading2"/>
      <w:lvlText w:val="%1.%2"/>
      <w:lvlJc w:val="left"/>
      <w:pPr>
        <w:tabs>
          <w:tab w:val="num" w:pos="0"/>
        </w:tabs>
        <w:ind w:left="576" w:hanging="576"/>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5">
    <w:nsid w:val="01E606EB"/>
    <w:multiLevelType w:val="hybridMultilevel"/>
    <w:tmpl w:val="1B9A54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5566646"/>
    <w:multiLevelType w:val="hybridMultilevel"/>
    <w:tmpl w:val="8AB4B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D9000A3"/>
    <w:multiLevelType w:val="hybridMultilevel"/>
    <w:tmpl w:val="2CB2FE08"/>
    <w:lvl w:ilvl="0" w:tplc="9E1AE95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2FE5BF8"/>
    <w:multiLevelType w:val="hybridMultilevel"/>
    <w:tmpl w:val="0A060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98378D1"/>
    <w:multiLevelType w:val="multilevel"/>
    <w:tmpl w:val="CBB20E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7">
    <w:nsid w:val="38CD55BC"/>
    <w:multiLevelType w:val="hybridMultilevel"/>
    <w:tmpl w:val="CD385C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6A2E2421"/>
    <w:multiLevelType w:val="hybridMultilevel"/>
    <w:tmpl w:val="9522C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A2C29EC"/>
    <w:multiLevelType w:val="hybridMultilevel"/>
    <w:tmpl w:val="0268C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25"/>
  </w:num>
  <w:num w:numId="4">
    <w:abstractNumId w:val="7"/>
  </w:num>
  <w:num w:numId="5">
    <w:abstractNumId w:val="12"/>
  </w:num>
  <w:num w:numId="6">
    <w:abstractNumId w:val="18"/>
  </w:num>
  <w:num w:numId="7">
    <w:abstractNumId w:val="18"/>
    <w:lvlOverride w:ilvl="0">
      <w:startOverride w:val="1"/>
    </w:lvlOverride>
  </w:num>
  <w:num w:numId="8">
    <w:abstractNumId w:val="16"/>
  </w:num>
  <w:num w:numId="9">
    <w:abstractNumId w:val="13"/>
  </w:num>
  <w:num w:numId="10">
    <w:abstractNumId w:val="14"/>
  </w:num>
  <w:num w:numId="11">
    <w:abstractNumId w:val="11"/>
  </w:num>
  <w:num w:numId="12">
    <w:abstractNumId w:val="27"/>
  </w:num>
  <w:num w:numId="13">
    <w:abstractNumId w:val="2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21"/>
  </w:num>
  <w:num w:numId="21">
    <w:abstractNumId w:val="15"/>
  </w:num>
  <w:num w:numId="22">
    <w:abstractNumId w:val="9"/>
  </w:num>
  <w:num w:numId="23">
    <w:abstractNumId w:val="1"/>
  </w:num>
  <w:num w:numId="24">
    <w:abstractNumId w:val="2"/>
  </w:num>
  <w:num w:numId="25">
    <w:abstractNumId w:val="3"/>
  </w:num>
  <w:num w:numId="26">
    <w:abstractNumId w:val="4"/>
  </w:num>
  <w:num w:numId="27">
    <w:abstractNumId w:val="8"/>
  </w:num>
  <w:num w:numId="28">
    <w:abstractNumId w:val="10"/>
  </w:num>
  <w:num w:numId="29">
    <w:abstractNumId w:val="26"/>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13"/>
  </w:num>
  <w:num w:numId="33">
    <w:abstractNumId w:val="4"/>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4"/>
  </w:num>
  <w:num w:numId="37">
    <w:abstractNumId w:val="6"/>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2045A"/>
    <w:rsid w:val="00007DFB"/>
    <w:rsid w:val="00021033"/>
    <w:rsid w:val="0003412E"/>
    <w:rsid w:val="000341C3"/>
    <w:rsid w:val="000444A3"/>
    <w:rsid w:val="000502D5"/>
    <w:rsid w:val="000568CC"/>
    <w:rsid w:val="00062C7D"/>
    <w:rsid w:val="0006616D"/>
    <w:rsid w:val="000852E1"/>
    <w:rsid w:val="00086487"/>
    <w:rsid w:val="000903E6"/>
    <w:rsid w:val="00090BCA"/>
    <w:rsid w:val="00093924"/>
    <w:rsid w:val="000B36B3"/>
    <w:rsid w:val="000C7A9A"/>
    <w:rsid w:val="000E00D2"/>
    <w:rsid w:val="000E17FC"/>
    <w:rsid w:val="000E36B0"/>
    <w:rsid w:val="000F13BA"/>
    <w:rsid w:val="001013F4"/>
    <w:rsid w:val="0010672E"/>
    <w:rsid w:val="001100E5"/>
    <w:rsid w:val="001133B0"/>
    <w:rsid w:val="001166A3"/>
    <w:rsid w:val="00130F8B"/>
    <w:rsid w:val="0014341A"/>
    <w:rsid w:val="00145386"/>
    <w:rsid w:val="001624FB"/>
    <w:rsid w:val="00163455"/>
    <w:rsid w:val="00171E56"/>
    <w:rsid w:val="001B040C"/>
    <w:rsid w:val="001C5D2E"/>
    <w:rsid w:val="001C68FD"/>
    <w:rsid w:val="001D2EC6"/>
    <w:rsid w:val="001D71E3"/>
    <w:rsid w:val="00201F24"/>
    <w:rsid w:val="00221D0C"/>
    <w:rsid w:val="00227F47"/>
    <w:rsid w:val="00244DD5"/>
    <w:rsid w:val="002539A4"/>
    <w:rsid w:val="002543D5"/>
    <w:rsid w:val="00260336"/>
    <w:rsid w:val="00283160"/>
    <w:rsid w:val="00295036"/>
    <w:rsid w:val="00295CEC"/>
    <w:rsid w:val="002A3C5A"/>
    <w:rsid w:val="002A7241"/>
    <w:rsid w:val="002E0AD9"/>
    <w:rsid w:val="002E5F1F"/>
    <w:rsid w:val="002E67C8"/>
    <w:rsid w:val="00310B07"/>
    <w:rsid w:val="0032026F"/>
    <w:rsid w:val="00326623"/>
    <w:rsid w:val="00337764"/>
    <w:rsid w:val="00337DFA"/>
    <w:rsid w:val="0035124F"/>
    <w:rsid w:val="003568C7"/>
    <w:rsid w:val="0036598A"/>
    <w:rsid w:val="00366F82"/>
    <w:rsid w:val="0039548E"/>
    <w:rsid w:val="003C65B5"/>
    <w:rsid w:val="003C72DC"/>
    <w:rsid w:val="003D301E"/>
    <w:rsid w:val="003E529C"/>
    <w:rsid w:val="004012AA"/>
    <w:rsid w:val="004111C6"/>
    <w:rsid w:val="00416130"/>
    <w:rsid w:val="004161FD"/>
    <w:rsid w:val="00416C17"/>
    <w:rsid w:val="004241F6"/>
    <w:rsid w:val="00425E0B"/>
    <w:rsid w:val="004338C6"/>
    <w:rsid w:val="004405E6"/>
    <w:rsid w:val="00440ACC"/>
    <w:rsid w:val="00454D75"/>
    <w:rsid w:val="0045621A"/>
    <w:rsid w:val="00460F49"/>
    <w:rsid w:val="00462EAC"/>
    <w:rsid w:val="004671E2"/>
    <w:rsid w:val="0049232C"/>
    <w:rsid w:val="004A3ECF"/>
    <w:rsid w:val="004A6701"/>
    <w:rsid w:val="004A7CDA"/>
    <w:rsid w:val="004B04FF"/>
    <w:rsid w:val="004B108D"/>
    <w:rsid w:val="004B17E5"/>
    <w:rsid w:val="004D249B"/>
    <w:rsid w:val="004E24E2"/>
    <w:rsid w:val="004F5373"/>
    <w:rsid w:val="004F6D5A"/>
    <w:rsid w:val="00501E2A"/>
    <w:rsid w:val="00520B3F"/>
    <w:rsid w:val="0054631F"/>
    <w:rsid w:val="00550103"/>
    <w:rsid w:val="005508C3"/>
    <w:rsid w:val="00551BFA"/>
    <w:rsid w:val="0055789E"/>
    <w:rsid w:val="00561151"/>
    <w:rsid w:val="0056751B"/>
    <w:rsid w:val="0057018C"/>
    <w:rsid w:val="0057743C"/>
    <w:rsid w:val="0058735F"/>
    <w:rsid w:val="005942CF"/>
    <w:rsid w:val="005962E0"/>
    <w:rsid w:val="005A339C"/>
    <w:rsid w:val="005C055E"/>
    <w:rsid w:val="005C7782"/>
    <w:rsid w:val="005D14DF"/>
    <w:rsid w:val="005D5FC5"/>
    <w:rsid w:val="005E5D31"/>
    <w:rsid w:val="005F7A2E"/>
    <w:rsid w:val="00610739"/>
    <w:rsid w:val="006203F3"/>
    <w:rsid w:val="0063350A"/>
    <w:rsid w:val="00652CC8"/>
    <w:rsid w:val="006647F8"/>
    <w:rsid w:val="006669E7"/>
    <w:rsid w:val="0067354D"/>
    <w:rsid w:val="00674443"/>
    <w:rsid w:val="006971E0"/>
    <w:rsid w:val="006B2CCA"/>
    <w:rsid w:val="006C7A68"/>
    <w:rsid w:val="006D527C"/>
    <w:rsid w:val="006E2753"/>
    <w:rsid w:val="006E4978"/>
    <w:rsid w:val="006E664E"/>
    <w:rsid w:val="006F36D0"/>
    <w:rsid w:val="006F7556"/>
    <w:rsid w:val="0070381A"/>
    <w:rsid w:val="0072045A"/>
    <w:rsid w:val="007321AE"/>
    <w:rsid w:val="00733386"/>
    <w:rsid w:val="0073581B"/>
    <w:rsid w:val="00747399"/>
    <w:rsid w:val="0076128B"/>
    <w:rsid w:val="00770F61"/>
    <w:rsid w:val="00775006"/>
    <w:rsid w:val="00776684"/>
    <w:rsid w:val="00776A32"/>
    <w:rsid w:val="00782A92"/>
    <w:rsid w:val="00791B65"/>
    <w:rsid w:val="00795726"/>
    <w:rsid w:val="007B329E"/>
    <w:rsid w:val="007B51C5"/>
    <w:rsid w:val="007C72FC"/>
    <w:rsid w:val="007C78CA"/>
    <w:rsid w:val="007E5F2E"/>
    <w:rsid w:val="007F5613"/>
    <w:rsid w:val="00801AE6"/>
    <w:rsid w:val="00806AC6"/>
    <w:rsid w:val="00812B7A"/>
    <w:rsid w:val="00813ED4"/>
    <w:rsid w:val="00822AF8"/>
    <w:rsid w:val="0082576A"/>
    <w:rsid w:val="00831056"/>
    <w:rsid w:val="00835E24"/>
    <w:rsid w:val="00840515"/>
    <w:rsid w:val="008464A9"/>
    <w:rsid w:val="00846852"/>
    <w:rsid w:val="008618CB"/>
    <w:rsid w:val="008640D7"/>
    <w:rsid w:val="00873738"/>
    <w:rsid w:val="008A3905"/>
    <w:rsid w:val="008B1768"/>
    <w:rsid w:val="008B1E35"/>
    <w:rsid w:val="008B2F11"/>
    <w:rsid w:val="008C235F"/>
    <w:rsid w:val="008D0625"/>
    <w:rsid w:val="008D1EC3"/>
    <w:rsid w:val="008D6134"/>
    <w:rsid w:val="008D75C7"/>
    <w:rsid w:val="009138D4"/>
    <w:rsid w:val="00923DA0"/>
    <w:rsid w:val="00926DDA"/>
    <w:rsid w:val="00931656"/>
    <w:rsid w:val="00947A45"/>
    <w:rsid w:val="0095419B"/>
    <w:rsid w:val="00963C0D"/>
    <w:rsid w:val="00966B66"/>
    <w:rsid w:val="00976A73"/>
    <w:rsid w:val="009A0065"/>
    <w:rsid w:val="009A1425"/>
    <w:rsid w:val="009C5066"/>
    <w:rsid w:val="009E5DC0"/>
    <w:rsid w:val="009F1E23"/>
    <w:rsid w:val="009F4E56"/>
    <w:rsid w:val="00A0371A"/>
    <w:rsid w:val="00A06C98"/>
    <w:rsid w:val="00A312B2"/>
    <w:rsid w:val="00A5267D"/>
    <w:rsid w:val="00A5315F"/>
    <w:rsid w:val="00A53F7F"/>
    <w:rsid w:val="00A5550B"/>
    <w:rsid w:val="00A5751A"/>
    <w:rsid w:val="00A618AC"/>
    <w:rsid w:val="00A61E0D"/>
    <w:rsid w:val="00A6200D"/>
    <w:rsid w:val="00A633A2"/>
    <w:rsid w:val="00A67816"/>
    <w:rsid w:val="00A77E66"/>
    <w:rsid w:val="00A84DF6"/>
    <w:rsid w:val="00A87FA5"/>
    <w:rsid w:val="00AA5E8D"/>
    <w:rsid w:val="00AA64F3"/>
    <w:rsid w:val="00AB09BB"/>
    <w:rsid w:val="00AC2FD5"/>
    <w:rsid w:val="00AC7947"/>
    <w:rsid w:val="00AD1281"/>
    <w:rsid w:val="00AD7056"/>
    <w:rsid w:val="00AD7404"/>
    <w:rsid w:val="00AE64BA"/>
    <w:rsid w:val="00AE7A66"/>
    <w:rsid w:val="00B04D84"/>
    <w:rsid w:val="00B107DD"/>
    <w:rsid w:val="00B43C4C"/>
    <w:rsid w:val="00B440D5"/>
    <w:rsid w:val="00B4726B"/>
    <w:rsid w:val="00B60F00"/>
    <w:rsid w:val="00B76484"/>
    <w:rsid w:val="00B77901"/>
    <w:rsid w:val="00B80FB4"/>
    <w:rsid w:val="00B85B70"/>
    <w:rsid w:val="00BA3649"/>
    <w:rsid w:val="00BA6FAD"/>
    <w:rsid w:val="00BB152B"/>
    <w:rsid w:val="00BD3CDB"/>
    <w:rsid w:val="00BF110C"/>
    <w:rsid w:val="00BF308B"/>
    <w:rsid w:val="00C3669B"/>
    <w:rsid w:val="00C40D39"/>
    <w:rsid w:val="00C52BAB"/>
    <w:rsid w:val="00C67CE1"/>
    <w:rsid w:val="00C75319"/>
    <w:rsid w:val="00C82428"/>
    <w:rsid w:val="00C93E9A"/>
    <w:rsid w:val="00C96C6C"/>
    <w:rsid w:val="00C96C8F"/>
    <w:rsid w:val="00C971BB"/>
    <w:rsid w:val="00CB6BF5"/>
    <w:rsid w:val="00CC117E"/>
    <w:rsid w:val="00CD2007"/>
    <w:rsid w:val="00CD57DB"/>
    <w:rsid w:val="00CE7066"/>
    <w:rsid w:val="00CF1E31"/>
    <w:rsid w:val="00D04B1D"/>
    <w:rsid w:val="00D04EA5"/>
    <w:rsid w:val="00D065EF"/>
    <w:rsid w:val="00D06ACD"/>
    <w:rsid w:val="00D075E1"/>
    <w:rsid w:val="00D0768F"/>
    <w:rsid w:val="00D26F29"/>
    <w:rsid w:val="00D360A1"/>
    <w:rsid w:val="00D3687E"/>
    <w:rsid w:val="00D42568"/>
    <w:rsid w:val="00D558E5"/>
    <w:rsid w:val="00D64E76"/>
    <w:rsid w:val="00D669E6"/>
    <w:rsid w:val="00D71ED6"/>
    <w:rsid w:val="00D9315C"/>
    <w:rsid w:val="00D95F48"/>
    <w:rsid w:val="00DA208D"/>
    <w:rsid w:val="00DB59C9"/>
    <w:rsid w:val="00DD76CC"/>
    <w:rsid w:val="00DE5201"/>
    <w:rsid w:val="00E04C11"/>
    <w:rsid w:val="00E06D2A"/>
    <w:rsid w:val="00E208DA"/>
    <w:rsid w:val="00E2291B"/>
    <w:rsid w:val="00E31699"/>
    <w:rsid w:val="00E334CA"/>
    <w:rsid w:val="00E46B12"/>
    <w:rsid w:val="00E8128D"/>
    <w:rsid w:val="00E83991"/>
    <w:rsid w:val="00E83FCE"/>
    <w:rsid w:val="00EA73F8"/>
    <w:rsid w:val="00EB7DF2"/>
    <w:rsid w:val="00EC75A5"/>
    <w:rsid w:val="00EE4D47"/>
    <w:rsid w:val="00F03D5D"/>
    <w:rsid w:val="00F128E9"/>
    <w:rsid w:val="00F153A4"/>
    <w:rsid w:val="00F16B2E"/>
    <w:rsid w:val="00F3168A"/>
    <w:rsid w:val="00F337DD"/>
    <w:rsid w:val="00F42F91"/>
    <w:rsid w:val="00F46BBB"/>
    <w:rsid w:val="00F81A6C"/>
    <w:rsid w:val="00FB2357"/>
    <w:rsid w:val="00FB5C97"/>
    <w:rsid w:val="00FB7B64"/>
    <w:rsid w:val="00FC4011"/>
    <w:rsid w:val="00FD56BF"/>
    <w:rsid w:val="00FE414B"/>
    <w:rsid w:val="00FF73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AB09BB"/>
    <w:pPr>
      <w:keepNext/>
      <w:keepLines/>
      <w:pageBreakBefore/>
      <w:numPr>
        <w:numId w:val="17"/>
      </w:numPr>
      <w:tabs>
        <w:tab w:val="clear" w:pos="426"/>
        <w:tab w:val="num" w:pos="0"/>
      </w:tabs>
      <w:suppressAutoHyphens/>
      <w:spacing w:before="480"/>
      <w:ind w:left="432"/>
      <w:outlineLvl w:val="0"/>
    </w:pPr>
    <w:rPr>
      <w:rFonts w:eastAsiaTheme="majorEastAsia" w:cstheme="majorBidi"/>
      <w:b/>
      <w:bCs/>
      <w:color w:val="4F81BD" w:themeColor="accent1"/>
      <w:spacing w:val="0"/>
      <w:sz w:val="40"/>
      <w:szCs w:val="28"/>
    </w:rPr>
  </w:style>
  <w:style w:type="paragraph" w:styleId="Heading2">
    <w:name w:val="heading 2"/>
    <w:basedOn w:val="Normal"/>
    <w:next w:val="Normal"/>
    <w:link w:val="Heading2Char"/>
    <w:autoRedefine/>
    <w:unhideWhenUsed/>
    <w:qFormat/>
    <w:rsid w:val="0082576A"/>
    <w:pPr>
      <w:keepNext/>
      <w:keepLines/>
      <w:numPr>
        <w:ilvl w:val="1"/>
        <w:numId w:val="26"/>
      </w:numPr>
      <w:suppressAutoHyphens/>
      <w:spacing w:before="200"/>
      <w:outlineLvl w:val="1"/>
    </w:pPr>
    <w:rPr>
      <w:rFonts w:eastAsiaTheme="majorEastAsia" w:cstheme="majorBidi"/>
      <w:bCs/>
      <w:color w:val="4F81BD" w:themeColor="accent1"/>
      <w:sz w:val="32"/>
      <w:szCs w:val="26"/>
    </w:rPr>
  </w:style>
  <w:style w:type="paragraph" w:styleId="Heading3">
    <w:name w:val="heading 3"/>
    <w:basedOn w:val="Normal"/>
    <w:next w:val="Normal"/>
    <w:link w:val="Heading3Char"/>
    <w:autoRedefine/>
    <w:unhideWhenUsed/>
    <w:qFormat/>
    <w:rsid w:val="0095419B"/>
    <w:pPr>
      <w:keepNext/>
      <w:keepLines/>
      <w:numPr>
        <w:ilvl w:val="2"/>
        <w:numId w:val="9"/>
      </w:numPr>
      <w:spacing w:before="200"/>
      <w:outlineLvl w:val="2"/>
    </w:pPr>
    <w:rPr>
      <w:rFonts w:eastAsiaTheme="majorEastAsia" w:cstheme="majorBidi"/>
      <w:b/>
      <w:bCs/>
      <w:color w:val="4F81BD" w:themeColor="accent1"/>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5419B"/>
    <w:rPr>
      <w:rFonts w:ascii="Calibri" w:eastAsiaTheme="majorEastAsia" w:hAnsi="Calibri" w:cstheme="majorBidi"/>
      <w:b/>
      <w:bCs/>
      <w:color w:val="4F81BD" w:themeColor="accent1"/>
      <w:sz w:val="24"/>
    </w:rPr>
  </w:style>
  <w:style w:type="character" w:customStyle="1" w:styleId="Heading1Char">
    <w:name w:val="Heading 1 Char"/>
    <w:basedOn w:val="DefaultParagraphFont"/>
    <w:link w:val="Heading1"/>
    <w:rsid w:val="00AB09BB"/>
    <w:rPr>
      <w:rFonts w:ascii="Calibri" w:eastAsiaTheme="majorEastAsia" w:hAnsi="Calibri" w:cstheme="majorBidi"/>
      <w:b/>
      <w:bCs/>
      <w:color w:val="4F81BD" w:themeColor="accent1"/>
      <w:sz w:val="40"/>
      <w:szCs w:val="28"/>
    </w:rPr>
  </w:style>
  <w:style w:type="character" w:customStyle="1" w:styleId="Heading2Char">
    <w:name w:val="Heading 2 Char"/>
    <w:basedOn w:val="DefaultParagraphFont"/>
    <w:link w:val="Heading2"/>
    <w:rsid w:val="0082576A"/>
    <w:rPr>
      <w:rFonts w:ascii="Calibri" w:eastAsiaTheme="majorEastAsia" w:hAnsi="Calibri" w:cstheme="majorBidi"/>
      <w:bCs/>
      <w:color w:val="4F81BD" w:themeColor="accent1"/>
      <w:spacing w:val="2"/>
      <w:sz w:val="32"/>
      <w:szCs w:val="26"/>
    </w:rPr>
  </w:style>
  <w:style w:type="character" w:customStyle="1" w:styleId="Heading4Char">
    <w:name w:val="Heading 4 Char"/>
    <w:basedOn w:val="DefaultParagraphFont"/>
    <w:link w:val="Heading4"/>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qFormat/>
    <w:rsid w:val="000502D5"/>
    <w:pPr>
      <w:spacing w:after="0" w:line="240" w:lineRule="auto"/>
    </w:pPr>
  </w:style>
  <w:style w:type="paragraph" w:styleId="ListParagraph">
    <w:name w:val="List Paragraph"/>
    <w:basedOn w:val="Normal"/>
    <w:link w:val="ListParagraphChar"/>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customStyle="1" w:styleId="LightGrid-Accent11">
    <w:name w:val="Light Grid - Accent 11"/>
    <w:basedOn w:val="TableNormal"/>
    <w:uiPriority w:val="62"/>
    <w:rsid w:val="004012A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st">
    <w:name w:val="st"/>
    <w:basedOn w:val="DefaultParagraphFont"/>
    <w:rsid w:val="008D0625"/>
  </w:style>
  <w:style w:type="paragraph" w:styleId="BodyText">
    <w:name w:val="Body Text"/>
    <w:basedOn w:val="Normal"/>
    <w:link w:val="BodyTextChar"/>
    <w:rsid w:val="008D0625"/>
    <w:pPr>
      <w:suppressAutoHyphens/>
      <w:spacing w:after="140" w:line="288" w:lineRule="auto"/>
    </w:pPr>
    <w:rPr>
      <w:rFonts w:eastAsia="Droid Sans Fallback" w:cs="DejaVu Sans"/>
      <w:kern w:val="1"/>
    </w:rPr>
  </w:style>
  <w:style w:type="character" w:customStyle="1" w:styleId="BodyTextChar">
    <w:name w:val="Body Text Char"/>
    <w:basedOn w:val="DefaultParagraphFont"/>
    <w:link w:val="BodyText"/>
    <w:rsid w:val="008D0625"/>
    <w:rPr>
      <w:rFonts w:ascii="Calibri" w:eastAsia="Droid Sans Fallback" w:hAnsi="Calibri" w:cs="DejaVu Sans"/>
      <w:spacing w:val="2"/>
      <w:kern w:val="1"/>
    </w:rPr>
  </w:style>
  <w:style w:type="paragraph" w:styleId="FootnoteText">
    <w:name w:val="footnote text"/>
    <w:basedOn w:val="Normal"/>
    <w:link w:val="FootnoteTextChar"/>
    <w:uiPriority w:val="99"/>
    <w:unhideWhenUsed/>
    <w:rsid w:val="008D0625"/>
    <w:pPr>
      <w:spacing w:after="0" w:line="240" w:lineRule="auto"/>
    </w:pPr>
    <w:rPr>
      <w:sz w:val="20"/>
      <w:szCs w:val="20"/>
    </w:rPr>
  </w:style>
  <w:style w:type="character" w:customStyle="1" w:styleId="FootnoteTextChar">
    <w:name w:val="Footnote Text Char"/>
    <w:basedOn w:val="DefaultParagraphFont"/>
    <w:link w:val="FootnoteText"/>
    <w:uiPriority w:val="99"/>
    <w:rsid w:val="008D0625"/>
    <w:rPr>
      <w:rFonts w:ascii="Calibri" w:hAnsi="Calibri"/>
      <w:spacing w:val="2"/>
      <w:sz w:val="20"/>
      <w:szCs w:val="20"/>
    </w:rPr>
  </w:style>
  <w:style w:type="character" w:styleId="FootnoteReference">
    <w:name w:val="footnote reference"/>
    <w:basedOn w:val="DefaultParagraphFont"/>
    <w:uiPriority w:val="99"/>
    <w:semiHidden/>
    <w:unhideWhenUsed/>
    <w:rsid w:val="008D0625"/>
    <w:rPr>
      <w:vertAlign w:val="superscript"/>
    </w:rPr>
  </w:style>
  <w:style w:type="character" w:customStyle="1" w:styleId="IndexLink">
    <w:name w:val="Index Link"/>
    <w:rsid w:val="00BF110C"/>
  </w:style>
  <w:style w:type="paragraph" w:customStyle="1" w:styleId="western">
    <w:name w:val="western"/>
    <w:basedOn w:val="Normal"/>
    <w:rsid w:val="00BF110C"/>
    <w:pPr>
      <w:suppressAutoHyphens/>
      <w:spacing w:after="144"/>
    </w:pPr>
    <w:rPr>
      <w:rFonts w:eastAsia="Droid Sans Fallback" w:cs="DejaVu Sans"/>
      <w:color w:val="00000A"/>
      <w:kern w:val="1"/>
      <w:lang w:val="en-US"/>
    </w:rPr>
  </w:style>
  <w:style w:type="character" w:styleId="FollowedHyperlink">
    <w:name w:val="FollowedHyperlink"/>
    <w:basedOn w:val="DefaultParagraphFont"/>
    <w:uiPriority w:val="99"/>
    <w:semiHidden/>
    <w:unhideWhenUsed/>
    <w:rsid w:val="001133B0"/>
    <w:rPr>
      <w:color w:val="800080" w:themeColor="followedHyperlink"/>
      <w:u w:val="single"/>
    </w:rPr>
  </w:style>
  <w:style w:type="paragraph" w:styleId="EndnoteText">
    <w:name w:val="endnote text"/>
    <w:basedOn w:val="Normal"/>
    <w:link w:val="EndnoteTextChar"/>
    <w:uiPriority w:val="99"/>
    <w:semiHidden/>
    <w:unhideWhenUsed/>
    <w:rsid w:val="0074739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7399"/>
    <w:rPr>
      <w:rFonts w:ascii="Calibri" w:hAnsi="Calibri"/>
      <w:spacing w:val="2"/>
      <w:sz w:val="20"/>
      <w:szCs w:val="20"/>
    </w:rPr>
  </w:style>
  <w:style w:type="character" w:styleId="EndnoteReference">
    <w:name w:val="endnote reference"/>
    <w:basedOn w:val="DefaultParagraphFont"/>
    <w:uiPriority w:val="99"/>
    <w:semiHidden/>
    <w:unhideWhenUsed/>
    <w:rsid w:val="00747399"/>
    <w:rPr>
      <w:vertAlign w:val="superscript"/>
    </w:rPr>
  </w:style>
  <w:style w:type="paragraph" w:customStyle="1" w:styleId="m5898011078956977467gmail-western">
    <w:name w:val="m_5898011078956977467gmail-western"/>
    <w:basedOn w:val="Normal"/>
    <w:rsid w:val="00E83991"/>
    <w:pPr>
      <w:spacing w:before="100" w:beforeAutospacing="1" w:after="100" w:afterAutospacing="1" w:line="240" w:lineRule="auto"/>
      <w:jc w:val="left"/>
    </w:pPr>
    <w:rPr>
      <w:rFonts w:ascii="Times New Roman" w:eastAsia="Times New Roman" w:hAnsi="Times New Roman" w:cs="Times New Roman"/>
      <w:spacing w:val="0"/>
      <w:sz w:val="24"/>
      <w:szCs w:val="24"/>
      <w:lang w:val="es-ES" w:eastAsia="es-ES"/>
    </w:rPr>
  </w:style>
  <w:style w:type="paragraph" w:styleId="Revision">
    <w:name w:val="Revision"/>
    <w:hidden/>
    <w:uiPriority w:val="99"/>
    <w:semiHidden/>
    <w:rsid w:val="00D0768F"/>
    <w:pPr>
      <w:spacing w:after="0" w:line="240" w:lineRule="auto"/>
    </w:pPr>
    <w:rPr>
      <w:rFonts w:ascii="Calibri" w:hAnsi="Calibri"/>
      <w:spacing w:val="2"/>
    </w:rPr>
  </w:style>
  <w:style w:type="paragraph" w:styleId="Bibliography">
    <w:name w:val="Bibliography"/>
    <w:basedOn w:val="Normal"/>
    <w:next w:val="Normal"/>
    <w:uiPriority w:val="37"/>
    <w:unhideWhenUsed/>
    <w:rsid w:val="00520B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AB09BB"/>
    <w:pPr>
      <w:keepNext/>
      <w:keepLines/>
      <w:pageBreakBefore/>
      <w:numPr>
        <w:numId w:val="17"/>
      </w:numPr>
      <w:tabs>
        <w:tab w:val="clear" w:pos="426"/>
        <w:tab w:val="num" w:pos="0"/>
      </w:tabs>
      <w:suppressAutoHyphens/>
      <w:spacing w:before="480"/>
      <w:ind w:left="432"/>
      <w:outlineLvl w:val="0"/>
    </w:pPr>
    <w:rPr>
      <w:rFonts w:eastAsiaTheme="majorEastAsia" w:cstheme="majorBidi"/>
      <w:b/>
      <w:bCs/>
      <w:color w:val="4F81BD" w:themeColor="accent1"/>
      <w:spacing w:val="0"/>
      <w:sz w:val="40"/>
      <w:szCs w:val="28"/>
    </w:rPr>
  </w:style>
  <w:style w:type="paragraph" w:styleId="Heading2">
    <w:name w:val="heading 2"/>
    <w:basedOn w:val="Normal"/>
    <w:next w:val="Normal"/>
    <w:link w:val="Heading2Char"/>
    <w:autoRedefine/>
    <w:unhideWhenUsed/>
    <w:qFormat/>
    <w:rsid w:val="0082576A"/>
    <w:pPr>
      <w:keepNext/>
      <w:keepLines/>
      <w:numPr>
        <w:ilvl w:val="1"/>
        <w:numId w:val="26"/>
      </w:numPr>
      <w:suppressAutoHyphens/>
      <w:spacing w:before="200"/>
      <w:outlineLvl w:val="1"/>
    </w:pPr>
    <w:rPr>
      <w:rFonts w:eastAsiaTheme="majorEastAsia" w:cstheme="majorBidi"/>
      <w:bCs/>
      <w:color w:val="4F81BD" w:themeColor="accent1"/>
      <w:sz w:val="32"/>
      <w:szCs w:val="26"/>
    </w:rPr>
  </w:style>
  <w:style w:type="paragraph" w:styleId="Heading3">
    <w:name w:val="heading 3"/>
    <w:basedOn w:val="Normal"/>
    <w:next w:val="Normal"/>
    <w:link w:val="Heading3Char"/>
    <w:autoRedefine/>
    <w:unhideWhenUsed/>
    <w:qFormat/>
    <w:rsid w:val="0095419B"/>
    <w:pPr>
      <w:keepNext/>
      <w:keepLines/>
      <w:numPr>
        <w:ilvl w:val="2"/>
        <w:numId w:val="9"/>
      </w:numPr>
      <w:spacing w:before="200"/>
      <w:outlineLvl w:val="2"/>
    </w:pPr>
    <w:rPr>
      <w:rFonts w:eastAsiaTheme="majorEastAsia" w:cstheme="majorBidi"/>
      <w:b/>
      <w:bCs/>
      <w:color w:val="4F81BD" w:themeColor="accent1"/>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5419B"/>
    <w:rPr>
      <w:rFonts w:ascii="Calibri" w:eastAsiaTheme="majorEastAsia" w:hAnsi="Calibri" w:cstheme="majorBidi"/>
      <w:b/>
      <w:bCs/>
      <w:color w:val="4F81BD" w:themeColor="accent1"/>
      <w:sz w:val="24"/>
    </w:rPr>
  </w:style>
  <w:style w:type="character" w:customStyle="1" w:styleId="Heading1Char">
    <w:name w:val="Heading 1 Char"/>
    <w:basedOn w:val="DefaultParagraphFont"/>
    <w:link w:val="Heading1"/>
    <w:rsid w:val="00AB09BB"/>
    <w:rPr>
      <w:rFonts w:ascii="Calibri" w:eastAsiaTheme="majorEastAsia" w:hAnsi="Calibri" w:cstheme="majorBidi"/>
      <w:b/>
      <w:bCs/>
      <w:color w:val="4F81BD" w:themeColor="accent1"/>
      <w:sz w:val="40"/>
      <w:szCs w:val="28"/>
    </w:rPr>
  </w:style>
  <w:style w:type="character" w:customStyle="1" w:styleId="Heading2Char">
    <w:name w:val="Heading 2 Char"/>
    <w:basedOn w:val="DefaultParagraphFont"/>
    <w:link w:val="Heading2"/>
    <w:rsid w:val="0082576A"/>
    <w:rPr>
      <w:rFonts w:ascii="Calibri" w:eastAsiaTheme="majorEastAsia" w:hAnsi="Calibri" w:cstheme="majorBidi"/>
      <w:bCs/>
      <w:color w:val="4F81BD" w:themeColor="accent1"/>
      <w:spacing w:val="2"/>
      <w:sz w:val="32"/>
      <w:szCs w:val="26"/>
    </w:rPr>
  </w:style>
  <w:style w:type="character" w:customStyle="1" w:styleId="Heading4Char">
    <w:name w:val="Heading 4 Char"/>
    <w:basedOn w:val="DefaultParagraphFont"/>
    <w:link w:val="Heading4"/>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qFormat/>
    <w:rsid w:val="000502D5"/>
    <w:pPr>
      <w:spacing w:after="0" w:line="240" w:lineRule="auto"/>
    </w:pPr>
  </w:style>
  <w:style w:type="paragraph" w:styleId="ListParagraph">
    <w:name w:val="List Paragraph"/>
    <w:basedOn w:val="Normal"/>
    <w:link w:val="ListParagraphChar"/>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customStyle="1" w:styleId="LightGrid-Accent11">
    <w:name w:val="Light Grid - Accent 11"/>
    <w:basedOn w:val="TableNormal"/>
    <w:uiPriority w:val="62"/>
    <w:rsid w:val="004012A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st">
    <w:name w:val="st"/>
    <w:basedOn w:val="DefaultParagraphFont"/>
    <w:rsid w:val="008D0625"/>
  </w:style>
  <w:style w:type="paragraph" w:styleId="BodyText">
    <w:name w:val="Body Text"/>
    <w:basedOn w:val="Normal"/>
    <w:link w:val="BodyTextChar"/>
    <w:rsid w:val="008D0625"/>
    <w:pPr>
      <w:suppressAutoHyphens/>
      <w:spacing w:after="140" w:line="288" w:lineRule="auto"/>
    </w:pPr>
    <w:rPr>
      <w:rFonts w:eastAsia="Droid Sans Fallback" w:cs="DejaVu Sans"/>
      <w:kern w:val="1"/>
    </w:rPr>
  </w:style>
  <w:style w:type="character" w:customStyle="1" w:styleId="BodyTextChar">
    <w:name w:val="Body Text Char"/>
    <w:basedOn w:val="DefaultParagraphFont"/>
    <w:link w:val="BodyText"/>
    <w:rsid w:val="008D0625"/>
    <w:rPr>
      <w:rFonts w:ascii="Calibri" w:eastAsia="Droid Sans Fallback" w:hAnsi="Calibri" w:cs="DejaVu Sans"/>
      <w:spacing w:val="2"/>
      <w:kern w:val="1"/>
    </w:rPr>
  </w:style>
  <w:style w:type="paragraph" w:styleId="FootnoteText">
    <w:name w:val="footnote text"/>
    <w:basedOn w:val="Normal"/>
    <w:link w:val="FootnoteTextChar"/>
    <w:uiPriority w:val="99"/>
    <w:unhideWhenUsed/>
    <w:rsid w:val="008D0625"/>
    <w:pPr>
      <w:spacing w:after="0" w:line="240" w:lineRule="auto"/>
    </w:pPr>
    <w:rPr>
      <w:sz w:val="20"/>
      <w:szCs w:val="20"/>
    </w:rPr>
  </w:style>
  <w:style w:type="character" w:customStyle="1" w:styleId="FootnoteTextChar">
    <w:name w:val="Footnote Text Char"/>
    <w:basedOn w:val="DefaultParagraphFont"/>
    <w:link w:val="FootnoteText"/>
    <w:uiPriority w:val="99"/>
    <w:rsid w:val="008D0625"/>
    <w:rPr>
      <w:rFonts w:ascii="Calibri" w:hAnsi="Calibri"/>
      <w:spacing w:val="2"/>
      <w:sz w:val="20"/>
      <w:szCs w:val="20"/>
    </w:rPr>
  </w:style>
  <w:style w:type="character" w:styleId="FootnoteReference">
    <w:name w:val="footnote reference"/>
    <w:basedOn w:val="DefaultParagraphFont"/>
    <w:uiPriority w:val="99"/>
    <w:semiHidden/>
    <w:unhideWhenUsed/>
    <w:rsid w:val="008D0625"/>
    <w:rPr>
      <w:vertAlign w:val="superscript"/>
    </w:rPr>
  </w:style>
  <w:style w:type="character" w:customStyle="1" w:styleId="IndexLink">
    <w:name w:val="Index Link"/>
    <w:rsid w:val="00BF110C"/>
  </w:style>
  <w:style w:type="paragraph" w:customStyle="1" w:styleId="western">
    <w:name w:val="western"/>
    <w:basedOn w:val="Normal"/>
    <w:rsid w:val="00BF110C"/>
    <w:pPr>
      <w:suppressAutoHyphens/>
      <w:spacing w:after="144"/>
    </w:pPr>
    <w:rPr>
      <w:rFonts w:eastAsia="Droid Sans Fallback" w:cs="DejaVu Sans"/>
      <w:color w:val="00000A"/>
      <w:kern w:val="1"/>
      <w:lang w:val="en-US"/>
    </w:rPr>
  </w:style>
  <w:style w:type="character" w:styleId="FollowedHyperlink">
    <w:name w:val="FollowedHyperlink"/>
    <w:basedOn w:val="DefaultParagraphFont"/>
    <w:uiPriority w:val="99"/>
    <w:semiHidden/>
    <w:unhideWhenUsed/>
    <w:rsid w:val="001133B0"/>
    <w:rPr>
      <w:color w:val="800080" w:themeColor="followedHyperlink"/>
      <w:u w:val="single"/>
    </w:rPr>
  </w:style>
  <w:style w:type="paragraph" w:styleId="EndnoteText">
    <w:name w:val="endnote text"/>
    <w:basedOn w:val="Normal"/>
    <w:link w:val="EndnoteTextChar"/>
    <w:uiPriority w:val="99"/>
    <w:semiHidden/>
    <w:unhideWhenUsed/>
    <w:rsid w:val="0074739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7399"/>
    <w:rPr>
      <w:rFonts w:ascii="Calibri" w:hAnsi="Calibri"/>
      <w:spacing w:val="2"/>
      <w:sz w:val="20"/>
      <w:szCs w:val="20"/>
    </w:rPr>
  </w:style>
  <w:style w:type="character" w:styleId="EndnoteReference">
    <w:name w:val="endnote reference"/>
    <w:basedOn w:val="DefaultParagraphFont"/>
    <w:uiPriority w:val="99"/>
    <w:semiHidden/>
    <w:unhideWhenUsed/>
    <w:rsid w:val="00747399"/>
    <w:rPr>
      <w:vertAlign w:val="superscript"/>
    </w:rPr>
  </w:style>
  <w:style w:type="paragraph" w:customStyle="1" w:styleId="m5898011078956977467gmail-western">
    <w:name w:val="m_5898011078956977467gmail-western"/>
    <w:basedOn w:val="Normal"/>
    <w:rsid w:val="00E83991"/>
    <w:pPr>
      <w:spacing w:before="100" w:beforeAutospacing="1" w:after="100" w:afterAutospacing="1" w:line="240" w:lineRule="auto"/>
      <w:jc w:val="left"/>
    </w:pPr>
    <w:rPr>
      <w:rFonts w:ascii="Times New Roman" w:eastAsia="Times New Roman" w:hAnsi="Times New Roman" w:cs="Times New Roman"/>
      <w:spacing w:val="0"/>
      <w:sz w:val="24"/>
      <w:szCs w:val="24"/>
      <w:lang w:val="es-ES" w:eastAsia="es-ES"/>
    </w:rPr>
  </w:style>
  <w:style w:type="paragraph" w:styleId="Revision">
    <w:name w:val="Revision"/>
    <w:hidden/>
    <w:uiPriority w:val="99"/>
    <w:semiHidden/>
    <w:rsid w:val="00D0768F"/>
    <w:pPr>
      <w:spacing w:after="0" w:line="240" w:lineRule="auto"/>
    </w:pPr>
    <w:rPr>
      <w:rFonts w:ascii="Calibri" w:hAnsi="Calibri"/>
      <w:spacing w:val="2"/>
    </w:rPr>
  </w:style>
  <w:style w:type="paragraph" w:styleId="Bibliography">
    <w:name w:val="Bibliography"/>
    <w:basedOn w:val="Normal"/>
    <w:next w:val="Normal"/>
    <w:uiPriority w:val="37"/>
    <w:unhideWhenUsed/>
    <w:rsid w:val="00520B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97070381">
      <w:bodyDiv w:val="1"/>
      <w:marLeft w:val="0"/>
      <w:marRight w:val="0"/>
      <w:marTop w:val="0"/>
      <w:marBottom w:val="0"/>
      <w:divBdr>
        <w:top w:val="none" w:sz="0" w:space="0" w:color="auto"/>
        <w:left w:val="none" w:sz="0" w:space="0" w:color="auto"/>
        <w:bottom w:val="none" w:sz="0" w:space="0" w:color="auto"/>
        <w:right w:val="none" w:sz="0" w:space="0" w:color="auto"/>
      </w:divBdr>
      <w:divsChild>
        <w:div w:id="604116805">
          <w:marLeft w:val="0"/>
          <w:marRight w:val="0"/>
          <w:marTop w:val="0"/>
          <w:marBottom w:val="0"/>
          <w:divBdr>
            <w:top w:val="none" w:sz="0" w:space="0" w:color="auto"/>
            <w:left w:val="none" w:sz="0" w:space="0" w:color="auto"/>
            <w:bottom w:val="none" w:sz="0" w:space="0" w:color="auto"/>
            <w:right w:val="none" w:sz="0" w:space="0" w:color="auto"/>
          </w:divBdr>
        </w:div>
        <w:div w:id="1182550227">
          <w:marLeft w:val="0"/>
          <w:marRight w:val="0"/>
          <w:marTop w:val="0"/>
          <w:marBottom w:val="0"/>
          <w:divBdr>
            <w:top w:val="none" w:sz="0" w:space="0" w:color="auto"/>
            <w:left w:val="none" w:sz="0" w:space="0" w:color="auto"/>
            <w:bottom w:val="none" w:sz="0" w:space="0" w:color="auto"/>
            <w:right w:val="none" w:sz="0" w:space="0" w:color="auto"/>
          </w:divBdr>
        </w:div>
        <w:div w:id="1383868364">
          <w:marLeft w:val="0"/>
          <w:marRight w:val="0"/>
          <w:marTop w:val="0"/>
          <w:marBottom w:val="0"/>
          <w:divBdr>
            <w:top w:val="none" w:sz="0" w:space="0" w:color="auto"/>
            <w:left w:val="none" w:sz="0" w:space="0" w:color="auto"/>
            <w:bottom w:val="none" w:sz="0" w:space="0" w:color="auto"/>
            <w:right w:val="none" w:sz="0" w:space="0" w:color="auto"/>
          </w:divBdr>
        </w:div>
        <w:div w:id="1683779426">
          <w:marLeft w:val="0"/>
          <w:marRight w:val="0"/>
          <w:marTop w:val="0"/>
          <w:marBottom w:val="0"/>
          <w:divBdr>
            <w:top w:val="none" w:sz="0" w:space="0" w:color="auto"/>
            <w:left w:val="none" w:sz="0" w:space="0" w:color="auto"/>
            <w:bottom w:val="none" w:sz="0" w:space="0" w:color="auto"/>
            <w:right w:val="none" w:sz="0" w:space="0" w:color="auto"/>
          </w:divBdr>
        </w:div>
      </w:divsChild>
    </w:div>
    <w:div w:id="936447233">
      <w:bodyDiv w:val="1"/>
      <w:marLeft w:val="0"/>
      <w:marRight w:val="0"/>
      <w:marTop w:val="0"/>
      <w:marBottom w:val="0"/>
      <w:divBdr>
        <w:top w:val="none" w:sz="0" w:space="0" w:color="auto"/>
        <w:left w:val="none" w:sz="0" w:space="0" w:color="auto"/>
        <w:bottom w:val="none" w:sz="0" w:space="0" w:color="auto"/>
        <w:right w:val="none" w:sz="0" w:space="0" w:color="auto"/>
      </w:divBdr>
      <w:divsChild>
        <w:div w:id="337465384">
          <w:marLeft w:val="0"/>
          <w:marRight w:val="0"/>
          <w:marTop w:val="0"/>
          <w:marBottom w:val="0"/>
          <w:divBdr>
            <w:top w:val="none" w:sz="0" w:space="0" w:color="auto"/>
            <w:left w:val="none" w:sz="0" w:space="0" w:color="auto"/>
            <w:bottom w:val="none" w:sz="0" w:space="0" w:color="auto"/>
            <w:right w:val="none" w:sz="0" w:space="0" w:color="auto"/>
          </w:divBdr>
        </w:div>
        <w:div w:id="814949029">
          <w:marLeft w:val="0"/>
          <w:marRight w:val="0"/>
          <w:marTop w:val="0"/>
          <w:marBottom w:val="0"/>
          <w:divBdr>
            <w:top w:val="none" w:sz="0" w:space="0" w:color="auto"/>
            <w:left w:val="none" w:sz="0" w:space="0" w:color="auto"/>
            <w:bottom w:val="none" w:sz="0" w:space="0" w:color="auto"/>
            <w:right w:val="none" w:sz="0" w:space="0" w:color="auto"/>
          </w:divBdr>
        </w:div>
        <w:div w:id="817720642">
          <w:marLeft w:val="0"/>
          <w:marRight w:val="0"/>
          <w:marTop w:val="0"/>
          <w:marBottom w:val="0"/>
          <w:divBdr>
            <w:top w:val="none" w:sz="0" w:space="0" w:color="auto"/>
            <w:left w:val="none" w:sz="0" w:space="0" w:color="auto"/>
            <w:bottom w:val="none" w:sz="0" w:space="0" w:color="auto"/>
            <w:right w:val="none" w:sz="0" w:space="0" w:color="auto"/>
          </w:divBdr>
        </w:div>
        <w:div w:id="1687828227">
          <w:marLeft w:val="0"/>
          <w:marRight w:val="0"/>
          <w:marTop w:val="0"/>
          <w:marBottom w:val="0"/>
          <w:divBdr>
            <w:top w:val="none" w:sz="0" w:space="0" w:color="auto"/>
            <w:left w:val="none" w:sz="0" w:space="0" w:color="auto"/>
            <w:bottom w:val="none" w:sz="0" w:space="0" w:color="auto"/>
            <w:right w:val="none" w:sz="0" w:space="0" w:color="auto"/>
          </w:divBdr>
        </w:div>
      </w:divsChild>
    </w:div>
    <w:div w:id="974288744">
      <w:bodyDiv w:val="1"/>
      <w:marLeft w:val="0"/>
      <w:marRight w:val="0"/>
      <w:marTop w:val="0"/>
      <w:marBottom w:val="0"/>
      <w:divBdr>
        <w:top w:val="none" w:sz="0" w:space="0" w:color="auto"/>
        <w:left w:val="none" w:sz="0" w:space="0" w:color="auto"/>
        <w:bottom w:val="none" w:sz="0" w:space="0" w:color="auto"/>
        <w:right w:val="none" w:sz="0" w:space="0" w:color="auto"/>
      </w:divBdr>
    </w:div>
    <w:div w:id="1113328890">
      <w:bodyDiv w:val="1"/>
      <w:marLeft w:val="0"/>
      <w:marRight w:val="0"/>
      <w:marTop w:val="0"/>
      <w:marBottom w:val="0"/>
      <w:divBdr>
        <w:top w:val="none" w:sz="0" w:space="0" w:color="auto"/>
        <w:left w:val="none" w:sz="0" w:space="0" w:color="auto"/>
        <w:bottom w:val="none" w:sz="0" w:space="0" w:color="auto"/>
        <w:right w:val="none" w:sz="0" w:space="0" w:color="auto"/>
      </w:divBdr>
      <w:divsChild>
        <w:div w:id="1395009617">
          <w:marLeft w:val="0"/>
          <w:marRight w:val="0"/>
          <w:marTop w:val="0"/>
          <w:marBottom w:val="0"/>
          <w:divBdr>
            <w:top w:val="none" w:sz="0" w:space="0" w:color="auto"/>
            <w:left w:val="none" w:sz="0" w:space="0" w:color="auto"/>
            <w:bottom w:val="none" w:sz="0" w:space="0" w:color="auto"/>
            <w:right w:val="none" w:sz="0" w:space="0" w:color="auto"/>
          </w:divBdr>
          <w:divsChild>
            <w:div w:id="387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81851">
      <w:bodyDiv w:val="1"/>
      <w:marLeft w:val="0"/>
      <w:marRight w:val="0"/>
      <w:marTop w:val="0"/>
      <w:marBottom w:val="0"/>
      <w:divBdr>
        <w:top w:val="none" w:sz="0" w:space="0" w:color="auto"/>
        <w:left w:val="none" w:sz="0" w:space="0" w:color="auto"/>
        <w:bottom w:val="none" w:sz="0" w:space="0" w:color="auto"/>
        <w:right w:val="none" w:sz="0" w:space="0" w:color="auto"/>
      </w:divBdr>
      <w:divsChild>
        <w:div w:id="1523976108">
          <w:marLeft w:val="0"/>
          <w:marRight w:val="0"/>
          <w:marTop w:val="0"/>
          <w:marBottom w:val="0"/>
          <w:divBdr>
            <w:top w:val="none" w:sz="0" w:space="0" w:color="auto"/>
            <w:left w:val="none" w:sz="0" w:space="0" w:color="auto"/>
            <w:bottom w:val="none" w:sz="0" w:space="0" w:color="auto"/>
            <w:right w:val="none" w:sz="0" w:space="0" w:color="auto"/>
          </w:divBdr>
        </w:div>
        <w:div w:id="1719932876">
          <w:marLeft w:val="0"/>
          <w:marRight w:val="0"/>
          <w:marTop w:val="0"/>
          <w:marBottom w:val="0"/>
          <w:divBdr>
            <w:top w:val="none" w:sz="0" w:space="0" w:color="auto"/>
            <w:left w:val="none" w:sz="0" w:space="0" w:color="auto"/>
            <w:bottom w:val="none" w:sz="0" w:space="0" w:color="auto"/>
            <w:right w:val="none" w:sz="0" w:space="0" w:color="auto"/>
          </w:divBdr>
        </w:div>
        <w:div w:id="1790735762">
          <w:marLeft w:val="0"/>
          <w:marRight w:val="0"/>
          <w:marTop w:val="0"/>
          <w:marBottom w:val="0"/>
          <w:divBdr>
            <w:top w:val="none" w:sz="0" w:space="0" w:color="auto"/>
            <w:left w:val="none" w:sz="0" w:space="0" w:color="auto"/>
            <w:bottom w:val="none" w:sz="0" w:space="0" w:color="auto"/>
            <w:right w:val="none" w:sz="0" w:space="0" w:color="auto"/>
          </w:divBdr>
        </w:div>
        <w:div w:id="20548866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iki.egi.eu/wiki/Acronyms" TargetMode="External"/><Relationship Id="rId18" Type="http://schemas.openxmlformats.org/officeDocument/2006/relationships/hyperlink" Target="https://github.com/I2PC/scipion/wiki/User-Documentation"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iki.egi.eu/wiki/Glossary_V3" TargetMode="External"/><Relationship Id="rId17" Type="http://schemas.openxmlformats.org/officeDocument/2006/relationships/hyperlink" Target="https://github.com/I2PC/scipion/wiki/ScipionCloud"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ppdb.egi.eu/store/vappliance/scipion.v1.0" TargetMode="External"/><Relationship Id="rId20" Type="http://schemas.openxmlformats.org/officeDocument/2006/relationships/hyperlink" Target="https://github.com/I2PC/scipion" TargetMode="External"/><Relationship Id="rId29" Type="http://schemas.openxmlformats.org/officeDocument/2006/relationships/hyperlink" Target="https://appdb.egi.eu/store/vappliance/scipion.v1.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image" Target="media/image12.jpeg"/><Relationship Id="rId10" Type="http://schemas.openxmlformats.org/officeDocument/2006/relationships/hyperlink" Target="https://documents.egi.eu/document/2982" TargetMode="External"/><Relationship Id="rId19" Type="http://schemas.openxmlformats.org/officeDocument/2006/relationships/hyperlink" Target="https://github.com/I2PC/scipion/wiki/Developers-Page"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8" Type="http://schemas.openxmlformats.org/officeDocument/2006/relationships/hyperlink" Target="http://occopus.lpds.sztaki.hu/" TargetMode="External"/><Relationship Id="rId3" Type="http://schemas.openxmlformats.org/officeDocument/2006/relationships/hyperlink" Target="https://github.com/I2PC/scipion/wiki/ScipionCloud" TargetMode="External"/><Relationship Id="rId7" Type="http://schemas.openxmlformats.org/officeDocument/2006/relationships/hyperlink" Target="http://guacamole.incubator.apache.org/" TargetMode="External"/><Relationship Id="rId2" Type="http://schemas.openxmlformats.org/officeDocument/2006/relationships/hyperlink" Target="http://scipion.cnb.csic.es/m/services" TargetMode="External"/><Relationship Id="rId1" Type="http://schemas.openxmlformats.org/officeDocument/2006/relationships/hyperlink" Target="https://github.com/I2PC/scipion/wiki/ScipionCloud" TargetMode="External"/><Relationship Id="rId6" Type="http://schemas.openxmlformats.org/officeDocument/2006/relationships/hyperlink" Target="http://wiki.x2go.org/doku.php" TargetMode="External"/><Relationship Id="rId5" Type="http://schemas.openxmlformats.org/officeDocument/2006/relationships/hyperlink" Target="http://west-life.eu/" TargetMode="External"/><Relationship Id="rId4" Type="http://schemas.openxmlformats.org/officeDocument/2006/relationships/hyperlink" Target="https://wiki.egi.eu/wiki/HOWTO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3DE16</b:Tag>
    <b:SourceType>JournalArticle</b:SourceType>
    <b:Guid>{6A1D258C-4313-4CF7-B648-E47D76267E18}</b:Guid>
    <b:LCID>uz-Cyrl-UZ</b:LCID>
    <b:Title>3DEM Method of the year 2015</b:Title>
    <b:Year>2016</b:Year>
    <b:JournalName>Nature Methods</b:JournalName>
    <b:Pages>13, 1</b:Pages>
    <b:RefOrder>2</b:RefOrder>
  </b:Source>
  <b:Source>
    <b:Tag>del16</b:Tag>
    <b:SourceType>JournalArticle</b:SourceType>
    <b:Guid>{25C0D825-7B02-4757-B0E2-DCF7C1C8E526}</b:Guid>
    <b:LCID>uz-Cyrl-UZ</b:LCID>
    <b:Author>
      <b:Author>
        <b:NameList>
          <b:Person>
            <b:Last>de la Rosa-Trevín</b:Last>
            <b:First>J</b:First>
            <b:Middle>et al</b:Middle>
          </b:Person>
        </b:NameList>
      </b:Author>
    </b:Author>
    <b:Title>Scipion: A software framework toward integration, reproducibility and validation in 3d electron microscopy</b:Title>
    <b:JournalName>Journal of Structural Biology</b:JournalName>
    <b:Year>2016</b:Year>
    <b:Pages>93-99</b:Pages>
    <b:Issue>195(1)</b:Issue>
    <b:RefOrder>1</b:RefOrder>
  </b:Source>
  <b:Source>
    <b:Tag>Fer15</b:Tag>
    <b:SourceType>JournalArticle</b:SourceType>
    <b:Guid>{FCCDE02F-0F9A-4D0E-8277-AC267BDAC0E1}</b:Guid>
    <b:LCID>uz-Cyrl-UZ</b:LCID>
    <b:Author>
      <b:Author>
        <b:NameList>
          <b:Person>
            <b:Last>Fernández-del Castillo</b:Last>
            <b:First>E.,</b:First>
            <b:Middle>Scardaci, D. and Lopez García, A.</b:Middle>
          </b:Person>
        </b:NameList>
      </b:Author>
    </b:Author>
    <b:Title>The EGI federated cloud e-infrastructure</b:Title>
    <b:JournalName>Procedia Computer Science</b:JournalName>
    <b:Year>2015</b:Year>
    <b:Pages>196–205</b:Pages>
    <b:Issue>68</b:Issue>
    <b:RefOrder>4</b:RefOrder>
  </b:Source>
  <b:Source>
    <b:Tag>Kim16</b:Tag>
    <b:SourceType>JournalArticle</b:SourceType>
    <b:Guid>{45064237-8F46-4FAC-A0A4-BE4530A27EAD}</b:Guid>
    <b:LCID>uz-Cyrl-UZ</b:LCID>
    <b:Author>
      <b:Author>
        <b:NameList>
          <b:Person>
            <b:Last>Kimanius</b:Last>
            <b:First>D.,</b:First>
            <b:Middle>Forsberg, B. O., Scheres, S. and Lindahl, E.</b:Middle>
          </b:Person>
        </b:NameList>
      </b:Author>
    </b:Author>
    <b:Title>Accelerated cryo-em structure determination with parallelisation using gpus in relion-2</b:Title>
    <b:JournalName>bioRxiv </b:JournalName>
    <b:Year>2016</b:Year>
    <b:RefOrder>6</b:RefOrder>
  </b:Source>
  <b:Source>
    <b:Tag>Vin16</b:Tag>
    <b:SourceType>JournalArticle</b:SourceType>
    <b:Guid>{485CC63A-01C8-4C3A-A909-FC716BC80CD6}</b:Guid>
    <b:LCID>uz-Cyrl-UZ</b:LCID>
    <b:Author>
      <b:Author>
        <b:NameList>
          <b:Person>
            <b:Last>Vinothkumar</b:Last>
            <b:First>K.</b:First>
            <b:Middle>and Henderson, R.</b:Middle>
          </b:Person>
        </b:NameList>
      </b:Author>
    </b:Author>
    <b:Title>Single particle electron microscopy: trends, issue and future perspective</b:Title>
    <b:JournalName>Quaterly Review of Biophysics</b:JournalName>
    <b:Year>2016</b:Year>
    <b:Issue>49</b:Issue>
    <b:RefOrder>3</b:RefOrder>
  </b:Source>
  <b:Source>
    <b:Tag>Sch12</b:Tag>
    <b:SourceType>JournalArticle</b:SourceType>
    <b:Guid>{08FB431B-84DA-4636-8124-7254DB9EB05C}</b:Guid>
    <b:LCID>uz-Cyrl-UZ</b:LCID>
    <b:Author>
      <b:Author>
        <b:NameList>
          <b:Person>
            <b:Last>Scheres</b:Last>
            <b:First>S</b:First>
          </b:Person>
        </b:NameList>
      </b:Author>
    </b:Author>
    <b:Title>Relion: implementation of a bayesian approach to cryo-em structure determination</b:Title>
    <b:JournalName>Journal of Structural Biology</b:JournalName>
    <b:Year>2012</b:Year>
    <b:Pages>519–530</b:Pages>
    <b:Issue>180(30)</b:Issue>
    <b:RefOrder>5</b:RefOrder>
  </b:Source>
</b:Sources>
</file>

<file path=customXml/itemProps1.xml><?xml version="1.0" encoding="utf-8"?>
<ds:datastoreItem xmlns:ds="http://schemas.openxmlformats.org/officeDocument/2006/customXml" ds:itemID="{A26C711F-C6D0-4232-8712-A5169584A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24</Pages>
  <Words>4645</Words>
  <Characters>26477</Characters>
  <Application>Microsoft Office Word</Application>
  <DocSecurity>0</DocSecurity>
  <Lines>220</Lines>
  <Paragraphs>62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31060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7</cp:revision>
  <cp:lastPrinted>2016-12-13T16:27:00Z</cp:lastPrinted>
  <dcterms:created xsi:type="dcterms:W3CDTF">2016-12-06T07:34:00Z</dcterms:created>
  <dcterms:modified xsi:type="dcterms:W3CDTF">2016-12-13T16:27:00Z</dcterms:modified>
</cp:coreProperties>
</file>