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51F6A9" w14:textId="77777777" w:rsidR="004B04FF" w:rsidRDefault="000502D5" w:rsidP="0008353C">
      <w:pPr>
        <w:spacing w:line="240" w:lineRule="auto"/>
        <w:jc w:val="center"/>
      </w:pPr>
      <w:r>
        <w:rPr>
          <w:noProof/>
          <w:lang w:eastAsia="en-GB"/>
        </w:rPr>
        <w:drawing>
          <wp:inline distT="0" distB="0" distL="0" distR="0" wp14:anchorId="5E10D0CD" wp14:editId="46273917">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79706445" w14:textId="77777777" w:rsidR="000502D5" w:rsidRDefault="000502D5" w:rsidP="0008353C">
      <w:pPr>
        <w:spacing w:line="240" w:lineRule="auto"/>
        <w:jc w:val="center"/>
        <w:rPr>
          <w:b/>
          <w:color w:val="0067B1"/>
          <w:sz w:val="56"/>
        </w:rPr>
      </w:pPr>
      <w:r w:rsidRPr="00E04C11">
        <w:rPr>
          <w:b/>
          <w:color w:val="0067B1"/>
          <w:sz w:val="56"/>
        </w:rPr>
        <w:t>EGI-Engage</w:t>
      </w:r>
    </w:p>
    <w:p w14:paraId="67C391B7" w14:textId="77777777" w:rsidR="001C5D2E" w:rsidRPr="00E04C11" w:rsidRDefault="001C5D2E" w:rsidP="0008353C">
      <w:pPr>
        <w:spacing w:line="240" w:lineRule="auto"/>
      </w:pPr>
    </w:p>
    <w:p w14:paraId="54BA13FD" w14:textId="54450452" w:rsidR="00EA0D37" w:rsidRDefault="009E6E58" w:rsidP="00EA0D37">
      <w:pPr>
        <w:pStyle w:val="Title"/>
        <w:spacing w:line="240" w:lineRule="auto"/>
        <w:rPr>
          <w:i w:val="0"/>
        </w:rPr>
      </w:pPr>
      <w:r>
        <w:rPr>
          <w:i w:val="0"/>
        </w:rPr>
        <w:t>Cross Border P</w:t>
      </w:r>
      <w:r w:rsidR="003F64DA">
        <w:rPr>
          <w:i w:val="0"/>
        </w:rPr>
        <w:t xml:space="preserve">rocurement </w:t>
      </w:r>
      <w:r w:rsidR="00514E64">
        <w:rPr>
          <w:i w:val="0"/>
        </w:rPr>
        <w:t>of e-</w:t>
      </w:r>
      <w:r w:rsidR="00EA0D37">
        <w:rPr>
          <w:i w:val="0"/>
        </w:rPr>
        <w:t>I</w:t>
      </w:r>
      <w:r w:rsidR="00514E64">
        <w:rPr>
          <w:i w:val="0"/>
        </w:rPr>
        <w:t>nfrastructure service</w:t>
      </w:r>
      <w:r w:rsidR="008E2285">
        <w:rPr>
          <w:i w:val="0"/>
        </w:rPr>
        <w:t>s</w:t>
      </w:r>
      <w:r w:rsidR="00514E64">
        <w:rPr>
          <w:i w:val="0"/>
        </w:rPr>
        <w:t>: Opportunities, Barriers, Use cases, Best Practices</w:t>
      </w:r>
    </w:p>
    <w:p w14:paraId="019DAA14" w14:textId="77777777" w:rsidR="00EA0D37" w:rsidRPr="002D3F91" w:rsidRDefault="00EA0D37" w:rsidP="002D3F91">
      <w:pPr>
        <w:jc w:val="center"/>
        <w:rPr>
          <w:sz w:val="26"/>
          <w:szCs w:val="26"/>
        </w:rPr>
      </w:pPr>
      <w:r w:rsidRPr="002D3F91">
        <w:rPr>
          <w:b/>
          <w:sz w:val="26"/>
          <w:szCs w:val="26"/>
        </w:rPr>
        <w:t>D2.11</w:t>
      </w:r>
    </w:p>
    <w:p w14:paraId="18927A97" w14:textId="77777777" w:rsidR="006669E7" w:rsidRPr="006669E7" w:rsidRDefault="006669E7" w:rsidP="0008353C">
      <w:pPr>
        <w:spacing w:line="240" w:lineRule="auto"/>
      </w:pP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5FD19F50" w14:textId="77777777" w:rsidTr="00835E24">
        <w:tc>
          <w:tcPr>
            <w:tcW w:w="2835" w:type="dxa"/>
          </w:tcPr>
          <w:p w14:paraId="4675A49C" w14:textId="77777777" w:rsidR="000502D5" w:rsidRPr="00CF1E31" w:rsidRDefault="000502D5" w:rsidP="0008353C">
            <w:pPr>
              <w:pStyle w:val="NoSpacing"/>
              <w:rPr>
                <w:b/>
              </w:rPr>
            </w:pPr>
            <w:r w:rsidRPr="00CF1E31">
              <w:rPr>
                <w:b/>
              </w:rPr>
              <w:t>Date</w:t>
            </w:r>
          </w:p>
        </w:tc>
        <w:tc>
          <w:tcPr>
            <w:tcW w:w="5103" w:type="dxa"/>
          </w:tcPr>
          <w:p w14:paraId="2A38CB07" w14:textId="1748BC6C" w:rsidR="000502D5" w:rsidRPr="00CF1E31" w:rsidRDefault="00F85743" w:rsidP="0008353C">
            <w:pPr>
              <w:pStyle w:val="NoSpacing"/>
            </w:pPr>
            <w:r>
              <w:fldChar w:fldCharType="begin"/>
            </w:r>
            <w:r>
              <w:instrText xml:space="preserve"> SAVEDATE  \@ "d MMMM yyyy"  \* MERGEFORMAT </w:instrText>
            </w:r>
            <w:r>
              <w:fldChar w:fldCharType="separate"/>
            </w:r>
            <w:r w:rsidR="00B5337A">
              <w:rPr>
                <w:noProof/>
              </w:rPr>
              <w:t>1 March 2017</w:t>
            </w:r>
            <w:r>
              <w:fldChar w:fldCharType="end"/>
            </w:r>
          </w:p>
        </w:tc>
      </w:tr>
      <w:tr w:rsidR="000502D5" w:rsidRPr="00CF1E31" w14:paraId="5B1AA617" w14:textId="77777777" w:rsidTr="00835E24">
        <w:tc>
          <w:tcPr>
            <w:tcW w:w="2835" w:type="dxa"/>
          </w:tcPr>
          <w:p w14:paraId="07D99CC1" w14:textId="77777777" w:rsidR="000502D5" w:rsidRPr="00CF1E31" w:rsidRDefault="000502D5" w:rsidP="0008353C">
            <w:pPr>
              <w:pStyle w:val="NoSpacing"/>
              <w:rPr>
                <w:b/>
              </w:rPr>
            </w:pPr>
            <w:r w:rsidRPr="00CF1E31">
              <w:rPr>
                <w:b/>
              </w:rPr>
              <w:t>Activity</w:t>
            </w:r>
          </w:p>
        </w:tc>
        <w:tc>
          <w:tcPr>
            <w:tcW w:w="5103" w:type="dxa"/>
          </w:tcPr>
          <w:p w14:paraId="425F3FAD" w14:textId="6BAD4899" w:rsidR="000502D5" w:rsidRPr="00CF1E31" w:rsidRDefault="003F64DA" w:rsidP="0008353C">
            <w:pPr>
              <w:pStyle w:val="NoSpacing"/>
            </w:pPr>
            <w:r>
              <w:t>NA2</w:t>
            </w:r>
          </w:p>
        </w:tc>
      </w:tr>
      <w:tr w:rsidR="000502D5" w:rsidRPr="00CF1E31" w14:paraId="7005024D" w14:textId="77777777" w:rsidTr="00835E24">
        <w:tc>
          <w:tcPr>
            <w:tcW w:w="2835" w:type="dxa"/>
          </w:tcPr>
          <w:p w14:paraId="28629CD2" w14:textId="77777777" w:rsidR="000502D5" w:rsidRPr="00CF1E31" w:rsidRDefault="00835E24" w:rsidP="0008353C">
            <w:pPr>
              <w:pStyle w:val="NoSpacing"/>
              <w:rPr>
                <w:b/>
              </w:rPr>
            </w:pPr>
            <w:r w:rsidRPr="00CF1E31">
              <w:rPr>
                <w:b/>
              </w:rPr>
              <w:t>Lead Partner</w:t>
            </w:r>
          </w:p>
        </w:tc>
        <w:tc>
          <w:tcPr>
            <w:tcW w:w="5103" w:type="dxa"/>
          </w:tcPr>
          <w:p w14:paraId="6A26DD4F" w14:textId="7D8492CC" w:rsidR="000502D5" w:rsidRPr="00CF1E31" w:rsidRDefault="003F64DA" w:rsidP="0008353C">
            <w:pPr>
              <w:pStyle w:val="NoSpacing"/>
            </w:pPr>
            <w:r>
              <w:t>CERN</w:t>
            </w:r>
          </w:p>
        </w:tc>
      </w:tr>
      <w:tr w:rsidR="000502D5" w:rsidRPr="00CF1E31" w14:paraId="0FDB72E5" w14:textId="77777777" w:rsidTr="00835E24">
        <w:tc>
          <w:tcPr>
            <w:tcW w:w="2835" w:type="dxa"/>
          </w:tcPr>
          <w:p w14:paraId="0B3645AD" w14:textId="77777777" w:rsidR="000502D5" w:rsidRPr="00CF1E31" w:rsidRDefault="00835E24" w:rsidP="0008353C">
            <w:pPr>
              <w:pStyle w:val="NoSpacing"/>
              <w:rPr>
                <w:b/>
              </w:rPr>
            </w:pPr>
            <w:r w:rsidRPr="00CF1E31">
              <w:rPr>
                <w:b/>
              </w:rPr>
              <w:t>Document Status</w:t>
            </w:r>
          </w:p>
        </w:tc>
        <w:tc>
          <w:tcPr>
            <w:tcW w:w="5103" w:type="dxa"/>
          </w:tcPr>
          <w:p w14:paraId="3C1BC182" w14:textId="0EE1A04B" w:rsidR="000502D5" w:rsidRPr="00CF1E31" w:rsidRDefault="00B5337A" w:rsidP="0008353C">
            <w:pPr>
              <w:pStyle w:val="NoSpacing"/>
            </w:pPr>
            <w:r>
              <w:t>FINAL</w:t>
            </w:r>
          </w:p>
        </w:tc>
      </w:tr>
      <w:tr w:rsidR="000502D5" w:rsidRPr="00CF1E31" w14:paraId="0ADE302B" w14:textId="77777777" w:rsidTr="00835E24">
        <w:tc>
          <w:tcPr>
            <w:tcW w:w="2835" w:type="dxa"/>
          </w:tcPr>
          <w:p w14:paraId="70D3666C" w14:textId="77777777" w:rsidR="000502D5" w:rsidRPr="00CF1E31" w:rsidRDefault="00835E24" w:rsidP="0008353C">
            <w:pPr>
              <w:pStyle w:val="NoSpacing"/>
              <w:rPr>
                <w:b/>
              </w:rPr>
            </w:pPr>
            <w:r w:rsidRPr="00CF1E31">
              <w:rPr>
                <w:b/>
              </w:rPr>
              <w:t>Document Link</w:t>
            </w:r>
          </w:p>
        </w:tc>
        <w:tc>
          <w:tcPr>
            <w:tcW w:w="5103" w:type="dxa"/>
          </w:tcPr>
          <w:p w14:paraId="790D3604" w14:textId="0B81673B" w:rsidR="000502D5" w:rsidRPr="00CF1E31" w:rsidRDefault="00B5337A" w:rsidP="0008353C">
            <w:pPr>
              <w:pStyle w:val="NoSpacing"/>
            </w:pPr>
            <w:hyperlink r:id="rId10" w:history="1">
              <w:r w:rsidRPr="000D7DF1">
                <w:rPr>
                  <w:rStyle w:val="Hyperlink"/>
                </w:rPr>
                <w:t>https://documents.egi.eu/document/3013</w:t>
              </w:r>
            </w:hyperlink>
            <w:r>
              <w:t xml:space="preserve"> </w:t>
            </w:r>
          </w:p>
        </w:tc>
      </w:tr>
    </w:tbl>
    <w:p w14:paraId="08EA86B7" w14:textId="77777777" w:rsidR="000502D5" w:rsidRDefault="000502D5" w:rsidP="0008353C">
      <w:pPr>
        <w:spacing w:line="240" w:lineRule="auto"/>
      </w:pPr>
    </w:p>
    <w:p w14:paraId="283ECA96" w14:textId="77777777" w:rsidR="00835E24" w:rsidRPr="000502D5" w:rsidRDefault="00835E24" w:rsidP="0008353C">
      <w:pPr>
        <w:pStyle w:val="Subtitle"/>
        <w:spacing w:line="240" w:lineRule="auto"/>
      </w:pPr>
      <w:r>
        <w:t>Abstract</w:t>
      </w:r>
    </w:p>
    <w:p w14:paraId="0BEEA780" w14:textId="02BB2BF8" w:rsidR="004A3ECF" w:rsidRDefault="00B53A8D" w:rsidP="0008353C">
      <w:pPr>
        <w:spacing w:line="240" w:lineRule="auto"/>
      </w:pPr>
      <w:r>
        <w:t xml:space="preserve">This report </w:t>
      </w:r>
      <w:r w:rsidR="00E2747C">
        <w:t>presents the results of the c</w:t>
      </w:r>
      <w:r w:rsidR="00776E52" w:rsidRPr="00776E52">
        <w:t>ross-border procureme</w:t>
      </w:r>
      <w:r w:rsidR="00E2747C">
        <w:t xml:space="preserve">nt of e-Infrastructure services study </w:t>
      </w:r>
      <w:r w:rsidR="00B5337A">
        <w:t xml:space="preserve">within the EGI-Engage project. </w:t>
      </w:r>
      <w:r w:rsidR="00E2747C">
        <w:t xml:space="preserve">Barriers </w:t>
      </w:r>
      <w:r w:rsidR="00E36DE0">
        <w:t>that inhibit</w:t>
      </w:r>
      <w:r w:rsidR="00E2747C">
        <w:t xml:space="preserve"> procurement are defined and a set of case studies examined to identify best practices </w:t>
      </w:r>
      <w:r w:rsidR="00E36DE0">
        <w:t>that can overcome such</w:t>
      </w:r>
      <w:r w:rsidR="00E2747C">
        <w:t xml:space="preserve"> procurement barriers. Analysis of the barriers, case studies and best practices led to a series of opportunities being proposed for the future planning of EGI and the Open Science Commons</w:t>
      </w:r>
      <w:r w:rsidR="00776E52" w:rsidRPr="00776E52">
        <w:t>.</w:t>
      </w:r>
    </w:p>
    <w:p w14:paraId="5D9C8628" w14:textId="77777777" w:rsidR="00835E24" w:rsidRDefault="00835E24" w:rsidP="0008353C">
      <w:pPr>
        <w:spacing w:line="240" w:lineRule="auto"/>
      </w:pPr>
    </w:p>
    <w:p w14:paraId="58D39042" w14:textId="77777777" w:rsidR="00835E24" w:rsidRDefault="00835E24" w:rsidP="0008353C">
      <w:pPr>
        <w:spacing w:after="200" w:line="240" w:lineRule="auto"/>
        <w:jc w:val="left"/>
      </w:pPr>
      <w:r>
        <w:br w:type="page"/>
      </w:r>
    </w:p>
    <w:p w14:paraId="47522B1D" w14:textId="77777777" w:rsidR="00E8128D" w:rsidRPr="00E04C11" w:rsidRDefault="00E8128D" w:rsidP="0008353C">
      <w:pPr>
        <w:spacing w:line="240" w:lineRule="auto"/>
        <w:rPr>
          <w:b/>
          <w:color w:val="4F81BD" w:themeColor="accent1"/>
        </w:rPr>
      </w:pPr>
      <w:r w:rsidRPr="00E04C11">
        <w:rPr>
          <w:b/>
          <w:color w:val="4F81BD" w:themeColor="accent1"/>
        </w:rPr>
        <w:lastRenderedPageBreak/>
        <w:t xml:space="preserve">COPYRIGHT NOTICE </w:t>
      </w:r>
    </w:p>
    <w:p w14:paraId="364CCA08" w14:textId="77777777" w:rsidR="00B60F00" w:rsidRDefault="00B60F00" w:rsidP="0008353C">
      <w:pPr>
        <w:spacing w:line="240" w:lineRule="auto"/>
      </w:pPr>
      <w:r>
        <w:rPr>
          <w:noProof/>
          <w:lang w:eastAsia="en-GB"/>
        </w:rPr>
        <w:drawing>
          <wp:inline distT="0" distB="0" distL="0" distR="0" wp14:anchorId="69C6016B" wp14:editId="6C314C72">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AEF6E39" w14:textId="77777777" w:rsidR="00B60F00" w:rsidRDefault="00B60F00" w:rsidP="0008353C">
      <w:pPr>
        <w:spacing w:line="240" w:lineRule="auto"/>
      </w:pPr>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0E6447F8" w14:textId="77777777" w:rsidR="002E5F1F" w:rsidRPr="00E04C11" w:rsidRDefault="002E5F1F" w:rsidP="0008353C">
      <w:pPr>
        <w:spacing w:line="240" w:lineRule="auto"/>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185"/>
        <w:gridCol w:w="2268"/>
        <w:gridCol w:w="1479"/>
      </w:tblGrid>
      <w:tr w:rsidR="002E5F1F" w:rsidRPr="002E5F1F" w14:paraId="56D9C7D1" w14:textId="77777777" w:rsidTr="002D3F91">
        <w:tc>
          <w:tcPr>
            <w:tcW w:w="2310" w:type="dxa"/>
            <w:shd w:val="clear" w:color="auto" w:fill="B8CCE4" w:themeFill="accent1" w:themeFillTint="66"/>
          </w:tcPr>
          <w:p w14:paraId="38299E9B" w14:textId="77777777" w:rsidR="002E5F1F" w:rsidRPr="002E5F1F" w:rsidRDefault="002E5F1F" w:rsidP="0008353C">
            <w:pPr>
              <w:pStyle w:val="NoSpacing"/>
              <w:rPr>
                <w:b/>
              </w:rPr>
            </w:pPr>
          </w:p>
        </w:tc>
        <w:tc>
          <w:tcPr>
            <w:tcW w:w="3185" w:type="dxa"/>
            <w:shd w:val="clear" w:color="auto" w:fill="B8CCE4" w:themeFill="accent1" w:themeFillTint="66"/>
          </w:tcPr>
          <w:p w14:paraId="2FB66BEA" w14:textId="77777777" w:rsidR="002E5F1F" w:rsidRPr="002E5F1F" w:rsidRDefault="002E5F1F" w:rsidP="0008353C">
            <w:pPr>
              <w:pStyle w:val="NoSpacing"/>
              <w:rPr>
                <w:b/>
                <w:i/>
              </w:rPr>
            </w:pPr>
            <w:r w:rsidRPr="002E5F1F">
              <w:rPr>
                <w:b/>
                <w:i/>
              </w:rPr>
              <w:t>Name</w:t>
            </w:r>
          </w:p>
        </w:tc>
        <w:tc>
          <w:tcPr>
            <w:tcW w:w="2268" w:type="dxa"/>
            <w:shd w:val="clear" w:color="auto" w:fill="B8CCE4" w:themeFill="accent1" w:themeFillTint="66"/>
          </w:tcPr>
          <w:p w14:paraId="0456AE0D" w14:textId="77777777" w:rsidR="002E5F1F" w:rsidRPr="002E5F1F" w:rsidRDefault="002E5F1F" w:rsidP="0008353C">
            <w:pPr>
              <w:pStyle w:val="NoSpacing"/>
              <w:rPr>
                <w:b/>
                <w:i/>
              </w:rPr>
            </w:pPr>
            <w:r w:rsidRPr="002E5F1F">
              <w:rPr>
                <w:b/>
                <w:i/>
              </w:rPr>
              <w:t>Partner/Activity</w:t>
            </w:r>
          </w:p>
        </w:tc>
        <w:tc>
          <w:tcPr>
            <w:tcW w:w="1479" w:type="dxa"/>
            <w:shd w:val="clear" w:color="auto" w:fill="B8CCE4" w:themeFill="accent1" w:themeFillTint="66"/>
          </w:tcPr>
          <w:p w14:paraId="0C5FEB7D" w14:textId="77777777" w:rsidR="002E5F1F" w:rsidRPr="002E5F1F" w:rsidRDefault="002E5F1F" w:rsidP="0008353C">
            <w:pPr>
              <w:pStyle w:val="NoSpacing"/>
              <w:rPr>
                <w:b/>
                <w:i/>
              </w:rPr>
            </w:pPr>
            <w:r>
              <w:rPr>
                <w:b/>
                <w:i/>
              </w:rPr>
              <w:t>Date</w:t>
            </w:r>
          </w:p>
        </w:tc>
      </w:tr>
      <w:tr w:rsidR="002E5F1F" w14:paraId="6323F8AE" w14:textId="77777777" w:rsidTr="002D3F91">
        <w:tc>
          <w:tcPr>
            <w:tcW w:w="2310" w:type="dxa"/>
            <w:shd w:val="clear" w:color="auto" w:fill="B8CCE4" w:themeFill="accent1" w:themeFillTint="66"/>
          </w:tcPr>
          <w:p w14:paraId="7BD3799C" w14:textId="77777777" w:rsidR="002E5F1F" w:rsidRPr="002E5F1F" w:rsidRDefault="002E5F1F" w:rsidP="0008353C">
            <w:pPr>
              <w:pStyle w:val="NoSpacing"/>
              <w:rPr>
                <w:b/>
              </w:rPr>
            </w:pPr>
            <w:r w:rsidRPr="002E5F1F">
              <w:rPr>
                <w:b/>
              </w:rPr>
              <w:t>From:</w:t>
            </w:r>
          </w:p>
        </w:tc>
        <w:tc>
          <w:tcPr>
            <w:tcW w:w="3185" w:type="dxa"/>
          </w:tcPr>
          <w:p w14:paraId="7AED49F5" w14:textId="77777777" w:rsidR="002E5F1F" w:rsidRDefault="003F02C6" w:rsidP="0008353C">
            <w:pPr>
              <w:pStyle w:val="NoSpacing"/>
            </w:pPr>
            <w:r>
              <w:t>Bob Jones</w:t>
            </w:r>
          </w:p>
        </w:tc>
        <w:tc>
          <w:tcPr>
            <w:tcW w:w="2268" w:type="dxa"/>
          </w:tcPr>
          <w:p w14:paraId="7C3B389B" w14:textId="5BFC80D6" w:rsidR="002E5F1F" w:rsidRDefault="003F02C6" w:rsidP="0008353C">
            <w:pPr>
              <w:pStyle w:val="NoSpacing"/>
            </w:pPr>
            <w:r>
              <w:t>CERN</w:t>
            </w:r>
            <w:r w:rsidR="002E27D1">
              <w:t>/WP2</w:t>
            </w:r>
          </w:p>
        </w:tc>
        <w:tc>
          <w:tcPr>
            <w:tcW w:w="1479" w:type="dxa"/>
          </w:tcPr>
          <w:p w14:paraId="06F79536" w14:textId="77777777" w:rsidR="002E5F1F" w:rsidRDefault="002E5F1F" w:rsidP="0008353C">
            <w:pPr>
              <w:pStyle w:val="NoSpacing"/>
            </w:pPr>
          </w:p>
        </w:tc>
      </w:tr>
      <w:tr w:rsidR="002E5F1F" w14:paraId="08B17966" w14:textId="77777777" w:rsidTr="002D3F91">
        <w:tc>
          <w:tcPr>
            <w:tcW w:w="2310" w:type="dxa"/>
            <w:shd w:val="clear" w:color="auto" w:fill="B8CCE4" w:themeFill="accent1" w:themeFillTint="66"/>
          </w:tcPr>
          <w:p w14:paraId="760810A9" w14:textId="77777777" w:rsidR="002E5F1F" w:rsidRPr="002E5F1F" w:rsidRDefault="002E5F1F" w:rsidP="0008353C">
            <w:pPr>
              <w:pStyle w:val="NoSpacing"/>
              <w:rPr>
                <w:b/>
              </w:rPr>
            </w:pPr>
            <w:r w:rsidRPr="002E5F1F">
              <w:rPr>
                <w:b/>
              </w:rPr>
              <w:t>Moderated by:</w:t>
            </w:r>
          </w:p>
        </w:tc>
        <w:tc>
          <w:tcPr>
            <w:tcW w:w="3185" w:type="dxa"/>
          </w:tcPr>
          <w:p w14:paraId="2E74215A" w14:textId="58A34D5D" w:rsidR="002E5F1F" w:rsidRDefault="00B5337A" w:rsidP="0008353C">
            <w:pPr>
              <w:pStyle w:val="NoSpacing"/>
            </w:pPr>
            <w:proofErr w:type="spellStart"/>
            <w:r>
              <w:t>Malgorzata</w:t>
            </w:r>
            <w:proofErr w:type="spellEnd"/>
            <w:r>
              <w:t xml:space="preserve"> </w:t>
            </w:r>
            <w:proofErr w:type="spellStart"/>
            <w:r>
              <w:t>Krakowian</w:t>
            </w:r>
            <w:proofErr w:type="spellEnd"/>
          </w:p>
        </w:tc>
        <w:tc>
          <w:tcPr>
            <w:tcW w:w="2268" w:type="dxa"/>
          </w:tcPr>
          <w:p w14:paraId="38303A36" w14:textId="3549F956" w:rsidR="002E5F1F" w:rsidRDefault="00B5337A" w:rsidP="0008353C">
            <w:pPr>
              <w:pStyle w:val="NoSpacing"/>
            </w:pPr>
            <w:r>
              <w:t>EGI Foundation/WP1</w:t>
            </w:r>
          </w:p>
        </w:tc>
        <w:tc>
          <w:tcPr>
            <w:tcW w:w="1479" w:type="dxa"/>
          </w:tcPr>
          <w:p w14:paraId="2D35EC28" w14:textId="77777777" w:rsidR="002E5F1F" w:rsidRDefault="002E5F1F" w:rsidP="0008353C">
            <w:pPr>
              <w:pStyle w:val="NoSpacing"/>
            </w:pPr>
          </w:p>
        </w:tc>
      </w:tr>
      <w:tr w:rsidR="002E5F1F" w14:paraId="7A7BFEA2" w14:textId="77777777" w:rsidTr="002D3F91">
        <w:tc>
          <w:tcPr>
            <w:tcW w:w="2310" w:type="dxa"/>
            <w:shd w:val="clear" w:color="auto" w:fill="B8CCE4" w:themeFill="accent1" w:themeFillTint="66"/>
          </w:tcPr>
          <w:p w14:paraId="1B8B00BE" w14:textId="77777777" w:rsidR="002E5F1F" w:rsidRPr="002E5F1F" w:rsidRDefault="002E5F1F" w:rsidP="0008353C">
            <w:pPr>
              <w:pStyle w:val="NoSpacing"/>
              <w:rPr>
                <w:b/>
              </w:rPr>
            </w:pPr>
            <w:r w:rsidRPr="002E5F1F">
              <w:rPr>
                <w:b/>
              </w:rPr>
              <w:t>Reviewed by</w:t>
            </w:r>
          </w:p>
        </w:tc>
        <w:tc>
          <w:tcPr>
            <w:tcW w:w="3185" w:type="dxa"/>
          </w:tcPr>
          <w:p w14:paraId="0AAAA9DD" w14:textId="1C0A51C5" w:rsidR="002E5F1F" w:rsidRDefault="002E27D1" w:rsidP="0008353C">
            <w:pPr>
              <w:pStyle w:val="NoSpacing"/>
            </w:pPr>
            <w:proofErr w:type="spellStart"/>
            <w:r>
              <w:t>Malgorzata</w:t>
            </w:r>
            <w:proofErr w:type="spellEnd"/>
            <w:r>
              <w:t xml:space="preserve"> </w:t>
            </w:r>
            <w:proofErr w:type="spellStart"/>
            <w:r>
              <w:t>Krakowian</w:t>
            </w:r>
            <w:proofErr w:type="spellEnd"/>
            <w:r w:rsidR="00FE5AB2">
              <w:t>,</w:t>
            </w:r>
          </w:p>
          <w:p w14:paraId="3EA845D3" w14:textId="27272C74" w:rsidR="002E27D1" w:rsidRDefault="0024658B" w:rsidP="0008353C">
            <w:pPr>
              <w:pStyle w:val="NoSpacing"/>
            </w:pPr>
            <w:proofErr w:type="spellStart"/>
            <w:r w:rsidRPr="0024658B">
              <w:t>Ohad</w:t>
            </w:r>
            <w:proofErr w:type="spellEnd"/>
            <w:r w:rsidRPr="0024658B">
              <w:t xml:space="preserve"> Graber-</w:t>
            </w:r>
            <w:proofErr w:type="spellStart"/>
            <w:r w:rsidRPr="0024658B">
              <w:t>Soudry</w:t>
            </w:r>
            <w:proofErr w:type="spellEnd"/>
          </w:p>
        </w:tc>
        <w:tc>
          <w:tcPr>
            <w:tcW w:w="2268" w:type="dxa"/>
          </w:tcPr>
          <w:p w14:paraId="6F052BAA" w14:textId="77777777" w:rsidR="002E5F1F" w:rsidRDefault="002E27D1" w:rsidP="0008353C">
            <w:pPr>
              <w:pStyle w:val="NoSpacing"/>
            </w:pPr>
            <w:r>
              <w:t>EGI Foundation/WP1</w:t>
            </w:r>
          </w:p>
          <w:p w14:paraId="588B9075" w14:textId="0D9B5B4D" w:rsidR="0024658B" w:rsidRDefault="0024658B" w:rsidP="0008353C">
            <w:pPr>
              <w:pStyle w:val="NoSpacing"/>
            </w:pPr>
            <w:r w:rsidRPr="0024658B">
              <w:t>Head of Legal</w:t>
            </w:r>
            <w:r>
              <w:t>, European</w:t>
            </w:r>
            <w:r w:rsidR="00FE5AB2">
              <w:t xml:space="preserve"> Spallation</w:t>
            </w:r>
            <w:r>
              <w:t xml:space="preserve"> Source</w:t>
            </w:r>
          </w:p>
        </w:tc>
        <w:tc>
          <w:tcPr>
            <w:tcW w:w="1479" w:type="dxa"/>
          </w:tcPr>
          <w:p w14:paraId="663AE12D" w14:textId="76E5CF6A" w:rsidR="002E5F1F" w:rsidRDefault="00B5337A" w:rsidP="0008353C">
            <w:pPr>
              <w:pStyle w:val="NoSpacing"/>
            </w:pPr>
            <w:r>
              <w:t>23.02.3017</w:t>
            </w:r>
          </w:p>
          <w:p w14:paraId="7D31CC6A" w14:textId="7BDD612C" w:rsidR="00B5337A" w:rsidRDefault="00B5337A" w:rsidP="0008353C">
            <w:pPr>
              <w:pStyle w:val="NoSpacing"/>
            </w:pPr>
            <w:r>
              <w:t>20.02.2017</w:t>
            </w:r>
          </w:p>
        </w:tc>
      </w:tr>
      <w:tr w:rsidR="002E5F1F" w14:paraId="72829FD3" w14:textId="77777777" w:rsidTr="002D3F91">
        <w:tc>
          <w:tcPr>
            <w:tcW w:w="2310" w:type="dxa"/>
            <w:shd w:val="clear" w:color="auto" w:fill="B8CCE4" w:themeFill="accent1" w:themeFillTint="66"/>
          </w:tcPr>
          <w:p w14:paraId="01E47E13" w14:textId="77777777" w:rsidR="002E5F1F" w:rsidRPr="002E5F1F" w:rsidRDefault="002E5F1F" w:rsidP="0008353C">
            <w:pPr>
              <w:pStyle w:val="NoSpacing"/>
              <w:rPr>
                <w:b/>
              </w:rPr>
            </w:pPr>
            <w:r w:rsidRPr="002E5F1F">
              <w:rPr>
                <w:b/>
              </w:rPr>
              <w:t>Approved by:</w:t>
            </w:r>
          </w:p>
        </w:tc>
        <w:tc>
          <w:tcPr>
            <w:tcW w:w="3185" w:type="dxa"/>
          </w:tcPr>
          <w:p w14:paraId="35C53DB3" w14:textId="71EF196D" w:rsidR="002E5F1F" w:rsidRDefault="00B5337A" w:rsidP="0008353C">
            <w:pPr>
              <w:pStyle w:val="NoSpacing"/>
            </w:pPr>
            <w:r>
              <w:t>AMB and PMB</w:t>
            </w:r>
          </w:p>
        </w:tc>
        <w:tc>
          <w:tcPr>
            <w:tcW w:w="2268" w:type="dxa"/>
          </w:tcPr>
          <w:p w14:paraId="6ADCC89B" w14:textId="77777777" w:rsidR="002E5F1F" w:rsidRDefault="002E5F1F" w:rsidP="0008353C">
            <w:pPr>
              <w:pStyle w:val="NoSpacing"/>
            </w:pPr>
          </w:p>
        </w:tc>
        <w:tc>
          <w:tcPr>
            <w:tcW w:w="1479" w:type="dxa"/>
          </w:tcPr>
          <w:p w14:paraId="3308C537" w14:textId="77777777" w:rsidR="002E5F1F" w:rsidRDefault="002E5F1F" w:rsidP="0008353C">
            <w:pPr>
              <w:pStyle w:val="NoSpacing"/>
            </w:pPr>
          </w:p>
        </w:tc>
      </w:tr>
    </w:tbl>
    <w:p w14:paraId="183A617C" w14:textId="77777777" w:rsidR="002E5F1F" w:rsidRDefault="002E5F1F" w:rsidP="0008353C">
      <w:pPr>
        <w:spacing w:line="240" w:lineRule="auto"/>
      </w:pPr>
    </w:p>
    <w:p w14:paraId="12BA8108" w14:textId="77777777" w:rsidR="002E5F1F" w:rsidRPr="00E04C11" w:rsidRDefault="002E5F1F" w:rsidP="0008353C">
      <w:pPr>
        <w:spacing w:line="240" w:lineRule="auto"/>
        <w:rPr>
          <w:b/>
          <w:color w:val="4F81BD" w:themeColor="accent1"/>
        </w:rPr>
      </w:pPr>
      <w:r w:rsidRPr="00E04C11">
        <w:rPr>
          <w:b/>
          <w:color w:val="4F81BD" w:themeColor="accent1"/>
        </w:rPr>
        <w:t>DOCUMENT LOG</w:t>
      </w:r>
    </w:p>
    <w:tbl>
      <w:tblPr>
        <w:tblStyle w:val="TableGrid"/>
        <w:tblW w:w="0" w:type="auto"/>
        <w:tblLayout w:type="fixed"/>
        <w:tblLook w:val="04A0" w:firstRow="1" w:lastRow="0" w:firstColumn="1" w:lastColumn="0" w:noHBand="0" w:noVBand="1"/>
      </w:tblPr>
      <w:tblGrid>
        <w:gridCol w:w="811"/>
        <w:gridCol w:w="1406"/>
        <w:gridCol w:w="5262"/>
        <w:gridCol w:w="1763"/>
      </w:tblGrid>
      <w:tr w:rsidR="002E5F1F" w:rsidRPr="002E5F1F" w14:paraId="7D344BBF" w14:textId="77777777" w:rsidTr="002D3F91">
        <w:tc>
          <w:tcPr>
            <w:tcW w:w="811" w:type="dxa"/>
            <w:shd w:val="clear" w:color="auto" w:fill="B8CCE4" w:themeFill="accent1" w:themeFillTint="66"/>
          </w:tcPr>
          <w:p w14:paraId="17F4BF1D" w14:textId="77777777" w:rsidR="002E5F1F" w:rsidRPr="002E5F1F" w:rsidRDefault="002E5F1F" w:rsidP="0008353C">
            <w:pPr>
              <w:pStyle w:val="NoSpacing"/>
              <w:rPr>
                <w:b/>
                <w:i/>
              </w:rPr>
            </w:pPr>
            <w:r w:rsidRPr="002E5F1F">
              <w:rPr>
                <w:b/>
                <w:i/>
              </w:rPr>
              <w:t>Issue</w:t>
            </w:r>
          </w:p>
        </w:tc>
        <w:tc>
          <w:tcPr>
            <w:tcW w:w="1406" w:type="dxa"/>
            <w:shd w:val="clear" w:color="auto" w:fill="B8CCE4" w:themeFill="accent1" w:themeFillTint="66"/>
          </w:tcPr>
          <w:p w14:paraId="23547FA6" w14:textId="77777777" w:rsidR="002E5F1F" w:rsidRPr="002E5F1F" w:rsidRDefault="002E5F1F" w:rsidP="0008353C">
            <w:pPr>
              <w:pStyle w:val="NoSpacing"/>
              <w:rPr>
                <w:b/>
                <w:i/>
              </w:rPr>
            </w:pPr>
            <w:r>
              <w:rPr>
                <w:b/>
                <w:i/>
              </w:rPr>
              <w:t>Date</w:t>
            </w:r>
          </w:p>
        </w:tc>
        <w:tc>
          <w:tcPr>
            <w:tcW w:w="5262" w:type="dxa"/>
            <w:shd w:val="clear" w:color="auto" w:fill="B8CCE4" w:themeFill="accent1" w:themeFillTint="66"/>
          </w:tcPr>
          <w:p w14:paraId="7BB1BB0C" w14:textId="77777777" w:rsidR="002E5F1F" w:rsidRPr="002E5F1F" w:rsidRDefault="002E5F1F" w:rsidP="0008353C">
            <w:pPr>
              <w:pStyle w:val="NoSpacing"/>
              <w:rPr>
                <w:b/>
                <w:i/>
              </w:rPr>
            </w:pPr>
            <w:r>
              <w:rPr>
                <w:b/>
                <w:i/>
              </w:rPr>
              <w:t>Comment</w:t>
            </w:r>
          </w:p>
        </w:tc>
        <w:tc>
          <w:tcPr>
            <w:tcW w:w="1763" w:type="dxa"/>
            <w:shd w:val="clear" w:color="auto" w:fill="B8CCE4" w:themeFill="accent1" w:themeFillTint="66"/>
          </w:tcPr>
          <w:p w14:paraId="6C61C0F4" w14:textId="77777777" w:rsidR="002E5F1F" w:rsidRPr="002E5F1F" w:rsidRDefault="002E5F1F" w:rsidP="0008353C">
            <w:pPr>
              <w:pStyle w:val="NoSpacing"/>
              <w:rPr>
                <w:b/>
                <w:i/>
              </w:rPr>
            </w:pPr>
            <w:r>
              <w:rPr>
                <w:b/>
                <w:i/>
              </w:rPr>
              <w:t>Author/Partner</w:t>
            </w:r>
          </w:p>
        </w:tc>
      </w:tr>
      <w:tr w:rsidR="002E5F1F" w14:paraId="4BBCE5E9" w14:textId="77777777" w:rsidTr="002D3F91">
        <w:tc>
          <w:tcPr>
            <w:tcW w:w="811" w:type="dxa"/>
            <w:shd w:val="clear" w:color="auto" w:fill="auto"/>
          </w:tcPr>
          <w:p w14:paraId="5A4AC902" w14:textId="77777777" w:rsidR="002E5F1F" w:rsidRPr="002E5F1F" w:rsidRDefault="002E5F1F" w:rsidP="0008353C">
            <w:pPr>
              <w:pStyle w:val="NoSpacing"/>
              <w:rPr>
                <w:b/>
              </w:rPr>
            </w:pPr>
            <w:r>
              <w:rPr>
                <w:b/>
              </w:rPr>
              <w:t>v.1</w:t>
            </w:r>
          </w:p>
        </w:tc>
        <w:tc>
          <w:tcPr>
            <w:tcW w:w="1406" w:type="dxa"/>
            <w:shd w:val="clear" w:color="auto" w:fill="auto"/>
          </w:tcPr>
          <w:p w14:paraId="020E3DDA" w14:textId="4FCFD5CF" w:rsidR="002E5F1F" w:rsidRDefault="006763EB" w:rsidP="002E27D1">
            <w:pPr>
              <w:pStyle w:val="NoSpacing"/>
            </w:pPr>
            <w:r>
              <w:t>20</w:t>
            </w:r>
            <w:r w:rsidR="002E27D1">
              <w:t>/12/</w:t>
            </w:r>
            <w:r w:rsidR="00333BAD">
              <w:t>2016</w:t>
            </w:r>
          </w:p>
        </w:tc>
        <w:tc>
          <w:tcPr>
            <w:tcW w:w="5262" w:type="dxa"/>
            <w:shd w:val="clear" w:color="auto" w:fill="auto"/>
          </w:tcPr>
          <w:p w14:paraId="77678BCA" w14:textId="77777777" w:rsidR="002E5F1F" w:rsidRDefault="00333BAD" w:rsidP="0008353C">
            <w:pPr>
              <w:pStyle w:val="NoSpacing"/>
            </w:pPr>
            <w:r>
              <w:t>First draft</w:t>
            </w:r>
          </w:p>
        </w:tc>
        <w:tc>
          <w:tcPr>
            <w:tcW w:w="1763" w:type="dxa"/>
            <w:shd w:val="clear" w:color="auto" w:fill="auto"/>
          </w:tcPr>
          <w:p w14:paraId="5A6ABC0B" w14:textId="77777777" w:rsidR="002E5F1F" w:rsidRDefault="00333BAD" w:rsidP="0008353C">
            <w:pPr>
              <w:pStyle w:val="NoSpacing"/>
            </w:pPr>
            <w:r>
              <w:t>Bob Jones/CERN</w:t>
            </w:r>
          </w:p>
        </w:tc>
      </w:tr>
      <w:tr w:rsidR="002E5F1F" w14:paraId="6D4CC590" w14:textId="77777777" w:rsidTr="002D3F91">
        <w:tc>
          <w:tcPr>
            <w:tcW w:w="811" w:type="dxa"/>
            <w:shd w:val="clear" w:color="auto" w:fill="auto"/>
          </w:tcPr>
          <w:p w14:paraId="28CCF569" w14:textId="77777777" w:rsidR="002E5F1F" w:rsidRPr="002E5F1F" w:rsidRDefault="00586BFC" w:rsidP="0008353C">
            <w:pPr>
              <w:pStyle w:val="NoSpacing"/>
              <w:rPr>
                <w:b/>
              </w:rPr>
            </w:pPr>
            <w:r>
              <w:rPr>
                <w:b/>
              </w:rPr>
              <w:t>v.2</w:t>
            </w:r>
          </w:p>
        </w:tc>
        <w:tc>
          <w:tcPr>
            <w:tcW w:w="1406" w:type="dxa"/>
            <w:shd w:val="clear" w:color="auto" w:fill="auto"/>
          </w:tcPr>
          <w:p w14:paraId="59EF87D9" w14:textId="0111E21F" w:rsidR="002E5F1F" w:rsidRDefault="002E27D1" w:rsidP="002E27D1">
            <w:pPr>
              <w:pStyle w:val="NoSpacing"/>
            </w:pPr>
            <w:r>
              <w:t>0</w:t>
            </w:r>
            <w:r w:rsidR="00586BFC">
              <w:t>2</w:t>
            </w:r>
            <w:r>
              <w:t>/01/</w:t>
            </w:r>
            <w:r w:rsidR="00586BFC">
              <w:t>2017</w:t>
            </w:r>
          </w:p>
        </w:tc>
        <w:tc>
          <w:tcPr>
            <w:tcW w:w="5262" w:type="dxa"/>
            <w:shd w:val="clear" w:color="auto" w:fill="auto"/>
          </w:tcPr>
          <w:p w14:paraId="553B6D57" w14:textId="77777777" w:rsidR="002E5F1F" w:rsidRDefault="00586BFC" w:rsidP="0008353C">
            <w:pPr>
              <w:pStyle w:val="NoSpacing"/>
            </w:pPr>
            <w:r>
              <w:t>Integrated feedback from Sergio Andreozzi</w:t>
            </w:r>
            <w:r w:rsidR="002B403C">
              <w:t>/EGI.eu</w:t>
            </w:r>
          </w:p>
        </w:tc>
        <w:tc>
          <w:tcPr>
            <w:tcW w:w="1763" w:type="dxa"/>
            <w:shd w:val="clear" w:color="auto" w:fill="auto"/>
          </w:tcPr>
          <w:p w14:paraId="63DE96D1" w14:textId="77777777" w:rsidR="002E5F1F" w:rsidRDefault="00586BFC" w:rsidP="0008353C">
            <w:pPr>
              <w:pStyle w:val="NoSpacing"/>
            </w:pPr>
            <w:r>
              <w:t>Bob Jones/CERN</w:t>
            </w:r>
          </w:p>
        </w:tc>
      </w:tr>
      <w:tr w:rsidR="002E5F1F" w14:paraId="70B855F3" w14:textId="77777777" w:rsidTr="002D3F91">
        <w:tc>
          <w:tcPr>
            <w:tcW w:w="811" w:type="dxa"/>
            <w:shd w:val="clear" w:color="auto" w:fill="auto"/>
          </w:tcPr>
          <w:p w14:paraId="354405E5" w14:textId="261C70F1" w:rsidR="002E5F1F" w:rsidRPr="002E5F1F" w:rsidRDefault="002E27D1" w:rsidP="0008353C">
            <w:pPr>
              <w:pStyle w:val="NoSpacing"/>
              <w:rPr>
                <w:b/>
              </w:rPr>
            </w:pPr>
            <w:r>
              <w:rPr>
                <w:b/>
              </w:rPr>
              <w:t>v.3</w:t>
            </w:r>
          </w:p>
        </w:tc>
        <w:tc>
          <w:tcPr>
            <w:tcW w:w="1406" w:type="dxa"/>
            <w:shd w:val="clear" w:color="auto" w:fill="auto"/>
          </w:tcPr>
          <w:p w14:paraId="0DA30147" w14:textId="673928AA" w:rsidR="002E5F1F" w:rsidRDefault="002E27D1" w:rsidP="0008353C">
            <w:pPr>
              <w:pStyle w:val="NoSpacing"/>
            </w:pPr>
            <w:r>
              <w:t>12/01/2017</w:t>
            </w:r>
          </w:p>
        </w:tc>
        <w:tc>
          <w:tcPr>
            <w:tcW w:w="5262" w:type="dxa"/>
            <w:shd w:val="clear" w:color="auto" w:fill="auto"/>
          </w:tcPr>
          <w:p w14:paraId="4174C787" w14:textId="00675EE3" w:rsidR="002E5F1F" w:rsidRDefault="002E27D1" w:rsidP="0008353C">
            <w:pPr>
              <w:pStyle w:val="NoSpacing"/>
            </w:pPr>
            <w:r>
              <w:t>Final refinements and quality control ready for external review</w:t>
            </w:r>
          </w:p>
        </w:tc>
        <w:tc>
          <w:tcPr>
            <w:tcW w:w="1763" w:type="dxa"/>
            <w:shd w:val="clear" w:color="auto" w:fill="auto"/>
          </w:tcPr>
          <w:p w14:paraId="38174B81" w14:textId="2C733D1E" w:rsidR="002E5F1F" w:rsidRDefault="002E27D1" w:rsidP="0008353C">
            <w:pPr>
              <w:pStyle w:val="NoSpacing"/>
            </w:pPr>
            <w:r>
              <w:t>Bob Jones/CERN</w:t>
            </w:r>
          </w:p>
        </w:tc>
      </w:tr>
      <w:tr w:rsidR="002C5CA8" w14:paraId="6B36A017" w14:textId="77777777" w:rsidTr="002D3F91">
        <w:tc>
          <w:tcPr>
            <w:tcW w:w="811" w:type="dxa"/>
            <w:shd w:val="clear" w:color="auto" w:fill="auto"/>
          </w:tcPr>
          <w:p w14:paraId="3557AEB1" w14:textId="50490B6F" w:rsidR="002C5CA8" w:rsidRDefault="002C5CA8" w:rsidP="0008353C">
            <w:pPr>
              <w:pStyle w:val="NoSpacing"/>
              <w:rPr>
                <w:b/>
              </w:rPr>
            </w:pPr>
            <w:r>
              <w:rPr>
                <w:b/>
              </w:rPr>
              <w:t>v.4</w:t>
            </w:r>
          </w:p>
        </w:tc>
        <w:tc>
          <w:tcPr>
            <w:tcW w:w="1406" w:type="dxa"/>
            <w:shd w:val="clear" w:color="auto" w:fill="auto"/>
          </w:tcPr>
          <w:p w14:paraId="7FD57AB6" w14:textId="322DFB0A" w:rsidR="002C5CA8" w:rsidRDefault="0013094F" w:rsidP="0008353C">
            <w:pPr>
              <w:pStyle w:val="NoSpacing"/>
            </w:pPr>
            <w:r>
              <w:t>06/02</w:t>
            </w:r>
            <w:r w:rsidR="002C5CA8">
              <w:t>/2017</w:t>
            </w:r>
          </w:p>
        </w:tc>
        <w:tc>
          <w:tcPr>
            <w:tcW w:w="5262" w:type="dxa"/>
            <w:shd w:val="clear" w:color="auto" w:fill="auto"/>
          </w:tcPr>
          <w:p w14:paraId="3BD1A415" w14:textId="0C0BF856" w:rsidR="002C5CA8" w:rsidRDefault="002C5CA8" w:rsidP="0013094F">
            <w:pPr>
              <w:pStyle w:val="NoSpacing"/>
            </w:pPr>
            <w:r>
              <w:t xml:space="preserve">Integrated feedback from </w:t>
            </w:r>
            <w:proofErr w:type="spellStart"/>
            <w:r>
              <w:t>LifeWatch</w:t>
            </w:r>
            <w:proofErr w:type="spellEnd"/>
            <w:r>
              <w:t>,</w:t>
            </w:r>
            <w:r w:rsidR="004C2552">
              <w:t xml:space="preserve"> BBMRI</w:t>
            </w:r>
            <w:r w:rsidR="0079600F">
              <w:t>-ERIC</w:t>
            </w:r>
            <w:r w:rsidR="0013094F">
              <w:t>, EPOS</w:t>
            </w:r>
            <w:r>
              <w:t>.</w:t>
            </w:r>
          </w:p>
        </w:tc>
        <w:tc>
          <w:tcPr>
            <w:tcW w:w="1763" w:type="dxa"/>
            <w:shd w:val="clear" w:color="auto" w:fill="auto"/>
          </w:tcPr>
          <w:p w14:paraId="74909F27" w14:textId="3FC55023" w:rsidR="002C5CA8" w:rsidRDefault="002C5CA8" w:rsidP="0008353C">
            <w:pPr>
              <w:pStyle w:val="NoSpacing"/>
            </w:pPr>
            <w:r>
              <w:t>Bob Jones/CERN</w:t>
            </w:r>
          </w:p>
        </w:tc>
      </w:tr>
      <w:tr w:rsidR="00FE5AB2" w14:paraId="28B0A696" w14:textId="77777777" w:rsidTr="002D3F91">
        <w:tc>
          <w:tcPr>
            <w:tcW w:w="811" w:type="dxa"/>
            <w:shd w:val="clear" w:color="auto" w:fill="auto"/>
          </w:tcPr>
          <w:p w14:paraId="208FBDD4" w14:textId="7EB90F57" w:rsidR="00FE5AB2" w:rsidRDefault="00FE5AB2" w:rsidP="0008353C">
            <w:pPr>
              <w:pStyle w:val="NoSpacing"/>
              <w:rPr>
                <w:b/>
              </w:rPr>
            </w:pPr>
            <w:r>
              <w:rPr>
                <w:b/>
              </w:rPr>
              <w:t>v.5</w:t>
            </w:r>
          </w:p>
        </w:tc>
        <w:tc>
          <w:tcPr>
            <w:tcW w:w="1406" w:type="dxa"/>
            <w:shd w:val="clear" w:color="auto" w:fill="auto"/>
          </w:tcPr>
          <w:p w14:paraId="45723A71" w14:textId="0DE6C8AA" w:rsidR="00FE5AB2" w:rsidRDefault="00FE5AB2" w:rsidP="0008353C">
            <w:pPr>
              <w:pStyle w:val="NoSpacing"/>
            </w:pPr>
            <w:r>
              <w:t>28/02/2017</w:t>
            </w:r>
          </w:p>
        </w:tc>
        <w:tc>
          <w:tcPr>
            <w:tcW w:w="5262" w:type="dxa"/>
            <w:shd w:val="clear" w:color="auto" w:fill="auto"/>
          </w:tcPr>
          <w:p w14:paraId="4A38E561" w14:textId="13C58D9F" w:rsidR="00FE5AB2" w:rsidRDefault="00FE5AB2" w:rsidP="0013094F">
            <w:pPr>
              <w:pStyle w:val="NoSpacing"/>
            </w:pPr>
            <w:r>
              <w:t xml:space="preserve">Integrated feedback from </w:t>
            </w:r>
            <w:proofErr w:type="spellStart"/>
            <w:r w:rsidRPr="0024658B">
              <w:t>Ohad</w:t>
            </w:r>
            <w:proofErr w:type="spellEnd"/>
            <w:r w:rsidRPr="0024658B">
              <w:t xml:space="preserve"> Graber-</w:t>
            </w:r>
            <w:proofErr w:type="spellStart"/>
            <w:r w:rsidRPr="0024658B">
              <w:t>Soudry</w:t>
            </w:r>
            <w:proofErr w:type="spellEnd"/>
          </w:p>
        </w:tc>
        <w:tc>
          <w:tcPr>
            <w:tcW w:w="1763" w:type="dxa"/>
            <w:shd w:val="clear" w:color="auto" w:fill="auto"/>
          </w:tcPr>
          <w:p w14:paraId="03C49C66" w14:textId="2AB54F12" w:rsidR="00FE5AB2" w:rsidRDefault="00FE5AB2" w:rsidP="0008353C">
            <w:pPr>
              <w:pStyle w:val="NoSpacing"/>
            </w:pPr>
            <w:r>
              <w:t>Bob Jones/CERN</w:t>
            </w:r>
          </w:p>
        </w:tc>
      </w:tr>
    </w:tbl>
    <w:p w14:paraId="16B7356F" w14:textId="77777777" w:rsidR="000502D5" w:rsidRDefault="000502D5" w:rsidP="0008353C">
      <w:pPr>
        <w:spacing w:line="240" w:lineRule="auto"/>
      </w:pPr>
    </w:p>
    <w:p w14:paraId="0D89B2D4" w14:textId="77777777" w:rsidR="005D14DF" w:rsidRPr="005D14DF" w:rsidRDefault="005D14DF" w:rsidP="0008353C">
      <w:pPr>
        <w:spacing w:line="240" w:lineRule="auto"/>
        <w:rPr>
          <w:b/>
          <w:color w:val="4F81BD" w:themeColor="accent1"/>
        </w:rPr>
      </w:pPr>
      <w:r w:rsidRPr="005D14DF">
        <w:rPr>
          <w:b/>
          <w:color w:val="4F81BD" w:themeColor="accent1"/>
        </w:rPr>
        <w:t>TERMINOLOGY</w:t>
      </w:r>
    </w:p>
    <w:p w14:paraId="769E17C6" w14:textId="77777777" w:rsidR="005D14DF" w:rsidRDefault="005D14DF" w:rsidP="0008353C">
      <w:pPr>
        <w:spacing w:line="240" w:lineRule="auto"/>
      </w:pPr>
      <w:r>
        <w:t xml:space="preserve">A complete project glossary is provided at the following page: </w:t>
      </w:r>
      <w:hyperlink r:id="rId12" w:history="1">
        <w:r w:rsidRPr="00167579">
          <w:rPr>
            <w:rStyle w:val="Hyperlink"/>
          </w:rPr>
          <w:t>http://www.egi.eu/about/glossary/</w:t>
        </w:r>
      </w:hyperlink>
      <w:r>
        <w:t xml:space="preserve">     </w:t>
      </w:r>
    </w:p>
    <w:p w14:paraId="2A02FFF1" w14:textId="37A9B50D" w:rsidR="00227F47" w:rsidRDefault="00227F47" w:rsidP="00A218B5">
      <w:pPr>
        <w:pStyle w:val="TableofFigures"/>
        <w:tabs>
          <w:tab w:val="right" w:leader="dot" w:pos="9016"/>
        </w:tabs>
      </w:pPr>
    </w:p>
    <w:p w14:paraId="50218183" w14:textId="77777777" w:rsidR="000B452B" w:rsidRDefault="000B452B" w:rsidP="00BE4AB7">
      <w:pPr>
        <w:pStyle w:val="Heading1"/>
      </w:pPr>
      <w:bookmarkStart w:id="0" w:name="_Toc470007101"/>
      <w:bookmarkStart w:id="1" w:name="_Toc476131692"/>
      <w:r>
        <w:lastRenderedPageBreak/>
        <w:t>Executive Summary</w:t>
      </w:r>
      <w:bookmarkEnd w:id="0"/>
      <w:bookmarkEnd w:id="1"/>
    </w:p>
    <w:p w14:paraId="30726AF0" w14:textId="6EB7D892" w:rsidR="00D035A7" w:rsidRDefault="00D035A7" w:rsidP="002D3F91">
      <w:r w:rsidRPr="007A2519">
        <w:t xml:space="preserve">EGI operates within a publicly funded research and academic environment providing services free at point of delivery with resources bought from grants dedicated to certain groups or disciplines either by direct allocation or by peer review. With the advent of cloud computing, business models and user expectations </w:t>
      </w:r>
      <w:r w:rsidR="006D03BB">
        <w:t>have been</w:t>
      </w:r>
      <w:r w:rsidRPr="007A2519">
        <w:t xml:space="preserve"> shifting towards on-demand and pay-for-use service provision increasing flexibility and agility. This </w:t>
      </w:r>
      <w:r w:rsidR="006D03BB">
        <w:t>shift</w:t>
      </w:r>
      <w:r w:rsidRPr="007A2519">
        <w:t xml:space="preserve"> motivat</w:t>
      </w:r>
      <w:r w:rsidR="006D03BB">
        <w:t>ed</w:t>
      </w:r>
      <w:r w:rsidRPr="007A2519">
        <w:t xml:space="preserve"> EGI to explore new service definitions by enabling the possibility to provide ICT services that can be paid for the use, along with the more traditional procurement of resources to be managed and offered for free to the owners. </w:t>
      </w:r>
    </w:p>
    <w:p w14:paraId="307D45B1" w14:textId="0360A9F2" w:rsidR="00D035A7" w:rsidRDefault="00D035A7" w:rsidP="002D3F91">
      <w:r>
        <w:t xml:space="preserve">The vision of EGI is to establish </w:t>
      </w:r>
      <w:r w:rsidRPr="004E1622">
        <w:t>a market of service providers and consumers</w:t>
      </w:r>
      <w:r>
        <w:t xml:space="preserve"> </w:t>
      </w:r>
      <w:r w:rsidR="00656BE8">
        <w:t xml:space="preserve">that can operate according to </w:t>
      </w:r>
      <w:r>
        <w:t>a</w:t>
      </w:r>
      <w:r w:rsidRPr="004E1622">
        <w:t xml:space="preserve"> </w:t>
      </w:r>
      <w:r w:rsidR="007F5E35">
        <w:t>variety of</w:t>
      </w:r>
      <w:r w:rsidRPr="004E1622">
        <w:t xml:space="preserve"> business</w:t>
      </w:r>
      <w:r>
        <w:t xml:space="preserve"> model</w:t>
      </w:r>
      <w:r w:rsidR="007F5E35">
        <w:t>s</w:t>
      </w:r>
      <w:r>
        <w:t xml:space="preserve">, where services are delivered under a </w:t>
      </w:r>
      <w:r w:rsidRPr="004E1622">
        <w:t>contract</w:t>
      </w:r>
      <w:r>
        <w:t xml:space="preserve">ual framework and according to measured SLAs. EGI-Engage has analysed opportunities and barriers for cross-border procurement of e-Infrastructure services from </w:t>
      </w:r>
      <w:r w:rsidR="00F34968">
        <w:t xml:space="preserve">Research Infrastructures </w:t>
      </w:r>
      <w:r>
        <w:t xml:space="preserve">and large research collaborations. The output of this study will be of importance to funding agencies and policy makers to define the role of e-Infrastructures for the </w:t>
      </w:r>
      <w:r w:rsidR="006D03BB">
        <w:t>European Research Area (</w:t>
      </w:r>
      <w:r>
        <w:t>ERA</w:t>
      </w:r>
      <w:r w:rsidR="006D03BB">
        <w:t>)</w:t>
      </w:r>
      <w:r>
        <w:t>, to ensure persistency of services and shape the landscape of future partnerships.</w:t>
      </w:r>
    </w:p>
    <w:p w14:paraId="50E75C3C" w14:textId="77777777" w:rsidR="000B452B" w:rsidRDefault="00E36DE0" w:rsidP="002D3F91">
      <w:r>
        <w:t xml:space="preserve">A series of barriers to procurement of e-Infrastructure services have been identified that directly impact the public research sector and the ERIC legal structure that is used to coordinate many Research Infrastructures. Case studies of existing procurement actions are documented and a number </w:t>
      </w:r>
      <w:r w:rsidR="00762DF9">
        <w:t xml:space="preserve">of best practices are derived that can help overcome the barriers that </w:t>
      </w:r>
      <w:r w:rsidR="00F34968">
        <w:t>deter</w:t>
      </w:r>
      <w:r w:rsidR="00762DF9">
        <w:t xml:space="preserve"> procurement</w:t>
      </w:r>
      <w:r w:rsidR="00F34968">
        <w:t xml:space="preserve"> and the pay-for-use model</w:t>
      </w:r>
      <w:r w:rsidR="00762DF9">
        <w:t>.</w:t>
      </w:r>
    </w:p>
    <w:p w14:paraId="54803ECF" w14:textId="77777777" w:rsidR="00157F7E" w:rsidRDefault="007075EF" w:rsidP="002D3F91">
      <w:r>
        <w:t>The analysis of the identified barriers, best practices and use-cases led to an examination of a set of potential opportunities for cross-border procurement</w:t>
      </w:r>
      <w:r w:rsidR="00157F7E">
        <w:t>:</w:t>
      </w:r>
    </w:p>
    <w:p w14:paraId="095E9D3A" w14:textId="692A1078" w:rsidR="00196345" w:rsidRPr="00157F7E" w:rsidRDefault="002D3F91" w:rsidP="002D3F91">
      <w:pPr>
        <w:numPr>
          <w:ilvl w:val="0"/>
          <w:numId w:val="21"/>
        </w:numPr>
        <w:spacing w:line="240" w:lineRule="auto"/>
      </w:pPr>
      <w:r w:rsidRPr="002D3F91">
        <w:rPr>
          <w:b/>
        </w:rPr>
        <w:t>Procurement Framework</w:t>
      </w:r>
      <w:r w:rsidR="00157F7E">
        <w:t xml:space="preserve">: </w:t>
      </w:r>
      <w:r w:rsidRPr="00157F7E">
        <w:t>Selection and validation of services on conformance with legal, business and technical requirements</w:t>
      </w:r>
      <w:r w:rsidR="000D46DA">
        <w:t>;</w:t>
      </w:r>
    </w:p>
    <w:p w14:paraId="162B9F6D" w14:textId="0DC6B180" w:rsidR="00196345" w:rsidRPr="00157F7E" w:rsidRDefault="002D3F91" w:rsidP="002D3F91">
      <w:pPr>
        <w:numPr>
          <w:ilvl w:val="0"/>
          <w:numId w:val="21"/>
        </w:numPr>
        <w:spacing w:line="240" w:lineRule="auto"/>
      </w:pPr>
      <w:r w:rsidRPr="002D3F91">
        <w:rPr>
          <w:b/>
        </w:rPr>
        <w:t>Service Catalogue</w:t>
      </w:r>
      <w:r w:rsidR="00157F7E">
        <w:t xml:space="preserve">: </w:t>
      </w:r>
      <w:r w:rsidRPr="00157F7E">
        <w:t>Organise conformant services into a catalogue through which they can be more easily procured</w:t>
      </w:r>
      <w:r w:rsidR="000D46DA">
        <w:t>;</w:t>
      </w:r>
    </w:p>
    <w:p w14:paraId="33794CEC" w14:textId="1A94302D" w:rsidR="00196345" w:rsidRPr="00157F7E" w:rsidRDefault="002D3F91" w:rsidP="002D3F91">
      <w:pPr>
        <w:numPr>
          <w:ilvl w:val="0"/>
          <w:numId w:val="21"/>
        </w:numPr>
        <w:spacing w:line="240" w:lineRule="auto"/>
      </w:pPr>
      <w:r w:rsidRPr="002D3F91">
        <w:rPr>
          <w:b/>
        </w:rPr>
        <w:t>Joint Procurement</w:t>
      </w:r>
      <w:r w:rsidR="00157F7E">
        <w:t xml:space="preserve">:  </w:t>
      </w:r>
      <w:r w:rsidRPr="00157F7E">
        <w:t>Group of procurers commit to collectively procure conformant services</w:t>
      </w:r>
      <w:r w:rsidR="000D46DA">
        <w:t>;</w:t>
      </w:r>
    </w:p>
    <w:p w14:paraId="47F626A1" w14:textId="449879BA" w:rsidR="00157F7E" w:rsidRDefault="002D3F91" w:rsidP="002D3F91">
      <w:pPr>
        <w:numPr>
          <w:ilvl w:val="0"/>
          <w:numId w:val="21"/>
        </w:numPr>
        <w:spacing w:line="240" w:lineRule="auto"/>
      </w:pPr>
      <w:r w:rsidRPr="002D3F91">
        <w:rPr>
          <w:b/>
        </w:rPr>
        <w:t>Service Credit Scheme</w:t>
      </w:r>
      <w:r w:rsidR="00157F7E">
        <w:t xml:space="preserve">: </w:t>
      </w:r>
      <w:r w:rsidRPr="00157F7E">
        <w:t>Multi-year procurement commitment at a European level in the context of the European Open Science Clou</w:t>
      </w:r>
      <w:r w:rsidR="000D46DA">
        <w:t>d.</w:t>
      </w:r>
    </w:p>
    <w:p w14:paraId="3BFD777D" w14:textId="77A02496" w:rsidR="00157F7E" w:rsidRDefault="00157F7E" w:rsidP="00157F7E">
      <w:r>
        <w:t xml:space="preserve">Each successive opportunity represents </w:t>
      </w:r>
      <w:r w:rsidR="000D46DA">
        <w:t xml:space="preserve">increasing </w:t>
      </w:r>
      <w:r>
        <w:t xml:space="preserve">added value for the stakeholders with </w:t>
      </w:r>
      <w:r w:rsidR="000D46DA">
        <w:t xml:space="preserve">the </w:t>
      </w:r>
      <w:r>
        <w:t>k</w:t>
      </w:r>
      <w:r w:rsidR="007075EF">
        <w:t xml:space="preserve">ey questions </w:t>
      </w:r>
      <w:r>
        <w:t xml:space="preserve">being </w:t>
      </w:r>
      <w:r w:rsidR="007075EF">
        <w:t xml:space="preserve">‘who pays?’ and what risks are the participating parties ready to accept. The potential role of EGI in the opportunities is highlighted </w:t>
      </w:r>
      <w:r w:rsidR="000D46DA">
        <w:t xml:space="preserve">concluding with </w:t>
      </w:r>
      <w:r w:rsidR="007075EF">
        <w:t>a number of recommendations to prepare a cross-border procurement scheme with the European Commission that c</w:t>
      </w:r>
      <w:r w:rsidR="000D46DA">
        <w:t>ould</w:t>
      </w:r>
      <w:r w:rsidR="007075EF">
        <w:t xml:space="preserve"> be used to establish an Open Science Commons.</w:t>
      </w:r>
      <w:r>
        <w:t xml:space="preserve"> </w:t>
      </w:r>
      <w:r w:rsidR="000D46DA">
        <w:t>This</w:t>
      </w:r>
      <w:r>
        <w:t xml:space="preserve"> cross-border procurement scheme would </w:t>
      </w:r>
      <w:r w:rsidR="000D46DA">
        <w:t>offer</w:t>
      </w:r>
      <w:r>
        <w:t xml:space="preserve"> service credits to </w:t>
      </w:r>
      <w:r w:rsidRPr="0067483E">
        <w:t xml:space="preserve">ESFRI Research Infrastructures and their associated user communities in </w:t>
      </w:r>
      <w:r>
        <w:t>a</w:t>
      </w:r>
      <w:r w:rsidRPr="0067483E">
        <w:t xml:space="preserve"> hybrid environment th</w:t>
      </w:r>
      <w:r>
        <w:t>at brings together their own resources, publicly funded e-</w:t>
      </w:r>
      <w:r>
        <w:lastRenderedPageBreak/>
        <w:t>I</w:t>
      </w:r>
      <w:r w:rsidRPr="0067483E">
        <w:t xml:space="preserve">nfrastructures </w:t>
      </w:r>
      <w:r w:rsidR="000D46DA">
        <w:t>and</w:t>
      </w:r>
      <w:r w:rsidRPr="0067483E">
        <w:t xml:space="preserve"> commercial</w:t>
      </w:r>
      <w:r w:rsidR="000D46DA">
        <w:t xml:space="preserve"> service providers. The scheme could </w:t>
      </w:r>
      <w:r w:rsidR="00DD7BF6">
        <w:t xml:space="preserve">make </w:t>
      </w:r>
      <w:r>
        <w:t xml:space="preserve">use the EGI Pay-for-Use pilot, service catalogue and </w:t>
      </w:r>
      <w:r w:rsidRPr="00F222FF">
        <w:t>e-GRANT</w:t>
      </w:r>
      <w:r>
        <w:t xml:space="preserve"> portal as a basis for </w:t>
      </w:r>
      <w:r w:rsidR="000D46DA">
        <w:t>its</w:t>
      </w:r>
      <w:r>
        <w:t xml:space="preserve"> implementation</w:t>
      </w:r>
      <w:r w:rsidRPr="0067483E">
        <w:t>.</w:t>
      </w:r>
    </w:p>
    <w:p w14:paraId="1F452DDF" w14:textId="2FC867F0" w:rsidR="00157F7E" w:rsidRDefault="00157F7E" w:rsidP="002D3F91"/>
    <w:sdt>
      <w:sdtPr>
        <w:rPr>
          <w:rFonts w:ascii="Calibri" w:eastAsiaTheme="minorHAnsi" w:hAnsi="Calibri" w:cstheme="minorBidi"/>
          <w:b w:val="0"/>
          <w:bCs w:val="0"/>
          <w:color w:val="auto"/>
          <w:sz w:val="22"/>
          <w:szCs w:val="22"/>
        </w:rPr>
        <w:id w:val="1290551770"/>
        <w:docPartObj>
          <w:docPartGallery w:val="Table of Contents"/>
          <w:docPartUnique/>
        </w:docPartObj>
      </w:sdtPr>
      <w:sdtEndPr>
        <w:rPr>
          <w:noProof/>
        </w:rPr>
      </w:sdtEndPr>
      <w:sdtContent>
        <w:p w14:paraId="32B4906C" w14:textId="3A8BF657" w:rsidR="009E55B0" w:rsidRDefault="009E55B0" w:rsidP="00BE4AB7">
          <w:pPr>
            <w:pStyle w:val="TOCHeading"/>
          </w:pPr>
          <w:r>
            <w:t>Contents</w:t>
          </w:r>
        </w:p>
        <w:p w14:paraId="5E53294E" w14:textId="77777777" w:rsidR="002D4D87" w:rsidRDefault="009E55B0">
          <w:pPr>
            <w:pStyle w:val="TOC1"/>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76131692" w:history="1">
            <w:r w:rsidR="002D4D87" w:rsidRPr="00356B83">
              <w:rPr>
                <w:rStyle w:val="Hyperlink"/>
                <w:noProof/>
              </w:rPr>
              <w:t>1</w:t>
            </w:r>
            <w:r w:rsidR="002D4D87">
              <w:rPr>
                <w:rFonts w:asciiTheme="minorHAnsi" w:eastAsiaTheme="minorEastAsia" w:hAnsiTheme="minorHAnsi"/>
                <w:noProof/>
                <w:spacing w:val="0"/>
                <w:lang w:eastAsia="en-GB"/>
              </w:rPr>
              <w:tab/>
            </w:r>
            <w:r w:rsidR="002D4D87" w:rsidRPr="00356B83">
              <w:rPr>
                <w:rStyle w:val="Hyperlink"/>
                <w:noProof/>
              </w:rPr>
              <w:t>Executive Summary</w:t>
            </w:r>
            <w:r w:rsidR="002D4D87">
              <w:rPr>
                <w:noProof/>
                <w:webHidden/>
              </w:rPr>
              <w:tab/>
            </w:r>
            <w:r w:rsidR="002D4D87">
              <w:rPr>
                <w:noProof/>
                <w:webHidden/>
              </w:rPr>
              <w:fldChar w:fldCharType="begin"/>
            </w:r>
            <w:r w:rsidR="002D4D87">
              <w:rPr>
                <w:noProof/>
                <w:webHidden/>
              </w:rPr>
              <w:instrText xml:space="preserve"> PAGEREF _Toc476131692 \h </w:instrText>
            </w:r>
            <w:r w:rsidR="002D4D87">
              <w:rPr>
                <w:noProof/>
                <w:webHidden/>
              </w:rPr>
            </w:r>
            <w:r w:rsidR="002D4D87">
              <w:rPr>
                <w:noProof/>
                <w:webHidden/>
              </w:rPr>
              <w:fldChar w:fldCharType="separate"/>
            </w:r>
            <w:r w:rsidR="002D4D87">
              <w:rPr>
                <w:noProof/>
                <w:webHidden/>
              </w:rPr>
              <w:t>3</w:t>
            </w:r>
            <w:r w:rsidR="002D4D87">
              <w:rPr>
                <w:noProof/>
                <w:webHidden/>
              </w:rPr>
              <w:fldChar w:fldCharType="end"/>
            </w:r>
          </w:hyperlink>
        </w:p>
        <w:p w14:paraId="376481D5" w14:textId="77777777" w:rsidR="002D4D87" w:rsidRDefault="002D4D87">
          <w:pPr>
            <w:pStyle w:val="TOC1"/>
            <w:rPr>
              <w:rFonts w:asciiTheme="minorHAnsi" w:eastAsiaTheme="minorEastAsia" w:hAnsiTheme="minorHAnsi"/>
              <w:noProof/>
              <w:spacing w:val="0"/>
              <w:lang w:eastAsia="en-GB"/>
            </w:rPr>
          </w:pPr>
          <w:hyperlink w:anchor="_Toc476131693" w:history="1">
            <w:r w:rsidRPr="00356B83">
              <w:rPr>
                <w:rStyle w:val="Hyperlink"/>
                <w:noProof/>
              </w:rPr>
              <w:t>3</w:t>
            </w:r>
            <w:r>
              <w:rPr>
                <w:rFonts w:asciiTheme="minorHAnsi" w:eastAsiaTheme="minorEastAsia" w:hAnsiTheme="minorHAnsi"/>
                <w:noProof/>
                <w:spacing w:val="0"/>
                <w:lang w:eastAsia="en-GB"/>
              </w:rPr>
              <w:tab/>
            </w:r>
            <w:r w:rsidRPr="00356B83">
              <w:rPr>
                <w:rStyle w:val="Hyperlink"/>
                <w:noProof/>
              </w:rPr>
              <w:t>Introduction</w:t>
            </w:r>
            <w:r>
              <w:rPr>
                <w:noProof/>
                <w:webHidden/>
              </w:rPr>
              <w:tab/>
            </w:r>
            <w:r>
              <w:rPr>
                <w:noProof/>
                <w:webHidden/>
              </w:rPr>
              <w:fldChar w:fldCharType="begin"/>
            </w:r>
            <w:r>
              <w:rPr>
                <w:noProof/>
                <w:webHidden/>
              </w:rPr>
              <w:instrText xml:space="preserve"> PAGEREF _Toc476131693 \h </w:instrText>
            </w:r>
            <w:r>
              <w:rPr>
                <w:noProof/>
                <w:webHidden/>
              </w:rPr>
            </w:r>
            <w:r>
              <w:rPr>
                <w:noProof/>
                <w:webHidden/>
              </w:rPr>
              <w:fldChar w:fldCharType="separate"/>
            </w:r>
            <w:r>
              <w:rPr>
                <w:noProof/>
                <w:webHidden/>
              </w:rPr>
              <w:t>6</w:t>
            </w:r>
            <w:r>
              <w:rPr>
                <w:noProof/>
                <w:webHidden/>
              </w:rPr>
              <w:fldChar w:fldCharType="end"/>
            </w:r>
          </w:hyperlink>
        </w:p>
        <w:p w14:paraId="25D5A2D2" w14:textId="77777777" w:rsidR="002D4D87" w:rsidRDefault="002D4D87">
          <w:pPr>
            <w:pStyle w:val="TOC1"/>
            <w:rPr>
              <w:rFonts w:asciiTheme="minorHAnsi" w:eastAsiaTheme="minorEastAsia" w:hAnsiTheme="minorHAnsi"/>
              <w:noProof/>
              <w:spacing w:val="0"/>
              <w:lang w:eastAsia="en-GB"/>
            </w:rPr>
          </w:pPr>
          <w:hyperlink w:anchor="_Toc476131694" w:history="1">
            <w:r w:rsidRPr="00356B83">
              <w:rPr>
                <w:rStyle w:val="Hyperlink"/>
                <w:noProof/>
              </w:rPr>
              <w:t>4</w:t>
            </w:r>
            <w:r>
              <w:rPr>
                <w:rFonts w:asciiTheme="minorHAnsi" w:eastAsiaTheme="minorEastAsia" w:hAnsiTheme="minorHAnsi"/>
                <w:noProof/>
                <w:spacing w:val="0"/>
                <w:lang w:eastAsia="en-GB"/>
              </w:rPr>
              <w:tab/>
            </w:r>
            <w:r w:rsidRPr="00356B83">
              <w:rPr>
                <w:rStyle w:val="Hyperlink"/>
                <w:noProof/>
              </w:rPr>
              <w:t>Barriers and Best Practices</w:t>
            </w:r>
            <w:r>
              <w:rPr>
                <w:noProof/>
                <w:webHidden/>
              </w:rPr>
              <w:tab/>
            </w:r>
            <w:r>
              <w:rPr>
                <w:noProof/>
                <w:webHidden/>
              </w:rPr>
              <w:fldChar w:fldCharType="begin"/>
            </w:r>
            <w:r>
              <w:rPr>
                <w:noProof/>
                <w:webHidden/>
              </w:rPr>
              <w:instrText xml:space="preserve"> PAGEREF _Toc476131694 \h </w:instrText>
            </w:r>
            <w:r>
              <w:rPr>
                <w:noProof/>
                <w:webHidden/>
              </w:rPr>
            </w:r>
            <w:r>
              <w:rPr>
                <w:noProof/>
                <w:webHidden/>
              </w:rPr>
              <w:fldChar w:fldCharType="separate"/>
            </w:r>
            <w:r>
              <w:rPr>
                <w:noProof/>
                <w:webHidden/>
              </w:rPr>
              <w:t>8</w:t>
            </w:r>
            <w:r>
              <w:rPr>
                <w:noProof/>
                <w:webHidden/>
              </w:rPr>
              <w:fldChar w:fldCharType="end"/>
            </w:r>
          </w:hyperlink>
        </w:p>
        <w:p w14:paraId="0FD40EFC" w14:textId="77777777" w:rsidR="002D4D87" w:rsidRDefault="002D4D87">
          <w:pPr>
            <w:pStyle w:val="TOC2"/>
            <w:tabs>
              <w:tab w:val="left" w:pos="880"/>
              <w:tab w:val="right" w:leader="dot" w:pos="9016"/>
            </w:tabs>
            <w:rPr>
              <w:rFonts w:asciiTheme="minorHAnsi" w:eastAsiaTheme="minorEastAsia" w:hAnsiTheme="minorHAnsi"/>
              <w:noProof/>
              <w:spacing w:val="0"/>
              <w:lang w:eastAsia="en-GB"/>
            </w:rPr>
          </w:pPr>
          <w:hyperlink w:anchor="_Toc476131695" w:history="1">
            <w:r w:rsidRPr="00356B83">
              <w:rPr>
                <w:rStyle w:val="Hyperlink"/>
                <w:noProof/>
              </w:rPr>
              <w:t>4.1</w:t>
            </w:r>
            <w:r>
              <w:rPr>
                <w:rFonts w:asciiTheme="minorHAnsi" w:eastAsiaTheme="minorEastAsia" w:hAnsiTheme="minorHAnsi"/>
                <w:noProof/>
                <w:spacing w:val="0"/>
                <w:lang w:eastAsia="en-GB"/>
              </w:rPr>
              <w:tab/>
            </w:r>
            <w:r w:rsidRPr="00356B83">
              <w:rPr>
                <w:rStyle w:val="Hyperlink"/>
                <w:noProof/>
              </w:rPr>
              <w:t>Barriers</w:t>
            </w:r>
            <w:r>
              <w:rPr>
                <w:noProof/>
                <w:webHidden/>
              </w:rPr>
              <w:tab/>
            </w:r>
            <w:r>
              <w:rPr>
                <w:noProof/>
                <w:webHidden/>
              </w:rPr>
              <w:fldChar w:fldCharType="begin"/>
            </w:r>
            <w:r>
              <w:rPr>
                <w:noProof/>
                <w:webHidden/>
              </w:rPr>
              <w:instrText xml:space="preserve"> PAGEREF _Toc476131695 \h </w:instrText>
            </w:r>
            <w:r>
              <w:rPr>
                <w:noProof/>
                <w:webHidden/>
              </w:rPr>
            </w:r>
            <w:r>
              <w:rPr>
                <w:noProof/>
                <w:webHidden/>
              </w:rPr>
              <w:fldChar w:fldCharType="separate"/>
            </w:r>
            <w:r>
              <w:rPr>
                <w:noProof/>
                <w:webHidden/>
              </w:rPr>
              <w:t>8</w:t>
            </w:r>
            <w:r>
              <w:rPr>
                <w:noProof/>
                <w:webHidden/>
              </w:rPr>
              <w:fldChar w:fldCharType="end"/>
            </w:r>
          </w:hyperlink>
        </w:p>
        <w:p w14:paraId="554F91F8" w14:textId="77777777" w:rsidR="002D4D87" w:rsidRDefault="002D4D87">
          <w:pPr>
            <w:pStyle w:val="TOC3"/>
            <w:tabs>
              <w:tab w:val="left" w:pos="1100"/>
              <w:tab w:val="right" w:leader="dot" w:pos="9016"/>
            </w:tabs>
            <w:rPr>
              <w:rFonts w:asciiTheme="minorHAnsi" w:eastAsiaTheme="minorEastAsia" w:hAnsiTheme="minorHAnsi"/>
              <w:noProof/>
              <w:spacing w:val="0"/>
              <w:lang w:eastAsia="en-GB"/>
            </w:rPr>
          </w:pPr>
          <w:hyperlink w:anchor="_Toc476131696" w:history="1">
            <w:r w:rsidRPr="00356B83">
              <w:rPr>
                <w:rStyle w:val="Hyperlink"/>
                <w:noProof/>
                <w:lang w:val="en-US"/>
              </w:rPr>
              <w:t>4.1.1</w:t>
            </w:r>
            <w:r>
              <w:rPr>
                <w:rFonts w:asciiTheme="minorHAnsi" w:eastAsiaTheme="minorEastAsia" w:hAnsiTheme="minorHAnsi"/>
                <w:noProof/>
                <w:spacing w:val="0"/>
                <w:lang w:eastAsia="en-GB"/>
              </w:rPr>
              <w:tab/>
            </w:r>
            <w:r w:rsidRPr="00356B83">
              <w:rPr>
                <w:rStyle w:val="Hyperlink"/>
                <w:noProof/>
                <w:lang w:val="en-US"/>
              </w:rPr>
              <w:t>The role of ERICs in the procurement process</w:t>
            </w:r>
            <w:r>
              <w:rPr>
                <w:noProof/>
                <w:webHidden/>
              </w:rPr>
              <w:tab/>
            </w:r>
            <w:r>
              <w:rPr>
                <w:noProof/>
                <w:webHidden/>
              </w:rPr>
              <w:fldChar w:fldCharType="begin"/>
            </w:r>
            <w:r>
              <w:rPr>
                <w:noProof/>
                <w:webHidden/>
              </w:rPr>
              <w:instrText xml:space="preserve"> PAGEREF _Toc476131696 \h </w:instrText>
            </w:r>
            <w:r>
              <w:rPr>
                <w:noProof/>
                <w:webHidden/>
              </w:rPr>
            </w:r>
            <w:r>
              <w:rPr>
                <w:noProof/>
                <w:webHidden/>
              </w:rPr>
              <w:fldChar w:fldCharType="separate"/>
            </w:r>
            <w:r>
              <w:rPr>
                <w:noProof/>
                <w:webHidden/>
              </w:rPr>
              <w:t>9</w:t>
            </w:r>
            <w:r>
              <w:rPr>
                <w:noProof/>
                <w:webHidden/>
              </w:rPr>
              <w:fldChar w:fldCharType="end"/>
            </w:r>
          </w:hyperlink>
        </w:p>
        <w:p w14:paraId="689FA850" w14:textId="77777777" w:rsidR="002D4D87" w:rsidRDefault="002D4D87">
          <w:pPr>
            <w:pStyle w:val="TOC2"/>
            <w:tabs>
              <w:tab w:val="left" w:pos="880"/>
              <w:tab w:val="right" w:leader="dot" w:pos="9016"/>
            </w:tabs>
            <w:rPr>
              <w:rFonts w:asciiTheme="minorHAnsi" w:eastAsiaTheme="minorEastAsia" w:hAnsiTheme="minorHAnsi"/>
              <w:noProof/>
              <w:spacing w:val="0"/>
              <w:lang w:eastAsia="en-GB"/>
            </w:rPr>
          </w:pPr>
          <w:hyperlink w:anchor="_Toc476131697" w:history="1">
            <w:r w:rsidRPr="00356B83">
              <w:rPr>
                <w:rStyle w:val="Hyperlink"/>
                <w:noProof/>
              </w:rPr>
              <w:t>4.2</w:t>
            </w:r>
            <w:r>
              <w:rPr>
                <w:rFonts w:asciiTheme="minorHAnsi" w:eastAsiaTheme="minorEastAsia" w:hAnsiTheme="minorHAnsi"/>
                <w:noProof/>
                <w:spacing w:val="0"/>
                <w:lang w:eastAsia="en-GB"/>
              </w:rPr>
              <w:tab/>
            </w:r>
            <w:r w:rsidRPr="00356B83">
              <w:rPr>
                <w:rStyle w:val="Hyperlink"/>
                <w:noProof/>
              </w:rPr>
              <w:t>Best Practices</w:t>
            </w:r>
            <w:r>
              <w:rPr>
                <w:noProof/>
                <w:webHidden/>
              </w:rPr>
              <w:tab/>
            </w:r>
            <w:r>
              <w:rPr>
                <w:noProof/>
                <w:webHidden/>
              </w:rPr>
              <w:fldChar w:fldCharType="begin"/>
            </w:r>
            <w:r>
              <w:rPr>
                <w:noProof/>
                <w:webHidden/>
              </w:rPr>
              <w:instrText xml:space="preserve"> PAGEREF _Toc476131697 \h </w:instrText>
            </w:r>
            <w:r>
              <w:rPr>
                <w:noProof/>
                <w:webHidden/>
              </w:rPr>
            </w:r>
            <w:r>
              <w:rPr>
                <w:noProof/>
                <w:webHidden/>
              </w:rPr>
              <w:fldChar w:fldCharType="separate"/>
            </w:r>
            <w:r>
              <w:rPr>
                <w:noProof/>
                <w:webHidden/>
              </w:rPr>
              <w:t>10</w:t>
            </w:r>
            <w:r>
              <w:rPr>
                <w:noProof/>
                <w:webHidden/>
              </w:rPr>
              <w:fldChar w:fldCharType="end"/>
            </w:r>
          </w:hyperlink>
        </w:p>
        <w:p w14:paraId="5009015E" w14:textId="77777777" w:rsidR="002D4D87" w:rsidRDefault="002D4D87">
          <w:pPr>
            <w:pStyle w:val="TOC3"/>
            <w:tabs>
              <w:tab w:val="left" w:pos="1100"/>
              <w:tab w:val="right" w:leader="dot" w:pos="9016"/>
            </w:tabs>
            <w:rPr>
              <w:rFonts w:asciiTheme="minorHAnsi" w:eastAsiaTheme="minorEastAsia" w:hAnsiTheme="minorHAnsi"/>
              <w:noProof/>
              <w:spacing w:val="0"/>
              <w:lang w:eastAsia="en-GB"/>
            </w:rPr>
          </w:pPr>
          <w:hyperlink w:anchor="_Toc476131698" w:history="1">
            <w:r w:rsidRPr="00356B83">
              <w:rPr>
                <w:rStyle w:val="Hyperlink"/>
                <w:noProof/>
                <w:lang w:val="fr-FR"/>
              </w:rPr>
              <w:t>4.2.1</w:t>
            </w:r>
            <w:r>
              <w:rPr>
                <w:rFonts w:asciiTheme="minorHAnsi" w:eastAsiaTheme="minorEastAsia" w:hAnsiTheme="minorHAnsi"/>
                <w:noProof/>
                <w:spacing w:val="0"/>
                <w:lang w:eastAsia="en-GB"/>
              </w:rPr>
              <w:tab/>
            </w:r>
            <w:r w:rsidRPr="00356B83">
              <w:rPr>
                <w:rStyle w:val="Hyperlink"/>
                <w:noProof/>
                <w:lang w:val="fr-FR"/>
              </w:rPr>
              <w:t>Joint Procurement via PCP/PPI</w:t>
            </w:r>
            <w:r>
              <w:rPr>
                <w:noProof/>
                <w:webHidden/>
              </w:rPr>
              <w:tab/>
            </w:r>
            <w:r>
              <w:rPr>
                <w:noProof/>
                <w:webHidden/>
              </w:rPr>
              <w:fldChar w:fldCharType="begin"/>
            </w:r>
            <w:r>
              <w:rPr>
                <w:noProof/>
                <w:webHidden/>
              </w:rPr>
              <w:instrText xml:space="preserve"> PAGEREF _Toc476131698 \h </w:instrText>
            </w:r>
            <w:r>
              <w:rPr>
                <w:noProof/>
                <w:webHidden/>
              </w:rPr>
            </w:r>
            <w:r>
              <w:rPr>
                <w:noProof/>
                <w:webHidden/>
              </w:rPr>
              <w:fldChar w:fldCharType="separate"/>
            </w:r>
            <w:r>
              <w:rPr>
                <w:noProof/>
                <w:webHidden/>
              </w:rPr>
              <w:t>11</w:t>
            </w:r>
            <w:r>
              <w:rPr>
                <w:noProof/>
                <w:webHidden/>
              </w:rPr>
              <w:fldChar w:fldCharType="end"/>
            </w:r>
          </w:hyperlink>
        </w:p>
        <w:p w14:paraId="04865A1B" w14:textId="77777777" w:rsidR="002D4D87" w:rsidRDefault="002D4D87">
          <w:pPr>
            <w:pStyle w:val="TOC3"/>
            <w:tabs>
              <w:tab w:val="left" w:pos="1100"/>
              <w:tab w:val="right" w:leader="dot" w:pos="9016"/>
            </w:tabs>
            <w:rPr>
              <w:rFonts w:asciiTheme="minorHAnsi" w:eastAsiaTheme="minorEastAsia" w:hAnsiTheme="minorHAnsi"/>
              <w:noProof/>
              <w:spacing w:val="0"/>
              <w:lang w:eastAsia="en-GB"/>
            </w:rPr>
          </w:pPr>
          <w:hyperlink w:anchor="_Toc476131699" w:history="1">
            <w:r w:rsidRPr="00356B83">
              <w:rPr>
                <w:rStyle w:val="Hyperlink"/>
                <w:noProof/>
              </w:rPr>
              <w:t>4.2.2</w:t>
            </w:r>
            <w:r>
              <w:rPr>
                <w:rFonts w:asciiTheme="minorHAnsi" w:eastAsiaTheme="minorEastAsia" w:hAnsiTheme="minorHAnsi"/>
                <w:noProof/>
                <w:spacing w:val="0"/>
                <w:lang w:eastAsia="en-GB"/>
              </w:rPr>
              <w:tab/>
            </w:r>
            <w:r w:rsidRPr="00356B83">
              <w:rPr>
                <w:rStyle w:val="Hyperlink"/>
                <w:noProof/>
              </w:rPr>
              <w:t>Combining multiple funding streams</w:t>
            </w:r>
            <w:r>
              <w:rPr>
                <w:noProof/>
                <w:webHidden/>
              </w:rPr>
              <w:tab/>
            </w:r>
            <w:r>
              <w:rPr>
                <w:noProof/>
                <w:webHidden/>
              </w:rPr>
              <w:fldChar w:fldCharType="begin"/>
            </w:r>
            <w:r>
              <w:rPr>
                <w:noProof/>
                <w:webHidden/>
              </w:rPr>
              <w:instrText xml:space="preserve"> PAGEREF _Toc476131699 \h </w:instrText>
            </w:r>
            <w:r>
              <w:rPr>
                <w:noProof/>
                <w:webHidden/>
              </w:rPr>
            </w:r>
            <w:r>
              <w:rPr>
                <w:noProof/>
                <w:webHidden/>
              </w:rPr>
              <w:fldChar w:fldCharType="separate"/>
            </w:r>
            <w:r>
              <w:rPr>
                <w:noProof/>
                <w:webHidden/>
              </w:rPr>
              <w:t>12</w:t>
            </w:r>
            <w:r>
              <w:rPr>
                <w:noProof/>
                <w:webHidden/>
              </w:rPr>
              <w:fldChar w:fldCharType="end"/>
            </w:r>
          </w:hyperlink>
        </w:p>
        <w:p w14:paraId="313B60F4" w14:textId="77777777" w:rsidR="002D4D87" w:rsidRDefault="002D4D87">
          <w:pPr>
            <w:pStyle w:val="TOC3"/>
            <w:tabs>
              <w:tab w:val="left" w:pos="1100"/>
              <w:tab w:val="right" w:leader="dot" w:pos="9016"/>
            </w:tabs>
            <w:rPr>
              <w:rFonts w:asciiTheme="minorHAnsi" w:eastAsiaTheme="minorEastAsia" w:hAnsiTheme="minorHAnsi"/>
              <w:noProof/>
              <w:spacing w:val="0"/>
              <w:lang w:eastAsia="en-GB"/>
            </w:rPr>
          </w:pPr>
          <w:hyperlink w:anchor="_Toc476131700" w:history="1">
            <w:r w:rsidRPr="00356B83">
              <w:rPr>
                <w:rStyle w:val="Hyperlink"/>
                <w:noProof/>
              </w:rPr>
              <w:t>4.2.3</w:t>
            </w:r>
            <w:r>
              <w:rPr>
                <w:rFonts w:asciiTheme="minorHAnsi" w:eastAsiaTheme="minorEastAsia" w:hAnsiTheme="minorHAnsi"/>
                <w:noProof/>
                <w:spacing w:val="0"/>
                <w:lang w:eastAsia="en-GB"/>
              </w:rPr>
              <w:tab/>
            </w:r>
            <w:r w:rsidRPr="00356B83">
              <w:rPr>
                <w:rStyle w:val="Hyperlink"/>
                <w:noProof/>
              </w:rPr>
              <w:t>EGI pay-for-use pilot</w:t>
            </w:r>
            <w:r>
              <w:rPr>
                <w:noProof/>
                <w:webHidden/>
              </w:rPr>
              <w:tab/>
            </w:r>
            <w:r>
              <w:rPr>
                <w:noProof/>
                <w:webHidden/>
              </w:rPr>
              <w:fldChar w:fldCharType="begin"/>
            </w:r>
            <w:r>
              <w:rPr>
                <w:noProof/>
                <w:webHidden/>
              </w:rPr>
              <w:instrText xml:space="preserve"> PAGEREF _Toc476131700 \h </w:instrText>
            </w:r>
            <w:r>
              <w:rPr>
                <w:noProof/>
                <w:webHidden/>
              </w:rPr>
            </w:r>
            <w:r>
              <w:rPr>
                <w:noProof/>
                <w:webHidden/>
              </w:rPr>
              <w:fldChar w:fldCharType="separate"/>
            </w:r>
            <w:r>
              <w:rPr>
                <w:noProof/>
                <w:webHidden/>
              </w:rPr>
              <w:t>12</w:t>
            </w:r>
            <w:r>
              <w:rPr>
                <w:noProof/>
                <w:webHidden/>
              </w:rPr>
              <w:fldChar w:fldCharType="end"/>
            </w:r>
          </w:hyperlink>
        </w:p>
        <w:p w14:paraId="4E032B62" w14:textId="77777777" w:rsidR="002D4D87" w:rsidRDefault="002D4D87">
          <w:pPr>
            <w:pStyle w:val="TOC1"/>
            <w:rPr>
              <w:rFonts w:asciiTheme="minorHAnsi" w:eastAsiaTheme="minorEastAsia" w:hAnsiTheme="minorHAnsi"/>
              <w:noProof/>
              <w:spacing w:val="0"/>
              <w:lang w:eastAsia="en-GB"/>
            </w:rPr>
          </w:pPr>
          <w:hyperlink w:anchor="_Toc476131701" w:history="1">
            <w:r w:rsidRPr="00356B83">
              <w:rPr>
                <w:rStyle w:val="Hyperlink"/>
                <w:noProof/>
              </w:rPr>
              <w:t>5</w:t>
            </w:r>
            <w:r>
              <w:rPr>
                <w:rFonts w:asciiTheme="minorHAnsi" w:eastAsiaTheme="minorEastAsia" w:hAnsiTheme="minorHAnsi"/>
                <w:noProof/>
                <w:spacing w:val="0"/>
                <w:lang w:eastAsia="en-GB"/>
              </w:rPr>
              <w:tab/>
            </w:r>
            <w:r w:rsidRPr="00356B83">
              <w:rPr>
                <w:rStyle w:val="Hyperlink"/>
                <w:noProof/>
              </w:rPr>
              <w:t>Use-Cases</w:t>
            </w:r>
            <w:r>
              <w:rPr>
                <w:noProof/>
                <w:webHidden/>
              </w:rPr>
              <w:tab/>
            </w:r>
            <w:r>
              <w:rPr>
                <w:noProof/>
                <w:webHidden/>
              </w:rPr>
              <w:fldChar w:fldCharType="begin"/>
            </w:r>
            <w:r>
              <w:rPr>
                <w:noProof/>
                <w:webHidden/>
              </w:rPr>
              <w:instrText xml:space="preserve"> PAGEREF _Toc476131701 \h </w:instrText>
            </w:r>
            <w:r>
              <w:rPr>
                <w:noProof/>
                <w:webHidden/>
              </w:rPr>
            </w:r>
            <w:r>
              <w:rPr>
                <w:noProof/>
                <w:webHidden/>
              </w:rPr>
              <w:fldChar w:fldCharType="separate"/>
            </w:r>
            <w:r>
              <w:rPr>
                <w:noProof/>
                <w:webHidden/>
              </w:rPr>
              <w:t>14</w:t>
            </w:r>
            <w:r>
              <w:rPr>
                <w:noProof/>
                <w:webHidden/>
              </w:rPr>
              <w:fldChar w:fldCharType="end"/>
            </w:r>
          </w:hyperlink>
        </w:p>
        <w:p w14:paraId="6AA43806" w14:textId="77777777" w:rsidR="002D4D87" w:rsidRDefault="002D4D87">
          <w:pPr>
            <w:pStyle w:val="TOC2"/>
            <w:tabs>
              <w:tab w:val="left" w:pos="880"/>
              <w:tab w:val="right" w:leader="dot" w:pos="9016"/>
            </w:tabs>
            <w:rPr>
              <w:rFonts w:asciiTheme="minorHAnsi" w:eastAsiaTheme="minorEastAsia" w:hAnsiTheme="minorHAnsi"/>
              <w:noProof/>
              <w:spacing w:val="0"/>
              <w:lang w:eastAsia="en-GB"/>
            </w:rPr>
          </w:pPr>
          <w:hyperlink w:anchor="_Toc476131702" w:history="1">
            <w:r w:rsidRPr="00356B83">
              <w:rPr>
                <w:rStyle w:val="Hyperlink"/>
                <w:noProof/>
                <w:lang w:val="fr-FR"/>
              </w:rPr>
              <w:t>5.1</w:t>
            </w:r>
            <w:r>
              <w:rPr>
                <w:rFonts w:asciiTheme="minorHAnsi" w:eastAsiaTheme="minorEastAsia" w:hAnsiTheme="minorHAnsi"/>
                <w:noProof/>
                <w:spacing w:val="0"/>
                <w:lang w:eastAsia="en-GB"/>
              </w:rPr>
              <w:tab/>
            </w:r>
            <w:r w:rsidRPr="00356B83">
              <w:rPr>
                <w:rStyle w:val="Hyperlink"/>
                <w:noProof/>
                <w:lang w:val="fr-FR"/>
              </w:rPr>
              <w:t>Helix Nebula Science Cloud Pre-Commercial Procurement</w:t>
            </w:r>
            <w:r>
              <w:rPr>
                <w:noProof/>
                <w:webHidden/>
              </w:rPr>
              <w:tab/>
            </w:r>
            <w:r>
              <w:rPr>
                <w:noProof/>
                <w:webHidden/>
              </w:rPr>
              <w:fldChar w:fldCharType="begin"/>
            </w:r>
            <w:r>
              <w:rPr>
                <w:noProof/>
                <w:webHidden/>
              </w:rPr>
              <w:instrText xml:space="preserve"> PAGEREF _Toc476131702 \h </w:instrText>
            </w:r>
            <w:r>
              <w:rPr>
                <w:noProof/>
                <w:webHidden/>
              </w:rPr>
            </w:r>
            <w:r>
              <w:rPr>
                <w:noProof/>
                <w:webHidden/>
              </w:rPr>
              <w:fldChar w:fldCharType="separate"/>
            </w:r>
            <w:r>
              <w:rPr>
                <w:noProof/>
                <w:webHidden/>
              </w:rPr>
              <w:t>14</w:t>
            </w:r>
            <w:r>
              <w:rPr>
                <w:noProof/>
                <w:webHidden/>
              </w:rPr>
              <w:fldChar w:fldCharType="end"/>
            </w:r>
          </w:hyperlink>
        </w:p>
        <w:p w14:paraId="39062DD3" w14:textId="77777777" w:rsidR="002D4D87" w:rsidRDefault="002D4D87">
          <w:pPr>
            <w:pStyle w:val="TOC2"/>
            <w:tabs>
              <w:tab w:val="left" w:pos="880"/>
              <w:tab w:val="right" w:leader="dot" w:pos="9016"/>
            </w:tabs>
            <w:rPr>
              <w:rFonts w:asciiTheme="minorHAnsi" w:eastAsiaTheme="minorEastAsia" w:hAnsiTheme="minorHAnsi"/>
              <w:noProof/>
              <w:spacing w:val="0"/>
              <w:lang w:eastAsia="en-GB"/>
            </w:rPr>
          </w:pPr>
          <w:hyperlink w:anchor="_Toc476131703" w:history="1">
            <w:r w:rsidRPr="00356B83">
              <w:rPr>
                <w:rStyle w:val="Hyperlink"/>
                <w:noProof/>
                <w:lang w:val="en"/>
              </w:rPr>
              <w:t>5.2</w:t>
            </w:r>
            <w:r>
              <w:rPr>
                <w:rFonts w:asciiTheme="minorHAnsi" w:eastAsiaTheme="minorEastAsia" w:hAnsiTheme="minorHAnsi"/>
                <w:noProof/>
                <w:spacing w:val="0"/>
                <w:lang w:eastAsia="en-GB"/>
              </w:rPr>
              <w:tab/>
            </w:r>
            <w:r w:rsidRPr="00356B83">
              <w:rPr>
                <w:rStyle w:val="Hyperlink"/>
                <w:noProof/>
                <w:lang w:val="en"/>
              </w:rPr>
              <w:t>GÉANT tender for Infrastructure as a Service solutions</w:t>
            </w:r>
            <w:r>
              <w:rPr>
                <w:noProof/>
                <w:webHidden/>
              </w:rPr>
              <w:tab/>
            </w:r>
            <w:r>
              <w:rPr>
                <w:noProof/>
                <w:webHidden/>
              </w:rPr>
              <w:fldChar w:fldCharType="begin"/>
            </w:r>
            <w:r>
              <w:rPr>
                <w:noProof/>
                <w:webHidden/>
              </w:rPr>
              <w:instrText xml:space="preserve"> PAGEREF _Toc476131703 \h </w:instrText>
            </w:r>
            <w:r>
              <w:rPr>
                <w:noProof/>
                <w:webHidden/>
              </w:rPr>
            </w:r>
            <w:r>
              <w:rPr>
                <w:noProof/>
                <w:webHidden/>
              </w:rPr>
              <w:fldChar w:fldCharType="separate"/>
            </w:r>
            <w:r>
              <w:rPr>
                <w:noProof/>
                <w:webHidden/>
              </w:rPr>
              <w:t>17</w:t>
            </w:r>
            <w:r>
              <w:rPr>
                <w:noProof/>
                <w:webHidden/>
              </w:rPr>
              <w:fldChar w:fldCharType="end"/>
            </w:r>
          </w:hyperlink>
        </w:p>
        <w:p w14:paraId="3D18C3DB" w14:textId="77777777" w:rsidR="002D4D87" w:rsidRDefault="002D4D87">
          <w:pPr>
            <w:pStyle w:val="TOC2"/>
            <w:tabs>
              <w:tab w:val="left" w:pos="880"/>
              <w:tab w:val="right" w:leader="dot" w:pos="9016"/>
            </w:tabs>
            <w:rPr>
              <w:rFonts w:asciiTheme="minorHAnsi" w:eastAsiaTheme="minorEastAsia" w:hAnsiTheme="minorHAnsi"/>
              <w:noProof/>
              <w:spacing w:val="0"/>
              <w:lang w:eastAsia="en-GB"/>
            </w:rPr>
          </w:pPr>
          <w:hyperlink w:anchor="_Toc476131704" w:history="1">
            <w:r w:rsidRPr="00356B83">
              <w:rPr>
                <w:rStyle w:val="Hyperlink"/>
                <w:noProof/>
              </w:rPr>
              <w:t>5.3</w:t>
            </w:r>
            <w:r>
              <w:rPr>
                <w:rFonts w:asciiTheme="minorHAnsi" w:eastAsiaTheme="minorEastAsia" w:hAnsiTheme="minorHAnsi"/>
                <w:noProof/>
                <w:spacing w:val="0"/>
                <w:lang w:eastAsia="en-GB"/>
              </w:rPr>
              <w:tab/>
            </w:r>
            <w:r w:rsidRPr="00356B83">
              <w:rPr>
                <w:rStyle w:val="Hyperlink"/>
                <w:noProof/>
              </w:rPr>
              <w:t>The Commons Credit Model</w:t>
            </w:r>
            <w:r>
              <w:rPr>
                <w:noProof/>
                <w:webHidden/>
              </w:rPr>
              <w:tab/>
            </w:r>
            <w:r>
              <w:rPr>
                <w:noProof/>
                <w:webHidden/>
              </w:rPr>
              <w:fldChar w:fldCharType="begin"/>
            </w:r>
            <w:r>
              <w:rPr>
                <w:noProof/>
                <w:webHidden/>
              </w:rPr>
              <w:instrText xml:space="preserve"> PAGEREF _Toc476131704 \h </w:instrText>
            </w:r>
            <w:r>
              <w:rPr>
                <w:noProof/>
                <w:webHidden/>
              </w:rPr>
            </w:r>
            <w:r>
              <w:rPr>
                <w:noProof/>
                <w:webHidden/>
              </w:rPr>
              <w:fldChar w:fldCharType="separate"/>
            </w:r>
            <w:r>
              <w:rPr>
                <w:noProof/>
                <w:webHidden/>
              </w:rPr>
              <w:t>19</w:t>
            </w:r>
            <w:r>
              <w:rPr>
                <w:noProof/>
                <w:webHidden/>
              </w:rPr>
              <w:fldChar w:fldCharType="end"/>
            </w:r>
          </w:hyperlink>
        </w:p>
        <w:p w14:paraId="7A1E77FB" w14:textId="77777777" w:rsidR="002D4D87" w:rsidRDefault="002D4D87">
          <w:pPr>
            <w:pStyle w:val="TOC1"/>
            <w:rPr>
              <w:rFonts w:asciiTheme="minorHAnsi" w:eastAsiaTheme="minorEastAsia" w:hAnsiTheme="minorHAnsi"/>
              <w:noProof/>
              <w:spacing w:val="0"/>
              <w:lang w:eastAsia="en-GB"/>
            </w:rPr>
          </w:pPr>
          <w:hyperlink w:anchor="_Toc476131705" w:history="1">
            <w:r w:rsidRPr="00356B83">
              <w:rPr>
                <w:rStyle w:val="Hyperlink"/>
                <w:noProof/>
              </w:rPr>
              <w:t>6</w:t>
            </w:r>
            <w:r>
              <w:rPr>
                <w:rFonts w:asciiTheme="minorHAnsi" w:eastAsiaTheme="minorEastAsia" w:hAnsiTheme="minorHAnsi"/>
                <w:noProof/>
                <w:spacing w:val="0"/>
                <w:lang w:eastAsia="en-GB"/>
              </w:rPr>
              <w:tab/>
            </w:r>
            <w:r w:rsidRPr="00356B83">
              <w:rPr>
                <w:rStyle w:val="Hyperlink"/>
                <w:noProof/>
              </w:rPr>
              <w:t>Opportunities</w:t>
            </w:r>
            <w:r>
              <w:rPr>
                <w:noProof/>
                <w:webHidden/>
              </w:rPr>
              <w:tab/>
            </w:r>
            <w:r>
              <w:rPr>
                <w:noProof/>
                <w:webHidden/>
              </w:rPr>
              <w:fldChar w:fldCharType="begin"/>
            </w:r>
            <w:r>
              <w:rPr>
                <w:noProof/>
                <w:webHidden/>
              </w:rPr>
              <w:instrText xml:space="preserve"> PAGEREF _Toc476131705 \h </w:instrText>
            </w:r>
            <w:r>
              <w:rPr>
                <w:noProof/>
                <w:webHidden/>
              </w:rPr>
            </w:r>
            <w:r>
              <w:rPr>
                <w:noProof/>
                <w:webHidden/>
              </w:rPr>
              <w:fldChar w:fldCharType="separate"/>
            </w:r>
            <w:r>
              <w:rPr>
                <w:noProof/>
                <w:webHidden/>
              </w:rPr>
              <w:t>22</w:t>
            </w:r>
            <w:r>
              <w:rPr>
                <w:noProof/>
                <w:webHidden/>
              </w:rPr>
              <w:fldChar w:fldCharType="end"/>
            </w:r>
          </w:hyperlink>
        </w:p>
        <w:p w14:paraId="7DEDC6B3" w14:textId="77777777" w:rsidR="002D4D87" w:rsidRDefault="002D4D87">
          <w:pPr>
            <w:pStyle w:val="TOC2"/>
            <w:tabs>
              <w:tab w:val="left" w:pos="880"/>
              <w:tab w:val="right" w:leader="dot" w:pos="9016"/>
            </w:tabs>
            <w:rPr>
              <w:rFonts w:asciiTheme="minorHAnsi" w:eastAsiaTheme="minorEastAsia" w:hAnsiTheme="minorHAnsi"/>
              <w:noProof/>
              <w:spacing w:val="0"/>
              <w:lang w:eastAsia="en-GB"/>
            </w:rPr>
          </w:pPr>
          <w:hyperlink w:anchor="_Toc476131706" w:history="1">
            <w:r w:rsidRPr="00356B83">
              <w:rPr>
                <w:rStyle w:val="Hyperlink"/>
                <w:noProof/>
              </w:rPr>
              <w:t>6.1</w:t>
            </w:r>
            <w:r>
              <w:rPr>
                <w:rFonts w:asciiTheme="minorHAnsi" w:eastAsiaTheme="minorEastAsia" w:hAnsiTheme="minorHAnsi"/>
                <w:noProof/>
                <w:spacing w:val="0"/>
                <w:lang w:eastAsia="en-GB"/>
              </w:rPr>
              <w:tab/>
            </w:r>
            <w:r w:rsidRPr="00356B83">
              <w:rPr>
                <w:rStyle w:val="Hyperlink"/>
                <w:noProof/>
              </w:rPr>
              <w:t>Framework agreements</w:t>
            </w:r>
            <w:r>
              <w:rPr>
                <w:noProof/>
                <w:webHidden/>
              </w:rPr>
              <w:tab/>
            </w:r>
            <w:r>
              <w:rPr>
                <w:noProof/>
                <w:webHidden/>
              </w:rPr>
              <w:fldChar w:fldCharType="begin"/>
            </w:r>
            <w:r>
              <w:rPr>
                <w:noProof/>
                <w:webHidden/>
              </w:rPr>
              <w:instrText xml:space="preserve"> PAGEREF _Toc476131706 \h </w:instrText>
            </w:r>
            <w:r>
              <w:rPr>
                <w:noProof/>
                <w:webHidden/>
              </w:rPr>
            </w:r>
            <w:r>
              <w:rPr>
                <w:noProof/>
                <w:webHidden/>
              </w:rPr>
              <w:fldChar w:fldCharType="separate"/>
            </w:r>
            <w:r>
              <w:rPr>
                <w:noProof/>
                <w:webHidden/>
              </w:rPr>
              <w:t>22</w:t>
            </w:r>
            <w:r>
              <w:rPr>
                <w:noProof/>
                <w:webHidden/>
              </w:rPr>
              <w:fldChar w:fldCharType="end"/>
            </w:r>
          </w:hyperlink>
        </w:p>
        <w:p w14:paraId="25ECBE3C" w14:textId="77777777" w:rsidR="002D4D87" w:rsidRDefault="002D4D87">
          <w:pPr>
            <w:pStyle w:val="TOC2"/>
            <w:tabs>
              <w:tab w:val="left" w:pos="880"/>
              <w:tab w:val="right" w:leader="dot" w:pos="9016"/>
            </w:tabs>
            <w:rPr>
              <w:rFonts w:asciiTheme="minorHAnsi" w:eastAsiaTheme="minorEastAsia" w:hAnsiTheme="minorHAnsi"/>
              <w:noProof/>
              <w:spacing w:val="0"/>
              <w:lang w:eastAsia="en-GB"/>
            </w:rPr>
          </w:pPr>
          <w:hyperlink w:anchor="_Toc476131707" w:history="1">
            <w:r w:rsidRPr="00356B83">
              <w:rPr>
                <w:rStyle w:val="Hyperlink"/>
                <w:noProof/>
              </w:rPr>
              <w:t>6.2</w:t>
            </w:r>
            <w:r>
              <w:rPr>
                <w:rFonts w:asciiTheme="minorHAnsi" w:eastAsiaTheme="minorEastAsia" w:hAnsiTheme="minorHAnsi"/>
                <w:noProof/>
                <w:spacing w:val="0"/>
                <w:lang w:eastAsia="en-GB"/>
              </w:rPr>
              <w:tab/>
            </w:r>
            <w:r w:rsidRPr="00356B83">
              <w:rPr>
                <w:rStyle w:val="Hyperlink"/>
                <w:noProof/>
              </w:rPr>
              <w:t>Catalogue of services</w:t>
            </w:r>
            <w:r>
              <w:rPr>
                <w:noProof/>
                <w:webHidden/>
              </w:rPr>
              <w:tab/>
            </w:r>
            <w:r>
              <w:rPr>
                <w:noProof/>
                <w:webHidden/>
              </w:rPr>
              <w:fldChar w:fldCharType="begin"/>
            </w:r>
            <w:r>
              <w:rPr>
                <w:noProof/>
                <w:webHidden/>
              </w:rPr>
              <w:instrText xml:space="preserve"> PAGEREF _Toc476131707 \h </w:instrText>
            </w:r>
            <w:r>
              <w:rPr>
                <w:noProof/>
                <w:webHidden/>
              </w:rPr>
            </w:r>
            <w:r>
              <w:rPr>
                <w:noProof/>
                <w:webHidden/>
              </w:rPr>
              <w:fldChar w:fldCharType="separate"/>
            </w:r>
            <w:r>
              <w:rPr>
                <w:noProof/>
                <w:webHidden/>
              </w:rPr>
              <w:t>22</w:t>
            </w:r>
            <w:r>
              <w:rPr>
                <w:noProof/>
                <w:webHidden/>
              </w:rPr>
              <w:fldChar w:fldCharType="end"/>
            </w:r>
          </w:hyperlink>
        </w:p>
        <w:p w14:paraId="064ACB5B" w14:textId="77777777" w:rsidR="002D4D87" w:rsidRDefault="002D4D87">
          <w:pPr>
            <w:pStyle w:val="TOC2"/>
            <w:tabs>
              <w:tab w:val="left" w:pos="880"/>
              <w:tab w:val="right" w:leader="dot" w:pos="9016"/>
            </w:tabs>
            <w:rPr>
              <w:rFonts w:asciiTheme="minorHAnsi" w:eastAsiaTheme="minorEastAsia" w:hAnsiTheme="minorHAnsi"/>
              <w:noProof/>
              <w:spacing w:val="0"/>
              <w:lang w:eastAsia="en-GB"/>
            </w:rPr>
          </w:pPr>
          <w:hyperlink w:anchor="_Toc476131708" w:history="1">
            <w:r w:rsidRPr="00356B83">
              <w:rPr>
                <w:rStyle w:val="Hyperlink"/>
                <w:noProof/>
              </w:rPr>
              <w:t>6.3</w:t>
            </w:r>
            <w:r>
              <w:rPr>
                <w:rFonts w:asciiTheme="minorHAnsi" w:eastAsiaTheme="minorEastAsia" w:hAnsiTheme="minorHAnsi"/>
                <w:noProof/>
                <w:spacing w:val="0"/>
                <w:lang w:eastAsia="en-GB"/>
              </w:rPr>
              <w:tab/>
            </w:r>
            <w:r w:rsidRPr="00356B83">
              <w:rPr>
                <w:rStyle w:val="Hyperlink"/>
                <w:noProof/>
              </w:rPr>
              <w:t>Joint Procurement</w:t>
            </w:r>
            <w:r>
              <w:rPr>
                <w:noProof/>
                <w:webHidden/>
              </w:rPr>
              <w:tab/>
            </w:r>
            <w:r>
              <w:rPr>
                <w:noProof/>
                <w:webHidden/>
              </w:rPr>
              <w:fldChar w:fldCharType="begin"/>
            </w:r>
            <w:r>
              <w:rPr>
                <w:noProof/>
                <w:webHidden/>
              </w:rPr>
              <w:instrText xml:space="preserve"> PAGEREF _Toc476131708 \h </w:instrText>
            </w:r>
            <w:r>
              <w:rPr>
                <w:noProof/>
                <w:webHidden/>
              </w:rPr>
            </w:r>
            <w:r>
              <w:rPr>
                <w:noProof/>
                <w:webHidden/>
              </w:rPr>
              <w:fldChar w:fldCharType="separate"/>
            </w:r>
            <w:r>
              <w:rPr>
                <w:noProof/>
                <w:webHidden/>
              </w:rPr>
              <w:t>24</w:t>
            </w:r>
            <w:r>
              <w:rPr>
                <w:noProof/>
                <w:webHidden/>
              </w:rPr>
              <w:fldChar w:fldCharType="end"/>
            </w:r>
          </w:hyperlink>
        </w:p>
        <w:p w14:paraId="7E682770" w14:textId="77777777" w:rsidR="002D4D87" w:rsidRDefault="002D4D87">
          <w:pPr>
            <w:pStyle w:val="TOC2"/>
            <w:tabs>
              <w:tab w:val="left" w:pos="880"/>
              <w:tab w:val="right" w:leader="dot" w:pos="9016"/>
            </w:tabs>
            <w:rPr>
              <w:rFonts w:asciiTheme="minorHAnsi" w:eastAsiaTheme="minorEastAsia" w:hAnsiTheme="minorHAnsi"/>
              <w:noProof/>
              <w:spacing w:val="0"/>
              <w:lang w:eastAsia="en-GB"/>
            </w:rPr>
          </w:pPr>
          <w:hyperlink w:anchor="_Toc476131709" w:history="1">
            <w:r w:rsidRPr="00356B83">
              <w:rPr>
                <w:rStyle w:val="Hyperlink"/>
                <w:noProof/>
              </w:rPr>
              <w:t>6.4</w:t>
            </w:r>
            <w:r>
              <w:rPr>
                <w:rFonts w:asciiTheme="minorHAnsi" w:eastAsiaTheme="minorEastAsia" w:hAnsiTheme="minorHAnsi"/>
                <w:noProof/>
                <w:spacing w:val="0"/>
                <w:lang w:eastAsia="en-GB"/>
              </w:rPr>
              <w:tab/>
            </w:r>
            <w:r w:rsidRPr="00356B83">
              <w:rPr>
                <w:rStyle w:val="Hyperlink"/>
                <w:noProof/>
              </w:rPr>
              <w:t>Service Credit Scheme</w:t>
            </w:r>
            <w:r>
              <w:rPr>
                <w:noProof/>
                <w:webHidden/>
              </w:rPr>
              <w:tab/>
            </w:r>
            <w:r>
              <w:rPr>
                <w:noProof/>
                <w:webHidden/>
              </w:rPr>
              <w:fldChar w:fldCharType="begin"/>
            </w:r>
            <w:r>
              <w:rPr>
                <w:noProof/>
                <w:webHidden/>
              </w:rPr>
              <w:instrText xml:space="preserve"> PAGEREF _Toc476131709 \h </w:instrText>
            </w:r>
            <w:r>
              <w:rPr>
                <w:noProof/>
                <w:webHidden/>
              </w:rPr>
            </w:r>
            <w:r>
              <w:rPr>
                <w:noProof/>
                <w:webHidden/>
              </w:rPr>
              <w:fldChar w:fldCharType="separate"/>
            </w:r>
            <w:r>
              <w:rPr>
                <w:noProof/>
                <w:webHidden/>
              </w:rPr>
              <w:t>25</w:t>
            </w:r>
            <w:r>
              <w:rPr>
                <w:noProof/>
                <w:webHidden/>
              </w:rPr>
              <w:fldChar w:fldCharType="end"/>
            </w:r>
          </w:hyperlink>
        </w:p>
        <w:p w14:paraId="7CBDFB87" w14:textId="77777777" w:rsidR="002D4D87" w:rsidRDefault="002D4D87">
          <w:pPr>
            <w:pStyle w:val="TOC1"/>
            <w:rPr>
              <w:rFonts w:asciiTheme="minorHAnsi" w:eastAsiaTheme="minorEastAsia" w:hAnsiTheme="minorHAnsi"/>
              <w:noProof/>
              <w:spacing w:val="0"/>
              <w:lang w:eastAsia="en-GB"/>
            </w:rPr>
          </w:pPr>
          <w:hyperlink w:anchor="_Toc476131710" w:history="1">
            <w:r w:rsidRPr="00356B83">
              <w:rPr>
                <w:rStyle w:val="Hyperlink"/>
                <w:noProof/>
              </w:rPr>
              <w:t>7</w:t>
            </w:r>
            <w:r>
              <w:rPr>
                <w:rFonts w:asciiTheme="minorHAnsi" w:eastAsiaTheme="minorEastAsia" w:hAnsiTheme="minorHAnsi"/>
                <w:noProof/>
                <w:spacing w:val="0"/>
                <w:lang w:eastAsia="en-GB"/>
              </w:rPr>
              <w:tab/>
            </w:r>
            <w:r w:rsidRPr="00356B83">
              <w:rPr>
                <w:rStyle w:val="Hyperlink"/>
                <w:noProof/>
              </w:rPr>
              <w:t>Summary</w:t>
            </w:r>
            <w:r>
              <w:rPr>
                <w:noProof/>
                <w:webHidden/>
              </w:rPr>
              <w:tab/>
            </w:r>
            <w:r>
              <w:rPr>
                <w:noProof/>
                <w:webHidden/>
              </w:rPr>
              <w:fldChar w:fldCharType="begin"/>
            </w:r>
            <w:r>
              <w:rPr>
                <w:noProof/>
                <w:webHidden/>
              </w:rPr>
              <w:instrText xml:space="preserve"> PAGEREF _Toc476131710 \h </w:instrText>
            </w:r>
            <w:r>
              <w:rPr>
                <w:noProof/>
                <w:webHidden/>
              </w:rPr>
            </w:r>
            <w:r>
              <w:rPr>
                <w:noProof/>
                <w:webHidden/>
              </w:rPr>
              <w:fldChar w:fldCharType="separate"/>
            </w:r>
            <w:r>
              <w:rPr>
                <w:noProof/>
                <w:webHidden/>
              </w:rPr>
              <w:t>28</w:t>
            </w:r>
            <w:r>
              <w:rPr>
                <w:noProof/>
                <w:webHidden/>
              </w:rPr>
              <w:fldChar w:fldCharType="end"/>
            </w:r>
          </w:hyperlink>
        </w:p>
        <w:p w14:paraId="54154657" w14:textId="24FA89FA" w:rsidR="009E55B0" w:rsidRDefault="009E55B0">
          <w:r>
            <w:rPr>
              <w:b/>
              <w:bCs/>
              <w:noProof/>
            </w:rPr>
            <w:fldChar w:fldCharType="end"/>
          </w:r>
        </w:p>
      </w:sdtContent>
    </w:sdt>
    <w:p w14:paraId="064B7618" w14:textId="77777777" w:rsidR="002539A4" w:rsidRDefault="002539A4" w:rsidP="0008353C">
      <w:pPr>
        <w:spacing w:line="240" w:lineRule="auto"/>
      </w:pPr>
    </w:p>
    <w:p w14:paraId="17FE1F42" w14:textId="77777777" w:rsidR="002539A4" w:rsidRDefault="002539A4" w:rsidP="0008353C">
      <w:pPr>
        <w:spacing w:line="240" w:lineRule="auto"/>
      </w:pPr>
    </w:p>
    <w:p w14:paraId="0B01E4B9" w14:textId="77777777" w:rsidR="00227F47" w:rsidRDefault="00227F47" w:rsidP="0008353C">
      <w:pPr>
        <w:spacing w:line="240" w:lineRule="auto"/>
      </w:pPr>
    </w:p>
    <w:p w14:paraId="62B03418" w14:textId="77777777" w:rsidR="00227F47" w:rsidRDefault="00227F47" w:rsidP="0008353C">
      <w:pPr>
        <w:spacing w:line="240" w:lineRule="auto"/>
      </w:pPr>
      <w:r>
        <w:br w:type="page"/>
      </w:r>
    </w:p>
    <w:p w14:paraId="1CCB60FA" w14:textId="77777777" w:rsidR="00227F47" w:rsidRPr="00D065EF" w:rsidRDefault="005A6926" w:rsidP="00BE4AB7">
      <w:pPr>
        <w:pStyle w:val="Heading1"/>
      </w:pPr>
      <w:bookmarkStart w:id="2" w:name="_Toc470007102"/>
      <w:bookmarkStart w:id="3" w:name="_Toc476131693"/>
      <w:r>
        <w:lastRenderedPageBreak/>
        <w:t>Introduction</w:t>
      </w:r>
      <w:bookmarkEnd w:id="2"/>
      <w:bookmarkEnd w:id="3"/>
    </w:p>
    <w:p w14:paraId="41540BA5" w14:textId="6488C877" w:rsidR="003D201D" w:rsidRDefault="007F5E35" w:rsidP="00921B9B">
      <w:pPr>
        <w:spacing w:line="240" w:lineRule="auto"/>
      </w:pPr>
      <w:r>
        <w:t xml:space="preserve">Over the last several years, there has been a real push by </w:t>
      </w:r>
      <w:r w:rsidR="003D201D">
        <w:t xml:space="preserve">e-Infrastructures evolving towards </w:t>
      </w:r>
      <w:r>
        <w:t xml:space="preserve">more </w:t>
      </w:r>
      <w:r w:rsidR="003D201D">
        <w:t xml:space="preserve">service-oriented provision with </w:t>
      </w:r>
      <w:r>
        <w:t xml:space="preserve">more formal internal service management practices as well as </w:t>
      </w:r>
      <w:r w:rsidR="003D201D">
        <w:t xml:space="preserve">on-demand allocation and </w:t>
      </w:r>
      <w:r>
        <w:t xml:space="preserve">even the introduction of </w:t>
      </w:r>
      <w:r w:rsidR="003D201D">
        <w:t xml:space="preserve">pay-for-use capabilities, </w:t>
      </w:r>
      <w:r>
        <w:t xml:space="preserve">however </w:t>
      </w:r>
      <w:r w:rsidR="003D201D">
        <w:t xml:space="preserve">there is an </w:t>
      </w:r>
      <w:r>
        <w:t xml:space="preserve">additional </w:t>
      </w:r>
      <w:r w:rsidR="003D201D">
        <w:t>opportunity for analysing and revising the procurement proces</w:t>
      </w:r>
      <w:r w:rsidR="00F34968">
        <w:t>s for e-Infrastructure services</w:t>
      </w:r>
      <w:r w:rsidR="003D201D">
        <w:t xml:space="preserve">. </w:t>
      </w:r>
    </w:p>
    <w:p w14:paraId="504F94F4" w14:textId="5CB57191" w:rsidR="007A2519" w:rsidRDefault="007A2519" w:rsidP="00921B9B">
      <w:pPr>
        <w:spacing w:line="240" w:lineRule="auto"/>
      </w:pPr>
      <w:r w:rsidRPr="007A2519">
        <w:t xml:space="preserve">EGI operates within a publicly funded research and academic environment providing services free at point of delivery with resources bought from grants dedicated to certain groups or disciplines either by direct allocation or by peer review. With the advent of cloud computing, business models and user expectations </w:t>
      </w:r>
      <w:r w:rsidR="006D03BB">
        <w:t>have been</w:t>
      </w:r>
      <w:r w:rsidRPr="007A2519">
        <w:t xml:space="preserve"> shifting towards on-demand and pay-for-use service provision increasing flexibility and agility. This </w:t>
      </w:r>
      <w:r w:rsidR="006D03BB">
        <w:t xml:space="preserve">shift </w:t>
      </w:r>
      <w:r w:rsidRPr="007A2519">
        <w:t>motivat</w:t>
      </w:r>
      <w:r w:rsidR="006D03BB">
        <w:t>ed</w:t>
      </w:r>
      <w:r w:rsidRPr="007A2519">
        <w:t xml:space="preserve"> EGI to explore new service definitions by enabling the possibility to provide ICT services that can be paid for the use, along with the more traditional procurement of resources to be managed and offered for free to the owners. </w:t>
      </w:r>
    </w:p>
    <w:p w14:paraId="18123095" w14:textId="24A79E72" w:rsidR="004E1622" w:rsidRDefault="004E1622" w:rsidP="00921B9B">
      <w:pPr>
        <w:spacing w:line="240" w:lineRule="auto"/>
      </w:pPr>
      <w:r>
        <w:t xml:space="preserve">The vision of EGI is to establish </w:t>
      </w:r>
      <w:r w:rsidRPr="004E1622">
        <w:t>a market of service providers and consumers</w:t>
      </w:r>
      <w:r>
        <w:t xml:space="preserve"> </w:t>
      </w:r>
      <w:r w:rsidR="00656BE8">
        <w:t>that can operate according to</w:t>
      </w:r>
      <w:r>
        <w:t xml:space="preserve"> a</w:t>
      </w:r>
      <w:r w:rsidRPr="004E1622">
        <w:t xml:space="preserve"> </w:t>
      </w:r>
      <w:r w:rsidR="007F5E35">
        <w:t>variety of</w:t>
      </w:r>
      <w:r w:rsidRPr="004E1622">
        <w:t xml:space="preserve"> business</w:t>
      </w:r>
      <w:r>
        <w:t xml:space="preserve"> model</w:t>
      </w:r>
      <w:r w:rsidR="007F5E35">
        <w:t>s</w:t>
      </w:r>
      <w:r>
        <w:t xml:space="preserve">, where services are delivered under a </w:t>
      </w:r>
      <w:r w:rsidRPr="004E1622">
        <w:t>contract</w:t>
      </w:r>
      <w:r>
        <w:t>ual framework and according to measured SLAs.</w:t>
      </w:r>
      <w:r w:rsidR="00DF7F51">
        <w:t xml:space="preserve"> </w:t>
      </w:r>
      <w:r>
        <w:t xml:space="preserve">EGI-Engage has analysed opportunities and barriers for cross-border procurement of e-Infrastructure services from </w:t>
      </w:r>
      <w:r w:rsidR="00692393">
        <w:t>Research Infrastructures (</w:t>
      </w:r>
      <w:r>
        <w:t>RIs</w:t>
      </w:r>
      <w:r w:rsidR="00692393">
        <w:t>)</w:t>
      </w:r>
      <w:r>
        <w:t xml:space="preserve"> and</w:t>
      </w:r>
      <w:r w:rsidR="00DF7F51">
        <w:t xml:space="preserve"> large research collaborations. </w:t>
      </w:r>
      <w:r>
        <w:t>The output of this study will be of importance to funding agencies and policy makers to define the role of e-Infrastructures for the ERA, to ensure persistency of services and shape the landscape of future partnerships.</w:t>
      </w:r>
    </w:p>
    <w:p w14:paraId="0CDE72BD" w14:textId="4D7630EA" w:rsidR="004161B8" w:rsidRPr="005A6926" w:rsidRDefault="005A6926" w:rsidP="00921B9B">
      <w:pPr>
        <w:spacing w:line="240" w:lineRule="auto"/>
      </w:pPr>
      <w:r w:rsidRPr="005A6926">
        <w:t>Cross-border procurement of e-Infrastructure services is an activity of the EGI-Engage project (NA2</w:t>
      </w:r>
      <w:r>
        <w:rPr>
          <w:rStyle w:val="FootnoteReference"/>
        </w:rPr>
        <w:footnoteReference w:id="1"/>
      </w:r>
      <w:r w:rsidRPr="005A6926">
        <w:t>)</w:t>
      </w:r>
      <w:r w:rsidR="00DD299A">
        <w:t xml:space="preserve"> involving the partners </w:t>
      </w:r>
      <w:r w:rsidR="00DD299A" w:rsidRPr="00DD299A">
        <w:t>CERN</w:t>
      </w:r>
      <w:r w:rsidR="00DD299A">
        <w:t>, BBMRI-ERIC, CSIC (</w:t>
      </w:r>
      <w:proofErr w:type="spellStart"/>
      <w:r w:rsidR="00DD299A">
        <w:t>LifeWatch</w:t>
      </w:r>
      <w:proofErr w:type="spellEnd"/>
      <w:r w:rsidR="00DD299A">
        <w:t xml:space="preserve">), RBI (DARIAH), INGV (EPOS) and </w:t>
      </w:r>
      <w:r w:rsidR="00692393">
        <w:t xml:space="preserve">the </w:t>
      </w:r>
      <w:r w:rsidR="00DD299A">
        <w:t>EGI</w:t>
      </w:r>
      <w:r w:rsidR="00692393">
        <w:t xml:space="preserve"> Foundation</w:t>
      </w:r>
      <w:r w:rsidR="00DD299A">
        <w:t xml:space="preserve"> (representing </w:t>
      </w:r>
      <w:r w:rsidR="00725D26">
        <w:t xml:space="preserve">EGI and liaising with the </w:t>
      </w:r>
      <w:r w:rsidR="00692393">
        <w:t xml:space="preserve">National e-Infrastructures - </w:t>
      </w:r>
      <w:r w:rsidR="00725D26">
        <w:t>NGIs).</w:t>
      </w:r>
    </w:p>
    <w:p w14:paraId="3E1CA255" w14:textId="15A62A5E" w:rsidR="000224CC" w:rsidRDefault="009A7152" w:rsidP="004E6265">
      <w:pPr>
        <w:spacing w:line="240" w:lineRule="auto"/>
      </w:pPr>
      <w:r>
        <w:t>The work of this task is closely related to two other tasks:</w:t>
      </w:r>
      <w:r w:rsidR="004E6265">
        <w:t xml:space="preserve"> 1) </w:t>
      </w:r>
      <w:r>
        <w:t xml:space="preserve">‘EGI Marketplace’ led by SWING (NA2.2) that </w:t>
      </w:r>
      <w:r w:rsidR="00EA7BAC">
        <w:t xml:space="preserve">has analysed the requirements for the EGI marketplace, produced a design and </w:t>
      </w:r>
      <w:r w:rsidR="00610B70">
        <w:t>implemented prototypes that were demonstrated</w:t>
      </w:r>
      <w:r w:rsidR="00DF7F51">
        <w:t xml:space="preserve"> in September-October </w:t>
      </w:r>
      <w:r w:rsidR="00610B70">
        <w:t>2016</w:t>
      </w:r>
      <w:r w:rsidR="00EA7BAC">
        <w:rPr>
          <w:rStyle w:val="FootnoteReference"/>
        </w:rPr>
        <w:footnoteReference w:id="2"/>
      </w:r>
      <w:r w:rsidR="004E6265">
        <w:t xml:space="preserve">; 2) </w:t>
      </w:r>
      <w:r>
        <w:t xml:space="preserve">The work on the ‘Pay-for-use Implementation’ led by </w:t>
      </w:r>
      <w:r w:rsidR="00692393">
        <w:t xml:space="preserve">the </w:t>
      </w:r>
      <w:r>
        <w:t>EGI</w:t>
      </w:r>
      <w:r w:rsidR="00692393">
        <w:t xml:space="preserve"> Foundation</w:t>
      </w:r>
      <w:r>
        <w:t xml:space="preserve"> (NA2.2) that was reported in the ‘EGI Sustainability and Business Development Plan’ document D2.9 in February 2016</w:t>
      </w:r>
      <w:r w:rsidR="00681791">
        <w:rPr>
          <w:rStyle w:val="FootnoteReference"/>
        </w:rPr>
        <w:footnoteReference w:id="3"/>
      </w:r>
      <w:r>
        <w:t>.</w:t>
      </w:r>
      <w:r w:rsidR="004E6265">
        <w:t xml:space="preserve"> </w:t>
      </w:r>
      <w:r w:rsidR="000224CC">
        <w:t xml:space="preserve">The progress of the activity has been </w:t>
      </w:r>
      <w:r w:rsidR="009F7149">
        <w:t>reviewed during</w:t>
      </w:r>
      <w:r w:rsidR="000224CC">
        <w:t xml:space="preserve"> sessions at events organised by the EGI-Engage project, namely: </w:t>
      </w:r>
    </w:p>
    <w:p w14:paraId="6B8C6673" w14:textId="79C6DCEF" w:rsidR="000224CC" w:rsidRDefault="009F7149" w:rsidP="00921B9B">
      <w:pPr>
        <w:pStyle w:val="ListParagraph"/>
        <w:numPr>
          <w:ilvl w:val="0"/>
          <w:numId w:val="5"/>
        </w:numPr>
        <w:spacing w:line="240" w:lineRule="auto"/>
        <w:jc w:val="left"/>
      </w:pPr>
      <w:r>
        <w:t xml:space="preserve">EGI </w:t>
      </w:r>
      <w:r w:rsidR="007F5E35">
        <w:t>C</w:t>
      </w:r>
      <w:r>
        <w:t xml:space="preserve">onference in Lisbon, </w:t>
      </w:r>
      <w:r w:rsidR="000224CC">
        <w:t>May 2015</w:t>
      </w:r>
      <w:r>
        <w:rPr>
          <w:rStyle w:val="FootnoteReference"/>
        </w:rPr>
        <w:footnoteReference w:id="4"/>
      </w:r>
    </w:p>
    <w:p w14:paraId="0443463D" w14:textId="4C2509E0" w:rsidR="009F7149" w:rsidRDefault="009F7149" w:rsidP="00921B9B">
      <w:pPr>
        <w:pStyle w:val="ListParagraph"/>
        <w:numPr>
          <w:ilvl w:val="0"/>
          <w:numId w:val="5"/>
        </w:numPr>
        <w:spacing w:line="240" w:lineRule="auto"/>
        <w:jc w:val="left"/>
      </w:pPr>
      <w:r>
        <w:t xml:space="preserve">EGI </w:t>
      </w:r>
      <w:r w:rsidR="007F5E35">
        <w:t>C</w:t>
      </w:r>
      <w:r>
        <w:t xml:space="preserve">ommunity </w:t>
      </w:r>
      <w:r w:rsidR="007F5E35">
        <w:t>F</w:t>
      </w:r>
      <w:r>
        <w:t>orum in Bari, November 2015</w:t>
      </w:r>
      <w:r>
        <w:rPr>
          <w:rStyle w:val="FootnoteReference"/>
        </w:rPr>
        <w:footnoteReference w:id="5"/>
      </w:r>
    </w:p>
    <w:p w14:paraId="23EA3A66" w14:textId="77777777" w:rsidR="00A44A6C" w:rsidRDefault="009F7149" w:rsidP="00921B9B">
      <w:pPr>
        <w:pStyle w:val="ListParagraph"/>
        <w:numPr>
          <w:ilvl w:val="0"/>
          <w:numId w:val="5"/>
        </w:numPr>
        <w:spacing w:line="240" w:lineRule="auto"/>
        <w:jc w:val="left"/>
      </w:pPr>
      <w:r>
        <w:t xml:space="preserve">EGI Conference in Amsterdam, </w:t>
      </w:r>
      <w:r w:rsidR="00766ED1">
        <w:t>April 2016</w:t>
      </w:r>
      <w:r w:rsidR="00766ED1">
        <w:rPr>
          <w:rStyle w:val="FootnoteReference"/>
        </w:rPr>
        <w:footnoteReference w:id="6"/>
      </w:r>
    </w:p>
    <w:p w14:paraId="6BCF2349" w14:textId="77777777" w:rsidR="000224CC" w:rsidRDefault="00A44A6C" w:rsidP="00921B9B">
      <w:pPr>
        <w:pStyle w:val="ListParagraph"/>
        <w:numPr>
          <w:ilvl w:val="0"/>
          <w:numId w:val="5"/>
        </w:numPr>
        <w:spacing w:line="240" w:lineRule="auto"/>
        <w:jc w:val="left"/>
      </w:pPr>
      <w:r>
        <w:t>Digital Infrastructures for Research 2016 in Krakow, September 2016</w:t>
      </w:r>
      <w:r>
        <w:rPr>
          <w:rStyle w:val="FootnoteReference"/>
        </w:rPr>
        <w:footnoteReference w:id="7"/>
      </w:r>
    </w:p>
    <w:p w14:paraId="04898542" w14:textId="43E9A84D" w:rsidR="00D035A7" w:rsidRPr="005A6926" w:rsidRDefault="00D035A7" w:rsidP="00921B9B">
      <w:pPr>
        <w:spacing w:line="240" w:lineRule="auto"/>
      </w:pPr>
      <w:r>
        <w:t xml:space="preserve">The rest of this document is structured as follows: barriers to procurement </w:t>
      </w:r>
      <w:r w:rsidR="00F33586">
        <w:t>and</w:t>
      </w:r>
      <w:r>
        <w:t xml:space="preserve"> best practices for cross-border procu</w:t>
      </w:r>
      <w:r w:rsidR="00F33586">
        <w:t>rement are outlined in section 4; section 5</w:t>
      </w:r>
      <w:r>
        <w:t xml:space="preserve"> highlights important use-cases</w:t>
      </w:r>
      <w:r w:rsidR="00692393">
        <w:t>;</w:t>
      </w:r>
      <w:r>
        <w:t xml:space="preserve"> </w:t>
      </w:r>
      <w:r>
        <w:lastRenderedPageBreak/>
        <w:t>section 6 presents a series of opportunities available to EGI and the document concludes with a summary in section 7.</w:t>
      </w:r>
    </w:p>
    <w:p w14:paraId="2AC9F172" w14:textId="689B9E91" w:rsidR="00B63146" w:rsidRDefault="00B6633F" w:rsidP="00BE4AB7">
      <w:pPr>
        <w:pStyle w:val="Heading1"/>
      </w:pPr>
      <w:bookmarkStart w:id="4" w:name="_Toc470007103"/>
      <w:bookmarkStart w:id="5" w:name="_Toc476131694"/>
      <w:r>
        <w:lastRenderedPageBreak/>
        <w:t>Barriers</w:t>
      </w:r>
      <w:bookmarkEnd w:id="4"/>
      <w:r w:rsidR="00D86BE8">
        <w:t xml:space="preserve"> and B</w:t>
      </w:r>
      <w:r w:rsidR="00FE5AB2">
        <w:t>est Practices</w:t>
      </w:r>
      <w:bookmarkEnd w:id="5"/>
    </w:p>
    <w:p w14:paraId="70FCC4CA" w14:textId="008A5611" w:rsidR="00D86BE8" w:rsidRPr="00D86BE8" w:rsidRDefault="00D86BE8" w:rsidP="00921B9B">
      <w:pPr>
        <w:spacing w:line="240" w:lineRule="auto"/>
      </w:pPr>
      <w:r>
        <w:t>This section explains the barriers to procurement of cloud services by publicly funded research organisations and highlights a number of best practices that can overcome such barriers.</w:t>
      </w:r>
    </w:p>
    <w:p w14:paraId="49FB7EAB" w14:textId="50373518" w:rsidR="00D86BE8" w:rsidRDefault="00D86BE8" w:rsidP="00D86BE8">
      <w:pPr>
        <w:pStyle w:val="Heading2"/>
      </w:pPr>
      <w:bookmarkStart w:id="6" w:name="_Toc476131695"/>
      <w:r>
        <w:t>Barriers</w:t>
      </w:r>
      <w:bookmarkEnd w:id="6"/>
    </w:p>
    <w:p w14:paraId="20406C4C" w14:textId="59430C7D" w:rsidR="005127B1" w:rsidRDefault="005127B1" w:rsidP="00921B9B">
      <w:pPr>
        <w:spacing w:line="240" w:lineRule="auto"/>
      </w:pPr>
      <w:r>
        <w:t>The PICSE project identified and documented</w:t>
      </w:r>
      <w:r>
        <w:rPr>
          <w:rStyle w:val="FootnoteReference"/>
        </w:rPr>
        <w:footnoteReference w:id="8"/>
      </w:r>
      <w:r>
        <w:t xml:space="preserve"> a series of barriers to procurement by publicly funded research organisations </w:t>
      </w:r>
      <w:r w:rsidRPr="005127B1">
        <w:t>that inhibit the w</w:t>
      </w:r>
      <w:r w:rsidR="00FE5AB2">
        <w:t>ider adoption of cloud services, as summarised below.</w:t>
      </w:r>
    </w:p>
    <w:p w14:paraId="628756D4" w14:textId="77777777" w:rsidR="005127B1" w:rsidRPr="005127B1" w:rsidRDefault="005127B1" w:rsidP="00921B9B">
      <w:pPr>
        <w:spacing w:line="240" w:lineRule="auto"/>
      </w:pPr>
      <w:r w:rsidRPr="005127B1">
        <w:t xml:space="preserve">The </w:t>
      </w:r>
      <w:r>
        <w:t>primary</w:t>
      </w:r>
      <w:r w:rsidRPr="005127B1">
        <w:t xml:space="preserve"> category encompasses legal jurisdiction</w:t>
      </w:r>
      <w:r>
        <w:t xml:space="preserve"> impediments, which Eurostat</w:t>
      </w:r>
      <w:r w:rsidRPr="005127B1">
        <w:t xml:space="preserve"> highlighted as one of the main barriers to the procurement of cloud services. Indeed, services are often hosted in one country and consumed in another, hence cloud consumers’ uncertainty about data location and the applicable laws in case of dispute or in relation to compliance. Prerequisites such as expertise and knowledge of both contractual and operational aspects also impede the purchase of cloud computing services. The barriers posed by the procurement process vary depending on the type of process used. Restricted procurement processes suffer from a lack of competition and higher costs while open procurement processes are time consuming, require detailed specifications to be ready at the start of the procurement process and therefore lead to higher tendering and evaluation costs.</w:t>
      </w:r>
    </w:p>
    <w:p w14:paraId="6D6DACD4" w14:textId="31CBBCC6" w:rsidR="00FE5AB2" w:rsidRDefault="00FE5AB2" w:rsidP="00921B9B">
      <w:pPr>
        <w:tabs>
          <w:tab w:val="num" w:pos="720"/>
        </w:tabs>
        <w:spacing w:line="240" w:lineRule="auto"/>
      </w:pPr>
      <w:r w:rsidRPr="00FE5AB2">
        <w:t>An evident barrier for procurement of cloud services is the contrast between outdated procurement practices and emerging standard practices in the business world. Cloud Service Brokers (CSB</w:t>
      </w:r>
      <w:r w:rsidR="00CB399F">
        <w:rPr>
          <w:rStyle w:val="FootnoteReference"/>
        </w:rPr>
        <w:footnoteReference w:id="9"/>
      </w:r>
      <w:r w:rsidRPr="00FE5AB2">
        <w:t>) act as an intermediary and aggregator of services provided by different cloud service providers and can reduce this barrier.</w:t>
      </w:r>
      <w:r w:rsidR="007217EF">
        <w:t xml:space="preserve"> </w:t>
      </w:r>
      <w:r w:rsidR="00591BC9" w:rsidRPr="00591BC9">
        <w:t xml:space="preserve">The role of a </w:t>
      </w:r>
      <w:r w:rsidR="00591BC9">
        <w:t>CSB</w:t>
      </w:r>
      <w:r w:rsidR="00591BC9" w:rsidRPr="00591BC9">
        <w:t xml:space="preserve"> adds value by simplifying the procurement process, offering economies of scale and de-fragmenting the market, but raises a number of questions about associated costs, governance, liability and risk for the brokering organisation.</w:t>
      </w:r>
      <w:r w:rsidR="00591BC9">
        <w:t xml:space="preserve"> CSBs</w:t>
      </w:r>
      <w:r w:rsidR="00591BC9" w:rsidRPr="005127B1">
        <w:t xml:space="preserve"> are seen as aiding the procurement process but suffer from under-investment and thus </w:t>
      </w:r>
      <w:r w:rsidR="00591BC9">
        <w:t xml:space="preserve">are not </w:t>
      </w:r>
      <w:r w:rsidR="00591BC9" w:rsidRPr="005127B1">
        <w:t>sufficiently mature. In addition, the nature of cloud services and the pay-per-use method can complicate budget planning for research organisations.</w:t>
      </w:r>
    </w:p>
    <w:p w14:paraId="23C4B53F" w14:textId="41D77F04" w:rsidR="00DB677E" w:rsidRPr="00DB677E" w:rsidRDefault="00DB677E" w:rsidP="00171D41">
      <w:pPr>
        <w:spacing w:line="240" w:lineRule="auto"/>
      </w:pPr>
      <w:r w:rsidRPr="00DB677E">
        <w:t xml:space="preserve">Based on the information gathered </w:t>
      </w:r>
      <w:r w:rsidR="00656BE8">
        <w:t xml:space="preserve">from </w:t>
      </w:r>
      <w:r w:rsidR="00486E2A">
        <w:t xml:space="preserve">BBMRI-ERIC, </w:t>
      </w:r>
      <w:r w:rsidR="00656BE8">
        <w:t>DARIAH,</w:t>
      </w:r>
      <w:r w:rsidR="00486E2A">
        <w:t xml:space="preserve"> EPOS and </w:t>
      </w:r>
      <w:proofErr w:type="spellStart"/>
      <w:r w:rsidR="00486E2A">
        <w:t>LifeWatch</w:t>
      </w:r>
      <w:proofErr w:type="spellEnd"/>
      <w:r w:rsidR="00692393">
        <w:t>,</w:t>
      </w:r>
      <w:r w:rsidR="00486E2A">
        <w:t xml:space="preserve"> </w:t>
      </w:r>
      <w:r w:rsidRPr="00DB677E">
        <w:t>as part of the cross-border procurement task in EGI-Engage, potential barriers to procurement involving Research Infrastructures and public funded e-</w:t>
      </w:r>
      <w:r w:rsidR="00692393">
        <w:t>I</w:t>
      </w:r>
      <w:r w:rsidRPr="00DB677E">
        <w:t xml:space="preserve">nfrastructures as service </w:t>
      </w:r>
      <w:r w:rsidR="00171D41">
        <w:t xml:space="preserve">providers have been highlighted. </w:t>
      </w:r>
      <w:r w:rsidRPr="00DB677E">
        <w:t>Some publicly funded resource providers have restrictions</w:t>
      </w:r>
      <w:r w:rsidR="00692393">
        <w:t>,</w:t>
      </w:r>
      <w:r w:rsidRPr="00DB677E">
        <w:t xml:space="preserve"> which can limit their ability to sell their services. This may impact the focus (e.g. for research/innovation rather than commercial use) and geographical scope (i.e. may be limited to customers from the host member state) of their potential market and sale price (i.e. cost recuperation or for-profit). The majority of publicly funded resource providers are more interested in actively participating in the research and development of innovative services than selling commodity computing services. </w:t>
      </w:r>
    </w:p>
    <w:p w14:paraId="21FB8CE6" w14:textId="77777777" w:rsidR="00F33586" w:rsidRDefault="00F33586" w:rsidP="00F33586">
      <w:pPr>
        <w:pStyle w:val="Heading3"/>
        <w:rPr>
          <w:lang w:val="en-US"/>
        </w:rPr>
      </w:pPr>
      <w:bookmarkStart w:id="7" w:name="_Toc476131696"/>
      <w:r>
        <w:rPr>
          <w:lang w:val="en-US"/>
        </w:rPr>
        <w:lastRenderedPageBreak/>
        <w:t>The role of ERICs in the procurement process</w:t>
      </w:r>
      <w:bookmarkEnd w:id="7"/>
    </w:p>
    <w:p w14:paraId="17821E3F" w14:textId="4A5926F3" w:rsidR="00F33586" w:rsidRDefault="00F33586" w:rsidP="00921B9B">
      <w:pPr>
        <w:spacing w:line="240" w:lineRule="auto"/>
      </w:pPr>
      <w:r w:rsidRPr="00D86BE8">
        <w:rPr>
          <w:lang w:val="en-US"/>
        </w:rPr>
        <w:t xml:space="preserve">An ERIC is a legal framework set up by the European Commission in 2009 (Council Regulation No 723/2009) to be used for establishing new research infrastructures or for operating existing research infrastructures that consider it useful to change their legal structure to become an ERIC. An ERIC operates under a non-economic basis although it may carry out limited economic activities related to its principal task. </w:t>
      </w:r>
      <w:r w:rsidRPr="00D86BE8">
        <w:t>The ERIC legal framework may be used for new or existing single-sited or distributed research infrastructures.</w:t>
      </w:r>
    </w:p>
    <w:p w14:paraId="676287BE" w14:textId="75CF04E4" w:rsidR="00FE5AB2" w:rsidRDefault="00DB677E" w:rsidP="00921B9B">
      <w:pPr>
        <w:spacing w:line="240" w:lineRule="auto"/>
      </w:pPr>
      <w:r w:rsidRPr="00DB677E">
        <w:t>ERICs, as coordinating bodies for RIs, frequently rely on in-kind contributions for ICT services to be provided by member states. The IT services to be acquired and operated by the central ERICs are limited with the majority of services and resources di</w:t>
      </w:r>
      <w:r w:rsidR="00FE5AB2">
        <w:t>stributed in the member states.</w:t>
      </w:r>
    </w:p>
    <w:p w14:paraId="16DB8396" w14:textId="19830BC2" w:rsidR="00DB677E" w:rsidRPr="00DB677E" w:rsidRDefault="00DB677E" w:rsidP="00921B9B">
      <w:pPr>
        <w:spacing w:line="240" w:lineRule="auto"/>
      </w:pPr>
      <w:r w:rsidRPr="00DB677E">
        <w:t xml:space="preserve">The ERIC legal structure includes provisions </w:t>
      </w:r>
      <w:r w:rsidR="00FE5AB2">
        <w:t xml:space="preserve">on exemption </w:t>
      </w:r>
      <w:proofErr w:type="spellStart"/>
      <w:r w:rsidR="00FE5AB2">
        <w:t>rom</w:t>
      </w:r>
      <w:proofErr w:type="spellEnd"/>
      <w:r w:rsidR="00FE5AB2">
        <w:t xml:space="preserve"> the EU directives on public procurement</w:t>
      </w:r>
      <w:r w:rsidRPr="00DB677E">
        <w:t xml:space="preserve">. ERICs are relatively young organisations and many are still in the process of determining the role that they could potentially fulfil in procurement of IT services to support research activities across their member states. </w:t>
      </w:r>
    </w:p>
    <w:p w14:paraId="2AC60012" w14:textId="5366CD1E" w:rsidR="00D86BE8" w:rsidRPr="00D86BE8" w:rsidRDefault="00D86BE8" w:rsidP="00921B9B">
      <w:pPr>
        <w:spacing w:line="240" w:lineRule="auto"/>
      </w:pPr>
      <w:r w:rsidRPr="00D86BE8">
        <w:t xml:space="preserve">Representatives from the EGI-Engage Competence Centres supporting the Research Infrastructures (RIs) engaged in this activity, namely BBRMI, DARIAH, EPOS and </w:t>
      </w:r>
      <w:proofErr w:type="spellStart"/>
      <w:r w:rsidRPr="00D86BE8">
        <w:t>LifeWatch</w:t>
      </w:r>
      <w:proofErr w:type="spellEnd"/>
      <w:r w:rsidRPr="00D86BE8">
        <w:t xml:space="preserve">, have studied their computing models and approach to the provisioning of resources. The RIs have existing services and datasets distributed across their member states which need to be integrated into their computing models. They already have or are in the process of establishing a European Research Infrastructure Consortium (ERIC) as a coordinating body. The IT services to be acquired and operated by the central ERICs are sometimes limited with the majority of services and resources distributed in the member states. The provisioning of the distributed services is typically the responsibility of the member states though it is recognised that there may be some advantages in the ERIC coordinating the joint provisioning of services, including IT services. </w:t>
      </w:r>
      <w:r w:rsidR="00A7652F" w:rsidRPr="00DB677E">
        <w:t>If ERICs were to perform cross border procurement</w:t>
      </w:r>
      <w:r w:rsidR="00A7652F">
        <w:t>,</w:t>
      </w:r>
      <w:r w:rsidR="00A7652F" w:rsidRPr="00DB677E">
        <w:t xml:space="preserve"> it would need to be </w:t>
      </w:r>
      <w:r w:rsidR="00A7652F">
        <w:t>discussed</w:t>
      </w:r>
      <w:r w:rsidR="00A7652F" w:rsidRPr="00DB677E">
        <w:t xml:space="preserve"> with their member states to avoid the perception of </w:t>
      </w:r>
      <w:r w:rsidR="00A7652F">
        <w:t xml:space="preserve">duplicating </w:t>
      </w:r>
      <w:r w:rsidR="00A7652F" w:rsidRPr="00DB677E">
        <w:t>the installed capacity in their countries</w:t>
      </w:r>
      <w:r w:rsidR="00A7652F">
        <w:t xml:space="preserve"> which is made available ‘in-kind’</w:t>
      </w:r>
      <w:r w:rsidR="00A7652F" w:rsidRPr="00DB677E">
        <w:t xml:space="preserve">. </w:t>
      </w:r>
      <w:r w:rsidRPr="00D86BE8">
        <w:t>The ERIC legal structure includes provisions for public procurement procedures and exemption from VAT and excise duty</w:t>
      </w:r>
      <w:r w:rsidRPr="00D86BE8">
        <w:rPr>
          <w:vertAlign w:val="superscript"/>
        </w:rPr>
        <w:footnoteReference w:id="10"/>
      </w:r>
      <w:r w:rsidRPr="00D86BE8">
        <w:t>:</w:t>
      </w:r>
    </w:p>
    <w:p w14:paraId="08FD7681" w14:textId="77777777" w:rsidR="00D86BE8" w:rsidRPr="00D86BE8" w:rsidRDefault="00D86BE8" w:rsidP="00921B9B">
      <w:pPr>
        <w:spacing w:line="240" w:lineRule="auto"/>
        <w:ind w:left="720"/>
        <w:rPr>
          <w:i/>
        </w:rPr>
      </w:pPr>
      <w:r w:rsidRPr="00D86BE8">
        <w:t>“</w:t>
      </w:r>
      <w:r w:rsidRPr="00D86BE8">
        <w:rPr>
          <w:i/>
        </w:rPr>
        <w:t>Being considered as an international organisation within the meaning of the directive on public procurement (Directive 2004/18/EU and Directive 2014/24/EU), an ERIC may adopt its own procurement rules based on transparency, non-discrimination and competition.</w:t>
      </w:r>
    </w:p>
    <w:p w14:paraId="7EB7DCAB" w14:textId="77777777" w:rsidR="00D86BE8" w:rsidRPr="00D86BE8" w:rsidRDefault="00D86BE8" w:rsidP="00921B9B">
      <w:pPr>
        <w:spacing w:line="240" w:lineRule="auto"/>
        <w:ind w:left="720"/>
        <w:rPr>
          <w:i/>
        </w:rPr>
      </w:pPr>
      <w:r w:rsidRPr="00D86BE8">
        <w:rPr>
          <w:i/>
        </w:rPr>
        <w:t>An ERIC must be recognised by the host Member State as an international body within the meaning of Directive 2006/112/EC on VAT and as an international organisation within the meaning of Directive 2008/118/EC on excise duty.</w:t>
      </w:r>
    </w:p>
    <w:p w14:paraId="6E9999F5" w14:textId="77777777" w:rsidR="00D86BE8" w:rsidRPr="00D86BE8" w:rsidRDefault="00D86BE8" w:rsidP="00921B9B">
      <w:pPr>
        <w:spacing w:line="240" w:lineRule="auto"/>
        <w:ind w:left="720"/>
        <w:rPr>
          <w:i/>
        </w:rPr>
      </w:pPr>
      <w:r w:rsidRPr="00D86BE8">
        <w:rPr>
          <w:i/>
        </w:rPr>
        <w:t>. . .</w:t>
      </w:r>
    </w:p>
    <w:p w14:paraId="15B4465D" w14:textId="77777777" w:rsidR="00D86BE8" w:rsidRPr="00D86BE8" w:rsidRDefault="00D86BE8" w:rsidP="00921B9B">
      <w:pPr>
        <w:spacing w:line="240" w:lineRule="auto"/>
        <w:ind w:left="720"/>
      </w:pPr>
      <w:r w:rsidRPr="00D86BE8">
        <w:rPr>
          <w:i/>
        </w:rPr>
        <w:t>Exemptions may apply to goods or services acquired by the ERIC for the official use of the ERIC. Definition of the scope, limits and conditions of the exemption may be part of the statutes or contained in a separate agreement among the members or with the host State</w:t>
      </w:r>
      <w:r w:rsidRPr="00D86BE8">
        <w:t>.”</w:t>
      </w:r>
    </w:p>
    <w:p w14:paraId="5B74F91F" w14:textId="77777777" w:rsidR="00A7652F" w:rsidRPr="00D86BE8" w:rsidRDefault="00A7652F" w:rsidP="00A7652F">
      <w:pPr>
        <w:spacing w:line="240" w:lineRule="auto"/>
      </w:pPr>
      <w:r w:rsidRPr="00D86BE8">
        <w:t xml:space="preserve">The procurement mechanisms used by the member states may already include Public Procurement of Innovative solutions (PPI) and Pre-Commercial Procurement (PCP) as well as EU </w:t>
      </w:r>
      <w:r w:rsidRPr="00D86BE8">
        <w:lastRenderedPageBreak/>
        <w:t xml:space="preserve">Structural funds and so attention must be paid to the </w:t>
      </w:r>
      <w:r>
        <w:t>possible constraints</w:t>
      </w:r>
      <w:r w:rsidRPr="00D86BE8">
        <w:t xml:space="preserve"> of </w:t>
      </w:r>
      <w:r>
        <w:t xml:space="preserve">combining these instruments on </w:t>
      </w:r>
      <w:r w:rsidRPr="00D86BE8">
        <w:t>cross-border joint procurement.</w:t>
      </w:r>
    </w:p>
    <w:p w14:paraId="3FFC2917" w14:textId="77777777" w:rsidR="00D86BE8" w:rsidRPr="00D86BE8" w:rsidRDefault="00D86BE8" w:rsidP="00921B9B">
      <w:pPr>
        <w:spacing w:line="240" w:lineRule="auto"/>
      </w:pPr>
      <w:r w:rsidRPr="00D86BE8">
        <w:t>EGI has studied the possibility of adopting the ERIC legal framework and forming an overarching lightweight ERIC for the key pan-European e-Infrastructures, the so called DRI ERIC. The option has not been pursued by the pan-European e-Infrastructures but EGI has recently revised its governance model to be better aligned with the ERIC structure in order to prepare for an easy transition if a decision in that direction will be taken in the future</w:t>
      </w:r>
      <w:r w:rsidRPr="00D86BE8">
        <w:rPr>
          <w:vertAlign w:val="superscript"/>
        </w:rPr>
        <w:footnoteReference w:id="11"/>
      </w:r>
      <w:r w:rsidRPr="00D86BE8">
        <w:t>.</w:t>
      </w:r>
    </w:p>
    <w:p w14:paraId="401ED65B" w14:textId="77777777" w:rsidR="00D86BE8" w:rsidRPr="00DB677E" w:rsidRDefault="00D86BE8" w:rsidP="0008353C">
      <w:pPr>
        <w:spacing w:line="240" w:lineRule="auto"/>
      </w:pPr>
    </w:p>
    <w:p w14:paraId="2A71BA22" w14:textId="77777777" w:rsidR="00E71329" w:rsidRDefault="00E71329" w:rsidP="00D86BE8">
      <w:pPr>
        <w:pStyle w:val="Heading2"/>
      </w:pPr>
      <w:bookmarkStart w:id="8" w:name="_Toc470007104"/>
      <w:bookmarkStart w:id="9" w:name="_Toc476131697"/>
      <w:r>
        <w:t>Best Practices</w:t>
      </w:r>
      <w:bookmarkEnd w:id="8"/>
      <w:bookmarkEnd w:id="9"/>
    </w:p>
    <w:p w14:paraId="67FE8649" w14:textId="77777777" w:rsidR="00E71329" w:rsidRDefault="00E71329" w:rsidP="00921B9B">
      <w:pPr>
        <w:spacing w:line="240" w:lineRule="auto"/>
      </w:pPr>
      <w:r w:rsidRPr="00A659B2">
        <w:t>The PICSE project produced a call for action</w:t>
      </w:r>
      <w:r w:rsidR="00316AA3" w:rsidRPr="00921B9B">
        <w:rPr>
          <w:vertAlign w:val="superscript"/>
        </w:rPr>
        <w:footnoteReference w:id="12"/>
      </w:r>
      <w:r w:rsidRPr="00A659B2">
        <w:t xml:space="preserve"> </w:t>
      </w:r>
      <w:r>
        <w:t xml:space="preserve">which includes a number of </w:t>
      </w:r>
      <w:r w:rsidRPr="00A659B2">
        <w:t>recommendations for public research organisations, cloud serv</w:t>
      </w:r>
      <w:r>
        <w:t xml:space="preserve">ice providers and policy makers intended to remove barriers to cloud service procurement that are based on </w:t>
      </w:r>
      <w:r w:rsidR="0025274F">
        <w:t>a</w:t>
      </w:r>
      <w:r>
        <w:t xml:space="preserve"> set of 13 use-cases </w:t>
      </w:r>
      <w:r w:rsidR="0025274F">
        <w:t>from</w:t>
      </w:r>
      <w:r>
        <w:t xml:space="preserve"> </w:t>
      </w:r>
      <w:r w:rsidR="0025274F">
        <w:t>which</w:t>
      </w:r>
      <w:r w:rsidR="00316AA3">
        <w:t xml:space="preserve"> best practises</w:t>
      </w:r>
      <w:r w:rsidR="0025274F">
        <w:t xml:space="preserve"> have been derived</w:t>
      </w:r>
      <w:r w:rsidR="00316AA3">
        <w:t>.</w:t>
      </w:r>
    </w:p>
    <w:p w14:paraId="2A7299DA" w14:textId="77777777" w:rsidR="00316AA3" w:rsidRDefault="00316AA3" w:rsidP="00921B9B">
      <w:pPr>
        <w:spacing w:line="240" w:lineRule="auto"/>
      </w:pPr>
      <w:r>
        <w:t>Through discuss</w:t>
      </w:r>
      <w:r w:rsidR="0025274F">
        <w:t>ions</w:t>
      </w:r>
      <w:r>
        <w:t xml:space="preserve"> with RIs </w:t>
      </w:r>
      <w:r w:rsidR="00486E2A">
        <w:t xml:space="preserve">(BBRMI, DARIAH, EPOS and </w:t>
      </w:r>
      <w:proofErr w:type="spellStart"/>
      <w:r w:rsidR="00486E2A">
        <w:t>LifeWatch</w:t>
      </w:r>
      <w:proofErr w:type="spellEnd"/>
      <w:r w:rsidR="00486E2A">
        <w:t xml:space="preserve">) </w:t>
      </w:r>
      <w:r>
        <w:t>during the procurement sessions at EGI events, the following PICSE recommendations were considered as directly relevant for the cross—border procurement activity</w:t>
      </w:r>
      <w:r w:rsidR="0025274F">
        <w:t xml:space="preserve"> in the EGI-Engage project</w:t>
      </w:r>
      <w:r>
        <w:t>.</w:t>
      </w:r>
    </w:p>
    <w:p w14:paraId="0985194A" w14:textId="77777777" w:rsidR="00E71329" w:rsidRPr="00A659B2" w:rsidRDefault="00E71329" w:rsidP="00921B9B">
      <w:pPr>
        <w:spacing w:line="240" w:lineRule="auto"/>
      </w:pPr>
      <w:r>
        <w:t xml:space="preserve">Extract of </w:t>
      </w:r>
      <w:r w:rsidR="00F34968">
        <w:t xml:space="preserve">PICSE </w:t>
      </w:r>
      <w:r>
        <w:t>r</w:t>
      </w:r>
      <w:r w:rsidRPr="00A659B2">
        <w:t>ecommendations for public research organisations:</w:t>
      </w:r>
    </w:p>
    <w:p w14:paraId="5227DE3C" w14:textId="77777777" w:rsidR="00E71329" w:rsidRPr="00A659B2" w:rsidRDefault="00E71329" w:rsidP="00921B9B">
      <w:pPr>
        <w:spacing w:line="240" w:lineRule="auto"/>
        <w:ind w:left="426"/>
      </w:pPr>
      <w:r w:rsidRPr="00A659B2">
        <w:t>1. Build internal competences on cloud procurement and share requirements &amp; best practices</w:t>
      </w:r>
    </w:p>
    <w:p w14:paraId="5E858008" w14:textId="77777777" w:rsidR="00E71329" w:rsidRPr="00A659B2" w:rsidRDefault="00E71329" w:rsidP="00921B9B">
      <w:pPr>
        <w:spacing w:line="240" w:lineRule="auto"/>
        <w:ind w:left="426"/>
      </w:pPr>
      <w:r w:rsidRPr="00A659B2">
        <w:t>2. Adopt cloud-specific standards and identify these in procurements</w:t>
      </w:r>
    </w:p>
    <w:p w14:paraId="428DA3C0" w14:textId="77777777" w:rsidR="00E71329" w:rsidRPr="00A659B2" w:rsidRDefault="00E71329" w:rsidP="00921B9B">
      <w:pPr>
        <w:spacing w:line="240" w:lineRule="auto"/>
        <w:ind w:left="426"/>
      </w:pPr>
      <w:r w:rsidRPr="00A659B2">
        <w:t>3. Validate and use standard templates for tenders with standard contract templates and SLAs</w:t>
      </w:r>
    </w:p>
    <w:p w14:paraId="4ECFC55B" w14:textId="77777777" w:rsidR="00E71329" w:rsidRPr="00A659B2" w:rsidRDefault="00E71329" w:rsidP="00921B9B">
      <w:pPr>
        <w:spacing w:line="240" w:lineRule="auto"/>
        <w:ind w:left="426"/>
      </w:pPr>
      <w:r w:rsidRPr="00A659B2">
        <w:t>6. Review internal procurement policies and make tenders SME-friendly</w:t>
      </w:r>
    </w:p>
    <w:p w14:paraId="13D30E46" w14:textId="77777777" w:rsidR="00E71329" w:rsidRPr="00A659B2" w:rsidRDefault="00E71329" w:rsidP="00921B9B">
      <w:pPr>
        <w:spacing w:line="240" w:lineRule="auto"/>
        <w:ind w:left="426"/>
      </w:pPr>
      <w:r w:rsidRPr="00A659B2">
        <w:t>7. Encourage innovation and competition</w:t>
      </w:r>
    </w:p>
    <w:p w14:paraId="22D76195" w14:textId="77777777" w:rsidR="00E71329" w:rsidRPr="00A659B2" w:rsidRDefault="00E71329" w:rsidP="00921B9B">
      <w:pPr>
        <w:spacing w:line="240" w:lineRule="auto"/>
        <w:ind w:left="426"/>
      </w:pPr>
      <w:r w:rsidRPr="00A659B2">
        <w:t>9. Engage the industry and manage relationships with multiple suppliers</w:t>
      </w:r>
    </w:p>
    <w:p w14:paraId="3BC755EA" w14:textId="77777777" w:rsidR="00E71329" w:rsidRPr="00A659B2" w:rsidRDefault="00E71329" w:rsidP="00921B9B">
      <w:pPr>
        <w:spacing w:line="240" w:lineRule="auto"/>
        <w:ind w:left="426"/>
      </w:pPr>
      <w:r w:rsidRPr="00A659B2">
        <w:t>10. Adopt standards to improve the quality, security and sustainability of products and services</w:t>
      </w:r>
    </w:p>
    <w:p w14:paraId="6937C21B" w14:textId="77777777" w:rsidR="00E71329" w:rsidRPr="00A659B2" w:rsidRDefault="00E71329" w:rsidP="00921B9B">
      <w:pPr>
        <w:spacing w:line="240" w:lineRule="auto"/>
        <w:ind w:left="426"/>
      </w:pPr>
      <w:r w:rsidRPr="00A659B2">
        <w:t>14. Implement pay-per-use procedures</w:t>
      </w:r>
    </w:p>
    <w:p w14:paraId="1B1E6652" w14:textId="77777777" w:rsidR="00E71329" w:rsidRPr="00A659B2" w:rsidRDefault="00E71329" w:rsidP="00921B9B">
      <w:pPr>
        <w:spacing w:line="240" w:lineRule="auto"/>
        <w:ind w:left="426"/>
      </w:pPr>
      <w:r w:rsidRPr="00A659B2">
        <w:t>17. Experiment in the cloud through free trials and small pilot</w:t>
      </w:r>
      <w:r w:rsidR="0025274F">
        <w:t>s</w:t>
      </w:r>
    </w:p>
    <w:p w14:paraId="78480977" w14:textId="77777777" w:rsidR="00E71329" w:rsidRDefault="00E71329" w:rsidP="00921B9B">
      <w:pPr>
        <w:spacing w:line="240" w:lineRule="auto"/>
      </w:pPr>
      <w:r>
        <w:t>Extract of</w:t>
      </w:r>
      <w:r w:rsidRPr="00A659B2">
        <w:t xml:space="preserve"> </w:t>
      </w:r>
      <w:r w:rsidR="00F34968">
        <w:t xml:space="preserve">PICSE </w:t>
      </w:r>
      <w:r w:rsidRPr="00A659B2">
        <w:t xml:space="preserve">recommendations for </w:t>
      </w:r>
      <w:r>
        <w:t>cloud service providers (public and private sector)</w:t>
      </w:r>
      <w:r w:rsidRPr="00A659B2">
        <w:t>:</w:t>
      </w:r>
    </w:p>
    <w:p w14:paraId="7EA0047A" w14:textId="77777777" w:rsidR="00E71329" w:rsidRDefault="00E71329" w:rsidP="00921B9B">
      <w:pPr>
        <w:spacing w:line="240" w:lineRule="auto"/>
        <w:ind w:left="426"/>
      </w:pPr>
      <w:r>
        <w:t xml:space="preserve">4. Invest in the end-user facing services and in training </w:t>
      </w:r>
      <w:r w:rsidR="00F34968">
        <w:t xml:space="preserve">the </w:t>
      </w:r>
      <w:r>
        <w:t>next generation of researchers</w:t>
      </w:r>
    </w:p>
    <w:p w14:paraId="5BD8AC09" w14:textId="77777777" w:rsidR="00E71329" w:rsidRPr="00A659B2" w:rsidRDefault="00E71329" w:rsidP="00921B9B">
      <w:pPr>
        <w:spacing w:line="240" w:lineRule="auto"/>
        <w:ind w:left="426"/>
      </w:pPr>
      <w:r w:rsidRPr="00A659B2">
        <w:t xml:space="preserve">11. Engage with </w:t>
      </w:r>
      <w:r w:rsidR="00F34968">
        <w:t xml:space="preserve">the </w:t>
      </w:r>
      <w:r w:rsidRPr="00A659B2">
        <w:t>demand side to understand the</w:t>
      </w:r>
      <w:r>
        <w:t xml:space="preserve"> </w:t>
      </w:r>
      <w:r w:rsidRPr="00A659B2">
        <w:t>needs of the market.</w:t>
      </w:r>
    </w:p>
    <w:p w14:paraId="224CCEE1" w14:textId="77777777" w:rsidR="00E71329" w:rsidRDefault="00E71329" w:rsidP="00921B9B">
      <w:pPr>
        <w:spacing w:line="240" w:lineRule="auto"/>
        <w:ind w:left="426"/>
      </w:pPr>
      <w:r w:rsidRPr="00A659B2">
        <w:t>12. Create a working economy between suppliers</w:t>
      </w:r>
      <w:r>
        <w:t xml:space="preserve"> </w:t>
      </w:r>
      <w:r w:rsidRPr="00A659B2">
        <w:t>rather than always competing</w:t>
      </w:r>
    </w:p>
    <w:p w14:paraId="77A96002" w14:textId="77777777" w:rsidR="00E71329" w:rsidRDefault="00E71329" w:rsidP="00921B9B">
      <w:pPr>
        <w:spacing w:line="240" w:lineRule="auto"/>
        <w:ind w:left="426"/>
      </w:pPr>
      <w:r>
        <w:t>15. Establish transparent cloud pricing within clear and publicly available service descriptions</w:t>
      </w:r>
    </w:p>
    <w:p w14:paraId="37D51780" w14:textId="77777777" w:rsidR="00E71329" w:rsidRDefault="00E71329" w:rsidP="00921B9B">
      <w:pPr>
        <w:spacing w:line="240" w:lineRule="auto"/>
        <w:ind w:left="426"/>
      </w:pPr>
      <w:r w:rsidRPr="00803021">
        <w:t>18. Offer free, standalone tests</w:t>
      </w:r>
      <w:r w:rsidR="0025274F">
        <w:t xml:space="preserve"> of services</w:t>
      </w:r>
    </w:p>
    <w:p w14:paraId="1D69272E" w14:textId="77777777" w:rsidR="00FE5AB2" w:rsidRDefault="00FE5AB2" w:rsidP="0008353C">
      <w:pPr>
        <w:spacing w:line="240" w:lineRule="auto"/>
      </w:pPr>
    </w:p>
    <w:p w14:paraId="4ADD368D" w14:textId="3F928C31" w:rsidR="00A55761" w:rsidRPr="00A55761" w:rsidRDefault="00A55761" w:rsidP="00A55761">
      <w:pPr>
        <w:spacing w:line="240" w:lineRule="auto"/>
      </w:pPr>
      <w:r w:rsidRPr="00A55761">
        <w:t>Framework procurement agreements are perceived as a good approach for the procurement of cloud services; along with PCP (Pre-Commercial Procurement), PPI (Public Procurement of Innovative solutions), and JPA (Joint Procurement Actions), which could potentially fulfil the needs of the research community.</w:t>
      </w:r>
      <w:r>
        <w:t xml:space="preserve"> These instruments are described in more detail below.</w:t>
      </w:r>
    </w:p>
    <w:p w14:paraId="49CE1CE6" w14:textId="044B91AD" w:rsidR="00A55761" w:rsidRDefault="00A55761" w:rsidP="0008353C">
      <w:pPr>
        <w:spacing w:line="240" w:lineRule="auto"/>
      </w:pPr>
    </w:p>
    <w:p w14:paraId="2581E757" w14:textId="1DBB030A" w:rsidR="00E71329" w:rsidRPr="00591BC9" w:rsidRDefault="00591BC9" w:rsidP="00A523C5">
      <w:pPr>
        <w:pStyle w:val="Heading3"/>
        <w:rPr>
          <w:lang w:val="fr-FR"/>
        </w:rPr>
      </w:pPr>
      <w:bookmarkStart w:id="10" w:name="_Toc476131698"/>
      <w:r w:rsidRPr="00591BC9">
        <w:rPr>
          <w:lang w:val="fr-FR"/>
        </w:rPr>
        <w:t xml:space="preserve">Joint Procurement via </w:t>
      </w:r>
      <w:r w:rsidR="00A523C5" w:rsidRPr="00591BC9">
        <w:rPr>
          <w:lang w:val="fr-FR"/>
        </w:rPr>
        <w:t>PCP/PPI</w:t>
      </w:r>
      <w:bookmarkEnd w:id="10"/>
    </w:p>
    <w:p w14:paraId="5D426198" w14:textId="23DEAFA7" w:rsidR="00BC2A19" w:rsidRDefault="00BC2A19" w:rsidP="00A55761">
      <w:pPr>
        <w:spacing w:line="240" w:lineRule="auto"/>
      </w:pPr>
      <w:r w:rsidRPr="00BC2A19">
        <w:t>Pre-Commercial Procurement (PCP</w:t>
      </w:r>
      <w:r>
        <w:rPr>
          <w:rStyle w:val="FootnoteReference"/>
        </w:rPr>
        <w:footnoteReference w:id="13"/>
      </w:r>
      <w:r w:rsidRPr="00BC2A19">
        <w:t>) is the procurement of research and development of new innovative solutions before they are commercially available. PCP works in conjunction with Public Procurement of Innovative Solutions (PPI</w:t>
      </w:r>
      <w:r>
        <w:rPr>
          <w:rStyle w:val="FootnoteReference"/>
        </w:rPr>
        <w:footnoteReference w:id="14"/>
      </w:r>
      <w:r w:rsidRPr="00BC2A19">
        <w:t>).</w:t>
      </w:r>
      <w:r>
        <w:t xml:space="preserve"> PCP enables procurers to:</w:t>
      </w:r>
    </w:p>
    <w:p w14:paraId="5F506131" w14:textId="77777777" w:rsidR="00BC2A19" w:rsidRDefault="00BC2A19" w:rsidP="00A55761">
      <w:pPr>
        <w:pStyle w:val="ListParagraph"/>
        <w:numPr>
          <w:ilvl w:val="0"/>
          <w:numId w:val="30"/>
        </w:numPr>
        <w:spacing w:line="240" w:lineRule="auto"/>
      </w:pPr>
      <w:r>
        <w:t>Share the risks and benefits of designing, prototyping and testing a limited volume of new products and services with the suppliers, without involving State aid;</w:t>
      </w:r>
    </w:p>
    <w:p w14:paraId="29AD760F" w14:textId="77777777" w:rsidR="00BC2A19" w:rsidRDefault="00BC2A19" w:rsidP="00A55761">
      <w:pPr>
        <w:pStyle w:val="ListParagraph"/>
        <w:numPr>
          <w:ilvl w:val="0"/>
          <w:numId w:val="30"/>
        </w:numPr>
        <w:spacing w:line="240" w:lineRule="auto"/>
      </w:pPr>
      <w:r>
        <w:t>Create the optimum conditions for wide commercialisation and take-up of R&amp;D results through standardisation and/or publication;</w:t>
      </w:r>
    </w:p>
    <w:p w14:paraId="7E96EE71" w14:textId="77777777" w:rsidR="00BC2A19" w:rsidRDefault="00BC2A19" w:rsidP="00A55761">
      <w:pPr>
        <w:pStyle w:val="ListParagraph"/>
        <w:numPr>
          <w:ilvl w:val="0"/>
          <w:numId w:val="30"/>
        </w:numPr>
        <w:spacing w:line="240" w:lineRule="auto"/>
      </w:pPr>
      <w:r>
        <w:t>Pool the efforts of several procurers.</w:t>
      </w:r>
    </w:p>
    <w:p w14:paraId="5BEA9F1D" w14:textId="77777777" w:rsidR="00BC2A19" w:rsidRDefault="00BC2A19" w:rsidP="00A55761">
      <w:pPr>
        <w:spacing w:line="240" w:lineRule="auto"/>
      </w:pPr>
      <w:r>
        <w:t>However, as joint PCP is a relatively new instrument for procurement number there are lots of lessons learnt that can be useful for organisations starting this approach.</w:t>
      </w:r>
    </w:p>
    <w:p w14:paraId="1CEEDF4A" w14:textId="52E6F7FF" w:rsidR="00A14077" w:rsidRPr="00A14077" w:rsidRDefault="00A14077" w:rsidP="00A55761">
      <w:pPr>
        <w:spacing w:line="240" w:lineRule="auto"/>
      </w:pPr>
      <w:r w:rsidRPr="00A14077">
        <w:t>The PCP approach is used when research and development are necessary to produce new solutions for which the requirements are well understood but competing solutions have not yet been compared. Via PCP, the public sector buys R&amp;D to steer the development of solutions to its needs, gather information about the alternative solutions and avoids vendor lock-in at a later date by creating a competitive supply base. PCP is implemented by procuring from several suppliers in parallel and evaluating the progress via a series of critical review stages.</w:t>
      </w:r>
    </w:p>
    <w:p w14:paraId="27A0DF34" w14:textId="39E6EA2C" w:rsidR="00A523C5" w:rsidRDefault="00A14077" w:rsidP="00A55761">
      <w:pPr>
        <w:spacing w:line="240" w:lineRule="auto"/>
      </w:pPr>
      <w:r w:rsidRPr="00A14077">
        <w:t xml:space="preserve">In comparison, Public Procurement of Innovative solutions (PPI) aims at a later stage in the development lifecycle where the public sector acts as launching customers of innovative commercial solutions that do not require further R&amp;D in order to be brought to market. PCP and PPI are considered as complimentary instruments that can be combined in succession in order to encourage the development and commercialisation of innovative solutions. A graphical representation of the PCP and PPI process as supported via the Horizon 2020 programme is shown in </w:t>
      </w:r>
      <w:r w:rsidRPr="00A14077">
        <w:fldChar w:fldCharType="begin"/>
      </w:r>
      <w:r w:rsidRPr="00A14077">
        <w:instrText xml:space="preserve"> REF _Ref471129671 \h </w:instrText>
      </w:r>
      <w:r w:rsidR="00A55761">
        <w:instrText xml:space="preserve"> \* MERGEFORMAT </w:instrText>
      </w:r>
      <w:r w:rsidRPr="00A14077">
        <w:fldChar w:fldCharType="separate"/>
      </w:r>
      <w:r w:rsidRPr="00A14077">
        <w:t>Figure 1</w:t>
      </w:r>
      <w:r w:rsidRPr="00A14077">
        <w:fldChar w:fldCharType="end"/>
      </w:r>
      <w:r w:rsidRPr="00A14077">
        <w:t>.</w:t>
      </w:r>
    </w:p>
    <w:p w14:paraId="411E4EB5" w14:textId="3C2F8AA8" w:rsidR="00A523C5" w:rsidRPr="00534D76" w:rsidRDefault="00A523C5" w:rsidP="00A55761">
      <w:pPr>
        <w:spacing w:line="240" w:lineRule="auto"/>
      </w:pPr>
      <w:r>
        <w:t xml:space="preserve">Some ESFRI Research Infrastructures are making use of PCP/PPI financial instruments. For example, </w:t>
      </w:r>
      <w:r w:rsidRPr="00534D76">
        <w:t>CERN</w:t>
      </w:r>
      <w:r>
        <w:t xml:space="preserve">, as coordinator of the </w:t>
      </w:r>
      <w:r w:rsidRPr="00534D76">
        <w:t>High Luminosity LHC (HL-LHC)</w:t>
      </w:r>
      <w:r>
        <w:t>, is leading the QUACO PCP project</w:t>
      </w:r>
      <w:r>
        <w:rPr>
          <w:rStyle w:val="FootnoteReference"/>
        </w:rPr>
        <w:footnoteReference w:id="15"/>
      </w:r>
      <w:r>
        <w:t xml:space="preserve"> to develop</w:t>
      </w:r>
      <w:r w:rsidRPr="00534D76">
        <w:t xml:space="preserve"> </w:t>
      </w:r>
      <w:r>
        <w:t xml:space="preserve">innovative </w:t>
      </w:r>
      <w:r w:rsidRPr="00534D76">
        <w:t>superconducting magnets.</w:t>
      </w:r>
    </w:p>
    <w:p w14:paraId="1F677663" w14:textId="20F496F1" w:rsidR="002D4D87" w:rsidRDefault="002D4D87" w:rsidP="00A55761">
      <w:pPr>
        <w:spacing w:line="240" w:lineRule="auto"/>
      </w:pPr>
      <w:r w:rsidRPr="00A14077">
        <w:rPr>
          <w:noProof/>
          <w:lang w:eastAsia="en-GB"/>
        </w:rPr>
        <w:lastRenderedPageBreak/>
        <w:drawing>
          <wp:anchor distT="0" distB="0" distL="114300" distR="114300" simplePos="0" relativeHeight="251674624" behindDoc="0" locked="0" layoutInCell="1" allowOverlap="1" wp14:anchorId="30DC18C4" wp14:editId="1CEA13EB">
            <wp:simplePos x="0" y="0"/>
            <wp:positionH relativeFrom="margin">
              <wp:posOffset>111760</wp:posOffset>
            </wp:positionH>
            <wp:positionV relativeFrom="paragraph">
              <wp:posOffset>347980</wp:posOffset>
            </wp:positionV>
            <wp:extent cx="5467350" cy="1997075"/>
            <wp:effectExtent l="133350" t="114300" r="152400" b="155575"/>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CP-PPI-process.PNG"/>
                    <pic:cNvPicPr/>
                  </pic:nvPicPr>
                  <pic:blipFill>
                    <a:blip r:embed="rId13">
                      <a:extLst>
                        <a:ext uri="{28A0092B-C50C-407E-A947-70E740481C1C}">
                          <a14:useLocalDpi xmlns:a14="http://schemas.microsoft.com/office/drawing/2010/main" val="0"/>
                        </a:ext>
                      </a:extLst>
                    </a:blip>
                    <a:stretch>
                      <a:fillRect/>
                    </a:stretch>
                  </pic:blipFill>
                  <pic:spPr>
                    <a:xfrm>
                      <a:off x="0" y="0"/>
                      <a:ext cx="5467350" cy="19970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A14077">
        <w:rPr>
          <w:noProof/>
          <w:lang w:eastAsia="en-GB"/>
        </w:rPr>
        <mc:AlternateContent>
          <mc:Choice Requires="wps">
            <w:drawing>
              <wp:anchor distT="0" distB="0" distL="114300" distR="114300" simplePos="0" relativeHeight="251675648" behindDoc="0" locked="0" layoutInCell="1" allowOverlap="1" wp14:anchorId="11848B02" wp14:editId="624F728A">
                <wp:simplePos x="0" y="0"/>
                <wp:positionH relativeFrom="margin">
                  <wp:align>center</wp:align>
                </wp:positionH>
                <wp:positionV relativeFrom="paragraph">
                  <wp:posOffset>2827655</wp:posOffset>
                </wp:positionV>
                <wp:extent cx="5731510" cy="292100"/>
                <wp:effectExtent l="0" t="0" r="2540" b="0"/>
                <wp:wrapTopAndBottom/>
                <wp:docPr id="14" name="Text Box 14"/>
                <wp:cNvGraphicFramePr/>
                <a:graphic xmlns:a="http://schemas.openxmlformats.org/drawingml/2006/main">
                  <a:graphicData uri="http://schemas.microsoft.com/office/word/2010/wordprocessingShape">
                    <wps:wsp>
                      <wps:cNvSpPr txBox="1"/>
                      <wps:spPr>
                        <a:xfrm>
                          <a:off x="0" y="0"/>
                          <a:ext cx="5731510" cy="292100"/>
                        </a:xfrm>
                        <a:prstGeom prst="rect">
                          <a:avLst/>
                        </a:prstGeom>
                        <a:solidFill>
                          <a:prstClr val="white"/>
                        </a:solidFill>
                        <a:ln>
                          <a:noFill/>
                        </a:ln>
                        <a:effectLst/>
                      </wps:spPr>
                      <wps:txbx>
                        <w:txbxContent>
                          <w:p w14:paraId="26AEDA06" w14:textId="77777777" w:rsidR="004D6537" w:rsidRPr="00A454A9" w:rsidRDefault="004D6537" w:rsidP="00A14077">
                            <w:pPr>
                              <w:pStyle w:val="Caption"/>
                              <w:jc w:val="center"/>
                              <w:rPr>
                                <w:noProof/>
                              </w:rPr>
                            </w:pPr>
                            <w:bookmarkStart w:id="11" w:name="_Ref471129671"/>
                            <w:bookmarkStart w:id="12" w:name="_Toc474155477"/>
                            <w:r>
                              <w:t xml:space="preserve">Figure </w:t>
                            </w:r>
                            <w:r w:rsidR="00811646">
                              <w:fldChar w:fldCharType="begin"/>
                            </w:r>
                            <w:r w:rsidR="00811646">
                              <w:instrText xml:space="preserve"> SEQ Figure \* ARABIC </w:instrText>
                            </w:r>
                            <w:r w:rsidR="00811646">
                              <w:fldChar w:fldCharType="separate"/>
                            </w:r>
                            <w:r>
                              <w:rPr>
                                <w:noProof/>
                              </w:rPr>
                              <w:t>1</w:t>
                            </w:r>
                            <w:r w:rsidR="00811646">
                              <w:rPr>
                                <w:noProof/>
                              </w:rPr>
                              <w:fldChar w:fldCharType="end"/>
                            </w:r>
                            <w:bookmarkEnd w:id="11"/>
                            <w:r>
                              <w:t xml:space="preserve"> Pre-Commercial Procurement process as supported by Horizon 2020</w:t>
                            </w:r>
                            <w:bookmarkEnd w:id="1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0;margin-top:222.65pt;width:451.3pt;height:23pt;z-index:25167564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" stroked="f">
                <v:textbox style="mso-fit-shape-to-text:t" inset="0,0,0,0">
                  <w:txbxContent>
                    <w:p w14:paraId="26AEDA06" w14:textId="77777777" w:rsidR="004D6537" w:rsidRPr="00A454A9" w:rsidRDefault="004D6537" w:rsidP="00A14077">
                      <w:pPr>
                        <w:pStyle w:val="Caption"/>
                        <w:jc w:val="center"/>
                        <w:rPr>
                          <w:noProof/>
                        </w:rPr>
                      </w:pPr>
                      <w:bookmarkStart w:id="13" w:name="_Ref471129671"/>
                      <w:bookmarkStart w:id="14" w:name="_Toc474155477"/>
                      <w:r>
                        <w:t xml:space="preserve">Figure </w:t>
                      </w:r>
                      <w:r w:rsidR="00811646">
                        <w:fldChar w:fldCharType="begin"/>
                      </w:r>
                      <w:r w:rsidR="00811646">
                        <w:instrText xml:space="preserve"> SEQ Figure \* ARABIC </w:instrText>
                      </w:r>
                      <w:r w:rsidR="00811646">
                        <w:fldChar w:fldCharType="separate"/>
                      </w:r>
                      <w:r>
                        <w:rPr>
                          <w:noProof/>
                        </w:rPr>
                        <w:t>1</w:t>
                      </w:r>
                      <w:r w:rsidR="00811646">
                        <w:rPr>
                          <w:noProof/>
                        </w:rPr>
                        <w:fldChar w:fldCharType="end"/>
                      </w:r>
                      <w:bookmarkEnd w:id="13"/>
                      <w:r>
                        <w:t xml:space="preserve"> Pre-Commercial Procurement process as supported by Horizon 2020</w:t>
                      </w:r>
                      <w:bookmarkEnd w:id="14"/>
                    </w:p>
                  </w:txbxContent>
                </v:textbox>
                <w10:wrap type="topAndBottom" anchorx="margin"/>
              </v:shape>
            </w:pict>
          </mc:Fallback>
        </mc:AlternateContent>
      </w:r>
    </w:p>
    <w:p w14:paraId="5F356FAE" w14:textId="77777777" w:rsidR="002D4D87" w:rsidRDefault="002D4D87" w:rsidP="00A55761">
      <w:pPr>
        <w:spacing w:line="240" w:lineRule="auto"/>
      </w:pPr>
    </w:p>
    <w:p w14:paraId="200A5D80" w14:textId="77777777" w:rsidR="002D4D87" w:rsidRDefault="002D4D87" w:rsidP="00A55761">
      <w:pPr>
        <w:spacing w:line="240" w:lineRule="auto"/>
      </w:pPr>
    </w:p>
    <w:p w14:paraId="342C1CED" w14:textId="240CD516" w:rsidR="00921B9B" w:rsidRDefault="00921B9B" w:rsidP="00921B9B">
      <w:pPr>
        <w:pStyle w:val="Heading3"/>
      </w:pPr>
      <w:bookmarkStart w:id="15" w:name="_Toc476131699"/>
      <w:r>
        <w:t>Combining multiple funding streams</w:t>
      </w:r>
      <w:bookmarkEnd w:id="15"/>
    </w:p>
    <w:p w14:paraId="6D55BE45" w14:textId="585FC0CE" w:rsidR="00921B9B" w:rsidRDefault="00921B9B" w:rsidP="00A55761">
      <w:pPr>
        <w:spacing w:line="240" w:lineRule="auto"/>
      </w:pPr>
      <w:r w:rsidRPr="00DB677E">
        <w:t>Attention must be paid to the potential impact of cross-border joint procurement via instruments such as Public Procurement of Innovative solutions (PPI) and Pre-Commercial Procurement (PCP) on the use of the other funding streams such as European Structur</w:t>
      </w:r>
      <w:r>
        <w:t xml:space="preserve">al and Investment Funds (ESIF) since there are a number of practical difficulties in using both funding streams at the same time. </w:t>
      </w:r>
      <w:r w:rsidRPr="00DB677E">
        <w:t>ESIF funding is allocated by member states in agreement with the EC for projects in thematic areas including Research and Development, innovation and ICT</w:t>
      </w:r>
      <w:r>
        <w:rPr>
          <w:rStyle w:val="FootnoteReference"/>
        </w:rPr>
        <w:footnoteReference w:id="16"/>
      </w:r>
      <w:r w:rsidRPr="00DB677E">
        <w:t>. Cumulative funding between H2020 and ESIF for a single action is possible but excludes the beneficiary from using EC funds to cover their required contributions (i.e. cannot use ESIF to cover co-fund share of H2020 project).</w:t>
      </w:r>
    </w:p>
    <w:p w14:paraId="1B5E9268" w14:textId="25E9EFA5" w:rsidR="00921B9B" w:rsidRDefault="00921B9B" w:rsidP="00A55761">
      <w:pPr>
        <w:spacing w:line="240" w:lineRule="auto"/>
      </w:pPr>
      <w:r w:rsidRPr="00315ECD">
        <w:t>The combination of different funding streams, such as structural funds</w:t>
      </w:r>
      <w:r>
        <w:t xml:space="preserve"> and Horizon 2020 project funds</w:t>
      </w:r>
      <w:r w:rsidRPr="00315ECD">
        <w:t xml:space="preserve">, </w:t>
      </w:r>
      <w:r>
        <w:t xml:space="preserve">to procure services </w:t>
      </w:r>
      <w:r w:rsidRPr="00315ECD">
        <w:t>ha</w:t>
      </w:r>
      <w:r>
        <w:t>s</w:t>
      </w:r>
      <w:r w:rsidRPr="00315ECD">
        <w:t xml:space="preserve"> been investigated via a dedicated workshop organised by </w:t>
      </w:r>
      <w:r>
        <w:t xml:space="preserve">the </w:t>
      </w:r>
      <w:r w:rsidRPr="00315ECD">
        <w:t>ELIXIR-</w:t>
      </w:r>
      <w:proofErr w:type="spellStart"/>
      <w:r w:rsidRPr="00315ECD">
        <w:t>Excelerate</w:t>
      </w:r>
      <w:proofErr w:type="spellEnd"/>
      <w:r>
        <w:t xml:space="preserve"> project</w:t>
      </w:r>
      <w:r w:rsidRPr="00315ECD">
        <w:t xml:space="preserve"> in Brno in October 2015</w:t>
      </w:r>
      <w:r>
        <w:rPr>
          <w:rStyle w:val="FootnoteReference"/>
        </w:rPr>
        <w:footnoteReference w:id="17"/>
      </w:r>
      <w:r w:rsidRPr="00315ECD">
        <w:t>.</w:t>
      </w:r>
      <w:r>
        <w:t xml:space="preserve"> Structural funds can be used to develop smart specialisation, including ICT, in the member states, with the majority of the funding being focussed on developing regions. The ESFRI Research Infrastructures are making use of structural funds. The </w:t>
      </w:r>
      <w:r w:rsidRPr="002234CB">
        <w:t xml:space="preserve">Extreme-Light-Infrastructure </w:t>
      </w:r>
      <w:r>
        <w:t>(ELI)</w:t>
      </w:r>
      <w:r w:rsidRPr="002234CB">
        <w:t xml:space="preserve"> </w:t>
      </w:r>
      <w:r>
        <w:t xml:space="preserve">installations in </w:t>
      </w:r>
      <w:r w:rsidRPr="002234CB">
        <w:t>Czech Republic, Hungary and Romania</w:t>
      </w:r>
      <w:r>
        <w:t xml:space="preserve"> are being f</w:t>
      </w:r>
      <w:r w:rsidRPr="002234CB">
        <w:t>unde</w:t>
      </w:r>
      <w:r>
        <w:t xml:space="preserve">d by means of structural funds as an </w:t>
      </w:r>
      <w:r w:rsidRPr="002234CB">
        <w:t>example of how the instruments of the EU’s regional policy can be used to serve both the objective of economic cohesion and the development of the European Research Area.</w:t>
      </w:r>
      <w:r>
        <w:t xml:space="preserve"> A number of European member states have made use of structural funds for ICT. An example is t</w:t>
      </w:r>
      <w:r w:rsidRPr="00C70FA7">
        <w:t>he Polish Infrastructure for Information Science Support in the European Research Area (PL-Grid</w:t>
      </w:r>
      <w:r w:rsidRPr="00C70FA7">
        <w:rPr>
          <w:vertAlign w:val="superscript"/>
        </w:rPr>
        <w:footnoteReference w:id="18"/>
      </w:r>
      <w:r w:rsidRPr="00C70FA7">
        <w:t xml:space="preserve">) </w:t>
      </w:r>
      <w:r>
        <w:t xml:space="preserve">which </w:t>
      </w:r>
      <w:r w:rsidRPr="00C70FA7">
        <w:t xml:space="preserve">is </w:t>
      </w:r>
      <w:r>
        <w:t>an</w:t>
      </w:r>
      <w:r w:rsidRPr="00C70FA7">
        <w:t xml:space="preserve"> NGI participating in EGI </w:t>
      </w:r>
      <w:r>
        <w:t>that</w:t>
      </w:r>
      <w:r w:rsidRPr="00C70FA7">
        <w:t xml:space="preserve"> has received structural funds via the European Regional Development Fund as part of the Innovative Economy Program since 2009.</w:t>
      </w:r>
    </w:p>
    <w:p w14:paraId="16235F40" w14:textId="3B4A5DF5" w:rsidR="00921B9B" w:rsidRDefault="00921B9B" w:rsidP="00A55761">
      <w:pPr>
        <w:spacing w:line="240" w:lineRule="auto"/>
      </w:pPr>
      <w:r>
        <w:lastRenderedPageBreak/>
        <w:t>EPOS organised a workshop in the context of the European Geosciences Union (EGU) general assembly 2016 event held in Vienna in April 2016</w:t>
      </w:r>
      <w:r>
        <w:rPr>
          <w:rStyle w:val="FootnoteReference"/>
        </w:rPr>
        <w:footnoteReference w:id="19"/>
      </w:r>
      <w:r>
        <w:t>. The event addressed the technical, security as well as the legal and financial aspects of procurement including payment models and licensing conditions.</w:t>
      </w:r>
    </w:p>
    <w:p w14:paraId="6609C7F4" w14:textId="2E64013D" w:rsidR="00921B9B" w:rsidRDefault="00921B9B" w:rsidP="00A55761">
      <w:pPr>
        <w:spacing w:line="240" w:lineRule="auto"/>
      </w:pPr>
      <w:r>
        <w:t xml:space="preserve">BBMRI-ERIC organised and hosted a Cloud Computing workshop in the context of the CORBEL project engaging 11 Research Infrastructures from the </w:t>
      </w:r>
      <w:proofErr w:type="spellStart"/>
      <w:r>
        <w:t>BioMedical</w:t>
      </w:r>
      <w:proofErr w:type="spellEnd"/>
      <w:r>
        <w:t xml:space="preserve"> Sciences domain in October 2016</w:t>
      </w:r>
      <w:r>
        <w:rPr>
          <w:rStyle w:val="FootnoteReference"/>
        </w:rPr>
        <w:footnoteReference w:id="20"/>
      </w:r>
      <w:r>
        <w:t xml:space="preserve">. Procurement of IT services was on the agenda and the discussion highlighted that the RIs were prepared to use a combination of publicly funded and commercial cloud services in a hybrid model.  The adoption of commercial cloud services would require reassurance that sensitive data is handled appropriately and asserted that long-term data storage is seen as a responsibility for the public funded structures. </w:t>
      </w:r>
    </w:p>
    <w:p w14:paraId="04680C5C" w14:textId="3C8BD776" w:rsidR="00A14077" w:rsidRDefault="00A14077" w:rsidP="0008353C">
      <w:pPr>
        <w:spacing w:line="240" w:lineRule="auto"/>
      </w:pPr>
    </w:p>
    <w:p w14:paraId="0394B7E5" w14:textId="1A217CBE" w:rsidR="000C7BF5" w:rsidRDefault="000C7BF5" w:rsidP="00921B9B">
      <w:pPr>
        <w:pStyle w:val="Heading3"/>
      </w:pPr>
      <w:bookmarkStart w:id="16" w:name="_Toc419973605"/>
      <w:bookmarkStart w:id="17" w:name="_Ref470006495"/>
      <w:bookmarkStart w:id="18" w:name="_Toc470007106"/>
      <w:bookmarkStart w:id="19" w:name="_Toc476131700"/>
      <w:r>
        <w:t>EGI pay</w:t>
      </w:r>
      <w:r w:rsidR="008E1E05">
        <w:t>-</w:t>
      </w:r>
      <w:r>
        <w:t>for</w:t>
      </w:r>
      <w:r w:rsidR="008E1E05">
        <w:t>-</w:t>
      </w:r>
      <w:r>
        <w:t>use pilot</w:t>
      </w:r>
      <w:bookmarkEnd w:id="16"/>
      <w:bookmarkEnd w:id="17"/>
      <w:bookmarkEnd w:id="18"/>
      <w:bookmarkEnd w:id="19"/>
    </w:p>
    <w:p w14:paraId="7B5F8402" w14:textId="21292678" w:rsidR="000C7BF5" w:rsidRDefault="000C7BF5" w:rsidP="00A55761">
      <w:pPr>
        <w:spacing w:line="240" w:lineRule="auto"/>
      </w:pPr>
      <w:r>
        <w:t xml:space="preserve">The work performed on the EGI pay-for-use pilot is directly relevant to the cross-border joint procurement activity and has highlighted some potential barriers to procurement. There are more than 350 resource providers involved in EGI and of those about 30 </w:t>
      </w:r>
      <w:r w:rsidR="008E1E05">
        <w:t xml:space="preserve">are informally </w:t>
      </w:r>
      <w:r>
        <w:t>publish</w:t>
      </w:r>
      <w:r w:rsidR="008E1E05">
        <w:t>ing</w:t>
      </w:r>
      <w:r>
        <w:t xml:space="preserve"> pricing information for their services via the </w:t>
      </w:r>
      <w:r w:rsidR="008E1E05">
        <w:t>EGI service registry (</w:t>
      </w:r>
      <w:r>
        <w:t>GOCDB</w:t>
      </w:r>
      <w:r w:rsidR="008E1E05">
        <w:t>) as part of their participation in the pilot</w:t>
      </w:r>
      <w:r>
        <w:t xml:space="preserve">. The EGI accounting portal has also been extended to take into account pricing information. Of the 30 resources providers publishing pricing information, </w:t>
      </w:r>
      <w:r w:rsidR="008E1E05">
        <w:t>4 providers have signed a formal Letter of Intent stating their ability and willingness to sell resources from a legal/policy point of view (another to be provided shortly)</w:t>
      </w:r>
      <w:r>
        <w:t>. The e-GRANT portal provides access to the catalog</w:t>
      </w:r>
      <w:r w:rsidR="005537B9">
        <w:t>ue</w:t>
      </w:r>
      <w:r>
        <w:t xml:space="preserve"> of services and a means for matching supply to demand with support for negotiation. Resource providers have control over which proportion of their services are made available for sale via the portal.</w:t>
      </w:r>
      <w:r w:rsidR="008E1E05">
        <w:t xml:space="preserve"> e-GRANT is currently being evolved as the back-end client portal to support the EGI Marketplace thanks in part to the work conducted through supporting pay-for-use developments.</w:t>
      </w:r>
    </w:p>
    <w:p w14:paraId="1A584D4B" w14:textId="6B6482EC" w:rsidR="000C7BF5" w:rsidRDefault="008E1E05" w:rsidP="00A55761">
      <w:pPr>
        <w:spacing w:line="240" w:lineRule="auto"/>
      </w:pPr>
      <w:r>
        <w:t>However, t</w:t>
      </w:r>
      <w:r w:rsidR="000C7BF5">
        <w:t>here are restrictions on resource providers that may affect their ability to publish pricing information and sell their services. For example, some resource providers may only be allowed to sell their services in the publicly funded research and education sector to avoid competing with commercial service providers. Similarly, other resource providers may sell their services abroad but not within their own national borders since they have been funded to provide such services to their nationals.</w:t>
      </w:r>
    </w:p>
    <w:p w14:paraId="489A06CB" w14:textId="2470971F" w:rsidR="000C7BF5" w:rsidRDefault="008E1E05" w:rsidP="00A55761">
      <w:pPr>
        <w:spacing w:line="240" w:lineRule="auto"/>
      </w:pPr>
      <w:r>
        <w:t xml:space="preserve">Currently, the </w:t>
      </w:r>
      <w:r w:rsidR="00470FDC">
        <w:t>EGI</w:t>
      </w:r>
      <w:r w:rsidR="00BE4AB7">
        <w:t xml:space="preserve"> Foundation </w:t>
      </w:r>
      <w:r>
        <w:t xml:space="preserve">is serving </w:t>
      </w:r>
      <w:r w:rsidR="00470FDC">
        <w:t xml:space="preserve">only </w:t>
      </w:r>
      <w:r>
        <w:t xml:space="preserve">as a matchmaker bringing the customer and the provider together, but with all contracts and agreements </w:t>
      </w:r>
      <w:r w:rsidR="00470FDC">
        <w:t xml:space="preserve">being directly signed between them. </w:t>
      </w:r>
      <w:r w:rsidR="000C7BF5">
        <w:t xml:space="preserve">There is a potential role for </w:t>
      </w:r>
      <w:r w:rsidR="00BE4AB7">
        <w:t xml:space="preserve">the </w:t>
      </w:r>
      <w:r w:rsidR="000C7BF5">
        <w:t>EGI</w:t>
      </w:r>
      <w:r w:rsidR="00BE4AB7">
        <w:t xml:space="preserve"> Foundation</w:t>
      </w:r>
      <w:r w:rsidR="000C7BF5">
        <w:t xml:space="preserve"> </w:t>
      </w:r>
      <w:r w:rsidR="00470FDC">
        <w:t xml:space="preserve">to become </w:t>
      </w:r>
      <w:r w:rsidR="000C7BF5">
        <w:t xml:space="preserve">a central broker in this model </w:t>
      </w:r>
      <w:r w:rsidR="00470FDC">
        <w:t>by</w:t>
      </w:r>
      <w:r>
        <w:t xml:space="preserve"> develop</w:t>
      </w:r>
      <w:r w:rsidR="00470FDC">
        <w:t>ing</w:t>
      </w:r>
      <w:r>
        <w:t xml:space="preserve"> appropriate contracts</w:t>
      </w:r>
      <w:r w:rsidR="00470FDC">
        <w:t xml:space="preserve">, </w:t>
      </w:r>
      <w:r>
        <w:t>associated Service Level Agreements and billing process</w:t>
      </w:r>
      <w:r w:rsidR="00470FDC">
        <w:t>es. A</w:t>
      </w:r>
      <w:r w:rsidR="000C7BF5">
        <w:t xml:space="preserve"> number of legal aspects have to be addressed, </w:t>
      </w:r>
      <w:r w:rsidR="00470FDC">
        <w:t xml:space="preserve">such </w:t>
      </w:r>
      <w:r w:rsidR="000C7BF5">
        <w:t xml:space="preserve">taxation and liability, which have been studied </w:t>
      </w:r>
      <w:r w:rsidR="0025274F">
        <w:t xml:space="preserve">by </w:t>
      </w:r>
      <w:r w:rsidR="00BE4AB7">
        <w:t xml:space="preserve">the </w:t>
      </w:r>
      <w:r w:rsidR="0025274F">
        <w:t>EGI</w:t>
      </w:r>
      <w:r w:rsidR="00BE4AB7">
        <w:t xml:space="preserve"> Foundation</w:t>
      </w:r>
      <w:r w:rsidR="0025274F">
        <w:t xml:space="preserve"> </w:t>
      </w:r>
      <w:r w:rsidR="000C7BF5">
        <w:t>with the help of an external consultant.</w:t>
      </w:r>
      <w:r w:rsidR="00470FDC">
        <w:t xml:space="preserve"> Several providers have expressed interest in participating as a group with </w:t>
      </w:r>
      <w:r w:rsidR="00BE4AB7">
        <w:t xml:space="preserve">the </w:t>
      </w:r>
      <w:r w:rsidR="00470FDC">
        <w:t>EGI</w:t>
      </w:r>
      <w:r w:rsidR="00BE4AB7">
        <w:t xml:space="preserve"> Foundation</w:t>
      </w:r>
      <w:r w:rsidR="00470FDC">
        <w:t xml:space="preserve"> handling all customer-facing responsibilities. This model is being explored through a use case of a commercial organisation </w:t>
      </w:r>
      <w:r w:rsidR="00470FDC">
        <w:lastRenderedPageBreak/>
        <w:t xml:space="preserve">delivering computational fluid dynamic training running </w:t>
      </w:r>
      <w:r w:rsidR="009447A8">
        <w:t xml:space="preserve">and </w:t>
      </w:r>
      <w:r w:rsidR="00470FDC">
        <w:t xml:space="preserve">cloud containers on the EGI </w:t>
      </w:r>
      <w:proofErr w:type="spellStart"/>
      <w:r w:rsidR="00470FDC">
        <w:t>FedCloud</w:t>
      </w:r>
      <w:proofErr w:type="spellEnd"/>
      <w:r w:rsidR="00470FDC">
        <w:rPr>
          <w:rStyle w:val="FootnoteReference"/>
        </w:rPr>
        <w:footnoteReference w:id="21"/>
      </w:r>
      <w:r w:rsidR="00470FDC">
        <w:t>.</w:t>
      </w:r>
    </w:p>
    <w:p w14:paraId="58037DB3" w14:textId="7926BFBB" w:rsidR="000C7BF5" w:rsidRDefault="000C7BF5" w:rsidP="00A55761">
      <w:pPr>
        <w:spacing w:line="240" w:lineRule="auto"/>
      </w:pPr>
      <w:r>
        <w:t xml:space="preserve">This </w:t>
      </w:r>
      <w:r w:rsidR="0025274F">
        <w:t xml:space="preserve">brokerage </w:t>
      </w:r>
      <w:r>
        <w:t>model does not only apply to computer services and may include consultancy, software development</w:t>
      </w:r>
      <w:r w:rsidR="00470FDC">
        <w:t>,</w:t>
      </w:r>
      <w:r>
        <w:t xml:space="preserve"> training</w:t>
      </w:r>
      <w:r w:rsidR="00470FDC">
        <w:t>,</w:t>
      </w:r>
      <w:r>
        <w:t xml:space="preserve"> etc. </w:t>
      </w:r>
    </w:p>
    <w:p w14:paraId="18FA21B5" w14:textId="77777777" w:rsidR="000C7BF5" w:rsidRPr="00DB677E" w:rsidRDefault="000C7BF5" w:rsidP="00A55761">
      <w:pPr>
        <w:spacing w:line="240" w:lineRule="auto"/>
      </w:pPr>
      <w:r>
        <w:t>The ability to determine the cost of consumed services, even if there is no financial transaction involved, can be a useful service to the RIs in order to help them estimate their IT budgets for the future.</w:t>
      </w:r>
    </w:p>
    <w:p w14:paraId="4EEBE2E3" w14:textId="77777777" w:rsidR="00B63146" w:rsidRDefault="00B6633F" w:rsidP="00BE4AB7">
      <w:pPr>
        <w:pStyle w:val="Heading1"/>
      </w:pPr>
      <w:bookmarkStart w:id="20" w:name="_Toc470007107"/>
      <w:bookmarkStart w:id="21" w:name="_Toc476131701"/>
      <w:r>
        <w:lastRenderedPageBreak/>
        <w:t>Use-Cases</w:t>
      </w:r>
      <w:bookmarkEnd w:id="20"/>
      <w:bookmarkEnd w:id="21"/>
    </w:p>
    <w:p w14:paraId="4A6BF8E7" w14:textId="77777777" w:rsidR="00044A9C" w:rsidRDefault="00DB677E" w:rsidP="00A55761">
      <w:pPr>
        <w:spacing w:line="240" w:lineRule="auto"/>
      </w:pPr>
      <w:r>
        <w:t>This section describes a number of cloud services procurement case studies in the public research sector</w:t>
      </w:r>
      <w:r w:rsidR="0025274F">
        <w:t xml:space="preserve"> that are particularly relevant </w:t>
      </w:r>
      <w:r w:rsidR="00044077">
        <w:t>for the cross-border procurement study of EGI</w:t>
      </w:r>
      <w:r>
        <w:t>.</w:t>
      </w:r>
    </w:p>
    <w:p w14:paraId="3551673E" w14:textId="6B141CDB" w:rsidR="00044A9C" w:rsidRDefault="00044A9C" w:rsidP="00A55761">
      <w:pPr>
        <w:spacing w:line="240" w:lineRule="auto"/>
      </w:pPr>
      <w:r>
        <w:t>This PICSE H2020 project collected and published</w:t>
      </w:r>
      <w:r>
        <w:rPr>
          <w:rStyle w:val="FootnoteReference"/>
        </w:rPr>
        <w:footnoteReference w:id="22"/>
      </w:r>
      <w:r>
        <w:t xml:space="preserve"> a set of thirteen case studies documenting how public sector organisations worldwide have either carried out a process to procure cloud services, or are considering doing so. The experiences vary in term of success and offer insights into how the procurement of cloud services is impacting their current processes. Nine case studies describe the experience of public sector organisations.</w:t>
      </w:r>
      <w:r w:rsidR="00806D59">
        <w:t xml:space="preserve"> </w:t>
      </w:r>
      <w:r w:rsidR="00D6704A">
        <w:t>One such</w:t>
      </w:r>
      <w:r w:rsidR="00806D59">
        <w:t xml:space="preserve"> </w:t>
      </w:r>
      <w:r w:rsidR="00D6704A">
        <w:t xml:space="preserve">case study, together with two more recent ones, </w:t>
      </w:r>
      <w:r w:rsidR="00806D59">
        <w:t xml:space="preserve">are described below. </w:t>
      </w:r>
    </w:p>
    <w:p w14:paraId="0EF286C0" w14:textId="77777777" w:rsidR="00F8472E" w:rsidRPr="00BD363C" w:rsidRDefault="00F8472E" w:rsidP="0008353C">
      <w:pPr>
        <w:pStyle w:val="Heading2"/>
        <w:spacing w:line="240" w:lineRule="auto"/>
        <w:rPr>
          <w:lang w:val="fr-FR"/>
        </w:rPr>
      </w:pPr>
      <w:bookmarkStart w:id="22" w:name="_Toc470007109"/>
      <w:bookmarkStart w:id="23" w:name="_Toc476131702"/>
      <w:proofErr w:type="spellStart"/>
      <w:r w:rsidRPr="00BD363C">
        <w:rPr>
          <w:lang w:val="fr-FR"/>
        </w:rPr>
        <w:t>H</w:t>
      </w:r>
      <w:r w:rsidR="00BD363C" w:rsidRPr="00BD363C">
        <w:rPr>
          <w:lang w:val="fr-FR"/>
        </w:rPr>
        <w:t>elix</w:t>
      </w:r>
      <w:proofErr w:type="spellEnd"/>
      <w:r w:rsidR="00BD363C" w:rsidRPr="00BD363C">
        <w:rPr>
          <w:lang w:val="fr-FR"/>
        </w:rPr>
        <w:t xml:space="preserve"> </w:t>
      </w:r>
      <w:proofErr w:type="spellStart"/>
      <w:r w:rsidRPr="00BD363C">
        <w:rPr>
          <w:lang w:val="fr-FR"/>
        </w:rPr>
        <w:t>N</w:t>
      </w:r>
      <w:r w:rsidR="00BD363C" w:rsidRPr="00BD363C">
        <w:rPr>
          <w:lang w:val="fr-FR"/>
        </w:rPr>
        <w:t>ebula</w:t>
      </w:r>
      <w:proofErr w:type="spellEnd"/>
      <w:r w:rsidR="00BD363C" w:rsidRPr="00BD363C">
        <w:rPr>
          <w:lang w:val="fr-FR"/>
        </w:rPr>
        <w:t xml:space="preserve"> </w:t>
      </w:r>
      <w:r w:rsidRPr="00BD363C">
        <w:rPr>
          <w:lang w:val="fr-FR"/>
        </w:rPr>
        <w:t>Sci</w:t>
      </w:r>
      <w:r w:rsidR="00BD363C" w:rsidRPr="00BD363C">
        <w:rPr>
          <w:lang w:val="fr-FR"/>
        </w:rPr>
        <w:t xml:space="preserve">ence </w:t>
      </w:r>
      <w:r w:rsidRPr="00BD363C">
        <w:rPr>
          <w:lang w:val="fr-FR"/>
        </w:rPr>
        <w:t xml:space="preserve">Cloud </w:t>
      </w:r>
      <w:proofErr w:type="spellStart"/>
      <w:r w:rsidRPr="00BD363C">
        <w:rPr>
          <w:lang w:val="fr-FR"/>
        </w:rPr>
        <w:t>P</w:t>
      </w:r>
      <w:r w:rsidR="00BD363C" w:rsidRPr="00BD363C">
        <w:rPr>
          <w:lang w:val="fr-FR"/>
        </w:rPr>
        <w:t>re</w:t>
      </w:r>
      <w:proofErr w:type="spellEnd"/>
      <w:r w:rsidR="00BD363C" w:rsidRPr="00BD363C">
        <w:rPr>
          <w:lang w:val="fr-FR"/>
        </w:rPr>
        <w:t>-</w:t>
      </w:r>
      <w:r w:rsidRPr="00BD363C">
        <w:rPr>
          <w:lang w:val="fr-FR"/>
        </w:rPr>
        <w:t>C</w:t>
      </w:r>
      <w:r w:rsidR="00BD363C" w:rsidRPr="00BD363C">
        <w:rPr>
          <w:lang w:val="fr-FR"/>
        </w:rPr>
        <w:t xml:space="preserve">ommercial </w:t>
      </w:r>
      <w:proofErr w:type="spellStart"/>
      <w:r w:rsidRPr="00BD363C">
        <w:rPr>
          <w:lang w:val="fr-FR"/>
        </w:rPr>
        <w:t>P</w:t>
      </w:r>
      <w:r w:rsidR="00BD363C">
        <w:rPr>
          <w:lang w:val="fr-FR"/>
        </w:rPr>
        <w:t>rocurement</w:t>
      </w:r>
      <w:bookmarkEnd w:id="22"/>
      <w:bookmarkEnd w:id="23"/>
      <w:proofErr w:type="spellEnd"/>
    </w:p>
    <w:p w14:paraId="63E03477" w14:textId="4249F2A4" w:rsidR="00161D0E" w:rsidRDefault="00F8472E" w:rsidP="00A55761">
      <w:pPr>
        <w:spacing w:line="240" w:lineRule="auto"/>
      </w:pPr>
      <w:r w:rsidRPr="00F8472E">
        <w:t xml:space="preserve">The Helix Nebula – the Science Cloud </w:t>
      </w:r>
      <w:r w:rsidR="009938A9">
        <w:t>(</w:t>
      </w:r>
      <w:proofErr w:type="spellStart"/>
      <w:r w:rsidR="009938A9">
        <w:t>HNSciCloud</w:t>
      </w:r>
      <w:proofErr w:type="spellEnd"/>
      <w:r w:rsidR="009938A9">
        <w:t>)</w:t>
      </w:r>
      <w:r w:rsidR="00BE4AB7">
        <w:rPr>
          <w:rStyle w:val="FootnoteReference"/>
        </w:rPr>
        <w:footnoteReference w:id="23"/>
      </w:r>
      <w:r w:rsidR="009938A9">
        <w:t xml:space="preserve"> </w:t>
      </w:r>
      <w:r w:rsidRPr="00F8472E">
        <w:t>is a </w:t>
      </w:r>
      <w:r w:rsidRPr="00F8472E">
        <w:rPr>
          <w:bCs/>
        </w:rPr>
        <w:t>€5.3 million Pre-Commercial Procurement (PCP)</w:t>
      </w:r>
      <w:r w:rsidR="00470FDC">
        <w:rPr>
          <w:bCs/>
        </w:rPr>
        <w:t xml:space="preserve"> </w:t>
      </w:r>
      <w:r w:rsidRPr="00F8472E">
        <w:rPr>
          <w:bCs/>
        </w:rPr>
        <w:t>tender</w:t>
      </w:r>
      <w:r w:rsidR="00470FDC">
        <w:t xml:space="preserve"> </w:t>
      </w:r>
      <w:r w:rsidRPr="00F8472E">
        <w:t>for</w:t>
      </w:r>
      <w:r w:rsidR="00470FDC">
        <w:t xml:space="preserve"> </w:t>
      </w:r>
      <w:r w:rsidRPr="00F8472E">
        <w:t>the</w:t>
      </w:r>
      <w:r w:rsidR="00470FDC">
        <w:t xml:space="preserve"> </w:t>
      </w:r>
      <w:r w:rsidRPr="00F8472E">
        <w:t>establishment</w:t>
      </w:r>
      <w:r w:rsidR="00470FDC">
        <w:t xml:space="preserve"> </w:t>
      </w:r>
      <w:r w:rsidRPr="00F8472E">
        <w:t>of</w:t>
      </w:r>
      <w:r w:rsidR="00470FDC">
        <w:t xml:space="preserve"> </w:t>
      </w:r>
      <w:r w:rsidRPr="00F8472E">
        <w:t>a</w:t>
      </w:r>
      <w:r w:rsidR="00470FDC">
        <w:t xml:space="preserve"> </w:t>
      </w:r>
      <w:r w:rsidRPr="00F8472E">
        <w:rPr>
          <w:bCs/>
        </w:rPr>
        <w:t>European</w:t>
      </w:r>
      <w:r w:rsidR="00470FDC">
        <w:rPr>
          <w:bCs/>
        </w:rPr>
        <w:t xml:space="preserve"> </w:t>
      </w:r>
      <w:r w:rsidRPr="00F8472E">
        <w:rPr>
          <w:bCs/>
        </w:rPr>
        <w:t>hybrid</w:t>
      </w:r>
      <w:r w:rsidR="00470FDC">
        <w:rPr>
          <w:bCs/>
        </w:rPr>
        <w:t xml:space="preserve"> </w:t>
      </w:r>
      <w:r w:rsidRPr="00F8472E">
        <w:rPr>
          <w:bCs/>
        </w:rPr>
        <w:t>cloud</w:t>
      </w:r>
      <w:r w:rsidR="00470FDC">
        <w:rPr>
          <w:bCs/>
        </w:rPr>
        <w:t xml:space="preserve"> </w:t>
      </w:r>
      <w:r w:rsidRPr="00F8472E">
        <w:rPr>
          <w:bCs/>
        </w:rPr>
        <w:t>platform</w:t>
      </w:r>
      <w:r w:rsidR="00470FDC">
        <w:rPr>
          <w:bCs/>
        </w:rPr>
        <w:t xml:space="preserve"> </w:t>
      </w:r>
      <w:r w:rsidRPr="00F8472E">
        <w:rPr>
          <w:bCs/>
        </w:rPr>
        <w:t>to</w:t>
      </w:r>
      <w:r w:rsidR="00470FDC">
        <w:rPr>
          <w:bCs/>
        </w:rPr>
        <w:t xml:space="preserve"> </w:t>
      </w:r>
      <w:r w:rsidRPr="00F8472E">
        <w:rPr>
          <w:bCs/>
        </w:rPr>
        <w:t>support</w:t>
      </w:r>
      <w:r w:rsidR="00470FDC">
        <w:rPr>
          <w:bCs/>
        </w:rPr>
        <w:t xml:space="preserve"> </w:t>
      </w:r>
      <w:r w:rsidRPr="00F8472E">
        <w:rPr>
          <w:bCs/>
        </w:rPr>
        <w:t>the</w:t>
      </w:r>
      <w:r w:rsidR="00470FDC">
        <w:rPr>
          <w:bCs/>
        </w:rPr>
        <w:t xml:space="preserve"> </w:t>
      </w:r>
      <w:r w:rsidRPr="00F8472E">
        <w:rPr>
          <w:bCs/>
        </w:rPr>
        <w:t>deployment of high-performance computing and big-data capabilities for scientific research</w:t>
      </w:r>
      <w:r w:rsidRPr="00F8472E">
        <w:t>.</w:t>
      </w:r>
      <w:r w:rsidR="00C24725">
        <w:t xml:space="preserve"> </w:t>
      </w:r>
      <w:r w:rsidRPr="00F8472E">
        <w:t xml:space="preserve">It covers the procurement of R&amp;D services for the design, prototype development and pilot use of innovative cloud services. The tender </w:t>
      </w:r>
      <w:r>
        <w:t>is</w:t>
      </w:r>
      <w:r w:rsidRPr="00F8472E">
        <w:t xml:space="preserve"> operated as a competitive development with contracts in each phase (design, prototype, pilot) being awarded to multiple contractors using Most Economically Advantageous Tender (MEAT</w:t>
      </w:r>
      <w:r>
        <w:rPr>
          <w:rStyle w:val="FootnoteReference"/>
        </w:rPr>
        <w:footnoteReference w:id="24"/>
      </w:r>
      <w:r w:rsidR="00161D0E">
        <w:t>) criterion.</w:t>
      </w:r>
    </w:p>
    <w:p w14:paraId="02FD4692" w14:textId="7471B4F5" w:rsidR="00161D0E" w:rsidRDefault="00A14077" w:rsidP="00A55761">
      <w:pPr>
        <w:spacing w:line="240" w:lineRule="auto"/>
      </w:pPr>
      <w:r>
        <w:t xml:space="preserve">The </w:t>
      </w:r>
      <w:r w:rsidR="00161D0E">
        <w:t xml:space="preserve">R&amp;D services </w:t>
      </w:r>
      <w:r w:rsidR="001B1CBC">
        <w:t xml:space="preserve">procured by </w:t>
      </w:r>
      <w:proofErr w:type="spellStart"/>
      <w:r w:rsidR="001B1CBC">
        <w:t>HNSciCloud</w:t>
      </w:r>
      <w:proofErr w:type="spellEnd"/>
      <w:r w:rsidR="001B1CBC">
        <w:t xml:space="preserve"> </w:t>
      </w:r>
      <w:r w:rsidR="00161D0E">
        <w:t>will be integrated with resources in data centres operated by the buyers group (</w:t>
      </w:r>
      <w:r w:rsidR="00161D0E" w:rsidRPr="00161D0E">
        <w:t xml:space="preserve">CERN, CNRS, DESY, EMBL-EBI, ESRF, IFAE, INFN, KIT, STFC, </w:t>
      </w:r>
      <w:proofErr w:type="spellStart"/>
      <w:r w:rsidR="00161D0E" w:rsidRPr="00161D0E">
        <w:t>SURF</w:t>
      </w:r>
      <w:r w:rsidR="00D154DB">
        <w:t>s</w:t>
      </w:r>
      <w:r w:rsidR="00161D0E" w:rsidRPr="00161D0E">
        <w:t>ara</w:t>
      </w:r>
      <w:proofErr w:type="spellEnd"/>
      <w:r w:rsidR="00161D0E">
        <w:t xml:space="preserve">) and with European-scale publicly funded e-Infrastructures (GEANT network and EGI </w:t>
      </w:r>
      <w:proofErr w:type="spellStart"/>
      <w:r w:rsidR="00161D0E">
        <w:t>FedCloud</w:t>
      </w:r>
      <w:proofErr w:type="spellEnd"/>
      <w:r w:rsidR="00161D0E">
        <w:t xml:space="preserve">) using open source solutions to build a hybrid platform on which a competitive marketplace of European cloud players can develop their own services for a wider range of users, beyond research and science.  </w:t>
      </w:r>
    </w:p>
    <w:p w14:paraId="26272B2B" w14:textId="605F5C73" w:rsidR="00161D0E" w:rsidRPr="00FE6DAA" w:rsidRDefault="00161D0E" w:rsidP="00A55761">
      <w:pPr>
        <w:spacing w:line="240" w:lineRule="auto"/>
        <w:rPr>
          <w:lang w:val="en"/>
        </w:rPr>
      </w:pPr>
      <w:r w:rsidRPr="00161D0E">
        <w:t>The group of procurers have committed</w:t>
      </w:r>
      <w:r>
        <w:t xml:space="preserve"> their own </w:t>
      </w:r>
      <w:r>
        <w:rPr>
          <w:lang w:val="en"/>
        </w:rPr>
        <w:t>p</w:t>
      </w:r>
      <w:r w:rsidR="009938A9" w:rsidRPr="00161D0E">
        <w:rPr>
          <w:lang w:val="en"/>
        </w:rPr>
        <w:t>rocurement funds</w:t>
      </w:r>
      <w:r>
        <w:rPr>
          <w:lang w:val="en"/>
        </w:rPr>
        <w:t xml:space="preserve">, manpower for testing and </w:t>
      </w:r>
      <w:r w:rsidR="009938A9" w:rsidRPr="00161D0E">
        <w:rPr>
          <w:lang w:val="en"/>
        </w:rPr>
        <w:t>evaluation</w:t>
      </w:r>
      <w:r>
        <w:rPr>
          <w:lang w:val="en"/>
        </w:rPr>
        <w:t xml:space="preserve"> of the resulting services, u</w:t>
      </w:r>
      <w:r w:rsidR="009938A9" w:rsidRPr="00161D0E">
        <w:rPr>
          <w:lang w:val="en"/>
        </w:rPr>
        <w:t>se-cases with applications &amp; data</w:t>
      </w:r>
      <w:r>
        <w:rPr>
          <w:lang w:val="en"/>
        </w:rPr>
        <w:t xml:space="preserve"> as well as their i</w:t>
      </w:r>
      <w:r w:rsidR="009938A9" w:rsidRPr="00161D0E">
        <w:rPr>
          <w:lang w:val="en"/>
        </w:rPr>
        <w:t>n-house IT resources</w:t>
      </w:r>
      <w:r>
        <w:rPr>
          <w:lang w:val="en"/>
        </w:rPr>
        <w:t xml:space="preserve"> in order to develop the platform.</w:t>
      </w:r>
      <w:r w:rsidR="00FE6DAA">
        <w:rPr>
          <w:lang w:val="en"/>
        </w:rPr>
        <w:t xml:space="preserve"> </w:t>
      </w:r>
      <w:r>
        <w:t xml:space="preserve">The resulting common platform will be evaluated by end-users and exploited as the incubator for new businesses and scientific activities engaging a growing number of buyers, suppliers, and users.  </w:t>
      </w:r>
    </w:p>
    <w:p w14:paraId="47AFC96B" w14:textId="77777777" w:rsidR="00F8472E" w:rsidRPr="00F8472E" w:rsidRDefault="00F8472E" w:rsidP="00A55761">
      <w:pPr>
        <w:spacing w:line="240" w:lineRule="auto"/>
      </w:pPr>
      <w:r w:rsidRPr="00F8472E">
        <w:t xml:space="preserve">The innovative cloud services provided through the platform </w:t>
      </w:r>
      <w:r w:rsidR="0066339B">
        <w:t>are being</w:t>
      </w:r>
      <w:r w:rsidRPr="00F8472E">
        <w:t xml:space="preserve"> designed and implemented to address a set of challenges that require a combination of services at the Infrastructure as a Service (IaaS) level:</w:t>
      </w:r>
    </w:p>
    <w:p w14:paraId="3DCEDB92" w14:textId="77777777" w:rsidR="00F8472E" w:rsidRPr="00D154DB" w:rsidRDefault="00F8472E" w:rsidP="00A55761">
      <w:pPr>
        <w:numPr>
          <w:ilvl w:val="0"/>
          <w:numId w:val="4"/>
        </w:numPr>
        <w:spacing w:line="240" w:lineRule="auto"/>
      </w:pPr>
      <w:r w:rsidRPr="00D154DB">
        <w:rPr>
          <w:b/>
        </w:rPr>
        <w:t>Compute and Storage </w:t>
      </w:r>
      <w:r w:rsidRPr="00D154DB">
        <w:t>– support a range of virtual machines and container configurations working with datasets in the petabyte range;</w:t>
      </w:r>
    </w:p>
    <w:p w14:paraId="43CA57BD" w14:textId="77777777" w:rsidR="00F8472E" w:rsidRPr="00D154DB" w:rsidRDefault="00F8472E" w:rsidP="00A55761">
      <w:pPr>
        <w:numPr>
          <w:ilvl w:val="0"/>
          <w:numId w:val="4"/>
        </w:numPr>
        <w:spacing w:line="240" w:lineRule="auto"/>
      </w:pPr>
      <w:r w:rsidRPr="00D154DB">
        <w:rPr>
          <w:b/>
        </w:rPr>
        <w:t>Network Connectivity and Federated Identity Management </w:t>
      </w:r>
      <w:r w:rsidRPr="00D154DB">
        <w:t>– provide high-end network capacity for the whole platform with common identity and access management;</w:t>
      </w:r>
    </w:p>
    <w:p w14:paraId="4494D67C" w14:textId="77777777" w:rsidR="00F8472E" w:rsidRPr="00D154DB" w:rsidRDefault="00F8472E" w:rsidP="00A55761">
      <w:pPr>
        <w:numPr>
          <w:ilvl w:val="0"/>
          <w:numId w:val="4"/>
        </w:numPr>
        <w:spacing w:line="240" w:lineRule="auto"/>
      </w:pPr>
      <w:r w:rsidRPr="00D154DB">
        <w:rPr>
          <w:b/>
        </w:rPr>
        <w:lastRenderedPageBreak/>
        <w:t>Service Payment Models </w:t>
      </w:r>
      <w:r w:rsidRPr="00D154DB">
        <w:t>- explore a range of purchasing options to determine the most appropriate ones for the scientific application workloads that will be deployed.</w:t>
      </w:r>
    </w:p>
    <w:p w14:paraId="1CF5314F" w14:textId="77777777" w:rsidR="00F8472E" w:rsidRDefault="00F8472E" w:rsidP="00A55761">
      <w:pPr>
        <w:spacing w:line="240" w:lineRule="auto"/>
      </w:pPr>
      <w:r w:rsidRPr="00F8472E">
        <w:t>The procured cloud services will be integrated with the procurers’ in-house resources and publicly funded e-Infrastructures to provide a hybrid platform for end-users from a wide range of scientific fields</w:t>
      </w:r>
      <w:r>
        <w:rPr>
          <w:rStyle w:val="FootnoteReference"/>
        </w:rPr>
        <w:footnoteReference w:id="25"/>
      </w:r>
      <w:r>
        <w:t xml:space="preserve"> including high energy physics, life sciences, astronomy, neutron/photon sciences and the long tail of science</w:t>
      </w:r>
      <w:r w:rsidRPr="00F8472E">
        <w:t>.</w:t>
      </w:r>
      <w:r w:rsidR="00F273AA">
        <w:t xml:space="preserve"> The set of 17 use-cases that will be supported by the procurement include those directly connected to 7 Research Infrastructures that appear in the ESFRI 2016 roadmap</w:t>
      </w:r>
      <w:r w:rsidR="00F273AA">
        <w:rPr>
          <w:rStyle w:val="FootnoteReference"/>
        </w:rPr>
        <w:footnoteReference w:id="26"/>
      </w:r>
      <w:r w:rsidR="00F273AA">
        <w:t>, namely:</w:t>
      </w:r>
    </w:p>
    <w:p w14:paraId="05716A83" w14:textId="77777777" w:rsidR="00F273AA" w:rsidRPr="00D154DB" w:rsidRDefault="00F273AA" w:rsidP="00A55761">
      <w:pPr>
        <w:numPr>
          <w:ilvl w:val="0"/>
          <w:numId w:val="4"/>
        </w:numPr>
        <w:spacing w:after="0" w:line="240" w:lineRule="auto"/>
        <w:ind w:left="714" w:hanging="357"/>
        <w:rPr>
          <w:b/>
        </w:rPr>
      </w:pPr>
      <w:r w:rsidRPr="00D154DB">
        <w:rPr>
          <w:b/>
        </w:rPr>
        <w:t>Euro-</w:t>
      </w:r>
      <w:proofErr w:type="spellStart"/>
      <w:r w:rsidRPr="00D154DB">
        <w:rPr>
          <w:b/>
        </w:rPr>
        <w:t>BioImaging</w:t>
      </w:r>
      <w:proofErr w:type="spellEnd"/>
      <w:r w:rsidR="00BD363C" w:rsidRPr="00D154DB">
        <w:rPr>
          <w:b/>
        </w:rPr>
        <w:t xml:space="preserve">: </w:t>
      </w:r>
      <w:r w:rsidR="00BD363C" w:rsidRPr="00D154DB">
        <w:t>European Research Infrastructure for Imaging Technologies in Biological and Biomedical Sciences</w:t>
      </w:r>
    </w:p>
    <w:p w14:paraId="6B0FC9A7" w14:textId="77777777" w:rsidR="00F273AA" w:rsidRPr="00D154DB" w:rsidRDefault="00F273AA" w:rsidP="00A55761">
      <w:pPr>
        <w:numPr>
          <w:ilvl w:val="0"/>
          <w:numId w:val="4"/>
        </w:numPr>
        <w:spacing w:after="0" w:line="240" w:lineRule="auto"/>
        <w:ind w:left="714" w:hanging="357"/>
        <w:rPr>
          <w:b/>
        </w:rPr>
      </w:pPr>
      <w:r w:rsidRPr="00D154DB">
        <w:rPr>
          <w:b/>
        </w:rPr>
        <w:t>CTA</w:t>
      </w:r>
      <w:r w:rsidR="00BD363C" w:rsidRPr="00D154DB">
        <w:rPr>
          <w:b/>
        </w:rPr>
        <w:t xml:space="preserve">: </w:t>
      </w:r>
      <w:r w:rsidR="00BD363C" w:rsidRPr="00D154DB">
        <w:t>Cherenkov Telescope Array</w:t>
      </w:r>
    </w:p>
    <w:p w14:paraId="57B7EFFF" w14:textId="77777777" w:rsidR="00F273AA" w:rsidRPr="00D154DB" w:rsidRDefault="00F273AA" w:rsidP="00A55761">
      <w:pPr>
        <w:numPr>
          <w:ilvl w:val="0"/>
          <w:numId w:val="4"/>
        </w:numPr>
        <w:spacing w:after="0" w:line="240" w:lineRule="auto"/>
        <w:ind w:left="714" w:hanging="357"/>
        <w:rPr>
          <w:b/>
        </w:rPr>
      </w:pPr>
      <w:r w:rsidRPr="00D154DB">
        <w:rPr>
          <w:b/>
        </w:rPr>
        <w:t>BBMRI</w:t>
      </w:r>
      <w:r w:rsidR="00BD363C" w:rsidRPr="00D154DB">
        <w:rPr>
          <w:b/>
        </w:rPr>
        <w:t xml:space="preserve">: </w:t>
      </w:r>
      <w:proofErr w:type="spellStart"/>
      <w:r w:rsidR="00BD363C" w:rsidRPr="00D154DB">
        <w:t>Biobanking</w:t>
      </w:r>
      <w:proofErr w:type="spellEnd"/>
      <w:r w:rsidR="00BD363C" w:rsidRPr="00D154DB">
        <w:t xml:space="preserve"> and </w:t>
      </w:r>
      <w:proofErr w:type="spellStart"/>
      <w:r w:rsidR="00BD363C" w:rsidRPr="00D154DB">
        <w:t>BioMolecular</w:t>
      </w:r>
      <w:proofErr w:type="spellEnd"/>
      <w:r w:rsidR="00BD363C" w:rsidRPr="00D154DB">
        <w:t xml:space="preserve"> resources Research Infrastructure</w:t>
      </w:r>
    </w:p>
    <w:p w14:paraId="467EEBDE" w14:textId="77777777" w:rsidR="00F273AA" w:rsidRPr="00D154DB" w:rsidRDefault="00F273AA" w:rsidP="00A55761">
      <w:pPr>
        <w:numPr>
          <w:ilvl w:val="0"/>
          <w:numId w:val="4"/>
        </w:numPr>
        <w:spacing w:after="0" w:line="240" w:lineRule="auto"/>
        <w:ind w:left="714" w:hanging="357"/>
        <w:rPr>
          <w:b/>
        </w:rPr>
      </w:pPr>
      <w:r w:rsidRPr="00D154DB">
        <w:rPr>
          <w:b/>
        </w:rPr>
        <w:t>ELIXIR</w:t>
      </w:r>
      <w:r w:rsidR="00BD363C" w:rsidRPr="00D154DB">
        <w:rPr>
          <w:b/>
        </w:rPr>
        <w:t xml:space="preserve">: </w:t>
      </w:r>
      <w:r w:rsidR="00BD363C" w:rsidRPr="00D154DB">
        <w:t>A distributed infrastructure for life-science information</w:t>
      </w:r>
    </w:p>
    <w:p w14:paraId="0E2B8283" w14:textId="77777777" w:rsidR="00F273AA" w:rsidRPr="00D154DB" w:rsidRDefault="00F273AA" w:rsidP="00A55761">
      <w:pPr>
        <w:numPr>
          <w:ilvl w:val="0"/>
          <w:numId w:val="4"/>
        </w:numPr>
        <w:spacing w:after="0" w:line="240" w:lineRule="auto"/>
        <w:ind w:left="714" w:hanging="357"/>
        <w:rPr>
          <w:b/>
        </w:rPr>
      </w:pPr>
      <w:r w:rsidRPr="00D154DB">
        <w:rPr>
          <w:b/>
        </w:rPr>
        <w:t>ESRF Upgrades</w:t>
      </w:r>
      <w:r w:rsidR="00BD363C" w:rsidRPr="00D154DB">
        <w:rPr>
          <w:b/>
        </w:rPr>
        <w:t xml:space="preserve">: </w:t>
      </w:r>
      <w:r w:rsidR="00BD363C" w:rsidRPr="00D154DB">
        <w:t>Extremely Brilliant Source</w:t>
      </w:r>
    </w:p>
    <w:p w14:paraId="363A8D6B" w14:textId="77777777" w:rsidR="00F273AA" w:rsidRPr="00D154DB" w:rsidRDefault="00F273AA" w:rsidP="00A55761">
      <w:pPr>
        <w:numPr>
          <w:ilvl w:val="0"/>
          <w:numId w:val="4"/>
        </w:numPr>
        <w:spacing w:after="0" w:line="240" w:lineRule="auto"/>
        <w:ind w:left="714" w:hanging="357"/>
        <w:rPr>
          <w:b/>
        </w:rPr>
      </w:pPr>
      <w:r w:rsidRPr="00D154DB">
        <w:rPr>
          <w:b/>
        </w:rPr>
        <w:t>European-XFEL</w:t>
      </w:r>
      <w:r w:rsidR="00BD363C" w:rsidRPr="00D154DB">
        <w:rPr>
          <w:b/>
        </w:rPr>
        <w:t xml:space="preserve">: </w:t>
      </w:r>
      <w:r w:rsidR="00BD363C" w:rsidRPr="00D154DB">
        <w:t>European X-Ray Free-Electron Laser Facility</w:t>
      </w:r>
    </w:p>
    <w:p w14:paraId="7F5013B0" w14:textId="77777777" w:rsidR="00F273AA" w:rsidRPr="00D154DB" w:rsidRDefault="00BD363C" w:rsidP="00A55761">
      <w:pPr>
        <w:numPr>
          <w:ilvl w:val="0"/>
          <w:numId w:val="4"/>
        </w:numPr>
        <w:spacing w:line="240" w:lineRule="auto"/>
        <w:ind w:left="714" w:hanging="357"/>
        <w:rPr>
          <w:b/>
        </w:rPr>
      </w:pPr>
      <w:r w:rsidRPr="00D154DB">
        <w:rPr>
          <w:b/>
        </w:rPr>
        <w:t>HL-</w:t>
      </w:r>
      <w:r w:rsidR="00F273AA" w:rsidRPr="00D154DB">
        <w:rPr>
          <w:b/>
        </w:rPr>
        <w:t>LHC</w:t>
      </w:r>
      <w:r w:rsidRPr="00D154DB">
        <w:rPr>
          <w:b/>
        </w:rPr>
        <w:t xml:space="preserve">: </w:t>
      </w:r>
      <w:r w:rsidRPr="00D154DB">
        <w:t>High-Luminosity Large Hadron Collider</w:t>
      </w:r>
    </w:p>
    <w:p w14:paraId="3E1054A1" w14:textId="77777777" w:rsidR="002364AF" w:rsidRDefault="002364AF" w:rsidP="00A55761">
      <w:pPr>
        <w:spacing w:line="240" w:lineRule="auto"/>
      </w:pPr>
      <w:r w:rsidRPr="002364AF">
        <w:t xml:space="preserve">The tender evaluation process has completed and the award decision </w:t>
      </w:r>
      <w:r>
        <w:t xml:space="preserve">for the design phase </w:t>
      </w:r>
      <w:r w:rsidRPr="002364AF">
        <w:t xml:space="preserve">has been made. The tender documents were downloaded more than 220 times and </w:t>
      </w:r>
      <w:r>
        <w:t>10</w:t>
      </w:r>
      <w:r w:rsidRPr="002364AF">
        <w:t xml:space="preserve"> bids were submitted</w:t>
      </w:r>
      <w:r>
        <w:t xml:space="preserve"> engaging a</w:t>
      </w:r>
      <w:r w:rsidRPr="002364AF">
        <w:t xml:space="preserve">pproximately 30 international companies, SMEs and public research organisations </w:t>
      </w:r>
      <w:r w:rsidR="00196A77">
        <w:t>from 13 countries</w:t>
      </w:r>
      <w:r w:rsidRPr="002364AF">
        <w:t xml:space="preserve">. </w:t>
      </w:r>
      <w:r w:rsidR="00196A77">
        <w:t>After evaluation of the bids, f</w:t>
      </w:r>
      <w:r w:rsidRPr="002364AF">
        <w:t>our consor</w:t>
      </w:r>
      <w:r>
        <w:t>tia have been awarded contracts:</w:t>
      </w:r>
    </w:p>
    <w:p w14:paraId="138B6A8D" w14:textId="77777777" w:rsidR="002364AF" w:rsidRPr="00D154DB" w:rsidRDefault="002364AF" w:rsidP="00A55761">
      <w:pPr>
        <w:numPr>
          <w:ilvl w:val="0"/>
          <w:numId w:val="4"/>
        </w:numPr>
        <w:spacing w:after="0" w:line="240" w:lineRule="auto"/>
        <w:ind w:left="714" w:hanging="357"/>
        <w:rPr>
          <w:b/>
        </w:rPr>
      </w:pPr>
      <w:r w:rsidRPr="002364AF">
        <w:rPr>
          <w:b/>
        </w:rPr>
        <w:t>T-Systems</w:t>
      </w:r>
      <w:r w:rsidRPr="00D154DB">
        <w:t xml:space="preserve">, Huawei, </w:t>
      </w:r>
      <w:proofErr w:type="spellStart"/>
      <w:r w:rsidRPr="00D154DB">
        <w:t>Cyfronet</w:t>
      </w:r>
      <w:proofErr w:type="spellEnd"/>
      <w:r w:rsidRPr="00D154DB">
        <w:t xml:space="preserve">, </w:t>
      </w:r>
      <w:proofErr w:type="spellStart"/>
      <w:r w:rsidRPr="00D154DB">
        <w:t>Divia</w:t>
      </w:r>
      <w:proofErr w:type="spellEnd"/>
    </w:p>
    <w:p w14:paraId="66835054" w14:textId="77777777" w:rsidR="002364AF" w:rsidRPr="00D154DB" w:rsidRDefault="002364AF" w:rsidP="00A55761">
      <w:pPr>
        <w:numPr>
          <w:ilvl w:val="0"/>
          <w:numId w:val="4"/>
        </w:numPr>
        <w:spacing w:after="0" w:line="240" w:lineRule="auto"/>
        <w:ind w:left="714" w:hanging="357"/>
        <w:rPr>
          <w:b/>
        </w:rPr>
      </w:pPr>
      <w:r w:rsidRPr="002364AF">
        <w:rPr>
          <w:b/>
        </w:rPr>
        <w:t>IBM</w:t>
      </w:r>
      <w:r w:rsidRPr="00D154DB">
        <w:rPr>
          <w:b/>
        </w:rPr>
        <w:t xml:space="preserve"> </w:t>
      </w:r>
    </w:p>
    <w:p w14:paraId="56AD8DB1" w14:textId="77777777" w:rsidR="002364AF" w:rsidRPr="00D154DB" w:rsidRDefault="002364AF" w:rsidP="00A55761">
      <w:pPr>
        <w:numPr>
          <w:ilvl w:val="0"/>
          <w:numId w:val="4"/>
        </w:numPr>
        <w:spacing w:after="0" w:line="240" w:lineRule="auto"/>
        <w:ind w:left="714" w:hanging="357"/>
        <w:rPr>
          <w:b/>
        </w:rPr>
      </w:pPr>
      <w:r w:rsidRPr="002364AF">
        <w:rPr>
          <w:b/>
        </w:rPr>
        <w:t>RHEA Group</w:t>
      </w:r>
      <w:r w:rsidRPr="00D154DB">
        <w:t xml:space="preserve">, T-Systems, </w:t>
      </w:r>
      <w:proofErr w:type="spellStart"/>
      <w:r w:rsidRPr="00D154DB">
        <w:t>exoscale</w:t>
      </w:r>
      <w:proofErr w:type="spellEnd"/>
      <w:r w:rsidRPr="00D154DB">
        <w:t xml:space="preserve">, </w:t>
      </w:r>
      <w:proofErr w:type="spellStart"/>
      <w:r w:rsidRPr="00D154DB">
        <w:t>SixSq</w:t>
      </w:r>
      <w:proofErr w:type="spellEnd"/>
    </w:p>
    <w:p w14:paraId="33AC23DD" w14:textId="1DBE0C14" w:rsidR="001B1CBC" w:rsidRDefault="002364AF" w:rsidP="00A55761">
      <w:pPr>
        <w:numPr>
          <w:ilvl w:val="0"/>
          <w:numId w:val="4"/>
        </w:numPr>
        <w:spacing w:line="240" w:lineRule="auto"/>
        <w:ind w:left="714" w:hanging="357"/>
      </w:pPr>
      <w:r w:rsidRPr="002364AF">
        <w:rPr>
          <w:b/>
        </w:rPr>
        <w:t>INDRA Systems</w:t>
      </w:r>
      <w:r w:rsidRPr="00D154DB">
        <w:t xml:space="preserve">, HP, </w:t>
      </w:r>
      <w:proofErr w:type="spellStart"/>
      <w:r w:rsidRPr="00D154DB">
        <w:t>Advania</w:t>
      </w:r>
      <w:proofErr w:type="spellEnd"/>
      <w:r w:rsidRPr="00D154DB">
        <w:t xml:space="preserve">, </w:t>
      </w:r>
      <w:proofErr w:type="spellStart"/>
      <w:r w:rsidRPr="00D154DB">
        <w:t>SixSq</w:t>
      </w:r>
      <w:proofErr w:type="spellEnd"/>
    </w:p>
    <w:p w14:paraId="6DE89978" w14:textId="77777777" w:rsidR="00D52787" w:rsidRPr="00D52787" w:rsidRDefault="001B1CBC" w:rsidP="00A55761">
      <w:pPr>
        <w:spacing w:line="240" w:lineRule="auto"/>
      </w:pPr>
      <w:r>
        <w:t>A recent public c</w:t>
      </w:r>
      <w:r w:rsidRPr="001B1CBC">
        <w:t xml:space="preserve">onsultation on the interest of public procurers for innovation procurements of ICT based solutions for Horizon 2020 </w:t>
      </w:r>
      <w:r>
        <w:t>has been published by the EC</w:t>
      </w:r>
      <w:r>
        <w:rPr>
          <w:rStyle w:val="FootnoteReference"/>
        </w:rPr>
        <w:footnoteReference w:id="27"/>
      </w:r>
      <w:r w:rsidR="00D52787">
        <w:t>.</w:t>
      </w:r>
      <w:r>
        <w:t xml:space="preserve"> </w:t>
      </w:r>
      <w:r w:rsidR="00D52787">
        <w:t>The public consultation gathered a</w:t>
      </w:r>
      <w:r w:rsidR="00D52787" w:rsidRPr="00D52787">
        <w:t xml:space="preserve"> total of 186 </w:t>
      </w:r>
      <w:r w:rsidR="00D52787">
        <w:t xml:space="preserve">replies and concluded </w:t>
      </w:r>
      <w:r w:rsidR="00D52787" w:rsidRPr="00D52787">
        <w:t xml:space="preserve">for the 2018-2020 work program: </w:t>
      </w:r>
    </w:p>
    <w:p w14:paraId="0F5475AD" w14:textId="77777777" w:rsidR="00D52787" w:rsidRDefault="00D52787" w:rsidP="00A55761">
      <w:pPr>
        <w:pStyle w:val="ListParagraph"/>
        <w:numPr>
          <w:ilvl w:val="0"/>
          <w:numId w:val="18"/>
        </w:numPr>
        <w:spacing w:line="240" w:lineRule="auto"/>
      </w:pPr>
      <w:r w:rsidRPr="00D52787">
        <w:t xml:space="preserve">Public procurers across all sectors of public interest are interested to start innovation procurements. </w:t>
      </w:r>
      <w:r w:rsidR="00E633D3">
        <w:t>At</w:t>
      </w:r>
      <w:r w:rsidRPr="00D52787">
        <w:t xml:space="preserve"> both local and international level, public procurers show a genuine inter</w:t>
      </w:r>
      <w:r>
        <w:t>est in innovation procurements.</w:t>
      </w:r>
    </w:p>
    <w:p w14:paraId="363322AC" w14:textId="77777777" w:rsidR="00D52787" w:rsidRDefault="00D52787" w:rsidP="00A55761">
      <w:pPr>
        <w:pStyle w:val="ListParagraph"/>
        <w:numPr>
          <w:ilvl w:val="0"/>
          <w:numId w:val="18"/>
        </w:numPr>
        <w:spacing w:line="240" w:lineRule="auto"/>
      </w:pPr>
      <w:r w:rsidRPr="00D52787">
        <w:t>Public procurers identified a list of procurement needs for innovative solutions that cover a wide range of topics across the different societal challeng</w:t>
      </w:r>
      <w:r>
        <w:t xml:space="preserve">es </w:t>
      </w:r>
      <w:r w:rsidR="00E633D3">
        <w:t>while</w:t>
      </w:r>
      <w:r w:rsidRPr="00D52787">
        <w:t xml:space="preserve"> in other domains </w:t>
      </w:r>
      <w:r>
        <w:t>such as</w:t>
      </w:r>
      <w:r w:rsidRPr="00D52787">
        <w:t xml:space="preserve"> finance, education and culture or research infrastructures, procurers have concrete innovation procurement needs.</w:t>
      </w:r>
    </w:p>
    <w:p w14:paraId="62C5FC7F" w14:textId="77777777" w:rsidR="00C5134F" w:rsidRDefault="00C5134F" w:rsidP="00A55761">
      <w:pPr>
        <w:pStyle w:val="ListParagraph"/>
        <w:numPr>
          <w:ilvl w:val="0"/>
          <w:numId w:val="18"/>
        </w:numPr>
        <w:spacing w:line="240" w:lineRule="auto"/>
      </w:pPr>
      <w:r w:rsidRPr="00C5134F">
        <w:t xml:space="preserve">Public procurers across all areas of public interest have 'large' needs for new innovative ICTs (between 10% to 60% of their annual purchasing budget). Public procurers have a keen interest to procure innovative ICTs in all areas in the ICT LEIT work programme. Big data, </w:t>
      </w:r>
      <w:proofErr w:type="spellStart"/>
      <w:r w:rsidRPr="00C5134F">
        <w:t>IoT</w:t>
      </w:r>
      <w:proofErr w:type="spellEnd"/>
      <w:r w:rsidRPr="00C5134F">
        <w:t>, IT platforms with smart data modelling, analysis and automatic learning tools and smart city solutions were the most recurrent themes for procurers in all sectors of public interest.</w:t>
      </w:r>
    </w:p>
    <w:p w14:paraId="60747012" w14:textId="77777777" w:rsidR="00C5134F" w:rsidRDefault="00C5134F" w:rsidP="00A55761">
      <w:pPr>
        <w:pStyle w:val="ListParagraph"/>
        <w:numPr>
          <w:ilvl w:val="0"/>
          <w:numId w:val="18"/>
        </w:numPr>
        <w:spacing w:line="240" w:lineRule="auto"/>
      </w:pPr>
      <w:r w:rsidRPr="00C5134F">
        <w:lastRenderedPageBreak/>
        <w:t>More than 80% of public procurers indicate that - to address their procurement needs - they need end-to-end solutions that require combinations of different ICT technologies from on average 3 to 4 different ICT categories. For PCPs in particular also 'comparisons between' different ICT technologies from several ICT categories are needed.</w:t>
      </w:r>
    </w:p>
    <w:p w14:paraId="6DFC5DDE" w14:textId="77777777" w:rsidR="00C5134F" w:rsidRDefault="00C5134F" w:rsidP="00A55761">
      <w:pPr>
        <w:pStyle w:val="ListParagraph"/>
        <w:numPr>
          <w:ilvl w:val="0"/>
          <w:numId w:val="18"/>
        </w:numPr>
        <w:spacing w:line="240" w:lineRule="auto"/>
      </w:pPr>
      <w:r w:rsidRPr="00C5134F">
        <w:t>Procurers are very willing to share information about their procurement needs with other procurers and to collaborate in the implementation of an innovation procurement with other procurers.</w:t>
      </w:r>
    </w:p>
    <w:p w14:paraId="1D7C1C01" w14:textId="75B3DB1A" w:rsidR="001B1CBC" w:rsidRDefault="00C5134F" w:rsidP="00A55761">
      <w:pPr>
        <w:numPr>
          <w:ilvl w:val="0"/>
          <w:numId w:val="4"/>
        </w:numPr>
        <w:spacing w:line="240" w:lineRule="auto"/>
      </w:pPr>
      <w:r w:rsidRPr="00D22291">
        <w:t>There is clearly more response from procurers in advanced countries that have a national innovation procurement policy/action plan than from other lagging countries (e.g. Eastern Europe). Cooperation at EU level can also help address the need for learning and experience sharing on innovation procurement between advanced and lagging countries.</w:t>
      </w:r>
    </w:p>
    <w:p w14:paraId="3D4B18B9" w14:textId="7DA3F152" w:rsidR="0066339B" w:rsidRDefault="0066339B" w:rsidP="00A55761">
      <w:pPr>
        <w:spacing w:line="240" w:lineRule="auto"/>
      </w:pPr>
      <w:r>
        <w:t xml:space="preserve">A number of lessons have been learned </w:t>
      </w:r>
      <w:r w:rsidR="00C5134F">
        <w:t xml:space="preserve">by </w:t>
      </w:r>
      <w:proofErr w:type="spellStart"/>
      <w:r w:rsidR="00C5134F">
        <w:t>HNSciCloud</w:t>
      </w:r>
      <w:proofErr w:type="spellEnd"/>
      <w:r w:rsidR="00C5134F">
        <w:t xml:space="preserve"> </w:t>
      </w:r>
      <w:r>
        <w:t xml:space="preserve">about the H2020 Pre-Commercial Procurement funding model for the development of innovative cloud services intended to support the scientific programmes of Europe’s research communities and are listed </w:t>
      </w:r>
      <w:r w:rsidR="00D6704A">
        <w:t xml:space="preserve">here </w:t>
      </w:r>
      <w:r>
        <w:t>below.</w:t>
      </w:r>
    </w:p>
    <w:p w14:paraId="05003A31" w14:textId="77777777" w:rsidR="009938A9" w:rsidRDefault="009938A9" w:rsidP="00A55761">
      <w:pPr>
        <w:spacing w:line="240" w:lineRule="auto"/>
      </w:pPr>
      <w:r>
        <w:t>The lead</w:t>
      </w:r>
      <w:r w:rsidR="0066339B">
        <w:t xml:space="preserve"> procurer model proved </w:t>
      </w:r>
      <w:r>
        <w:t xml:space="preserve">appropriate for </w:t>
      </w:r>
      <w:proofErr w:type="spellStart"/>
      <w:r>
        <w:t>HNSciCloud</w:t>
      </w:r>
      <w:proofErr w:type="spellEnd"/>
      <w:r>
        <w:t xml:space="preserve">. Having the lead procurer identified and agreed when preparing the project proposal meant the project was able to progress quickly through the </w:t>
      </w:r>
      <w:r w:rsidR="00E633D3">
        <w:t xml:space="preserve">tender </w:t>
      </w:r>
      <w:r>
        <w:t xml:space="preserve">preparation phase. </w:t>
      </w:r>
    </w:p>
    <w:p w14:paraId="74C51A20" w14:textId="3746B563" w:rsidR="002364AF" w:rsidRDefault="009938A9" w:rsidP="00A55761">
      <w:pPr>
        <w:spacing w:line="240" w:lineRule="auto"/>
      </w:pPr>
      <w:r>
        <w:t>The ability to include additional procurers in the buyers group after the Grant Agreement was signed provided helpful flexibility to the PCP. A procurer was added after the project started and before the requirements gathering was completed but it did require some adjustments to the procurement budget amongst members of the buyers group</w:t>
      </w:r>
      <w:r w:rsidR="00D154DB">
        <w:t>,</w:t>
      </w:r>
      <w:r>
        <w:t xml:space="preserve"> which resulted in an amendment to the grant agreement. This was possible because CERN took the role of lead procurer and ‘anchor tenant’ with sufficient financial commitment and flexibility to accommodate such changes.</w:t>
      </w:r>
    </w:p>
    <w:p w14:paraId="2EA19537" w14:textId="1C2AE81D" w:rsidR="009938A9" w:rsidRPr="009938A9" w:rsidRDefault="009938A9" w:rsidP="00A55761">
      <w:pPr>
        <w:spacing w:line="240" w:lineRule="auto"/>
      </w:pPr>
      <w:r w:rsidRPr="009938A9">
        <w:t xml:space="preserve">In preparation for the use of the procured services, the consortium and contractors are actively investigating Service Level Agreements. Details of the </w:t>
      </w:r>
      <w:r w:rsidR="00E633D3" w:rsidRPr="009938A9">
        <w:t xml:space="preserve">proposed </w:t>
      </w:r>
      <w:r w:rsidRPr="009938A9">
        <w:t>Service Level Agreement (SLA) were part of the award criteria for the design phase of the tender. The tender called for an equitable and mature SLA framework and highlighted the SLA t</w:t>
      </w:r>
      <w:r>
        <w:t>emplate produced by the SLALOM</w:t>
      </w:r>
      <w:r>
        <w:rPr>
          <w:rStyle w:val="FootnoteReference"/>
        </w:rPr>
        <w:footnoteReference w:id="28"/>
      </w:r>
      <w:r w:rsidR="00FE6DAA">
        <w:t xml:space="preserve"> EC project as an example.  </w:t>
      </w:r>
      <w:r w:rsidR="0066339B">
        <w:t xml:space="preserve">The </w:t>
      </w:r>
      <w:proofErr w:type="spellStart"/>
      <w:r w:rsidR="0066339B">
        <w:t>HNSciCloud</w:t>
      </w:r>
      <w:proofErr w:type="spellEnd"/>
      <w:r w:rsidRPr="009938A9">
        <w:t xml:space="preserve"> will pursue the convergence on suitable SLAs and build on the Common Reference Model and questionna</w:t>
      </w:r>
      <w:r>
        <w:t>ires produced by the SLA-Ready</w:t>
      </w:r>
      <w:r>
        <w:rPr>
          <w:rStyle w:val="FootnoteReference"/>
        </w:rPr>
        <w:footnoteReference w:id="29"/>
      </w:r>
      <w:r w:rsidRPr="009938A9">
        <w:t xml:space="preserve"> EC project with anal</w:t>
      </w:r>
      <w:r>
        <w:t xml:space="preserve">ysis coming from the </w:t>
      </w:r>
      <w:proofErr w:type="spellStart"/>
      <w:r>
        <w:t>CloudW</w:t>
      </w:r>
      <w:r w:rsidR="00D154DB">
        <w:t>ATCH</w:t>
      </w:r>
      <w:proofErr w:type="spellEnd"/>
      <w:r>
        <w:rPr>
          <w:rStyle w:val="FootnoteReference"/>
        </w:rPr>
        <w:footnoteReference w:id="30"/>
      </w:r>
      <w:r w:rsidRPr="009938A9">
        <w:t xml:space="preserve"> EC project to identify high priority aspects for the use-cases to be deployed. </w:t>
      </w:r>
    </w:p>
    <w:p w14:paraId="07E61D79" w14:textId="77777777" w:rsidR="009938A9" w:rsidRPr="009938A9" w:rsidRDefault="009938A9" w:rsidP="00A55761">
      <w:pPr>
        <w:spacing w:line="240" w:lineRule="auto"/>
      </w:pPr>
      <w:r w:rsidRPr="009938A9">
        <w:t xml:space="preserve">The </w:t>
      </w:r>
      <w:proofErr w:type="spellStart"/>
      <w:r w:rsidRPr="009938A9">
        <w:t>HNSciCloud</w:t>
      </w:r>
      <w:proofErr w:type="spellEnd"/>
      <w:r w:rsidRPr="009938A9">
        <w:t xml:space="preserve"> tender preparation provided an opportunity to take a critical look at the emergent cloud standards and identify those that were sufficiently mature and relevant to be used as a means of evaluating commercial service propositions. Of the standards available, the following were identified by the group of procurers as being relevant for this tender: </w:t>
      </w:r>
    </w:p>
    <w:p w14:paraId="2205712B" w14:textId="77777777" w:rsidR="009938A9" w:rsidRPr="009938A9" w:rsidRDefault="009938A9" w:rsidP="00A55761">
      <w:pPr>
        <w:pStyle w:val="ListParagraph"/>
        <w:numPr>
          <w:ilvl w:val="0"/>
          <w:numId w:val="18"/>
        </w:numPr>
        <w:spacing w:line="240" w:lineRule="auto"/>
      </w:pPr>
      <w:r w:rsidRPr="009938A9">
        <w:t xml:space="preserve">The ISO/IEC 19086 standard for Service Level Agreements </w:t>
      </w:r>
    </w:p>
    <w:p w14:paraId="45D339AA" w14:textId="77777777" w:rsidR="009938A9" w:rsidRPr="009938A9" w:rsidRDefault="00534D76" w:rsidP="00A55761">
      <w:pPr>
        <w:pStyle w:val="ListParagraph"/>
        <w:numPr>
          <w:ilvl w:val="0"/>
          <w:numId w:val="18"/>
        </w:numPr>
        <w:spacing w:line="240" w:lineRule="auto"/>
      </w:pPr>
      <w:r>
        <w:t xml:space="preserve">The </w:t>
      </w:r>
      <w:r w:rsidR="009938A9" w:rsidRPr="009938A9">
        <w:t xml:space="preserve">ISO/IEC 27000 series of standards, notably ISO/IEC 27017 and ISO/IEC 27018, for information security of the resulting services </w:t>
      </w:r>
    </w:p>
    <w:p w14:paraId="53580DB1" w14:textId="77777777" w:rsidR="009938A9" w:rsidRPr="009938A9" w:rsidRDefault="009938A9" w:rsidP="00A55761">
      <w:pPr>
        <w:pStyle w:val="ListParagraph"/>
        <w:numPr>
          <w:ilvl w:val="0"/>
          <w:numId w:val="18"/>
        </w:numPr>
        <w:spacing w:line="240" w:lineRule="auto"/>
      </w:pPr>
      <w:r w:rsidRPr="009938A9">
        <w:t xml:space="preserve">The IEEE 1016-2009 system design document (SDD standard) for documenting the design of the hybrid cloud architecture </w:t>
      </w:r>
    </w:p>
    <w:p w14:paraId="74121E75" w14:textId="77777777" w:rsidR="009938A9" w:rsidRPr="009938A9" w:rsidRDefault="009938A9" w:rsidP="00A55761">
      <w:pPr>
        <w:spacing w:line="240" w:lineRule="auto"/>
      </w:pPr>
      <w:r w:rsidRPr="009938A9">
        <w:lastRenderedPageBreak/>
        <w:t xml:space="preserve">It is likely that further standards will be identified and referenced during the subsequent phases of the PCP. </w:t>
      </w:r>
    </w:p>
    <w:p w14:paraId="76276291" w14:textId="77777777" w:rsidR="009938A9" w:rsidRPr="009938A9" w:rsidRDefault="009938A9" w:rsidP="00A55761">
      <w:pPr>
        <w:spacing w:line="240" w:lineRule="auto"/>
      </w:pPr>
      <w:r w:rsidRPr="009938A9">
        <w:t xml:space="preserve">An initial analysis at this stage of the project suggests that: </w:t>
      </w:r>
    </w:p>
    <w:p w14:paraId="5FFD3C73" w14:textId="77777777" w:rsidR="009938A9" w:rsidRPr="009938A9" w:rsidRDefault="009938A9" w:rsidP="00A55761">
      <w:pPr>
        <w:pStyle w:val="ListParagraph"/>
        <w:numPr>
          <w:ilvl w:val="0"/>
          <w:numId w:val="18"/>
        </w:numPr>
        <w:spacing w:line="240" w:lineRule="auto"/>
      </w:pPr>
      <w:r w:rsidRPr="009938A9">
        <w:t xml:space="preserve">The majority of bids were submitted by companies from European Member States. </w:t>
      </w:r>
    </w:p>
    <w:p w14:paraId="1104F7A6" w14:textId="77777777" w:rsidR="009938A9" w:rsidRPr="009938A9" w:rsidRDefault="009938A9" w:rsidP="00A55761">
      <w:pPr>
        <w:pStyle w:val="ListParagraph"/>
        <w:numPr>
          <w:ilvl w:val="0"/>
          <w:numId w:val="18"/>
        </w:numPr>
        <w:spacing w:line="240" w:lineRule="auto"/>
      </w:pPr>
      <w:r w:rsidRPr="009938A9">
        <w:t xml:space="preserve">SMEs were attracted by the tender and have participated in the bidding consortia. </w:t>
      </w:r>
    </w:p>
    <w:p w14:paraId="069D560D" w14:textId="77777777" w:rsidR="009938A9" w:rsidRPr="009938A9" w:rsidRDefault="009938A9" w:rsidP="00A55761">
      <w:pPr>
        <w:pStyle w:val="ListParagraph"/>
        <w:numPr>
          <w:ilvl w:val="0"/>
          <w:numId w:val="18"/>
        </w:numPr>
        <w:spacing w:line="240" w:lineRule="auto"/>
      </w:pPr>
      <w:r w:rsidRPr="009938A9">
        <w:t xml:space="preserve">Public sector organisations, such as universities, were attracted by the tender and have participated in the bidding consortia. </w:t>
      </w:r>
    </w:p>
    <w:p w14:paraId="5CFAF3C8" w14:textId="77777777" w:rsidR="009938A9" w:rsidRPr="009938A9" w:rsidRDefault="009938A9" w:rsidP="00A55761">
      <w:pPr>
        <w:pStyle w:val="ListParagraph"/>
        <w:numPr>
          <w:ilvl w:val="0"/>
          <w:numId w:val="18"/>
        </w:numPr>
        <w:spacing w:line="240" w:lineRule="auto"/>
      </w:pPr>
      <w:r w:rsidRPr="009938A9">
        <w:t xml:space="preserve">A significant number of FP7 and H2020 projects were cited in the bids as sources of innovation contributing to the proposed solutions. If </w:t>
      </w:r>
      <w:r w:rsidR="0066339B">
        <w:t>the suitability of these contributions</w:t>
      </w:r>
      <w:r w:rsidRPr="009938A9">
        <w:t xml:space="preserve"> is </w:t>
      </w:r>
      <w:r w:rsidR="0066339B">
        <w:t>proven</w:t>
      </w:r>
      <w:r w:rsidRPr="009938A9">
        <w:t xml:space="preserve"> during the subsequent phases, it </w:t>
      </w:r>
      <w:r w:rsidR="0066339B">
        <w:t>confirms</w:t>
      </w:r>
      <w:r w:rsidRPr="009938A9">
        <w:t xml:space="preserve"> that PCP offers a potential exploitation path for the results of EC funded projects. </w:t>
      </w:r>
    </w:p>
    <w:p w14:paraId="22672F4D" w14:textId="77777777" w:rsidR="009938A9" w:rsidRPr="009938A9" w:rsidRDefault="009938A9" w:rsidP="00A55761">
      <w:pPr>
        <w:pStyle w:val="ListParagraph"/>
        <w:numPr>
          <w:ilvl w:val="0"/>
          <w:numId w:val="18"/>
        </w:numPr>
        <w:spacing w:line="240" w:lineRule="auto"/>
      </w:pPr>
      <w:r w:rsidRPr="009938A9">
        <w:t xml:space="preserve">Open source software is widely recognised by service developers as an acceptable basis for developing innovative cloud services. </w:t>
      </w:r>
    </w:p>
    <w:p w14:paraId="6B8E692C" w14:textId="77777777" w:rsidR="009938A9" w:rsidRPr="009938A9" w:rsidRDefault="009938A9" w:rsidP="00A55761">
      <w:pPr>
        <w:pStyle w:val="ListParagraph"/>
        <w:numPr>
          <w:ilvl w:val="0"/>
          <w:numId w:val="18"/>
        </w:numPr>
        <w:spacing w:line="240" w:lineRule="auto"/>
      </w:pPr>
      <w:r w:rsidRPr="009938A9">
        <w:t xml:space="preserve">Open source licenses are generally accepted as a means of distributing the results when accompanied by suitable business models. </w:t>
      </w:r>
    </w:p>
    <w:p w14:paraId="5165B2C5" w14:textId="77777777" w:rsidR="009938A9" w:rsidRPr="009938A9" w:rsidRDefault="009938A9" w:rsidP="00A55761">
      <w:pPr>
        <w:pStyle w:val="ListParagraph"/>
        <w:numPr>
          <w:ilvl w:val="0"/>
          <w:numId w:val="18"/>
        </w:numPr>
        <w:spacing w:line="240" w:lineRule="auto"/>
      </w:pPr>
      <w:r w:rsidRPr="009938A9">
        <w:t xml:space="preserve">There is a willingness to develop standards-based solutions. This includes evolving existing products so that they can </w:t>
      </w:r>
      <w:r w:rsidR="0066339B">
        <w:t xml:space="preserve">be </w:t>
      </w:r>
      <w:r w:rsidRPr="009938A9">
        <w:t xml:space="preserve">delivered according to equitable </w:t>
      </w:r>
      <w:r w:rsidR="00E633D3">
        <w:t>SLAs</w:t>
      </w:r>
      <w:r w:rsidRPr="009938A9">
        <w:t xml:space="preserve"> and to adhere to certification schemes for service providers. </w:t>
      </w:r>
    </w:p>
    <w:p w14:paraId="45881E16" w14:textId="77777777" w:rsidR="009938A9" w:rsidRPr="00F8472E" w:rsidRDefault="009938A9" w:rsidP="00A55761">
      <w:pPr>
        <w:spacing w:line="240" w:lineRule="auto"/>
      </w:pPr>
      <w:proofErr w:type="spellStart"/>
      <w:r w:rsidRPr="009938A9">
        <w:t>HNSciCloud</w:t>
      </w:r>
      <w:proofErr w:type="spellEnd"/>
      <w:r w:rsidRPr="009938A9">
        <w:t xml:space="preserve"> has demonstrated the PCP instrument can be used to incite public and commercial service providers to co-design innovative services with research organisations that satisfy the pressing needs of Europe’s </w:t>
      </w:r>
      <w:r w:rsidR="0066339B">
        <w:t>research</w:t>
      </w:r>
      <w:r w:rsidRPr="009938A9">
        <w:t xml:space="preserve"> communities. </w:t>
      </w:r>
    </w:p>
    <w:p w14:paraId="4D17E15A" w14:textId="77777777" w:rsidR="00806D59" w:rsidRDefault="00806D59" w:rsidP="0008353C">
      <w:pPr>
        <w:pStyle w:val="Heading2"/>
        <w:spacing w:line="240" w:lineRule="auto"/>
        <w:rPr>
          <w:lang w:val="en"/>
        </w:rPr>
      </w:pPr>
      <w:bookmarkStart w:id="24" w:name="_Toc470007110"/>
      <w:bookmarkStart w:id="25" w:name="_Toc476131703"/>
      <w:r w:rsidRPr="00806D59">
        <w:rPr>
          <w:lang w:val="en"/>
        </w:rPr>
        <w:t>GÉANT tender for Infrastructure as a Service solutions</w:t>
      </w:r>
      <w:bookmarkEnd w:id="24"/>
      <w:bookmarkEnd w:id="25"/>
    </w:p>
    <w:p w14:paraId="282D2299" w14:textId="7FA5526D" w:rsidR="00C47B3B" w:rsidRPr="00C47B3B" w:rsidRDefault="006B20AC" w:rsidP="00A55761">
      <w:pPr>
        <w:spacing w:line="240" w:lineRule="auto"/>
      </w:pPr>
      <w:r>
        <w:t>The content of this section is based on material published by GÉANT</w:t>
      </w:r>
      <w:r>
        <w:rPr>
          <w:rStyle w:val="FootnoteReference"/>
        </w:rPr>
        <w:footnoteReference w:id="31"/>
      </w:r>
      <w:r>
        <w:t xml:space="preserve">. </w:t>
      </w:r>
      <w:r w:rsidR="00C47B3B">
        <w:t>GÉANT and its NRENs have</w:t>
      </w:r>
      <w:r w:rsidR="00C47B3B" w:rsidRPr="00C47B3B">
        <w:t xml:space="preserve"> conducted a Pan-European tender to allow Research and Education institutions to consume cloud</w:t>
      </w:r>
      <w:r w:rsidR="0066339B">
        <w:t xml:space="preserve"> services</w:t>
      </w:r>
      <w:r w:rsidR="00C47B3B" w:rsidRPr="00C47B3B">
        <w:t>.</w:t>
      </w:r>
      <w:r w:rsidR="00C47B3B">
        <w:t xml:space="preserve"> </w:t>
      </w:r>
      <w:r w:rsidR="00C47B3B" w:rsidRPr="00C47B3B">
        <w:t xml:space="preserve">The tender for 36 countries </w:t>
      </w:r>
      <w:r w:rsidR="00C47B3B" w:rsidRPr="00C47B3B">
        <w:rPr>
          <w:bCs/>
        </w:rPr>
        <w:t>aimed to ensure that:</w:t>
      </w:r>
    </w:p>
    <w:p w14:paraId="66950672" w14:textId="77777777" w:rsidR="00C47B3B" w:rsidRPr="002D3F91" w:rsidRDefault="00C47B3B" w:rsidP="00A55761">
      <w:pPr>
        <w:pStyle w:val="ListParagraph"/>
        <w:numPr>
          <w:ilvl w:val="0"/>
          <w:numId w:val="18"/>
        </w:numPr>
        <w:spacing w:line="240" w:lineRule="auto"/>
      </w:pPr>
      <w:r w:rsidRPr="002D3F91">
        <w:t>Suppliers offer an IaaS feature set which matches the needs of the European research and education community; </w:t>
      </w:r>
    </w:p>
    <w:p w14:paraId="7E252C76" w14:textId="77777777" w:rsidR="00C47B3B" w:rsidRPr="002D3F91" w:rsidRDefault="00C47B3B" w:rsidP="00A55761">
      <w:pPr>
        <w:pStyle w:val="ListParagraph"/>
        <w:numPr>
          <w:ilvl w:val="0"/>
          <w:numId w:val="18"/>
        </w:numPr>
        <w:spacing w:line="240" w:lineRule="auto"/>
      </w:pPr>
      <w:r w:rsidRPr="002D3F91">
        <w:t>Data is handled safely and suppliers meet European and national regulations;</w:t>
      </w:r>
    </w:p>
    <w:p w14:paraId="73279E07" w14:textId="77777777" w:rsidR="00C47B3B" w:rsidRPr="002D3F91" w:rsidRDefault="00C47B3B" w:rsidP="00A55761">
      <w:pPr>
        <w:pStyle w:val="ListParagraph"/>
        <w:numPr>
          <w:ilvl w:val="0"/>
          <w:numId w:val="18"/>
        </w:numPr>
        <w:spacing w:line="240" w:lineRule="auto"/>
      </w:pPr>
      <w:r w:rsidRPr="002D3F91">
        <w:t>The community can aggregate demand and costs are affordable and predictable;</w:t>
      </w:r>
    </w:p>
    <w:p w14:paraId="51E679CA" w14:textId="77777777" w:rsidR="00C47B3B" w:rsidRPr="002D3F91" w:rsidRDefault="00C47B3B" w:rsidP="00A55761">
      <w:pPr>
        <w:pStyle w:val="ListParagraph"/>
        <w:numPr>
          <w:ilvl w:val="0"/>
          <w:numId w:val="18"/>
        </w:numPr>
        <w:spacing w:line="240" w:lineRule="auto"/>
      </w:pPr>
      <w:r w:rsidRPr="002D3F91">
        <w:t>Services can be acquired and used  through the institutions’ purchasing and management structures; </w:t>
      </w:r>
    </w:p>
    <w:p w14:paraId="11DB0EFB" w14:textId="77777777" w:rsidR="00C47B3B" w:rsidRPr="002D3F91" w:rsidRDefault="00C47B3B" w:rsidP="00A55761">
      <w:pPr>
        <w:pStyle w:val="ListParagraph"/>
        <w:numPr>
          <w:ilvl w:val="0"/>
          <w:numId w:val="18"/>
        </w:numPr>
        <w:spacing w:line="240" w:lineRule="auto"/>
      </w:pPr>
      <w:r w:rsidRPr="002D3F91">
        <w:t>Services are connected to the GÉANT and NRENs networks an</w:t>
      </w:r>
      <w:r w:rsidR="00F273AA" w:rsidRPr="002D3F91">
        <w:t xml:space="preserve">d </w:t>
      </w:r>
      <w:r w:rsidR="00A96D89" w:rsidRPr="002D3F91">
        <w:t>are compatible</w:t>
      </w:r>
      <w:r w:rsidRPr="002D3F91">
        <w:t xml:space="preserve"> with the community's Identity Management capabilities.</w:t>
      </w:r>
    </w:p>
    <w:p w14:paraId="1BDA696F" w14:textId="316BBAB5" w:rsidR="00C47B3B" w:rsidRPr="00C47B3B" w:rsidRDefault="00C47B3B" w:rsidP="00A55761">
      <w:pPr>
        <w:spacing w:line="240" w:lineRule="auto"/>
      </w:pPr>
      <w:r w:rsidRPr="00C47B3B">
        <w:t>This demand aggregation in </w:t>
      </w:r>
      <w:r w:rsidRPr="00044A9C">
        <w:t>GÉANT</w:t>
      </w:r>
      <w:r w:rsidRPr="00C47B3B">
        <w:t xml:space="preserve">, </w:t>
      </w:r>
      <w:r w:rsidR="0066339B">
        <w:t>across</w:t>
      </w:r>
      <w:r w:rsidRPr="00C47B3B">
        <w:t xml:space="preserve"> the </w:t>
      </w:r>
      <w:r>
        <w:t xml:space="preserve">36 participating </w:t>
      </w:r>
      <w:r w:rsidRPr="00C47B3B">
        <w:t>NRENs, creates a substantial single digital market where </w:t>
      </w:r>
      <w:r>
        <w:t>procurement</w:t>
      </w:r>
      <w:r w:rsidRPr="00C47B3B">
        <w:t xml:space="preserve"> will be channe</w:t>
      </w:r>
      <w:r>
        <w:t>l</w:t>
      </w:r>
      <w:r w:rsidRPr="00C47B3B">
        <w:t xml:space="preserve">led through the framework </w:t>
      </w:r>
      <w:r w:rsidR="00044A9C" w:rsidRPr="00C47B3B">
        <w:t xml:space="preserve">agreements </w:t>
      </w:r>
      <w:r w:rsidRPr="00C47B3B">
        <w:t>over the next four years.</w:t>
      </w:r>
      <w:r w:rsidR="00044A9C">
        <w:t xml:space="preserve"> </w:t>
      </w:r>
      <w:r w:rsidR="00BF118C">
        <w:t xml:space="preserve">This framework agreement is an umbrella agreement that sets out the terms of under which NRENs may acquire and provide IAAS cloud services to their end user organisations via individual contracts. </w:t>
      </w:r>
      <w:r w:rsidRPr="00C47B3B">
        <w:t>There was a strong interes</w:t>
      </w:r>
      <w:r>
        <w:t>t in the tender from suppliers and t</w:t>
      </w:r>
      <w:r w:rsidRPr="00C47B3B">
        <w:t>he following providers have qualified and will become part of the GÉANT Cloud Catalogue IaaS portfolio</w:t>
      </w:r>
      <w:r w:rsidR="00044A9C">
        <w:t xml:space="preserve"> during 2017</w:t>
      </w:r>
      <w:r w:rsidRPr="00C47B3B">
        <w:t>:</w:t>
      </w:r>
    </w:p>
    <w:p w14:paraId="250B8E49" w14:textId="77777777" w:rsidR="00C47B3B" w:rsidRPr="00806D59" w:rsidRDefault="00C47B3B" w:rsidP="00A55761">
      <w:pPr>
        <w:pStyle w:val="ListParagraph"/>
        <w:numPr>
          <w:ilvl w:val="0"/>
          <w:numId w:val="20"/>
        </w:numPr>
        <w:spacing w:line="240" w:lineRule="auto"/>
        <w:rPr>
          <w:lang w:val="en"/>
        </w:rPr>
      </w:pPr>
      <w:r w:rsidRPr="00806D59">
        <w:rPr>
          <w:lang w:val="en"/>
        </w:rPr>
        <w:t>Amazon, thr</w:t>
      </w:r>
      <w:r w:rsidR="0066339B">
        <w:rPr>
          <w:lang w:val="en"/>
        </w:rPr>
        <w:t>ough resellers: Arcus, Comparex and Telecom Italia</w:t>
      </w:r>
    </w:p>
    <w:p w14:paraId="475E3A85" w14:textId="77777777" w:rsidR="00C47B3B" w:rsidRPr="00806D59" w:rsidRDefault="00C47B3B" w:rsidP="00A55761">
      <w:pPr>
        <w:pStyle w:val="ListParagraph"/>
        <w:numPr>
          <w:ilvl w:val="0"/>
          <w:numId w:val="20"/>
        </w:numPr>
        <w:spacing w:line="240" w:lineRule="auto"/>
        <w:rPr>
          <w:lang w:val="en"/>
        </w:rPr>
      </w:pPr>
      <w:proofErr w:type="spellStart"/>
      <w:r w:rsidRPr="00806D59">
        <w:rPr>
          <w:lang w:val="en"/>
        </w:rPr>
        <w:t>Cloudsigma</w:t>
      </w:r>
      <w:proofErr w:type="spellEnd"/>
    </w:p>
    <w:p w14:paraId="04F7DC68" w14:textId="77777777" w:rsidR="00C47B3B" w:rsidRPr="00806D59" w:rsidRDefault="00C47B3B" w:rsidP="00A55761">
      <w:pPr>
        <w:pStyle w:val="ListParagraph"/>
        <w:numPr>
          <w:ilvl w:val="0"/>
          <w:numId w:val="20"/>
        </w:numPr>
        <w:spacing w:line="240" w:lineRule="auto"/>
        <w:rPr>
          <w:lang w:val="en"/>
        </w:rPr>
      </w:pPr>
      <w:r w:rsidRPr="00806D59">
        <w:rPr>
          <w:lang w:val="en"/>
        </w:rPr>
        <w:lastRenderedPageBreak/>
        <w:t>Dimension Data</w:t>
      </w:r>
    </w:p>
    <w:p w14:paraId="33CF3E53" w14:textId="77777777" w:rsidR="00C47B3B" w:rsidRPr="00806D59" w:rsidRDefault="00C47B3B" w:rsidP="00A55761">
      <w:pPr>
        <w:pStyle w:val="ListParagraph"/>
        <w:numPr>
          <w:ilvl w:val="0"/>
          <w:numId w:val="20"/>
        </w:numPr>
        <w:spacing w:line="240" w:lineRule="auto"/>
        <w:rPr>
          <w:lang w:val="en"/>
        </w:rPr>
      </w:pPr>
      <w:proofErr w:type="spellStart"/>
      <w:r w:rsidRPr="00806D59">
        <w:rPr>
          <w:lang w:val="en"/>
        </w:rPr>
        <w:t>Interoute</w:t>
      </w:r>
      <w:proofErr w:type="spellEnd"/>
    </w:p>
    <w:p w14:paraId="3096C700" w14:textId="77777777" w:rsidR="00C47B3B" w:rsidRPr="00806D59" w:rsidRDefault="00C47B3B" w:rsidP="00A55761">
      <w:pPr>
        <w:pStyle w:val="ListParagraph"/>
        <w:numPr>
          <w:ilvl w:val="0"/>
          <w:numId w:val="20"/>
        </w:numPr>
        <w:spacing w:line="240" w:lineRule="auto"/>
        <w:rPr>
          <w:lang w:val="en"/>
        </w:rPr>
      </w:pPr>
      <w:proofErr w:type="spellStart"/>
      <w:r w:rsidRPr="00806D59">
        <w:rPr>
          <w:lang w:val="en"/>
        </w:rPr>
        <w:t>itSoft</w:t>
      </w:r>
      <w:proofErr w:type="spellEnd"/>
    </w:p>
    <w:p w14:paraId="235D2477" w14:textId="77777777" w:rsidR="00C47B3B" w:rsidRPr="00806D59" w:rsidRDefault="00C47B3B" w:rsidP="00A55761">
      <w:pPr>
        <w:pStyle w:val="ListParagraph"/>
        <w:numPr>
          <w:ilvl w:val="0"/>
          <w:numId w:val="20"/>
        </w:numPr>
        <w:spacing w:line="240" w:lineRule="auto"/>
        <w:rPr>
          <w:lang w:val="en"/>
        </w:rPr>
      </w:pPr>
      <w:r w:rsidRPr="00806D59">
        <w:rPr>
          <w:lang w:val="en"/>
        </w:rPr>
        <w:t>KPN</w:t>
      </w:r>
    </w:p>
    <w:p w14:paraId="474CBE6C" w14:textId="77777777" w:rsidR="00C47B3B" w:rsidRPr="00806D59" w:rsidRDefault="00C47B3B" w:rsidP="00A55761">
      <w:pPr>
        <w:pStyle w:val="ListParagraph"/>
        <w:numPr>
          <w:ilvl w:val="0"/>
          <w:numId w:val="20"/>
        </w:numPr>
        <w:spacing w:line="240" w:lineRule="auto"/>
        <w:rPr>
          <w:lang w:val="en"/>
        </w:rPr>
      </w:pPr>
      <w:proofErr w:type="spellStart"/>
      <w:r w:rsidRPr="00806D59">
        <w:rPr>
          <w:lang w:val="en"/>
        </w:rPr>
        <w:t>Lattelecom</w:t>
      </w:r>
      <w:proofErr w:type="spellEnd"/>
    </w:p>
    <w:p w14:paraId="6632233A" w14:textId="77777777" w:rsidR="00C47B3B" w:rsidRPr="00806D59" w:rsidRDefault="00C47B3B" w:rsidP="00A55761">
      <w:pPr>
        <w:pStyle w:val="ListParagraph"/>
        <w:numPr>
          <w:ilvl w:val="0"/>
          <w:numId w:val="20"/>
        </w:numPr>
        <w:spacing w:line="240" w:lineRule="auto"/>
        <w:rPr>
          <w:lang w:val="en"/>
        </w:rPr>
      </w:pPr>
      <w:r w:rsidRPr="00806D59">
        <w:rPr>
          <w:lang w:val="en"/>
        </w:rPr>
        <w:t xml:space="preserve">Microsoft, through resellers: </w:t>
      </w:r>
      <w:proofErr w:type="spellStart"/>
      <w:r w:rsidRPr="00806D59">
        <w:rPr>
          <w:lang w:val="en"/>
        </w:rPr>
        <w:t>Atea</w:t>
      </w:r>
      <w:proofErr w:type="spellEnd"/>
      <w:r w:rsidRPr="00806D59">
        <w:rPr>
          <w:lang w:val="en"/>
        </w:rPr>
        <w:t xml:space="preserve">, </w:t>
      </w:r>
      <w:proofErr w:type="spellStart"/>
      <w:r w:rsidRPr="00806D59">
        <w:rPr>
          <w:lang w:val="en"/>
        </w:rPr>
        <w:t>Cacttus</w:t>
      </w:r>
      <w:proofErr w:type="spellEnd"/>
      <w:r w:rsidRPr="00806D59">
        <w:rPr>
          <w:lang w:val="en"/>
        </w:rPr>
        <w:t xml:space="preserve">, Comparex, Dom-Daniel, </w:t>
      </w:r>
      <w:proofErr w:type="spellStart"/>
      <w:r w:rsidRPr="00806D59">
        <w:rPr>
          <w:lang w:val="en"/>
        </w:rPr>
        <w:t>Infosoft</w:t>
      </w:r>
      <w:proofErr w:type="spellEnd"/>
      <w:r w:rsidRPr="00806D59">
        <w:rPr>
          <w:lang w:val="en"/>
        </w:rPr>
        <w:t xml:space="preserve">, </w:t>
      </w:r>
      <w:proofErr w:type="spellStart"/>
      <w:r w:rsidRPr="00806D59">
        <w:rPr>
          <w:lang w:val="en"/>
        </w:rPr>
        <w:t>Micromail</w:t>
      </w:r>
      <w:proofErr w:type="spellEnd"/>
      <w:r w:rsidRPr="00806D59">
        <w:rPr>
          <w:lang w:val="en"/>
        </w:rPr>
        <w:t>, </w:t>
      </w:r>
      <w:proofErr w:type="spellStart"/>
      <w:r w:rsidRPr="00806D59">
        <w:rPr>
          <w:lang w:val="en"/>
        </w:rPr>
        <w:t>Nextsense</w:t>
      </w:r>
      <w:proofErr w:type="spellEnd"/>
      <w:r w:rsidRPr="00806D59">
        <w:rPr>
          <w:lang w:val="en"/>
        </w:rPr>
        <w:t xml:space="preserve">, </w:t>
      </w:r>
      <w:proofErr w:type="spellStart"/>
      <w:r w:rsidRPr="00806D59">
        <w:rPr>
          <w:lang w:val="en"/>
        </w:rPr>
        <w:t>Novabase</w:t>
      </w:r>
      <w:proofErr w:type="spellEnd"/>
      <w:r w:rsidRPr="00806D59">
        <w:rPr>
          <w:lang w:val="en"/>
        </w:rPr>
        <w:t xml:space="preserve">, </w:t>
      </w:r>
      <w:proofErr w:type="spellStart"/>
      <w:r w:rsidRPr="00806D59">
        <w:rPr>
          <w:lang w:val="en"/>
        </w:rPr>
        <w:t>SoftwareOne</w:t>
      </w:r>
      <w:proofErr w:type="spellEnd"/>
      <w:r w:rsidRPr="00806D59">
        <w:rPr>
          <w:lang w:val="en"/>
        </w:rPr>
        <w:t xml:space="preserve">, Span and </w:t>
      </w:r>
      <w:proofErr w:type="spellStart"/>
      <w:r w:rsidRPr="00806D59">
        <w:rPr>
          <w:lang w:val="en"/>
        </w:rPr>
        <w:t>Ymens</w:t>
      </w:r>
      <w:proofErr w:type="spellEnd"/>
    </w:p>
    <w:p w14:paraId="2C7E5AC9" w14:textId="77777777" w:rsidR="00C47B3B" w:rsidRPr="00806D59" w:rsidRDefault="00C47B3B" w:rsidP="00A55761">
      <w:pPr>
        <w:pStyle w:val="ListParagraph"/>
        <w:numPr>
          <w:ilvl w:val="0"/>
          <w:numId w:val="20"/>
        </w:numPr>
        <w:spacing w:line="240" w:lineRule="auto"/>
        <w:rPr>
          <w:lang w:val="en"/>
        </w:rPr>
      </w:pPr>
      <w:r w:rsidRPr="00806D59">
        <w:rPr>
          <w:lang w:val="en"/>
        </w:rPr>
        <w:t>NTT Europe</w:t>
      </w:r>
    </w:p>
    <w:p w14:paraId="066DAE62" w14:textId="77777777" w:rsidR="00C47B3B" w:rsidRPr="00806D59" w:rsidRDefault="00C47B3B" w:rsidP="00A55761">
      <w:pPr>
        <w:pStyle w:val="ListParagraph"/>
        <w:numPr>
          <w:ilvl w:val="0"/>
          <w:numId w:val="20"/>
        </w:numPr>
        <w:spacing w:line="240" w:lineRule="auto"/>
        <w:rPr>
          <w:lang w:val="en"/>
        </w:rPr>
      </w:pPr>
      <w:r w:rsidRPr="00806D59">
        <w:rPr>
          <w:lang w:val="en"/>
        </w:rPr>
        <w:t>T-Systems</w:t>
      </w:r>
    </w:p>
    <w:p w14:paraId="38C7A584" w14:textId="77777777" w:rsidR="00C47B3B" w:rsidRPr="00806D59" w:rsidRDefault="00C47B3B" w:rsidP="00A55761">
      <w:pPr>
        <w:pStyle w:val="ListParagraph"/>
        <w:numPr>
          <w:ilvl w:val="0"/>
          <w:numId w:val="20"/>
        </w:numPr>
        <w:spacing w:line="240" w:lineRule="auto"/>
        <w:rPr>
          <w:lang w:val="en"/>
        </w:rPr>
      </w:pPr>
      <w:r w:rsidRPr="00806D59">
        <w:rPr>
          <w:lang w:val="en"/>
        </w:rPr>
        <w:t>Telecom Italia</w:t>
      </w:r>
    </w:p>
    <w:p w14:paraId="5E259078" w14:textId="77777777" w:rsidR="00C47B3B" w:rsidRPr="00C47B3B" w:rsidRDefault="00C47B3B" w:rsidP="00A55761">
      <w:pPr>
        <w:pStyle w:val="ListParagraph"/>
        <w:numPr>
          <w:ilvl w:val="0"/>
          <w:numId w:val="20"/>
        </w:numPr>
        <w:spacing w:line="240" w:lineRule="auto"/>
      </w:pPr>
      <w:proofErr w:type="spellStart"/>
      <w:r w:rsidRPr="00806D59">
        <w:rPr>
          <w:lang w:val="en"/>
        </w:rPr>
        <w:t>Vancis</w:t>
      </w:r>
      <w:proofErr w:type="spellEnd"/>
    </w:p>
    <w:p w14:paraId="3DBC6B6B" w14:textId="6FD6D32C" w:rsidR="005D7D50" w:rsidRDefault="005D7D50" w:rsidP="00A55761">
      <w:pPr>
        <w:spacing w:line="240" w:lineRule="auto"/>
        <w:rPr>
          <w:lang w:val="en-US"/>
        </w:rPr>
      </w:pPr>
      <w:r w:rsidRPr="005D7D50">
        <w:rPr>
          <w:lang w:val="en-US"/>
        </w:rPr>
        <w:t xml:space="preserve">The GÉANT Framework is using the European Directive </w:t>
      </w:r>
      <w:r>
        <w:t>2014/24/EU</w:t>
      </w:r>
      <w:r>
        <w:rPr>
          <w:rStyle w:val="FootnoteReference"/>
        </w:rPr>
        <w:footnoteReference w:id="32"/>
      </w:r>
      <w:r w:rsidRPr="005D7D50">
        <w:rPr>
          <w:lang w:val="en-US"/>
        </w:rPr>
        <w:t>, which enables NRENs and their clients to legally procure from the framework</w:t>
      </w:r>
      <w:r w:rsidR="006B20AC">
        <w:rPr>
          <w:lang w:val="en-US"/>
        </w:rPr>
        <w:t xml:space="preserve"> </w:t>
      </w:r>
      <w:r w:rsidR="006B20AC" w:rsidRPr="005D7D50">
        <w:rPr>
          <w:lang w:val="en-US"/>
        </w:rPr>
        <w:t>in those countries where the Directive is in force</w:t>
      </w:r>
      <w:r w:rsidR="006B20AC">
        <w:rPr>
          <w:lang w:val="en-US"/>
        </w:rPr>
        <w:t xml:space="preserve"> (see </w:t>
      </w:r>
      <w:r w:rsidR="002F411C">
        <w:rPr>
          <w:lang w:val="en-US"/>
        </w:rPr>
        <w:t xml:space="preserve">the </w:t>
      </w:r>
      <w:r w:rsidR="006B20AC" w:rsidRPr="005D7D50">
        <w:rPr>
          <w:lang w:val="en-US"/>
        </w:rPr>
        <w:t xml:space="preserve">European Directive </w:t>
      </w:r>
      <w:r w:rsidR="006B20AC">
        <w:t>2014/24/EU</w:t>
      </w:r>
      <w:r w:rsidR="006B20AC">
        <w:rPr>
          <w:lang w:val="en-US"/>
        </w:rPr>
        <w:t xml:space="preserve"> website for details</w:t>
      </w:r>
      <w:r w:rsidR="002F411C">
        <w:rPr>
          <w:lang w:val="en-US"/>
        </w:rPr>
        <w:t xml:space="preserve"> on a per country basis</w:t>
      </w:r>
      <w:r w:rsidR="006B20AC" w:rsidRPr="005D7D50">
        <w:rPr>
          <w:lang w:val="en-US"/>
        </w:rPr>
        <w:t>)</w:t>
      </w:r>
      <w:r w:rsidRPr="005D7D50">
        <w:rPr>
          <w:lang w:val="en-US"/>
        </w:rPr>
        <w:t>. The GÉANT Framework is handled by the UK office of GÉANT and as such UK law applies. In some countries, additional national legal requirements or regulations may apply, e.g. data protection regulations and each NREN should confirm the legal status regarding the EU Directive and any additional requirements for their country.</w:t>
      </w:r>
    </w:p>
    <w:p w14:paraId="62242B6D" w14:textId="4CAA44D1" w:rsidR="00C47B3B" w:rsidRDefault="00C47B3B" w:rsidP="00A55761">
      <w:pPr>
        <w:spacing w:line="240" w:lineRule="auto"/>
      </w:pPr>
      <w:r>
        <w:t>Through the GÉANT cloud catalogue, the suppliers provide purchasing models which match with the financial structures and funding models in Research and Education: acquiring services with a purchase order, post-paid billing and accommodating capital expenditure through upfront commitments.</w:t>
      </w:r>
    </w:p>
    <w:p w14:paraId="20A2DAA7" w14:textId="3B1EE72F" w:rsidR="00C47B3B" w:rsidRDefault="00C47B3B" w:rsidP="00A55761">
      <w:pPr>
        <w:spacing w:line="240" w:lineRule="auto"/>
      </w:pPr>
      <w:r>
        <w:t xml:space="preserve">The tender also </w:t>
      </w:r>
      <w:r w:rsidR="00BF118C">
        <w:t xml:space="preserve">encourages </w:t>
      </w:r>
      <w:r>
        <w:t xml:space="preserve">suppliers </w:t>
      </w:r>
      <w:r w:rsidR="00BF118C">
        <w:t xml:space="preserve">to </w:t>
      </w:r>
      <w:r>
        <w:t>recognise the collective expenditure of all institutions, and present all customers with the same discount levels, based on the aggregated spending of the total Res</w:t>
      </w:r>
      <w:r w:rsidR="00044A9C">
        <w:t>earch and Education population.</w:t>
      </w:r>
    </w:p>
    <w:p w14:paraId="22AAFB48" w14:textId="77777777" w:rsidR="00A96D89" w:rsidRDefault="00A96D89" w:rsidP="00A55761">
      <w:pPr>
        <w:spacing w:line="240" w:lineRule="auto"/>
      </w:pPr>
      <w:r w:rsidRPr="00044A9C">
        <w:t>GÉANT</w:t>
      </w:r>
      <w:r>
        <w:t xml:space="preserve"> foresees a number of possible roles for each participating NREN in the implementation of the tender as described below:</w:t>
      </w:r>
    </w:p>
    <w:p w14:paraId="1476BEFE" w14:textId="6110ADBA" w:rsidR="000D5CDB" w:rsidRPr="00D22291" w:rsidRDefault="000D5CDB" w:rsidP="00A55761">
      <w:pPr>
        <w:pStyle w:val="ListParagraph"/>
        <w:numPr>
          <w:ilvl w:val="0"/>
          <w:numId w:val="20"/>
        </w:numPr>
        <w:spacing w:line="240" w:lineRule="auto"/>
        <w:rPr>
          <w:lang w:val="en"/>
        </w:rPr>
      </w:pPr>
      <w:r w:rsidRPr="00D22291">
        <w:rPr>
          <w:b/>
          <w:lang w:val="en"/>
        </w:rPr>
        <w:t>Referrer</w:t>
      </w:r>
      <w:r w:rsidR="00D22291" w:rsidRPr="00D22291">
        <w:rPr>
          <w:b/>
          <w:lang w:val="en"/>
        </w:rPr>
        <w:t>:</w:t>
      </w:r>
      <w:r w:rsidR="00D22291" w:rsidRPr="00D22291">
        <w:rPr>
          <w:lang w:val="en"/>
        </w:rPr>
        <w:t xml:space="preserve"> </w:t>
      </w:r>
      <w:r w:rsidR="00A96D89" w:rsidRPr="00D22291">
        <w:rPr>
          <w:lang w:val="en"/>
        </w:rPr>
        <w:t xml:space="preserve">The </w:t>
      </w:r>
      <w:r w:rsidRPr="00D22291">
        <w:rPr>
          <w:lang w:val="en"/>
        </w:rPr>
        <w:t>NREN u</w:t>
      </w:r>
      <w:r w:rsidR="00A96D89" w:rsidRPr="00D22291">
        <w:rPr>
          <w:lang w:val="en"/>
        </w:rPr>
        <w:t>nderstands and consolidates</w:t>
      </w:r>
      <w:r w:rsidRPr="00D22291">
        <w:rPr>
          <w:lang w:val="en"/>
        </w:rPr>
        <w:t xml:space="preserve"> the </w:t>
      </w:r>
      <w:r w:rsidR="0003459B" w:rsidRPr="00D22291">
        <w:rPr>
          <w:lang w:val="en"/>
        </w:rPr>
        <w:t>needs of the sector, negotiates</w:t>
      </w:r>
      <w:r w:rsidRPr="00D22291">
        <w:rPr>
          <w:lang w:val="en"/>
        </w:rPr>
        <w:t xml:space="preserve"> appropriate terms and conditions with ve</w:t>
      </w:r>
      <w:r w:rsidR="0003459B" w:rsidRPr="00D22291">
        <w:rPr>
          <w:lang w:val="en"/>
        </w:rPr>
        <w:t>ndor, conducts</w:t>
      </w:r>
      <w:r w:rsidRPr="00D22291">
        <w:rPr>
          <w:lang w:val="en"/>
        </w:rPr>
        <w:t xml:space="preserve"> appropriate levels of due diligence to improve the value of the product for the sector. The vendor makes the improved proposition to the sector and NREN is paid a referral fee. The NREN does not sit in the contracting line.</w:t>
      </w:r>
    </w:p>
    <w:p w14:paraId="2A89D4D7" w14:textId="57F2FA44" w:rsidR="000D5CDB" w:rsidRPr="00D22291" w:rsidRDefault="000D5CDB" w:rsidP="00A55761">
      <w:pPr>
        <w:pStyle w:val="ListParagraph"/>
        <w:numPr>
          <w:ilvl w:val="0"/>
          <w:numId w:val="20"/>
        </w:numPr>
        <w:spacing w:line="240" w:lineRule="auto"/>
        <w:rPr>
          <w:lang w:val="en"/>
        </w:rPr>
      </w:pPr>
      <w:r w:rsidRPr="00D22291">
        <w:rPr>
          <w:b/>
          <w:lang w:val="en"/>
        </w:rPr>
        <w:t>Reseller</w:t>
      </w:r>
      <w:r w:rsidR="00D22291" w:rsidRPr="00D22291">
        <w:rPr>
          <w:b/>
          <w:lang w:val="en"/>
        </w:rPr>
        <w:t>:</w:t>
      </w:r>
      <w:r w:rsidR="00D22291" w:rsidRPr="00D22291">
        <w:rPr>
          <w:lang w:val="en"/>
        </w:rPr>
        <w:t xml:space="preserve"> </w:t>
      </w:r>
      <w:r w:rsidRPr="00D22291">
        <w:rPr>
          <w:lang w:val="en"/>
        </w:rPr>
        <w:t xml:space="preserve">In addition to the </w:t>
      </w:r>
      <w:r w:rsidR="00885A07">
        <w:rPr>
          <w:lang w:val="en"/>
        </w:rPr>
        <w:t>referrer role</w:t>
      </w:r>
      <w:r w:rsidRPr="00D22291">
        <w:rPr>
          <w:lang w:val="en"/>
        </w:rPr>
        <w:t xml:space="preserve">, </w:t>
      </w:r>
      <w:r w:rsidR="0003459B" w:rsidRPr="00D22291">
        <w:rPr>
          <w:lang w:val="en"/>
        </w:rPr>
        <w:t xml:space="preserve">the </w:t>
      </w:r>
      <w:r w:rsidRPr="00D22291">
        <w:rPr>
          <w:lang w:val="en"/>
        </w:rPr>
        <w:t>NREN acts as an aggregation point in the H</w:t>
      </w:r>
      <w:r w:rsidR="00A96D89" w:rsidRPr="00D22291">
        <w:rPr>
          <w:lang w:val="en"/>
        </w:rPr>
        <w:t xml:space="preserve">igher </w:t>
      </w:r>
      <w:r w:rsidRPr="00D22291">
        <w:rPr>
          <w:lang w:val="en"/>
        </w:rPr>
        <w:t>E</w:t>
      </w:r>
      <w:r w:rsidR="00A96D89" w:rsidRPr="00D22291">
        <w:rPr>
          <w:lang w:val="en"/>
        </w:rPr>
        <w:t>ducation</w:t>
      </w:r>
      <w:r w:rsidRPr="00D22291">
        <w:rPr>
          <w:lang w:val="en"/>
        </w:rPr>
        <w:t xml:space="preserve"> sector, aggregating demand, and providing scale efficiencies. </w:t>
      </w:r>
      <w:r w:rsidR="0003459B" w:rsidRPr="00D22291">
        <w:rPr>
          <w:lang w:val="en"/>
        </w:rPr>
        <w:t xml:space="preserve">The </w:t>
      </w:r>
      <w:r w:rsidRPr="00D22291">
        <w:rPr>
          <w:lang w:val="en"/>
        </w:rPr>
        <w:t xml:space="preserve">NREN takes the reseller income at a responsible level with benefits for both the sector and the NREN. </w:t>
      </w:r>
      <w:r w:rsidR="0003459B" w:rsidRPr="00D22291">
        <w:rPr>
          <w:lang w:val="en"/>
        </w:rPr>
        <w:t xml:space="preserve">The </w:t>
      </w:r>
      <w:r w:rsidRPr="00D22291">
        <w:rPr>
          <w:lang w:val="en"/>
        </w:rPr>
        <w:t>NREN sits in the contracting line.</w:t>
      </w:r>
    </w:p>
    <w:p w14:paraId="29047465" w14:textId="554A82AB" w:rsidR="0013094F" w:rsidRDefault="000D5CDB" w:rsidP="00A55761">
      <w:pPr>
        <w:numPr>
          <w:ilvl w:val="0"/>
          <w:numId w:val="13"/>
        </w:numPr>
        <w:spacing w:line="240" w:lineRule="auto"/>
      </w:pPr>
      <w:r w:rsidRPr="00D22291">
        <w:rPr>
          <w:b/>
          <w:lang w:val="en"/>
        </w:rPr>
        <w:t>Underwriter</w:t>
      </w:r>
      <w:r w:rsidR="00D22291" w:rsidRPr="00D22291">
        <w:rPr>
          <w:b/>
          <w:lang w:val="en"/>
        </w:rPr>
        <w:t>:</w:t>
      </w:r>
      <w:r w:rsidR="00D22291" w:rsidRPr="00D22291">
        <w:rPr>
          <w:lang w:val="en"/>
        </w:rPr>
        <w:t xml:space="preserve"> </w:t>
      </w:r>
      <w:r w:rsidRPr="00D22291">
        <w:rPr>
          <w:lang w:val="en"/>
        </w:rPr>
        <w:t xml:space="preserve">In addition to the referrer </w:t>
      </w:r>
      <w:r w:rsidR="00A96D89" w:rsidRPr="00D22291">
        <w:rPr>
          <w:lang w:val="en"/>
        </w:rPr>
        <w:t>role</w:t>
      </w:r>
      <w:r w:rsidRPr="00D22291">
        <w:rPr>
          <w:lang w:val="en"/>
        </w:rPr>
        <w:t xml:space="preserve">, </w:t>
      </w:r>
      <w:r w:rsidR="0003459B" w:rsidRPr="00D22291">
        <w:rPr>
          <w:lang w:val="en"/>
        </w:rPr>
        <w:t xml:space="preserve">the </w:t>
      </w:r>
      <w:r w:rsidRPr="00D22291">
        <w:rPr>
          <w:lang w:val="en"/>
        </w:rPr>
        <w:t>NREN commits to a level of purchase on behalf of the sector and achieves better pricing and a revenue share. The risk lies with</w:t>
      </w:r>
      <w:r w:rsidR="0003459B" w:rsidRPr="00D22291">
        <w:rPr>
          <w:lang w:val="en"/>
        </w:rPr>
        <w:t xml:space="preserve"> the</w:t>
      </w:r>
      <w:r w:rsidRPr="00D22291">
        <w:rPr>
          <w:lang w:val="en"/>
        </w:rPr>
        <w:t xml:space="preserve"> NREN to meet the difference between the commitment and the actual purchase. </w:t>
      </w:r>
      <w:r w:rsidR="0003459B" w:rsidRPr="00D22291">
        <w:rPr>
          <w:lang w:val="en"/>
        </w:rPr>
        <w:t xml:space="preserve">The </w:t>
      </w:r>
      <w:r w:rsidRPr="00D22291">
        <w:rPr>
          <w:lang w:val="en"/>
        </w:rPr>
        <w:t>NREN does not sit in the contracting line and is not seen as the supplier – but users get the services “for free”.</w:t>
      </w:r>
    </w:p>
    <w:p w14:paraId="01DA8A5D" w14:textId="32990CF8" w:rsidR="0003459B" w:rsidRDefault="0013094F" w:rsidP="00A55761">
      <w:pPr>
        <w:spacing w:line="240" w:lineRule="auto"/>
      </w:pPr>
      <w:r>
        <w:lastRenderedPageBreak/>
        <w:t>The decision for a particular role is on a per-vendor basis, so an NREN could decide to be a Referrer for one vendor and a reseller for another.</w:t>
      </w:r>
      <w:r w:rsidR="006B20AC">
        <w:t xml:space="preserve"> </w:t>
      </w:r>
      <w:r w:rsidR="0003459B">
        <w:t>These possible roles for an NREN are represented gra</w:t>
      </w:r>
      <w:r w:rsidR="00517C07">
        <w:t>phically in</w:t>
      </w:r>
      <w:r w:rsidR="00403BE3">
        <w:t xml:space="preserve"> </w:t>
      </w:r>
      <w:r w:rsidR="00403BE3">
        <w:fldChar w:fldCharType="begin"/>
      </w:r>
      <w:r w:rsidR="00403BE3">
        <w:instrText xml:space="preserve"> REF _Ref474155764 \h </w:instrText>
      </w:r>
      <w:r w:rsidR="00A55761">
        <w:instrText xml:space="preserve"> \* MERGEFORMAT </w:instrText>
      </w:r>
      <w:r w:rsidR="00403BE3">
        <w:fldChar w:fldCharType="separate"/>
      </w:r>
      <w:r w:rsidR="00E00326">
        <w:t xml:space="preserve">Figure </w:t>
      </w:r>
      <w:r w:rsidR="00E00326">
        <w:rPr>
          <w:noProof/>
        </w:rPr>
        <w:t>2</w:t>
      </w:r>
      <w:r w:rsidR="00403BE3">
        <w:fldChar w:fldCharType="end"/>
      </w:r>
      <w:r w:rsidR="0003459B">
        <w:t>.</w:t>
      </w:r>
    </w:p>
    <w:p w14:paraId="263865D9" w14:textId="53BECD76" w:rsidR="00BF118C" w:rsidRDefault="00BF118C" w:rsidP="00A218B5">
      <w:pPr>
        <w:keepNext/>
        <w:spacing w:line="240" w:lineRule="auto"/>
      </w:pPr>
      <w:r>
        <w:rPr>
          <w:noProof/>
          <w:lang w:eastAsia="en-GB"/>
        </w:rPr>
        <w:drawing>
          <wp:anchor distT="0" distB="0" distL="114300" distR="114300" simplePos="0" relativeHeight="251676672" behindDoc="0" locked="0" layoutInCell="1" allowOverlap="1" wp14:anchorId="6990504A" wp14:editId="5E8948E8">
            <wp:simplePos x="0" y="0"/>
            <wp:positionH relativeFrom="column">
              <wp:align>center</wp:align>
            </wp:positionH>
            <wp:positionV relativeFrom="paragraph">
              <wp:posOffset>17780</wp:posOffset>
            </wp:positionV>
            <wp:extent cx="3772800" cy="3672000"/>
            <wp:effectExtent l="19050" t="19050" r="18415" b="2413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72800" cy="367200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2AB369E9" w14:textId="06730615" w:rsidR="00EF387E" w:rsidRDefault="00BF118C" w:rsidP="00D6704A">
      <w:pPr>
        <w:pStyle w:val="Caption"/>
        <w:jc w:val="center"/>
      </w:pPr>
      <w:bookmarkStart w:id="26" w:name="_Ref474155764"/>
      <w:bookmarkStart w:id="27" w:name="_Toc474155479"/>
      <w:r>
        <w:t xml:space="preserve">Figure </w:t>
      </w:r>
      <w:r w:rsidR="00811646">
        <w:fldChar w:fldCharType="begin"/>
      </w:r>
      <w:r w:rsidR="00811646">
        <w:instrText xml:space="preserve"> SEQ Figure \* ARABIC </w:instrText>
      </w:r>
      <w:r w:rsidR="00811646">
        <w:fldChar w:fldCharType="separate"/>
      </w:r>
      <w:r w:rsidR="00E00326">
        <w:rPr>
          <w:noProof/>
        </w:rPr>
        <w:t>2</w:t>
      </w:r>
      <w:r w:rsidR="00811646">
        <w:rPr>
          <w:noProof/>
        </w:rPr>
        <w:fldChar w:fldCharType="end"/>
      </w:r>
      <w:bookmarkEnd w:id="26"/>
      <w:r>
        <w:t xml:space="preserve"> NREN models for the IaaS framework (</w:t>
      </w:r>
      <w:r w:rsidR="006B20AC" w:rsidRPr="006B20AC">
        <w:t>© GEANT Limited</w:t>
      </w:r>
      <w:r w:rsidR="006B20AC">
        <w:t xml:space="preserve"> on behalf of the GN4-2 project</w:t>
      </w:r>
      <w:r>
        <w:t>)</w:t>
      </w:r>
      <w:bookmarkEnd w:id="27"/>
    </w:p>
    <w:p w14:paraId="3FF2E9DC" w14:textId="77777777" w:rsidR="00EF387E" w:rsidRDefault="00EF387E" w:rsidP="00EF387E">
      <w:pPr>
        <w:pStyle w:val="Heading2"/>
        <w:spacing w:line="240" w:lineRule="auto"/>
      </w:pPr>
      <w:bookmarkStart w:id="28" w:name="_Toc470007111"/>
      <w:bookmarkStart w:id="29" w:name="_Toc476131704"/>
      <w:r>
        <w:t>The Commons Credit Mo</w:t>
      </w:r>
      <w:r w:rsidRPr="00806D59">
        <w:rPr>
          <w:rStyle w:val="Heading2Char"/>
        </w:rPr>
        <w:t>d</w:t>
      </w:r>
      <w:r>
        <w:t>el</w:t>
      </w:r>
      <w:bookmarkEnd w:id="28"/>
      <w:bookmarkEnd w:id="29"/>
    </w:p>
    <w:p w14:paraId="28D27CB0" w14:textId="46015132" w:rsidR="00EF387E" w:rsidRPr="00603863" w:rsidRDefault="00EF387E" w:rsidP="00A55761">
      <w:pPr>
        <w:spacing w:line="240" w:lineRule="auto"/>
      </w:pPr>
      <w:r>
        <w:t xml:space="preserve">The content of this section is based on a USA National Institute of Health (NIH) blog entry by </w:t>
      </w:r>
      <w:r w:rsidRPr="00655655">
        <w:t xml:space="preserve">George </w:t>
      </w:r>
      <w:proofErr w:type="spellStart"/>
      <w:r w:rsidRPr="00655655">
        <w:t>Komatsoulis</w:t>
      </w:r>
      <w:proofErr w:type="spellEnd"/>
      <w:r>
        <w:rPr>
          <w:rStyle w:val="FootnoteReference"/>
        </w:rPr>
        <w:footnoteReference w:id="33"/>
      </w:r>
      <w:r>
        <w:t>.</w:t>
      </w:r>
      <w:r w:rsidR="00603863">
        <w:t xml:space="preserve"> </w:t>
      </w:r>
      <w:r w:rsidRPr="00655655">
        <w:rPr>
          <w:lang w:val="en"/>
        </w:rPr>
        <w:t>The</w:t>
      </w:r>
      <w:r w:rsidRPr="00655655">
        <w:rPr>
          <w:i/>
          <w:iCs/>
          <w:lang w:val="en"/>
        </w:rPr>
        <w:t xml:space="preserve"> </w:t>
      </w:r>
      <w:r>
        <w:rPr>
          <w:i/>
          <w:iCs/>
          <w:lang w:val="en"/>
        </w:rPr>
        <w:t xml:space="preserve">NIH </w:t>
      </w:r>
      <w:r w:rsidRPr="00655655">
        <w:rPr>
          <w:i/>
          <w:iCs/>
          <w:lang w:val="en"/>
        </w:rPr>
        <w:t xml:space="preserve">Commons </w:t>
      </w:r>
      <w:r w:rsidRPr="00655655">
        <w:rPr>
          <w:lang w:val="en"/>
        </w:rPr>
        <w:t>is a shared virtual space that exploits new computing models to be scala</w:t>
      </w:r>
      <w:r>
        <w:rPr>
          <w:lang w:val="en"/>
        </w:rPr>
        <w:t>ble, cost effective and simplifies</w:t>
      </w:r>
      <w:r w:rsidRPr="00655655">
        <w:rPr>
          <w:lang w:val="en"/>
        </w:rPr>
        <w:t xml:space="preserve"> sharing with the objective of making the digital artifacts of biomedical research FAIR: Findable, Accessib</w:t>
      </w:r>
      <w:r>
        <w:rPr>
          <w:lang w:val="en"/>
        </w:rPr>
        <w:t>le, Interoperable, and Reusable</w:t>
      </w:r>
      <w:r w:rsidRPr="00655655">
        <w:rPr>
          <w:lang w:val="en"/>
        </w:rPr>
        <w:t xml:space="preserve">. Over the last two years, the NIH has been working to </w:t>
      </w:r>
      <w:r>
        <w:rPr>
          <w:lang w:val="en"/>
        </w:rPr>
        <w:t>implement</w:t>
      </w:r>
      <w:r w:rsidRPr="00655655">
        <w:rPr>
          <w:lang w:val="en"/>
        </w:rPr>
        <w:t xml:space="preserve"> the </w:t>
      </w:r>
      <w:r w:rsidRPr="00655655">
        <w:rPr>
          <w:i/>
          <w:iCs/>
          <w:lang w:val="en"/>
        </w:rPr>
        <w:t>Commons</w:t>
      </w:r>
      <w:r w:rsidRPr="00655655">
        <w:rPr>
          <w:lang w:val="en"/>
        </w:rPr>
        <w:t xml:space="preserve"> through the Big Data to Knowledge (BD2K) program and other activities with many of biomedical informatics professionals. The Commons Credits Model is one element of these activities and is focused on creating a part of the infrastructure of the Commons by simplifying access to one of the key technologies that underpin the </w:t>
      </w:r>
      <w:r w:rsidRPr="00655655">
        <w:rPr>
          <w:i/>
          <w:iCs/>
          <w:lang w:val="en"/>
        </w:rPr>
        <w:t xml:space="preserve">Commons, </w:t>
      </w:r>
      <w:r w:rsidRPr="00655655">
        <w:rPr>
          <w:lang w:val="en"/>
        </w:rPr>
        <w:t>cloud computing.</w:t>
      </w:r>
    </w:p>
    <w:p w14:paraId="2E063C0A" w14:textId="77777777" w:rsidR="00EF387E" w:rsidRDefault="00EF387E" w:rsidP="00A55761">
      <w:pPr>
        <w:spacing w:line="240" w:lineRule="auto"/>
        <w:rPr>
          <w:lang w:val="en"/>
        </w:rPr>
      </w:pPr>
      <w:r w:rsidRPr="00655655">
        <w:rPr>
          <w:lang w:val="en"/>
        </w:rPr>
        <w:t>The Commons Cred</w:t>
      </w:r>
      <w:r>
        <w:rPr>
          <w:lang w:val="en"/>
        </w:rPr>
        <w:t>its Model provides</w:t>
      </w:r>
      <w:r w:rsidRPr="00655655">
        <w:rPr>
          <w:lang w:val="en"/>
        </w:rPr>
        <w:t xml:space="preserve"> researchers access to cloud computing technologies </w:t>
      </w:r>
      <w:r>
        <w:rPr>
          <w:lang w:val="en"/>
        </w:rPr>
        <w:t>by</w:t>
      </w:r>
      <w:r w:rsidRPr="00655655">
        <w:rPr>
          <w:lang w:val="en"/>
        </w:rPr>
        <w:t xml:space="preserve"> creating a competitive marketplace for </w:t>
      </w:r>
      <w:proofErr w:type="spellStart"/>
      <w:r w:rsidRPr="00655655">
        <w:rPr>
          <w:lang w:val="en"/>
        </w:rPr>
        <w:t>biomedically</w:t>
      </w:r>
      <w:proofErr w:type="spellEnd"/>
      <w:r w:rsidRPr="00655655">
        <w:rPr>
          <w:lang w:val="en"/>
        </w:rPr>
        <w:t xml:space="preserve"> useful information technology services. The premise of the Credits Model is quite straightforward: investigators apply for and receive dollar denominated vouchers (“commons credits”) that can be used to purchase cloud computing resources from vendors that have met NIH standards for participation in the </w:t>
      </w:r>
      <w:r w:rsidRPr="00655655">
        <w:rPr>
          <w:i/>
          <w:iCs/>
          <w:lang w:val="en"/>
        </w:rPr>
        <w:t>Commons</w:t>
      </w:r>
      <w:r>
        <w:rPr>
          <w:lang w:val="en"/>
        </w:rPr>
        <w:t xml:space="preserve"> (“conformant providers”). D</w:t>
      </w:r>
      <w:r w:rsidRPr="00655655">
        <w:rPr>
          <w:lang w:val="en"/>
        </w:rPr>
        <w:t>istributing these credits to investigators, rath</w:t>
      </w:r>
      <w:r>
        <w:rPr>
          <w:lang w:val="en"/>
        </w:rPr>
        <w:t xml:space="preserve">er than directly to vendors, </w:t>
      </w:r>
      <w:r w:rsidRPr="00655655">
        <w:rPr>
          <w:lang w:val="en"/>
        </w:rPr>
        <w:t>align</w:t>
      </w:r>
      <w:r>
        <w:rPr>
          <w:lang w:val="en"/>
        </w:rPr>
        <w:t>s</w:t>
      </w:r>
      <w:r w:rsidRPr="00655655">
        <w:rPr>
          <w:lang w:val="en"/>
        </w:rPr>
        <w:t xml:space="preserve"> market</w:t>
      </w:r>
      <w:r>
        <w:rPr>
          <w:lang w:val="en"/>
        </w:rPr>
        <w:t xml:space="preserve"> forces for maximum efficiency:</w:t>
      </w:r>
    </w:p>
    <w:p w14:paraId="403A05C7" w14:textId="77777777" w:rsidR="00EF387E" w:rsidRDefault="00EF387E" w:rsidP="00A55761">
      <w:pPr>
        <w:pStyle w:val="ListParagraph"/>
        <w:numPr>
          <w:ilvl w:val="0"/>
          <w:numId w:val="15"/>
        </w:numPr>
        <w:spacing w:line="240" w:lineRule="auto"/>
        <w:rPr>
          <w:lang w:val="en"/>
        </w:rPr>
      </w:pPr>
      <w:r w:rsidRPr="00655655">
        <w:rPr>
          <w:lang w:val="en"/>
        </w:rPr>
        <w:lastRenderedPageBreak/>
        <w:t>investigators are incentivized to use the vendor that provides the best value for thei</w:t>
      </w:r>
      <w:r>
        <w:rPr>
          <w:lang w:val="en"/>
        </w:rPr>
        <w:t>r particular research need;</w:t>
      </w:r>
    </w:p>
    <w:p w14:paraId="0CFC7B56" w14:textId="77777777" w:rsidR="00EF387E" w:rsidRDefault="00EF387E" w:rsidP="00A55761">
      <w:pPr>
        <w:pStyle w:val="ListParagraph"/>
        <w:numPr>
          <w:ilvl w:val="0"/>
          <w:numId w:val="15"/>
        </w:numPr>
        <w:spacing w:line="240" w:lineRule="auto"/>
        <w:rPr>
          <w:lang w:val="en"/>
        </w:rPr>
      </w:pPr>
      <w:r w:rsidRPr="00655655">
        <w:rPr>
          <w:lang w:val="en"/>
        </w:rPr>
        <w:t>vendors are incentivized to compete for investigator’s business by providing the best possible servic</w:t>
      </w:r>
      <w:r>
        <w:rPr>
          <w:lang w:val="en"/>
        </w:rPr>
        <w:t>es at the lowest possible cost.</w:t>
      </w:r>
    </w:p>
    <w:p w14:paraId="4D145620" w14:textId="2717663C" w:rsidR="00F85743" w:rsidRPr="00655655" w:rsidRDefault="00EF387E" w:rsidP="00A55761">
      <w:pPr>
        <w:spacing w:line="240" w:lineRule="auto"/>
        <w:rPr>
          <w:lang w:val="en"/>
        </w:rPr>
      </w:pPr>
      <w:r w:rsidRPr="00655655">
        <w:rPr>
          <w:lang w:val="en"/>
        </w:rPr>
        <w:t xml:space="preserve">Further, since vendors </w:t>
      </w:r>
      <w:r>
        <w:rPr>
          <w:lang w:val="en"/>
        </w:rPr>
        <w:t>can</w:t>
      </w:r>
      <w:r w:rsidRPr="00655655">
        <w:rPr>
          <w:lang w:val="en"/>
        </w:rPr>
        <w:t xml:space="preserve"> provide Infrastructure as a Service (IaaS), Platform as a Service (PaaS), and/or Software as a Service (SaaS), </w:t>
      </w:r>
      <w:r>
        <w:rPr>
          <w:lang w:val="en"/>
        </w:rPr>
        <w:t xml:space="preserve">it is </w:t>
      </w:r>
      <w:r w:rsidRPr="00655655">
        <w:rPr>
          <w:lang w:val="en"/>
        </w:rPr>
        <w:t>hope</w:t>
      </w:r>
      <w:r>
        <w:rPr>
          <w:lang w:val="en"/>
        </w:rPr>
        <w:t>d</w:t>
      </w:r>
      <w:r w:rsidRPr="00655655">
        <w:rPr>
          <w:lang w:val="en"/>
        </w:rPr>
        <w:t xml:space="preserve"> </w:t>
      </w:r>
      <w:r>
        <w:rPr>
          <w:lang w:val="en"/>
        </w:rPr>
        <w:t>these</w:t>
      </w:r>
      <w:r w:rsidRPr="00655655">
        <w:rPr>
          <w:lang w:val="en"/>
        </w:rPr>
        <w:t xml:space="preserve"> capabilities can be useful to a broad range of researchers with different levels of sophistication in the area of computing.</w:t>
      </w:r>
      <w:r w:rsidR="00F85743">
        <w:rPr>
          <w:lang w:val="en"/>
        </w:rPr>
        <w:t xml:space="preserve"> The implementation of the NIH commons credit model is</w:t>
      </w:r>
      <w:r w:rsidR="00517C07">
        <w:rPr>
          <w:lang w:val="en"/>
        </w:rPr>
        <w:t xml:space="preserve"> represented graphically in </w:t>
      </w:r>
      <w:r w:rsidR="00517C07">
        <w:rPr>
          <w:lang w:val="en"/>
        </w:rPr>
        <w:fldChar w:fldCharType="begin"/>
      </w:r>
      <w:r w:rsidR="00517C07">
        <w:rPr>
          <w:lang w:val="en"/>
        </w:rPr>
        <w:instrText xml:space="preserve"> REF _Ref471129740 \h </w:instrText>
      </w:r>
      <w:r w:rsidR="00A55761">
        <w:rPr>
          <w:lang w:val="en"/>
        </w:rPr>
        <w:instrText xml:space="preserve"> \* MERGEFORMAT </w:instrText>
      </w:r>
      <w:r w:rsidR="00517C07">
        <w:rPr>
          <w:lang w:val="en"/>
        </w:rPr>
      </w:r>
      <w:r w:rsidR="00517C07">
        <w:rPr>
          <w:lang w:val="en"/>
        </w:rPr>
        <w:fldChar w:fldCharType="separate"/>
      </w:r>
      <w:r w:rsidR="00E00326">
        <w:t xml:space="preserve">Figure </w:t>
      </w:r>
      <w:r w:rsidR="00E00326">
        <w:rPr>
          <w:noProof/>
        </w:rPr>
        <w:t>3</w:t>
      </w:r>
      <w:r w:rsidR="00517C07">
        <w:rPr>
          <w:lang w:val="en"/>
        </w:rPr>
        <w:fldChar w:fldCharType="end"/>
      </w:r>
      <w:r w:rsidR="00F85743">
        <w:rPr>
          <w:lang w:val="en"/>
        </w:rPr>
        <w:t>.</w:t>
      </w:r>
    </w:p>
    <w:p w14:paraId="0ECB4E62" w14:textId="77777777" w:rsidR="00D22291" w:rsidRDefault="00D22291" w:rsidP="002D3F91">
      <w:pPr>
        <w:jc w:val="center"/>
        <w:rPr>
          <w:lang w:val="en"/>
        </w:rPr>
      </w:pPr>
      <w:r>
        <w:rPr>
          <w:noProof/>
          <w:lang w:eastAsia="en-GB"/>
        </w:rPr>
        <mc:AlternateContent>
          <mc:Choice Requires="wpg">
            <w:drawing>
              <wp:inline distT="0" distB="0" distL="0" distR="0" wp14:anchorId="1C0B73B3" wp14:editId="33767884">
                <wp:extent cx="5399042" cy="4357461"/>
                <wp:effectExtent l="152400" t="152400" r="163830" b="11430"/>
                <wp:docPr id="16" name="Group 16"/>
                <wp:cNvGraphicFramePr/>
                <a:graphic xmlns:a="http://schemas.openxmlformats.org/drawingml/2006/main">
                  <a:graphicData uri="http://schemas.microsoft.com/office/word/2010/wordprocessingGroup">
                    <wpg:wgp>
                      <wpg:cNvGrpSpPr/>
                      <wpg:grpSpPr>
                        <a:xfrm>
                          <a:off x="0" y="0"/>
                          <a:ext cx="5399042" cy="4357461"/>
                          <a:chOff x="0" y="0"/>
                          <a:chExt cx="5731510" cy="4753458"/>
                        </a:xfrm>
                        <a:extLst>
                          <a:ext uri="{0CCBE362-F206-4b92-989A-16890622DB6E}">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g:grpSpPr>
                      <pic:pic xmlns:pic="http://schemas.openxmlformats.org/drawingml/2006/picture">
                        <pic:nvPicPr>
                          <pic:cNvPr id="11" name="Picture 11"/>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731510" cy="42729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wps:wsp>
                        <wps:cNvPr id="12" name="Text Box 12"/>
                        <wps:cNvSpPr txBox="1"/>
                        <wps:spPr>
                          <a:xfrm>
                            <a:off x="0" y="4461358"/>
                            <a:ext cx="5731510" cy="292100"/>
                          </a:xfrm>
                          <a:prstGeom prst="rect">
                            <a:avLst/>
                          </a:prstGeom>
                          <a:solidFill>
                            <a:prstClr val="white"/>
                          </a:solidFill>
                          <a:ln>
                            <a:noFill/>
                          </a:ln>
                          <a:effectLst/>
                        </wps:spPr>
                        <wps:txbx>
                          <w:txbxContent>
                            <w:p w14:paraId="0F3057D1" w14:textId="120F4B5B" w:rsidR="004D6537" w:rsidRPr="00951A97" w:rsidRDefault="004D6537" w:rsidP="002D3F91">
                              <w:pPr>
                                <w:pStyle w:val="Caption"/>
                                <w:jc w:val="center"/>
                                <w:rPr>
                                  <w:noProof/>
                                </w:rPr>
                              </w:pPr>
                              <w:bookmarkStart w:id="30" w:name="_Ref471129740"/>
                              <w:bookmarkStart w:id="31" w:name="_Toc474155480"/>
                              <w:r>
                                <w:t xml:space="preserve">Figure </w:t>
                              </w:r>
                              <w:r w:rsidR="00811646">
                                <w:fldChar w:fldCharType="begin"/>
                              </w:r>
                              <w:r w:rsidR="00811646">
                                <w:instrText xml:space="preserve"> SEQ Figure \* ARABIC </w:instrText>
                              </w:r>
                              <w:r w:rsidR="00811646">
                                <w:fldChar w:fldCharType="separate"/>
                              </w:r>
                              <w:r>
                                <w:rPr>
                                  <w:noProof/>
                                </w:rPr>
                                <w:t>3</w:t>
                              </w:r>
                              <w:r w:rsidR="00811646">
                                <w:rPr>
                                  <w:noProof/>
                                </w:rPr>
                                <w:fldChar w:fldCharType="end"/>
                              </w:r>
                              <w:bookmarkEnd w:id="30"/>
                              <w:r>
                                <w:t xml:space="preserve"> NIH commons credit model (credit: George </w:t>
                              </w:r>
                              <w:r w:rsidRPr="00F85743">
                                <w:t>Komatsoulis</w:t>
                              </w:r>
                              <w:r>
                                <w:t>)</w:t>
                              </w:r>
                              <w:bookmarkEnd w:id="3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xmlns:w15="http://schemas.microsoft.com/office/word/2012/wordml" xmlns:mv="urn:schemas-microsoft-com:mac:vml" xmlns:mo="http://schemas.microsoft.com/office/mac/office/2008/main">
            <w:pict>
              <v:group w14:anchorId="1C0B73B3" id="Group 16" o:spid="_x0000_s1027" style="width:425.1pt;height:343.1pt;mso-position-horizontal-relative:char;mso-position-vertical-relative:line" coordsize="5731510,4753458" o:gfxdata="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8" type="#_x0000_t75" style="position:absolute;width:5731510;height:427291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" filled="t" fillcolor="#ededed" stroked="t" strokecolor="white" strokeweight="7pt">
                  <v:stroke endcap="square"/>
                  <v:imagedata r:id="rId16" o:title=""/>
                  <v:shadow on="t" opacity="26214f" mv:blur="55000f" origin="-.5,-.5" offset="0,.5mm"/>
                  <v:path arrowok="t"/>
                </v:shape>
                <v:shape id="Text Box 12" o:spid="_x0000_s1029" type="#_x0000_t202" style="position:absolute;top:4461358;width:5731510;height:2921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vO+ywAAA&#10;ANsAAAAPAAAAZHJzL2Rvd25yZXYueG1sRE9Li8IwEL4L/ocwghfR1B5EqlF2fYCH9eADz0Mz25Zt&#10;JiWJtv57syB4m4/vOct1Z2rxIOcrywqmkwQEcW51xYWC62U/noPwAVljbZkUPMnDetXvLTHTtuUT&#10;Pc6hEDGEfYYKyhCaTEqfl2TQT2xDHLlf6wyGCF0htcM2hptapkkykwYrjg0lNrQpKf87342C2dbd&#10;2xNvRtvr7gePTZHevp83pYaD7msBIlAXPuK3+6Dj/BT+f4kHyNUL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GvO+ywAAAANsAAAAPAAAAAAAAAAAAAAAAAJcCAABkcnMvZG93bnJl&#10;di54bWxQSwUGAAAAAAQABAD1AAAAhAMAAAAA&#10;" stroked="f">
                  <v:textbox inset="0,0,0,0">
                    <w:txbxContent>
                      <w:p w14:paraId="0F3057D1" w14:textId="120F4B5B" w:rsidR="004D6537" w:rsidRPr="00951A97" w:rsidRDefault="004D6537" w:rsidP="002D3F91">
                        <w:pPr>
                          <w:pStyle w:val="Caption"/>
                          <w:jc w:val="center"/>
                          <w:rPr>
                            <w:noProof/>
                          </w:rPr>
                        </w:pPr>
                        <w:bookmarkStart w:id="37" w:name="_Ref471129740"/>
                        <w:bookmarkStart w:id="38" w:name="_Toc474155480"/>
                        <w:r>
                          <w:t xml:space="preserve">Figure </w:t>
                        </w:r>
                        <w:fldSimple w:instr=" SEQ Figure \* ARABIC ">
                          <w:r>
                            <w:rPr>
                              <w:noProof/>
                            </w:rPr>
                            <w:t>3</w:t>
                          </w:r>
                        </w:fldSimple>
                        <w:bookmarkEnd w:id="37"/>
                        <w:r>
                          <w:t xml:space="preserve"> NIH commons credit model (credit: George </w:t>
                        </w:r>
                        <w:proofErr w:type="spellStart"/>
                        <w:r w:rsidRPr="00F85743">
                          <w:t>Komatsoulis</w:t>
                        </w:r>
                        <w:proofErr w:type="spellEnd"/>
                        <w:r>
                          <w:t>)</w:t>
                        </w:r>
                        <w:bookmarkEnd w:id="38"/>
                      </w:p>
                    </w:txbxContent>
                  </v:textbox>
                </v:shape>
                <w10:anchorlock/>
              </v:group>
            </w:pict>
          </mc:Fallback>
        </mc:AlternateContent>
      </w:r>
    </w:p>
    <w:p w14:paraId="2038F932" w14:textId="47B9CE7C" w:rsidR="00EF387E" w:rsidRPr="00655655" w:rsidRDefault="00EF387E" w:rsidP="00A55761">
      <w:pPr>
        <w:spacing w:line="240" w:lineRule="auto"/>
        <w:rPr>
          <w:lang w:val="en"/>
        </w:rPr>
      </w:pPr>
      <w:r w:rsidRPr="00655655">
        <w:rPr>
          <w:lang w:val="en"/>
        </w:rPr>
        <w:t xml:space="preserve">The </w:t>
      </w:r>
      <w:r>
        <w:rPr>
          <w:lang w:val="en"/>
        </w:rPr>
        <w:t xml:space="preserve">3 year </w:t>
      </w:r>
      <w:r w:rsidRPr="00655655">
        <w:rPr>
          <w:lang w:val="en"/>
        </w:rPr>
        <w:t xml:space="preserve">pilot </w:t>
      </w:r>
      <w:r>
        <w:rPr>
          <w:lang w:val="en"/>
        </w:rPr>
        <w:t xml:space="preserve">has completed its first year and </w:t>
      </w:r>
      <w:r w:rsidRPr="00655655">
        <w:rPr>
          <w:lang w:val="en"/>
        </w:rPr>
        <w:t>arrange</w:t>
      </w:r>
      <w:r>
        <w:rPr>
          <w:lang w:val="en"/>
        </w:rPr>
        <w:t>d</w:t>
      </w:r>
      <w:r w:rsidRPr="00655655">
        <w:rPr>
          <w:lang w:val="en"/>
        </w:rPr>
        <w:t xml:space="preserve"> the preliminary steps needed to open the credit program. This includes working with potential providers and investigators to define a set of conformance requirements and a process for vetting provider conformance, setting up a portal to enable investigators to apply for credits, defining the triage and evaluation criteria for making credit distribution decisions, and working through the financial mechanism to award credits.</w:t>
      </w:r>
    </w:p>
    <w:p w14:paraId="44BCB866" w14:textId="4F1888D9" w:rsidR="00EF387E" w:rsidRDefault="00EF387E" w:rsidP="00A55761">
      <w:pPr>
        <w:spacing w:line="240" w:lineRule="auto"/>
        <w:rPr>
          <w:lang w:val="en"/>
        </w:rPr>
      </w:pPr>
      <w:r>
        <w:rPr>
          <w:lang w:val="en"/>
        </w:rPr>
        <w:t>So far,</w:t>
      </w:r>
      <w:r w:rsidRPr="00655655">
        <w:rPr>
          <w:lang w:val="en"/>
        </w:rPr>
        <w:t xml:space="preserve"> two fully conformant vendors (DLT, a reseller of Amazon Web Services, and IBM) have fully executed the participation agreement that enables them to ac</w:t>
      </w:r>
      <w:r>
        <w:rPr>
          <w:lang w:val="en"/>
        </w:rPr>
        <w:t>cept credits. A</w:t>
      </w:r>
      <w:r w:rsidRPr="00655655">
        <w:rPr>
          <w:lang w:val="en"/>
        </w:rPr>
        <w:t xml:space="preserve">nother 10 applications, of which 5 have been certified as compliant with NIH requirements, are still negotiating various aspects of the participation agreement required to accept credits. In addition, the first batch of credits </w:t>
      </w:r>
      <w:r>
        <w:rPr>
          <w:lang w:val="en"/>
        </w:rPr>
        <w:t xml:space="preserve">has been </w:t>
      </w:r>
      <w:r w:rsidRPr="00655655">
        <w:rPr>
          <w:lang w:val="en"/>
        </w:rPr>
        <w:t xml:space="preserve">issued to a test group of </w:t>
      </w:r>
      <w:r w:rsidRPr="00655655">
        <w:rPr>
          <w:i/>
          <w:iCs/>
          <w:lang w:val="en"/>
        </w:rPr>
        <w:t xml:space="preserve">Commons </w:t>
      </w:r>
      <w:r w:rsidRPr="00655655">
        <w:rPr>
          <w:lang w:val="en"/>
        </w:rPr>
        <w:t xml:space="preserve">investigators who are </w:t>
      </w:r>
      <w:r>
        <w:rPr>
          <w:lang w:val="en"/>
        </w:rPr>
        <w:t>providing feedback on</w:t>
      </w:r>
      <w:r w:rsidRPr="00655655">
        <w:rPr>
          <w:lang w:val="en"/>
        </w:rPr>
        <w:t xml:space="preserve"> the portal and processes as well as uncovering potential problems with the distribution and use of credits. </w:t>
      </w:r>
      <w:r w:rsidR="00C61951">
        <w:rPr>
          <w:lang w:val="en"/>
        </w:rPr>
        <w:t xml:space="preserve">During 2017, it is expected that more than one thousand </w:t>
      </w:r>
      <w:r w:rsidR="00C61951">
        <w:rPr>
          <w:lang w:val="en"/>
        </w:rPr>
        <w:lastRenderedPageBreak/>
        <w:t>researchers will be allocated credits and s</w:t>
      </w:r>
      <w:r>
        <w:rPr>
          <w:lang w:val="en"/>
        </w:rPr>
        <w:t xml:space="preserve">ubsequently </w:t>
      </w:r>
      <w:r w:rsidRPr="00655655">
        <w:rPr>
          <w:lang w:val="en"/>
        </w:rPr>
        <w:t xml:space="preserve">the program will be </w:t>
      </w:r>
      <w:r>
        <w:rPr>
          <w:lang w:val="en"/>
        </w:rPr>
        <w:t>opened to all NIH investigators</w:t>
      </w:r>
      <w:r w:rsidRPr="00655655">
        <w:rPr>
          <w:lang w:val="en"/>
        </w:rPr>
        <w:t>.</w:t>
      </w:r>
    </w:p>
    <w:p w14:paraId="16FAF49A" w14:textId="77777777" w:rsidR="00EF387E" w:rsidRPr="00EF387E" w:rsidRDefault="00EF387E" w:rsidP="0008353C">
      <w:pPr>
        <w:spacing w:line="240" w:lineRule="auto"/>
        <w:rPr>
          <w:lang w:val="en"/>
        </w:rPr>
      </w:pPr>
    </w:p>
    <w:p w14:paraId="34867FBA" w14:textId="77777777" w:rsidR="00B93D22" w:rsidRDefault="00B6633F" w:rsidP="00BE4AB7">
      <w:pPr>
        <w:pStyle w:val="Heading1"/>
      </w:pPr>
      <w:bookmarkStart w:id="32" w:name="_Toc470007112"/>
      <w:bookmarkStart w:id="33" w:name="_Toc476131705"/>
      <w:r>
        <w:lastRenderedPageBreak/>
        <w:t>Opportunities</w:t>
      </w:r>
      <w:bookmarkEnd w:id="32"/>
      <w:bookmarkEnd w:id="33"/>
    </w:p>
    <w:p w14:paraId="26DEDCDC" w14:textId="77777777" w:rsidR="008C7D87" w:rsidRDefault="00A445B5" w:rsidP="00A55761">
      <w:pPr>
        <w:spacing w:line="240" w:lineRule="auto"/>
      </w:pPr>
      <w:r>
        <w:t xml:space="preserve">There are </w:t>
      </w:r>
      <w:r w:rsidR="008C7D87">
        <w:t>a number of</w:t>
      </w:r>
      <w:r>
        <w:t xml:space="preserve"> potential opportunities to be examin</w:t>
      </w:r>
      <w:r w:rsidR="008C7D87">
        <w:t xml:space="preserve">ed for cross-border procurement in the </w:t>
      </w:r>
      <w:r w:rsidR="009246AF">
        <w:t>context of EGI’s future planning</w:t>
      </w:r>
      <w:r w:rsidR="008C7D87">
        <w:t>. The opportunities are presented below as a series of steps where each step builds on the results of the previous</w:t>
      </w:r>
      <w:r w:rsidR="009246AF">
        <w:t>ly</w:t>
      </w:r>
      <w:r w:rsidR="008C7D87">
        <w:t xml:space="preserve"> </w:t>
      </w:r>
      <w:r w:rsidR="009246AF">
        <w:t>presented opportunities</w:t>
      </w:r>
      <w:r w:rsidR="008C7D87">
        <w:t>.</w:t>
      </w:r>
    </w:p>
    <w:p w14:paraId="4ECBB90A" w14:textId="77777777" w:rsidR="008C7D87" w:rsidRDefault="008C7D87" w:rsidP="0008353C">
      <w:pPr>
        <w:spacing w:line="240" w:lineRule="auto"/>
      </w:pPr>
    </w:p>
    <w:p w14:paraId="78869BA8" w14:textId="60B10E0F" w:rsidR="008C7D87" w:rsidRDefault="0062625C" w:rsidP="0008353C">
      <w:pPr>
        <w:pStyle w:val="Heading2"/>
        <w:spacing w:line="240" w:lineRule="auto"/>
      </w:pPr>
      <w:bookmarkStart w:id="34" w:name="_Toc470007113"/>
      <w:bookmarkStart w:id="35" w:name="_Toc476131706"/>
      <w:r>
        <w:t>F</w:t>
      </w:r>
      <w:r w:rsidR="008C7D87">
        <w:t xml:space="preserve">ramework </w:t>
      </w:r>
      <w:bookmarkEnd w:id="34"/>
      <w:r>
        <w:t>agreements</w:t>
      </w:r>
      <w:bookmarkEnd w:id="35"/>
    </w:p>
    <w:p w14:paraId="64CD0F83" w14:textId="77777777" w:rsidR="00D22291" w:rsidRDefault="008C7D87" w:rsidP="00A55761">
      <w:pPr>
        <w:spacing w:line="240" w:lineRule="auto"/>
      </w:pPr>
      <w:r>
        <w:t xml:space="preserve">The selection of services and the validation of their conformance with legal, business and technical requirements against </w:t>
      </w:r>
      <w:r w:rsidRPr="008C7D87">
        <w:t xml:space="preserve">the specific needs </w:t>
      </w:r>
      <w:r>
        <w:t>of</w:t>
      </w:r>
      <w:r w:rsidRPr="008C7D87">
        <w:t xml:space="preserve"> the R&amp;E community</w:t>
      </w:r>
      <w:r>
        <w:t xml:space="preserve"> </w:t>
      </w:r>
      <w:r w:rsidR="009246AF">
        <w:t xml:space="preserve">across European member states </w:t>
      </w:r>
      <w:r>
        <w:t>is a time consuming and labour intensive activity. User communities and Research Infrastructures could rapidly procure services if the selection and validation steps had already been performed.</w:t>
      </w:r>
    </w:p>
    <w:p w14:paraId="5F0E72DE" w14:textId="03753D01" w:rsidR="000A47D6" w:rsidRDefault="008C7D87" w:rsidP="00A55761">
      <w:pPr>
        <w:spacing w:line="240" w:lineRule="auto"/>
      </w:pPr>
      <w:r>
        <w:t xml:space="preserve">The GEANT IaaS tender offers </w:t>
      </w:r>
      <w:r w:rsidR="000A47D6">
        <w:t xml:space="preserve">framework agreements with the service providers and has a number of models where the role of the NRENs is </w:t>
      </w:r>
      <w:r w:rsidR="00141041">
        <w:t>remunerated</w:t>
      </w:r>
      <w:r w:rsidR="000A47D6">
        <w:t xml:space="preserve"> </w:t>
      </w:r>
      <w:r w:rsidR="00141041">
        <w:t>as part of</w:t>
      </w:r>
      <w:r w:rsidR="000A47D6">
        <w:t xml:space="preserve"> the procurement </w:t>
      </w:r>
      <w:r w:rsidR="000E209D">
        <w:t>transaction</w:t>
      </w:r>
      <w:r w:rsidR="000A47D6">
        <w:t xml:space="preserve">. </w:t>
      </w:r>
      <w:r w:rsidR="00141041">
        <w:t>In a similar manner</w:t>
      </w:r>
      <w:r w:rsidR="00D22291">
        <w:t>,</w:t>
      </w:r>
      <w:r w:rsidR="00141041">
        <w:t xml:space="preserve"> but with remuneration solely for the supplier, t</w:t>
      </w:r>
      <w:r w:rsidR="000A47D6">
        <w:t xml:space="preserve">he </w:t>
      </w:r>
      <w:proofErr w:type="spellStart"/>
      <w:r w:rsidR="000A47D6">
        <w:t>HNSciCloud</w:t>
      </w:r>
      <w:proofErr w:type="spellEnd"/>
      <w:r w:rsidR="000A47D6">
        <w:t xml:space="preserve"> PCP is </w:t>
      </w:r>
      <w:r w:rsidR="00141041">
        <w:t>allowing</w:t>
      </w:r>
      <w:r w:rsidR="000A47D6">
        <w:t xml:space="preserve"> </w:t>
      </w:r>
      <w:r w:rsidR="00413BB8">
        <w:t xml:space="preserve">an </w:t>
      </w:r>
      <w:r w:rsidR="000A47D6">
        <w:t>extended set of procurers, known as the Ad</w:t>
      </w:r>
      <w:r w:rsidR="00E42987">
        <w:t>opter G</w:t>
      </w:r>
      <w:r w:rsidR="000A47D6">
        <w:t xml:space="preserve">roup, to profit from a legal framework with its </w:t>
      </w:r>
      <w:r w:rsidR="00141041">
        <w:t xml:space="preserve">contractors in order to have access to </w:t>
      </w:r>
      <w:r w:rsidR="000A47D6">
        <w:t>the innovative service</w:t>
      </w:r>
      <w:r w:rsidR="00141041">
        <w:t>s</w:t>
      </w:r>
      <w:r w:rsidR="000A47D6">
        <w:t xml:space="preserve"> during the pilot phase.</w:t>
      </w:r>
    </w:p>
    <w:p w14:paraId="48598BC9" w14:textId="3BE5478C" w:rsidR="007A314F" w:rsidRPr="007A314F" w:rsidRDefault="000A47D6" w:rsidP="00A55761">
      <w:pPr>
        <w:spacing w:line="240" w:lineRule="auto"/>
      </w:pPr>
      <w:r>
        <w:t>The advantage</w:t>
      </w:r>
      <w:r w:rsidR="007A314F">
        <w:t>s</w:t>
      </w:r>
      <w:r>
        <w:t xml:space="preserve"> </w:t>
      </w:r>
      <w:r w:rsidR="00A16944">
        <w:t xml:space="preserve">for the procurer </w:t>
      </w:r>
      <w:r>
        <w:t xml:space="preserve">that such </w:t>
      </w:r>
      <w:r w:rsidR="007A314F">
        <w:t>fra</w:t>
      </w:r>
      <w:r>
        <w:t>m</w:t>
      </w:r>
      <w:r w:rsidR="007A314F">
        <w:t>ework</w:t>
      </w:r>
      <w:r w:rsidR="0062625C">
        <w:t xml:space="preserve"> agreement</w:t>
      </w:r>
      <w:r w:rsidR="007A314F">
        <w:t xml:space="preserve">s offer </w:t>
      </w:r>
      <w:r w:rsidR="007A314F" w:rsidRPr="007A314F">
        <w:t xml:space="preserve">when compared to performing service </w:t>
      </w:r>
      <w:r w:rsidR="007A314F">
        <w:t>procurements</w:t>
      </w:r>
      <w:r w:rsidR="007A314F" w:rsidRPr="007A314F">
        <w:t xml:space="preserve"> independently</w:t>
      </w:r>
      <w:r w:rsidR="007A314F">
        <w:t>, include</w:t>
      </w:r>
      <w:r w:rsidR="007A314F" w:rsidRPr="007A314F">
        <w:t xml:space="preserve">: </w:t>
      </w:r>
    </w:p>
    <w:p w14:paraId="2E546F65" w14:textId="77777777" w:rsidR="007A314F" w:rsidRPr="00D22291" w:rsidRDefault="00AF760F" w:rsidP="00A55761">
      <w:pPr>
        <w:pStyle w:val="ListParagraph"/>
        <w:numPr>
          <w:ilvl w:val="0"/>
          <w:numId w:val="15"/>
        </w:numPr>
        <w:spacing w:line="240" w:lineRule="auto"/>
        <w:rPr>
          <w:lang w:val="en"/>
        </w:rPr>
      </w:pPr>
      <w:r w:rsidRPr="00D22291">
        <w:rPr>
          <w:lang w:val="en"/>
        </w:rPr>
        <w:t>Rapid</w:t>
      </w:r>
      <w:r w:rsidR="007A314F" w:rsidRPr="00D22291">
        <w:rPr>
          <w:lang w:val="en"/>
        </w:rPr>
        <w:t xml:space="preserve"> access </w:t>
      </w:r>
      <w:r w:rsidRPr="00D22291">
        <w:rPr>
          <w:lang w:val="en"/>
        </w:rPr>
        <w:t xml:space="preserve">to </w:t>
      </w:r>
      <w:r w:rsidR="007A314F" w:rsidRPr="00D22291">
        <w:rPr>
          <w:lang w:val="en"/>
        </w:rPr>
        <w:t>services that have been selected and tested by other members of the R&amp;E community</w:t>
      </w:r>
    </w:p>
    <w:p w14:paraId="78423334" w14:textId="77777777" w:rsidR="007A314F" w:rsidRPr="00D22291" w:rsidRDefault="007A314F" w:rsidP="00A55761">
      <w:pPr>
        <w:pStyle w:val="ListParagraph"/>
        <w:numPr>
          <w:ilvl w:val="0"/>
          <w:numId w:val="15"/>
        </w:numPr>
        <w:spacing w:line="240" w:lineRule="auto"/>
        <w:rPr>
          <w:lang w:val="en"/>
        </w:rPr>
      </w:pPr>
      <w:r w:rsidRPr="00D22291">
        <w:rPr>
          <w:lang w:val="en"/>
        </w:rPr>
        <w:t xml:space="preserve">Make use of the legal framework and access conditions established </w:t>
      </w:r>
      <w:r w:rsidR="00AF760F" w:rsidRPr="00D22291">
        <w:rPr>
          <w:lang w:val="en"/>
        </w:rPr>
        <w:t xml:space="preserve">by experienced public procurers </w:t>
      </w:r>
      <w:r w:rsidRPr="00D22291">
        <w:rPr>
          <w:lang w:val="en"/>
        </w:rPr>
        <w:t>for the R&amp;E com</w:t>
      </w:r>
      <w:r w:rsidR="00413BB8" w:rsidRPr="00D22291">
        <w:rPr>
          <w:lang w:val="en"/>
        </w:rPr>
        <w:t>m</w:t>
      </w:r>
      <w:r w:rsidRPr="00D22291">
        <w:rPr>
          <w:lang w:val="en"/>
        </w:rPr>
        <w:t>unity</w:t>
      </w:r>
    </w:p>
    <w:p w14:paraId="611C0BFC" w14:textId="42FA273E" w:rsidR="000B6940" w:rsidRDefault="007A314F" w:rsidP="00A55761">
      <w:pPr>
        <w:numPr>
          <w:ilvl w:val="0"/>
          <w:numId w:val="11"/>
        </w:numPr>
        <w:spacing w:line="240" w:lineRule="auto"/>
      </w:pPr>
      <w:r w:rsidRPr="002D3F91">
        <w:rPr>
          <w:lang w:val="en"/>
        </w:rPr>
        <w:t xml:space="preserve">Avoid having to </w:t>
      </w:r>
      <w:r w:rsidR="00AF760F" w:rsidRPr="002D3F91">
        <w:rPr>
          <w:lang w:val="en"/>
        </w:rPr>
        <w:t>invest time and effort to prepare and manage</w:t>
      </w:r>
      <w:r w:rsidRPr="002D3F91">
        <w:rPr>
          <w:lang w:val="en"/>
        </w:rPr>
        <w:t xml:space="preserve"> their own tender.</w:t>
      </w:r>
    </w:p>
    <w:p w14:paraId="0C049C9D" w14:textId="77777777" w:rsidR="008C7D87" w:rsidRDefault="00413BB8" w:rsidP="00A55761">
      <w:pPr>
        <w:spacing w:line="240" w:lineRule="auto"/>
      </w:pPr>
      <w:r>
        <w:t>This basic cross-border procurement opportunity represents a minimal financial risk</w:t>
      </w:r>
      <w:r w:rsidR="00D22E81">
        <w:t xml:space="preserve"> for the parties</w:t>
      </w:r>
      <w:r>
        <w:t xml:space="preserve"> </w:t>
      </w:r>
      <w:r w:rsidR="000B6940">
        <w:t>organising the activity</w:t>
      </w:r>
      <w:r>
        <w:t xml:space="preserve"> because the r</w:t>
      </w:r>
      <w:r w:rsidR="000B6940">
        <w:t>esulting contracts can be established directly between the service provider and procurer.</w:t>
      </w:r>
      <w:r>
        <w:t xml:space="preserve">  </w:t>
      </w:r>
      <w:r w:rsidR="000C5776">
        <w:t>The advantages for the suppliers include a simplified means of access</w:t>
      </w:r>
      <w:r w:rsidR="00D22E81">
        <w:t xml:space="preserve"> to</w:t>
      </w:r>
      <w:r w:rsidR="000C5776">
        <w:t xml:space="preserve"> the R&amp;E market but the lack of a procurement commitment means that the volume discounts they offer are limited</w:t>
      </w:r>
      <w:r w:rsidR="00D22E81">
        <w:t xml:space="preserve"> and may discourage them from making investments to satisfy additional needs of R&amp;E users</w:t>
      </w:r>
      <w:r w:rsidR="000C5776">
        <w:t xml:space="preserve">.  </w:t>
      </w:r>
    </w:p>
    <w:p w14:paraId="27F8F340" w14:textId="77777777" w:rsidR="008C7D87" w:rsidRDefault="008C7D87" w:rsidP="0008353C">
      <w:pPr>
        <w:spacing w:line="240" w:lineRule="auto"/>
      </w:pPr>
    </w:p>
    <w:p w14:paraId="1498AB47" w14:textId="77777777" w:rsidR="000B6940" w:rsidRDefault="000B6940" w:rsidP="0008353C">
      <w:pPr>
        <w:pStyle w:val="Heading2"/>
        <w:spacing w:line="240" w:lineRule="auto"/>
      </w:pPr>
      <w:bookmarkStart w:id="36" w:name="_Toc470007114"/>
      <w:bookmarkStart w:id="37" w:name="_Toc476131707"/>
      <w:r>
        <w:t>Catalogue of services</w:t>
      </w:r>
      <w:bookmarkEnd w:id="36"/>
      <w:bookmarkEnd w:id="37"/>
    </w:p>
    <w:p w14:paraId="51DE5ECF" w14:textId="0E3786F6" w:rsidR="004A41C9" w:rsidRDefault="000B6940" w:rsidP="00A55761">
      <w:pPr>
        <w:spacing w:line="240" w:lineRule="auto"/>
      </w:pPr>
      <w:r>
        <w:t>A logical extension of framework</w:t>
      </w:r>
      <w:r w:rsidR="0062625C">
        <w:t xml:space="preserve"> agreement</w:t>
      </w:r>
      <w:r>
        <w:t xml:space="preserve">s is to organise the services into a catalogue through which they can be </w:t>
      </w:r>
      <w:r w:rsidR="003A0371">
        <w:t>more eas</w:t>
      </w:r>
      <w:r w:rsidR="00D22E81">
        <w:t xml:space="preserve">ily </w:t>
      </w:r>
      <w:r>
        <w:t xml:space="preserve">procured. GEANT operates such a catalogue of cloud services that have passed </w:t>
      </w:r>
      <w:r w:rsidR="003A0371">
        <w:t>a</w:t>
      </w:r>
      <w:r>
        <w:t xml:space="preserve"> paper evaluation and for which contracts have b</w:t>
      </w:r>
      <w:r w:rsidR="003A0371">
        <w:t>een signed with the providers. This opportunity requires a</w:t>
      </w:r>
      <w:r>
        <w:t xml:space="preserve">dditional effort to </w:t>
      </w:r>
      <w:r w:rsidR="003A0371">
        <w:t>manage and operate</w:t>
      </w:r>
      <w:r>
        <w:t xml:space="preserve"> the service catalogue and it should be noted that the signature of the agreements enter</w:t>
      </w:r>
      <w:r w:rsidR="0000502D">
        <w:t>ing</w:t>
      </w:r>
      <w:r>
        <w:t xml:space="preserve"> the catalogue can be very time consuming.</w:t>
      </w:r>
      <w:r w:rsidR="0000502D">
        <w:t xml:space="preserve"> </w:t>
      </w:r>
      <w:proofErr w:type="spellStart"/>
      <w:r w:rsidR="004876A3">
        <w:t>HNSciCloud</w:t>
      </w:r>
      <w:proofErr w:type="spellEnd"/>
      <w:r w:rsidR="004876A3">
        <w:t xml:space="preserve"> is taking </w:t>
      </w:r>
      <w:r w:rsidR="002E54BB">
        <w:t>a further step by</w:t>
      </w:r>
      <w:r w:rsidR="004876A3">
        <w:t xml:space="preserve"> performing tests on the </w:t>
      </w:r>
      <w:r w:rsidR="0000502D">
        <w:t>selected</w:t>
      </w:r>
      <w:r w:rsidR="004876A3">
        <w:t xml:space="preserve"> services to verify they are fit for purpose before exposing them to end-users. </w:t>
      </w:r>
      <w:r w:rsidR="002E54BB">
        <w:t>An</w:t>
      </w:r>
      <w:r w:rsidR="00B94A54">
        <w:t xml:space="preserve"> alternative </w:t>
      </w:r>
      <w:r w:rsidR="002E54BB">
        <w:t xml:space="preserve">approach that </w:t>
      </w:r>
      <w:r w:rsidR="002E54BB">
        <w:lastRenderedPageBreak/>
        <w:t xml:space="preserve">involves a lower level of risk for the organising party </w:t>
      </w:r>
      <w:r w:rsidR="00B94A54">
        <w:t xml:space="preserve">is </w:t>
      </w:r>
      <w:r w:rsidR="002E54BB">
        <w:t>used by the Net+ community in the USA</w:t>
      </w:r>
      <w:r w:rsidR="004E0563">
        <w:rPr>
          <w:rStyle w:val="FootnoteReference"/>
        </w:rPr>
        <w:footnoteReference w:id="34"/>
      </w:r>
      <w:r w:rsidR="002E54BB">
        <w:t xml:space="preserve"> where</w:t>
      </w:r>
      <w:r w:rsidR="00B94A54">
        <w:t xml:space="preserve"> users who are willing to act as early adopters and perform tests themselves </w:t>
      </w:r>
      <w:r w:rsidR="002E54BB">
        <w:t>are identified and they</w:t>
      </w:r>
      <w:r w:rsidR="00B94A54">
        <w:t xml:space="preserve"> </w:t>
      </w:r>
      <w:r w:rsidR="002E54BB">
        <w:t xml:space="preserve">subsequently </w:t>
      </w:r>
      <w:r w:rsidR="00B94A54">
        <w:t xml:space="preserve">share the results </w:t>
      </w:r>
      <w:r w:rsidR="002E54BB">
        <w:t xml:space="preserve">of their evaluations </w:t>
      </w:r>
      <w:r w:rsidR="00B94A54">
        <w:t>with the community.</w:t>
      </w:r>
      <w:r w:rsidR="002E54BB">
        <w:t xml:space="preserve"> As with the framework </w:t>
      </w:r>
      <w:r w:rsidR="0062625C">
        <w:t xml:space="preserve">agreements </w:t>
      </w:r>
      <w:r w:rsidR="002E54BB">
        <w:t>opportunity described above, the contracts are established directly between the supplier and procurer.</w:t>
      </w:r>
    </w:p>
    <w:p w14:paraId="4690E710" w14:textId="7B46BDE7" w:rsidR="004A41C9" w:rsidRDefault="00C73D39" w:rsidP="00A55761">
      <w:pPr>
        <w:spacing w:line="240" w:lineRule="auto"/>
      </w:pPr>
      <w:r>
        <w:t>A</w:t>
      </w:r>
      <w:r w:rsidR="004A41C9">
        <w:t xml:space="preserve"> number of initiatives use service catalogues to establish </w:t>
      </w:r>
      <w:r>
        <w:t xml:space="preserve">a marketplace </w:t>
      </w:r>
      <w:r w:rsidR="004A41C9">
        <w:t>of services. Examples include</w:t>
      </w:r>
      <w:r>
        <w:t xml:space="preserve"> </w:t>
      </w:r>
      <w:r w:rsidR="004A41C9">
        <w:t>t</w:t>
      </w:r>
      <w:r>
        <w:t>he Fortissimo marketplace</w:t>
      </w:r>
      <w:r w:rsidR="00180644">
        <w:t>, Helix Nebula (HNX</w:t>
      </w:r>
      <w:r w:rsidR="00180644">
        <w:rPr>
          <w:rStyle w:val="FootnoteReference"/>
        </w:rPr>
        <w:footnoteReference w:id="35"/>
      </w:r>
      <w:r w:rsidR="00180644">
        <w:t>) and Cloud28+</w:t>
      </w:r>
      <w:r w:rsidR="004A41C9">
        <w:rPr>
          <w:rStyle w:val="FootnoteReference"/>
        </w:rPr>
        <w:footnoteReference w:id="36"/>
      </w:r>
      <w:r>
        <w:t>.</w:t>
      </w:r>
      <w:r w:rsidR="002867B8">
        <w:t xml:space="preserve"> Fortissimo is explained in more detail below.</w:t>
      </w:r>
    </w:p>
    <w:p w14:paraId="3FEF9224" w14:textId="000C9603" w:rsidR="00B94A54" w:rsidRDefault="00C73D39" w:rsidP="00A55761">
      <w:pPr>
        <w:spacing w:line="240" w:lineRule="auto"/>
        <w:ind w:left="720"/>
      </w:pPr>
      <w:r>
        <w:t>Fortissimo</w:t>
      </w:r>
      <w:r>
        <w:rPr>
          <w:rStyle w:val="FootnoteReference"/>
        </w:rPr>
        <w:footnoteReference w:id="37"/>
      </w:r>
      <w:r>
        <w:t xml:space="preserve"> </w:t>
      </w:r>
      <w:r w:rsidRPr="00ED1507">
        <w:t>is a coll</w:t>
      </w:r>
      <w:r>
        <w:t>aborative FP7 project that enables European SME</w:t>
      </w:r>
      <w:r w:rsidRPr="00ED1507">
        <w:t>s to be more competitive globally through the use of simulation services running on a high performance computing cloud infrastructure</w:t>
      </w:r>
      <w:r>
        <w:t xml:space="preserve">. </w:t>
      </w:r>
      <w:r w:rsidR="00ED298E" w:rsidRPr="00ED298E">
        <w:t xml:space="preserve">The goal of Fortissimo is to overcome this impasse through the provision of simulation services and tools running on a cloud infrastructure. A "one-stop-shop" </w:t>
      </w:r>
      <w:r w:rsidR="00ED298E">
        <w:t xml:space="preserve">approach </w:t>
      </w:r>
      <w:r w:rsidR="00ED298E" w:rsidRPr="00ED298E">
        <w:t>make</w:t>
      </w:r>
      <w:r w:rsidR="00ED298E">
        <w:t>s</w:t>
      </w:r>
      <w:r w:rsidR="00ED298E" w:rsidRPr="00ED298E">
        <w:t xml:space="preserve"> hardware, expertise, applications, visualisation and tools easily available and af</w:t>
      </w:r>
      <w:r w:rsidR="00ED298E">
        <w:t>fordable on a pay-per-use basis</w:t>
      </w:r>
      <w:r w:rsidR="00ED298E" w:rsidRPr="00ED298E">
        <w:t xml:space="preserve">. </w:t>
      </w:r>
      <w:r w:rsidR="009C6CE8">
        <w:t xml:space="preserve">In 2015, </w:t>
      </w:r>
      <w:r w:rsidRPr="00ED1507">
        <w:t>Fortissimo</w:t>
      </w:r>
      <w:r>
        <w:t xml:space="preserve"> created a Marketplace to enable users, and prospective purchasers, of high performance computing services to more easily access and purchase such services from </w:t>
      </w:r>
      <w:r w:rsidR="002867B8">
        <w:t>both public and private s</w:t>
      </w:r>
      <w:r>
        <w:t xml:space="preserve">uppliers. Suppliers pay an annual fee to sell their services via the Fortissimo marketplace. Contracts are established between users and suppliers directly though the marketplace does receive a commission on such contracts. </w:t>
      </w:r>
      <w:r w:rsidR="00ED298E">
        <w:t>Registered users access the marketplace free of charge. Through the marketplace users have access to preconfigured services and bundled packages consisting of software and high performance computing resources offered by suppliers and have access to consultants to help define their needs and find a service which will meet these on the Marketplace.</w:t>
      </w:r>
    </w:p>
    <w:p w14:paraId="6B8A726B" w14:textId="4D36F449" w:rsidR="00ED09DB" w:rsidRDefault="00ED09DB" w:rsidP="00A55761">
      <w:pPr>
        <w:spacing w:line="240" w:lineRule="auto"/>
      </w:pPr>
      <w:r>
        <w:t xml:space="preserve">A large scale example of a service marketplace that serves the public sector of a whole country, is the UK </w:t>
      </w:r>
      <w:r w:rsidR="00C9120E">
        <w:t>government’s</w:t>
      </w:r>
      <w:r>
        <w:t xml:space="preserve"> digital marketplace</w:t>
      </w:r>
      <w:r w:rsidR="00C9120E">
        <w:rPr>
          <w:rStyle w:val="FootnoteReference"/>
        </w:rPr>
        <w:footnoteReference w:id="38"/>
      </w:r>
      <w:r>
        <w:t>.</w:t>
      </w:r>
    </w:p>
    <w:p w14:paraId="47414F13" w14:textId="45523201" w:rsidR="00ED09DB" w:rsidRPr="00ED09DB" w:rsidRDefault="00ED09DB" w:rsidP="00A55761">
      <w:pPr>
        <w:spacing w:line="240" w:lineRule="auto"/>
        <w:ind w:left="720"/>
      </w:pPr>
      <w:r w:rsidRPr="00ED09DB">
        <w:t>The </w:t>
      </w:r>
      <w:r w:rsidR="00C9120E" w:rsidRPr="00C9120E">
        <w:t>Digital Marketplace</w:t>
      </w:r>
      <w:r w:rsidRPr="00ED09DB">
        <w:t xml:space="preserve"> is the </w:t>
      </w:r>
      <w:r w:rsidR="00C9120E">
        <w:t>eighth</w:t>
      </w:r>
      <w:r w:rsidRPr="00ED09DB">
        <w:t xml:space="preserve"> iteration of a collection of framework agreements that allows UK government departments and public sector organisations to buy off</w:t>
      </w:r>
      <w:r w:rsidR="00C9120E">
        <w:t>-</w:t>
      </w:r>
      <w:r w:rsidRPr="00ED09DB">
        <w:t>the-shelf, pay-as-you-go cloud solutions from a list of preapproved vendors through an online store without needing to run a full tender or competitive procurement process; No OJEU (Official Journal of the European Union), Invitation to Tender (ITT), Request for price (RFP), request for quote (RFQ), request for information (RFI) or negotiation necessary.</w:t>
      </w:r>
    </w:p>
    <w:p w14:paraId="2F8363F2" w14:textId="1311CFAC" w:rsidR="00ED09DB" w:rsidRDefault="00ED09DB" w:rsidP="00A55761">
      <w:pPr>
        <w:spacing w:line="240" w:lineRule="auto"/>
        <w:ind w:left="720"/>
      </w:pPr>
      <w:r w:rsidRPr="00ED09DB">
        <w:t xml:space="preserve">This approach has brought agile, iterative techniques into procurement with </w:t>
      </w:r>
      <w:r w:rsidR="003C5439">
        <w:t>f</w:t>
      </w:r>
      <w:r w:rsidR="00C9120E" w:rsidRPr="00C9120E">
        <w:t>ramework</w:t>
      </w:r>
      <w:r w:rsidR="003C5439">
        <w:t>s on the Digital Marketplace being</w:t>
      </w:r>
      <w:r w:rsidR="00C9120E" w:rsidRPr="00C9120E">
        <w:t xml:space="preserve"> refreshed regularly to allow more suppliers to apply, and to make sure that buyers have access to the latest cloud t</w:t>
      </w:r>
      <w:r w:rsidR="00C9120E">
        <w:t>echnology and digital suppliers</w:t>
      </w:r>
      <w:r w:rsidRPr="00ED09DB">
        <w:t xml:space="preserve">. The </w:t>
      </w:r>
      <w:r w:rsidR="00C9120E" w:rsidRPr="00C9120E">
        <w:t>Digital Marketplace</w:t>
      </w:r>
      <w:r w:rsidR="00C9120E" w:rsidRPr="00ED09DB">
        <w:t> </w:t>
      </w:r>
      <w:r w:rsidRPr="00ED09DB">
        <w:t>aims to promote transparency and make it easy to introduce new suppliers to the UK public sector market which can compare all supplier products and companies listed side by side in an on-screen catalogue. The catalogue showcases supplier’s service information, including service definitions, pricing and supplier’s terms and conditions.</w:t>
      </w:r>
    </w:p>
    <w:p w14:paraId="77030DE2" w14:textId="7A0E0572" w:rsidR="00C9120E" w:rsidRDefault="00C9120E" w:rsidP="00A55761">
      <w:pPr>
        <w:spacing w:line="240" w:lineRule="auto"/>
        <w:ind w:left="720"/>
      </w:pPr>
      <w:r>
        <w:lastRenderedPageBreak/>
        <w:t>At the end of 2016</w:t>
      </w:r>
      <w:r w:rsidRPr="00C9120E">
        <w:t xml:space="preserve">, the Digital Marketplace has so far supported UK public sector organisations to spend over £1.6 billion with digital and technology suppliers. 55% of that has been with small and </w:t>
      </w:r>
      <w:r>
        <w:t>medium-sized enterprises (SMEs)</w:t>
      </w:r>
      <w:r w:rsidRPr="00C9120E">
        <w:t>.</w:t>
      </w:r>
    </w:p>
    <w:p w14:paraId="6E44C7AD" w14:textId="07A1207D" w:rsidR="00ED09DB" w:rsidRPr="00ED09DB" w:rsidRDefault="00ED09DB" w:rsidP="00A55761">
      <w:pPr>
        <w:spacing w:line="240" w:lineRule="auto"/>
        <w:ind w:left="720"/>
      </w:pPr>
      <w:r w:rsidRPr="00ED09DB">
        <w:t xml:space="preserve">Suppliers using </w:t>
      </w:r>
      <w:r w:rsidR="00C9120E">
        <w:t>the Digital Marketplace</w:t>
      </w:r>
      <w:r w:rsidRPr="00ED09DB">
        <w:t xml:space="preserve"> do not need to be based in the UK to apply, but need to agree to the terms of the framework agreement and call-off contract, which are governed by the law of England and Wales. Scaling up this approach for use across the EU requires harmonisation of those agreements.</w:t>
      </w:r>
      <w:r w:rsidR="00C9120E">
        <w:t xml:space="preserve"> The Digital Marketplace has been presented to the OECD and the </w:t>
      </w:r>
      <w:r w:rsidR="00C9120E" w:rsidRPr="00C9120E">
        <w:t xml:space="preserve">Australian Digital Transformation Agency (DTA) has used </w:t>
      </w:r>
      <w:r w:rsidR="00C9120E">
        <w:t>open-source</w:t>
      </w:r>
      <w:r w:rsidR="00C9120E" w:rsidRPr="00C9120E">
        <w:t xml:space="preserve"> code </w:t>
      </w:r>
      <w:r w:rsidR="00C9120E">
        <w:t xml:space="preserve">supporting the UK’s Digital Marketplace </w:t>
      </w:r>
      <w:r w:rsidR="00C9120E" w:rsidRPr="00C9120E">
        <w:t xml:space="preserve">to create their </w:t>
      </w:r>
      <w:r w:rsidR="00C9120E">
        <w:t xml:space="preserve">own </w:t>
      </w:r>
      <w:r w:rsidR="00C9120E" w:rsidRPr="00C9120E">
        <w:t>Digital Marketplace</w:t>
      </w:r>
      <w:r w:rsidR="00C9120E">
        <w:t>.</w:t>
      </w:r>
    </w:p>
    <w:p w14:paraId="64C656A1" w14:textId="3F9F57A4" w:rsidR="00A445B5" w:rsidRDefault="00A445B5" w:rsidP="0008353C">
      <w:pPr>
        <w:spacing w:line="240" w:lineRule="auto"/>
      </w:pPr>
    </w:p>
    <w:p w14:paraId="27F63961" w14:textId="77777777" w:rsidR="000B6940" w:rsidRDefault="00B94A54" w:rsidP="0008353C">
      <w:pPr>
        <w:pStyle w:val="Heading2"/>
        <w:spacing w:line="240" w:lineRule="auto"/>
      </w:pPr>
      <w:bookmarkStart w:id="38" w:name="_Toc470007115"/>
      <w:bookmarkStart w:id="39" w:name="_Toc476131708"/>
      <w:r>
        <w:t>Joint Procurement</w:t>
      </w:r>
      <w:bookmarkEnd w:id="38"/>
      <w:bookmarkEnd w:id="39"/>
    </w:p>
    <w:p w14:paraId="2C03FE61" w14:textId="2A425FB8" w:rsidR="00B94A54" w:rsidRDefault="00B94A54" w:rsidP="00A55761">
      <w:pPr>
        <w:spacing w:line="240" w:lineRule="auto"/>
      </w:pPr>
      <w:r>
        <w:t>Going beyond framework</w:t>
      </w:r>
      <w:r w:rsidR="0062625C">
        <w:t xml:space="preserve"> agreement</w:t>
      </w:r>
      <w:r>
        <w:t>s and a service ca</w:t>
      </w:r>
      <w:r w:rsidR="00A16944">
        <w:t>talogue, the next opportunity is</w:t>
      </w:r>
      <w:r>
        <w:t xml:space="preserve"> to engage in joint procurement. </w:t>
      </w:r>
      <w:r w:rsidR="00461A57">
        <w:t xml:space="preserve">In </w:t>
      </w:r>
      <w:r w:rsidR="00B440AF">
        <w:t>joint procurement</w:t>
      </w:r>
      <w:r w:rsidR="00D22E81">
        <w:t>,</w:t>
      </w:r>
      <w:r w:rsidR="00B440AF">
        <w:t xml:space="preserve"> a group of procurers agree to collectively procure </w:t>
      </w:r>
      <w:r w:rsidR="0062625C">
        <w:t>a common</w:t>
      </w:r>
      <w:r w:rsidR="00B440AF">
        <w:t xml:space="preserve"> set of services. Joint procurement can lead to efficiency </w:t>
      </w:r>
      <w:r w:rsidR="00461A57">
        <w:t xml:space="preserve">and cost </w:t>
      </w:r>
      <w:r w:rsidR="00B440AF">
        <w:t xml:space="preserve">savings since the effort of performing the tender and </w:t>
      </w:r>
      <w:r w:rsidR="0062625C">
        <w:t>resulting</w:t>
      </w:r>
      <w:r w:rsidR="00B440AF">
        <w:t xml:space="preserve"> contracts is shared</w:t>
      </w:r>
      <w:r w:rsidR="00461A57">
        <w:t xml:space="preserve"> across the procurement group</w:t>
      </w:r>
      <w:r w:rsidR="00B440AF">
        <w:t>. It can also increase the procurers’ purchasing power and lead to better collaboration, such as the sharing of knowledge and best practice.</w:t>
      </w:r>
      <w:r w:rsidR="000E74A5">
        <w:t xml:space="preserve"> The experience of joint procurement in </w:t>
      </w:r>
      <w:proofErr w:type="spellStart"/>
      <w:r w:rsidR="000E74A5">
        <w:t>HNSciCloud</w:t>
      </w:r>
      <w:proofErr w:type="spellEnd"/>
      <w:r w:rsidR="000E74A5">
        <w:t xml:space="preserve"> has been positive and there are a number of important lessons learned that should be taken into account:</w:t>
      </w:r>
    </w:p>
    <w:p w14:paraId="3042954C" w14:textId="77777777" w:rsidR="000E74A5" w:rsidRDefault="000E74A5" w:rsidP="00A55761">
      <w:pPr>
        <w:pStyle w:val="ListParagraph"/>
        <w:numPr>
          <w:ilvl w:val="0"/>
          <w:numId w:val="12"/>
        </w:numPr>
        <w:spacing w:line="240" w:lineRule="auto"/>
      </w:pPr>
      <w:r>
        <w:t xml:space="preserve">Firm financial commitments by the procurers at the start of the activity </w:t>
      </w:r>
      <w:r w:rsidR="008B72F0">
        <w:t>are</w:t>
      </w:r>
      <w:r w:rsidR="00D22E81">
        <w:t xml:space="preserve"> necessary to </w:t>
      </w:r>
      <w:r>
        <w:t>ensure that all parties are engaged</w:t>
      </w:r>
    </w:p>
    <w:p w14:paraId="05665815" w14:textId="77777777" w:rsidR="000E74A5" w:rsidRDefault="000E74A5" w:rsidP="00A55761">
      <w:pPr>
        <w:pStyle w:val="ListParagraph"/>
        <w:numPr>
          <w:ilvl w:val="0"/>
          <w:numId w:val="12"/>
        </w:numPr>
        <w:spacing w:line="240" w:lineRule="auto"/>
      </w:pPr>
      <w:r>
        <w:t xml:space="preserve">Joint procurement is most effective when procurers </w:t>
      </w:r>
      <w:r w:rsidR="008B72F0">
        <w:t>can</w:t>
      </w:r>
      <w:r>
        <w:t xml:space="preserve"> </w:t>
      </w:r>
      <w:r w:rsidR="008B72F0">
        <w:t>identify</w:t>
      </w:r>
      <w:r w:rsidR="00E42987">
        <w:t xml:space="preserve"> </w:t>
      </w:r>
      <w:r>
        <w:t>common needs</w:t>
      </w:r>
    </w:p>
    <w:p w14:paraId="424DDE71" w14:textId="77777777" w:rsidR="000E74A5" w:rsidRDefault="000E74A5" w:rsidP="00A55761">
      <w:pPr>
        <w:pStyle w:val="ListParagraph"/>
        <w:numPr>
          <w:ilvl w:val="0"/>
          <w:numId w:val="12"/>
        </w:numPr>
        <w:spacing w:line="240" w:lineRule="auto"/>
      </w:pPr>
      <w:r>
        <w:t xml:space="preserve">The decision making process must be well defined in order to converge </w:t>
      </w:r>
      <w:r w:rsidR="008B72F0">
        <w:t xml:space="preserve">in a timely manner </w:t>
      </w:r>
      <w:r>
        <w:t>on common</w:t>
      </w:r>
      <w:r w:rsidR="00D22E81">
        <w:t>ly agreed</w:t>
      </w:r>
      <w:r>
        <w:t xml:space="preserve"> requirements and priorities</w:t>
      </w:r>
    </w:p>
    <w:p w14:paraId="405B7376" w14:textId="77777777" w:rsidR="000E74A5" w:rsidRDefault="000E74A5" w:rsidP="00A55761">
      <w:pPr>
        <w:spacing w:line="240" w:lineRule="auto"/>
      </w:pPr>
      <w:r>
        <w:t>There are different approaches to joint procur</w:t>
      </w:r>
      <w:r w:rsidR="00972DD9">
        <w:t>ement: one of the procurers can be nominated as the lead procurer or the procurers can decide to establish a new legal entity which becomes the common procuring entity. The e</w:t>
      </w:r>
      <w:r w:rsidR="00534D76">
        <w:t xml:space="preserve">xperience of </w:t>
      </w:r>
      <w:proofErr w:type="spellStart"/>
      <w:r w:rsidR="00534D76">
        <w:t>HNSciCloud</w:t>
      </w:r>
      <w:proofErr w:type="spellEnd"/>
      <w:r w:rsidR="00534D76">
        <w:t xml:space="preserve"> (</w:t>
      </w:r>
      <w:r w:rsidR="00972DD9">
        <w:t>and Cloud for Europe</w:t>
      </w:r>
      <w:r w:rsidR="00972DD9">
        <w:rPr>
          <w:rStyle w:val="FootnoteReference"/>
        </w:rPr>
        <w:footnoteReference w:id="39"/>
      </w:r>
      <w:r w:rsidR="00534D76">
        <w:t>)</w:t>
      </w:r>
      <w:r w:rsidR="00972DD9">
        <w:t xml:space="preserve"> is that the le</w:t>
      </w:r>
      <w:r w:rsidR="00E1577D">
        <w:t>a</w:t>
      </w:r>
      <w:r w:rsidR="00972DD9">
        <w:t xml:space="preserve">d procurer approach is the most </w:t>
      </w:r>
      <w:r w:rsidR="00726480">
        <w:t>effective but</w:t>
      </w:r>
      <w:r>
        <w:t xml:space="preserve"> </w:t>
      </w:r>
      <w:r w:rsidR="00972DD9">
        <w:t>the lead procurer must be carefully chos</w:t>
      </w:r>
      <w:r w:rsidR="00D22E81">
        <w:t>en to ensure they are committed and</w:t>
      </w:r>
      <w:r w:rsidR="00972DD9">
        <w:t xml:space="preserve"> have the necessary skills and financial strength </w:t>
      </w:r>
      <w:r w:rsidR="00726480">
        <w:t>to</w:t>
      </w:r>
      <w:r w:rsidR="00972DD9">
        <w:t xml:space="preserve"> </w:t>
      </w:r>
      <w:r w:rsidR="00E1577D">
        <w:t xml:space="preserve">carry the activity </w:t>
      </w:r>
      <w:r w:rsidR="00726480">
        <w:t xml:space="preserve">through </w:t>
      </w:r>
      <w:r w:rsidR="00E1577D">
        <w:t>to completion</w:t>
      </w:r>
      <w:r w:rsidR="00972DD9">
        <w:t>.</w:t>
      </w:r>
    </w:p>
    <w:p w14:paraId="0F694A9D" w14:textId="77777777" w:rsidR="00A50440" w:rsidRDefault="00A50440" w:rsidP="00A55761">
      <w:pPr>
        <w:spacing w:line="240" w:lineRule="auto"/>
      </w:pPr>
      <w:r>
        <w:t xml:space="preserve">The GEANT IaaS tender </w:t>
      </w:r>
      <w:r w:rsidRPr="0067483E">
        <w:t>identified 3 possible service delivery approaches for NRENs: either as a referrer (institutions buy directly from the provider), a reseller (the NREN is involved in some/all of the contracting and billing) or an underwriter (the NREN purchases from providers and distributes to its community).</w:t>
      </w:r>
      <w:r>
        <w:t xml:space="preserve"> The underwriter service delivery approach is </w:t>
      </w:r>
      <w:r w:rsidR="000C5776">
        <w:t xml:space="preserve">similar to that of </w:t>
      </w:r>
      <w:r w:rsidR="008B72F0">
        <w:t xml:space="preserve">a national </w:t>
      </w:r>
      <w:r w:rsidR="000C5776">
        <w:t>lead procurer</w:t>
      </w:r>
      <w:r>
        <w:t xml:space="preserve"> </w:t>
      </w:r>
      <w:r w:rsidR="000C5776">
        <w:t xml:space="preserve">in </w:t>
      </w:r>
      <w:r>
        <w:t>joint procurement.</w:t>
      </w:r>
    </w:p>
    <w:p w14:paraId="55602D38" w14:textId="74E44268" w:rsidR="00F365FF" w:rsidRDefault="00F365FF" w:rsidP="00A55761">
      <w:pPr>
        <w:spacing w:line="240" w:lineRule="auto"/>
      </w:pPr>
      <w:r>
        <w:t xml:space="preserve">The advantages, complexities and uncertainties of engaging in collaborative joint cross-border procurement by public procurers from European member states are discussed in a recent paper by </w:t>
      </w:r>
      <w:r>
        <w:lastRenderedPageBreak/>
        <w:t>Dr Albert Sanchez-</w:t>
      </w:r>
      <w:proofErr w:type="spellStart"/>
      <w:r>
        <w:t>Graells</w:t>
      </w:r>
      <w:proofErr w:type="spellEnd"/>
      <w:r>
        <w:rPr>
          <w:rStyle w:val="FootnoteReference"/>
        </w:rPr>
        <w:footnoteReference w:id="40"/>
      </w:r>
      <w:r>
        <w:t xml:space="preserve">. A brief analysis of the issues </w:t>
      </w:r>
      <w:r w:rsidR="002D5478">
        <w:t>related to application of the latest EU public procurement rules (mainly Directive 2014/24</w:t>
      </w:r>
      <w:r w:rsidR="002F411C">
        <w:t>/EU</w:t>
      </w:r>
      <w:r w:rsidR="002D5478">
        <w:t xml:space="preserve">) </w:t>
      </w:r>
      <w:r>
        <w:t>outlined in the paper leads to the conclusion that they can be overcome by focusing the joint cross-border procurement</w:t>
      </w:r>
      <w:r w:rsidR="000E209D">
        <w:t xml:space="preserve"> within the research and education community taking into account the lessons learned from the case studies document</w:t>
      </w:r>
      <w:r w:rsidR="0062625C">
        <w:t>ed</w:t>
      </w:r>
      <w:r w:rsidR="000E209D">
        <w:t xml:space="preserve"> above and using well-defined financial instruments supported by the Horizon 2020 programme such as PCP </w:t>
      </w:r>
      <w:r w:rsidR="00517EF4">
        <w:t xml:space="preserve">for innovative service development </w:t>
      </w:r>
      <w:r w:rsidR="000E209D">
        <w:t>and PPI</w:t>
      </w:r>
      <w:r w:rsidR="00517EF4">
        <w:t xml:space="preserve"> for their first </w:t>
      </w:r>
      <w:r w:rsidR="002D5478">
        <w:t>commercialisation in the research and education</w:t>
      </w:r>
      <w:r w:rsidR="00517EF4">
        <w:t xml:space="preserve"> sector</w:t>
      </w:r>
      <w:r w:rsidR="000E209D">
        <w:t xml:space="preserve">.   </w:t>
      </w:r>
      <w:r>
        <w:t xml:space="preserve"> </w:t>
      </w:r>
    </w:p>
    <w:p w14:paraId="65B3A26C" w14:textId="718E750A" w:rsidR="00E42987" w:rsidRDefault="00E42987" w:rsidP="00A55761">
      <w:pPr>
        <w:spacing w:line="240" w:lineRule="auto"/>
      </w:pPr>
      <w:r>
        <w:t>In the context of EGI, a joint procurement of e-infrastructure services on behalf of its participants could be envisaged but the</w:t>
      </w:r>
      <w:r w:rsidR="004E0563">
        <w:t>re are a number of choices in the</w:t>
      </w:r>
      <w:r>
        <w:t xml:space="preserve"> </w:t>
      </w:r>
      <w:r w:rsidR="004E0563">
        <w:t xml:space="preserve">implementation approach that would need to be discussed with the EGI stakeholders. For example, the </w:t>
      </w:r>
      <w:r>
        <w:t>choice of lead procurer</w:t>
      </w:r>
      <w:r w:rsidR="004E0563">
        <w:t>, or Central Procurement Body (CPB)</w:t>
      </w:r>
      <w:r w:rsidR="003C699B">
        <w:t>,</w:t>
      </w:r>
      <w:r>
        <w:t xml:space="preserve"> would need to be </w:t>
      </w:r>
      <w:r w:rsidR="004E0563">
        <w:t xml:space="preserve">carefully considered </w:t>
      </w:r>
      <w:r w:rsidR="003C699B">
        <w:t>given its</w:t>
      </w:r>
      <w:r w:rsidR="004E0563">
        <w:t xml:space="preserve"> key role that requires in-house procurement experience coupled with</w:t>
      </w:r>
      <w:r>
        <w:t xml:space="preserve"> a multi-year financial commitment to ensure success</w:t>
      </w:r>
      <w:r w:rsidR="008B72F0">
        <w:t>ful completion of an undertaking</w:t>
      </w:r>
      <w:r>
        <w:t xml:space="preserve"> that typically </w:t>
      </w:r>
      <w:r w:rsidR="008B72F0">
        <w:t>spans</w:t>
      </w:r>
      <w:r>
        <w:t xml:space="preserve"> </w:t>
      </w:r>
      <w:r w:rsidR="006712E2">
        <w:t xml:space="preserve">at least </w:t>
      </w:r>
      <w:r>
        <w:t>3 years.</w:t>
      </w:r>
      <w:r w:rsidR="00A50440">
        <w:t xml:space="preserve"> An alternative</w:t>
      </w:r>
      <w:r w:rsidR="003C699B">
        <w:t xml:space="preserve"> approach, respecting the European </w:t>
      </w:r>
      <w:r w:rsidR="002F411C">
        <w:t>U</w:t>
      </w:r>
      <w:r w:rsidR="003C699B">
        <w:t xml:space="preserve">nion </w:t>
      </w:r>
      <w:r w:rsidR="003C699B" w:rsidRPr="003C699B">
        <w:t>principle of subsidiarity</w:t>
      </w:r>
      <w:r w:rsidR="003C699B">
        <w:t>,</w:t>
      </w:r>
      <w:r w:rsidR="00A50440">
        <w:t xml:space="preserve"> </w:t>
      </w:r>
      <w:r w:rsidR="00534936">
        <w:t xml:space="preserve">would be for </w:t>
      </w:r>
      <w:r w:rsidR="003C699B">
        <w:t>NGI</w:t>
      </w:r>
      <w:r w:rsidR="006712E2">
        <w:t>s</w:t>
      </w:r>
      <w:r w:rsidR="003C699B">
        <w:t xml:space="preserve"> </w:t>
      </w:r>
      <w:r w:rsidR="006712E2">
        <w:t xml:space="preserve">to take </w:t>
      </w:r>
      <w:r w:rsidR="003C699B">
        <w:t>a national</w:t>
      </w:r>
      <w:r w:rsidR="00A50440">
        <w:t xml:space="preserve"> underwriter role (as described in the GEANT service delivery model) on a voluntary basis</w:t>
      </w:r>
      <w:r w:rsidR="006712E2">
        <w:t>. The engaged NGIs</w:t>
      </w:r>
      <w:r w:rsidR="00A50440">
        <w:t xml:space="preserve"> </w:t>
      </w:r>
      <w:r w:rsidR="006712E2">
        <w:t>could then</w:t>
      </w:r>
      <w:r w:rsidR="00A50440">
        <w:t xml:space="preserve"> act as a procurement group</w:t>
      </w:r>
      <w:r w:rsidR="00461A57">
        <w:t xml:space="preserve"> coordinated by EGI.eu</w:t>
      </w:r>
      <w:r w:rsidR="00A50440">
        <w:t>.</w:t>
      </w:r>
      <w:r w:rsidR="004E0563">
        <w:t xml:space="preserve"> </w:t>
      </w:r>
      <w:r w:rsidR="00A50440">
        <w:t xml:space="preserve"> </w:t>
      </w:r>
    </w:p>
    <w:p w14:paraId="56B5C230" w14:textId="77777777" w:rsidR="00D22291" w:rsidRDefault="00D22291" w:rsidP="002D3F91"/>
    <w:p w14:paraId="376AE459" w14:textId="77777777" w:rsidR="00D7577C" w:rsidRDefault="004F2E54" w:rsidP="00D22291">
      <w:pPr>
        <w:pStyle w:val="Heading2"/>
        <w:spacing w:line="240" w:lineRule="auto"/>
        <w:jc w:val="left"/>
      </w:pPr>
      <w:bookmarkStart w:id="41" w:name="_Toc470007116"/>
      <w:bookmarkStart w:id="42" w:name="_Toc476131709"/>
      <w:r>
        <w:t>Service Credit Scheme</w:t>
      </w:r>
      <w:bookmarkEnd w:id="41"/>
      <w:bookmarkEnd w:id="42"/>
    </w:p>
    <w:p w14:paraId="0A63C35E" w14:textId="77777777" w:rsidR="00D22291" w:rsidRDefault="00196A77" w:rsidP="002D3F91">
      <w:pPr>
        <w:spacing w:line="240" w:lineRule="auto"/>
        <w:jc w:val="center"/>
      </w:pPr>
      <w:r>
        <w:rPr>
          <w:noProof/>
          <w:lang w:eastAsia="en-GB"/>
        </w:rPr>
        <mc:AlternateContent>
          <mc:Choice Requires="wpg">
            <w:drawing>
              <wp:inline distT="0" distB="0" distL="0" distR="0" wp14:anchorId="15E7A220" wp14:editId="5E69580D">
                <wp:extent cx="4033830" cy="3319029"/>
                <wp:effectExtent l="101600" t="152400" r="157480" b="8890"/>
                <wp:docPr id="17" name="Group 17"/>
                <wp:cNvGraphicFramePr/>
                <a:graphic xmlns:a="http://schemas.openxmlformats.org/drawingml/2006/main">
                  <a:graphicData uri="http://schemas.microsoft.com/office/word/2010/wordprocessingGroup">
                    <wpg:wgp>
                      <wpg:cNvGrpSpPr/>
                      <wpg:grpSpPr>
                        <a:xfrm>
                          <a:off x="0" y="0"/>
                          <a:ext cx="4033830" cy="3319029"/>
                          <a:chOff x="-33966" y="0"/>
                          <a:chExt cx="4033895" cy="4093146"/>
                        </a:xfrm>
                        <a:extLst>
                          <a:ext uri="{0CCBE362-F206-4b92-989A-16890622DB6E}">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g:grpSpPr>
                      <pic:pic xmlns:pic="http://schemas.openxmlformats.org/drawingml/2006/picture">
                        <pic:nvPicPr>
                          <pic:cNvPr id="3" name="Picture 3"/>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7684" y="0"/>
                            <a:ext cx="3992245" cy="34664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wps:wsp>
                        <wps:cNvPr id="8" name="Text Box 8"/>
                        <wps:cNvSpPr txBox="1"/>
                        <wps:spPr>
                          <a:xfrm>
                            <a:off x="-33966" y="3801045"/>
                            <a:ext cx="3992245" cy="292101"/>
                          </a:xfrm>
                          <a:prstGeom prst="rect">
                            <a:avLst/>
                          </a:prstGeom>
                          <a:solidFill>
                            <a:prstClr val="white"/>
                          </a:solidFill>
                          <a:ln>
                            <a:noFill/>
                          </a:ln>
                          <a:effectLst/>
                        </wps:spPr>
                        <wps:txbx>
                          <w:txbxContent>
                            <w:p w14:paraId="08B124F9" w14:textId="6FCAA771" w:rsidR="004D6537" w:rsidRPr="00050FDC" w:rsidRDefault="004D6537" w:rsidP="002D3F91">
                              <w:pPr>
                                <w:pStyle w:val="Caption"/>
                                <w:jc w:val="center"/>
                                <w:rPr>
                                  <w:noProof/>
                                </w:rPr>
                              </w:pPr>
                              <w:bookmarkStart w:id="43" w:name="_Ref471129838"/>
                              <w:bookmarkStart w:id="44" w:name="_Toc474155481"/>
                              <w:r>
                                <w:t xml:space="preserve">Figure </w:t>
                              </w:r>
                              <w:r w:rsidR="00811646">
                                <w:fldChar w:fldCharType="begin"/>
                              </w:r>
                              <w:r w:rsidR="00811646">
                                <w:instrText xml:space="preserve"> SEQ Figure \* ARABIC </w:instrText>
                              </w:r>
                              <w:r w:rsidR="00811646">
                                <w:fldChar w:fldCharType="separate"/>
                              </w:r>
                              <w:r>
                                <w:rPr>
                                  <w:noProof/>
                                </w:rPr>
                                <w:t>4</w:t>
                              </w:r>
                              <w:r w:rsidR="00811646">
                                <w:rPr>
                                  <w:noProof/>
                                </w:rPr>
                                <w:fldChar w:fldCharType="end"/>
                              </w:r>
                              <w:bookmarkEnd w:id="43"/>
                              <w:r>
                                <w:t xml:space="preserve"> Possible role of procurement in future H2020 e-Infrastructure programme</w:t>
                              </w:r>
                              <w:bookmarkEnd w:id="4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xmlns:w15="http://schemas.microsoft.com/office/word/2012/wordml" xmlns:mv="urn:schemas-microsoft-com:mac:vml" xmlns:mo="http://schemas.microsoft.com/office/mac/office/2008/main">
            <w:pict>
              <v:group w14:anchorId="15E7A220" id="Group 17" o:spid="_x0000_s1030" style="width:317.6pt;height:261.35pt;mso-position-horizontal-relative:char;mso-position-vertical-relative:line" coordorigin="-33966" coordsize="4033895,4093146" o:gfxdata="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">
                <v:shape id="Picture 3" o:spid="_x0000_s1031" type="#_x0000_t75" style="position:absolute;left:7684;width:3992245;height:346646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hB&#10;4S3FAAAA2gAAAA8AAABkcnMvZG93bnJldi54bWxEj09rwkAUxO8Fv8PyCr01m1iqIXUNErD2UBD/&#10;gcdH9jWJzb4N2a3GfvpuQfA4zMxvmFk+mFacqXeNZQVJFIMgLq1uuFKw3y2fUxDOI2tsLZOCKznI&#10;56OHGWbaXnhD562vRICwy1BB7X2XSenKmgy6yHbEwfuyvUEfZF9J3eMlwE0rx3E8kQYbDgs1dlTU&#10;VH5vf4yC9lqsT++n1SGZ/q6SyTFJXzvzqdTT47B4A+Fp8Pfwrf2hFbzA/5VwA+T8Dw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AoQeEtxQAAANoAAAAPAAAAAAAAAAAAAAAAAJwC&#10;AABkcnMvZG93bnJldi54bWxQSwUGAAAAAAQABAD3AAAAjgMAAAAA&#10;" filled="t" fillcolor="#ededed" stroked="t" strokecolor="white" strokeweight="7pt">
                  <v:stroke endcap="square"/>
                  <v:imagedata r:id="rId18" o:title=""/>
                  <v:shadow on="t" opacity="26214f" mv:blur="55000f" origin="-.5,-.5" offset="0,.5mm"/>
                  <v:path arrowok="t"/>
                </v:shape>
                <v:shape id="Text Box 8" o:spid="_x0000_s1032" type="#_x0000_t202" style="position:absolute;left:-33966;top:3801045;width:3992245;height:29210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" stroked="f">
                  <v:textbox inset="0,0,0,0">
                    <w:txbxContent>
                      <w:p w14:paraId="08B124F9" w14:textId="6FCAA771" w:rsidR="004D6537" w:rsidRPr="00050FDC" w:rsidRDefault="004D6537" w:rsidP="002D3F91">
                        <w:pPr>
                          <w:pStyle w:val="Caption"/>
                          <w:jc w:val="center"/>
                          <w:rPr>
                            <w:noProof/>
                          </w:rPr>
                        </w:pPr>
                        <w:bookmarkStart w:id="51" w:name="_Ref471129838"/>
                        <w:bookmarkStart w:id="52" w:name="_Toc474155481"/>
                        <w:r>
                          <w:t xml:space="preserve">Figure </w:t>
                        </w:r>
                        <w:fldSimple w:instr=" SEQ Figure \* ARABIC ">
                          <w:r>
                            <w:rPr>
                              <w:noProof/>
                            </w:rPr>
                            <w:t>4</w:t>
                          </w:r>
                        </w:fldSimple>
                        <w:bookmarkEnd w:id="51"/>
                        <w:r>
                          <w:t xml:space="preserve"> Possible role of procurement in future H2020 e-Infrastructure programme</w:t>
                        </w:r>
                        <w:bookmarkEnd w:id="52"/>
                      </w:p>
                    </w:txbxContent>
                  </v:textbox>
                </v:shape>
                <w10:anchorlock/>
              </v:group>
            </w:pict>
          </mc:Fallback>
        </mc:AlternateContent>
      </w:r>
    </w:p>
    <w:p w14:paraId="1AC6FF61" w14:textId="54095649" w:rsidR="00D7577C" w:rsidRPr="00B94A54" w:rsidRDefault="004F2E54" w:rsidP="00A55761">
      <w:pPr>
        <w:spacing w:line="240" w:lineRule="auto"/>
      </w:pPr>
      <w:r>
        <w:t xml:space="preserve">A fundamental question in all of the procurement opportunities presented </w:t>
      </w:r>
      <w:r w:rsidR="003C699B">
        <w:t xml:space="preserve">above </w:t>
      </w:r>
      <w:r>
        <w:t xml:space="preserve">is ‘who pays?’ The </w:t>
      </w:r>
      <w:r w:rsidR="008B72F0">
        <w:t xml:space="preserve">listed </w:t>
      </w:r>
      <w:r>
        <w:t xml:space="preserve">opportunities </w:t>
      </w:r>
      <w:r w:rsidR="008B72F0">
        <w:t xml:space="preserve">provide increasing added value </w:t>
      </w:r>
      <w:r>
        <w:t xml:space="preserve">as the procurement commitment becomes more clearly identified. A service credit scheme, such as the one being piloted by NIH, </w:t>
      </w:r>
      <w:r>
        <w:lastRenderedPageBreak/>
        <w:t xml:space="preserve">becomes possible if there is a </w:t>
      </w:r>
      <w:r w:rsidR="00C23C3C">
        <w:t xml:space="preserve">significant </w:t>
      </w:r>
      <w:r>
        <w:t>multi-year procurement commitment at a European level.</w:t>
      </w:r>
      <w:r w:rsidR="00C23C3C">
        <w:t xml:space="preserve"> DG CNECT has presented draft plans for a procurement activity in its future 2018-2020 work programme by which e-infrastruc</w:t>
      </w:r>
      <w:r w:rsidR="00295641">
        <w:t>ture organisations</w:t>
      </w:r>
      <w:r w:rsidR="00C23C3C">
        <w:t xml:space="preserve"> would </w:t>
      </w:r>
      <w:r w:rsidR="00B4485F">
        <w:t>procure</w:t>
      </w:r>
      <w:r w:rsidR="00C23C3C">
        <w:t xml:space="preserve"> commercial services </w:t>
      </w:r>
      <w:r w:rsidR="00B4485F">
        <w:t xml:space="preserve">using H2020 grant funds </w:t>
      </w:r>
      <w:r w:rsidR="00C23C3C">
        <w:t>on behalf of scientific users in the context of the Europea</w:t>
      </w:r>
      <w:r w:rsidR="00196A77">
        <w:t xml:space="preserve">n Open Science Cloud (see </w:t>
      </w:r>
      <w:r w:rsidR="00196A77">
        <w:fldChar w:fldCharType="begin"/>
      </w:r>
      <w:r w:rsidR="00196A77">
        <w:instrText xml:space="preserve"> REF _Ref471129838 \h </w:instrText>
      </w:r>
      <w:r w:rsidR="00A55761">
        <w:instrText xml:space="preserve"> \* MERGEFORMAT </w:instrText>
      </w:r>
      <w:r w:rsidR="00196A77">
        <w:fldChar w:fldCharType="separate"/>
      </w:r>
      <w:r w:rsidR="00E00326">
        <w:t xml:space="preserve">Figure </w:t>
      </w:r>
      <w:r w:rsidR="00E00326">
        <w:rPr>
          <w:noProof/>
        </w:rPr>
        <w:t>4</w:t>
      </w:r>
      <w:r w:rsidR="00196A77">
        <w:fldChar w:fldCharType="end"/>
      </w:r>
      <w:r w:rsidR="00C23C3C">
        <w:t>).</w:t>
      </w:r>
    </w:p>
    <w:p w14:paraId="5F3FE5EE" w14:textId="77777777" w:rsidR="00B4485F" w:rsidRPr="006E5591" w:rsidRDefault="00C23C3C" w:rsidP="00A55761">
      <w:pPr>
        <w:spacing w:line="240" w:lineRule="auto"/>
      </w:pPr>
      <w:r>
        <w:t xml:space="preserve">A service credit scheme could be a means of implementing </w:t>
      </w:r>
      <w:r w:rsidR="00B4485F">
        <w:t>such a procurement activity and establishing an Open Science Commons</w:t>
      </w:r>
      <w:r w:rsidR="00B4485F">
        <w:rPr>
          <w:rStyle w:val="FootnoteReference"/>
        </w:rPr>
        <w:footnoteReference w:id="41"/>
      </w:r>
      <w:r w:rsidR="00B4485F">
        <w:t xml:space="preserve">. It would build on the steps outlined in the series of opportunities described above and </w:t>
      </w:r>
      <w:r w:rsidR="00A01839">
        <w:t>lessons learned from the NIH</w:t>
      </w:r>
      <w:r w:rsidR="009A0CEB">
        <w:t xml:space="preserve"> Cloud C</w:t>
      </w:r>
      <w:r w:rsidR="00A01839">
        <w:t>redit</w:t>
      </w:r>
      <w:r w:rsidR="009A0CEB">
        <w:t xml:space="preserve"> C</w:t>
      </w:r>
      <w:r w:rsidR="00A01839">
        <w:t xml:space="preserve">ommons, GEANT IaaS tender and the </w:t>
      </w:r>
      <w:proofErr w:type="spellStart"/>
      <w:r w:rsidR="00A01839">
        <w:t>HNSciCloud</w:t>
      </w:r>
      <w:proofErr w:type="spellEnd"/>
      <w:r w:rsidR="00A01839">
        <w:t xml:space="preserve"> Pre-Commercial Procurement. </w:t>
      </w:r>
    </w:p>
    <w:p w14:paraId="3164D66B" w14:textId="054008D0" w:rsidR="00B4485F" w:rsidRPr="0067483E" w:rsidRDefault="008E3714" w:rsidP="00A55761">
      <w:pPr>
        <w:spacing w:line="240" w:lineRule="auto"/>
      </w:pPr>
      <w:r>
        <w:t>The early users</w:t>
      </w:r>
      <w:r w:rsidR="00B4485F" w:rsidRPr="0067483E">
        <w:t xml:space="preserve"> </w:t>
      </w:r>
      <w:r>
        <w:t>could be engaged</w:t>
      </w:r>
      <w:r w:rsidR="00B4485F" w:rsidRPr="0067483E">
        <w:t xml:space="preserve"> </w:t>
      </w:r>
      <w:r>
        <w:t xml:space="preserve">via </w:t>
      </w:r>
      <w:r w:rsidR="00B4485F" w:rsidRPr="0067483E">
        <w:t xml:space="preserve">an open call through which ESFRI Research Infrastructures and their associated user communities can apply for support to have their applications deployed in </w:t>
      </w:r>
      <w:r>
        <w:t>a</w:t>
      </w:r>
      <w:r w:rsidR="00B4485F" w:rsidRPr="0067483E">
        <w:t xml:space="preserve"> hybrid environment th</w:t>
      </w:r>
      <w:r w:rsidR="00D22E81">
        <w:t>at brings together their own RI</w:t>
      </w:r>
      <w:r>
        <w:t xml:space="preserve"> resources, publicly funded e-I</w:t>
      </w:r>
      <w:r w:rsidR="00B4485F" w:rsidRPr="0067483E">
        <w:t xml:space="preserve">nfrastructures and the commercial service providers. The support </w:t>
      </w:r>
      <w:r>
        <w:t>would</w:t>
      </w:r>
      <w:r w:rsidR="00B4485F" w:rsidRPr="0067483E">
        <w:t xml:space="preserve"> include consultancy and expertise in the d</w:t>
      </w:r>
      <w:r>
        <w:t>eployment of their applications</w:t>
      </w:r>
      <w:r w:rsidR="00B4485F" w:rsidRPr="0067483E">
        <w:t>.</w:t>
      </w:r>
      <w:r>
        <w:t xml:space="preserve"> The EGI Pay-for-Use </w:t>
      </w:r>
      <w:r w:rsidR="009A0CEB">
        <w:t>pilot, service catalog</w:t>
      </w:r>
      <w:r w:rsidR="00816581">
        <w:t>ue</w:t>
      </w:r>
      <w:r w:rsidR="009A0CEB">
        <w:t xml:space="preserve"> and </w:t>
      </w:r>
      <w:r w:rsidR="009A0CEB" w:rsidRPr="00F222FF">
        <w:t>e-GRANT</w:t>
      </w:r>
      <w:r w:rsidR="009A0CEB">
        <w:t xml:space="preserve"> portal </w:t>
      </w:r>
      <w:r w:rsidR="00816581">
        <w:t>(see</w:t>
      </w:r>
      <w:r w:rsidR="00D22291">
        <w:t xml:space="preserve"> section</w:t>
      </w:r>
      <w:r w:rsidR="00816581">
        <w:t xml:space="preserve"> </w:t>
      </w:r>
      <w:r w:rsidR="00037C40">
        <w:fldChar w:fldCharType="begin"/>
      </w:r>
      <w:r w:rsidR="00037C40">
        <w:instrText xml:space="preserve"> REF _Ref470006495 \r \p \h </w:instrText>
      </w:r>
      <w:r w:rsidR="00A55761">
        <w:instrText xml:space="preserve"> \* MERGEFORMAT </w:instrText>
      </w:r>
      <w:r w:rsidR="00037C40">
        <w:fldChar w:fldCharType="separate"/>
      </w:r>
      <w:r w:rsidR="00E00326">
        <w:t>5.2 above</w:t>
      </w:r>
      <w:r w:rsidR="00037C40">
        <w:fldChar w:fldCharType="end"/>
      </w:r>
      <w:r w:rsidR="00816581">
        <w:t xml:space="preserve">) </w:t>
      </w:r>
      <w:r w:rsidRPr="00F222FF">
        <w:t>offer</w:t>
      </w:r>
      <w:r w:rsidR="00D22E81">
        <w:t xml:space="preserve">s a </w:t>
      </w:r>
      <w:r w:rsidR="00816581">
        <w:t>candidate</w:t>
      </w:r>
      <w:r w:rsidR="009A0CEB">
        <w:t xml:space="preserve"> implementation mechanism</w:t>
      </w:r>
      <w:r>
        <w:t>. </w:t>
      </w:r>
      <w:r w:rsidR="00B4485F" w:rsidRPr="0067483E">
        <w:t xml:space="preserve">Registered users of the </w:t>
      </w:r>
      <w:r>
        <w:t>e-GRANT portal</w:t>
      </w:r>
      <w:r w:rsidR="00B4485F" w:rsidRPr="0067483E">
        <w:t xml:space="preserve"> </w:t>
      </w:r>
      <w:r w:rsidR="009A0CEB">
        <w:t>could</w:t>
      </w:r>
      <w:r w:rsidR="00B4485F" w:rsidRPr="0067483E">
        <w:t xml:space="preserve"> apply for grants corresponding to service credits</w:t>
      </w:r>
      <w:r w:rsidR="00D22291">
        <w:t>,</w:t>
      </w:r>
      <w:r w:rsidR="00B4485F" w:rsidRPr="0067483E">
        <w:t xml:space="preserve"> which </w:t>
      </w:r>
      <w:r w:rsidR="009A0CEB">
        <w:t xml:space="preserve">they </w:t>
      </w:r>
      <w:r w:rsidR="00B4485F" w:rsidRPr="0067483E">
        <w:t>the</w:t>
      </w:r>
      <w:r w:rsidR="009A0CEB">
        <w:t>n use</w:t>
      </w:r>
      <w:r w:rsidR="00B4485F" w:rsidRPr="0067483E">
        <w:t xml:space="preserve"> to pay for any services in the service catalogue </w:t>
      </w:r>
      <w:r w:rsidRPr="0067483E">
        <w:t>on a pay-per-use basis</w:t>
      </w:r>
      <w:r w:rsidR="00B4485F" w:rsidRPr="0067483E">
        <w:t>.</w:t>
      </w:r>
    </w:p>
    <w:p w14:paraId="0482A37D" w14:textId="77777777" w:rsidR="00A01839" w:rsidRDefault="009A0CEB" w:rsidP="00A55761">
      <w:pPr>
        <w:spacing w:line="240" w:lineRule="auto"/>
      </w:pPr>
      <w:r>
        <w:t xml:space="preserve">Such a scheme </w:t>
      </w:r>
      <w:r w:rsidR="00A01839">
        <w:t>could be implemented on a 3 year time scale:</w:t>
      </w:r>
    </w:p>
    <w:p w14:paraId="22C69302" w14:textId="161A359A" w:rsidR="00A01839" w:rsidRPr="006E5591" w:rsidRDefault="00A01839" w:rsidP="00A55761">
      <w:pPr>
        <w:pStyle w:val="ListParagraph"/>
        <w:numPr>
          <w:ilvl w:val="0"/>
          <w:numId w:val="16"/>
        </w:numPr>
        <w:spacing w:line="240" w:lineRule="auto"/>
        <w:jc w:val="left"/>
      </w:pPr>
      <w:r w:rsidRPr="00E633D3">
        <w:rPr>
          <w:i/>
        </w:rPr>
        <w:t>Year 1</w:t>
      </w:r>
      <w:r w:rsidRPr="006E5591">
        <w:t xml:space="preserve">: </w:t>
      </w:r>
      <w:r w:rsidR="009454CE">
        <w:t>preparation</w:t>
      </w:r>
      <w:r>
        <w:t xml:space="preserve"> </w:t>
      </w:r>
      <w:r w:rsidR="00037C40">
        <w:t xml:space="preserve">of the platform, open call for users </w:t>
      </w:r>
      <w:r>
        <w:t xml:space="preserve">and </w:t>
      </w:r>
      <w:r w:rsidR="00037C40">
        <w:t xml:space="preserve">signature of </w:t>
      </w:r>
      <w:r w:rsidR="009454CE">
        <w:t>contract agreement</w:t>
      </w:r>
      <w:r w:rsidR="00037C40">
        <w:t>s with conformant</w:t>
      </w:r>
      <w:r w:rsidR="009454CE">
        <w:t xml:space="preserve"> </w:t>
      </w:r>
      <w:r>
        <w:t>service providers</w:t>
      </w:r>
      <w:r w:rsidR="00E633D3">
        <w:t>.</w:t>
      </w:r>
      <w:r w:rsidR="009454CE">
        <w:br/>
        <w:t xml:space="preserve">The services </w:t>
      </w:r>
      <w:r w:rsidR="00037C40">
        <w:t>declared as conformant</w:t>
      </w:r>
      <w:r w:rsidR="009454CE">
        <w:t xml:space="preserve"> via the GEANT IaaS tender and th</w:t>
      </w:r>
      <w:r w:rsidR="00281F99">
        <w:t>os</w:t>
      </w:r>
      <w:r w:rsidR="009454CE">
        <w:t xml:space="preserve">e </w:t>
      </w:r>
      <w:r w:rsidR="00281F99">
        <w:t xml:space="preserve">successfully completing the </w:t>
      </w:r>
      <w:proofErr w:type="spellStart"/>
      <w:r w:rsidR="009454CE">
        <w:t>HNSciCloud</w:t>
      </w:r>
      <w:proofErr w:type="spellEnd"/>
      <w:r w:rsidR="009454CE">
        <w:t xml:space="preserve"> PCP</w:t>
      </w:r>
      <w:r w:rsidR="00037C40">
        <w:t xml:space="preserve"> pilot phase</w:t>
      </w:r>
      <w:r w:rsidR="009454CE">
        <w:t xml:space="preserve"> could be used as an initial set of commercial services. This would have the advantage of not having to </w:t>
      </w:r>
      <w:r w:rsidR="005D1126">
        <w:t>perform</w:t>
      </w:r>
      <w:r w:rsidR="009454CE">
        <w:t xml:space="preserve"> a </w:t>
      </w:r>
      <w:r w:rsidR="005D1126">
        <w:t xml:space="preserve">dedicated </w:t>
      </w:r>
      <w:r w:rsidR="009454CE">
        <w:t xml:space="preserve">tender and can be justified because both the GEANT and </w:t>
      </w:r>
      <w:proofErr w:type="spellStart"/>
      <w:r w:rsidR="009454CE">
        <w:t>HNSciCloud</w:t>
      </w:r>
      <w:proofErr w:type="spellEnd"/>
      <w:r w:rsidR="009454CE">
        <w:t xml:space="preserve"> tenders </w:t>
      </w:r>
      <w:r w:rsidR="009454CE" w:rsidRPr="00E633D3">
        <w:rPr>
          <w:lang w:val="en-US"/>
        </w:rPr>
        <w:t xml:space="preserve">were based on an open competition according to European Union </w:t>
      </w:r>
      <w:r w:rsidR="009454CE" w:rsidRPr="00E633D3">
        <w:rPr>
          <w:rFonts w:ascii="Verdana" w:hAnsi="Verdana"/>
          <w:color w:val="000000"/>
          <w:sz w:val="18"/>
          <w:szCs w:val="18"/>
          <w:shd w:val="clear" w:color="auto" w:fill="FFFFFF"/>
        </w:rPr>
        <w:t>public procurement rules</w:t>
      </w:r>
      <w:r w:rsidR="009454CE" w:rsidRPr="00E633D3">
        <w:rPr>
          <w:lang w:val="en-US"/>
        </w:rPr>
        <w:t>.</w:t>
      </w:r>
    </w:p>
    <w:p w14:paraId="370267BA" w14:textId="77777777" w:rsidR="00A01839" w:rsidRPr="006E5591" w:rsidRDefault="00A01839" w:rsidP="00A55761">
      <w:pPr>
        <w:pStyle w:val="ListParagraph"/>
        <w:numPr>
          <w:ilvl w:val="0"/>
          <w:numId w:val="16"/>
        </w:numPr>
        <w:spacing w:line="240" w:lineRule="auto"/>
        <w:jc w:val="left"/>
      </w:pPr>
      <w:r w:rsidRPr="00E633D3">
        <w:rPr>
          <w:i/>
        </w:rPr>
        <w:t>Year 2</w:t>
      </w:r>
      <w:r>
        <w:t xml:space="preserve">: </w:t>
      </w:r>
      <w:r w:rsidRPr="006E5591">
        <w:t xml:space="preserve">operation of </w:t>
      </w:r>
      <w:r w:rsidR="00037C40">
        <w:t xml:space="preserve">a </w:t>
      </w:r>
      <w:r>
        <w:t xml:space="preserve">small-scale </w:t>
      </w:r>
      <w:r w:rsidRPr="006E5591">
        <w:t>prototype</w:t>
      </w:r>
      <w:r>
        <w:t xml:space="preserve"> </w:t>
      </w:r>
      <w:r w:rsidR="009454CE">
        <w:t xml:space="preserve">with a </w:t>
      </w:r>
      <w:r>
        <w:t>limited number of early users</w:t>
      </w:r>
      <w:r w:rsidR="00037C40">
        <w:t xml:space="preserve"> selected via the open call</w:t>
      </w:r>
      <w:r w:rsidR="009A0CEB">
        <w:t xml:space="preserve">, collection </w:t>
      </w:r>
      <w:r w:rsidRPr="006E5591">
        <w:t>of feedback, assessment and implementation of improve</w:t>
      </w:r>
      <w:r w:rsidR="00BE7C01">
        <w:t>ments for a pilot service</w:t>
      </w:r>
      <w:r w:rsidR="005D1126">
        <w:t>.</w:t>
      </w:r>
    </w:p>
    <w:p w14:paraId="725226A8" w14:textId="3DE0BA11" w:rsidR="00A01839" w:rsidRPr="006E5591" w:rsidRDefault="00A01839" w:rsidP="00A55761">
      <w:pPr>
        <w:pStyle w:val="ListParagraph"/>
        <w:numPr>
          <w:ilvl w:val="0"/>
          <w:numId w:val="16"/>
        </w:numPr>
        <w:spacing w:line="240" w:lineRule="auto"/>
        <w:jc w:val="left"/>
      </w:pPr>
      <w:r w:rsidRPr="00E633D3">
        <w:rPr>
          <w:i/>
        </w:rPr>
        <w:t>Year 3</w:t>
      </w:r>
      <w:r w:rsidRPr="006E5591">
        <w:t xml:space="preserve">: operation of </w:t>
      </w:r>
      <w:r w:rsidR="0062625C">
        <w:t xml:space="preserve">a </w:t>
      </w:r>
      <w:r w:rsidRPr="006E5591">
        <w:t>pilot service</w:t>
      </w:r>
      <w:r w:rsidR="00037C40">
        <w:t xml:space="preserve"> with</w:t>
      </w:r>
      <w:r w:rsidRPr="006E5591">
        <w:t xml:space="preserve"> </w:t>
      </w:r>
      <w:r w:rsidR="00037C40">
        <w:t>an expanded set of users</w:t>
      </w:r>
      <w:r w:rsidR="00BE7C01">
        <w:t xml:space="preserve">, </w:t>
      </w:r>
      <w:r w:rsidRPr="006E5591">
        <w:t>collection of feedback, assessment and develop</w:t>
      </w:r>
      <w:r w:rsidR="00037C40">
        <w:t>ment of a</w:t>
      </w:r>
      <w:r w:rsidRPr="006E5591">
        <w:t xml:space="preserve"> roadmap for </w:t>
      </w:r>
      <w:r w:rsidR="00037C40">
        <w:t xml:space="preserve">a full-scale </w:t>
      </w:r>
      <w:r w:rsidRPr="006E5591">
        <w:t>production service</w:t>
      </w:r>
      <w:r w:rsidR="005D1126">
        <w:t>.</w:t>
      </w:r>
    </w:p>
    <w:p w14:paraId="54A1DDF0" w14:textId="77777777" w:rsidR="00423A96" w:rsidRPr="006E5591" w:rsidRDefault="00423A96" w:rsidP="00A55761">
      <w:pPr>
        <w:spacing w:line="240" w:lineRule="auto"/>
      </w:pPr>
      <w:r>
        <w:t>T</w:t>
      </w:r>
      <w:r w:rsidRPr="006E5591">
        <w:t xml:space="preserve">he recently funded H2020 project </w:t>
      </w:r>
      <w:proofErr w:type="spellStart"/>
      <w:r w:rsidRPr="006E5591">
        <w:t>eInfraCentral</w:t>
      </w:r>
      <w:proofErr w:type="spellEnd"/>
      <w:r>
        <w:rPr>
          <w:rStyle w:val="FootnoteReference"/>
        </w:rPr>
        <w:footnoteReference w:id="42"/>
      </w:r>
      <w:r w:rsidRPr="006E5591">
        <w:t xml:space="preserve"> </w:t>
      </w:r>
      <w:r>
        <w:t>which intends to implement</w:t>
      </w:r>
      <w:r w:rsidRPr="006E5591">
        <w:t xml:space="preserve"> a cross e-Infrastructure service catalogue</w:t>
      </w:r>
      <w:r>
        <w:t xml:space="preserve"> could potentially provide a more inclusive service catalogue if it also </w:t>
      </w:r>
      <w:r w:rsidR="00E633D3">
        <w:t>integrates</w:t>
      </w:r>
      <w:r>
        <w:t xml:space="preserve"> commercial service providers</w:t>
      </w:r>
      <w:r w:rsidRPr="006E5591">
        <w:t>.</w:t>
      </w:r>
    </w:p>
    <w:p w14:paraId="60CC1109" w14:textId="5B723B46" w:rsidR="003C699B" w:rsidRDefault="009A0CEB" w:rsidP="00A55761">
      <w:pPr>
        <w:spacing w:line="240" w:lineRule="auto"/>
      </w:pPr>
      <w:r>
        <w:t xml:space="preserve">An important element of such a procurement activity </w:t>
      </w:r>
      <w:r w:rsidR="009454CE">
        <w:t xml:space="preserve">would be the market analysis. </w:t>
      </w:r>
      <w:r w:rsidR="0062625C">
        <w:t>The re</w:t>
      </w:r>
      <w:r w:rsidR="00C2768E">
        <w:t>cently published 2016 edition of</w:t>
      </w:r>
      <w:r w:rsidR="0062625C">
        <w:t xml:space="preserve"> the e</w:t>
      </w:r>
      <w:r w:rsidR="00ED09DB">
        <w:t>-</w:t>
      </w:r>
      <w:r w:rsidR="0062625C">
        <w:t>IRG roadmap</w:t>
      </w:r>
      <w:r w:rsidR="00C2768E">
        <w:rPr>
          <w:rStyle w:val="FootnoteReference"/>
        </w:rPr>
        <w:footnoteReference w:id="43"/>
      </w:r>
      <w:r w:rsidR="0062625C">
        <w:t xml:space="preserve"> recommends a service marketplace approach for implementing an e-Infrastructure commons. </w:t>
      </w:r>
      <w:r w:rsidR="00423A96">
        <w:t>The e-needs gathered by e-IRG as part of the ESFRI 2</w:t>
      </w:r>
      <w:r w:rsidR="005D1126">
        <w:t>0</w:t>
      </w:r>
      <w:r w:rsidR="00423A96">
        <w:t>16 Roadmap</w:t>
      </w:r>
      <w:r w:rsidR="00ED09DB">
        <w:rPr>
          <w:rStyle w:val="FootnoteReference"/>
        </w:rPr>
        <w:footnoteReference w:id="44"/>
      </w:r>
      <w:r w:rsidR="00423A96">
        <w:t xml:space="preserve"> procedure can potentially be used as a starting point. The information collected from RIs will be very valuable and hence the process should progressively collect more detailed information, including quantification of resources, especially from those RIs entering </w:t>
      </w:r>
      <w:r w:rsidR="00037C40">
        <w:t xml:space="preserve">an </w:t>
      </w:r>
      <w:r w:rsidR="00423A96">
        <w:t>operation</w:t>
      </w:r>
      <w:r w:rsidR="00037C40">
        <w:t>al phase and hence have more pressing and well-defined needs</w:t>
      </w:r>
      <w:r w:rsidR="00423A96">
        <w:t xml:space="preserve">. EGI should work with </w:t>
      </w:r>
      <w:r w:rsidR="00423A96">
        <w:lastRenderedPageBreak/>
        <w:t xml:space="preserve">the recently funded </w:t>
      </w:r>
      <w:r w:rsidR="00104BE5">
        <w:t>e-IRGSP5 support project</w:t>
      </w:r>
      <w:r w:rsidR="00104BE5">
        <w:rPr>
          <w:rStyle w:val="FootnoteReference"/>
        </w:rPr>
        <w:footnoteReference w:id="45"/>
      </w:r>
      <w:r w:rsidR="00104BE5">
        <w:t xml:space="preserve"> to use the </w:t>
      </w:r>
      <w:r w:rsidR="00037C40">
        <w:t xml:space="preserve">ESFRI </w:t>
      </w:r>
      <w:r w:rsidR="00104BE5">
        <w:t xml:space="preserve">e-needs information gathering process </w:t>
      </w:r>
      <w:r w:rsidR="00E633D3">
        <w:t xml:space="preserve">for the 2018 update of the roadmap </w:t>
      </w:r>
      <w:r w:rsidR="00104BE5">
        <w:t>as a means of determining the scale and variety of e-infrastructures services that the RIs will need over the next 5 years.</w:t>
      </w:r>
    </w:p>
    <w:p w14:paraId="0FB65FBD" w14:textId="049EC252" w:rsidR="00423A96" w:rsidRDefault="006514D2" w:rsidP="00A55761">
      <w:pPr>
        <w:spacing w:line="240" w:lineRule="auto"/>
      </w:pPr>
      <w:r>
        <w:rPr>
          <w:noProof/>
          <w:lang w:eastAsia="en-GB"/>
        </w:rPr>
        <mc:AlternateContent>
          <mc:Choice Requires="wpg">
            <w:drawing>
              <wp:anchor distT="0" distB="0" distL="114300" distR="114300" simplePos="0" relativeHeight="251672576" behindDoc="0" locked="0" layoutInCell="1" allowOverlap="1" wp14:anchorId="13E3B04C" wp14:editId="20EF0AFC">
                <wp:simplePos x="0" y="0"/>
                <wp:positionH relativeFrom="column">
                  <wp:posOffset>112088</wp:posOffset>
                </wp:positionH>
                <wp:positionV relativeFrom="paragraph">
                  <wp:posOffset>355948</wp:posOffset>
                </wp:positionV>
                <wp:extent cx="5731510" cy="3589655"/>
                <wp:effectExtent l="133350" t="114300" r="154940" b="0"/>
                <wp:wrapTopAndBottom/>
                <wp:docPr id="20" name="Group 20"/>
                <wp:cNvGraphicFramePr/>
                <a:graphic xmlns:a="http://schemas.openxmlformats.org/drawingml/2006/main">
                  <a:graphicData uri="http://schemas.microsoft.com/office/word/2010/wordprocessingGroup">
                    <wpg:wgp>
                      <wpg:cNvGrpSpPr/>
                      <wpg:grpSpPr>
                        <a:xfrm>
                          <a:off x="0" y="0"/>
                          <a:ext cx="5731510" cy="3589655"/>
                          <a:chOff x="0" y="0"/>
                          <a:chExt cx="5731510" cy="3589655"/>
                        </a:xfrm>
                      </wpg:grpSpPr>
                      <pic:pic xmlns:pic="http://schemas.openxmlformats.org/drawingml/2006/picture">
                        <pic:nvPicPr>
                          <pic:cNvPr id="18" name="Picture 18"/>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5731510" cy="31527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wps:wsp>
                        <wps:cNvPr id="19" name="Text Box 19"/>
                        <wps:cNvSpPr txBox="1"/>
                        <wps:spPr>
                          <a:xfrm>
                            <a:off x="0" y="3297555"/>
                            <a:ext cx="5731510" cy="292100"/>
                          </a:xfrm>
                          <a:prstGeom prst="rect">
                            <a:avLst/>
                          </a:prstGeom>
                          <a:solidFill>
                            <a:prstClr val="white"/>
                          </a:solidFill>
                          <a:ln>
                            <a:noFill/>
                          </a:ln>
                          <a:effectLst/>
                        </wps:spPr>
                        <wps:txbx>
                          <w:txbxContent>
                            <w:p w14:paraId="60AD6F87" w14:textId="4C867B88" w:rsidR="004D6537" w:rsidRPr="00AB1EA3" w:rsidRDefault="004D6537" w:rsidP="002D3F91">
                              <w:pPr>
                                <w:pStyle w:val="Caption"/>
                                <w:jc w:val="center"/>
                                <w:rPr>
                                  <w:noProof/>
                                </w:rPr>
                              </w:pPr>
                              <w:bookmarkStart w:id="45" w:name="_Ref471135747"/>
                              <w:bookmarkStart w:id="46" w:name="_Toc474155482"/>
                              <w:r>
                                <w:t xml:space="preserve">Figure </w:t>
                              </w:r>
                              <w:r w:rsidR="00811646">
                                <w:fldChar w:fldCharType="begin"/>
                              </w:r>
                              <w:r w:rsidR="00811646">
                                <w:instrText xml:space="preserve"> SEQ Figure \* ARABIC </w:instrText>
                              </w:r>
                              <w:r w:rsidR="00811646">
                                <w:fldChar w:fldCharType="separate"/>
                              </w:r>
                              <w:r>
                                <w:rPr>
                                  <w:noProof/>
                                </w:rPr>
                                <w:t>5</w:t>
                              </w:r>
                              <w:r w:rsidR="00811646">
                                <w:rPr>
                                  <w:noProof/>
                                </w:rPr>
                                <w:fldChar w:fldCharType="end"/>
                              </w:r>
                              <w:bookmarkEnd w:id="45"/>
                              <w:r>
                                <w:t xml:space="preserve"> Potential Procurement Opportunities for EGI</w:t>
                              </w:r>
                              <w:bookmarkEnd w:id="4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xmlns:w15="http://schemas.microsoft.com/office/word/2012/wordml" xmlns:mv="urn:schemas-microsoft-com:mac:vml" xmlns:mo="http://schemas.microsoft.com/office/mac/office/2008/main">
            <w:pict>
              <v:group w14:anchorId="13E3B04C" id="Group 20" o:spid="_x0000_s1033" style="position:absolute;left:0;text-align:left;margin-left:8.85pt;margin-top:28.05pt;width:451.3pt;height:282.65pt;z-index:251672576;mso-position-horizontal-relative:text;mso-position-vertical-relative:text" coordsize="5731510,3589655" o:gfxdata="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">
                <v:shape id="Picture 18" o:spid="_x0000_s1034" type="#_x0000_t75" style="position:absolute;width:5731510;height:315277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Ao&#10;2FXGAAAA2wAAAA8AAABkcnMvZG93bnJldi54bWxEj0FrAkEMhe+F/ochBS+lzioosjqKlbbUXkq1&#10;iMewE3eX7mTWmVFXf31zKPSW8F7e+zJbdK5RZwqx9mxg0M9AERfe1lwa+N6+Pk1AxYRssfFMBq4U&#10;YTG/v5thbv2Fv+i8SaWSEI45GqhSanOtY1GRw9j3LbFoBx8cJllDqW3Ai4S7Rg+zbKwd1iwNFba0&#10;qqj42ZycAVyuP3fPdfh4DLfxWzZ6wcF+eDSm99Atp6ASdenf/Hf9bgVfYOUXGUDPfwE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QCjYVcYAAADbAAAADwAAAAAAAAAAAAAAAACc&#10;AgAAZHJzL2Rvd25yZXYueG1sUEsFBgAAAAAEAAQA9wAAAI8DAAAAAA==&#10;" filled="t" fillcolor="#ededed" stroked="t" strokecolor="white" strokeweight="7pt">
                  <v:stroke endcap="square"/>
                  <v:imagedata r:id="rId20" o:title=""/>
                  <v:shadow on="t" opacity="26214f" mv:blur="55000f" origin="-.5,-.5" offset="0,.5mm"/>
                  <v:path arrowok="t"/>
                </v:shape>
                <v:shape id="Text Box 19" o:spid="_x0000_s1035" type="#_x0000_t202" style="position:absolute;top:3297555;width:5731510;height:2921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SzJbwwAA&#10;ANsAAAAPAAAAZHJzL2Rvd25yZXYueG1sRE9NawIxEL0L/Q9hCl5Es21FdDWKSIW2F+nWi7dhM27W&#10;biZLktXtv28KBW/zeJ+z2vS2EVfyoXas4GmSgSAuna65UnD82o/nIEJE1tg4JgU/FGCzfhisMNfu&#10;xp90LWIlUgiHHBWYGNtcylAashgmriVO3Nl5izFBX0nt8ZbCbSOfs2wmLdacGgy2tDNUfhedVXCY&#10;ng5m1J1fP7bTF/9+7HazS1UoNXzst0sQkfp4F/+733Sav4C/X9IBcv0L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HSzJbwwAAANsAAAAPAAAAAAAAAAAAAAAAAJcCAABkcnMvZG93&#10;bnJldi54bWxQSwUGAAAAAAQABAD1AAAAhwMAAAAA&#10;" stroked="f">
                  <v:textbox style="mso-fit-shape-to-text:t" inset="0,0,0,0">
                    <w:txbxContent>
                      <w:p w14:paraId="60AD6F87" w14:textId="4C867B88" w:rsidR="004D6537" w:rsidRPr="00AB1EA3" w:rsidRDefault="004D6537" w:rsidP="002D3F91">
                        <w:pPr>
                          <w:pStyle w:val="Caption"/>
                          <w:jc w:val="center"/>
                          <w:rPr>
                            <w:noProof/>
                          </w:rPr>
                        </w:pPr>
                        <w:bookmarkStart w:id="55" w:name="_Ref471135747"/>
                        <w:bookmarkStart w:id="56" w:name="_Toc474155482"/>
                        <w:r>
                          <w:t xml:space="preserve">Figure </w:t>
                        </w:r>
                        <w:fldSimple w:instr=" SEQ Figure \* ARABIC ">
                          <w:r>
                            <w:rPr>
                              <w:noProof/>
                            </w:rPr>
                            <w:t>5</w:t>
                          </w:r>
                        </w:fldSimple>
                        <w:bookmarkEnd w:id="55"/>
                        <w:r>
                          <w:t xml:space="preserve"> Potential Procurement Opportunities for EGI</w:t>
                        </w:r>
                        <w:bookmarkEnd w:id="56"/>
                      </w:p>
                    </w:txbxContent>
                  </v:textbox>
                </v:shape>
                <w10:wrap type="topAndBottom"/>
              </v:group>
            </w:pict>
          </mc:Fallback>
        </mc:AlternateContent>
      </w:r>
      <w:r w:rsidR="003C699B">
        <w:t xml:space="preserve">The series of opportunities presented in this section are summarised graphically in </w:t>
      </w:r>
      <w:r w:rsidR="00A03F10">
        <w:fldChar w:fldCharType="begin"/>
      </w:r>
      <w:r w:rsidR="00A03F10">
        <w:instrText xml:space="preserve"> REF _Ref471135747 \h </w:instrText>
      </w:r>
      <w:r w:rsidR="00A55761">
        <w:instrText xml:space="preserve"> \* MERGEFORMAT </w:instrText>
      </w:r>
      <w:r w:rsidR="00A03F10">
        <w:fldChar w:fldCharType="separate"/>
      </w:r>
      <w:r w:rsidR="00E00326">
        <w:t xml:space="preserve">Figure </w:t>
      </w:r>
      <w:r w:rsidR="00E00326">
        <w:rPr>
          <w:noProof/>
        </w:rPr>
        <w:t>5</w:t>
      </w:r>
      <w:r w:rsidR="00A03F10">
        <w:fldChar w:fldCharType="end"/>
      </w:r>
      <w:r w:rsidR="003C699B">
        <w:t>.</w:t>
      </w:r>
      <w:r w:rsidR="00104BE5">
        <w:t xml:space="preserve"> </w:t>
      </w:r>
    </w:p>
    <w:p w14:paraId="6283847D" w14:textId="77777777" w:rsidR="007F6A9E" w:rsidRDefault="007F6A9E" w:rsidP="0008353C">
      <w:pPr>
        <w:spacing w:line="240" w:lineRule="auto"/>
        <w:rPr>
          <w:spacing w:val="0"/>
        </w:rPr>
      </w:pPr>
    </w:p>
    <w:p w14:paraId="6A7E9D67" w14:textId="77777777" w:rsidR="00423A96" w:rsidRDefault="00423A96" w:rsidP="0008353C">
      <w:pPr>
        <w:pStyle w:val="PlainText"/>
      </w:pPr>
    </w:p>
    <w:p w14:paraId="16696B23" w14:textId="77777777" w:rsidR="00423A96" w:rsidRDefault="00423A96" w:rsidP="0008353C">
      <w:pPr>
        <w:spacing w:line="240" w:lineRule="auto"/>
      </w:pPr>
    </w:p>
    <w:p w14:paraId="653FD4B6" w14:textId="77777777" w:rsidR="00B4485F" w:rsidRDefault="00B4485F" w:rsidP="0008353C">
      <w:pPr>
        <w:spacing w:line="240" w:lineRule="auto"/>
      </w:pPr>
    </w:p>
    <w:p w14:paraId="5CD03065" w14:textId="77777777" w:rsidR="0000502D" w:rsidRDefault="0000502D" w:rsidP="0008353C">
      <w:pPr>
        <w:spacing w:line="240" w:lineRule="auto"/>
      </w:pPr>
    </w:p>
    <w:p w14:paraId="39DD6A35" w14:textId="77777777" w:rsidR="006030FE" w:rsidRDefault="006030FE" w:rsidP="0008353C">
      <w:pPr>
        <w:spacing w:line="240" w:lineRule="auto"/>
      </w:pPr>
    </w:p>
    <w:p w14:paraId="7E405315" w14:textId="77777777" w:rsidR="00B6633F" w:rsidRPr="008E3714" w:rsidRDefault="00B6633F" w:rsidP="0008353C">
      <w:pPr>
        <w:spacing w:line="240" w:lineRule="auto"/>
        <w:rPr>
          <w:color w:val="993366"/>
        </w:rPr>
      </w:pPr>
    </w:p>
    <w:p w14:paraId="04C0590C" w14:textId="77777777" w:rsidR="006302A9" w:rsidRDefault="006302A9" w:rsidP="0008353C">
      <w:pPr>
        <w:spacing w:line="240" w:lineRule="auto"/>
        <w:ind w:left="360"/>
        <w:rPr>
          <w:color w:val="993366"/>
        </w:rPr>
      </w:pPr>
    </w:p>
    <w:p w14:paraId="6224E41E" w14:textId="77777777" w:rsidR="00A50440" w:rsidRDefault="002E6EB4" w:rsidP="00BE4AB7">
      <w:pPr>
        <w:pStyle w:val="Heading1"/>
      </w:pPr>
      <w:bookmarkStart w:id="47" w:name="_Toc470007117"/>
      <w:bookmarkStart w:id="48" w:name="_Toc476131710"/>
      <w:r>
        <w:lastRenderedPageBreak/>
        <w:t>Summary</w:t>
      </w:r>
      <w:bookmarkEnd w:id="47"/>
      <w:bookmarkEnd w:id="48"/>
    </w:p>
    <w:p w14:paraId="3C504D08" w14:textId="77777777" w:rsidR="0020135C" w:rsidRDefault="0067483E" w:rsidP="00A55761">
      <w:pPr>
        <w:spacing w:line="240" w:lineRule="auto"/>
      </w:pPr>
      <w:r w:rsidRPr="0067483E">
        <w:t xml:space="preserve">The cross-border procurement activity of EGI-Engage has worked with BBMRI, DARIAH, EPOS and </w:t>
      </w:r>
      <w:proofErr w:type="spellStart"/>
      <w:r w:rsidRPr="0067483E">
        <w:t>LifeWatch</w:t>
      </w:r>
      <w:proofErr w:type="spellEnd"/>
      <w:r w:rsidRPr="0067483E">
        <w:t xml:space="preserve"> to identify a number of barriers to procurement </w:t>
      </w:r>
      <w:r w:rsidR="007075EF">
        <w:t xml:space="preserve">of e-Infrastructure services </w:t>
      </w:r>
      <w:r w:rsidRPr="0067483E">
        <w:t>for ESFRI Research Infrastructures</w:t>
      </w:r>
      <w:r w:rsidR="004B3053">
        <w:t>, as well as best practices and use-cases.</w:t>
      </w:r>
    </w:p>
    <w:p w14:paraId="6FA80897" w14:textId="77777777" w:rsidR="0096517B" w:rsidRDefault="000C7BF5" w:rsidP="00A55761">
      <w:pPr>
        <w:spacing w:line="240" w:lineRule="auto"/>
      </w:pPr>
      <w:r>
        <w:t xml:space="preserve">Starting from the procurement barriers identified by the PICSE project, further analysis </w:t>
      </w:r>
      <w:r w:rsidR="007075EF">
        <w:t>by</w:t>
      </w:r>
      <w:r>
        <w:t xml:space="preserve"> the EGI stakeholders indicated that </w:t>
      </w:r>
      <w:r w:rsidRPr="005127B1">
        <w:t>legal jurisdiction</w:t>
      </w:r>
      <w:r>
        <w:t xml:space="preserve"> impediments as well as restrictions on publicly funded resources providers to sell their services limit the scope of cross-border procurement between public research organisations. In terms of procuring from commercial service providers, attention must be paid to combining </w:t>
      </w:r>
      <w:r w:rsidR="0096517B">
        <w:t>funds from different funding instruments in each member state. While t</w:t>
      </w:r>
      <w:r w:rsidR="0096517B" w:rsidRPr="00DB677E">
        <w:t>he ERIC legal structure includes provisions for public procurement procedures and exemption from VAT and excise duty</w:t>
      </w:r>
      <w:r w:rsidR="0096517B">
        <w:t>, t</w:t>
      </w:r>
      <w:r w:rsidR="0096517B" w:rsidRPr="00DB677E">
        <w:t xml:space="preserve">he IT services </w:t>
      </w:r>
      <w:r w:rsidR="005D1126">
        <w:t>they are to</w:t>
      </w:r>
      <w:r w:rsidR="0096517B" w:rsidRPr="00DB677E">
        <w:t xml:space="preserve"> </w:t>
      </w:r>
      <w:r w:rsidR="005D1126">
        <w:t>acquire</w:t>
      </w:r>
      <w:r w:rsidR="0096517B" w:rsidRPr="00DB677E">
        <w:t xml:space="preserve"> are </w:t>
      </w:r>
      <w:r w:rsidR="00E633D3">
        <w:t xml:space="preserve">generally </w:t>
      </w:r>
      <w:r w:rsidR="0096517B" w:rsidRPr="00DB677E">
        <w:t>limited with the majority of services and resources distributed in the member states</w:t>
      </w:r>
      <w:r w:rsidR="0096517B">
        <w:t xml:space="preserve"> and provided ‘in-kind’</w:t>
      </w:r>
      <w:r w:rsidR="0096517B" w:rsidRPr="00DB677E">
        <w:t>.</w:t>
      </w:r>
      <w:r w:rsidR="0096517B">
        <w:t xml:space="preserve"> </w:t>
      </w:r>
      <w:r w:rsidR="0096517B" w:rsidRPr="0096517B">
        <w:t>The role of a service broker adds value by simplifying the procurement process, offering economies of scale and de-fragmenting the market, but raises a number of questions about associated costs, governance, liability and risk for the brokering organisation.</w:t>
      </w:r>
    </w:p>
    <w:p w14:paraId="1C5E7D26" w14:textId="77777777" w:rsidR="0096517B" w:rsidRDefault="0096517B" w:rsidP="00A55761">
      <w:pPr>
        <w:spacing w:line="240" w:lineRule="auto"/>
      </w:pPr>
      <w:r>
        <w:t xml:space="preserve">The PICSE project also identified a number of best practices documented in the form of recommendations </w:t>
      </w:r>
      <w:r w:rsidR="00754446">
        <w:t>and</w:t>
      </w:r>
      <w:r>
        <w:t xml:space="preserve"> </w:t>
      </w:r>
      <w:r w:rsidR="007075EF">
        <w:t>a subset of these are</w:t>
      </w:r>
      <w:r>
        <w:t xml:space="preserve"> considered </w:t>
      </w:r>
      <w:r w:rsidR="007075EF">
        <w:t xml:space="preserve">as </w:t>
      </w:r>
      <w:r>
        <w:t>directly relevant and should be taken into account in any planned cross—border procurement activity.</w:t>
      </w:r>
    </w:p>
    <w:p w14:paraId="6FF3CAAE" w14:textId="77777777" w:rsidR="00F226EE" w:rsidRDefault="00F226EE" w:rsidP="00A55761">
      <w:pPr>
        <w:spacing w:line="240" w:lineRule="auto"/>
      </w:pPr>
      <w:r>
        <w:t xml:space="preserve">Three use-cases were highlighted as examples of on-going procurements with the research and education community: two cross-border examples in Europe and one for an innovative commons credit model in the USA. All three examples focus on the procurement of commercial cloud services.   </w:t>
      </w:r>
    </w:p>
    <w:p w14:paraId="76B37808" w14:textId="77777777" w:rsidR="00423A96" w:rsidRPr="0067483E" w:rsidRDefault="004B3053" w:rsidP="00A55761">
      <w:pPr>
        <w:spacing w:line="240" w:lineRule="auto"/>
      </w:pPr>
      <w:r>
        <w:t>The analysis of the identified b</w:t>
      </w:r>
      <w:r w:rsidR="00423A96">
        <w:t xml:space="preserve">arriers, </w:t>
      </w:r>
      <w:r>
        <w:t>b</w:t>
      </w:r>
      <w:r w:rsidR="0020135C">
        <w:t xml:space="preserve">est practices and </w:t>
      </w:r>
      <w:r w:rsidR="00423A96">
        <w:t>use-cases</w:t>
      </w:r>
      <w:r>
        <w:t xml:space="preserve"> </w:t>
      </w:r>
      <w:r w:rsidR="0020135C">
        <w:t>le</w:t>
      </w:r>
      <w:r>
        <w:t xml:space="preserve">d us to </w:t>
      </w:r>
      <w:r w:rsidR="0020135C">
        <w:t xml:space="preserve">examine </w:t>
      </w:r>
      <w:r>
        <w:t xml:space="preserve">a set of </w:t>
      </w:r>
      <w:r w:rsidR="0020135C">
        <w:t>potential opportunities</w:t>
      </w:r>
      <w:r>
        <w:t xml:space="preserve"> f</w:t>
      </w:r>
      <w:r w:rsidR="0020135C">
        <w:t>or cross-border procurement</w:t>
      </w:r>
      <w:r>
        <w:t xml:space="preserve">. </w:t>
      </w:r>
      <w:r w:rsidR="0020135C">
        <w:t>Key</w:t>
      </w:r>
      <w:r>
        <w:t xml:space="preserve"> question</w:t>
      </w:r>
      <w:r w:rsidR="0020135C">
        <w:t>s</w:t>
      </w:r>
      <w:r>
        <w:t xml:space="preserve"> in all of the procurement opportunities </w:t>
      </w:r>
      <w:r w:rsidR="0020135C">
        <w:t>are</w:t>
      </w:r>
      <w:r>
        <w:t xml:space="preserve"> ‘who pays?’ and what risks are the participating par</w:t>
      </w:r>
      <w:r w:rsidR="0020135C">
        <w:t>ties ready to accept</w:t>
      </w:r>
      <w:r>
        <w:t xml:space="preserve">. The opportunities </w:t>
      </w:r>
      <w:r w:rsidR="007075EF">
        <w:t>offer more added value</w:t>
      </w:r>
      <w:r>
        <w:t xml:space="preserve"> as the procurement commitment </w:t>
      </w:r>
      <w:r w:rsidR="0020135C">
        <w:t xml:space="preserve">and </w:t>
      </w:r>
      <w:r w:rsidR="00E633D3">
        <w:t xml:space="preserve">acceptable </w:t>
      </w:r>
      <w:r w:rsidR="007075EF">
        <w:t xml:space="preserve">levels of </w:t>
      </w:r>
      <w:r w:rsidR="0020135C">
        <w:t>liability become</w:t>
      </w:r>
      <w:r>
        <w:t xml:space="preserve"> more clearly identified.</w:t>
      </w:r>
      <w:r w:rsidR="0020135C">
        <w:t xml:space="preserve"> The potential role of EGI in the opportunities has been highlighted and a number of recommendations are made in order to prepare a cross-border procurement scheme that can </w:t>
      </w:r>
      <w:r w:rsidR="007075EF">
        <w:t xml:space="preserve">be used to </w:t>
      </w:r>
      <w:r w:rsidR="0020135C">
        <w:t xml:space="preserve">establish an Open Science Commons. </w:t>
      </w:r>
    </w:p>
    <w:sectPr w:rsidR="00423A96" w:rsidRPr="0067483E" w:rsidSect="00D22291">
      <w:headerReference w:type="default" r:id="rId21"/>
      <w:footerReference w:type="default" r:id="rId22"/>
      <w:footerReference w:type="first" r:id="rId23"/>
      <w:pgSz w:w="11906" w:h="16838"/>
      <w:pgMar w:top="1985" w:right="1440" w:bottom="1440" w:left="1440" w:header="993" w:footer="2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46D683" w14:textId="77777777" w:rsidR="00811646" w:rsidRDefault="00811646" w:rsidP="00835E24">
      <w:pPr>
        <w:spacing w:after="0" w:line="240" w:lineRule="auto"/>
      </w:pPr>
      <w:r>
        <w:separator/>
      </w:r>
    </w:p>
  </w:endnote>
  <w:endnote w:type="continuationSeparator" w:id="0">
    <w:p w14:paraId="1052D5FA" w14:textId="77777777" w:rsidR="00811646" w:rsidRDefault="00811646"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4788C0" w14:textId="77777777" w:rsidR="004D6537" w:rsidRDefault="004D6537"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4D6537" w14:paraId="542E4D20" w14:textId="77777777" w:rsidTr="00D065EF">
      <w:trPr>
        <w:trHeight w:val="857"/>
      </w:trPr>
      <w:tc>
        <w:tcPr>
          <w:tcW w:w="3060" w:type="dxa"/>
          <w:vAlign w:val="bottom"/>
        </w:tcPr>
        <w:p w14:paraId="7555EB6A" w14:textId="77777777" w:rsidR="004D6537" w:rsidRDefault="004D6537" w:rsidP="00D065EF">
          <w:pPr>
            <w:pStyle w:val="Header"/>
            <w:jc w:val="left"/>
          </w:pPr>
          <w:r>
            <w:rPr>
              <w:noProof/>
              <w:lang w:eastAsia="en-GB"/>
            </w:rPr>
            <w:drawing>
              <wp:inline distT="0" distB="0" distL="0" distR="0" wp14:anchorId="0A14884C" wp14:editId="50BD8E3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7C352E27" w14:textId="77777777" w:rsidR="004D6537" w:rsidRDefault="00811646" w:rsidP="00B327AF">
          <w:pPr>
            <w:pStyle w:val="Header"/>
            <w:jc w:val="center"/>
          </w:pPr>
          <w:sdt>
            <w:sdtPr>
              <w:id w:val="1030074310"/>
              <w:docPartObj>
                <w:docPartGallery w:val="Page Numbers (Bottom of Page)"/>
                <w:docPartUnique/>
              </w:docPartObj>
            </w:sdtPr>
            <w:sdtEndPr>
              <w:rPr>
                <w:noProof/>
              </w:rPr>
            </w:sdtEndPr>
            <w:sdtContent>
              <w:r w:rsidR="004D6537">
                <w:fldChar w:fldCharType="begin"/>
              </w:r>
              <w:r w:rsidR="004D6537">
                <w:instrText xml:space="preserve"> PAGE   \* MERGEFORMAT </w:instrText>
              </w:r>
              <w:r w:rsidR="004D6537">
                <w:fldChar w:fldCharType="separate"/>
              </w:r>
              <w:r w:rsidR="002D4D87">
                <w:rPr>
                  <w:noProof/>
                </w:rPr>
                <w:t>29</w:t>
              </w:r>
              <w:r w:rsidR="004D6537">
                <w:rPr>
                  <w:noProof/>
                </w:rPr>
                <w:fldChar w:fldCharType="end"/>
              </w:r>
            </w:sdtContent>
          </w:sdt>
        </w:p>
      </w:tc>
      <w:tc>
        <w:tcPr>
          <w:tcW w:w="3060" w:type="dxa"/>
          <w:vAlign w:val="bottom"/>
        </w:tcPr>
        <w:p w14:paraId="1F3876B2" w14:textId="77777777" w:rsidR="004D6537" w:rsidRDefault="004D6537" w:rsidP="00B327AF">
          <w:pPr>
            <w:pStyle w:val="Header"/>
            <w:jc w:val="right"/>
          </w:pPr>
          <w:r>
            <w:rPr>
              <w:noProof/>
              <w:lang w:eastAsia="en-GB"/>
            </w:rPr>
            <w:drawing>
              <wp:inline distT="0" distB="0" distL="0" distR="0" wp14:anchorId="1305E68B" wp14:editId="646A210F">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F51A2E3" w14:textId="77777777" w:rsidR="004D6537" w:rsidRDefault="004D6537"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4D6537" w14:paraId="17BE78A8" w14:textId="77777777" w:rsidTr="0010672E">
      <w:tc>
        <w:tcPr>
          <w:tcW w:w="1242" w:type="dxa"/>
          <w:vAlign w:val="center"/>
        </w:tcPr>
        <w:p w14:paraId="16EB3ADC" w14:textId="77777777" w:rsidR="004D6537" w:rsidRDefault="004D6537" w:rsidP="0010672E">
          <w:pPr>
            <w:pStyle w:val="Footer"/>
            <w:jc w:val="center"/>
          </w:pPr>
          <w:r>
            <w:rPr>
              <w:noProof/>
              <w:lang w:eastAsia="en-GB"/>
            </w:rPr>
            <w:drawing>
              <wp:inline distT="0" distB="0" distL="0" distR="0" wp14:anchorId="56832FFD" wp14:editId="01D4DA33">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93DC7E3" w14:textId="77777777" w:rsidR="004D6537" w:rsidRPr="00962667" w:rsidRDefault="004D6537" w:rsidP="00B327AF">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322A319F" w14:textId="77777777" w:rsidR="004D6537" w:rsidRPr="00962667" w:rsidRDefault="004D6537" w:rsidP="00B327AF">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01277AFC" w14:textId="77777777" w:rsidR="004D6537" w:rsidRDefault="004D65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696F32" w14:textId="77777777" w:rsidR="00811646" w:rsidRDefault="00811646" w:rsidP="00835E24">
      <w:pPr>
        <w:spacing w:after="0" w:line="240" w:lineRule="auto"/>
      </w:pPr>
      <w:r>
        <w:separator/>
      </w:r>
    </w:p>
  </w:footnote>
  <w:footnote w:type="continuationSeparator" w:id="0">
    <w:p w14:paraId="7C595845" w14:textId="77777777" w:rsidR="00811646" w:rsidRDefault="00811646" w:rsidP="00835E24">
      <w:pPr>
        <w:spacing w:after="0" w:line="240" w:lineRule="auto"/>
      </w:pPr>
      <w:r>
        <w:continuationSeparator/>
      </w:r>
    </w:p>
  </w:footnote>
  <w:footnote w:id="1">
    <w:p w14:paraId="5DC38F79" w14:textId="77777777" w:rsidR="004D6537" w:rsidRDefault="004D6537">
      <w:pPr>
        <w:pStyle w:val="FootnoteText"/>
      </w:pPr>
      <w:r>
        <w:rPr>
          <w:rStyle w:val="FootnoteReference"/>
        </w:rPr>
        <w:footnoteRef/>
      </w:r>
      <w:r>
        <w:t xml:space="preserve"> </w:t>
      </w:r>
      <w:hyperlink r:id="rId1" w:history="1">
        <w:r w:rsidRPr="00725D26">
          <w:rPr>
            <w:rStyle w:val="Hyperlink"/>
          </w:rPr>
          <w:t>https://wiki.egi.eu/wiki/EGI-Engage:WP2</w:t>
        </w:r>
      </w:hyperlink>
    </w:p>
  </w:footnote>
  <w:footnote w:id="2">
    <w:p w14:paraId="3263F099" w14:textId="77777777" w:rsidR="004D6537" w:rsidRDefault="004D6537" w:rsidP="00610B70">
      <w:pPr>
        <w:pStyle w:val="FootnoteText"/>
        <w:jc w:val="left"/>
      </w:pPr>
      <w:r>
        <w:rPr>
          <w:rStyle w:val="FootnoteReference"/>
        </w:rPr>
        <w:footnoteRef/>
      </w:r>
      <w:r>
        <w:t xml:space="preserve"> D3.7, EGI Service Registry and Marketplace prototype, </w:t>
      </w:r>
      <w:hyperlink r:id="rId2" w:history="1">
        <w:r w:rsidRPr="00610B70">
          <w:rPr>
            <w:rStyle w:val="Hyperlink"/>
          </w:rPr>
          <w:t>https://documents.egi.eu/document/2914</w:t>
        </w:r>
      </w:hyperlink>
    </w:p>
  </w:footnote>
  <w:footnote w:id="3">
    <w:p w14:paraId="3F11EDAE" w14:textId="77777777" w:rsidR="004D6537" w:rsidRDefault="004D6537">
      <w:pPr>
        <w:pStyle w:val="FootnoteText"/>
      </w:pPr>
      <w:r>
        <w:rPr>
          <w:rStyle w:val="FootnoteReference"/>
        </w:rPr>
        <w:footnoteRef/>
      </w:r>
      <w:r>
        <w:t xml:space="preserve"> </w:t>
      </w:r>
      <w:hyperlink r:id="rId3" w:history="1">
        <w:r w:rsidRPr="00702473">
          <w:rPr>
            <w:rStyle w:val="Hyperlink"/>
          </w:rPr>
          <w:t>https://documents.egi.eu/document/2669</w:t>
        </w:r>
      </w:hyperlink>
    </w:p>
  </w:footnote>
  <w:footnote w:id="4">
    <w:p w14:paraId="2DD80CB8" w14:textId="77777777" w:rsidR="004D6537" w:rsidRDefault="004D6537">
      <w:pPr>
        <w:pStyle w:val="FootnoteText"/>
      </w:pPr>
      <w:r>
        <w:rPr>
          <w:rStyle w:val="FootnoteReference"/>
        </w:rPr>
        <w:footnoteRef/>
      </w:r>
      <w:r>
        <w:t xml:space="preserve"> </w:t>
      </w:r>
      <w:hyperlink r:id="rId4" w:history="1">
        <w:r w:rsidRPr="009F7149">
          <w:rPr>
            <w:rStyle w:val="Hyperlink"/>
          </w:rPr>
          <w:t>https://indico.egi.eu/indico/event/2452/session/73/#20150520</w:t>
        </w:r>
      </w:hyperlink>
    </w:p>
  </w:footnote>
  <w:footnote w:id="5">
    <w:p w14:paraId="546CC6E2" w14:textId="77777777" w:rsidR="004D6537" w:rsidRDefault="004D6537">
      <w:pPr>
        <w:pStyle w:val="FootnoteText"/>
      </w:pPr>
      <w:r>
        <w:rPr>
          <w:rStyle w:val="FootnoteReference"/>
        </w:rPr>
        <w:footnoteRef/>
      </w:r>
      <w:r>
        <w:t xml:space="preserve"> </w:t>
      </w:r>
      <w:hyperlink r:id="rId5" w:history="1">
        <w:r w:rsidRPr="009F7149">
          <w:rPr>
            <w:rStyle w:val="Hyperlink"/>
          </w:rPr>
          <w:t>https://indico.egi.eu/indico/event/2544/session/19/#20151110</w:t>
        </w:r>
      </w:hyperlink>
    </w:p>
  </w:footnote>
  <w:footnote w:id="6">
    <w:p w14:paraId="6C16B659" w14:textId="77777777" w:rsidR="004D6537" w:rsidRDefault="004D6537">
      <w:pPr>
        <w:pStyle w:val="FootnoteText"/>
      </w:pPr>
      <w:r>
        <w:rPr>
          <w:rStyle w:val="FootnoteReference"/>
        </w:rPr>
        <w:footnoteRef/>
      </w:r>
      <w:r>
        <w:t xml:space="preserve"> </w:t>
      </w:r>
      <w:hyperlink r:id="rId6" w:anchor="20160407" w:history="1">
        <w:r w:rsidRPr="00766ED1">
          <w:rPr>
            <w:rStyle w:val="Hyperlink"/>
          </w:rPr>
          <w:t>https://indico.egi.eu/indico/event/2875/session/27/?slotId=0#20160407</w:t>
        </w:r>
      </w:hyperlink>
    </w:p>
  </w:footnote>
  <w:footnote w:id="7">
    <w:p w14:paraId="3E5E63E7" w14:textId="77777777" w:rsidR="004D6537" w:rsidRDefault="004D6537">
      <w:pPr>
        <w:pStyle w:val="FootnoteText"/>
      </w:pPr>
      <w:r>
        <w:rPr>
          <w:rStyle w:val="FootnoteReference"/>
        </w:rPr>
        <w:footnoteRef/>
      </w:r>
      <w:r>
        <w:t xml:space="preserve"> </w:t>
      </w:r>
      <w:hyperlink r:id="rId7" w:history="1">
        <w:r w:rsidRPr="00A44A6C">
          <w:rPr>
            <w:rStyle w:val="Hyperlink"/>
          </w:rPr>
          <w:t>https://www.digitalinfrastructures.eu/content/cloud-procurement</w:t>
        </w:r>
      </w:hyperlink>
    </w:p>
  </w:footnote>
  <w:footnote w:id="8">
    <w:p w14:paraId="462B5A3A" w14:textId="77777777" w:rsidR="004D6537" w:rsidRPr="00316AA3" w:rsidRDefault="004D6537">
      <w:pPr>
        <w:pStyle w:val="FootnoteText"/>
      </w:pPr>
      <w:r>
        <w:rPr>
          <w:rStyle w:val="FootnoteReference"/>
        </w:rPr>
        <w:footnoteRef/>
      </w:r>
      <w:r w:rsidRPr="00316AA3">
        <w:t xml:space="preserve"> D3.1 Procurement Barriers Report, June 2015, </w:t>
      </w:r>
      <w:hyperlink r:id="rId8" w:history="1">
        <w:r w:rsidRPr="00316AA3">
          <w:rPr>
            <w:rStyle w:val="Hyperlink"/>
          </w:rPr>
          <w:t>https://doi.org/10.5281/zenodo.18309</w:t>
        </w:r>
      </w:hyperlink>
    </w:p>
  </w:footnote>
  <w:footnote w:id="9">
    <w:p w14:paraId="0EC3D5FC" w14:textId="69FFACB5" w:rsidR="004D6537" w:rsidRDefault="004D6537">
      <w:pPr>
        <w:pStyle w:val="FootnoteText"/>
      </w:pPr>
      <w:r>
        <w:rPr>
          <w:rStyle w:val="FootnoteReference"/>
        </w:rPr>
        <w:footnoteRef/>
      </w:r>
      <w:r>
        <w:t xml:space="preserve"> CSB as defined by Gartner IT Glossary: “</w:t>
      </w:r>
      <w:r w:rsidRPr="00CB399F">
        <w:rPr>
          <w:b/>
          <w:bCs/>
        </w:rPr>
        <w:t>Cloud services brokerage (CSB)</w:t>
      </w:r>
      <w:r w:rsidRPr="00CB399F">
        <w:t> is an IT role and business model in which a company or other entity adds value to one or more (public or private) cloud services on behalf of one or more consumers of that service via three primary roles including aggregation, integration and customization brokerage. A CSB enabler provides technology to implement CSB, and a CSB provider offers combined technology, people and methodologies to implement and manage CSB-related projects</w:t>
      </w:r>
      <w:r>
        <w:t>”</w:t>
      </w:r>
    </w:p>
  </w:footnote>
  <w:footnote w:id="10">
    <w:p w14:paraId="56F11AB6" w14:textId="77777777" w:rsidR="004D6537" w:rsidRDefault="004D6537" w:rsidP="00D86BE8">
      <w:pPr>
        <w:pStyle w:val="FootnoteText"/>
      </w:pPr>
      <w:r>
        <w:rPr>
          <w:rStyle w:val="FootnoteReference"/>
        </w:rPr>
        <w:footnoteRef/>
      </w:r>
      <w:r>
        <w:t xml:space="preserve"> </w:t>
      </w:r>
      <w:hyperlink r:id="rId9" w:history="1">
        <w:r w:rsidRPr="00413BB8">
          <w:rPr>
            <w:rStyle w:val="Hyperlink"/>
          </w:rPr>
          <w:t>http://ec.europa.eu/research/infrastructures/index_en.cfm?pg=eric2</w:t>
        </w:r>
      </w:hyperlink>
    </w:p>
  </w:footnote>
  <w:footnote w:id="11">
    <w:p w14:paraId="7A9A8A63" w14:textId="77777777" w:rsidR="004D6537" w:rsidRDefault="004D6537" w:rsidP="00D86BE8">
      <w:pPr>
        <w:pStyle w:val="FootnoteText"/>
        <w:jc w:val="left"/>
      </w:pPr>
      <w:r>
        <w:rPr>
          <w:rStyle w:val="FootnoteReference"/>
        </w:rPr>
        <w:footnoteRef/>
      </w:r>
      <w:r>
        <w:t xml:space="preserve"> EGI Governance: Analysis and Recommendations, D2.5, 13 June 2016, </w:t>
      </w:r>
      <w:hyperlink r:id="rId10" w:history="1">
        <w:r w:rsidRPr="001B3415">
          <w:rPr>
            <w:rStyle w:val="Hyperlink"/>
          </w:rPr>
          <w:t>https://documents.egi.eu/document/2655</w:t>
        </w:r>
      </w:hyperlink>
    </w:p>
  </w:footnote>
  <w:footnote w:id="12">
    <w:p w14:paraId="08313D96" w14:textId="77777777" w:rsidR="004D6537" w:rsidRDefault="004D6537">
      <w:pPr>
        <w:pStyle w:val="FootnoteText"/>
      </w:pPr>
      <w:r>
        <w:rPr>
          <w:rStyle w:val="FootnoteReference"/>
        </w:rPr>
        <w:footnoteRef/>
      </w:r>
      <w:r>
        <w:t xml:space="preserve"> </w:t>
      </w:r>
      <w:hyperlink r:id="rId11" w:history="1">
        <w:r w:rsidRPr="0042396E">
          <w:rPr>
            <w:rStyle w:val="Hyperlink"/>
          </w:rPr>
          <w:t>http://picse.eu/sites/default/files/PICSE_Call_for_action_March2016_Booklet.pdf</w:t>
        </w:r>
      </w:hyperlink>
    </w:p>
  </w:footnote>
  <w:footnote w:id="13">
    <w:p w14:paraId="3818C71F" w14:textId="74A01FB3" w:rsidR="004D6537" w:rsidRDefault="004D6537">
      <w:pPr>
        <w:pStyle w:val="FootnoteText"/>
      </w:pPr>
      <w:r>
        <w:rPr>
          <w:rStyle w:val="FootnoteReference"/>
        </w:rPr>
        <w:footnoteRef/>
      </w:r>
      <w:r>
        <w:t xml:space="preserve"> </w:t>
      </w:r>
      <w:hyperlink r:id="rId12" w:history="1">
        <w:r w:rsidR="002D4D87" w:rsidRPr="000D7DF1">
          <w:rPr>
            <w:rStyle w:val="Hyperlink"/>
          </w:rPr>
          <w:t>https://ec.europa.eu/digital-single-market/en/pre-commercial-procurement</w:t>
        </w:r>
      </w:hyperlink>
      <w:r w:rsidR="002D4D87">
        <w:t xml:space="preserve"> </w:t>
      </w:r>
    </w:p>
  </w:footnote>
  <w:footnote w:id="14">
    <w:p w14:paraId="31056A11" w14:textId="6588E86C" w:rsidR="004D6537" w:rsidRDefault="004D6537">
      <w:pPr>
        <w:pStyle w:val="FootnoteText"/>
      </w:pPr>
      <w:r>
        <w:rPr>
          <w:rStyle w:val="FootnoteReference"/>
        </w:rPr>
        <w:footnoteRef/>
      </w:r>
      <w:r>
        <w:t xml:space="preserve"> </w:t>
      </w:r>
      <w:hyperlink r:id="rId13" w:history="1">
        <w:r w:rsidR="002D4D87" w:rsidRPr="000D7DF1">
          <w:rPr>
            <w:rStyle w:val="Hyperlink"/>
          </w:rPr>
          <w:t>https://ec.europa.eu/digital-single-market/en/public-procurement-innovative-solutions</w:t>
        </w:r>
      </w:hyperlink>
      <w:r w:rsidR="002D4D87">
        <w:t xml:space="preserve"> </w:t>
      </w:r>
    </w:p>
  </w:footnote>
  <w:footnote w:id="15">
    <w:p w14:paraId="42BE40FB" w14:textId="77777777" w:rsidR="004D6537" w:rsidRDefault="004D6537" w:rsidP="00A523C5">
      <w:pPr>
        <w:pStyle w:val="FootnoteText"/>
      </w:pPr>
      <w:r>
        <w:rPr>
          <w:rStyle w:val="FootnoteReference"/>
        </w:rPr>
        <w:footnoteRef/>
      </w:r>
      <w:r>
        <w:t xml:space="preserve"> </w:t>
      </w:r>
      <w:hyperlink r:id="rId14" w:history="1">
        <w:r w:rsidRPr="00534D76">
          <w:rPr>
            <w:rStyle w:val="Hyperlink"/>
          </w:rPr>
          <w:t>https://quaco.web.cern.ch</w:t>
        </w:r>
      </w:hyperlink>
    </w:p>
  </w:footnote>
  <w:footnote w:id="16">
    <w:p w14:paraId="7562C2A7" w14:textId="3F0E44D6" w:rsidR="004D6537" w:rsidRDefault="004D6537">
      <w:pPr>
        <w:pStyle w:val="FootnoteText"/>
      </w:pPr>
      <w:r>
        <w:rPr>
          <w:rStyle w:val="FootnoteReference"/>
        </w:rPr>
        <w:footnoteRef/>
      </w:r>
      <w:r>
        <w:t xml:space="preserve"> </w:t>
      </w:r>
      <w:hyperlink r:id="rId15" w:history="1">
        <w:r w:rsidR="002D4D87" w:rsidRPr="000D7DF1">
          <w:rPr>
            <w:rStyle w:val="Hyperlink"/>
          </w:rPr>
          <w:t>file:///C:/Users/jones/Downloads/key-digital-single-market_en%20(1).pdf</w:t>
        </w:r>
      </w:hyperlink>
      <w:r w:rsidR="002D4D87">
        <w:t xml:space="preserve"> </w:t>
      </w:r>
    </w:p>
  </w:footnote>
  <w:footnote w:id="17">
    <w:p w14:paraId="2048D434" w14:textId="77777777" w:rsidR="004D6537" w:rsidRDefault="004D6537" w:rsidP="00921B9B">
      <w:pPr>
        <w:pStyle w:val="FootnoteText"/>
      </w:pPr>
      <w:r>
        <w:rPr>
          <w:rStyle w:val="FootnoteReference"/>
        </w:rPr>
        <w:footnoteRef/>
      </w:r>
      <w:r>
        <w:t xml:space="preserve"> </w:t>
      </w:r>
      <w:hyperlink r:id="rId16" w:history="1">
        <w:r w:rsidRPr="00315ECD">
          <w:rPr>
            <w:rStyle w:val="Hyperlink"/>
          </w:rPr>
          <w:t>http://www.ceitec.eu/elixir-excelerate-structural-funds-workshop/t2194#tab1</w:t>
        </w:r>
      </w:hyperlink>
    </w:p>
  </w:footnote>
  <w:footnote w:id="18">
    <w:p w14:paraId="25018C55" w14:textId="77777777" w:rsidR="004D6537" w:rsidRDefault="004D6537" w:rsidP="00921B9B">
      <w:pPr>
        <w:pStyle w:val="FootnoteText"/>
      </w:pPr>
      <w:r>
        <w:rPr>
          <w:rStyle w:val="FootnoteReference"/>
        </w:rPr>
        <w:footnoteRef/>
      </w:r>
      <w:r>
        <w:t xml:space="preserve"> </w:t>
      </w:r>
      <w:hyperlink r:id="rId17" w:history="1">
        <w:r w:rsidRPr="002220BB">
          <w:rPr>
            <w:rStyle w:val="Hyperlink"/>
          </w:rPr>
          <w:t>http://www.plgrid.pl/en</w:t>
        </w:r>
      </w:hyperlink>
    </w:p>
  </w:footnote>
  <w:footnote w:id="19">
    <w:p w14:paraId="4771709F" w14:textId="77777777" w:rsidR="004D6537" w:rsidRDefault="004D6537" w:rsidP="00921B9B">
      <w:pPr>
        <w:pStyle w:val="FootnoteText"/>
      </w:pPr>
      <w:r>
        <w:rPr>
          <w:rStyle w:val="FootnoteReference"/>
        </w:rPr>
        <w:footnoteRef/>
      </w:r>
      <w:r>
        <w:t xml:space="preserve"> </w:t>
      </w:r>
      <w:hyperlink r:id="rId18" w:history="1">
        <w:r w:rsidRPr="00CD35E1">
          <w:rPr>
            <w:rStyle w:val="Hyperlink"/>
          </w:rPr>
          <w:t>http://meetingorganizer.copernicus.org/EGU2016/orals/20393</w:t>
        </w:r>
      </w:hyperlink>
    </w:p>
  </w:footnote>
  <w:footnote w:id="20">
    <w:p w14:paraId="65FA5222" w14:textId="77777777" w:rsidR="004D6537" w:rsidRDefault="004D6537" w:rsidP="00921B9B">
      <w:pPr>
        <w:pStyle w:val="FootnoteText"/>
      </w:pPr>
      <w:r>
        <w:rPr>
          <w:rStyle w:val="FootnoteReference"/>
        </w:rPr>
        <w:footnoteRef/>
      </w:r>
      <w:r>
        <w:t xml:space="preserve"> </w:t>
      </w:r>
      <w:hyperlink r:id="rId19" w:history="1">
        <w:r w:rsidRPr="00F34968">
          <w:rPr>
            <w:rStyle w:val="Hyperlink"/>
          </w:rPr>
          <w:t>http://www.bbmri-eric.eu/news-events/corbel-1st-annual-general-meeting-agm/</w:t>
        </w:r>
      </w:hyperlink>
    </w:p>
  </w:footnote>
  <w:footnote w:id="21">
    <w:p w14:paraId="4DE0731D" w14:textId="0C30D712" w:rsidR="004D6537" w:rsidRPr="002D3F91" w:rsidRDefault="004D6537">
      <w:pPr>
        <w:pStyle w:val="FootnoteText"/>
        <w:rPr>
          <w:lang w:val="en-US"/>
        </w:rPr>
      </w:pPr>
      <w:r>
        <w:rPr>
          <w:rStyle w:val="FootnoteReference"/>
        </w:rPr>
        <w:footnoteRef/>
      </w:r>
      <w:r>
        <w:t xml:space="preserve"> </w:t>
      </w:r>
      <w:hyperlink r:id="rId20" w:history="1">
        <w:r w:rsidR="002D4D87" w:rsidRPr="000D7DF1">
          <w:rPr>
            <w:rStyle w:val="Hyperlink"/>
          </w:rPr>
          <w:t>https://www.egi.eu/blog/egi-supports-belgian-sme-in-cfd-training-24-nov-2016/</w:t>
        </w:r>
      </w:hyperlink>
      <w:r w:rsidR="002D4D87">
        <w:t xml:space="preserve"> </w:t>
      </w:r>
    </w:p>
  </w:footnote>
  <w:footnote w:id="22">
    <w:p w14:paraId="0D2D7649" w14:textId="77777777" w:rsidR="004D6537" w:rsidRDefault="004D6537" w:rsidP="00806D59">
      <w:pPr>
        <w:pStyle w:val="FootnoteText"/>
        <w:jc w:val="left"/>
      </w:pPr>
      <w:r>
        <w:rPr>
          <w:rStyle w:val="FootnoteReference"/>
        </w:rPr>
        <w:footnoteRef/>
      </w:r>
      <w:r>
        <w:t xml:space="preserve"> </w:t>
      </w:r>
      <w:r w:rsidRPr="00044A9C">
        <w:t>Research Procurement Case Studies</w:t>
      </w:r>
      <w:r>
        <w:t xml:space="preserve">, Sara </w:t>
      </w:r>
      <w:proofErr w:type="spellStart"/>
      <w:r>
        <w:t>Garavelli</w:t>
      </w:r>
      <w:proofErr w:type="spellEnd"/>
      <w:r>
        <w:t xml:space="preserve">, January 2016, </w:t>
      </w:r>
      <w:hyperlink r:id="rId21" w:history="1">
        <w:r w:rsidRPr="00697787">
          <w:rPr>
            <w:rStyle w:val="Hyperlink"/>
          </w:rPr>
          <w:t>https://doi.org/10.5281/zenodo.46973</w:t>
        </w:r>
      </w:hyperlink>
    </w:p>
  </w:footnote>
  <w:footnote w:id="23">
    <w:p w14:paraId="29EE5073" w14:textId="74BE39EC" w:rsidR="00BE4AB7" w:rsidRPr="00BE4AB7" w:rsidRDefault="00BE4AB7">
      <w:pPr>
        <w:pStyle w:val="FootnoteText"/>
        <w:rPr>
          <w:lang w:val="en-US"/>
        </w:rPr>
      </w:pPr>
      <w:r>
        <w:rPr>
          <w:rStyle w:val="FootnoteReference"/>
        </w:rPr>
        <w:footnoteRef/>
      </w:r>
      <w:r>
        <w:t xml:space="preserve"> </w:t>
      </w:r>
      <w:proofErr w:type="spellStart"/>
      <w:r>
        <w:t>HNSciCloud</w:t>
      </w:r>
      <w:proofErr w:type="spellEnd"/>
      <w:r>
        <w:t xml:space="preserve"> Project </w:t>
      </w:r>
      <w:hyperlink r:id="rId22" w:history="1">
        <w:r w:rsidR="002D4D87" w:rsidRPr="000D7DF1">
          <w:rPr>
            <w:rStyle w:val="Hyperlink"/>
          </w:rPr>
          <w:t>http://www.hnscicloud.eu/</w:t>
        </w:r>
      </w:hyperlink>
      <w:r w:rsidR="002D4D87">
        <w:t xml:space="preserve"> </w:t>
      </w:r>
    </w:p>
  </w:footnote>
  <w:footnote w:id="24">
    <w:p w14:paraId="241F7808" w14:textId="77777777" w:rsidR="004D6537" w:rsidRDefault="004D6537" w:rsidP="009938A9">
      <w:pPr>
        <w:pStyle w:val="FootnoteText"/>
      </w:pPr>
      <w:r>
        <w:rPr>
          <w:rStyle w:val="FootnoteReference"/>
        </w:rPr>
        <w:footnoteRef/>
      </w:r>
      <w:r>
        <w:t xml:space="preserve"> </w:t>
      </w:r>
      <w:r w:rsidRPr="00F8472E">
        <w:t>The most economically advantageous tender (MEAT) criterion enables the contracting authority to take account of criteria that reflect qualitative, technical and sustainable aspects of the tender submission as well as price when reaching an award decision</w:t>
      </w:r>
      <w:r>
        <w:t>.</w:t>
      </w:r>
    </w:p>
  </w:footnote>
  <w:footnote w:id="25">
    <w:p w14:paraId="664C9682" w14:textId="77777777" w:rsidR="004D6537" w:rsidRDefault="004D6537">
      <w:pPr>
        <w:pStyle w:val="FootnoteText"/>
      </w:pPr>
      <w:r>
        <w:rPr>
          <w:rStyle w:val="FootnoteReference"/>
        </w:rPr>
        <w:footnoteRef/>
      </w:r>
      <w:r>
        <w:t xml:space="preserve"> </w:t>
      </w:r>
      <w:hyperlink r:id="rId23" w:history="1">
        <w:r w:rsidRPr="00F8472E">
          <w:rPr>
            <w:rStyle w:val="Hyperlink"/>
          </w:rPr>
          <w:t>http://www.hnscicloud.eu/hnscicloud-user-groups</w:t>
        </w:r>
      </w:hyperlink>
    </w:p>
  </w:footnote>
  <w:footnote w:id="26">
    <w:p w14:paraId="2336DDA2" w14:textId="77777777" w:rsidR="004D6537" w:rsidRDefault="004D6537">
      <w:pPr>
        <w:pStyle w:val="FootnoteText"/>
      </w:pPr>
      <w:r>
        <w:rPr>
          <w:rStyle w:val="FootnoteReference"/>
        </w:rPr>
        <w:footnoteRef/>
      </w:r>
      <w:r>
        <w:t xml:space="preserve"> </w:t>
      </w:r>
      <w:hyperlink r:id="rId24" w:history="1">
        <w:r w:rsidRPr="00F273AA">
          <w:rPr>
            <w:rStyle w:val="Hyperlink"/>
          </w:rPr>
          <w:t>http://www.esfri.eu/esfri_roadmap2016/roadmap-2016.php</w:t>
        </w:r>
      </w:hyperlink>
    </w:p>
  </w:footnote>
  <w:footnote w:id="27">
    <w:p w14:paraId="0AE1529E" w14:textId="77777777" w:rsidR="004D6537" w:rsidRPr="001B1CBC" w:rsidRDefault="004D6537" w:rsidP="001B1CBC">
      <w:pPr>
        <w:pStyle w:val="FootnoteText"/>
      </w:pPr>
      <w:r>
        <w:rPr>
          <w:rStyle w:val="FootnoteReference"/>
        </w:rPr>
        <w:footnoteRef/>
      </w:r>
      <w:r>
        <w:t xml:space="preserve"> </w:t>
      </w:r>
      <w:r w:rsidRPr="001B1CBC">
        <w:rPr>
          <w:bCs/>
        </w:rPr>
        <w:t>Public Consultation on the interest of public procurers for innovation procurements of ICT based solutions for Horizon 2020 WP2018-20 Summary of Findings</w:t>
      </w:r>
      <w:r>
        <w:rPr>
          <w:bCs/>
        </w:rPr>
        <w:t xml:space="preserve">, October 2016, </w:t>
      </w:r>
    </w:p>
  </w:footnote>
  <w:footnote w:id="28">
    <w:p w14:paraId="012B24CF" w14:textId="77777777" w:rsidR="004D6537" w:rsidRDefault="004D6537">
      <w:pPr>
        <w:pStyle w:val="FootnoteText"/>
      </w:pPr>
      <w:r>
        <w:rPr>
          <w:rStyle w:val="FootnoteReference"/>
        </w:rPr>
        <w:footnoteRef/>
      </w:r>
      <w:r>
        <w:t xml:space="preserve"> </w:t>
      </w:r>
      <w:hyperlink r:id="rId25" w:history="1">
        <w:r w:rsidRPr="009938A9">
          <w:rPr>
            <w:rStyle w:val="Hyperlink"/>
          </w:rPr>
          <w:t>http://slalom-project.eu</w:t>
        </w:r>
      </w:hyperlink>
    </w:p>
  </w:footnote>
  <w:footnote w:id="29">
    <w:p w14:paraId="6F2FCF85" w14:textId="77777777" w:rsidR="004D6537" w:rsidRDefault="004D6537">
      <w:pPr>
        <w:pStyle w:val="FootnoteText"/>
      </w:pPr>
      <w:r>
        <w:rPr>
          <w:rStyle w:val="FootnoteReference"/>
        </w:rPr>
        <w:footnoteRef/>
      </w:r>
      <w:r>
        <w:t xml:space="preserve"> </w:t>
      </w:r>
      <w:hyperlink r:id="rId26" w:history="1">
        <w:r w:rsidRPr="009938A9">
          <w:rPr>
            <w:rStyle w:val="Hyperlink"/>
          </w:rPr>
          <w:t>http://www.sla-ready.eu/</w:t>
        </w:r>
      </w:hyperlink>
    </w:p>
  </w:footnote>
  <w:footnote w:id="30">
    <w:p w14:paraId="1839159C" w14:textId="77777777" w:rsidR="004D6537" w:rsidRDefault="004D6537">
      <w:pPr>
        <w:pStyle w:val="FootnoteText"/>
      </w:pPr>
      <w:r>
        <w:rPr>
          <w:rStyle w:val="FootnoteReference"/>
        </w:rPr>
        <w:footnoteRef/>
      </w:r>
      <w:r>
        <w:t xml:space="preserve"> </w:t>
      </w:r>
      <w:hyperlink r:id="rId27" w:history="1">
        <w:r w:rsidRPr="009938A9">
          <w:rPr>
            <w:rStyle w:val="Hyperlink"/>
          </w:rPr>
          <w:t>http://www.cloudwatchhub.eu/</w:t>
        </w:r>
      </w:hyperlink>
    </w:p>
  </w:footnote>
  <w:footnote w:id="31">
    <w:p w14:paraId="54384DE4" w14:textId="13FF555B" w:rsidR="004D6537" w:rsidRDefault="004D6537">
      <w:pPr>
        <w:pStyle w:val="FootnoteText"/>
      </w:pPr>
      <w:r>
        <w:rPr>
          <w:rStyle w:val="FootnoteReference"/>
        </w:rPr>
        <w:footnoteRef/>
      </w:r>
      <w:r>
        <w:t xml:space="preserve"> </w:t>
      </w:r>
      <w:r w:rsidRPr="006B20AC">
        <w:t>GÉANT IaaS Cookbook</w:t>
      </w:r>
      <w:r>
        <w:t xml:space="preserve">, </w:t>
      </w:r>
      <w:r w:rsidRPr="00801ED0">
        <w:t>Document ID:</w:t>
      </w:r>
      <w:r>
        <w:t xml:space="preserve"> </w:t>
      </w:r>
      <w:r w:rsidRPr="006B20AC">
        <w:t>GN42-16-114E4</w:t>
      </w:r>
      <w:r>
        <w:t xml:space="preserve">, </w:t>
      </w:r>
      <w:r w:rsidRPr="006B20AC">
        <w:t>27-01-2017</w:t>
      </w:r>
    </w:p>
  </w:footnote>
  <w:footnote w:id="32">
    <w:p w14:paraId="1E1C90BF" w14:textId="77777777" w:rsidR="004D6537" w:rsidRDefault="004D6537" w:rsidP="005D7D50">
      <w:pPr>
        <w:pStyle w:val="FootnoteText"/>
      </w:pPr>
      <w:r>
        <w:rPr>
          <w:rStyle w:val="FootnoteReference"/>
        </w:rPr>
        <w:footnoteRef/>
      </w:r>
      <w:r>
        <w:t xml:space="preserve"> </w:t>
      </w:r>
      <w:hyperlink r:id="rId28" w:history="1">
        <w:r w:rsidRPr="0013094F">
          <w:rPr>
            <w:rStyle w:val="Hyperlink"/>
            <w:lang w:val="en-US"/>
          </w:rPr>
          <w:t>http://eur-lex.europa.eu/legal-content/EN/TXT/?uri=celex:32014L0024</w:t>
        </w:r>
      </w:hyperlink>
    </w:p>
  </w:footnote>
  <w:footnote w:id="33">
    <w:p w14:paraId="60FEBD17" w14:textId="77777777" w:rsidR="004D6537" w:rsidRDefault="004D6537" w:rsidP="00EF387E">
      <w:pPr>
        <w:pStyle w:val="FootnoteText"/>
      </w:pPr>
      <w:r>
        <w:rPr>
          <w:rStyle w:val="FootnoteReference"/>
        </w:rPr>
        <w:footnoteRef/>
      </w:r>
      <w:r>
        <w:t xml:space="preserve"> </w:t>
      </w:r>
      <w:hyperlink r:id="rId29" w:history="1">
        <w:r w:rsidRPr="00655655">
          <w:rPr>
            <w:rStyle w:val="Hyperlink"/>
          </w:rPr>
          <w:t>https://datascience.nih.gov/BlogCommonsCreditsModelPilot</w:t>
        </w:r>
      </w:hyperlink>
    </w:p>
  </w:footnote>
  <w:footnote w:id="34">
    <w:p w14:paraId="27A8F6C5" w14:textId="77777777" w:rsidR="004D6537" w:rsidRDefault="004D6537">
      <w:pPr>
        <w:pStyle w:val="FootnoteText"/>
      </w:pPr>
      <w:r>
        <w:rPr>
          <w:rStyle w:val="FootnoteReference"/>
        </w:rPr>
        <w:footnoteRef/>
      </w:r>
      <w:r>
        <w:t xml:space="preserve"> </w:t>
      </w:r>
      <w:r w:rsidRPr="004E0563">
        <w:t>From next-generation Internet technology to next-generation cloud technology</w:t>
      </w:r>
      <w:r>
        <w:t xml:space="preserve">, </w:t>
      </w:r>
      <w:r w:rsidRPr="004E0563">
        <w:t>Internet2 NET+ Initiative</w:t>
      </w:r>
      <w:r>
        <w:t xml:space="preserve">, </w:t>
      </w:r>
      <w:hyperlink r:id="rId30" w:history="1">
        <w:r w:rsidRPr="004E0563">
          <w:rPr>
            <w:rStyle w:val="Hyperlink"/>
          </w:rPr>
          <w:t>http://www.internet2.edu/vision-initiatives/initiatives/internet2-netplus/</w:t>
        </w:r>
      </w:hyperlink>
    </w:p>
  </w:footnote>
  <w:footnote w:id="35">
    <w:p w14:paraId="680FBC76" w14:textId="0A9B0CEF" w:rsidR="004D6537" w:rsidRDefault="004D6537">
      <w:pPr>
        <w:pStyle w:val="FootnoteText"/>
      </w:pPr>
      <w:r>
        <w:rPr>
          <w:rStyle w:val="FootnoteReference"/>
        </w:rPr>
        <w:footnoteRef/>
      </w:r>
      <w:r>
        <w:t xml:space="preserve"> </w:t>
      </w:r>
      <w:hyperlink r:id="rId31" w:history="1">
        <w:r w:rsidR="002D4D87" w:rsidRPr="000D7DF1">
          <w:rPr>
            <w:rStyle w:val="Hyperlink"/>
          </w:rPr>
          <w:t>http://hnx.helix-nebula.eu/</w:t>
        </w:r>
      </w:hyperlink>
      <w:r w:rsidR="002D4D87">
        <w:t xml:space="preserve"> </w:t>
      </w:r>
    </w:p>
  </w:footnote>
  <w:footnote w:id="36">
    <w:p w14:paraId="52679CD3" w14:textId="794BEF82" w:rsidR="004D6537" w:rsidRDefault="004D6537">
      <w:pPr>
        <w:pStyle w:val="FootnoteText"/>
      </w:pPr>
      <w:r>
        <w:rPr>
          <w:rStyle w:val="FootnoteReference"/>
        </w:rPr>
        <w:footnoteRef/>
      </w:r>
      <w:r>
        <w:t xml:space="preserve"> </w:t>
      </w:r>
      <w:hyperlink r:id="rId32" w:history="1">
        <w:r w:rsidR="002D4D87" w:rsidRPr="000D7DF1">
          <w:rPr>
            <w:rStyle w:val="Hyperlink"/>
          </w:rPr>
          <w:t>http://www.cloud28plus.eu/</w:t>
        </w:r>
      </w:hyperlink>
      <w:r w:rsidR="002D4D87">
        <w:t xml:space="preserve">  </w:t>
      </w:r>
    </w:p>
  </w:footnote>
  <w:footnote w:id="37">
    <w:p w14:paraId="621A0911" w14:textId="4BBD3620" w:rsidR="004D6537" w:rsidRDefault="004D6537" w:rsidP="00C73D39">
      <w:pPr>
        <w:pStyle w:val="FootnoteText"/>
      </w:pPr>
      <w:r>
        <w:rPr>
          <w:rStyle w:val="FootnoteReference"/>
        </w:rPr>
        <w:footnoteRef/>
      </w:r>
      <w:r>
        <w:t xml:space="preserve"> </w:t>
      </w:r>
      <w:hyperlink r:id="rId33" w:history="1">
        <w:r w:rsidR="002D4D87" w:rsidRPr="000D7DF1">
          <w:rPr>
            <w:rStyle w:val="Hyperlink"/>
          </w:rPr>
          <w:t>https://www.fortissimo-project.eu/</w:t>
        </w:r>
      </w:hyperlink>
      <w:r w:rsidR="002D4D87">
        <w:t xml:space="preserve"> </w:t>
      </w:r>
    </w:p>
  </w:footnote>
  <w:footnote w:id="38">
    <w:p w14:paraId="5046746D" w14:textId="54DECE4C" w:rsidR="004D6537" w:rsidRDefault="004D6537">
      <w:pPr>
        <w:pStyle w:val="FootnoteText"/>
      </w:pPr>
      <w:r>
        <w:rPr>
          <w:rStyle w:val="FootnoteReference"/>
        </w:rPr>
        <w:footnoteRef/>
      </w:r>
      <w:r>
        <w:t xml:space="preserve"> </w:t>
      </w:r>
      <w:hyperlink r:id="rId34" w:history="1">
        <w:r w:rsidR="002D4D87" w:rsidRPr="000D7DF1">
          <w:rPr>
            <w:rStyle w:val="Hyperlink"/>
          </w:rPr>
          <w:t>https://www.digitalmarketplace.service.gov.uk/</w:t>
        </w:r>
      </w:hyperlink>
      <w:r w:rsidR="002D4D87">
        <w:t xml:space="preserve"> </w:t>
      </w:r>
    </w:p>
  </w:footnote>
  <w:footnote w:id="39">
    <w:p w14:paraId="180FAE1F" w14:textId="77777777" w:rsidR="004D6537" w:rsidRDefault="004D6537" w:rsidP="00972DD9">
      <w:pPr>
        <w:pStyle w:val="FootnoteText"/>
        <w:jc w:val="left"/>
      </w:pPr>
      <w:r>
        <w:rPr>
          <w:rStyle w:val="FootnoteReference"/>
        </w:rPr>
        <w:footnoteRef/>
      </w:r>
      <w:r>
        <w:t xml:space="preserve"> </w:t>
      </w:r>
      <w:r w:rsidRPr="00972DD9">
        <w:t>Lessons Learnt from a joint EC Co-funded PCP - Cloud for Europe</w:t>
      </w:r>
      <w:r>
        <w:t xml:space="preserve">, Eleonora KUIPER et al., </w:t>
      </w:r>
      <w:proofErr w:type="spellStart"/>
      <w:r w:rsidRPr="00972DD9">
        <w:t>eChallenges</w:t>
      </w:r>
      <w:proofErr w:type="spellEnd"/>
      <w:r w:rsidRPr="00972DD9">
        <w:t xml:space="preserve"> e-2015 Conference Proceedings</w:t>
      </w:r>
      <w:r>
        <w:t xml:space="preserve">, ISBN: 978-1-905824-52-6, </w:t>
      </w:r>
      <w:hyperlink r:id="rId35" w:history="1">
        <w:r w:rsidRPr="00972DD9">
          <w:rPr>
            <w:rStyle w:val="Hyperlink"/>
          </w:rPr>
          <w:t>https://www.pianoo.nl/sites/default/files/documents/documents/lessonlearned-evaluatiecloudforeuropeproject-november2015.pdf</w:t>
        </w:r>
      </w:hyperlink>
    </w:p>
  </w:footnote>
  <w:footnote w:id="40">
    <w:p w14:paraId="2C97AAD6" w14:textId="2F6281E0" w:rsidR="004D6537" w:rsidRDefault="004D6537">
      <w:pPr>
        <w:pStyle w:val="FootnoteText"/>
      </w:pPr>
      <w:r>
        <w:rPr>
          <w:rStyle w:val="FootnoteReference"/>
        </w:rPr>
        <w:footnoteRef/>
      </w:r>
      <w:r>
        <w:t xml:space="preserve"> Collaborative Cross-border Procurement in the EU: Future or Utopia?, Dr Albert Sanchez-</w:t>
      </w:r>
      <w:proofErr w:type="spellStart"/>
      <w:r>
        <w:t>Graells</w:t>
      </w:r>
      <w:proofErr w:type="spellEnd"/>
      <w:r>
        <w:t xml:space="preserve">, </w:t>
      </w:r>
      <w:r w:rsidRPr="00C63ABD">
        <w:t>12 May 2016</w:t>
      </w:r>
      <w:r>
        <w:t xml:space="preserve">, </w:t>
      </w:r>
      <w:r w:rsidRPr="00C63ABD">
        <w:t>In: </w:t>
      </w:r>
      <w:proofErr w:type="spellStart"/>
      <w:r w:rsidRPr="00C63ABD">
        <w:t>Upphandlingsrättslig</w:t>
      </w:r>
      <w:proofErr w:type="spellEnd"/>
      <w:r w:rsidRPr="00C63ABD">
        <w:t xml:space="preserve"> </w:t>
      </w:r>
      <w:proofErr w:type="spellStart"/>
      <w:r w:rsidRPr="00C63ABD">
        <w:t>Tidskrift</w:t>
      </w:r>
      <w:proofErr w:type="spellEnd"/>
      <w:r w:rsidRPr="00C63ABD">
        <w:t xml:space="preserve"> - Procurement Law Journal, Vol. 3, 12.05.2016, p. 11-37.</w:t>
      </w:r>
      <w:r>
        <w:t xml:space="preserve"> </w:t>
      </w:r>
      <w:hyperlink r:id="rId36" w:history="1">
        <w:r w:rsidR="002D4D87" w:rsidRPr="000D7DF1">
          <w:rPr>
            <w:rStyle w:val="Hyperlink"/>
          </w:rPr>
          <w:t>http://ssrn.com/abstract=2734123</w:t>
        </w:r>
      </w:hyperlink>
      <w:r w:rsidR="002D4D87">
        <w:t xml:space="preserve"> </w:t>
      </w:r>
      <w:bookmarkStart w:id="40" w:name="_GoBack"/>
      <w:bookmarkEnd w:id="40"/>
    </w:p>
  </w:footnote>
  <w:footnote w:id="41">
    <w:p w14:paraId="5181A9D6" w14:textId="77777777" w:rsidR="004D6537" w:rsidRDefault="004D6537">
      <w:pPr>
        <w:pStyle w:val="FootnoteText"/>
      </w:pPr>
      <w:r>
        <w:rPr>
          <w:rStyle w:val="FootnoteReference"/>
        </w:rPr>
        <w:footnoteRef/>
      </w:r>
      <w:r>
        <w:t xml:space="preserve"> </w:t>
      </w:r>
      <w:hyperlink r:id="rId37" w:history="1">
        <w:r w:rsidRPr="00B4485F">
          <w:rPr>
            <w:rStyle w:val="Hyperlink"/>
          </w:rPr>
          <w:t>http://go.egi.eu/osc</w:t>
        </w:r>
      </w:hyperlink>
    </w:p>
  </w:footnote>
  <w:footnote w:id="42">
    <w:p w14:paraId="765D4544" w14:textId="77777777" w:rsidR="004D6537" w:rsidRDefault="004D6537">
      <w:pPr>
        <w:pStyle w:val="FootnoteText"/>
      </w:pPr>
      <w:r>
        <w:rPr>
          <w:rStyle w:val="FootnoteReference"/>
        </w:rPr>
        <w:footnoteRef/>
      </w:r>
      <w:r>
        <w:t xml:space="preserve"> </w:t>
      </w:r>
      <w:hyperlink r:id="rId38" w:history="1">
        <w:r w:rsidRPr="00423A96">
          <w:rPr>
            <w:rStyle w:val="Hyperlink"/>
          </w:rPr>
          <w:t>http://www.efiscentre.eu/portfolio-item/european_e-infrastructure-services-gateway/</w:t>
        </w:r>
      </w:hyperlink>
    </w:p>
  </w:footnote>
  <w:footnote w:id="43">
    <w:p w14:paraId="5000756B" w14:textId="76BDACBC" w:rsidR="004D6537" w:rsidRDefault="004D6537" w:rsidP="00C2768E">
      <w:pPr>
        <w:pStyle w:val="FootnoteText"/>
        <w:jc w:val="left"/>
      </w:pPr>
      <w:r>
        <w:rPr>
          <w:rStyle w:val="FootnoteReference"/>
        </w:rPr>
        <w:footnoteRef/>
      </w:r>
      <w:r>
        <w:t xml:space="preserve"> </w:t>
      </w:r>
      <w:proofErr w:type="spellStart"/>
      <w:r>
        <w:t>eIRG</w:t>
      </w:r>
      <w:proofErr w:type="spellEnd"/>
      <w:r>
        <w:t xml:space="preserve"> 2016 roadmap, 22 December 2016, </w:t>
      </w:r>
      <w:r w:rsidRPr="00C2768E">
        <w:t>ISBN 978-90-823661-1-2</w:t>
      </w:r>
      <w:r>
        <w:t xml:space="preserve">,  </w:t>
      </w:r>
      <w:hyperlink r:id="rId39" w:history="1">
        <w:r w:rsidRPr="00224080">
          <w:rPr>
            <w:rStyle w:val="Hyperlink"/>
          </w:rPr>
          <w:t>http://e-irg.eu/documents/10920/12353/Roadmap+2016.pdf</w:t>
        </w:r>
      </w:hyperlink>
      <w:r>
        <w:t xml:space="preserve"> </w:t>
      </w:r>
    </w:p>
  </w:footnote>
  <w:footnote w:id="44">
    <w:p w14:paraId="4858C119" w14:textId="13A10877" w:rsidR="004D6537" w:rsidRDefault="004D6537">
      <w:pPr>
        <w:pStyle w:val="FootnoteText"/>
      </w:pPr>
      <w:r>
        <w:rPr>
          <w:rStyle w:val="FootnoteReference"/>
        </w:rPr>
        <w:footnoteRef/>
      </w:r>
      <w:r>
        <w:t xml:space="preserve"> </w:t>
      </w:r>
      <w:hyperlink r:id="rId40" w:history="1">
        <w:r w:rsidRPr="00224080">
          <w:rPr>
            <w:rStyle w:val="Hyperlink"/>
          </w:rPr>
          <w:t>http://www.esfri.eu/roadmap-2016</w:t>
        </w:r>
      </w:hyperlink>
      <w:r>
        <w:t xml:space="preserve"> </w:t>
      </w:r>
    </w:p>
  </w:footnote>
  <w:footnote w:id="45">
    <w:p w14:paraId="73372953" w14:textId="77777777" w:rsidR="004D6537" w:rsidRDefault="004D6537">
      <w:pPr>
        <w:pStyle w:val="FootnoteText"/>
      </w:pPr>
      <w:r>
        <w:rPr>
          <w:rStyle w:val="FootnoteReference"/>
        </w:rPr>
        <w:footnoteRef/>
      </w:r>
      <w:r>
        <w:t xml:space="preserve"> </w:t>
      </w:r>
      <w:hyperlink r:id="rId41" w:history="1">
        <w:r w:rsidRPr="00104BE5">
          <w:rPr>
            <w:rStyle w:val="Hyperlink"/>
          </w:rPr>
          <w:t>http://e-irgsp5.e-irg.eu/</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4D6537" w14:paraId="240A7766" w14:textId="77777777" w:rsidTr="00D065EF">
      <w:tc>
        <w:tcPr>
          <w:tcW w:w="4621" w:type="dxa"/>
        </w:tcPr>
        <w:p w14:paraId="6A67CD07" w14:textId="77777777" w:rsidR="004D6537" w:rsidRDefault="004D6537" w:rsidP="00163455"/>
      </w:tc>
      <w:tc>
        <w:tcPr>
          <w:tcW w:w="4621" w:type="dxa"/>
        </w:tcPr>
        <w:p w14:paraId="2B317962" w14:textId="77777777" w:rsidR="004D6537" w:rsidRDefault="004D6537" w:rsidP="00D065EF">
          <w:pPr>
            <w:jc w:val="right"/>
          </w:pPr>
          <w:r>
            <w:t>EGI-Engage</w:t>
          </w:r>
        </w:p>
      </w:tc>
    </w:tr>
  </w:tbl>
  <w:p w14:paraId="409352E1" w14:textId="770A6E6A" w:rsidR="004D6537" w:rsidRDefault="004D65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81F"/>
    <w:multiLevelType w:val="hybridMultilevel"/>
    <w:tmpl w:val="7514FD3E"/>
    <w:lvl w:ilvl="0" w:tplc="B8A631F4">
      <w:start w:val="1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9791744"/>
    <w:multiLevelType w:val="hybridMultilevel"/>
    <w:tmpl w:val="7862C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98378D1"/>
    <w:multiLevelType w:val="multilevel"/>
    <w:tmpl w:val="C5E21636"/>
    <w:lvl w:ilvl="0">
      <w:start w:val="1"/>
      <w:numFmt w:val="decimal"/>
      <w:pStyle w:val="Heading1"/>
      <w:lvlText w:val="%1"/>
      <w:lvlJc w:val="left"/>
      <w:pPr>
        <w:ind w:left="432" w:hanging="432"/>
      </w:pPr>
    </w:lvl>
    <w:lvl w:ilvl="1">
      <w:start w:val="1"/>
      <w:numFmt w:val="decimal"/>
      <w:pStyle w:val="Heading2"/>
      <w:lvlText w:val="%1.%2"/>
      <w:lvlJc w:val="left"/>
      <w:pPr>
        <w:ind w:left="2420"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nsid w:val="19CA7DBC"/>
    <w:multiLevelType w:val="hybridMultilevel"/>
    <w:tmpl w:val="AC524C2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E457EA4"/>
    <w:multiLevelType w:val="hybridMultilevel"/>
    <w:tmpl w:val="414ECF7C"/>
    <w:lvl w:ilvl="0" w:tplc="59126264">
      <w:start w:val="1"/>
      <w:numFmt w:val="bullet"/>
      <w:lvlText w:val="•"/>
      <w:lvlJc w:val="left"/>
      <w:pPr>
        <w:tabs>
          <w:tab w:val="num" w:pos="720"/>
        </w:tabs>
        <w:ind w:left="720" w:hanging="360"/>
      </w:pPr>
      <w:rPr>
        <w:rFonts w:ascii="Times New Roman" w:hAnsi="Times New Roman" w:hint="default"/>
      </w:rPr>
    </w:lvl>
    <w:lvl w:ilvl="1" w:tplc="1B44498C" w:tentative="1">
      <w:start w:val="1"/>
      <w:numFmt w:val="bullet"/>
      <w:lvlText w:val="•"/>
      <w:lvlJc w:val="left"/>
      <w:pPr>
        <w:tabs>
          <w:tab w:val="num" w:pos="1440"/>
        </w:tabs>
        <w:ind w:left="1440" w:hanging="360"/>
      </w:pPr>
      <w:rPr>
        <w:rFonts w:ascii="Times New Roman" w:hAnsi="Times New Roman" w:hint="default"/>
      </w:rPr>
    </w:lvl>
    <w:lvl w:ilvl="2" w:tplc="17C44294" w:tentative="1">
      <w:start w:val="1"/>
      <w:numFmt w:val="bullet"/>
      <w:lvlText w:val="•"/>
      <w:lvlJc w:val="left"/>
      <w:pPr>
        <w:tabs>
          <w:tab w:val="num" w:pos="2160"/>
        </w:tabs>
        <w:ind w:left="2160" w:hanging="360"/>
      </w:pPr>
      <w:rPr>
        <w:rFonts w:ascii="Times New Roman" w:hAnsi="Times New Roman" w:hint="default"/>
      </w:rPr>
    </w:lvl>
    <w:lvl w:ilvl="3" w:tplc="A3081AC6" w:tentative="1">
      <w:start w:val="1"/>
      <w:numFmt w:val="bullet"/>
      <w:lvlText w:val="•"/>
      <w:lvlJc w:val="left"/>
      <w:pPr>
        <w:tabs>
          <w:tab w:val="num" w:pos="2880"/>
        </w:tabs>
        <w:ind w:left="2880" w:hanging="360"/>
      </w:pPr>
      <w:rPr>
        <w:rFonts w:ascii="Times New Roman" w:hAnsi="Times New Roman" w:hint="default"/>
      </w:rPr>
    </w:lvl>
    <w:lvl w:ilvl="4" w:tplc="666A5928" w:tentative="1">
      <w:start w:val="1"/>
      <w:numFmt w:val="bullet"/>
      <w:lvlText w:val="•"/>
      <w:lvlJc w:val="left"/>
      <w:pPr>
        <w:tabs>
          <w:tab w:val="num" w:pos="3600"/>
        </w:tabs>
        <w:ind w:left="3600" w:hanging="360"/>
      </w:pPr>
      <w:rPr>
        <w:rFonts w:ascii="Times New Roman" w:hAnsi="Times New Roman" w:hint="default"/>
      </w:rPr>
    </w:lvl>
    <w:lvl w:ilvl="5" w:tplc="B66A7CDC" w:tentative="1">
      <w:start w:val="1"/>
      <w:numFmt w:val="bullet"/>
      <w:lvlText w:val="•"/>
      <w:lvlJc w:val="left"/>
      <w:pPr>
        <w:tabs>
          <w:tab w:val="num" w:pos="4320"/>
        </w:tabs>
        <w:ind w:left="4320" w:hanging="360"/>
      </w:pPr>
      <w:rPr>
        <w:rFonts w:ascii="Times New Roman" w:hAnsi="Times New Roman" w:hint="default"/>
      </w:rPr>
    </w:lvl>
    <w:lvl w:ilvl="6" w:tplc="73BC95EC" w:tentative="1">
      <w:start w:val="1"/>
      <w:numFmt w:val="bullet"/>
      <w:lvlText w:val="•"/>
      <w:lvlJc w:val="left"/>
      <w:pPr>
        <w:tabs>
          <w:tab w:val="num" w:pos="5040"/>
        </w:tabs>
        <w:ind w:left="5040" w:hanging="360"/>
      </w:pPr>
      <w:rPr>
        <w:rFonts w:ascii="Times New Roman" w:hAnsi="Times New Roman" w:hint="default"/>
      </w:rPr>
    </w:lvl>
    <w:lvl w:ilvl="7" w:tplc="0AB07B98" w:tentative="1">
      <w:start w:val="1"/>
      <w:numFmt w:val="bullet"/>
      <w:lvlText w:val="•"/>
      <w:lvlJc w:val="left"/>
      <w:pPr>
        <w:tabs>
          <w:tab w:val="num" w:pos="5760"/>
        </w:tabs>
        <w:ind w:left="5760" w:hanging="360"/>
      </w:pPr>
      <w:rPr>
        <w:rFonts w:ascii="Times New Roman" w:hAnsi="Times New Roman" w:hint="default"/>
      </w:rPr>
    </w:lvl>
    <w:lvl w:ilvl="8" w:tplc="E648F7EC" w:tentative="1">
      <w:start w:val="1"/>
      <w:numFmt w:val="bullet"/>
      <w:lvlText w:val="•"/>
      <w:lvlJc w:val="left"/>
      <w:pPr>
        <w:tabs>
          <w:tab w:val="num" w:pos="6480"/>
        </w:tabs>
        <w:ind w:left="6480" w:hanging="360"/>
      </w:pPr>
      <w:rPr>
        <w:rFonts w:ascii="Times New Roman" w:hAnsi="Times New Roman" w:hint="default"/>
      </w:rPr>
    </w:lvl>
  </w:abstractNum>
  <w:abstractNum w:abstractNumId="5">
    <w:nsid w:val="21B601DE"/>
    <w:multiLevelType w:val="hybridMultilevel"/>
    <w:tmpl w:val="A8FA185E"/>
    <w:lvl w:ilvl="0" w:tplc="B8A631F4">
      <w:start w:val="1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567125E"/>
    <w:multiLevelType w:val="hybridMultilevel"/>
    <w:tmpl w:val="B6509F10"/>
    <w:lvl w:ilvl="0" w:tplc="BE401BC4">
      <w:start w:val="1"/>
      <w:numFmt w:val="bullet"/>
      <w:lvlText w:val="•"/>
      <w:lvlJc w:val="left"/>
      <w:pPr>
        <w:tabs>
          <w:tab w:val="num" w:pos="720"/>
        </w:tabs>
        <w:ind w:left="720" w:hanging="360"/>
      </w:pPr>
      <w:rPr>
        <w:rFonts w:ascii="Arial" w:hAnsi="Arial" w:hint="default"/>
      </w:rPr>
    </w:lvl>
    <w:lvl w:ilvl="1" w:tplc="70CE2176" w:tentative="1">
      <w:start w:val="1"/>
      <w:numFmt w:val="bullet"/>
      <w:lvlText w:val="•"/>
      <w:lvlJc w:val="left"/>
      <w:pPr>
        <w:tabs>
          <w:tab w:val="num" w:pos="1440"/>
        </w:tabs>
        <w:ind w:left="1440" w:hanging="360"/>
      </w:pPr>
      <w:rPr>
        <w:rFonts w:ascii="Arial" w:hAnsi="Arial" w:hint="default"/>
      </w:rPr>
    </w:lvl>
    <w:lvl w:ilvl="2" w:tplc="F07670F8" w:tentative="1">
      <w:start w:val="1"/>
      <w:numFmt w:val="bullet"/>
      <w:lvlText w:val="•"/>
      <w:lvlJc w:val="left"/>
      <w:pPr>
        <w:tabs>
          <w:tab w:val="num" w:pos="2160"/>
        </w:tabs>
        <w:ind w:left="2160" w:hanging="360"/>
      </w:pPr>
      <w:rPr>
        <w:rFonts w:ascii="Arial" w:hAnsi="Arial" w:hint="default"/>
      </w:rPr>
    </w:lvl>
    <w:lvl w:ilvl="3" w:tplc="4F40A6A4" w:tentative="1">
      <w:start w:val="1"/>
      <w:numFmt w:val="bullet"/>
      <w:lvlText w:val="•"/>
      <w:lvlJc w:val="left"/>
      <w:pPr>
        <w:tabs>
          <w:tab w:val="num" w:pos="2880"/>
        </w:tabs>
        <w:ind w:left="2880" w:hanging="360"/>
      </w:pPr>
      <w:rPr>
        <w:rFonts w:ascii="Arial" w:hAnsi="Arial" w:hint="default"/>
      </w:rPr>
    </w:lvl>
    <w:lvl w:ilvl="4" w:tplc="50B45A7E" w:tentative="1">
      <w:start w:val="1"/>
      <w:numFmt w:val="bullet"/>
      <w:lvlText w:val="•"/>
      <w:lvlJc w:val="left"/>
      <w:pPr>
        <w:tabs>
          <w:tab w:val="num" w:pos="3600"/>
        </w:tabs>
        <w:ind w:left="3600" w:hanging="360"/>
      </w:pPr>
      <w:rPr>
        <w:rFonts w:ascii="Arial" w:hAnsi="Arial" w:hint="default"/>
      </w:rPr>
    </w:lvl>
    <w:lvl w:ilvl="5" w:tplc="27229450" w:tentative="1">
      <w:start w:val="1"/>
      <w:numFmt w:val="bullet"/>
      <w:lvlText w:val="•"/>
      <w:lvlJc w:val="left"/>
      <w:pPr>
        <w:tabs>
          <w:tab w:val="num" w:pos="4320"/>
        </w:tabs>
        <w:ind w:left="4320" w:hanging="360"/>
      </w:pPr>
      <w:rPr>
        <w:rFonts w:ascii="Arial" w:hAnsi="Arial" w:hint="default"/>
      </w:rPr>
    </w:lvl>
    <w:lvl w:ilvl="6" w:tplc="34BA3D42" w:tentative="1">
      <w:start w:val="1"/>
      <w:numFmt w:val="bullet"/>
      <w:lvlText w:val="•"/>
      <w:lvlJc w:val="left"/>
      <w:pPr>
        <w:tabs>
          <w:tab w:val="num" w:pos="5040"/>
        </w:tabs>
        <w:ind w:left="5040" w:hanging="360"/>
      </w:pPr>
      <w:rPr>
        <w:rFonts w:ascii="Arial" w:hAnsi="Arial" w:hint="default"/>
      </w:rPr>
    </w:lvl>
    <w:lvl w:ilvl="7" w:tplc="8FBED61C" w:tentative="1">
      <w:start w:val="1"/>
      <w:numFmt w:val="bullet"/>
      <w:lvlText w:val="•"/>
      <w:lvlJc w:val="left"/>
      <w:pPr>
        <w:tabs>
          <w:tab w:val="num" w:pos="5760"/>
        </w:tabs>
        <w:ind w:left="5760" w:hanging="360"/>
      </w:pPr>
      <w:rPr>
        <w:rFonts w:ascii="Arial" w:hAnsi="Arial" w:hint="default"/>
      </w:rPr>
    </w:lvl>
    <w:lvl w:ilvl="8" w:tplc="ACA0F48A" w:tentative="1">
      <w:start w:val="1"/>
      <w:numFmt w:val="bullet"/>
      <w:lvlText w:val="•"/>
      <w:lvlJc w:val="left"/>
      <w:pPr>
        <w:tabs>
          <w:tab w:val="num" w:pos="6480"/>
        </w:tabs>
        <w:ind w:left="6480" w:hanging="360"/>
      </w:pPr>
      <w:rPr>
        <w:rFonts w:ascii="Arial" w:hAnsi="Arial" w:hint="default"/>
      </w:rPr>
    </w:lvl>
  </w:abstractNum>
  <w:abstractNum w:abstractNumId="7">
    <w:nsid w:val="276E6631"/>
    <w:multiLevelType w:val="hybridMultilevel"/>
    <w:tmpl w:val="810898DA"/>
    <w:lvl w:ilvl="0" w:tplc="4786320E">
      <w:start w:val="1"/>
      <w:numFmt w:val="bullet"/>
      <w:lvlText w:val="•"/>
      <w:lvlJc w:val="left"/>
      <w:pPr>
        <w:tabs>
          <w:tab w:val="num" w:pos="720"/>
        </w:tabs>
        <w:ind w:left="720" w:hanging="360"/>
      </w:pPr>
      <w:rPr>
        <w:rFonts w:ascii="Times New Roman" w:hAnsi="Times New Roman" w:hint="default"/>
      </w:rPr>
    </w:lvl>
    <w:lvl w:ilvl="1" w:tplc="D0723D2A" w:tentative="1">
      <w:start w:val="1"/>
      <w:numFmt w:val="bullet"/>
      <w:lvlText w:val="•"/>
      <w:lvlJc w:val="left"/>
      <w:pPr>
        <w:tabs>
          <w:tab w:val="num" w:pos="1440"/>
        </w:tabs>
        <w:ind w:left="1440" w:hanging="360"/>
      </w:pPr>
      <w:rPr>
        <w:rFonts w:ascii="Times New Roman" w:hAnsi="Times New Roman" w:hint="default"/>
      </w:rPr>
    </w:lvl>
    <w:lvl w:ilvl="2" w:tplc="C900AAF4" w:tentative="1">
      <w:start w:val="1"/>
      <w:numFmt w:val="bullet"/>
      <w:lvlText w:val="•"/>
      <w:lvlJc w:val="left"/>
      <w:pPr>
        <w:tabs>
          <w:tab w:val="num" w:pos="2160"/>
        </w:tabs>
        <w:ind w:left="2160" w:hanging="360"/>
      </w:pPr>
      <w:rPr>
        <w:rFonts w:ascii="Times New Roman" w:hAnsi="Times New Roman" w:hint="default"/>
      </w:rPr>
    </w:lvl>
    <w:lvl w:ilvl="3" w:tplc="DE82AC5E" w:tentative="1">
      <w:start w:val="1"/>
      <w:numFmt w:val="bullet"/>
      <w:lvlText w:val="•"/>
      <w:lvlJc w:val="left"/>
      <w:pPr>
        <w:tabs>
          <w:tab w:val="num" w:pos="2880"/>
        </w:tabs>
        <w:ind w:left="2880" w:hanging="360"/>
      </w:pPr>
      <w:rPr>
        <w:rFonts w:ascii="Times New Roman" w:hAnsi="Times New Roman" w:hint="default"/>
      </w:rPr>
    </w:lvl>
    <w:lvl w:ilvl="4" w:tplc="09520D06" w:tentative="1">
      <w:start w:val="1"/>
      <w:numFmt w:val="bullet"/>
      <w:lvlText w:val="•"/>
      <w:lvlJc w:val="left"/>
      <w:pPr>
        <w:tabs>
          <w:tab w:val="num" w:pos="3600"/>
        </w:tabs>
        <w:ind w:left="3600" w:hanging="360"/>
      </w:pPr>
      <w:rPr>
        <w:rFonts w:ascii="Times New Roman" w:hAnsi="Times New Roman" w:hint="default"/>
      </w:rPr>
    </w:lvl>
    <w:lvl w:ilvl="5" w:tplc="1C425B48" w:tentative="1">
      <w:start w:val="1"/>
      <w:numFmt w:val="bullet"/>
      <w:lvlText w:val="•"/>
      <w:lvlJc w:val="left"/>
      <w:pPr>
        <w:tabs>
          <w:tab w:val="num" w:pos="4320"/>
        </w:tabs>
        <w:ind w:left="4320" w:hanging="360"/>
      </w:pPr>
      <w:rPr>
        <w:rFonts w:ascii="Times New Roman" w:hAnsi="Times New Roman" w:hint="default"/>
      </w:rPr>
    </w:lvl>
    <w:lvl w:ilvl="6" w:tplc="598CBCD6" w:tentative="1">
      <w:start w:val="1"/>
      <w:numFmt w:val="bullet"/>
      <w:lvlText w:val="•"/>
      <w:lvlJc w:val="left"/>
      <w:pPr>
        <w:tabs>
          <w:tab w:val="num" w:pos="5040"/>
        </w:tabs>
        <w:ind w:left="5040" w:hanging="360"/>
      </w:pPr>
      <w:rPr>
        <w:rFonts w:ascii="Times New Roman" w:hAnsi="Times New Roman" w:hint="default"/>
      </w:rPr>
    </w:lvl>
    <w:lvl w:ilvl="7" w:tplc="EB360382" w:tentative="1">
      <w:start w:val="1"/>
      <w:numFmt w:val="bullet"/>
      <w:lvlText w:val="•"/>
      <w:lvlJc w:val="left"/>
      <w:pPr>
        <w:tabs>
          <w:tab w:val="num" w:pos="5760"/>
        </w:tabs>
        <w:ind w:left="5760" w:hanging="360"/>
      </w:pPr>
      <w:rPr>
        <w:rFonts w:ascii="Times New Roman" w:hAnsi="Times New Roman" w:hint="default"/>
      </w:rPr>
    </w:lvl>
    <w:lvl w:ilvl="8" w:tplc="09E873A4" w:tentative="1">
      <w:start w:val="1"/>
      <w:numFmt w:val="bullet"/>
      <w:lvlText w:val="•"/>
      <w:lvlJc w:val="left"/>
      <w:pPr>
        <w:tabs>
          <w:tab w:val="num" w:pos="6480"/>
        </w:tabs>
        <w:ind w:left="6480" w:hanging="360"/>
      </w:pPr>
      <w:rPr>
        <w:rFonts w:ascii="Times New Roman" w:hAnsi="Times New Roman" w:hint="default"/>
      </w:rPr>
    </w:lvl>
  </w:abstractNum>
  <w:abstractNum w:abstractNumId="8">
    <w:nsid w:val="310252B1"/>
    <w:multiLevelType w:val="hybridMultilevel"/>
    <w:tmpl w:val="52F4E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3E17BFE"/>
    <w:multiLevelType w:val="hybridMultilevel"/>
    <w:tmpl w:val="051C551C"/>
    <w:lvl w:ilvl="0" w:tplc="6CA6A676">
      <w:start w:val="1"/>
      <w:numFmt w:val="bullet"/>
      <w:lvlText w:val="•"/>
      <w:lvlJc w:val="left"/>
      <w:pPr>
        <w:tabs>
          <w:tab w:val="num" w:pos="720"/>
        </w:tabs>
        <w:ind w:left="720" w:hanging="360"/>
      </w:pPr>
      <w:rPr>
        <w:rFonts w:ascii="Times New Roman" w:hAnsi="Times New Roman" w:hint="default"/>
      </w:rPr>
    </w:lvl>
    <w:lvl w:ilvl="1" w:tplc="89A87900" w:tentative="1">
      <w:start w:val="1"/>
      <w:numFmt w:val="bullet"/>
      <w:lvlText w:val="•"/>
      <w:lvlJc w:val="left"/>
      <w:pPr>
        <w:tabs>
          <w:tab w:val="num" w:pos="1440"/>
        </w:tabs>
        <w:ind w:left="1440" w:hanging="360"/>
      </w:pPr>
      <w:rPr>
        <w:rFonts w:ascii="Times New Roman" w:hAnsi="Times New Roman" w:hint="default"/>
      </w:rPr>
    </w:lvl>
    <w:lvl w:ilvl="2" w:tplc="5CF0D9AA" w:tentative="1">
      <w:start w:val="1"/>
      <w:numFmt w:val="bullet"/>
      <w:lvlText w:val="•"/>
      <w:lvlJc w:val="left"/>
      <w:pPr>
        <w:tabs>
          <w:tab w:val="num" w:pos="2160"/>
        </w:tabs>
        <w:ind w:left="2160" w:hanging="360"/>
      </w:pPr>
      <w:rPr>
        <w:rFonts w:ascii="Times New Roman" w:hAnsi="Times New Roman" w:hint="default"/>
      </w:rPr>
    </w:lvl>
    <w:lvl w:ilvl="3" w:tplc="E7DC6A4A" w:tentative="1">
      <w:start w:val="1"/>
      <w:numFmt w:val="bullet"/>
      <w:lvlText w:val="•"/>
      <w:lvlJc w:val="left"/>
      <w:pPr>
        <w:tabs>
          <w:tab w:val="num" w:pos="2880"/>
        </w:tabs>
        <w:ind w:left="2880" w:hanging="360"/>
      </w:pPr>
      <w:rPr>
        <w:rFonts w:ascii="Times New Roman" w:hAnsi="Times New Roman" w:hint="default"/>
      </w:rPr>
    </w:lvl>
    <w:lvl w:ilvl="4" w:tplc="1994A956" w:tentative="1">
      <w:start w:val="1"/>
      <w:numFmt w:val="bullet"/>
      <w:lvlText w:val="•"/>
      <w:lvlJc w:val="left"/>
      <w:pPr>
        <w:tabs>
          <w:tab w:val="num" w:pos="3600"/>
        </w:tabs>
        <w:ind w:left="3600" w:hanging="360"/>
      </w:pPr>
      <w:rPr>
        <w:rFonts w:ascii="Times New Roman" w:hAnsi="Times New Roman" w:hint="default"/>
      </w:rPr>
    </w:lvl>
    <w:lvl w:ilvl="5" w:tplc="B58405C4" w:tentative="1">
      <w:start w:val="1"/>
      <w:numFmt w:val="bullet"/>
      <w:lvlText w:val="•"/>
      <w:lvlJc w:val="left"/>
      <w:pPr>
        <w:tabs>
          <w:tab w:val="num" w:pos="4320"/>
        </w:tabs>
        <w:ind w:left="4320" w:hanging="360"/>
      </w:pPr>
      <w:rPr>
        <w:rFonts w:ascii="Times New Roman" w:hAnsi="Times New Roman" w:hint="default"/>
      </w:rPr>
    </w:lvl>
    <w:lvl w:ilvl="6" w:tplc="A3269C5E" w:tentative="1">
      <w:start w:val="1"/>
      <w:numFmt w:val="bullet"/>
      <w:lvlText w:val="•"/>
      <w:lvlJc w:val="left"/>
      <w:pPr>
        <w:tabs>
          <w:tab w:val="num" w:pos="5040"/>
        </w:tabs>
        <w:ind w:left="5040" w:hanging="360"/>
      </w:pPr>
      <w:rPr>
        <w:rFonts w:ascii="Times New Roman" w:hAnsi="Times New Roman" w:hint="default"/>
      </w:rPr>
    </w:lvl>
    <w:lvl w:ilvl="7" w:tplc="574C7C1C" w:tentative="1">
      <w:start w:val="1"/>
      <w:numFmt w:val="bullet"/>
      <w:lvlText w:val="•"/>
      <w:lvlJc w:val="left"/>
      <w:pPr>
        <w:tabs>
          <w:tab w:val="num" w:pos="5760"/>
        </w:tabs>
        <w:ind w:left="5760" w:hanging="360"/>
      </w:pPr>
      <w:rPr>
        <w:rFonts w:ascii="Times New Roman" w:hAnsi="Times New Roman" w:hint="default"/>
      </w:rPr>
    </w:lvl>
    <w:lvl w:ilvl="8" w:tplc="E168EB94" w:tentative="1">
      <w:start w:val="1"/>
      <w:numFmt w:val="bullet"/>
      <w:lvlText w:val="•"/>
      <w:lvlJc w:val="left"/>
      <w:pPr>
        <w:tabs>
          <w:tab w:val="num" w:pos="6480"/>
        </w:tabs>
        <w:ind w:left="6480" w:hanging="360"/>
      </w:pPr>
      <w:rPr>
        <w:rFonts w:ascii="Times New Roman" w:hAnsi="Times New Roman" w:hint="default"/>
      </w:rPr>
    </w:lvl>
  </w:abstractNum>
  <w:abstractNum w:abstractNumId="10">
    <w:nsid w:val="36133AA2"/>
    <w:multiLevelType w:val="hybridMultilevel"/>
    <w:tmpl w:val="48788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7CB30EF"/>
    <w:multiLevelType w:val="hybridMultilevel"/>
    <w:tmpl w:val="E92CE944"/>
    <w:lvl w:ilvl="0" w:tplc="B8A631F4">
      <w:start w:val="1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42590EBE"/>
    <w:multiLevelType w:val="hybridMultilevel"/>
    <w:tmpl w:val="A8382138"/>
    <w:lvl w:ilvl="0" w:tplc="B9FEE3AC">
      <w:start w:val="1"/>
      <w:numFmt w:val="bullet"/>
      <w:lvlText w:val="•"/>
      <w:lvlJc w:val="left"/>
      <w:pPr>
        <w:tabs>
          <w:tab w:val="num" w:pos="720"/>
        </w:tabs>
        <w:ind w:left="720" w:hanging="360"/>
      </w:pPr>
      <w:rPr>
        <w:rFonts w:ascii="Times New Roman" w:hAnsi="Times New Roman" w:hint="default"/>
      </w:rPr>
    </w:lvl>
    <w:lvl w:ilvl="1" w:tplc="FCEC91D2" w:tentative="1">
      <w:start w:val="1"/>
      <w:numFmt w:val="bullet"/>
      <w:lvlText w:val="•"/>
      <w:lvlJc w:val="left"/>
      <w:pPr>
        <w:tabs>
          <w:tab w:val="num" w:pos="1440"/>
        </w:tabs>
        <w:ind w:left="1440" w:hanging="360"/>
      </w:pPr>
      <w:rPr>
        <w:rFonts w:ascii="Times New Roman" w:hAnsi="Times New Roman" w:hint="default"/>
      </w:rPr>
    </w:lvl>
    <w:lvl w:ilvl="2" w:tplc="C6FC54AA" w:tentative="1">
      <w:start w:val="1"/>
      <w:numFmt w:val="bullet"/>
      <w:lvlText w:val="•"/>
      <w:lvlJc w:val="left"/>
      <w:pPr>
        <w:tabs>
          <w:tab w:val="num" w:pos="2160"/>
        </w:tabs>
        <w:ind w:left="2160" w:hanging="360"/>
      </w:pPr>
      <w:rPr>
        <w:rFonts w:ascii="Times New Roman" w:hAnsi="Times New Roman" w:hint="default"/>
      </w:rPr>
    </w:lvl>
    <w:lvl w:ilvl="3" w:tplc="6D9EE7E2" w:tentative="1">
      <w:start w:val="1"/>
      <w:numFmt w:val="bullet"/>
      <w:lvlText w:val="•"/>
      <w:lvlJc w:val="left"/>
      <w:pPr>
        <w:tabs>
          <w:tab w:val="num" w:pos="2880"/>
        </w:tabs>
        <w:ind w:left="2880" w:hanging="360"/>
      </w:pPr>
      <w:rPr>
        <w:rFonts w:ascii="Times New Roman" w:hAnsi="Times New Roman" w:hint="default"/>
      </w:rPr>
    </w:lvl>
    <w:lvl w:ilvl="4" w:tplc="7ED6726A" w:tentative="1">
      <w:start w:val="1"/>
      <w:numFmt w:val="bullet"/>
      <w:lvlText w:val="•"/>
      <w:lvlJc w:val="left"/>
      <w:pPr>
        <w:tabs>
          <w:tab w:val="num" w:pos="3600"/>
        </w:tabs>
        <w:ind w:left="3600" w:hanging="360"/>
      </w:pPr>
      <w:rPr>
        <w:rFonts w:ascii="Times New Roman" w:hAnsi="Times New Roman" w:hint="default"/>
      </w:rPr>
    </w:lvl>
    <w:lvl w:ilvl="5" w:tplc="E3AAA8A4" w:tentative="1">
      <w:start w:val="1"/>
      <w:numFmt w:val="bullet"/>
      <w:lvlText w:val="•"/>
      <w:lvlJc w:val="left"/>
      <w:pPr>
        <w:tabs>
          <w:tab w:val="num" w:pos="4320"/>
        </w:tabs>
        <w:ind w:left="4320" w:hanging="360"/>
      </w:pPr>
      <w:rPr>
        <w:rFonts w:ascii="Times New Roman" w:hAnsi="Times New Roman" w:hint="default"/>
      </w:rPr>
    </w:lvl>
    <w:lvl w:ilvl="6" w:tplc="33C2165C" w:tentative="1">
      <w:start w:val="1"/>
      <w:numFmt w:val="bullet"/>
      <w:lvlText w:val="•"/>
      <w:lvlJc w:val="left"/>
      <w:pPr>
        <w:tabs>
          <w:tab w:val="num" w:pos="5040"/>
        </w:tabs>
        <w:ind w:left="5040" w:hanging="360"/>
      </w:pPr>
      <w:rPr>
        <w:rFonts w:ascii="Times New Roman" w:hAnsi="Times New Roman" w:hint="default"/>
      </w:rPr>
    </w:lvl>
    <w:lvl w:ilvl="7" w:tplc="07246004" w:tentative="1">
      <w:start w:val="1"/>
      <w:numFmt w:val="bullet"/>
      <w:lvlText w:val="•"/>
      <w:lvlJc w:val="left"/>
      <w:pPr>
        <w:tabs>
          <w:tab w:val="num" w:pos="5760"/>
        </w:tabs>
        <w:ind w:left="5760" w:hanging="360"/>
      </w:pPr>
      <w:rPr>
        <w:rFonts w:ascii="Times New Roman" w:hAnsi="Times New Roman" w:hint="default"/>
      </w:rPr>
    </w:lvl>
    <w:lvl w:ilvl="8" w:tplc="DE7608BA" w:tentative="1">
      <w:start w:val="1"/>
      <w:numFmt w:val="bullet"/>
      <w:lvlText w:val="•"/>
      <w:lvlJc w:val="left"/>
      <w:pPr>
        <w:tabs>
          <w:tab w:val="num" w:pos="6480"/>
        </w:tabs>
        <w:ind w:left="6480" w:hanging="360"/>
      </w:pPr>
      <w:rPr>
        <w:rFonts w:ascii="Times New Roman" w:hAnsi="Times New Roman" w:hint="default"/>
      </w:rPr>
    </w:lvl>
  </w:abstractNum>
  <w:abstractNum w:abstractNumId="14">
    <w:nsid w:val="44E25C3B"/>
    <w:multiLevelType w:val="hybridMultilevel"/>
    <w:tmpl w:val="15909F24"/>
    <w:lvl w:ilvl="0" w:tplc="ADC04886">
      <w:start w:val="1"/>
      <w:numFmt w:val="bullet"/>
      <w:lvlText w:val="•"/>
      <w:lvlJc w:val="left"/>
      <w:pPr>
        <w:tabs>
          <w:tab w:val="num" w:pos="720"/>
        </w:tabs>
        <w:ind w:left="720" w:hanging="360"/>
      </w:pPr>
      <w:rPr>
        <w:rFonts w:ascii="Times New Roman" w:hAnsi="Times New Roman" w:hint="default"/>
      </w:rPr>
    </w:lvl>
    <w:lvl w:ilvl="1" w:tplc="B5C8511A" w:tentative="1">
      <w:start w:val="1"/>
      <w:numFmt w:val="bullet"/>
      <w:lvlText w:val="•"/>
      <w:lvlJc w:val="left"/>
      <w:pPr>
        <w:tabs>
          <w:tab w:val="num" w:pos="1440"/>
        </w:tabs>
        <w:ind w:left="1440" w:hanging="360"/>
      </w:pPr>
      <w:rPr>
        <w:rFonts w:ascii="Times New Roman" w:hAnsi="Times New Roman" w:hint="default"/>
      </w:rPr>
    </w:lvl>
    <w:lvl w:ilvl="2" w:tplc="E1B2229E" w:tentative="1">
      <w:start w:val="1"/>
      <w:numFmt w:val="bullet"/>
      <w:lvlText w:val="•"/>
      <w:lvlJc w:val="left"/>
      <w:pPr>
        <w:tabs>
          <w:tab w:val="num" w:pos="2160"/>
        </w:tabs>
        <w:ind w:left="2160" w:hanging="360"/>
      </w:pPr>
      <w:rPr>
        <w:rFonts w:ascii="Times New Roman" w:hAnsi="Times New Roman" w:hint="default"/>
      </w:rPr>
    </w:lvl>
    <w:lvl w:ilvl="3" w:tplc="87460BDC" w:tentative="1">
      <w:start w:val="1"/>
      <w:numFmt w:val="bullet"/>
      <w:lvlText w:val="•"/>
      <w:lvlJc w:val="left"/>
      <w:pPr>
        <w:tabs>
          <w:tab w:val="num" w:pos="2880"/>
        </w:tabs>
        <w:ind w:left="2880" w:hanging="360"/>
      </w:pPr>
      <w:rPr>
        <w:rFonts w:ascii="Times New Roman" w:hAnsi="Times New Roman" w:hint="default"/>
      </w:rPr>
    </w:lvl>
    <w:lvl w:ilvl="4" w:tplc="572EE6BE" w:tentative="1">
      <w:start w:val="1"/>
      <w:numFmt w:val="bullet"/>
      <w:lvlText w:val="•"/>
      <w:lvlJc w:val="left"/>
      <w:pPr>
        <w:tabs>
          <w:tab w:val="num" w:pos="3600"/>
        </w:tabs>
        <w:ind w:left="3600" w:hanging="360"/>
      </w:pPr>
      <w:rPr>
        <w:rFonts w:ascii="Times New Roman" w:hAnsi="Times New Roman" w:hint="default"/>
      </w:rPr>
    </w:lvl>
    <w:lvl w:ilvl="5" w:tplc="8D02315E" w:tentative="1">
      <w:start w:val="1"/>
      <w:numFmt w:val="bullet"/>
      <w:lvlText w:val="•"/>
      <w:lvlJc w:val="left"/>
      <w:pPr>
        <w:tabs>
          <w:tab w:val="num" w:pos="4320"/>
        </w:tabs>
        <w:ind w:left="4320" w:hanging="360"/>
      </w:pPr>
      <w:rPr>
        <w:rFonts w:ascii="Times New Roman" w:hAnsi="Times New Roman" w:hint="default"/>
      </w:rPr>
    </w:lvl>
    <w:lvl w:ilvl="6" w:tplc="393C129E" w:tentative="1">
      <w:start w:val="1"/>
      <w:numFmt w:val="bullet"/>
      <w:lvlText w:val="•"/>
      <w:lvlJc w:val="left"/>
      <w:pPr>
        <w:tabs>
          <w:tab w:val="num" w:pos="5040"/>
        </w:tabs>
        <w:ind w:left="5040" w:hanging="360"/>
      </w:pPr>
      <w:rPr>
        <w:rFonts w:ascii="Times New Roman" w:hAnsi="Times New Roman" w:hint="default"/>
      </w:rPr>
    </w:lvl>
    <w:lvl w:ilvl="7" w:tplc="86643F64" w:tentative="1">
      <w:start w:val="1"/>
      <w:numFmt w:val="bullet"/>
      <w:lvlText w:val="•"/>
      <w:lvlJc w:val="left"/>
      <w:pPr>
        <w:tabs>
          <w:tab w:val="num" w:pos="5760"/>
        </w:tabs>
        <w:ind w:left="5760" w:hanging="360"/>
      </w:pPr>
      <w:rPr>
        <w:rFonts w:ascii="Times New Roman" w:hAnsi="Times New Roman" w:hint="default"/>
      </w:rPr>
    </w:lvl>
    <w:lvl w:ilvl="8" w:tplc="68529686" w:tentative="1">
      <w:start w:val="1"/>
      <w:numFmt w:val="bullet"/>
      <w:lvlText w:val="•"/>
      <w:lvlJc w:val="left"/>
      <w:pPr>
        <w:tabs>
          <w:tab w:val="num" w:pos="6480"/>
        </w:tabs>
        <w:ind w:left="6480" w:hanging="360"/>
      </w:pPr>
      <w:rPr>
        <w:rFonts w:ascii="Times New Roman" w:hAnsi="Times New Roman" w:hint="default"/>
      </w:rPr>
    </w:lvl>
  </w:abstractNum>
  <w:abstractNum w:abstractNumId="15">
    <w:nsid w:val="4B001453"/>
    <w:multiLevelType w:val="hybridMultilevel"/>
    <w:tmpl w:val="DC762C8C"/>
    <w:lvl w:ilvl="0" w:tplc="B8A631F4">
      <w:start w:val="1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CAE0522"/>
    <w:multiLevelType w:val="hybridMultilevel"/>
    <w:tmpl w:val="4E64B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E945A1F"/>
    <w:multiLevelType w:val="hybridMultilevel"/>
    <w:tmpl w:val="50B0D5A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F011824"/>
    <w:multiLevelType w:val="hybridMultilevel"/>
    <w:tmpl w:val="7F961BB2"/>
    <w:lvl w:ilvl="0" w:tplc="CBB2FD56">
      <w:start w:val="1"/>
      <w:numFmt w:val="bullet"/>
      <w:lvlText w:val="•"/>
      <w:lvlJc w:val="left"/>
      <w:pPr>
        <w:tabs>
          <w:tab w:val="num" w:pos="720"/>
        </w:tabs>
        <w:ind w:left="720" w:hanging="360"/>
      </w:pPr>
      <w:rPr>
        <w:rFonts w:ascii="Times New Roman" w:hAnsi="Times New Roman" w:hint="default"/>
      </w:rPr>
    </w:lvl>
    <w:lvl w:ilvl="1" w:tplc="73749CC8" w:tentative="1">
      <w:start w:val="1"/>
      <w:numFmt w:val="bullet"/>
      <w:lvlText w:val="•"/>
      <w:lvlJc w:val="left"/>
      <w:pPr>
        <w:tabs>
          <w:tab w:val="num" w:pos="1440"/>
        </w:tabs>
        <w:ind w:left="1440" w:hanging="360"/>
      </w:pPr>
      <w:rPr>
        <w:rFonts w:ascii="Times New Roman" w:hAnsi="Times New Roman" w:hint="default"/>
      </w:rPr>
    </w:lvl>
    <w:lvl w:ilvl="2" w:tplc="4F40D2FA" w:tentative="1">
      <w:start w:val="1"/>
      <w:numFmt w:val="bullet"/>
      <w:lvlText w:val="•"/>
      <w:lvlJc w:val="left"/>
      <w:pPr>
        <w:tabs>
          <w:tab w:val="num" w:pos="2160"/>
        </w:tabs>
        <w:ind w:left="2160" w:hanging="360"/>
      </w:pPr>
      <w:rPr>
        <w:rFonts w:ascii="Times New Roman" w:hAnsi="Times New Roman" w:hint="default"/>
      </w:rPr>
    </w:lvl>
    <w:lvl w:ilvl="3" w:tplc="8200B1E6" w:tentative="1">
      <w:start w:val="1"/>
      <w:numFmt w:val="bullet"/>
      <w:lvlText w:val="•"/>
      <w:lvlJc w:val="left"/>
      <w:pPr>
        <w:tabs>
          <w:tab w:val="num" w:pos="2880"/>
        </w:tabs>
        <w:ind w:left="2880" w:hanging="360"/>
      </w:pPr>
      <w:rPr>
        <w:rFonts w:ascii="Times New Roman" w:hAnsi="Times New Roman" w:hint="default"/>
      </w:rPr>
    </w:lvl>
    <w:lvl w:ilvl="4" w:tplc="4E3488EC" w:tentative="1">
      <w:start w:val="1"/>
      <w:numFmt w:val="bullet"/>
      <w:lvlText w:val="•"/>
      <w:lvlJc w:val="left"/>
      <w:pPr>
        <w:tabs>
          <w:tab w:val="num" w:pos="3600"/>
        </w:tabs>
        <w:ind w:left="3600" w:hanging="360"/>
      </w:pPr>
      <w:rPr>
        <w:rFonts w:ascii="Times New Roman" w:hAnsi="Times New Roman" w:hint="default"/>
      </w:rPr>
    </w:lvl>
    <w:lvl w:ilvl="5" w:tplc="279E4B40" w:tentative="1">
      <w:start w:val="1"/>
      <w:numFmt w:val="bullet"/>
      <w:lvlText w:val="•"/>
      <w:lvlJc w:val="left"/>
      <w:pPr>
        <w:tabs>
          <w:tab w:val="num" w:pos="4320"/>
        </w:tabs>
        <w:ind w:left="4320" w:hanging="360"/>
      </w:pPr>
      <w:rPr>
        <w:rFonts w:ascii="Times New Roman" w:hAnsi="Times New Roman" w:hint="default"/>
      </w:rPr>
    </w:lvl>
    <w:lvl w:ilvl="6" w:tplc="2A8A40A2" w:tentative="1">
      <w:start w:val="1"/>
      <w:numFmt w:val="bullet"/>
      <w:lvlText w:val="•"/>
      <w:lvlJc w:val="left"/>
      <w:pPr>
        <w:tabs>
          <w:tab w:val="num" w:pos="5040"/>
        </w:tabs>
        <w:ind w:left="5040" w:hanging="360"/>
      </w:pPr>
      <w:rPr>
        <w:rFonts w:ascii="Times New Roman" w:hAnsi="Times New Roman" w:hint="default"/>
      </w:rPr>
    </w:lvl>
    <w:lvl w:ilvl="7" w:tplc="1506097E" w:tentative="1">
      <w:start w:val="1"/>
      <w:numFmt w:val="bullet"/>
      <w:lvlText w:val="•"/>
      <w:lvlJc w:val="left"/>
      <w:pPr>
        <w:tabs>
          <w:tab w:val="num" w:pos="5760"/>
        </w:tabs>
        <w:ind w:left="5760" w:hanging="360"/>
      </w:pPr>
      <w:rPr>
        <w:rFonts w:ascii="Times New Roman" w:hAnsi="Times New Roman" w:hint="default"/>
      </w:rPr>
    </w:lvl>
    <w:lvl w:ilvl="8" w:tplc="A03E0186" w:tentative="1">
      <w:start w:val="1"/>
      <w:numFmt w:val="bullet"/>
      <w:lvlText w:val="•"/>
      <w:lvlJc w:val="left"/>
      <w:pPr>
        <w:tabs>
          <w:tab w:val="num" w:pos="6480"/>
        </w:tabs>
        <w:ind w:left="6480" w:hanging="360"/>
      </w:pPr>
      <w:rPr>
        <w:rFonts w:ascii="Times New Roman" w:hAnsi="Times New Roman" w:hint="default"/>
      </w:rPr>
    </w:lvl>
  </w:abstractNum>
  <w:abstractNum w:abstractNumId="19">
    <w:nsid w:val="566F39E5"/>
    <w:multiLevelType w:val="hybridMultilevel"/>
    <w:tmpl w:val="AF76D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B593F12"/>
    <w:multiLevelType w:val="hybridMultilevel"/>
    <w:tmpl w:val="9D80A5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F5053DE"/>
    <w:multiLevelType w:val="multilevel"/>
    <w:tmpl w:val="5F64D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1F96152"/>
    <w:multiLevelType w:val="hybridMultilevel"/>
    <w:tmpl w:val="7FAEC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2036BB7"/>
    <w:multiLevelType w:val="hybridMultilevel"/>
    <w:tmpl w:val="1CCE93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62D70DF2"/>
    <w:multiLevelType w:val="hybridMultilevel"/>
    <w:tmpl w:val="6B0AC6DC"/>
    <w:lvl w:ilvl="0" w:tplc="70C4862C">
      <w:start w:val="1"/>
      <w:numFmt w:val="bullet"/>
      <w:lvlText w:val="•"/>
      <w:lvlJc w:val="left"/>
      <w:pPr>
        <w:tabs>
          <w:tab w:val="num" w:pos="720"/>
        </w:tabs>
        <w:ind w:left="720" w:hanging="360"/>
      </w:pPr>
      <w:rPr>
        <w:rFonts w:ascii="Times New Roman" w:hAnsi="Times New Roman" w:hint="default"/>
      </w:rPr>
    </w:lvl>
    <w:lvl w:ilvl="1" w:tplc="A4ECA4E2" w:tentative="1">
      <w:start w:val="1"/>
      <w:numFmt w:val="bullet"/>
      <w:lvlText w:val="•"/>
      <w:lvlJc w:val="left"/>
      <w:pPr>
        <w:tabs>
          <w:tab w:val="num" w:pos="1440"/>
        </w:tabs>
        <w:ind w:left="1440" w:hanging="360"/>
      </w:pPr>
      <w:rPr>
        <w:rFonts w:ascii="Times New Roman" w:hAnsi="Times New Roman" w:hint="default"/>
      </w:rPr>
    </w:lvl>
    <w:lvl w:ilvl="2" w:tplc="F6A0E9B6" w:tentative="1">
      <w:start w:val="1"/>
      <w:numFmt w:val="bullet"/>
      <w:lvlText w:val="•"/>
      <w:lvlJc w:val="left"/>
      <w:pPr>
        <w:tabs>
          <w:tab w:val="num" w:pos="2160"/>
        </w:tabs>
        <w:ind w:left="2160" w:hanging="360"/>
      </w:pPr>
      <w:rPr>
        <w:rFonts w:ascii="Times New Roman" w:hAnsi="Times New Roman" w:hint="default"/>
      </w:rPr>
    </w:lvl>
    <w:lvl w:ilvl="3" w:tplc="A886C8D6" w:tentative="1">
      <w:start w:val="1"/>
      <w:numFmt w:val="bullet"/>
      <w:lvlText w:val="•"/>
      <w:lvlJc w:val="left"/>
      <w:pPr>
        <w:tabs>
          <w:tab w:val="num" w:pos="2880"/>
        </w:tabs>
        <w:ind w:left="2880" w:hanging="360"/>
      </w:pPr>
      <w:rPr>
        <w:rFonts w:ascii="Times New Roman" w:hAnsi="Times New Roman" w:hint="default"/>
      </w:rPr>
    </w:lvl>
    <w:lvl w:ilvl="4" w:tplc="384E624E" w:tentative="1">
      <w:start w:val="1"/>
      <w:numFmt w:val="bullet"/>
      <w:lvlText w:val="•"/>
      <w:lvlJc w:val="left"/>
      <w:pPr>
        <w:tabs>
          <w:tab w:val="num" w:pos="3600"/>
        </w:tabs>
        <w:ind w:left="3600" w:hanging="360"/>
      </w:pPr>
      <w:rPr>
        <w:rFonts w:ascii="Times New Roman" w:hAnsi="Times New Roman" w:hint="default"/>
      </w:rPr>
    </w:lvl>
    <w:lvl w:ilvl="5" w:tplc="BFAEF104" w:tentative="1">
      <w:start w:val="1"/>
      <w:numFmt w:val="bullet"/>
      <w:lvlText w:val="•"/>
      <w:lvlJc w:val="left"/>
      <w:pPr>
        <w:tabs>
          <w:tab w:val="num" w:pos="4320"/>
        </w:tabs>
        <w:ind w:left="4320" w:hanging="360"/>
      </w:pPr>
      <w:rPr>
        <w:rFonts w:ascii="Times New Roman" w:hAnsi="Times New Roman" w:hint="default"/>
      </w:rPr>
    </w:lvl>
    <w:lvl w:ilvl="6" w:tplc="D068B090" w:tentative="1">
      <w:start w:val="1"/>
      <w:numFmt w:val="bullet"/>
      <w:lvlText w:val="•"/>
      <w:lvlJc w:val="left"/>
      <w:pPr>
        <w:tabs>
          <w:tab w:val="num" w:pos="5040"/>
        </w:tabs>
        <w:ind w:left="5040" w:hanging="360"/>
      </w:pPr>
      <w:rPr>
        <w:rFonts w:ascii="Times New Roman" w:hAnsi="Times New Roman" w:hint="default"/>
      </w:rPr>
    </w:lvl>
    <w:lvl w:ilvl="7" w:tplc="0AE2EEEC" w:tentative="1">
      <w:start w:val="1"/>
      <w:numFmt w:val="bullet"/>
      <w:lvlText w:val="•"/>
      <w:lvlJc w:val="left"/>
      <w:pPr>
        <w:tabs>
          <w:tab w:val="num" w:pos="5760"/>
        </w:tabs>
        <w:ind w:left="5760" w:hanging="360"/>
      </w:pPr>
      <w:rPr>
        <w:rFonts w:ascii="Times New Roman" w:hAnsi="Times New Roman" w:hint="default"/>
      </w:rPr>
    </w:lvl>
    <w:lvl w:ilvl="8" w:tplc="66AC34A8" w:tentative="1">
      <w:start w:val="1"/>
      <w:numFmt w:val="bullet"/>
      <w:lvlText w:val="•"/>
      <w:lvlJc w:val="left"/>
      <w:pPr>
        <w:tabs>
          <w:tab w:val="num" w:pos="6480"/>
        </w:tabs>
        <w:ind w:left="6480" w:hanging="360"/>
      </w:pPr>
      <w:rPr>
        <w:rFonts w:ascii="Times New Roman" w:hAnsi="Times New Roman" w:hint="default"/>
      </w:rPr>
    </w:lvl>
  </w:abstractNum>
  <w:abstractNum w:abstractNumId="25">
    <w:nsid w:val="71EA7C88"/>
    <w:multiLevelType w:val="hybridMultilevel"/>
    <w:tmpl w:val="A4F02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205756F"/>
    <w:multiLevelType w:val="hybridMultilevel"/>
    <w:tmpl w:val="FBD6DCCE"/>
    <w:lvl w:ilvl="0" w:tplc="781EBD8E">
      <w:start w:val="1"/>
      <w:numFmt w:val="bullet"/>
      <w:lvlText w:val="•"/>
      <w:lvlJc w:val="left"/>
      <w:pPr>
        <w:tabs>
          <w:tab w:val="num" w:pos="720"/>
        </w:tabs>
        <w:ind w:left="720" w:hanging="360"/>
      </w:pPr>
      <w:rPr>
        <w:rFonts w:ascii="Arial" w:hAnsi="Arial" w:hint="default"/>
      </w:rPr>
    </w:lvl>
    <w:lvl w:ilvl="1" w:tplc="75221714" w:tentative="1">
      <w:start w:val="1"/>
      <w:numFmt w:val="bullet"/>
      <w:lvlText w:val="•"/>
      <w:lvlJc w:val="left"/>
      <w:pPr>
        <w:tabs>
          <w:tab w:val="num" w:pos="1440"/>
        </w:tabs>
        <w:ind w:left="1440" w:hanging="360"/>
      </w:pPr>
      <w:rPr>
        <w:rFonts w:ascii="Arial" w:hAnsi="Arial" w:hint="default"/>
      </w:rPr>
    </w:lvl>
    <w:lvl w:ilvl="2" w:tplc="AFA26EA6" w:tentative="1">
      <w:start w:val="1"/>
      <w:numFmt w:val="bullet"/>
      <w:lvlText w:val="•"/>
      <w:lvlJc w:val="left"/>
      <w:pPr>
        <w:tabs>
          <w:tab w:val="num" w:pos="2160"/>
        </w:tabs>
        <w:ind w:left="2160" w:hanging="360"/>
      </w:pPr>
      <w:rPr>
        <w:rFonts w:ascii="Arial" w:hAnsi="Arial" w:hint="default"/>
      </w:rPr>
    </w:lvl>
    <w:lvl w:ilvl="3" w:tplc="5350B868" w:tentative="1">
      <w:start w:val="1"/>
      <w:numFmt w:val="bullet"/>
      <w:lvlText w:val="•"/>
      <w:lvlJc w:val="left"/>
      <w:pPr>
        <w:tabs>
          <w:tab w:val="num" w:pos="2880"/>
        </w:tabs>
        <w:ind w:left="2880" w:hanging="360"/>
      </w:pPr>
      <w:rPr>
        <w:rFonts w:ascii="Arial" w:hAnsi="Arial" w:hint="default"/>
      </w:rPr>
    </w:lvl>
    <w:lvl w:ilvl="4" w:tplc="EF6450D2" w:tentative="1">
      <w:start w:val="1"/>
      <w:numFmt w:val="bullet"/>
      <w:lvlText w:val="•"/>
      <w:lvlJc w:val="left"/>
      <w:pPr>
        <w:tabs>
          <w:tab w:val="num" w:pos="3600"/>
        </w:tabs>
        <w:ind w:left="3600" w:hanging="360"/>
      </w:pPr>
      <w:rPr>
        <w:rFonts w:ascii="Arial" w:hAnsi="Arial" w:hint="default"/>
      </w:rPr>
    </w:lvl>
    <w:lvl w:ilvl="5" w:tplc="E85CAC56" w:tentative="1">
      <w:start w:val="1"/>
      <w:numFmt w:val="bullet"/>
      <w:lvlText w:val="•"/>
      <w:lvlJc w:val="left"/>
      <w:pPr>
        <w:tabs>
          <w:tab w:val="num" w:pos="4320"/>
        </w:tabs>
        <w:ind w:left="4320" w:hanging="360"/>
      </w:pPr>
      <w:rPr>
        <w:rFonts w:ascii="Arial" w:hAnsi="Arial" w:hint="default"/>
      </w:rPr>
    </w:lvl>
    <w:lvl w:ilvl="6" w:tplc="F8EC3274" w:tentative="1">
      <w:start w:val="1"/>
      <w:numFmt w:val="bullet"/>
      <w:lvlText w:val="•"/>
      <w:lvlJc w:val="left"/>
      <w:pPr>
        <w:tabs>
          <w:tab w:val="num" w:pos="5040"/>
        </w:tabs>
        <w:ind w:left="5040" w:hanging="360"/>
      </w:pPr>
      <w:rPr>
        <w:rFonts w:ascii="Arial" w:hAnsi="Arial" w:hint="default"/>
      </w:rPr>
    </w:lvl>
    <w:lvl w:ilvl="7" w:tplc="EC4CAF3C" w:tentative="1">
      <w:start w:val="1"/>
      <w:numFmt w:val="bullet"/>
      <w:lvlText w:val="•"/>
      <w:lvlJc w:val="left"/>
      <w:pPr>
        <w:tabs>
          <w:tab w:val="num" w:pos="5760"/>
        </w:tabs>
        <w:ind w:left="5760" w:hanging="360"/>
      </w:pPr>
      <w:rPr>
        <w:rFonts w:ascii="Arial" w:hAnsi="Arial" w:hint="default"/>
      </w:rPr>
    </w:lvl>
    <w:lvl w:ilvl="8" w:tplc="3F0C00B8" w:tentative="1">
      <w:start w:val="1"/>
      <w:numFmt w:val="bullet"/>
      <w:lvlText w:val="•"/>
      <w:lvlJc w:val="left"/>
      <w:pPr>
        <w:tabs>
          <w:tab w:val="num" w:pos="6480"/>
        </w:tabs>
        <w:ind w:left="6480" w:hanging="360"/>
      </w:pPr>
      <w:rPr>
        <w:rFonts w:ascii="Arial" w:hAnsi="Arial" w:hint="default"/>
      </w:rPr>
    </w:lvl>
  </w:abstractNum>
  <w:abstractNum w:abstractNumId="27">
    <w:nsid w:val="7B257E85"/>
    <w:multiLevelType w:val="hybridMultilevel"/>
    <w:tmpl w:val="1D7C6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D0D257C"/>
    <w:multiLevelType w:val="hybridMultilevel"/>
    <w:tmpl w:val="883A85B8"/>
    <w:lvl w:ilvl="0" w:tplc="4532E14E">
      <w:start w:val="1"/>
      <w:numFmt w:val="bullet"/>
      <w:lvlText w:val="•"/>
      <w:lvlJc w:val="left"/>
      <w:pPr>
        <w:tabs>
          <w:tab w:val="num" w:pos="720"/>
        </w:tabs>
        <w:ind w:left="720" w:hanging="360"/>
      </w:pPr>
      <w:rPr>
        <w:rFonts w:ascii="Times New Roman" w:hAnsi="Times New Roman" w:hint="default"/>
      </w:rPr>
    </w:lvl>
    <w:lvl w:ilvl="1" w:tplc="1FDEEB20" w:tentative="1">
      <w:start w:val="1"/>
      <w:numFmt w:val="bullet"/>
      <w:lvlText w:val="•"/>
      <w:lvlJc w:val="left"/>
      <w:pPr>
        <w:tabs>
          <w:tab w:val="num" w:pos="1440"/>
        </w:tabs>
        <w:ind w:left="1440" w:hanging="360"/>
      </w:pPr>
      <w:rPr>
        <w:rFonts w:ascii="Times New Roman" w:hAnsi="Times New Roman" w:hint="default"/>
      </w:rPr>
    </w:lvl>
    <w:lvl w:ilvl="2" w:tplc="BA18AF32" w:tentative="1">
      <w:start w:val="1"/>
      <w:numFmt w:val="bullet"/>
      <w:lvlText w:val="•"/>
      <w:lvlJc w:val="left"/>
      <w:pPr>
        <w:tabs>
          <w:tab w:val="num" w:pos="2160"/>
        </w:tabs>
        <w:ind w:left="2160" w:hanging="360"/>
      </w:pPr>
      <w:rPr>
        <w:rFonts w:ascii="Times New Roman" w:hAnsi="Times New Roman" w:hint="default"/>
      </w:rPr>
    </w:lvl>
    <w:lvl w:ilvl="3" w:tplc="85C6A7C2" w:tentative="1">
      <w:start w:val="1"/>
      <w:numFmt w:val="bullet"/>
      <w:lvlText w:val="•"/>
      <w:lvlJc w:val="left"/>
      <w:pPr>
        <w:tabs>
          <w:tab w:val="num" w:pos="2880"/>
        </w:tabs>
        <w:ind w:left="2880" w:hanging="360"/>
      </w:pPr>
      <w:rPr>
        <w:rFonts w:ascii="Times New Roman" w:hAnsi="Times New Roman" w:hint="default"/>
      </w:rPr>
    </w:lvl>
    <w:lvl w:ilvl="4" w:tplc="60C6268E" w:tentative="1">
      <w:start w:val="1"/>
      <w:numFmt w:val="bullet"/>
      <w:lvlText w:val="•"/>
      <w:lvlJc w:val="left"/>
      <w:pPr>
        <w:tabs>
          <w:tab w:val="num" w:pos="3600"/>
        </w:tabs>
        <w:ind w:left="3600" w:hanging="360"/>
      </w:pPr>
      <w:rPr>
        <w:rFonts w:ascii="Times New Roman" w:hAnsi="Times New Roman" w:hint="default"/>
      </w:rPr>
    </w:lvl>
    <w:lvl w:ilvl="5" w:tplc="97A0800C" w:tentative="1">
      <w:start w:val="1"/>
      <w:numFmt w:val="bullet"/>
      <w:lvlText w:val="•"/>
      <w:lvlJc w:val="left"/>
      <w:pPr>
        <w:tabs>
          <w:tab w:val="num" w:pos="4320"/>
        </w:tabs>
        <w:ind w:left="4320" w:hanging="360"/>
      </w:pPr>
      <w:rPr>
        <w:rFonts w:ascii="Times New Roman" w:hAnsi="Times New Roman" w:hint="default"/>
      </w:rPr>
    </w:lvl>
    <w:lvl w:ilvl="6" w:tplc="CA38449A" w:tentative="1">
      <w:start w:val="1"/>
      <w:numFmt w:val="bullet"/>
      <w:lvlText w:val="•"/>
      <w:lvlJc w:val="left"/>
      <w:pPr>
        <w:tabs>
          <w:tab w:val="num" w:pos="5040"/>
        </w:tabs>
        <w:ind w:left="5040" w:hanging="360"/>
      </w:pPr>
      <w:rPr>
        <w:rFonts w:ascii="Times New Roman" w:hAnsi="Times New Roman" w:hint="default"/>
      </w:rPr>
    </w:lvl>
    <w:lvl w:ilvl="7" w:tplc="5240DE60" w:tentative="1">
      <w:start w:val="1"/>
      <w:numFmt w:val="bullet"/>
      <w:lvlText w:val="•"/>
      <w:lvlJc w:val="left"/>
      <w:pPr>
        <w:tabs>
          <w:tab w:val="num" w:pos="5760"/>
        </w:tabs>
        <w:ind w:left="5760" w:hanging="360"/>
      </w:pPr>
      <w:rPr>
        <w:rFonts w:ascii="Times New Roman" w:hAnsi="Times New Roman" w:hint="default"/>
      </w:rPr>
    </w:lvl>
    <w:lvl w:ilvl="8" w:tplc="A78081C2" w:tentative="1">
      <w:start w:val="1"/>
      <w:numFmt w:val="bullet"/>
      <w:lvlText w:val="•"/>
      <w:lvlJc w:val="left"/>
      <w:pPr>
        <w:tabs>
          <w:tab w:val="num" w:pos="6480"/>
        </w:tabs>
        <w:ind w:left="6480" w:hanging="360"/>
      </w:pPr>
      <w:rPr>
        <w:rFonts w:ascii="Times New Roman" w:hAnsi="Times New Roman" w:hint="default"/>
      </w:rPr>
    </w:lvl>
  </w:abstractNum>
  <w:abstractNum w:abstractNumId="29">
    <w:nsid w:val="7D447052"/>
    <w:multiLevelType w:val="hybridMultilevel"/>
    <w:tmpl w:val="9D58DD10"/>
    <w:lvl w:ilvl="0" w:tplc="B8A631F4">
      <w:start w:val="1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6"/>
  </w:num>
  <w:num w:numId="4">
    <w:abstractNumId w:val="27"/>
  </w:num>
  <w:num w:numId="5">
    <w:abstractNumId w:val="25"/>
  </w:num>
  <w:num w:numId="6">
    <w:abstractNumId w:val="11"/>
  </w:num>
  <w:num w:numId="7">
    <w:abstractNumId w:val="5"/>
  </w:num>
  <w:num w:numId="8">
    <w:abstractNumId w:val="29"/>
  </w:num>
  <w:num w:numId="9">
    <w:abstractNumId w:val="0"/>
  </w:num>
  <w:num w:numId="10">
    <w:abstractNumId w:val="15"/>
  </w:num>
  <w:num w:numId="11">
    <w:abstractNumId w:val="19"/>
  </w:num>
  <w:num w:numId="12">
    <w:abstractNumId w:val="8"/>
  </w:num>
  <w:num w:numId="13">
    <w:abstractNumId w:val="26"/>
  </w:num>
  <w:num w:numId="14">
    <w:abstractNumId w:val="22"/>
  </w:num>
  <w:num w:numId="15">
    <w:abstractNumId w:val="1"/>
  </w:num>
  <w:num w:numId="16">
    <w:abstractNumId w:val="10"/>
  </w:num>
  <w:num w:numId="17">
    <w:abstractNumId w:val="20"/>
  </w:num>
  <w:num w:numId="18">
    <w:abstractNumId w:val="3"/>
  </w:num>
  <w:num w:numId="19">
    <w:abstractNumId w:val="23"/>
  </w:num>
  <w:num w:numId="20">
    <w:abstractNumId w:val="17"/>
  </w:num>
  <w:num w:numId="21">
    <w:abstractNumId w:val="24"/>
  </w:num>
  <w:num w:numId="22">
    <w:abstractNumId w:val="7"/>
  </w:num>
  <w:num w:numId="23">
    <w:abstractNumId w:val="18"/>
  </w:num>
  <w:num w:numId="24">
    <w:abstractNumId w:val="4"/>
  </w:num>
  <w:num w:numId="25">
    <w:abstractNumId w:val="28"/>
  </w:num>
  <w:num w:numId="26">
    <w:abstractNumId w:val="9"/>
  </w:num>
  <w:num w:numId="27">
    <w:abstractNumId w:val="13"/>
  </w:num>
  <w:num w:numId="28">
    <w:abstractNumId w:val="14"/>
  </w:num>
  <w:num w:numId="29">
    <w:abstractNumId w:val="21"/>
  </w:num>
  <w:num w:numId="30">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502D"/>
    <w:rsid w:val="000138E1"/>
    <w:rsid w:val="000224CC"/>
    <w:rsid w:val="0003459B"/>
    <w:rsid w:val="000362C2"/>
    <w:rsid w:val="00037C40"/>
    <w:rsid w:val="00044077"/>
    <w:rsid w:val="00044A9C"/>
    <w:rsid w:val="000502D5"/>
    <w:rsid w:val="00062C7D"/>
    <w:rsid w:val="00065B02"/>
    <w:rsid w:val="00080C31"/>
    <w:rsid w:val="0008353C"/>
    <w:rsid w:val="000852E1"/>
    <w:rsid w:val="000949BC"/>
    <w:rsid w:val="00095F56"/>
    <w:rsid w:val="000A47D6"/>
    <w:rsid w:val="000B452B"/>
    <w:rsid w:val="000B6940"/>
    <w:rsid w:val="000C5776"/>
    <w:rsid w:val="000C7BF5"/>
    <w:rsid w:val="000D46DA"/>
    <w:rsid w:val="000D4814"/>
    <w:rsid w:val="000D5CDB"/>
    <w:rsid w:val="000E00D2"/>
    <w:rsid w:val="000E17FC"/>
    <w:rsid w:val="000E209D"/>
    <w:rsid w:val="000E5BE4"/>
    <w:rsid w:val="000E74A5"/>
    <w:rsid w:val="000F3B5C"/>
    <w:rsid w:val="001013F4"/>
    <w:rsid w:val="00104BE5"/>
    <w:rsid w:val="0010672E"/>
    <w:rsid w:val="001117BF"/>
    <w:rsid w:val="00123F88"/>
    <w:rsid w:val="00126688"/>
    <w:rsid w:val="0013094F"/>
    <w:rsid w:val="00130F8B"/>
    <w:rsid w:val="001315ED"/>
    <w:rsid w:val="00134597"/>
    <w:rsid w:val="00141041"/>
    <w:rsid w:val="00157F7E"/>
    <w:rsid w:val="00161D0E"/>
    <w:rsid w:val="001624FB"/>
    <w:rsid w:val="00163455"/>
    <w:rsid w:val="00171D41"/>
    <w:rsid w:val="00180644"/>
    <w:rsid w:val="00196345"/>
    <w:rsid w:val="00196A77"/>
    <w:rsid w:val="001B1CBC"/>
    <w:rsid w:val="001B3415"/>
    <w:rsid w:val="001B3AEB"/>
    <w:rsid w:val="001C5D2E"/>
    <w:rsid w:val="001C68FD"/>
    <w:rsid w:val="001D0C13"/>
    <w:rsid w:val="0020135C"/>
    <w:rsid w:val="00221D0C"/>
    <w:rsid w:val="002234CB"/>
    <w:rsid w:val="00226272"/>
    <w:rsid w:val="00227F47"/>
    <w:rsid w:val="002364AF"/>
    <w:rsid w:val="0024658B"/>
    <w:rsid w:val="0025274F"/>
    <w:rsid w:val="002539A4"/>
    <w:rsid w:val="00281F99"/>
    <w:rsid w:val="002829A6"/>
    <w:rsid w:val="00283160"/>
    <w:rsid w:val="002867B8"/>
    <w:rsid w:val="00295641"/>
    <w:rsid w:val="002A12DD"/>
    <w:rsid w:val="002A3C5A"/>
    <w:rsid w:val="002A4EBD"/>
    <w:rsid w:val="002A7241"/>
    <w:rsid w:val="002B09C8"/>
    <w:rsid w:val="002B403C"/>
    <w:rsid w:val="002C5CA8"/>
    <w:rsid w:val="002D3F91"/>
    <w:rsid w:val="002D4D87"/>
    <w:rsid w:val="002D5478"/>
    <w:rsid w:val="002D5EC5"/>
    <w:rsid w:val="002E27D1"/>
    <w:rsid w:val="002E3091"/>
    <w:rsid w:val="002E54BB"/>
    <w:rsid w:val="002E5F1F"/>
    <w:rsid w:val="002E6EB4"/>
    <w:rsid w:val="002F411C"/>
    <w:rsid w:val="00315ECD"/>
    <w:rsid w:val="00316AA3"/>
    <w:rsid w:val="00333BAD"/>
    <w:rsid w:val="00337DFA"/>
    <w:rsid w:val="0035124F"/>
    <w:rsid w:val="00364356"/>
    <w:rsid w:val="0036544C"/>
    <w:rsid w:val="00371CBD"/>
    <w:rsid w:val="00374970"/>
    <w:rsid w:val="00386A25"/>
    <w:rsid w:val="00387C0C"/>
    <w:rsid w:val="003A0371"/>
    <w:rsid w:val="003C5439"/>
    <w:rsid w:val="003C699B"/>
    <w:rsid w:val="003D201D"/>
    <w:rsid w:val="003E196E"/>
    <w:rsid w:val="003F02C6"/>
    <w:rsid w:val="003F64DA"/>
    <w:rsid w:val="00403BE3"/>
    <w:rsid w:val="00412028"/>
    <w:rsid w:val="00413BB8"/>
    <w:rsid w:val="004161B8"/>
    <w:rsid w:val="004161FD"/>
    <w:rsid w:val="00423A96"/>
    <w:rsid w:val="004338C6"/>
    <w:rsid w:val="00454D75"/>
    <w:rsid w:val="004558FA"/>
    <w:rsid w:val="00461A57"/>
    <w:rsid w:val="0046650A"/>
    <w:rsid w:val="00470FDC"/>
    <w:rsid w:val="00474C6D"/>
    <w:rsid w:val="004801FF"/>
    <w:rsid w:val="00486E2A"/>
    <w:rsid w:val="004876A3"/>
    <w:rsid w:val="0049232C"/>
    <w:rsid w:val="00495526"/>
    <w:rsid w:val="004A3ECF"/>
    <w:rsid w:val="004A41C9"/>
    <w:rsid w:val="004B04FF"/>
    <w:rsid w:val="004B3053"/>
    <w:rsid w:val="004B4150"/>
    <w:rsid w:val="004C2552"/>
    <w:rsid w:val="004D249B"/>
    <w:rsid w:val="004D6537"/>
    <w:rsid w:val="004E0563"/>
    <w:rsid w:val="004E1622"/>
    <w:rsid w:val="004E24E2"/>
    <w:rsid w:val="004E41B1"/>
    <w:rsid w:val="004E6265"/>
    <w:rsid w:val="004F2E54"/>
    <w:rsid w:val="004F4A42"/>
    <w:rsid w:val="00501E2A"/>
    <w:rsid w:val="005127B1"/>
    <w:rsid w:val="00514E64"/>
    <w:rsid w:val="00517C07"/>
    <w:rsid w:val="00517EF4"/>
    <w:rsid w:val="005319C7"/>
    <w:rsid w:val="00531A0C"/>
    <w:rsid w:val="00534936"/>
    <w:rsid w:val="00534D76"/>
    <w:rsid w:val="00544462"/>
    <w:rsid w:val="00551BFA"/>
    <w:rsid w:val="005537B9"/>
    <w:rsid w:val="0056751B"/>
    <w:rsid w:val="00573555"/>
    <w:rsid w:val="0058455E"/>
    <w:rsid w:val="00586BFC"/>
    <w:rsid w:val="00591BC9"/>
    <w:rsid w:val="00593B51"/>
    <w:rsid w:val="005962E0"/>
    <w:rsid w:val="005A01DF"/>
    <w:rsid w:val="005A339C"/>
    <w:rsid w:val="005A6926"/>
    <w:rsid w:val="005D1126"/>
    <w:rsid w:val="005D14DF"/>
    <w:rsid w:val="005D7D50"/>
    <w:rsid w:val="005E5D31"/>
    <w:rsid w:val="005F2005"/>
    <w:rsid w:val="005F24A7"/>
    <w:rsid w:val="006030FE"/>
    <w:rsid w:val="00603863"/>
    <w:rsid w:val="00610B70"/>
    <w:rsid w:val="006118DD"/>
    <w:rsid w:val="0062625C"/>
    <w:rsid w:val="006275CE"/>
    <w:rsid w:val="006302A9"/>
    <w:rsid w:val="00635D92"/>
    <w:rsid w:val="00636677"/>
    <w:rsid w:val="00647B72"/>
    <w:rsid w:val="006514D2"/>
    <w:rsid w:val="00655655"/>
    <w:rsid w:val="00656BE8"/>
    <w:rsid w:val="0066339B"/>
    <w:rsid w:val="00663B42"/>
    <w:rsid w:val="006669E7"/>
    <w:rsid w:val="006712E2"/>
    <w:rsid w:val="0067483E"/>
    <w:rsid w:val="006763EB"/>
    <w:rsid w:val="00681791"/>
    <w:rsid w:val="00681ADB"/>
    <w:rsid w:val="00684D2B"/>
    <w:rsid w:val="00692393"/>
    <w:rsid w:val="006971E0"/>
    <w:rsid w:val="006B20AC"/>
    <w:rsid w:val="006B2FCF"/>
    <w:rsid w:val="006B6051"/>
    <w:rsid w:val="006C1CF2"/>
    <w:rsid w:val="006D03BB"/>
    <w:rsid w:val="006D527C"/>
    <w:rsid w:val="006F7556"/>
    <w:rsid w:val="007075EF"/>
    <w:rsid w:val="0072045A"/>
    <w:rsid w:val="007217EF"/>
    <w:rsid w:val="00725D26"/>
    <w:rsid w:val="00726480"/>
    <w:rsid w:val="00733386"/>
    <w:rsid w:val="007451F3"/>
    <w:rsid w:val="00754446"/>
    <w:rsid w:val="00755A75"/>
    <w:rsid w:val="00762DF9"/>
    <w:rsid w:val="00766ED1"/>
    <w:rsid w:val="007670BE"/>
    <w:rsid w:val="00767115"/>
    <w:rsid w:val="007756D0"/>
    <w:rsid w:val="00776E52"/>
    <w:rsid w:val="00782A92"/>
    <w:rsid w:val="0079600F"/>
    <w:rsid w:val="0079752D"/>
    <w:rsid w:val="007A1C4E"/>
    <w:rsid w:val="007A2519"/>
    <w:rsid w:val="007A314F"/>
    <w:rsid w:val="007C78CA"/>
    <w:rsid w:val="007F5E35"/>
    <w:rsid w:val="007F6A9E"/>
    <w:rsid w:val="00803021"/>
    <w:rsid w:val="00806D59"/>
    <w:rsid w:val="00811646"/>
    <w:rsid w:val="00813ED4"/>
    <w:rsid w:val="00816581"/>
    <w:rsid w:val="00835E24"/>
    <w:rsid w:val="00840515"/>
    <w:rsid w:val="00846B57"/>
    <w:rsid w:val="008800D4"/>
    <w:rsid w:val="00884CAD"/>
    <w:rsid w:val="00885A07"/>
    <w:rsid w:val="008A7001"/>
    <w:rsid w:val="008B1E35"/>
    <w:rsid w:val="008B2F11"/>
    <w:rsid w:val="008B72F0"/>
    <w:rsid w:val="008C7D87"/>
    <w:rsid w:val="008D1EC3"/>
    <w:rsid w:val="008D2B3A"/>
    <w:rsid w:val="008E1E05"/>
    <w:rsid w:val="008E2285"/>
    <w:rsid w:val="008E3714"/>
    <w:rsid w:val="00900633"/>
    <w:rsid w:val="0090327C"/>
    <w:rsid w:val="009138D4"/>
    <w:rsid w:val="00921B9B"/>
    <w:rsid w:val="009246AF"/>
    <w:rsid w:val="00931656"/>
    <w:rsid w:val="00932953"/>
    <w:rsid w:val="00934CE7"/>
    <w:rsid w:val="009447A8"/>
    <w:rsid w:val="009454CE"/>
    <w:rsid w:val="00947A45"/>
    <w:rsid w:val="00954ECC"/>
    <w:rsid w:val="0096517B"/>
    <w:rsid w:val="00972DD9"/>
    <w:rsid w:val="00976A73"/>
    <w:rsid w:val="009938A9"/>
    <w:rsid w:val="009A0CEB"/>
    <w:rsid w:val="009A66CA"/>
    <w:rsid w:val="009A7152"/>
    <w:rsid w:val="009C6CE8"/>
    <w:rsid w:val="009D338B"/>
    <w:rsid w:val="009D3B45"/>
    <w:rsid w:val="009E55B0"/>
    <w:rsid w:val="009E6E58"/>
    <w:rsid w:val="009F1E23"/>
    <w:rsid w:val="009F300E"/>
    <w:rsid w:val="009F674C"/>
    <w:rsid w:val="009F7149"/>
    <w:rsid w:val="00A01839"/>
    <w:rsid w:val="00A03F10"/>
    <w:rsid w:val="00A14077"/>
    <w:rsid w:val="00A16944"/>
    <w:rsid w:val="00A218B5"/>
    <w:rsid w:val="00A312B2"/>
    <w:rsid w:val="00A41973"/>
    <w:rsid w:val="00A445B5"/>
    <w:rsid w:val="00A44A6C"/>
    <w:rsid w:val="00A50440"/>
    <w:rsid w:val="00A523C5"/>
    <w:rsid w:val="00A5267D"/>
    <w:rsid w:val="00A53F7F"/>
    <w:rsid w:val="00A55761"/>
    <w:rsid w:val="00A55A06"/>
    <w:rsid w:val="00A659B2"/>
    <w:rsid w:val="00A67816"/>
    <w:rsid w:val="00A7652F"/>
    <w:rsid w:val="00A96D89"/>
    <w:rsid w:val="00AB3246"/>
    <w:rsid w:val="00AD0F45"/>
    <w:rsid w:val="00AD65DB"/>
    <w:rsid w:val="00AF760F"/>
    <w:rsid w:val="00B107DD"/>
    <w:rsid w:val="00B26A67"/>
    <w:rsid w:val="00B327AF"/>
    <w:rsid w:val="00B346D5"/>
    <w:rsid w:val="00B37A15"/>
    <w:rsid w:val="00B440AF"/>
    <w:rsid w:val="00B4485F"/>
    <w:rsid w:val="00B44B98"/>
    <w:rsid w:val="00B5337A"/>
    <w:rsid w:val="00B53A8D"/>
    <w:rsid w:val="00B60F00"/>
    <w:rsid w:val="00B63146"/>
    <w:rsid w:val="00B6633F"/>
    <w:rsid w:val="00B76EBE"/>
    <w:rsid w:val="00B80FB4"/>
    <w:rsid w:val="00B85B70"/>
    <w:rsid w:val="00B93D22"/>
    <w:rsid w:val="00B94A54"/>
    <w:rsid w:val="00BA7F8D"/>
    <w:rsid w:val="00BB287D"/>
    <w:rsid w:val="00BB31E3"/>
    <w:rsid w:val="00BC2A19"/>
    <w:rsid w:val="00BD363C"/>
    <w:rsid w:val="00BE4AB7"/>
    <w:rsid w:val="00BE63BD"/>
    <w:rsid w:val="00BE7C01"/>
    <w:rsid w:val="00BF118C"/>
    <w:rsid w:val="00C00B00"/>
    <w:rsid w:val="00C23C3C"/>
    <w:rsid w:val="00C24725"/>
    <w:rsid w:val="00C2768E"/>
    <w:rsid w:val="00C40D39"/>
    <w:rsid w:val="00C451C7"/>
    <w:rsid w:val="00C47B3B"/>
    <w:rsid w:val="00C5134F"/>
    <w:rsid w:val="00C60ED0"/>
    <w:rsid w:val="00C61951"/>
    <w:rsid w:val="00C63ABD"/>
    <w:rsid w:val="00C67B3E"/>
    <w:rsid w:val="00C70FA7"/>
    <w:rsid w:val="00C73D39"/>
    <w:rsid w:val="00C82428"/>
    <w:rsid w:val="00C9120E"/>
    <w:rsid w:val="00C96C8F"/>
    <w:rsid w:val="00C970F9"/>
    <w:rsid w:val="00CA1E7B"/>
    <w:rsid w:val="00CA2B98"/>
    <w:rsid w:val="00CB399F"/>
    <w:rsid w:val="00CD35E1"/>
    <w:rsid w:val="00CD57DB"/>
    <w:rsid w:val="00CE29BA"/>
    <w:rsid w:val="00CF1E31"/>
    <w:rsid w:val="00D0026E"/>
    <w:rsid w:val="00D035A7"/>
    <w:rsid w:val="00D04EA5"/>
    <w:rsid w:val="00D065EF"/>
    <w:rsid w:val="00D0749D"/>
    <w:rsid w:val="00D075E1"/>
    <w:rsid w:val="00D154DB"/>
    <w:rsid w:val="00D22291"/>
    <w:rsid w:val="00D22E81"/>
    <w:rsid w:val="00D26F29"/>
    <w:rsid w:val="00D33A9D"/>
    <w:rsid w:val="00D42568"/>
    <w:rsid w:val="00D43610"/>
    <w:rsid w:val="00D4617A"/>
    <w:rsid w:val="00D51841"/>
    <w:rsid w:val="00D52787"/>
    <w:rsid w:val="00D63E2E"/>
    <w:rsid w:val="00D643ED"/>
    <w:rsid w:val="00D6704A"/>
    <w:rsid w:val="00D7577C"/>
    <w:rsid w:val="00D827CA"/>
    <w:rsid w:val="00D84965"/>
    <w:rsid w:val="00D86BE8"/>
    <w:rsid w:val="00D9315C"/>
    <w:rsid w:val="00D95F48"/>
    <w:rsid w:val="00DB5A83"/>
    <w:rsid w:val="00DB677E"/>
    <w:rsid w:val="00DC0F20"/>
    <w:rsid w:val="00DC3BB4"/>
    <w:rsid w:val="00DC5D9C"/>
    <w:rsid w:val="00DD299A"/>
    <w:rsid w:val="00DD3C10"/>
    <w:rsid w:val="00DD7BF6"/>
    <w:rsid w:val="00DF7F51"/>
    <w:rsid w:val="00E00326"/>
    <w:rsid w:val="00E04C11"/>
    <w:rsid w:val="00E06D2A"/>
    <w:rsid w:val="00E1577D"/>
    <w:rsid w:val="00E208DA"/>
    <w:rsid w:val="00E24F32"/>
    <w:rsid w:val="00E2747C"/>
    <w:rsid w:val="00E32DFD"/>
    <w:rsid w:val="00E34AA4"/>
    <w:rsid w:val="00E36DE0"/>
    <w:rsid w:val="00E42987"/>
    <w:rsid w:val="00E441FA"/>
    <w:rsid w:val="00E50F2E"/>
    <w:rsid w:val="00E633D3"/>
    <w:rsid w:val="00E71329"/>
    <w:rsid w:val="00E7723A"/>
    <w:rsid w:val="00E8128D"/>
    <w:rsid w:val="00E921EF"/>
    <w:rsid w:val="00EA0D37"/>
    <w:rsid w:val="00EA2DB2"/>
    <w:rsid w:val="00EA73F8"/>
    <w:rsid w:val="00EA7BAC"/>
    <w:rsid w:val="00EB4720"/>
    <w:rsid w:val="00EB7E08"/>
    <w:rsid w:val="00EC24AE"/>
    <w:rsid w:val="00EC62C1"/>
    <w:rsid w:val="00EC7515"/>
    <w:rsid w:val="00EC75A5"/>
    <w:rsid w:val="00ED09DB"/>
    <w:rsid w:val="00ED298E"/>
    <w:rsid w:val="00ED7E49"/>
    <w:rsid w:val="00EF387E"/>
    <w:rsid w:val="00F1461B"/>
    <w:rsid w:val="00F226EE"/>
    <w:rsid w:val="00F26B77"/>
    <w:rsid w:val="00F273AA"/>
    <w:rsid w:val="00F33586"/>
    <w:rsid w:val="00F337DD"/>
    <w:rsid w:val="00F34968"/>
    <w:rsid w:val="00F365FF"/>
    <w:rsid w:val="00F42F91"/>
    <w:rsid w:val="00F53241"/>
    <w:rsid w:val="00F711E3"/>
    <w:rsid w:val="00F74425"/>
    <w:rsid w:val="00F81A6C"/>
    <w:rsid w:val="00F835E6"/>
    <w:rsid w:val="00F8472E"/>
    <w:rsid w:val="00F84AA2"/>
    <w:rsid w:val="00F85743"/>
    <w:rsid w:val="00F9497F"/>
    <w:rsid w:val="00FB4A3E"/>
    <w:rsid w:val="00FB5C97"/>
    <w:rsid w:val="00FC029C"/>
    <w:rsid w:val="00FD56BF"/>
    <w:rsid w:val="00FE5AB2"/>
    <w:rsid w:val="00FE6DAA"/>
    <w:rsid w:val="00FF7B1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AFD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BE4AB7"/>
    <w:pPr>
      <w:keepNext/>
      <w:keepLines/>
      <w:pageBreakBefore/>
      <w:numPr>
        <w:numId w:val="1"/>
      </w:numPr>
      <w:spacing w:before="480" w:line="240" w:lineRule="auto"/>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BE4AB7"/>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BE4AB7"/>
    <w:pPr>
      <w:tabs>
        <w:tab w:val="left" w:pos="400"/>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qFormat/>
    <w:rsid w:val="005A6926"/>
    <w:pPr>
      <w:spacing w:after="0" w:line="240" w:lineRule="auto"/>
    </w:pPr>
    <w:rPr>
      <w:sz w:val="20"/>
      <w:szCs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5A6926"/>
    <w:rPr>
      <w:rFonts w:ascii="Calibri" w:hAnsi="Calibri"/>
      <w:spacing w:val="2"/>
      <w:sz w:val="20"/>
      <w:szCs w:val="20"/>
    </w:rPr>
  </w:style>
  <w:style w:type="character" w:styleId="FootnoteReference">
    <w:name w:val="footnote reference"/>
    <w:aliases w:val="Footnote symbol"/>
    <w:basedOn w:val="DefaultParagraphFont"/>
    <w:uiPriority w:val="99"/>
    <w:unhideWhenUsed/>
    <w:rsid w:val="005A6926"/>
    <w:rPr>
      <w:vertAlign w:val="superscript"/>
    </w:rPr>
  </w:style>
  <w:style w:type="character" w:customStyle="1" w:styleId="apple-style-span">
    <w:name w:val="apple-style-span"/>
    <w:basedOn w:val="DefaultParagraphFont"/>
    <w:rsid w:val="006C1CF2"/>
  </w:style>
  <w:style w:type="character" w:styleId="FollowedHyperlink">
    <w:name w:val="FollowedHyperlink"/>
    <w:basedOn w:val="DefaultParagraphFont"/>
    <w:uiPriority w:val="99"/>
    <w:semiHidden/>
    <w:unhideWhenUsed/>
    <w:rsid w:val="00A445B5"/>
    <w:rPr>
      <w:color w:val="800080" w:themeColor="followedHyperlink"/>
      <w:u w:val="single"/>
    </w:rPr>
  </w:style>
  <w:style w:type="paragraph" w:styleId="NormalWeb">
    <w:name w:val="Normal (Web)"/>
    <w:basedOn w:val="Normal"/>
    <w:uiPriority w:val="99"/>
    <w:semiHidden/>
    <w:unhideWhenUsed/>
    <w:rsid w:val="00495526"/>
    <w:rPr>
      <w:rFonts w:ascii="Times New Roman" w:hAnsi="Times New Roman" w:cs="Times New Roman"/>
      <w:sz w:val="24"/>
      <w:szCs w:val="24"/>
    </w:rPr>
  </w:style>
  <w:style w:type="paragraph" w:styleId="PlainText">
    <w:name w:val="Plain Text"/>
    <w:basedOn w:val="Normal"/>
    <w:link w:val="PlainTextChar"/>
    <w:uiPriority w:val="99"/>
    <w:semiHidden/>
    <w:unhideWhenUsed/>
    <w:rsid w:val="00423A96"/>
    <w:pPr>
      <w:spacing w:after="0" w:line="240" w:lineRule="auto"/>
      <w:jc w:val="left"/>
    </w:pPr>
    <w:rPr>
      <w:rFonts w:eastAsiaTheme="minorEastAsia" w:cs="Times New Roman"/>
      <w:spacing w:val="0"/>
      <w:szCs w:val="21"/>
      <w:lang w:eastAsia="en-GB"/>
    </w:rPr>
  </w:style>
  <w:style w:type="character" w:customStyle="1" w:styleId="PlainTextChar">
    <w:name w:val="Plain Text Char"/>
    <w:basedOn w:val="DefaultParagraphFont"/>
    <w:link w:val="PlainText"/>
    <w:uiPriority w:val="99"/>
    <w:semiHidden/>
    <w:rsid w:val="00423A96"/>
    <w:rPr>
      <w:rFonts w:ascii="Calibri" w:eastAsiaTheme="minorEastAsia" w:hAnsi="Calibri" w:cs="Times New Roman"/>
      <w:szCs w:val="21"/>
      <w:lang w:eastAsia="en-GB"/>
    </w:rPr>
  </w:style>
  <w:style w:type="paragraph" w:styleId="TableofFigures">
    <w:name w:val="table of figures"/>
    <w:basedOn w:val="Normal"/>
    <w:next w:val="Normal"/>
    <w:uiPriority w:val="99"/>
    <w:unhideWhenUsed/>
    <w:rsid w:val="00900633"/>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BE4AB7"/>
    <w:pPr>
      <w:keepNext/>
      <w:keepLines/>
      <w:pageBreakBefore/>
      <w:numPr>
        <w:numId w:val="1"/>
      </w:numPr>
      <w:spacing w:before="480" w:line="240" w:lineRule="auto"/>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BE4AB7"/>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BE4AB7"/>
    <w:pPr>
      <w:tabs>
        <w:tab w:val="left" w:pos="400"/>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qFormat/>
    <w:rsid w:val="005A6926"/>
    <w:pPr>
      <w:spacing w:after="0" w:line="240" w:lineRule="auto"/>
    </w:pPr>
    <w:rPr>
      <w:sz w:val="20"/>
      <w:szCs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5A6926"/>
    <w:rPr>
      <w:rFonts w:ascii="Calibri" w:hAnsi="Calibri"/>
      <w:spacing w:val="2"/>
      <w:sz w:val="20"/>
      <w:szCs w:val="20"/>
    </w:rPr>
  </w:style>
  <w:style w:type="character" w:styleId="FootnoteReference">
    <w:name w:val="footnote reference"/>
    <w:aliases w:val="Footnote symbol"/>
    <w:basedOn w:val="DefaultParagraphFont"/>
    <w:uiPriority w:val="99"/>
    <w:unhideWhenUsed/>
    <w:rsid w:val="005A6926"/>
    <w:rPr>
      <w:vertAlign w:val="superscript"/>
    </w:rPr>
  </w:style>
  <w:style w:type="character" w:customStyle="1" w:styleId="apple-style-span">
    <w:name w:val="apple-style-span"/>
    <w:basedOn w:val="DefaultParagraphFont"/>
    <w:rsid w:val="006C1CF2"/>
  </w:style>
  <w:style w:type="character" w:styleId="FollowedHyperlink">
    <w:name w:val="FollowedHyperlink"/>
    <w:basedOn w:val="DefaultParagraphFont"/>
    <w:uiPriority w:val="99"/>
    <w:semiHidden/>
    <w:unhideWhenUsed/>
    <w:rsid w:val="00A445B5"/>
    <w:rPr>
      <w:color w:val="800080" w:themeColor="followedHyperlink"/>
      <w:u w:val="single"/>
    </w:rPr>
  </w:style>
  <w:style w:type="paragraph" w:styleId="NormalWeb">
    <w:name w:val="Normal (Web)"/>
    <w:basedOn w:val="Normal"/>
    <w:uiPriority w:val="99"/>
    <w:semiHidden/>
    <w:unhideWhenUsed/>
    <w:rsid w:val="00495526"/>
    <w:rPr>
      <w:rFonts w:ascii="Times New Roman" w:hAnsi="Times New Roman" w:cs="Times New Roman"/>
      <w:sz w:val="24"/>
      <w:szCs w:val="24"/>
    </w:rPr>
  </w:style>
  <w:style w:type="paragraph" w:styleId="PlainText">
    <w:name w:val="Plain Text"/>
    <w:basedOn w:val="Normal"/>
    <w:link w:val="PlainTextChar"/>
    <w:uiPriority w:val="99"/>
    <w:semiHidden/>
    <w:unhideWhenUsed/>
    <w:rsid w:val="00423A96"/>
    <w:pPr>
      <w:spacing w:after="0" w:line="240" w:lineRule="auto"/>
      <w:jc w:val="left"/>
    </w:pPr>
    <w:rPr>
      <w:rFonts w:eastAsiaTheme="minorEastAsia" w:cs="Times New Roman"/>
      <w:spacing w:val="0"/>
      <w:szCs w:val="21"/>
      <w:lang w:eastAsia="en-GB"/>
    </w:rPr>
  </w:style>
  <w:style w:type="character" w:customStyle="1" w:styleId="PlainTextChar">
    <w:name w:val="Plain Text Char"/>
    <w:basedOn w:val="DefaultParagraphFont"/>
    <w:link w:val="PlainText"/>
    <w:uiPriority w:val="99"/>
    <w:semiHidden/>
    <w:rsid w:val="00423A96"/>
    <w:rPr>
      <w:rFonts w:ascii="Calibri" w:eastAsiaTheme="minorEastAsia" w:hAnsi="Calibri" w:cs="Times New Roman"/>
      <w:szCs w:val="21"/>
      <w:lang w:eastAsia="en-GB"/>
    </w:rPr>
  </w:style>
  <w:style w:type="paragraph" w:styleId="TableofFigures">
    <w:name w:val="table of figures"/>
    <w:basedOn w:val="Normal"/>
    <w:next w:val="Normal"/>
    <w:uiPriority w:val="99"/>
    <w:unhideWhenUsed/>
    <w:rsid w:val="00900633"/>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7140">
      <w:bodyDiv w:val="1"/>
      <w:marLeft w:val="0"/>
      <w:marRight w:val="0"/>
      <w:marTop w:val="0"/>
      <w:marBottom w:val="0"/>
      <w:divBdr>
        <w:top w:val="none" w:sz="0" w:space="0" w:color="auto"/>
        <w:left w:val="none" w:sz="0" w:space="0" w:color="auto"/>
        <w:bottom w:val="none" w:sz="0" w:space="0" w:color="auto"/>
        <w:right w:val="none" w:sz="0" w:space="0" w:color="auto"/>
      </w:divBdr>
    </w:div>
    <w:div w:id="24673298">
      <w:bodyDiv w:val="1"/>
      <w:marLeft w:val="0"/>
      <w:marRight w:val="0"/>
      <w:marTop w:val="0"/>
      <w:marBottom w:val="0"/>
      <w:divBdr>
        <w:top w:val="none" w:sz="0" w:space="0" w:color="auto"/>
        <w:left w:val="none" w:sz="0" w:space="0" w:color="auto"/>
        <w:bottom w:val="none" w:sz="0" w:space="0" w:color="auto"/>
        <w:right w:val="none" w:sz="0" w:space="0" w:color="auto"/>
      </w:divBdr>
    </w:div>
    <w:div w:id="27416479">
      <w:bodyDiv w:val="1"/>
      <w:marLeft w:val="0"/>
      <w:marRight w:val="0"/>
      <w:marTop w:val="0"/>
      <w:marBottom w:val="0"/>
      <w:divBdr>
        <w:top w:val="none" w:sz="0" w:space="0" w:color="auto"/>
        <w:left w:val="none" w:sz="0" w:space="0" w:color="auto"/>
        <w:bottom w:val="none" w:sz="0" w:space="0" w:color="auto"/>
        <w:right w:val="none" w:sz="0" w:space="0" w:color="auto"/>
      </w:divBdr>
      <w:divsChild>
        <w:div w:id="1143737732">
          <w:marLeft w:val="547"/>
          <w:marRight w:val="0"/>
          <w:marTop w:val="0"/>
          <w:marBottom w:val="0"/>
          <w:divBdr>
            <w:top w:val="none" w:sz="0" w:space="0" w:color="auto"/>
            <w:left w:val="none" w:sz="0" w:space="0" w:color="auto"/>
            <w:bottom w:val="none" w:sz="0" w:space="0" w:color="auto"/>
            <w:right w:val="none" w:sz="0" w:space="0" w:color="auto"/>
          </w:divBdr>
        </w:div>
      </w:divsChild>
    </w:div>
    <w:div w:id="102917155">
      <w:bodyDiv w:val="1"/>
      <w:marLeft w:val="0"/>
      <w:marRight w:val="0"/>
      <w:marTop w:val="0"/>
      <w:marBottom w:val="0"/>
      <w:divBdr>
        <w:top w:val="none" w:sz="0" w:space="0" w:color="auto"/>
        <w:left w:val="none" w:sz="0" w:space="0" w:color="auto"/>
        <w:bottom w:val="none" w:sz="0" w:space="0" w:color="auto"/>
        <w:right w:val="none" w:sz="0" w:space="0" w:color="auto"/>
      </w:divBdr>
    </w:div>
    <w:div w:id="135994024">
      <w:bodyDiv w:val="1"/>
      <w:marLeft w:val="0"/>
      <w:marRight w:val="0"/>
      <w:marTop w:val="0"/>
      <w:marBottom w:val="0"/>
      <w:divBdr>
        <w:top w:val="none" w:sz="0" w:space="0" w:color="auto"/>
        <w:left w:val="none" w:sz="0" w:space="0" w:color="auto"/>
        <w:bottom w:val="none" w:sz="0" w:space="0" w:color="auto"/>
        <w:right w:val="none" w:sz="0" w:space="0" w:color="auto"/>
      </w:divBdr>
    </w:div>
    <w:div w:id="150609575">
      <w:bodyDiv w:val="1"/>
      <w:marLeft w:val="0"/>
      <w:marRight w:val="0"/>
      <w:marTop w:val="0"/>
      <w:marBottom w:val="0"/>
      <w:divBdr>
        <w:top w:val="none" w:sz="0" w:space="0" w:color="auto"/>
        <w:left w:val="none" w:sz="0" w:space="0" w:color="auto"/>
        <w:bottom w:val="none" w:sz="0" w:space="0" w:color="auto"/>
        <w:right w:val="none" w:sz="0" w:space="0" w:color="auto"/>
      </w:divBdr>
    </w:div>
    <w:div w:id="168183562">
      <w:bodyDiv w:val="1"/>
      <w:marLeft w:val="0"/>
      <w:marRight w:val="0"/>
      <w:marTop w:val="0"/>
      <w:marBottom w:val="0"/>
      <w:divBdr>
        <w:top w:val="none" w:sz="0" w:space="0" w:color="auto"/>
        <w:left w:val="none" w:sz="0" w:space="0" w:color="auto"/>
        <w:bottom w:val="none" w:sz="0" w:space="0" w:color="auto"/>
        <w:right w:val="none" w:sz="0" w:space="0" w:color="auto"/>
      </w:divBdr>
    </w:div>
    <w:div w:id="176163397">
      <w:bodyDiv w:val="1"/>
      <w:marLeft w:val="0"/>
      <w:marRight w:val="0"/>
      <w:marTop w:val="0"/>
      <w:marBottom w:val="0"/>
      <w:divBdr>
        <w:top w:val="none" w:sz="0" w:space="0" w:color="auto"/>
        <w:left w:val="none" w:sz="0" w:space="0" w:color="auto"/>
        <w:bottom w:val="none" w:sz="0" w:space="0" w:color="auto"/>
        <w:right w:val="none" w:sz="0" w:space="0" w:color="auto"/>
      </w:divBdr>
    </w:div>
    <w:div w:id="181364139">
      <w:bodyDiv w:val="1"/>
      <w:marLeft w:val="0"/>
      <w:marRight w:val="0"/>
      <w:marTop w:val="0"/>
      <w:marBottom w:val="0"/>
      <w:divBdr>
        <w:top w:val="none" w:sz="0" w:space="0" w:color="auto"/>
        <w:left w:val="none" w:sz="0" w:space="0" w:color="auto"/>
        <w:bottom w:val="none" w:sz="0" w:space="0" w:color="auto"/>
        <w:right w:val="none" w:sz="0" w:space="0" w:color="auto"/>
      </w:divBdr>
    </w:div>
    <w:div w:id="186023922">
      <w:bodyDiv w:val="1"/>
      <w:marLeft w:val="0"/>
      <w:marRight w:val="0"/>
      <w:marTop w:val="0"/>
      <w:marBottom w:val="0"/>
      <w:divBdr>
        <w:top w:val="none" w:sz="0" w:space="0" w:color="auto"/>
        <w:left w:val="none" w:sz="0" w:space="0" w:color="auto"/>
        <w:bottom w:val="none" w:sz="0" w:space="0" w:color="auto"/>
        <w:right w:val="none" w:sz="0" w:space="0" w:color="auto"/>
      </w:divBdr>
    </w:div>
    <w:div w:id="206646049">
      <w:bodyDiv w:val="1"/>
      <w:marLeft w:val="0"/>
      <w:marRight w:val="0"/>
      <w:marTop w:val="0"/>
      <w:marBottom w:val="0"/>
      <w:divBdr>
        <w:top w:val="none" w:sz="0" w:space="0" w:color="auto"/>
        <w:left w:val="none" w:sz="0" w:space="0" w:color="auto"/>
        <w:bottom w:val="none" w:sz="0" w:space="0" w:color="auto"/>
        <w:right w:val="none" w:sz="0" w:space="0" w:color="auto"/>
      </w:divBdr>
      <w:divsChild>
        <w:div w:id="1842625842">
          <w:marLeft w:val="274"/>
          <w:marRight w:val="0"/>
          <w:marTop w:val="150"/>
          <w:marBottom w:val="0"/>
          <w:divBdr>
            <w:top w:val="none" w:sz="0" w:space="0" w:color="auto"/>
            <w:left w:val="none" w:sz="0" w:space="0" w:color="auto"/>
            <w:bottom w:val="none" w:sz="0" w:space="0" w:color="auto"/>
            <w:right w:val="none" w:sz="0" w:space="0" w:color="auto"/>
          </w:divBdr>
        </w:div>
        <w:div w:id="2136370399">
          <w:marLeft w:val="274"/>
          <w:marRight w:val="0"/>
          <w:marTop w:val="150"/>
          <w:marBottom w:val="0"/>
          <w:divBdr>
            <w:top w:val="none" w:sz="0" w:space="0" w:color="auto"/>
            <w:left w:val="none" w:sz="0" w:space="0" w:color="auto"/>
            <w:bottom w:val="none" w:sz="0" w:space="0" w:color="auto"/>
            <w:right w:val="none" w:sz="0" w:space="0" w:color="auto"/>
          </w:divBdr>
        </w:div>
        <w:div w:id="318535091">
          <w:marLeft w:val="274"/>
          <w:marRight w:val="0"/>
          <w:marTop w:val="150"/>
          <w:marBottom w:val="0"/>
          <w:divBdr>
            <w:top w:val="none" w:sz="0" w:space="0" w:color="auto"/>
            <w:left w:val="none" w:sz="0" w:space="0" w:color="auto"/>
            <w:bottom w:val="none" w:sz="0" w:space="0" w:color="auto"/>
            <w:right w:val="none" w:sz="0" w:space="0" w:color="auto"/>
          </w:divBdr>
        </w:div>
      </w:divsChild>
    </w:div>
    <w:div w:id="219824374">
      <w:bodyDiv w:val="1"/>
      <w:marLeft w:val="0"/>
      <w:marRight w:val="0"/>
      <w:marTop w:val="0"/>
      <w:marBottom w:val="0"/>
      <w:divBdr>
        <w:top w:val="none" w:sz="0" w:space="0" w:color="auto"/>
        <w:left w:val="none" w:sz="0" w:space="0" w:color="auto"/>
        <w:bottom w:val="none" w:sz="0" w:space="0" w:color="auto"/>
        <w:right w:val="none" w:sz="0" w:space="0" w:color="auto"/>
      </w:divBdr>
    </w:div>
    <w:div w:id="231240042">
      <w:bodyDiv w:val="1"/>
      <w:marLeft w:val="0"/>
      <w:marRight w:val="0"/>
      <w:marTop w:val="0"/>
      <w:marBottom w:val="0"/>
      <w:divBdr>
        <w:top w:val="none" w:sz="0" w:space="0" w:color="auto"/>
        <w:left w:val="none" w:sz="0" w:space="0" w:color="auto"/>
        <w:bottom w:val="none" w:sz="0" w:space="0" w:color="auto"/>
        <w:right w:val="none" w:sz="0" w:space="0" w:color="auto"/>
      </w:divBdr>
    </w:div>
    <w:div w:id="248777097">
      <w:bodyDiv w:val="1"/>
      <w:marLeft w:val="0"/>
      <w:marRight w:val="0"/>
      <w:marTop w:val="0"/>
      <w:marBottom w:val="0"/>
      <w:divBdr>
        <w:top w:val="none" w:sz="0" w:space="0" w:color="auto"/>
        <w:left w:val="none" w:sz="0" w:space="0" w:color="auto"/>
        <w:bottom w:val="none" w:sz="0" w:space="0" w:color="auto"/>
        <w:right w:val="none" w:sz="0" w:space="0" w:color="auto"/>
      </w:divBdr>
    </w:div>
    <w:div w:id="291136434">
      <w:bodyDiv w:val="1"/>
      <w:marLeft w:val="0"/>
      <w:marRight w:val="0"/>
      <w:marTop w:val="0"/>
      <w:marBottom w:val="0"/>
      <w:divBdr>
        <w:top w:val="none" w:sz="0" w:space="0" w:color="auto"/>
        <w:left w:val="none" w:sz="0" w:space="0" w:color="auto"/>
        <w:bottom w:val="none" w:sz="0" w:space="0" w:color="auto"/>
        <w:right w:val="none" w:sz="0" w:space="0" w:color="auto"/>
      </w:divBdr>
    </w:div>
    <w:div w:id="332683286">
      <w:bodyDiv w:val="1"/>
      <w:marLeft w:val="0"/>
      <w:marRight w:val="0"/>
      <w:marTop w:val="0"/>
      <w:marBottom w:val="0"/>
      <w:divBdr>
        <w:top w:val="none" w:sz="0" w:space="0" w:color="auto"/>
        <w:left w:val="none" w:sz="0" w:space="0" w:color="auto"/>
        <w:bottom w:val="none" w:sz="0" w:space="0" w:color="auto"/>
        <w:right w:val="none" w:sz="0" w:space="0" w:color="auto"/>
      </w:divBdr>
    </w:div>
    <w:div w:id="469516186">
      <w:bodyDiv w:val="1"/>
      <w:marLeft w:val="0"/>
      <w:marRight w:val="0"/>
      <w:marTop w:val="0"/>
      <w:marBottom w:val="0"/>
      <w:divBdr>
        <w:top w:val="none" w:sz="0" w:space="0" w:color="auto"/>
        <w:left w:val="none" w:sz="0" w:space="0" w:color="auto"/>
        <w:bottom w:val="none" w:sz="0" w:space="0" w:color="auto"/>
        <w:right w:val="none" w:sz="0" w:space="0" w:color="auto"/>
      </w:divBdr>
    </w:div>
    <w:div w:id="470443620">
      <w:bodyDiv w:val="1"/>
      <w:marLeft w:val="0"/>
      <w:marRight w:val="0"/>
      <w:marTop w:val="0"/>
      <w:marBottom w:val="0"/>
      <w:divBdr>
        <w:top w:val="none" w:sz="0" w:space="0" w:color="auto"/>
        <w:left w:val="none" w:sz="0" w:space="0" w:color="auto"/>
        <w:bottom w:val="none" w:sz="0" w:space="0" w:color="auto"/>
        <w:right w:val="none" w:sz="0" w:space="0" w:color="auto"/>
      </w:divBdr>
    </w:div>
    <w:div w:id="511145566">
      <w:bodyDiv w:val="1"/>
      <w:marLeft w:val="0"/>
      <w:marRight w:val="0"/>
      <w:marTop w:val="0"/>
      <w:marBottom w:val="0"/>
      <w:divBdr>
        <w:top w:val="none" w:sz="0" w:space="0" w:color="auto"/>
        <w:left w:val="none" w:sz="0" w:space="0" w:color="auto"/>
        <w:bottom w:val="none" w:sz="0" w:space="0" w:color="auto"/>
        <w:right w:val="none" w:sz="0" w:space="0" w:color="auto"/>
      </w:divBdr>
      <w:divsChild>
        <w:div w:id="1494569225">
          <w:marLeft w:val="547"/>
          <w:marRight w:val="0"/>
          <w:marTop w:val="134"/>
          <w:marBottom w:val="0"/>
          <w:divBdr>
            <w:top w:val="none" w:sz="0" w:space="0" w:color="auto"/>
            <w:left w:val="none" w:sz="0" w:space="0" w:color="auto"/>
            <w:bottom w:val="none" w:sz="0" w:space="0" w:color="auto"/>
            <w:right w:val="none" w:sz="0" w:space="0" w:color="auto"/>
          </w:divBdr>
        </w:div>
        <w:div w:id="233781476">
          <w:marLeft w:val="547"/>
          <w:marRight w:val="0"/>
          <w:marTop w:val="134"/>
          <w:marBottom w:val="0"/>
          <w:divBdr>
            <w:top w:val="none" w:sz="0" w:space="0" w:color="auto"/>
            <w:left w:val="none" w:sz="0" w:space="0" w:color="auto"/>
            <w:bottom w:val="none" w:sz="0" w:space="0" w:color="auto"/>
            <w:right w:val="none" w:sz="0" w:space="0" w:color="auto"/>
          </w:divBdr>
        </w:div>
      </w:divsChild>
    </w:div>
    <w:div w:id="521675932">
      <w:bodyDiv w:val="1"/>
      <w:marLeft w:val="0"/>
      <w:marRight w:val="0"/>
      <w:marTop w:val="0"/>
      <w:marBottom w:val="0"/>
      <w:divBdr>
        <w:top w:val="none" w:sz="0" w:space="0" w:color="auto"/>
        <w:left w:val="none" w:sz="0" w:space="0" w:color="auto"/>
        <w:bottom w:val="none" w:sz="0" w:space="0" w:color="auto"/>
        <w:right w:val="none" w:sz="0" w:space="0" w:color="auto"/>
      </w:divBdr>
    </w:div>
    <w:div w:id="561911944">
      <w:bodyDiv w:val="1"/>
      <w:marLeft w:val="0"/>
      <w:marRight w:val="0"/>
      <w:marTop w:val="0"/>
      <w:marBottom w:val="0"/>
      <w:divBdr>
        <w:top w:val="none" w:sz="0" w:space="0" w:color="auto"/>
        <w:left w:val="none" w:sz="0" w:space="0" w:color="auto"/>
        <w:bottom w:val="none" w:sz="0" w:space="0" w:color="auto"/>
        <w:right w:val="none" w:sz="0" w:space="0" w:color="auto"/>
      </w:divBdr>
    </w:div>
    <w:div w:id="567032078">
      <w:bodyDiv w:val="1"/>
      <w:marLeft w:val="0"/>
      <w:marRight w:val="0"/>
      <w:marTop w:val="0"/>
      <w:marBottom w:val="0"/>
      <w:divBdr>
        <w:top w:val="none" w:sz="0" w:space="0" w:color="auto"/>
        <w:left w:val="none" w:sz="0" w:space="0" w:color="auto"/>
        <w:bottom w:val="none" w:sz="0" w:space="0" w:color="auto"/>
        <w:right w:val="none" w:sz="0" w:space="0" w:color="auto"/>
      </w:divBdr>
    </w:div>
    <w:div w:id="589972813">
      <w:bodyDiv w:val="1"/>
      <w:marLeft w:val="0"/>
      <w:marRight w:val="0"/>
      <w:marTop w:val="0"/>
      <w:marBottom w:val="0"/>
      <w:divBdr>
        <w:top w:val="none" w:sz="0" w:space="0" w:color="auto"/>
        <w:left w:val="none" w:sz="0" w:space="0" w:color="auto"/>
        <w:bottom w:val="none" w:sz="0" w:space="0" w:color="auto"/>
        <w:right w:val="none" w:sz="0" w:space="0" w:color="auto"/>
      </w:divBdr>
      <w:divsChild>
        <w:div w:id="200703495">
          <w:marLeft w:val="547"/>
          <w:marRight w:val="0"/>
          <w:marTop w:val="86"/>
          <w:marBottom w:val="0"/>
          <w:divBdr>
            <w:top w:val="none" w:sz="0" w:space="0" w:color="auto"/>
            <w:left w:val="none" w:sz="0" w:space="0" w:color="auto"/>
            <w:bottom w:val="none" w:sz="0" w:space="0" w:color="auto"/>
            <w:right w:val="none" w:sz="0" w:space="0" w:color="auto"/>
          </w:divBdr>
        </w:div>
        <w:div w:id="185481685">
          <w:marLeft w:val="547"/>
          <w:marRight w:val="0"/>
          <w:marTop w:val="86"/>
          <w:marBottom w:val="0"/>
          <w:divBdr>
            <w:top w:val="none" w:sz="0" w:space="0" w:color="auto"/>
            <w:left w:val="none" w:sz="0" w:space="0" w:color="auto"/>
            <w:bottom w:val="none" w:sz="0" w:space="0" w:color="auto"/>
            <w:right w:val="none" w:sz="0" w:space="0" w:color="auto"/>
          </w:divBdr>
        </w:div>
        <w:div w:id="1835677935">
          <w:marLeft w:val="547"/>
          <w:marRight w:val="0"/>
          <w:marTop w:val="86"/>
          <w:marBottom w:val="0"/>
          <w:divBdr>
            <w:top w:val="none" w:sz="0" w:space="0" w:color="auto"/>
            <w:left w:val="none" w:sz="0" w:space="0" w:color="auto"/>
            <w:bottom w:val="none" w:sz="0" w:space="0" w:color="auto"/>
            <w:right w:val="none" w:sz="0" w:space="0" w:color="auto"/>
          </w:divBdr>
        </w:div>
        <w:div w:id="658925428">
          <w:marLeft w:val="547"/>
          <w:marRight w:val="0"/>
          <w:marTop w:val="86"/>
          <w:marBottom w:val="0"/>
          <w:divBdr>
            <w:top w:val="none" w:sz="0" w:space="0" w:color="auto"/>
            <w:left w:val="none" w:sz="0" w:space="0" w:color="auto"/>
            <w:bottom w:val="none" w:sz="0" w:space="0" w:color="auto"/>
            <w:right w:val="none" w:sz="0" w:space="0" w:color="auto"/>
          </w:divBdr>
        </w:div>
        <w:div w:id="2130388982">
          <w:marLeft w:val="547"/>
          <w:marRight w:val="0"/>
          <w:marTop w:val="86"/>
          <w:marBottom w:val="0"/>
          <w:divBdr>
            <w:top w:val="none" w:sz="0" w:space="0" w:color="auto"/>
            <w:left w:val="none" w:sz="0" w:space="0" w:color="auto"/>
            <w:bottom w:val="none" w:sz="0" w:space="0" w:color="auto"/>
            <w:right w:val="none" w:sz="0" w:space="0" w:color="auto"/>
          </w:divBdr>
        </w:div>
      </w:divsChild>
    </w:div>
    <w:div w:id="611284000">
      <w:bodyDiv w:val="1"/>
      <w:marLeft w:val="0"/>
      <w:marRight w:val="0"/>
      <w:marTop w:val="0"/>
      <w:marBottom w:val="0"/>
      <w:divBdr>
        <w:top w:val="none" w:sz="0" w:space="0" w:color="auto"/>
        <w:left w:val="none" w:sz="0" w:space="0" w:color="auto"/>
        <w:bottom w:val="none" w:sz="0" w:space="0" w:color="auto"/>
        <w:right w:val="none" w:sz="0" w:space="0" w:color="auto"/>
      </w:divBdr>
    </w:div>
    <w:div w:id="612172404">
      <w:bodyDiv w:val="1"/>
      <w:marLeft w:val="0"/>
      <w:marRight w:val="0"/>
      <w:marTop w:val="0"/>
      <w:marBottom w:val="0"/>
      <w:divBdr>
        <w:top w:val="none" w:sz="0" w:space="0" w:color="auto"/>
        <w:left w:val="none" w:sz="0" w:space="0" w:color="auto"/>
        <w:bottom w:val="none" w:sz="0" w:space="0" w:color="auto"/>
        <w:right w:val="none" w:sz="0" w:space="0" w:color="auto"/>
      </w:divBdr>
    </w:div>
    <w:div w:id="623122251">
      <w:bodyDiv w:val="1"/>
      <w:marLeft w:val="0"/>
      <w:marRight w:val="0"/>
      <w:marTop w:val="0"/>
      <w:marBottom w:val="0"/>
      <w:divBdr>
        <w:top w:val="none" w:sz="0" w:space="0" w:color="auto"/>
        <w:left w:val="none" w:sz="0" w:space="0" w:color="auto"/>
        <w:bottom w:val="none" w:sz="0" w:space="0" w:color="auto"/>
        <w:right w:val="none" w:sz="0" w:space="0" w:color="auto"/>
      </w:divBdr>
      <w:divsChild>
        <w:div w:id="908421158">
          <w:marLeft w:val="0"/>
          <w:marRight w:val="0"/>
          <w:marTop w:val="0"/>
          <w:marBottom w:val="0"/>
          <w:divBdr>
            <w:top w:val="none" w:sz="0" w:space="0" w:color="auto"/>
            <w:left w:val="none" w:sz="0" w:space="0" w:color="auto"/>
            <w:bottom w:val="none" w:sz="0" w:space="0" w:color="auto"/>
            <w:right w:val="none" w:sz="0" w:space="0" w:color="auto"/>
          </w:divBdr>
          <w:divsChild>
            <w:div w:id="44643740">
              <w:marLeft w:val="0"/>
              <w:marRight w:val="0"/>
              <w:marTop w:val="0"/>
              <w:marBottom w:val="0"/>
              <w:divBdr>
                <w:top w:val="none" w:sz="0" w:space="0" w:color="auto"/>
                <w:left w:val="none" w:sz="0" w:space="0" w:color="auto"/>
                <w:bottom w:val="none" w:sz="0" w:space="0" w:color="auto"/>
                <w:right w:val="none" w:sz="0" w:space="0" w:color="auto"/>
              </w:divBdr>
              <w:divsChild>
                <w:div w:id="1849904917">
                  <w:marLeft w:val="0"/>
                  <w:marRight w:val="0"/>
                  <w:marTop w:val="0"/>
                  <w:marBottom w:val="0"/>
                  <w:divBdr>
                    <w:top w:val="none" w:sz="0" w:space="0" w:color="auto"/>
                    <w:left w:val="none" w:sz="0" w:space="0" w:color="auto"/>
                    <w:bottom w:val="none" w:sz="0" w:space="0" w:color="auto"/>
                    <w:right w:val="none" w:sz="0" w:space="0" w:color="auto"/>
                  </w:divBdr>
                  <w:divsChild>
                    <w:div w:id="252667000">
                      <w:marLeft w:val="0"/>
                      <w:marRight w:val="0"/>
                      <w:marTop w:val="0"/>
                      <w:marBottom w:val="0"/>
                      <w:divBdr>
                        <w:top w:val="none" w:sz="0" w:space="0" w:color="auto"/>
                        <w:left w:val="none" w:sz="0" w:space="0" w:color="auto"/>
                        <w:bottom w:val="none" w:sz="0" w:space="0" w:color="auto"/>
                        <w:right w:val="none" w:sz="0" w:space="0" w:color="auto"/>
                      </w:divBdr>
                      <w:divsChild>
                        <w:div w:id="55123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5457473">
      <w:bodyDiv w:val="1"/>
      <w:marLeft w:val="0"/>
      <w:marRight w:val="0"/>
      <w:marTop w:val="0"/>
      <w:marBottom w:val="0"/>
      <w:divBdr>
        <w:top w:val="none" w:sz="0" w:space="0" w:color="auto"/>
        <w:left w:val="none" w:sz="0" w:space="0" w:color="auto"/>
        <w:bottom w:val="none" w:sz="0" w:space="0" w:color="auto"/>
        <w:right w:val="none" w:sz="0" w:space="0" w:color="auto"/>
      </w:divBdr>
    </w:div>
    <w:div w:id="685526323">
      <w:bodyDiv w:val="1"/>
      <w:marLeft w:val="0"/>
      <w:marRight w:val="0"/>
      <w:marTop w:val="0"/>
      <w:marBottom w:val="0"/>
      <w:divBdr>
        <w:top w:val="none" w:sz="0" w:space="0" w:color="auto"/>
        <w:left w:val="none" w:sz="0" w:space="0" w:color="auto"/>
        <w:bottom w:val="none" w:sz="0" w:space="0" w:color="auto"/>
        <w:right w:val="none" w:sz="0" w:space="0" w:color="auto"/>
      </w:divBdr>
    </w:div>
    <w:div w:id="691300130">
      <w:bodyDiv w:val="1"/>
      <w:marLeft w:val="0"/>
      <w:marRight w:val="0"/>
      <w:marTop w:val="0"/>
      <w:marBottom w:val="0"/>
      <w:divBdr>
        <w:top w:val="none" w:sz="0" w:space="0" w:color="auto"/>
        <w:left w:val="none" w:sz="0" w:space="0" w:color="auto"/>
        <w:bottom w:val="none" w:sz="0" w:space="0" w:color="auto"/>
        <w:right w:val="none" w:sz="0" w:space="0" w:color="auto"/>
      </w:divBdr>
    </w:div>
    <w:div w:id="691998429">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03755172">
      <w:bodyDiv w:val="1"/>
      <w:marLeft w:val="0"/>
      <w:marRight w:val="0"/>
      <w:marTop w:val="0"/>
      <w:marBottom w:val="0"/>
      <w:divBdr>
        <w:top w:val="none" w:sz="0" w:space="0" w:color="auto"/>
        <w:left w:val="none" w:sz="0" w:space="0" w:color="auto"/>
        <w:bottom w:val="none" w:sz="0" w:space="0" w:color="auto"/>
        <w:right w:val="none" w:sz="0" w:space="0" w:color="auto"/>
      </w:divBdr>
    </w:div>
    <w:div w:id="732656561">
      <w:bodyDiv w:val="1"/>
      <w:marLeft w:val="0"/>
      <w:marRight w:val="0"/>
      <w:marTop w:val="0"/>
      <w:marBottom w:val="0"/>
      <w:divBdr>
        <w:top w:val="none" w:sz="0" w:space="0" w:color="auto"/>
        <w:left w:val="none" w:sz="0" w:space="0" w:color="auto"/>
        <w:bottom w:val="none" w:sz="0" w:space="0" w:color="auto"/>
        <w:right w:val="none" w:sz="0" w:space="0" w:color="auto"/>
      </w:divBdr>
    </w:div>
    <w:div w:id="766924162">
      <w:bodyDiv w:val="1"/>
      <w:marLeft w:val="0"/>
      <w:marRight w:val="0"/>
      <w:marTop w:val="0"/>
      <w:marBottom w:val="0"/>
      <w:divBdr>
        <w:top w:val="none" w:sz="0" w:space="0" w:color="auto"/>
        <w:left w:val="none" w:sz="0" w:space="0" w:color="auto"/>
        <w:bottom w:val="none" w:sz="0" w:space="0" w:color="auto"/>
        <w:right w:val="none" w:sz="0" w:space="0" w:color="auto"/>
      </w:divBdr>
    </w:div>
    <w:div w:id="773982925">
      <w:bodyDiv w:val="1"/>
      <w:marLeft w:val="0"/>
      <w:marRight w:val="0"/>
      <w:marTop w:val="0"/>
      <w:marBottom w:val="0"/>
      <w:divBdr>
        <w:top w:val="none" w:sz="0" w:space="0" w:color="auto"/>
        <w:left w:val="none" w:sz="0" w:space="0" w:color="auto"/>
        <w:bottom w:val="none" w:sz="0" w:space="0" w:color="auto"/>
        <w:right w:val="none" w:sz="0" w:space="0" w:color="auto"/>
      </w:divBdr>
      <w:divsChild>
        <w:div w:id="1019820567">
          <w:marLeft w:val="547"/>
          <w:marRight w:val="0"/>
          <w:marTop w:val="0"/>
          <w:marBottom w:val="0"/>
          <w:divBdr>
            <w:top w:val="none" w:sz="0" w:space="0" w:color="auto"/>
            <w:left w:val="none" w:sz="0" w:space="0" w:color="auto"/>
            <w:bottom w:val="none" w:sz="0" w:space="0" w:color="auto"/>
            <w:right w:val="none" w:sz="0" w:space="0" w:color="auto"/>
          </w:divBdr>
        </w:div>
      </w:divsChild>
    </w:div>
    <w:div w:id="798230717">
      <w:bodyDiv w:val="1"/>
      <w:marLeft w:val="0"/>
      <w:marRight w:val="0"/>
      <w:marTop w:val="0"/>
      <w:marBottom w:val="0"/>
      <w:divBdr>
        <w:top w:val="none" w:sz="0" w:space="0" w:color="auto"/>
        <w:left w:val="none" w:sz="0" w:space="0" w:color="auto"/>
        <w:bottom w:val="none" w:sz="0" w:space="0" w:color="auto"/>
        <w:right w:val="none" w:sz="0" w:space="0" w:color="auto"/>
      </w:divBdr>
      <w:divsChild>
        <w:div w:id="523831034">
          <w:marLeft w:val="547"/>
          <w:marRight w:val="0"/>
          <w:marTop w:val="0"/>
          <w:marBottom w:val="0"/>
          <w:divBdr>
            <w:top w:val="none" w:sz="0" w:space="0" w:color="auto"/>
            <w:left w:val="none" w:sz="0" w:space="0" w:color="auto"/>
            <w:bottom w:val="none" w:sz="0" w:space="0" w:color="auto"/>
            <w:right w:val="none" w:sz="0" w:space="0" w:color="auto"/>
          </w:divBdr>
        </w:div>
      </w:divsChild>
    </w:div>
    <w:div w:id="827936439">
      <w:bodyDiv w:val="1"/>
      <w:marLeft w:val="0"/>
      <w:marRight w:val="0"/>
      <w:marTop w:val="0"/>
      <w:marBottom w:val="0"/>
      <w:divBdr>
        <w:top w:val="none" w:sz="0" w:space="0" w:color="auto"/>
        <w:left w:val="none" w:sz="0" w:space="0" w:color="auto"/>
        <w:bottom w:val="none" w:sz="0" w:space="0" w:color="auto"/>
        <w:right w:val="none" w:sz="0" w:space="0" w:color="auto"/>
      </w:divBdr>
    </w:div>
    <w:div w:id="830411845">
      <w:bodyDiv w:val="1"/>
      <w:marLeft w:val="0"/>
      <w:marRight w:val="0"/>
      <w:marTop w:val="0"/>
      <w:marBottom w:val="0"/>
      <w:divBdr>
        <w:top w:val="none" w:sz="0" w:space="0" w:color="auto"/>
        <w:left w:val="none" w:sz="0" w:space="0" w:color="auto"/>
        <w:bottom w:val="none" w:sz="0" w:space="0" w:color="auto"/>
        <w:right w:val="none" w:sz="0" w:space="0" w:color="auto"/>
      </w:divBdr>
      <w:divsChild>
        <w:div w:id="516621440">
          <w:marLeft w:val="0"/>
          <w:marRight w:val="0"/>
          <w:marTop w:val="0"/>
          <w:marBottom w:val="0"/>
          <w:divBdr>
            <w:top w:val="none" w:sz="0" w:space="0" w:color="auto"/>
            <w:left w:val="none" w:sz="0" w:space="0" w:color="auto"/>
            <w:bottom w:val="none" w:sz="0" w:space="0" w:color="auto"/>
            <w:right w:val="none" w:sz="0" w:space="0" w:color="auto"/>
          </w:divBdr>
          <w:divsChild>
            <w:div w:id="1804540070">
              <w:marLeft w:val="0"/>
              <w:marRight w:val="0"/>
              <w:marTop w:val="0"/>
              <w:marBottom w:val="0"/>
              <w:divBdr>
                <w:top w:val="none" w:sz="0" w:space="0" w:color="auto"/>
                <w:left w:val="none" w:sz="0" w:space="0" w:color="auto"/>
                <w:bottom w:val="none" w:sz="0" w:space="0" w:color="auto"/>
                <w:right w:val="none" w:sz="0" w:space="0" w:color="auto"/>
              </w:divBdr>
              <w:divsChild>
                <w:div w:id="802622197">
                  <w:marLeft w:val="0"/>
                  <w:marRight w:val="0"/>
                  <w:marTop w:val="0"/>
                  <w:marBottom w:val="0"/>
                  <w:divBdr>
                    <w:top w:val="none" w:sz="0" w:space="0" w:color="auto"/>
                    <w:left w:val="none" w:sz="0" w:space="0" w:color="auto"/>
                    <w:bottom w:val="none" w:sz="0" w:space="0" w:color="auto"/>
                    <w:right w:val="none" w:sz="0" w:space="0" w:color="auto"/>
                  </w:divBdr>
                  <w:divsChild>
                    <w:div w:id="133839514">
                      <w:marLeft w:val="0"/>
                      <w:marRight w:val="0"/>
                      <w:marTop w:val="0"/>
                      <w:marBottom w:val="0"/>
                      <w:divBdr>
                        <w:top w:val="none" w:sz="0" w:space="0" w:color="auto"/>
                        <w:left w:val="none" w:sz="0" w:space="0" w:color="auto"/>
                        <w:bottom w:val="none" w:sz="0" w:space="0" w:color="auto"/>
                        <w:right w:val="none" w:sz="0" w:space="0" w:color="auto"/>
                      </w:divBdr>
                      <w:divsChild>
                        <w:div w:id="186136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51696">
      <w:bodyDiv w:val="1"/>
      <w:marLeft w:val="0"/>
      <w:marRight w:val="0"/>
      <w:marTop w:val="0"/>
      <w:marBottom w:val="0"/>
      <w:divBdr>
        <w:top w:val="none" w:sz="0" w:space="0" w:color="auto"/>
        <w:left w:val="none" w:sz="0" w:space="0" w:color="auto"/>
        <w:bottom w:val="none" w:sz="0" w:space="0" w:color="auto"/>
        <w:right w:val="none" w:sz="0" w:space="0" w:color="auto"/>
      </w:divBdr>
    </w:div>
    <w:div w:id="863053553">
      <w:bodyDiv w:val="1"/>
      <w:marLeft w:val="0"/>
      <w:marRight w:val="0"/>
      <w:marTop w:val="0"/>
      <w:marBottom w:val="0"/>
      <w:divBdr>
        <w:top w:val="none" w:sz="0" w:space="0" w:color="auto"/>
        <w:left w:val="none" w:sz="0" w:space="0" w:color="auto"/>
        <w:bottom w:val="none" w:sz="0" w:space="0" w:color="auto"/>
        <w:right w:val="none" w:sz="0" w:space="0" w:color="auto"/>
      </w:divBdr>
    </w:div>
    <w:div w:id="901910379">
      <w:bodyDiv w:val="1"/>
      <w:marLeft w:val="0"/>
      <w:marRight w:val="0"/>
      <w:marTop w:val="0"/>
      <w:marBottom w:val="0"/>
      <w:divBdr>
        <w:top w:val="none" w:sz="0" w:space="0" w:color="auto"/>
        <w:left w:val="none" w:sz="0" w:space="0" w:color="auto"/>
        <w:bottom w:val="none" w:sz="0" w:space="0" w:color="auto"/>
        <w:right w:val="none" w:sz="0" w:space="0" w:color="auto"/>
      </w:divBdr>
    </w:div>
    <w:div w:id="939677775">
      <w:bodyDiv w:val="1"/>
      <w:marLeft w:val="0"/>
      <w:marRight w:val="0"/>
      <w:marTop w:val="0"/>
      <w:marBottom w:val="0"/>
      <w:divBdr>
        <w:top w:val="none" w:sz="0" w:space="0" w:color="auto"/>
        <w:left w:val="none" w:sz="0" w:space="0" w:color="auto"/>
        <w:bottom w:val="none" w:sz="0" w:space="0" w:color="auto"/>
        <w:right w:val="none" w:sz="0" w:space="0" w:color="auto"/>
      </w:divBdr>
    </w:div>
    <w:div w:id="999649723">
      <w:bodyDiv w:val="1"/>
      <w:marLeft w:val="0"/>
      <w:marRight w:val="0"/>
      <w:marTop w:val="0"/>
      <w:marBottom w:val="0"/>
      <w:divBdr>
        <w:top w:val="none" w:sz="0" w:space="0" w:color="auto"/>
        <w:left w:val="none" w:sz="0" w:space="0" w:color="auto"/>
        <w:bottom w:val="none" w:sz="0" w:space="0" w:color="auto"/>
        <w:right w:val="none" w:sz="0" w:space="0" w:color="auto"/>
      </w:divBdr>
    </w:div>
    <w:div w:id="1059133697">
      <w:bodyDiv w:val="1"/>
      <w:marLeft w:val="0"/>
      <w:marRight w:val="0"/>
      <w:marTop w:val="0"/>
      <w:marBottom w:val="0"/>
      <w:divBdr>
        <w:top w:val="none" w:sz="0" w:space="0" w:color="auto"/>
        <w:left w:val="none" w:sz="0" w:space="0" w:color="auto"/>
        <w:bottom w:val="none" w:sz="0" w:space="0" w:color="auto"/>
        <w:right w:val="none" w:sz="0" w:space="0" w:color="auto"/>
      </w:divBdr>
    </w:div>
    <w:div w:id="1087070910">
      <w:bodyDiv w:val="1"/>
      <w:marLeft w:val="0"/>
      <w:marRight w:val="0"/>
      <w:marTop w:val="0"/>
      <w:marBottom w:val="0"/>
      <w:divBdr>
        <w:top w:val="none" w:sz="0" w:space="0" w:color="auto"/>
        <w:left w:val="none" w:sz="0" w:space="0" w:color="auto"/>
        <w:bottom w:val="none" w:sz="0" w:space="0" w:color="auto"/>
        <w:right w:val="none" w:sz="0" w:space="0" w:color="auto"/>
      </w:divBdr>
    </w:div>
    <w:div w:id="1088847100">
      <w:bodyDiv w:val="1"/>
      <w:marLeft w:val="0"/>
      <w:marRight w:val="0"/>
      <w:marTop w:val="0"/>
      <w:marBottom w:val="0"/>
      <w:divBdr>
        <w:top w:val="none" w:sz="0" w:space="0" w:color="auto"/>
        <w:left w:val="none" w:sz="0" w:space="0" w:color="auto"/>
        <w:bottom w:val="none" w:sz="0" w:space="0" w:color="auto"/>
        <w:right w:val="none" w:sz="0" w:space="0" w:color="auto"/>
      </w:divBdr>
    </w:div>
    <w:div w:id="1195195676">
      <w:bodyDiv w:val="1"/>
      <w:marLeft w:val="0"/>
      <w:marRight w:val="0"/>
      <w:marTop w:val="0"/>
      <w:marBottom w:val="0"/>
      <w:divBdr>
        <w:top w:val="none" w:sz="0" w:space="0" w:color="auto"/>
        <w:left w:val="none" w:sz="0" w:space="0" w:color="auto"/>
        <w:bottom w:val="none" w:sz="0" w:space="0" w:color="auto"/>
        <w:right w:val="none" w:sz="0" w:space="0" w:color="auto"/>
      </w:divBdr>
    </w:div>
    <w:div w:id="1208644366">
      <w:bodyDiv w:val="1"/>
      <w:marLeft w:val="0"/>
      <w:marRight w:val="0"/>
      <w:marTop w:val="0"/>
      <w:marBottom w:val="0"/>
      <w:divBdr>
        <w:top w:val="none" w:sz="0" w:space="0" w:color="auto"/>
        <w:left w:val="none" w:sz="0" w:space="0" w:color="auto"/>
        <w:bottom w:val="none" w:sz="0" w:space="0" w:color="auto"/>
        <w:right w:val="none" w:sz="0" w:space="0" w:color="auto"/>
      </w:divBdr>
    </w:div>
    <w:div w:id="1238248848">
      <w:bodyDiv w:val="1"/>
      <w:marLeft w:val="0"/>
      <w:marRight w:val="0"/>
      <w:marTop w:val="0"/>
      <w:marBottom w:val="0"/>
      <w:divBdr>
        <w:top w:val="none" w:sz="0" w:space="0" w:color="auto"/>
        <w:left w:val="none" w:sz="0" w:space="0" w:color="auto"/>
        <w:bottom w:val="none" w:sz="0" w:space="0" w:color="auto"/>
        <w:right w:val="none" w:sz="0" w:space="0" w:color="auto"/>
      </w:divBdr>
    </w:div>
    <w:div w:id="1240291959">
      <w:bodyDiv w:val="1"/>
      <w:marLeft w:val="0"/>
      <w:marRight w:val="0"/>
      <w:marTop w:val="0"/>
      <w:marBottom w:val="0"/>
      <w:divBdr>
        <w:top w:val="none" w:sz="0" w:space="0" w:color="auto"/>
        <w:left w:val="none" w:sz="0" w:space="0" w:color="auto"/>
        <w:bottom w:val="none" w:sz="0" w:space="0" w:color="auto"/>
        <w:right w:val="none" w:sz="0" w:space="0" w:color="auto"/>
      </w:divBdr>
    </w:div>
    <w:div w:id="1282881135">
      <w:bodyDiv w:val="1"/>
      <w:marLeft w:val="0"/>
      <w:marRight w:val="0"/>
      <w:marTop w:val="0"/>
      <w:marBottom w:val="0"/>
      <w:divBdr>
        <w:top w:val="none" w:sz="0" w:space="0" w:color="auto"/>
        <w:left w:val="none" w:sz="0" w:space="0" w:color="auto"/>
        <w:bottom w:val="none" w:sz="0" w:space="0" w:color="auto"/>
        <w:right w:val="none" w:sz="0" w:space="0" w:color="auto"/>
      </w:divBdr>
    </w:div>
    <w:div w:id="1285960711">
      <w:bodyDiv w:val="1"/>
      <w:marLeft w:val="0"/>
      <w:marRight w:val="0"/>
      <w:marTop w:val="0"/>
      <w:marBottom w:val="0"/>
      <w:divBdr>
        <w:top w:val="none" w:sz="0" w:space="0" w:color="auto"/>
        <w:left w:val="none" w:sz="0" w:space="0" w:color="auto"/>
        <w:bottom w:val="none" w:sz="0" w:space="0" w:color="auto"/>
        <w:right w:val="none" w:sz="0" w:space="0" w:color="auto"/>
      </w:divBdr>
      <w:divsChild>
        <w:div w:id="2108767762">
          <w:marLeft w:val="547"/>
          <w:marRight w:val="0"/>
          <w:marTop w:val="0"/>
          <w:marBottom w:val="0"/>
          <w:divBdr>
            <w:top w:val="none" w:sz="0" w:space="0" w:color="auto"/>
            <w:left w:val="none" w:sz="0" w:space="0" w:color="auto"/>
            <w:bottom w:val="none" w:sz="0" w:space="0" w:color="auto"/>
            <w:right w:val="none" w:sz="0" w:space="0" w:color="auto"/>
          </w:divBdr>
        </w:div>
      </w:divsChild>
    </w:div>
    <w:div w:id="1319456064">
      <w:bodyDiv w:val="1"/>
      <w:marLeft w:val="0"/>
      <w:marRight w:val="0"/>
      <w:marTop w:val="0"/>
      <w:marBottom w:val="0"/>
      <w:divBdr>
        <w:top w:val="none" w:sz="0" w:space="0" w:color="auto"/>
        <w:left w:val="none" w:sz="0" w:space="0" w:color="auto"/>
        <w:bottom w:val="none" w:sz="0" w:space="0" w:color="auto"/>
        <w:right w:val="none" w:sz="0" w:space="0" w:color="auto"/>
      </w:divBdr>
    </w:div>
    <w:div w:id="1344160757">
      <w:bodyDiv w:val="1"/>
      <w:marLeft w:val="0"/>
      <w:marRight w:val="0"/>
      <w:marTop w:val="0"/>
      <w:marBottom w:val="0"/>
      <w:divBdr>
        <w:top w:val="none" w:sz="0" w:space="0" w:color="auto"/>
        <w:left w:val="none" w:sz="0" w:space="0" w:color="auto"/>
        <w:bottom w:val="none" w:sz="0" w:space="0" w:color="auto"/>
        <w:right w:val="none" w:sz="0" w:space="0" w:color="auto"/>
      </w:divBdr>
    </w:div>
    <w:div w:id="1377854418">
      <w:bodyDiv w:val="1"/>
      <w:marLeft w:val="0"/>
      <w:marRight w:val="0"/>
      <w:marTop w:val="0"/>
      <w:marBottom w:val="0"/>
      <w:divBdr>
        <w:top w:val="none" w:sz="0" w:space="0" w:color="auto"/>
        <w:left w:val="none" w:sz="0" w:space="0" w:color="auto"/>
        <w:bottom w:val="none" w:sz="0" w:space="0" w:color="auto"/>
        <w:right w:val="none" w:sz="0" w:space="0" w:color="auto"/>
      </w:divBdr>
    </w:div>
    <w:div w:id="1423993903">
      <w:bodyDiv w:val="1"/>
      <w:marLeft w:val="0"/>
      <w:marRight w:val="0"/>
      <w:marTop w:val="0"/>
      <w:marBottom w:val="0"/>
      <w:divBdr>
        <w:top w:val="none" w:sz="0" w:space="0" w:color="auto"/>
        <w:left w:val="none" w:sz="0" w:space="0" w:color="auto"/>
        <w:bottom w:val="none" w:sz="0" w:space="0" w:color="auto"/>
        <w:right w:val="none" w:sz="0" w:space="0" w:color="auto"/>
      </w:divBdr>
    </w:div>
    <w:div w:id="1456369191">
      <w:bodyDiv w:val="1"/>
      <w:marLeft w:val="0"/>
      <w:marRight w:val="0"/>
      <w:marTop w:val="0"/>
      <w:marBottom w:val="0"/>
      <w:divBdr>
        <w:top w:val="none" w:sz="0" w:space="0" w:color="auto"/>
        <w:left w:val="none" w:sz="0" w:space="0" w:color="auto"/>
        <w:bottom w:val="none" w:sz="0" w:space="0" w:color="auto"/>
        <w:right w:val="none" w:sz="0" w:space="0" w:color="auto"/>
      </w:divBdr>
    </w:div>
    <w:div w:id="1510146355">
      <w:bodyDiv w:val="1"/>
      <w:marLeft w:val="0"/>
      <w:marRight w:val="0"/>
      <w:marTop w:val="0"/>
      <w:marBottom w:val="0"/>
      <w:divBdr>
        <w:top w:val="none" w:sz="0" w:space="0" w:color="auto"/>
        <w:left w:val="none" w:sz="0" w:space="0" w:color="auto"/>
        <w:bottom w:val="none" w:sz="0" w:space="0" w:color="auto"/>
        <w:right w:val="none" w:sz="0" w:space="0" w:color="auto"/>
      </w:divBdr>
    </w:div>
    <w:div w:id="1578048756">
      <w:bodyDiv w:val="1"/>
      <w:marLeft w:val="0"/>
      <w:marRight w:val="0"/>
      <w:marTop w:val="0"/>
      <w:marBottom w:val="0"/>
      <w:divBdr>
        <w:top w:val="none" w:sz="0" w:space="0" w:color="auto"/>
        <w:left w:val="none" w:sz="0" w:space="0" w:color="auto"/>
        <w:bottom w:val="none" w:sz="0" w:space="0" w:color="auto"/>
        <w:right w:val="none" w:sz="0" w:space="0" w:color="auto"/>
      </w:divBdr>
    </w:div>
    <w:div w:id="1580478571">
      <w:bodyDiv w:val="1"/>
      <w:marLeft w:val="0"/>
      <w:marRight w:val="0"/>
      <w:marTop w:val="0"/>
      <w:marBottom w:val="0"/>
      <w:divBdr>
        <w:top w:val="none" w:sz="0" w:space="0" w:color="auto"/>
        <w:left w:val="none" w:sz="0" w:space="0" w:color="auto"/>
        <w:bottom w:val="none" w:sz="0" w:space="0" w:color="auto"/>
        <w:right w:val="none" w:sz="0" w:space="0" w:color="auto"/>
      </w:divBdr>
      <w:divsChild>
        <w:div w:id="1851943168">
          <w:marLeft w:val="547"/>
          <w:marRight w:val="0"/>
          <w:marTop w:val="0"/>
          <w:marBottom w:val="0"/>
          <w:divBdr>
            <w:top w:val="none" w:sz="0" w:space="0" w:color="auto"/>
            <w:left w:val="none" w:sz="0" w:space="0" w:color="auto"/>
            <w:bottom w:val="none" w:sz="0" w:space="0" w:color="auto"/>
            <w:right w:val="none" w:sz="0" w:space="0" w:color="auto"/>
          </w:divBdr>
        </w:div>
      </w:divsChild>
    </w:div>
    <w:div w:id="1591429696">
      <w:bodyDiv w:val="1"/>
      <w:marLeft w:val="0"/>
      <w:marRight w:val="0"/>
      <w:marTop w:val="0"/>
      <w:marBottom w:val="0"/>
      <w:divBdr>
        <w:top w:val="none" w:sz="0" w:space="0" w:color="auto"/>
        <w:left w:val="none" w:sz="0" w:space="0" w:color="auto"/>
        <w:bottom w:val="none" w:sz="0" w:space="0" w:color="auto"/>
        <w:right w:val="none" w:sz="0" w:space="0" w:color="auto"/>
      </w:divBdr>
    </w:div>
    <w:div w:id="1638611788">
      <w:bodyDiv w:val="1"/>
      <w:marLeft w:val="0"/>
      <w:marRight w:val="0"/>
      <w:marTop w:val="0"/>
      <w:marBottom w:val="0"/>
      <w:divBdr>
        <w:top w:val="none" w:sz="0" w:space="0" w:color="auto"/>
        <w:left w:val="none" w:sz="0" w:space="0" w:color="auto"/>
        <w:bottom w:val="none" w:sz="0" w:space="0" w:color="auto"/>
        <w:right w:val="none" w:sz="0" w:space="0" w:color="auto"/>
      </w:divBdr>
      <w:divsChild>
        <w:div w:id="1091896916">
          <w:marLeft w:val="331"/>
          <w:marRight w:val="0"/>
          <w:marTop w:val="0"/>
          <w:marBottom w:val="0"/>
          <w:divBdr>
            <w:top w:val="none" w:sz="0" w:space="0" w:color="auto"/>
            <w:left w:val="none" w:sz="0" w:space="0" w:color="auto"/>
            <w:bottom w:val="none" w:sz="0" w:space="0" w:color="auto"/>
            <w:right w:val="none" w:sz="0" w:space="0" w:color="auto"/>
          </w:divBdr>
        </w:div>
        <w:div w:id="954407372">
          <w:marLeft w:val="331"/>
          <w:marRight w:val="0"/>
          <w:marTop w:val="0"/>
          <w:marBottom w:val="0"/>
          <w:divBdr>
            <w:top w:val="none" w:sz="0" w:space="0" w:color="auto"/>
            <w:left w:val="none" w:sz="0" w:space="0" w:color="auto"/>
            <w:bottom w:val="none" w:sz="0" w:space="0" w:color="auto"/>
            <w:right w:val="none" w:sz="0" w:space="0" w:color="auto"/>
          </w:divBdr>
        </w:div>
        <w:div w:id="1276059977">
          <w:marLeft w:val="331"/>
          <w:marRight w:val="0"/>
          <w:marTop w:val="0"/>
          <w:marBottom w:val="0"/>
          <w:divBdr>
            <w:top w:val="none" w:sz="0" w:space="0" w:color="auto"/>
            <w:left w:val="none" w:sz="0" w:space="0" w:color="auto"/>
            <w:bottom w:val="none" w:sz="0" w:space="0" w:color="auto"/>
            <w:right w:val="none" w:sz="0" w:space="0" w:color="auto"/>
          </w:divBdr>
        </w:div>
        <w:div w:id="1091313352">
          <w:marLeft w:val="331"/>
          <w:marRight w:val="0"/>
          <w:marTop w:val="0"/>
          <w:marBottom w:val="0"/>
          <w:divBdr>
            <w:top w:val="none" w:sz="0" w:space="0" w:color="auto"/>
            <w:left w:val="none" w:sz="0" w:space="0" w:color="auto"/>
            <w:bottom w:val="none" w:sz="0" w:space="0" w:color="auto"/>
            <w:right w:val="none" w:sz="0" w:space="0" w:color="auto"/>
          </w:divBdr>
        </w:div>
      </w:divsChild>
    </w:div>
    <w:div w:id="1823038519">
      <w:bodyDiv w:val="1"/>
      <w:marLeft w:val="0"/>
      <w:marRight w:val="0"/>
      <w:marTop w:val="0"/>
      <w:marBottom w:val="0"/>
      <w:divBdr>
        <w:top w:val="none" w:sz="0" w:space="0" w:color="auto"/>
        <w:left w:val="none" w:sz="0" w:space="0" w:color="auto"/>
        <w:bottom w:val="none" w:sz="0" w:space="0" w:color="auto"/>
        <w:right w:val="none" w:sz="0" w:space="0" w:color="auto"/>
      </w:divBdr>
    </w:div>
    <w:div w:id="1827816804">
      <w:bodyDiv w:val="1"/>
      <w:marLeft w:val="0"/>
      <w:marRight w:val="0"/>
      <w:marTop w:val="0"/>
      <w:marBottom w:val="0"/>
      <w:divBdr>
        <w:top w:val="none" w:sz="0" w:space="0" w:color="auto"/>
        <w:left w:val="none" w:sz="0" w:space="0" w:color="auto"/>
        <w:bottom w:val="none" w:sz="0" w:space="0" w:color="auto"/>
        <w:right w:val="none" w:sz="0" w:space="0" w:color="auto"/>
      </w:divBdr>
    </w:div>
    <w:div w:id="1839341367">
      <w:bodyDiv w:val="1"/>
      <w:marLeft w:val="0"/>
      <w:marRight w:val="0"/>
      <w:marTop w:val="0"/>
      <w:marBottom w:val="0"/>
      <w:divBdr>
        <w:top w:val="none" w:sz="0" w:space="0" w:color="auto"/>
        <w:left w:val="none" w:sz="0" w:space="0" w:color="auto"/>
        <w:bottom w:val="none" w:sz="0" w:space="0" w:color="auto"/>
        <w:right w:val="none" w:sz="0" w:space="0" w:color="auto"/>
      </w:divBdr>
    </w:div>
    <w:div w:id="1846555191">
      <w:bodyDiv w:val="1"/>
      <w:marLeft w:val="0"/>
      <w:marRight w:val="0"/>
      <w:marTop w:val="0"/>
      <w:marBottom w:val="0"/>
      <w:divBdr>
        <w:top w:val="none" w:sz="0" w:space="0" w:color="auto"/>
        <w:left w:val="none" w:sz="0" w:space="0" w:color="auto"/>
        <w:bottom w:val="none" w:sz="0" w:space="0" w:color="auto"/>
        <w:right w:val="none" w:sz="0" w:space="0" w:color="auto"/>
      </w:divBdr>
    </w:div>
    <w:div w:id="1938756234">
      <w:bodyDiv w:val="1"/>
      <w:marLeft w:val="0"/>
      <w:marRight w:val="0"/>
      <w:marTop w:val="0"/>
      <w:marBottom w:val="0"/>
      <w:divBdr>
        <w:top w:val="none" w:sz="0" w:space="0" w:color="auto"/>
        <w:left w:val="none" w:sz="0" w:space="0" w:color="auto"/>
        <w:bottom w:val="none" w:sz="0" w:space="0" w:color="auto"/>
        <w:right w:val="none" w:sz="0" w:space="0" w:color="auto"/>
      </w:divBdr>
    </w:div>
    <w:div w:id="1954437454">
      <w:bodyDiv w:val="1"/>
      <w:marLeft w:val="0"/>
      <w:marRight w:val="0"/>
      <w:marTop w:val="0"/>
      <w:marBottom w:val="0"/>
      <w:divBdr>
        <w:top w:val="none" w:sz="0" w:space="0" w:color="auto"/>
        <w:left w:val="none" w:sz="0" w:space="0" w:color="auto"/>
        <w:bottom w:val="none" w:sz="0" w:space="0" w:color="auto"/>
        <w:right w:val="none" w:sz="0" w:space="0" w:color="auto"/>
      </w:divBdr>
    </w:div>
    <w:div w:id="2010014299">
      <w:bodyDiv w:val="1"/>
      <w:marLeft w:val="0"/>
      <w:marRight w:val="0"/>
      <w:marTop w:val="0"/>
      <w:marBottom w:val="0"/>
      <w:divBdr>
        <w:top w:val="none" w:sz="0" w:space="0" w:color="auto"/>
        <w:left w:val="none" w:sz="0" w:space="0" w:color="auto"/>
        <w:bottom w:val="none" w:sz="0" w:space="0" w:color="auto"/>
        <w:right w:val="none" w:sz="0" w:space="0" w:color="auto"/>
      </w:divBdr>
      <w:divsChild>
        <w:div w:id="1162819044">
          <w:marLeft w:val="547"/>
          <w:marRight w:val="0"/>
          <w:marTop w:val="0"/>
          <w:marBottom w:val="0"/>
          <w:divBdr>
            <w:top w:val="none" w:sz="0" w:space="0" w:color="auto"/>
            <w:left w:val="none" w:sz="0" w:space="0" w:color="auto"/>
            <w:bottom w:val="none" w:sz="0" w:space="0" w:color="auto"/>
            <w:right w:val="none" w:sz="0" w:space="0" w:color="auto"/>
          </w:divBdr>
        </w:div>
      </w:divsChild>
    </w:div>
    <w:div w:id="2015760547">
      <w:bodyDiv w:val="1"/>
      <w:marLeft w:val="0"/>
      <w:marRight w:val="0"/>
      <w:marTop w:val="0"/>
      <w:marBottom w:val="0"/>
      <w:divBdr>
        <w:top w:val="none" w:sz="0" w:space="0" w:color="auto"/>
        <w:left w:val="none" w:sz="0" w:space="0" w:color="auto"/>
        <w:bottom w:val="none" w:sz="0" w:space="0" w:color="auto"/>
        <w:right w:val="none" w:sz="0" w:space="0" w:color="auto"/>
      </w:divBdr>
    </w:div>
    <w:div w:id="2033339499">
      <w:bodyDiv w:val="1"/>
      <w:marLeft w:val="0"/>
      <w:marRight w:val="0"/>
      <w:marTop w:val="0"/>
      <w:marBottom w:val="0"/>
      <w:divBdr>
        <w:top w:val="none" w:sz="0" w:space="0" w:color="auto"/>
        <w:left w:val="none" w:sz="0" w:space="0" w:color="auto"/>
        <w:bottom w:val="none" w:sz="0" w:space="0" w:color="auto"/>
        <w:right w:val="none" w:sz="0" w:space="0" w:color="auto"/>
      </w:divBdr>
      <w:divsChild>
        <w:div w:id="809401603">
          <w:marLeft w:val="547"/>
          <w:marRight w:val="0"/>
          <w:marTop w:val="0"/>
          <w:marBottom w:val="0"/>
          <w:divBdr>
            <w:top w:val="none" w:sz="0" w:space="0" w:color="auto"/>
            <w:left w:val="none" w:sz="0" w:space="0" w:color="auto"/>
            <w:bottom w:val="none" w:sz="0" w:space="0" w:color="auto"/>
            <w:right w:val="none" w:sz="0" w:space="0" w:color="auto"/>
          </w:divBdr>
        </w:div>
      </w:divsChild>
    </w:div>
    <w:div w:id="2078554925">
      <w:bodyDiv w:val="1"/>
      <w:marLeft w:val="0"/>
      <w:marRight w:val="0"/>
      <w:marTop w:val="0"/>
      <w:marBottom w:val="0"/>
      <w:divBdr>
        <w:top w:val="none" w:sz="0" w:space="0" w:color="auto"/>
        <w:left w:val="none" w:sz="0" w:space="0" w:color="auto"/>
        <w:bottom w:val="none" w:sz="0" w:space="0" w:color="auto"/>
        <w:right w:val="none" w:sz="0" w:space="0" w:color="auto"/>
      </w:divBdr>
      <w:divsChild>
        <w:div w:id="19320311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hyperlink" Target="https://documents.egi.eu/document/3013" TargetMode="External"/><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1.png"/></Relationships>
</file>

<file path=word/_rels/footnotes.xml.rels><?xml version="1.0" encoding="UTF-8" standalone="yes"?>
<Relationships xmlns="http://schemas.openxmlformats.org/package/2006/relationships"><Relationship Id="rId8" Type="http://schemas.openxmlformats.org/officeDocument/2006/relationships/hyperlink" Target="https://doi.org/10.5281/zenodo.18309" TargetMode="External"/><Relationship Id="rId13" Type="http://schemas.openxmlformats.org/officeDocument/2006/relationships/hyperlink" Target="https://ec.europa.eu/digital-single-market/en/public-procurement-innovative-solutions" TargetMode="External"/><Relationship Id="rId18" Type="http://schemas.openxmlformats.org/officeDocument/2006/relationships/hyperlink" Target="http://meetingorganizer.copernicus.org/EGU2016/orals/20393" TargetMode="External"/><Relationship Id="rId26" Type="http://schemas.openxmlformats.org/officeDocument/2006/relationships/hyperlink" Target="http://www.sla-ready.eu/" TargetMode="External"/><Relationship Id="rId39" Type="http://schemas.openxmlformats.org/officeDocument/2006/relationships/hyperlink" Target="http://e-irg.eu/documents/10920/12353/Roadmap+2016.pdf" TargetMode="External"/><Relationship Id="rId3" Type="http://schemas.openxmlformats.org/officeDocument/2006/relationships/hyperlink" Target="https://documents.egi.eu/document/2669" TargetMode="External"/><Relationship Id="rId21" Type="http://schemas.openxmlformats.org/officeDocument/2006/relationships/hyperlink" Target="https://doi.org/10.5281/zenodo.46973" TargetMode="External"/><Relationship Id="rId34" Type="http://schemas.openxmlformats.org/officeDocument/2006/relationships/hyperlink" Target="https://www.digitalmarketplace.service.gov.uk/" TargetMode="External"/><Relationship Id="rId7" Type="http://schemas.openxmlformats.org/officeDocument/2006/relationships/hyperlink" Target="https://www.digitalinfrastructures.eu/content/cloud-procurement" TargetMode="External"/><Relationship Id="rId12" Type="http://schemas.openxmlformats.org/officeDocument/2006/relationships/hyperlink" Target="https://ec.europa.eu/digital-single-market/en/pre-commercial-procurement" TargetMode="External"/><Relationship Id="rId17" Type="http://schemas.openxmlformats.org/officeDocument/2006/relationships/hyperlink" Target="http://www.plgrid.pl/en" TargetMode="External"/><Relationship Id="rId25" Type="http://schemas.openxmlformats.org/officeDocument/2006/relationships/hyperlink" Target="http://slalom-project.eu" TargetMode="External"/><Relationship Id="rId33" Type="http://schemas.openxmlformats.org/officeDocument/2006/relationships/hyperlink" Target="https://www.fortissimo-project.eu/" TargetMode="External"/><Relationship Id="rId38" Type="http://schemas.openxmlformats.org/officeDocument/2006/relationships/hyperlink" Target="http://www.efiscentre.eu/portfolio-item/european_e-infrastructure-services-gateway/" TargetMode="External"/><Relationship Id="rId2" Type="http://schemas.openxmlformats.org/officeDocument/2006/relationships/hyperlink" Target="https://documents.egi.eu/document/2914" TargetMode="External"/><Relationship Id="rId16" Type="http://schemas.openxmlformats.org/officeDocument/2006/relationships/hyperlink" Target="http://www.ceitec.eu/elixir-excelerate-structural-funds-workshop/t2194%23tab1" TargetMode="External"/><Relationship Id="rId20" Type="http://schemas.openxmlformats.org/officeDocument/2006/relationships/hyperlink" Target="https://www.egi.eu/blog/egi-supports-belgian-sme-in-cfd-training-24-nov-2016/" TargetMode="External"/><Relationship Id="rId29" Type="http://schemas.openxmlformats.org/officeDocument/2006/relationships/hyperlink" Target="https://datascience.nih.gov/BlogCommonsCreditsModelPilot" TargetMode="External"/><Relationship Id="rId41" Type="http://schemas.openxmlformats.org/officeDocument/2006/relationships/hyperlink" Target="http://e-irgsp5.e-irg.eu/" TargetMode="External"/><Relationship Id="rId1" Type="http://schemas.openxmlformats.org/officeDocument/2006/relationships/hyperlink" Target="https://wiki.egi.eu/wiki/EGI-Engage:WP2" TargetMode="External"/><Relationship Id="rId6" Type="http://schemas.openxmlformats.org/officeDocument/2006/relationships/hyperlink" Target="https://indico.egi.eu/indico/event/2875/session/27/?slotId=0" TargetMode="External"/><Relationship Id="rId11" Type="http://schemas.openxmlformats.org/officeDocument/2006/relationships/hyperlink" Target="http://picse.eu/sites/default/files/PICSE_Call_for_action_March2016_Booklet.pdf" TargetMode="External"/><Relationship Id="rId24" Type="http://schemas.openxmlformats.org/officeDocument/2006/relationships/hyperlink" Target="http://www.esfri.eu/esfri_roadmap2016/roadmap-2016.php" TargetMode="External"/><Relationship Id="rId32" Type="http://schemas.openxmlformats.org/officeDocument/2006/relationships/hyperlink" Target="http://www.cloud28plus.eu/" TargetMode="External"/><Relationship Id="rId37" Type="http://schemas.openxmlformats.org/officeDocument/2006/relationships/hyperlink" Target="http://go.egi.eu/osc" TargetMode="External"/><Relationship Id="rId40" Type="http://schemas.openxmlformats.org/officeDocument/2006/relationships/hyperlink" Target="http://www.esfri.eu/roadmap-2016" TargetMode="External"/><Relationship Id="rId5" Type="http://schemas.openxmlformats.org/officeDocument/2006/relationships/hyperlink" Target="https://indico.egi.eu/indico/event/2544/session/19/%2320151110" TargetMode="External"/><Relationship Id="rId15" Type="http://schemas.openxmlformats.org/officeDocument/2006/relationships/hyperlink" Target="file:///C:/Users/jones/Downloads/key-digital-single-market_en%20(1).pdf" TargetMode="External"/><Relationship Id="rId23" Type="http://schemas.openxmlformats.org/officeDocument/2006/relationships/hyperlink" Target="http://www.hnscicloud.eu/hnscicloud-user-groups" TargetMode="External"/><Relationship Id="rId28" Type="http://schemas.openxmlformats.org/officeDocument/2006/relationships/hyperlink" Target="http://eur-lex.europa.eu/legal-content/EN/TXT/?uri=celex:32014L0024" TargetMode="External"/><Relationship Id="rId36" Type="http://schemas.openxmlformats.org/officeDocument/2006/relationships/hyperlink" Target="http://ssrn.com/abstract=2734123" TargetMode="External"/><Relationship Id="rId10" Type="http://schemas.openxmlformats.org/officeDocument/2006/relationships/hyperlink" Target="https://documents.egi.eu/document/2655" TargetMode="External"/><Relationship Id="rId19" Type="http://schemas.openxmlformats.org/officeDocument/2006/relationships/hyperlink" Target="http://www.bbmri-eric.eu/news-events/corbel-1st-annual-general-meeting-agm/" TargetMode="External"/><Relationship Id="rId31" Type="http://schemas.openxmlformats.org/officeDocument/2006/relationships/hyperlink" Target="http://hnx.helix-nebula.eu/" TargetMode="External"/><Relationship Id="rId4" Type="http://schemas.openxmlformats.org/officeDocument/2006/relationships/hyperlink" Target="https://indico.egi.eu/indico/event/2452/session/73/%2320150520" TargetMode="External"/><Relationship Id="rId9" Type="http://schemas.openxmlformats.org/officeDocument/2006/relationships/hyperlink" Target="http://ec.europa.eu/research/infrastructures/index_en.cfm?pg=eric2" TargetMode="External"/><Relationship Id="rId14" Type="http://schemas.openxmlformats.org/officeDocument/2006/relationships/hyperlink" Target="https://quaco.web.cern.ch" TargetMode="External"/><Relationship Id="rId22" Type="http://schemas.openxmlformats.org/officeDocument/2006/relationships/hyperlink" Target="http://www.hnscicloud.eu/" TargetMode="External"/><Relationship Id="rId27" Type="http://schemas.openxmlformats.org/officeDocument/2006/relationships/hyperlink" Target="http://www.cloudwatchhub.eu/" TargetMode="External"/><Relationship Id="rId30" Type="http://schemas.openxmlformats.org/officeDocument/2006/relationships/hyperlink" Target="http://www.internet2.edu/vision-initiatives/initiatives/internet2-netplus/" TargetMode="External"/><Relationship Id="rId35" Type="http://schemas.openxmlformats.org/officeDocument/2006/relationships/hyperlink" Target="https://www.pianoo.nl/sites/default/files/documents/documents/lessonlearned-evaluatiecloudforeuropeproject-november201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AAFC0A-0D0D-4675-B7C9-C30E0B3C8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29</Pages>
  <Words>9267</Words>
  <Characters>52828</Characters>
  <Application>Microsoft Office Word</Application>
  <DocSecurity>0</DocSecurity>
  <Lines>440</Lines>
  <Paragraphs>123</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61972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Sy Holsinger</dc:creator>
  <cp:lastModifiedBy>Malgorzata Krakowian</cp:lastModifiedBy>
  <cp:revision>4</cp:revision>
  <cp:lastPrinted>2017-02-27T09:14:00Z</cp:lastPrinted>
  <dcterms:created xsi:type="dcterms:W3CDTF">2017-03-01T08:47:00Z</dcterms:created>
  <dcterms:modified xsi:type="dcterms:W3CDTF">2017-03-01T10:41:00Z</dcterms:modified>
</cp:coreProperties>
</file>