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E30F14">
              <w:rPr>
                <w:noProof/>
              </w:rPr>
              <w:t>22 June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E30F14" w:rsidP="002375B5">
      <w:pPr>
        <w:pStyle w:val="Paragrafoelenco"/>
        <w:numPr>
          <w:ilvl w:val="0"/>
          <w:numId w:val="17"/>
        </w:numPr>
      </w:pPr>
      <w:hyperlink r:id="rId10" w:history="1">
        <w:r w:rsidR="003A6B81" w:rsidRPr="007A7F6A">
          <w:rPr>
            <w:rStyle w:val="Collegamentoipertestuale"/>
          </w:rPr>
          <w:t>https://wiki.egi.eu/wiki/Glossary</w:t>
        </w:r>
      </w:hyperlink>
      <w:r w:rsidR="003A6B81">
        <w:t xml:space="preserve"> </w:t>
      </w:r>
    </w:p>
    <w:p w:rsidR="002375B5" w:rsidRDefault="00E30F14" w:rsidP="002375B5">
      <w:pPr>
        <w:pStyle w:val="Paragrafoelenco"/>
        <w:numPr>
          <w:ilvl w:val="0"/>
          <w:numId w:val="17"/>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1C0491"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5829999" w:history="1">
            <w:r w:rsidR="001C0491" w:rsidRPr="001253AE">
              <w:rPr>
                <w:rStyle w:val="Collegamentoipertestuale"/>
                <w:noProof/>
              </w:rPr>
              <w:t>1</w:t>
            </w:r>
            <w:r w:rsidR="001C0491">
              <w:rPr>
                <w:rFonts w:asciiTheme="minorHAnsi" w:eastAsiaTheme="minorEastAsia" w:hAnsiTheme="minorHAnsi"/>
                <w:noProof/>
                <w:spacing w:val="0"/>
                <w:lang w:eastAsia="en-GB"/>
              </w:rPr>
              <w:tab/>
            </w:r>
            <w:r w:rsidR="001C0491" w:rsidRPr="001253AE">
              <w:rPr>
                <w:rStyle w:val="Collegamentoipertestuale"/>
                <w:noProof/>
              </w:rPr>
              <w:t>Introduction</w:t>
            </w:r>
            <w:r w:rsidR="001C0491">
              <w:rPr>
                <w:noProof/>
                <w:webHidden/>
              </w:rPr>
              <w:tab/>
            </w:r>
            <w:r w:rsidR="001C0491">
              <w:rPr>
                <w:noProof/>
                <w:webHidden/>
              </w:rPr>
              <w:fldChar w:fldCharType="begin"/>
            </w:r>
            <w:r w:rsidR="001C0491">
              <w:rPr>
                <w:noProof/>
                <w:webHidden/>
              </w:rPr>
              <w:instrText xml:space="preserve"> PAGEREF _Toc485829999 \h </w:instrText>
            </w:r>
            <w:r w:rsidR="001C0491">
              <w:rPr>
                <w:noProof/>
                <w:webHidden/>
              </w:rPr>
            </w:r>
            <w:r w:rsidR="001C0491">
              <w:rPr>
                <w:noProof/>
                <w:webHidden/>
              </w:rPr>
              <w:fldChar w:fldCharType="separate"/>
            </w:r>
            <w:r w:rsidR="001C0491">
              <w:rPr>
                <w:noProof/>
                <w:webHidden/>
              </w:rPr>
              <w:t>6</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00" w:history="1">
            <w:r w:rsidR="001C0491" w:rsidRPr="001253AE">
              <w:rPr>
                <w:rStyle w:val="Collegamentoipertestuale"/>
                <w:noProof/>
              </w:rPr>
              <w:t>2</w:t>
            </w:r>
            <w:r w:rsidR="001C0491">
              <w:rPr>
                <w:rFonts w:asciiTheme="minorHAnsi" w:eastAsiaTheme="minorEastAsia" w:hAnsiTheme="minorHAnsi"/>
                <w:noProof/>
                <w:spacing w:val="0"/>
                <w:lang w:eastAsia="en-GB"/>
              </w:rPr>
              <w:tab/>
            </w:r>
            <w:r w:rsidR="001C0491" w:rsidRPr="001253AE">
              <w:rPr>
                <w:rStyle w:val="Collegamentoipertestuale"/>
                <w:noProof/>
              </w:rPr>
              <w:t>Concept of EGI Marketplace</w:t>
            </w:r>
            <w:r w:rsidR="001C0491">
              <w:rPr>
                <w:noProof/>
                <w:webHidden/>
              </w:rPr>
              <w:tab/>
            </w:r>
            <w:r w:rsidR="001C0491">
              <w:rPr>
                <w:noProof/>
                <w:webHidden/>
              </w:rPr>
              <w:fldChar w:fldCharType="begin"/>
            </w:r>
            <w:r w:rsidR="001C0491">
              <w:rPr>
                <w:noProof/>
                <w:webHidden/>
              </w:rPr>
              <w:instrText xml:space="preserve"> PAGEREF _Toc485830000 \h </w:instrText>
            </w:r>
            <w:r w:rsidR="001C0491">
              <w:rPr>
                <w:noProof/>
                <w:webHidden/>
              </w:rPr>
            </w:r>
            <w:r w:rsidR="001C0491">
              <w:rPr>
                <w:noProof/>
                <w:webHidden/>
              </w:rPr>
              <w:fldChar w:fldCharType="separate"/>
            </w:r>
            <w:r w:rsidR="001C0491">
              <w:rPr>
                <w:noProof/>
                <w:webHidden/>
              </w:rPr>
              <w:t>7</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01" w:history="1">
            <w:r w:rsidR="001C0491" w:rsidRPr="001253AE">
              <w:rPr>
                <w:rStyle w:val="Collegamentoipertestuale"/>
                <w:noProof/>
              </w:rPr>
              <w:t>2.1</w:t>
            </w:r>
            <w:r w:rsidR="001C0491">
              <w:rPr>
                <w:rFonts w:asciiTheme="minorHAnsi" w:eastAsiaTheme="minorEastAsia" w:hAnsiTheme="minorHAnsi"/>
                <w:noProof/>
                <w:spacing w:val="0"/>
                <w:lang w:eastAsia="en-GB"/>
              </w:rPr>
              <w:tab/>
            </w:r>
            <w:r w:rsidR="001C0491" w:rsidRPr="001253AE">
              <w:rPr>
                <w:rStyle w:val="Collegamentoipertestuale"/>
                <w:noProof/>
              </w:rPr>
              <w:t>Analysis of the landscape</w:t>
            </w:r>
            <w:r w:rsidR="001C0491">
              <w:rPr>
                <w:noProof/>
                <w:webHidden/>
              </w:rPr>
              <w:tab/>
            </w:r>
            <w:r w:rsidR="001C0491">
              <w:rPr>
                <w:noProof/>
                <w:webHidden/>
              </w:rPr>
              <w:fldChar w:fldCharType="begin"/>
            </w:r>
            <w:r w:rsidR="001C0491">
              <w:rPr>
                <w:noProof/>
                <w:webHidden/>
              </w:rPr>
              <w:instrText xml:space="preserve"> PAGEREF _Toc485830001 \h </w:instrText>
            </w:r>
            <w:r w:rsidR="001C0491">
              <w:rPr>
                <w:noProof/>
                <w:webHidden/>
              </w:rPr>
            </w:r>
            <w:r w:rsidR="001C0491">
              <w:rPr>
                <w:noProof/>
                <w:webHidden/>
              </w:rPr>
              <w:fldChar w:fldCharType="separate"/>
            </w:r>
            <w:r w:rsidR="001C0491">
              <w:rPr>
                <w:noProof/>
                <w:webHidden/>
              </w:rPr>
              <w:t>7</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02" w:history="1">
            <w:r w:rsidR="001C0491" w:rsidRPr="001253AE">
              <w:rPr>
                <w:rStyle w:val="Collegamentoipertestuale"/>
                <w:noProof/>
              </w:rPr>
              <w:t>2.2</w:t>
            </w:r>
            <w:r w:rsidR="001C0491">
              <w:rPr>
                <w:rFonts w:asciiTheme="minorHAnsi" w:eastAsiaTheme="minorEastAsia" w:hAnsiTheme="minorHAnsi"/>
                <w:noProof/>
                <w:spacing w:val="0"/>
                <w:lang w:eastAsia="en-GB"/>
              </w:rPr>
              <w:tab/>
            </w:r>
            <w:r w:rsidR="001C0491" w:rsidRPr="001253AE">
              <w:rPr>
                <w:rStyle w:val="Collegamentoipertestuale"/>
                <w:noProof/>
              </w:rPr>
              <w:t>Requirement gathering</w:t>
            </w:r>
            <w:r w:rsidR="001C0491">
              <w:rPr>
                <w:noProof/>
                <w:webHidden/>
              </w:rPr>
              <w:tab/>
            </w:r>
            <w:r w:rsidR="001C0491">
              <w:rPr>
                <w:noProof/>
                <w:webHidden/>
              </w:rPr>
              <w:fldChar w:fldCharType="begin"/>
            </w:r>
            <w:r w:rsidR="001C0491">
              <w:rPr>
                <w:noProof/>
                <w:webHidden/>
              </w:rPr>
              <w:instrText xml:space="preserve"> PAGEREF _Toc485830002 \h </w:instrText>
            </w:r>
            <w:r w:rsidR="001C0491">
              <w:rPr>
                <w:noProof/>
                <w:webHidden/>
              </w:rPr>
            </w:r>
            <w:r w:rsidR="001C0491">
              <w:rPr>
                <w:noProof/>
                <w:webHidden/>
              </w:rPr>
              <w:fldChar w:fldCharType="separate"/>
            </w:r>
            <w:r w:rsidR="001C0491">
              <w:rPr>
                <w:noProof/>
                <w:webHidden/>
              </w:rPr>
              <w:t>7</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03" w:history="1">
            <w:r w:rsidR="001C0491" w:rsidRPr="001253AE">
              <w:rPr>
                <w:rStyle w:val="Collegamentoipertestuale"/>
                <w:noProof/>
              </w:rPr>
              <w:t>2.3</w:t>
            </w:r>
            <w:r w:rsidR="001C0491">
              <w:rPr>
                <w:rFonts w:asciiTheme="minorHAnsi" w:eastAsiaTheme="minorEastAsia" w:hAnsiTheme="minorHAnsi"/>
                <w:noProof/>
                <w:spacing w:val="0"/>
                <w:lang w:eastAsia="en-GB"/>
              </w:rPr>
              <w:tab/>
            </w:r>
            <w:r w:rsidR="001C0491" w:rsidRPr="001253AE">
              <w:rPr>
                <w:rStyle w:val="Collegamentoipertestuale"/>
                <w:noProof/>
              </w:rPr>
              <w:t>Customer analysis</w:t>
            </w:r>
            <w:r w:rsidR="001C0491">
              <w:rPr>
                <w:noProof/>
                <w:webHidden/>
              </w:rPr>
              <w:tab/>
            </w:r>
            <w:r w:rsidR="001C0491">
              <w:rPr>
                <w:noProof/>
                <w:webHidden/>
              </w:rPr>
              <w:fldChar w:fldCharType="begin"/>
            </w:r>
            <w:r w:rsidR="001C0491">
              <w:rPr>
                <w:noProof/>
                <w:webHidden/>
              </w:rPr>
              <w:instrText xml:space="preserve"> PAGEREF _Toc485830003 \h </w:instrText>
            </w:r>
            <w:r w:rsidR="001C0491">
              <w:rPr>
                <w:noProof/>
                <w:webHidden/>
              </w:rPr>
            </w:r>
            <w:r w:rsidR="001C0491">
              <w:rPr>
                <w:noProof/>
                <w:webHidden/>
              </w:rPr>
              <w:fldChar w:fldCharType="separate"/>
            </w:r>
            <w:r w:rsidR="001C0491">
              <w:rPr>
                <w:noProof/>
                <w:webHidden/>
              </w:rPr>
              <w:t>7</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04" w:history="1">
            <w:r w:rsidR="001C0491" w:rsidRPr="001253AE">
              <w:rPr>
                <w:rStyle w:val="Collegamentoipertestuale"/>
                <w:noProof/>
              </w:rPr>
              <w:t>2.4</w:t>
            </w:r>
            <w:r w:rsidR="001C0491">
              <w:rPr>
                <w:rFonts w:asciiTheme="minorHAnsi" w:eastAsiaTheme="minorEastAsia" w:hAnsiTheme="minorHAnsi"/>
                <w:noProof/>
                <w:spacing w:val="0"/>
                <w:lang w:eastAsia="en-GB"/>
              </w:rPr>
              <w:tab/>
            </w:r>
            <w:r w:rsidR="001C0491" w:rsidRPr="001253AE">
              <w:rPr>
                <w:rStyle w:val="Collegamentoipertestuale"/>
                <w:noProof/>
              </w:rPr>
              <w:t>Service scenarios</w:t>
            </w:r>
            <w:r w:rsidR="001C0491">
              <w:rPr>
                <w:noProof/>
                <w:webHidden/>
              </w:rPr>
              <w:tab/>
            </w:r>
            <w:r w:rsidR="001C0491">
              <w:rPr>
                <w:noProof/>
                <w:webHidden/>
              </w:rPr>
              <w:fldChar w:fldCharType="begin"/>
            </w:r>
            <w:r w:rsidR="001C0491">
              <w:rPr>
                <w:noProof/>
                <w:webHidden/>
              </w:rPr>
              <w:instrText xml:space="preserve"> PAGEREF _Toc485830004 \h </w:instrText>
            </w:r>
            <w:r w:rsidR="001C0491">
              <w:rPr>
                <w:noProof/>
                <w:webHidden/>
              </w:rPr>
            </w:r>
            <w:r w:rsidR="001C0491">
              <w:rPr>
                <w:noProof/>
                <w:webHidden/>
              </w:rPr>
              <w:fldChar w:fldCharType="separate"/>
            </w:r>
            <w:r w:rsidR="001C0491">
              <w:rPr>
                <w:noProof/>
                <w:webHidden/>
              </w:rPr>
              <w:t>7</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05" w:history="1">
            <w:r w:rsidR="001C0491" w:rsidRPr="001253AE">
              <w:rPr>
                <w:rStyle w:val="Collegamentoipertestuale"/>
                <w:noProof/>
              </w:rPr>
              <w:t>3</w:t>
            </w:r>
            <w:r w:rsidR="001C0491">
              <w:rPr>
                <w:rFonts w:asciiTheme="minorHAnsi" w:eastAsiaTheme="minorEastAsia" w:hAnsiTheme="minorHAnsi"/>
                <w:noProof/>
                <w:spacing w:val="0"/>
                <w:lang w:eastAsia="en-GB"/>
              </w:rPr>
              <w:tab/>
            </w:r>
            <w:r w:rsidR="001C0491" w:rsidRPr="001253AE">
              <w:rPr>
                <w:rStyle w:val="Collegamentoipertestuale"/>
                <w:noProof/>
              </w:rPr>
              <w:t>Technology assessment</w:t>
            </w:r>
            <w:r w:rsidR="001C0491">
              <w:rPr>
                <w:noProof/>
                <w:webHidden/>
              </w:rPr>
              <w:tab/>
            </w:r>
            <w:r w:rsidR="001C0491">
              <w:rPr>
                <w:noProof/>
                <w:webHidden/>
              </w:rPr>
              <w:fldChar w:fldCharType="begin"/>
            </w:r>
            <w:r w:rsidR="001C0491">
              <w:rPr>
                <w:noProof/>
                <w:webHidden/>
              </w:rPr>
              <w:instrText xml:space="preserve"> PAGEREF _Toc485830005 \h </w:instrText>
            </w:r>
            <w:r w:rsidR="001C0491">
              <w:rPr>
                <w:noProof/>
                <w:webHidden/>
              </w:rPr>
            </w:r>
            <w:r w:rsidR="001C0491">
              <w:rPr>
                <w:noProof/>
                <w:webHidden/>
              </w:rPr>
              <w:fldChar w:fldCharType="separate"/>
            </w:r>
            <w:r w:rsidR="001C0491">
              <w:rPr>
                <w:noProof/>
                <w:webHidden/>
              </w:rPr>
              <w:t>8</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06" w:history="1">
            <w:r w:rsidR="001C0491" w:rsidRPr="001253AE">
              <w:rPr>
                <w:rStyle w:val="Collegamentoipertestuale"/>
                <w:noProof/>
              </w:rPr>
              <w:t>4</w:t>
            </w:r>
            <w:r w:rsidR="001C0491">
              <w:rPr>
                <w:rFonts w:asciiTheme="minorHAnsi" w:eastAsiaTheme="minorEastAsia" w:hAnsiTheme="minorHAnsi"/>
                <w:noProof/>
                <w:spacing w:val="0"/>
                <w:lang w:eastAsia="en-GB"/>
              </w:rPr>
              <w:tab/>
            </w:r>
            <w:r w:rsidR="001C0491" w:rsidRPr="001253AE">
              <w:rPr>
                <w:rStyle w:val="Collegamentoipertestuale"/>
                <w:noProof/>
              </w:rPr>
              <w:t>Service architecture</w:t>
            </w:r>
            <w:r w:rsidR="001C0491">
              <w:rPr>
                <w:noProof/>
                <w:webHidden/>
              </w:rPr>
              <w:tab/>
            </w:r>
            <w:r w:rsidR="001C0491">
              <w:rPr>
                <w:noProof/>
                <w:webHidden/>
              </w:rPr>
              <w:fldChar w:fldCharType="begin"/>
            </w:r>
            <w:r w:rsidR="001C0491">
              <w:rPr>
                <w:noProof/>
                <w:webHidden/>
              </w:rPr>
              <w:instrText xml:space="preserve"> PAGEREF _Toc485830006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07" w:history="1">
            <w:r w:rsidR="001C0491" w:rsidRPr="001253AE">
              <w:rPr>
                <w:rStyle w:val="Collegamentoipertestuale"/>
                <w:noProof/>
              </w:rPr>
              <w:t>4.1</w:t>
            </w:r>
            <w:r w:rsidR="001C0491">
              <w:rPr>
                <w:rFonts w:asciiTheme="minorHAnsi" w:eastAsiaTheme="minorEastAsia" w:hAnsiTheme="minorHAnsi"/>
                <w:noProof/>
                <w:spacing w:val="0"/>
                <w:lang w:eastAsia="en-GB"/>
              </w:rPr>
              <w:tab/>
            </w:r>
            <w:r w:rsidR="001C0491" w:rsidRPr="001253AE">
              <w:rPr>
                <w:rStyle w:val="Collegamentoipertestuale"/>
                <w:noProof/>
              </w:rPr>
              <w:t>High-Level service architecture</w:t>
            </w:r>
            <w:r w:rsidR="001C0491">
              <w:rPr>
                <w:noProof/>
                <w:webHidden/>
              </w:rPr>
              <w:tab/>
            </w:r>
            <w:r w:rsidR="001C0491">
              <w:rPr>
                <w:noProof/>
                <w:webHidden/>
              </w:rPr>
              <w:fldChar w:fldCharType="begin"/>
            </w:r>
            <w:r w:rsidR="001C0491">
              <w:rPr>
                <w:noProof/>
                <w:webHidden/>
              </w:rPr>
              <w:instrText xml:space="preserve"> PAGEREF _Toc485830007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3"/>
            <w:tabs>
              <w:tab w:val="left" w:pos="1100"/>
              <w:tab w:val="right" w:leader="dot" w:pos="9016"/>
            </w:tabs>
            <w:rPr>
              <w:rFonts w:asciiTheme="minorHAnsi" w:eastAsiaTheme="minorEastAsia" w:hAnsiTheme="minorHAnsi"/>
              <w:noProof/>
              <w:spacing w:val="0"/>
              <w:lang w:eastAsia="en-GB"/>
            </w:rPr>
          </w:pPr>
          <w:hyperlink w:anchor="_Toc485830008" w:history="1">
            <w:r w:rsidR="001C0491" w:rsidRPr="001253AE">
              <w:rPr>
                <w:rStyle w:val="Collegamentoipertestuale"/>
                <w:noProof/>
              </w:rPr>
              <w:t>4.1.1</w:t>
            </w:r>
            <w:r w:rsidR="001C0491">
              <w:rPr>
                <w:rFonts w:asciiTheme="minorHAnsi" w:eastAsiaTheme="minorEastAsia" w:hAnsiTheme="minorHAnsi"/>
                <w:noProof/>
                <w:spacing w:val="0"/>
                <w:lang w:eastAsia="en-GB"/>
              </w:rPr>
              <w:tab/>
            </w:r>
            <w:r w:rsidR="001C0491" w:rsidRPr="001253AE">
              <w:rPr>
                <w:rStyle w:val="Collegamentoipertestuale"/>
                <w:noProof/>
              </w:rPr>
              <w:t>Data Model</w:t>
            </w:r>
            <w:r w:rsidR="001C0491">
              <w:rPr>
                <w:noProof/>
                <w:webHidden/>
              </w:rPr>
              <w:tab/>
            </w:r>
            <w:r w:rsidR="001C0491">
              <w:rPr>
                <w:noProof/>
                <w:webHidden/>
              </w:rPr>
              <w:fldChar w:fldCharType="begin"/>
            </w:r>
            <w:r w:rsidR="001C0491">
              <w:rPr>
                <w:noProof/>
                <w:webHidden/>
              </w:rPr>
              <w:instrText xml:space="preserve"> PAGEREF _Toc485830008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3"/>
            <w:tabs>
              <w:tab w:val="left" w:pos="1100"/>
              <w:tab w:val="right" w:leader="dot" w:pos="9016"/>
            </w:tabs>
            <w:rPr>
              <w:rFonts w:asciiTheme="minorHAnsi" w:eastAsiaTheme="minorEastAsia" w:hAnsiTheme="minorHAnsi"/>
              <w:noProof/>
              <w:spacing w:val="0"/>
              <w:lang w:eastAsia="en-GB"/>
            </w:rPr>
          </w:pPr>
          <w:hyperlink w:anchor="_Toc485830009" w:history="1">
            <w:r w:rsidR="001C0491" w:rsidRPr="001253AE">
              <w:rPr>
                <w:rStyle w:val="Collegamentoipertestuale"/>
                <w:noProof/>
              </w:rPr>
              <w:t>4.1.2</w:t>
            </w:r>
            <w:r w:rsidR="001C0491">
              <w:rPr>
                <w:rFonts w:asciiTheme="minorHAnsi" w:eastAsiaTheme="minorEastAsia" w:hAnsiTheme="minorHAnsi"/>
                <w:noProof/>
                <w:spacing w:val="0"/>
                <w:lang w:eastAsia="en-GB"/>
              </w:rPr>
              <w:tab/>
            </w:r>
            <w:r w:rsidR="001C0491" w:rsidRPr="001253AE">
              <w:rPr>
                <w:rStyle w:val="Collegamentoipertestuale"/>
                <w:noProof/>
              </w:rPr>
              <w:t>Workflows</w:t>
            </w:r>
            <w:r w:rsidR="001C0491">
              <w:rPr>
                <w:noProof/>
                <w:webHidden/>
              </w:rPr>
              <w:tab/>
            </w:r>
            <w:r w:rsidR="001C0491">
              <w:rPr>
                <w:noProof/>
                <w:webHidden/>
              </w:rPr>
              <w:fldChar w:fldCharType="begin"/>
            </w:r>
            <w:r w:rsidR="001C0491">
              <w:rPr>
                <w:noProof/>
                <w:webHidden/>
              </w:rPr>
              <w:instrText xml:space="preserve"> PAGEREF _Toc485830009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3"/>
            <w:tabs>
              <w:tab w:val="left" w:pos="1100"/>
              <w:tab w:val="right" w:leader="dot" w:pos="9016"/>
            </w:tabs>
            <w:rPr>
              <w:rFonts w:asciiTheme="minorHAnsi" w:eastAsiaTheme="minorEastAsia" w:hAnsiTheme="minorHAnsi"/>
              <w:noProof/>
              <w:spacing w:val="0"/>
              <w:lang w:eastAsia="en-GB"/>
            </w:rPr>
          </w:pPr>
          <w:hyperlink w:anchor="_Toc485830010" w:history="1">
            <w:r w:rsidR="001C0491" w:rsidRPr="001253AE">
              <w:rPr>
                <w:rStyle w:val="Collegamentoipertestuale"/>
                <w:noProof/>
              </w:rPr>
              <w:t>4.1.3</w:t>
            </w:r>
            <w:r w:rsidR="001C0491">
              <w:rPr>
                <w:rFonts w:asciiTheme="minorHAnsi" w:eastAsiaTheme="minorEastAsia" w:hAnsiTheme="minorHAnsi"/>
                <w:noProof/>
                <w:spacing w:val="0"/>
                <w:lang w:eastAsia="en-GB"/>
              </w:rPr>
              <w:tab/>
            </w:r>
            <w:r w:rsidR="001C0491" w:rsidRPr="001253AE">
              <w:rPr>
                <w:rStyle w:val="Collegamentoipertestuale"/>
                <w:noProof/>
              </w:rPr>
              <w:t>Pay-for-use support</w:t>
            </w:r>
            <w:r w:rsidR="001C0491">
              <w:rPr>
                <w:noProof/>
                <w:webHidden/>
              </w:rPr>
              <w:tab/>
            </w:r>
            <w:r w:rsidR="001C0491">
              <w:rPr>
                <w:noProof/>
                <w:webHidden/>
              </w:rPr>
              <w:fldChar w:fldCharType="begin"/>
            </w:r>
            <w:r w:rsidR="001C0491">
              <w:rPr>
                <w:noProof/>
                <w:webHidden/>
              </w:rPr>
              <w:instrText xml:space="preserve"> PAGEREF _Toc485830010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3"/>
            <w:tabs>
              <w:tab w:val="left" w:pos="1100"/>
              <w:tab w:val="right" w:leader="dot" w:pos="9016"/>
            </w:tabs>
            <w:rPr>
              <w:rFonts w:asciiTheme="minorHAnsi" w:eastAsiaTheme="minorEastAsia" w:hAnsiTheme="minorHAnsi"/>
              <w:noProof/>
              <w:spacing w:val="0"/>
              <w:lang w:eastAsia="en-GB"/>
            </w:rPr>
          </w:pPr>
          <w:hyperlink w:anchor="_Toc485830011" w:history="1">
            <w:r w:rsidR="001C0491" w:rsidRPr="001253AE">
              <w:rPr>
                <w:rStyle w:val="Collegamentoipertestuale"/>
                <w:noProof/>
              </w:rPr>
              <w:t>4.1.4</w:t>
            </w:r>
            <w:r w:rsidR="001C0491">
              <w:rPr>
                <w:rFonts w:asciiTheme="minorHAnsi" w:eastAsiaTheme="minorEastAsia" w:hAnsiTheme="minorHAnsi"/>
                <w:noProof/>
                <w:spacing w:val="0"/>
                <w:lang w:eastAsia="en-GB"/>
              </w:rPr>
              <w:tab/>
            </w:r>
            <w:r w:rsidR="001C0491" w:rsidRPr="001253AE">
              <w:rPr>
                <w:rStyle w:val="Collegamentoipertestuale"/>
                <w:noProof/>
              </w:rPr>
              <w:t>Technology customisation</w:t>
            </w:r>
            <w:r w:rsidR="001C0491">
              <w:rPr>
                <w:noProof/>
                <w:webHidden/>
              </w:rPr>
              <w:tab/>
            </w:r>
            <w:r w:rsidR="001C0491">
              <w:rPr>
                <w:noProof/>
                <w:webHidden/>
              </w:rPr>
              <w:fldChar w:fldCharType="begin"/>
            </w:r>
            <w:r w:rsidR="001C0491">
              <w:rPr>
                <w:noProof/>
                <w:webHidden/>
              </w:rPr>
              <w:instrText xml:space="preserve"> PAGEREF _Toc485830011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12" w:history="1">
            <w:r w:rsidR="001C0491" w:rsidRPr="001253AE">
              <w:rPr>
                <w:rStyle w:val="Collegamentoipertestuale"/>
                <w:noProof/>
              </w:rPr>
              <w:t>4.2</w:t>
            </w:r>
            <w:r w:rsidR="001C0491">
              <w:rPr>
                <w:rFonts w:asciiTheme="minorHAnsi" w:eastAsiaTheme="minorEastAsia" w:hAnsiTheme="minorHAnsi"/>
                <w:noProof/>
                <w:spacing w:val="0"/>
                <w:lang w:eastAsia="en-GB"/>
              </w:rPr>
              <w:tab/>
            </w:r>
            <w:r w:rsidR="001C0491" w:rsidRPr="001253AE">
              <w:rPr>
                <w:rStyle w:val="Collegamentoipertestuale"/>
                <w:noProof/>
              </w:rPr>
              <w:t>Integration and dependencies</w:t>
            </w:r>
            <w:r w:rsidR="001C0491">
              <w:rPr>
                <w:noProof/>
                <w:webHidden/>
              </w:rPr>
              <w:tab/>
            </w:r>
            <w:r w:rsidR="001C0491">
              <w:rPr>
                <w:noProof/>
                <w:webHidden/>
              </w:rPr>
              <w:fldChar w:fldCharType="begin"/>
            </w:r>
            <w:r w:rsidR="001C0491">
              <w:rPr>
                <w:noProof/>
                <w:webHidden/>
              </w:rPr>
              <w:instrText xml:space="preserve"> PAGEREF _Toc485830012 \h </w:instrText>
            </w:r>
            <w:r w:rsidR="001C0491">
              <w:rPr>
                <w:noProof/>
                <w:webHidden/>
              </w:rPr>
            </w:r>
            <w:r w:rsidR="001C0491">
              <w:rPr>
                <w:noProof/>
                <w:webHidden/>
              </w:rPr>
              <w:fldChar w:fldCharType="separate"/>
            </w:r>
            <w:r w:rsidR="001C0491">
              <w:rPr>
                <w:noProof/>
                <w:webHidden/>
              </w:rPr>
              <w:t>9</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13" w:history="1">
            <w:r w:rsidR="001C0491" w:rsidRPr="001253AE">
              <w:rPr>
                <w:rStyle w:val="Collegamentoipertestuale"/>
                <w:noProof/>
              </w:rPr>
              <w:t>5</w:t>
            </w:r>
            <w:r w:rsidR="001C0491">
              <w:rPr>
                <w:rFonts w:asciiTheme="minorHAnsi" w:eastAsiaTheme="minorEastAsia" w:hAnsiTheme="minorHAnsi"/>
                <w:noProof/>
                <w:spacing w:val="0"/>
                <w:lang w:eastAsia="en-GB"/>
              </w:rPr>
              <w:tab/>
            </w:r>
            <w:r w:rsidR="001C0491" w:rsidRPr="001253AE">
              <w:rPr>
                <w:rStyle w:val="Collegamentoipertestuale"/>
                <w:noProof/>
              </w:rPr>
              <w:t>Prototypes</w:t>
            </w:r>
            <w:r w:rsidR="001C0491">
              <w:rPr>
                <w:noProof/>
                <w:webHidden/>
              </w:rPr>
              <w:tab/>
            </w:r>
            <w:r w:rsidR="001C0491">
              <w:rPr>
                <w:noProof/>
                <w:webHidden/>
              </w:rPr>
              <w:fldChar w:fldCharType="begin"/>
            </w:r>
            <w:r w:rsidR="001C0491">
              <w:rPr>
                <w:noProof/>
                <w:webHidden/>
              </w:rPr>
              <w:instrText xml:space="preserve"> PAGEREF _Toc485830013 \h </w:instrText>
            </w:r>
            <w:r w:rsidR="001C0491">
              <w:rPr>
                <w:noProof/>
                <w:webHidden/>
              </w:rPr>
            </w:r>
            <w:r w:rsidR="001C0491">
              <w:rPr>
                <w:noProof/>
                <w:webHidden/>
              </w:rPr>
              <w:fldChar w:fldCharType="separate"/>
            </w:r>
            <w:r w:rsidR="001C0491">
              <w:rPr>
                <w:noProof/>
                <w:webHidden/>
              </w:rPr>
              <w:t>10</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14" w:history="1">
            <w:r w:rsidR="001C0491" w:rsidRPr="001253AE">
              <w:rPr>
                <w:rStyle w:val="Collegamentoipertestuale"/>
                <w:noProof/>
              </w:rPr>
              <w:t>5.1</w:t>
            </w:r>
            <w:r w:rsidR="001C0491">
              <w:rPr>
                <w:rFonts w:asciiTheme="minorHAnsi" w:eastAsiaTheme="minorEastAsia" w:hAnsiTheme="minorHAnsi"/>
                <w:noProof/>
                <w:spacing w:val="0"/>
                <w:lang w:eastAsia="en-GB"/>
              </w:rPr>
              <w:tab/>
            </w:r>
            <w:r w:rsidR="001C0491" w:rsidRPr="001253AE">
              <w:rPr>
                <w:rStyle w:val="Collegamentoipertestuale"/>
                <w:noProof/>
              </w:rPr>
              <w:t>Prestashop prototype</w:t>
            </w:r>
            <w:r w:rsidR="001C0491">
              <w:rPr>
                <w:noProof/>
                <w:webHidden/>
              </w:rPr>
              <w:tab/>
            </w:r>
            <w:r w:rsidR="001C0491">
              <w:rPr>
                <w:noProof/>
                <w:webHidden/>
              </w:rPr>
              <w:fldChar w:fldCharType="begin"/>
            </w:r>
            <w:r w:rsidR="001C0491">
              <w:rPr>
                <w:noProof/>
                <w:webHidden/>
              </w:rPr>
              <w:instrText xml:space="preserve"> PAGEREF _Toc485830014 \h </w:instrText>
            </w:r>
            <w:r w:rsidR="001C0491">
              <w:rPr>
                <w:noProof/>
                <w:webHidden/>
              </w:rPr>
            </w:r>
            <w:r w:rsidR="001C0491">
              <w:rPr>
                <w:noProof/>
                <w:webHidden/>
              </w:rPr>
              <w:fldChar w:fldCharType="separate"/>
            </w:r>
            <w:r w:rsidR="001C0491">
              <w:rPr>
                <w:noProof/>
                <w:webHidden/>
              </w:rPr>
              <w:t>10</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15" w:history="1">
            <w:r w:rsidR="001C0491" w:rsidRPr="001253AE">
              <w:rPr>
                <w:rStyle w:val="Collegamentoipertestuale"/>
                <w:noProof/>
              </w:rPr>
              <w:t>5.2</w:t>
            </w:r>
            <w:r w:rsidR="001C0491">
              <w:rPr>
                <w:rFonts w:asciiTheme="minorHAnsi" w:eastAsiaTheme="minorEastAsia" w:hAnsiTheme="minorHAnsi"/>
                <w:noProof/>
                <w:spacing w:val="0"/>
                <w:lang w:eastAsia="en-GB"/>
              </w:rPr>
              <w:tab/>
            </w:r>
            <w:r w:rsidR="001C0491" w:rsidRPr="001253AE">
              <w:rPr>
                <w:rStyle w:val="Collegamentoipertestuale"/>
                <w:noProof/>
              </w:rPr>
              <w:t>Open IRIS prototype</w:t>
            </w:r>
            <w:r w:rsidR="001C0491">
              <w:rPr>
                <w:noProof/>
                <w:webHidden/>
              </w:rPr>
              <w:tab/>
            </w:r>
            <w:r w:rsidR="001C0491">
              <w:rPr>
                <w:noProof/>
                <w:webHidden/>
              </w:rPr>
              <w:fldChar w:fldCharType="begin"/>
            </w:r>
            <w:r w:rsidR="001C0491">
              <w:rPr>
                <w:noProof/>
                <w:webHidden/>
              </w:rPr>
              <w:instrText xml:space="preserve"> PAGEREF _Toc485830015 \h </w:instrText>
            </w:r>
            <w:r w:rsidR="001C0491">
              <w:rPr>
                <w:noProof/>
                <w:webHidden/>
              </w:rPr>
            </w:r>
            <w:r w:rsidR="001C0491">
              <w:rPr>
                <w:noProof/>
                <w:webHidden/>
              </w:rPr>
              <w:fldChar w:fldCharType="separate"/>
            </w:r>
            <w:r w:rsidR="001C0491">
              <w:rPr>
                <w:noProof/>
                <w:webHidden/>
              </w:rPr>
              <w:t>10</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16" w:history="1">
            <w:r w:rsidR="001C0491" w:rsidRPr="001253AE">
              <w:rPr>
                <w:rStyle w:val="Collegamentoipertestuale"/>
                <w:noProof/>
              </w:rPr>
              <w:t>5.3</w:t>
            </w:r>
            <w:r w:rsidR="001C0491">
              <w:rPr>
                <w:rFonts w:asciiTheme="minorHAnsi" w:eastAsiaTheme="minorEastAsia" w:hAnsiTheme="minorHAnsi"/>
                <w:noProof/>
                <w:spacing w:val="0"/>
                <w:lang w:eastAsia="en-GB"/>
              </w:rPr>
              <w:tab/>
            </w:r>
            <w:r w:rsidR="001C0491" w:rsidRPr="001253AE">
              <w:rPr>
                <w:rStyle w:val="Collegamentoipertestuale"/>
                <w:noProof/>
              </w:rPr>
              <w:t>Evaluation</w:t>
            </w:r>
            <w:r w:rsidR="001C0491">
              <w:rPr>
                <w:noProof/>
                <w:webHidden/>
              </w:rPr>
              <w:tab/>
            </w:r>
            <w:r w:rsidR="001C0491">
              <w:rPr>
                <w:noProof/>
                <w:webHidden/>
              </w:rPr>
              <w:fldChar w:fldCharType="begin"/>
            </w:r>
            <w:r w:rsidR="001C0491">
              <w:rPr>
                <w:noProof/>
                <w:webHidden/>
              </w:rPr>
              <w:instrText xml:space="preserve"> PAGEREF _Toc485830016 \h </w:instrText>
            </w:r>
            <w:r w:rsidR="001C0491">
              <w:rPr>
                <w:noProof/>
                <w:webHidden/>
              </w:rPr>
            </w:r>
            <w:r w:rsidR="001C0491">
              <w:rPr>
                <w:noProof/>
                <w:webHidden/>
              </w:rPr>
              <w:fldChar w:fldCharType="separate"/>
            </w:r>
            <w:r w:rsidR="001C0491">
              <w:rPr>
                <w:noProof/>
                <w:webHidden/>
              </w:rPr>
              <w:t>10</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17" w:history="1">
            <w:r w:rsidR="001C0491" w:rsidRPr="001253AE">
              <w:rPr>
                <w:rStyle w:val="Collegamentoipertestuale"/>
                <w:noProof/>
              </w:rPr>
              <w:t>6</w:t>
            </w:r>
            <w:r w:rsidR="001C0491">
              <w:rPr>
                <w:rFonts w:asciiTheme="minorHAnsi" w:eastAsiaTheme="minorEastAsia" w:hAnsiTheme="minorHAnsi"/>
                <w:noProof/>
                <w:spacing w:val="0"/>
                <w:lang w:eastAsia="en-GB"/>
              </w:rPr>
              <w:tab/>
            </w:r>
            <w:r w:rsidR="001C0491" w:rsidRPr="001253AE">
              <w:rPr>
                <w:rStyle w:val="Collegamentoipertestuale"/>
                <w:noProof/>
              </w:rPr>
              <w:t>Moving to production</w:t>
            </w:r>
            <w:r w:rsidR="001C0491">
              <w:rPr>
                <w:noProof/>
                <w:webHidden/>
              </w:rPr>
              <w:tab/>
            </w:r>
            <w:r w:rsidR="001C0491">
              <w:rPr>
                <w:noProof/>
                <w:webHidden/>
              </w:rPr>
              <w:fldChar w:fldCharType="begin"/>
            </w:r>
            <w:r w:rsidR="001C0491">
              <w:rPr>
                <w:noProof/>
                <w:webHidden/>
              </w:rPr>
              <w:instrText xml:space="preserve"> PAGEREF _Toc485830017 \h </w:instrText>
            </w:r>
            <w:r w:rsidR="001C0491">
              <w:rPr>
                <w:noProof/>
                <w:webHidden/>
              </w:rPr>
            </w:r>
            <w:r w:rsidR="001C0491">
              <w:rPr>
                <w:noProof/>
                <w:webHidden/>
              </w:rPr>
              <w:fldChar w:fldCharType="separate"/>
            </w:r>
            <w:r w:rsidR="001C0491">
              <w:rPr>
                <w:noProof/>
                <w:webHidden/>
              </w:rPr>
              <w:t>11</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18" w:history="1">
            <w:r w:rsidR="001C0491" w:rsidRPr="001253AE">
              <w:rPr>
                <w:rStyle w:val="Collegamentoipertestuale"/>
                <w:noProof/>
              </w:rPr>
              <w:t>7</w:t>
            </w:r>
            <w:r w:rsidR="001C0491">
              <w:rPr>
                <w:rFonts w:asciiTheme="minorHAnsi" w:eastAsiaTheme="minorEastAsia" w:hAnsiTheme="minorHAnsi"/>
                <w:noProof/>
                <w:spacing w:val="0"/>
                <w:lang w:eastAsia="en-GB"/>
              </w:rPr>
              <w:tab/>
            </w:r>
            <w:r w:rsidR="001C0491" w:rsidRPr="001253AE">
              <w:rPr>
                <w:rStyle w:val="Collegamentoipertestuale"/>
                <w:noProof/>
              </w:rPr>
              <w:t>Marketplace as tool to automate EGI IMS processes</w:t>
            </w:r>
            <w:r w:rsidR="001C0491">
              <w:rPr>
                <w:noProof/>
                <w:webHidden/>
              </w:rPr>
              <w:tab/>
            </w:r>
            <w:r w:rsidR="001C0491">
              <w:rPr>
                <w:noProof/>
                <w:webHidden/>
              </w:rPr>
              <w:fldChar w:fldCharType="begin"/>
            </w:r>
            <w:r w:rsidR="001C0491">
              <w:rPr>
                <w:noProof/>
                <w:webHidden/>
              </w:rPr>
              <w:instrText xml:space="preserve"> PAGEREF _Toc485830018 \h </w:instrText>
            </w:r>
            <w:r w:rsidR="001C0491">
              <w:rPr>
                <w:noProof/>
                <w:webHidden/>
              </w:rPr>
            </w:r>
            <w:r w:rsidR="001C0491">
              <w:rPr>
                <w:noProof/>
                <w:webHidden/>
              </w:rPr>
              <w:fldChar w:fldCharType="separate"/>
            </w:r>
            <w:r w:rsidR="001C0491">
              <w:rPr>
                <w:noProof/>
                <w:webHidden/>
              </w:rPr>
              <w:t>12</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19" w:history="1">
            <w:r w:rsidR="001C0491" w:rsidRPr="001253AE">
              <w:rPr>
                <w:rStyle w:val="Collegamentoipertestuale"/>
                <w:noProof/>
              </w:rPr>
              <w:t>7.1</w:t>
            </w:r>
            <w:r w:rsidR="001C0491">
              <w:rPr>
                <w:rFonts w:asciiTheme="minorHAnsi" w:eastAsiaTheme="minorEastAsia" w:hAnsiTheme="minorHAnsi"/>
                <w:noProof/>
                <w:spacing w:val="0"/>
                <w:lang w:eastAsia="en-GB"/>
              </w:rPr>
              <w:tab/>
            </w:r>
            <w:r w:rsidR="001C0491" w:rsidRPr="001253AE">
              <w:rPr>
                <w:rStyle w:val="Collegamentoipertestuale"/>
                <w:rFonts w:cs="Calibri"/>
                <w:noProof/>
              </w:rPr>
              <w:t>Relationship between the EGI Service Catalogue and the marketplace</w:t>
            </w:r>
            <w:r w:rsidR="001C0491">
              <w:rPr>
                <w:noProof/>
                <w:webHidden/>
              </w:rPr>
              <w:tab/>
            </w:r>
            <w:r w:rsidR="001C0491">
              <w:rPr>
                <w:noProof/>
                <w:webHidden/>
              </w:rPr>
              <w:fldChar w:fldCharType="begin"/>
            </w:r>
            <w:r w:rsidR="001C0491">
              <w:rPr>
                <w:noProof/>
                <w:webHidden/>
              </w:rPr>
              <w:instrText xml:space="preserve"> PAGEREF _Toc485830019 \h </w:instrText>
            </w:r>
            <w:r w:rsidR="001C0491">
              <w:rPr>
                <w:noProof/>
                <w:webHidden/>
              </w:rPr>
            </w:r>
            <w:r w:rsidR="001C0491">
              <w:rPr>
                <w:noProof/>
                <w:webHidden/>
              </w:rPr>
              <w:fldChar w:fldCharType="separate"/>
            </w:r>
            <w:r w:rsidR="001C0491">
              <w:rPr>
                <w:noProof/>
                <w:webHidden/>
              </w:rPr>
              <w:t>12</w:t>
            </w:r>
            <w:r w:rsidR="001C0491">
              <w:rPr>
                <w:noProof/>
                <w:webHidden/>
              </w:rPr>
              <w:fldChar w:fldCharType="end"/>
            </w:r>
          </w:hyperlink>
        </w:p>
        <w:p w:rsidR="001C0491" w:rsidRDefault="00E30F14">
          <w:pPr>
            <w:pStyle w:val="Sommario3"/>
            <w:tabs>
              <w:tab w:val="left" w:pos="1100"/>
              <w:tab w:val="right" w:leader="dot" w:pos="9016"/>
            </w:tabs>
            <w:rPr>
              <w:rFonts w:asciiTheme="minorHAnsi" w:eastAsiaTheme="minorEastAsia" w:hAnsiTheme="minorHAnsi"/>
              <w:noProof/>
              <w:spacing w:val="0"/>
              <w:lang w:eastAsia="en-GB"/>
            </w:rPr>
          </w:pPr>
          <w:hyperlink w:anchor="_Toc485830020" w:history="1">
            <w:r w:rsidR="001C0491" w:rsidRPr="001253AE">
              <w:rPr>
                <w:rStyle w:val="Collegamentoipertestuale"/>
                <w:noProof/>
              </w:rPr>
              <w:t>7.1.1</w:t>
            </w:r>
            <w:r w:rsidR="001C0491">
              <w:rPr>
                <w:rFonts w:asciiTheme="minorHAnsi" w:eastAsiaTheme="minorEastAsia" w:hAnsiTheme="minorHAnsi"/>
                <w:noProof/>
                <w:spacing w:val="0"/>
                <w:lang w:eastAsia="en-GB"/>
              </w:rPr>
              <w:tab/>
            </w:r>
            <w:r w:rsidR="001C0491" w:rsidRPr="001253AE">
              <w:rPr>
                <w:rStyle w:val="Collegamentoipertestuale"/>
                <w:noProof/>
              </w:rPr>
              <w:t>Service order management</w:t>
            </w:r>
            <w:r w:rsidR="001C0491">
              <w:rPr>
                <w:noProof/>
                <w:webHidden/>
              </w:rPr>
              <w:tab/>
            </w:r>
            <w:r w:rsidR="001C0491">
              <w:rPr>
                <w:noProof/>
                <w:webHidden/>
              </w:rPr>
              <w:fldChar w:fldCharType="begin"/>
            </w:r>
            <w:r w:rsidR="001C0491">
              <w:rPr>
                <w:noProof/>
                <w:webHidden/>
              </w:rPr>
              <w:instrText xml:space="preserve"> PAGEREF _Toc485830020 \h </w:instrText>
            </w:r>
            <w:r w:rsidR="001C0491">
              <w:rPr>
                <w:noProof/>
                <w:webHidden/>
              </w:rPr>
            </w:r>
            <w:r w:rsidR="001C0491">
              <w:rPr>
                <w:noProof/>
                <w:webHidden/>
              </w:rPr>
              <w:fldChar w:fldCharType="separate"/>
            </w:r>
            <w:r w:rsidR="001C0491">
              <w:rPr>
                <w:noProof/>
                <w:webHidden/>
              </w:rPr>
              <w:t>12</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21" w:history="1">
            <w:r w:rsidR="001C0491" w:rsidRPr="001253AE">
              <w:rPr>
                <w:rStyle w:val="Collegamentoipertestuale"/>
                <w:noProof/>
              </w:rPr>
              <w:t>8</w:t>
            </w:r>
            <w:r w:rsidR="001C0491">
              <w:rPr>
                <w:rFonts w:asciiTheme="minorHAnsi" w:eastAsiaTheme="minorEastAsia" w:hAnsiTheme="minorHAnsi"/>
                <w:noProof/>
                <w:spacing w:val="0"/>
                <w:lang w:eastAsia="en-GB"/>
              </w:rPr>
              <w:tab/>
            </w:r>
            <w:r w:rsidR="001C0491" w:rsidRPr="001253AE">
              <w:rPr>
                <w:rStyle w:val="Collegamentoipertestuale"/>
                <w:noProof/>
              </w:rPr>
              <w:t>Policies</w:t>
            </w:r>
            <w:r w:rsidR="001C0491">
              <w:rPr>
                <w:noProof/>
                <w:webHidden/>
              </w:rPr>
              <w:tab/>
            </w:r>
            <w:r w:rsidR="001C0491">
              <w:rPr>
                <w:noProof/>
                <w:webHidden/>
              </w:rPr>
              <w:fldChar w:fldCharType="begin"/>
            </w:r>
            <w:r w:rsidR="001C0491">
              <w:rPr>
                <w:noProof/>
                <w:webHidden/>
              </w:rPr>
              <w:instrText xml:space="preserve"> PAGEREF _Toc485830021 \h </w:instrText>
            </w:r>
            <w:r w:rsidR="001C0491">
              <w:rPr>
                <w:noProof/>
                <w:webHidden/>
              </w:rPr>
            </w:r>
            <w:r w:rsidR="001C0491">
              <w:rPr>
                <w:noProof/>
                <w:webHidden/>
              </w:rPr>
              <w:fldChar w:fldCharType="separate"/>
            </w:r>
            <w:r w:rsidR="001C0491">
              <w:rPr>
                <w:noProof/>
                <w:webHidden/>
              </w:rPr>
              <w:t>13</w:t>
            </w:r>
            <w:r w:rsidR="001C0491">
              <w:rPr>
                <w:noProof/>
                <w:webHidden/>
              </w:rPr>
              <w:fldChar w:fldCharType="end"/>
            </w:r>
          </w:hyperlink>
        </w:p>
        <w:p w:rsidR="001C0491" w:rsidRDefault="00E30F14">
          <w:pPr>
            <w:pStyle w:val="Sommario2"/>
            <w:tabs>
              <w:tab w:val="left" w:pos="880"/>
              <w:tab w:val="right" w:leader="dot" w:pos="9016"/>
            </w:tabs>
            <w:rPr>
              <w:rFonts w:asciiTheme="minorHAnsi" w:eastAsiaTheme="minorEastAsia" w:hAnsiTheme="minorHAnsi"/>
              <w:noProof/>
              <w:spacing w:val="0"/>
              <w:lang w:eastAsia="en-GB"/>
            </w:rPr>
          </w:pPr>
          <w:hyperlink w:anchor="_Toc485830022" w:history="1">
            <w:r w:rsidR="001C0491" w:rsidRPr="001253AE">
              <w:rPr>
                <w:rStyle w:val="Collegamentoipertestuale"/>
                <w:noProof/>
              </w:rPr>
              <w:t>8.1</w:t>
            </w:r>
            <w:r w:rsidR="001C0491">
              <w:rPr>
                <w:rFonts w:asciiTheme="minorHAnsi" w:eastAsiaTheme="minorEastAsia" w:hAnsiTheme="minorHAnsi"/>
                <w:noProof/>
                <w:spacing w:val="0"/>
                <w:lang w:eastAsia="en-GB"/>
              </w:rPr>
              <w:tab/>
            </w:r>
            <w:r w:rsidR="001C0491" w:rsidRPr="001253AE">
              <w:rPr>
                <w:rStyle w:val="Collegamentoipertestuale"/>
                <w:noProof/>
              </w:rPr>
              <w:t>Requirements to expose services in the marketplace</w:t>
            </w:r>
            <w:r w:rsidR="001C0491">
              <w:rPr>
                <w:noProof/>
                <w:webHidden/>
              </w:rPr>
              <w:tab/>
            </w:r>
            <w:r w:rsidR="001C0491">
              <w:rPr>
                <w:noProof/>
                <w:webHidden/>
              </w:rPr>
              <w:fldChar w:fldCharType="begin"/>
            </w:r>
            <w:r w:rsidR="001C0491">
              <w:rPr>
                <w:noProof/>
                <w:webHidden/>
              </w:rPr>
              <w:instrText xml:space="preserve"> PAGEREF _Toc485830022 \h </w:instrText>
            </w:r>
            <w:r w:rsidR="001C0491">
              <w:rPr>
                <w:noProof/>
                <w:webHidden/>
              </w:rPr>
            </w:r>
            <w:r w:rsidR="001C0491">
              <w:rPr>
                <w:noProof/>
                <w:webHidden/>
              </w:rPr>
              <w:fldChar w:fldCharType="separate"/>
            </w:r>
            <w:r w:rsidR="001C0491">
              <w:rPr>
                <w:noProof/>
                <w:webHidden/>
              </w:rPr>
              <w:t>13</w:t>
            </w:r>
            <w:r w:rsidR="001C0491">
              <w:rPr>
                <w:noProof/>
                <w:webHidden/>
              </w:rPr>
              <w:fldChar w:fldCharType="end"/>
            </w:r>
          </w:hyperlink>
        </w:p>
        <w:p w:rsidR="001C0491" w:rsidRDefault="00E30F14">
          <w:pPr>
            <w:pStyle w:val="Sommario1"/>
            <w:tabs>
              <w:tab w:val="left" w:pos="400"/>
              <w:tab w:val="right" w:leader="dot" w:pos="9016"/>
            </w:tabs>
            <w:rPr>
              <w:rFonts w:asciiTheme="minorHAnsi" w:eastAsiaTheme="minorEastAsia" w:hAnsiTheme="minorHAnsi"/>
              <w:noProof/>
              <w:spacing w:val="0"/>
              <w:lang w:eastAsia="en-GB"/>
            </w:rPr>
          </w:pPr>
          <w:hyperlink w:anchor="_Toc485830023" w:history="1">
            <w:r w:rsidR="001C0491" w:rsidRPr="001253AE">
              <w:rPr>
                <w:rStyle w:val="Collegamentoipertestuale"/>
                <w:noProof/>
              </w:rPr>
              <w:t>9</w:t>
            </w:r>
            <w:r w:rsidR="001C0491">
              <w:rPr>
                <w:rFonts w:asciiTheme="minorHAnsi" w:eastAsiaTheme="minorEastAsia" w:hAnsiTheme="minorHAnsi"/>
                <w:noProof/>
                <w:spacing w:val="0"/>
                <w:lang w:eastAsia="en-GB"/>
              </w:rPr>
              <w:tab/>
            </w:r>
            <w:r w:rsidR="001C0491" w:rsidRPr="001253AE">
              <w:rPr>
                <w:rStyle w:val="Collegamentoipertestuale"/>
                <w:noProof/>
              </w:rPr>
              <w:t>Future plans</w:t>
            </w:r>
            <w:r w:rsidR="001C0491">
              <w:rPr>
                <w:noProof/>
                <w:webHidden/>
              </w:rPr>
              <w:tab/>
            </w:r>
            <w:r w:rsidR="001C0491">
              <w:rPr>
                <w:noProof/>
                <w:webHidden/>
              </w:rPr>
              <w:fldChar w:fldCharType="begin"/>
            </w:r>
            <w:r w:rsidR="001C0491">
              <w:rPr>
                <w:noProof/>
                <w:webHidden/>
              </w:rPr>
              <w:instrText xml:space="preserve"> PAGEREF _Toc485830023 \h </w:instrText>
            </w:r>
            <w:r w:rsidR="001C0491">
              <w:rPr>
                <w:noProof/>
                <w:webHidden/>
              </w:rPr>
            </w:r>
            <w:r w:rsidR="001C0491">
              <w:rPr>
                <w:noProof/>
                <w:webHidden/>
              </w:rPr>
              <w:fldChar w:fldCharType="separate"/>
            </w:r>
            <w:r w:rsidR="001C0491">
              <w:rPr>
                <w:noProof/>
                <w:webHidden/>
              </w:rPr>
              <w:t>14</w:t>
            </w:r>
            <w:r w:rsidR="001C0491">
              <w:rPr>
                <w:noProof/>
                <w:webHidden/>
              </w:rPr>
              <w:fldChar w:fldCharType="end"/>
            </w:r>
          </w:hyperlink>
        </w:p>
        <w:p w:rsidR="001C0491" w:rsidRDefault="00E30F14">
          <w:pPr>
            <w:pStyle w:val="Sommario1"/>
            <w:tabs>
              <w:tab w:val="left" w:pos="660"/>
              <w:tab w:val="right" w:leader="dot" w:pos="9016"/>
            </w:tabs>
            <w:rPr>
              <w:rFonts w:asciiTheme="minorHAnsi" w:eastAsiaTheme="minorEastAsia" w:hAnsiTheme="minorHAnsi"/>
              <w:noProof/>
              <w:spacing w:val="0"/>
              <w:lang w:eastAsia="en-GB"/>
            </w:rPr>
          </w:pPr>
          <w:hyperlink w:anchor="_Toc485830024" w:history="1">
            <w:r w:rsidR="001C0491" w:rsidRPr="001253AE">
              <w:rPr>
                <w:rStyle w:val="Collegamentoipertestuale"/>
                <w:noProof/>
              </w:rPr>
              <w:t>10</w:t>
            </w:r>
            <w:r w:rsidR="001C0491">
              <w:rPr>
                <w:rFonts w:asciiTheme="minorHAnsi" w:eastAsiaTheme="minorEastAsia" w:hAnsiTheme="minorHAnsi"/>
                <w:noProof/>
                <w:spacing w:val="0"/>
                <w:lang w:eastAsia="en-GB"/>
              </w:rPr>
              <w:tab/>
            </w:r>
            <w:r w:rsidR="001C0491" w:rsidRPr="001253AE">
              <w:rPr>
                <w:rStyle w:val="Collegamentoipertestuale"/>
                <w:noProof/>
              </w:rPr>
              <w:t>Plan for Exploitation and Dissemination</w:t>
            </w:r>
            <w:r w:rsidR="001C0491">
              <w:rPr>
                <w:noProof/>
                <w:webHidden/>
              </w:rPr>
              <w:tab/>
            </w:r>
            <w:r w:rsidR="001C0491">
              <w:rPr>
                <w:noProof/>
                <w:webHidden/>
              </w:rPr>
              <w:fldChar w:fldCharType="begin"/>
            </w:r>
            <w:r w:rsidR="001C0491">
              <w:rPr>
                <w:noProof/>
                <w:webHidden/>
              </w:rPr>
              <w:instrText xml:space="preserve"> PAGEREF _Toc485830024 \h </w:instrText>
            </w:r>
            <w:r w:rsidR="001C0491">
              <w:rPr>
                <w:noProof/>
                <w:webHidden/>
              </w:rPr>
            </w:r>
            <w:r w:rsidR="001C0491">
              <w:rPr>
                <w:noProof/>
                <w:webHidden/>
              </w:rPr>
              <w:fldChar w:fldCharType="separate"/>
            </w:r>
            <w:r w:rsidR="001C0491">
              <w:rPr>
                <w:noProof/>
                <w:webHidden/>
              </w:rPr>
              <w:t>15</w:t>
            </w:r>
            <w:r w:rsidR="001C0491">
              <w:rPr>
                <w:noProof/>
                <w:webHidden/>
              </w:rPr>
              <w:fldChar w:fldCharType="end"/>
            </w:r>
          </w:hyperlink>
        </w:p>
        <w:p w:rsidR="001C0491" w:rsidRDefault="00E30F14">
          <w:pPr>
            <w:pStyle w:val="Sommario1"/>
            <w:tabs>
              <w:tab w:val="left" w:pos="1320"/>
              <w:tab w:val="right" w:leader="dot" w:pos="9016"/>
            </w:tabs>
            <w:rPr>
              <w:rFonts w:asciiTheme="minorHAnsi" w:eastAsiaTheme="minorEastAsia" w:hAnsiTheme="minorHAnsi"/>
              <w:noProof/>
              <w:spacing w:val="0"/>
              <w:lang w:eastAsia="en-GB"/>
            </w:rPr>
          </w:pPr>
          <w:hyperlink w:anchor="_Toc485830025" w:history="1">
            <w:r w:rsidR="001C0491" w:rsidRPr="001253AE">
              <w:rPr>
                <w:rStyle w:val="Collegamentoipertestuale"/>
                <w:noProof/>
              </w:rPr>
              <w:t>Appendix I.</w:t>
            </w:r>
            <w:r w:rsidR="001C0491">
              <w:rPr>
                <w:rFonts w:asciiTheme="minorHAnsi" w:eastAsiaTheme="minorEastAsia" w:hAnsiTheme="minorHAnsi"/>
                <w:noProof/>
                <w:spacing w:val="0"/>
                <w:lang w:eastAsia="en-GB"/>
              </w:rPr>
              <w:tab/>
            </w:r>
            <w:r w:rsidR="001C0491" w:rsidRPr="001253AE">
              <w:rPr>
                <w:rStyle w:val="Collegamentoipertestuale"/>
                <w:noProof/>
              </w:rPr>
              <w:t>Appendix example</w:t>
            </w:r>
            <w:r w:rsidR="001C0491">
              <w:rPr>
                <w:noProof/>
                <w:webHidden/>
              </w:rPr>
              <w:tab/>
            </w:r>
            <w:r w:rsidR="001C0491">
              <w:rPr>
                <w:noProof/>
                <w:webHidden/>
              </w:rPr>
              <w:fldChar w:fldCharType="begin"/>
            </w:r>
            <w:r w:rsidR="001C0491">
              <w:rPr>
                <w:noProof/>
                <w:webHidden/>
              </w:rPr>
              <w:instrText xml:space="preserve"> PAGEREF _Toc485830025 \h </w:instrText>
            </w:r>
            <w:r w:rsidR="001C0491">
              <w:rPr>
                <w:noProof/>
                <w:webHidden/>
              </w:rPr>
            </w:r>
            <w:r w:rsidR="001C0491">
              <w:rPr>
                <w:noProof/>
                <w:webHidden/>
              </w:rPr>
              <w:fldChar w:fldCharType="separate"/>
            </w:r>
            <w:r w:rsidR="001C0491">
              <w:rPr>
                <w:noProof/>
                <w:webHidden/>
              </w:rPr>
              <w:t>18</w:t>
            </w:r>
            <w:r w:rsidR="001C0491">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5829999"/>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5830000"/>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1C0491">
      <w:pPr>
        <w:numPr>
          <w:ilvl w:val="0"/>
          <w:numId w:val="20"/>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1C0491">
      <w:pPr>
        <w:numPr>
          <w:ilvl w:val="0"/>
          <w:numId w:val="20"/>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1C0491">
      <w:pPr>
        <w:numPr>
          <w:ilvl w:val="0"/>
          <w:numId w:val="20"/>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5830001"/>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5830002"/>
      <w:r>
        <w:lastRenderedPageBreak/>
        <w:t>Requirement gathering</w:t>
      </w:r>
      <w:bookmarkEnd w:id="3"/>
    </w:p>
    <w:p w:rsidR="00782456" w:rsidRDefault="00782456" w:rsidP="00782456"/>
    <w:p w:rsidR="00782456" w:rsidRDefault="00782456" w:rsidP="00782456">
      <w:pPr>
        <w:pStyle w:val="Titolo2"/>
      </w:pPr>
      <w:bookmarkStart w:id="4" w:name="_Toc485830003"/>
      <w:r>
        <w:t>Customer analysis</w:t>
      </w:r>
      <w:bookmarkEnd w:id="4"/>
    </w:p>
    <w:p w:rsidR="00782456" w:rsidRDefault="00782456" w:rsidP="00782456"/>
    <w:p w:rsidR="00782456" w:rsidRDefault="00782456" w:rsidP="00782456">
      <w:pPr>
        <w:pStyle w:val="Titolo2"/>
      </w:pPr>
      <w:bookmarkStart w:id="5" w:name="_Toc485830004"/>
      <w:r>
        <w:t>Service scenarios</w:t>
      </w:r>
      <w:bookmarkEnd w:id="5"/>
    </w:p>
    <w:p w:rsidR="00136B27" w:rsidRDefault="00136B27" w:rsidP="00136B27">
      <w:pPr>
        <w:pStyle w:val="Titolo2"/>
      </w:pPr>
      <w:r>
        <w:t>Recommendations</w:t>
      </w:r>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6" w:name="_Toc305430567"/>
      <w:r w:rsidRPr="00DE29BD">
        <w:t>One-Shop-Stop Concept</w:t>
      </w:r>
      <w:bookmarkEnd w:id="6"/>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7" w:name="_Toc305430568"/>
      <w:r w:rsidRPr="00DE29BD">
        <w:t>Legal, Policy and Business Framework for a Marketplace</w:t>
      </w:r>
      <w:bookmarkEnd w:id="7"/>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8" w:name="_Toc305430569"/>
      <w:r w:rsidRPr="00DE29BD">
        <w:t>Allocation of Capacity to Research Communities in Collaborations</w:t>
      </w:r>
      <w:bookmarkEnd w:id="8"/>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9" w:name="_Toc305430570"/>
      <w:r w:rsidRPr="00DE29BD">
        <w:t>Incentive Mechanisms for Resource Centres to Provide Capacity</w:t>
      </w:r>
      <w:bookmarkEnd w:id="9"/>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0" w:name="_Toc305430571"/>
      <w:r w:rsidRPr="00DE29BD">
        <w:t>Analysis of Revenue Streams for Resource Providers</w:t>
      </w:r>
      <w:bookmarkEnd w:id="10"/>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1" w:name="_Toc305430572"/>
      <w:r w:rsidRPr="00DE29BD">
        <w:lastRenderedPageBreak/>
        <w:t>Integration with Other Marketplaces</w:t>
      </w:r>
      <w:bookmarkEnd w:id="11"/>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2" w:name="_Toc305430573"/>
      <w:r w:rsidRPr="00DE29BD">
        <w:t>Outputs of the Pay-for-Use Activity</w:t>
      </w:r>
      <w:bookmarkEnd w:id="12"/>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13" w:name="_Toc485830005"/>
      <w:r>
        <w:lastRenderedPageBreak/>
        <w:t>Technology assessment</w:t>
      </w:r>
      <w:bookmarkEnd w:id="13"/>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612D77">
      <w:pPr>
        <w:pStyle w:val="Paragrafoelenco"/>
        <w:numPr>
          <w:ilvl w:val="0"/>
          <w:numId w:val="23"/>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612D77">
      <w:pPr>
        <w:pStyle w:val="Paragrafoelenco"/>
        <w:numPr>
          <w:ilvl w:val="0"/>
          <w:numId w:val="23"/>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612D77">
      <w:pPr>
        <w:pStyle w:val="Paragrafoelenco"/>
        <w:numPr>
          <w:ilvl w:val="0"/>
          <w:numId w:val="23"/>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612D77">
      <w:pPr>
        <w:pStyle w:val="Paragrafoelenco"/>
        <w:numPr>
          <w:ilvl w:val="0"/>
          <w:numId w:val="24"/>
        </w:numPr>
        <w:spacing w:after="160" w:line="259" w:lineRule="auto"/>
      </w:pPr>
      <w:r>
        <w:t xml:space="preserve">EGI tools that could be adapted/extended to become a marketplace: GOCDB, </w:t>
      </w:r>
      <w:proofErr w:type="spellStart"/>
      <w:r>
        <w:t>AppDB</w:t>
      </w:r>
      <w:proofErr w:type="spellEnd"/>
    </w:p>
    <w:p w:rsidR="00612D77" w:rsidRDefault="00612D77" w:rsidP="00612D77">
      <w:pPr>
        <w:pStyle w:val="Paragrafoelenco"/>
        <w:numPr>
          <w:ilvl w:val="0"/>
          <w:numId w:val="24"/>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14" w:name="_Toc446582709"/>
      <w:r>
        <w:t>Evaluation</w:t>
      </w:r>
      <w:bookmarkEnd w:id="14"/>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612D77">
      <w:pPr>
        <w:pStyle w:val="Paragrafoelenco"/>
        <w:numPr>
          <w:ilvl w:val="0"/>
          <w:numId w:val="26"/>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612D77">
      <w:pPr>
        <w:pStyle w:val="Paragrafoelenco"/>
        <w:numPr>
          <w:ilvl w:val="0"/>
          <w:numId w:val="26"/>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612D77">
      <w:pPr>
        <w:pStyle w:val="Paragrafoelenco"/>
        <w:numPr>
          <w:ilvl w:val="0"/>
          <w:numId w:val="26"/>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15" w:name="_Toc446582710"/>
      <w:r w:rsidRPr="0065076E">
        <w:rPr>
          <w:lang w:val="en-US"/>
        </w:rPr>
        <w:t>Adequacy of the solution against</w:t>
      </w:r>
      <w:r>
        <w:rPr>
          <w:lang w:val="en-US"/>
        </w:rPr>
        <w:t xml:space="preserve"> functional</w:t>
      </w:r>
      <w:r w:rsidRPr="0065076E">
        <w:rPr>
          <w:lang w:val="en-US"/>
        </w:rPr>
        <w:t xml:space="preserve"> requirements</w:t>
      </w:r>
      <w:bookmarkEnd w:id="1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2</w:t>
      </w:r>
      <w:r w:rsidR="00E30F14">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16" w:name="_Toc446582711"/>
      <w:r w:rsidRPr="0065076E">
        <w:rPr>
          <w:lang w:val="en-US"/>
        </w:rPr>
        <w:t>Possible costs in terms of licenses and support</w:t>
      </w:r>
      <w:bookmarkEnd w:id="16"/>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3</w:t>
      </w:r>
      <w:r w:rsidR="00E30F14">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17" w:name="_Toc446582712"/>
      <w:r w:rsidRPr="0065076E">
        <w:rPr>
          <w:lang w:val="en-US"/>
        </w:rPr>
        <w:t>Is the solution supportable in terms of expertise within EGI</w:t>
      </w:r>
      <w:bookmarkEnd w:id="17"/>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4</w:t>
      </w:r>
      <w:r w:rsidR="00E30F14">
        <w:rPr>
          <w:noProof/>
        </w:rPr>
        <w:fldChar w:fldCharType="end"/>
      </w:r>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18" w:name="_Toc446582713"/>
      <w:r>
        <w:rPr>
          <w:lang w:val="en-US"/>
        </w:rPr>
        <w:t>Conclusions</w:t>
      </w:r>
      <w:bookmarkEnd w:id="18"/>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612D77">
      <w:pPr>
        <w:pStyle w:val="Paragrafoelenco"/>
        <w:numPr>
          <w:ilvl w:val="0"/>
          <w:numId w:val="27"/>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612D77">
      <w:pPr>
        <w:pStyle w:val="Paragrafoelenco"/>
        <w:numPr>
          <w:ilvl w:val="0"/>
          <w:numId w:val="27"/>
        </w:numPr>
        <w:spacing w:after="200"/>
      </w:pPr>
      <w:r>
        <w:t>Compliance to the project open source policies and with the EGI security policies.</w:t>
      </w:r>
    </w:p>
    <w:p w:rsidR="00612D77" w:rsidRDefault="00612D77" w:rsidP="00612D77">
      <w:pPr>
        <w:pStyle w:val="Paragrafoelenco"/>
        <w:numPr>
          <w:ilvl w:val="0"/>
          <w:numId w:val="27"/>
        </w:numPr>
        <w:spacing w:after="200"/>
      </w:pPr>
      <w:r>
        <w:t>Compliance with the AAI architecture of EGI.eu.</w:t>
      </w:r>
    </w:p>
    <w:p w:rsidR="00612D77" w:rsidRDefault="00612D77" w:rsidP="00612D77">
      <w:pPr>
        <w:pStyle w:val="Paragrafoelenco"/>
        <w:numPr>
          <w:ilvl w:val="0"/>
          <w:numId w:val="27"/>
        </w:numPr>
        <w:spacing w:after="200"/>
      </w:pPr>
      <w:r>
        <w:t>Costs of development incurred to support a set of priority requirements.</w:t>
      </w:r>
    </w:p>
    <w:p w:rsidR="00612D77" w:rsidRDefault="00612D77" w:rsidP="00612D77">
      <w:pPr>
        <w:pStyle w:val="Paragrafoelenco"/>
        <w:numPr>
          <w:ilvl w:val="0"/>
          <w:numId w:val="27"/>
        </w:numPr>
        <w:spacing w:after="200"/>
      </w:pPr>
      <w:r>
        <w:t>Costs of maintenance.</w:t>
      </w:r>
    </w:p>
    <w:p w:rsidR="00612D77" w:rsidRPr="005C2354" w:rsidRDefault="00612D77" w:rsidP="00612D77">
      <w:pPr>
        <w:pStyle w:val="Paragrafoelenco"/>
        <w:numPr>
          <w:ilvl w:val="0"/>
          <w:numId w:val="27"/>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612D77">
      <w:pPr>
        <w:pStyle w:val="Paragrafoelenco"/>
        <w:numPr>
          <w:ilvl w:val="0"/>
          <w:numId w:val="27"/>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612D77">
      <w:pPr>
        <w:pStyle w:val="Paragrafoelenco"/>
        <w:numPr>
          <w:ilvl w:val="0"/>
          <w:numId w:val="27"/>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612D77">
      <w:pPr>
        <w:pStyle w:val="Paragrafoelenco"/>
        <w:numPr>
          <w:ilvl w:val="0"/>
          <w:numId w:val="27"/>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612D77">
      <w:pPr>
        <w:pStyle w:val="Paragrafoelenco"/>
        <w:numPr>
          <w:ilvl w:val="0"/>
          <w:numId w:val="27"/>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19" w:name="_Toc485830006"/>
      <w:r>
        <w:lastRenderedPageBreak/>
        <w:t>Service architecture</w:t>
      </w:r>
      <w:bookmarkEnd w:id="19"/>
    </w:p>
    <w:p w:rsidR="00E941A9" w:rsidRPr="00295A1C" w:rsidRDefault="00E941A9" w:rsidP="00E941A9">
      <w:bookmarkStart w:id="20" w:name="_Toc485830013"/>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21" w:name="_Toc300491565"/>
      <w:bookmarkStart w:id="22" w:name="_Toc481486754"/>
      <w:r w:rsidRPr="00547C0A">
        <w:t>High-Level Service architecture</w:t>
      </w:r>
      <w:bookmarkEnd w:id="21"/>
      <w:bookmarkEnd w:id="22"/>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23" w:name="_Toc481486755"/>
      <w:r>
        <w:t>Data Model</w:t>
      </w:r>
      <w:bookmarkEnd w:id="23"/>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24" w:name="_Toc481486756"/>
      <w:r>
        <w:t>Workflows</w:t>
      </w:r>
      <w:bookmarkEnd w:id="24"/>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E941A9">
      <w:pPr>
        <w:pStyle w:val="Paragrafoelenco"/>
        <w:numPr>
          <w:ilvl w:val="0"/>
          <w:numId w:val="28"/>
        </w:numPr>
      </w:pPr>
      <w:r>
        <w:t>Overview: short description of the workflow</w:t>
      </w:r>
    </w:p>
    <w:p w:rsidR="00E941A9" w:rsidRDefault="00E941A9" w:rsidP="00E941A9">
      <w:pPr>
        <w:pStyle w:val="Paragrafoelenco"/>
        <w:numPr>
          <w:ilvl w:val="0"/>
          <w:numId w:val="28"/>
        </w:numPr>
      </w:pPr>
      <w:r>
        <w:t>Trigger: events that start a workflow</w:t>
      </w:r>
    </w:p>
    <w:p w:rsidR="00E941A9" w:rsidRDefault="00E941A9" w:rsidP="00E941A9">
      <w:pPr>
        <w:pStyle w:val="Paragrafoelenco"/>
        <w:numPr>
          <w:ilvl w:val="0"/>
          <w:numId w:val="28"/>
        </w:numPr>
      </w:pPr>
      <w:r>
        <w:t>I</w:t>
      </w:r>
      <w:r w:rsidRPr="00CE1797">
        <w:t xml:space="preserve">nvolved </w:t>
      </w:r>
      <w:r>
        <w:t>e</w:t>
      </w:r>
      <w:r w:rsidRPr="00CE1797">
        <w:t>ntities</w:t>
      </w:r>
      <w:r>
        <w:t>:  all the entities that play a role in the workflow</w:t>
      </w:r>
    </w:p>
    <w:p w:rsidR="00E941A9" w:rsidRDefault="00E941A9" w:rsidP="00E941A9">
      <w:pPr>
        <w:pStyle w:val="Paragrafoelenco"/>
        <w:numPr>
          <w:ilvl w:val="0"/>
          <w:numId w:val="28"/>
        </w:numPr>
      </w:pPr>
      <w:r>
        <w:t>Input: input data</w:t>
      </w:r>
    </w:p>
    <w:p w:rsidR="00E941A9" w:rsidRDefault="00E941A9" w:rsidP="00E941A9">
      <w:pPr>
        <w:pStyle w:val="Paragrafoelenco"/>
        <w:numPr>
          <w:ilvl w:val="0"/>
          <w:numId w:val="28"/>
        </w:numPr>
      </w:pPr>
      <w:r>
        <w:t>Output: output data</w:t>
      </w:r>
    </w:p>
    <w:p w:rsidR="00E941A9" w:rsidRDefault="00E941A9" w:rsidP="00E941A9">
      <w:pPr>
        <w:pStyle w:val="Paragrafoelenco"/>
        <w:numPr>
          <w:ilvl w:val="0"/>
          <w:numId w:val="28"/>
        </w:numPr>
      </w:pPr>
      <w:r>
        <w:t>Steps: step-by-step description of the workflow</w:t>
      </w:r>
    </w:p>
    <w:p w:rsidR="00E941A9" w:rsidRDefault="00E941A9" w:rsidP="00E941A9">
      <w:pPr>
        <w:pStyle w:val="Paragrafoelenco"/>
        <w:numPr>
          <w:ilvl w:val="0"/>
          <w:numId w:val="28"/>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E941A9">
      <w:pPr>
        <w:pStyle w:val="Paragrafoelenco"/>
        <w:numPr>
          <w:ilvl w:val="0"/>
          <w:numId w:val="28"/>
        </w:numPr>
      </w:pPr>
      <w:r w:rsidRPr="004149B8">
        <w:rPr>
          <w:b/>
        </w:rPr>
        <w:t>Authentication</w:t>
      </w:r>
      <w:r>
        <w:t>: The login procedure including the user registration during the first access.</w:t>
      </w:r>
    </w:p>
    <w:p w:rsidR="00E941A9" w:rsidRDefault="00E941A9" w:rsidP="00E941A9">
      <w:pPr>
        <w:pStyle w:val="Paragrafoelenco"/>
        <w:numPr>
          <w:ilvl w:val="0"/>
          <w:numId w:val="28"/>
        </w:numPr>
      </w:pPr>
      <w:r w:rsidRPr="004149B8">
        <w:rPr>
          <w:b/>
        </w:rPr>
        <w:t>Discover and order services</w:t>
      </w:r>
      <w:r>
        <w:t>: Finding and ordering services within the marketplace.</w:t>
      </w:r>
    </w:p>
    <w:p w:rsidR="00E941A9" w:rsidRPr="005045CA" w:rsidRDefault="00E941A9" w:rsidP="00E941A9">
      <w:pPr>
        <w:pStyle w:val="Paragrafoelenco"/>
        <w:numPr>
          <w:ilvl w:val="0"/>
          <w:numId w:val="28"/>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E941A9">
      <w:pPr>
        <w:pStyle w:val="Paragrafoelenco"/>
        <w:numPr>
          <w:ilvl w:val="0"/>
          <w:numId w:val="28"/>
        </w:numPr>
      </w:pPr>
      <w:r>
        <w:t>The customer can decide to log in while they are visiting the marketplace.</w:t>
      </w:r>
    </w:p>
    <w:p w:rsidR="00E941A9" w:rsidRDefault="00E941A9" w:rsidP="00E941A9">
      <w:pPr>
        <w:pStyle w:val="Paragrafoelenco"/>
        <w:numPr>
          <w:ilvl w:val="0"/>
          <w:numId w:val="28"/>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E941A9">
      <w:pPr>
        <w:pStyle w:val="Paragrafoelenco"/>
        <w:numPr>
          <w:ilvl w:val="0"/>
          <w:numId w:val="29"/>
        </w:numPr>
      </w:pPr>
      <w:r>
        <w:t>Customer</w:t>
      </w:r>
    </w:p>
    <w:p w:rsidR="00E941A9" w:rsidRDefault="00E941A9" w:rsidP="00E941A9">
      <w:pPr>
        <w:pStyle w:val="Paragrafoelenco"/>
        <w:numPr>
          <w:ilvl w:val="0"/>
          <w:numId w:val="29"/>
        </w:numPr>
      </w:pPr>
      <w:r>
        <w:t>Marketplace</w:t>
      </w:r>
    </w:p>
    <w:p w:rsidR="00E941A9" w:rsidRDefault="00E941A9" w:rsidP="00E941A9">
      <w:pPr>
        <w:pStyle w:val="Paragrafoelenco"/>
        <w:numPr>
          <w:ilvl w:val="0"/>
          <w:numId w:val="29"/>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E941A9">
      <w:pPr>
        <w:pStyle w:val="Paragrafoelenco"/>
        <w:numPr>
          <w:ilvl w:val="0"/>
          <w:numId w:val="30"/>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E941A9">
      <w:pPr>
        <w:pStyle w:val="Paragrafoelenco"/>
        <w:numPr>
          <w:ilvl w:val="0"/>
          <w:numId w:val="30"/>
        </w:numPr>
      </w:pPr>
      <w:r>
        <w:t>Personal customer information including the unique EGI identifier</w:t>
      </w:r>
    </w:p>
    <w:p w:rsidR="00E941A9" w:rsidRDefault="00E941A9" w:rsidP="00E941A9">
      <w:pPr>
        <w:pStyle w:val="Paragrafoelenco"/>
        <w:numPr>
          <w:ilvl w:val="0"/>
          <w:numId w:val="30"/>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E941A9">
            <w:pPr>
              <w:numPr>
                <w:ilvl w:val="0"/>
                <w:numId w:val="31"/>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E941A9">
      <w:pPr>
        <w:pStyle w:val="Paragrafoelenco"/>
        <w:numPr>
          <w:ilvl w:val="0"/>
          <w:numId w:val="32"/>
        </w:numPr>
      </w:pPr>
      <w:r>
        <w:t>First level: service categories</w:t>
      </w:r>
    </w:p>
    <w:p w:rsidR="00E941A9" w:rsidRDefault="00E941A9" w:rsidP="00E941A9">
      <w:pPr>
        <w:pStyle w:val="Paragrafoelenco"/>
        <w:numPr>
          <w:ilvl w:val="0"/>
          <w:numId w:val="32"/>
        </w:numPr>
      </w:pPr>
      <w:r>
        <w:t>Second level: services</w:t>
      </w:r>
    </w:p>
    <w:p w:rsidR="00E941A9" w:rsidRDefault="00E941A9" w:rsidP="00E941A9">
      <w:pPr>
        <w:pStyle w:val="Paragrafoelenco"/>
        <w:numPr>
          <w:ilvl w:val="0"/>
          <w:numId w:val="32"/>
        </w:numPr>
      </w:pPr>
      <w:r>
        <w:t>Third level: service options</w:t>
      </w:r>
    </w:p>
    <w:p w:rsidR="00E941A9" w:rsidRPr="00516016" w:rsidRDefault="00E941A9" w:rsidP="00E941A9">
      <w:pPr>
        <w:rPr>
          <w:b/>
        </w:rPr>
      </w:pPr>
      <w:r w:rsidRPr="00516016">
        <w:rPr>
          <w:b/>
        </w:rPr>
        <w:t>Trigger:</w:t>
      </w:r>
    </w:p>
    <w:p w:rsidR="00E941A9" w:rsidRDefault="00E941A9" w:rsidP="00E941A9">
      <w:pPr>
        <w:pStyle w:val="Paragrafoelenco"/>
        <w:numPr>
          <w:ilvl w:val="0"/>
          <w:numId w:val="33"/>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E941A9">
      <w:pPr>
        <w:pStyle w:val="Paragrafoelenco"/>
        <w:numPr>
          <w:ilvl w:val="0"/>
          <w:numId w:val="33"/>
        </w:numPr>
      </w:pPr>
      <w:r>
        <w:t>Customer</w:t>
      </w:r>
    </w:p>
    <w:p w:rsidR="00E941A9" w:rsidRDefault="00E941A9" w:rsidP="00E941A9">
      <w:pPr>
        <w:pStyle w:val="Paragrafoelenco"/>
        <w:numPr>
          <w:ilvl w:val="0"/>
          <w:numId w:val="33"/>
        </w:numPr>
      </w:pPr>
      <w:r>
        <w:t>Marketplace</w:t>
      </w:r>
    </w:p>
    <w:p w:rsidR="00E941A9" w:rsidRPr="00516016" w:rsidRDefault="00E941A9" w:rsidP="00E941A9">
      <w:pPr>
        <w:rPr>
          <w:b/>
        </w:rPr>
      </w:pPr>
      <w:r w:rsidRPr="00516016">
        <w:rPr>
          <w:b/>
        </w:rPr>
        <w:lastRenderedPageBreak/>
        <w:t>Input</w:t>
      </w:r>
    </w:p>
    <w:p w:rsidR="00E941A9" w:rsidRDefault="00E941A9" w:rsidP="00E941A9">
      <w:pPr>
        <w:pStyle w:val="Paragrafoelenco"/>
        <w:numPr>
          <w:ilvl w:val="0"/>
          <w:numId w:val="34"/>
        </w:numPr>
      </w:pPr>
      <w:r>
        <w:t>No input</w:t>
      </w:r>
    </w:p>
    <w:p w:rsidR="00E941A9" w:rsidRPr="00516016" w:rsidRDefault="00E941A9" w:rsidP="00E941A9">
      <w:pPr>
        <w:rPr>
          <w:b/>
        </w:rPr>
      </w:pPr>
      <w:r w:rsidRPr="00516016">
        <w:rPr>
          <w:b/>
        </w:rPr>
        <w:t>Output</w:t>
      </w:r>
    </w:p>
    <w:p w:rsidR="00E941A9" w:rsidRDefault="00E941A9" w:rsidP="00E941A9">
      <w:pPr>
        <w:pStyle w:val="Paragrafoelenco"/>
        <w:numPr>
          <w:ilvl w:val="0"/>
          <w:numId w:val="34"/>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E941A9">
      <w:pPr>
        <w:pStyle w:val="Paragrafoelenco"/>
        <w:numPr>
          <w:ilvl w:val="0"/>
          <w:numId w:val="34"/>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E941A9">
      <w:pPr>
        <w:pStyle w:val="Paragrafoelenco"/>
        <w:numPr>
          <w:ilvl w:val="0"/>
          <w:numId w:val="34"/>
        </w:numPr>
      </w:pPr>
      <w:r>
        <w:t>Customer</w:t>
      </w:r>
    </w:p>
    <w:p w:rsidR="00E941A9" w:rsidRDefault="00E941A9" w:rsidP="00E941A9">
      <w:pPr>
        <w:pStyle w:val="Paragrafoelenco"/>
        <w:numPr>
          <w:ilvl w:val="0"/>
          <w:numId w:val="34"/>
        </w:numPr>
      </w:pPr>
      <w:r>
        <w:t>Marketplace</w:t>
      </w:r>
    </w:p>
    <w:p w:rsidR="00E941A9" w:rsidRDefault="00E941A9" w:rsidP="00E941A9">
      <w:pPr>
        <w:pStyle w:val="Paragrafoelenco"/>
        <w:numPr>
          <w:ilvl w:val="0"/>
          <w:numId w:val="34"/>
        </w:numPr>
      </w:pPr>
      <w:proofErr w:type="spellStart"/>
      <w:r>
        <w:t>CheckIn</w:t>
      </w:r>
      <w:proofErr w:type="spellEnd"/>
      <w:r>
        <w:t xml:space="preserve"> service</w:t>
      </w:r>
    </w:p>
    <w:p w:rsidR="00E941A9" w:rsidRDefault="00E941A9" w:rsidP="00E941A9">
      <w:pPr>
        <w:pStyle w:val="Paragrafoelenco"/>
        <w:numPr>
          <w:ilvl w:val="0"/>
          <w:numId w:val="34"/>
        </w:numPr>
      </w:pPr>
      <w:r>
        <w:t>Operations Portal</w:t>
      </w:r>
    </w:p>
    <w:p w:rsidR="00E941A9" w:rsidRPr="004D0C15" w:rsidRDefault="00E941A9" w:rsidP="00E941A9">
      <w:pPr>
        <w:rPr>
          <w:b/>
        </w:rPr>
      </w:pPr>
      <w:r w:rsidRPr="004D0C15">
        <w:rPr>
          <w:b/>
        </w:rPr>
        <w:t>Input</w:t>
      </w:r>
    </w:p>
    <w:p w:rsidR="00E941A9" w:rsidRDefault="00E941A9" w:rsidP="00E941A9">
      <w:pPr>
        <w:pStyle w:val="Paragrafoelenco"/>
        <w:numPr>
          <w:ilvl w:val="0"/>
          <w:numId w:val="35"/>
        </w:numPr>
      </w:pPr>
      <w:r>
        <w:t>Personal customer information including the unique EGI identifier.</w:t>
      </w:r>
    </w:p>
    <w:p w:rsidR="00E941A9" w:rsidRDefault="00E941A9" w:rsidP="00E941A9">
      <w:pPr>
        <w:pStyle w:val="Paragrafoelenco"/>
        <w:numPr>
          <w:ilvl w:val="0"/>
          <w:numId w:val="35"/>
        </w:numPr>
      </w:pPr>
      <w:r>
        <w:t>Customer’s VO membership list.</w:t>
      </w:r>
    </w:p>
    <w:p w:rsidR="00E941A9" w:rsidRPr="00474734" w:rsidRDefault="00E941A9" w:rsidP="00E941A9">
      <w:pPr>
        <w:pStyle w:val="Paragrafoelenco"/>
        <w:numPr>
          <w:ilvl w:val="0"/>
          <w:numId w:val="35"/>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E941A9">
      <w:pPr>
        <w:pStyle w:val="Paragrafoelenco"/>
        <w:numPr>
          <w:ilvl w:val="0"/>
          <w:numId w:val="36"/>
        </w:numPr>
      </w:pPr>
      <w:r>
        <w:t>Personal customer information including the unique EGI identifier</w:t>
      </w:r>
    </w:p>
    <w:p w:rsidR="00E941A9" w:rsidRDefault="00E941A9" w:rsidP="00E941A9">
      <w:pPr>
        <w:pStyle w:val="Paragrafoelenco"/>
        <w:numPr>
          <w:ilvl w:val="0"/>
          <w:numId w:val="36"/>
        </w:numPr>
      </w:pPr>
      <w:r>
        <w:t xml:space="preserve">Customer type: </w:t>
      </w:r>
      <w:r w:rsidRPr="00FF1456">
        <w:t>single user or representing a research group/community/project/private company</w:t>
      </w:r>
    </w:p>
    <w:p w:rsidR="00E941A9" w:rsidRDefault="00E941A9" w:rsidP="00E941A9">
      <w:pPr>
        <w:pStyle w:val="Paragrafoelenco"/>
        <w:numPr>
          <w:ilvl w:val="0"/>
          <w:numId w:val="36"/>
        </w:numPr>
      </w:pPr>
      <w:r>
        <w:t>Reason to request access to the EGI services</w:t>
      </w:r>
    </w:p>
    <w:p w:rsidR="00E941A9" w:rsidRDefault="00E941A9" w:rsidP="00E941A9">
      <w:pPr>
        <w:pStyle w:val="Paragrafoelenco"/>
        <w:numPr>
          <w:ilvl w:val="0"/>
          <w:numId w:val="36"/>
        </w:numPr>
      </w:pPr>
      <w:r>
        <w:t>Only for customers representing a community:</w:t>
      </w:r>
    </w:p>
    <w:p w:rsidR="00E941A9" w:rsidRDefault="00E941A9" w:rsidP="00E941A9">
      <w:pPr>
        <w:pStyle w:val="Paragrafoelenco"/>
        <w:numPr>
          <w:ilvl w:val="1"/>
          <w:numId w:val="36"/>
        </w:numPr>
      </w:pPr>
      <w:r>
        <w:t>Information on the project</w:t>
      </w:r>
    </w:p>
    <w:p w:rsidR="00E941A9" w:rsidRDefault="00E941A9" w:rsidP="00E941A9">
      <w:pPr>
        <w:pStyle w:val="Paragrafoelenco"/>
        <w:numPr>
          <w:ilvl w:val="1"/>
          <w:numId w:val="36"/>
        </w:numPr>
      </w:pPr>
      <w:r>
        <w:t>VO information</w:t>
      </w:r>
    </w:p>
    <w:p w:rsidR="00E941A9" w:rsidRDefault="00E941A9" w:rsidP="00E941A9">
      <w:pPr>
        <w:pStyle w:val="Paragrafoelenco"/>
        <w:numPr>
          <w:ilvl w:val="2"/>
          <w:numId w:val="36"/>
        </w:numPr>
      </w:pPr>
      <w:r>
        <w:t>New or existing</w:t>
      </w:r>
    </w:p>
    <w:p w:rsidR="00E941A9" w:rsidRDefault="00E941A9" w:rsidP="00E941A9">
      <w:pPr>
        <w:pStyle w:val="Paragrafoelenco"/>
        <w:numPr>
          <w:ilvl w:val="2"/>
          <w:numId w:val="36"/>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E941A9">
            <w:pPr>
              <w:numPr>
                <w:ilvl w:val="0"/>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E941A9">
            <w:pPr>
              <w:numPr>
                <w:ilvl w:val="1"/>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E941A9">
            <w:pPr>
              <w:numPr>
                <w:ilvl w:val="0"/>
                <w:numId w:val="37"/>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E941A9">
            <w:pPr>
              <w:numPr>
                <w:ilvl w:val="0"/>
                <w:numId w:val="38"/>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E941A9">
            <w:pPr>
              <w:numPr>
                <w:ilvl w:val="0"/>
                <w:numId w:val="39"/>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E941A9">
            <w:pPr>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E941A9">
            <w:pPr>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E941A9"/>
    <w:p w:rsidR="00E941A9" w:rsidRDefault="00E941A9" w:rsidP="00E941A9">
      <w:pPr>
        <w:pStyle w:val="Titolo3"/>
      </w:pPr>
      <w:bookmarkStart w:id="25" w:name="_Toc481486757"/>
      <w:r>
        <w:t>Pay-for-Use support</w:t>
      </w:r>
      <w:bookmarkEnd w:id="25"/>
    </w:p>
    <w:p w:rsidR="00E941A9" w:rsidRPr="00787737" w:rsidRDefault="00E941A9" w:rsidP="00E941A9">
      <w:r>
        <w:t xml:space="preserve">An analysis on how to implement the pay-for-use support in the Marketplace </w:t>
      </w:r>
      <w:proofErr w:type="gramStart"/>
      <w:r>
        <w:t>has also been performed</w:t>
      </w:r>
      <w:proofErr w:type="gramEnd"/>
      <w:r>
        <w:t xml:space="preserve">. As result, three different options </w:t>
      </w:r>
      <w:proofErr w:type="gramStart"/>
      <w:r>
        <w:t>have been defined</w:t>
      </w:r>
      <w:proofErr w:type="gramEnd"/>
      <w:r>
        <w:t>.</w:t>
      </w:r>
    </w:p>
    <w:p w:rsidR="00E941A9" w:rsidRDefault="00E941A9" w:rsidP="00E941A9">
      <w:pPr>
        <w:pStyle w:val="Paragrafoelenco"/>
        <w:numPr>
          <w:ilvl w:val="0"/>
          <w:numId w:val="36"/>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E941A9" w:rsidRDefault="00E941A9" w:rsidP="00E941A9">
      <w:pPr>
        <w:pStyle w:val="Paragrafoelenco"/>
        <w:numPr>
          <w:ilvl w:val="0"/>
          <w:numId w:val="36"/>
        </w:numPr>
      </w:pPr>
      <w:r>
        <w:t xml:space="preserve">EGI acts as a broker: Add the pay-for-use attributes directly in the service options (product in the marketplace). A flag “for pay” </w:t>
      </w:r>
      <w:proofErr w:type="gramStart"/>
      <w:r>
        <w:t>will be added</w:t>
      </w:r>
      <w:proofErr w:type="gramEnd"/>
      <w:r>
        <w:t xml:space="preserve"> as extra service option. If this option is selected the access policies will change accordingly.</w:t>
      </w:r>
    </w:p>
    <w:p w:rsidR="00E941A9" w:rsidRDefault="00E941A9" w:rsidP="00E941A9">
      <w:pPr>
        <w:pStyle w:val="Paragrafoelenco"/>
        <w:numPr>
          <w:ilvl w:val="0"/>
          <w:numId w:val="36"/>
        </w:numPr>
      </w:pPr>
      <w:r>
        <w:lastRenderedPageBreak/>
        <w:t>Direct contracts between customers and providers: An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E941A9" w:rsidRDefault="00E941A9" w:rsidP="00E941A9">
      <w:r>
        <w:t xml:space="preserve">These three different options are currently in discussion within the Pay-for-Use working group. The Marketplace prototypes have implemented the first one for demonstration purposes. This </w:t>
      </w:r>
      <w:proofErr w:type="gramStart"/>
      <w:r>
        <w:t>will be updated</w:t>
      </w:r>
      <w:proofErr w:type="gramEnd"/>
      <w:r>
        <w:t xml:space="preserve"> according to the decision of the Pay-for-Use working group.</w:t>
      </w:r>
    </w:p>
    <w:p w:rsidR="00E941A9" w:rsidRDefault="00E941A9" w:rsidP="00E941A9">
      <w:pPr>
        <w:pStyle w:val="Titolo3"/>
      </w:pPr>
      <w:bookmarkStart w:id="26" w:name="_Toc481486758"/>
      <w:r>
        <w:t>Technology customisation</w:t>
      </w:r>
      <w:bookmarkEnd w:id="26"/>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E941A9">
      <w:pPr>
        <w:pStyle w:val="Paragrafoelenco"/>
        <w:numPr>
          <w:ilvl w:val="0"/>
          <w:numId w:val="41"/>
        </w:numPr>
      </w:pPr>
      <w:r w:rsidRPr="00466C32">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E941A9">
      <w:pPr>
        <w:pStyle w:val="Paragrafoelenco"/>
        <w:numPr>
          <w:ilvl w:val="0"/>
          <w:numId w:val="41"/>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E941A9">
      <w:pPr>
        <w:pStyle w:val="Paragrafoelenco"/>
        <w:numPr>
          <w:ilvl w:val="0"/>
          <w:numId w:val="41"/>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E941A9">
      <w:pPr>
        <w:pStyle w:val="Paragrafoelenco"/>
        <w:numPr>
          <w:ilvl w:val="0"/>
          <w:numId w:val="41"/>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lastRenderedPageBreak/>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E941A9">
      <w:pPr>
        <w:pStyle w:val="Paragrafoelenco"/>
        <w:numPr>
          <w:ilvl w:val="0"/>
          <w:numId w:val="42"/>
        </w:numPr>
      </w:pPr>
      <w:r>
        <w:t xml:space="preserve">Integration of the Open IRIS authentication mechanism with the EGI </w:t>
      </w:r>
      <w:proofErr w:type="spellStart"/>
      <w:r>
        <w:t>CheckIn</w:t>
      </w:r>
      <w:proofErr w:type="spellEnd"/>
      <w:r>
        <w:t xml:space="preserve"> service;</w:t>
      </w:r>
    </w:p>
    <w:p w:rsidR="00E941A9" w:rsidRDefault="00E941A9" w:rsidP="00E941A9">
      <w:pPr>
        <w:pStyle w:val="Paragrafoelenco"/>
        <w:numPr>
          <w:ilvl w:val="0"/>
          <w:numId w:val="42"/>
        </w:numPr>
      </w:pPr>
      <w:r>
        <w:t>Development of the user enrolment procedure according to the specifications;</w:t>
      </w:r>
    </w:p>
    <w:p w:rsidR="00E941A9" w:rsidRDefault="00E941A9" w:rsidP="00E941A9">
      <w:pPr>
        <w:pStyle w:val="Paragrafoelenco"/>
        <w:numPr>
          <w:ilvl w:val="0"/>
          <w:numId w:val="42"/>
        </w:numPr>
      </w:pPr>
      <w:r>
        <w:t>Development of a cart allowing the submission of multiple service orders:</w:t>
      </w:r>
    </w:p>
    <w:p w:rsidR="00E941A9" w:rsidRDefault="00E941A9" w:rsidP="00E941A9">
      <w:pPr>
        <w:pStyle w:val="Paragrafoelenco"/>
        <w:numPr>
          <w:ilvl w:val="0"/>
          <w:numId w:val="42"/>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27" w:name="_Toc421278110"/>
      <w:bookmarkStart w:id="28" w:name="_Toc300491568"/>
      <w:bookmarkStart w:id="29" w:name="_Toc481486759"/>
      <w:r w:rsidRPr="009D616E">
        <w:t>Integration and dependencies</w:t>
      </w:r>
      <w:bookmarkEnd w:id="27"/>
      <w:bookmarkEnd w:id="28"/>
      <w:bookmarkEnd w:id="29"/>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r>
        <w:lastRenderedPageBreak/>
        <w:t>Prototypes</w:t>
      </w:r>
      <w:bookmarkEnd w:id="20"/>
    </w:p>
    <w:p w:rsidR="00A80222" w:rsidRDefault="00A80222" w:rsidP="00A80222">
      <w:pPr>
        <w:pStyle w:val="Titolo2"/>
      </w:pPr>
      <w:bookmarkStart w:id="30" w:name="_Toc485830014"/>
      <w:proofErr w:type="spellStart"/>
      <w:r>
        <w:t>Prestashop</w:t>
      </w:r>
      <w:proofErr w:type="spellEnd"/>
      <w:r>
        <w:t xml:space="preserve"> prototype</w:t>
      </w:r>
      <w:bookmarkEnd w:id="30"/>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33590F">
        <w:rPr>
          <w:noProof/>
        </w:rPr>
        <w:t>1</w:t>
      </w:r>
      <w:r w:rsidR="00E30F14">
        <w:rPr>
          <w:noProof/>
        </w:rPr>
        <w:fldChar w:fldCharType="end"/>
      </w:r>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31" w:name="_Ref481073310"/>
      <w:r>
        <w:t xml:space="preserve">Figure </w:t>
      </w:r>
      <w:r w:rsidR="00E30F14">
        <w:fldChar w:fldCharType="begin"/>
      </w:r>
      <w:r w:rsidR="00E30F14">
        <w:instrText xml:space="preserve"> SEQ Figure \* ARABIC </w:instrText>
      </w:r>
      <w:r w:rsidR="00E30F14">
        <w:fldChar w:fldCharType="separate"/>
      </w:r>
      <w:r w:rsidR="0033590F">
        <w:rPr>
          <w:noProof/>
        </w:rPr>
        <w:t>2</w:t>
      </w:r>
      <w:r w:rsidR="00E30F14">
        <w:rPr>
          <w:noProof/>
        </w:rPr>
        <w:fldChar w:fldCharType="end"/>
      </w:r>
      <w:bookmarkEnd w:id="31"/>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32" w:name="_Ref481073535"/>
      <w:r>
        <w:t xml:space="preserve">Figure </w:t>
      </w:r>
      <w:r w:rsidR="00E30F14">
        <w:fldChar w:fldCharType="begin"/>
      </w:r>
      <w:r w:rsidR="00E30F14">
        <w:instrText xml:space="preserve"> SEQ Figure \* ARABIC </w:instrText>
      </w:r>
      <w:r w:rsidR="00E30F14">
        <w:fldChar w:fldCharType="separate"/>
      </w:r>
      <w:r w:rsidR="0033590F">
        <w:rPr>
          <w:noProof/>
        </w:rPr>
        <w:t>3</w:t>
      </w:r>
      <w:r w:rsidR="00E30F14">
        <w:rPr>
          <w:noProof/>
        </w:rPr>
        <w:fldChar w:fldCharType="end"/>
      </w:r>
      <w:bookmarkEnd w:id="32"/>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33" w:name="_Ref481073713"/>
      <w:r>
        <w:t xml:space="preserve">Figure </w:t>
      </w:r>
      <w:r w:rsidR="00E30F14">
        <w:fldChar w:fldCharType="begin"/>
      </w:r>
      <w:r w:rsidR="00E30F14">
        <w:instrText xml:space="preserve"> SEQ Figure \* ARABIC </w:instrText>
      </w:r>
      <w:r w:rsidR="00E30F14">
        <w:fldChar w:fldCharType="separate"/>
      </w:r>
      <w:r w:rsidR="0033590F">
        <w:rPr>
          <w:noProof/>
        </w:rPr>
        <w:t>4</w:t>
      </w:r>
      <w:r w:rsidR="00E30F14">
        <w:rPr>
          <w:noProof/>
        </w:rPr>
        <w:fldChar w:fldCharType="end"/>
      </w:r>
      <w:bookmarkEnd w:id="33"/>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34" w:name="_Ref481073796"/>
      <w:r>
        <w:t xml:space="preserve">Figure </w:t>
      </w:r>
      <w:r w:rsidR="00E30F14">
        <w:fldChar w:fldCharType="begin"/>
      </w:r>
      <w:r w:rsidR="00E30F14">
        <w:instrText xml:space="preserve"> SEQ Figure \* ARABIC </w:instrText>
      </w:r>
      <w:r w:rsidR="00E30F14">
        <w:fldChar w:fldCharType="separate"/>
      </w:r>
      <w:r w:rsidR="0033590F">
        <w:rPr>
          <w:noProof/>
        </w:rPr>
        <w:t>5</w:t>
      </w:r>
      <w:r w:rsidR="00E30F14">
        <w:rPr>
          <w:noProof/>
        </w:rPr>
        <w:fldChar w:fldCharType="end"/>
      </w:r>
      <w:bookmarkEnd w:id="34"/>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33590F">
        <w:rPr>
          <w:noProof/>
        </w:rPr>
        <w:t>6</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35" w:name="_Ref481074544"/>
      <w:r>
        <w:t xml:space="preserve">Figure </w:t>
      </w:r>
      <w:r w:rsidR="00E30F14">
        <w:fldChar w:fldCharType="begin"/>
      </w:r>
      <w:r w:rsidR="00E30F14">
        <w:instrText xml:space="preserve"> SEQ Figure \* ARABIC </w:instrText>
      </w:r>
      <w:r w:rsidR="00E30F14">
        <w:fldChar w:fldCharType="separate"/>
      </w:r>
      <w:r w:rsidR="0033590F">
        <w:rPr>
          <w:noProof/>
        </w:rPr>
        <w:t>7</w:t>
      </w:r>
      <w:r w:rsidR="00E30F14">
        <w:rPr>
          <w:noProof/>
        </w:rPr>
        <w:fldChar w:fldCharType="end"/>
      </w:r>
      <w:bookmarkEnd w:id="35"/>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36" w:name="_Ref481074591"/>
      <w:r>
        <w:t xml:space="preserve">Figure </w:t>
      </w:r>
      <w:r w:rsidR="00E30F14">
        <w:fldChar w:fldCharType="begin"/>
      </w:r>
      <w:r w:rsidR="00E30F14">
        <w:instrText xml:space="preserve"> SEQ Figure \* ARABIC </w:instrText>
      </w:r>
      <w:r w:rsidR="00E30F14">
        <w:fldChar w:fldCharType="separate"/>
      </w:r>
      <w:r w:rsidR="0033590F">
        <w:rPr>
          <w:noProof/>
        </w:rPr>
        <w:t>8</w:t>
      </w:r>
      <w:r w:rsidR="00E30F14">
        <w:rPr>
          <w:noProof/>
        </w:rPr>
        <w:fldChar w:fldCharType="end"/>
      </w:r>
      <w:bookmarkEnd w:id="36"/>
      <w:r>
        <w:t>. Service order profiling in the cart</w:t>
      </w:r>
    </w:p>
    <w:p w:rsidR="00A80222" w:rsidRDefault="00A80222" w:rsidP="00A80222">
      <w:pPr>
        <w:pStyle w:val="Titolo2"/>
      </w:pPr>
      <w:bookmarkStart w:id="37" w:name="_Toc485830015"/>
      <w:r>
        <w:t>Open IRIS prototype</w:t>
      </w:r>
      <w:bookmarkEnd w:id="37"/>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33590F">
        <w:rPr>
          <w:noProof/>
        </w:rPr>
        <w:t>9</w:t>
      </w:r>
      <w:r w:rsidR="00E30F14">
        <w:rPr>
          <w:noProof/>
        </w:rPr>
        <w:fldChar w:fldCharType="end"/>
      </w:r>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38" w:name="_Toc485830016"/>
      <w:r>
        <w:t>Evaluation</w:t>
      </w:r>
      <w:bookmarkEnd w:id="38"/>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5A7989">
      <w:pPr>
        <w:pStyle w:val="Paragrafoelenco"/>
        <w:numPr>
          <w:ilvl w:val="0"/>
          <w:numId w:val="43"/>
        </w:numPr>
      </w:pPr>
      <w:r>
        <w:t>Widely used by other Internet web stores</w:t>
      </w:r>
    </w:p>
    <w:p w:rsidR="005A7989" w:rsidRDefault="005A7989" w:rsidP="005A7989">
      <w:pPr>
        <w:pStyle w:val="Paragrafoelenco"/>
        <w:numPr>
          <w:ilvl w:val="0"/>
          <w:numId w:val="43"/>
        </w:numPr>
      </w:pPr>
      <w:r>
        <w:t>Easy to maintain as it has a wide community of developers</w:t>
      </w:r>
    </w:p>
    <w:p w:rsidR="005A7989" w:rsidRDefault="005A7989" w:rsidP="00CE4AE9">
      <w:pPr>
        <w:pStyle w:val="Paragrafoelenco"/>
        <w:numPr>
          <w:ilvl w:val="0"/>
          <w:numId w:val="43"/>
        </w:numPr>
      </w:pPr>
      <w:r>
        <w:t>Expertise within the EGI collaboration</w:t>
      </w:r>
    </w:p>
    <w:p w:rsidR="005A7989" w:rsidRPr="005A7989" w:rsidRDefault="005A7989" w:rsidP="00CE4AE9">
      <w:pPr>
        <w:pStyle w:val="Paragrafoelenco"/>
        <w:numPr>
          <w:ilvl w:val="0"/>
          <w:numId w:val="43"/>
        </w:numPr>
      </w:pPr>
      <w:r>
        <w:t>Ready-to-use feature to implement the pay-for-use support.</w:t>
      </w:r>
    </w:p>
    <w:p w:rsidR="00A80222" w:rsidRDefault="00BD4443" w:rsidP="00BD4443">
      <w:pPr>
        <w:pStyle w:val="Titolo1"/>
      </w:pPr>
      <w:bookmarkStart w:id="39" w:name="_Toc485830017"/>
      <w:r>
        <w:lastRenderedPageBreak/>
        <w:t>Moving to production</w:t>
      </w:r>
      <w:bookmarkEnd w:id="39"/>
    </w:p>
    <w:p w:rsidR="00CE4AE9" w:rsidRDefault="00CE4AE9" w:rsidP="00CE4AE9">
      <w:proofErr w:type="spellStart"/>
      <w:r>
        <w:t>PrestaShop</w:t>
      </w:r>
      <w:proofErr w:type="spellEnd"/>
      <w:r>
        <w:t xml:space="preserve"> prototype will reach beta by the end of the project.</w:t>
      </w:r>
    </w:p>
    <w:p w:rsidR="00CE4AE9" w:rsidRDefault="00CE4AE9" w:rsidP="00CE4AE9"/>
    <w:p w:rsidR="00CE4AE9" w:rsidRPr="00CE4AE9" w:rsidRDefault="00CE4AE9" w:rsidP="00CE4AE9">
      <w:pPr>
        <w:numPr>
          <w:ilvl w:val="0"/>
          <w:numId w:val="44"/>
        </w:numPr>
        <w:rPr>
          <w:b/>
          <w:bCs/>
        </w:rPr>
      </w:pPr>
      <w:r w:rsidRPr="00CE4AE9">
        <w:rPr>
          <w:b/>
          <w:bCs/>
        </w:rPr>
        <w:t xml:space="preserve">End of March / Mid of April: </w:t>
      </w:r>
      <w:r w:rsidRPr="00CE4AE9">
        <w:t xml:space="preserve">platform to manage orders in </w:t>
      </w:r>
      <w:proofErr w:type="spellStart"/>
      <w:r w:rsidRPr="00CE4AE9">
        <w:t>PrestaShop</w:t>
      </w:r>
      <w:proofErr w:type="spellEnd"/>
      <w:r w:rsidRPr="00CE4AE9">
        <w:t xml:space="preserve"> → integration with the </w:t>
      </w:r>
      <w:proofErr w:type="spellStart"/>
      <w:r w:rsidRPr="00CE4AE9">
        <w:t>Prestashop</w:t>
      </w:r>
      <w:proofErr w:type="spellEnd"/>
      <w:r w:rsidRPr="00CE4AE9">
        <w:t xml:space="preserve"> Cart → it will manage the orders after the user submit it via </w:t>
      </w:r>
      <w:proofErr w:type="spellStart"/>
      <w:r w:rsidRPr="00CE4AE9">
        <w:t>PrestaShop</w:t>
      </w:r>
      <w:proofErr w:type="spellEnd"/>
      <w:r w:rsidRPr="00CE4AE9">
        <w:t xml:space="preserve"> Cart.</w:t>
      </w:r>
    </w:p>
    <w:p w:rsidR="00CE4AE9" w:rsidRPr="00CE4AE9" w:rsidRDefault="00CE4AE9" w:rsidP="00CE4AE9">
      <w:pPr>
        <w:numPr>
          <w:ilvl w:val="0"/>
          <w:numId w:val="44"/>
        </w:numPr>
        <w:rPr>
          <w:b/>
          <w:bCs/>
        </w:rPr>
      </w:pPr>
      <w:r w:rsidRPr="00CE4AE9">
        <w:rPr>
          <w:b/>
          <w:bCs/>
        </w:rPr>
        <w:t>End of April:</w:t>
      </w:r>
      <w:r w:rsidRPr="00CE4AE9">
        <w:t xml:space="preserve"> integration with ticketing system. By end of March EGI needs to decide the ticketing system, define </w:t>
      </w:r>
      <w:proofErr w:type="gramStart"/>
      <w:r w:rsidRPr="00CE4AE9">
        <w:t>the queue with related attributes and how to group service orders</w:t>
      </w:r>
      <w:proofErr w:type="gramEnd"/>
      <w:r w:rsidRPr="00CE4AE9">
        <w:t>.</w:t>
      </w:r>
    </w:p>
    <w:p w:rsidR="00CE4AE9" w:rsidRPr="00CE4AE9" w:rsidRDefault="00CE4AE9" w:rsidP="00CE4AE9">
      <w:pPr>
        <w:numPr>
          <w:ilvl w:val="0"/>
          <w:numId w:val="44"/>
        </w:numPr>
        <w:rPr>
          <w:b/>
          <w:bCs/>
        </w:rPr>
      </w:pPr>
      <w:r w:rsidRPr="00CE4AE9">
        <w:rPr>
          <w:b/>
          <w:bCs/>
        </w:rPr>
        <w:t>End of April:</w:t>
      </w:r>
      <w:r w:rsidRPr="00CE4AE9">
        <w:t xml:space="preserve"> fixing the remaining open points in </w:t>
      </w:r>
      <w:proofErr w:type="spellStart"/>
      <w:r w:rsidRPr="00CE4AE9">
        <w:t>PrestaShop</w:t>
      </w:r>
      <w:proofErr w:type="spellEnd"/>
      <w:r w:rsidRPr="00CE4AE9">
        <w:t xml:space="preserve"> like the missing attributes in the Cart. Adding new products. Possible changes on the form in the Cart.</w:t>
      </w:r>
    </w:p>
    <w:p w:rsidR="00CE4AE9" w:rsidRPr="00CE4AE9" w:rsidRDefault="00CE4AE9" w:rsidP="00CE4AE9">
      <w:pPr>
        <w:numPr>
          <w:ilvl w:val="0"/>
          <w:numId w:val="44"/>
        </w:numPr>
        <w:rPr>
          <w:b/>
          <w:bCs/>
        </w:rPr>
      </w:pPr>
      <w:r w:rsidRPr="00CE4AE9">
        <w:rPr>
          <w:b/>
          <w:bCs/>
        </w:rPr>
        <w:t>End of May:</w:t>
      </w:r>
      <w:r w:rsidRPr="00CE4AE9">
        <w:t xml:space="preserve"> implementation of the new LTOS platform workflow (to </w:t>
      </w:r>
      <w:proofErr w:type="gramStart"/>
      <w:r w:rsidRPr="00CE4AE9">
        <w:t>be integrated</w:t>
      </w:r>
      <w:proofErr w:type="gramEnd"/>
      <w:r w:rsidRPr="00CE4AE9">
        <w:t xml:space="preserve"> with the Marketplace) and changes on the admin portal. Replace Unity with </w:t>
      </w:r>
      <w:proofErr w:type="spellStart"/>
      <w:r w:rsidRPr="00CE4AE9">
        <w:t>CheckIn</w:t>
      </w:r>
      <w:proofErr w:type="spellEnd"/>
      <w:r w:rsidRPr="00CE4AE9">
        <w:t>.</w:t>
      </w:r>
    </w:p>
    <w:p w:rsidR="00CE4AE9" w:rsidRPr="00CE4AE9" w:rsidRDefault="00CE4AE9" w:rsidP="00CE4AE9">
      <w:pPr>
        <w:numPr>
          <w:ilvl w:val="0"/>
          <w:numId w:val="44"/>
        </w:numPr>
      </w:pPr>
      <w:r w:rsidRPr="00CE4AE9">
        <w:rPr>
          <w:b/>
          <w:bCs/>
        </w:rPr>
        <w:t xml:space="preserve">End of June: </w:t>
      </w:r>
      <w:r w:rsidRPr="00CE4AE9">
        <w:t>Customise the Order History in the marketplace (</w:t>
      </w:r>
      <w:hyperlink r:id="rId30" w:history="1">
        <w:r w:rsidRPr="00CE4AE9">
          <w:rPr>
            <w:rStyle w:val="Collegamentoipertestuale"/>
          </w:rPr>
          <w:t>http://marketplace.egi.eu/order-history</w:t>
        </w:r>
      </w:hyperlink>
      <w:r w:rsidRPr="00CE4AE9">
        <w:t>) to become a Customer Dashboard:</w:t>
      </w:r>
    </w:p>
    <w:p w:rsidR="00CE4AE9" w:rsidRPr="00CE4AE9" w:rsidRDefault="00CE4AE9" w:rsidP="00CE4AE9">
      <w:pPr>
        <w:numPr>
          <w:ilvl w:val="0"/>
          <w:numId w:val="44"/>
        </w:numPr>
        <w:rPr>
          <w:b/>
          <w:bCs/>
        </w:rPr>
      </w:pPr>
      <w:r w:rsidRPr="00CE4AE9">
        <w:rPr>
          <w:b/>
          <w:bCs/>
        </w:rPr>
        <w:t>End of June:</w:t>
      </w:r>
      <w:r w:rsidRPr="00CE4AE9">
        <w:t xml:space="preserve"> integration activities with LTOS platform. Operational integration with the </w:t>
      </w:r>
      <w:proofErr w:type="spellStart"/>
      <w:r w:rsidRPr="00CE4AE9">
        <w:t>CheckIn</w:t>
      </w:r>
      <w:proofErr w:type="spellEnd"/>
      <w:r w:rsidRPr="00CE4AE9">
        <w:t xml:space="preserve"> + SGs integrated in the platform. This requires also some changes on the SG integrated into the platform, the effort should be small (Giuseppe to confirm).</w:t>
      </w:r>
    </w:p>
    <w:p w:rsidR="00CE4AE9" w:rsidRPr="00CE4AE9" w:rsidRDefault="00CE4AE9" w:rsidP="00CE4AE9">
      <w:pPr>
        <w:numPr>
          <w:ilvl w:val="0"/>
          <w:numId w:val="44"/>
        </w:numPr>
        <w:rPr>
          <w:b/>
          <w:bCs/>
        </w:rPr>
      </w:pPr>
      <w:r w:rsidRPr="00CE4AE9">
        <w:rPr>
          <w:b/>
          <w:bCs/>
        </w:rPr>
        <w:t>End of July:</w:t>
      </w:r>
      <w:r w:rsidRPr="00CE4AE9">
        <w:t xml:space="preserve"> sys-admin documentation</w:t>
      </w:r>
    </w:p>
    <w:p w:rsidR="00CE4AE9" w:rsidRPr="00CE4AE9" w:rsidRDefault="00CE4AE9" w:rsidP="00CE4AE9">
      <w:pPr>
        <w:numPr>
          <w:ilvl w:val="0"/>
          <w:numId w:val="44"/>
        </w:numPr>
        <w:rPr>
          <w:b/>
          <w:bCs/>
        </w:rPr>
      </w:pPr>
      <w:r w:rsidRPr="00CE4AE9">
        <w:rPr>
          <w:b/>
          <w:bCs/>
        </w:rPr>
        <w:t>July and August:</w:t>
      </w:r>
      <w:r w:rsidRPr="00CE4AE9">
        <w:t xml:space="preserve"> test, verification, improvements and deployment to production in beta. Moving LTOS users to the new setup.</w:t>
      </w:r>
    </w:p>
    <w:p w:rsidR="00CE4AE9" w:rsidRDefault="00CE4AE9" w:rsidP="00CE4AE9"/>
    <w:p w:rsidR="00CE4AE9" w:rsidRDefault="00F667E2" w:rsidP="00CE4AE9">
      <w:r>
        <w:t xml:space="preserve">Integration with the EGI </w:t>
      </w:r>
      <w:proofErr w:type="gramStart"/>
      <w:r>
        <w:t>web-site</w:t>
      </w:r>
      <w:proofErr w:type="gramEnd"/>
    </w:p>
    <w:p w:rsidR="005A465F" w:rsidRPr="00CE4AE9" w:rsidRDefault="005A465F" w:rsidP="00CE4AE9">
      <w:r>
        <w:t>Customer dashboard</w:t>
      </w:r>
    </w:p>
    <w:p w:rsidR="00BD4443" w:rsidRDefault="0077081E" w:rsidP="00BD4443">
      <w:pPr>
        <w:pStyle w:val="Titolo1"/>
      </w:pPr>
      <w:bookmarkStart w:id="40" w:name="_Toc485830018"/>
      <w:r>
        <w:lastRenderedPageBreak/>
        <w:t>Marketplace as tool to automate EGI IMS processes</w:t>
      </w:r>
      <w:bookmarkEnd w:id="40"/>
    </w:p>
    <w:p w:rsidR="0077081E" w:rsidRDefault="0077081E" w:rsidP="0077081E">
      <w:pPr>
        <w:pStyle w:val="Titolo2"/>
        <w:rPr>
          <w:rFonts w:cs="Calibri"/>
          <w:spacing w:val="0"/>
        </w:rPr>
      </w:pPr>
      <w:bookmarkStart w:id="41" w:name="_Toc485830019"/>
      <w:r>
        <w:rPr>
          <w:rFonts w:cs="Calibri"/>
          <w:spacing w:val="0"/>
        </w:rPr>
        <w:t>Relationship between the EGI Service Catalogue and the marketplace</w:t>
      </w:r>
      <w:bookmarkEnd w:id="41"/>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42" w:name="_Toc339729060"/>
      <w:r>
        <w:t>Relationship and i</w:t>
      </w:r>
      <w:r w:rsidR="008045AE">
        <w:t xml:space="preserve">mpact on the </w:t>
      </w:r>
      <w:r w:rsidR="00CA5910" w:rsidRPr="00746968">
        <w:t>EGI tools</w:t>
      </w:r>
      <w:bookmarkEnd w:id="42"/>
    </w:p>
    <w:p w:rsidR="008B18C6" w:rsidRDefault="008B18C6" w:rsidP="00CA5910">
      <w:r>
        <w:t>The introduction of the Marketplace on the EGI tool ecosystem implies changes on other tools to remove redundancies and implement new workflows. This is particularly relevant for tools that already offer features related to the service order management like e-Grant and the Applications on Demand service (</w:t>
      </w:r>
      <w:proofErr w:type="spellStart"/>
      <w:r>
        <w:t>AoDs</w:t>
      </w:r>
      <w:proofErr w:type="spellEnd"/>
      <w:r>
        <w:t xml:space="preserve">). </w:t>
      </w:r>
      <w:r>
        <w:t xml:space="preserve">E-Grant had been implemented before the service catalogue was defined and since then has been providing a mechanism to support on-demand access to a subset of the services of the </w:t>
      </w:r>
      <w:r>
        <w:t xml:space="preserve">catalogue (Compute and Storage), while the </w:t>
      </w:r>
      <w:proofErr w:type="spellStart"/>
      <w:r>
        <w:t>AoDs</w:t>
      </w:r>
      <w:proofErr w:type="spellEnd"/>
      <w:r>
        <w:t xml:space="preserve"> </w:t>
      </w:r>
      <w:r>
        <w:t>partially implements a service discovery and a user profiling features</w:t>
      </w:r>
      <w:r w:rsidR="009C00F2">
        <w:t xml:space="preserve"> to identify </w:t>
      </w:r>
      <w:r w:rsidR="009C00F2">
        <w:t>small research groups (the so-called Long Tail of Science)</w:t>
      </w:r>
      <w:r>
        <w:t>.</w:t>
      </w:r>
    </w:p>
    <w:p w:rsidR="008B18C6" w:rsidRDefault="008B18C6" w:rsidP="00CA5910">
      <w:r>
        <w:t xml:space="preserve">To remove these redundancies, e-Grant will be converted to a backend service </w:t>
      </w:r>
      <w:r>
        <w:t xml:space="preserve">for SLA/OLA </w:t>
      </w:r>
      <w:proofErr w:type="gramStart"/>
      <w:r>
        <w:t>management,</w:t>
      </w:r>
      <w:proofErr w:type="gramEnd"/>
      <w:r>
        <w:t xml:space="preserve"> its logic will be extended to cover the whole service catalogue</w:t>
      </w:r>
      <w:r w:rsidR="002942D7">
        <w:t xml:space="preserve"> and will be integrated as plugin to the Operations Portal to benefit of already available interfaces towards other EGI tools (e.g. the monitoring system).</w:t>
      </w:r>
      <w:r w:rsidR="00CC0C3C">
        <w:t xml:space="preserve"> Instead, the </w:t>
      </w:r>
      <w:proofErr w:type="spellStart"/>
      <w:r w:rsidR="00CC0C3C">
        <w:t>AoDs</w:t>
      </w:r>
      <w:proofErr w:type="spellEnd"/>
      <w:r w:rsidR="00CC0C3C">
        <w:t xml:space="preserve"> </w:t>
      </w:r>
      <w:r w:rsidR="00CC0C3C">
        <w:t xml:space="preserve">will entirely rely on the marketplace for the user profiling and </w:t>
      </w:r>
      <w:r w:rsidR="009C00F2">
        <w:t xml:space="preserve">for </w:t>
      </w:r>
      <w:r w:rsidR="00CC0C3C">
        <w:t>exposing</w:t>
      </w:r>
      <w:r w:rsidR="00CC0C3C">
        <w:t xml:space="preserve"> its service options (the applications) to the customers.</w:t>
      </w:r>
    </w:p>
    <w:p w:rsidR="00CA5910" w:rsidRDefault="0080497C" w:rsidP="00CA5910">
      <w:r>
        <w:t>About the relationship with other EGI tools</w:t>
      </w:r>
      <w:r w:rsidR="00CA5910">
        <w:t xml:space="preserve">, the marketplace </w:t>
      </w:r>
      <w:proofErr w:type="gramStart"/>
      <w:r w:rsidR="00CA5910">
        <w:t xml:space="preserve">will be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proofErr w:type="gramEnd"/>
      <w:r w:rsidR="006737BA">
        <w:t>.</w:t>
      </w:r>
    </w:p>
    <w:p w:rsidR="0080497C" w:rsidRDefault="0080497C" w:rsidP="00CA5910">
      <w:r>
        <w:t xml:space="preserve">GOCDB </w:t>
      </w:r>
      <w:proofErr w:type="gramStart"/>
      <w:r>
        <w:t>could be used</w:t>
      </w:r>
      <w:proofErr w:type="gramEnd"/>
      <w:r>
        <w:t xml:space="preserve"> to automatically retrieve information about service instances and service providers.</w:t>
      </w:r>
    </w:p>
    <w:p w:rsidR="00CA5910" w:rsidRPr="00CA5910" w:rsidRDefault="0080497C" w:rsidP="00CA5910">
      <w:r>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p>
    <w:p w:rsidR="0077081E" w:rsidRDefault="0077081E" w:rsidP="007C272A">
      <w:pPr>
        <w:pStyle w:val="Titolo2"/>
      </w:pPr>
      <w:bookmarkStart w:id="43" w:name="_Toc485830020"/>
      <w:r>
        <w:lastRenderedPageBreak/>
        <w:t>Service order management</w:t>
      </w:r>
      <w:bookmarkEnd w:id="43"/>
      <w:r w:rsidR="00765D7A">
        <w:t xml:space="preserve"> through the Marketplace</w:t>
      </w:r>
    </w:p>
    <w:p w:rsidR="00334419" w:rsidRDefault="00765D7A" w:rsidP="00716DE0">
      <w:r>
        <w:t xml:space="preserve">Once a customer submit an order via the Marketplace, it will be properly </w:t>
      </w:r>
      <w:r w:rsidR="00334419">
        <w:t>pre-</w:t>
      </w:r>
      <w:r>
        <w:t>processed by the same Marketplace and stored in a Service Order Management tool.</w:t>
      </w:r>
    </w:p>
    <w:p w:rsidR="00334419" w:rsidRDefault="00334419" w:rsidP="00716DE0">
      <w:r>
        <w:t>This pre-processing consists on an analysis of the ordered services.</w:t>
      </w:r>
      <w:r w:rsidR="00612EE1">
        <w:t xml:space="preserve"> A customer could request services of different nature, in terms of both service type (e.g. Cloud Compute and a </w:t>
      </w:r>
      <w:proofErr w:type="spellStart"/>
      <w:r w:rsidR="00612EE1">
        <w:t>FitSM</w:t>
      </w:r>
      <w:proofErr w:type="spellEnd"/>
      <w:r w:rsidR="00612EE1">
        <w:t xml:space="preserve"> training) and amount of resources, which needs to </w:t>
      </w:r>
      <w:proofErr w:type="gramStart"/>
      <w:r w:rsidR="00612EE1">
        <w:t>be managed</w:t>
      </w:r>
      <w:proofErr w:type="gramEnd"/>
      <w:r w:rsidR="00612EE1">
        <w:t xml:space="preserve"> in different ways according to the EGI IMS. The Marketplace creates a service order for each sub-set of requested services that </w:t>
      </w:r>
      <w:proofErr w:type="gramStart"/>
      <w:r w:rsidR="00612EE1">
        <w:t>could be managed</w:t>
      </w:r>
      <w:proofErr w:type="gramEnd"/>
      <w:r w:rsidR="00612EE1">
        <w:t xml:space="preserve"> homogeneously.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 could trigger the right IMS process to deal with the specific customer’s request.</w:t>
      </w:r>
    </w:p>
    <w:p w:rsidR="00716DE0" w:rsidRPr="009F4D54" w:rsidRDefault="00612EE1" w:rsidP="00716DE0">
      <w:r>
        <w:t>Currently, t</w:t>
      </w:r>
      <w:r w:rsidR="00334419">
        <w:t>he Service Order Management</w:t>
      </w:r>
      <w:r w:rsidR="00765D7A">
        <w:t xml:space="preserve"> tool </w:t>
      </w:r>
      <w:proofErr w:type="gramStart"/>
      <w:r w:rsidR="00765D7A">
        <w:t>was implemented</w:t>
      </w:r>
      <w:proofErr w:type="gramEnd"/>
      <w:r w:rsidR="00765D7A">
        <w:t xml:space="preserve"> via a dedicated queue in the EGI ticketing system based on RT technology.</w:t>
      </w:r>
      <w:r w:rsidR="009F4D54">
        <w:t xml:space="preserve"> [[</w:t>
      </w:r>
      <w:proofErr w:type="gramStart"/>
      <w:r w:rsidR="009F4D54">
        <w:t>add</w:t>
      </w:r>
      <w:proofErr w:type="gramEnd"/>
      <w:r w:rsidR="009F4D54">
        <w:t xml:space="preserve"> something about the reason of this choice]</w:t>
      </w:r>
    </w:p>
    <w:p w:rsidR="00895946" w:rsidRDefault="00895946" w:rsidP="00716DE0">
      <w:r>
        <w:t>The Marketplace stores the following information in the Service Order Management tool:</w:t>
      </w:r>
    </w:p>
    <w:p w:rsidR="00895946" w:rsidRDefault="00EB0550" w:rsidP="00895946">
      <w:pPr>
        <w:pStyle w:val="Paragrafoelenco"/>
        <w:numPr>
          <w:ilvl w:val="0"/>
          <w:numId w:val="46"/>
        </w:numPr>
      </w:pPr>
      <w:r>
        <w:t>Customer profile: information allowing to identify the customer;</w:t>
      </w:r>
    </w:p>
    <w:p w:rsidR="00EB0550" w:rsidRDefault="00EB0550" w:rsidP="00895946">
      <w:pPr>
        <w:pStyle w:val="Paragrafoelenco"/>
        <w:numPr>
          <w:ilvl w:val="0"/>
          <w:numId w:val="46"/>
        </w:numPr>
      </w:pPr>
      <w:r>
        <w:t>Service order profile: information allowing to identify the service order typology;</w:t>
      </w:r>
    </w:p>
    <w:p w:rsidR="00EB0550" w:rsidRDefault="00EB0550" w:rsidP="00895946">
      <w:pPr>
        <w:pStyle w:val="Paragrafoelenco"/>
        <w:numPr>
          <w:ilvl w:val="0"/>
          <w:numId w:val="46"/>
        </w:numPr>
      </w:pPr>
      <w:r>
        <w:t>Service order: list of services ordered by the customer.</w:t>
      </w:r>
    </w:p>
    <w:p w:rsidR="00EB0550" w:rsidRDefault="007113E6" w:rsidP="00EB0550">
      <w:r>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lastRenderedPageBreak/>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proofErr w:type="gramStart"/>
      <w:r w:rsidR="00120845">
        <w:t>really effective</w:t>
      </w:r>
      <w:proofErr w:type="gramEnd"/>
      <w:r w:rsidR="00120845">
        <w:t xml:space="preserve">. Currently, we already defined and implemented a workflow that, with a minimal human intervention, allows </w:t>
      </w:r>
      <w:proofErr w:type="gramStart"/>
      <w:r w:rsidR="00120845">
        <w:t>to serve</w:t>
      </w:r>
      <w:proofErr w:type="gramEnd"/>
      <w:r w:rsidR="00120845">
        <w:t xml:space="preserve"> orders for the </w:t>
      </w:r>
      <w:proofErr w:type="spellStart"/>
      <w:r w:rsidR="00120845">
        <w:t>AoDs</w:t>
      </w:r>
      <w:proofErr w:type="spellEnd"/>
      <w:r w:rsidR="00120845">
        <w:t>.</w:t>
      </w:r>
    </w:p>
    <w:p w:rsidR="00120845" w:rsidRDefault="00120845" w:rsidP="00716DE0">
      <w:r>
        <w:t xml:space="preserve">Automatisms to serve other order typologies </w:t>
      </w:r>
      <w:proofErr w:type="gramStart"/>
      <w:r>
        <w:t>will be defined and implemented gradually with the final aim to…</w:t>
      </w:r>
      <w:proofErr w:type="gramEnd"/>
    </w:p>
    <w:p w:rsidR="00120845" w:rsidRDefault="00120845" w:rsidP="00120845">
      <w:pPr>
        <w:pStyle w:val="Titolo3"/>
      </w:pPr>
      <w:r>
        <w:t xml:space="preserve">Serving </w:t>
      </w:r>
      <w:proofErr w:type="spellStart"/>
      <w:r>
        <w:t>AoDs</w:t>
      </w:r>
      <w:proofErr w:type="spellEnd"/>
      <w:r>
        <w:t xml:space="preserve"> orders</w:t>
      </w:r>
    </w:p>
    <w:p w:rsidR="00E30F14" w:rsidRDefault="00120845" w:rsidP="00716DE0">
      <w:r>
        <w:t xml:space="preserve">A customer that submit a service order through the marketplace could 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120845">
      <w:pPr>
        <w:pStyle w:val="Paragrafoelenco"/>
        <w:numPr>
          <w:ilvl w:val="0"/>
          <w:numId w:val="47"/>
        </w:numPr>
      </w:pPr>
      <w:r>
        <w:t xml:space="preserve">If he/she directly requests access to one or more applications hosted in the </w:t>
      </w:r>
      <w:proofErr w:type="spellStart"/>
      <w:r>
        <w:t>AoDs</w:t>
      </w:r>
      <w:proofErr w:type="spellEnd"/>
      <w:r>
        <w:t>;</w:t>
      </w:r>
    </w:p>
    <w:p w:rsidR="00120845" w:rsidRDefault="00120845" w:rsidP="00234A78">
      <w:pPr>
        <w:pStyle w:val="Paragrafoelenco"/>
        <w:numPr>
          <w:ilvl w:val="0"/>
          <w:numId w:val="47"/>
        </w:numPr>
      </w:pPr>
      <w:r>
        <w:t>If he/she request</w:t>
      </w:r>
      <w:r w:rsidR="00234A78">
        <w:t>s</w:t>
      </w:r>
      <w:r>
        <w:t xml:space="preserve"> access to</w:t>
      </w:r>
      <w:r w:rsidR="00234A78">
        <w:t xml:space="preserve"> one or more of the following services </w:t>
      </w:r>
      <w:r w:rsidR="00234A78" w:rsidRPr="00234A78">
        <w:t>Cloud Compute, HTC Compute, Cloud Container Compute, Online Storage</w:t>
      </w:r>
      <w:r w:rsidR="00234A78">
        <w:t xml:space="preserve"> with an amount of resources lower than a predefined threshold;</w:t>
      </w:r>
    </w:p>
    <w:p w:rsidR="00C70AC0" w:rsidRDefault="00234A78" w:rsidP="00716DE0">
      <w:r>
        <w:t xml:space="preserve">In such case, the marketplace marks the service order as an order for the </w:t>
      </w:r>
      <w:proofErr w:type="spellStart"/>
      <w:r>
        <w:t>AoDs</w:t>
      </w:r>
      <w:proofErr w:type="spellEnd"/>
      <w:r>
        <w:t xml:space="preserve"> and store this information in the Service Order Management tool. This tool notifies </w:t>
      </w:r>
      <w:proofErr w:type="spellStart"/>
      <w:r>
        <w:t>AoDs</w:t>
      </w:r>
      <w:proofErr w:type="spellEnd"/>
      <w:r>
        <w:t xml:space="preserve"> administrators that will review the request and approve or reject it. This is the only manual step of the process. After that, the user </w:t>
      </w:r>
      <w:proofErr w:type="gramStart"/>
      <w:r>
        <w:t>will be notified</w:t>
      </w:r>
      <w:proofErr w:type="gramEnd"/>
      <w:r>
        <w:t xml:space="preserve"> about the outcome. In case his/her request </w:t>
      </w:r>
      <w:proofErr w:type="gramStart"/>
      <w:r>
        <w:t>was approved</w:t>
      </w:r>
      <w:proofErr w:type="gramEnd"/>
      <w:r>
        <w:t xml:space="preserve">, </w:t>
      </w:r>
      <w:r>
        <w:t>Service Order Management tool</w:t>
      </w:r>
      <w:r>
        <w:t xml:space="preserve"> will send to him/her the information on how to access the requested </w:t>
      </w:r>
      <w:proofErr w:type="spellStart"/>
      <w:r>
        <w:t>AoD</w:t>
      </w:r>
      <w:proofErr w:type="spellEnd"/>
      <w:r>
        <w:t xml:space="preserve"> applications. Direct links to access such applications are also available in the Marketplace </w:t>
      </w:r>
      <w:proofErr w:type="spellStart"/>
      <w:r>
        <w:t>AoDs</w:t>
      </w:r>
      <w:proofErr w:type="spellEnd"/>
      <w:r>
        <w:t xml:space="preserve"> section that will act as the front-end platform of the service.</w:t>
      </w:r>
    </w:p>
    <w:p w:rsidR="00AC1117" w:rsidRDefault="00AC1117" w:rsidP="00AC1117">
      <w:pPr>
        <w:pStyle w:val="Titolo3"/>
      </w:pPr>
      <w:r>
        <w:t>Tools to manage service orders</w:t>
      </w:r>
    </w:p>
    <w:p w:rsidR="00AC1117" w:rsidRDefault="00AC1117" w:rsidP="00AC1117">
      <w:bookmarkStart w:id="44" w:name="_GoBack"/>
      <w:bookmarkEnd w:id="44"/>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33590F" w:rsidRPr="00E520B2" w:rsidRDefault="0033590F" w:rsidP="0033590F">
                            <w:pPr>
                              <w:pStyle w:val="Didascalia"/>
                              <w:jc w:val="center"/>
                              <w:rPr>
                                <w:noProof/>
                              </w:rPr>
                            </w:pPr>
                            <w:bookmarkStart w:id="45" w:name="_Ref485907223"/>
                            <w:r>
                              <w:t xml:space="preserve">Figure </w:t>
                            </w:r>
                            <w:r>
                              <w:fldChar w:fldCharType="begin"/>
                            </w:r>
                            <w:r>
                              <w:instrText xml:space="preserve"> SEQ Figure \* ARABIC </w:instrText>
                            </w:r>
                            <w:r>
                              <w:fldChar w:fldCharType="separate"/>
                            </w:r>
                            <w:r>
                              <w:rPr>
                                <w:noProof/>
                              </w:rPr>
                              <w:t>10</w:t>
                            </w:r>
                            <w:r>
                              <w:fldChar w:fldCharType="end"/>
                            </w:r>
                            <w:bookmarkEnd w:id="45"/>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33590F" w:rsidRPr="00E520B2" w:rsidRDefault="0033590F" w:rsidP="0033590F">
                      <w:pPr>
                        <w:pStyle w:val="Didascalia"/>
                        <w:jc w:val="center"/>
                        <w:rPr>
                          <w:noProof/>
                        </w:rPr>
                      </w:pPr>
                      <w:bookmarkStart w:id="46" w:name="_Ref485907223"/>
                      <w:r>
                        <w:t xml:space="preserve">Figure </w:t>
                      </w:r>
                      <w:r>
                        <w:fldChar w:fldCharType="begin"/>
                      </w:r>
                      <w:r>
                        <w:instrText xml:space="preserve"> SEQ Figure \* ARABIC </w:instrText>
                      </w:r>
                      <w:r>
                        <w:fldChar w:fldCharType="separate"/>
                      </w:r>
                      <w:r>
                        <w:rPr>
                          <w:noProof/>
                        </w:rPr>
                        <w:t>10</w:t>
                      </w:r>
                      <w:r>
                        <w:fldChar w:fldCharType="end"/>
                      </w:r>
                      <w:bookmarkEnd w:id="46"/>
                      <w:r>
                        <w:t>. Service Order Management according to the EGI IMS.</w:t>
                      </w:r>
                    </w:p>
                  </w:txbxContent>
                </v:textbox>
                <w10:wrap type="topAndBottom" anchorx="margin"/>
              </v:shape>
            </w:pict>
          </mc:Fallback>
        </mc:AlternateContent>
      </w:r>
    </w:p>
    <w:p w:rsidR="001A5DC9" w:rsidRDefault="001A5DC9" w:rsidP="001A5DC9">
      <w:pPr>
        <w:pStyle w:val="Titolo1"/>
      </w:pPr>
      <w:bookmarkStart w:id="47" w:name="_Toc485830021"/>
      <w:r>
        <w:lastRenderedPageBreak/>
        <w:t>Policies</w:t>
      </w:r>
      <w:bookmarkEnd w:id="47"/>
    </w:p>
    <w:p w:rsidR="001A5DC9" w:rsidRDefault="001A5DC9" w:rsidP="001A5DC9">
      <w:pPr>
        <w:pStyle w:val="Titolo2"/>
      </w:pPr>
      <w:bookmarkStart w:id="48" w:name="_Toc485830022"/>
      <w:r>
        <w:t>Requirements to expose services in the marketplace</w:t>
      </w:r>
      <w:bookmarkEnd w:id="48"/>
    </w:p>
    <w:p w:rsidR="001A5DC9" w:rsidRDefault="001A5DC9" w:rsidP="001A5DC9"/>
    <w:p w:rsidR="00976D5A" w:rsidRDefault="00976D5A" w:rsidP="00976D5A">
      <w:pPr>
        <w:pStyle w:val="NormaleWeb"/>
        <w:spacing w:before="0" w:beforeAutospacing="0" w:after="0" w:afterAutospacing="0"/>
        <w:jc w:val="both"/>
      </w:pPr>
      <w:r>
        <w:t> </w:t>
      </w:r>
    </w:p>
    <w:tbl>
      <w:tblPr>
        <w:tblW w:w="0" w:type="auto"/>
        <w:tblCellMar>
          <w:top w:w="15" w:type="dxa"/>
          <w:left w:w="15" w:type="dxa"/>
          <w:bottom w:w="15" w:type="dxa"/>
          <w:right w:w="15" w:type="dxa"/>
        </w:tblCellMar>
        <w:tblLook w:val="04A0" w:firstRow="1" w:lastRow="0" w:firstColumn="1" w:lastColumn="0" w:noHBand="0" w:noVBand="1"/>
      </w:tblPr>
      <w:tblGrid>
        <w:gridCol w:w="2389"/>
        <w:gridCol w:w="3726"/>
        <w:gridCol w:w="2891"/>
      </w:tblGrid>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Requirements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Catalogue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EGI (from the EGI service catalogue)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marketplace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partners (from external partner’s catalogues)</w:t>
            </w:r>
          </w:p>
          <w:p w:rsidR="00976D5A" w:rsidRDefault="00976D5A">
            <w:pPr>
              <w:pStyle w:val="NormaleWeb"/>
              <w:spacing w:before="0" w:beforeAutospacing="0" w:after="0" w:afterAutospacing="0"/>
              <w:jc w:val="both"/>
            </w:pPr>
            <w:r>
              <w:t>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Belongs to EGI catalogue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(EGI is the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No (Partner is the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Published in EGI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if requirements in this table are met and if Partner agrees</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Agreement type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Pr="00976D5A" w:rsidRDefault="00976D5A">
            <w:pPr>
              <w:pStyle w:val="NormaleWeb"/>
              <w:spacing w:before="0" w:beforeAutospacing="0" w:after="0" w:afterAutospacing="0"/>
              <w:jc w:val="both"/>
              <w:rPr>
                <w:lang w:val="it-IT"/>
              </w:rPr>
            </w:pPr>
            <w:r w:rsidRPr="00976D5A">
              <w:rPr>
                <w:rFonts w:ascii="Arial" w:hAnsi="Arial" w:cs="Arial"/>
                <w:color w:val="000000"/>
                <w:sz w:val="22"/>
                <w:szCs w:val="22"/>
                <w:lang w:val="it-IT"/>
              </w:rPr>
              <w:t xml:space="preserve">EGI provider&lt;-&gt;EGI </w:t>
            </w:r>
            <w:proofErr w:type="spellStart"/>
            <w:r w:rsidRPr="00976D5A">
              <w:rPr>
                <w:rFonts w:ascii="Arial" w:hAnsi="Arial" w:cs="Arial"/>
                <w:color w:val="000000"/>
                <w:sz w:val="22"/>
                <w:szCs w:val="22"/>
                <w:lang w:val="it-IT"/>
              </w:rPr>
              <w:t>supplier</w:t>
            </w:r>
            <w:proofErr w:type="spellEnd"/>
            <w:r w:rsidRPr="00976D5A">
              <w:rPr>
                <w:rFonts w:ascii="Arial" w:hAnsi="Arial" w:cs="Arial"/>
                <w:color w:val="000000"/>
                <w:sz w:val="22"/>
                <w:szCs w:val="22"/>
                <w:lang w:val="it-IT"/>
              </w:rPr>
              <w:t xml:space="preserve"> 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EGI.eu&lt;-&gt;Service Provider </w:t>
            </w:r>
          </w:p>
          <w:p w:rsidR="00976D5A" w:rsidRDefault="00976D5A" w:rsidP="00976D5A">
            <w:pPr>
              <w:pStyle w:val="Normale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Memorandum of Understanding</w:t>
            </w:r>
          </w:p>
          <w:p w:rsidR="00976D5A" w:rsidRDefault="00976D5A" w:rsidP="00976D5A">
            <w:pPr>
              <w:pStyle w:val="NormaleWeb"/>
              <w:numPr>
                <w:ilvl w:val="0"/>
                <w:numId w:val="2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SLA defining EGI Service Components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Readiness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Quality of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EGI)</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000000"/>
                <w:sz w:val="22"/>
                <w:szCs w:val="22"/>
              </w:rPr>
              <w:t>Service is monitored and registered in GOCDB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service provider)</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FF0000"/>
                <w:sz w:val="22"/>
                <w:szCs w:val="22"/>
              </w:rPr>
              <w:t>Minimal monitoring in place by EGI (where possible) to ensure online services are up and running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(GGUS)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(support channel 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lastRenderedPageBreak/>
              <w:t>Acknowledgement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Annual report on scientific publications and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for services where it is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Service Performance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(requires report from 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Interoperation levels</w:t>
            </w:r>
          </w:p>
          <w:p w:rsidR="00976D5A" w:rsidRDefault="00976D5A">
            <w:pPr>
              <w:pStyle w:val="NormaleWeb"/>
              <w:spacing w:before="0" w:beforeAutospacing="0" w:after="0" w:afterAutospacing="0"/>
              <w:jc w:val="both"/>
            </w:pPr>
            <w:r>
              <w:rPr>
                <w:rFonts w:ascii="Arial" w:hAnsi="Arial" w:cs="Arial"/>
                <w:b/>
                <w:bCs/>
                <w:color w:val="000000"/>
                <w:sz w:val="22"/>
                <w:szCs w:val="22"/>
              </w:rPr>
              <w:t>Level 1: AAI</w:t>
            </w:r>
          </w:p>
          <w:p w:rsidR="00976D5A" w:rsidRDefault="00976D5A">
            <w:pPr>
              <w:pStyle w:val="NormaleWeb"/>
              <w:spacing w:before="0" w:beforeAutospacing="0" w:after="0" w:afterAutospacing="0"/>
              <w:jc w:val="both"/>
            </w:pPr>
            <w:r>
              <w:rPr>
                <w:rFonts w:ascii="Arial" w:hAnsi="Arial" w:cs="Arial"/>
                <w:b/>
                <w:bCs/>
                <w:color w:val="000000"/>
                <w:sz w:val="22"/>
                <w:szCs w:val="22"/>
              </w:rPr>
              <w:t>Level 2: AAI, accounting, monitoring, service 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2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1 (mandatory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Compliance to EGI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Mandatory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(any applicable EGI policy?)</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Terms of 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defined</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Service</w:t>
            </w:r>
            <w:r>
              <w:rPr>
                <w:rFonts w:ascii="Arial" w:hAnsi="Arial" w:cs="Arial"/>
                <w:color w:val="000000"/>
                <w:sz w:val="22"/>
                <w:szCs w:val="22"/>
              </w:rPr>
              <w:t>: Acceptable Use Policy and Conditions of Use</w:t>
            </w:r>
          </w:p>
          <w:p w:rsidR="00976D5A" w:rsidRDefault="00E30F14">
            <w:pPr>
              <w:pStyle w:val="NormaleWeb"/>
              <w:spacing w:before="0" w:beforeAutospacing="0" w:after="0" w:afterAutospacing="0"/>
              <w:jc w:val="both"/>
            </w:pPr>
            <w:hyperlink r:id="rId34" w:history="1">
              <w:r w:rsidR="00976D5A">
                <w:rPr>
                  <w:rStyle w:val="Collegamentoipertestuale"/>
                  <w:rFonts w:ascii="Arial" w:eastAsiaTheme="majorEastAsia" w:hAnsi="Arial" w:cs="Arial"/>
                  <w:color w:val="1155CC"/>
                  <w:sz w:val="16"/>
                  <w:szCs w:val="16"/>
                </w:rPr>
                <w:t>https://documents.egi.eu/document/2623</w:t>
              </w:r>
            </w:hyperlink>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Content</w:t>
            </w:r>
            <w:r>
              <w:rPr>
                <w:rFonts w:ascii="Arial" w:hAnsi="Arial" w:cs="Arial"/>
                <w:color w:val="000000"/>
                <w:sz w:val="22"/>
                <w:szCs w:val="22"/>
              </w:rPr>
              <w:t xml:space="preserve"> (where applicable):</w:t>
            </w:r>
          </w:p>
          <w:p w:rsidR="00976D5A" w:rsidRDefault="00976D5A">
            <w:pPr>
              <w:pStyle w:val="NormaleWeb"/>
              <w:spacing w:before="0" w:beforeAutospacing="0" w:after="0" w:afterAutospacing="0"/>
              <w:jc w:val="both"/>
            </w:pPr>
            <w:r>
              <w:rPr>
                <w:rFonts w:ascii="Arial" w:hAnsi="Arial" w:cs="Arial"/>
                <w:color w:val="000000"/>
                <w:sz w:val="22"/>
                <w:szCs w:val="22"/>
              </w:rPr>
              <w:t>&lt;depends on service&gt;</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Software</w:t>
            </w:r>
            <w:r>
              <w:rPr>
                <w:rFonts w:ascii="Arial" w:hAnsi="Arial" w:cs="Arial"/>
                <w:color w:val="000000"/>
                <w:sz w:val="22"/>
                <w:szCs w:val="22"/>
              </w:rPr>
              <w:t xml:space="preserve"> (where applicable): The service code software </w:t>
            </w:r>
            <w:proofErr w:type="gramStart"/>
            <w:r>
              <w:rPr>
                <w:rFonts w:ascii="Arial" w:hAnsi="Arial" w:cs="Arial"/>
                <w:color w:val="000000"/>
                <w:sz w:val="22"/>
                <w:szCs w:val="22"/>
              </w:rPr>
              <w:t>is licensed</w:t>
            </w:r>
            <w:proofErr w:type="gramEnd"/>
            <w:r>
              <w:rPr>
                <w:rFonts w:ascii="Arial" w:hAnsi="Arial" w:cs="Arial"/>
                <w:color w:val="000000"/>
                <w:sz w:val="22"/>
                <w:szCs w:val="22"/>
              </w:rPr>
              <w:t xml:space="preserve"> under &lt;specify depending on service&gt; and is available upon request.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FF0000"/>
                <w:sz w:val="22"/>
                <w:szCs w:val="22"/>
              </w:rPr>
              <w:t>Anything to 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r>
    </w:tbl>
    <w:p w:rsidR="009B3946" w:rsidRPr="001A5DC9" w:rsidRDefault="009B3946" w:rsidP="001A5DC9"/>
    <w:p w:rsidR="006D527C" w:rsidRDefault="00DA4533" w:rsidP="00DA4533">
      <w:pPr>
        <w:pStyle w:val="Titolo1"/>
      </w:pPr>
      <w:bookmarkStart w:id="49" w:name="_Toc485830023"/>
      <w:r>
        <w:lastRenderedPageBreak/>
        <w:t>Future plans</w:t>
      </w:r>
      <w:bookmarkEnd w:id="49"/>
    </w:p>
    <w:p w:rsidR="008802A9" w:rsidRDefault="008802A9" w:rsidP="008802A9">
      <w:pPr>
        <w:pStyle w:val="Titolo1"/>
      </w:pPr>
      <w:bookmarkStart w:id="50" w:name="_Toc465951150"/>
      <w:bookmarkStart w:id="51" w:name="_Toc485830024"/>
      <w:r w:rsidRPr="004012AA">
        <w:lastRenderedPageBreak/>
        <w:t>Plan for Exploitation and Dissemination</w:t>
      </w:r>
      <w:bookmarkEnd w:id="50"/>
      <w:bookmarkEnd w:id="51"/>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35"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802A9">
            <w:pPr>
              <w:pStyle w:val="Paragrafoelenco"/>
              <w:numPr>
                <w:ilvl w:val="0"/>
                <w:numId w:val="18"/>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802A9">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36"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52" w:name="_Toc485830025"/>
      <w:r>
        <w:lastRenderedPageBreak/>
        <w:t>Appendix example</w:t>
      </w:r>
      <w:bookmarkEnd w:id="52"/>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37"/>
      <w:headerReference w:type="default" r:id="rId38"/>
      <w:footerReference w:type="even" r:id="rId39"/>
      <w:footerReference w:type="default" r:id="rId40"/>
      <w:headerReference w:type="first" r:id="rId41"/>
      <w:footerReference w:type="first" r:id="rId42"/>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434" w:rsidRDefault="007F6434" w:rsidP="00835E24">
      <w:pPr>
        <w:spacing w:after="0" w:line="240" w:lineRule="auto"/>
      </w:pPr>
      <w:r>
        <w:separator/>
      </w:r>
    </w:p>
  </w:endnote>
  <w:endnote w:type="continuationSeparator" w:id="0">
    <w:p w:rsidR="007F6434" w:rsidRDefault="007F643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14" w:rsidRDefault="00E30F1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14" w:rsidRDefault="00E30F14"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E30F14" w:rsidTr="00D065EF">
      <w:trPr>
        <w:trHeight w:val="857"/>
      </w:trPr>
      <w:tc>
        <w:tcPr>
          <w:tcW w:w="3060" w:type="dxa"/>
          <w:vAlign w:val="bottom"/>
        </w:tcPr>
        <w:p w:rsidR="00E30F14" w:rsidRDefault="00E30F14"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E30F14" w:rsidRDefault="00E30F14"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2E2C">
                <w:rPr>
                  <w:noProof/>
                </w:rPr>
                <w:t>44</w:t>
              </w:r>
              <w:r>
                <w:rPr>
                  <w:noProof/>
                </w:rPr>
                <w:fldChar w:fldCharType="end"/>
              </w:r>
            </w:sdtContent>
          </w:sdt>
        </w:p>
      </w:tc>
      <w:tc>
        <w:tcPr>
          <w:tcW w:w="3060" w:type="dxa"/>
          <w:vAlign w:val="bottom"/>
        </w:tcPr>
        <w:p w:rsidR="00E30F14" w:rsidRDefault="00E30F14"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E30F14" w:rsidRDefault="00E30F14"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E30F14" w:rsidTr="0010672E">
      <w:tc>
        <w:tcPr>
          <w:tcW w:w="1242" w:type="dxa"/>
          <w:vAlign w:val="center"/>
        </w:tcPr>
        <w:p w:rsidR="00E30F14" w:rsidRDefault="00E30F14"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E30F14" w:rsidRPr="00962667" w:rsidRDefault="00E30F14"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E30F14" w:rsidRPr="00962667" w:rsidRDefault="00E30F14"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E30F14" w:rsidRDefault="00E30F1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434" w:rsidRDefault="007F6434" w:rsidP="00835E24">
      <w:pPr>
        <w:spacing w:after="0" w:line="240" w:lineRule="auto"/>
      </w:pPr>
      <w:r>
        <w:separator/>
      </w:r>
    </w:p>
  </w:footnote>
  <w:footnote w:type="continuationSeparator" w:id="0">
    <w:p w:rsidR="007F6434" w:rsidRDefault="007F6434" w:rsidP="00835E24">
      <w:pPr>
        <w:spacing w:after="0" w:line="240" w:lineRule="auto"/>
      </w:pPr>
      <w:r>
        <w:continuationSeparator/>
      </w:r>
    </w:p>
  </w:footnote>
  <w:footnote w:id="1">
    <w:p w:rsidR="00E30F14" w:rsidRPr="0090483B" w:rsidRDefault="00E30F14" w:rsidP="001C0491">
      <w:pPr>
        <w:pStyle w:val="Testonotaapidipagina"/>
        <w:rPr>
          <w:lang w:val="en-US"/>
        </w:rPr>
      </w:pPr>
      <w:r>
        <w:rPr>
          <w:rStyle w:val="Rimandonotaapidipagina"/>
        </w:rPr>
        <w:footnoteRef/>
      </w:r>
      <w:r>
        <w:t xml:space="preserve"> </w:t>
      </w:r>
      <w:r w:rsidRPr="0090483B">
        <w:t>https://wiki.egi.eu/wiki/EGI_Pay-for-Use_PoC</w:t>
      </w:r>
    </w:p>
  </w:footnote>
  <w:footnote w:id="2">
    <w:p w:rsidR="00E30F14" w:rsidRPr="00202182" w:rsidRDefault="00E30F14"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E30F14" w:rsidRPr="00F9217A" w:rsidRDefault="00E30F14"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E30F14" w:rsidRPr="002F300E" w:rsidRDefault="00E30F14"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E30F14" w:rsidRPr="005500FA" w:rsidRDefault="00E30F14"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E30F14" w:rsidRPr="0067180F" w:rsidRDefault="00E30F14"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14" w:rsidRDefault="00E30F1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E30F14" w:rsidTr="00D065EF">
      <w:tc>
        <w:tcPr>
          <w:tcW w:w="4621" w:type="dxa"/>
        </w:tcPr>
        <w:p w:rsidR="00E30F14" w:rsidRDefault="00E30F14" w:rsidP="00163455"/>
      </w:tc>
      <w:tc>
        <w:tcPr>
          <w:tcW w:w="4621" w:type="dxa"/>
        </w:tcPr>
        <w:p w:rsidR="00E30F14" w:rsidRDefault="00E30F14" w:rsidP="00D065EF">
          <w:pPr>
            <w:jc w:val="right"/>
          </w:pPr>
          <w:r>
            <w:t>EGI-Engage</w:t>
          </w:r>
        </w:p>
      </w:tc>
    </w:tr>
  </w:tbl>
  <w:p w:rsidR="00E30F14" w:rsidRDefault="00E30F14"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F14" w:rsidRDefault="00E30F1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8"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0FA202F"/>
    <w:multiLevelType w:val="hybridMultilevel"/>
    <w:tmpl w:val="B8145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84201EF"/>
    <w:multiLevelType w:val="multilevel"/>
    <w:tmpl w:val="C5B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7"/>
  </w:num>
  <w:num w:numId="4">
    <w:abstractNumId w:val="1"/>
  </w:num>
  <w:num w:numId="5">
    <w:abstractNumId w:val="6"/>
  </w:num>
  <w:num w:numId="6">
    <w:abstractNumId w:val="20"/>
  </w:num>
  <w:num w:numId="7">
    <w:abstractNumId w:val="20"/>
    <w:lvlOverride w:ilvl="0">
      <w:startOverride w:val="1"/>
    </w:lvlOverride>
  </w:num>
  <w:num w:numId="8">
    <w:abstractNumId w:val="16"/>
  </w:num>
  <w:num w:numId="9">
    <w:abstractNumId w:val="7"/>
  </w:num>
  <w:num w:numId="10">
    <w:abstractNumId w:val="10"/>
  </w:num>
  <w:num w:numId="11">
    <w:abstractNumId w:val="5"/>
  </w:num>
  <w:num w:numId="12">
    <w:abstractNumId w:val="41"/>
  </w:num>
  <w:num w:numId="13">
    <w:abstractNumId w:val="35"/>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1"/>
  </w:num>
  <w:num w:numId="18">
    <w:abstractNumId w:val="15"/>
  </w:num>
  <w:num w:numId="19">
    <w:abstractNumId w:val="4"/>
  </w:num>
  <w:num w:numId="20">
    <w:abstractNumId w:val="14"/>
  </w:num>
  <w:num w:numId="21">
    <w:abstractNumId w:val="36"/>
  </w:num>
  <w:num w:numId="22">
    <w:abstractNumId w:val="22"/>
  </w:num>
  <w:num w:numId="23">
    <w:abstractNumId w:val="42"/>
  </w:num>
  <w:num w:numId="24">
    <w:abstractNumId w:val="38"/>
  </w:num>
  <w:num w:numId="25">
    <w:abstractNumId w:val="12"/>
  </w:num>
  <w:num w:numId="26">
    <w:abstractNumId w:val="9"/>
  </w:num>
  <w:num w:numId="27">
    <w:abstractNumId w:val="28"/>
  </w:num>
  <w:num w:numId="28">
    <w:abstractNumId w:val="23"/>
  </w:num>
  <w:num w:numId="29">
    <w:abstractNumId w:val="43"/>
  </w:num>
  <w:num w:numId="30">
    <w:abstractNumId w:val="18"/>
  </w:num>
  <w:num w:numId="31">
    <w:abstractNumId w:val="8"/>
  </w:num>
  <w:num w:numId="32">
    <w:abstractNumId w:val="33"/>
  </w:num>
  <w:num w:numId="33">
    <w:abstractNumId w:val="13"/>
  </w:num>
  <w:num w:numId="34">
    <w:abstractNumId w:val="30"/>
  </w:num>
  <w:num w:numId="35">
    <w:abstractNumId w:val="3"/>
  </w:num>
  <w:num w:numId="36">
    <w:abstractNumId w:val="0"/>
  </w:num>
  <w:num w:numId="37">
    <w:abstractNumId w:val="39"/>
  </w:num>
  <w:num w:numId="38">
    <w:abstractNumId w:val="27"/>
  </w:num>
  <w:num w:numId="39">
    <w:abstractNumId w:val="2"/>
  </w:num>
  <w:num w:numId="40">
    <w:abstractNumId w:val="34"/>
  </w:num>
  <w:num w:numId="41">
    <w:abstractNumId w:val="26"/>
  </w:num>
  <w:num w:numId="42">
    <w:abstractNumId w:val="29"/>
  </w:num>
  <w:num w:numId="43">
    <w:abstractNumId w:val="24"/>
  </w:num>
  <w:num w:numId="44">
    <w:abstractNumId w:val="40"/>
  </w:num>
  <w:num w:numId="45">
    <w:abstractNumId w:val="17"/>
  </w:num>
  <w:num w:numId="46">
    <w:abstractNumId w:val="11"/>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51FF"/>
    <w:rsid w:val="000502D5"/>
    <w:rsid w:val="00062C7D"/>
    <w:rsid w:val="0007461E"/>
    <w:rsid w:val="000852E1"/>
    <w:rsid w:val="000E00D2"/>
    <w:rsid w:val="000E17FC"/>
    <w:rsid w:val="000F13BA"/>
    <w:rsid w:val="001013F4"/>
    <w:rsid w:val="0010672E"/>
    <w:rsid w:val="001100E5"/>
    <w:rsid w:val="00120845"/>
    <w:rsid w:val="00130F8B"/>
    <w:rsid w:val="00136B27"/>
    <w:rsid w:val="00160B25"/>
    <w:rsid w:val="001624FB"/>
    <w:rsid w:val="00163455"/>
    <w:rsid w:val="001A5DC9"/>
    <w:rsid w:val="001B50C2"/>
    <w:rsid w:val="001C0491"/>
    <w:rsid w:val="001C5D2E"/>
    <w:rsid w:val="001C68FD"/>
    <w:rsid w:val="00221D0C"/>
    <w:rsid w:val="00227F47"/>
    <w:rsid w:val="00234A78"/>
    <w:rsid w:val="002375B5"/>
    <w:rsid w:val="002539A4"/>
    <w:rsid w:val="002815D7"/>
    <w:rsid w:val="00283160"/>
    <w:rsid w:val="002942D7"/>
    <w:rsid w:val="002A3C5A"/>
    <w:rsid w:val="002A7241"/>
    <w:rsid w:val="002E5F1F"/>
    <w:rsid w:val="00334419"/>
    <w:rsid w:val="0033590F"/>
    <w:rsid w:val="00337DFA"/>
    <w:rsid w:val="0035124F"/>
    <w:rsid w:val="003A6B81"/>
    <w:rsid w:val="003E529C"/>
    <w:rsid w:val="004161FD"/>
    <w:rsid w:val="00416C17"/>
    <w:rsid w:val="004338C6"/>
    <w:rsid w:val="00454D75"/>
    <w:rsid w:val="00457398"/>
    <w:rsid w:val="0049232C"/>
    <w:rsid w:val="004A3ECF"/>
    <w:rsid w:val="004B04FF"/>
    <w:rsid w:val="004B108D"/>
    <w:rsid w:val="004D249B"/>
    <w:rsid w:val="004E24E2"/>
    <w:rsid w:val="00501E2A"/>
    <w:rsid w:val="00551BFA"/>
    <w:rsid w:val="0056751B"/>
    <w:rsid w:val="005962E0"/>
    <w:rsid w:val="005A339C"/>
    <w:rsid w:val="005A465F"/>
    <w:rsid w:val="005A7989"/>
    <w:rsid w:val="005D14DF"/>
    <w:rsid w:val="005E5D31"/>
    <w:rsid w:val="00603BA6"/>
    <w:rsid w:val="00610E3D"/>
    <w:rsid w:val="00612D77"/>
    <w:rsid w:val="00612EE1"/>
    <w:rsid w:val="006669E7"/>
    <w:rsid w:val="006737BA"/>
    <w:rsid w:val="00674443"/>
    <w:rsid w:val="006971E0"/>
    <w:rsid w:val="006D527C"/>
    <w:rsid w:val="006E664E"/>
    <w:rsid w:val="006F7556"/>
    <w:rsid w:val="00706698"/>
    <w:rsid w:val="0071092D"/>
    <w:rsid w:val="007113E6"/>
    <w:rsid w:val="00716DE0"/>
    <w:rsid w:val="00717005"/>
    <w:rsid w:val="0072045A"/>
    <w:rsid w:val="00733386"/>
    <w:rsid w:val="007357F2"/>
    <w:rsid w:val="00765D7A"/>
    <w:rsid w:val="0077081E"/>
    <w:rsid w:val="00782456"/>
    <w:rsid w:val="00782A92"/>
    <w:rsid w:val="007C272A"/>
    <w:rsid w:val="007C78CA"/>
    <w:rsid w:val="007F6434"/>
    <w:rsid w:val="008045AE"/>
    <w:rsid w:val="0080497C"/>
    <w:rsid w:val="00813ED4"/>
    <w:rsid w:val="00835E24"/>
    <w:rsid w:val="00840515"/>
    <w:rsid w:val="008802A9"/>
    <w:rsid w:val="00895946"/>
    <w:rsid w:val="008B18C6"/>
    <w:rsid w:val="008B1E35"/>
    <w:rsid w:val="008B2F11"/>
    <w:rsid w:val="008D1EC3"/>
    <w:rsid w:val="008D75C7"/>
    <w:rsid w:val="009138D4"/>
    <w:rsid w:val="00931656"/>
    <w:rsid w:val="00947A45"/>
    <w:rsid w:val="00972500"/>
    <w:rsid w:val="00976A73"/>
    <w:rsid w:val="00976D5A"/>
    <w:rsid w:val="009B3946"/>
    <w:rsid w:val="009C00F2"/>
    <w:rsid w:val="009F1E23"/>
    <w:rsid w:val="009F4D54"/>
    <w:rsid w:val="00A060EB"/>
    <w:rsid w:val="00A312B2"/>
    <w:rsid w:val="00A5267D"/>
    <w:rsid w:val="00A53F7F"/>
    <w:rsid w:val="00A67816"/>
    <w:rsid w:val="00A753B0"/>
    <w:rsid w:val="00A80222"/>
    <w:rsid w:val="00A91DA4"/>
    <w:rsid w:val="00AC1117"/>
    <w:rsid w:val="00B107DD"/>
    <w:rsid w:val="00B440D5"/>
    <w:rsid w:val="00B60F00"/>
    <w:rsid w:val="00B80FB4"/>
    <w:rsid w:val="00B85B70"/>
    <w:rsid w:val="00BA2E2C"/>
    <w:rsid w:val="00BD4443"/>
    <w:rsid w:val="00C03878"/>
    <w:rsid w:val="00C40D39"/>
    <w:rsid w:val="00C43A83"/>
    <w:rsid w:val="00C56B15"/>
    <w:rsid w:val="00C70AC0"/>
    <w:rsid w:val="00C82428"/>
    <w:rsid w:val="00C96C8F"/>
    <w:rsid w:val="00CA5910"/>
    <w:rsid w:val="00CC0C3C"/>
    <w:rsid w:val="00CD57DB"/>
    <w:rsid w:val="00CE4AE9"/>
    <w:rsid w:val="00CF1E31"/>
    <w:rsid w:val="00CF6E4D"/>
    <w:rsid w:val="00D04EA5"/>
    <w:rsid w:val="00D065EF"/>
    <w:rsid w:val="00D075E1"/>
    <w:rsid w:val="00D10586"/>
    <w:rsid w:val="00D26F29"/>
    <w:rsid w:val="00D42568"/>
    <w:rsid w:val="00D9315C"/>
    <w:rsid w:val="00D95F48"/>
    <w:rsid w:val="00DA4533"/>
    <w:rsid w:val="00DB1A23"/>
    <w:rsid w:val="00E04C11"/>
    <w:rsid w:val="00E06D2A"/>
    <w:rsid w:val="00E208DA"/>
    <w:rsid w:val="00E30F14"/>
    <w:rsid w:val="00E8128D"/>
    <w:rsid w:val="00E941A9"/>
    <w:rsid w:val="00E9562C"/>
    <w:rsid w:val="00EA73F8"/>
    <w:rsid w:val="00EB0550"/>
    <w:rsid w:val="00EC75A5"/>
    <w:rsid w:val="00EE5B64"/>
    <w:rsid w:val="00F337DD"/>
    <w:rsid w:val="00F42F91"/>
    <w:rsid w:val="00F64C7A"/>
    <w:rsid w:val="00F667E2"/>
    <w:rsid w:val="00F81A6C"/>
    <w:rsid w:val="00FA1A85"/>
    <w:rsid w:val="00FB5C97"/>
    <w:rsid w:val="00FB67F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uiPriority w:val="9"/>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uiPriority w:val="9"/>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uiPriority w:val="9"/>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uiPriority w:val="9"/>
    <w:semiHidden/>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uiPriority w:val="9"/>
    <w:semiHidden/>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16"/>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cuments.egi.eu/document/2623"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iprhelpdesk.eu/sites/default/files/newsdocuments/FS_IP_Management_h2020_implementation_0.pdf" TargetMode="Externa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marketplace.egi.eu/order-history" TargetMode="External"/><Relationship Id="rId35" Type="http://schemas.openxmlformats.org/officeDocument/2006/relationships/hyperlink" Target="http://go.egi.eu/egi-engage-results"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E1C5-4AE5-466D-80A6-9949781F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52</Pages>
  <Words>9841</Words>
  <Characters>56098</Characters>
  <Application>Microsoft Office Word</Application>
  <DocSecurity>0</DocSecurity>
  <Lines>467</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65808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28</cp:revision>
  <dcterms:created xsi:type="dcterms:W3CDTF">2017-06-22T08:22:00Z</dcterms:created>
  <dcterms:modified xsi:type="dcterms:W3CDTF">2017-06-22T13:27:00Z</dcterms:modified>
</cp:coreProperties>
</file>