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171128" w:rsidP="000502D5">
      <w:pPr>
        <w:pStyle w:val="Titolo"/>
        <w:rPr>
          <w:i w:val="0"/>
        </w:rPr>
      </w:pPr>
      <w:r w:rsidRPr="00171128">
        <w:rPr>
          <w:i w:val="0"/>
        </w:rPr>
        <w:t>Final release of the accounting and operational tools</w:t>
      </w:r>
    </w:p>
    <w:p w:rsidR="001C5D2E" w:rsidRDefault="00171128" w:rsidP="006669E7">
      <w:pPr>
        <w:pStyle w:val="Sottotitolo"/>
      </w:pPr>
      <w:r>
        <w:t>D3.17</w:t>
      </w:r>
    </w:p>
    <w:p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essunaspaziatura"/>
              <w:rPr>
                <w:b/>
              </w:rPr>
            </w:pPr>
            <w:r w:rsidRPr="00CF1E31">
              <w:rPr>
                <w:b/>
              </w:rPr>
              <w:t>Date</w:t>
            </w:r>
          </w:p>
        </w:tc>
        <w:tc>
          <w:tcPr>
            <w:tcW w:w="5103" w:type="dxa"/>
          </w:tcPr>
          <w:p w:rsidR="000502D5" w:rsidRPr="00CF1E31" w:rsidRDefault="006E664E" w:rsidP="00CF1E31">
            <w:pPr>
              <w:pStyle w:val="Nessunaspaziatura"/>
            </w:pPr>
            <w:r>
              <w:fldChar w:fldCharType="begin"/>
            </w:r>
            <w:r>
              <w:instrText xml:space="preserve"> SAVEDATE  \@ "dd MMMM yyyy"  \* MERGEFORMAT </w:instrText>
            </w:r>
            <w:r>
              <w:fldChar w:fldCharType="separate"/>
            </w:r>
            <w:r w:rsidR="00AE43C3">
              <w:rPr>
                <w:noProof/>
              </w:rPr>
              <w:t>28 July 2017</w:t>
            </w:r>
            <w:r>
              <w:fldChar w:fldCharType="end"/>
            </w:r>
          </w:p>
        </w:tc>
      </w:tr>
      <w:tr w:rsidR="000502D5" w:rsidRPr="00CF1E31" w:rsidTr="00835E24">
        <w:tc>
          <w:tcPr>
            <w:tcW w:w="2835" w:type="dxa"/>
          </w:tcPr>
          <w:p w:rsidR="000502D5" w:rsidRPr="00CF1E31" w:rsidRDefault="000502D5" w:rsidP="00CF1E31">
            <w:pPr>
              <w:pStyle w:val="Nessunaspaziatura"/>
              <w:rPr>
                <w:b/>
              </w:rPr>
            </w:pPr>
            <w:r w:rsidRPr="00CF1E31">
              <w:rPr>
                <w:b/>
              </w:rPr>
              <w:t>Activity</w:t>
            </w:r>
          </w:p>
        </w:tc>
        <w:tc>
          <w:tcPr>
            <w:tcW w:w="5103" w:type="dxa"/>
          </w:tcPr>
          <w:p w:rsidR="000502D5" w:rsidRPr="00CF1E31" w:rsidRDefault="00171128" w:rsidP="00CF1E31">
            <w:pPr>
              <w:pStyle w:val="Nessunaspaziatura"/>
            </w:pPr>
            <w:r>
              <w:t>WP3</w:t>
            </w:r>
          </w:p>
        </w:tc>
      </w:tr>
      <w:tr w:rsidR="000502D5" w:rsidRPr="00CF1E31" w:rsidTr="00835E24">
        <w:tc>
          <w:tcPr>
            <w:tcW w:w="2835" w:type="dxa"/>
          </w:tcPr>
          <w:p w:rsidR="000502D5" w:rsidRPr="00CF1E31" w:rsidRDefault="00835E24" w:rsidP="00CF1E31">
            <w:pPr>
              <w:pStyle w:val="Nessunaspaziatura"/>
              <w:rPr>
                <w:b/>
              </w:rPr>
            </w:pPr>
            <w:r w:rsidRPr="00CF1E31">
              <w:rPr>
                <w:b/>
              </w:rPr>
              <w:t>Lead Partner</w:t>
            </w:r>
          </w:p>
        </w:tc>
        <w:tc>
          <w:tcPr>
            <w:tcW w:w="5103" w:type="dxa"/>
          </w:tcPr>
          <w:p w:rsidR="000502D5" w:rsidRPr="00CF1E31" w:rsidRDefault="00D9315C" w:rsidP="00CF1E31">
            <w:pPr>
              <w:pStyle w:val="Nessunaspaziatura"/>
            </w:pPr>
            <w:r>
              <w:t>[provide]</w:t>
            </w:r>
          </w:p>
        </w:tc>
      </w:tr>
      <w:tr w:rsidR="000502D5" w:rsidRPr="00CF1E31" w:rsidTr="00835E24">
        <w:tc>
          <w:tcPr>
            <w:tcW w:w="2835" w:type="dxa"/>
          </w:tcPr>
          <w:p w:rsidR="000502D5" w:rsidRPr="00CF1E31" w:rsidRDefault="00835E24" w:rsidP="00CF1E31">
            <w:pPr>
              <w:pStyle w:val="Nessunaspaziatura"/>
              <w:rPr>
                <w:b/>
              </w:rPr>
            </w:pPr>
            <w:r w:rsidRPr="00CF1E31">
              <w:rPr>
                <w:b/>
              </w:rPr>
              <w:t>Document Status</w:t>
            </w:r>
          </w:p>
        </w:tc>
        <w:tc>
          <w:tcPr>
            <w:tcW w:w="5103" w:type="dxa"/>
          </w:tcPr>
          <w:p w:rsidR="000502D5" w:rsidRPr="00CF1E31" w:rsidRDefault="00835E24" w:rsidP="00CF1E31">
            <w:pPr>
              <w:pStyle w:val="Nessunaspaziatura"/>
            </w:pPr>
            <w:r w:rsidRPr="00CF1E31">
              <w:t>DRAFT</w:t>
            </w:r>
          </w:p>
        </w:tc>
      </w:tr>
      <w:tr w:rsidR="000502D5" w:rsidRPr="00CF1E31" w:rsidTr="00835E24">
        <w:tc>
          <w:tcPr>
            <w:tcW w:w="2835" w:type="dxa"/>
          </w:tcPr>
          <w:p w:rsidR="000502D5" w:rsidRPr="00CF1E31" w:rsidRDefault="00835E24" w:rsidP="00CF1E31">
            <w:pPr>
              <w:pStyle w:val="Nessunaspaziatura"/>
              <w:rPr>
                <w:b/>
              </w:rPr>
            </w:pPr>
            <w:r w:rsidRPr="00CF1E31">
              <w:rPr>
                <w:b/>
              </w:rPr>
              <w:t>Document Link</w:t>
            </w:r>
          </w:p>
        </w:tc>
        <w:tc>
          <w:tcPr>
            <w:tcW w:w="5103" w:type="dxa"/>
          </w:tcPr>
          <w:p w:rsidR="000502D5" w:rsidRPr="00CF1E31" w:rsidRDefault="00171128" w:rsidP="00CF1E31">
            <w:pPr>
              <w:pStyle w:val="Nessunaspaziatura"/>
            </w:pPr>
            <w:r w:rsidRPr="00171128">
              <w:t>https://documents.egi.eu/document/3037</w:t>
            </w:r>
          </w:p>
        </w:tc>
      </w:tr>
    </w:tbl>
    <w:p w:rsidR="000502D5" w:rsidRDefault="000502D5" w:rsidP="000502D5"/>
    <w:p w:rsidR="00835E24" w:rsidRPr="000502D5" w:rsidRDefault="00835E24" w:rsidP="00EA73F8">
      <w:pPr>
        <w:pStyle w:val="Sottotitolo"/>
      </w:pPr>
      <w:r>
        <w:t>Abstract</w:t>
      </w:r>
    </w:p>
    <w:p w:rsidR="004A3ECF" w:rsidRDefault="004A3ECF" w:rsidP="00835E24"/>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 xml:space="preserve">This work by Parties of the EGI-Engage Consortium </w:t>
      </w:r>
      <w:proofErr w:type="gramStart"/>
      <w:r w:rsidRPr="001365FE">
        <w:t>is licensed</w:t>
      </w:r>
      <w:proofErr w:type="gramEnd"/>
      <w:r w:rsidRPr="001365FE">
        <w:t xml:space="preserve"> under a Creative Commons Attribution 4.0 International License</w:t>
      </w:r>
      <w:r>
        <w:t xml:space="preserve"> (</w:t>
      </w:r>
      <w:r w:rsidRPr="001365FE">
        <w:t>http://creativecommons.org/licenses/by/4.0/</w:t>
      </w:r>
      <w:r>
        <w:t>)</w:t>
      </w:r>
      <w:r w:rsidRPr="001365FE">
        <w:t xml:space="preserve">. The EGI-Engage project </w:t>
      </w:r>
      <w:proofErr w:type="gramStart"/>
      <w:r w:rsidRPr="001365FE">
        <w:t>is c</w:t>
      </w:r>
      <w:r>
        <w:t>o-funded</w:t>
      </w:r>
      <w:proofErr w:type="gramEnd"/>
      <w:r>
        <w:t xml:space="preserve">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61"/>
        <w:gridCol w:w="3477"/>
        <w:gridCol w:w="1837"/>
        <w:gridCol w:w="1441"/>
      </w:tblGrid>
      <w:tr w:rsidR="002E5F1F" w:rsidRPr="002E5F1F" w:rsidTr="00E04C11">
        <w:tc>
          <w:tcPr>
            <w:tcW w:w="2310" w:type="dxa"/>
            <w:shd w:val="clear" w:color="auto" w:fill="B8CCE4" w:themeFill="accent1" w:themeFillTint="66"/>
          </w:tcPr>
          <w:p w:rsidR="002E5F1F" w:rsidRPr="002E5F1F" w:rsidRDefault="002E5F1F" w:rsidP="002E5F1F">
            <w:pPr>
              <w:pStyle w:val="Nessunaspaziatura"/>
              <w:rPr>
                <w:b/>
              </w:rPr>
            </w:pPr>
          </w:p>
        </w:tc>
        <w:tc>
          <w:tcPr>
            <w:tcW w:w="3610" w:type="dxa"/>
            <w:shd w:val="clear" w:color="auto" w:fill="B8CCE4" w:themeFill="accent1" w:themeFillTint="66"/>
          </w:tcPr>
          <w:p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essunaspaziatura"/>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From:</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Moderated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Reviewed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Approved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6"/>
        <w:gridCol w:w="1360"/>
        <w:gridCol w:w="5186"/>
        <w:gridCol w:w="1664"/>
      </w:tblGrid>
      <w:tr w:rsidR="002E5F1F" w:rsidRPr="002E5F1F" w:rsidTr="00E04C11">
        <w:tc>
          <w:tcPr>
            <w:tcW w:w="817" w:type="dxa"/>
            <w:shd w:val="clear" w:color="auto" w:fill="B8CCE4" w:themeFill="accent1" w:themeFillTint="66"/>
          </w:tcPr>
          <w:p w:rsidR="002E5F1F" w:rsidRPr="002E5F1F" w:rsidRDefault="002E5F1F" w:rsidP="002C2FD2">
            <w:pPr>
              <w:pStyle w:val="Nessunaspaziatura"/>
              <w:rPr>
                <w:b/>
                <w:i/>
              </w:rPr>
            </w:pPr>
            <w:r w:rsidRPr="002E5F1F">
              <w:rPr>
                <w:b/>
                <w:i/>
              </w:rPr>
              <w:t>Issue</w:t>
            </w:r>
          </w:p>
        </w:tc>
        <w:tc>
          <w:tcPr>
            <w:tcW w:w="1418" w:type="dxa"/>
            <w:shd w:val="clear" w:color="auto" w:fill="B8CCE4" w:themeFill="accent1" w:themeFillTint="66"/>
          </w:tcPr>
          <w:p w:rsidR="002E5F1F" w:rsidRPr="002E5F1F" w:rsidRDefault="002E5F1F" w:rsidP="002C2FD2">
            <w:pPr>
              <w:pStyle w:val="Nessunaspaziatura"/>
              <w:rPr>
                <w:b/>
                <w:i/>
              </w:rPr>
            </w:pPr>
            <w:r>
              <w:rPr>
                <w:b/>
                <w:i/>
              </w:rPr>
              <w:t>Date</w:t>
            </w:r>
          </w:p>
        </w:tc>
        <w:tc>
          <w:tcPr>
            <w:tcW w:w="5528" w:type="dxa"/>
            <w:shd w:val="clear" w:color="auto" w:fill="B8CCE4" w:themeFill="accent1" w:themeFillTint="66"/>
          </w:tcPr>
          <w:p w:rsidR="002E5F1F" w:rsidRPr="002E5F1F" w:rsidRDefault="002E5F1F" w:rsidP="002C2FD2">
            <w:pPr>
              <w:pStyle w:val="Nessunaspaziatura"/>
              <w:rPr>
                <w:b/>
                <w:i/>
              </w:rPr>
            </w:pPr>
            <w:r>
              <w:rPr>
                <w:b/>
                <w:i/>
              </w:rPr>
              <w:t>Comment</w:t>
            </w:r>
          </w:p>
        </w:tc>
        <w:tc>
          <w:tcPr>
            <w:tcW w:w="1479" w:type="dxa"/>
            <w:shd w:val="clear" w:color="auto" w:fill="B8CCE4" w:themeFill="accent1" w:themeFillTint="66"/>
          </w:tcPr>
          <w:p w:rsidR="002E5F1F" w:rsidRPr="002E5F1F" w:rsidRDefault="002E5F1F" w:rsidP="002C2FD2">
            <w:pPr>
              <w:pStyle w:val="Nessunaspaziatura"/>
              <w:rPr>
                <w:b/>
                <w:i/>
              </w:rPr>
            </w:pPr>
            <w:r>
              <w:rPr>
                <w:b/>
                <w:i/>
              </w:rPr>
              <w:t>Author/Partner</w:t>
            </w:r>
          </w:p>
        </w:tc>
      </w:tr>
      <w:tr w:rsidR="002E5F1F" w:rsidTr="002E5F1F">
        <w:tc>
          <w:tcPr>
            <w:tcW w:w="817" w:type="dxa"/>
            <w:shd w:val="clear" w:color="auto" w:fill="auto"/>
          </w:tcPr>
          <w:p w:rsidR="002E5F1F" w:rsidRPr="002E5F1F" w:rsidRDefault="002E5F1F" w:rsidP="002C2FD2">
            <w:pPr>
              <w:pStyle w:val="Nessunaspaziatura"/>
              <w:rPr>
                <w:b/>
              </w:rPr>
            </w:pPr>
            <w:r>
              <w:rPr>
                <w:b/>
              </w:rPr>
              <w:t>v.1</w:t>
            </w:r>
          </w:p>
        </w:tc>
        <w:tc>
          <w:tcPr>
            <w:tcW w:w="1418" w:type="dxa"/>
            <w:shd w:val="clear" w:color="auto" w:fill="auto"/>
          </w:tcPr>
          <w:p w:rsidR="002E5F1F" w:rsidRDefault="002E5F1F" w:rsidP="002C2FD2">
            <w:pPr>
              <w:pStyle w:val="Nessunaspaziatura"/>
            </w:pPr>
          </w:p>
        </w:tc>
        <w:tc>
          <w:tcPr>
            <w:tcW w:w="5528" w:type="dxa"/>
            <w:shd w:val="clear" w:color="auto" w:fill="auto"/>
          </w:tcPr>
          <w:p w:rsidR="002E5F1F" w:rsidRDefault="002E5F1F" w:rsidP="002C2FD2">
            <w:pPr>
              <w:pStyle w:val="Nessunaspaziatura"/>
            </w:pPr>
          </w:p>
        </w:tc>
        <w:tc>
          <w:tcPr>
            <w:tcW w:w="1479" w:type="dxa"/>
            <w:shd w:val="clear" w:color="auto" w:fill="auto"/>
          </w:tcPr>
          <w:p w:rsidR="002E5F1F" w:rsidRDefault="002E5F1F" w:rsidP="002C2FD2">
            <w:pPr>
              <w:pStyle w:val="Nessunaspaziatura"/>
            </w:pPr>
          </w:p>
        </w:tc>
      </w:tr>
      <w:tr w:rsidR="002E5F1F" w:rsidTr="002E5F1F">
        <w:tc>
          <w:tcPr>
            <w:tcW w:w="817" w:type="dxa"/>
            <w:shd w:val="clear" w:color="auto" w:fill="auto"/>
          </w:tcPr>
          <w:p w:rsidR="002E5F1F" w:rsidRPr="002E5F1F" w:rsidRDefault="002E5F1F" w:rsidP="002C2FD2">
            <w:pPr>
              <w:pStyle w:val="Nessunaspaziatura"/>
              <w:rPr>
                <w:b/>
              </w:rPr>
            </w:pPr>
            <w:r>
              <w:rPr>
                <w:b/>
              </w:rPr>
              <w:t>...</w:t>
            </w:r>
          </w:p>
        </w:tc>
        <w:tc>
          <w:tcPr>
            <w:tcW w:w="1418" w:type="dxa"/>
            <w:shd w:val="clear" w:color="auto" w:fill="auto"/>
          </w:tcPr>
          <w:p w:rsidR="002E5F1F" w:rsidRDefault="002E5F1F" w:rsidP="002C2FD2">
            <w:pPr>
              <w:pStyle w:val="Nessunaspaziatura"/>
            </w:pPr>
          </w:p>
        </w:tc>
        <w:tc>
          <w:tcPr>
            <w:tcW w:w="5528" w:type="dxa"/>
            <w:shd w:val="clear" w:color="auto" w:fill="auto"/>
          </w:tcPr>
          <w:p w:rsidR="002E5F1F" w:rsidRDefault="002E5F1F" w:rsidP="002C2FD2">
            <w:pPr>
              <w:pStyle w:val="Nessunaspaziatura"/>
            </w:pPr>
          </w:p>
        </w:tc>
        <w:tc>
          <w:tcPr>
            <w:tcW w:w="1479" w:type="dxa"/>
            <w:shd w:val="clear" w:color="auto" w:fill="auto"/>
          </w:tcPr>
          <w:p w:rsidR="002E5F1F" w:rsidRDefault="002E5F1F" w:rsidP="002C2FD2">
            <w:pPr>
              <w:pStyle w:val="Nessunaspaziatura"/>
            </w:pPr>
          </w:p>
        </w:tc>
      </w:tr>
      <w:tr w:rsidR="002E5F1F" w:rsidTr="002E5F1F">
        <w:tc>
          <w:tcPr>
            <w:tcW w:w="817" w:type="dxa"/>
            <w:shd w:val="clear" w:color="auto" w:fill="auto"/>
          </w:tcPr>
          <w:p w:rsidR="002E5F1F" w:rsidRPr="002E5F1F" w:rsidRDefault="002E5F1F" w:rsidP="002C2FD2">
            <w:pPr>
              <w:pStyle w:val="Nessunaspaziatura"/>
              <w:rPr>
                <w:b/>
              </w:rPr>
            </w:pPr>
            <w:r>
              <w:rPr>
                <w:b/>
              </w:rPr>
              <w:t>...</w:t>
            </w:r>
          </w:p>
        </w:tc>
        <w:tc>
          <w:tcPr>
            <w:tcW w:w="1418" w:type="dxa"/>
            <w:shd w:val="clear" w:color="auto" w:fill="auto"/>
          </w:tcPr>
          <w:p w:rsidR="002E5F1F" w:rsidRDefault="002E5F1F" w:rsidP="002C2FD2">
            <w:pPr>
              <w:pStyle w:val="Nessunaspaziatura"/>
            </w:pPr>
          </w:p>
        </w:tc>
        <w:tc>
          <w:tcPr>
            <w:tcW w:w="5528" w:type="dxa"/>
            <w:shd w:val="clear" w:color="auto" w:fill="auto"/>
          </w:tcPr>
          <w:p w:rsidR="002E5F1F" w:rsidRDefault="002E5F1F" w:rsidP="002C2FD2">
            <w:pPr>
              <w:pStyle w:val="Nessunaspaziatura"/>
            </w:pPr>
          </w:p>
        </w:tc>
        <w:tc>
          <w:tcPr>
            <w:tcW w:w="1479" w:type="dxa"/>
            <w:shd w:val="clear" w:color="auto" w:fill="auto"/>
          </w:tcPr>
          <w:p w:rsidR="002E5F1F" w:rsidRDefault="002E5F1F" w:rsidP="002C2FD2">
            <w:pPr>
              <w:pStyle w:val="Nessunaspaziatura"/>
            </w:pPr>
          </w:p>
        </w:tc>
      </w:tr>
      <w:tr w:rsidR="002E5F1F" w:rsidTr="002E5F1F">
        <w:tc>
          <w:tcPr>
            <w:tcW w:w="817" w:type="dxa"/>
            <w:shd w:val="clear" w:color="auto" w:fill="auto"/>
          </w:tcPr>
          <w:p w:rsidR="002E5F1F" w:rsidRPr="002E5F1F" w:rsidRDefault="002E5F1F" w:rsidP="002C2FD2">
            <w:pPr>
              <w:pStyle w:val="Nessunaspaziatura"/>
              <w:rPr>
                <w:b/>
              </w:rPr>
            </w:pPr>
            <w:proofErr w:type="spellStart"/>
            <w:r>
              <w:rPr>
                <w:b/>
              </w:rPr>
              <w:t>v.n</w:t>
            </w:r>
            <w:proofErr w:type="spellEnd"/>
          </w:p>
        </w:tc>
        <w:tc>
          <w:tcPr>
            <w:tcW w:w="1418" w:type="dxa"/>
            <w:shd w:val="clear" w:color="auto" w:fill="auto"/>
          </w:tcPr>
          <w:p w:rsidR="002E5F1F" w:rsidRDefault="002E5F1F" w:rsidP="002C2FD2">
            <w:pPr>
              <w:pStyle w:val="Nessunaspaziatura"/>
            </w:pPr>
          </w:p>
        </w:tc>
        <w:tc>
          <w:tcPr>
            <w:tcW w:w="5528" w:type="dxa"/>
            <w:shd w:val="clear" w:color="auto" w:fill="auto"/>
          </w:tcPr>
          <w:p w:rsidR="002E5F1F" w:rsidRDefault="002E5F1F" w:rsidP="002C2FD2">
            <w:pPr>
              <w:pStyle w:val="Nessunaspaziatura"/>
            </w:pPr>
          </w:p>
        </w:tc>
        <w:tc>
          <w:tcPr>
            <w:tcW w:w="1479" w:type="dxa"/>
            <w:shd w:val="clear" w:color="auto" w:fill="auto"/>
          </w:tcPr>
          <w:p w:rsidR="002E5F1F" w:rsidRDefault="002E5F1F" w:rsidP="002C2FD2">
            <w:pPr>
              <w:pStyle w:val="Nessunaspaziatura"/>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AD7056" w:rsidRDefault="00AD7056" w:rsidP="00AD7056">
      <w:r>
        <w:t xml:space="preserve">A complete project glossary and acronyms </w:t>
      </w:r>
      <w:proofErr w:type="gramStart"/>
      <w:r>
        <w:t>are provided</w:t>
      </w:r>
      <w:proofErr w:type="gramEnd"/>
      <w:r>
        <w:t xml:space="preserve"> at the following pages: </w:t>
      </w:r>
    </w:p>
    <w:p w:rsidR="00AD7056" w:rsidRDefault="00A942AE" w:rsidP="00316124">
      <w:pPr>
        <w:pStyle w:val="Paragrafoelenco"/>
        <w:numPr>
          <w:ilvl w:val="0"/>
          <w:numId w:val="3"/>
        </w:numPr>
      </w:pPr>
      <w:hyperlink r:id="rId10" w:history="1">
        <w:r w:rsidR="00AD7056">
          <w:rPr>
            <w:rStyle w:val="Collegamentoipertestuale"/>
          </w:rPr>
          <w:t>https://wiki.egi.eu/wiki/Glossary</w:t>
        </w:r>
      </w:hyperlink>
      <w:r w:rsidR="00AD7056">
        <w:t xml:space="preserve"> </w:t>
      </w:r>
    </w:p>
    <w:p w:rsidR="00AD7056" w:rsidRDefault="00A942AE" w:rsidP="00316124">
      <w:pPr>
        <w:pStyle w:val="Paragrafoelenco"/>
        <w:numPr>
          <w:ilvl w:val="0"/>
          <w:numId w:val="3"/>
        </w:numPr>
      </w:pPr>
      <w:hyperlink r:id="rId11" w:history="1">
        <w:r w:rsidR="00AD7056">
          <w:rPr>
            <w:rStyle w:val="Collegamentoipertestuale"/>
          </w:rPr>
          <w:t>https://wiki.egi.eu/wiki/Acronyms</w:t>
        </w:r>
      </w:hyperlink>
      <w:r w:rsidR="00AD7056">
        <w:t xml:space="preserve"> </w:t>
      </w:r>
    </w:p>
    <w:p w:rsidR="005D14DF" w:rsidRDefault="005D14DF" w:rsidP="005D14DF">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682F7E"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86517639" w:history="1">
            <w:r w:rsidR="00682F7E" w:rsidRPr="00CD22DF">
              <w:rPr>
                <w:rStyle w:val="Collegamentoipertestuale"/>
                <w:noProof/>
              </w:rPr>
              <w:t>1</w:t>
            </w:r>
            <w:r w:rsidR="00682F7E">
              <w:rPr>
                <w:rFonts w:asciiTheme="minorHAnsi" w:eastAsiaTheme="minorEastAsia" w:hAnsiTheme="minorHAnsi"/>
                <w:noProof/>
                <w:spacing w:val="0"/>
                <w:lang w:eastAsia="en-GB"/>
              </w:rPr>
              <w:tab/>
            </w:r>
            <w:r w:rsidR="00682F7E" w:rsidRPr="00CD22DF">
              <w:rPr>
                <w:rStyle w:val="Collegamentoipertestuale"/>
                <w:noProof/>
              </w:rPr>
              <w:t>Operations Portal</w:t>
            </w:r>
            <w:r w:rsidR="00682F7E">
              <w:rPr>
                <w:noProof/>
                <w:webHidden/>
              </w:rPr>
              <w:tab/>
            </w:r>
            <w:r w:rsidR="00682F7E">
              <w:rPr>
                <w:noProof/>
                <w:webHidden/>
              </w:rPr>
              <w:fldChar w:fldCharType="begin"/>
            </w:r>
            <w:r w:rsidR="00682F7E">
              <w:rPr>
                <w:noProof/>
                <w:webHidden/>
              </w:rPr>
              <w:instrText xml:space="preserve"> PAGEREF _Toc486517639 \h </w:instrText>
            </w:r>
            <w:r w:rsidR="00682F7E">
              <w:rPr>
                <w:noProof/>
                <w:webHidden/>
              </w:rPr>
            </w:r>
            <w:r w:rsidR="00682F7E">
              <w:rPr>
                <w:noProof/>
                <w:webHidden/>
              </w:rPr>
              <w:fldChar w:fldCharType="separate"/>
            </w:r>
            <w:r w:rsidR="00682F7E">
              <w:rPr>
                <w:noProof/>
                <w:webHidden/>
              </w:rPr>
              <w:t>7</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640" w:history="1">
            <w:r w:rsidR="00682F7E" w:rsidRPr="00CD22DF">
              <w:rPr>
                <w:rStyle w:val="Collegamentoipertestuale"/>
                <w:noProof/>
              </w:rPr>
              <w:t>1.1</w:t>
            </w:r>
            <w:r w:rsidR="00682F7E">
              <w:rPr>
                <w:rFonts w:asciiTheme="minorHAnsi" w:eastAsiaTheme="minorEastAsia" w:hAnsiTheme="minorHAnsi"/>
                <w:noProof/>
                <w:spacing w:val="0"/>
                <w:lang w:eastAsia="en-GB"/>
              </w:rPr>
              <w:tab/>
            </w:r>
            <w:r w:rsidR="00682F7E" w:rsidRPr="00CD22DF">
              <w:rPr>
                <w:rStyle w:val="Collegamentoipertestuale"/>
                <w:noProof/>
              </w:rPr>
              <w:t>Introduction</w:t>
            </w:r>
            <w:r w:rsidR="00682F7E">
              <w:rPr>
                <w:noProof/>
                <w:webHidden/>
              </w:rPr>
              <w:tab/>
            </w:r>
            <w:r w:rsidR="00682F7E">
              <w:rPr>
                <w:noProof/>
                <w:webHidden/>
              </w:rPr>
              <w:fldChar w:fldCharType="begin"/>
            </w:r>
            <w:r w:rsidR="00682F7E">
              <w:rPr>
                <w:noProof/>
                <w:webHidden/>
              </w:rPr>
              <w:instrText xml:space="preserve"> PAGEREF _Toc486517640 \h </w:instrText>
            </w:r>
            <w:r w:rsidR="00682F7E">
              <w:rPr>
                <w:noProof/>
                <w:webHidden/>
              </w:rPr>
            </w:r>
            <w:r w:rsidR="00682F7E">
              <w:rPr>
                <w:noProof/>
                <w:webHidden/>
              </w:rPr>
              <w:fldChar w:fldCharType="separate"/>
            </w:r>
            <w:r w:rsidR="00682F7E">
              <w:rPr>
                <w:noProof/>
                <w:webHidden/>
              </w:rPr>
              <w:t>7</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641" w:history="1">
            <w:r w:rsidR="00682F7E" w:rsidRPr="00CD22DF">
              <w:rPr>
                <w:rStyle w:val="Collegamentoipertestuale"/>
                <w:noProof/>
              </w:rPr>
              <w:t>1.2</w:t>
            </w:r>
            <w:r w:rsidR="00682F7E">
              <w:rPr>
                <w:rFonts w:asciiTheme="minorHAnsi" w:eastAsiaTheme="minorEastAsia" w:hAnsiTheme="minorHAnsi"/>
                <w:noProof/>
                <w:spacing w:val="0"/>
                <w:lang w:eastAsia="en-GB"/>
              </w:rPr>
              <w:tab/>
            </w:r>
            <w:r w:rsidR="00682F7E" w:rsidRPr="00CD22DF">
              <w:rPr>
                <w:rStyle w:val="Collegamentoipertestuale"/>
                <w:noProof/>
              </w:rPr>
              <w:t>Service architecture</w:t>
            </w:r>
            <w:r w:rsidR="00682F7E">
              <w:rPr>
                <w:noProof/>
                <w:webHidden/>
              </w:rPr>
              <w:tab/>
            </w:r>
            <w:r w:rsidR="00682F7E">
              <w:rPr>
                <w:noProof/>
                <w:webHidden/>
              </w:rPr>
              <w:fldChar w:fldCharType="begin"/>
            </w:r>
            <w:r w:rsidR="00682F7E">
              <w:rPr>
                <w:noProof/>
                <w:webHidden/>
              </w:rPr>
              <w:instrText xml:space="preserve"> PAGEREF _Toc486517641 \h </w:instrText>
            </w:r>
            <w:r w:rsidR="00682F7E">
              <w:rPr>
                <w:noProof/>
                <w:webHidden/>
              </w:rPr>
            </w:r>
            <w:r w:rsidR="00682F7E">
              <w:rPr>
                <w:noProof/>
                <w:webHidden/>
              </w:rPr>
              <w:fldChar w:fldCharType="separate"/>
            </w:r>
            <w:r w:rsidR="00682F7E">
              <w:rPr>
                <w:noProof/>
                <w:webHidden/>
              </w:rPr>
              <w:t>7</w:t>
            </w:r>
            <w:r w:rsidR="00682F7E">
              <w:rPr>
                <w:noProof/>
                <w:webHidden/>
              </w:rPr>
              <w:fldChar w:fldCharType="end"/>
            </w:r>
          </w:hyperlink>
        </w:p>
        <w:p w:rsidR="00682F7E" w:rsidRDefault="00A942AE">
          <w:pPr>
            <w:pStyle w:val="Sommario3"/>
            <w:tabs>
              <w:tab w:val="left" w:pos="1100"/>
              <w:tab w:val="right" w:leader="dot" w:pos="9016"/>
            </w:tabs>
            <w:rPr>
              <w:rFonts w:asciiTheme="minorHAnsi" w:eastAsiaTheme="minorEastAsia" w:hAnsiTheme="minorHAnsi"/>
              <w:noProof/>
              <w:spacing w:val="0"/>
              <w:lang w:eastAsia="en-GB"/>
            </w:rPr>
          </w:pPr>
          <w:hyperlink w:anchor="_Toc486517642" w:history="1">
            <w:r w:rsidR="00682F7E" w:rsidRPr="00CD22DF">
              <w:rPr>
                <w:rStyle w:val="Collegamentoipertestuale"/>
                <w:noProof/>
              </w:rPr>
              <w:t>1.2.1</w:t>
            </w:r>
            <w:r w:rsidR="00682F7E">
              <w:rPr>
                <w:rFonts w:asciiTheme="minorHAnsi" w:eastAsiaTheme="minorEastAsia" w:hAnsiTheme="minorHAnsi"/>
                <w:noProof/>
                <w:spacing w:val="0"/>
                <w:lang w:eastAsia="en-GB"/>
              </w:rPr>
              <w:tab/>
            </w:r>
            <w:r w:rsidR="00682F7E" w:rsidRPr="00CD22DF">
              <w:rPr>
                <w:rStyle w:val="Collegamentoipertestuale"/>
                <w:noProof/>
              </w:rPr>
              <w:t>High-Level Service architecture</w:t>
            </w:r>
            <w:r w:rsidR="00682F7E">
              <w:rPr>
                <w:noProof/>
                <w:webHidden/>
              </w:rPr>
              <w:tab/>
            </w:r>
            <w:r w:rsidR="00682F7E">
              <w:rPr>
                <w:noProof/>
                <w:webHidden/>
              </w:rPr>
              <w:fldChar w:fldCharType="begin"/>
            </w:r>
            <w:r w:rsidR="00682F7E">
              <w:rPr>
                <w:noProof/>
                <w:webHidden/>
              </w:rPr>
              <w:instrText xml:space="preserve"> PAGEREF _Toc486517642 \h </w:instrText>
            </w:r>
            <w:r w:rsidR="00682F7E">
              <w:rPr>
                <w:noProof/>
                <w:webHidden/>
              </w:rPr>
            </w:r>
            <w:r w:rsidR="00682F7E">
              <w:rPr>
                <w:noProof/>
                <w:webHidden/>
              </w:rPr>
              <w:fldChar w:fldCharType="separate"/>
            </w:r>
            <w:r w:rsidR="00682F7E">
              <w:rPr>
                <w:noProof/>
                <w:webHidden/>
              </w:rPr>
              <w:t>8</w:t>
            </w:r>
            <w:r w:rsidR="00682F7E">
              <w:rPr>
                <w:noProof/>
                <w:webHidden/>
              </w:rPr>
              <w:fldChar w:fldCharType="end"/>
            </w:r>
          </w:hyperlink>
        </w:p>
        <w:p w:rsidR="00682F7E" w:rsidRDefault="00A942AE">
          <w:pPr>
            <w:pStyle w:val="Sommario3"/>
            <w:tabs>
              <w:tab w:val="left" w:pos="1100"/>
              <w:tab w:val="right" w:leader="dot" w:pos="9016"/>
            </w:tabs>
            <w:rPr>
              <w:rFonts w:asciiTheme="minorHAnsi" w:eastAsiaTheme="minorEastAsia" w:hAnsiTheme="minorHAnsi"/>
              <w:noProof/>
              <w:spacing w:val="0"/>
              <w:lang w:eastAsia="en-GB"/>
            </w:rPr>
          </w:pPr>
          <w:hyperlink w:anchor="_Toc486517643" w:history="1">
            <w:r w:rsidR="00682F7E" w:rsidRPr="00CD22DF">
              <w:rPr>
                <w:rStyle w:val="Collegamentoipertestuale"/>
                <w:noProof/>
              </w:rPr>
              <w:t>1.2.2</w:t>
            </w:r>
            <w:r w:rsidR="00682F7E">
              <w:rPr>
                <w:rFonts w:asciiTheme="minorHAnsi" w:eastAsiaTheme="minorEastAsia" w:hAnsiTheme="minorHAnsi"/>
                <w:noProof/>
                <w:spacing w:val="0"/>
                <w:lang w:eastAsia="en-GB"/>
              </w:rPr>
              <w:tab/>
            </w:r>
            <w:r w:rsidR="00682F7E" w:rsidRPr="00CD22DF">
              <w:rPr>
                <w:rStyle w:val="Collegamentoipertestuale"/>
                <w:noProof/>
              </w:rPr>
              <w:t>Integration and dependencies</w:t>
            </w:r>
            <w:r w:rsidR="00682F7E">
              <w:rPr>
                <w:noProof/>
                <w:webHidden/>
              </w:rPr>
              <w:tab/>
            </w:r>
            <w:r w:rsidR="00682F7E">
              <w:rPr>
                <w:noProof/>
                <w:webHidden/>
              </w:rPr>
              <w:fldChar w:fldCharType="begin"/>
            </w:r>
            <w:r w:rsidR="00682F7E">
              <w:rPr>
                <w:noProof/>
                <w:webHidden/>
              </w:rPr>
              <w:instrText xml:space="preserve"> PAGEREF _Toc486517643 \h </w:instrText>
            </w:r>
            <w:r w:rsidR="00682F7E">
              <w:rPr>
                <w:noProof/>
                <w:webHidden/>
              </w:rPr>
            </w:r>
            <w:r w:rsidR="00682F7E">
              <w:rPr>
                <w:noProof/>
                <w:webHidden/>
              </w:rPr>
              <w:fldChar w:fldCharType="separate"/>
            </w:r>
            <w:r w:rsidR="00682F7E">
              <w:rPr>
                <w:noProof/>
                <w:webHidden/>
              </w:rPr>
              <w:t>8</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644" w:history="1">
            <w:r w:rsidR="00682F7E" w:rsidRPr="00CD22DF">
              <w:rPr>
                <w:rStyle w:val="Collegamentoipertestuale"/>
                <w:noProof/>
              </w:rPr>
              <w:t>1.3</w:t>
            </w:r>
            <w:r w:rsidR="00682F7E">
              <w:rPr>
                <w:rFonts w:asciiTheme="minorHAnsi" w:eastAsiaTheme="minorEastAsia" w:hAnsiTheme="minorHAnsi"/>
                <w:noProof/>
                <w:spacing w:val="0"/>
                <w:lang w:eastAsia="en-GB"/>
              </w:rPr>
              <w:tab/>
            </w:r>
            <w:r w:rsidR="00682F7E" w:rsidRPr="00CD22DF">
              <w:rPr>
                <w:rStyle w:val="Collegamentoipertestuale"/>
                <w:noProof/>
              </w:rPr>
              <w:t>Release notes</w:t>
            </w:r>
            <w:r w:rsidR="00682F7E">
              <w:rPr>
                <w:noProof/>
                <w:webHidden/>
              </w:rPr>
              <w:tab/>
            </w:r>
            <w:r w:rsidR="00682F7E">
              <w:rPr>
                <w:noProof/>
                <w:webHidden/>
              </w:rPr>
              <w:fldChar w:fldCharType="begin"/>
            </w:r>
            <w:r w:rsidR="00682F7E">
              <w:rPr>
                <w:noProof/>
                <w:webHidden/>
              </w:rPr>
              <w:instrText xml:space="preserve"> PAGEREF _Toc486517644 \h </w:instrText>
            </w:r>
            <w:r w:rsidR="00682F7E">
              <w:rPr>
                <w:noProof/>
                <w:webHidden/>
              </w:rPr>
            </w:r>
            <w:r w:rsidR="00682F7E">
              <w:rPr>
                <w:noProof/>
                <w:webHidden/>
              </w:rPr>
              <w:fldChar w:fldCharType="separate"/>
            </w:r>
            <w:r w:rsidR="00682F7E">
              <w:rPr>
                <w:noProof/>
                <w:webHidden/>
              </w:rPr>
              <w:t>8</w:t>
            </w:r>
            <w:r w:rsidR="00682F7E">
              <w:rPr>
                <w:noProof/>
                <w:webHidden/>
              </w:rPr>
              <w:fldChar w:fldCharType="end"/>
            </w:r>
          </w:hyperlink>
        </w:p>
        <w:p w:rsidR="00682F7E" w:rsidRDefault="00A942AE">
          <w:pPr>
            <w:pStyle w:val="Sommario3"/>
            <w:tabs>
              <w:tab w:val="left" w:pos="1100"/>
              <w:tab w:val="right" w:leader="dot" w:pos="9016"/>
            </w:tabs>
            <w:rPr>
              <w:rFonts w:asciiTheme="minorHAnsi" w:eastAsiaTheme="minorEastAsia" w:hAnsiTheme="minorHAnsi"/>
              <w:noProof/>
              <w:spacing w:val="0"/>
              <w:lang w:eastAsia="en-GB"/>
            </w:rPr>
          </w:pPr>
          <w:hyperlink w:anchor="_Toc486517645" w:history="1">
            <w:r w:rsidR="00682F7E" w:rsidRPr="00CD22DF">
              <w:rPr>
                <w:rStyle w:val="Collegamentoipertestuale"/>
                <w:noProof/>
              </w:rPr>
              <w:t>1.3.1</w:t>
            </w:r>
            <w:r w:rsidR="00682F7E">
              <w:rPr>
                <w:rFonts w:asciiTheme="minorHAnsi" w:eastAsiaTheme="minorEastAsia" w:hAnsiTheme="minorHAnsi"/>
                <w:noProof/>
                <w:spacing w:val="0"/>
                <w:lang w:eastAsia="en-GB"/>
              </w:rPr>
              <w:tab/>
            </w:r>
            <w:r w:rsidR="00682F7E" w:rsidRPr="00CD22DF">
              <w:rPr>
                <w:rStyle w:val="Collegamentoipertestuale"/>
                <w:noProof/>
              </w:rPr>
              <w:t>Requirements covered in the release</w:t>
            </w:r>
            <w:r w:rsidR="00682F7E">
              <w:rPr>
                <w:noProof/>
                <w:webHidden/>
              </w:rPr>
              <w:tab/>
            </w:r>
            <w:r w:rsidR="00682F7E">
              <w:rPr>
                <w:noProof/>
                <w:webHidden/>
              </w:rPr>
              <w:fldChar w:fldCharType="begin"/>
            </w:r>
            <w:r w:rsidR="00682F7E">
              <w:rPr>
                <w:noProof/>
                <w:webHidden/>
              </w:rPr>
              <w:instrText xml:space="preserve"> PAGEREF _Toc486517645 \h </w:instrText>
            </w:r>
            <w:r w:rsidR="00682F7E">
              <w:rPr>
                <w:noProof/>
                <w:webHidden/>
              </w:rPr>
            </w:r>
            <w:r w:rsidR="00682F7E">
              <w:rPr>
                <w:noProof/>
                <w:webHidden/>
              </w:rPr>
              <w:fldChar w:fldCharType="separate"/>
            </w:r>
            <w:r w:rsidR="00682F7E">
              <w:rPr>
                <w:noProof/>
                <w:webHidden/>
              </w:rPr>
              <w:t>8</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646" w:history="1">
            <w:r w:rsidR="00682F7E" w:rsidRPr="00CD22DF">
              <w:rPr>
                <w:rStyle w:val="Collegamentoipertestuale"/>
                <w:noProof/>
              </w:rPr>
              <w:t>1.4</w:t>
            </w:r>
            <w:r w:rsidR="00682F7E">
              <w:rPr>
                <w:rFonts w:asciiTheme="minorHAnsi" w:eastAsiaTheme="minorEastAsia" w:hAnsiTheme="minorHAnsi"/>
                <w:noProof/>
                <w:spacing w:val="0"/>
                <w:lang w:eastAsia="en-GB"/>
              </w:rPr>
              <w:tab/>
            </w:r>
            <w:r w:rsidR="00682F7E" w:rsidRPr="00CD22DF">
              <w:rPr>
                <w:rStyle w:val="Collegamentoipertestuale"/>
                <w:noProof/>
              </w:rPr>
              <w:t>Feedback on satisfaction</w:t>
            </w:r>
            <w:r w:rsidR="00682F7E">
              <w:rPr>
                <w:noProof/>
                <w:webHidden/>
              </w:rPr>
              <w:tab/>
            </w:r>
            <w:r w:rsidR="00682F7E">
              <w:rPr>
                <w:noProof/>
                <w:webHidden/>
              </w:rPr>
              <w:fldChar w:fldCharType="begin"/>
            </w:r>
            <w:r w:rsidR="00682F7E">
              <w:rPr>
                <w:noProof/>
                <w:webHidden/>
              </w:rPr>
              <w:instrText xml:space="preserve"> PAGEREF _Toc486517646 \h </w:instrText>
            </w:r>
            <w:r w:rsidR="00682F7E">
              <w:rPr>
                <w:noProof/>
                <w:webHidden/>
              </w:rPr>
            </w:r>
            <w:r w:rsidR="00682F7E">
              <w:rPr>
                <w:noProof/>
                <w:webHidden/>
              </w:rPr>
              <w:fldChar w:fldCharType="separate"/>
            </w:r>
            <w:r w:rsidR="00682F7E">
              <w:rPr>
                <w:noProof/>
                <w:webHidden/>
              </w:rPr>
              <w:t>8</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647" w:history="1">
            <w:r w:rsidR="00682F7E" w:rsidRPr="00CD22DF">
              <w:rPr>
                <w:rStyle w:val="Collegamentoipertestuale"/>
                <w:noProof/>
              </w:rPr>
              <w:t>1.5</w:t>
            </w:r>
            <w:r w:rsidR="00682F7E">
              <w:rPr>
                <w:rFonts w:asciiTheme="minorHAnsi" w:eastAsiaTheme="minorEastAsia" w:hAnsiTheme="minorHAnsi"/>
                <w:noProof/>
                <w:spacing w:val="0"/>
                <w:lang w:eastAsia="en-GB"/>
              </w:rPr>
              <w:tab/>
            </w:r>
            <w:r w:rsidR="00682F7E" w:rsidRPr="00CD22DF">
              <w:rPr>
                <w:rStyle w:val="Collegamentoipertestuale"/>
                <w:noProof/>
              </w:rPr>
              <w:t>Plan for Exploitation and Dissemination</w:t>
            </w:r>
            <w:r w:rsidR="00682F7E">
              <w:rPr>
                <w:noProof/>
                <w:webHidden/>
              </w:rPr>
              <w:tab/>
            </w:r>
            <w:r w:rsidR="00682F7E">
              <w:rPr>
                <w:noProof/>
                <w:webHidden/>
              </w:rPr>
              <w:fldChar w:fldCharType="begin"/>
            </w:r>
            <w:r w:rsidR="00682F7E">
              <w:rPr>
                <w:noProof/>
                <w:webHidden/>
              </w:rPr>
              <w:instrText xml:space="preserve"> PAGEREF _Toc486517647 \h </w:instrText>
            </w:r>
            <w:r w:rsidR="00682F7E">
              <w:rPr>
                <w:noProof/>
                <w:webHidden/>
              </w:rPr>
            </w:r>
            <w:r w:rsidR="00682F7E">
              <w:rPr>
                <w:noProof/>
                <w:webHidden/>
              </w:rPr>
              <w:fldChar w:fldCharType="separate"/>
            </w:r>
            <w:r w:rsidR="00682F7E">
              <w:rPr>
                <w:noProof/>
                <w:webHidden/>
              </w:rPr>
              <w:t>8</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648" w:history="1">
            <w:r w:rsidR="00682F7E" w:rsidRPr="00CD22DF">
              <w:rPr>
                <w:rStyle w:val="Collegamentoipertestuale"/>
                <w:noProof/>
              </w:rPr>
              <w:t>1.6</w:t>
            </w:r>
            <w:r w:rsidR="00682F7E">
              <w:rPr>
                <w:rFonts w:asciiTheme="minorHAnsi" w:eastAsiaTheme="minorEastAsia" w:hAnsiTheme="minorHAnsi"/>
                <w:noProof/>
                <w:spacing w:val="0"/>
                <w:lang w:eastAsia="en-GB"/>
              </w:rPr>
              <w:tab/>
            </w:r>
            <w:r w:rsidR="00682F7E" w:rsidRPr="00CD22DF">
              <w:rPr>
                <w:rStyle w:val="Collegamentoipertestuale"/>
                <w:noProof/>
              </w:rPr>
              <w:t>Future plans</w:t>
            </w:r>
            <w:r w:rsidR="00682F7E">
              <w:rPr>
                <w:noProof/>
                <w:webHidden/>
              </w:rPr>
              <w:tab/>
            </w:r>
            <w:r w:rsidR="00682F7E">
              <w:rPr>
                <w:noProof/>
                <w:webHidden/>
              </w:rPr>
              <w:fldChar w:fldCharType="begin"/>
            </w:r>
            <w:r w:rsidR="00682F7E">
              <w:rPr>
                <w:noProof/>
                <w:webHidden/>
              </w:rPr>
              <w:instrText xml:space="preserve"> PAGEREF _Toc486517648 \h </w:instrText>
            </w:r>
            <w:r w:rsidR="00682F7E">
              <w:rPr>
                <w:noProof/>
                <w:webHidden/>
              </w:rPr>
            </w:r>
            <w:r w:rsidR="00682F7E">
              <w:rPr>
                <w:noProof/>
                <w:webHidden/>
              </w:rPr>
              <w:fldChar w:fldCharType="separate"/>
            </w:r>
            <w:r w:rsidR="00682F7E">
              <w:rPr>
                <w:noProof/>
                <w:webHidden/>
              </w:rPr>
              <w:t>10</w:t>
            </w:r>
            <w:r w:rsidR="00682F7E">
              <w:rPr>
                <w:noProof/>
                <w:webHidden/>
              </w:rPr>
              <w:fldChar w:fldCharType="end"/>
            </w:r>
          </w:hyperlink>
        </w:p>
        <w:p w:rsidR="00682F7E" w:rsidRDefault="00A942AE">
          <w:pPr>
            <w:pStyle w:val="Sommario1"/>
            <w:tabs>
              <w:tab w:val="left" w:pos="400"/>
              <w:tab w:val="right" w:leader="dot" w:pos="9016"/>
            </w:tabs>
            <w:rPr>
              <w:rFonts w:asciiTheme="minorHAnsi" w:eastAsiaTheme="minorEastAsia" w:hAnsiTheme="minorHAnsi"/>
              <w:noProof/>
              <w:spacing w:val="0"/>
              <w:lang w:eastAsia="en-GB"/>
            </w:rPr>
          </w:pPr>
          <w:hyperlink w:anchor="_Toc486517649" w:history="1">
            <w:r w:rsidR="00682F7E" w:rsidRPr="00CD22DF">
              <w:rPr>
                <w:rStyle w:val="Collegamentoipertestuale"/>
                <w:noProof/>
              </w:rPr>
              <w:t>2</w:t>
            </w:r>
            <w:r w:rsidR="00682F7E">
              <w:rPr>
                <w:rFonts w:asciiTheme="minorHAnsi" w:eastAsiaTheme="minorEastAsia" w:hAnsiTheme="minorHAnsi"/>
                <w:noProof/>
                <w:spacing w:val="0"/>
                <w:lang w:eastAsia="en-GB"/>
              </w:rPr>
              <w:tab/>
            </w:r>
            <w:r w:rsidR="00682F7E" w:rsidRPr="00CD22DF">
              <w:rPr>
                <w:rStyle w:val="Collegamentoipertestuale"/>
                <w:noProof/>
              </w:rPr>
              <w:t>ARGO</w:t>
            </w:r>
            <w:r w:rsidR="00682F7E">
              <w:rPr>
                <w:noProof/>
                <w:webHidden/>
              </w:rPr>
              <w:tab/>
            </w:r>
            <w:r w:rsidR="00682F7E">
              <w:rPr>
                <w:noProof/>
                <w:webHidden/>
              </w:rPr>
              <w:fldChar w:fldCharType="begin"/>
            </w:r>
            <w:r w:rsidR="00682F7E">
              <w:rPr>
                <w:noProof/>
                <w:webHidden/>
              </w:rPr>
              <w:instrText xml:space="preserve"> PAGEREF _Toc486517649 \h </w:instrText>
            </w:r>
            <w:r w:rsidR="00682F7E">
              <w:rPr>
                <w:noProof/>
                <w:webHidden/>
              </w:rPr>
            </w:r>
            <w:r w:rsidR="00682F7E">
              <w:rPr>
                <w:noProof/>
                <w:webHidden/>
              </w:rPr>
              <w:fldChar w:fldCharType="separate"/>
            </w:r>
            <w:r w:rsidR="00682F7E">
              <w:rPr>
                <w:noProof/>
                <w:webHidden/>
              </w:rPr>
              <w:t>11</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650" w:history="1">
            <w:r w:rsidR="00682F7E" w:rsidRPr="00CD22DF">
              <w:rPr>
                <w:rStyle w:val="Collegamentoipertestuale"/>
                <w:noProof/>
              </w:rPr>
              <w:t>2.1</w:t>
            </w:r>
            <w:r w:rsidR="00682F7E">
              <w:rPr>
                <w:rFonts w:asciiTheme="minorHAnsi" w:eastAsiaTheme="minorEastAsia" w:hAnsiTheme="minorHAnsi"/>
                <w:noProof/>
                <w:spacing w:val="0"/>
                <w:lang w:eastAsia="en-GB"/>
              </w:rPr>
              <w:tab/>
            </w:r>
            <w:r w:rsidR="00682F7E" w:rsidRPr="00CD22DF">
              <w:rPr>
                <w:rStyle w:val="Collegamentoipertestuale"/>
                <w:noProof/>
              </w:rPr>
              <w:t>Introduction</w:t>
            </w:r>
            <w:r w:rsidR="00682F7E">
              <w:rPr>
                <w:noProof/>
                <w:webHidden/>
              </w:rPr>
              <w:tab/>
            </w:r>
            <w:r w:rsidR="00682F7E">
              <w:rPr>
                <w:noProof/>
                <w:webHidden/>
              </w:rPr>
              <w:fldChar w:fldCharType="begin"/>
            </w:r>
            <w:r w:rsidR="00682F7E">
              <w:rPr>
                <w:noProof/>
                <w:webHidden/>
              </w:rPr>
              <w:instrText xml:space="preserve"> PAGEREF _Toc486517650 \h </w:instrText>
            </w:r>
            <w:r w:rsidR="00682F7E">
              <w:rPr>
                <w:noProof/>
                <w:webHidden/>
              </w:rPr>
            </w:r>
            <w:r w:rsidR="00682F7E">
              <w:rPr>
                <w:noProof/>
                <w:webHidden/>
              </w:rPr>
              <w:fldChar w:fldCharType="separate"/>
            </w:r>
            <w:r w:rsidR="00682F7E">
              <w:rPr>
                <w:noProof/>
                <w:webHidden/>
              </w:rPr>
              <w:t>11</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651" w:history="1">
            <w:r w:rsidR="00682F7E" w:rsidRPr="00CD22DF">
              <w:rPr>
                <w:rStyle w:val="Collegamentoipertestuale"/>
                <w:noProof/>
              </w:rPr>
              <w:t>2.2</w:t>
            </w:r>
            <w:r w:rsidR="00682F7E">
              <w:rPr>
                <w:rFonts w:asciiTheme="minorHAnsi" w:eastAsiaTheme="minorEastAsia" w:hAnsiTheme="minorHAnsi"/>
                <w:noProof/>
                <w:spacing w:val="0"/>
                <w:lang w:eastAsia="en-GB"/>
              </w:rPr>
              <w:tab/>
            </w:r>
            <w:r w:rsidR="00682F7E" w:rsidRPr="00CD22DF">
              <w:rPr>
                <w:rStyle w:val="Collegamentoipertestuale"/>
                <w:noProof/>
              </w:rPr>
              <w:t>Service architecture</w:t>
            </w:r>
            <w:r w:rsidR="00682F7E">
              <w:rPr>
                <w:noProof/>
                <w:webHidden/>
              </w:rPr>
              <w:tab/>
            </w:r>
            <w:r w:rsidR="00682F7E">
              <w:rPr>
                <w:noProof/>
                <w:webHidden/>
              </w:rPr>
              <w:fldChar w:fldCharType="begin"/>
            </w:r>
            <w:r w:rsidR="00682F7E">
              <w:rPr>
                <w:noProof/>
                <w:webHidden/>
              </w:rPr>
              <w:instrText xml:space="preserve"> PAGEREF _Toc486517651 \h </w:instrText>
            </w:r>
            <w:r w:rsidR="00682F7E">
              <w:rPr>
                <w:noProof/>
                <w:webHidden/>
              </w:rPr>
            </w:r>
            <w:r w:rsidR="00682F7E">
              <w:rPr>
                <w:noProof/>
                <w:webHidden/>
              </w:rPr>
              <w:fldChar w:fldCharType="separate"/>
            </w:r>
            <w:r w:rsidR="00682F7E">
              <w:rPr>
                <w:noProof/>
                <w:webHidden/>
              </w:rPr>
              <w:t>11</w:t>
            </w:r>
            <w:r w:rsidR="00682F7E">
              <w:rPr>
                <w:noProof/>
                <w:webHidden/>
              </w:rPr>
              <w:fldChar w:fldCharType="end"/>
            </w:r>
          </w:hyperlink>
        </w:p>
        <w:p w:rsidR="00682F7E" w:rsidRDefault="00A942AE">
          <w:pPr>
            <w:pStyle w:val="Sommario3"/>
            <w:tabs>
              <w:tab w:val="left" w:pos="1100"/>
              <w:tab w:val="right" w:leader="dot" w:pos="9016"/>
            </w:tabs>
            <w:rPr>
              <w:rFonts w:asciiTheme="minorHAnsi" w:eastAsiaTheme="minorEastAsia" w:hAnsiTheme="minorHAnsi"/>
              <w:noProof/>
              <w:spacing w:val="0"/>
              <w:lang w:eastAsia="en-GB"/>
            </w:rPr>
          </w:pPr>
          <w:hyperlink w:anchor="_Toc486517652" w:history="1">
            <w:r w:rsidR="00682F7E" w:rsidRPr="00CD22DF">
              <w:rPr>
                <w:rStyle w:val="Collegamentoipertestuale"/>
                <w:noProof/>
              </w:rPr>
              <w:t>2.2.1</w:t>
            </w:r>
            <w:r w:rsidR="00682F7E">
              <w:rPr>
                <w:rFonts w:asciiTheme="minorHAnsi" w:eastAsiaTheme="minorEastAsia" w:hAnsiTheme="minorHAnsi"/>
                <w:noProof/>
                <w:spacing w:val="0"/>
                <w:lang w:eastAsia="en-GB"/>
              </w:rPr>
              <w:tab/>
            </w:r>
            <w:r w:rsidR="00682F7E" w:rsidRPr="00CD22DF">
              <w:rPr>
                <w:rStyle w:val="Collegamentoipertestuale"/>
                <w:noProof/>
              </w:rPr>
              <w:t>High-Level Service architecture</w:t>
            </w:r>
            <w:r w:rsidR="00682F7E">
              <w:rPr>
                <w:noProof/>
                <w:webHidden/>
              </w:rPr>
              <w:tab/>
            </w:r>
            <w:r w:rsidR="00682F7E">
              <w:rPr>
                <w:noProof/>
                <w:webHidden/>
              </w:rPr>
              <w:fldChar w:fldCharType="begin"/>
            </w:r>
            <w:r w:rsidR="00682F7E">
              <w:rPr>
                <w:noProof/>
                <w:webHidden/>
              </w:rPr>
              <w:instrText xml:space="preserve"> PAGEREF _Toc486517652 \h </w:instrText>
            </w:r>
            <w:r w:rsidR="00682F7E">
              <w:rPr>
                <w:noProof/>
                <w:webHidden/>
              </w:rPr>
            </w:r>
            <w:r w:rsidR="00682F7E">
              <w:rPr>
                <w:noProof/>
                <w:webHidden/>
              </w:rPr>
              <w:fldChar w:fldCharType="separate"/>
            </w:r>
            <w:r w:rsidR="00682F7E">
              <w:rPr>
                <w:noProof/>
                <w:webHidden/>
              </w:rPr>
              <w:t>12</w:t>
            </w:r>
            <w:r w:rsidR="00682F7E">
              <w:rPr>
                <w:noProof/>
                <w:webHidden/>
              </w:rPr>
              <w:fldChar w:fldCharType="end"/>
            </w:r>
          </w:hyperlink>
        </w:p>
        <w:p w:rsidR="00682F7E" w:rsidRDefault="00A942AE">
          <w:pPr>
            <w:pStyle w:val="Sommario3"/>
            <w:tabs>
              <w:tab w:val="left" w:pos="1100"/>
              <w:tab w:val="right" w:leader="dot" w:pos="9016"/>
            </w:tabs>
            <w:rPr>
              <w:rFonts w:asciiTheme="minorHAnsi" w:eastAsiaTheme="minorEastAsia" w:hAnsiTheme="minorHAnsi"/>
              <w:noProof/>
              <w:spacing w:val="0"/>
              <w:lang w:eastAsia="en-GB"/>
            </w:rPr>
          </w:pPr>
          <w:hyperlink w:anchor="_Toc486517653" w:history="1">
            <w:r w:rsidR="00682F7E" w:rsidRPr="00CD22DF">
              <w:rPr>
                <w:rStyle w:val="Collegamentoipertestuale"/>
                <w:noProof/>
              </w:rPr>
              <w:t>2.2.2</w:t>
            </w:r>
            <w:r w:rsidR="00682F7E">
              <w:rPr>
                <w:rFonts w:asciiTheme="minorHAnsi" w:eastAsiaTheme="minorEastAsia" w:hAnsiTheme="minorHAnsi"/>
                <w:noProof/>
                <w:spacing w:val="0"/>
                <w:lang w:eastAsia="en-GB"/>
              </w:rPr>
              <w:tab/>
            </w:r>
            <w:r w:rsidR="00682F7E" w:rsidRPr="00CD22DF">
              <w:rPr>
                <w:rStyle w:val="Collegamentoipertestuale"/>
                <w:noProof/>
              </w:rPr>
              <w:t>Integration and dependencies</w:t>
            </w:r>
            <w:r w:rsidR="00682F7E">
              <w:rPr>
                <w:noProof/>
                <w:webHidden/>
              </w:rPr>
              <w:tab/>
            </w:r>
            <w:r w:rsidR="00682F7E">
              <w:rPr>
                <w:noProof/>
                <w:webHidden/>
              </w:rPr>
              <w:fldChar w:fldCharType="begin"/>
            </w:r>
            <w:r w:rsidR="00682F7E">
              <w:rPr>
                <w:noProof/>
                <w:webHidden/>
              </w:rPr>
              <w:instrText xml:space="preserve"> PAGEREF _Toc486517653 \h </w:instrText>
            </w:r>
            <w:r w:rsidR="00682F7E">
              <w:rPr>
                <w:noProof/>
                <w:webHidden/>
              </w:rPr>
            </w:r>
            <w:r w:rsidR="00682F7E">
              <w:rPr>
                <w:noProof/>
                <w:webHidden/>
              </w:rPr>
              <w:fldChar w:fldCharType="separate"/>
            </w:r>
            <w:r w:rsidR="00682F7E">
              <w:rPr>
                <w:noProof/>
                <w:webHidden/>
              </w:rPr>
              <w:t>12</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654" w:history="1">
            <w:r w:rsidR="00682F7E" w:rsidRPr="00CD22DF">
              <w:rPr>
                <w:rStyle w:val="Collegamentoipertestuale"/>
                <w:noProof/>
              </w:rPr>
              <w:t>2.3</w:t>
            </w:r>
            <w:r w:rsidR="00682F7E">
              <w:rPr>
                <w:rFonts w:asciiTheme="minorHAnsi" w:eastAsiaTheme="minorEastAsia" w:hAnsiTheme="minorHAnsi"/>
                <w:noProof/>
                <w:spacing w:val="0"/>
                <w:lang w:eastAsia="en-GB"/>
              </w:rPr>
              <w:tab/>
            </w:r>
            <w:r w:rsidR="00682F7E" w:rsidRPr="00CD22DF">
              <w:rPr>
                <w:rStyle w:val="Collegamentoipertestuale"/>
                <w:noProof/>
              </w:rPr>
              <w:t>Release notes</w:t>
            </w:r>
            <w:r w:rsidR="00682F7E">
              <w:rPr>
                <w:noProof/>
                <w:webHidden/>
              </w:rPr>
              <w:tab/>
            </w:r>
            <w:r w:rsidR="00682F7E">
              <w:rPr>
                <w:noProof/>
                <w:webHidden/>
              </w:rPr>
              <w:fldChar w:fldCharType="begin"/>
            </w:r>
            <w:r w:rsidR="00682F7E">
              <w:rPr>
                <w:noProof/>
                <w:webHidden/>
              </w:rPr>
              <w:instrText xml:space="preserve"> PAGEREF _Toc486517654 \h </w:instrText>
            </w:r>
            <w:r w:rsidR="00682F7E">
              <w:rPr>
                <w:noProof/>
                <w:webHidden/>
              </w:rPr>
            </w:r>
            <w:r w:rsidR="00682F7E">
              <w:rPr>
                <w:noProof/>
                <w:webHidden/>
              </w:rPr>
              <w:fldChar w:fldCharType="separate"/>
            </w:r>
            <w:r w:rsidR="00682F7E">
              <w:rPr>
                <w:noProof/>
                <w:webHidden/>
              </w:rPr>
              <w:t>12</w:t>
            </w:r>
            <w:r w:rsidR="00682F7E">
              <w:rPr>
                <w:noProof/>
                <w:webHidden/>
              </w:rPr>
              <w:fldChar w:fldCharType="end"/>
            </w:r>
          </w:hyperlink>
        </w:p>
        <w:p w:rsidR="00682F7E" w:rsidRDefault="00A942AE">
          <w:pPr>
            <w:pStyle w:val="Sommario3"/>
            <w:tabs>
              <w:tab w:val="left" w:pos="1100"/>
              <w:tab w:val="right" w:leader="dot" w:pos="9016"/>
            </w:tabs>
            <w:rPr>
              <w:rFonts w:asciiTheme="minorHAnsi" w:eastAsiaTheme="minorEastAsia" w:hAnsiTheme="minorHAnsi"/>
              <w:noProof/>
              <w:spacing w:val="0"/>
              <w:lang w:eastAsia="en-GB"/>
            </w:rPr>
          </w:pPr>
          <w:hyperlink w:anchor="_Toc486517655" w:history="1">
            <w:r w:rsidR="00682F7E" w:rsidRPr="00CD22DF">
              <w:rPr>
                <w:rStyle w:val="Collegamentoipertestuale"/>
                <w:noProof/>
              </w:rPr>
              <w:t>2.3.1</w:t>
            </w:r>
            <w:r w:rsidR="00682F7E">
              <w:rPr>
                <w:rFonts w:asciiTheme="minorHAnsi" w:eastAsiaTheme="minorEastAsia" w:hAnsiTheme="minorHAnsi"/>
                <w:noProof/>
                <w:spacing w:val="0"/>
                <w:lang w:eastAsia="en-GB"/>
              </w:rPr>
              <w:tab/>
            </w:r>
            <w:r w:rsidR="00682F7E" w:rsidRPr="00CD22DF">
              <w:rPr>
                <w:rStyle w:val="Collegamentoipertestuale"/>
                <w:noProof/>
              </w:rPr>
              <w:t>Requirements covered in the release</w:t>
            </w:r>
            <w:r w:rsidR="00682F7E">
              <w:rPr>
                <w:noProof/>
                <w:webHidden/>
              </w:rPr>
              <w:tab/>
            </w:r>
            <w:r w:rsidR="00682F7E">
              <w:rPr>
                <w:noProof/>
                <w:webHidden/>
              </w:rPr>
              <w:fldChar w:fldCharType="begin"/>
            </w:r>
            <w:r w:rsidR="00682F7E">
              <w:rPr>
                <w:noProof/>
                <w:webHidden/>
              </w:rPr>
              <w:instrText xml:space="preserve"> PAGEREF _Toc486517655 \h </w:instrText>
            </w:r>
            <w:r w:rsidR="00682F7E">
              <w:rPr>
                <w:noProof/>
                <w:webHidden/>
              </w:rPr>
            </w:r>
            <w:r w:rsidR="00682F7E">
              <w:rPr>
                <w:noProof/>
                <w:webHidden/>
              </w:rPr>
              <w:fldChar w:fldCharType="separate"/>
            </w:r>
            <w:r w:rsidR="00682F7E">
              <w:rPr>
                <w:noProof/>
                <w:webHidden/>
              </w:rPr>
              <w:t>12</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656" w:history="1">
            <w:r w:rsidR="00682F7E" w:rsidRPr="00CD22DF">
              <w:rPr>
                <w:rStyle w:val="Collegamentoipertestuale"/>
                <w:noProof/>
              </w:rPr>
              <w:t>2.4</w:t>
            </w:r>
            <w:r w:rsidR="00682F7E">
              <w:rPr>
                <w:rFonts w:asciiTheme="minorHAnsi" w:eastAsiaTheme="minorEastAsia" w:hAnsiTheme="minorHAnsi"/>
                <w:noProof/>
                <w:spacing w:val="0"/>
                <w:lang w:eastAsia="en-GB"/>
              </w:rPr>
              <w:tab/>
            </w:r>
            <w:r w:rsidR="00682F7E" w:rsidRPr="00CD22DF">
              <w:rPr>
                <w:rStyle w:val="Collegamentoipertestuale"/>
                <w:noProof/>
              </w:rPr>
              <w:t>Feedback on satisfaction</w:t>
            </w:r>
            <w:r w:rsidR="00682F7E">
              <w:rPr>
                <w:noProof/>
                <w:webHidden/>
              </w:rPr>
              <w:tab/>
            </w:r>
            <w:r w:rsidR="00682F7E">
              <w:rPr>
                <w:noProof/>
                <w:webHidden/>
              </w:rPr>
              <w:fldChar w:fldCharType="begin"/>
            </w:r>
            <w:r w:rsidR="00682F7E">
              <w:rPr>
                <w:noProof/>
                <w:webHidden/>
              </w:rPr>
              <w:instrText xml:space="preserve"> PAGEREF _Toc486517656 \h </w:instrText>
            </w:r>
            <w:r w:rsidR="00682F7E">
              <w:rPr>
                <w:noProof/>
                <w:webHidden/>
              </w:rPr>
            </w:r>
            <w:r w:rsidR="00682F7E">
              <w:rPr>
                <w:noProof/>
                <w:webHidden/>
              </w:rPr>
              <w:fldChar w:fldCharType="separate"/>
            </w:r>
            <w:r w:rsidR="00682F7E">
              <w:rPr>
                <w:noProof/>
                <w:webHidden/>
              </w:rPr>
              <w:t>12</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657" w:history="1">
            <w:r w:rsidR="00682F7E" w:rsidRPr="00CD22DF">
              <w:rPr>
                <w:rStyle w:val="Collegamentoipertestuale"/>
                <w:noProof/>
              </w:rPr>
              <w:t>2.5</w:t>
            </w:r>
            <w:r w:rsidR="00682F7E">
              <w:rPr>
                <w:rFonts w:asciiTheme="minorHAnsi" w:eastAsiaTheme="minorEastAsia" w:hAnsiTheme="minorHAnsi"/>
                <w:noProof/>
                <w:spacing w:val="0"/>
                <w:lang w:eastAsia="en-GB"/>
              </w:rPr>
              <w:tab/>
            </w:r>
            <w:r w:rsidR="00682F7E" w:rsidRPr="00CD22DF">
              <w:rPr>
                <w:rStyle w:val="Collegamentoipertestuale"/>
                <w:noProof/>
              </w:rPr>
              <w:t>Plan for Exploitation and Dissemination</w:t>
            </w:r>
            <w:r w:rsidR="00682F7E">
              <w:rPr>
                <w:noProof/>
                <w:webHidden/>
              </w:rPr>
              <w:tab/>
            </w:r>
            <w:r w:rsidR="00682F7E">
              <w:rPr>
                <w:noProof/>
                <w:webHidden/>
              </w:rPr>
              <w:fldChar w:fldCharType="begin"/>
            </w:r>
            <w:r w:rsidR="00682F7E">
              <w:rPr>
                <w:noProof/>
                <w:webHidden/>
              </w:rPr>
              <w:instrText xml:space="preserve"> PAGEREF _Toc486517657 \h </w:instrText>
            </w:r>
            <w:r w:rsidR="00682F7E">
              <w:rPr>
                <w:noProof/>
                <w:webHidden/>
              </w:rPr>
            </w:r>
            <w:r w:rsidR="00682F7E">
              <w:rPr>
                <w:noProof/>
                <w:webHidden/>
              </w:rPr>
              <w:fldChar w:fldCharType="separate"/>
            </w:r>
            <w:r w:rsidR="00682F7E">
              <w:rPr>
                <w:noProof/>
                <w:webHidden/>
              </w:rPr>
              <w:t>12</w:t>
            </w:r>
            <w:r w:rsidR="00682F7E">
              <w:rPr>
                <w:noProof/>
                <w:webHidden/>
              </w:rPr>
              <w:fldChar w:fldCharType="end"/>
            </w:r>
          </w:hyperlink>
        </w:p>
        <w:p w:rsidR="00682F7E" w:rsidRDefault="00A942AE">
          <w:pPr>
            <w:pStyle w:val="Sommario2"/>
            <w:tabs>
              <w:tab w:val="right" w:leader="dot" w:pos="9016"/>
            </w:tabs>
            <w:rPr>
              <w:rFonts w:asciiTheme="minorHAnsi" w:eastAsiaTheme="minorEastAsia" w:hAnsiTheme="minorHAnsi"/>
              <w:noProof/>
              <w:spacing w:val="0"/>
              <w:lang w:eastAsia="en-GB"/>
            </w:rPr>
          </w:pPr>
          <w:hyperlink w:anchor="_Toc486517658" w:history="1">
            <w:r w:rsidR="00682F7E" w:rsidRPr="00CD22DF">
              <w:rPr>
                <w:rStyle w:val="Collegamentoipertestuale"/>
                <w:noProof/>
              </w:rPr>
              <w:t>Future plans</w:t>
            </w:r>
            <w:r w:rsidR="00682F7E">
              <w:rPr>
                <w:noProof/>
                <w:webHidden/>
              </w:rPr>
              <w:tab/>
            </w:r>
            <w:r w:rsidR="00682F7E">
              <w:rPr>
                <w:noProof/>
                <w:webHidden/>
              </w:rPr>
              <w:fldChar w:fldCharType="begin"/>
            </w:r>
            <w:r w:rsidR="00682F7E">
              <w:rPr>
                <w:noProof/>
                <w:webHidden/>
              </w:rPr>
              <w:instrText xml:space="preserve"> PAGEREF _Toc486517658 \h </w:instrText>
            </w:r>
            <w:r w:rsidR="00682F7E">
              <w:rPr>
                <w:noProof/>
                <w:webHidden/>
              </w:rPr>
            </w:r>
            <w:r w:rsidR="00682F7E">
              <w:rPr>
                <w:noProof/>
                <w:webHidden/>
              </w:rPr>
              <w:fldChar w:fldCharType="separate"/>
            </w:r>
            <w:r w:rsidR="00682F7E">
              <w:rPr>
                <w:noProof/>
                <w:webHidden/>
              </w:rPr>
              <w:t>14</w:t>
            </w:r>
            <w:r w:rsidR="00682F7E">
              <w:rPr>
                <w:noProof/>
                <w:webHidden/>
              </w:rPr>
              <w:fldChar w:fldCharType="end"/>
            </w:r>
          </w:hyperlink>
        </w:p>
        <w:p w:rsidR="00682F7E" w:rsidRDefault="00A942AE">
          <w:pPr>
            <w:pStyle w:val="Sommario1"/>
            <w:tabs>
              <w:tab w:val="left" w:pos="400"/>
              <w:tab w:val="right" w:leader="dot" w:pos="9016"/>
            </w:tabs>
            <w:rPr>
              <w:rFonts w:asciiTheme="minorHAnsi" w:eastAsiaTheme="minorEastAsia" w:hAnsiTheme="minorHAnsi"/>
              <w:noProof/>
              <w:spacing w:val="0"/>
              <w:lang w:eastAsia="en-GB"/>
            </w:rPr>
          </w:pPr>
          <w:hyperlink w:anchor="_Toc486517659" w:history="1">
            <w:r w:rsidR="00682F7E" w:rsidRPr="00CD22DF">
              <w:rPr>
                <w:rStyle w:val="Collegamentoipertestuale"/>
                <w:noProof/>
              </w:rPr>
              <w:t>3</w:t>
            </w:r>
            <w:r w:rsidR="00682F7E">
              <w:rPr>
                <w:rFonts w:asciiTheme="minorHAnsi" w:eastAsiaTheme="minorEastAsia" w:hAnsiTheme="minorHAnsi"/>
                <w:noProof/>
                <w:spacing w:val="0"/>
                <w:lang w:eastAsia="en-GB"/>
              </w:rPr>
              <w:tab/>
            </w:r>
            <w:r w:rsidR="00682F7E" w:rsidRPr="00CD22DF">
              <w:rPr>
                <w:rStyle w:val="Collegamentoipertestuale"/>
                <w:noProof/>
              </w:rPr>
              <w:t>Messaging Service</w:t>
            </w:r>
            <w:r w:rsidR="00682F7E">
              <w:rPr>
                <w:noProof/>
                <w:webHidden/>
              </w:rPr>
              <w:tab/>
            </w:r>
            <w:r w:rsidR="00682F7E">
              <w:rPr>
                <w:noProof/>
                <w:webHidden/>
              </w:rPr>
              <w:fldChar w:fldCharType="begin"/>
            </w:r>
            <w:r w:rsidR="00682F7E">
              <w:rPr>
                <w:noProof/>
                <w:webHidden/>
              </w:rPr>
              <w:instrText xml:space="preserve"> PAGEREF _Toc486517659 \h </w:instrText>
            </w:r>
            <w:r w:rsidR="00682F7E">
              <w:rPr>
                <w:noProof/>
                <w:webHidden/>
              </w:rPr>
            </w:r>
            <w:r w:rsidR="00682F7E">
              <w:rPr>
                <w:noProof/>
                <w:webHidden/>
              </w:rPr>
              <w:fldChar w:fldCharType="separate"/>
            </w:r>
            <w:r w:rsidR="00682F7E">
              <w:rPr>
                <w:noProof/>
                <w:webHidden/>
              </w:rPr>
              <w:t>15</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660" w:history="1">
            <w:r w:rsidR="00682F7E" w:rsidRPr="00CD22DF">
              <w:rPr>
                <w:rStyle w:val="Collegamentoipertestuale"/>
                <w:noProof/>
              </w:rPr>
              <w:t>3.1</w:t>
            </w:r>
            <w:r w:rsidR="00682F7E">
              <w:rPr>
                <w:rFonts w:asciiTheme="minorHAnsi" w:eastAsiaTheme="minorEastAsia" w:hAnsiTheme="minorHAnsi"/>
                <w:noProof/>
                <w:spacing w:val="0"/>
                <w:lang w:eastAsia="en-GB"/>
              </w:rPr>
              <w:tab/>
            </w:r>
            <w:r w:rsidR="00682F7E" w:rsidRPr="00CD22DF">
              <w:rPr>
                <w:rStyle w:val="Collegamentoipertestuale"/>
                <w:noProof/>
              </w:rPr>
              <w:t>Introduction</w:t>
            </w:r>
            <w:r w:rsidR="00682F7E">
              <w:rPr>
                <w:noProof/>
                <w:webHidden/>
              </w:rPr>
              <w:tab/>
            </w:r>
            <w:r w:rsidR="00682F7E">
              <w:rPr>
                <w:noProof/>
                <w:webHidden/>
              </w:rPr>
              <w:fldChar w:fldCharType="begin"/>
            </w:r>
            <w:r w:rsidR="00682F7E">
              <w:rPr>
                <w:noProof/>
                <w:webHidden/>
              </w:rPr>
              <w:instrText xml:space="preserve"> PAGEREF _Toc486517660 \h </w:instrText>
            </w:r>
            <w:r w:rsidR="00682F7E">
              <w:rPr>
                <w:noProof/>
                <w:webHidden/>
              </w:rPr>
            </w:r>
            <w:r w:rsidR="00682F7E">
              <w:rPr>
                <w:noProof/>
                <w:webHidden/>
              </w:rPr>
              <w:fldChar w:fldCharType="separate"/>
            </w:r>
            <w:r w:rsidR="00682F7E">
              <w:rPr>
                <w:noProof/>
                <w:webHidden/>
              </w:rPr>
              <w:t>15</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661" w:history="1">
            <w:r w:rsidR="00682F7E" w:rsidRPr="00CD22DF">
              <w:rPr>
                <w:rStyle w:val="Collegamentoipertestuale"/>
                <w:noProof/>
              </w:rPr>
              <w:t>3.2</w:t>
            </w:r>
            <w:r w:rsidR="00682F7E">
              <w:rPr>
                <w:rFonts w:asciiTheme="minorHAnsi" w:eastAsiaTheme="minorEastAsia" w:hAnsiTheme="minorHAnsi"/>
                <w:noProof/>
                <w:spacing w:val="0"/>
                <w:lang w:eastAsia="en-GB"/>
              </w:rPr>
              <w:tab/>
            </w:r>
            <w:r w:rsidR="00682F7E" w:rsidRPr="00CD22DF">
              <w:rPr>
                <w:rStyle w:val="Collegamentoipertestuale"/>
                <w:noProof/>
              </w:rPr>
              <w:t>Service architecture</w:t>
            </w:r>
            <w:r w:rsidR="00682F7E">
              <w:rPr>
                <w:noProof/>
                <w:webHidden/>
              </w:rPr>
              <w:tab/>
            </w:r>
            <w:r w:rsidR="00682F7E">
              <w:rPr>
                <w:noProof/>
                <w:webHidden/>
              </w:rPr>
              <w:fldChar w:fldCharType="begin"/>
            </w:r>
            <w:r w:rsidR="00682F7E">
              <w:rPr>
                <w:noProof/>
                <w:webHidden/>
              </w:rPr>
              <w:instrText xml:space="preserve"> PAGEREF _Toc486517661 \h </w:instrText>
            </w:r>
            <w:r w:rsidR="00682F7E">
              <w:rPr>
                <w:noProof/>
                <w:webHidden/>
              </w:rPr>
            </w:r>
            <w:r w:rsidR="00682F7E">
              <w:rPr>
                <w:noProof/>
                <w:webHidden/>
              </w:rPr>
              <w:fldChar w:fldCharType="separate"/>
            </w:r>
            <w:r w:rsidR="00682F7E">
              <w:rPr>
                <w:noProof/>
                <w:webHidden/>
              </w:rPr>
              <w:t>15</w:t>
            </w:r>
            <w:r w:rsidR="00682F7E">
              <w:rPr>
                <w:noProof/>
                <w:webHidden/>
              </w:rPr>
              <w:fldChar w:fldCharType="end"/>
            </w:r>
          </w:hyperlink>
        </w:p>
        <w:p w:rsidR="00682F7E" w:rsidRDefault="00A942AE">
          <w:pPr>
            <w:pStyle w:val="Sommario3"/>
            <w:tabs>
              <w:tab w:val="left" w:pos="1100"/>
              <w:tab w:val="right" w:leader="dot" w:pos="9016"/>
            </w:tabs>
            <w:rPr>
              <w:rFonts w:asciiTheme="minorHAnsi" w:eastAsiaTheme="minorEastAsia" w:hAnsiTheme="minorHAnsi"/>
              <w:noProof/>
              <w:spacing w:val="0"/>
              <w:lang w:eastAsia="en-GB"/>
            </w:rPr>
          </w:pPr>
          <w:hyperlink w:anchor="_Toc486517662" w:history="1">
            <w:r w:rsidR="00682F7E" w:rsidRPr="00CD22DF">
              <w:rPr>
                <w:rStyle w:val="Collegamentoipertestuale"/>
                <w:noProof/>
              </w:rPr>
              <w:t>3.2.1</w:t>
            </w:r>
            <w:r w:rsidR="00682F7E">
              <w:rPr>
                <w:rFonts w:asciiTheme="minorHAnsi" w:eastAsiaTheme="minorEastAsia" w:hAnsiTheme="minorHAnsi"/>
                <w:noProof/>
                <w:spacing w:val="0"/>
                <w:lang w:eastAsia="en-GB"/>
              </w:rPr>
              <w:tab/>
            </w:r>
            <w:r w:rsidR="00682F7E" w:rsidRPr="00CD22DF">
              <w:rPr>
                <w:rStyle w:val="Collegamentoipertestuale"/>
                <w:noProof/>
              </w:rPr>
              <w:t>High-Level Service architecture</w:t>
            </w:r>
            <w:r w:rsidR="00682F7E">
              <w:rPr>
                <w:noProof/>
                <w:webHidden/>
              </w:rPr>
              <w:tab/>
            </w:r>
            <w:r w:rsidR="00682F7E">
              <w:rPr>
                <w:noProof/>
                <w:webHidden/>
              </w:rPr>
              <w:fldChar w:fldCharType="begin"/>
            </w:r>
            <w:r w:rsidR="00682F7E">
              <w:rPr>
                <w:noProof/>
                <w:webHidden/>
              </w:rPr>
              <w:instrText xml:space="preserve"> PAGEREF _Toc486517662 \h </w:instrText>
            </w:r>
            <w:r w:rsidR="00682F7E">
              <w:rPr>
                <w:noProof/>
                <w:webHidden/>
              </w:rPr>
            </w:r>
            <w:r w:rsidR="00682F7E">
              <w:rPr>
                <w:noProof/>
                <w:webHidden/>
              </w:rPr>
              <w:fldChar w:fldCharType="separate"/>
            </w:r>
            <w:r w:rsidR="00682F7E">
              <w:rPr>
                <w:noProof/>
                <w:webHidden/>
              </w:rPr>
              <w:t>16</w:t>
            </w:r>
            <w:r w:rsidR="00682F7E">
              <w:rPr>
                <w:noProof/>
                <w:webHidden/>
              </w:rPr>
              <w:fldChar w:fldCharType="end"/>
            </w:r>
          </w:hyperlink>
        </w:p>
        <w:p w:rsidR="00682F7E" w:rsidRDefault="00A942AE">
          <w:pPr>
            <w:pStyle w:val="Sommario3"/>
            <w:tabs>
              <w:tab w:val="left" w:pos="1100"/>
              <w:tab w:val="right" w:leader="dot" w:pos="9016"/>
            </w:tabs>
            <w:rPr>
              <w:rFonts w:asciiTheme="minorHAnsi" w:eastAsiaTheme="minorEastAsia" w:hAnsiTheme="minorHAnsi"/>
              <w:noProof/>
              <w:spacing w:val="0"/>
              <w:lang w:eastAsia="en-GB"/>
            </w:rPr>
          </w:pPr>
          <w:hyperlink w:anchor="_Toc486517663" w:history="1">
            <w:r w:rsidR="00682F7E" w:rsidRPr="00CD22DF">
              <w:rPr>
                <w:rStyle w:val="Collegamentoipertestuale"/>
                <w:noProof/>
              </w:rPr>
              <w:t>3.2.2</w:t>
            </w:r>
            <w:r w:rsidR="00682F7E">
              <w:rPr>
                <w:rFonts w:asciiTheme="minorHAnsi" w:eastAsiaTheme="minorEastAsia" w:hAnsiTheme="minorHAnsi"/>
                <w:noProof/>
                <w:spacing w:val="0"/>
                <w:lang w:eastAsia="en-GB"/>
              </w:rPr>
              <w:tab/>
            </w:r>
            <w:r w:rsidR="00682F7E" w:rsidRPr="00CD22DF">
              <w:rPr>
                <w:rStyle w:val="Collegamentoipertestuale"/>
                <w:noProof/>
              </w:rPr>
              <w:t>Integration and dependencies</w:t>
            </w:r>
            <w:r w:rsidR="00682F7E">
              <w:rPr>
                <w:noProof/>
                <w:webHidden/>
              </w:rPr>
              <w:tab/>
            </w:r>
            <w:r w:rsidR="00682F7E">
              <w:rPr>
                <w:noProof/>
                <w:webHidden/>
              </w:rPr>
              <w:fldChar w:fldCharType="begin"/>
            </w:r>
            <w:r w:rsidR="00682F7E">
              <w:rPr>
                <w:noProof/>
                <w:webHidden/>
              </w:rPr>
              <w:instrText xml:space="preserve"> PAGEREF _Toc486517663 \h </w:instrText>
            </w:r>
            <w:r w:rsidR="00682F7E">
              <w:rPr>
                <w:noProof/>
                <w:webHidden/>
              </w:rPr>
            </w:r>
            <w:r w:rsidR="00682F7E">
              <w:rPr>
                <w:noProof/>
                <w:webHidden/>
              </w:rPr>
              <w:fldChar w:fldCharType="separate"/>
            </w:r>
            <w:r w:rsidR="00682F7E">
              <w:rPr>
                <w:noProof/>
                <w:webHidden/>
              </w:rPr>
              <w:t>16</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664" w:history="1">
            <w:r w:rsidR="00682F7E" w:rsidRPr="00CD22DF">
              <w:rPr>
                <w:rStyle w:val="Collegamentoipertestuale"/>
                <w:noProof/>
              </w:rPr>
              <w:t>3.3</w:t>
            </w:r>
            <w:r w:rsidR="00682F7E">
              <w:rPr>
                <w:rFonts w:asciiTheme="minorHAnsi" w:eastAsiaTheme="minorEastAsia" w:hAnsiTheme="minorHAnsi"/>
                <w:noProof/>
                <w:spacing w:val="0"/>
                <w:lang w:eastAsia="en-GB"/>
              </w:rPr>
              <w:tab/>
            </w:r>
            <w:r w:rsidR="00682F7E" w:rsidRPr="00CD22DF">
              <w:rPr>
                <w:rStyle w:val="Collegamentoipertestuale"/>
                <w:noProof/>
              </w:rPr>
              <w:t>Release notes</w:t>
            </w:r>
            <w:r w:rsidR="00682F7E">
              <w:rPr>
                <w:noProof/>
                <w:webHidden/>
              </w:rPr>
              <w:tab/>
            </w:r>
            <w:r w:rsidR="00682F7E">
              <w:rPr>
                <w:noProof/>
                <w:webHidden/>
              </w:rPr>
              <w:fldChar w:fldCharType="begin"/>
            </w:r>
            <w:r w:rsidR="00682F7E">
              <w:rPr>
                <w:noProof/>
                <w:webHidden/>
              </w:rPr>
              <w:instrText xml:space="preserve"> PAGEREF _Toc486517664 \h </w:instrText>
            </w:r>
            <w:r w:rsidR="00682F7E">
              <w:rPr>
                <w:noProof/>
                <w:webHidden/>
              </w:rPr>
            </w:r>
            <w:r w:rsidR="00682F7E">
              <w:rPr>
                <w:noProof/>
                <w:webHidden/>
              </w:rPr>
              <w:fldChar w:fldCharType="separate"/>
            </w:r>
            <w:r w:rsidR="00682F7E">
              <w:rPr>
                <w:noProof/>
                <w:webHidden/>
              </w:rPr>
              <w:t>16</w:t>
            </w:r>
            <w:r w:rsidR="00682F7E">
              <w:rPr>
                <w:noProof/>
                <w:webHidden/>
              </w:rPr>
              <w:fldChar w:fldCharType="end"/>
            </w:r>
          </w:hyperlink>
        </w:p>
        <w:p w:rsidR="00682F7E" w:rsidRDefault="00A942AE">
          <w:pPr>
            <w:pStyle w:val="Sommario3"/>
            <w:tabs>
              <w:tab w:val="left" w:pos="1100"/>
              <w:tab w:val="right" w:leader="dot" w:pos="9016"/>
            </w:tabs>
            <w:rPr>
              <w:rFonts w:asciiTheme="minorHAnsi" w:eastAsiaTheme="minorEastAsia" w:hAnsiTheme="minorHAnsi"/>
              <w:noProof/>
              <w:spacing w:val="0"/>
              <w:lang w:eastAsia="en-GB"/>
            </w:rPr>
          </w:pPr>
          <w:hyperlink w:anchor="_Toc486517665" w:history="1">
            <w:r w:rsidR="00682F7E" w:rsidRPr="00CD22DF">
              <w:rPr>
                <w:rStyle w:val="Collegamentoipertestuale"/>
                <w:noProof/>
              </w:rPr>
              <w:t>3.3.1</w:t>
            </w:r>
            <w:r w:rsidR="00682F7E">
              <w:rPr>
                <w:rFonts w:asciiTheme="minorHAnsi" w:eastAsiaTheme="minorEastAsia" w:hAnsiTheme="minorHAnsi"/>
                <w:noProof/>
                <w:spacing w:val="0"/>
                <w:lang w:eastAsia="en-GB"/>
              </w:rPr>
              <w:tab/>
            </w:r>
            <w:r w:rsidR="00682F7E" w:rsidRPr="00CD22DF">
              <w:rPr>
                <w:rStyle w:val="Collegamentoipertestuale"/>
                <w:noProof/>
              </w:rPr>
              <w:t>Requirements covered in the release</w:t>
            </w:r>
            <w:r w:rsidR="00682F7E">
              <w:rPr>
                <w:noProof/>
                <w:webHidden/>
              </w:rPr>
              <w:tab/>
            </w:r>
            <w:r w:rsidR="00682F7E">
              <w:rPr>
                <w:noProof/>
                <w:webHidden/>
              </w:rPr>
              <w:fldChar w:fldCharType="begin"/>
            </w:r>
            <w:r w:rsidR="00682F7E">
              <w:rPr>
                <w:noProof/>
                <w:webHidden/>
              </w:rPr>
              <w:instrText xml:space="preserve"> PAGEREF _Toc486517665 \h </w:instrText>
            </w:r>
            <w:r w:rsidR="00682F7E">
              <w:rPr>
                <w:noProof/>
                <w:webHidden/>
              </w:rPr>
            </w:r>
            <w:r w:rsidR="00682F7E">
              <w:rPr>
                <w:noProof/>
                <w:webHidden/>
              </w:rPr>
              <w:fldChar w:fldCharType="separate"/>
            </w:r>
            <w:r w:rsidR="00682F7E">
              <w:rPr>
                <w:noProof/>
                <w:webHidden/>
              </w:rPr>
              <w:t>16</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666" w:history="1">
            <w:r w:rsidR="00682F7E" w:rsidRPr="00CD22DF">
              <w:rPr>
                <w:rStyle w:val="Collegamentoipertestuale"/>
                <w:noProof/>
              </w:rPr>
              <w:t>3.4</w:t>
            </w:r>
            <w:r w:rsidR="00682F7E">
              <w:rPr>
                <w:rFonts w:asciiTheme="minorHAnsi" w:eastAsiaTheme="minorEastAsia" w:hAnsiTheme="minorHAnsi"/>
                <w:noProof/>
                <w:spacing w:val="0"/>
                <w:lang w:eastAsia="en-GB"/>
              </w:rPr>
              <w:tab/>
            </w:r>
            <w:r w:rsidR="00682F7E" w:rsidRPr="00CD22DF">
              <w:rPr>
                <w:rStyle w:val="Collegamentoipertestuale"/>
                <w:noProof/>
              </w:rPr>
              <w:t>Feedback on satisfaction</w:t>
            </w:r>
            <w:r w:rsidR="00682F7E">
              <w:rPr>
                <w:noProof/>
                <w:webHidden/>
              </w:rPr>
              <w:tab/>
            </w:r>
            <w:r w:rsidR="00682F7E">
              <w:rPr>
                <w:noProof/>
                <w:webHidden/>
              </w:rPr>
              <w:fldChar w:fldCharType="begin"/>
            </w:r>
            <w:r w:rsidR="00682F7E">
              <w:rPr>
                <w:noProof/>
                <w:webHidden/>
              </w:rPr>
              <w:instrText xml:space="preserve"> PAGEREF _Toc486517666 \h </w:instrText>
            </w:r>
            <w:r w:rsidR="00682F7E">
              <w:rPr>
                <w:noProof/>
                <w:webHidden/>
              </w:rPr>
            </w:r>
            <w:r w:rsidR="00682F7E">
              <w:rPr>
                <w:noProof/>
                <w:webHidden/>
              </w:rPr>
              <w:fldChar w:fldCharType="separate"/>
            </w:r>
            <w:r w:rsidR="00682F7E">
              <w:rPr>
                <w:noProof/>
                <w:webHidden/>
              </w:rPr>
              <w:t>16</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667" w:history="1">
            <w:r w:rsidR="00682F7E" w:rsidRPr="00CD22DF">
              <w:rPr>
                <w:rStyle w:val="Collegamentoipertestuale"/>
                <w:noProof/>
              </w:rPr>
              <w:t>3.5</w:t>
            </w:r>
            <w:r w:rsidR="00682F7E">
              <w:rPr>
                <w:rFonts w:asciiTheme="minorHAnsi" w:eastAsiaTheme="minorEastAsia" w:hAnsiTheme="minorHAnsi"/>
                <w:noProof/>
                <w:spacing w:val="0"/>
                <w:lang w:eastAsia="en-GB"/>
              </w:rPr>
              <w:tab/>
            </w:r>
            <w:r w:rsidR="00682F7E" w:rsidRPr="00CD22DF">
              <w:rPr>
                <w:rStyle w:val="Collegamentoipertestuale"/>
                <w:noProof/>
              </w:rPr>
              <w:t>Plan for Exploitation and Dissemination</w:t>
            </w:r>
            <w:r w:rsidR="00682F7E">
              <w:rPr>
                <w:noProof/>
                <w:webHidden/>
              </w:rPr>
              <w:tab/>
            </w:r>
            <w:r w:rsidR="00682F7E">
              <w:rPr>
                <w:noProof/>
                <w:webHidden/>
              </w:rPr>
              <w:fldChar w:fldCharType="begin"/>
            </w:r>
            <w:r w:rsidR="00682F7E">
              <w:rPr>
                <w:noProof/>
                <w:webHidden/>
              </w:rPr>
              <w:instrText xml:space="preserve"> PAGEREF _Toc486517667 \h </w:instrText>
            </w:r>
            <w:r w:rsidR="00682F7E">
              <w:rPr>
                <w:noProof/>
                <w:webHidden/>
              </w:rPr>
            </w:r>
            <w:r w:rsidR="00682F7E">
              <w:rPr>
                <w:noProof/>
                <w:webHidden/>
              </w:rPr>
              <w:fldChar w:fldCharType="separate"/>
            </w:r>
            <w:r w:rsidR="00682F7E">
              <w:rPr>
                <w:noProof/>
                <w:webHidden/>
              </w:rPr>
              <w:t>16</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668" w:history="1">
            <w:r w:rsidR="00682F7E" w:rsidRPr="00CD22DF">
              <w:rPr>
                <w:rStyle w:val="Collegamentoipertestuale"/>
                <w:noProof/>
              </w:rPr>
              <w:t>3.6</w:t>
            </w:r>
            <w:r w:rsidR="00682F7E">
              <w:rPr>
                <w:rFonts w:asciiTheme="minorHAnsi" w:eastAsiaTheme="minorEastAsia" w:hAnsiTheme="minorHAnsi"/>
                <w:noProof/>
                <w:spacing w:val="0"/>
                <w:lang w:eastAsia="en-GB"/>
              </w:rPr>
              <w:tab/>
            </w:r>
            <w:r w:rsidR="00682F7E" w:rsidRPr="00CD22DF">
              <w:rPr>
                <w:rStyle w:val="Collegamentoipertestuale"/>
                <w:noProof/>
              </w:rPr>
              <w:t>Future plans</w:t>
            </w:r>
            <w:r w:rsidR="00682F7E">
              <w:rPr>
                <w:noProof/>
                <w:webHidden/>
              </w:rPr>
              <w:tab/>
            </w:r>
            <w:r w:rsidR="00682F7E">
              <w:rPr>
                <w:noProof/>
                <w:webHidden/>
              </w:rPr>
              <w:fldChar w:fldCharType="begin"/>
            </w:r>
            <w:r w:rsidR="00682F7E">
              <w:rPr>
                <w:noProof/>
                <w:webHidden/>
              </w:rPr>
              <w:instrText xml:space="preserve"> PAGEREF _Toc486517668 \h </w:instrText>
            </w:r>
            <w:r w:rsidR="00682F7E">
              <w:rPr>
                <w:noProof/>
                <w:webHidden/>
              </w:rPr>
            </w:r>
            <w:r w:rsidR="00682F7E">
              <w:rPr>
                <w:noProof/>
                <w:webHidden/>
              </w:rPr>
              <w:fldChar w:fldCharType="separate"/>
            </w:r>
            <w:r w:rsidR="00682F7E">
              <w:rPr>
                <w:noProof/>
                <w:webHidden/>
              </w:rPr>
              <w:t>18</w:t>
            </w:r>
            <w:r w:rsidR="00682F7E">
              <w:rPr>
                <w:noProof/>
                <w:webHidden/>
              </w:rPr>
              <w:fldChar w:fldCharType="end"/>
            </w:r>
          </w:hyperlink>
        </w:p>
        <w:p w:rsidR="00682F7E" w:rsidRDefault="00A942AE">
          <w:pPr>
            <w:pStyle w:val="Sommario1"/>
            <w:tabs>
              <w:tab w:val="left" w:pos="400"/>
              <w:tab w:val="right" w:leader="dot" w:pos="9016"/>
            </w:tabs>
            <w:rPr>
              <w:rFonts w:asciiTheme="minorHAnsi" w:eastAsiaTheme="minorEastAsia" w:hAnsiTheme="minorHAnsi"/>
              <w:noProof/>
              <w:spacing w:val="0"/>
              <w:lang w:eastAsia="en-GB"/>
            </w:rPr>
          </w:pPr>
          <w:hyperlink w:anchor="_Toc486517669" w:history="1">
            <w:r w:rsidR="00682F7E" w:rsidRPr="00CD22DF">
              <w:rPr>
                <w:rStyle w:val="Collegamentoipertestuale"/>
                <w:noProof/>
              </w:rPr>
              <w:t>4</w:t>
            </w:r>
            <w:r w:rsidR="00682F7E">
              <w:rPr>
                <w:rFonts w:asciiTheme="minorHAnsi" w:eastAsiaTheme="minorEastAsia" w:hAnsiTheme="minorHAnsi"/>
                <w:noProof/>
                <w:spacing w:val="0"/>
                <w:lang w:eastAsia="en-GB"/>
              </w:rPr>
              <w:tab/>
            </w:r>
            <w:r w:rsidR="00682F7E" w:rsidRPr="00CD22DF">
              <w:rPr>
                <w:rStyle w:val="Collegamentoipertestuale"/>
                <w:noProof/>
              </w:rPr>
              <w:t>GOCDB</w:t>
            </w:r>
            <w:r w:rsidR="00682F7E">
              <w:rPr>
                <w:noProof/>
                <w:webHidden/>
              </w:rPr>
              <w:tab/>
            </w:r>
            <w:r w:rsidR="00682F7E">
              <w:rPr>
                <w:noProof/>
                <w:webHidden/>
              </w:rPr>
              <w:fldChar w:fldCharType="begin"/>
            </w:r>
            <w:r w:rsidR="00682F7E">
              <w:rPr>
                <w:noProof/>
                <w:webHidden/>
              </w:rPr>
              <w:instrText xml:space="preserve"> PAGEREF _Toc486517669 \h </w:instrText>
            </w:r>
            <w:r w:rsidR="00682F7E">
              <w:rPr>
                <w:noProof/>
                <w:webHidden/>
              </w:rPr>
            </w:r>
            <w:r w:rsidR="00682F7E">
              <w:rPr>
                <w:noProof/>
                <w:webHidden/>
              </w:rPr>
              <w:fldChar w:fldCharType="separate"/>
            </w:r>
            <w:r w:rsidR="00682F7E">
              <w:rPr>
                <w:noProof/>
                <w:webHidden/>
              </w:rPr>
              <w:t>19</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670" w:history="1">
            <w:r w:rsidR="00682F7E" w:rsidRPr="00CD22DF">
              <w:rPr>
                <w:rStyle w:val="Collegamentoipertestuale"/>
                <w:noProof/>
              </w:rPr>
              <w:t>4.1</w:t>
            </w:r>
            <w:r w:rsidR="00682F7E">
              <w:rPr>
                <w:rFonts w:asciiTheme="minorHAnsi" w:eastAsiaTheme="minorEastAsia" w:hAnsiTheme="minorHAnsi"/>
                <w:noProof/>
                <w:spacing w:val="0"/>
                <w:lang w:eastAsia="en-GB"/>
              </w:rPr>
              <w:tab/>
            </w:r>
            <w:r w:rsidR="00682F7E" w:rsidRPr="00CD22DF">
              <w:rPr>
                <w:rStyle w:val="Collegamentoipertestuale"/>
                <w:noProof/>
              </w:rPr>
              <w:t>Introduction</w:t>
            </w:r>
            <w:r w:rsidR="00682F7E">
              <w:rPr>
                <w:noProof/>
                <w:webHidden/>
              </w:rPr>
              <w:tab/>
            </w:r>
            <w:r w:rsidR="00682F7E">
              <w:rPr>
                <w:noProof/>
                <w:webHidden/>
              </w:rPr>
              <w:fldChar w:fldCharType="begin"/>
            </w:r>
            <w:r w:rsidR="00682F7E">
              <w:rPr>
                <w:noProof/>
                <w:webHidden/>
              </w:rPr>
              <w:instrText xml:space="preserve"> PAGEREF _Toc486517670 \h </w:instrText>
            </w:r>
            <w:r w:rsidR="00682F7E">
              <w:rPr>
                <w:noProof/>
                <w:webHidden/>
              </w:rPr>
            </w:r>
            <w:r w:rsidR="00682F7E">
              <w:rPr>
                <w:noProof/>
                <w:webHidden/>
              </w:rPr>
              <w:fldChar w:fldCharType="separate"/>
            </w:r>
            <w:r w:rsidR="00682F7E">
              <w:rPr>
                <w:noProof/>
                <w:webHidden/>
              </w:rPr>
              <w:t>19</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671" w:history="1">
            <w:r w:rsidR="00682F7E" w:rsidRPr="00CD22DF">
              <w:rPr>
                <w:rStyle w:val="Collegamentoipertestuale"/>
                <w:noProof/>
              </w:rPr>
              <w:t>4.2</w:t>
            </w:r>
            <w:r w:rsidR="00682F7E">
              <w:rPr>
                <w:rFonts w:asciiTheme="minorHAnsi" w:eastAsiaTheme="minorEastAsia" w:hAnsiTheme="minorHAnsi"/>
                <w:noProof/>
                <w:spacing w:val="0"/>
                <w:lang w:eastAsia="en-GB"/>
              </w:rPr>
              <w:tab/>
            </w:r>
            <w:r w:rsidR="00682F7E" w:rsidRPr="00CD22DF">
              <w:rPr>
                <w:rStyle w:val="Collegamentoipertestuale"/>
                <w:noProof/>
              </w:rPr>
              <w:t>Service architecture</w:t>
            </w:r>
            <w:r w:rsidR="00682F7E">
              <w:rPr>
                <w:noProof/>
                <w:webHidden/>
              </w:rPr>
              <w:tab/>
            </w:r>
            <w:r w:rsidR="00682F7E">
              <w:rPr>
                <w:noProof/>
                <w:webHidden/>
              </w:rPr>
              <w:fldChar w:fldCharType="begin"/>
            </w:r>
            <w:r w:rsidR="00682F7E">
              <w:rPr>
                <w:noProof/>
                <w:webHidden/>
              </w:rPr>
              <w:instrText xml:space="preserve"> PAGEREF _Toc486517671 \h </w:instrText>
            </w:r>
            <w:r w:rsidR="00682F7E">
              <w:rPr>
                <w:noProof/>
                <w:webHidden/>
              </w:rPr>
            </w:r>
            <w:r w:rsidR="00682F7E">
              <w:rPr>
                <w:noProof/>
                <w:webHidden/>
              </w:rPr>
              <w:fldChar w:fldCharType="separate"/>
            </w:r>
            <w:r w:rsidR="00682F7E">
              <w:rPr>
                <w:noProof/>
                <w:webHidden/>
              </w:rPr>
              <w:t>19</w:t>
            </w:r>
            <w:r w:rsidR="00682F7E">
              <w:rPr>
                <w:noProof/>
                <w:webHidden/>
              </w:rPr>
              <w:fldChar w:fldCharType="end"/>
            </w:r>
          </w:hyperlink>
        </w:p>
        <w:p w:rsidR="00682F7E" w:rsidRDefault="00A942AE">
          <w:pPr>
            <w:pStyle w:val="Sommario3"/>
            <w:tabs>
              <w:tab w:val="left" w:pos="1100"/>
              <w:tab w:val="right" w:leader="dot" w:pos="9016"/>
            </w:tabs>
            <w:rPr>
              <w:rFonts w:asciiTheme="minorHAnsi" w:eastAsiaTheme="minorEastAsia" w:hAnsiTheme="minorHAnsi"/>
              <w:noProof/>
              <w:spacing w:val="0"/>
              <w:lang w:eastAsia="en-GB"/>
            </w:rPr>
          </w:pPr>
          <w:hyperlink w:anchor="_Toc486517672" w:history="1">
            <w:r w:rsidR="00682F7E" w:rsidRPr="00CD22DF">
              <w:rPr>
                <w:rStyle w:val="Collegamentoipertestuale"/>
                <w:noProof/>
              </w:rPr>
              <w:t>4.2.1</w:t>
            </w:r>
            <w:r w:rsidR="00682F7E">
              <w:rPr>
                <w:rFonts w:asciiTheme="minorHAnsi" w:eastAsiaTheme="minorEastAsia" w:hAnsiTheme="minorHAnsi"/>
                <w:noProof/>
                <w:spacing w:val="0"/>
                <w:lang w:eastAsia="en-GB"/>
              </w:rPr>
              <w:tab/>
            </w:r>
            <w:r w:rsidR="00682F7E" w:rsidRPr="00CD22DF">
              <w:rPr>
                <w:rStyle w:val="Collegamentoipertestuale"/>
                <w:noProof/>
              </w:rPr>
              <w:t>High-Level Service architecture</w:t>
            </w:r>
            <w:r w:rsidR="00682F7E">
              <w:rPr>
                <w:noProof/>
                <w:webHidden/>
              </w:rPr>
              <w:tab/>
            </w:r>
            <w:r w:rsidR="00682F7E">
              <w:rPr>
                <w:noProof/>
                <w:webHidden/>
              </w:rPr>
              <w:fldChar w:fldCharType="begin"/>
            </w:r>
            <w:r w:rsidR="00682F7E">
              <w:rPr>
                <w:noProof/>
                <w:webHidden/>
              </w:rPr>
              <w:instrText xml:space="preserve"> PAGEREF _Toc486517672 \h </w:instrText>
            </w:r>
            <w:r w:rsidR="00682F7E">
              <w:rPr>
                <w:noProof/>
                <w:webHidden/>
              </w:rPr>
            </w:r>
            <w:r w:rsidR="00682F7E">
              <w:rPr>
                <w:noProof/>
                <w:webHidden/>
              </w:rPr>
              <w:fldChar w:fldCharType="separate"/>
            </w:r>
            <w:r w:rsidR="00682F7E">
              <w:rPr>
                <w:noProof/>
                <w:webHidden/>
              </w:rPr>
              <w:t>20</w:t>
            </w:r>
            <w:r w:rsidR="00682F7E">
              <w:rPr>
                <w:noProof/>
                <w:webHidden/>
              </w:rPr>
              <w:fldChar w:fldCharType="end"/>
            </w:r>
          </w:hyperlink>
        </w:p>
        <w:p w:rsidR="00682F7E" w:rsidRDefault="00A942AE">
          <w:pPr>
            <w:pStyle w:val="Sommario3"/>
            <w:tabs>
              <w:tab w:val="left" w:pos="1100"/>
              <w:tab w:val="right" w:leader="dot" w:pos="9016"/>
            </w:tabs>
            <w:rPr>
              <w:rFonts w:asciiTheme="minorHAnsi" w:eastAsiaTheme="minorEastAsia" w:hAnsiTheme="minorHAnsi"/>
              <w:noProof/>
              <w:spacing w:val="0"/>
              <w:lang w:eastAsia="en-GB"/>
            </w:rPr>
          </w:pPr>
          <w:hyperlink w:anchor="_Toc486517673" w:history="1">
            <w:r w:rsidR="00682F7E" w:rsidRPr="00CD22DF">
              <w:rPr>
                <w:rStyle w:val="Collegamentoipertestuale"/>
                <w:noProof/>
              </w:rPr>
              <w:t>4.2.2</w:t>
            </w:r>
            <w:r w:rsidR="00682F7E">
              <w:rPr>
                <w:rFonts w:asciiTheme="minorHAnsi" w:eastAsiaTheme="minorEastAsia" w:hAnsiTheme="minorHAnsi"/>
                <w:noProof/>
                <w:spacing w:val="0"/>
                <w:lang w:eastAsia="en-GB"/>
              </w:rPr>
              <w:tab/>
            </w:r>
            <w:r w:rsidR="00682F7E" w:rsidRPr="00CD22DF">
              <w:rPr>
                <w:rStyle w:val="Collegamentoipertestuale"/>
                <w:noProof/>
              </w:rPr>
              <w:t>Integration and dependencies</w:t>
            </w:r>
            <w:r w:rsidR="00682F7E">
              <w:rPr>
                <w:noProof/>
                <w:webHidden/>
              </w:rPr>
              <w:tab/>
            </w:r>
            <w:r w:rsidR="00682F7E">
              <w:rPr>
                <w:noProof/>
                <w:webHidden/>
              </w:rPr>
              <w:fldChar w:fldCharType="begin"/>
            </w:r>
            <w:r w:rsidR="00682F7E">
              <w:rPr>
                <w:noProof/>
                <w:webHidden/>
              </w:rPr>
              <w:instrText xml:space="preserve"> PAGEREF _Toc486517673 \h </w:instrText>
            </w:r>
            <w:r w:rsidR="00682F7E">
              <w:rPr>
                <w:noProof/>
                <w:webHidden/>
              </w:rPr>
            </w:r>
            <w:r w:rsidR="00682F7E">
              <w:rPr>
                <w:noProof/>
                <w:webHidden/>
              </w:rPr>
              <w:fldChar w:fldCharType="separate"/>
            </w:r>
            <w:r w:rsidR="00682F7E">
              <w:rPr>
                <w:noProof/>
                <w:webHidden/>
              </w:rPr>
              <w:t>20</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674" w:history="1">
            <w:r w:rsidR="00682F7E" w:rsidRPr="00CD22DF">
              <w:rPr>
                <w:rStyle w:val="Collegamentoipertestuale"/>
                <w:noProof/>
              </w:rPr>
              <w:t>4.3</w:t>
            </w:r>
            <w:r w:rsidR="00682F7E">
              <w:rPr>
                <w:rFonts w:asciiTheme="minorHAnsi" w:eastAsiaTheme="minorEastAsia" w:hAnsiTheme="minorHAnsi"/>
                <w:noProof/>
                <w:spacing w:val="0"/>
                <w:lang w:eastAsia="en-GB"/>
              </w:rPr>
              <w:tab/>
            </w:r>
            <w:r w:rsidR="00682F7E" w:rsidRPr="00CD22DF">
              <w:rPr>
                <w:rStyle w:val="Collegamentoipertestuale"/>
                <w:noProof/>
              </w:rPr>
              <w:t>Release notes</w:t>
            </w:r>
            <w:r w:rsidR="00682F7E">
              <w:rPr>
                <w:noProof/>
                <w:webHidden/>
              </w:rPr>
              <w:tab/>
            </w:r>
            <w:r w:rsidR="00682F7E">
              <w:rPr>
                <w:noProof/>
                <w:webHidden/>
              </w:rPr>
              <w:fldChar w:fldCharType="begin"/>
            </w:r>
            <w:r w:rsidR="00682F7E">
              <w:rPr>
                <w:noProof/>
                <w:webHidden/>
              </w:rPr>
              <w:instrText xml:space="preserve"> PAGEREF _Toc486517674 \h </w:instrText>
            </w:r>
            <w:r w:rsidR="00682F7E">
              <w:rPr>
                <w:noProof/>
                <w:webHidden/>
              </w:rPr>
            </w:r>
            <w:r w:rsidR="00682F7E">
              <w:rPr>
                <w:noProof/>
                <w:webHidden/>
              </w:rPr>
              <w:fldChar w:fldCharType="separate"/>
            </w:r>
            <w:r w:rsidR="00682F7E">
              <w:rPr>
                <w:noProof/>
                <w:webHidden/>
              </w:rPr>
              <w:t>20</w:t>
            </w:r>
            <w:r w:rsidR="00682F7E">
              <w:rPr>
                <w:noProof/>
                <w:webHidden/>
              </w:rPr>
              <w:fldChar w:fldCharType="end"/>
            </w:r>
          </w:hyperlink>
        </w:p>
        <w:p w:rsidR="00682F7E" w:rsidRDefault="00A942AE">
          <w:pPr>
            <w:pStyle w:val="Sommario3"/>
            <w:tabs>
              <w:tab w:val="left" w:pos="1100"/>
              <w:tab w:val="right" w:leader="dot" w:pos="9016"/>
            </w:tabs>
            <w:rPr>
              <w:rFonts w:asciiTheme="minorHAnsi" w:eastAsiaTheme="minorEastAsia" w:hAnsiTheme="minorHAnsi"/>
              <w:noProof/>
              <w:spacing w:val="0"/>
              <w:lang w:eastAsia="en-GB"/>
            </w:rPr>
          </w:pPr>
          <w:hyperlink w:anchor="_Toc486517675" w:history="1">
            <w:r w:rsidR="00682F7E" w:rsidRPr="00CD22DF">
              <w:rPr>
                <w:rStyle w:val="Collegamentoipertestuale"/>
                <w:noProof/>
              </w:rPr>
              <w:t>4.3.1</w:t>
            </w:r>
            <w:r w:rsidR="00682F7E">
              <w:rPr>
                <w:rFonts w:asciiTheme="minorHAnsi" w:eastAsiaTheme="minorEastAsia" w:hAnsiTheme="minorHAnsi"/>
                <w:noProof/>
                <w:spacing w:val="0"/>
                <w:lang w:eastAsia="en-GB"/>
              </w:rPr>
              <w:tab/>
            </w:r>
            <w:r w:rsidR="00682F7E" w:rsidRPr="00CD22DF">
              <w:rPr>
                <w:rStyle w:val="Collegamentoipertestuale"/>
                <w:noProof/>
              </w:rPr>
              <w:t>Requirements covered in the release</w:t>
            </w:r>
            <w:r w:rsidR="00682F7E">
              <w:rPr>
                <w:noProof/>
                <w:webHidden/>
              </w:rPr>
              <w:tab/>
            </w:r>
            <w:r w:rsidR="00682F7E">
              <w:rPr>
                <w:noProof/>
                <w:webHidden/>
              </w:rPr>
              <w:fldChar w:fldCharType="begin"/>
            </w:r>
            <w:r w:rsidR="00682F7E">
              <w:rPr>
                <w:noProof/>
                <w:webHidden/>
              </w:rPr>
              <w:instrText xml:space="preserve"> PAGEREF _Toc486517675 \h </w:instrText>
            </w:r>
            <w:r w:rsidR="00682F7E">
              <w:rPr>
                <w:noProof/>
                <w:webHidden/>
              </w:rPr>
            </w:r>
            <w:r w:rsidR="00682F7E">
              <w:rPr>
                <w:noProof/>
                <w:webHidden/>
              </w:rPr>
              <w:fldChar w:fldCharType="separate"/>
            </w:r>
            <w:r w:rsidR="00682F7E">
              <w:rPr>
                <w:noProof/>
                <w:webHidden/>
              </w:rPr>
              <w:t>20</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676" w:history="1">
            <w:r w:rsidR="00682F7E" w:rsidRPr="00CD22DF">
              <w:rPr>
                <w:rStyle w:val="Collegamentoipertestuale"/>
                <w:noProof/>
              </w:rPr>
              <w:t>4.4</w:t>
            </w:r>
            <w:r w:rsidR="00682F7E">
              <w:rPr>
                <w:rFonts w:asciiTheme="minorHAnsi" w:eastAsiaTheme="minorEastAsia" w:hAnsiTheme="minorHAnsi"/>
                <w:noProof/>
                <w:spacing w:val="0"/>
                <w:lang w:eastAsia="en-GB"/>
              </w:rPr>
              <w:tab/>
            </w:r>
            <w:r w:rsidR="00682F7E" w:rsidRPr="00CD22DF">
              <w:rPr>
                <w:rStyle w:val="Collegamentoipertestuale"/>
                <w:noProof/>
              </w:rPr>
              <w:t>Feedback on satisfaction</w:t>
            </w:r>
            <w:r w:rsidR="00682F7E">
              <w:rPr>
                <w:noProof/>
                <w:webHidden/>
              </w:rPr>
              <w:tab/>
            </w:r>
            <w:r w:rsidR="00682F7E">
              <w:rPr>
                <w:noProof/>
                <w:webHidden/>
              </w:rPr>
              <w:fldChar w:fldCharType="begin"/>
            </w:r>
            <w:r w:rsidR="00682F7E">
              <w:rPr>
                <w:noProof/>
                <w:webHidden/>
              </w:rPr>
              <w:instrText xml:space="preserve"> PAGEREF _Toc486517676 \h </w:instrText>
            </w:r>
            <w:r w:rsidR="00682F7E">
              <w:rPr>
                <w:noProof/>
                <w:webHidden/>
              </w:rPr>
            </w:r>
            <w:r w:rsidR="00682F7E">
              <w:rPr>
                <w:noProof/>
                <w:webHidden/>
              </w:rPr>
              <w:fldChar w:fldCharType="separate"/>
            </w:r>
            <w:r w:rsidR="00682F7E">
              <w:rPr>
                <w:noProof/>
                <w:webHidden/>
              </w:rPr>
              <w:t>20</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677" w:history="1">
            <w:r w:rsidR="00682F7E" w:rsidRPr="00CD22DF">
              <w:rPr>
                <w:rStyle w:val="Collegamentoipertestuale"/>
                <w:noProof/>
              </w:rPr>
              <w:t>4.5</w:t>
            </w:r>
            <w:r w:rsidR="00682F7E">
              <w:rPr>
                <w:rFonts w:asciiTheme="minorHAnsi" w:eastAsiaTheme="minorEastAsia" w:hAnsiTheme="minorHAnsi"/>
                <w:noProof/>
                <w:spacing w:val="0"/>
                <w:lang w:eastAsia="en-GB"/>
              </w:rPr>
              <w:tab/>
            </w:r>
            <w:r w:rsidR="00682F7E" w:rsidRPr="00CD22DF">
              <w:rPr>
                <w:rStyle w:val="Collegamentoipertestuale"/>
                <w:noProof/>
              </w:rPr>
              <w:t>Plan for Exploitation and Dissemination</w:t>
            </w:r>
            <w:r w:rsidR="00682F7E">
              <w:rPr>
                <w:noProof/>
                <w:webHidden/>
              </w:rPr>
              <w:tab/>
            </w:r>
            <w:r w:rsidR="00682F7E">
              <w:rPr>
                <w:noProof/>
                <w:webHidden/>
              </w:rPr>
              <w:fldChar w:fldCharType="begin"/>
            </w:r>
            <w:r w:rsidR="00682F7E">
              <w:rPr>
                <w:noProof/>
                <w:webHidden/>
              </w:rPr>
              <w:instrText xml:space="preserve"> PAGEREF _Toc486517677 \h </w:instrText>
            </w:r>
            <w:r w:rsidR="00682F7E">
              <w:rPr>
                <w:noProof/>
                <w:webHidden/>
              </w:rPr>
            </w:r>
            <w:r w:rsidR="00682F7E">
              <w:rPr>
                <w:noProof/>
                <w:webHidden/>
              </w:rPr>
              <w:fldChar w:fldCharType="separate"/>
            </w:r>
            <w:r w:rsidR="00682F7E">
              <w:rPr>
                <w:noProof/>
                <w:webHidden/>
              </w:rPr>
              <w:t>20</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678" w:history="1">
            <w:r w:rsidR="00682F7E" w:rsidRPr="00CD22DF">
              <w:rPr>
                <w:rStyle w:val="Collegamentoipertestuale"/>
                <w:noProof/>
              </w:rPr>
              <w:t>4.6</w:t>
            </w:r>
            <w:r w:rsidR="00682F7E">
              <w:rPr>
                <w:rFonts w:asciiTheme="minorHAnsi" w:eastAsiaTheme="minorEastAsia" w:hAnsiTheme="minorHAnsi"/>
                <w:noProof/>
                <w:spacing w:val="0"/>
                <w:lang w:eastAsia="en-GB"/>
              </w:rPr>
              <w:tab/>
            </w:r>
            <w:r w:rsidR="00682F7E" w:rsidRPr="00CD22DF">
              <w:rPr>
                <w:rStyle w:val="Collegamentoipertestuale"/>
                <w:noProof/>
              </w:rPr>
              <w:t>Future plans</w:t>
            </w:r>
            <w:r w:rsidR="00682F7E">
              <w:rPr>
                <w:noProof/>
                <w:webHidden/>
              </w:rPr>
              <w:tab/>
            </w:r>
            <w:r w:rsidR="00682F7E">
              <w:rPr>
                <w:noProof/>
                <w:webHidden/>
              </w:rPr>
              <w:fldChar w:fldCharType="begin"/>
            </w:r>
            <w:r w:rsidR="00682F7E">
              <w:rPr>
                <w:noProof/>
                <w:webHidden/>
              </w:rPr>
              <w:instrText xml:space="preserve"> PAGEREF _Toc486517678 \h </w:instrText>
            </w:r>
            <w:r w:rsidR="00682F7E">
              <w:rPr>
                <w:noProof/>
                <w:webHidden/>
              </w:rPr>
            </w:r>
            <w:r w:rsidR="00682F7E">
              <w:rPr>
                <w:noProof/>
                <w:webHidden/>
              </w:rPr>
              <w:fldChar w:fldCharType="separate"/>
            </w:r>
            <w:r w:rsidR="00682F7E">
              <w:rPr>
                <w:noProof/>
                <w:webHidden/>
              </w:rPr>
              <w:t>22</w:t>
            </w:r>
            <w:r w:rsidR="00682F7E">
              <w:rPr>
                <w:noProof/>
                <w:webHidden/>
              </w:rPr>
              <w:fldChar w:fldCharType="end"/>
            </w:r>
          </w:hyperlink>
        </w:p>
        <w:p w:rsidR="00682F7E" w:rsidRDefault="00A942AE">
          <w:pPr>
            <w:pStyle w:val="Sommario1"/>
            <w:tabs>
              <w:tab w:val="left" w:pos="400"/>
              <w:tab w:val="right" w:leader="dot" w:pos="9016"/>
            </w:tabs>
            <w:rPr>
              <w:rFonts w:asciiTheme="minorHAnsi" w:eastAsiaTheme="minorEastAsia" w:hAnsiTheme="minorHAnsi"/>
              <w:noProof/>
              <w:spacing w:val="0"/>
              <w:lang w:eastAsia="en-GB"/>
            </w:rPr>
          </w:pPr>
          <w:hyperlink w:anchor="_Toc486517679" w:history="1">
            <w:r w:rsidR="00682F7E" w:rsidRPr="00CD22DF">
              <w:rPr>
                <w:rStyle w:val="Collegamentoipertestuale"/>
                <w:noProof/>
              </w:rPr>
              <w:t>5</w:t>
            </w:r>
            <w:r w:rsidR="00682F7E">
              <w:rPr>
                <w:rFonts w:asciiTheme="minorHAnsi" w:eastAsiaTheme="minorEastAsia" w:hAnsiTheme="minorHAnsi"/>
                <w:noProof/>
                <w:spacing w:val="0"/>
                <w:lang w:eastAsia="en-GB"/>
              </w:rPr>
              <w:tab/>
            </w:r>
            <w:r w:rsidR="00682F7E" w:rsidRPr="00CD22DF">
              <w:rPr>
                <w:rStyle w:val="Collegamentoipertestuale"/>
                <w:noProof/>
              </w:rPr>
              <w:t>Security Monitoring</w:t>
            </w:r>
            <w:r w:rsidR="00682F7E">
              <w:rPr>
                <w:noProof/>
                <w:webHidden/>
              </w:rPr>
              <w:tab/>
            </w:r>
            <w:r w:rsidR="00682F7E">
              <w:rPr>
                <w:noProof/>
                <w:webHidden/>
              </w:rPr>
              <w:fldChar w:fldCharType="begin"/>
            </w:r>
            <w:r w:rsidR="00682F7E">
              <w:rPr>
                <w:noProof/>
                <w:webHidden/>
              </w:rPr>
              <w:instrText xml:space="preserve"> PAGEREF _Toc486517679 \h </w:instrText>
            </w:r>
            <w:r w:rsidR="00682F7E">
              <w:rPr>
                <w:noProof/>
                <w:webHidden/>
              </w:rPr>
            </w:r>
            <w:r w:rsidR="00682F7E">
              <w:rPr>
                <w:noProof/>
                <w:webHidden/>
              </w:rPr>
              <w:fldChar w:fldCharType="separate"/>
            </w:r>
            <w:r w:rsidR="00682F7E">
              <w:rPr>
                <w:noProof/>
                <w:webHidden/>
              </w:rPr>
              <w:t>23</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680" w:history="1">
            <w:r w:rsidR="00682F7E" w:rsidRPr="00CD22DF">
              <w:rPr>
                <w:rStyle w:val="Collegamentoipertestuale"/>
                <w:noProof/>
              </w:rPr>
              <w:t>5.1</w:t>
            </w:r>
            <w:r w:rsidR="00682F7E">
              <w:rPr>
                <w:rFonts w:asciiTheme="minorHAnsi" w:eastAsiaTheme="minorEastAsia" w:hAnsiTheme="minorHAnsi"/>
                <w:noProof/>
                <w:spacing w:val="0"/>
                <w:lang w:eastAsia="en-GB"/>
              </w:rPr>
              <w:tab/>
            </w:r>
            <w:r w:rsidR="00682F7E" w:rsidRPr="00CD22DF">
              <w:rPr>
                <w:rStyle w:val="Collegamentoipertestuale"/>
                <w:noProof/>
              </w:rPr>
              <w:t>Introduction</w:t>
            </w:r>
            <w:r w:rsidR="00682F7E">
              <w:rPr>
                <w:noProof/>
                <w:webHidden/>
              </w:rPr>
              <w:tab/>
            </w:r>
            <w:r w:rsidR="00682F7E">
              <w:rPr>
                <w:noProof/>
                <w:webHidden/>
              </w:rPr>
              <w:fldChar w:fldCharType="begin"/>
            </w:r>
            <w:r w:rsidR="00682F7E">
              <w:rPr>
                <w:noProof/>
                <w:webHidden/>
              </w:rPr>
              <w:instrText xml:space="preserve"> PAGEREF _Toc486517680 \h </w:instrText>
            </w:r>
            <w:r w:rsidR="00682F7E">
              <w:rPr>
                <w:noProof/>
                <w:webHidden/>
              </w:rPr>
            </w:r>
            <w:r w:rsidR="00682F7E">
              <w:rPr>
                <w:noProof/>
                <w:webHidden/>
              </w:rPr>
              <w:fldChar w:fldCharType="separate"/>
            </w:r>
            <w:r w:rsidR="00682F7E">
              <w:rPr>
                <w:noProof/>
                <w:webHidden/>
              </w:rPr>
              <w:t>23</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681" w:history="1">
            <w:r w:rsidR="00682F7E" w:rsidRPr="00CD22DF">
              <w:rPr>
                <w:rStyle w:val="Collegamentoipertestuale"/>
                <w:noProof/>
              </w:rPr>
              <w:t>5.2</w:t>
            </w:r>
            <w:r w:rsidR="00682F7E">
              <w:rPr>
                <w:rFonts w:asciiTheme="minorHAnsi" w:eastAsiaTheme="minorEastAsia" w:hAnsiTheme="minorHAnsi"/>
                <w:noProof/>
                <w:spacing w:val="0"/>
                <w:lang w:eastAsia="en-GB"/>
              </w:rPr>
              <w:tab/>
            </w:r>
            <w:r w:rsidR="00682F7E" w:rsidRPr="00CD22DF">
              <w:rPr>
                <w:rStyle w:val="Collegamentoipertestuale"/>
                <w:noProof/>
              </w:rPr>
              <w:t>Service architecture</w:t>
            </w:r>
            <w:r w:rsidR="00682F7E">
              <w:rPr>
                <w:noProof/>
                <w:webHidden/>
              </w:rPr>
              <w:tab/>
            </w:r>
            <w:r w:rsidR="00682F7E">
              <w:rPr>
                <w:noProof/>
                <w:webHidden/>
              </w:rPr>
              <w:fldChar w:fldCharType="begin"/>
            </w:r>
            <w:r w:rsidR="00682F7E">
              <w:rPr>
                <w:noProof/>
                <w:webHidden/>
              </w:rPr>
              <w:instrText xml:space="preserve"> PAGEREF _Toc486517681 \h </w:instrText>
            </w:r>
            <w:r w:rsidR="00682F7E">
              <w:rPr>
                <w:noProof/>
                <w:webHidden/>
              </w:rPr>
            </w:r>
            <w:r w:rsidR="00682F7E">
              <w:rPr>
                <w:noProof/>
                <w:webHidden/>
              </w:rPr>
              <w:fldChar w:fldCharType="separate"/>
            </w:r>
            <w:r w:rsidR="00682F7E">
              <w:rPr>
                <w:noProof/>
                <w:webHidden/>
              </w:rPr>
              <w:t>23</w:t>
            </w:r>
            <w:r w:rsidR="00682F7E">
              <w:rPr>
                <w:noProof/>
                <w:webHidden/>
              </w:rPr>
              <w:fldChar w:fldCharType="end"/>
            </w:r>
          </w:hyperlink>
        </w:p>
        <w:p w:rsidR="00682F7E" w:rsidRDefault="00A942AE">
          <w:pPr>
            <w:pStyle w:val="Sommario3"/>
            <w:tabs>
              <w:tab w:val="left" w:pos="1100"/>
              <w:tab w:val="right" w:leader="dot" w:pos="9016"/>
            </w:tabs>
            <w:rPr>
              <w:rFonts w:asciiTheme="minorHAnsi" w:eastAsiaTheme="minorEastAsia" w:hAnsiTheme="minorHAnsi"/>
              <w:noProof/>
              <w:spacing w:val="0"/>
              <w:lang w:eastAsia="en-GB"/>
            </w:rPr>
          </w:pPr>
          <w:hyperlink w:anchor="_Toc486517682" w:history="1">
            <w:r w:rsidR="00682F7E" w:rsidRPr="00CD22DF">
              <w:rPr>
                <w:rStyle w:val="Collegamentoipertestuale"/>
                <w:noProof/>
              </w:rPr>
              <w:t>5.2.1</w:t>
            </w:r>
            <w:r w:rsidR="00682F7E">
              <w:rPr>
                <w:rFonts w:asciiTheme="minorHAnsi" w:eastAsiaTheme="minorEastAsia" w:hAnsiTheme="minorHAnsi"/>
                <w:noProof/>
                <w:spacing w:val="0"/>
                <w:lang w:eastAsia="en-GB"/>
              </w:rPr>
              <w:tab/>
            </w:r>
            <w:r w:rsidR="00682F7E" w:rsidRPr="00CD22DF">
              <w:rPr>
                <w:rStyle w:val="Collegamentoipertestuale"/>
                <w:noProof/>
              </w:rPr>
              <w:t>High-Level Service architecture</w:t>
            </w:r>
            <w:r w:rsidR="00682F7E">
              <w:rPr>
                <w:noProof/>
                <w:webHidden/>
              </w:rPr>
              <w:tab/>
            </w:r>
            <w:r w:rsidR="00682F7E">
              <w:rPr>
                <w:noProof/>
                <w:webHidden/>
              </w:rPr>
              <w:fldChar w:fldCharType="begin"/>
            </w:r>
            <w:r w:rsidR="00682F7E">
              <w:rPr>
                <w:noProof/>
                <w:webHidden/>
              </w:rPr>
              <w:instrText xml:space="preserve"> PAGEREF _Toc486517682 \h </w:instrText>
            </w:r>
            <w:r w:rsidR="00682F7E">
              <w:rPr>
                <w:noProof/>
                <w:webHidden/>
              </w:rPr>
            </w:r>
            <w:r w:rsidR="00682F7E">
              <w:rPr>
                <w:noProof/>
                <w:webHidden/>
              </w:rPr>
              <w:fldChar w:fldCharType="separate"/>
            </w:r>
            <w:r w:rsidR="00682F7E">
              <w:rPr>
                <w:noProof/>
                <w:webHidden/>
              </w:rPr>
              <w:t>24</w:t>
            </w:r>
            <w:r w:rsidR="00682F7E">
              <w:rPr>
                <w:noProof/>
                <w:webHidden/>
              </w:rPr>
              <w:fldChar w:fldCharType="end"/>
            </w:r>
          </w:hyperlink>
        </w:p>
        <w:p w:rsidR="00682F7E" w:rsidRDefault="00A942AE">
          <w:pPr>
            <w:pStyle w:val="Sommario3"/>
            <w:tabs>
              <w:tab w:val="left" w:pos="1100"/>
              <w:tab w:val="right" w:leader="dot" w:pos="9016"/>
            </w:tabs>
            <w:rPr>
              <w:rFonts w:asciiTheme="minorHAnsi" w:eastAsiaTheme="minorEastAsia" w:hAnsiTheme="minorHAnsi"/>
              <w:noProof/>
              <w:spacing w:val="0"/>
              <w:lang w:eastAsia="en-GB"/>
            </w:rPr>
          </w:pPr>
          <w:hyperlink w:anchor="_Toc486517683" w:history="1">
            <w:r w:rsidR="00682F7E" w:rsidRPr="00CD22DF">
              <w:rPr>
                <w:rStyle w:val="Collegamentoipertestuale"/>
                <w:noProof/>
              </w:rPr>
              <w:t>5.2.2</w:t>
            </w:r>
            <w:r w:rsidR="00682F7E">
              <w:rPr>
                <w:rFonts w:asciiTheme="minorHAnsi" w:eastAsiaTheme="minorEastAsia" w:hAnsiTheme="minorHAnsi"/>
                <w:noProof/>
                <w:spacing w:val="0"/>
                <w:lang w:eastAsia="en-GB"/>
              </w:rPr>
              <w:tab/>
            </w:r>
            <w:r w:rsidR="00682F7E" w:rsidRPr="00CD22DF">
              <w:rPr>
                <w:rStyle w:val="Collegamentoipertestuale"/>
                <w:noProof/>
              </w:rPr>
              <w:t>Integration and dependencies</w:t>
            </w:r>
            <w:r w:rsidR="00682F7E">
              <w:rPr>
                <w:noProof/>
                <w:webHidden/>
              </w:rPr>
              <w:tab/>
            </w:r>
            <w:r w:rsidR="00682F7E">
              <w:rPr>
                <w:noProof/>
                <w:webHidden/>
              </w:rPr>
              <w:fldChar w:fldCharType="begin"/>
            </w:r>
            <w:r w:rsidR="00682F7E">
              <w:rPr>
                <w:noProof/>
                <w:webHidden/>
              </w:rPr>
              <w:instrText xml:space="preserve"> PAGEREF _Toc486517683 \h </w:instrText>
            </w:r>
            <w:r w:rsidR="00682F7E">
              <w:rPr>
                <w:noProof/>
                <w:webHidden/>
              </w:rPr>
            </w:r>
            <w:r w:rsidR="00682F7E">
              <w:rPr>
                <w:noProof/>
                <w:webHidden/>
              </w:rPr>
              <w:fldChar w:fldCharType="separate"/>
            </w:r>
            <w:r w:rsidR="00682F7E">
              <w:rPr>
                <w:noProof/>
                <w:webHidden/>
              </w:rPr>
              <w:t>24</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684" w:history="1">
            <w:r w:rsidR="00682F7E" w:rsidRPr="00CD22DF">
              <w:rPr>
                <w:rStyle w:val="Collegamentoipertestuale"/>
                <w:noProof/>
              </w:rPr>
              <w:t>5.3</w:t>
            </w:r>
            <w:r w:rsidR="00682F7E">
              <w:rPr>
                <w:rFonts w:asciiTheme="minorHAnsi" w:eastAsiaTheme="minorEastAsia" w:hAnsiTheme="minorHAnsi"/>
                <w:noProof/>
                <w:spacing w:val="0"/>
                <w:lang w:eastAsia="en-GB"/>
              </w:rPr>
              <w:tab/>
            </w:r>
            <w:r w:rsidR="00682F7E" w:rsidRPr="00CD22DF">
              <w:rPr>
                <w:rStyle w:val="Collegamentoipertestuale"/>
                <w:noProof/>
              </w:rPr>
              <w:t>Release notes</w:t>
            </w:r>
            <w:r w:rsidR="00682F7E">
              <w:rPr>
                <w:noProof/>
                <w:webHidden/>
              </w:rPr>
              <w:tab/>
            </w:r>
            <w:r w:rsidR="00682F7E">
              <w:rPr>
                <w:noProof/>
                <w:webHidden/>
              </w:rPr>
              <w:fldChar w:fldCharType="begin"/>
            </w:r>
            <w:r w:rsidR="00682F7E">
              <w:rPr>
                <w:noProof/>
                <w:webHidden/>
              </w:rPr>
              <w:instrText xml:space="preserve"> PAGEREF _Toc486517684 \h </w:instrText>
            </w:r>
            <w:r w:rsidR="00682F7E">
              <w:rPr>
                <w:noProof/>
                <w:webHidden/>
              </w:rPr>
            </w:r>
            <w:r w:rsidR="00682F7E">
              <w:rPr>
                <w:noProof/>
                <w:webHidden/>
              </w:rPr>
              <w:fldChar w:fldCharType="separate"/>
            </w:r>
            <w:r w:rsidR="00682F7E">
              <w:rPr>
                <w:noProof/>
                <w:webHidden/>
              </w:rPr>
              <w:t>24</w:t>
            </w:r>
            <w:r w:rsidR="00682F7E">
              <w:rPr>
                <w:noProof/>
                <w:webHidden/>
              </w:rPr>
              <w:fldChar w:fldCharType="end"/>
            </w:r>
          </w:hyperlink>
        </w:p>
        <w:p w:rsidR="00682F7E" w:rsidRDefault="00A942AE">
          <w:pPr>
            <w:pStyle w:val="Sommario3"/>
            <w:tabs>
              <w:tab w:val="left" w:pos="1100"/>
              <w:tab w:val="right" w:leader="dot" w:pos="9016"/>
            </w:tabs>
            <w:rPr>
              <w:rFonts w:asciiTheme="minorHAnsi" w:eastAsiaTheme="minorEastAsia" w:hAnsiTheme="minorHAnsi"/>
              <w:noProof/>
              <w:spacing w:val="0"/>
              <w:lang w:eastAsia="en-GB"/>
            </w:rPr>
          </w:pPr>
          <w:hyperlink w:anchor="_Toc486517685" w:history="1">
            <w:r w:rsidR="00682F7E" w:rsidRPr="00CD22DF">
              <w:rPr>
                <w:rStyle w:val="Collegamentoipertestuale"/>
                <w:noProof/>
              </w:rPr>
              <w:t>5.3.1</w:t>
            </w:r>
            <w:r w:rsidR="00682F7E">
              <w:rPr>
                <w:rFonts w:asciiTheme="minorHAnsi" w:eastAsiaTheme="minorEastAsia" w:hAnsiTheme="minorHAnsi"/>
                <w:noProof/>
                <w:spacing w:val="0"/>
                <w:lang w:eastAsia="en-GB"/>
              </w:rPr>
              <w:tab/>
            </w:r>
            <w:r w:rsidR="00682F7E" w:rsidRPr="00CD22DF">
              <w:rPr>
                <w:rStyle w:val="Collegamentoipertestuale"/>
                <w:noProof/>
              </w:rPr>
              <w:t>Requirements covered in the release</w:t>
            </w:r>
            <w:r w:rsidR="00682F7E">
              <w:rPr>
                <w:noProof/>
                <w:webHidden/>
              </w:rPr>
              <w:tab/>
            </w:r>
            <w:r w:rsidR="00682F7E">
              <w:rPr>
                <w:noProof/>
                <w:webHidden/>
              </w:rPr>
              <w:fldChar w:fldCharType="begin"/>
            </w:r>
            <w:r w:rsidR="00682F7E">
              <w:rPr>
                <w:noProof/>
                <w:webHidden/>
              </w:rPr>
              <w:instrText xml:space="preserve"> PAGEREF _Toc486517685 \h </w:instrText>
            </w:r>
            <w:r w:rsidR="00682F7E">
              <w:rPr>
                <w:noProof/>
                <w:webHidden/>
              </w:rPr>
            </w:r>
            <w:r w:rsidR="00682F7E">
              <w:rPr>
                <w:noProof/>
                <w:webHidden/>
              </w:rPr>
              <w:fldChar w:fldCharType="separate"/>
            </w:r>
            <w:r w:rsidR="00682F7E">
              <w:rPr>
                <w:noProof/>
                <w:webHidden/>
              </w:rPr>
              <w:t>24</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686" w:history="1">
            <w:r w:rsidR="00682F7E" w:rsidRPr="00CD22DF">
              <w:rPr>
                <w:rStyle w:val="Collegamentoipertestuale"/>
                <w:noProof/>
              </w:rPr>
              <w:t>5.4</w:t>
            </w:r>
            <w:r w:rsidR="00682F7E">
              <w:rPr>
                <w:rFonts w:asciiTheme="minorHAnsi" w:eastAsiaTheme="minorEastAsia" w:hAnsiTheme="minorHAnsi"/>
                <w:noProof/>
                <w:spacing w:val="0"/>
                <w:lang w:eastAsia="en-GB"/>
              </w:rPr>
              <w:tab/>
            </w:r>
            <w:r w:rsidR="00682F7E" w:rsidRPr="00CD22DF">
              <w:rPr>
                <w:rStyle w:val="Collegamentoipertestuale"/>
                <w:noProof/>
              </w:rPr>
              <w:t>Feedback on satisfaction</w:t>
            </w:r>
            <w:r w:rsidR="00682F7E">
              <w:rPr>
                <w:noProof/>
                <w:webHidden/>
              </w:rPr>
              <w:tab/>
            </w:r>
            <w:r w:rsidR="00682F7E">
              <w:rPr>
                <w:noProof/>
                <w:webHidden/>
              </w:rPr>
              <w:fldChar w:fldCharType="begin"/>
            </w:r>
            <w:r w:rsidR="00682F7E">
              <w:rPr>
                <w:noProof/>
                <w:webHidden/>
              </w:rPr>
              <w:instrText xml:space="preserve"> PAGEREF _Toc486517686 \h </w:instrText>
            </w:r>
            <w:r w:rsidR="00682F7E">
              <w:rPr>
                <w:noProof/>
                <w:webHidden/>
              </w:rPr>
            </w:r>
            <w:r w:rsidR="00682F7E">
              <w:rPr>
                <w:noProof/>
                <w:webHidden/>
              </w:rPr>
              <w:fldChar w:fldCharType="separate"/>
            </w:r>
            <w:r w:rsidR="00682F7E">
              <w:rPr>
                <w:noProof/>
                <w:webHidden/>
              </w:rPr>
              <w:t>24</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687" w:history="1">
            <w:r w:rsidR="00682F7E" w:rsidRPr="00CD22DF">
              <w:rPr>
                <w:rStyle w:val="Collegamentoipertestuale"/>
                <w:noProof/>
              </w:rPr>
              <w:t>5.5</w:t>
            </w:r>
            <w:r w:rsidR="00682F7E">
              <w:rPr>
                <w:rFonts w:asciiTheme="minorHAnsi" w:eastAsiaTheme="minorEastAsia" w:hAnsiTheme="minorHAnsi"/>
                <w:noProof/>
                <w:spacing w:val="0"/>
                <w:lang w:eastAsia="en-GB"/>
              </w:rPr>
              <w:tab/>
            </w:r>
            <w:r w:rsidR="00682F7E" w:rsidRPr="00CD22DF">
              <w:rPr>
                <w:rStyle w:val="Collegamentoipertestuale"/>
                <w:noProof/>
              </w:rPr>
              <w:t>Plan for Exploitation and Dissemination</w:t>
            </w:r>
            <w:r w:rsidR="00682F7E">
              <w:rPr>
                <w:noProof/>
                <w:webHidden/>
              </w:rPr>
              <w:tab/>
            </w:r>
            <w:r w:rsidR="00682F7E">
              <w:rPr>
                <w:noProof/>
                <w:webHidden/>
              </w:rPr>
              <w:fldChar w:fldCharType="begin"/>
            </w:r>
            <w:r w:rsidR="00682F7E">
              <w:rPr>
                <w:noProof/>
                <w:webHidden/>
              </w:rPr>
              <w:instrText xml:space="preserve"> PAGEREF _Toc486517687 \h </w:instrText>
            </w:r>
            <w:r w:rsidR="00682F7E">
              <w:rPr>
                <w:noProof/>
                <w:webHidden/>
              </w:rPr>
            </w:r>
            <w:r w:rsidR="00682F7E">
              <w:rPr>
                <w:noProof/>
                <w:webHidden/>
              </w:rPr>
              <w:fldChar w:fldCharType="separate"/>
            </w:r>
            <w:r w:rsidR="00682F7E">
              <w:rPr>
                <w:noProof/>
                <w:webHidden/>
              </w:rPr>
              <w:t>24</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688" w:history="1">
            <w:r w:rsidR="00682F7E" w:rsidRPr="00CD22DF">
              <w:rPr>
                <w:rStyle w:val="Collegamentoipertestuale"/>
                <w:noProof/>
              </w:rPr>
              <w:t>5.6</w:t>
            </w:r>
            <w:r w:rsidR="00682F7E">
              <w:rPr>
                <w:rFonts w:asciiTheme="minorHAnsi" w:eastAsiaTheme="minorEastAsia" w:hAnsiTheme="minorHAnsi"/>
                <w:noProof/>
                <w:spacing w:val="0"/>
                <w:lang w:eastAsia="en-GB"/>
              </w:rPr>
              <w:tab/>
            </w:r>
            <w:r w:rsidR="00682F7E" w:rsidRPr="00CD22DF">
              <w:rPr>
                <w:rStyle w:val="Collegamentoipertestuale"/>
                <w:noProof/>
              </w:rPr>
              <w:t>Future plans</w:t>
            </w:r>
            <w:r w:rsidR="00682F7E">
              <w:rPr>
                <w:noProof/>
                <w:webHidden/>
              </w:rPr>
              <w:tab/>
            </w:r>
            <w:r w:rsidR="00682F7E">
              <w:rPr>
                <w:noProof/>
                <w:webHidden/>
              </w:rPr>
              <w:fldChar w:fldCharType="begin"/>
            </w:r>
            <w:r w:rsidR="00682F7E">
              <w:rPr>
                <w:noProof/>
                <w:webHidden/>
              </w:rPr>
              <w:instrText xml:space="preserve"> PAGEREF _Toc486517688 \h </w:instrText>
            </w:r>
            <w:r w:rsidR="00682F7E">
              <w:rPr>
                <w:noProof/>
                <w:webHidden/>
              </w:rPr>
            </w:r>
            <w:r w:rsidR="00682F7E">
              <w:rPr>
                <w:noProof/>
                <w:webHidden/>
              </w:rPr>
              <w:fldChar w:fldCharType="separate"/>
            </w:r>
            <w:r w:rsidR="00682F7E">
              <w:rPr>
                <w:noProof/>
                <w:webHidden/>
              </w:rPr>
              <w:t>26</w:t>
            </w:r>
            <w:r w:rsidR="00682F7E">
              <w:rPr>
                <w:noProof/>
                <w:webHidden/>
              </w:rPr>
              <w:fldChar w:fldCharType="end"/>
            </w:r>
          </w:hyperlink>
        </w:p>
        <w:p w:rsidR="00682F7E" w:rsidRDefault="00A942AE">
          <w:pPr>
            <w:pStyle w:val="Sommario1"/>
            <w:tabs>
              <w:tab w:val="left" w:pos="400"/>
              <w:tab w:val="right" w:leader="dot" w:pos="9016"/>
            </w:tabs>
            <w:rPr>
              <w:rFonts w:asciiTheme="minorHAnsi" w:eastAsiaTheme="minorEastAsia" w:hAnsiTheme="minorHAnsi"/>
              <w:noProof/>
              <w:spacing w:val="0"/>
              <w:lang w:eastAsia="en-GB"/>
            </w:rPr>
          </w:pPr>
          <w:hyperlink w:anchor="_Toc486517689" w:history="1">
            <w:r w:rsidR="00682F7E" w:rsidRPr="00CD22DF">
              <w:rPr>
                <w:rStyle w:val="Collegamentoipertestuale"/>
                <w:noProof/>
              </w:rPr>
              <w:t>6</w:t>
            </w:r>
            <w:r w:rsidR="00682F7E">
              <w:rPr>
                <w:rFonts w:asciiTheme="minorHAnsi" w:eastAsiaTheme="minorEastAsia" w:hAnsiTheme="minorHAnsi"/>
                <w:noProof/>
                <w:spacing w:val="0"/>
                <w:lang w:eastAsia="en-GB"/>
              </w:rPr>
              <w:tab/>
            </w:r>
            <w:r w:rsidR="00682F7E" w:rsidRPr="00CD22DF">
              <w:rPr>
                <w:rStyle w:val="Collegamentoipertestuale"/>
                <w:noProof/>
              </w:rPr>
              <w:t>Accounting Repository</w:t>
            </w:r>
            <w:r w:rsidR="00682F7E">
              <w:rPr>
                <w:noProof/>
                <w:webHidden/>
              </w:rPr>
              <w:tab/>
            </w:r>
            <w:r w:rsidR="00682F7E">
              <w:rPr>
                <w:noProof/>
                <w:webHidden/>
              </w:rPr>
              <w:fldChar w:fldCharType="begin"/>
            </w:r>
            <w:r w:rsidR="00682F7E">
              <w:rPr>
                <w:noProof/>
                <w:webHidden/>
              </w:rPr>
              <w:instrText xml:space="preserve"> PAGEREF _Toc486517689 \h </w:instrText>
            </w:r>
            <w:r w:rsidR="00682F7E">
              <w:rPr>
                <w:noProof/>
                <w:webHidden/>
              </w:rPr>
            </w:r>
            <w:r w:rsidR="00682F7E">
              <w:rPr>
                <w:noProof/>
                <w:webHidden/>
              </w:rPr>
              <w:fldChar w:fldCharType="separate"/>
            </w:r>
            <w:r w:rsidR="00682F7E">
              <w:rPr>
                <w:noProof/>
                <w:webHidden/>
              </w:rPr>
              <w:t>27</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690" w:history="1">
            <w:r w:rsidR="00682F7E" w:rsidRPr="00CD22DF">
              <w:rPr>
                <w:rStyle w:val="Collegamentoipertestuale"/>
                <w:noProof/>
              </w:rPr>
              <w:t>6.1</w:t>
            </w:r>
            <w:r w:rsidR="00682F7E">
              <w:rPr>
                <w:rFonts w:asciiTheme="minorHAnsi" w:eastAsiaTheme="minorEastAsia" w:hAnsiTheme="minorHAnsi"/>
                <w:noProof/>
                <w:spacing w:val="0"/>
                <w:lang w:eastAsia="en-GB"/>
              </w:rPr>
              <w:tab/>
            </w:r>
            <w:r w:rsidR="00682F7E" w:rsidRPr="00CD22DF">
              <w:rPr>
                <w:rStyle w:val="Collegamentoipertestuale"/>
                <w:noProof/>
              </w:rPr>
              <w:t>Introduction</w:t>
            </w:r>
            <w:r w:rsidR="00682F7E">
              <w:rPr>
                <w:noProof/>
                <w:webHidden/>
              </w:rPr>
              <w:tab/>
            </w:r>
            <w:r w:rsidR="00682F7E">
              <w:rPr>
                <w:noProof/>
                <w:webHidden/>
              </w:rPr>
              <w:fldChar w:fldCharType="begin"/>
            </w:r>
            <w:r w:rsidR="00682F7E">
              <w:rPr>
                <w:noProof/>
                <w:webHidden/>
              </w:rPr>
              <w:instrText xml:space="preserve"> PAGEREF _Toc486517690 \h </w:instrText>
            </w:r>
            <w:r w:rsidR="00682F7E">
              <w:rPr>
                <w:noProof/>
                <w:webHidden/>
              </w:rPr>
            </w:r>
            <w:r w:rsidR="00682F7E">
              <w:rPr>
                <w:noProof/>
                <w:webHidden/>
              </w:rPr>
              <w:fldChar w:fldCharType="separate"/>
            </w:r>
            <w:r w:rsidR="00682F7E">
              <w:rPr>
                <w:noProof/>
                <w:webHidden/>
              </w:rPr>
              <w:t>27</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691" w:history="1">
            <w:r w:rsidR="00682F7E" w:rsidRPr="00CD22DF">
              <w:rPr>
                <w:rStyle w:val="Collegamentoipertestuale"/>
                <w:noProof/>
              </w:rPr>
              <w:t>6.2</w:t>
            </w:r>
            <w:r w:rsidR="00682F7E">
              <w:rPr>
                <w:rFonts w:asciiTheme="minorHAnsi" w:eastAsiaTheme="minorEastAsia" w:hAnsiTheme="minorHAnsi"/>
                <w:noProof/>
                <w:spacing w:val="0"/>
                <w:lang w:eastAsia="en-GB"/>
              </w:rPr>
              <w:tab/>
            </w:r>
            <w:r w:rsidR="00682F7E" w:rsidRPr="00CD22DF">
              <w:rPr>
                <w:rStyle w:val="Collegamentoipertestuale"/>
                <w:noProof/>
              </w:rPr>
              <w:t>Service architecture</w:t>
            </w:r>
            <w:r w:rsidR="00682F7E">
              <w:rPr>
                <w:noProof/>
                <w:webHidden/>
              </w:rPr>
              <w:tab/>
            </w:r>
            <w:r w:rsidR="00682F7E">
              <w:rPr>
                <w:noProof/>
                <w:webHidden/>
              </w:rPr>
              <w:fldChar w:fldCharType="begin"/>
            </w:r>
            <w:r w:rsidR="00682F7E">
              <w:rPr>
                <w:noProof/>
                <w:webHidden/>
              </w:rPr>
              <w:instrText xml:space="preserve"> PAGEREF _Toc486517691 \h </w:instrText>
            </w:r>
            <w:r w:rsidR="00682F7E">
              <w:rPr>
                <w:noProof/>
                <w:webHidden/>
              </w:rPr>
            </w:r>
            <w:r w:rsidR="00682F7E">
              <w:rPr>
                <w:noProof/>
                <w:webHidden/>
              </w:rPr>
              <w:fldChar w:fldCharType="separate"/>
            </w:r>
            <w:r w:rsidR="00682F7E">
              <w:rPr>
                <w:noProof/>
                <w:webHidden/>
              </w:rPr>
              <w:t>27</w:t>
            </w:r>
            <w:r w:rsidR="00682F7E">
              <w:rPr>
                <w:noProof/>
                <w:webHidden/>
              </w:rPr>
              <w:fldChar w:fldCharType="end"/>
            </w:r>
          </w:hyperlink>
        </w:p>
        <w:p w:rsidR="00682F7E" w:rsidRDefault="00A942AE">
          <w:pPr>
            <w:pStyle w:val="Sommario3"/>
            <w:tabs>
              <w:tab w:val="left" w:pos="1100"/>
              <w:tab w:val="right" w:leader="dot" w:pos="9016"/>
            </w:tabs>
            <w:rPr>
              <w:rFonts w:asciiTheme="minorHAnsi" w:eastAsiaTheme="minorEastAsia" w:hAnsiTheme="minorHAnsi"/>
              <w:noProof/>
              <w:spacing w:val="0"/>
              <w:lang w:eastAsia="en-GB"/>
            </w:rPr>
          </w:pPr>
          <w:hyperlink w:anchor="_Toc486517692" w:history="1">
            <w:r w:rsidR="00682F7E" w:rsidRPr="00CD22DF">
              <w:rPr>
                <w:rStyle w:val="Collegamentoipertestuale"/>
                <w:noProof/>
              </w:rPr>
              <w:t>6.2.1</w:t>
            </w:r>
            <w:r w:rsidR="00682F7E">
              <w:rPr>
                <w:rFonts w:asciiTheme="minorHAnsi" w:eastAsiaTheme="minorEastAsia" w:hAnsiTheme="minorHAnsi"/>
                <w:noProof/>
                <w:spacing w:val="0"/>
                <w:lang w:eastAsia="en-GB"/>
              </w:rPr>
              <w:tab/>
            </w:r>
            <w:r w:rsidR="00682F7E" w:rsidRPr="00CD22DF">
              <w:rPr>
                <w:rStyle w:val="Collegamentoipertestuale"/>
                <w:noProof/>
              </w:rPr>
              <w:t>High-Level Service architecture</w:t>
            </w:r>
            <w:r w:rsidR="00682F7E">
              <w:rPr>
                <w:noProof/>
                <w:webHidden/>
              </w:rPr>
              <w:tab/>
            </w:r>
            <w:r w:rsidR="00682F7E">
              <w:rPr>
                <w:noProof/>
                <w:webHidden/>
              </w:rPr>
              <w:fldChar w:fldCharType="begin"/>
            </w:r>
            <w:r w:rsidR="00682F7E">
              <w:rPr>
                <w:noProof/>
                <w:webHidden/>
              </w:rPr>
              <w:instrText xml:space="preserve"> PAGEREF _Toc486517692 \h </w:instrText>
            </w:r>
            <w:r w:rsidR="00682F7E">
              <w:rPr>
                <w:noProof/>
                <w:webHidden/>
              </w:rPr>
            </w:r>
            <w:r w:rsidR="00682F7E">
              <w:rPr>
                <w:noProof/>
                <w:webHidden/>
              </w:rPr>
              <w:fldChar w:fldCharType="separate"/>
            </w:r>
            <w:r w:rsidR="00682F7E">
              <w:rPr>
                <w:noProof/>
                <w:webHidden/>
              </w:rPr>
              <w:t>28</w:t>
            </w:r>
            <w:r w:rsidR="00682F7E">
              <w:rPr>
                <w:noProof/>
                <w:webHidden/>
              </w:rPr>
              <w:fldChar w:fldCharType="end"/>
            </w:r>
          </w:hyperlink>
        </w:p>
        <w:p w:rsidR="00682F7E" w:rsidRDefault="00A942AE">
          <w:pPr>
            <w:pStyle w:val="Sommario3"/>
            <w:tabs>
              <w:tab w:val="left" w:pos="1100"/>
              <w:tab w:val="right" w:leader="dot" w:pos="9016"/>
            </w:tabs>
            <w:rPr>
              <w:rFonts w:asciiTheme="minorHAnsi" w:eastAsiaTheme="minorEastAsia" w:hAnsiTheme="minorHAnsi"/>
              <w:noProof/>
              <w:spacing w:val="0"/>
              <w:lang w:eastAsia="en-GB"/>
            </w:rPr>
          </w:pPr>
          <w:hyperlink w:anchor="_Toc486517693" w:history="1">
            <w:r w:rsidR="00682F7E" w:rsidRPr="00CD22DF">
              <w:rPr>
                <w:rStyle w:val="Collegamentoipertestuale"/>
                <w:noProof/>
              </w:rPr>
              <w:t>6.2.2</w:t>
            </w:r>
            <w:r w:rsidR="00682F7E">
              <w:rPr>
                <w:rFonts w:asciiTheme="minorHAnsi" w:eastAsiaTheme="minorEastAsia" w:hAnsiTheme="minorHAnsi"/>
                <w:noProof/>
                <w:spacing w:val="0"/>
                <w:lang w:eastAsia="en-GB"/>
              </w:rPr>
              <w:tab/>
            </w:r>
            <w:r w:rsidR="00682F7E" w:rsidRPr="00CD22DF">
              <w:rPr>
                <w:rStyle w:val="Collegamentoipertestuale"/>
                <w:noProof/>
              </w:rPr>
              <w:t>Integration and dependencies</w:t>
            </w:r>
            <w:r w:rsidR="00682F7E">
              <w:rPr>
                <w:noProof/>
                <w:webHidden/>
              </w:rPr>
              <w:tab/>
            </w:r>
            <w:r w:rsidR="00682F7E">
              <w:rPr>
                <w:noProof/>
                <w:webHidden/>
              </w:rPr>
              <w:fldChar w:fldCharType="begin"/>
            </w:r>
            <w:r w:rsidR="00682F7E">
              <w:rPr>
                <w:noProof/>
                <w:webHidden/>
              </w:rPr>
              <w:instrText xml:space="preserve"> PAGEREF _Toc486517693 \h </w:instrText>
            </w:r>
            <w:r w:rsidR="00682F7E">
              <w:rPr>
                <w:noProof/>
                <w:webHidden/>
              </w:rPr>
            </w:r>
            <w:r w:rsidR="00682F7E">
              <w:rPr>
                <w:noProof/>
                <w:webHidden/>
              </w:rPr>
              <w:fldChar w:fldCharType="separate"/>
            </w:r>
            <w:r w:rsidR="00682F7E">
              <w:rPr>
                <w:noProof/>
                <w:webHidden/>
              </w:rPr>
              <w:t>28</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694" w:history="1">
            <w:r w:rsidR="00682F7E" w:rsidRPr="00CD22DF">
              <w:rPr>
                <w:rStyle w:val="Collegamentoipertestuale"/>
                <w:noProof/>
              </w:rPr>
              <w:t>6.3</w:t>
            </w:r>
            <w:r w:rsidR="00682F7E">
              <w:rPr>
                <w:rFonts w:asciiTheme="minorHAnsi" w:eastAsiaTheme="minorEastAsia" w:hAnsiTheme="minorHAnsi"/>
                <w:noProof/>
                <w:spacing w:val="0"/>
                <w:lang w:eastAsia="en-GB"/>
              </w:rPr>
              <w:tab/>
            </w:r>
            <w:r w:rsidR="00682F7E" w:rsidRPr="00CD22DF">
              <w:rPr>
                <w:rStyle w:val="Collegamentoipertestuale"/>
                <w:noProof/>
              </w:rPr>
              <w:t>Release notes</w:t>
            </w:r>
            <w:r w:rsidR="00682F7E">
              <w:rPr>
                <w:noProof/>
                <w:webHidden/>
              </w:rPr>
              <w:tab/>
            </w:r>
            <w:r w:rsidR="00682F7E">
              <w:rPr>
                <w:noProof/>
                <w:webHidden/>
              </w:rPr>
              <w:fldChar w:fldCharType="begin"/>
            </w:r>
            <w:r w:rsidR="00682F7E">
              <w:rPr>
                <w:noProof/>
                <w:webHidden/>
              </w:rPr>
              <w:instrText xml:space="preserve"> PAGEREF _Toc486517694 \h </w:instrText>
            </w:r>
            <w:r w:rsidR="00682F7E">
              <w:rPr>
                <w:noProof/>
                <w:webHidden/>
              </w:rPr>
            </w:r>
            <w:r w:rsidR="00682F7E">
              <w:rPr>
                <w:noProof/>
                <w:webHidden/>
              </w:rPr>
              <w:fldChar w:fldCharType="separate"/>
            </w:r>
            <w:r w:rsidR="00682F7E">
              <w:rPr>
                <w:noProof/>
                <w:webHidden/>
              </w:rPr>
              <w:t>28</w:t>
            </w:r>
            <w:r w:rsidR="00682F7E">
              <w:rPr>
                <w:noProof/>
                <w:webHidden/>
              </w:rPr>
              <w:fldChar w:fldCharType="end"/>
            </w:r>
          </w:hyperlink>
        </w:p>
        <w:p w:rsidR="00682F7E" w:rsidRDefault="00A942AE">
          <w:pPr>
            <w:pStyle w:val="Sommario3"/>
            <w:tabs>
              <w:tab w:val="left" w:pos="1100"/>
              <w:tab w:val="right" w:leader="dot" w:pos="9016"/>
            </w:tabs>
            <w:rPr>
              <w:rFonts w:asciiTheme="minorHAnsi" w:eastAsiaTheme="minorEastAsia" w:hAnsiTheme="minorHAnsi"/>
              <w:noProof/>
              <w:spacing w:val="0"/>
              <w:lang w:eastAsia="en-GB"/>
            </w:rPr>
          </w:pPr>
          <w:hyperlink w:anchor="_Toc486517695" w:history="1">
            <w:r w:rsidR="00682F7E" w:rsidRPr="00CD22DF">
              <w:rPr>
                <w:rStyle w:val="Collegamentoipertestuale"/>
                <w:noProof/>
              </w:rPr>
              <w:t>6.3.1</w:t>
            </w:r>
            <w:r w:rsidR="00682F7E">
              <w:rPr>
                <w:rFonts w:asciiTheme="minorHAnsi" w:eastAsiaTheme="minorEastAsia" w:hAnsiTheme="minorHAnsi"/>
                <w:noProof/>
                <w:spacing w:val="0"/>
                <w:lang w:eastAsia="en-GB"/>
              </w:rPr>
              <w:tab/>
            </w:r>
            <w:r w:rsidR="00682F7E" w:rsidRPr="00CD22DF">
              <w:rPr>
                <w:rStyle w:val="Collegamentoipertestuale"/>
                <w:noProof/>
              </w:rPr>
              <w:t>Requirements covered in the release</w:t>
            </w:r>
            <w:r w:rsidR="00682F7E">
              <w:rPr>
                <w:noProof/>
                <w:webHidden/>
              </w:rPr>
              <w:tab/>
            </w:r>
            <w:r w:rsidR="00682F7E">
              <w:rPr>
                <w:noProof/>
                <w:webHidden/>
              </w:rPr>
              <w:fldChar w:fldCharType="begin"/>
            </w:r>
            <w:r w:rsidR="00682F7E">
              <w:rPr>
                <w:noProof/>
                <w:webHidden/>
              </w:rPr>
              <w:instrText xml:space="preserve"> PAGEREF _Toc486517695 \h </w:instrText>
            </w:r>
            <w:r w:rsidR="00682F7E">
              <w:rPr>
                <w:noProof/>
                <w:webHidden/>
              </w:rPr>
            </w:r>
            <w:r w:rsidR="00682F7E">
              <w:rPr>
                <w:noProof/>
                <w:webHidden/>
              </w:rPr>
              <w:fldChar w:fldCharType="separate"/>
            </w:r>
            <w:r w:rsidR="00682F7E">
              <w:rPr>
                <w:noProof/>
                <w:webHidden/>
              </w:rPr>
              <w:t>28</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696" w:history="1">
            <w:r w:rsidR="00682F7E" w:rsidRPr="00CD22DF">
              <w:rPr>
                <w:rStyle w:val="Collegamentoipertestuale"/>
                <w:noProof/>
              </w:rPr>
              <w:t>6.4</w:t>
            </w:r>
            <w:r w:rsidR="00682F7E">
              <w:rPr>
                <w:rFonts w:asciiTheme="minorHAnsi" w:eastAsiaTheme="minorEastAsia" w:hAnsiTheme="minorHAnsi"/>
                <w:noProof/>
                <w:spacing w:val="0"/>
                <w:lang w:eastAsia="en-GB"/>
              </w:rPr>
              <w:tab/>
            </w:r>
            <w:r w:rsidR="00682F7E" w:rsidRPr="00CD22DF">
              <w:rPr>
                <w:rStyle w:val="Collegamentoipertestuale"/>
                <w:noProof/>
              </w:rPr>
              <w:t>Feedback on satisfaction</w:t>
            </w:r>
            <w:r w:rsidR="00682F7E">
              <w:rPr>
                <w:noProof/>
                <w:webHidden/>
              </w:rPr>
              <w:tab/>
            </w:r>
            <w:r w:rsidR="00682F7E">
              <w:rPr>
                <w:noProof/>
                <w:webHidden/>
              </w:rPr>
              <w:fldChar w:fldCharType="begin"/>
            </w:r>
            <w:r w:rsidR="00682F7E">
              <w:rPr>
                <w:noProof/>
                <w:webHidden/>
              </w:rPr>
              <w:instrText xml:space="preserve"> PAGEREF _Toc486517696 \h </w:instrText>
            </w:r>
            <w:r w:rsidR="00682F7E">
              <w:rPr>
                <w:noProof/>
                <w:webHidden/>
              </w:rPr>
            </w:r>
            <w:r w:rsidR="00682F7E">
              <w:rPr>
                <w:noProof/>
                <w:webHidden/>
              </w:rPr>
              <w:fldChar w:fldCharType="separate"/>
            </w:r>
            <w:r w:rsidR="00682F7E">
              <w:rPr>
                <w:noProof/>
                <w:webHidden/>
              </w:rPr>
              <w:t>28</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697" w:history="1">
            <w:r w:rsidR="00682F7E" w:rsidRPr="00CD22DF">
              <w:rPr>
                <w:rStyle w:val="Collegamentoipertestuale"/>
                <w:noProof/>
              </w:rPr>
              <w:t>6.5</w:t>
            </w:r>
            <w:r w:rsidR="00682F7E">
              <w:rPr>
                <w:rFonts w:asciiTheme="minorHAnsi" w:eastAsiaTheme="minorEastAsia" w:hAnsiTheme="minorHAnsi"/>
                <w:noProof/>
                <w:spacing w:val="0"/>
                <w:lang w:eastAsia="en-GB"/>
              </w:rPr>
              <w:tab/>
            </w:r>
            <w:r w:rsidR="00682F7E" w:rsidRPr="00CD22DF">
              <w:rPr>
                <w:rStyle w:val="Collegamentoipertestuale"/>
                <w:noProof/>
              </w:rPr>
              <w:t>Plan for Exploitation and Dissemination</w:t>
            </w:r>
            <w:r w:rsidR="00682F7E">
              <w:rPr>
                <w:noProof/>
                <w:webHidden/>
              </w:rPr>
              <w:tab/>
            </w:r>
            <w:r w:rsidR="00682F7E">
              <w:rPr>
                <w:noProof/>
                <w:webHidden/>
              </w:rPr>
              <w:fldChar w:fldCharType="begin"/>
            </w:r>
            <w:r w:rsidR="00682F7E">
              <w:rPr>
                <w:noProof/>
                <w:webHidden/>
              </w:rPr>
              <w:instrText xml:space="preserve"> PAGEREF _Toc486517697 \h </w:instrText>
            </w:r>
            <w:r w:rsidR="00682F7E">
              <w:rPr>
                <w:noProof/>
                <w:webHidden/>
              </w:rPr>
            </w:r>
            <w:r w:rsidR="00682F7E">
              <w:rPr>
                <w:noProof/>
                <w:webHidden/>
              </w:rPr>
              <w:fldChar w:fldCharType="separate"/>
            </w:r>
            <w:r w:rsidR="00682F7E">
              <w:rPr>
                <w:noProof/>
                <w:webHidden/>
              </w:rPr>
              <w:t>28</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698" w:history="1">
            <w:r w:rsidR="00682F7E" w:rsidRPr="00CD22DF">
              <w:rPr>
                <w:rStyle w:val="Collegamentoipertestuale"/>
                <w:noProof/>
              </w:rPr>
              <w:t>6.6</w:t>
            </w:r>
            <w:r w:rsidR="00682F7E">
              <w:rPr>
                <w:rFonts w:asciiTheme="minorHAnsi" w:eastAsiaTheme="minorEastAsia" w:hAnsiTheme="minorHAnsi"/>
                <w:noProof/>
                <w:spacing w:val="0"/>
                <w:lang w:eastAsia="en-GB"/>
              </w:rPr>
              <w:tab/>
            </w:r>
            <w:r w:rsidR="00682F7E" w:rsidRPr="00CD22DF">
              <w:rPr>
                <w:rStyle w:val="Collegamentoipertestuale"/>
                <w:noProof/>
              </w:rPr>
              <w:t>Future plans</w:t>
            </w:r>
            <w:r w:rsidR="00682F7E">
              <w:rPr>
                <w:noProof/>
                <w:webHidden/>
              </w:rPr>
              <w:tab/>
            </w:r>
            <w:r w:rsidR="00682F7E">
              <w:rPr>
                <w:noProof/>
                <w:webHidden/>
              </w:rPr>
              <w:fldChar w:fldCharType="begin"/>
            </w:r>
            <w:r w:rsidR="00682F7E">
              <w:rPr>
                <w:noProof/>
                <w:webHidden/>
              </w:rPr>
              <w:instrText xml:space="preserve"> PAGEREF _Toc486517698 \h </w:instrText>
            </w:r>
            <w:r w:rsidR="00682F7E">
              <w:rPr>
                <w:noProof/>
                <w:webHidden/>
              </w:rPr>
            </w:r>
            <w:r w:rsidR="00682F7E">
              <w:rPr>
                <w:noProof/>
                <w:webHidden/>
              </w:rPr>
              <w:fldChar w:fldCharType="separate"/>
            </w:r>
            <w:r w:rsidR="00682F7E">
              <w:rPr>
                <w:noProof/>
                <w:webHidden/>
              </w:rPr>
              <w:t>30</w:t>
            </w:r>
            <w:r w:rsidR="00682F7E">
              <w:rPr>
                <w:noProof/>
                <w:webHidden/>
              </w:rPr>
              <w:fldChar w:fldCharType="end"/>
            </w:r>
          </w:hyperlink>
        </w:p>
        <w:p w:rsidR="00682F7E" w:rsidRDefault="00A942AE">
          <w:pPr>
            <w:pStyle w:val="Sommario1"/>
            <w:tabs>
              <w:tab w:val="left" w:pos="400"/>
              <w:tab w:val="right" w:leader="dot" w:pos="9016"/>
            </w:tabs>
            <w:rPr>
              <w:rFonts w:asciiTheme="minorHAnsi" w:eastAsiaTheme="minorEastAsia" w:hAnsiTheme="minorHAnsi"/>
              <w:noProof/>
              <w:spacing w:val="0"/>
              <w:lang w:eastAsia="en-GB"/>
            </w:rPr>
          </w:pPr>
          <w:hyperlink w:anchor="_Toc486517699" w:history="1">
            <w:r w:rsidR="00682F7E" w:rsidRPr="00CD22DF">
              <w:rPr>
                <w:rStyle w:val="Collegamentoipertestuale"/>
                <w:noProof/>
              </w:rPr>
              <w:t>7</w:t>
            </w:r>
            <w:r w:rsidR="00682F7E">
              <w:rPr>
                <w:rFonts w:asciiTheme="minorHAnsi" w:eastAsiaTheme="minorEastAsia" w:hAnsiTheme="minorHAnsi"/>
                <w:noProof/>
                <w:spacing w:val="0"/>
                <w:lang w:eastAsia="en-GB"/>
              </w:rPr>
              <w:tab/>
            </w:r>
            <w:r w:rsidR="00682F7E" w:rsidRPr="00CD22DF">
              <w:rPr>
                <w:rStyle w:val="Collegamentoipertestuale"/>
                <w:noProof/>
              </w:rPr>
              <w:t>Accounting Portal</w:t>
            </w:r>
            <w:r w:rsidR="00682F7E">
              <w:rPr>
                <w:noProof/>
                <w:webHidden/>
              </w:rPr>
              <w:tab/>
            </w:r>
            <w:r w:rsidR="00682F7E">
              <w:rPr>
                <w:noProof/>
                <w:webHidden/>
              </w:rPr>
              <w:fldChar w:fldCharType="begin"/>
            </w:r>
            <w:r w:rsidR="00682F7E">
              <w:rPr>
                <w:noProof/>
                <w:webHidden/>
              </w:rPr>
              <w:instrText xml:space="preserve"> PAGEREF _Toc486517699 \h </w:instrText>
            </w:r>
            <w:r w:rsidR="00682F7E">
              <w:rPr>
                <w:noProof/>
                <w:webHidden/>
              </w:rPr>
            </w:r>
            <w:r w:rsidR="00682F7E">
              <w:rPr>
                <w:noProof/>
                <w:webHidden/>
              </w:rPr>
              <w:fldChar w:fldCharType="separate"/>
            </w:r>
            <w:r w:rsidR="00682F7E">
              <w:rPr>
                <w:noProof/>
                <w:webHidden/>
              </w:rPr>
              <w:t>31</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700" w:history="1">
            <w:r w:rsidR="00682F7E" w:rsidRPr="00CD22DF">
              <w:rPr>
                <w:rStyle w:val="Collegamentoipertestuale"/>
                <w:noProof/>
              </w:rPr>
              <w:t>7.1</w:t>
            </w:r>
            <w:r w:rsidR="00682F7E">
              <w:rPr>
                <w:rFonts w:asciiTheme="minorHAnsi" w:eastAsiaTheme="minorEastAsia" w:hAnsiTheme="minorHAnsi"/>
                <w:noProof/>
                <w:spacing w:val="0"/>
                <w:lang w:eastAsia="en-GB"/>
              </w:rPr>
              <w:tab/>
            </w:r>
            <w:r w:rsidR="00682F7E" w:rsidRPr="00CD22DF">
              <w:rPr>
                <w:rStyle w:val="Collegamentoipertestuale"/>
                <w:noProof/>
              </w:rPr>
              <w:t>Introduction</w:t>
            </w:r>
            <w:r w:rsidR="00682F7E">
              <w:rPr>
                <w:noProof/>
                <w:webHidden/>
              </w:rPr>
              <w:tab/>
            </w:r>
            <w:r w:rsidR="00682F7E">
              <w:rPr>
                <w:noProof/>
                <w:webHidden/>
              </w:rPr>
              <w:fldChar w:fldCharType="begin"/>
            </w:r>
            <w:r w:rsidR="00682F7E">
              <w:rPr>
                <w:noProof/>
                <w:webHidden/>
              </w:rPr>
              <w:instrText xml:space="preserve"> PAGEREF _Toc486517700 \h </w:instrText>
            </w:r>
            <w:r w:rsidR="00682F7E">
              <w:rPr>
                <w:noProof/>
                <w:webHidden/>
              </w:rPr>
            </w:r>
            <w:r w:rsidR="00682F7E">
              <w:rPr>
                <w:noProof/>
                <w:webHidden/>
              </w:rPr>
              <w:fldChar w:fldCharType="separate"/>
            </w:r>
            <w:r w:rsidR="00682F7E">
              <w:rPr>
                <w:noProof/>
                <w:webHidden/>
              </w:rPr>
              <w:t>31</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701" w:history="1">
            <w:r w:rsidR="00682F7E" w:rsidRPr="00CD22DF">
              <w:rPr>
                <w:rStyle w:val="Collegamentoipertestuale"/>
                <w:noProof/>
              </w:rPr>
              <w:t>7.2</w:t>
            </w:r>
            <w:r w:rsidR="00682F7E">
              <w:rPr>
                <w:rFonts w:asciiTheme="minorHAnsi" w:eastAsiaTheme="minorEastAsia" w:hAnsiTheme="minorHAnsi"/>
                <w:noProof/>
                <w:spacing w:val="0"/>
                <w:lang w:eastAsia="en-GB"/>
              </w:rPr>
              <w:tab/>
            </w:r>
            <w:r w:rsidR="00682F7E" w:rsidRPr="00CD22DF">
              <w:rPr>
                <w:rStyle w:val="Collegamentoipertestuale"/>
                <w:noProof/>
              </w:rPr>
              <w:t>Service architecture</w:t>
            </w:r>
            <w:r w:rsidR="00682F7E">
              <w:rPr>
                <w:noProof/>
                <w:webHidden/>
              </w:rPr>
              <w:tab/>
            </w:r>
            <w:r w:rsidR="00682F7E">
              <w:rPr>
                <w:noProof/>
                <w:webHidden/>
              </w:rPr>
              <w:fldChar w:fldCharType="begin"/>
            </w:r>
            <w:r w:rsidR="00682F7E">
              <w:rPr>
                <w:noProof/>
                <w:webHidden/>
              </w:rPr>
              <w:instrText xml:space="preserve"> PAGEREF _Toc486517701 \h </w:instrText>
            </w:r>
            <w:r w:rsidR="00682F7E">
              <w:rPr>
                <w:noProof/>
                <w:webHidden/>
              </w:rPr>
            </w:r>
            <w:r w:rsidR="00682F7E">
              <w:rPr>
                <w:noProof/>
                <w:webHidden/>
              </w:rPr>
              <w:fldChar w:fldCharType="separate"/>
            </w:r>
            <w:r w:rsidR="00682F7E">
              <w:rPr>
                <w:noProof/>
                <w:webHidden/>
              </w:rPr>
              <w:t>31</w:t>
            </w:r>
            <w:r w:rsidR="00682F7E">
              <w:rPr>
                <w:noProof/>
                <w:webHidden/>
              </w:rPr>
              <w:fldChar w:fldCharType="end"/>
            </w:r>
          </w:hyperlink>
        </w:p>
        <w:p w:rsidR="00682F7E" w:rsidRDefault="00A942AE">
          <w:pPr>
            <w:pStyle w:val="Sommario3"/>
            <w:tabs>
              <w:tab w:val="left" w:pos="1100"/>
              <w:tab w:val="right" w:leader="dot" w:pos="9016"/>
            </w:tabs>
            <w:rPr>
              <w:rFonts w:asciiTheme="minorHAnsi" w:eastAsiaTheme="minorEastAsia" w:hAnsiTheme="minorHAnsi"/>
              <w:noProof/>
              <w:spacing w:val="0"/>
              <w:lang w:eastAsia="en-GB"/>
            </w:rPr>
          </w:pPr>
          <w:hyperlink w:anchor="_Toc486517702" w:history="1">
            <w:r w:rsidR="00682F7E" w:rsidRPr="00CD22DF">
              <w:rPr>
                <w:rStyle w:val="Collegamentoipertestuale"/>
                <w:noProof/>
              </w:rPr>
              <w:t>7.2.1</w:t>
            </w:r>
            <w:r w:rsidR="00682F7E">
              <w:rPr>
                <w:rFonts w:asciiTheme="minorHAnsi" w:eastAsiaTheme="minorEastAsia" w:hAnsiTheme="minorHAnsi"/>
                <w:noProof/>
                <w:spacing w:val="0"/>
                <w:lang w:eastAsia="en-GB"/>
              </w:rPr>
              <w:tab/>
            </w:r>
            <w:r w:rsidR="00682F7E" w:rsidRPr="00CD22DF">
              <w:rPr>
                <w:rStyle w:val="Collegamentoipertestuale"/>
                <w:noProof/>
              </w:rPr>
              <w:t>High-Level Service architecture</w:t>
            </w:r>
            <w:r w:rsidR="00682F7E">
              <w:rPr>
                <w:noProof/>
                <w:webHidden/>
              </w:rPr>
              <w:tab/>
            </w:r>
            <w:r w:rsidR="00682F7E">
              <w:rPr>
                <w:noProof/>
                <w:webHidden/>
              </w:rPr>
              <w:fldChar w:fldCharType="begin"/>
            </w:r>
            <w:r w:rsidR="00682F7E">
              <w:rPr>
                <w:noProof/>
                <w:webHidden/>
              </w:rPr>
              <w:instrText xml:space="preserve"> PAGEREF _Toc486517702 \h </w:instrText>
            </w:r>
            <w:r w:rsidR="00682F7E">
              <w:rPr>
                <w:noProof/>
                <w:webHidden/>
              </w:rPr>
            </w:r>
            <w:r w:rsidR="00682F7E">
              <w:rPr>
                <w:noProof/>
                <w:webHidden/>
              </w:rPr>
              <w:fldChar w:fldCharType="separate"/>
            </w:r>
            <w:r w:rsidR="00682F7E">
              <w:rPr>
                <w:noProof/>
                <w:webHidden/>
              </w:rPr>
              <w:t>32</w:t>
            </w:r>
            <w:r w:rsidR="00682F7E">
              <w:rPr>
                <w:noProof/>
                <w:webHidden/>
              </w:rPr>
              <w:fldChar w:fldCharType="end"/>
            </w:r>
          </w:hyperlink>
        </w:p>
        <w:p w:rsidR="00682F7E" w:rsidRDefault="00A942AE">
          <w:pPr>
            <w:pStyle w:val="Sommario3"/>
            <w:tabs>
              <w:tab w:val="left" w:pos="1100"/>
              <w:tab w:val="right" w:leader="dot" w:pos="9016"/>
            </w:tabs>
            <w:rPr>
              <w:rFonts w:asciiTheme="minorHAnsi" w:eastAsiaTheme="minorEastAsia" w:hAnsiTheme="minorHAnsi"/>
              <w:noProof/>
              <w:spacing w:val="0"/>
              <w:lang w:eastAsia="en-GB"/>
            </w:rPr>
          </w:pPr>
          <w:hyperlink w:anchor="_Toc486517703" w:history="1">
            <w:r w:rsidR="00682F7E" w:rsidRPr="00CD22DF">
              <w:rPr>
                <w:rStyle w:val="Collegamentoipertestuale"/>
                <w:noProof/>
              </w:rPr>
              <w:t>7.2.2</w:t>
            </w:r>
            <w:r w:rsidR="00682F7E">
              <w:rPr>
                <w:rFonts w:asciiTheme="minorHAnsi" w:eastAsiaTheme="minorEastAsia" w:hAnsiTheme="minorHAnsi"/>
                <w:noProof/>
                <w:spacing w:val="0"/>
                <w:lang w:eastAsia="en-GB"/>
              </w:rPr>
              <w:tab/>
            </w:r>
            <w:r w:rsidR="00682F7E" w:rsidRPr="00CD22DF">
              <w:rPr>
                <w:rStyle w:val="Collegamentoipertestuale"/>
                <w:noProof/>
              </w:rPr>
              <w:t>Integration and dependencies</w:t>
            </w:r>
            <w:r w:rsidR="00682F7E">
              <w:rPr>
                <w:noProof/>
                <w:webHidden/>
              </w:rPr>
              <w:tab/>
            </w:r>
            <w:r w:rsidR="00682F7E">
              <w:rPr>
                <w:noProof/>
                <w:webHidden/>
              </w:rPr>
              <w:fldChar w:fldCharType="begin"/>
            </w:r>
            <w:r w:rsidR="00682F7E">
              <w:rPr>
                <w:noProof/>
                <w:webHidden/>
              </w:rPr>
              <w:instrText xml:space="preserve"> PAGEREF _Toc486517703 \h </w:instrText>
            </w:r>
            <w:r w:rsidR="00682F7E">
              <w:rPr>
                <w:noProof/>
                <w:webHidden/>
              </w:rPr>
            </w:r>
            <w:r w:rsidR="00682F7E">
              <w:rPr>
                <w:noProof/>
                <w:webHidden/>
              </w:rPr>
              <w:fldChar w:fldCharType="separate"/>
            </w:r>
            <w:r w:rsidR="00682F7E">
              <w:rPr>
                <w:noProof/>
                <w:webHidden/>
              </w:rPr>
              <w:t>32</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704" w:history="1">
            <w:r w:rsidR="00682F7E" w:rsidRPr="00CD22DF">
              <w:rPr>
                <w:rStyle w:val="Collegamentoipertestuale"/>
                <w:noProof/>
              </w:rPr>
              <w:t>7.3</w:t>
            </w:r>
            <w:r w:rsidR="00682F7E">
              <w:rPr>
                <w:rFonts w:asciiTheme="minorHAnsi" w:eastAsiaTheme="minorEastAsia" w:hAnsiTheme="minorHAnsi"/>
                <w:noProof/>
                <w:spacing w:val="0"/>
                <w:lang w:eastAsia="en-GB"/>
              </w:rPr>
              <w:tab/>
            </w:r>
            <w:r w:rsidR="00682F7E" w:rsidRPr="00CD22DF">
              <w:rPr>
                <w:rStyle w:val="Collegamentoipertestuale"/>
                <w:noProof/>
              </w:rPr>
              <w:t>Release notes</w:t>
            </w:r>
            <w:r w:rsidR="00682F7E">
              <w:rPr>
                <w:noProof/>
                <w:webHidden/>
              </w:rPr>
              <w:tab/>
            </w:r>
            <w:r w:rsidR="00682F7E">
              <w:rPr>
                <w:noProof/>
                <w:webHidden/>
              </w:rPr>
              <w:fldChar w:fldCharType="begin"/>
            </w:r>
            <w:r w:rsidR="00682F7E">
              <w:rPr>
                <w:noProof/>
                <w:webHidden/>
              </w:rPr>
              <w:instrText xml:space="preserve"> PAGEREF _Toc486517704 \h </w:instrText>
            </w:r>
            <w:r w:rsidR="00682F7E">
              <w:rPr>
                <w:noProof/>
                <w:webHidden/>
              </w:rPr>
            </w:r>
            <w:r w:rsidR="00682F7E">
              <w:rPr>
                <w:noProof/>
                <w:webHidden/>
              </w:rPr>
              <w:fldChar w:fldCharType="separate"/>
            </w:r>
            <w:r w:rsidR="00682F7E">
              <w:rPr>
                <w:noProof/>
                <w:webHidden/>
              </w:rPr>
              <w:t>32</w:t>
            </w:r>
            <w:r w:rsidR="00682F7E">
              <w:rPr>
                <w:noProof/>
                <w:webHidden/>
              </w:rPr>
              <w:fldChar w:fldCharType="end"/>
            </w:r>
          </w:hyperlink>
        </w:p>
        <w:p w:rsidR="00682F7E" w:rsidRDefault="00A942AE">
          <w:pPr>
            <w:pStyle w:val="Sommario3"/>
            <w:tabs>
              <w:tab w:val="left" w:pos="1100"/>
              <w:tab w:val="right" w:leader="dot" w:pos="9016"/>
            </w:tabs>
            <w:rPr>
              <w:rFonts w:asciiTheme="minorHAnsi" w:eastAsiaTheme="minorEastAsia" w:hAnsiTheme="minorHAnsi"/>
              <w:noProof/>
              <w:spacing w:val="0"/>
              <w:lang w:eastAsia="en-GB"/>
            </w:rPr>
          </w:pPr>
          <w:hyperlink w:anchor="_Toc486517705" w:history="1">
            <w:r w:rsidR="00682F7E" w:rsidRPr="00CD22DF">
              <w:rPr>
                <w:rStyle w:val="Collegamentoipertestuale"/>
                <w:noProof/>
              </w:rPr>
              <w:t>7.3.1</w:t>
            </w:r>
            <w:r w:rsidR="00682F7E">
              <w:rPr>
                <w:rFonts w:asciiTheme="minorHAnsi" w:eastAsiaTheme="minorEastAsia" w:hAnsiTheme="minorHAnsi"/>
                <w:noProof/>
                <w:spacing w:val="0"/>
                <w:lang w:eastAsia="en-GB"/>
              </w:rPr>
              <w:tab/>
            </w:r>
            <w:r w:rsidR="00682F7E" w:rsidRPr="00CD22DF">
              <w:rPr>
                <w:rStyle w:val="Collegamentoipertestuale"/>
                <w:noProof/>
              </w:rPr>
              <w:t>Requirements covered in the release</w:t>
            </w:r>
            <w:r w:rsidR="00682F7E">
              <w:rPr>
                <w:noProof/>
                <w:webHidden/>
              </w:rPr>
              <w:tab/>
            </w:r>
            <w:r w:rsidR="00682F7E">
              <w:rPr>
                <w:noProof/>
                <w:webHidden/>
              </w:rPr>
              <w:fldChar w:fldCharType="begin"/>
            </w:r>
            <w:r w:rsidR="00682F7E">
              <w:rPr>
                <w:noProof/>
                <w:webHidden/>
              </w:rPr>
              <w:instrText xml:space="preserve"> PAGEREF _Toc486517705 \h </w:instrText>
            </w:r>
            <w:r w:rsidR="00682F7E">
              <w:rPr>
                <w:noProof/>
                <w:webHidden/>
              </w:rPr>
            </w:r>
            <w:r w:rsidR="00682F7E">
              <w:rPr>
                <w:noProof/>
                <w:webHidden/>
              </w:rPr>
              <w:fldChar w:fldCharType="separate"/>
            </w:r>
            <w:r w:rsidR="00682F7E">
              <w:rPr>
                <w:noProof/>
                <w:webHidden/>
              </w:rPr>
              <w:t>32</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706" w:history="1">
            <w:r w:rsidR="00682F7E" w:rsidRPr="00CD22DF">
              <w:rPr>
                <w:rStyle w:val="Collegamentoipertestuale"/>
                <w:noProof/>
              </w:rPr>
              <w:t>7.4</w:t>
            </w:r>
            <w:r w:rsidR="00682F7E">
              <w:rPr>
                <w:rFonts w:asciiTheme="minorHAnsi" w:eastAsiaTheme="minorEastAsia" w:hAnsiTheme="minorHAnsi"/>
                <w:noProof/>
                <w:spacing w:val="0"/>
                <w:lang w:eastAsia="en-GB"/>
              </w:rPr>
              <w:tab/>
            </w:r>
            <w:r w:rsidR="00682F7E" w:rsidRPr="00CD22DF">
              <w:rPr>
                <w:rStyle w:val="Collegamentoipertestuale"/>
                <w:noProof/>
              </w:rPr>
              <w:t>Feedback on satisfaction</w:t>
            </w:r>
            <w:r w:rsidR="00682F7E">
              <w:rPr>
                <w:noProof/>
                <w:webHidden/>
              </w:rPr>
              <w:tab/>
            </w:r>
            <w:r w:rsidR="00682F7E">
              <w:rPr>
                <w:noProof/>
                <w:webHidden/>
              </w:rPr>
              <w:fldChar w:fldCharType="begin"/>
            </w:r>
            <w:r w:rsidR="00682F7E">
              <w:rPr>
                <w:noProof/>
                <w:webHidden/>
              </w:rPr>
              <w:instrText xml:space="preserve"> PAGEREF _Toc486517706 \h </w:instrText>
            </w:r>
            <w:r w:rsidR="00682F7E">
              <w:rPr>
                <w:noProof/>
                <w:webHidden/>
              </w:rPr>
            </w:r>
            <w:r w:rsidR="00682F7E">
              <w:rPr>
                <w:noProof/>
                <w:webHidden/>
              </w:rPr>
              <w:fldChar w:fldCharType="separate"/>
            </w:r>
            <w:r w:rsidR="00682F7E">
              <w:rPr>
                <w:noProof/>
                <w:webHidden/>
              </w:rPr>
              <w:t>32</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707" w:history="1">
            <w:r w:rsidR="00682F7E" w:rsidRPr="00CD22DF">
              <w:rPr>
                <w:rStyle w:val="Collegamentoipertestuale"/>
                <w:noProof/>
              </w:rPr>
              <w:t>7.5</w:t>
            </w:r>
            <w:r w:rsidR="00682F7E">
              <w:rPr>
                <w:rFonts w:asciiTheme="minorHAnsi" w:eastAsiaTheme="minorEastAsia" w:hAnsiTheme="minorHAnsi"/>
                <w:noProof/>
                <w:spacing w:val="0"/>
                <w:lang w:eastAsia="en-GB"/>
              </w:rPr>
              <w:tab/>
            </w:r>
            <w:r w:rsidR="00682F7E" w:rsidRPr="00CD22DF">
              <w:rPr>
                <w:rStyle w:val="Collegamentoipertestuale"/>
                <w:noProof/>
              </w:rPr>
              <w:t>Plan for Exploitation and Dissemination</w:t>
            </w:r>
            <w:r w:rsidR="00682F7E">
              <w:rPr>
                <w:noProof/>
                <w:webHidden/>
              </w:rPr>
              <w:tab/>
            </w:r>
            <w:r w:rsidR="00682F7E">
              <w:rPr>
                <w:noProof/>
                <w:webHidden/>
              </w:rPr>
              <w:fldChar w:fldCharType="begin"/>
            </w:r>
            <w:r w:rsidR="00682F7E">
              <w:rPr>
                <w:noProof/>
                <w:webHidden/>
              </w:rPr>
              <w:instrText xml:space="preserve"> PAGEREF _Toc486517707 \h </w:instrText>
            </w:r>
            <w:r w:rsidR="00682F7E">
              <w:rPr>
                <w:noProof/>
                <w:webHidden/>
              </w:rPr>
            </w:r>
            <w:r w:rsidR="00682F7E">
              <w:rPr>
                <w:noProof/>
                <w:webHidden/>
              </w:rPr>
              <w:fldChar w:fldCharType="separate"/>
            </w:r>
            <w:r w:rsidR="00682F7E">
              <w:rPr>
                <w:noProof/>
                <w:webHidden/>
              </w:rPr>
              <w:t>32</w:t>
            </w:r>
            <w:r w:rsidR="00682F7E">
              <w:rPr>
                <w:noProof/>
                <w:webHidden/>
              </w:rPr>
              <w:fldChar w:fldCharType="end"/>
            </w:r>
          </w:hyperlink>
        </w:p>
        <w:p w:rsidR="00682F7E" w:rsidRDefault="00A942AE">
          <w:pPr>
            <w:pStyle w:val="Sommario2"/>
            <w:tabs>
              <w:tab w:val="left" w:pos="880"/>
              <w:tab w:val="right" w:leader="dot" w:pos="9016"/>
            </w:tabs>
            <w:rPr>
              <w:rFonts w:asciiTheme="minorHAnsi" w:eastAsiaTheme="minorEastAsia" w:hAnsiTheme="minorHAnsi"/>
              <w:noProof/>
              <w:spacing w:val="0"/>
              <w:lang w:eastAsia="en-GB"/>
            </w:rPr>
          </w:pPr>
          <w:hyperlink w:anchor="_Toc486517708" w:history="1">
            <w:r w:rsidR="00682F7E" w:rsidRPr="00CD22DF">
              <w:rPr>
                <w:rStyle w:val="Collegamentoipertestuale"/>
                <w:noProof/>
              </w:rPr>
              <w:t>7.6</w:t>
            </w:r>
            <w:r w:rsidR="00682F7E">
              <w:rPr>
                <w:rFonts w:asciiTheme="minorHAnsi" w:eastAsiaTheme="minorEastAsia" w:hAnsiTheme="minorHAnsi"/>
                <w:noProof/>
                <w:spacing w:val="0"/>
                <w:lang w:eastAsia="en-GB"/>
              </w:rPr>
              <w:tab/>
            </w:r>
            <w:r w:rsidR="00682F7E" w:rsidRPr="00CD22DF">
              <w:rPr>
                <w:rStyle w:val="Collegamentoipertestuale"/>
                <w:noProof/>
              </w:rPr>
              <w:t>Future plans</w:t>
            </w:r>
            <w:r w:rsidR="00682F7E">
              <w:rPr>
                <w:noProof/>
                <w:webHidden/>
              </w:rPr>
              <w:tab/>
            </w:r>
            <w:r w:rsidR="00682F7E">
              <w:rPr>
                <w:noProof/>
                <w:webHidden/>
              </w:rPr>
              <w:fldChar w:fldCharType="begin"/>
            </w:r>
            <w:r w:rsidR="00682F7E">
              <w:rPr>
                <w:noProof/>
                <w:webHidden/>
              </w:rPr>
              <w:instrText xml:space="preserve"> PAGEREF _Toc486517708 \h </w:instrText>
            </w:r>
            <w:r w:rsidR="00682F7E">
              <w:rPr>
                <w:noProof/>
                <w:webHidden/>
              </w:rPr>
            </w:r>
            <w:r w:rsidR="00682F7E">
              <w:rPr>
                <w:noProof/>
                <w:webHidden/>
              </w:rPr>
              <w:fldChar w:fldCharType="separate"/>
            </w:r>
            <w:r w:rsidR="00682F7E">
              <w:rPr>
                <w:noProof/>
                <w:webHidden/>
              </w:rPr>
              <w:t>34</w:t>
            </w:r>
            <w:r w:rsidR="00682F7E">
              <w:rPr>
                <w:noProof/>
                <w:webHidden/>
              </w:rPr>
              <w:fldChar w:fldCharType="end"/>
            </w:r>
          </w:hyperlink>
        </w:p>
        <w:p w:rsidR="00682F7E" w:rsidRDefault="00A942AE">
          <w:pPr>
            <w:pStyle w:val="Sommario1"/>
            <w:tabs>
              <w:tab w:val="left" w:pos="1320"/>
              <w:tab w:val="right" w:leader="dot" w:pos="9016"/>
            </w:tabs>
            <w:rPr>
              <w:rFonts w:asciiTheme="minorHAnsi" w:eastAsiaTheme="minorEastAsia" w:hAnsiTheme="minorHAnsi"/>
              <w:noProof/>
              <w:spacing w:val="0"/>
              <w:lang w:eastAsia="en-GB"/>
            </w:rPr>
          </w:pPr>
          <w:hyperlink w:anchor="_Toc486517709" w:history="1">
            <w:r w:rsidR="00682F7E" w:rsidRPr="00CD22DF">
              <w:rPr>
                <w:rStyle w:val="Collegamentoipertestuale"/>
                <w:noProof/>
              </w:rPr>
              <w:t>Appendix I.</w:t>
            </w:r>
            <w:r w:rsidR="00682F7E">
              <w:rPr>
                <w:rFonts w:asciiTheme="minorHAnsi" w:eastAsiaTheme="minorEastAsia" w:hAnsiTheme="minorHAnsi"/>
                <w:noProof/>
                <w:spacing w:val="0"/>
                <w:lang w:eastAsia="en-GB"/>
              </w:rPr>
              <w:tab/>
            </w:r>
            <w:r w:rsidR="00682F7E" w:rsidRPr="00CD22DF">
              <w:rPr>
                <w:rStyle w:val="Collegamentoipertestuale"/>
                <w:noProof/>
              </w:rPr>
              <w:t>ARGO development process</w:t>
            </w:r>
            <w:r w:rsidR="00682F7E">
              <w:rPr>
                <w:noProof/>
                <w:webHidden/>
              </w:rPr>
              <w:tab/>
            </w:r>
            <w:r w:rsidR="00682F7E">
              <w:rPr>
                <w:noProof/>
                <w:webHidden/>
              </w:rPr>
              <w:fldChar w:fldCharType="begin"/>
            </w:r>
            <w:r w:rsidR="00682F7E">
              <w:rPr>
                <w:noProof/>
                <w:webHidden/>
              </w:rPr>
              <w:instrText xml:space="preserve"> PAGEREF _Toc486517709 \h </w:instrText>
            </w:r>
            <w:r w:rsidR="00682F7E">
              <w:rPr>
                <w:noProof/>
                <w:webHidden/>
              </w:rPr>
            </w:r>
            <w:r w:rsidR="00682F7E">
              <w:rPr>
                <w:noProof/>
                <w:webHidden/>
              </w:rPr>
              <w:fldChar w:fldCharType="separate"/>
            </w:r>
            <w:r w:rsidR="00682F7E">
              <w:rPr>
                <w:noProof/>
                <w:webHidden/>
              </w:rPr>
              <w:t>35</w:t>
            </w:r>
            <w:r w:rsidR="00682F7E">
              <w:rPr>
                <w:noProof/>
                <w:webHidden/>
              </w:rPr>
              <w:fldChar w:fldCharType="end"/>
            </w:r>
          </w:hyperlink>
        </w:p>
        <w:p w:rsidR="00682F7E" w:rsidRDefault="00A942AE">
          <w:pPr>
            <w:pStyle w:val="Sommario1"/>
            <w:tabs>
              <w:tab w:val="left" w:pos="1320"/>
              <w:tab w:val="right" w:leader="dot" w:pos="9016"/>
            </w:tabs>
            <w:rPr>
              <w:rFonts w:asciiTheme="minorHAnsi" w:eastAsiaTheme="minorEastAsia" w:hAnsiTheme="minorHAnsi"/>
              <w:noProof/>
              <w:spacing w:val="0"/>
              <w:lang w:eastAsia="en-GB"/>
            </w:rPr>
          </w:pPr>
          <w:hyperlink w:anchor="_Toc486517710" w:history="1">
            <w:r w:rsidR="00682F7E" w:rsidRPr="00CD22DF">
              <w:rPr>
                <w:rStyle w:val="Collegamentoipertestuale"/>
                <w:noProof/>
              </w:rPr>
              <w:t>Appendix II.</w:t>
            </w:r>
            <w:r w:rsidR="00682F7E">
              <w:rPr>
                <w:rFonts w:asciiTheme="minorHAnsi" w:eastAsiaTheme="minorEastAsia" w:hAnsiTheme="minorHAnsi"/>
                <w:noProof/>
                <w:spacing w:val="0"/>
                <w:lang w:eastAsia="en-GB"/>
              </w:rPr>
              <w:tab/>
            </w:r>
            <w:r w:rsidR="00682F7E" w:rsidRPr="00CD22DF">
              <w:rPr>
                <w:rStyle w:val="Collegamentoipertestuale"/>
                <w:noProof/>
              </w:rPr>
              <w:t>GOCDB development process</w:t>
            </w:r>
            <w:r w:rsidR="00682F7E">
              <w:rPr>
                <w:noProof/>
                <w:webHidden/>
              </w:rPr>
              <w:tab/>
            </w:r>
            <w:r w:rsidR="00682F7E">
              <w:rPr>
                <w:noProof/>
                <w:webHidden/>
              </w:rPr>
              <w:fldChar w:fldCharType="begin"/>
            </w:r>
            <w:r w:rsidR="00682F7E">
              <w:rPr>
                <w:noProof/>
                <w:webHidden/>
              </w:rPr>
              <w:instrText xml:space="preserve"> PAGEREF _Toc486517710 \h </w:instrText>
            </w:r>
            <w:r w:rsidR="00682F7E">
              <w:rPr>
                <w:noProof/>
                <w:webHidden/>
              </w:rPr>
            </w:r>
            <w:r w:rsidR="00682F7E">
              <w:rPr>
                <w:noProof/>
                <w:webHidden/>
              </w:rPr>
              <w:fldChar w:fldCharType="separate"/>
            </w:r>
            <w:r w:rsidR="00682F7E">
              <w:rPr>
                <w:noProof/>
                <w:webHidden/>
              </w:rPr>
              <w:t>36</w:t>
            </w:r>
            <w:r w:rsidR="00682F7E">
              <w:rPr>
                <w:noProof/>
                <w:webHidden/>
              </w:rPr>
              <w:fldChar w:fldCharType="end"/>
            </w:r>
          </w:hyperlink>
        </w:p>
        <w:p w:rsidR="00227F47" w:rsidRDefault="00227F47" w:rsidP="000502D5">
          <w:r>
            <w:rPr>
              <w:b/>
              <w:bCs/>
              <w:noProof/>
            </w:rPr>
            <w:fldChar w:fldCharType="end"/>
          </w:r>
        </w:p>
      </w:sdtContent>
    </w:sdt>
    <w:p w:rsidR="00227F47" w:rsidRDefault="00227F47" w:rsidP="000502D5">
      <w:r>
        <w:br w:type="page"/>
      </w:r>
    </w:p>
    <w:p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rsidR="001100E5" w:rsidRDefault="001100E5" w:rsidP="001100E5"/>
    <w:p w:rsidR="00894A51" w:rsidRDefault="00894A51" w:rsidP="001100E5">
      <w:pPr>
        <w:pStyle w:val="Titolo1"/>
      </w:pPr>
      <w:bookmarkStart w:id="0" w:name="_Toc486517639"/>
      <w:r>
        <w:lastRenderedPageBreak/>
        <w:t>Operations Portal</w:t>
      </w:r>
      <w:bookmarkEnd w:id="0"/>
    </w:p>
    <w:p w:rsidR="001100E5" w:rsidRDefault="001100E5" w:rsidP="00894A51">
      <w:pPr>
        <w:pStyle w:val="Titolo2"/>
      </w:pPr>
      <w:bookmarkStart w:id="1" w:name="_Toc486517640"/>
      <w:r>
        <w:t>Introduction</w:t>
      </w:r>
      <w:bookmarkEnd w:id="1"/>
    </w:p>
    <w:p w:rsidR="005A1701" w:rsidRPr="005A1701" w:rsidRDefault="005A1701" w:rsidP="005A1701"/>
    <w:tbl>
      <w:tblPr>
        <w:tblW w:w="9242" w:type="dxa"/>
        <w:tblInd w:w="-11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00" w:firstRow="0" w:lastRow="0" w:firstColumn="0" w:lastColumn="0" w:noHBand="0" w:noVBand="1"/>
      </w:tblPr>
      <w:tblGrid>
        <w:gridCol w:w="2660"/>
        <w:gridCol w:w="6582"/>
      </w:tblGrid>
      <w:tr w:rsidR="000C1383" w:rsidTr="002C2FD2">
        <w:tc>
          <w:tcPr>
            <w:tcW w:w="2660" w:type="dxa"/>
            <w:shd w:val="clear" w:color="auto" w:fill="8DB3E2"/>
          </w:tcPr>
          <w:p w:rsidR="000C1383" w:rsidRDefault="000C1383" w:rsidP="002C2FD2">
            <w:r>
              <w:rPr>
                <w:b/>
              </w:rPr>
              <w:t>Tool name</w:t>
            </w:r>
          </w:p>
        </w:tc>
        <w:tc>
          <w:tcPr>
            <w:tcW w:w="6582" w:type="dxa"/>
          </w:tcPr>
          <w:p w:rsidR="000C1383" w:rsidRDefault="000C1383" w:rsidP="002C2FD2">
            <w:r>
              <w:t>Operations Portal</w:t>
            </w:r>
          </w:p>
        </w:tc>
      </w:tr>
      <w:tr w:rsidR="000C1383" w:rsidTr="002C2FD2">
        <w:tc>
          <w:tcPr>
            <w:tcW w:w="2660" w:type="dxa"/>
            <w:shd w:val="clear" w:color="auto" w:fill="8DB3E2"/>
          </w:tcPr>
          <w:p w:rsidR="000C1383" w:rsidRDefault="000C1383" w:rsidP="002C2FD2">
            <w:r>
              <w:rPr>
                <w:b/>
              </w:rPr>
              <w:t xml:space="preserve">Tool </w:t>
            </w:r>
            <w:proofErr w:type="spellStart"/>
            <w:r>
              <w:rPr>
                <w:b/>
              </w:rPr>
              <w:t>url</w:t>
            </w:r>
            <w:proofErr w:type="spellEnd"/>
          </w:p>
        </w:tc>
        <w:tc>
          <w:tcPr>
            <w:tcW w:w="6582" w:type="dxa"/>
          </w:tcPr>
          <w:p w:rsidR="000C1383" w:rsidRPr="00DF6E1C" w:rsidRDefault="00A942AE" w:rsidP="002C2FD2">
            <w:hyperlink r:id="rId12" w:history="1">
              <w:r w:rsidR="000C1383" w:rsidRPr="00891176">
                <w:rPr>
                  <w:rStyle w:val="Collegamentoipertestuale"/>
                </w:rPr>
                <w:t>http://operations-portal.egi.eu</w:t>
              </w:r>
            </w:hyperlink>
          </w:p>
        </w:tc>
      </w:tr>
      <w:tr w:rsidR="000C1383" w:rsidTr="002C2FD2">
        <w:tc>
          <w:tcPr>
            <w:tcW w:w="2660" w:type="dxa"/>
            <w:shd w:val="clear" w:color="auto" w:fill="8DB3E2"/>
          </w:tcPr>
          <w:p w:rsidR="000C1383" w:rsidRDefault="000C1383" w:rsidP="002C2FD2">
            <w:r>
              <w:rPr>
                <w:b/>
              </w:rPr>
              <w:t>Tool wiki page</w:t>
            </w:r>
          </w:p>
        </w:tc>
        <w:tc>
          <w:tcPr>
            <w:tcW w:w="6582" w:type="dxa"/>
          </w:tcPr>
          <w:p w:rsidR="000C1383" w:rsidRDefault="00A942AE" w:rsidP="002C2FD2">
            <w:hyperlink r:id="rId13">
              <w:r w:rsidR="000C1383">
                <w:rPr>
                  <w:color w:val="0000FF"/>
                  <w:u w:val="single"/>
                </w:rPr>
                <w:t>https://wiki.egi.eu/wiki/Operations_Portal</w:t>
              </w:r>
            </w:hyperlink>
          </w:p>
        </w:tc>
      </w:tr>
      <w:tr w:rsidR="000C1383" w:rsidTr="002C2FD2">
        <w:tc>
          <w:tcPr>
            <w:tcW w:w="2660" w:type="dxa"/>
            <w:shd w:val="clear" w:color="auto" w:fill="8DB3E2"/>
          </w:tcPr>
          <w:p w:rsidR="000C1383" w:rsidRDefault="000C1383" w:rsidP="002C2FD2">
            <w:r>
              <w:rPr>
                <w:b/>
              </w:rPr>
              <w:t>Description</w:t>
            </w:r>
          </w:p>
        </w:tc>
        <w:tc>
          <w:tcPr>
            <w:tcW w:w="6582" w:type="dxa"/>
          </w:tcPr>
          <w:p w:rsidR="000C1383" w:rsidRDefault="000C1383" w:rsidP="002C2FD2">
            <w:r>
              <w:t xml:space="preserve">The Operations Portal provides VO management functions and other capabilities, which support the EGI daily operations. It is a central portal for the operations community that offers a bundle of different capabilities, such as the broadcast tool, VO management facilities, a security dashboard and an operations dashboard that </w:t>
            </w:r>
            <w:proofErr w:type="gramStart"/>
            <w:r>
              <w:t>is used</w:t>
            </w:r>
            <w:proofErr w:type="gramEnd"/>
            <w:r>
              <w:t xml:space="preserve"> to display information about failing monitoring probes and to open tickets to the affected Resource Centres. The dashboard also supports the central grid oversight activities. It </w:t>
            </w:r>
            <w:proofErr w:type="gramStart"/>
            <w:r>
              <w:t>is fully interfaced</w:t>
            </w:r>
            <w:proofErr w:type="gramEnd"/>
            <w:r>
              <w:t xml:space="preserve"> with the EGI Helpdesk and the monitoring system through messaging. It is a critical component as it </w:t>
            </w:r>
            <w:proofErr w:type="gramStart"/>
            <w:r>
              <w:t>is used</w:t>
            </w:r>
            <w:proofErr w:type="gramEnd"/>
            <w:r>
              <w:t xml:space="preserve"> by all EGI Operations Centres to provide support to the respective Resource Centres. The Operations Portal provides tools supporting the daily running of operations of the entire infrastructure: grid oversight, security operations, VO management, </w:t>
            </w:r>
            <w:proofErr w:type="gramStart"/>
            <w:r>
              <w:t>broadcast ,</w:t>
            </w:r>
            <w:proofErr w:type="gramEnd"/>
            <w:r>
              <w:t xml:space="preserve"> VO metrics.</w:t>
            </w:r>
          </w:p>
          <w:p w:rsidR="000C1383" w:rsidRDefault="000C1383" w:rsidP="002C2FD2">
            <w:r>
              <w:t xml:space="preserve">VAPOR: the Vo Administration and operations </w:t>
            </w:r>
            <w:proofErr w:type="spellStart"/>
            <w:r>
              <w:t>PORtal</w:t>
            </w:r>
            <w:proofErr w:type="spellEnd"/>
            <w:r>
              <w:t xml:space="preserve">, is a generic tool to assist community managers and support teams in performing their daily activities. The application provides resources status indicators, statistical reports, data management tools. </w:t>
            </w:r>
            <w:r w:rsidRPr="00F2577A">
              <w:t xml:space="preserve">It gathers the resources information from the BDII and displays them in </w:t>
            </w:r>
            <w:proofErr w:type="gramStart"/>
            <w:r w:rsidRPr="00F2577A">
              <w:t>a</w:t>
            </w:r>
            <w:proofErr w:type="gramEnd"/>
            <w:r w:rsidRPr="00F2577A">
              <w:t xml:space="preserve"> ordered way, replacing the features previously offered by GSTAT. The amount of resources and the resources themselves </w:t>
            </w:r>
            <w:proofErr w:type="gramStart"/>
            <w:r w:rsidRPr="00F2577A">
              <w:t>are shown</w:t>
            </w:r>
            <w:proofErr w:type="gramEnd"/>
            <w:r w:rsidRPr="00F2577A">
              <w:t xml:space="preserve"> in different views that group information per Operations Centres, Countries and VOs.</w:t>
            </w:r>
          </w:p>
        </w:tc>
      </w:tr>
      <w:tr w:rsidR="000C1383" w:rsidTr="002C2FD2">
        <w:tc>
          <w:tcPr>
            <w:tcW w:w="2660" w:type="dxa"/>
            <w:shd w:val="clear" w:color="auto" w:fill="8DB3E2"/>
          </w:tcPr>
          <w:p w:rsidR="000C1383" w:rsidRDefault="000C1383" w:rsidP="002C2FD2">
            <w:r>
              <w:rPr>
                <w:b/>
              </w:rPr>
              <w:t>Value proposition</w:t>
            </w:r>
          </w:p>
        </w:tc>
        <w:tc>
          <w:tcPr>
            <w:tcW w:w="6582" w:type="dxa"/>
          </w:tcPr>
          <w:p w:rsidR="000C1383" w:rsidRPr="00A323C1" w:rsidRDefault="000C1383" w:rsidP="002C2FD2">
            <w:pPr>
              <w:jc w:val="left"/>
            </w:pPr>
            <w:r>
              <w:t>New features offered by the Operations Portals allow its customers to better monitor and browse the infrastructure and, then, adapting their workflows according to the exact status of the computing and storage resources (e.g. moving some computation from one provider to another since the latter is working better).</w:t>
            </w:r>
          </w:p>
        </w:tc>
      </w:tr>
      <w:tr w:rsidR="000C1383" w:rsidTr="002C2FD2">
        <w:tc>
          <w:tcPr>
            <w:tcW w:w="2660" w:type="dxa"/>
            <w:shd w:val="clear" w:color="auto" w:fill="8DB3E2"/>
          </w:tcPr>
          <w:p w:rsidR="000C1383" w:rsidRDefault="000C1383" w:rsidP="002C2FD2">
            <w:pPr>
              <w:jc w:val="left"/>
            </w:pPr>
            <w:r>
              <w:rPr>
                <w:b/>
              </w:rPr>
              <w:t>Customer of the tool</w:t>
            </w:r>
          </w:p>
        </w:tc>
        <w:tc>
          <w:tcPr>
            <w:tcW w:w="6582" w:type="dxa"/>
          </w:tcPr>
          <w:p w:rsidR="000C1383" w:rsidRDefault="000C1383" w:rsidP="002C2FD2">
            <w:r>
              <w:t>EGI; NGI; RI; Resource Provider; Research Communities</w:t>
            </w:r>
          </w:p>
        </w:tc>
      </w:tr>
      <w:tr w:rsidR="000C1383" w:rsidTr="002C2FD2">
        <w:tc>
          <w:tcPr>
            <w:tcW w:w="2660" w:type="dxa"/>
            <w:shd w:val="clear" w:color="auto" w:fill="8DB3E2"/>
          </w:tcPr>
          <w:p w:rsidR="000C1383" w:rsidRDefault="000C1383" w:rsidP="002C2FD2">
            <w:pPr>
              <w:jc w:val="left"/>
            </w:pPr>
            <w:r>
              <w:rPr>
                <w:b/>
              </w:rPr>
              <w:lastRenderedPageBreak/>
              <w:t>User of the service</w:t>
            </w:r>
          </w:p>
        </w:tc>
        <w:tc>
          <w:tcPr>
            <w:tcW w:w="6582" w:type="dxa"/>
          </w:tcPr>
          <w:p w:rsidR="000C1383" w:rsidRDefault="000C1383" w:rsidP="002C2FD2">
            <w:r>
              <w:t xml:space="preserve">Site admins; Operations Managers;  VO Manager; VO users; </w:t>
            </w:r>
          </w:p>
        </w:tc>
      </w:tr>
      <w:tr w:rsidR="000C1383" w:rsidTr="002C2FD2">
        <w:tc>
          <w:tcPr>
            <w:tcW w:w="2660" w:type="dxa"/>
            <w:shd w:val="clear" w:color="auto" w:fill="8DB3E2"/>
          </w:tcPr>
          <w:p w:rsidR="000C1383" w:rsidRDefault="000C1383" w:rsidP="002C2FD2">
            <w:r>
              <w:rPr>
                <w:b/>
              </w:rPr>
              <w:t xml:space="preserve">User Documentation </w:t>
            </w:r>
          </w:p>
        </w:tc>
        <w:tc>
          <w:tcPr>
            <w:tcW w:w="6582" w:type="dxa"/>
          </w:tcPr>
          <w:p w:rsidR="000C1383" w:rsidRPr="0000027E" w:rsidRDefault="00A942AE" w:rsidP="002C2FD2">
            <w:pPr>
              <w:rPr>
                <w:color w:val="0000FF"/>
                <w:u w:val="single"/>
              </w:rPr>
            </w:pPr>
            <w:hyperlink r:id="rId14">
              <w:r w:rsidR="000C1383" w:rsidRPr="0000027E">
                <w:rPr>
                  <w:color w:val="0000FF"/>
                  <w:u w:val="single"/>
                </w:rPr>
                <w:t>https://forge.in2p3.fr/projects/opsportaluser/wiki/Main_Features_of_the_dashboard</w:t>
              </w:r>
            </w:hyperlink>
          </w:p>
          <w:p w:rsidR="000C1383" w:rsidRDefault="00A942AE" w:rsidP="002C2FD2">
            <w:hyperlink r:id="rId15" w:history="1">
              <w:r w:rsidR="000C1383" w:rsidRPr="00DF6E1C">
                <w:rPr>
                  <w:rStyle w:val="Collegamentoipertestuale"/>
                </w:rPr>
                <w:t>http://operations-portal.egi.eu/vapor/globalHelp</w:t>
              </w:r>
            </w:hyperlink>
          </w:p>
        </w:tc>
      </w:tr>
      <w:tr w:rsidR="000C1383" w:rsidTr="002C2FD2">
        <w:trPr>
          <w:trHeight w:val="280"/>
        </w:trPr>
        <w:tc>
          <w:tcPr>
            <w:tcW w:w="2660" w:type="dxa"/>
            <w:shd w:val="clear" w:color="auto" w:fill="8DB3E2"/>
          </w:tcPr>
          <w:p w:rsidR="000C1383" w:rsidRDefault="000C1383" w:rsidP="002C2FD2">
            <w:r>
              <w:rPr>
                <w:b/>
              </w:rPr>
              <w:t xml:space="preserve">Technical Documentation </w:t>
            </w:r>
          </w:p>
        </w:tc>
        <w:tc>
          <w:tcPr>
            <w:tcW w:w="6582" w:type="dxa"/>
          </w:tcPr>
          <w:p w:rsidR="000C1383" w:rsidRDefault="00A942AE" w:rsidP="002C2FD2">
            <w:hyperlink r:id="rId16">
              <w:r w:rsidR="000C1383">
                <w:rPr>
                  <w:color w:val="0000FF"/>
                  <w:u w:val="single"/>
                </w:rPr>
                <w:t>https://forge.in2p3.fr/projects/opsportaluser/wiki/Main_Features_of_the_dashboard</w:t>
              </w:r>
            </w:hyperlink>
            <w:r w:rsidR="000C1383">
              <w:t xml:space="preserve"> </w:t>
            </w:r>
          </w:p>
        </w:tc>
      </w:tr>
      <w:tr w:rsidR="000C1383" w:rsidTr="002C2FD2">
        <w:tc>
          <w:tcPr>
            <w:tcW w:w="2660" w:type="dxa"/>
            <w:shd w:val="clear" w:color="auto" w:fill="8DB3E2"/>
          </w:tcPr>
          <w:p w:rsidR="000C1383" w:rsidRDefault="000C1383" w:rsidP="002C2FD2">
            <w:r>
              <w:rPr>
                <w:b/>
              </w:rPr>
              <w:t>Product team</w:t>
            </w:r>
          </w:p>
        </w:tc>
        <w:tc>
          <w:tcPr>
            <w:tcW w:w="6582" w:type="dxa"/>
          </w:tcPr>
          <w:p w:rsidR="000C1383" w:rsidRPr="00044C23" w:rsidRDefault="000C1383" w:rsidP="002C2FD2">
            <w:r w:rsidRPr="00044C23">
              <w:t>IN2P3/CNRS</w:t>
            </w:r>
          </w:p>
        </w:tc>
      </w:tr>
      <w:tr w:rsidR="000C1383" w:rsidTr="002C2FD2">
        <w:tc>
          <w:tcPr>
            <w:tcW w:w="2660" w:type="dxa"/>
            <w:shd w:val="clear" w:color="auto" w:fill="8DB3E2"/>
          </w:tcPr>
          <w:p w:rsidR="000C1383" w:rsidRDefault="000C1383" w:rsidP="002C2FD2">
            <w:r>
              <w:rPr>
                <w:b/>
              </w:rPr>
              <w:t>License</w:t>
            </w:r>
          </w:p>
        </w:tc>
        <w:tc>
          <w:tcPr>
            <w:tcW w:w="6582" w:type="dxa"/>
          </w:tcPr>
          <w:p w:rsidR="000C1383" w:rsidRPr="00044C23" w:rsidRDefault="000C1383" w:rsidP="002C2FD2">
            <w:r w:rsidRPr="00044C23">
              <w:t>Apache 2.0</w:t>
            </w:r>
          </w:p>
        </w:tc>
      </w:tr>
      <w:tr w:rsidR="000C1383" w:rsidTr="002C2FD2">
        <w:tc>
          <w:tcPr>
            <w:tcW w:w="2660" w:type="dxa"/>
            <w:shd w:val="clear" w:color="auto" w:fill="8DB3E2"/>
          </w:tcPr>
          <w:p w:rsidR="000C1383" w:rsidRDefault="000C1383" w:rsidP="002C2FD2">
            <w:r>
              <w:rPr>
                <w:b/>
              </w:rPr>
              <w:t>Source code</w:t>
            </w:r>
          </w:p>
        </w:tc>
        <w:tc>
          <w:tcPr>
            <w:tcW w:w="6582" w:type="dxa"/>
          </w:tcPr>
          <w:p w:rsidR="000C1383" w:rsidRDefault="00A942AE" w:rsidP="002C2FD2">
            <w:hyperlink r:id="rId17">
              <w:r w:rsidR="000C1383">
                <w:rPr>
                  <w:color w:val="0000FF"/>
                  <w:u w:val="single"/>
                </w:rPr>
                <w:t>https://gitlab.in2p3.fr/groups/opsportal</w:t>
              </w:r>
            </w:hyperlink>
            <w:r w:rsidR="000C1383">
              <w:t xml:space="preserve"> </w:t>
            </w:r>
          </w:p>
        </w:tc>
      </w:tr>
    </w:tbl>
    <w:p w:rsidR="004405E6" w:rsidRDefault="004405E6" w:rsidP="00227F47"/>
    <w:p w:rsidR="00831056" w:rsidRDefault="00831056" w:rsidP="00831056">
      <w:pPr>
        <w:pStyle w:val="Titolo2"/>
      </w:pPr>
      <w:bookmarkStart w:id="2" w:name="_Toc486517641"/>
      <w:r>
        <w:t>Service architecture</w:t>
      </w:r>
      <w:bookmarkEnd w:id="2"/>
    </w:p>
    <w:p w:rsidR="00193058" w:rsidRPr="00193058" w:rsidRDefault="00193058" w:rsidP="00193058">
      <w:pPr>
        <w:pStyle w:val="Titolo3"/>
      </w:pPr>
      <w:bookmarkStart w:id="3" w:name="_Toc300491565"/>
      <w:bookmarkStart w:id="4" w:name="_Toc486517642"/>
      <w:r w:rsidRPr="00547C0A">
        <w:t>High-Level Service architecture</w:t>
      </w:r>
      <w:bookmarkEnd w:id="3"/>
      <w:bookmarkEnd w:id="4"/>
    </w:p>
    <w:p w:rsidR="000C1383" w:rsidRPr="00570EC0" w:rsidRDefault="000C1383" w:rsidP="000C1383">
      <w:r w:rsidRPr="00570EC0">
        <w:t xml:space="preserve">The Operations Portal </w:t>
      </w:r>
      <w:proofErr w:type="gramStart"/>
      <w:r w:rsidRPr="00570EC0">
        <w:t>has been designed</w:t>
      </w:r>
      <w:proofErr w:type="gramEnd"/>
      <w:r w:rsidRPr="00570EC0">
        <w:t xml:space="preserve"> as an integration platform, allowing for strong interaction among existing tools with similar scope but also filling up gaps wherever functionality has been lacking. The displayed information </w:t>
      </w:r>
      <w:proofErr w:type="gramStart"/>
      <w:r w:rsidRPr="00570EC0">
        <w:t>is retrieved</w:t>
      </w:r>
      <w:proofErr w:type="gramEnd"/>
      <w:r w:rsidRPr="00570EC0">
        <w:t xml:space="preserve"> from several distributed static and dynamic sources – databases, Grid Information System, Web Services, etc. – and gathered within the portal.</w:t>
      </w:r>
    </w:p>
    <w:p w:rsidR="000C1383" w:rsidRPr="00570EC0" w:rsidRDefault="000C1383" w:rsidP="000C1383">
      <w:r w:rsidRPr="00570EC0">
        <w:t>The architecture of the portal is composed of three modules:</w:t>
      </w:r>
    </w:p>
    <w:p w:rsidR="000C1383" w:rsidRPr="00570EC0" w:rsidRDefault="000C1383" w:rsidP="00316124">
      <w:pPr>
        <w:widowControl w:val="0"/>
        <w:numPr>
          <w:ilvl w:val="0"/>
          <w:numId w:val="6"/>
        </w:numPr>
        <w:spacing w:after="0" w:line="331" w:lineRule="auto"/>
        <w:ind w:hanging="360"/>
        <w:contextualSpacing/>
        <w:rPr>
          <w:shd w:val="clear" w:color="auto" w:fill="FAFAFA"/>
        </w:rPr>
      </w:pPr>
      <w:r w:rsidRPr="00570EC0">
        <w:rPr>
          <w:shd w:val="clear" w:color="auto" w:fill="FAFAFA"/>
        </w:rPr>
        <w:t>A database – to store information related to the users or the VO;</w:t>
      </w:r>
    </w:p>
    <w:p w:rsidR="000C1383" w:rsidRPr="00570EC0" w:rsidRDefault="000C1383" w:rsidP="00316124">
      <w:pPr>
        <w:widowControl w:val="0"/>
        <w:numPr>
          <w:ilvl w:val="0"/>
          <w:numId w:val="6"/>
        </w:numPr>
        <w:spacing w:after="0" w:line="331" w:lineRule="auto"/>
        <w:ind w:hanging="360"/>
        <w:contextualSpacing/>
        <w:rPr>
          <w:shd w:val="clear" w:color="auto" w:fill="FAFAFA"/>
        </w:rPr>
      </w:pPr>
      <w:r w:rsidRPr="00570EC0">
        <w:rPr>
          <w:shd w:val="clear" w:color="auto" w:fill="FAFAFA"/>
        </w:rPr>
        <w:t xml:space="preserve">A web module – graphical user interface – which is currently integrated into the </w:t>
      </w:r>
      <w:proofErr w:type="spellStart"/>
      <w:r w:rsidRPr="00570EC0">
        <w:rPr>
          <w:shd w:val="clear" w:color="auto" w:fill="FAFAFA"/>
        </w:rPr>
        <w:t>Symfony</w:t>
      </w:r>
      <w:proofErr w:type="spellEnd"/>
      <w:r w:rsidRPr="00570EC0">
        <w:rPr>
          <w:shd w:val="clear" w:color="auto" w:fill="FAFAFA"/>
        </w:rPr>
        <w:t xml:space="preserve"> framework;</w:t>
      </w:r>
    </w:p>
    <w:p w:rsidR="000C1383" w:rsidRPr="00570EC0" w:rsidRDefault="000C1383" w:rsidP="00316124">
      <w:pPr>
        <w:widowControl w:val="0"/>
        <w:numPr>
          <w:ilvl w:val="0"/>
          <w:numId w:val="6"/>
        </w:numPr>
        <w:spacing w:after="0" w:line="331" w:lineRule="auto"/>
        <w:ind w:hanging="360"/>
        <w:contextualSpacing/>
        <w:rPr>
          <w:shd w:val="clear" w:color="auto" w:fill="FAFAFA"/>
        </w:rPr>
      </w:pPr>
      <w:r w:rsidRPr="00570EC0">
        <w:rPr>
          <w:shd w:val="clear" w:color="auto" w:fill="FAFAFA"/>
        </w:rPr>
        <w:t>A Data Aggregation and Unification Service named Lavoisier.</w:t>
      </w:r>
    </w:p>
    <w:p w:rsidR="000C1383" w:rsidRPr="00570EC0" w:rsidRDefault="000C1383" w:rsidP="000C1383">
      <w:r w:rsidRPr="00570EC0">
        <w:t>Lavoisier is the component used to store, consolidate and “feed” data into the web application.</w:t>
      </w:r>
    </w:p>
    <w:p w:rsidR="000C1383" w:rsidRPr="00570EC0" w:rsidRDefault="000C1383" w:rsidP="000C1383">
      <w:r w:rsidRPr="00570EC0">
        <w:t xml:space="preserve">The global information from the primary and heterogeneous data sources (e.g. BDII, GOCDB, NAGIOS, GGUS, ARGO, etc.) </w:t>
      </w:r>
      <w:proofErr w:type="gramStart"/>
      <w:r w:rsidRPr="00570EC0">
        <w:t>is retrieved</w:t>
      </w:r>
      <w:proofErr w:type="gramEnd"/>
      <w:r w:rsidRPr="00570EC0">
        <w:t xml:space="preserve"> by means of the use of the different plug-ins. The collected information is structured and organized within configuration files in Lavoisier and, finally, made available to the web application without the need for any further computations. This modular architecture </w:t>
      </w:r>
      <w:proofErr w:type="gramStart"/>
      <w:r w:rsidRPr="00570EC0">
        <w:t>is conceived</w:t>
      </w:r>
      <w:proofErr w:type="gramEnd"/>
      <w:r w:rsidRPr="00570EC0">
        <w:t xml:space="preserve"> to add easily new data source in this model and use the cached information if a primary source is unavailable. The data sources </w:t>
      </w:r>
      <w:proofErr w:type="gramStart"/>
      <w:r w:rsidRPr="00570EC0">
        <w:t>are refreshed</w:t>
      </w:r>
      <w:proofErr w:type="gramEnd"/>
      <w:r w:rsidRPr="00570EC0">
        <w:t xml:space="preserve"> only as needed and only when an action has been triggered. In addition, it is very easy to add a new data source in this </w:t>
      </w:r>
      <w:r w:rsidRPr="00570EC0">
        <w:lastRenderedPageBreak/>
        <w:t xml:space="preserve">model, as depicted in Fig. 1 and Fig. 2. Nevertheless, two critical dependencies are </w:t>
      </w:r>
      <w:proofErr w:type="gramStart"/>
      <w:r w:rsidRPr="00570EC0">
        <w:t>remaining:</w:t>
      </w:r>
      <w:proofErr w:type="gramEnd"/>
      <w:r w:rsidRPr="00570EC0">
        <w:t xml:space="preserve"> GGUS</w:t>
      </w:r>
      <w:r w:rsidRPr="00570EC0">
        <w:rPr>
          <w:vertAlign w:val="superscript"/>
        </w:rPr>
        <w:footnoteReference w:id="1"/>
      </w:r>
      <w:r w:rsidRPr="00570EC0">
        <w:t xml:space="preserve"> and RTIR</w:t>
      </w:r>
      <w:r w:rsidRPr="00570EC0">
        <w:rPr>
          <w:vertAlign w:val="superscript"/>
        </w:rPr>
        <w:footnoteReference w:id="2"/>
      </w:r>
      <w:r w:rsidRPr="00570EC0">
        <w:t xml:space="preserve"> (red arrows on the left on next figure).</w:t>
      </w:r>
    </w:p>
    <w:p w:rsidR="000C1383" w:rsidRPr="00570EC0" w:rsidRDefault="000C1383" w:rsidP="000C1383">
      <w:r w:rsidRPr="00570EC0">
        <w:t>These dependencies are due to the communication via web services between the Operations Portal and GGUS/RTIR for the creation or the update of tickets.</w:t>
      </w:r>
    </w:p>
    <w:p w:rsidR="000C1383" w:rsidRPr="000C1383" w:rsidRDefault="000C1383" w:rsidP="000C1383">
      <w:pPr>
        <w:rPr>
          <w:sz w:val="24"/>
        </w:rPr>
      </w:pPr>
      <w:r w:rsidRPr="00570EC0">
        <w:t xml:space="preserve">In case of disruptions of the GGUS or RT services, a part of the features of the Operations Portal </w:t>
      </w:r>
      <w:proofErr w:type="gramStart"/>
      <w:r w:rsidRPr="00570EC0">
        <w:t>will be affected</w:t>
      </w:r>
      <w:proofErr w:type="gramEnd"/>
      <w:r w:rsidRPr="00570EC0">
        <w:t>: the creation and the update of tickets into the dashboards. For the rest of data sources, the cache mechanism of Lavoisier permits us to ensure the integrity of the application in case of failures of third parties providers.</w:t>
      </w:r>
    </w:p>
    <w:p w:rsidR="00570EC0" w:rsidRDefault="000C1383" w:rsidP="00570EC0">
      <w:pPr>
        <w:keepNext/>
      </w:pPr>
      <w:r w:rsidRPr="000C1383">
        <w:rPr>
          <w:noProof/>
          <w:sz w:val="24"/>
          <w:lang w:eastAsia="en-GB"/>
        </w:rPr>
        <w:drawing>
          <wp:inline distT="114300" distB="114300" distL="114300" distR="114300" wp14:anchorId="39735641" wp14:editId="18C0C9C4">
            <wp:extent cx="5731200" cy="4292600"/>
            <wp:effectExtent l="0" t="0" r="0" b="0"/>
            <wp:docPr id="3" name="image08.png" descr="Copy of Dashboard.png"/>
            <wp:cNvGraphicFramePr/>
            <a:graphic xmlns:a="http://schemas.openxmlformats.org/drawingml/2006/main">
              <a:graphicData uri="http://schemas.openxmlformats.org/drawingml/2006/picture">
                <pic:pic xmlns:pic="http://schemas.openxmlformats.org/drawingml/2006/picture">
                  <pic:nvPicPr>
                    <pic:cNvPr id="0" name="image08.png" descr="Copy of Dashboard.png"/>
                    <pic:cNvPicPr preferRelativeResize="0"/>
                  </pic:nvPicPr>
                  <pic:blipFill>
                    <a:blip r:embed="rId18"/>
                    <a:srcRect/>
                    <a:stretch>
                      <a:fillRect/>
                    </a:stretch>
                  </pic:blipFill>
                  <pic:spPr>
                    <a:xfrm>
                      <a:off x="0" y="0"/>
                      <a:ext cx="5731200" cy="4292600"/>
                    </a:xfrm>
                    <a:prstGeom prst="rect">
                      <a:avLst/>
                    </a:prstGeom>
                    <a:ln/>
                  </pic:spPr>
                </pic:pic>
              </a:graphicData>
            </a:graphic>
          </wp:inline>
        </w:drawing>
      </w:r>
    </w:p>
    <w:p w:rsidR="000C1383" w:rsidRPr="000C1383" w:rsidRDefault="00570EC0" w:rsidP="00570EC0">
      <w:pPr>
        <w:pStyle w:val="Didascalia"/>
        <w:jc w:val="center"/>
        <w:rPr>
          <w:sz w:val="24"/>
        </w:rPr>
      </w:pPr>
      <w:r>
        <w:t xml:space="preserve">Figure </w:t>
      </w:r>
      <w:r>
        <w:fldChar w:fldCharType="begin"/>
      </w:r>
      <w:r>
        <w:instrText xml:space="preserve"> SEQ Figure \* ARABIC </w:instrText>
      </w:r>
      <w:r>
        <w:fldChar w:fldCharType="separate"/>
      </w:r>
      <w:r w:rsidR="00763801">
        <w:rPr>
          <w:noProof/>
        </w:rPr>
        <w:t>1</w:t>
      </w:r>
      <w:r>
        <w:fldChar w:fldCharType="end"/>
      </w:r>
      <w:r>
        <w:t xml:space="preserve">. </w:t>
      </w:r>
      <w:r w:rsidRPr="0053447C">
        <w:t>Operations Portal architecture</w:t>
      </w:r>
    </w:p>
    <w:p w:rsidR="000C1383" w:rsidRPr="00570EC0" w:rsidRDefault="000C1383" w:rsidP="000C1383">
      <w:r w:rsidRPr="00570EC0">
        <w:t xml:space="preserve">For the VAPOR application, we use the same architecture with a dedicated instance of Lavoisier. Information </w:t>
      </w:r>
      <w:proofErr w:type="gramStart"/>
      <w:r w:rsidRPr="00570EC0">
        <w:t>is aggregated</w:t>
      </w:r>
      <w:proofErr w:type="gramEnd"/>
      <w:r w:rsidRPr="00570EC0">
        <w:t xml:space="preserve"> from several top BDII objects and from a monitoring tool based on </w:t>
      </w:r>
      <w:proofErr w:type="spellStart"/>
      <w:r w:rsidRPr="00570EC0">
        <w:t>Jsaga</w:t>
      </w:r>
      <w:proofErr w:type="spellEnd"/>
      <w:r w:rsidRPr="00570EC0">
        <w:t xml:space="preserve"> (</w:t>
      </w:r>
      <w:proofErr w:type="spellStart"/>
      <w:r w:rsidRPr="00570EC0">
        <w:t>JobMonitor</w:t>
      </w:r>
      <w:proofErr w:type="spellEnd"/>
      <w:r w:rsidRPr="00570EC0">
        <w:t>) and local scripts in python and shell developed specifically to ease the VO support.</w:t>
      </w:r>
    </w:p>
    <w:p w:rsidR="000C1383" w:rsidRPr="00570EC0" w:rsidRDefault="000C1383" w:rsidP="000C1383">
      <w:r w:rsidRPr="00570EC0">
        <w:lastRenderedPageBreak/>
        <w:t xml:space="preserve">VAPOR </w:t>
      </w:r>
      <w:proofErr w:type="gramStart"/>
      <w:r w:rsidRPr="00570EC0">
        <w:t>is fully integrated</w:t>
      </w:r>
      <w:proofErr w:type="gramEnd"/>
      <w:r w:rsidRPr="00570EC0">
        <w:t xml:space="preserve"> in the Operations Portal and is presented to the users as an additional feature available.</w:t>
      </w:r>
    </w:p>
    <w:p w:rsidR="000C1383" w:rsidRDefault="000C1383" w:rsidP="000C1383">
      <w:pPr>
        <w:keepNext/>
      </w:pPr>
      <w:r w:rsidRPr="000C1383">
        <w:rPr>
          <w:noProof/>
          <w:sz w:val="24"/>
          <w:lang w:eastAsia="en-GB"/>
        </w:rPr>
        <w:drawing>
          <wp:inline distT="114300" distB="114300" distL="114300" distR="114300" wp14:anchorId="370928FD" wp14:editId="75764201">
            <wp:extent cx="5734050" cy="3095625"/>
            <wp:effectExtent l="0" t="0" r="0" b="0"/>
            <wp:docPr id="5" name="image03.png" descr="Copy of Dashboard(1).png"/>
            <wp:cNvGraphicFramePr/>
            <a:graphic xmlns:a="http://schemas.openxmlformats.org/drawingml/2006/main">
              <a:graphicData uri="http://schemas.openxmlformats.org/drawingml/2006/picture">
                <pic:pic xmlns:pic="http://schemas.openxmlformats.org/drawingml/2006/picture">
                  <pic:nvPicPr>
                    <pic:cNvPr id="0" name="image03.png" descr="Copy of Dashboard(1).png"/>
                    <pic:cNvPicPr preferRelativeResize="0"/>
                  </pic:nvPicPr>
                  <pic:blipFill>
                    <a:blip r:embed="rId19"/>
                    <a:srcRect t="15742" b="12195"/>
                    <a:stretch>
                      <a:fillRect/>
                    </a:stretch>
                  </pic:blipFill>
                  <pic:spPr>
                    <a:xfrm>
                      <a:off x="0" y="0"/>
                      <a:ext cx="5734050" cy="3095625"/>
                    </a:xfrm>
                    <a:prstGeom prst="rect">
                      <a:avLst/>
                    </a:prstGeom>
                    <a:ln/>
                  </pic:spPr>
                </pic:pic>
              </a:graphicData>
            </a:graphic>
          </wp:inline>
        </w:drawing>
      </w:r>
    </w:p>
    <w:p w:rsidR="000C1383" w:rsidRPr="000C1383" w:rsidRDefault="000C1383" w:rsidP="000C1383">
      <w:pPr>
        <w:pStyle w:val="Didascalia"/>
        <w:jc w:val="center"/>
        <w:rPr>
          <w:sz w:val="24"/>
        </w:rPr>
      </w:pPr>
      <w:r>
        <w:t xml:space="preserve">Figure </w:t>
      </w:r>
      <w:r>
        <w:fldChar w:fldCharType="begin"/>
      </w:r>
      <w:r>
        <w:instrText xml:space="preserve"> SEQ Figure \* ARABIC </w:instrText>
      </w:r>
      <w:r>
        <w:fldChar w:fldCharType="separate"/>
      </w:r>
      <w:r w:rsidR="00763801">
        <w:rPr>
          <w:noProof/>
        </w:rPr>
        <w:t>2</w:t>
      </w:r>
      <w:r>
        <w:fldChar w:fldCharType="end"/>
      </w:r>
      <w:r>
        <w:t xml:space="preserve">. </w:t>
      </w:r>
      <w:r w:rsidRPr="00BB4598">
        <w:t>VAPOR architecture</w:t>
      </w:r>
    </w:p>
    <w:p w:rsidR="00831056" w:rsidRPr="009D616E" w:rsidRDefault="00831056" w:rsidP="005C2370">
      <w:pPr>
        <w:pStyle w:val="Titolo3"/>
      </w:pPr>
      <w:bookmarkStart w:id="5" w:name="_Toc421278110"/>
      <w:bookmarkStart w:id="6" w:name="_Toc300491568"/>
      <w:bookmarkStart w:id="7" w:name="_Toc486517643"/>
      <w:r w:rsidRPr="009D616E">
        <w:t>Integration and dependencies</w:t>
      </w:r>
      <w:bookmarkEnd w:id="5"/>
      <w:bookmarkEnd w:id="6"/>
      <w:bookmarkEnd w:id="7"/>
    </w:p>
    <w:p w:rsidR="0070381A" w:rsidRPr="00462EAC" w:rsidRDefault="00193058" w:rsidP="00831056">
      <w:pPr>
        <w:rPr>
          <w:i/>
          <w:sz w:val="24"/>
        </w:rPr>
      </w:pPr>
      <w:r w:rsidRPr="00193058">
        <w:t xml:space="preserve">Operations Portal dependencies </w:t>
      </w:r>
      <w:proofErr w:type="gramStart"/>
      <w:r w:rsidRPr="00193058">
        <w:t>have been already described</w:t>
      </w:r>
      <w:proofErr w:type="gramEnd"/>
      <w:r w:rsidRPr="00193058">
        <w:t xml:space="preserve"> in the previous section. They </w:t>
      </w:r>
      <w:proofErr w:type="gramStart"/>
      <w:r w:rsidRPr="00193058">
        <w:t>are not changed</w:t>
      </w:r>
      <w:proofErr w:type="gramEnd"/>
      <w:r w:rsidRPr="00193058">
        <w:t xml:space="preserve"> in this release.</w:t>
      </w:r>
    </w:p>
    <w:p w:rsidR="00FB2357" w:rsidRPr="00EC1204" w:rsidRDefault="0070381A" w:rsidP="00A5550B">
      <w:pPr>
        <w:pStyle w:val="Titolo2"/>
      </w:pPr>
      <w:bookmarkStart w:id="8" w:name="_Toc486517644"/>
      <w:r>
        <w:t>Release notes</w:t>
      </w:r>
      <w:bookmarkEnd w:id="8"/>
    </w:p>
    <w:p w:rsidR="00EC1204" w:rsidRDefault="00EC1204" w:rsidP="00EC1204">
      <w:pPr>
        <w:pStyle w:val="Titolo3"/>
      </w:pPr>
      <w:bookmarkStart w:id="9" w:name="_Toc476560392"/>
      <w:r>
        <w:t>Operations Portal 4.0</w:t>
      </w:r>
      <w:bookmarkEnd w:id="9"/>
    </w:p>
    <w:p w:rsidR="00EC1204" w:rsidRDefault="00EC1204" w:rsidP="00EC1204">
      <w:r>
        <w:t>This version is a major evolution of the background technologies of the portal.</w:t>
      </w:r>
    </w:p>
    <w:p w:rsidR="00EC1204" w:rsidRDefault="00EC1204" w:rsidP="00EC1204">
      <w:r>
        <w:t>The aim was to upgrade the different technologies used around the portal and ensure a better maintainability and an improvement of the performances. Here are the main changes for this version:</w:t>
      </w:r>
    </w:p>
    <w:p w:rsidR="00EC1204" w:rsidRDefault="00EC1204" w:rsidP="00316124">
      <w:pPr>
        <w:pStyle w:val="Paragrafoelenco"/>
        <w:numPr>
          <w:ilvl w:val="0"/>
          <w:numId w:val="8"/>
        </w:numPr>
      </w:pPr>
      <w:r>
        <w:t>Frameworks &amp; JS Libraries</w:t>
      </w:r>
    </w:p>
    <w:p w:rsidR="00EC1204" w:rsidRDefault="00EC1204" w:rsidP="00316124">
      <w:pPr>
        <w:widowControl w:val="0"/>
        <w:numPr>
          <w:ilvl w:val="0"/>
          <w:numId w:val="7"/>
        </w:numPr>
        <w:ind w:hanging="360"/>
        <w:contextualSpacing/>
      </w:pPr>
      <w:r>
        <w:t xml:space="preserve">Migration to </w:t>
      </w:r>
      <w:proofErr w:type="spellStart"/>
      <w:r>
        <w:t>Symfony</w:t>
      </w:r>
      <w:proofErr w:type="spellEnd"/>
      <w:r>
        <w:t xml:space="preserve"> 3;</w:t>
      </w:r>
    </w:p>
    <w:p w:rsidR="00EC1204" w:rsidRDefault="00EC1204" w:rsidP="00316124">
      <w:pPr>
        <w:widowControl w:val="0"/>
        <w:numPr>
          <w:ilvl w:val="0"/>
          <w:numId w:val="7"/>
        </w:numPr>
        <w:ind w:hanging="360"/>
        <w:contextualSpacing/>
      </w:pPr>
      <w:r>
        <w:t>Upgrade of bootstrap library;</w:t>
      </w:r>
    </w:p>
    <w:p w:rsidR="00EC1204" w:rsidRDefault="00EC1204" w:rsidP="00316124">
      <w:pPr>
        <w:widowControl w:val="0"/>
        <w:numPr>
          <w:ilvl w:val="0"/>
          <w:numId w:val="7"/>
        </w:numPr>
        <w:ind w:hanging="360"/>
        <w:contextualSpacing/>
      </w:pPr>
      <w:r>
        <w:t xml:space="preserve">Adoption of the </w:t>
      </w:r>
      <w:proofErr w:type="spellStart"/>
      <w:r>
        <w:t>Datatables</w:t>
      </w:r>
      <w:proofErr w:type="spellEnd"/>
      <w:r>
        <w:t xml:space="preserve"> </w:t>
      </w:r>
      <w:proofErr w:type="spellStart"/>
      <w:r>
        <w:t>Js</w:t>
      </w:r>
      <w:proofErr w:type="spellEnd"/>
      <w:r>
        <w:t xml:space="preserve"> libraries to optimize the presentation of the tables (VO Management, Metrics);</w:t>
      </w:r>
    </w:p>
    <w:p w:rsidR="00EC1204" w:rsidRDefault="00EC1204" w:rsidP="00316124">
      <w:pPr>
        <w:widowControl w:val="0"/>
        <w:numPr>
          <w:ilvl w:val="0"/>
          <w:numId w:val="7"/>
        </w:numPr>
        <w:ind w:hanging="360"/>
        <w:contextualSpacing/>
      </w:pPr>
      <w:r>
        <w:t>Use of Google Chart (VO Management, Metrics).</w:t>
      </w:r>
    </w:p>
    <w:p w:rsidR="00EC1204" w:rsidRDefault="00EC1204" w:rsidP="00316124">
      <w:pPr>
        <w:pStyle w:val="Paragrafoelenco"/>
        <w:numPr>
          <w:ilvl w:val="0"/>
          <w:numId w:val="8"/>
        </w:numPr>
      </w:pPr>
      <w:r>
        <w:t>Ergonomics</w:t>
      </w:r>
    </w:p>
    <w:p w:rsidR="00EC1204" w:rsidRDefault="00EC1204" w:rsidP="00316124">
      <w:pPr>
        <w:widowControl w:val="0"/>
        <w:numPr>
          <w:ilvl w:val="0"/>
          <w:numId w:val="7"/>
        </w:numPr>
        <w:ind w:hanging="360"/>
        <w:contextualSpacing/>
      </w:pPr>
      <w:r>
        <w:lastRenderedPageBreak/>
        <w:t>Addition of links to ARGO and VAPOR applications;</w:t>
      </w:r>
    </w:p>
    <w:p w:rsidR="00EC1204" w:rsidRDefault="00EC1204" w:rsidP="00316124">
      <w:pPr>
        <w:widowControl w:val="0"/>
        <w:numPr>
          <w:ilvl w:val="0"/>
          <w:numId w:val="7"/>
        </w:numPr>
        <w:ind w:hanging="360"/>
        <w:contextualSpacing/>
      </w:pPr>
      <w:r>
        <w:t>Changes into global menu presentation (and optimization depending on screen size).</w:t>
      </w:r>
    </w:p>
    <w:p w:rsidR="00EC1204" w:rsidRDefault="00EC1204" w:rsidP="00316124">
      <w:pPr>
        <w:pStyle w:val="Paragrafoelenco"/>
        <w:numPr>
          <w:ilvl w:val="0"/>
          <w:numId w:val="8"/>
        </w:numPr>
      </w:pPr>
      <w:r>
        <w:t>Module and project modifications</w:t>
      </w:r>
    </w:p>
    <w:p w:rsidR="00EC1204" w:rsidRDefault="00EC1204" w:rsidP="00316124">
      <w:pPr>
        <w:widowControl w:val="0"/>
        <w:numPr>
          <w:ilvl w:val="0"/>
          <w:numId w:val="7"/>
        </w:numPr>
        <w:ind w:hanging="360"/>
        <w:contextualSpacing/>
      </w:pPr>
      <w:r>
        <w:t>Reorganisation of the project infrastructure;</w:t>
      </w:r>
    </w:p>
    <w:p w:rsidR="00EC1204" w:rsidRDefault="00EC1204" w:rsidP="00316124">
      <w:pPr>
        <w:widowControl w:val="0"/>
        <w:numPr>
          <w:ilvl w:val="0"/>
          <w:numId w:val="7"/>
        </w:numPr>
        <w:ind w:hanging="360"/>
        <w:contextualSpacing/>
      </w:pPr>
      <w:r>
        <w:t>Removal of obsolete files and features;</w:t>
      </w:r>
    </w:p>
    <w:p w:rsidR="00EC1204" w:rsidRDefault="00EC1204" w:rsidP="00316124">
      <w:pPr>
        <w:widowControl w:val="0"/>
        <w:numPr>
          <w:ilvl w:val="0"/>
          <w:numId w:val="7"/>
        </w:numPr>
        <w:ind w:hanging="360"/>
        <w:contextualSpacing/>
      </w:pPr>
      <w:r>
        <w:t>Merge of the VO Management Tool and VO ID cards (all-in-one page);</w:t>
      </w:r>
    </w:p>
    <w:p w:rsidR="00EC1204" w:rsidRDefault="00EC1204" w:rsidP="00316124">
      <w:pPr>
        <w:widowControl w:val="0"/>
        <w:numPr>
          <w:ilvl w:val="0"/>
          <w:numId w:val="7"/>
        </w:numPr>
        <w:ind w:hanging="360"/>
        <w:contextualSpacing/>
      </w:pPr>
      <w:r>
        <w:t>Removal of Availabilities/reliabilities module (replaced by ARGO).</w:t>
      </w:r>
    </w:p>
    <w:p w:rsidR="00EC1204" w:rsidRDefault="00EC1204" w:rsidP="00316124">
      <w:pPr>
        <w:pStyle w:val="Paragrafoelenco"/>
        <w:numPr>
          <w:ilvl w:val="0"/>
          <w:numId w:val="8"/>
        </w:numPr>
      </w:pPr>
      <w:r>
        <w:t>Downtime Module (new module)</w:t>
      </w:r>
    </w:p>
    <w:p w:rsidR="00EC1204" w:rsidRDefault="00EC1204" w:rsidP="00E53A6F">
      <w:pPr>
        <w:ind w:left="360"/>
      </w:pPr>
      <w:r>
        <w:t xml:space="preserve">The historical downtime subscription system </w:t>
      </w:r>
      <w:proofErr w:type="gramStart"/>
      <w:r>
        <w:t>has been removed and replaced within a dedicated module offering the following features</w:t>
      </w:r>
      <w:proofErr w:type="gramEnd"/>
      <w:r>
        <w:t>:</w:t>
      </w:r>
    </w:p>
    <w:p w:rsidR="00EC1204" w:rsidRDefault="00EC1204" w:rsidP="00316124">
      <w:pPr>
        <w:widowControl w:val="0"/>
        <w:numPr>
          <w:ilvl w:val="0"/>
          <w:numId w:val="7"/>
        </w:numPr>
        <w:ind w:hanging="360"/>
        <w:contextualSpacing/>
      </w:pPr>
      <w:r>
        <w:t xml:space="preserve">A subscription page (emails , </w:t>
      </w:r>
      <w:proofErr w:type="spellStart"/>
      <w:r>
        <w:t>rss</w:t>
      </w:r>
      <w:proofErr w:type="spellEnd"/>
      <w:r>
        <w:t xml:space="preserve"> , </w:t>
      </w:r>
      <w:proofErr w:type="spellStart"/>
      <w:r>
        <w:t>ical</w:t>
      </w:r>
      <w:proofErr w:type="spellEnd"/>
      <w:r>
        <w:t>);</w:t>
      </w:r>
    </w:p>
    <w:p w:rsidR="00EC1204" w:rsidRDefault="00EC1204" w:rsidP="00316124">
      <w:pPr>
        <w:widowControl w:val="0"/>
        <w:numPr>
          <w:ilvl w:val="0"/>
          <w:numId w:val="7"/>
        </w:numPr>
        <w:ind w:hanging="360"/>
        <w:contextualSpacing/>
      </w:pPr>
      <w:r>
        <w:t>Timelines charts and tables;</w:t>
      </w:r>
    </w:p>
    <w:p w:rsidR="00EC1204" w:rsidRDefault="00EC1204" w:rsidP="00316124">
      <w:pPr>
        <w:widowControl w:val="0"/>
        <w:numPr>
          <w:ilvl w:val="0"/>
          <w:numId w:val="7"/>
        </w:numPr>
        <w:ind w:hanging="360"/>
        <w:contextualSpacing/>
      </w:pPr>
      <w:r>
        <w:t>Search tool;</w:t>
      </w:r>
    </w:p>
    <w:p w:rsidR="00EC1204" w:rsidRDefault="00EC1204" w:rsidP="00316124">
      <w:pPr>
        <w:widowControl w:val="0"/>
        <w:numPr>
          <w:ilvl w:val="0"/>
          <w:numId w:val="7"/>
        </w:numPr>
        <w:ind w:hanging="360"/>
        <w:contextualSpacing/>
      </w:pPr>
      <w:r>
        <w:t>Data exportable in different formats (CSV, JSON).</w:t>
      </w:r>
    </w:p>
    <w:p w:rsidR="00EC1204" w:rsidRDefault="00EC1204" w:rsidP="00316124">
      <w:pPr>
        <w:pStyle w:val="Paragrafoelenco"/>
        <w:numPr>
          <w:ilvl w:val="0"/>
          <w:numId w:val="8"/>
        </w:numPr>
      </w:pPr>
      <w:r>
        <w:t>Continuous Integration</w:t>
      </w:r>
    </w:p>
    <w:p w:rsidR="00EC1204" w:rsidRDefault="00EC1204" w:rsidP="00316124">
      <w:pPr>
        <w:widowControl w:val="0"/>
        <w:numPr>
          <w:ilvl w:val="0"/>
          <w:numId w:val="7"/>
        </w:numPr>
        <w:ind w:hanging="360"/>
        <w:contextualSpacing/>
      </w:pPr>
      <w:r>
        <w:t xml:space="preserve">A procedure about good practices for the development procedure </w:t>
      </w:r>
      <w:hyperlink w:history="1"/>
      <w:r>
        <w:t xml:space="preserve">is in place: </w:t>
      </w:r>
      <w:hyperlink r:id="rId20" w:history="1">
        <w:r w:rsidRPr="0022078C">
          <w:rPr>
            <w:rStyle w:val="Collegamentoipertestuale"/>
          </w:rPr>
          <w:t>https://forge.in2p3.fr/projects/opsportaluser/wiki/Development_Procedure</w:t>
        </w:r>
      </w:hyperlink>
      <w:r>
        <w:t xml:space="preserve"> </w:t>
      </w:r>
    </w:p>
    <w:p w:rsidR="00EC1204" w:rsidRDefault="00EC1204" w:rsidP="00316124">
      <w:pPr>
        <w:widowControl w:val="0"/>
        <w:numPr>
          <w:ilvl w:val="0"/>
          <w:numId w:val="7"/>
        </w:numPr>
        <w:ind w:hanging="360"/>
        <w:contextualSpacing/>
      </w:pPr>
      <w:r>
        <w:t xml:space="preserve">An integration platform has been set-up with </w:t>
      </w:r>
      <w:proofErr w:type="spellStart"/>
      <w:r>
        <w:t>PHPUnit</w:t>
      </w:r>
      <w:proofErr w:type="spellEnd"/>
      <w:r>
        <w:t xml:space="preserve"> , </w:t>
      </w:r>
      <w:proofErr w:type="spellStart"/>
      <w:r>
        <w:t>GitlabCI</w:t>
      </w:r>
      <w:proofErr w:type="spellEnd"/>
      <w:r>
        <w:t xml:space="preserve"> , </w:t>
      </w:r>
      <w:proofErr w:type="spellStart"/>
      <w:r>
        <w:t>docker</w:t>
      </w:r>
      <w:proofErr w:type="spellEnd"/>
      <w:r>
        <w:t xml:space="preserve"> and </w:t>
      </w:r>
      <w:proofErr w:type="spellStart"/>
      <w:r>
        <w:t>SonarQBE</w:t>
      </w:r>
      <w:proofErr w:type="spellEnd"/>
      <w:r>
        <w:t>:</w:t>
      </w:r>
      <w:hyperlink r:id="rId21">
        <w:r>
          <w:t xml:space="preserve"> </w:t>
        </w:r>
      </w:hyperlink>
      <w:r w:rsidRPr="00D53037">
        <w:t xml:space="preserve"> </w:t>
      </w:r>
      <w:hyperlink r:id="rId22" w:history="1">
        <w:r w:rsidRPr="0022078C">
          <w:rPr>
            <w:rStyle w:val="Collegamentoipertestuale"/>
          </w:rPr>
          <w:t>https://forge.in2p3.fr/projects/opsportaluser/wiki/Continuous_Integration</w:t>
        </w:r>
      </w:hyperlink>
      <w:r>
        <w:t xml:space="preserve"> </w:t>
      </w:r>
      <w:r w:rsidRPr="00D53037">
        <w:t xml:space="preserve">  </w:t>
      </w:r>
      <w:r>
        <w:t xml:space="preserve"> </w:t>
      </w:r>
    </w:p>
    <w:p w:rsidR="00EC1204" w:rsidRDefault="00EC1204" w:rsidP="00EC1204">
      <w:pPr>
        <w:pStyle w:val="Titolo3"/>
      </w:pPr>
      <w:bookmarkStart w:id="10" w:name="_Toc474516856"/>
      <w:bookmarkStart w:id="11" w:name="_Toc474770411"/>
      <w:bookmarkStart w:id="12" w:name="_Toc474772104"/>
      <w:bookmarkStart w:id="13" w:name="_Toc474772206"/>
      <w:bookmarkStart w:id="14" w:name="_Toc474516857"/>
      <w:bookmarkStart w:id="15" w:name="_Toc474770412"/>
      <w:bookmarkStart w:id="16" w:name="_Toc474772105"/>
      <w:bookmarkStart w:id="17" w:name="_Toc474772207"/>
      <w:bookmarkStart w:id="18" w:name="_Toc476560393"/>
      <w:bookmarkEnd w:id="10"/>
      <w:bookmarkEnd w:id="11"/>
      <w:bookmarkEnd w:id="12"/>
      <w:bookmarkEnd w:id="13"/>
      <w:bookmarkEnd w:id="14"/>
      <w:bookmarkEnd w:id="15"/>
      <w:bookmarkEnd w:id="16"/>
      <w:bookmarkEnd w:id="17"/>
      <w:r>
        <w:t>Operations Portal 4.1</w:t>
      </w:r>
      <w:bookmarkEnd w:id="18"/>
    </w:p>
    <w:p w:rsidR="00EC1204" w:rsidRDefault="00EC1204" w:rsidP="00E53A6F">
      <w:r>
        <w:t xml:space="preserve">This version </w:t>
      </w:r>
      <w:proofErr w:type="gramStart"/>
      <w:r>
        <w:t>was focused on</w:t>
      </w:r>
      <w:proofErr w:type="gramEnd"/>
      <w:r>
        <w:t>:</w:t>
      </w:r>
    </w:p>
    <w:p w:rsidR="00EC1204" w:rsidRDefault="00EC1204" w:rsidP="00316124">
      <w:pPr>
        <w:widowControl w:val="0"/>
        <w:numPr>
          <w:ilvl w:val="0"/>
          <w:numId w:val="7"/>
        </w:numPr>
        <w:ind w:hanging="360"/>
        <w:contextualSpacing/>
      </w:pPr>
      <w:r>
        <w:t>Several improvements on the VO ID cards;</w:t>
      </w:r>
    </w:p>
    <w:p w:rsidR="00EC1204" w:rsidRDefault="00EC1204" w:rsidP="00316124">
      <w:pPr>
        <w:widowControl w:val="0"/>
        <w:numPr>
          <w:ilvl w:val="0"/>
          <w:numId w:val="7"/>
        </w:numPr>
        <w:ind w:hanging="360"/>
        <w:contextualSpacing/>
      </w:pPr>
      <w:r>
        <w:t>Improvement of the documentation of the main features;</w:t>
      </w:r>
    </w:p>
    <w:p w:rsidR="00EC1204" w:rsidRDefault="00EC1204" w:rsidP="00316124">
      <w:pPr>
        <w:widowControl w:val="0"/>
        <w:numPr>
          <w:ilvl w:val="0"/>
          <w:numId w:val="7"/>
        </w:numPr>
        <w:ind w:hanging="360"/>
        <w:contextualSpacing/>
      </w:pPr>
      <w:r>
        <w:t>The fixes of different bugs due to the important changes of the previous version.</w:t>
      </w:r>
    </w:p>
    <w:p w:rsidR="00EC1204" w:rsidRDefault="002C2FD2" w:rsidP="002C2FD2">
      <w:pPr>
        <w:pStyle w:val="Titolo3"/>
      </w:pPr>
      <w:r>
        <w:t>Operations Portal 4.2</w:t>
      </w:r>
    </w:p>
    <w:p w:rsidR="00E53A6F" w:rsidRDefault="00E53A6F" w:rsidP="00E53A6F">
      <w:r>
        <w:t xml:space="preserve">This version </w:t>
      </w:r>
      <w:proofErr w:type="gramStart"/>
      <w:r>
        <w:t>is foreseen</w:t>
      </w:r>
      <w:proofErr w:type="gramEnd"/>
      <w:r>
        <w:t xml:space="preserve"> for August and is focused on:</w:t>
      </w:r>
    </w:p>
    <w:p w:rsidR="00E53A6F" w:rsidRDefault="00E53A6F" w:rsidP="00316124">
      <w:pPr>
        <w:widowControl w:val="0"/>
        <w:numPr>
          <w:ilvl w:val="0"/>
          <w:numId w:val="9"/>
        </w:numPr>
        <w:pBdr>
          <w:top w:val="nil"/>
          <w:left w:val="nil"/>
          <w:bottom w:val="nil"/>
          <w:right w:val="nil"/>
          <w:between w:val="nil"/>
        </w:pBdr>
        <w:spacing w:after="0"/>
        <w:ind w:hanging="360"/>
        <w:contextualSpacing/>
      </w:pPr>
      <w:r>
        <w:t xml:space="preserve">Integration of complementary metrics for the VO: accounting data and </w:t>
      </w:r>
      <w:proofErr w:type="spellStart"/>
      <w:r>
        <w:t>AppDB</w:t>
      </w:r>
      <w:proofErr w:type="spellEnd"/>
      <w:r>
        <w:t xml:space="preserve"> changes;</w:t>
      </w:r>
    </w:p>
    <w:p w:rsidR="00E53A6F" w:rsidRDefault="00E53A6F" w:rsidP="00316124">
      <w:pPr>
        <w:widowControl w:val="0"/>
        <w:numPr>
          <w:ilvl w:val="0"/>
          <w:numId w:val="9"/>
        </w:numPr>
        <w:pBdr>
          <w:top w:val="nil"/>
          <w:left w:val="nil"/>
          <w:bottom w:val="nil"/>
          <w:right w:val="nil"/>
          <w:between w:val="nil"/>
        </w:pBdr>
        <w:spacing w:after="0"/>
        <w:ind w:hanging="360"/>
        <w:contextualSpacing/>
      </w:pPr>
      <w:r>
        <w:t>Improvements on the VO ID Card;</w:t>
      </w:r>
    </w:p>
    <w:p w:rsidR="00E53A6F" w:rsidRDefault="00E53A6F" w:rsidP="00316124">
      <w:pPr>
        <w:widowControl w:val="0"/>
        <w:numPr>
          <w:ilvl w:val="0"/>
          <w:numId w:val="9"/>
        </w:numPr>
        <w:pBdr>
          <w:top w:val="nil"/>
          <w:left w:val="nil"/>
          <w:bottom w:val="nil"/>
          <w:right w:val="nil"/>
          <w:between w:val="nil"/>
        </w:pBdr>
        <w:spacing w:after="0"/>
        <w:ind w:hanging="360"/>
        <w:contextualSpacing/>
      </w:pPr>
      <w:r>
        <w:t xml:space="preserve">The support of the new EGI AAI based on the </w:t>
      </w:r>
      <w:proofErr w:type="spellStart"/>
      <w:r>
        <w:t>CheckIn</w:t>
      </w:r>
      <w:proofErr w:type="spellEnd"/>
      <w:r>
        <w:t xml:space="preserve"> service (</w:t>
      </w:r>
      <w:proofErr w:type="spellStart"/>
      <w:r>
        <w:t>IdP</w:t>
      </w:r>
      <w:proofErr w:type="spellEnd"/>
      <w:r>
        <w:t>/SP Proxy).</w:t>
      </w:r>
    </w:p>
    <w:p w:rsidR="00E53A6F" w:rsidRDefault="00E53A6F" w:rsidP="00316124">
      <w:pPr>
        <w:widowControl w:val="0"/>
        <w:numPr>
          <w:ilvl w:val="0"/>
          <w:numId w:val="9"/>
        </w:numPr>
        <w:pBdr>
          <w:top w:val="nil"/>
          <w:left w:val="nil"/>
          <w:bottom w:val="nil"/>
          <w:right w:val="nil"/>
          <w:between w:val="nil"/>
        </w:pBdr>
        <w:spacing w:after="0"/>
        <w:ind w:hanging="360"/>
        <w:contextualSpacing/>
      </w:pPr>
      <w:r>
        <w:t>A backend for the monitoring</w:t>
      </w:r>
    </w:p>
    <w:p w:rsidR="00E53A6F" w:rsidRDefault="00E53A6F" w:rsidP="00316124">
      <w:pPr>
        <w:widowControl w:val="0"/>
        <w:numPr>
          <w:ilvl w:val="1"/>
          <w:numId w:val="9"/>
        </w:numPr>
        <w:pBdr>
          <w:top w:val="nil"/>
          <w:left w:val="nil"/>
          <w:bottom w:val="nil"/>
          <w:right w:val="nil"/>
          <w:between w:val="nil"/>
        </w:pBdr>
        <w:spacing w:after="0"/>
        <w:ind w:firstLine="1800"/>
        <w:contextualSpacing/>
      </w:pPr>
      <w:r>
        <w:t xml:space="preserve">Exploration of logs (apache , </w:t>
      </w:r>
      <w:proofErr w:type="spellStart"/>
      <w:r>
        <w:t>symfony</w:t>
      </w:r>
      <w:proofErr w:type="spellEnd"/>
      <w:r>
        <w:t>, access)</w:t>
      </w:r>
    </w:p>
    <w:p w:rsidR="00E53A6F" w:rsidRDefault="00E53A6F" w:rsidP="00316124">
      <w:pPr>
        <w:widowControl w:val="0"/>
        <w:numPr>
          <w:ilvl w:val="1"/>
          <w:numId w:val="9"/>
        </w:numPr>
        <w:pBdr>
          <w:top w:val="nil"/>
          <w:left w:val="nil"/>
          <w:bottom w:val="nil"/>
          <w:right w:val="nil"/>
          <w:between w:val="nil"/>
        </w:pBdr>
        <w:spacing w:after="0"/>
        <w:ind w:firstLine="1800"/>
        <w:contextualSpacing/>
      </w:pPr>
      <w:r>
        <w:t>Status of the Lavoisier servers and views</w:t>
      </w:r>
    </w:p>
    <w:p w:rsidR="00E53A6F" w:rsidRDefault="00E53A6F" w:rsidP="00316124">
      <w:pPr>
        <w:widowControl w:val="0"/>
        <w:numPr>
          <w:ilvl w:val="1"/>
          <w:numId w:val="9"/>
        </w:numPr>
        <w:pBdr>
          <w:top w:val="nil"/>
          <w:left w:val="nil"/>
          <w:bottom w:val="nil"/>
          <w:right w:val="nil"/>
          <w:between w:val="nil"/>
        </w:pBdr>
        <w:spacing w:after="0"/>
        <w:ind w:firstLine="1800"/>
        <w:contextualSpacing/>
      </w:pPr>
      <w:r>
        <w:lastRenderedPageBreak/>
        <w:t>Status of some tables of the DB</w:t>
      </w:r>
    </w:p>
    <w:p w:rsidR="002C2FD2" w:rsidRDefault="00E53A6F" w:rsidP="00316124">
      <w:pPr>
        <w:widowControl w:val="0"/>
        <w:numPr>
          <w:ilvl w:val="1"/>
          <w:numId w:val="9"/>
        </w:numPr>
        <w:pBdr>
          <w:top w:val="nil"/>
          <w:left w:val="nil"/>
          <w:bottom w:val="nil"/>
          <w:right w:val="nil"/>
          <w:between w:val="nil"/>
        </w:pBdr>
        <w:spacing w:after="0"/>
        <w:ind w:firstLine="1800"/>
        <w:contextualSpacing/>
      </w:pPr>
      <w:r>
        <w:t>The use of ARGO messaging system to collect Nagios notifications</w:t>
      </w:r>
    </w:p>
    <w:p w:rsidR="00E53A6F" w:rsidRDefault="00E53A6F" w:rsidP="00E53A6F">
      <w:pPr>
        <w:pStyle w:val="Titolo3"/>
      </w:pPr>
      <w:r>
        <w:t>VAPOR 2.0</w:t>
      </w:r>
    </w:p>
    <w:p w:rsidR="00E53A6F" w:rsidRDefault="00E53A6F" w:rsidP="00E53A6F">
      <w:r w:rsidRPr="00E53A6F">
        <w:t>The initial prototype (described in D3.4</w:t>
      </w:r>
      <w:r w:rsidRPr="00E53A6F">
        <w:rPr>
          <w:vertAlign w:val="superscript"/>
        </w:rPr>
        <w:footnoteReference w:id="3"/>
      </w:r>
      <w:r w:rsidRPr="00E53A6F">
        <w:t xml:space="preserve">) </w:t>
      </w:r>
      <w:proofErr w:type="gramStart"/>
      <w:r w:rsidRPr="00E53A6F">
        <w:t>has been put</w:t>
      </w:r>
      <w:proofErr w:type="gramEnd"/>
      <w:r w:rsidRPr="00E53A6F">
        <w:t xml:space="preserve"> in production after a test phase of one month.</w:t>
      </w:r>
    </w:p>
    <w:p w:rsidR="00E53A6F" w:rsidRDefault="00E53A6F" w:rsidP="00E53A6F">
      <w:pPr>
        <w:pStyle w:val="Titolo3"/>
      </w:pPr>
      <w:r>
        <w:t>VAPOR 2.1</w:t>
      </w:r>
    </w:p>
    <w:p w:rsidR="00E53A6F" w:rsidRDefault="00E53A6F" w:rsidP="00E53A6F">
      <w:r>
        <w:t>The main features of this release were:</w:t>
      </w:r>
    </w:p>
    <w:p w:rsidR="00E53A6F" w:rsidRDefault="00E53A6F" w:rsidP="00316124">
      <w:pPr>
        <w:widowControl w:val="0"/>
        <w:numPr>
          <w:ilvl w:val="0"/>
          <w:numId w:val="9"/>
        </w:numPr>
        <w:pBdr>
          <w:top w:val="nil"/>
          <w:left w:val="nil"/>
          <w:bottom w:val="nil"/>
          <w:right w:val="nil"/>
          <w:between w:val="nil"/>
        </w:pBdr>
        <w:spacing w:after="0"/>
        <w:ind w:hanging="360"/>
        <w:contextualSpacing/>
      </w:pPr>
      <w:r>
        <w:t xml:space="preserve"> Integration of GSTAT features;</w:t>
      </w:r>
    </w:p>
    <w:p w:rsidR="00E53A6F" w:rsidRDefault="00E53A6F" w:rsidP="00316124">
      <w:pPr>
        <w:widowControl w:val="0"/>
        <w:numPr>
          <w:ilvl w:val="1"/>
          <w:numId w:val="9"/>
        </w:numPr>
        <w:pBdr>
          <w:top w:val="nil"/>
          <w:left w:val="nil"/>
          <w:bottom w:val="nil"/>
          <w:right w:val="nil"/>
          <w:between w:val="nil"/>
        </w:pBdr>
        <w:spacing w:after="0"/>
        <w:ind w:firstLine="1800"/>
        <w:contextualSpacing/>
      </w:pPr>
      <w:r>
        <w:t>a map of the resources:</w:t>
      </w:r>
    </w:p>
    <w:p w:rsidR="00E53A6F" w:rsidRDefault="00A942AE" w:rsidP="00E53A6F">
      <w:pPr>
        <w:widowControl w:val="0"/>
        <w:ind w:left="1440" w:firstLine="360"/>
        <w:contextualSpacing/>
        <w:jc w:val="left"/>
      </w:pPr>
      <w:hyperlink w:history="1"/>
      <w:hyperlink r:id="rId23">
        <w:r w:rsidR="00E53A6F">
          <w:rPr>
            <w:color w:val="1155CC"/>
            <w:u w:val="single"/>
          </w:rPr>
          <w:t>http://operations-portal.egi.eu/vapor/resources/GL2Map</w:t>
        </w:r>
      </w:hyperlink>
    </w:p>
    <w:p w:rsidR="00E53A6F" w:rsidRDefault="00E53A6F" w:rsidP="00316124">
      <w:pPr>
        <w:widowControl w:val="0"/>
        <w:numPr>
          <w:ilvl w:val="1"/>
          <w:numId w:val="9"/>
        </w:numPr>
        <w:pBdr>
          <w:top w:val="nil"/>
          <w:left w:val="nil"/>
          <w:bottom w:val="nil"/>
          <w:right w:val="nil"/>
          <w:between w:val="nil"/>
        </w:pBdr>
        <w:spacing w:after="0"/>
        <w:ind w:firstLine="1800"/>
        <w:contextualSpacing/>
      </w:pPr>
      <w:r>
        <w:t>a table of the resources:</w:t>
      </w:r>
      <w:hyperlink r:id="rId24">
        <w:r>
          <w:t xml:space="preserve"> </w:t>
        </w:r>
      </w:hyperlink>
    </w:p>
    <w:p w:rsidR="00E53A6F" w:rsidRDefault="00A942AE" w:rsidP="00E53A6F">
      <w:pPr>
        <w:widowControl w:val="0"/>
        <w:ind w:left="1440" w:firstLine="360"/>
        <w:contextualSpacing/>
        <w:jc w:val="left"/>
      </w:pPr>
      <w:hyperlink r:id="rId25">
        <w:r w:rsidR="00E53A6F">
          <w:rPr>
            <w:color w:val="1155CC"/>
            <w:u w:val="single"/>
          </w:rPr>
          <w:t>http://operations-portal.egi.eu/vapor/resources/GL2ResSummary</w:t>
        </w:r>
      </w:hyperlink>
    </w:p>
    <w:p w:rsidR="00E53A6F" w:rsidRDefault="00E53A6F" w:rsidP="00316124">
      <w:pPr>
        <w:widowControl w:val="0"/>
        <w:numPr>
          <w:ilvl w:val="1"/>
          <w:numId w:val="9"/>
        </w:numPr>
        <w:pBdr>
          <w:top w:val="nil"/>
          <w:left w:val="nil"/>
          <w:bottom w:val="nil"/>
          <w:right w:val="nil"/>
          <w:between w:val="nil"/>
        </w:pBdr>
        <w:spacing w:after="0"/>
        <w:ind w:firstLine="1800"/>
        <w:contextualSpacing/>
      </w:pPr>
      <w:r>
        <w:t>a Top BDII browser:</w:t>
      </w:r>
      <w:hyperlink r:id="rId26">
        <w:r>
          <w:t xml:space="preserve"> </w:t>
        </w:r>
      </w:hyperlink>
    </w:p>
    <w:p w:rsidR="00E53A6F" w:rsidRDefault="00A942AE" w:rsidP="00E53A6F">
      <w:pPr>
        <w:widowControl w:val="0"/>
        <w:ind w:left="1440" w:firstLine="360"/>
        <w:contextualSpacing/>
        <w:jc w:val="left"/>
      </w:pPr>
      <w:hyperlink r:id="rId27">
        <w:r w:rsidR="00E53A6F">
          <w:rPr>
            <w:color w:val="1155CC"/>
            <w:u w:val="single"/>
          </w:rPr>
          <w:t>http://operations-portal.egi.eu/vapor/resources/GL2ResBdiiBrowser</w:t>
        </w:r>
      </w:hyperlink>
    </w:p>
    <w:p w:rsidR="00E53A6F" w:rsidRDefault="00E53A6F" w:rsidP="00316124">
      <w:pPr>
        <w:widowControl w:val="0"/>
        <w:numPr>
          <w:ilvl w:val="0"/>
          <w:numId w:val="9"/>
        </w:numPr>
        <w:pBdr>
          <w:top w:val="nil"/>
          <w:left w:val="nil"/>
          <w:bottom w:val="nil"/>
          <w:right w:val="nil"/>
          <w:between w:val="nil"/>
        </w:pBdr>
        <w:spacing w:after="0"/>
        <w:ind w:hanging="360"/>
        <w:contextualSpacing/>
      </w:pPr>
      <w:r>
        <w:t>New menu;</w:t>
      </w:r>
    </w:p>
    <w:p w:rsidR="00E53A6F" w:rsidRDefault="00E53A6F" w:rsidP="00316124">
      <w:pPr>
        <w:widowControl w:val="0"/>
        <w:numPr>
          <w:ilvl w:val="0"/>
          <w:numId w:val="9"/>
        </w:numPr>
        <w:pBdr>
          <w:top w:val="nil"/>
          <w:left w:val="nil"/>
          <w:bottom w:val="nil"/>
          <w:right w:val="nil"/>
          <w:between w:val="nil"/>
        </w:pBdr>
        <w:spacing w:after="0"/>
        <w:ind w:hanging="360"/>
        <w:contextualSpacing/>
      </w:pPr>
      <w:r>
        <w:t>Bug fixing;</w:t>
      </w:r>
    </w:p>
    <w:p w:rsidR="00E53A6F" w:rsidRDefault="00E53A6F" w:rsidP="00316124">
      <w:pPr>
        <w:widowControl w:val="0"/>
        <w:numPr>
          <w:ilvl w:val="0"/>
          <w:numId w:val="9"/>
        </w:numPr>
        <w:pBdr>
          <w:top w:val="nil"/>
          <w:left w:val="nil"/>
          <w:bottom w:val="nil"/>
          <w:right w:val="nil"/>
          <w:between w:val="nil"/>
        </w:pBdr>
        <w:spacing w:after="0"/>
        <w:ind w:hanging="360"/>
        <w:contextualSpacing/>
      </w:pPr>
      <w:r>
        <w:t>Integration of feedback given by users;</w:t>
      </w:r>
    </w:p>
    <w:p w:rsidR="00E53A6F" w:rsidRDefault="00E53A6F" w:rsidP="00316124">
      <w:pPr>
        <w:widowControl w:val="0"/>
        <w:numPr>
          <w:ilvl w:val="0"/>
          <w:numId w:val="9"/>
        </w:numPr>
        <w:pBdr>
          <w:top w:val="nil"/>
          <w:left w:val="nil"/>
          <w:bottom w:val="nil"/>
          <w:right w:val="nil"/>
          <w:between w:val="nil"/>
        </w:pBdr>
        <w:spacing w:after="0"/>
        <w:ind w:hanging="360"/>
        <w:contextualSpacing/>
      </w:pPr>
      <w:r>
        <w:t>Ergonomics improvements.</w:t>
      </w:r>
    </w:p>
    <w:p w:rsidR="00E53A6F" w:rsidRDefault="00E53A6F" w:rsidP="00E53A6F">
      <w:pPr>
        <w:pStyle w:val="Titolo3"/>
      </w:pPr>
      <w:r>
        <w:t>VAPOR 2.2</w:t>
      </w:r>
    </w:p>
    <w:p w:rsidR="006D15A8" w:rsidRDefault="006D15A8" w:rsidP="006D15A8">
      <w:r>
        <w:t xml:space="preserve">This release </w:t>
      </w:r>
      <w:proofErr w:type="gramStart"/>
      <w:r>
        <w:t>has been delivered</w:t>
      </w:r>
      <w:proofErr w:type="gramEnd"/>
      <w:r>
        <w:t xml:space="preserve"> in February 2017.</w:t>
      </w:r>
    </w:p>
    <w:p w:rsidR="006D15A8" w:rsidRDefault="006D15A8" w:rsidP="006D15A8">
      <w:r>
        <w:t>For this release, the Operations Portal team has worked closely with the EGI Operations to consolidate the different queries to the Top BDII and the different extracted figures. The results are the following:</w:t>
      </w:r>
    </w:p>
    <w:p w:rsidR="006D15A8" w:rsidRDefault="006D15A8" w:rsidP="00316124">
      <w:pPr>
        <w:widowControl w:val="0"/>
        <w:numPr>
          <w:ilvl w:val="0"/>
          <w:numId w:val="10"/>
        </w:numPr>
        <w:pBdr>
          <w:top w:val="nil"/>
          <w:left w:val="nil"/>
          <w:bottom w:val="nil"/>
          <w:right w:val="nil"/>
          <w:between w:val="nil"/>
        </w:pBdr>
        <w:spacing w:after="0"/>
        <w:ind w:hanging="360"/>
        <w:contextualSpacing/>
      </w:pPr>
      <w:r>
        <w:t>A summary of the CPU and storage capacities by countries, sites or Operations Centres;</w:t>
      </w:r>
    </w:p>
    <w:p w:rsidR="006D15A8" w:rsidRDefault="006D15A8" w:rsidP="00316124">
      <w:pPr>
        <w:widowControl w:val="0"/>
        <w:numPr>
          <w:ilvl w:val="0"/>
          <w:numId w:val="10"/>
        </w:numPr>
        <w:pBdr>
          <w:top w:val="nil"/>
          <w:left w:val="nil"/>
          <w:bottom w:val="nil"/>
          <w:right w:val="nil"/>
          <w:between w:val="nil"/>
        </w:pBdr>
        <w:spacing w:after="0"/>
        <w:ind w:hanging="360"/>
        <w:contextualSpacing/>
      </w:pPr>
      <w:r>
        <w:t>A geographical map with the distribution of sites with a VO filter;</w:t>
      </w:r>
    </w:p>
    <w:p w:rsidR="006D15A8" w:rsidRDefault="006D15A8" w:rsidP="00316124">
      <w:pPr>
        <w:widowControl w:val="0"/>
        <w:numPr>
          <w:ilvl w:val="0"/>
          <w:numId w:val="10"/>
        </w:numPr>
        <w:pBdr>
          <w:top w:val="nil"/>
          <w:left w:val="nil"/>
          <w:bottom w:val="nil"/>
          <w:right w:val="nil"/>
          <w:between w:val="nil"/>
        </w:pBdr>
        <w:spacing w:after="0"/>
        <w:ind w:hanging="360"/>
        <w:contextualSpacing/>
      </w:pPr>
      <w:r>
        <w:t>Some additions in the faulty publications: bad HEPSPEC, mismatches between the different benchmarks, negative values for jobs.</w:t>
      </w:r>
    </w:p>
    <w:p w:rsidR="006D15A8" w:rsidRDefault="006D15A8" w:rsidP="006D15A8">
      <w:pPr>
        <w:widowControl w:val="0"/>
        <w:spacing w:after="0"/>
        <w:ind w:left="360"/>
      </w:pPr>
    </w:p>
    <w:p w:rsidR="00E53A6F" w:rsidRDefault="006D15A8" w:rsidP="006D15A8">
      <w:r>
        <w:t xml:space="preserve">This release </w:t>
      </w:r>
      <w:proofErr w:type="gramStart"/>
      <w:r>
        <w:t>has been also focused</w:t>
      </w:r>
      <w:proofErr w:type="gramEnd"/>
      <w:r>
        <w:t xml:space="preserve"> on the documentation of the different features and the access to the API.</w:t>
      </w:r>
    </w:p>
    <w:p w:rsidR="006D15A8" w:rsidRDefault="006D15A8" w:rsidP="006D15A8">
      <w:pPr>
        <w:pStyle w:val="Titolo3"/>
      </w:pPr>
      <w:r>
        <w:t>VAPOR 2.3</w:t>
      </w:r>
    </w:p>
    <w:p w:rsidR="006D15A8" w:rsidRDefault="006D15A8" w:rsidP="006D15A8">
      <w:r>
        <w:t xml:space="preserve">This release is currently in the test phase and </w:t>
      </w:r>
      <w:proofErr w:type="gramStart"/>
      <w:r>
        <w:t>will be delivered</w:t>
      </w:r>
      <w:proofErr w:type="gramEnd"/>
      <w:r>
        <w:t xml:space="preserve"> in August 2017.</w:t>
      </w:r>
    </w:p>
    <w:p w:rsidR="006D15A8" w:rsidRDefault="006D15A8" w:rsidP="006D15A8">
      <w:r>
        <w:lastRenderedPageBreak/>
        <w:t xml:space="preserve">Once </w:t>
      </w:r>
      <w:proofErr w:type="gramStart"/>
      <w:r>
        <w:t>again</w:t>
      </w:r>
      <w:proofErr w:type="gramEnd"/>
      <w:r>
        <w:t xml:space="preserve"> this release is the results of multiple exchanges with EGI Operations team to enhance the current features. We have worked on different </w:t>
      </w:r>
      <w:proofErr w:type="gramStart"/>
      <w:r>
        <w:t>improvements :</w:t>
      </w:r>
      <w:proofErr w:type="gramEnd"/>
    </w:p>
    <w:p w:rsidR="006D15A8" w:rsidRDefault="006D15A8" w:rsidP="00316124">
      <w:pPr>
        <w:widowControl w:val="0"/>
        <w:numPr>
          <w:ilvl w:val="0"/>
          <w:numId w:val="10"/>
        </w:numPr>
        <w:pBdr>
          <w:top w:val="nil"/>
          <w:left w:val="nil"/>
          <w:bottom w:val="nil"/>
          <w:right w:val="nil"/>
          <w:between w:val="nil"/>
        </w:pBdr>
        <w:spacing w:after="0"/>
        <w:ind w:hanging="360"/>
        <w:contextualSpacing/>
      </w:pPr>
      <w:r>
        <w:t xml:space="preserve">Upgrade of the different </w:t>
      </w:r>
      <w:proofErr w:type="spellStart"/>
      <w:r>
        <w:t>javascript</w:t>
      </w:r>
      <w:proofErr w:type="spellEnd"/>
      <w:r>
        <w:t xml:space="preserve"> libraries to improve the performances.</w:t>
      </w:r>
    </w:p>
    <w:p w:rsidR="006D15A8" w:rsidRDefault="006D15A8" w:rsidP="00316124">
      <w:pPr>
        <w:widowControl w:val="0"/>
        <w:numPr>
          <w:ilvl w:val="0"/>
          <w:numId w:val="10"/>
        </w:numPr>
        <w:pBdr>
          <w:top w:val="nil"/>
          <w:left w:val="nil"/>
          <w:bottom w:val="nil"/>
          <w:right w:val="nil"/>
          <w:between w:val="nil"/>
        </w:pBdr>
        <w:spacing w:after="0"/>
        <w:ind w:hanging="360"/>
        <w:contextualSpacing/>
      </w:pPr>
      <w:proofErr w:type="gramStart"/>
      <w:r>
        <w:t>identify</w:t>
      </w:r>
      <w:proofErr w:type="gramEnd"/>
      <w:r>
        <w:t xml:space="preserve"> the duplicated values published by the sites.</w:t>
      </w:r>
    </w:p>
    <w:p w:rsidR="006D15A8" w:rsidRDefault="006D15A8" w:rsidP="00316124">
      <w:pPr>
        <w:widowControl w:val="0"/>
        <w:numPr>
          <w:ilvl w:val="0"/>
          <w:numId w:val="10"/>
        </w:numPr>
        <w:pBdr>
          <w:top w:val="nil"/>
          <w:left w:val="nil"/>
          <w:bottom w:val="nil"/>
          <w:right w:val="nil"/>
          <w:between w:val="nil"/>
        </w:pBdr>
        <w:spacing w:after="0"/>
        <w:ind w:hanging="360"/>
        <w:contextualSpacing/>
      </w:pPr>
      <w:r>
        <w:t xml:space="preserve">A map </w:t>
      </w:r>
      <w:proofErr w:type="gramStart"/>
      <w:r>
        <w:t>has been added</w:t>
      </w:r>
      <w:proofErr w:type="gramEnd"/>
      <w:r>
        <w:t xml:space="preserve"> with a global view of all the sites.</w:t>
      </w:r>
    </w:p>
    <w:p w:rsidR="006D15A8" w:rsidRDefault="006D15A8" w:rsidP="00316124">
      <w:pPr>
        <w:widowControl w:val="0"/>
        <w:numPr>
          <w:ilvl w:val="0"/>
          <w:numId w:val="10"/>
        </w:numPr>
        <w:pBdr>
          <w:top w:val="nil"/>
          <w:left w:val="nil"/>
          <w:bottom w:val="nil"/>
          <w:right w:val="nil"/>
          <w:between w:val="nil"/>
        </w:pBdr>
        <w:spacing w:after="0"/>
        <w:ind w:hanging="360"/>
        <w:contextualSpacing/>
      </w:pPr>
      <w:r>
        <w:t>A summary of the figures is now available for each site.</w:t>
      </w:r>
    </w:p>
    <w:p w:rsidR="006D15A8" w:rsidRDefault="006D15A8" w:rsidP="00316124">
      <w:pPr>
        <w:widowControl w:val="0"/>
        <w:numPr>
          <w:ilvl w:val="0"/>
          <w:numId w:val="10"/>
        </w:numPr>
        <w:pBdr>
          <w:top w:val="nil"/>
          <w:left w:val="nil"/>
          <w:bottom w:val="nil"/>
          <w:right w:val="nil"/>
          <w:between w:val="nil"/>
        </w:pBdr>
        <w:spacing w:after="0"/>
        <w:ind w:hanging="360"/>
        <w:contextualSpacing/>
      </w:pPr>
      <w:r>
        <w:t xml:space="preserve">The global storage capacity computation </w:t>
      </w:r>
      <w:proofErr w:type="gramStart"/>
      <w:r>
        <w:t>has been improved</w:t>
      </w:r>
      <w:proofErr w:type="gramEnd"/>
      <w:r>
        <w:t>.</w:t>
      </w:r>
    </w:p>
    <w:p w:rsidR="006D15A8" w:rsidRPr="006D15A8" w:rsidRDefault="006D15A8" w:rsidP="00316124">
      <w:pPr>
        <w:widowControl w:val="0"/>
        <w:numPr>
          <w:ilvl w:val="0"/>
          <w:numId w:val="10"/>
        </w:numPr>
        <w:pBdr>
          <w:top w:val="nil"/>
          <w:left w:val="nil"/>
          <w:bottom w:val="nil"/>
          <w:right w:val="nil"/>
          <w:between w:val="nil"/>
        </w:pBdr>
        <w:spacing w:after="0"/>
        <w:ind w:hanging="360"/>
        <w:contextualSpacing/>
      </w:pPr>
      <w:r>
        <w:t>One new metric has been added in agreement with EGI Operations team : “the Computation power”</w:t>
      </w:r>
    </w:p>
    <w:p w:rsidR="00310B07" w:rsidRPr="006D15A8" w:rsidRDefault="00FB2357" w:rsidP="00310B07">
      <w:pPr>
        <w:pStyle w:val="Titolo2"/>
      </w:pPr>
      <w:bookmarkStart w:id="19" w:name="_Toc486517646"/>
      <w:r>
        <w:t>Feedback on satisfaction</w:t>
      </w:r>
      <w:bookmarkEnd w:id="19"/>
    </w:p>
    <w:p w:rsidR="006D15A8" w:rsidRDefault="006D15A8" w:rsidP="006D15A8">
      <w:r>
        <w:t xml:space="preserve">Prioritization and testing has been done by dedicated </w:t>
      </w:r>
      <w:r w:rsidRPr="00D53037">
        <w:t>Operations Portal Advisory and Testing Board (</w:t>
      </w:r>
      <w:proofErr w:type="spellStart"/>
      <w:r w:rsidRPr="00D53037">
        <w:t>OPAnTG</w:t>
      </w:r>
      <w:proofErr w:type="spellEnd"/>
      <w:r w:rsidRPr="00D53037">
        <w:t>)</w:t>
      </w:r>
      <w:r>
        <w:rPr>
          <w:rStyle w:val="Rimandonotaapidipagina"/>
        </w:rPr>
        <w:footnoteReference w:id="4"/>
      </w:r>
      <w:r>
        <w:t xml:space="preserve"> coordinated by EGI Operations team. Furthermore, the Operations Portal team has worked on the automation of tests. Unit and acceptance tests </w:t>
      </w:r>
      <w:proofErr w:type="gramStart"/>
      <w:r>
        <w:t>are now done</w:t>
      </w:r>
      <w:proofErr w:type="gramEnd"/>
      <w:r>
        <w:t xml:space="preserve"> through Docker piloted by </w:t>
      </w:r>
      <w:proofErr w:type="spellStart"/>
      <w:r>
        <w:t>GitLab</w:t>
      </w:r>
      <w:proofErr w:type="spellEnd"/>
      <w:r>
        <w:t xml:space="preserve"> Continuous Integration server.</w:t>
      </w:r>
    </w:p>
    <w:p w:rsidR="006D15A8" w:rsidRDefault="006D15A8" w:rsidP="006D15A8">
      <w:r>
        <w:t xml:space="preserve">If tests are failing, new features </w:t>
      </w:r>
      <w:proofErr w:type="gramStart"/>
      <w:r>
        <w:t>are not propagated</w:t>
      </w:r>
      <w:proofErr w:type="gramEnd"/>
      <w:r>
        <w:t xml:space="preserve"> to the test infrastructure. This allows performing a first bug filter before manually tests </w:t>
      </w:r>
      <w:proofErr w:type="gramStart"/>
      <w:r>
        <w:t>are executed</w:t>
      </w:r>
      <w:proofErr w:type="gramEnd"/>
      <w:r>
        <w:t xml:space="preserve">. Complementary to these tests, the team also adopted a </w:t>
      </w:r>
      <w:proofErr w:type="spellStart"/>
      <w:r>
        <w:t>SonarQBE</w:t>
      </w:r>
      <w:proofErr w:type="spellEnd"/>
      <w:r>
        <w:t xml:space="preserve"> instance to inspect the quality of code.</w:t>
      </w:r>
    </w:p>
    <w:p w:rsidR="006D15A8" w:rsidRDefault="006D15A8" w:rsidP="006D15A8">
      <w:r>
        <w:t xml:space="preserve">The architecture of the Operations Portal automatic test suite </w:t>
      </w:r>
      <w:proofErr w:type="gramStart"/>
      <w:r>
        <w:t>is described</w:t>
      </w:r>
      <w:proofErr w:type="gramEnd"/>
      <w:r>
        <w:t xml:space="preserve"> below.</w:t>
      </w:r>
    </w:p>
    <w:p w:rsidR="006D15A8" w:rsidRDefault="006D15A8" w:rsidP="006D15A8">
      <w:r>
        <w:t xml:space="preserve">As a result, </w:t>
      </w:r>
      <w:proofErr w:type="gramStart"/>
      <w:r>
        <w:t>a minor number of bugs have been identified by the testing team in the most recent releases</w:t>
      </w:r>
      <w:proofErr w:type="gramEnd"/>
      <w:r>
        <w:t>.</w:t>
      </w:r>
    </w:p>
    <w:p w:rsidR="006D15A8" w:rsidRDefault="006D15A8" w:rsidP="006D15A8">
      <w:pPr>
        <w:keepNext/>
      </w:pPr>
      <w:r>
        <w:rPr>
          <w:noProof/>
          <w:lang w:eastAsia="en-GB"/>
        </w:rPr>
        <w:lastRenderedPageBreak/>
        <w:drawing>
          <wp:inline distT="114300" distB="114300" distL="114300" distR="114300" wp14:anchorId="6946D09A" wp14:editId="5CBD8C2B">
            <wp:extent cx="5731200" cy="4292600"/>
            <wp:effectExtent l="0" t="0" r="0" b="0"/>
            <wp:docPr id="8" name="image14.png" descr="Continuous Integration.png"/>
            <wp:cNvGraphicFramePr/>
            <a:graphic xmlns:a="http://schemas.openxmlformats.org/drawingml/2006/main">
              <a:graphicData uri="http://schemas.openxmlformats.org/drawingml/2006/picture">
                <pic:pic xmlns:pic="http://schemas.openxmlformats.org/drawingml/2006/picture">
                  <pic:nvPicPr>
                    <pic:cNvPr id="0" name="image14.png" descr="Continuous Integration.png"/>
                    <pic:cNvPicPr preferRelativeResize="0"/>
                  </pic:nvPicPr>
                  <pic:blipFill>
                    <a:blip r:embed="rId28"/>
                    <a:srcRect/>
                    <a:stretch>
                      <a:fillRect/>
                    </a:stretch>
                  </pic:blipFill>
                  <pic:spPr>
                    <a:xfrm>
                      <a:off x="0" y="0"/>
                      <a:ext cx="5731200" cy="4292600"/>
                    </a:xfrm>
                    <a:prstGeom prst="rect">
                      <a:avLst/>
                    </a:prstGeom>
                    <a:ln/>
                  </pic:spPr>
                </pic:pic>
              </a:graphicData>
            </a:graphic>
          </wp:inline>
        </w:drawing>
      </w:r>
    </w:p>
    <w:p w:rsidR="006D15A8" w:rsidRPr="006D15A8" w:rsidRDefault="006D15A8" w:rsidP="006D15A8">
      <w:pPr>
        <w:pStyle w:val="Didascalia"/>
        <w:jc w:val="center"/>
      </w:pPr>
      <w:r>
        <w:t xml:space="preserve">Figure </w:t>
      </w:r>
      <w:r>
        <w:fldChar w:fldCharType="begin"/>
      </w:r>
      <w:r>
        <w:instrText xml:space="preserve"> SEQ Figure \* ARABIC </w:instrText>
      </w:r>
      <w:r>
        <w:fldChar w:fldCharType="separate"/>
      </w:r>
      <w:r w:rsidR="00763801">
        <w:rPr>
          <w:noProof/>
        </w:rPr>
        <w:t>3</w:t>
      </w:r>
      <w:r>
        <w:rPr>
          <w:noProof/>
        </w:rPr>
        <w:fldChar w:fldCharType="end"/>
      </w:r>
      <w:r>
        <w:t>. Operations Portal - Automatic test suite.</w:t>
      </w:r>
    </w:p>
    <w:p w:rsidR="004012AA" w:rsidRDefault="004012AA" w:rsidP="005C2370">
      <w:pPr>
        <w:pStyle w:val="Titolo2"/>
      </w:pPr>
      <w:bookmarkStart w:id="20" w:name="_Toc486517647"/>
      <w:r w:rsidRPr="004012AA">
        <w:t>Plan for Exploitation and Dissemination</w:t>
      </w:r>
      <w:bookmarkEnd w:id="20"/>
    </w:p>
    <w:p w:rsidR="007E5F2E" w:rsidRPr="0016492F" w:rsidRDefault="007E5F2E" w:rsidP="007E5F2E"/>
    <w:tbl>
      <w:tblPr>
        <w:tblStyle w:val="Grigliachiara-Colore1"/>
        <w:tblW w:w="0" w:type="auto"/>
        <w:tblLayout w:type="fixed"/>
        <w:tblLook w:val="0680" w:firstRow="0" w:lastRow="0" w:firstColumn="1" w:lastColumn="0" w:noHBand="1" w:noVBand="1"/>
      </w:tblPr>
      <w:tblGrid>
        <w:gridCol w:w="1668"/>
        <w:gridCol w:w="7574"/>
      </w:tblGrid>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b w:val="0"/>
                <w:bCs w:val="0"/>
                <w:i/>
              </w:rPr>
            </w:pPr>
            <w:r>
              <w:rPr>
                <w:i/>
              </w:rPr>
              <w:t>Name of the result</w:t>
            </w:r>
          </w:p>
        </w:tc>
        <w:tc>
          <w:tcPr>
            <w:tcW w:w="7574" w:type="dxa"/>
            <w:shd w:val="clear" w:color="auto" w:fill="auto"/>
          </w:tcPr>
          <w:p w:rsidR="0016492F" w:rsidRPr="00295CB9" w:rsidRDefault="0016492F" w:rsidP="006178B5">
            <w:pPr>
              <w:cnfStyle w:val="000000000000" w:firstRow="0" w:lastRow="0" w:firstColumn="0" w:lastColumn="0" w:oddVBand="0" w:evenVBand="0" w:oddHBand="0" w:evenHBand="0" w:firstRowFirstColumn="0" w:firstRowLastColumn="0" w:lastRowFirstColumn="0" w:lastRowLastColumn="0"/>
            </w:pPr>
            <w:r w:rsidRPr="00295CB9">
              <w:t>Operation Portal</w:t>
            </w:r>
          </w:p>
        </w:tc>
      </w:tr>
      <w:tr w:rsidR="0016492F" w:rsidTr="006178B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16492F" w:rsidRDefault="0016492F" w:rsidP="006178B5">
            <w:pPr>
              <w:rPr>
                <w:i/>
              </w:rPr>
            </w:pPr>
            <w:r>
              <w:rPr>
                <w:i/>
              </w:rPr>
              <w:t xml:space="preserve">DEFINITION </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Category of result</w:t>
            </w:r>
          </w:p>
        </w:tc>
        <w:tc>
          <w:tcPr>
            <w:tcW w:w="7574" w:type="dxa"/>
          </w:tcPr>
          <w:p w:rsidR="0016492F" w:rsidRPr="00295CB9" w:rsidRDefault="0016492F" w:rsidP="006178B5">
            <w:pPr>
              <w:jc w:val="left"/>
              <w:cnfStyle w:val="000000000000" w:firstRow="0" w:lastRow="0" w:firstColumn="0" w:lastColumn="0" w:oddVBand="0" w:evenVBand="0" w:oddHBand="0" w:evenHBand="0" w:firstRowFirstColumn="0" w:firstRowLastColumn="0" w:lastRowFirstColumn="0" w:lastRowLastColumn="0"/>
            </w:pPr>
            <w:r w:rsidRPr="00295CB9">
              <w:t>Software  &amp; service innovation</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Description of the result</w:t>
            </w:r>
          </w:p>
        </w:tc>
        <w:tc>
          <w:tcPr>
            <w:tcW w:w="7574" w:type="dxa"/>
          </w:tcPr>
          <w:p w:rsidR="0016492F" w:rsidRPr="00295CB9" w:rsidRDefault="0016492F" w:rsidP="006178B5">
            <w:pPr>
              <w:cnfStyle w:val="000000000000" w:firstRow="0" w:lastRow="0" w:firstColumn="0" w:lastColumn="0" w:oddVBand="0" w:evenVBand="0" w:oddHBand="0" w:evenHBand="0" w:firstRowFirstColumn="0" w:firstRowLastColumn="0" w:lastRowFirstColumn="0" w:lastRowLastColumn="0"/>
            </w:pPr>
            <w:r w:rsidRPr="00295CB9">
              <w:t xml:space="preserve">Software enhancement: integrate the VO Administration and operations </w:t>
            </w:r>
            <w:proofErr w:type="spellStart"/>
            <w:r w:rsidRPr="00295CB9">
              <w:t>PORtal</w:t>
            </w:r>
            <w:proofErr w:type="spellEnd"/>
            <w:r w:rsidRPr="00295CB9">
              <w:t xml:space="preserve"> (VAPOR) into the Operations Portal and enhance the monitor infrastructure resources including the most relevant features currently offered by GSTAT. </w:t>
            </w:r>
          </w:p>
        </w:tc>
      </w:tr>
      <w:tr w:rsidR="0016492F" w:rsidTr="006178B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16492F" w:rsidRDefault="0016492F" w:rsidP="006178B5">
            <w:pPr>
              <w:rPr>
                <w:i/>
              </w:rPr>
            </w:pPr>
            <w:r>
              <w:rPr>
                <w:i/>
              </w:rPr>
              <w:t>EXPLOITATION</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Target group(s)</w:t>
            </w:r>
          </w:p>
        </w:tc>
        <w:tc>
          <w:tcPr>
            <w:tcW w:w="7574" w:type="dxa"/>
          </w:tcPr>
          <w:p w:rsidR="0016492F" w:rsidRPr="00295CB9" w:rsidRDefault="0016492F" w:rsidP="006178B5">
            <w:pPr>
              <w:cnfStyle w:val="000000000000" w:firstRow="0" w:lastRow="0" w:firstColumn="0" w:lastColumn="0" w:oddVBand="0" w:evenVBand="0" w:oddHBand="0" w:evenHBand="0" w:firstRowFirstColumn="0" w:firstRowLastColumn="0" w:lastRowFirstColumn="0" w:lastRowLastColumn="0"/>
            </w:pPr>
            <w:r w:rsidRPr="00295CB9">
              <w:t>Users, NGIs, Resource centr</w:t>
            </w:r>
            <w:r>
              <w:t>e</w:t>
            </w:r>
            <w:r w:rsidRPr="00295CB9">
              <w:t>s, RIs</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Needs</w:t>
            </w:r>
          </w:p>
        </w:tc>
        <w:tc>
          <w:tcPr>
            <w:tcW w:w="7574" w:type="dxa"/>
          </w:tcPr>
          <w:p w:rsidR="0016492F" w:rsidRPr="00295CB9" w:rsidRDefault="0016492F" w:rsidP="006178B5">
            <w:pPr>
              <w:cnfStyle w:val="000000000000" w:firstRow="0" w:lastRow="0" w:firstColumn="0" w:lastColumn="0" w:oddVBand="0" w:evenVBand="0" w:oddHBand="0" w:evenHBand="0" w:firstRowFirstColumn="0" w:firstRowLastColumn="0" w:lastRowFirstColumn="0" w:lastRowLastColumn="0"/>
            </w:pPr>
            <w:r w:rsidRPr="00295CB9">
              <w:t>Monitor / browse / Evaluate the resources for VO, sites, Operations Centr</w:t>
            </w:r>
            <w:r>
              <w:t>e</w:t>
            </w:r>
            <w:r w:rsidRPr="00295CB9">
              <w:t>s</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lastRenderedPageBreak/>
              <w:t>How the target groups will use the result?</w:t>
            </w:r>
          </w:p>
        </w:tc>
        <w:tc>
          <w:tcPr>
            <w:tcW w:w="7574" w:type="dxa"/>
          </w:tcPr>
          <w:p w:rsidR="0016492F" w:rsidRPr="0016492F" w:rsidRDefault="0016492F" w:rsidP="00316124">
            <w:pPr>
              <w:pStyle w:val="Paragrafoelenco"/>
              <w:numPr>
                <w:ilvl w:val="0"/>
                <w:numId w:val="11"/>
              </w:numPr>
              <w:cnfStyle w:val="000000000000" w:firstRow="0" w:lastRow="0" w:firstColumn="0" w:lastColumn="0" w:oddVBand="0" w:evenVBand="0" w:oddHBand="0" w:evenHBand="0" w:firstRowFirstColumn="0" w:firstRowLastColumn="0" w:lastRowFirstColumn="0" w:lastRowLastColumn="0"/>
            </w:pPr>
            <w:r w:rsidRPr="0016492F">
              <w:t>Exploit the new features in the daily operations of the EGI infrastructure</w:t>
            </w:r>
          </w:p>
          <w:p w:rsidR="0016492F" w:rsidRPr="002D5310" w:rsidRDefault="0016492F" w:rsidP="00316124">
            <w:pPr>
              <w:pStyle w:val="Paragrafoelenco"/>
              <w:numPr>
                <w:ilvl w:val="0"/>
                <w:numId w:val="11"/>
              </w:numPr>
              <w:cnfStyle w:val="000000000000" w:firstRow="0" w:lastRow="0" w:firstColumn="0" w:lastColumn="0" w:oddVBand="0" w:evenVBand="0" w:oddHBand="0" w:evenHBand="0" w:firstRowFirstColumn="0" w:firstRowLastColumn="0" w:lastRowFirstColumn="0" w:lastRowLastColumn="0"/>
              <w:rPr>
                <w:i/>
              </w:rPr>
            </w:pPr>
            <w:r w:rsidRPr="0016492F">
              <w:t>Exploit the advanced metrics to better promote the EGI infrastructure</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Benefits</w:t>
            </w:r>
          </w:p>
        </w:tc>
        <w:tc>
          <w:tcPr>
            <w:tcW w:w="7574" w:type="dxa"/>
          </w:tcPr>
          <w:p w:rsidR="0016492F" w:rsidRPr="0016492F" w:rsidRDefault="0016492F" w:rsidP="00316124">
            <w:pPr>
              <w:pStyle w:val="Paragrafoelenco"/>
              <w:numPr>
                <w:ilvl w:val="0"/>
                <w:numId w:val="11"/>
              </w:numPr>
              <w:cnfStyle w:val="000000000000" w:firstRow="0" w:lastRow="0" w:firstColumn="0" w:lastColumn="0" w:oddVBand="0" w:evenVBand="0" w:oddHBand="0" w:evenHBand="0" w:firstRowFirstColumn="0" w:firstRowLastColumn="0" w:lastRowFirstColumn="0" w:lastRowLastColumn="0"/>
            </w:pPr>
            <w:r w:rsidRPr="0016492F">
              <w:t>Ease the daily administration of the resources</w:t>
            </w:r>
          </w:p>
          <w:p w:rsidR="0016492F" w:rsidRPr="0016492F" w:rsidRDefault="0016492F" w:rsidP="00316124">
            <w:pPr>
              <w:pStyle w:val="Paragrafoelenco"/>
              <w:numPr>
                <w:ilvl w:val="0"/>
                <w:numId w:val="11"/>
              </w:numPr>
              <w:cnfStyle w:val="000000000000" w:firstRow="0" w:lastRow="0" w:firstColumn="0" w:lastColumn="0" w:oddVBand="0" w:evenVBand="0" w:oddHBand="0" w:evenHBand="0" w:firstRowFirstColumn="0" w:firstRowLastColumn="0" w:lastRowFirstColumn="0" w:lastRowLastColumn="0"/>
            </w:pPr>
            <w:r w:rsidRPr="0016492F">
              <w:t>Have an overview of the resources and their status</w:t>
            </w:r>
          </w:p>
          <w:p w:rsidR="0016492F" w:rsidRDefault="0016492F" w:rsidP="00316124">
            <w:pPr>
              <w:pStyle w:val="Paragrafoelenco"/>
              <w:numPr>
                <w:ilvl w:val="0"/>
                <w:numId w:val="11"/>
              </w:numPr>
              <w:cnfStyle w:val="000000000000" w:firstRow="0" w:lastRow="0" w:firstColumn="0" w:lastColumn="0" w:oddVBand="0" w:evenVBand="0" w:oddHBand="0" w:evenHBand="0" w:firstRowFirstColumn="0" w:firstRowLastColumn="0" w:lastRowFirstColumn="0" w:lastRowLastColumn="0"/>
              <w:rPr>
                <w:i/>
              </w:rPr>
            </w:pPr>
            <w:r w:rsidRPr="0016492F">
              <w:t>Be more efficient in the daily job submission</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How will you protect the results?</w:t>
            </w:r>
          </w:p>
        </w:tc>
        <w:tc>
          <w:tcPr>
            <w:tcW w:w="7574" w:type="dxa"/>
          </w:tcPr>
          <w:p w:rsidR="0016492F" w:rsidRPr="00291BE5" w:rsidRDefault="0016492F" w:rsidP="006178B5">
            <w:pPr>
              <w:cnfStyle w:val="000000000000" w:firstRow="0" w:lastRow="0" w:firstColumn="0" w:lastColumn="0" w:oddVBand="0" w:evenVBand="0" w:oddHBand="0" w:evenHBand="0" w:firstRowFirstColumn="0" w:firstRowLastColumn="0" w:lastRowFirstColumn="0" w:lastRowLastColumn="0"/>
            </w:pPr>
            <w:r w:rsidRPr="00291BE5">
              <w:t>Apache 2 License</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Actions for exploitation</w:t>
            </w:r>
          </w:p>
        </w:tc>
        <w:tc>
          <w:tcPr>
            <w:tcW w:w="7574" w:type="dxa"/>
          </w:tcPr>
          <w:p w:rsidR="0016492F" w:rsidRPr="00291BE5" w:rsidRDefault="0016492F" w:rsidP="006178B5">
            <w:pPr>
              <w:cnfStyle w:val="000000000000" w:firstRow="0" w:lastRow="0" w:firstColumn="0" w:lastColumn="0" w:oddVBand="0" w:evenVBand="0" w:oddHBand="0" w:evenHBand="0" w:firstRowFirstColumn="0" w:firstRowLastColumn="0" w:lastRowFirstColumn="0" w:lastRowLastColumn="0"/>
            </w:pPr>
            <w:r w:rsidRPr="00291BE5">
              <w:t xml:space="preserve">The result is accessible through the web site and the code </w:t>
            </w:r>
            <w:proofErr w:type="gramStart"/>
            <w:r w:rsidRPr="00291BE5">
              <w:t>is hosted</w:t>
            </w:r>
            <w:proofErr w:type="gramEnd"/>
            <w:r w:rsidRPr="00291BE5">
              <w:t xml:space="preserve"> on a </w:t>
            </w:r>
            <w:proofErr w:type="spellStart"/>
            <w:r w:rsidRPr="00291BE5">
              <w:t>gitlab</w:t>
            </w:r>
            <w:proofErr w:type="spellEnd"/>
            <w:r>
              <w:t>.</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URL to project result</w:t>
            </w:r>
          </w:p>
        </w:tc>
        <w:tc>
          <w:tcPr>
            <w:tcW w:w="7574" w:type="dxa"/>
          </w:tcPr>
          <w:p w:rsidR="0016492F" w:rsidRPr="0016492F" w:rsidRDefault="00A942AE" w:rsidP="006178B5">
            <w:pPr>
              <w:cnfStyle w:val="000000000000" w:firstRow="0" w:lastRow="0" w:firstColumn="0" w:lastColumn="0" w:oddVBand="0" w:evenVBand="0" w:oddHBand="0" w:evenHBand="0" w:firstRowFirstColumn="0" w:firstRowLastColumn="0" w:lastRowFirstColumn="0" w:lastRowLastColumn="0"/>
            </w:pPr>
            <w:hyperlink r:id="rId29">
              <w:r w:rsidR="0016492F" w:rsidRPr="0016492F">
                <w:rPr>
                  <w:color w:val="1155CC"/>
                  <w:u w:val="single"/>
                </w:rPr>
                <w:t>http://operations-portal/vapor</w:t>
              </w:r>
            </w:hyperlink>
          </w:p>
          <w:p w:rsidR="0016492F" w:rsidRPr="00435A74" w:rsidRDefault="00A942AE" w:rsidP="006178B5">
            <w:pPr>
              <w:cnfStyle w:val="000000000000" w:firstRow="0" w:lastRow="0" w:firstColumn="0" w:lastColumn="0" w:oddVBand="0" w:evenVBand="0" w:oddHBand="0" w:evenHBand="0" w:firstRowFirstColumn="0" w:firstRowLastColumn="0" w:lastRowFirstColumn="0" w:lastRowLastColumn="0"/>
              <w:rPr>
                <w:i/>
              </w:rPr>
            </w:pPr>
            <w:hyperlink r:id="rId30" w:history="1">
              <w:r w:rsidR="0016492F" w:rsidRPr="0016492F">
                <w:rPr>
                  <w:color w:val="1155CC"/>
                </w:rPr>
                <w:t>https://gitlab.in2p3.fr/opsportal/</w:t>
              </w:r>
            </w:hyperlink>
            <w:r w:rsidR="0016492F" w:rsidRPr="0016492F">
              <w:rPr>
                <w:color w:val="1155CC"/>
                <w:u w:val="single"/>
              </w:rPr>
              <w:t xml:space="preserve"> </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Success criteria</w:t>
            </w:r>
          </w:p>
        </w:tc>
        <w:tc>
          <w:tcPr>
            <w:tcW w:w="7574" w:type="dxa"/>
          </w:tcPr>
          <w:p w:rsidR="0016492F" w:rsidRPr="001B3240" w:rsidRDefault="0016492F" w:rsidP="006178B5">
            <w:pPr>
              <w:cnfStyle w:val="000000000000" w:firstRow="0" w:lastRow="0" w:firstColumn="0" w:lastColumn="0" w:oddVBand="0" w:evenVBand="0" w:oddHBand="0" w:evenHBand="0" w:firstRowFirstColumn="0" w:firstRowLastColumn="0" w:lastRowFirstColumn="0" w:lastRowLastColumn="0"/>
            </w:pPr>
            <w:r w:rsidRPr="001B3240">
              <w:t>The deployment in production and the use by end users.</w:t>
            </w:r>
          </w:p>
        </w:tc>
      </w:tr>
      <w:tr w:rsidR="0016492F" w:rsidTr="006178B5">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16492F" w:rsidRPr="00435A74" w:rsidRDefault="0016492F" w:rsidP="006178B5">
            <w:pPr>
              <w:jc w:val="left"/>
              <w:rPr>
                <w:i/>
              </w:rPr>
            </w:pPr>
            <w:r>
              <w:rPr>
                <w:i/>
              </w:rPr>
              <w:t>DISSEMINATION</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Key messages</w:t>
            </w:r>
          </w:p>
        </w:tc>
        <w:tc>
          <w:tcPr>
            <w:tcW w:w="7574" w:type="dxa"/>
            <w:tcBorders>
              <w:top w:val="single" w:sz="4" w:space="0" w:color="4F81BD" w:themeColor="accent1"/>
            </w:tcBorders>
          </w:tcPr>
          <w:p w:rsidR="0016492F" w:rsidRPr="00EB55E3" w:rsidRDefault="0016492F" w:rsidP="006178B5">
            <w:pPr>
              <w:cnfStyle w:val="000000000000" w:firstRow="0" w:lastRow="0" w:firstColumn="0" w:lastColumn="0" w:oddVBand="0" w:evenVBand="0" w:oddHBand="0" w:evenHBand="0" w:firstRowFirstColumn="0" w:firstRowLastColumn="0" w:lastRowFirstColumn="0" w:lastRowLastColumn="0"/>
            </w:pPr>
            <w:r w:rsidRPr="00EB55E3">
              <w:t>Browse and evaluate your resources</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Channels</w:t>
            </w:r>
          </w:p>
        </w:tc>
        <w:tc>
          <w:tcPr>
            <w:tcW w:w="7574" w:type="dxa"/>
            <w:tcBorders>
              <w:top w:val="single" w:sz="4" w:space="0" w:color="4F81BD" w:themeColor="accent1"/>
            </w:tcBorders>
          </w:tcPr>
          <w:p w:rsidR="0016492F" w:rsidRPr="00EB55E3" w:rsidRDefault="0016492F" w:rsidP="006178B5">
            <w:pPr>
              <w:cnfStyle w:val="000000000000" w:firstRow="0" w:lastRow="0" w:firstColumn="0" w:lastColumn="0" w:oddVBand="0" w:evenVBand="0" w:oddHBand="0" w:evenHBand="0" w:firstRowFirstColumn="0" w:firstRowLastColumn="0" w:lastRowFirstColumn="0" w:lastRowLastColumn="0"/>
            </w:pPr>
            <w:r w:rsidRPr="00EB55E3">
              <w:t>EGI Broadcast tool, EGI Meetings</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Actions for dissemination</w:t>
            </w:r>
          </w:p>
        </w:tc>
        <w:tc>
          <w:tcPr>
            <w:tcW w:w="7574" w:type="dxa"/>
          </w:tcPr>
          <w:p w:rsidR="0016492F" w:rsidRPr="00EB55E3" w:rsidRDefault="0016492F" w:rsidP="006178B5">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Cost</w:t>
            </w:r>
          </w:p>
        </w:tc>
        <w:tc>
          <w:tcPr>
            <w:tcW w:w="7574" w:type="dxa"/>
          </w:tcPr>
          <w:p w:rsidR="0016492F" w:rsidRPr="00EB55E3" w:rsidRDefault="0016492F" w:rsidP="006178B5">
            <w:pPr>
              <w:cnfStyle w:val="000000000000" w:firstRow="0" w:lastRow="0" w:firstColumn="0" w:lastColumn="0" w:oddVBand="0" w:evenVBand="0" w:oddHBand="0" w:evenHBand="0" w:firstRowFirstColumn="0" w:firstRowLastColumn="0" w:lastRowFirstColumn="0" w:lastRowLastColumn="0"/>
            </w:pPr>
          </w:p>
        </w:tc>
      </w:tr>
      <w:tr w:rsidR="0016492F"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6178B5">
            <w:pPr>
              <w:jc w:val="left"/>
              <w:rPr>
                <w:i/>
              </w:rPr>
            </w:pPr>
            <w:r>
              <w:rPr>
                <w:i/>
              </w:rPr>
              <w:t>Evaluation</w:t>
            </w:r>
          </w:p>
        </w:tc>
        <w:tc>
          <w:tcPr>
            <w:tcW w:w="7574" w:type="dxa"/>
          </w:tcPr>
          <w:p w:rsidR="0016492F" w:rsidRPr="00EB55E3" w:rsidRDefault="0016492F" w:rsidP="006178B5">
            <w:pPr>
              <w:cnfStyle w:val="000000000000" w:firstRow="0" w:lastRow="0" w:firstColumn="0" w:lastColumn="0" w:oddVBand="0" w:evenVBand="0" w:oddHBand="0" w:evenHBand="0" w:firstRowFirstColumn="0" w:firstRowLastColumn="0" w:lastRowFirstColumn="0" w:lastRowLastColumn="0"/>
            </w:pPr>
            <w:r w:rsidRPr="00EB55E3">
              <w:t>The number of requests and the feedback given by users</w:t>
            </w:r>
          </w:p>
        </w:tc>
      </w:tr>
    </w:tbl>
    <w:p w:rsidR="004012AA" w:rsidRPr="007E5F2E" w:rsidRDefault="004012AA" w:rsidP="007E5F2E">
      <w:pPr>
        <w:rPr>
          <w:i/>
        </w:rPr>
      </w:pPr>
    </w:p>
    <w:p w:rsidR="005C2370" w:rsidRDefault="00F46BBB" w:rsidP="005C2370">
      <w:pPr>
        <w:pStyle w:val="Titolo2"/>
      </w:pPr>
      <w:bookmarkStart w:id="21" w:name="_Toc486517648"/>
      <w:r>
        <w:t>Future plans</w:t>
      </w:r>
      <w:bookmarkEnd w:id="21"/>
    </w:p>
    <w:p w:rsidR="009D6315" w:rsidRDefault="009D6315" w:rsidP="00316124">
      <w:pPr>
        <w:widowControl w:val="0"/>
        <w:numPr>
          <w:ilvl w:val="0"/>
          <w:numId w:val="12"/>
        </w:numPr>
        <w:pBdr>
          <w:top w:val="nil"/>
          <w:left w:val="nil"/>
          <w:bottom w:val="nil"/>
          <w:right w:val="nil"/>
          <w:between w:val="nil"/>
        </w:pBdr>
        <w:spacing w:after="0"/>
        <w:ind w:hanging="360"/>
        <w:contextualSpacing/>
      </w:pPr>
      <w:r>
        <w:t>VAPOR</w:t>
      </w:r>
    </w:p>
    <w:p w:rsidR="009D6315" w:rsidRDefault="009D6315" w:rsidP="00316124">
      <w:pPr>
        <w:widowControl w:val="0"/>
        <w:numPr>
          <w:ilvl w:val="1"/>
          <w:numId w:val="12"/>
        </w:numPr>
        <w:pBdr>
          <w:top w:val="nil"/>
          <w:left w:val="nil"/>
          <w:bottom w:val="nil"/>
          <w:right w:val="nil"/>
          <w:between w:val="nil"/>
        </w:pBdr>
        <w:spacing w:after="0"/>
        <w:ind w:hanging="360"/>
        <w:contextualSpacing/>
      </w:pPr>
      <w:r>
        <w:t>Enhance the historical scripts, especially the ‘</w:t>
      </w:r>
      <w:proofErr w:type="spellStart"/>
      <w:r>
        <w:t>JobMonitor</w:t>
      </w:r>
      <w:proofErr w:type="spellEnd"/>
      <w:r>
        <w:t>’ Tool;</w:t>
      </w:r>
    </w:p>
    <w:p w:rsidR="009D6315" w:rsidRDefault="009D6315" w:rsidP="00316124">
      <w:pPr>
        <w:widowControl w:val="0"/>
        <w:numPr>
          <w:ilvl w:val="1"/>
          <w:numId w:val="12"/>
        </w:numPr>
        <w:pBdr>
          <w:top w:val="nil"/>
          <w:left w:val="nil"/>
          <w:bottom w:val="nil"/>
          <w:right w:val="nil"/>
          <w:between w:val="nil"/>
        </w:pBdr>
        <w:spacing w:after="0"/>
        <w:ind w:hanging="360"/>
        <w:contextualSpacing/>
      </w:pPr>
      <w:r>
        <w:t>Consolidation / coherency of the data:</w:t>
      </w:r>
    </w:p>
    <w:p w:rsidR="009D6315" w:rsidRDefault="009D6315" w:rsidP="00316124">
      <w:pPr>
        <w:widowControl w:val="0"/>
        <w:numPr>
          <w:ilvl w:val="2"/>
          <w:numId w:val="12"/>
        </w:numPr>
        <w:pBdr>
          <w:top w:val="nil"/>
          <w:left w:val="nil"/>
          <w:bottom w:val="nil"/>
          <w:right w:val="nil"/>
          <w:between w:val="nil"/>
        </w:pBdr>
        <w:spacing w:after="0"/>
        <w:ind w:left="690" w:firstLine="1800"/>
        <w:contextualSpacing/>
      </w:pPr>
      <w:r>
        <w:t>Data issued from site publications with incoherencies:</w:t>
      </w:r>
    </w:p>
    <w:p w:rsidR="009D6315" w:rsidRDefault="009D6315" w:rsidP="00316124">
      <w:pPr>
        <w:widowControl w:val="0"/>
        <w:numPr>
          <w:ilvl w:val="2"/>
          <w:numId w:val="12"/>
        </w:numPr>
        <w:pBdr>
          <w:top w:val="nil"/>
          <w:left w:val="nil"/>
          <w:bottom w:val="nil"/>
          <w:right w:val="nil"/>
          <w:between w:val="nil"/>
        </w:pBdr>
        <w:spacing w:after="0"/>
        <w:ind w:left="690" w:firstLine="1800"/>
        <w:contextualSpacing/>
      </w:pPr>
      <w:r>
        <w:t>Detect and propose corrections:</w:t>
      </w:r>
    </w:p>
    <w:p w:rsidR="009D6315" w:rsidRDefault="009D6315" w:rsidP="00316124">
      <w:pPr>
        <w:widowControl w:val="0"/>
        <w:numPr>
          <w:ilvl w:val="1"/>
          <w:numId w:val="12"/>
        </w:numPr>
        <w:pBdr>
          <w:top w:val="nil"/>
          <w:left w:val="nil"/>
          <w:bottom w:val="nil"/>
          <w:right w:val="nil"/>
          <w:between w:val="nil"/>
        </w:pBdr>
        <w:spacing w:after="0"/>
        <w:ind w:hanging="360"/>
        <w:contextualSpacing/>
      </w:pPr>
      <w:r>
        <w:t>Extend the current features with user feedback.</w:t>
      </w:r>
    </w:p>
    <w:p w:rsidR="009D6315" w:rsidRDefault="009D6315" w:rsidP="00316124">
      <w:pPr>
        <w:widowControl w:val="0"/>
        <w:numPr>
          <w:ilvl w:val="0"/>
          <w:numId w:val="12"/>
        </w:numPr>
        <w:pBdr>
          <w:top w:val="nil"/>
          <w:left w:val="nil"/>
          <w:bottom w:val="nil"/>
          <w:right w:val="nil"/>
          <w:between w:val="nil"/>
        </w:pBdr>
        <w:spacing w:after="0"/>
        <w:ind w:hanging="360"/>
        <w:contextualSpacing/>
      </w:pPr>
      <w:r>
        <w:t>Operations Portal</w:t>
      </w:r>
    </w:p>
    <w:p w:rsidR="009D6315" w:rsidRDefault="009D6315" w:rsidP="00316124">
      <w:pPr>
        <w:widowControl w:val="0"/>
        <w:numPr>
          <w:ilvl w:val="1"/>
          <w:numId w:val="12"/>
        </w:numPr>
        <w:pBdr>
          <w:top w:val="nil"/>
          <w:left w:val="nil"/>
          <w:bottom w:val="nil"/>
          <w:right w:val="nil"/>
          <w:between w:val="nil"/>
        </w:pBdr>
        <w:ind w:hanging="360"/>
        <w:contextualSpacing/>
      </w:pPr>
      <w:r>
        <w:t>integration of complementary metrics for the VO;</w:t>
      </w:r>
    </w:p>
    <w:p w:rsidR="009D6315" w:rsidRDefault="009D6315" w:rsidP="00316124">
      <w:pPr>
        <w:widowControl w:val="0"/>
        <w:numPr>
          <w:ilvl w:val="1"/>
          <w:numId w:val="12"/>
        </w:numPr>
        <w:pBdr>
          <w:top w:val="nil"/>
          <w:left w:val="nil"/>
          <w:bottom w:val="nil"/>
          <w:right w:val="nil"/>
          <w:between w:val="nil"/>
        </w:pBdr>
        <w:ind w:hanging="360"/>
        <w:contextualSpacing/>
      </w:pPr>
      <w:r>
        <w:t>Add more genericity in the VO Id cards;</w:t>
      </w:r>
    </w:p>
    <w:p w:rsidR="009D6315" w:rsidRDefault="009D6315" w:rsidP="00316124">
      <w:pPr>
        <w:widowControl w:val="0"/>
        <w:numPr>
          <w:ilvl w:val="1"/>
          <w:numId w:val="12"/>
        </w:numPr>
        <w:pBdr>
          <w:top w:val="nil"/>
          <w:left w:val="nil"/>
          <w:bottom w:val="nil"/>
          <w:right w:val="nil"/>
          <w:between w:val="nil"/>
        </w:pBdr>
        <w:ind w:hanging="360"/>
        <w:contextualSpacing/>
      </w:pPr>
      <w:r>
        <w:t>Extend the current features with user feedback;</w:t>
      </w:r>
    </w:p>
    <w:p w:rsidR="009D6315" w:rsidRDefault="009D6315" w:rsidP="00316124">
      <w:pPr>
        <w:widowControl w:val="0"/>
        <w:numPr>
          <w:ilvl w:val="1"/>
          <w:numId w:val="12"/>
        </w:numPr>
        <w:pBdr>
          <w:top w:val="nil"/>
          <w:left w:val="nil"/>
          <w:bottom w:val="nil"/>
          <w:right w:val="nil"/>
          <w:between w:val="nil"/>
        </w:pBdr>
        <w:ind w:hanging="360"/>
        <w:contextualSpacing/>
      </w:pPr>
      <w:r>
        <w:t>Adapt the current tools to the new communities;</w:t>
      </w:r>
    </w:p>
    <w:p w:rsidR="009D6315" w:rsidRDefault="009D6315" w:rsidP="00316124">
      <w:pPr>
        <w:widowControl w:val="0"/>
        <w:numPr>
          <w:ilvl w:val="1"/>
          <w:numId w:val="12"/>
        </w:numPr>
        <w:pBdr>
          <w:top w:val="nil"/>
          <w:left w:val="nil"/>
          <w:bottom w:val="nil"/>
          <w:right w:val="nil"/>
          <w:between w:val="nil"/>
        </w:pBdr>
        <w:ind w:hanging="360"/>
        <w:contextualSpacing/>
      </w:pPr>
      <w:r>
        <w:t>Define a new module for the SLA/OLA management including:</w:t>
      </w:r>
    </w:p>
    <w:p w:rsidR="009D6315" w:rsidRDefault="009D6315" w:rsidP="00316124">
      <w:pPr>
        <w:widowControl w:val="0"/>
        <w:numPr>
          <w:ilvl w:val="2"/>
          <w:numId w:val="12"/>
        </w:numPr>
        <w:pBdr>
          <w:top w:val="nil"/>
          <w:left w:val="nil"/>
          <w:bottom w:val="nil"/>
          <w:right w:val="nil"/>
          <w:between w:val="nil"/>
        </w:pBdr>
        <w:ind w:left="825" w:firstLine="1800"/>
        <w:contextualSpacing/>
      </w:pPr>
      <w:r>
        <w:t>workflows to automatic service activations;</w:t>
      </w:r>
    </w:p>
    <w:p w:rsidR="005C2370" w:rsidRPr="005C2370" w:rsidRDefault="009D6315" w:rsidP="00316124">
      <w:pPr>
        <w:widowControl w:val="0"/>
        <w:numPr>
          <w:ilvl w:val="2"/>
          <w:numId w:val="12"/>
        </w:numPr>
        <w:pBdr>
          <w:top w:val="nil"/>
          <w:left w:val="nil"/>
          <w:bottom w:val="nil"/>
          <w:right w:val="nil"/>
          <w:between w:val="nil"/>
        </w:pBdr>
        <w:ind w:left="825" w:firstLine="1800"/>
        <w:contextualSpacing/>
      </w:pPr>
      <w:r>
        <w:lastRenderedPageBreak/>
        <w:t>on-demand generation of reports on resource usage.</w:t>
      </w:r>
    </w:p>
    <w:p w:rsidR="005C2370" w:rsidRDefault="005C2370" w:rsidP="005C2370">
      <w:pPr>
        <w:pStyle w:val="Titolo1"/>
      </w:pPr>
      <w:bookmarkStart w:id="22" w:name="_Toc486517649"/>
      <w:r>
        <w:lastRenderedPageBreak/>
        <w:t>ARGO</w:t>
      </w:r>
      <w:bookmarkEnd w:id="22"/>
    </w:p>
    <w:p w:rsidR="005C2370" w:rsidRDefault="005C2370" w:rsidP="005C2370">
      <w:pPr>
        <w:pStyle w:val="Titolo2"/>
      </w:pPr>
      <w:bookmarkStart w:id="23" w:name="_Toc486517650"/>
      <w:r>
        <w:t>Introduction</w:t>
      </w:r>
      <w:bookmarkEnd w:id="23"/>
    </w:p>
    <w:tbl>
      <w:tblPr>
        <w:tblStyle w:val="Grigliatabella"/>
        <w:tblW w:w="0" w:type="auto"/>
        <w:tblLook w:val="04A0" w:firstRow="1" w:lastRow="0" w:firstColumn="1" w:lastColumn="0" w:noHBand="0" w:noVBand="1"/>
      </w:tblPr>
      <w:tblGrid>
        <w:gridCol w:w="2612"/>
        <w:gridCol w:w="6404"/>
      </w:tblGrid>
      <w:tr w:rsidR="0000027E" w:rsidRPr="0000027E" w:rsidTr="006178B5">
        <w:tc>
          <w:tcPr>
            <w:tcW w:w="2612" w:type="dxa"/>
            <w:shd w:val="clear" w:color="auto" w:fill="8DB3E2" w:themeFill="text2" w:themeFillTint="66"/>
          </w:tcPr>
          <w:p w:rsidR="0000027E" w:rsidRPr="0000027E" w:rsidRDefault="0000027E" w:rsidP="0000027E">
            <w:r w:rsidRPr="0000027E">
              <w:rPr>
                <w:b/>
                <w:bCs/>
              </w:rPr>
              <w:t>Tool name</w:t>
            </w:r>
          </w:p>
        </w:tc>
        <w:tc>
          <w:tcPr>
            <w:tcW w:w="6404" w:type="dxa"/>
          </w:tcPr>
          <w:p w:rsidR="0000027E" w:rsidRPr="0000027E" w:rsidRDefault="0000027E" w:rsidP="0000027E">
            <w:r w:rsidRPr="0000027E">
              <w:t>ARGO</w:t>
            </w:r>
          </w:p>
        </w:tc>
      </w:tr>
      <w:tr w:rsidR="0000027E" w:rsidRPr="0000027E" w:rsidTr="006178B5">
        <w:tc>
          <w:tcPr>
            <w:tcW w:w="2612" w:type="dxa"/>
            <w:shd w:val="clear" w:color="auto" w:fill="8DB3E2" w:themeFill="text2" w:themeFillTint="66"/>
          </w:tcPr>
          <w:p w:rsidR="0000027E" w:rsidRPr="0000027E" w:rsidRDefault="0000027E" w:rsidP="0000027E">
            <w:r w:rsidRPr="0000027E">
              <w:rPr>
                <w:b/>
                <w:bCs/>
              </w:rPr>
              <w:t xml:space="preserve">Tool </w:t>
            </w:r>
            <w:proofErr w:type="spellStart"/>
            <w:r w:rsidRPr="0000027E">
              <w:rPr>
                <w:b/>
                <w:bCs/>
              </w:rPr>
              <w:t>url</w:t>
            </w:r>
            <w:proofErr w:type="spellEnd"/>
          </w:p>
        </w:tc>
        <w:tc>
          <w:tcPr>
            <w:tcW w:w="6404" w:type="dxa"/>
          </w:tcPr>
          <w:p w:rsidR="0000027E" w:rsidRPr="0000027E" w:rsidRDefault="00A942AE" w:rsidP="0000027E">
            <w:hyperlink r:id="rId31" w:history="1">
              <w:r w:rsidR="0000027E" w:rsidRPr="0000027E">
                <w:rPr>
                  <w:rStyle w:val="Collegamentoipertestuale"/>
                </w:rPr>
                <w:t>http://argo.egi.eu</w:t>
              </w:r>
            </w:hyperlink>
            <w:r w:rsidR="0000027E" w:rsidRPr="0000027E">
              <w:t xml:space="preserve"> </w:t>
            </w:r>
          </w:p>
        </w:tc>
      </w:tr>
      <w:tr w:rsidR="0000027E" w:rsidRPr="0000027E" w:rsidTr="006178B5">
        <w:tc>
          <w:tcPr>
            <w:tcW w:w="2612" w:type="dxa"/>
            <w:shd w:val="clear" w:color="auto" w:fill="8DB3E2" w:themeFill="text2" w:themeFillTint="66"/>
          </w:tcPr>
          <w:p w:rsidR="0000027E" w:rsidRPr="0000027E" w:rsidRDefault="0000027E" w:rsidP="0000027E">
            <w:pPr>
              <w:rPr>
                <w:b/>
                <w:bCs/>
              </w:rPr>
            </w:pPr>
            <w:r w:rsidRPr="0000027E">
              <w:rPr>
                <w:b/>
                <w:bCs/>
              </w:rPr>
              <w:t>Tool wiki page</w:t>
            </w:r>
          </w:p>
        </w:tc>
        <w:tc>
          <w:tcPr>
            <w:tcW w:w="6404" w:type="dxa"/>
          </w:tcPr>
          <w:p w:rsidR="0000027E" w:rsidRPr="0000027E" w:rsidRDefault="00A942AE" w:rsidP="0000027E">
            <w:pPr>
              <w:rPr>
                <w:i/>
              </w:rPr>
            </w:pPr>
            <w:hyperlink r:id="rId32" w:history="1">
              <w:r w:rsidR="0000027E" w:rsidRPr="0000027E">
                <w:rPr>
                  <w:rStyle w:val="Collegamentoipertestuale"/>
                </w:rPr>
                <w:t>https://wiki.egi.eu/wiki/ARGO</w:t>
              </w:r>
            </w:hyperlink>
            <w:r w:rsidR="0000027E" w:rsidRPr="0000027E">
              <w:t xml:space="preserve"> </w:t>
            </w:r>
          </w:p>
        </w:tc>
      </w:tr>
      <w:tr w:rsidR="0000027E" w:rsidRPr="0000027E" w:rsidTr="006178B5">
        <w:tc>
          <w:tcPr>
            <w:tcW w:w="2612" w:type="dxa"/>
            <w:shd w:val="clear" w:color="auto" w:fill="8DB3E2" w:themeFill="text2" w:themeFillTint="66"/>
          </w:tcPr>
          <w:p w:rsidR="0000027E" w:rsidRPr="0000027E" w:rsidRDefault="0000027E" w:rsidP="0000027E">
            <w:pPr>
              <w:rPr>
                <w:b/>
                <w:bCs/>
              </w:rPr>
            </w:pPr>
            <w:r w:rsidRPr="0000027E">
              <w:rPr>
                <w:b/>
              </w:rPr>
              <w:t>Description</w:t>
            </w:r>
          </w:p>
        </w:tc>
        <w:tc>
          <w:tcPr>
            <w:tcW w:w="6404" w:type="dxa"/>
          </w:tcPr>
          <w:p w:rsidR="0000027E" w:rsidRPr="0000027E" w:rsidRDefault="0000027E" w:rsidP="0000027E">
            <w:r w:rsidRPr="0000027E">
              <w:t>ARGO is a flexible and scalable framework for monitoring status, availability and reliability</w:t>
            </w:r>
          </w:p>
        </w:tc>
      </w:tr>
      <w:tr w:rsidR="0000027E" w:rsidRPr="0000027E" w:rsidTr="006178B5">
        <w:tc>
          <w:tcPr>
            <w:tcW w:w="2612" w:type="dxa"/>
            <w:shd w:val="clear" w:color="auto" w:fill="8DB3E2" w:themeFill="text2" w:themeFillTint="66"/>
          </w:tcPr>
          <w:p w:rsidR="0000027E" w:rsidRPr="0000027E" w:rsidRDefault="0000027E" w:rsidP="0000027E">
            <w:pPr>
              <w:rPr>
                <w:b/>
              </w:rPr>
            </w:pPr>
            <w:r w:rsidRPr="0000027E">
              <w:rPr>
                <w:b/>
              </w:rPr>
              <w:t>Value proposition</w:t>
            </w:r>
          </w:p>
        </w:tc>
        <w:tc>
          <w:tcPr>
            <w:tcW w:w="6404" w:type="dxa"/>
          </w:tcPr>
          <w:p w:rsidR="0000027E" w:rsidRPr="0000027E" w:rsidRDefault="0000027E" w:rsidP="0000027E">
            <w:pPr>
              <w:rPr>
                <w:i/>
              </w:rPr>
            </w:pPr>
            <w:r w:rsidRPr="0000027E">
              <w:t>Improved portal design that allows new and easier way to access and visualise data for the final users. Third parties can now gather monitoring data from the system through a complete API. A central deployment of the ARGO monitoring engine can serve a large infrastructure reducing the maintenance costs.</w:t>
            </w:r>
          </w:p>
        </w:tc>
      </w:tr>
      <w:tr w:rsidR="0000027E" w:rsidRPr="0000027E" w:rsidTr="006178B5">
        <w:tc>
          <w:tcPr>
            <w:tcW w:w="2612" w:type="dxa"/>
            <w:shd w:val="clear" w:color="auto" w:fill="8DB3E2" w:themeFill="text2" w:themeFillTint="66"/>
          </w:tcPr>
          <w:p w:rsidR="0000027E" w:rsidRPr="0000027E" w:rsidRDefault="0000027E" w:rsidP="0000027E">
            <w:pPr>
              <w:rPr>
                <w:b/>
                <w:bCs/>
              </w:rPr>
            </w:pPr>
            <w:r w:rsidRPr="0000027E">
              <w:rPr>
                <w:b/>
              </w:rPr>
              <w:t>Customer of the tool</w:t>
            </w:r>
          </w:p>
        </w:tc>
        <w:tc>
          <w:tcPr>
            <w:tcW w:w="6404" w:type="dxa"/>
          </w:tcPr>
          <w:p w:rsidR="0000027E" w:rsidRPr="0000027E" w:rsidRDefault="0000027E" w:rsidP="0000027E">
            <w:r w:rsidRPr="0000027E">
              <w:t>EGI; NGI; RI; Resource Provider; Research Communities</w:t>
            </w:r>
          </w:p>
        </w:tc>
      </w:tr>
      <w:tr w:rsidR="0000027E" w:rsidRPr="0000027E" w:rsidTr="006178B5">
        <w:tc>
          <w:tcPr>
            <w:tcW w:w="2612" w:type="dxa"/>
            <w:shd w:val="clear" w:color="auto" w:fill="8DB3E2" w:themeFill="text2" w:themeFillTint="66"/>
          </w:tcPr>
          <w:p w:rsidR="0000027E" w:rsidRPr="0000027E" w:rsidRDefault="0000027E" w:rsidP="0000027E">
            <w:pPr>
              <w:rPr>
                <w:b/>
              </w:rPr>
            </w:pPr>
            <w:r w:rsidRPr="0000027E">
              <w:rPr>
                <w:b/>
              </w:rPr>
              <w:t>User of the service</w:t>
            </w:r>
          </w:p>
        </w:tc>
        <w:tc>
          <w:tcPr>
            <w:tcW w:w="6404" w:type="dxa"/>
          </w:tcPr>
          <w:p w:rsidR="0000027E" w:rsidRPr="0000027E" w:rsidRDefault="0000027E" w:rsidP="0000027E">
            <w:r w:rsidRPr="0000027E">
              <w:t>Site admins; Operations Managers; large research group</w:t>
            </w:r>
          </w:p>
        </w:tc>
      </w:tr>
      <w:tr w:rsidR="0000027E" w:rsidRPr="0000027E" w:rsidTr="006178B5">
        <w:tc>
          <w:tcPr>
            <w:tcW w:w="2612" w:type="dxa"/>
            <w:shd w:val="clear" w:color="auto" w:fill="8DB3E2" w:themeFill="text2" w:themeFillTint="66"/>
          </w:tcPr>
          <w:p w:rsidR="0000027E" w:rsidRPr="0000027E" w:rsidRDefault="0000027E" w:rsidP="0000027E">
            <w:r w:rsidRPr="0000027E">
              <w:rPr>
                <w:b/>
                <w:bCs/>
              </w:rPr>
              <w:t xml:space="preserve">User Documentation </w:t>
            </w:r>
          </w:p>
        </w:tc>
        <w:tc>
          <w:tcPr>
            <w:tcW w:w="6404" w:type="dxa"/>
          </w:tcPr>
          <w:p w:rsidR="0000027E" w:rsidRPr="0000027E" w:rsidRDefault="00A942AE" w:rsidP="0000027E">
            <w:hyperlink r:id="rId33">
              <w:r w:rsidR="0000027E" w:rsidRPr="0000027E">
                <w:rPr>
                  <w:rStyle w:val="Collegamentoipertestuale"/>
                </w:rPr>
                <w:t>http://argoeu.github.io</w:t>
              </w:r>
            </w:hyperlink>
            <w:r w:rsidR="0000027E" w:rsidRPr="0000027E">
              <w:t>;</w:t>
            </w:r>
            <w:hyperlink r:id="rId34">
              <w:r w:rsidR="0000027E" w:rsidRPr="0000027E">
                <w:rPr>
                  <w:rStyle w:val="Collegamentoipertestuale"/>
                </w:rPr>
                <w:t xml:space="preserve"> http://argo.egi.eu</w:t>
              </w:r>
            </w:hyperlink>
          </w:p>
        </w:tc>
      </w:tr>
      <w:tr w:rsidR="0000027E" w:rsidRPr="0000027E" w:rsidTr="006178B5">
        <w:tc>
          <w:tcPr>
            <w:tcW w:w="2612" w:type="dxa"/>
            <w:shd w:val="clear" w:color="auto" w:fill="8DB3E2" w:themeFill="text2" w:themeFillTint="66"/>
          </w:tcPr>
          <w:p w:rsidR="0000027E" w:rsidRPr="0000027E" w:rsidRDefault="0000027E" w:rsidP="0000027E">
            <w:pPr>
              <w:rPr>
                <w:b/>
                <w:bCs/>
              </w:rPr>
            </w:pPr>
            <w:r w:rsidRPr="0000027E">
              <w:rPr>
                <w:b/>
                <w:bCs/>
              </w:rPr>
              <w:t xml:space="preserve">Technical Documentation </w:t>
            </w:r>
          </w:p>
        </w:tc>
        <w:tc>
          <w:tcPr>
            <w:tcW w:w="6404" w:type="dxa"/>
          </w:tcPr>
          <w:p w:rsidR="0000027E" w:rsidRPr="0000027E" w:rsidRDefault="00A942AE" w:rsidP="0000027E">
            <w:hyperlink r:id="rId35">
              <w:r w:rsidR="0000027E" w:rsidRPr="0000027E">
                <w:rPr>
                  <w:rStyle w:val="Collegamentoipertestuale"/>
                </w:rPr>
                <w:t>http://argoeu.github.io</w:t>
              </w:r>
            </w:hyperlink>
          </w:p>
        </w:tc>
      </w:tr>
      <w:tr w:rsidR="0000027E" w:rsidRPr="0000027E" w:rsidTr="006178B5">
        <w:tc>
          <w:tcPr>
            <w:tcW w:w="2612" w:type="dxa"/>
            <w:shd w:val="clear" w:color="auto" w:fill="8DB3E2" w:themeFill="text2" w:themeFillTint="66"/>
          </w:tcPr>
          <w:p w:rsidR="0000027E" w:rsidRPr="0000027E" w:rsidRDefault="0000027E" w:rsidP="0000027E">
            <w:pPr>
              <w:rPr>
                <w:b/>
              </w:rPr>
            </w:pPr>
            <w:r w:rsidRPr="0000027E">
              <w:rPr>
                <w:b/>
              </w:rPr>
              <w:t>Product team</w:t>
            </w:r>
          </w:p>
        </w:tc>
        <w:tc>
          <w:tcPr>
            <w:tcW w:w="6404" w:type="dxa"/>
          </w:tcPr>
          <w:p w:rsidR="0000027E" w:rsidRPr="0000027E" w:rsidRDefault="0000027E" w:rsidP="0000027E">
            <w:r w:rsidRPr="0000027E">
              <w:t>GRNET, SRCE, CNRS</w:t>
            </w:r>
          </w:p>
        </w:tc>
      </w:tr>
      <w:tr w:rsidR="0000027E" w:rsidRPr="0000027E" w:rsidTr="006178B5">
        <w:tc>
          <w:tcPr>
            <w:tcW w:w="2612" w:type="dxa"/>
            <w:shd w:val="clear" w:color="auto" w:fill="8DB3E2" w:themeFill="text2" w:themeFillTint="66"/>
          </w:tcPr>
          <w:p w:rsidR="0000027E" w:rsidRPr="0000027E" w:rsidRDefault="0000027E" w:rsidP="0000027E">
            <w:pPr>
              <w:rPr>
                <w:b/>
              </w:rPr>
            </w:pPr>
            <w:r w:rsidRPr="0000027E">
              <w:rPr>
                <w:b/>
              </w:rPr>
              <w:t>License</w:t>
            </w:r>
          </w:p>
        </w:tc>
        <w:tc>
          <w:tcPr>
            <w:tcW w:w="6404" w:type="dxa"/>
          </w:tcPr>
          <w:p w:rsidR="0000027E" w:rsidRPr="0000027E" w:rsidRDefault="0000027E" w:rsidP="0000027E">
            <w:r w:rsidRPr="0000027E">
              <w:t>Apache License Version 2.0</w:t>
            </w:r>
          </w:p>
        </w:tc>
      </w:tr>
      <w:tr w:rsidR="0000027E" w:rsidRPr="0000027E" w:rsidTr="006178B5">
        <w:tc>
          <w:tcPr>
            <w:tcW w:w="2612" w:type="dxa"/>
            <w:shd w:val="clear" w:color="auto" w:fill="8DB3E2" w:themeFill="text2" w:themeFillTint="66"/>
          </w:tcPr>
          <w:p w:rsidR="0000027E" w:rsidRPr="0000027E" w:rsidRDefault="0000027E" w:rsidP="0000027E">
            <w:r w:rsidRPr="0000027E">
              <w:rPr>
                <w:b/>
                <w:bCs/>
              </w:rPr>
              <w:t>Source code</w:t>
            </w:r>
          </w:p>
        </w:tc>
        <w:tc>
          <w:tcPr>
            <w:tcW w:w="6404" w:type="dxa"/>
          </w:tcPr>
          <w:p w:rsidR="0000027E" w:rsidRPr="0000027E" w:rsidRDefault="00A942AE" w:rsidP="0000027E">
            <w:hyperlink r:id="rId36" w:history="1">
              <w:r w:rsidR="0000027E" w:rsidRPr="0000027E">
                <w:rPr>
                  <w:rStyle w:val="Collegamentoipertestuale"/>
                </w:rPr>
                <w:t>https://github.com/ARGOeu/</w:t>
              </w:r>
            </w:hyperlink>
            <w:r w:rsidR="0000027E" w:rsidRPr="0000027E">
              <w:t xml:space="preserve"> </w:t>
            </w:r>
          </w:p>
        </w:tc>
      </w:tr>
    </w:tbl>
    <w:p w:rsidR="005C2370" w:rsidRDefault="005C2370" w:rsidP="005C2370"/>
    <w:p w:rsidR="005C2370" w:rsidRDefault="005C2370" w:rsidP="005C2370">
      <w:pPr>
        <w:pStyle w:val="Titolo2"/>
      </w:pPr>
      <w:bookmarkStart w:id="24" w:name="_Toc486517651"/>
      <w:r>
        <w:t>Service architecture</w:t>
      </w:r>
      <w:bookmarkEnd w:id="24"/>
    </w:p>
    <w:p w:rsidR="005C2370" w:rsidRDefault="005C2370" w:rsidP="005C2370">
      <w:pPr>
        <w:pStyle w:val="Titolo3"/>
      </w:pPr>
      <w:bookmarkStart w:id="25" w:name="_Toc486517652"/>
      <w:r w:rsidRPr="00547C0A">
        <w:t>High-Level Service architecture</w:t>
      </w:r>
      <w:bookmarkEnd w:id="25"/>
    </w:p>
    <w:p w:rsidR="0000027E" w:rsidRPr="00AF3D78" w:rsidRDefault="0000027E" w:rsidP="0000027E">
      <w:r w:rsidRPr="00AF3D78">
        <w:t>ARGO is a flexible and scalable framework for monitoring status, availability and reliability of services provided by infrastructures with medium to high complexity. It can generate multiple reports using customer defined profiles (e.g. for SLA management, operations, etc.) and has built-in multi-tenant support in the core framework.</w:t>
      </w:r>
    </w:p>
    <w:p w:rsidR="0000027E" w:rsidRDefault="0000027E" w:rsidP="0000027E">
      <w:r w:rsidRPr="00AF3D78">
        <w:t xml:space="preserve">ARGO supports flexible deployment models and its modular design enables ARGO to </w:t>
      </w:r>
      <w:proofErr w:type="gramStart"/>
      <w:r w:rsidRPr="00AF3D78">
        <w:t>be integrated</w:t>
      </w:r>
      <w:proofErr w:type="gramEnd"/>
      <w:r w:rsidRPr="00AF3D78">
        <w:t xml:space="preserve"> with external systems (such as CMDBs, Service Catalogues, etc.). During the report generation, ARGO can take into account custom factors such as the importance of a specific service endpoint, scheduled or unscheduled downtimes, etc.</w:t>
      </w:r>
    </w:p>
    <w:p w:rsidR="0000027E" w:rsidRDefault="0000027E" w:rsidP="0000027E">
      <w:pPr>
        <w:keepNext/>
        <w:jc w:val="center"/>
      </w:pPr>
      <w:r w:rsidRPr="006F05E4">
        <w:rPr>
          <w:noProof/>
          <w:sz w:val="24"/>
          <w:lang w:eastAsia="en-GB"/>
        </w:rPr>
        <w:lastRenderedPageBreak/>
        <w:drawing>
          <wp:inline distT="114300" distB="114300" distL="114300" distR="114300" wp14:anchorId="35A079BD" wp14:editId="686B1549">
            <wp:extent cx="3581400" cy="2952750"/>
            <wp:effectExtent l="0" t="0" r="0" b="0"/>
            <wp:docPr id="11"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37"/>
                    <a:srcRect/>
                    <a:stretch>
                      <a:fillRect/>
                    </a:stretch>
                  </pic:blipFill>
                  <pic:spPr>
                    <a:xfrm>
                      <a:off x="0" y="0"/>
                      <a:ext cx="3581400" cy="2952750"/>
                    </a:xfrm>
                    <a:prstGeom prst="rect">
                      <a:avLst/>
                    </a:prstGeom>
                    <a:ln/>
                  </pic:spPr>
                </pic:pic>
              </a:graphicData>
            </a:graphic>
          </wp:inline>
        </w:drawing>
      </w:r>
    </w:p>
    <w:p w:rsidR="0000027E" w:rsidRDefault="0000027E" w:rsidP="0000027E">
      <w:pPr>
        <w:pStyle w:val="Didascalia"/>
        <w:jc w:val="center"/>
      </w:pPr>
      <w:r>
        <w:t xml:space="preserve">Figure </w:t>
      </w:r>
      <w:r>
        <w:fldChar w:fldCharType="begin"/>
      </w:r>
      <w:r>
        <w:instrText xml:space="preserve"> SEQ Figure \* ARABIC </w:instrText>
      </w:r>
      <w:r>
        <w:fldChar w:fldCharType="separate"/>
      </w:r>
      <w:r w:rsidR="00763801">
        <w:rPr>
          <w:noProof/>
        </w:rPr>
        <w:t>4</w:t>
      </w:r>
      <w:r>
        <w:fldChar w:fldCharType="end"/>
      </w:r>
      <w:r>
        <w:t>. ARGO architecture.</w:t>
      </w:r>
    </w:p>
    <w:p w:rsidR="0000027E" w:rsidRPr="00AF3D78" w:rsidRDefault="0000027E" w:rsidP="0000027E">
      <w:r w:rsidRPr="00AF3D78">
        <w:t>For the Availability &amp; Reliability monitoring, ARGO relies on a modular architecture comprised of the following components:</w:t>
      </w:r>
    </w:p>
    <w:p w:rsidR="0000027E" w:rsidRPr="006F05E4" w:rsidRDefault="0000027E" w:rsidP="0000027E">
      <w:pPr>
        <w:pStyle w:val="Titolo4"/>
        <w:rPr>
          <w:sz w:val="24"/>
        </w:rPr>
      </w:pPr>
      <w:r w:rsidRPr="00AF3D78">
        <w:t>The ARGO Monitoring Engine</w:t>
      </w:r>
    </w:p>
    <w:p w:rsidR="0000027E" w:rsidRPr="00AF3D78" w:rsidRDefault="0000027E" w:rsidP="0000027E">
      <w:r w:rsidRPr="00AF3D78">
        <w:t>For status monitoring, ARGO relies on Nagios. All probes developed for ARGO follow the Nagios conventions and can run on any stock Nagios box. ARGO provides an optional set of add-ons for the stock Nagios that provide features such as auto-configuration from external information sources, publishing results to external Message Brokers, etc.</w:t>
      </w:r>
    </w:p>
    <w:p w:rsidR="00C96539" w:rsidRDefault="00C96539" w:rsidP="00C96539">
      <w:r>
        <w:t xml:space="preserve">In order to use the new messaging service, the monitoring engine also supports the new AMS Publisher. The AMS publisher is a new component acting as bridge from Nagios to ARGO Messaging system. It is integral part of software stack running on ARGO monitoring instance and is responsible for forming and dispatching messages that are results of Nagios tests. Ready and running on the development infrastructure.  It is running as a </w:t>
      </w:r>
      <w:proofErr w:type="gramStart"/>
      <w:r>
        <w:t>Unix</w:t>
      </w:r>
      <w:proofErr w:type="gramEnd"/>
      <w:r>
        <w:t xml:space="preserve"> daemon and it consists of two subsystems:</w:t>
      </w:r>
    </w:p>
    <w:p w:rsidR="00C96539" w:rsidRDefault="00C96539" w:rsidP="00316124">
      <w:pPr>
        <w:pStyle w:val="Paragrafoelenco"/>
        <w:numPr>
          <w:ilvl w:val="0"/>
          <w:numId w:val="13"/>
        </w:numPr>
      </w:pPr>
      <w:r>
        <w:t>Queueing mechanism;</w:t>
      </w:r>
    </w:p>
    <w:p w:rsidR="00C96539" w:rsidRDefault="00C96539" w:rsidP="00316124">
      <w:pPr>
        <w:pStyle w:val="Paragrafoelenco"/>
        <w:numPr>
          <w:ilvl w:val="0"/>
          <w:numId w:val="13"/>
        </w:numPr>
      </w:pPr>
      <w:r>
        <w:t>Publishing/dispatching part.</w:t>
      </w:r>
    </w:p>
    <w:p w:rsidR="0000027E" w:rsidRPr="00AF3D78" w:rsidRDefault="00C96539" w:rsidP="00C96539">
      <w:r>
        <w:t xml:space="preserve">Messages </w:t>
      </w:r>
      <w:proofErr w:type="gramStart"/>
      <w:r>
        <w:t>are cached</w:t>
      </w:r>
      <w:proofErr w:type="gramEnd"/>
      <w:r>
        <w:t xml:space="preserve"> in a local queue with the help of OCSP Nagios calls and each queue is being monitored by the daemon. After configurable amount of accumulated messages, the publisher that is associated to queue sends them to ARGO Messaging system and drains the queue. </w:t>
      </w:r>
      <w:proofErr w:type="spellStart"/>
      <w:proofErr w:type="gramStart"/>
      <w:r>
        <w:t>argo</w:t>
      </w:r>
      <w:proofErr w:type="spellEnd"/>
      <w:r>
        <w:t>-</w:t>
      </w:r>
      <w:proofErr w:type="spellStart"/>
      <w:r>
        <w:t>nagios</w:t>
      </w:r>
      <w:proofErr w:type="spellEnd"/>
      <w:r>
        <w:t>-</w:t>
      </w:r>
      <w:proofErr w:type="spellStart"/>
      <w:r>
        <w:t>ams</w:t>
      </w:r>
      <w:proofErr w:type="spellEnd"/>
      <w:r>
        <w:t>-publisher</w:t>
      </w:r>
      <w:proofErr w:type="gramEnd"/>
      <w:r>
        <w:t xml:space="preserve"> is written in multiprocessing manner enabling the support for multiple queue/publish pairs where for each, new worker process will be spawned.</w:t>
      </w:r>
    </w:p>
    <w:p w:rsidR="0000027E" w:rsidRPr="006F05E4" w:rsidRDefault="0000027E" w:rsidP="0000027E">
      <w:pPr>
        <w:pStyle w:val="Titolo4"/>
        <w:rPr>
          <w:sz w:val="24"/>
        </w:rPr>
      </w:pPr>
      <w:r w:rsidRPr="00AF3D78">
        <w:lastRenderedPageBreak/>
        <w:t>The ARGO Connectors</w:t>
      </w:r>
    </w:p>
    <w:p w:rsidR="0000027E" w:rsidRPr="00AF3D78" w:rsidRDefault="0000027E" w:rsidP="0000027E">
      <w:proofErr w:type="gramStart"/>
      <w:r w:rsidRPr="00AF3D78">
        <w:t>Through the use of</w:t>
      </w:r>
      <w:proofErr w:type="gramEnd"/>
      <w:r w:rsidRPr="00AF3D78">
        <w:t xml:space="preserve"> custom connectors, ARGO can connect to multiple external Configuration Management Databases and Service Catalogues. Connectors for the EGI and EUDAT e-Infrastructures are already available.</w:t>
      </w:r>
    </w:p>
    <w:p w:rsidR="0000027E" w:rsidRPr="006F05E4" w:rsidRDefault="0000027E" w:rsidP="0000027E">
      <w:pPr>
        <w:pStyle w:val="Titolo4"/>
        <w:rPr>
          <w:sz w:val="24"/>
        </w:rPr>
      </w:pPr>
      <w:r w:rsidRPr="00AF3D78">
        <w:t>The ARGO Consumer</w:t>
      </w:r>
    </w:p>
    <w:p w:rsidR="0000027E" w:rsidRPr="00AF3D78" w:rsidRDefault="0000027E" w:rsidP="0000027E">
      <w:r w:rsidRPr="00AF3D78">
        <w:t>The ARGO Consumer is ingesting monitoring results in real-time from external Message Brokers. The consumer is responsible for the initial pre-filtering of the monitoring results and encodes them using AVRO serialization format</w:t>
      </w:r>
      <w:r w:rsidRPr="00AF3D78">
        <w:rPr>
          <w:rStyle w:val="Rimandonotaapidipagina"/>
        </w:rPr>
        <w:footnoteReference w:id="5"/>
      </w:r>
      <w:r w:rsidRPr="00AF3D78">
        <w:t xml:space="preserve"> before passing to the Compute Engine.</w:t>
      </w:r>
    </w:p>
    <w:p w:rsidR="0000027E" w:rsidRPr="006F05E4" w:rsidRDefault="0000027E" w:rsidP="0000027E">
      <w:pPr>
        <w:pStyle w:val="Titolo4"/>
        <w:rPr>
          <w:sz w:val="24"/>
        </w:rPr>
      </w:pPr>
      <w:r w:rsidRPr="00AF3D78">
        <w:t>The ARGO Compute Engine</w:t>
      </w:r>
    </w:p>
    <w:p w:rsidR="0000027E" w:rsidRPr="00AF3D78" w:rsidRDefault="0000027E" w:rsidP="0000027E">
      <w:r w:rsidRPr="00AF3D78">
        <w:t>A powerful and scalable analytics engine built on top of Hadoop and HDFS</w:t>
      </w:r>
      <w:r w:rsidRPr="00AF3D78">
        <w:rPr>
          <w:rStyle w:val="Rimandonotaapidipagina"/>
        </w:rPr>
        <w:footnoteReference w:id="6"/>
      </w:r>
      <w:r w:rsidRPr="00AF3D78">
        <w:t xml:space="preserve">. The Compute Engine is responsible for the aggregation of the status results and the computation of availability and reliability of composite services using </w:t>
      </w:r>
      <w:proofErr w:type="gramStart"/>
      <w:r w:rsidRPr="00AF3D78">
        <w:t>customer defined</w:t>
      </w:r>
      <w:proofErr w:type="gramEnd"/>
      <w:r w:rsidRPr="00AF3D78">
        <w:t xml:space="preserve"> algorithms.</w:t>
      </w:r>
      <w:r w:rsidR="00AF5921">
        <w:t xml:space="preserve"> </w:t>
      </w:r>
      <w:r w:rsidR="00AF5921" w:rsidRPr="00AF5921">
        <w:t xml:space="preserve">The reorganization of the Compute Engine to support stream processing in real time is one of the key new factors. A new streaming layer </w:t>
      </w:r>
      <w:proofErr w:type="gramStart"/>
      <w:r w:rsidR="00AF5921">
        <w:t>has been</w:t>
      </w:r>
      <w:r w:rsidR="00AF5921" w:rsidRPr="00AF5921">
        <w:t xml:space="preserve"> introduced</w:t>
      </w:r>
      <w:proofErr w:type="gramEnd"/>
      <w:r w:rsidR="00AF5921" w:rsidRPr="00AF5921">
        <w:t xml:space="preserve">. Monitoring results flow through the AMS, to the streaming layer (in parallel to the HDFS). The streaming layer </w:t>
      </w:r>
      <w:proofErr w:type="gramStart"/>
      <w:r w:rsidR="00AF5921" w:rsidRPr="00AF5921">
        <w:t>is used</w:t>
      </w:r>
      <w:proofErr w:type="gramEnd"/>
      <w:r w:rsidR="00AF5921" w:rsidRPr="00AF5921">
        <w:t xml:space="preserve"> in order to push raw metric results to the metric result store and to compute status results and push them to the status store in real-time.</w:t>
      </w:r>
    </w:p>
    <w:p w:rsidR="0000027E" w:rsidRPr="006F05E4" w:rsidRDefault="0000027E" w:rsidP="0000027E">
      <w:pPr>
        <w:pStyle w:val="Titolo4"/>
        <w:rPr>
          <w:sz w:val="24"/>
        </w:rPr>
      </w:pPr>
      <w:r w:rsidRPr="00AF3D78">
        <w:t>The ARGO Web API</w:t>
      </w:r>
    </w:p>
    <w:p w:rsidR="0000027E" w:rsidRPr="00AF3D78" w:rsidRDefault="0000027E" w:rsidP="0000027E">
      <w:r w:rsidRPr="00AF3D78">
        <w:t>The ARGO Web API provides the serving layer of ARGO. It is comprised of a high performance and scalable data</w:t>
      </w:r>
      <w:r>
        <w:t xml:space="preserve"> </w:t>
      </w:r>
      <w:r w:rsidRPr="00AF3D78">
        <w:t xml:space="preserve">store and a multi-tenant REST HTTP API, which </w:t>
      </w:r>
      <w:proofErr w:type="gramStart"/>
      <w:r w:rsidRPr="00AF3D78">
        <w:t>is used</w:t>
      </w:r>
      <w:proofErr w:type="gramEnd"/>
      <w:r w:rsidRPr="00AF3D78">
        <w:t xml:space="preserve"> for retrieving the Status, Availability and Reliability reports and the actual raw metric results.</w:t>
      </w:r>
    </w:p>
    <w:p w:rsidR="0000027E" w:rsidRPr="006F05E4" w:rsidRDefault="0000027E" w:rsidP="0000027E">
      <w:pPr>
        <w:pStyle w:val="Titolo4"/>
        <w:rPr>
          <w:sz w:val="24"/>
        </w:rPr>
      </w:pPr>
      <w:r w:rsidRPr="00AF3D78">
        <w:t>The ARGO Web UI</w:t>
      </w:r>
    </w:p>
    <w:p w:rsidR="0000027E" w:rsidRPr="0000027E" w:rsidRDefault="0000027E" w:rsidP="0000027E">
      <w:r w:rsidRPr="00AF3D78">
        <w:t xml:space="preserve">The default web UI </w:t>
      </w:r>
      <w:proofErr w:type="gramStart"/>
      <w:r w:rsidRPr="00AF3D78">
        <w:t>is based</w:t>
      </w:r>
      <w:proofErr w:type="gramEnd"/>
      <w:r w:rsidRPr="00AF3D78">
        <w:t xml:space="preserve"> on the Lavoisier Data Aggregation Framework</w:t>
      </w:r>
      <w:r w:rsidRPr="00AF3D78">
        <w:rPr>
          <w:rStyle w:val="Rimandonotaapidipagina"/>
        </w:rPr>
        <w:footnoteReference w:id="7"/>
      </w:r>
      <w:r w:rsidRPr="00AF3D78">
        <w:t>.</w:t>
      </w:r>
    </w:p>
    <w:p w:rsidR="005C2370" w:rsidRDefault="005C2370" w:rsidP="005C2370">
      <w:pPr>
        <w:pStyle w:val="Titolo3"/>
      </w:pPr>
      <w:bookmarkStart w:id="26" w:name="_Toc486517653"/>
      <w:r w:rsidRPr="009D616E">
        <w:t>Integration and dependencies</w:t>
      </w:r>
      <w:bookmarkEnd w:id="26"/>
    </w:p>
    <w:p w:rsidR="00A55844" w:rsidRPr="00AF3D78" w:rsidRDefault="00A55844" w:rsidP="00A55844">
      <w:r w:rsidRPr="00AF3D78">
        <w:t>ARGO can utilize external configuration sources through connectors in order to allow the automatic configuration of various ARGO components. The current version of ARGO includes connectors for the following sources:</w:t>
      </w:r>
    </w:p>
    <w:p w:rsidR="00A55844" w:rsidRPr="00AF3D78" w:rsidRDefault="00A55844" w:rsidP="00316124">
      <w:pPr>
        <w:widowControl w:val="0"/>
        <w:numPr>
          <w:ilvl w:val="0"/>
          <w:numId w:val="14"/>
        </w:numPr>
        <w:pBdr>
          <w:top w:val="nil"/>
          <w:left w:val="nil"/>
          <w:bottom w:val="nil"/>
          <w:right w:val="nil"/>
          <w:between w:val="nil"/>
        </w:pBdr>
        <w:spacing w:after="240" w:line="331" w:lineRule="auto"/>
        <w:ind w:left="720" w:hanging="360"/>
        <w:contextualSpacing/>
      </w:pPr>
      <w:r w:rsidRPr="00AF3D78">
        <w:t xml:space="preserve">GOCDB: It </w:t>
      </w:r>
      <w:proofErr w:type="gramStart"/>
      <w:r w:rsidRPr="00AF3D78">
        <w:t>is used</w:t>
      </w:r>
      <w:proofErr w:type="gramEnd"/>
      <w:r w:rsidRPr="00AF3D78">
        <w:t xml:space="preserve"> as the source of EGI infrastructure topology information and information about declared downtimes.</w:t>
      </w:r>
    </w:p>
    <w:p w:rsidR="00A55844" w:rsidRPr="00AF3D78" w:rsidRDefault="00A55844" w:rsidP="00316124">
      <w:pPr>
        <w:widowControl w:val="0"/>
        <w:numPr>
          <w:ilvl w:val="0"/>
          <w:numId w:val="14"/>
        </w:numPr>
        <w:pBdr>
          <w:top w:val="nil"/>
          <w:left w:val="nil"/>
          <w:bottom w:val="nil"/>
          <w:right w:val="nil"/>
          <w:between w:val="nil"/>
        </w:pBdr>
        <w:spacing w:after="240" w:line="331" w:lineRule="auto"/>
        <w:ind w:left="720" w:hanging="360"/>
        <w:contextualSpacing/>
      </w:pPr>
      <w:r w:rsidRPr="00AF3D78">
        <w:t xml:space="preserve">VAPOR: It </w:t>
      </w:r>
      <w:proofErr w:type="gramStart"/>
      <w:r w:rsidRPr="00AF3D78">
        <w:t>is used</w:t>
      </w:r>
      <w:proofErr w:type="gramEnd"/>
      <w:r w:rsidRPr="00AF3D78">
        <w:t xml:space="preserve"> as the source for custom factor values, which in the case of EGI it is the </w:t>
      </w:r>
      <w:r w:rsidRPr="00AF3D78">
        <w:lastRenderedPageBreak/>
        <w:t>HEPSPEC</w:t>
      </w:r>
      <w:r w:rsidRPr="00AF3D78">
        <w:rPr>
          <w:rStyle w:val="Rimandonotaapidipagina"/>
        </w:rPr>
        <w:footnoteReference w:id="8"/>
      </w:r>
      <w:r w:rsidRPr="00AF3D78">
        <w:t xml:space="preserve"> values of the sites.</w:t>
      </w:r>
    </w:p>
    <w:p w:rsidR="00A55844" w:rsidRPr="00AF3D78" w:rsidRDefault="00A55844" w:rsidP="00A55844">
      <w:r w:rsidRPr="00AF3D78">
        <w:t xml:space="preserve">The dependency to these external tools is optional. ARGO </w:t>
      </w:r>
      <w:proofErr w:type="gramStart"/>
      <w:r w:rsidRPr="00AF3D78">
        <w:t>can be used</w:t>
      </w:r>
      <w:proofErr w:type="gramEnd"/>
      <w:r w:rsidRPr="00AF3D78">
        <w:t xml:space="preserve"> without having any of these connectors enabled, if there is at least a static configuration for the topology of the monitored infrastructure.</w:t>
      </w:r>
    </w:p>
    <w:p w:rsidR="00AF5921" w:rsidRPr="00AF5921" w:rsidRDefault="00A55844" w:rsidP="00A55844">
      <w:r w:rsidRPr="00AF3D78">
        <w:t xml:space="preserve">Finally, ARGO relies </w:t>
      </w:r>
      <w:proofErr w:type="gramStart"/>
      <w:r w:rsidRPr="00AF3D78">
        <w:t>on the Message Broker network as the transport layer for publishing monitoring results from the Nagios Monitoring Engines to the ARGO Compute Engine</w:t>
      </w:r>
      <w:proofErr w:type="gramEnd"/>
      <w:r w:rsidRPr="00AF3D78">
        <w:t>.</w:t>
      </w:r>
    </w:p>
    <w:p w:rsidR="005C2370" w:rsidRDefault="005C2370" w:rsidP="005C2370">
      <w:pPr>
        <w:pStyle w:val="Titolo2"/>
      </w:pPr>
      <w:bookmarkStart w:id="27" w:name="_Toc486517654"/>
      <w:r>
        <w:t>Release notes</w:t>
      </w:r>
      <w:bookmarkEnd w:id="27"/>
    </w:p>
    <w:p w:rsidR="005C2370" w:rsidRDefault="005C2370" w:rsidP="005C2370">
      <w:pPr>
        <w:pStyle w:val="Titolo3"/>
      </w:pPr>
      <w:bookmarkStart w:id="28" w:name="_Toc486517655"/>
      <w:r>
        <w:t>Requirements covered in the release</w:t>
      </w:r>
      <w:bookmarkEnd w:id="28"/>
    </w:p>
    <w:p w:rsidR="00EE161D" w:rsidRPr="006F05E4" w:rsidRDefault="00EE161D" w:rsidP="00EE161D">
      <w:r w:rsidRPr="006F05E4">
        <w:t>As already mentioned ARGO is not</w:t>
      </w:r>
      <w:r>
        <w:t xml:space="preserve"> just</w:t>
      </w:r>
      <w:r w:rsidRPr="006F05E4">
        <w:t xml:space="preserve"> single software, but a suite of software components</w:t>
      </w:r>
      <w:r>
        <w:t>,</w:t>
      </w:r>
      <w:r w:rsidRPr="006F05E4">
        <w:t xml:space="preserve"> each </w:t>
      </w:r>
      <w:r>
        <w:t>one</w:t>
      </w:r>
      <w:r w:rsidRPr="006F05E4">
        <w:t xml:space="preserve"> managed independently. </w:t>
      </w:r>
      <w:proofErr w:type="gramStart"/>
      <w:r>
        <w:t xml:space="preserve">During the </w:t>
      </w:r>
      <w:r w:rsidR="00C41ACD">
        <w:t>third</w:t>
      </w:r>
      <w:r>
        <w:t xml:space="preserve"> year of the project, t</w:t>
      </w:r>
      <w:r w:rsidRPr="006F05E4">
        <w:t xml:space="preserve">here have been </w:t>
      </w:r>
      <w:r w:rsidR="00C41ACD">
        <w:t xml:space="preserve">a number of </w:t>
      </w:r>
      <w:r w:rsidRPr="006F05E4">
        <w:t>releases of the ARGO components</w:t>
      </w:r>
      <w:r>
        <w:t xml:space="preserve"> that covered</w:t>
      </w:r>
      <w:r w:rsidRPr="006F05E4">
        <w:t xml:space="preserve"> the following requirements:</w:t>
      </w:r>
      <w:proofErr w:type="gramEnd"/>
    </w:p>
    <w:p w:rsidR="00EE161D" w:rsidRPr="00A71420" w:rsidRDefault="00EE161D" w:rsidP="00EE161D">
      <w:r w:rsidRPr="00A71420">
        <w:rPr>
          <w:b/>
        </w:rPr>
        <w:t>ARGO Compute Engine &amp; Web API</w:t>
      </w:r>
    </w:p>
    <w:p w:rsidR="00C41ACD" w:rsidRDefault="00C41ACD" w:rsidP="00316124">
      <w:pPr>
        <w:numPr>
          <w:ilvl w:val="0"/>
          <w:numId w:val="14"/>
        </w:numPr>
      </w:pPr>
      <w:r>
        <w:t>Streaming processing;</w:t>
      </w:r>
    </w:p>
    <w:p w:rsidR="00C41ACD" w:rsidRDefault="00C41ACD" w:rsidP="00316124">
      <w:pPr>
        <w:numPr>
          <w:ilvl w:val="0"/>
          <w:numId w:val="14"/>
        </w:numPr>
      </w:pPr>
      <w:r>
        <w:t>Alerting mechanism;</w:t>
      </w:r>
    </w:p>
    <w:p w:rsidR="00C41ACD" w:rsidRDefault="00C41ACD" w:rsidP="00316124">
      <w:pPr>
        <w:numPr>
          <w:ilvl w:val="0"/>
          <w:numId w:val="14"/>
        </w:numPr>
      </w:pPr>
      <w:r>
        <w:t>Separation of A/R and Metric stores:</w:t>
      </w:r>
    </w:p>
    <w:p w:rsidR="00C41ACD" w:rsidRDefault="00C41ACD" w:rsidP="00316124">
      <w:pPr>
        <w:numPr>
          <w:ilvl w:val="0"/>
          <w:numId w:val="14"/>
        </w:numPr>
      </w:pPr>
      <w:r>
        <w:t>APIv2;</w:t>
      </w:r>
    </w:p>
    <w:p w:rsidR="00EE161D" w:rsidRPr="00CC42D6" w:rsidRDefault="00C41ACD" w:rsidP="00316124">
      <w:pPr>
        <w:numPr>
          <w:ilvl w:val="0"/>
          <w:numId w:val="14"/>
        </w:numPr>
      </w:pPr>
      <w:r>
        <w:t>Stability and performance improvements</w:t>
      </w:r>
      <w:r w:rsidR="00EE161D">
        <w:t>.</w:t>
      </w:r>
    </w:p>
    <w:p w:rsidR="00EE161D" w:rsidRPr="006F05E4" w:rsidRDefault="00EE161D" w:rsidP="00EE161D">
      <w:r w:rsidRPr="006F05E4">
        <w:rPr>
          <w:b/>
        </w:rPr>
        <w:t>ARGO Monitoring Engine</w:t>
      </w:r>
    </w:p>
    <w:p w:rsidR="00B65A05" w:rsidRPr="00B65A05" w:rsidRDefault="00B65A05" w:rsidP="00316124">
      <w:pPr>
        <w:numPr>
          <w:ilvl w:val="0"/>
          <w:numId w:val="14"/>
        </w:numPr>
      </w:pPr>
      <w:r w:rsidRPr="00B65A05">
        <w:t xml:space="preserve">Migration of ops probes from </w:t>
      </w:r>
      <w:proofErr w:type="spellStart"/>
      <w:r w:rsidRPr="00B65A05">
        <w:t>opsmon</w:t>
      </w:r>
      <w:proofErr w:type="spellEnd"/>
      <w:r w:rsidRPr="00B65A05">
        <w:t xml:space="preserve"> to the central monitoring instances argo-mon/2.egi.eu and decommissioning of opsmon.egi.eu</w:t>
      </w:r>
      <w:r w:rsidR="00A06D96">
        <w:t>;</w:t>
      </w:r>
    </w:p>
    <w:p w:rsidR="00B65A05" w:rsidRPr="00B65A05" w:rsidRDefault="00B65A05" w:rsidP="00316124">
      <w:pPr>
        <w:numPr>
          <w:ilvl w:val="0"/>
          <w:numId w:val="14"/>
        </w:numPr>
      </w:pPr>
      <w:r w:rsidRPr="00B65A05">
        <w:t>Deployment of three new ARGO Monitoring Services:</w:t>
      </w:r>
    </w:p>
    <w:p w:rsidR="00B65A05" w:rsidRPr="00B65A05" w:rsidRDefault="00B65A05" w:rsidP="00316124">
      <w:pPr>
        <w:numPr>
          <w:ilvl w:val="1"/>
          <w:numId w:val="15"/>
        </w:numPr>
      </w:pPr>
      <w:r w:rsidRPr="00B65A05">
        <w:t>Testing instance (</w:t>
      </w:r>
      <w:proofErr w:type="spellStart"/>
      <w:r w:rsidRPr="00B65A05">
        <w:t>argo</w:t>
      </w:r>
      <w:proofErr w:type="spellEnd"/>
      <w:r w:rsidRPr="00B65A05">
        <w:t>-mon-test) used for testing new ARGO Monitoring Service releases and deployment of new probes and updates of existing probes; instance is constantly monitoring subset of EGI infrastructure and list of sites and service endpoints is extended on demand</w:t>
      </w:r>
      <w:r w:rsidR="00A06D96">
        <w:t>;</w:t>
      </w:r>
    </w:p>
    <w:p w:rsidR="00B65A05" w:rsidRPr="00B65A05" w:rsidRDefault="00B65A05" w:rsidP="00316124">
      <w:pPr>
        <w:numPr>
          <w:ilvl w:val="1"/>
          <w:numId w:val="15"/>
        </w:numPr>
      </w:pPr>
      <w:r w:rsidRPr="00B65A05">
        <w:t>Uncertified instance (</w:t>
      </w:r>
      <w:proofErr w:type="spellStart"/>
      <w:r w:rsidRPr="00B65A05">
        <w:t>argo</w:t>
      </w:r>
      <w:proofErr w:type="spellEnd"/>
      <w:r w:rsidRPr="00B65A05">
        <w:t>-mon-</w:t>
      </w:r>
      <w:proofErr w:type="spellStart"/>
      <w:r w:rsidRPr="00B65A05">
        <w:t>uncert</w:t>
      </w:r>
      <w:proofErr w:type="spellEnd"/>
      <w:r w:rsidRPr="00B65A05">
        <w:t xml:space="preserve">) used for monitoring uncertified sites which </w:t>
      </w:r>
      <w:r w:rsidR="00A06D96" w:rsidRPr="00B65A05">
        <w:t xml:space="preserve">fully </w:t>
      </w:r>
      <w:r w:rsidRPr="00B65A05">
        <w:t>relies on information provided by sites in GOCDB</w:t>
      </w:r>
      <w:r w:rsidR="00A06D96">
        <w:t>;</w:t>
      </w:r>
    </w:p>
    <w:p w:rsidR="00B65A05" w:rsidRPr="00B65A05" w:rsidRDefault="00B65A05" w:rsidP="00316124">
      <w:pPr>
        <w:numPr>
          <w:ilvl w:val="1"/>
          <w:numId w:val="15"/>
        </w:numPr>
      </w:pPr>
      <w:r w:rsidRPr="00B65A05">
        <w:t>Internal instance used for monitoring all internal ARGO components by using ARGO probes and NRPE</w:t>
      </w:r>
      <w:r w:rsidR="00A06D96">
        <w:t>;</w:t>
      </w:r>
    </w:p>
    <w:p w:rsidR="00B65A05" w:rsidRPr="00B65A05" w:rsidRDefault="00B65A05" w:rsidP="00316124">
      <w:pPr>
        <w:numPr>
          <w:ilvl w:val="0"/>
          <w:numId w:val="14"/>
        </w:numPr>
      </w:pPr>
      <w:r w:rsidRPr="00B65A05">
        <w:t>New probes and updates of existing probes:</w:t>
      </w:r>
    </w:p>
    <w:p w:rsidR="00B65A05" w:rsidRPr="00B65A05" w:rsidRDefault="00B65A05" w:rsidP="00316124">
      <w:pPr>
        <w:numPr>
          <w:ilvl w:val="1"/>
          <w:numId w:val="14"/>
        </w:numPr>
      </w:pPr>
      <w:r w:rsidRPr="00B65A05">
        <w:lastRenderedPageBreak/>
        <w:t xml:space="preserve">New probe for decommissioning of </w:t>
      </w:r>
      <w:proofErr w:type="spellStart"/>
      <w:r w:rsidRPr="00B65A05">
        <w:t>dCache</w:t>
      </w:r>
      <w:proofErr w:type="spellEnd"/>
      <w:r w:rsidRPr="00B65A05">
        <w:t xml:space="preserve"> 2.10 and </w:t>
      </w:r>
      <w:proofErr w:type="spellStart"/>
      <w:r w:rsidRPr="00B65A05">
        <w:t>dCache</w:t>
      </w:r>
      <w:proofErr w:type="spellEnd"/>
      <w:r w:rsidRPr="00B65A05">
        <w:t xml:space="preserve"> 2.13</w:t>
      </w:r>
      <w:r w:rsidR="00A06D96">
        <w:t>;</w:t>
      </w:r>
    </w:p>
    <w:p w:rsidR="00B65A05" w:rsidRPr="00B65A05" w:rsidRDefault="00B65A05" w:rsidP="00316124">
      <w:pPr>
        <w:numPr>
          <w:ilvl w:val="1"/>
          <w:numId w:val="14"/>
        </w:numPr>
      </w:pPr>
      <w:r w:rsidRPr="00B65A05">
        <w:t xml:space="preserve">New probes for </w:t>
      </w:r>
      <w:proofErr w:type="spellStart"/>
      <w:r w:rsidRPr="00B65A05">
        <w:t>OneData</w:t>
      </w:r>
      <w:proofErr w:type="spellEnd"/>
      <w:r w:rsidRPr="00B65A05">
        <w:t xml:space="preserve"> services</w:t>
      </w:r>
      <w:r w:rsidR="00A06D96">
        <w:t>;</w:t>
      </w:r>
    </w:p>
    <w:p w:rsidR="00B65A05" w:rsidRPr="00B65A05" w:rsidRDefault="00B65A05" w:rsidP="00316124">
      <w:pPr>
        <w:numPr>
          <w:ilvl w:val="1"/>
          <w:numId w:val="14"/>
        </w:numPr>
      </w:pPr>
      <w:r w:rsidRPr="00B65A05">
        <w:t xml:space="preserve">New probes for AAI </w:t>
      </w:r>
      <w:proofErr w:type="spellStart"/>
      <w:r w:rsidRPr="00B65A05">
        <w:t>CheckIn</w:t>
      </w:r>
      <w:proofErr w:type="spellEnd"/>
      <w:r w:rsidRPr="00B65A05">
        <w:t xml:space="preserve"> service</w:t>
      </w:r>
      <w:r w:rsidR="00A06D96">
        <w:t>;</w:t>
      </w:r>
    </w:p>
    <w:p w:rsidR="00B65A05" w:rsidRPr="00B65A05" w:rsidRDefault="00B65A05" w:rsidP="00316124">
      <w:pPr>
        <w:numPr>
          <w:ilvl w:val="1"/>
          <w:numId w:val="14"/>
        </w:numPr>
      </w:pPr>
      <w:r w:rsidRPr="00B65A05">
        <w:t>New probe for NGI Argus service</w:t>
      </w:r>
      <w:r w:rsidR="00A06D96">
        <w:t>;</w:t>
      </w:r>
    </w:p>
    <w:p w:rsidR="00B65A05" w:rsidRPr="00B65A05" w:rsidRDefault="00B65A05" w:rsidP="00316124">
      <w:pPr>
        <w:numPr>
          <w:ilvl w:val="1"/>
          <w:numId w:val="14"/>
        </w:numPr>
      </w:pPr>
      <w:r w:rsidRPr="00B65A05">
        <w:t>New probe for WebDAV service</w:t>
      </w:r>
      <w:r w:rsidR="00A06D96">
        <w:t>;</w:t>
      </w:r>
    </w:p>
    <w:p w:rsidR="00B65A05" w:rsidRPr="00B65A05" w:rsidRDefault="00B65A05" w:rsidP="00316124">
      <w:pPr>
        <w:numPr>
          <w:ilvl w:val="1"/>
          <w:numId w:val="14"/>
        </w:numPr>
      </w:pPr>
      <w:r w:rsidRPr="00B65A05">
        <w:t xml:space="preserve">Improved probes for FTS3, </w:t>
      </w:r>
      <w:proofErr w:type="spellStart"/>
      <w:r w:rsidRPr="00B65A05">
        <w:t>gsisshd</w:t>
      </w:r>
      <w:proofErr w:type="spellEnd"/>
      <w:r w:rsidRPr="00B65A05">
        <w:t xml:space="preserve"> and VOMS services</w:t>
      </w:r>
      <w:r w:rsidR="00A06D96">
        <w:t>;</w:t>
      </w:r>
    </w:p>
    <w:p w:rsidR="00B65A05" w:rsidRPr="00B65A05" w:rsidRDefault="00B65A05" w:rsidP="00316124">
      <w:pPr>
        <w:numPr>
          <w:ilvl w:val="1"/>
          <w:numId w:val="14"/>
        </w:numPr>
      </w:pPr>
      <w:r w:rsidRPr="00B65A05">
        <w:t>Improved probes for CREAM-CE</w:t>
      </w:r>
      <w:r w:rsidR="00A06D96">
        <w:t>;</w:t>
      </w:r>
    </w:p>
    <w:p w:rsidR="00B65A05" w:rsidRPr="00B65A05" w:rsidRDefault="00B65A05" w:rsidP="00316124">
      <w:pPr>
        <w:numPr>
          <w:ilvl w:val="1"/>
          <w:numId w:val="14"/>
        </w:numPr>
      </w:pPr>
      <w:r w:rsidRPr="00B65A05">
        <w:t>Analysis and deployment of new ARC-CE probes</w:t>
      </w:r>
      <w:r w:rsidR="00A06D96">
        <w:t>;</w:t>
      </w:r>
    </w:p>
    <w:p w:rsidR="00B65A05" w:rsidRPr="00B65A05" w:rsidRDefault="00B65A05" w:rsidP="00316124">
      <w:pPr>
        <w:numPr>
          <w:ilvl w:val="1"/>
          <w:numId w:val="14"/>
        </w:numPr>
      </w:pPr>
      <w:r w:rsidRPr="00B65A05">
        <w:t>Scripts provided for handling UNICORE probes configuration</w:t>
      </w:r>
      <w:r w:rsidR="00A06D96">
        <w:t>;</w:t>
      </w:r>
    </w:p>
    <w:p w:rsidR="00B65A05" w:rsidRPr="00B65A05" w:rsidRDefault="00B65A05" w:rsidP="00316124">
      <w:pPr>
        <w:numPr>
          <w:ilvl w:val="0"/>
          <w:numId w:val="14"/>
        </w:numPr>
      </w:pPr>
      <w:r w:rsidRPr="00B65A05">
        <w:t>Prototype version of ARGO Monitoring Service for biomed VO</w:t>
      </w:r>
      <w:r w:rsidR="00A06D96">
        <w:t>;</w:t>
      </w:r>
    </w:p>
    <w:p w:rsidR="00B65A05" w:rsidRPr="00B65A05" w:rsidRDefault="00B65A05" w:rsidP="00316124">
      <w:pPr>
        <w:numPr>
          <w:ilvl w:val="0"/>
          <w:numId w:val="16"/>
        </w:numPr>
      </w:pPr>
      <w:r w:rsidRPr="00B65A05">
        <w:t>AMS Publisher: is a new component acting as bridge from Nagios to ARGO Messaging system. It</w:t>
      </w:r>
      <w:r w:rsidR="00A06D96">
        <w:t xml:space="preserve"> i</w:t>
      </w:r>
      <w:r w:rsidRPr="00B65A05">
        <w:t xml:space="preserve">s integral part of software stack running on ARGO monitoring instance and is responsible for forming and dispatching messages that are results of Nagios tests. Successfully  running on </w:t>
      </w:r>
      <w:r w:rsidR="00A06D96">
        <w:t xml:space="preserve">the </w:t>
      </w:r>
      <w:proofErr w:type="spellStart"/>
      <w:r w:rsidRPr="00B65A05">
        <w:t>devel</w:t>
      </w:r>
      <w:proofErr w:type="spellEnd"/>
      <w:r w:rsidRPr="00B65A05">
        <w:t xml:space="preserve"> infrastructure for more than a month</w:t>
      </w:r>
      <w:r w:rsidR="00A06D96">
        <w:t>;</w:t>
      </w:r>
    </w:p>
    <w:p w:rsidR="00A06D96" w:rsidRDefault="00B65A05" w:rsidP="00316124">
      <w:pPr>
        <w:numPr>
          <w:ilvl w:val="0"/>
          <w:numId w:val="14"/>
        </w:numPr>
      </w:pPr>
      <w:r w:rsidRPr="00B65A05">
        <w:t xml:space="preserve">Support for GOCDB </w:t>
      </w:r>
      <w:r w:rsidR="00A06D96">
        <w:t>as a single source of topology:</w:t>
      </w:r>
    </w:p>
    <w:p w:rsidR="00B65A05" w:rsidRPr="00B65A05" w:rsidRDefault="00B65A05" w:rsidP="00316124">
      <w:pPr>
        <w:numPr>
          <w:ilvl w:val="1"/>
          <w:numId w:val="14"/>
        </w:numPr>
      </w:pPr>
      <w:r w:rsidRPr="00B65A05">
        <w:t>Step 1: Randomly check service endpoint</w:t>
      </w:r>
      <w:r w:rsidR="00A06D96">
        <w:t>;</w:t>
      </w:r>
    </w:p>
    <w:p w:rsidR="00EE161D" w:rsidRPr="006F05E4" w:rsidRDefault="00B65A05" w:rsidP="00316124">
      <w:pPr>
        <w:numPr>
          <w:ilvl w:val="0"/>
          <w:numId w:val="14"/>
        </w:numPr>
      </w:pPr>
      <w:r w:rsidRPr="00B65A05">
        <w:t>Stability and performance improvements</w:t>
      </w:r>
      <w:r>
        <w:t>.</w:t>
      </w:r>
    </w:p>
    <w:p w:rsidR="00EE161D" w:rsidRPr="006F05E4" w:rsidRDefault="00EE161D" w:rsidP="00EE161D">
      <w:r w:rsidRPr="006F05E4">
        <w:rPr>
          <w:b/>
        </w:rPr>
        <w:t>ARGO EGI Consumer and Connectors</w:t>
      </w:r>
    </w:p>
    <w:p w:rsidR="00E33F2C" w:rsidRDefault="00E33F2C" w:rsidP="00316124">
      <w:pPr>
        <w:numPr>
          <w:ilvl w:val="0"/>
          <w:numId w:val="14"/>
        </w:numPr>
      </w:pPr>
      <w:r>
        <w:t xml:space="preserve">Use of ARGO </w:t>
      </w:r>
      <w:proofErr w:type="spellStart"/>
      <w:r>
        <w:t>nagios</w:t>
      </w:r>
      <w:proofErr w:type="spellEnd"/>
      <w:r>
        <w:t xml:space="preserve"> AMS-publisher;</w:t>
      </w:r>
    </w:p>
    <w:p w:rsidR="00E33F2C" w:rsidRDefault="00E33F2C" w:rsidP="00316124">
      <w:pPr>
        <w:numPr>
          <w:ilvl w:val="1"/>
          <w:numId w:val="14"/>
        </w:numPr>
      </w:pPr>
      <w:r>
        <w:t xml:space="preserve">Ready on </w:t>
      </w:r>
      <w:proofErr w:type="spellStart"/>
      <w:r>
        <w:t>devel</w:t>
      </w:r>
      <w:proofErr w:type="spellEnd"/>
      <w:r>
        <w:t xml:space="preserve"> infrastructure;</w:t>
      </w:r>
    </w:p>
    <w:p w:rsidR="00E33F2C" w:rsidRDefault="00E33F2C" w:rsidP="00316124">
      <w:pPr>
        <w:numPr>
          <w:ilvl w:val="0"/>
          <w:numId w:val="14"/>
        </w:numPr>
      </w:pPr>
      <w:r>
        <w:t>Use of the messaging API for Connectors component;</w:t>
      </w:r>
    </w:p>
    <w:p w:rsidR="00E33F2C" w:rsidRDefault="00E33F2C" w:rsidP="00316124">
      <w:pPr>
        <w:numPr>
          <w:ilvl w:val="1"/>
          <w:numId w:val="14"/>
        </w:numPr>
      </w:pPr>
      <w:r>
        <w:t xml:space="preserve">Ready on </w:t>
      </w:r>
      <w:proofErr w:type="spellStart"/>
      <w:r>
        <w:t>devel</w:t>
      </w:r>
      <w:proofErr w:type="spellEnd"/>
      <w:r>
        <w:t xml:space="preserve"> infrastructure;</w:t>
      </w:r>
    </w:p>
    <w:p w:rsidR="00EE161D" w:rsidRPr="006F05E4" w:rsidRDefault="00E33F2C" w:rsidP="00316124">
      <w:pPr>
        <w:numPr>
          <w:ilvl w:val="0"/>
          <w:numId w:val="14"/>
        </w:numPr>
      </w:pPr>
      <w:r>
        <w:t>Stability and performance improvements.</w:t>
      </w:r>
    </w:p>
    <w:p w:rsidR="00EE161D" w:rsidRPr="006F05E4" w:rsidRDefault="00EE161D" w:rsidP="00EE161D">
      <w:r w:rsidRPr="006F05E4">
        <w:rPr>
          <w:b/>
        </w:rPr>
        <w:t>ARGO EGI Web UI</w:t>
      </w:r>
    </w:p>
    <w:p w:rsidR="00B07069" w:rsidRDefault="00B07069" w:rsidP="00316124">
      <w:pPr>
        <w:numPr>
          <w:ilvl w:val="0"/>
          <w:numId w:val="14"/>
        </w:numPr>
      </w:pPr>
      <w:r>
        <w:t>New Uncertified report;</w:t>
      </w:r>
    </w:p>
    <w:p w:rsidR="00B07069" w:rsidRDefault="00B07069" w:rsidP="00316124">
      <w:pPr>
        <w:numPr>
          <w:ilvl w:val="0"/>
          <w:numId w:val="14"/>
        </w:numPr>
      </w:pPr>
      <w:r>
        <w:t xml:space="preserve">New </w:t>
      </w:r>
      <w:proofErr w:type="spellStart"/>
      <w:r>
        <w:t>FedCloud</w:t>
      </w:r>
      <w:proofErr w:type="spellEnd"/>
      <w:r>
        <w:t xml:space="preserve"> Report;</w:t>
      </w:r>
    </w:p>
    <w:p w:rsidR="00B07069" w:rsidRDefault="00B07069" w:rsidP="00316124">
      <w:pPr>
        <w:numPr>
          <w:ilvl w:val="0"/>
          <w:numId w:val="14"/>
        </w:numPr>
      </w:pPr>
      <w:r>
        <w:t>UI Enhancements;</w:t>
      </w:r>
    </w:p>
    <w:p w:rsidR="00B07069" w:rsidRDefault="00B07069" w:rsidP="00316124">
      <w:pPr>
        <w:numPr>
          <w:ilvl w:val="1"/>
          <w:numId w:val="14"/>
        </w:numPr>
      </w:pPr>
      <w:r>
        <w:t>New pdf report;</w:t>
      </w:r>
    </w:p>
    <w:p w:rsidR="00B07069" w:rsidRDefault="00B07069" w:rsidP="00316124">
      <w:pPr>
        <w:numPr>
          <w:ilvl w:val="1"/>
          <w:numId w:val="14"/>
        </w:numPr>
      </w:pPr>
      <w:r>
        <w:t>Updates to ELIXIR report;</w:t>
      </w:r>
    </w:p>
    <w:p w:rsidR="00B07069" w:rsidRDefault="00B07069" w:rsidP="00316124">
      <w:pPr>
        <w:numPr>
          <w:ilvl w:val="1"/>
          <w:numId w:val="14"/>
        </w:numPr>
      </w:pPr>
      <w:r>
        <w:t>Updates to admin list;</w:t>
      </w:r>
    </w:p>
    <w:p w:rsidR="00EE161D" w:rsidRPr="006F05E4" w:rsidRDefault="00B07069" w:rsidP="00316124">
      <w:pPr>
        <w:numPr>
          <w:ilvl w:val="1"/>
          <w:numId w:val="14"/>
        </w:numPr>
      </w:pPr>
      <w:r>
        <w:lastRenderedPageBreak/>
        <w:t>Updates to links to reports.</w:t>
      </w:r>
    </w:p>
    <w:p w:rsidR="00EE161D" w:rsidRPr="006F05E4" w:rsidRDefault="00EE161D" w:rsidP="00EE161D">
      <w:r w:rsidRPr="006F05E4">
        <w:rPr>
          <w:b/>
        </w:rPr>
        <w:t>ARGO POEM</w:t>
      </w:r>
    </w:p>
    <w:p w:rsidR="00E55A24" w:rsidRDefault="00E55A24" w:rsidP="00316124">
      <w:pPr>
        <w:numPr>
          <w:ilvl w:val="0"/>
          <w:numId w:val="14"/>
        </w:numPr>
      </w:pPr>
      <w:r>
        <w:t>Finalize support for probe management;</w:t>
      </w:r>
    </w:p>
    <w:p w:rsidR="00E55A24" w:rsidRDefault="00E55A24" w:rsidP="00316124">
      <w:pPr>
        <w:numPr>
          <w:ilvl w:val="0"/>
          <w:numId w:val="14"/>
        </w:numPr>
      </w:pPr>
      <w:r>
        <w:t xml:space="preserve">Initial steps for the connection to the EGI </w:t>
      </w:r>
      <w:proofErr w:type="spellStart"/>
      <w:r>
        <w:t>IdP</w:t>
      </w:r>
      <w:proofErr w:type="spellEnd"/>
      <w:r>
        <w:t>/SP Proxy;</w:t>
      </w:r>
    </w:p>
    <w:p w:rsidR="00170E94" w:rsidRDefault="00E55A24" w:rsidP="00316124">
      <w:pPr>
        <w:numPr>
          <w:ilvl w:val="0"/>
          <w:numId w:val="14"/>
        </w:numPr>
      </w:pPr>
      <w:r>
        <w:t>Stability and performance improvements.</w:t>
      </w:r>
    </w:p>
    <w:p w:rsidR="00E55A24" w:rsidRDefault="00CC4809" w:rsidP="00CC4809">
      <w:pPr>
        <w:pStyle w:val="Titolo4"/>
      </w:pPr>
      <w:r w:rsidRPr="00CC4809">
        <w:t>Changelog</w:t>
      </w:r>
    </w:p>
    <w:p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25/06/2017</w:t>
      </w:r>
    </w:p>
    <w:p w:rsid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rPr>
      </w:pPr>
      <w:r>
        <w:rPr>
          <w:sz w:val="20"/>
          <w:szCs w:val="20"/>
        </w:rPr>
        <w:t xml:space="preserve">ARGO Monitoring Plugin - AMS publisher [Version 0.2.0-1] </w:t>
      </w:r>
      <w:hyperlink r:id="rId38">
        <w:r>
          <w:rPr>
            <w:color w:val="1155CC"/>
            <w:sz w:val="20"/>
            <w:szCs w:val="20"/>
            <w:u w:val="single"/>
          </w:rPr>
          <w:t>https://github.com/ARGOeu/argo-nagios-ams-publisher/releases/tag/v0.2.0-1</w:t>
        </w:r>
      </w:hyperlink>
      <w:r>
        <w:rPr>
          <w:sz w:val="20"/>
          <w:szCs w:val="20"/>
        </w:rPr>
        <w:t xml:space="preserve"> </w:t>
      </w:r>
    </w:p>
    <w:p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ARGO-</w:t>
      </w:r>
      <w:proofErr w:type="spellStart"/>
      <w:r w:rsidRPr="00EA19C9">
        <w:rPr>
          <w:sz w:val="20"/>
          <w:szCs w:val="20"/>
          <w:lang w:val="it-IT"/>
        </w:rPr>
        <w:t>Monitoring</w:t>
      </w:r>
      <w:proofErr w:type="spellEnd"/>
      <w:r w:rsidRPr="00EA19C9">
        <w:rPr>
          <w:sz w:val="20"/>
          <w:szCs w:val="20"/>
          <w:lang w:val="it-IT"/>
        </w:rPr>
        <w:t xml:space="preserve"> Engine [Version 0.4.0-1] </w:t>
      </w:r>
      <w:hyperlink r:id="rId39">
        <w:r w:rsidRPr="00EA19C9">
          <w:rPr>
            <w:color w:val="1155CC"/>
            <w:sz w:val="20"/>
            <w:szCs w:val="20"/>
            <w:u w:val="single"/>
            <w:lang w:val="it-IT"/>
          </w:rPr>
          <w:t>https://github.com/ARGOeu/argo-ncg/releases/tag/v0.4.0-1</w:t>
        </w:r>
      </w:hyperlink>
      <w:r w:rsidRPr="00EA19C9">
        <w:rPr>
          <w:sz w:val="20"/>
          <w:szCs w:val="20"/>
          <w:lang w:val="it-IT"/>
        </w:rPr>
        <w:t xml:space="preserve"> </w:t>
      </w:r>
    </w:p>
    <w:p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 xml:space="preserve">20/06/2017 </w:t>
      </w:r>
    </w:p>
    <w:p w:rsidR="000715DB" w:rsidRP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ARGO-</w:t>
      </w:r>
      <w:proofErr w:type="spellStart"/>
      <w:r w:rsidRPr="00EA19C9">
        <w:rPr>
          <w:sz w:val="20"/>
          <w:szCs w:val="20"/>
          <w:lang w:val="it-IT"/>
        </w:rPr>
        <w:t>Poem</w:t>
      </w:r>
      <w:proofErr w:type="spellEnd"/>
      <w:r w:rsidRPr="00EA19C9">
        <w:rPr>
          <w:sz w:val="20"/>
          <w:szCs w:val="20"/>
          <w:lang w:val="it-IT"/>
        </w:rPr>
        <w:t xml:space="preserve"> [Version 1.0.5-1]                       </w:t>
      </w:r>
      <w:hyperlink r:id="rId40">
        <w:r w:rsidRPr="00EA19C9">
          <w:rPr>
            <w:color w:val="1155CC"/>
            <w:sz w:val="20"/>
            <w:szCs w:val="20"/>
            <w:u w:val="single"/>
            <w:lang w:val="it-IT"/>
          </w:rPr>
          <w:t>https://github.com/ARGOeu/poem/releases/tag/v1.0.5-1</w:t>
        </w:r>
      </w:hyperlink>
      <w:r w:rsidRPr="00EA19C9">
        <w:rPr>
          <w:sz w:val="20"/>
          <w:szCs w:val="20"/>
          <w:lang w:val="it-IT"/>
        </w:rPr>
        <w:t xml:space="preserve"> </w:t>
      </w:r>
    </w:p>
    <w:p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24/05/2017</w:t>
      </w:r>
    </w:p>
    <w:p w:rsid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rPr>
      </w:pPr>
      <w:r>
        <w:rPr>
          <w:sz w:val="20"/>
          <w:szCs w:val="20"/>
        </w:rPr>
        <w:t>ARGO-</w:t>
      </w:r>
      <w:proofErr w:type="spellStart"/>
      <w:r>
        <w:rPr>
          <w:sz w:val="20"/>
          <w:szCs w:val="20"/>
        </w:rPr>
        <w:t>Connectros</w:t>
      </w:r>
      <w:proofErr w:type="spellEnd"/>
      <w:r>
        <w:rPr>
          <w:sz w:val="20"/>
          <w:szCs w:val="20"/>
        </w:rPr>
        <w:t xml:space="preserve"> [Version 1.5.9-1] </w:t>
      </w:r>
      <w:hyperlink r:id="rId41">
        <w:r>
          <w:rPr>
            <w:color w:val="1155CC"/>
            <w:sz w:val="20"/>
            <w:szCs w:val="20"/>
            <w:u w:val="single"/>
          </w:rPr>
          <w:t>https://github.com/ARGOeu/argo-egi-connectors/releases/tag/v1.5.9</w:t>
        </w:r>
      </w:hyperlink>
      <w:r>
        <w:rPr>
          <w:sz w:val="20"/>
          <w:szCs w:val="20"/>
        </w:rPr>
        <w:t xml:space="preserve">  </w:t>
      </w:r>
    </w:p>
    <w:p w:rsidR="000715DB" w:rsidRP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ARGO-</w:t>
      </w:r>
      <w:proofErr w:type="spellStart"/>
      <w:r w:rsidRPr="00EA19C9">
        <w:rPr>
          <w:sz w:val="20"/>
          <w:szCs w:val="20"/>
          <w:lang w:val="it-IT"/>
        </w:rPr>
        <w:t>Monitoring</w:t>
      </w:r>
      <w:proofErr w:type="spellEnd"/>
      <w:r w:rsidRPr="00EA19C9">
        <w:rPr>
          <w:sz w:val="20"/>
          <w:szCs w:val="20"/>
          <w:lang w:val="it-IT"/>
        </w:rPr>
        <w:t xml:space="preserve"> Engine [Version 0.3.4-1</w:t>
      </w:r>
      <w:proofErr w:type="gramStart"/>
      <w:r w:rsidRPr="00EA19C9">
        <w:rPr>
          <w:sz w:val="20"/>
          <w:szCs w:val="20"/>
          <w:lang w:val="it-IT"/>
        </w:rPr>
        <w:t xml:space="preserve">]  </w:t>
      </w:r>
      <w:hyperlink r:id="rId42">
        <w:r w:rsidRPr="00EA19C9">
          <w:rPr>
            <w:color w:val="1155CC"/>
            <w:sz w:val="20"/>
            <w:szCs w:val="20"/>
            <w:u w:val="single"/>
            <w:lang w:val="it-IT"/>
          </w:rPr>
          <w:t>https://github.com/ARGOeu/argo-ncg/releases/tag/0.3.4-1</w:t>
        </w:r>
        <w:proofErr w:type="gramEnd"/>
      </w:hyperlink>
      <w:r w:rsidRPr="00EA19C9">
        <w:rPr>
          <w:sz w:val="20"/>
          <w:szCs w:val="20"/>
          <w:lang w:val="it-IT"/>
        </w:rPr>
        <w:t xml:space="preserve"> </w:t>
      </w:r>
    </w:p>
    <w:p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 xml:space="preserve">06/05/2017 </w:t>
      </w:r>
    </w:p>
    <w:p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ARGO-</w:t>
      </w:r>
      <w:proofErr w:type="spellStart"/>
      <w:r w:rsidRPr="00EA19C9">
        <w:rPr>
          <w:sz w:val="20"/>
          <w:szCs w:val="20"/>
          <w:lang w:val="it-IT"/>
        </w:rPr>
        <w:t>Poem</w:t>
      </w:r>
      <w:proofErr w:type="spellEnd"/>
      <w:r w:rsidRPr="00EA19C9">
        <w:rPr>
          <w:sz w:val="20"/>
          <w:szCs w:val="20"/>
          <w:lang w:val="it-IT"/>
        </w:rPr>
        <w:t xml:space="preserve"> [Version 1.0.4-1]                       </w:t>
      </w:r>
      <w:hyperlink r:id="rId43">
        <w:r w:rsidRPr="00EA19C9">
          <w:rPr>
            <w:color w:val="1155CC"/>
            <w:sz w:val="20"/>
            <w:szCs w:val="20"/>
            <w:u w:val="single"/>
            <w:lang w:val="it-IT"/>
          </w:rPr>
          <w:t>https://github.com/ARGOeu/poem/releases/tag/v1.0.4-1</w:t>
        </w:r>
      </w:hyperlink>
      <w:r w:rsidRPr="00EA19C9">
        <w:rPr>
          <w:sz w:val="20"/>
          <w:szCs w:val="20"/>
          <w:lang w:val="it-IT"/>
        </w:rPr>
        <w:t xml:space="preserve"> </w:t>
      </w:r>
    </w:p>
    <w:p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 Web UI [Version 1.3.6-2] </w:t>
      </w:r>
      <w:hyperlink r:id="rId44">
        <w:r w:rsidRPr="00EA19C9">
          <w:rPr>
            <w:color w:val="1155CC"/>
            <w:sz w:val="20"/>
            <w:szCs w:val="20"/>
            <w:u w:val="single"/>
            <w:lang w:val="it-IT"/>
          </w:rPr>
          <w:t>https://github.com/ARGOeu/argo-egi-web/releases/tag/V1.3.6-2</w:t>
        </w:r>
      </w:hyperlink>
      <w:r w:rsidRPr="00EA19C9">
        <w:rPr>
          <w:sz w:val="20"/>
          <w:szCs w:val="20"/>
          <w:lang w:val="it-IT"/>
        </w:rPr>
        <w:t xml:space="preserve"> </w:t>
      </w:r>
    </w:p>
    <w:p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04/05/2017</w:t>
      </w:r>
    </w:p>
    <w:p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ARGO-</w:t>
      </w:r>
      <w:proofErr w:type="spellStart"/>
      <w:r w:rsidRPr="00EA19C9">
        <w:rPr>
          <w:sz w:val="20"/>
          <w:szCs w:val="20"/>
          <w:lang w:val="it-IT"/>
        </w:rPr>
        <w:t>Monitoring</w:t>
      </w:r>
      <w:proofErr w:type="spellEnd"/>
      <w:r w:rsidRPr="00EA19C9">
        <w:rPr>
          <w:sz w:val="20"/>
          <w:szCs w:val="20"/>
          <w:lang w:val="it-IT"/>
        </w:rPr>
        <w:t xml:space="preserve"> Engine [Version 0.3.3-1</w:t>
      </w:r>
      <w:proofErr w:type="gramStart"/>
      <w:r w:rsidRPr="00EA19C9">
        <w:rPr>
          <w:sz w:val="20"/>
          <w:szCs w:val="20"/>
          <w:lang w:val="it-IT"/>
        </w:rPr>
        <w:t xml:space="preserve">]  </w:t>
      </w:r>
      <w:hyperlink r:id="rId45">
        <w:r w:rsidRPr="00EA19C9">
          <w:rPr>
            <w:color w:val="1155CC"/>
            <w:sz w:val="20"/>
            <w:szCs w:val="20"/>
            <w:u w:val="single"/>
            <w:lang w:val="it-IT"/>
          </w:rPr>
          <w:t>https://github.com/ARGOeu/argo-ncg/releases/tag/0.3.3-1</w:t>
        </w:r>
        <w:proofErr w:type="gramEnd"/>
      </w:hyperlink>
      <w:r w:rsidRPr="00EA19C9">
        <w:rPr>
          <w:sz w:val="20"/>
          <w:szCs w:val="20"/>
          <w:lang w:val="it-IT"/>
        </w:rPr>
        <w:t xml:space="preserve"> </w:t>
      </w:r>
    </w:p>
    <w:p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03/04/2017</w:t>
      </w:r>
    </w:p>
    <w:p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ARGO-</w:t>
      </w:r>
      <w:proofErr w:type="spellStart"/>
      <w:r w:rsidRPr="00EA19C9">
        <w:rPr>
          <w:sz w:val="20"/>
          <w:szCs w:val="20"/>
          <w:lang w:val="it-IT"/>
        </w:rPr>
        <w:t>Monitoring</w:t>
      </w:r>
      <w:proofErr w:type="spellEnd"/>
      <w:r w:rsidRPr="00EA19C9">
        <w:rPr>
          <w:sz w:val="20"/>
          <w:szCs w:val="20"/>
          <w:lang w:val="it-IT"/>
        </w:rPr>
        <w:t xml:space="preserve"> Engine [Version 0.3.2-1</w:t>
      </w:r>
      <w:proofErr w:type="gramStart"/>
      <w:r w:rsidRPr="00EA19C9">
        <w:rPr>
          <w:sz w:val="20"/>
          <w:szCs w:val="20"/>
          <w:lang w:val="it-IT"/>
        </w:rPr>
        <w:t xml:space="preserve">]  </w:t>
      </w:r>
      <w:hyperlink r:id="rId46">
        <w:r w:rsidRPr="00EA19C9">
          <w:rPr>
            <w:color w:val="1155CC"/>
            <w:sz w:val="20"/>
            <w:szCs w:val="20"/>
            <w:u w:val="single"/>
            <w:lang w:val="it-IT"/>
          </w:rPr>
          <w:t>https://github.com/ARGOeu/argo-ncg/releases/tag/0.3.2-1</w:t>
        </w:r>
        <w:proofErr w:type="gramEnd"/>
      </w:hyperlink>
    </w:p>
    <w:p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03/04/2017</w:t>
      </w:r>
    </w:p>
    <w:p w:rsid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rPr>
      </w:pPr>
      <w:r>
        <w:rPr>
          <w:sz w:val="20"/>
          <w:szCs w:val="20"/>
        </w:rPr>
        <w:t>ARGO-</w:t>
      </w:r>
      <w:proofErr w:type="spellStart"/>
      <w:r>
        <w:rPr>
          <w:sz w:val="20"/>
          <w:szCs w:val="20"/>
        </w:rPr>
        <w:t>Connectros</w:t>
      </w:r>
      <w:proofErr w:type="spellEnd"/>
      <w:r>
        <w:rPr>
          <w:sz w:val="20"/>
          <w:szCs w:val="20"/>
        </w:rPr>
        <w:t xml:space="preserve"> [Version 1.5.8-1] </w:t>
      </w:r>
      <w:hyperlink r:id="rId47">
        <w:r>
          <w:rPr>
            <w:color w:val="1155CC"/>
            <w:sz w:val="20"/>
            <w:szCs w:val="20"/>
            <w:u w:val="single"/>
          </w:rPr>
          <w:t>https://github.com/ARGOeu/argo-egi-connectors/releases/tag/v1.5.8</w:t>
        </w:r>
      </w:hyperlink>
      <w:r>
        <w:rPr>
          <w:sz w:val="20"/>
          <w:szCs w:val="20"/>
        </w:rPr>
        <w:t xml:space="preserve">  </w:t>
      </w:r>
    </w:p>
    <w:p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17/03/2017</w:t>
      </w:r>
    </w:p>
    <w:p w:rsid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rPr>
      </w:pPr>
      <w:r>
        <w:rPr>
          <w:sz w:val="20"/>
          <w:szCs w:val="20"/>
        </w:rPr>
        <w:t>ARGO-</w:t>
      </w:r>
      <w:proofErr w:type="spellStart"/>
      <w:r>
        <w:rPr>
          <w:sz w:val="20"/>
          <w:szCs w:val="20"/>
        </w:rPr>
        <w:t>Connectros</w:t>
      </w:r>
      <w:proofErr w:type="spellEnd"/>
      <w:r>
        <w:rPr>
          <w:sz w:val="20"/>
          <w:szCs w:val="20"/>
        </w:rPr>
        <w:t xml:space="preserve"> [Version 1.5.6-1] </w:t>
      </w:r>
      <w:hyperlink r:id="rId48">
        <w:r>
          <w:rPr>
            <w:color w:val="1155CC"/>
            <w:sz w:val="20"/>
            <w:szCs w:val="20"/>
            <w:u w:val="single"/>
          </w:rPr>
          <w:t>https://github.com/ARGOeu/argo-egi-</w:t>
        </w:r>
        <w:r>
          <w:rPr>
            <w:color w:val="1155CC"/>
            <w:sz w:val="20"/>
            <w:szCs w:val="20"/>
            <w:u w:val="single"/>
          </w:rPr>
          <w:lastRenderedPageBreak/>
          <w:t>connectors/releases/tag/v1.5.6</w:t>
        </w:r>
      </w:hyperlink>
      <w:r>
        <w:rPr>
          <w:sz w:val="20"/>
          <w:szCs w:val="20"/>
        </w:rPr>
        <w:t xml:space="preserve">  </w:t>
      </w:r>
    </w:p>
    <w:p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06/03/2017</w:t>
      </w:r>
    </w:p>
    <w:p w:rsid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pPr>
      <w:r>
        <w:rPr>
          <w:sz w:val="20"/>
          <w:szCs w:val="20"/>
        </w:rPr>
        <w:t>ARGO-</w:t>
      </w:r>
      <w:proofErr w:type="spellStart"/>
      <w:r>
        <w:rPr>
          <w:sz w:val="20"/>
          <w:szCs w:val="20"/>
        </w:rPr>
        <w:t>Connectros</w:t>
      </w:r>
      <w:proofErr w:type="spellEnd"/>
      <w:r>
        <w:rPr>
          <w:sz w:val="20"/>
          <w:szCs w:val="20"/>
        </w:rPr>
        <w:t xml:space="preserve"> [Version 1.5.4-1] </w:t>
      </w:r>
      <w:hyperlink r:id="rId49">
        <w:r>
          <w:rPr>
            <w:color w:val="1155CC"/>
            <w:sz w:val="20"/>
            <w:szCs w:val="20"/>
            <w:u w:val="single"/>
          </w:rPr>
          <w:t>https://github.com/ARGOeu/argo-egi-connectors/releases/tag/V1.5.4-1</w:t>
        </w:r>
      </w:hyperlink>
      <w:r>
        <w:rPr>
          <w:sz w:val="20"/>
          <w:szCs w:val="20"/>
        </w:rPr>
        <w:t xml:space="preserve"> </w:t>
      </w:r>
    </w:p>
    <w:p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03/03/2017</w:t>
      </w:r>
    </w:p>
    <w:p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ARGO-</w:t>
      </w:r>
      <w:proofErr w:type="spellStart"/>
      <w:r w:rsidRPr="00EA19C9">
        <w:rPr>
          <w:sz w:val="20"/>
          <w:szCs w:val="20"/>
          <w:lang w:val="it-IT"/>
        </w:rPr>
        <w:t>Monitoring</w:t>
      </w:r>
      <w:proofErr w:type="spellEnd"/>
      <w:r w:rsidRPr="00EA19C9">
        <w:rPr>
          <w:sz w:val="20"/>
          <w:szCs w:val="20"/>
          <w:lang w:val="it-IT"/>
        </w:rPr>
        <w:t xml:space="preserve"> Engine [Version 0.3.1-1</w:t>
      </w:r>
      <w:proofErr w:type="gramStart"/>
      <w:r w:rsidRPr="00EA19C9">
        <w:rPr>
          <w:sz w:val="20"/>
          <w:szCs w:val="20"/>
          <w:lang w:val="it-IT"/>
        </w:rPr>
        <w:t xml:space="preserve">]  </w:t>
      </w:r>
      <w:hyperlink r:id="rId50">
        <w:r w:rsidRPr="00EA19C9">
          <w:rPr>
            <w:color w:val="1155CC"/>
            <w:sz w:val="20"/>
            <w:szCs w:val="20"/>
            <w:u w:val="single"/>
            <w:lang w:val="it-IT"/>
          </w:rPr>
          <w:t>https://github.com/ARGOeu/argo-ncg/releases/tag/0.3.1-1</w:t>
        </w:r>
        <w:proofErr w:type="gramEnd"/>
      </w:hyperlink>
      <w:r w:rsidRPr="00EA19C9">
        <w:rPr>
          <w:sz w:val="20"/>
          <w:szCs w:val="20"/>
          <w:lang w:val="it-IT"/>
        </w:rPr>
        <w:t xml:space="preserve"> </w:t>
      </w:r>
    </w:p>
    <w:p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16/02/2017</w:t>
      </w:r>
    </w:p>
    <w:p w:rsidR="000715DB" w:rsidRP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b/>
          <w:sz w:val="20"/>
          <w:szCs w:val="20"/>
          <w:lang w:val="it-IT"/>
        </w:rPr>
      </w:pPr>
      <w:r w:rsidRPr="00EA19C9">
        <w:rPr>
          <w:sz w:val="20"/>
          <w:szCs w:val="20"/>
          <w:lang w:val="it-IT"/>
        </w:rPr>
        <w:t>ARGO-</w:t>
      </w:r>
      <w:proofErr w:type="spellStart"/>
      <w:r w:rsidRPr="00EA19C9">
        <w:rPr>
          <w:sz w:val="20"/>
          <w:szCs w:val="20"/>
          <w:lang w:val="it-IT"/>
        </w:rPr>
        <w:t>Monitoring</w:t>
      </w:r>
      <w:proofErr w:type="spellEnd"/>
      <w:r w:rsidRPr="00EA19C9">
        <w:rPr>
          <w:sz w:val="20"/>
          <w:szCs w:val="20"/>
          <w:lang w:val="it-IT"/>
        </w:rPr>
        <w:t xml:space="preserve"> Engine [Version 0.3.0-1</w:t>
      </w:r>
      <w:proofErr w:type="gramStart"/>
      <w:r w:rsidRPr="00EA19C9">
        <w:rPr>
          <w:sz w:val="20"/>
          <w:szCs w:val="20"/>
          <w:lang w:val="it-IT"/>
        </w:rPr>
        <w:t xml:space="preserve">]  </w:t>
      </w:r>
      <w:hyperlink r:id="rId51">
        <w:r w:rsidRPr="00EA19C9">
          <w:rPr>
            <w:color w:val="1155CC"/>
            <w:sz w:val="20"/>
            <w:szCs w:val="20"/>
            <w:u w:val="single"/>
            <w:lang w:val="it-IT"/>
          </w:rPr>
          <w:t>https://github.com/ARGOeu/argo-ncg/releases/tag/0.3.0-1</w:t>
        </w:r>
        <w:proofErr w:type="gramEnd"/>
      </w:hyperlink>
      <w:r w:rsidRPr="00EA19C9">
        <w:rPr>
          <w:sz w:val="20"/>
          <w:szCs w:val="20"/>
          <w:lang w:val="it-IT"/>
        </w:rPr>
        <w:t xml:space="preserve"> </w:t>
      </w:r>
    </w:p>
    <w:p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sz w:val="20"/>
          <w:szCs w:val="20"/>
        </w:rPr>
      </w:pPr>
      <w:r>
        <w:rPr>
          <w:b/>
          <w:sz w:val="20"/>
          <w:szCs w:val="20"/>
        </w:rPr>
        <w:t>09/02/2017</w:t>
      </w:r>
    </w:p>
    <w:p w:rsidR="000715DB" w:rsidRP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 Web UI [Version 1.3.6-1] </w:t>
      </w:r>
      <w:hyperlink r:id="rId52">
        <w:r w:rsidRPr="00EA19C9">
          <w:rPr>
            <w:color w:val="1155CC"/>
            <w:sz w:val="20"/>
            <w:szCs w:val="20"/>
            <w:u w:val="single"/>
            <w:lang w:val="it-IT"/>
          </w:rPr>
          <w:t>https://github.com/ARGOeu/argo-egi-web/releases/tag/v1.3.6-1</w:t>
        </w:r>
      </w:hyperlink>
      <w:r w:rsidRPr="00EA19C9">
        <w:rPr>
          <w:sz w:val="20"/>
          <w:szCs w:val="20"/>
          <w:lang w:val="it-IT"/>
        </w:rPr>
        <w:t xml:space="preserve"> </w:t>
      </w:r>
    </w:p>
    <w:p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sz w:val="20"/>
          <w:szCs w:val="20"/>
        </w:rPr>
      </w:pPr>
      <w:r>
        <w:rPr>
          <w:b/>
          <w:sz w:val="20"/>
          <w:szCs w:val="20"/>
        </w:rPr>
        <w:t>30/01/2017</w:t>
      </w:r>
    </w:p>
    <w:p w:rsidR="000715DB" w:rsidRP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 Web UI [Version 1.3.5-1] </w:t>
      </w:r>
      <w:hyperlink r:id="rId53">
        <w:r w:rsidRPr="00EA19C9">
          <w:rPr>
            <w:color w:val="1155CC"/>
            <w:sz w:val="20"/>
            <w:szCs w:val="20"/>
            <w:u w:val="single"/>
            <w:lang w:val="it-IT"/>
          </w:rPr>
          <w:t>https://github.com/ARGOeu/argo-egi-web/releases/tag/v1.3.5-1</w:t>
        </w:r>
      </w:hyperlink>
      <w:r w:rsidRPr="00EA19C9">
        <w:rPr>
          <w:sz w:val="20"/>
          <w:szCs w:val="20"/>
          <w:lang w:val="it-IT"/>
        </w:rPr>
        <w:t xml:space="preserve"> </w:t>
      </w:r>
    </w:p>
    <w:p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17/01/2017</w:t>
      </w:r>
    </w:p>
    <w:p w:rsidR="000715DB" w:rsidRPr="00EA19C9"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sz w:val="20"/>
          <w:szCs w:val="20"/>
          <w:lang w:val="it-IT"/>
        </w:rPr>
      </w:pPr>
      <w:r w:rsidRPr="00EA19C9">
        <w:rPr>
          <w:sz w:val="20"/>
          <w:szCs w:val="20"/>
          <w:lang w:val="it-IT"/>
        </w:rPr>
        <w:t xml:space="preserve">ARGO Compute Engine [Version 1.6.9-1] </w:t>
      </w:r>
      <w:hyperlink r:id="rId54">
        <w:r w:rsidRPr="00EA19C9">
          <w:rPr>
            <w:color w:val="1155CC"/>
            <w:sz w:val="20"/>
            <w:szCs w:val="20"/>
            <w:u w:val="single"/>
            <w:lang w:val="it-IT"/>
          </w:rPr>
          <w:t>https://github.com/ARGOeu/argo-compute-engine/releases/tag/v1.6.9-1</w:t>
        </w:r>
      </w:hyperlink>
      <w:r w:rsidRPr="00EA19C9">
        <w:rPr>
          <w:sz w:val="20"/>
          <w:szCs w:val="20"/>
          <w:lang w:val="it-IT"/>
        </w:rPr>
        <w:t xml:space="preserve"> </w:t>
      </w:r>
    </w:p>
    <w:p w:rsidR="000715DB" w:rsidRDefault="000715DB" w:rsidP="00316124">
      <w:pPr>
        <w:widowControl w:val="0"/>
        <w:numPr>
          <w:ilvl w:val="0"/>
          <w:numId w:val="17"/>
        </w:numPr>
        <w:pBdr>
          <w:top w:val="nil"/>
          <w:left w:val="nil"/>
          <w:bottom w:val="nil"/>
          <w:right w:val="nil"/>
          <w:between w:val="nil"/>
        </w:pBdr>
        <w:spacing w:after="0" w:line="331" w:lineRule="auto"/>
        <w:ind w:hanging="360"/>
        <w:contextualSpacing/>
        <w:jc w:val="left"/>
        <w:rPr>
          <w:b/>
          <w:sz w:val="20"/>
          <w:szCs w:val="20"/>
        </w:rPr>
      </w:pPr>
      <w:r>
        <w:rPr>
          <w:b/>
          <w:sz w:val="20"/>
          <w:szCs w:val="20"/>
        </w:rPr>
        <w:t>10/01/2017</w:t>
      </w:r>
    </w:p>
    <w:p w:rsidR="00CC4809" w:rsidRPr="000715DB" w:rsidRDefault="000715DB" w:rsidP="00316124">
      <w:pPr>
        <w:widowControl w:val="0"/>
        <w:numPr>
          <w:ilvl w:val="1"/>
          <w:numId w:val="17"/>
        </w:numPr>
        <w:pBdr>
          <w:top w:val="nil"/>
          <w:left w:val="nil"/>
          <w:bottom w:val="nil"/>
          <w:right w:val="nil"/>
          <w:between w:val="nil"/>
        </w:pBdr>
        <w:spacing w:after="0" w:line="331" w:lineRule="auto"/>
        <w:ind w:hanging="360"/>
        <w:contextualSpacing/>
        <w:jc w:val="left"/>
        <w:rPr>
          <w:lang w:val="it-IT"/>
        </w:rPr>
      </w:pPr>
      <w:r w:rsidRPr="00EA19C9">
        <w:rPr>
          <w:sz w:val="20"/>
          <w:szCs w:val="20"/>
          <w:lang w:val="it-IT"/>
        </w:rPr>
        <w:t>ARGO-</w:t>
      </w:r>
      <w:proofErr w:type="spellStart"/>
      <w:r w:rsidRPr="00EA19C9">
        <w:rPr>
          <w:sz w:val="20"/>
          <w:szCs w:val="20"/>
          <w:lang w:val="it-IT"/>
        </w:rPr>
        <w:t>Poem</w:t>
      </w:r>
      <w:proofErr w:type="spellEnd"/>
      <w:r w:rsidRPr="00EA19C9">
        <w:rPr>
          <w:sz w:val="20"/>
          <w:szCs w:val="20"/>
          <w:lang w:val="it-IT"/>
        </w:rPr>
        <w:t xml:space="preserve"> [Version 1.0.3-1]                       </w:t>
      </w:r>
      <w:hyperlink r:id="rId55">
        <w:r w:rsidRPr="00EA19C9">
          <w:rPr>
            <w:color w:val="1155CC"/>
            <w:sz w:val="20"/>
            <w:szCs w:val="20"/>
            <w:u w:val="single"/>
            <w:lang w:val="it-IT"/>
          </w:rPr>
          <w:t>https://github.com/ARGOeu/poem/releases/tag/v1.0.3-1</w:t>
        </w:r>
      </w:hyperlink>
    </w:p>
    <w:p w:rsidR="00B30D14" w:rsidRDefault="005C2370" w:rsidP="00B30D14">
      <w:pPr>
        <w:pStyle w:val="Titolo2"/>
      </w:pPr>
      <w:bookmarkStart w:id="29" w:name="_Toc486517656"/>
      <w:r>
        <w:t>Feedback on satisfaction</w:t>
      </w:r>
      <w:bookmarkEnd w:id="29"/>
    </w:p>
    <w:p w:rsidR="00B30D14" w:rsidRPr="00B30D14" w:rsidRDefault="00B30D14" w:rsidP="00B30D14">
      <w:r w:rsidRPr="00B30D14">
        <w:t>The ARGO product team uses a development process based around GitHub, which includes procedures that guarantee a high quality of software releases. For details of the ARGO development process, see Appendix I.</w:t>
      </w:r>
    </w:p>
    <w:p w:rsidR="005C2370" w:rsidRDefault="005C2370" w:rsidP="005C2370">
      <w:pPr>
        <w:pStyle w:val="Titolo2"/>
      </w:pPr>
      <w:bookmarkStart w:id="30" w:name="_Toc486517657"/>
      <w:r w:rsidRPr="004012AA">
        <w:t>Plan for Exploitation and Dissemination</w:t>
      </w:r>
      <w:bookmarkEnd w:id="30"/>
    </w:p>
    <w:p w:rsidR="005C2370" w:rsidRPr="004012AA" w:rsidRDefault="005C2370" w:rsidP="005C2370">
      <w:pPr>
        <w:rPr>
          <w:b/>
          <w:i/>
        </w:rPr>
      </w:pPr>
      <w:r>
        <w:rPr>
          <w:i/>
        </w:rPr>
        <w:t xml:space="preserve">This section should provide a plan for exploitation and dissemination (PEDR) of the project results documented in this deliverable. If a plan </w:t>
      </w:r>
      <w:proofErr w:type="gramStart"/>
      <w:r>
        <w:rPr>
          <w:i/>
        </w:rPr>
        <w:t>was already provided</w:t>
      </w:r>
      <w:proofErr w:type="gramEnd"/>
      <w:r>
        <w:rPr>
          <w:i/>
        </w:rPr>
        <w:t xml:space="preserve"> in an earlier deliverable, then this plan should provide an update. The content </w:t>
      </w:r>
      <w:proofErr w:type="gramStart"/>
      <w:r>
        <w:rPr>
          <w:i/>
        </w:rPr>
        <w:t>will be used</w:t>
      </w:r>
      <w:proofErr w:type="gramEnd"/>
      <w:r>
        <w:rPr>
          <w:i/>
        </w:rPr>
        <w:t xml:space="preserve"> to update the catalogue of project results (</w:t>
      </w:r>
      <w:hyperlink r:id="rId56" w:history="1">
        <w:r w:rsidRPr="00DC6B92">
          <w:rPr>
            <w:rStyle w:val="Collegamentoipertestuale"/>
            <w:i/>
          </w:rPr>
          <w:t>http://go.egi.eu/egi-engage-results</w:t>
        </w:r>
      </w:hyperlink>
      <w:r>
        <w:rPr>
          <w:i/>
        </w:rPr>
        <w:t xml:space="preserve">) and to develop an overall PEDR for the whole project. </w:t>
      </w:r>
      <w:r w:rsidRPr="004D217A">
        <w:rPr>
          <w:b/>
          <w:i/>
        </w:rPr>
        <w:t xml:space="preserve">You can create as many tables as the number of results </w:t>
      </w:r>
      <w:proofErr w:type="gramStart"/>
      <w:r w:rsidRPr="004D217A">
        <w:rPr>
          <w:b/>
          <w:i/>
        </w:rPr>
        <w:t>being described</w:t>
      </w:r>
      <w:proofErr w:type="gramEnd"/>
      <w:r w:rsidRPr="004D217A">
        <w:rPr>
          <w:b/>
          <w:i/>
        </w:rPr>
        <w:t>.</w:t>
      </w:r>
    </w:p>
    <w:tbl>
      <w:tblPr>
        <w:tblStyle w:val="Grigliachiara-Colore1"/>
        <w:tblW w:w="0" w:type="auto"/>
        <w:tblLayout w:type="fixed"/>
        <w:tblLook w:val="0680" w:firstRow="0" w:lastRow="0" w:firstColumn="1" w:lastColumn="0" w:noHBand="1" w:noVBand="1"/>
      </w:tblPr>
      <w:tblGrid>
        <w:gridCol w:w="1668"/>
        <w:gridCol w:w="7574"/>
      </w:tblGrid>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b w:val="0"/>
                <w:bCs w:val="0"/>
                <w:i/>
              </w:rPr>
            </w:pPr>
            <w:r>
              <w:rPr>
                <w:i/>
              </w:rPr>
              <w:t>Name of the result</w:t>
            </w:r>
          </w:p>
        </w:tc>
        <w:tc>
          <w:tcPr>
            <w:tcW w:w="7574" w:type="dxa"/>
            <w:shd w:val="clear" w:color="auto" w:fill="auto"/>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t>ARGO</w:t>
            </w:r>
          </w:p>
        </w:tc>
      </w:tr>
      <w:tr w:rsidR="00B30D14" w:rsidTr="006178B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B30D14" w:rsidRDefault="00B30D14" w:rsidP="006178B5">
            <w:pPr>
              <w:rPr>
                <w:i/>
              </w:rPr>
            </w:pPr>
            <w:r>
              <w:rPr>
                <w:i/>
              </w:rPr>
              <w:lastRenderedPageBreak/>
              <w:t xml:space="preserve">DEFINITION </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Category of result</w:t>
            </w:r>
          </w:p>
        </w:tc>
        <w:tc>
          <w:tcPr>
            <w:tcW w:w="7574" w:type="dxa"/>
          </w:tcPr>
          <w:p w:rsidR="00B30D14" w:rsidRPr="00AB2D7B" w:rsidRDefault="00B30D14" w:rsidP="006178B5">
            <w:pPr>
              <w:jc w:val="left"/>
              <w:cnfStyle w:val="000000000000" w:firstRow="0" w:lastRow="0" w:firstColumn="0" w:lastColumn="0" w:oddVBand="0" w:evenVBand="0" w:oddHBand="0" w:evenHBand="0" w:firstRowFirstColumn="0" w:firstRowLastColumn="0" w:lastRowFirstColumn="0" w:lastRowLastColumn="0"/>
            </w:pPr>
            <w:r w:rsidRPr="00AB2D7B">
              <w:t>Software  &amp; service innovation</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Description of the result</w:t>
            </w:r>
          </w:p>
        </w:tc>
        <w:tc>
          <w:tcPr>
            <w:tcW w:w="7574" w:type="dxa"/>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Software enhancement:</w:t>
            </w:r>
            <w:r>
              <w:t xml:space="preserve"> </w:t>
            </w:r>
            <w:r w:rsidRPr="00AB2D7B">
              <w:t>improve the portal designing new and easier way to access and visualise data for the final users and expos</w:t>
            </w:r>
            <w:r>
              <w:t>ing</w:t>
            </w:r>
            <w:r w:rsidRPr="00AB2D7B">
              <w:t xml:space="preserve"> a complete API allowing third parties to gather accounting data from the system.</w:t>
            </w:r>
          </w:p>
          <w:p w:rsidR="00497CA5" w:rsidRPr="00497CA5" w:rsidRDefault="00497CA5" w:rsidP="00497CA5">
            <w:pPr>
              <w:cnfStyle w:val="000000000000" w:firstRow="0" w:lastRow="0" w:firstColumn="0" w:lastColumn="0" w:oddVBand="0" w:evenVBand="0" w:oddHBand="0" w:evenHBand="0" w:firstRowFirstColumn="0" w:firstRowLastColumn="0" w:lastRowFirstColumn="0" w:lastRowLastColumn="0"/>
            </w:pPr>
            <w:r w:rsidRPr="00497CA5">
              <w:t xml:space="preserve">Stability and performance improvements of the central ARGO Monitoring Service. NGI instances </w:t>
            </w:r>
            <w:proofErr w:type="gramStart"/>
            <w:r w:rsidRPr="00497CA5">
              <w:t>were decommissioned or kept for NGI’s internal purposes</w:t>
            </w:r>
            <w:proofErr w:type="gramEnd"/>
            <w:r w:rsidRPr="00497CA5">
              <w:t xml:space="preserve">. In addition, specific monitoring instances like </w:t>
            </w:r>
            <w:proofErr w:type="spellStart"/>
            <w:r w:rsidRPr="00497CA5">
              <w:t>opsmon</w:t>
            </w:r>
            <w:proofErr w:type="spellEnd"/>
            <w:r w:rsidRPr="00497CA5">
              <w:t xml:space="preserve"> were decommissioned and all probes </w:t>
            </w:r>
            <w:proofErr w:type="gramStart"/>
            <w:r w:rsidRPr="00497CA5">
              <w:t>were integrated</w:t>
            </w:r>
            <w:proofErr w:type="gramEnd"/>
            <w:r w:rsidRPr="00497CA5">
              <w:t xml:space="preserve"> into central ARGO Monitoring Service. A/R calculations </w:t>
            </w:r>
            <w:proofErr w:type="gramStart"/>
            <w:r w:rsidRPr="00497CA5">
              <w:t>are performed</w:t>
            </w:r>
            <w:proofErr w:type="gramEnd"/>
            <w:r w:rsidRPr="00497CA5">
              <w:t xml:space="preserve"> solely by using results from the central ARGO Monitoring Service. Uncertified instances </w:t>
            </w:r>
            <w:proofErr w:type="gramStart"/>
            <w:r w:rsidRPr="00497CA5">
              <w:t>are also monitored</w:t>
            </w:r>
            <w:proofErr w:type="gramEnd"/>
            <w:r w:rsidRPr="00497CA5">
              <w:t xml:space="preserve"> via the centralized ARGO Monitoring Service. Two additional centralized ARGO Monitoring Services </w:t>
            </w:r>
            <w:proofErr w:type="gramStart"/>
            <w:r>
              <w:t>were</w:t>
            </w:r>
            <w:r w:rsidRPr="00497CA5">
              <w:t xml:space="preserve"> deployed</w:t>
            </w:r>
            <w:proofErr w:type="gramEnd"/>
            <w:r w:rsidRPr="00497CA5">
              <w:t xml:space="preserve"> for testing and verification of new probes and for monitoring internal ARGO components.</w:t>
            </w:r>
          </w:p>
          <w:p w:rsidR="00497CA5" w:rsidRPr="00497CA5" w:rsidRDefault="00497CA5" w:rsidP="00497CA5">
            <w:pPr>
              <w:cnfStyle w:val="000000000000" w:firstRow="0" w:lastRow="0" w:firstColumn="0" w:lastColumn="0" w:oddVBand="0" w:evenVBand="0" w:oddHBand="0" w:evenHBand="0" w:firstRowFirstColumn="0" w:firstRowLastColumn="0" w:lastRowFirstColumn="0" w:lastRowLastColumn="0"/>
            </w:pPr>
            <w:r w:rsidRPr="00497CA5">
              <w:t xml:space="preserve">Centralized ARGO Monitoring Service poses a risk if only one instance </w:t>
            </w:r>
            <w:proofErr w:type="gramStart"/>
            <w:r w:rsidRPr="00497CA5">
              <w:t>is deployed</w:t>
            </w:r>
            <w:proofErr w:type="gramEnd"/>
            <w:r w:rsidRPr="00497CA5">
              <w:t>. In case of failure of that instance</w:t>
            </w:r>
            <w:r w:rsidR="00025B63">
              <w:t>, the</w:t>
            </w:r>
            <w:r w:rsidRPr="00497CA5">
              <w:t xml:space="preserve"> whole </w:t>
            </w:r>
            <w:r w:rsidR="00025B63">
              <w:t>infrastructure</w:t>
            </w:r>
            <w:r w:rsidRPr="00497CA5">
              <w:t xml:space="preserve"> </w:t>
            </w:r>
            <w:proofErr w:type="gramStart"/>
            <w:r w:rsidRPr="00497CA5">
              <w:t>will not be monitored</w:t>
            </w:r>
            <w:proofErr w:type="gramEnd"/>
            <w:r w:rsidRPr="00497CA5">
              <w:t>. Therefore, a high availability setup is used.</w:t>
            </w:r>
          </w:p>
          <w:p w:rsidR="00497CA5" w:rsidRPr="00497CA5" w:rsidRDefault="00497CA5" w:rsidP="00497CA5">
            <w:pPr>
              <w:cnfStyle w:val="000000000000" w:firstRow="0" w:lastRow="0" w:firstColumn="0" w:lastColumn="0" w:oddVBand="0" w:evenVBand="0" w:oddHBand="0" w:evenHBand="0" w:firstRowFirstColumn="0" w:firstRowLastColumn="0" w:lastRowFirstColumn="0" w:lastRowLastColumn="0"/>
            </w:pPr>
            <w:r w:rsidRPr="00497CA5">
              <w:t xml:space="preserve">The reorganization of the Compute Engine to support stream processing in real time is one of the key new factors. A new streaming layer </w:t>
            </w:r>
            <w:proofErr w:type="gramStart"/>
            <w:r w:rsidR="00025B63">
              <w:t>has been</w:t>
            </w:r>
            <w:r w:rsidRPr="00497CA5">
              <w:t xml:space="preserve"> introduced</w:t>
            </w:r>
            <w:proofErr w:type="gramEnd"/>
            <w:r w:rsidRPr="00497CA5">
              <w:t>. Monitori</w:t>
            </w:r>
            <w:r w:rsidR="00025B63">
              <w:t>ng results flow through the AMS</w:t>
            </w:r>
            <w:r w:rsidRPr="00497CA5">
              <w:t xml:space="preserve"> to the streaming layer (in parallel to the HDFS). The streaming layer </w:t>
            </w:r>
            <w:proofErr w:type="gramStart"/>
            <w:r w:rsidRPr="00497CA5">
              <w:t>is used</w:t>
            </w:r>
            <w:proofErr w:type="gramEnd"/>
            <w:r w:rsidRPr="00497CA5">
              <w:t xml:space="preserve"> in order to push raw metric results to the metric result store and to compute status results and push them to the status store in real-time. The streaming and batch job for the status results is running in the </w:t>
            </w:r>
            <w:proofErr w:type="spellStart"/>
            <w:r w:rsidRPr="00497CA5">
              <w:t>devel</w:t>
            </w:r>
            <w:proofErr w:type="spellEnd"/>
            <w:r w:rsidRPr="00497CA5">
              <w:t xml:space="preserve"> infrastructure producing the same results as the production infrastructure. </w:t>
            </w:r>
          </w:p>
          <w:p w:rsidR="00497CA5" w:rsidRPr="00497CA5" w:rsidRDefault="00497CA5" w:rsidP="00497CA5">
            <w:pPr>
              <w:cnfStyle w:val="000000000000" w:firstRow="0" w:lastRow="0" w:firstColumn="0" w:lastColumn="0" w:oddVBand="0" w:evenVBand="0" w:oddHBand="0" w:evenHBand="0" w:firstRowFirstColumn="0" w:firstRowLastColumn="0" w:lastRowFirstColumn="0" w:lastRowLastColumn="0"/>
            </w:pPr>
            <w:r w:rsidRPr="00497CA5">
              <w:t>At the same time</w:t>
            </w:r>
            <w:r w:rsidR="00DF70C7">
              <w:t>,</w:t>
            </w:r>
            <w:r w:rsidRPr="00497CA5">
              <w:t xml:space="preserve"> the new AMS publisher </w:t>
            </w:r>
            <w:proofErr w:type="gramStart"/>
            <w:r w:rsidR="00DF70C7">
              <w:t>has been</w:t>
            </w:r>
            <w:r w:rsidRPr="00497CA5">
              <w:t xml:space="preserve"> introduced</w:t>
            </w:r>
            <w:proofErr w:type="gramEnd"/>
            <w:r w:rsidRPr="00497CA5">
              <w:t xml:space="preserve">. It is a new component acting as bridge from Nagios to the new ARGO Messaging system. It is successfully running on </w:t>
            </w:r>
            <w:r w:rsidR="003454AA">
              <w:t xml:space="preserve">the </w:t>
            </w:r>
            <w:proofErr w:type="spellStart"/>
            <w:r w:rsidRPr="00497CA5">
              <w:t>devel</w:t>
            </w:r>
            <w:proofErr w:type="spellEnd"/>
            <w:r w:rsidRPr="00497CA5">
              <w:t xml:space="preserve"> infrastructure for a while producing the same results as on production.  It</w:t>
            </w:r>
            <w:r w:rsidR="003454AA">
              <w:t xml:space="preserve"> i</w:t>
            </w:r>
            <w:r w:rsidRPr="00497CA5">
              <w:t xml:space="preserve">s integral part of </w:t>
            </w:r>
            <w:r w:rsidR="003454AA">
              <w:t xml:space="preserve">the </w:t>
            </w:r>
            <w:r w:rsidRPr="00497CA5">
              <w:t xml:space="preserve">software stack running on ARGO monitoring instance and is responsible for forming and dispatching messages that are results of Nagios tests. </w:t>
            </w:r>
          </w:p>
          <w:p w:rsidR="00B30D14" w:rsidRPr="00AB2D7B" w:rsidRDefault="00497CA5" w:rsidP="003454AA">
            <w:pPr>
              <w:cnfStyle w:val="000000000000" w:firstRow="0" w:lastRow="0" w:firstColumn="0" w:lastColumn="0" w:oddVBand="0" w:evenVBand="0" w:oddHBand="0" w:evenHBand="0" w:firstRowFirstColumn="0" w:firstRowLastColumn="0" w:lastRowFirstColumn="0" w:lastRowLastColumn="0"/>
            </w:pPr>
            <w:r w:rsidRPr="00497CA5">
              <w:t xml:space="preserve">Thanks to the new real-time </w:t>
            </w:r>
            <w:proofErr w:type="gramStart"/>
            <w:r w:rsidRPr="00497CA5">
              <w:t>Streaming processing</w:t>
            </w:r>
            <w:proofErr w:type="gramEnd"/>
            <w:r w:rsidRPr="00497CA5">
              <w:t xml:space="preserve"> layer, we are now able to introduce new functionality to the ARGO Monitoring Service that goes b</w:t>
            </w:r>
            <w:r w:rsidR="003454AA">
              <w:t xml:space="preserve">eyond infrastructure monitoring, as, for example, </w:t>
            </w:r>
            <w:r w:rsidRPr="00497CA5">
              <w:t xml:space="preserve">the alerting. We are working on a new component on top of the streaming engine. This component will </w:t>
            </w:r>
            <w:r w:rsidR="003454AA" w:rsidRPr="00497CA5">
              <w:t>analyse</w:t>
            </w:r>
            <w:r w:rsidRPr="00497CA5">
              <w:t xml:space="preserve"> the monitoring results and send notification based on a set of rules. The minimum set of rules support should mimic the Nagios </w:t>
            </w:r>
            <w:r w:rsidR="003454AA" w:rsidRPr="00497CA5">
              <w:t>behaviour</w:t>
            </w:r>
            <w:r w:rsidRPr="00497CA5">
              <w:t>.</w:t>
            </w:r>
          </w:p>
        </w:tc>
      </w:tr>
      <w:tr w:rsidR="00B30D14" w:rsidTr="006178B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B30D14" w:rsidRDefault="00B30D14" w:rsidP="006178B5">
            <w:pPr>
              <w:rPr>
                <w:i/>
              </w:rPr>
            </w:pPr>
            <w:r>
              <w:rPr>
                <w:i/>
              </w:rPr>
              <w:t>EXPLOITATION</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Target group(s)</w:t>
            </w:r>
          </w:p>
        </w:tc>
        <w:tc>
          <w:tcPr>
            <w:tcW w:w="7574" w:type="dxa"/>
          </w:tcPr>
          <w:p w:rsidR="00B30D14" w:rsidRPr="00AB2D7B" w:rsidRDefault="00962707" w:rsidP="006178B5">
            <w:pPr>
              <w:cnfStyle w:val="000000000000" w:firstRow="0" w:lastRow="0" w:firstColumn="0" w:lastColumn="0" w:oddVBand="0" w:evenVBand="0" w:oddHBand="0" w:evenHBand="0" w:firstRowFirstColumn="0" w:firstRowLastColumn="0" w:lastRowFirstColumn="0" w:lastRowLastColumn="0"/>
            </w:pPr>
            <w:r>
              <w:t>RIs, S</w:t>
            </w:r>
            <w:r w:rsidR="00B30D14" w:rsidRPr="00AB2D7B">
              <w:t>ervice providers, Users, NGIs, Resource centr</w:t>
            </w:r>
            <w:r w:rsidR="00B30D14">
              <w:t>e</w:t>
            </w:r>
            <w:r w:rsidR="00B30D14" w:rsidRPr="00AB2D7B">
              <w:t>s</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Needs</w:t>
            </w:r>
          </w:p>
        </w:tc>
        <w:tc>
          <w:tcPr>
            <w:tcW w:w="7574" w:type="dxa"/>
          </w:tcPr>
          <w:p w:rsidR="00B30D14" w:rsidRPr="00AB2D7B" w:rsidRDefault="00B30D14"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B2D7B">
              <w:t xml:space="preserve">Used for the Availability and Reliability monitoring </w:t>
            </w:r>
          </w:p>
          <w:p w:rsidR="00B30D14" w:rsidRPr="00AB2D7B" w:rsidRDefault="00B30D14"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B2D7B">
              <w:lastRenderedPageBreak/>
              <w:t>Provide complete API allowing third parties to gather data from the system.</w:t>
            </w:r>
          </w:p>
          <w:p w:rsidR="00B30D14" w:rsidRPr="00AB2D7B" w:rsidRDefault="00B30D14"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B2D7B">
              <w:t>Used as a source of alerts for</w:t>
            </w:r>
            <w:r>
              <w:t xml:space="preserve"> resource centres administrators through the</w:t>
            </w:r>
            <w:r w:rsidRPr="00AB2D7B">
              <w:t xml:space="preserve"> Operations Portal Dashboard</w:t>
            </w:r>
          </w:p>
          <w:p w:rsidR="00B30D14" w:rsidRPr="00AB2D7B" w:rsidRDefault="00B30D14"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AB2D7B">
              <w:t>Use</w:t>
            </w:r>
            <w:r>
              <w:t>d</w:t>
            </w:r>
            <w:r w:rsidRPr="00AB2D7B">
              <w:t xml:space="preserve"> for middleware versions monitoring and upgrade campaigns</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lastRenderedPageBreak/>
              <w:t>How the target groups will use the result?</w:t>
            </w:r>
          </w:p>
        </w:tc>
        <w:tc>
          <w:tcPr>
            <w:tcW w:w="7574" w:type="dxa"/>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 xml:space="preserve">The ARGO </w:t>
            </w:r>
            <w:proofErr w:type="gramStart"/>
            <w:r w:rsidRPr="00AB2D7B">
              <w:t>Availability and Reliability Monitoring Framework is used by the ARGO Monitoring Service that is operated by EGI for the monitoring of the availability and reliability of the EGI infrastructure</w:t>
            </w:r>
            <w:proofErr w:type="gramEnd"/>
            <w:r w:rsidRPr="00AB2D7B">
              <w:t xml:space="preserve">. The ARGO Monitoring Service </w:t>
            </w:r>
            <w:proofErr w:type="gramStart"/>
            <w:r w:rsidRPr="00AB2D7B">
              <w:t>can be provided</w:t>
            </w:r>
            <w:proofErr w:type="gramEnd"/>
            <w:r w:rsidRPr="00AB2D7B">
              <w:t xml:space="preserve"> also to research communities and other infrastructures as a service in order to monitor the status, availability and reliability of their services.</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Benefits</w:t>
            </w:r>
          </w:p>
        </w:tc>
        <w:tc>
          <w:tcPr>
            <w:tcW w:w="7574" w:type="dxa"/>
          </w:tcPr>
          <w:p w:rsidR="00B30D14" w:rsidRDefault="00B30D14" w:rsidP="006178B5">
            <w:pPr>
              <w:cnfStyle w:val="000000000000" w:firstRow="0" w:lastRow="0" w:firstColumn="0" w:lastColumn="0" w:oddVBand="0" w:evenVBand="0" w:oddHBand="0" w:evenHBand="0" w:firstRowFirstColumn="0" w:firstRowLastColumn="0" w:lastRowFirstColumn="0" w:lastRowLastColumn="0"/>
            </w:pPr>
            <w:r w:rsidRPr="00AB2D7B">
              <w:t xml:space="preserve">The developments during this period, allowed EGI to replace the older implementation of the SAM Nagios Monitoring Engine, </w:t>
            </w:r>
            <w:r>
              <w:t>which</w:t>
            </w:r>
            <w:r w:rsidRPr="00AB2D7B">
              <w:t xml:space="preserve"> required one monitoring engine per NGI, with a new implementation using the ARGO Monitoring Engine, which provided a monitoring engine that could deliver monitoring probe scheduling and execution as a service for all the NGI and communities. Central ARGO requires less maintenance effort and enables faster and streamlined deployment of new tests or update of existing tests. This lead</w:t>
            </w:r>
            <w:r>
              <w:t>s</w:t>
            </w:r>
            <w:r w:rsidRPr="00AB2D7B">
              <w:t xml:space="preserve"> to improvements in the performance, robustness and reliability of the ARGO Monitoring Service.</w:t>
            </w:r>
          </w:p>
          <w:p w:rsidR="00BF5B5D" w:rsidRPr="00AB2D7B" w:rsidRDefault="00BF5B5D" w:rsidP="00BF5B5D">
            <w:pPr>
              <w:cnfStyle w:val="000000000000" w:firstRow="0" w:lastRow="0" w:firstColumn="0" w:lastColumn="0" w:oddVBand="0" w:evenVBand="0" w:oddHBand="0" w:evenHBand="0" w:firstRowFirstColumn="0" w:firstRowLastColumn="0" w:lastRowFirstColumn="0" w:lastRowLastColumn="0"/>
            </w:pPr>
            <w:r>
              <w:t>Furthermore, real-</w:t>
            </w:r>
            <w:r w:rsidRPr="00BF5B5D">
              <w:t xml:space="preserve">time computations allows the ability to take immediate action for </w:t>
            </w:r>
            <w:r>
              <w:t>urgent issues</w:t>
            </w:r>
            <w:r w:rsidRPr="00BF5B5D">
              <w:t>. The goal is to obtain the insight required to act prudently at the right time - which increasingly means immediately.</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How will you protect the results?</w:t>
            </w:r>
          </w:p>
        </w:tc>
        <w:tc>
          <w:tcPr>
            <w:tcW w:w="7574" w:type="dxa"/>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 xml:space="preserve">The ARGO Monitoring Framework </w:t>
            </w:r>
            <w:proofErr w:type="gramStart"/>
            <w:r w:rsidRPr="00AB2D7B">
              <w:t>is released</w:t>
            </w:r>
            <w:proofErr w:type="gramEnd"/>
            <w:r w:rsidRPr="00AB2D7B">
              <w:t xml:space="preserve"> under the Apache 2.0 license.</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Actions for exploitation</w:t>
            </w:r>
          </w:p>
        </w:tc>
        <w:tc>
          <w:tcPr>
            <w:tcW w:w="7574" w:type="dxa"/>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 xml:space="preserve">The new version of the ARGO Monitoring Framework </w:t>
            </w:r>
            <w:proofErr w:type="gramStart"/>
            <w:r w:rsidRPr="00AB2D7B">
              <w:t>has already been adopted</w:t>
            </w:r>
            <w:proofErr w:type="gramEnd"/>
            <w:r w:rsidRPr="00AB2D7B">
              <w:t xml:space="preserve"> by the production ARGO Monitoring Service. </w:t>
            </w:r>
            <w:proofErr w:type="gramStart"/>
            <w:r w:rsidRPr="00AB2D7B">
              <w:t>In order to further exploit</w:t>
            </w:r>
            <w:proofErr w:type="gramEnd"/>
            <w:r w:rsidRPr="00AB2D7B">
              <w:t xml:space="preserve"> the results, we should promote the service also to research communities and other infrastructures that can benefit </w:t>
            </w:r>
            <w:r>
              <w:t>of its features</w:t>
            </w:r>
            <w:r w:rsidRPr="00AB2D7B">
              <w:t>.</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URL to project result</w:t>
            </w:r>
          </w:p>
        </w:tc>
        <w:tc>
          <w:tcPr>
            <w:tcW w:w="7574" w:type="dxa"/>
          </w:tcPr>
          <w:p w:rsidR="00B30D14" w:rsidRPr="00AB2D7B" w:rsidRDefault="00A942AE" w:rsidP="006178B5">
            <w:pPr>
              <w:cnfStyle w:val="000000000000" w:firstRow="0" w:lastRow="0" w:firstColumn="0" w:lastColumn="0" w:oddVBand="0" w:evenVBand="0" w:oddHBand="0" w:evenHBand="0" w:firstRowFirstColumn="0" w:firstRowLastColumn="0" w:lastRowFirstColumn="0" w:lastRowLastColumn="0"/>
            </w:pPr>
            <w:hyperlink r:id="rId57" w:history="1">
              <w:r w:rsidR="00B30D14" w:rsidRPr="0022078C">
                <w:rPr>
                  <w:rStyle w:val="Collegamentoipertestuale"/>
                </w:rPr>
                <w:t>http://argo.egi.eu/</w:t>
              </w:r>
            </w:hyperlink>
            <w:r w:rsidR="00B30D14">
              <w:t xml:space="preserve"> </w:t>
            </w:r>
          </w:p>
          <w:p w:rsidR="00B30D14" w:rsidRPr="00AB2D7B" w:rsidRDefault="00A942AE" w:rsidP="006178B5">
            <w:pPr>
              <w:cnfStyle w:val="000000000000" w:firstRow="0" w:lastRow="0" w:firstColumn="0" w:lastColumn="0" w:oddVBand="0" w:evenVBand="0" w:oddHBand="0" w:evenHBand="0" w:firstRowFirstColumn="0" w:firstRowLastColumn="0" w:lastRowFirstColumn="0" w:lastRowLastColumn="0"/>
            </w:pPr>
            <w:hyperlink r:id="rId58" w:history="1">
              <w:r w:rsidR="00B30D14" w:rsidRPr="0022078C">
                <w:rPr>
                  <w:rStyle w:val="Collegamentoipertestuale"/>
                </w:rPr>
                <w:t>https://github.com/ARGOeu/</w:t>
              </w:r>
            </w:hyperlink>
            <w:r w:rsidR="00B30D14">
              <w:t xml:space="preserve"> </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Success criteria</w:t>
            </w:r>
          </w:p>
        </w:tc>
        <w:tc>
          <w:tcPr>
            <w:tcW w:w="7574" w:type="dxa"/>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 xml:space="preserve">The deployment of the results to the production </w:t>
            </w:r>
            <w:r>
              <w:t>EGI infrastructure. The usage of the service to monitor third party services</w:t>
            </w:r>
            <w:r w:rsidRPr="00AB2D7B">
              <w:t>.</w:t>
            </w:r>
          </w:p>
        </w:tc>
      </w:tr>
      <w:tr w:rsidR="00B30D14" w:rsidTr="006178B5">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B30D14" w:rsidRPr="00435A74" w:rsidRDefault="00B30D14" w:rsidP="006178B5">
            <w:pPr>
              <w:jc w:val="left"/>
              <w:rPr>
                <w:i/>
              </w:rPr>
            </w:pPr>
            <w:r>
              <w:rPr>
                <w:i/>
              </w:rPr>
              <w:t>DISSEMINATION</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Key messages</w:t>
            </w:r>
          </w:p>
        </w:tc>
        <w:tc>
          <w:tcPr>
            <w:tcW w:w="7574" w:type="dxa"/>
            <w:tcBorders>
              <w:top w:val="single" w:sz="4" w:space="0" w:color="4F81BD" w:themeColor="accent1"/>
            </w:tcBorders>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t>Offer a guaranteed quality of services.</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Channels</w:t>
            </w:r>
          </w:p>
        </w:tc>
        <w:tc>
          <w:tcPr>
            <w:tcW w:w="7574" w:type="dxa"/>
            <w:tcBorders>
              <w:top w:val="single" w:sz="4" w:space="0" w:color="4F81BD" w:themeColor="accent1"/>
            </w:tcBorders>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EB55E3">
              <w:t>EGI Broadcast tool, EGI Meetings.</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Actions for dissemination</w:t>
            </w:r>
          </w:p>
        </w:tc>
        <w:tc>
          <w:tcPr>
            <w:tcW w:w="7574" w:type="dxa"/>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t>Cost</w:t>
            </w:r>
          </w:p>
        </w:tc>
        <w:tc>
          <w:tcPr>
            <w:tcW w:w="7574" w:type="dxa"/>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p>
        </w:tc>
      </w:tr>
      <w:tr w:rsidR="00B30D14" w:rsidTr="006178B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B30D14" w:rsidRDefault="00B30D14" w:rsidP="006178B5">
            <w:pPr>
              <w:jc w:val="left"/>
              <w:rPr>
                <w:i/>
              </w:rPr>
            </w:pPr>
            <w:r>
              <w:rPr>
                <w:i/>
              </w:rPr>
              <w:lastRenderedPageBreak/>
              <w:t>Evaluation</w:t>
            </w:r>
          </w:p>
        </w:tc>
        <w:tc>
          <w:tcPr>
            <w:tcW w:w="7574" w:type="dxa"/>
          </w:tcPr>
          <w:p w:rsidR="00B30D14" w:rsidRPr="00AB2D7B" w:rsidRDefault="00B30D14" w:rsidP="006178B5">
            <w:pPr>
              <w:cnfStyle w:val="000000000000" w:firstRow="0" w:lastRow="0" w:firstColumn="0" w:lastColumn="0" w:oddVBand="0" w:evenVBand="0" w:oddHBand="0" w:evenHBand="0" w:firstRowFirstColumn="0" w:firstRowLastColumn="0" w:lastRowFirstColumn="0" w:lastRowLastColumn="0"/>
            </w:pPr>
            <w:r w:rsidRPr="00AB2D7B">
              <w:t>The number of requests for information is the main way to evaluate the impact of the dissemination actions.</w:t>
            </w:r>
          </w:p>
        </w:tc>
      </w:tr>
    </w:tbl>
    <w:p w:rsidR="005C2370" w:rsidRPr="00DB355A" w:rsidRDefault="005C2370" w:rsidP="005C2370"/>
    <w:p w:rsidR="00F46BBB" w:rsidRDefault="005C2370" w:rsidP="005C2370">
      <w:pPr>
        <w:pStyle w:val="Titolo2"/>
        <w:numPr>
          <w:ilvl w:val="0"/>
          <w:numId w:val="0"/>
        </w:numPr>
      </w:pPr>
      <w:bookmarkStart w:id="31" w:name="_Toc486517658"/>
      <w:r>
        <w:t>Future plans</w:t>
      </w:r>
      <w:bookmarkEnd w:id="31"/>
    </w:p>
    <w:p w:rsidR="00BA1FD5" w:rsidRPr="00AF3D78" w:rsidRDefault="00BA1FD5" w:rsidP="00BA1FD5">
      <w:pPr>
        <w:rPr>
          <w:b/>
        </w:rPr>
      </w:pPr>
      <w:r w:rsidRPr="00AF3D78">
        <w:rPr>
          <w:b/>
        </w:rPr>
        <w:t>ARGO Compute Engine</w:t>
      </w:r>
    </w:p>
    <w:p w:rsidR="00BA1FD5" w:rsidRPr="00AF3D78" w:rsidRDefault="00BA1FD5" w:rsidP="00316124">
      <w:pPr>
        <w:widowControl w:val="0"/>
        <w:numPr>
          <w:ilvl w:val="0"/>
          <w:numId w:val="6"/>
        </w:numPr>
        <w:spacing w:after="0" w:line="331" w:lineRule="auto"/>
        <w:ind w:hanging="360"/>
        <w:contextualSpacing/>
        <w:rPr>
          <w:shd w:val="clear" w:color="auto" w:fill="FAFAFA"/>
        </w:rPr>
      </w:pPr>
      <w:r w:rsidRPr="00AF3D78">
        <w:rPr>
          <w:shd w:val="clear" w:color="auto" w:fill="FAFAFA"/>
        </w:rPr>
        <w:t>Streaming processing</w:t>
      </w:r>
      <w:r w:rsidR="001F3297">
        <w:rPr>
          <w:shd w:val="clear" w:color="auto" w:fill="FAFAFA"/>
        </w:rPr>
        <w:t>;</w:t>
      </w:r>
    </w:p>
    <w:p w:rsidR="00BA1FD5" w:rsidRPr="00AF3D78" w:rsidRDefault="00BA1FD5" w:rsidP="00316124">
      <w:pPr>
        <w:widowControl w:val="0"/>
        <w:numPr>
          <w:ilvl w:val="0"/>
          <w:numId w:val="6"/>
        </w:numPr>
        <w:spacing w:after="0" w:line="331" w:lineRule="auto"/>
        <w:ind w:hanging="360"/>
        <w:contextualSpacing/>
        <w:rPr>
          <w:shd w:val="clear" w:color="auto" w:fill="FAFAFA"/>
        </w:rPr>
      </w:pPr>
      <w:r w:rsidRPr="00AF3D78">
        <w:rPr>
          <w:shd w:val="clear" w:color="auto" w:fill="FAFAFA"/>
        </w:rPr>
        <w:t>Alerting mechanism</w:t>
      </w:r>
      <w:r w:rsidR="001F3297">
        <w:rPr>
          <w:shd w:val="clear" w:color="auto" w:fill="FAFAFA"/>
        </w:rPr>
        <w:t>;</w:t>
      </w:r>
    </w:p>
    <w:p w:rsidR="00BA1FD5" w:rsidRPr="00AF3D78" w:rsidRDefault="00BA1FD5" w:rsidP="00316124">
      <w:pPr>
        <w:widowControl w:val="0"/>
        <w:numPr>
          <w:ilvl w:val="0"/>
          <w:numId w:val="6"/>
        </w:numPr>
        <w:spacing w:after="0" w:line="331" w:lineRule="auto"/>
        <w:ind w:hanging="360"/>
        <w:contextualSpacing/>
        <w:rPr>
          <w:shd w:val="clear" w:color="auto" w:fill="FAFAFA"/>
        </w:rPr>
      </w:pPr>
      <w:r w:rsidRPr="00AF3D78">
        <w:rPr>
          <w:shd w:val="clear" w:color="auto" w:fill="FAFAFA"/>
        </w:rPr>
        <w:t>Separation of A/R and Metric stores</w:t>
      </w:r>
      <w:r w:rsidR="001F3297">
        <w:rPr>
          <w:shd w:val="clear" w:color="auto" w:fill="FAFAFA"/>
        </w:rPr>
        <w:t>;</w:t>
      </w:r>
    </w:p>
    <w:p w:rsidR="00BA1FD5" w:rsidRPr="0048316E" w:rsidRDefault="00BA1FD5" w:rsidP="00316124">
      <w:pPr>
        <w:widowControl w:val="0"/>
        <w:numPr>
          <w:ilvl w:val="0"/>
          <w:numId w:val="6"/>
        </w:numPr>
        <w:spacing w:after="0" w:line="331" w:lineRule="auto"/>
        <w:ind w:hanging="360"/>
        <w:contextualSpacing/>
      </w:pPr>
      <w:r>
        <w:rPr>
          <w:shd w:val="clear" w:color="auto" w:fill="FAFAFA"/>
        </w:rPr>
        <w:t>S</w:t>
      </w:r>
      <w:r w:rsidRPr="00AF3D78">
        <w:rPr>
          <w:shd w:val="clear" w:color="auto" w:fill="FAFAFA"/>
        </w:rPr>
        <w:t>tability and performance improvements</w:t>
      </w:r>
      <w:r w:rsidR="001F3297">
        <w:rPr>
          <w:shd w:val="clear" w:color="auto" w:fill="FAFAFA"/>
        </w:rPr>
        <w:t>.</w:t>
      </w:r>
    </w:p>
    <w:p w:rsidR="00BA1FD5" w:rsidRPr="00AF3D78" w:rsidRDefault="00BA1FD5" w:rsidP="00BA1FD5">
      <w:pPr>
        <w:rPr>
          <w:b/>
        </w:rPr>
      </w:pPr>
      <w:r w:rsidRPr="00AF3D78">
        <w:rPr>
          <w:b/>
        </w:rPr>
        <w:t>ARGO Monitoring Engine</w:t>
      </w:r>
    </w:p>
    <w:p w:rsidR="00BA1FD5" w:rsidRPr="00AF3D78" w:rsidRDefault="00BA1FD5" w:rsidP="00316124">
      <w:pPr>
        <w:widowControl w:val="0"/>
        <w:numPr>
          <w:ilvl w:val="0"/>
          <w:numId w:val="6"/>
        </w:numPr>
        <w:spacing w:after="0" w:line="331" w:lineRule="auto"/>
        <w:ind w:hanging="360"/>
        <w:contextualSpacing/>
        <w:rPr>
          <w:shd w:val="clear" w:color="auto" w:fill="FAFAFA"/>
        </w:rPr>
      </w:pPr>
      <w:r w:rsidRPr="00AF3D78">
        <w:rPr>
          <w:shd w:val="clear" w:color="auto" w:fill="FAFAFA"/>
        </w:rPr>
        <w:t>Finalize support for GOCDB as a single support of topology</w:t>
      </w:r>
      <w:r w:rsidR="002726F6">
        <w:rPr>
          <w:shd w:val="clear" w:color="auto" w:fill="FAFAFA"/>
        </w:rPr>
        <w:t>;</w:t>
      </w:r>
    </w:p>
    <w:p w:rsidR="00BA1FD5" w:rsidRPr="00AF3D78" w:rsidRDefault="00BA1FD5" w:rsidP="00316124">
      <w:pPr>
        <w:widowControl w:val="0"/>
        <w:numPr>
          <w:ilvl w:val="0"/>
          <w:numId w:val="6"/>
        </w:numPr>
        <w:spacing w:after="0" w:line="331" w:lineRule="auto"/>
        <w:ind w:hanging="360"/>
        <w:contextualSpacing/>
        <w:rPr>
          <w:shd w:val="clear" w:color="auto" w:fill="FAFAFA"/>
        </w:rPr>
      </w:pPr>
      <w:r w:rsidRPr="00AF3D78">
        <w:rPr>
          <w:shd w:val="clear" w:color="auto" w:fill="FAFAFA"/>
        </w:rPr>
        <w:t>Integration with probe management feature in POEM</w:t>
      </w:r>
      <w:r w:rsidR="002726F6">
        <w:rPr>
          <w:shd w:val="clear" w:color="auto" w:fill="FAFAFA"/>
        </w:rPr>
        <w:t>;</w:t>
      </w:r>
    </w:p>
    <w:p w:rsidR="00BA1FD5" w:rsidRDefault="00BA1FD5" w:rsidP="00316124">
      <w:pPr>
        <w:widowControl w:val="0"/>
        <w:numPr>
          <w:ilvl w:val="0"/>
          <w:numId w:val="6"/>
        </w:numPr>
        <w:spacing w:after="0" w:line="331" w:lineRule="auto"/>
        <w:ind w:hanging="360"/>
        <w:contextualSpacing/>
        <w:rPr>
          <w:shd w:val="clear" w:color="auto" w:fill="FAFAFA"/>
        </w:rPr>
      </w:pPr>
      <w:r w:rsidRPr="00AF3D78">
        <w:rPr>
          <w:shd w:val="clear" w:color="auto" w:fill="FAFAFA"/>
        </w:rPr>
        <w:t xml:space="preserve">Use of the messaging API </w:t>
      </w:r>
      <w:r w:rsidR="002726F6">
        <w:rPr>
          <w:shd w:val="clear" w:color="auto" w:fill="FAFAFA"/>
        </w:rPr>
        <w:t>on production;</w:t>
      </w:r>
    </w:p>
    <w:p w:rsidR="00180DE3" w:rsidRPr="00AF3D78" w:rsidRDefault="00180DE3" w:rsidP="00316124">
      <w:pPr>
        <w:widowControl w:val="0"/>
        <w:numPr>
          <w:ilvl w:val="0"/>
          <w:numId w:val="6"/>
        </w:numPr>
        <w:spacing w:after="0" w:line="331" w:lineRule="auto"/>
        <w:ind w:hanging="360"/>
        <w:contextualSpacing/>
        <w:rPr>
          <w:shd w:val="clear" w:color="auto" w:fill="FAFAFA"/>
        </w:rPr>
      </w:pPr>
      <w:proofErr w:type="spellStart"/>
      <w:r w:rsidRPr="00180DE3">
        <w:rPr>
          <w:shd w:val="clear" w:color="auto" w:fill="FAFAFA"/>
        </w:rPr>
        <w:t>Fedcloud</w:t>
      </w:r>
      <w:proofErr w:type="spellEnd"/>
      <w:r w:rsidRPr="00180DE3">
        <w:rPr>
          <w:shd w:val="clear" w:color="auto" w:fill="FAFAFA"/>
        </w:rPr>
        <w:t xml:space="preserve"> probes updates</w:t>
      </w:r>
      <w:r>
        <w:rPr>
          <w:shd w:val="clear" w:color="auto" w:fill="FAFAFA"/>
        </w:rPr>
        <w:t>;</w:t>
      </w:r>
    </w:p>
    <w:p w:rsidR="00BA1FD5" w:rsidRPr="0048316E" w:rsidRDefault="00BA1FD5" w:rsidP="00316124">
      <w:pPr>
        <w:widowControl w:val="0"/>
        <w:numPr>
          <w:ilvl w:val="0"/>
          <w:numId w:val="6"/>
        </w:numPr>
        <w:spacing w:after="0" w:line="331" w:lineRule="auto"/>
        <w:ind w:hanging="360"/>
        <w:contextualSpacing/>
      </w:pPr>
      <w:r w:rsidRPr="00AF3D78">
        <w:rPr>
          <w:shd w:val="clear" w:color="auto" w:fill="FAFAFA"/>
        </w:rPr>
        <w:t>Stability and performance improvements</w:t>
      </w:r>
      <w:r w:rsidR="002726F6">
        <w:rPr>
          <w:shd w:val="clear" w:color="auto" w:fill="FAFAFA"/>
        </w:rPr>
        <w:t>.</w:t>
      </w:r>
    </w:p>
    <w:p w:rsidR="00BA1FD5" w:rsidRPr="00AF3D78" w:rsidRDefault="00BA1FD5" w:rsidP="00BA1FD5">
      <w:pPr>
        <w:rPr>
          <w:b/>
        </w:rPr>
      </w:pPr>
      <w:r w:rsidRPr="00AF3D78">
        <w:rPr>
          <w:b/>
        </w:rPr>
        <w:t>ARGO Web UI</w:t>
      </w:r>
    </w:p>
    <w:p w:rsidR="00BA1FD5" w:rsidRPr="00180DE3" w:rsidRDefault="00BA1FD5" w:rsidP="00316124">
      <w:pPr>
        <w:widowControl w:val="0"/>
        <w:numPr>
          <w:ilvl w:val="0"/>
          <w:numId w:val="6"/>
        </w:numPr>
        <w:spacing w:after="0" w:line="331" w:lineRule="auto"/>
        <w:ind w:hanging="360"/>
        <w:contextualSpacing/>
        <w:rPr>
          <w:shd w:val="clear" w:color="auto" w:fill="FAFAFA"/>
        </w:rPr>
      </w:pPr>
      <w:r w:rsidRPr="00AF3D78">
        <w:rPr>
          <w:shd w:val="clear" w:color="auto" w:fill="FAFAFA"/>
        </w:rPr>
        <w:t>UI Enhancements</w:t>
      </w:r>
      <w:r w:rsidR="00180DE3">
        <w:rPr>
          <w:shd w:val="clear" w:color="auto" w:fill="FAFAFA"/>
        </w:rPr>
        <w:t>.</w:t>
      </w:r>
    </w:p>
    <w:p w:rsidR="00BA1FD5" w:rsidRPr="00AF3D78" w:rsidRDefault="00BA1FD5" w:rsidP="00BA1FD5">
      <w:pPr>
        <w:rPr>
          <w:b/>
        </w:rPr>
      </w:pPr>
      <w:r w:rsidRPr="00AF3D78">
        <w:rPr>
          <w:b/>
        </w:rPr>
        <w:t>ARGO EGI Consumers and Connectors</w:t>
      </w:r>
    </w:p>
    <w:p w:rsidR="00BA1FD5" w:rsidRPr="00AF3D78" w:rsidRDefault="00BA1FD5" w:rsidP="00316124">
      <w:pPr>
        <w:widowControl w:val="0"/>
        <w:numPr>
          <w:ilvl w:val="0"/>
          <w:numId w:val="6"/>
        </w:numPr>
        <w:spacing w:after="0" w:line="331" w:lineRule="auto"/>
        <w:ind w:hanging="360"/>
        <w:contextualSpacing/>
        <w:rPr>
          <w:shd w:val="clear" w:color="auto" w:fill="FAFAFA"/>
        </w:rPr>
      </w:pPr>
      <w:r w:rsidRPr="00AF3D78">
        <w:rPr>
          <w:shd w:val="clear" w:color="auto" w:fill="FAFAFA"/>
        </w:rPr>
        <w:t xml:space="preserve">Decommission of Consumer and use ARGO </w:t>
      </w:r>
      <w:proofErr w:type="spellStart"/>
      <w:r w:rsidRPr="00AF3D78">
        <w:rPr>
          <w:shd w:val="clear" w:color="auto" w:fill="FAFAFA"/>
        </w:rPr>
        <w:t>nagios</w:t>
      </w:r>
      <w:proofErr w:type="spellEnd"/>
      <w:r w:rsidRPr="00AF3D78">
        <w:rPr>
          <w:shd w:val="clear" w:color="auto" w:fill="FAFAFA"/>
        </w:rPr>
        <w:t xml:space="preserve"> AMS-publisher instead</w:t>
      </w:r>
      <w:r w:rsidR="00180DE3">
        <w:rPr>
          <w:shd w:val="clear" w:color="auto" w:fill="FAFAFA"/>
        </w:rPr>
        <w:t>;</w:t>
      </w:r>
    </w:p>
    <w:p w:rsidR="00BA1FD5" w:rsidRPr="00AF3D78" w:rsidRDefault="00180DE3" w:rsidP="00316124">
      <w:pPr>
        <w:widowControl w:val="0"/>
        <w:numPr>
          <w:ilvl w:val="0"/>
          <w:numId w:val="6"/>
        </w:numPr>
        <w:spacing w:after="0" w:line="331" w:lineRule="auto"/>
        <w:ind w:hanging="360"/>
        <w:contextualSpacing/>
        <w:rPr>
          <w:shd w:val="clear" w:color="auto" w:fill="FAFAFA"/>
        </w:rPr>
      </w:pPr>
      <w:r w:rsidRPr="00180DE3">
        <w:rPr>
          <w:shd w:val="clear" w:color="auto" w:fill="FAFAFA"/>
        </w:rPr>
        <w:t>Finalize the use of the messaging API for Connectors component on production</w:t>
      </w:r>
      <w:r>
        <w:rPr>
          <w:shd w:val="clear" w:color="auto" w:fill="FAFAFA"/>
        </w:rPr>
        <w:t>;</w:t>
      </w:r>
    </w:p>
    <w:p w:rsidR="00BA1FD5" w:rsidRPr="0048316E" w:rsidRDefault="00BA1FD5" w:rsidP="00316124">
      <w:pPr>
        <w:widowControl w:val="0"/>
        <w:numPr>
          <w:ilvl w:val="0"/>
          <w:numId w:val="6"/>
        </w:numPr>
        <w:spacing w:after="0" w:line="331" w:lineRule="auto"/>
        <w:ind w:hanging="360"/>
        <w:contextualSpacing/>
      </w:pPr>
      <w:r w:rsidRPr="00AF3D78">
        <w:rPr>
          <w:shd w:val="clear" w:color="auto" w:fill="FAFAFA"/>
        </w:rPr>
        <w:t>Stability and performance improvements</w:t>
      </w:r>
      <w:r w:rsidR="00180DE3">
        <w:rPr>
          <w:shd w:val="clear" w:color="auto" w:fill="FAFAFA"/>
        </w:rPr>
        <w:t>.</w:t>
      </w:r>
    </w:p>
    <w:p w:rsidR="00BA1FD5" w:rsidRPr="00AF3D78" w:rsidRDefault="00BA1FD5" w:rsidP="00BA1FD5">
      <w:pPr>
        <w:rPr>
          <w:b/>
        </w:rPr>
      </w:pPr>
      <w:r w:rsidRPr="00AF3D78">
        <w:rPr>
          <w:b/>
        </w:rPr>
        <w:t>ARGO POEM</w:t>
      </w:r>
    </w:p>
    <w:p w:rsidR="00BA1FD5" w:rsidRPr="00AF3D78" w:rsidRDefault="00BA1FD5" w:rsidP="00316124">
      <w:pPr>
        <w:widowControl w:val="0"/>
        <w:numPr>
          <w:ilvl w:val="0"/>
          <w:numId w:val="6"/>
        </w:numPr>
        <w:spacing w:after="0" w:line="331" w:lineRule="auto"/>
        <w:ind w:hanging="360"/>
        <w:contextualSpacing/>
        <w:rPr>
          <w:shd w:val="clear" w:color="auto" w:fill="FAFAFA"/>
        </w:rPr>
      </w:pPr>
      <w:r w:rsidRPr="00AF3D78">
        <w:rPr>
          <w:shd w:val="clear" w:color="auto" w:fill="FAFAFA"/>
        </w:rPr>
        <w:t>Finalize the probe management feature</w:t>
      </w:r>
      <w:r w:rsidR="0097665C">
        <w:rPr>
          <w:shd w:val="clear" w:color="auto" w:fill="FAFAFA"/>
        </w:rPr>
        <w:t>;</w:t>
      </w:r>
    </w:p>
    <w:p w:rsidR="00BA1FD5" w:rsidRPr="00BA1FD5" w:rsidRDefault="00BA1FD5" w:rsidP="00316124">
      <w:pPr>
        <w:widowControl w:val="0"/>
        <w:numPr>
          <w:ilvl w:val="0"/>
          <w:numId w:val="6"/>
        </w:numPr>
        <w:spacing w:after="0" w:line="331" w:lineRule="auto"/>
        <w:ind w:hanging="360"/>
        <w:contextualSpacing/>
      </w:pPr>
      <w:r w:rsidRPr="00BA1FD5">
        <w:rPr>
          <w:shd w:val="clear" w:color="auto" w:fill="FAFAFA"/>
        </w:rPr>
        <w:t xml:space="preserve">Connect to the EGI </w:t>
      </w:r>
      <w:proofErr w:type="spellStart"/>
      <w:r w:rsidRPr="00BA1FD5">
        <w:rPr>
          <w:shd w:val="clear" w:color="auto" w:fill="FAFAFA"/>
        </w:rPr>
        <w:t>IdP</w:t>
      </w:r>
      <w:proofErr w:type="spellEnd"/>
      <w:r w:rsidRPr="00BA1FD5">
        <w:rPr>
          <w:shd w:val="clear" w:color="auto" w:fill="FAFAFA"/>
        </w:rPr>
        <w:t>/SP Proxy</w:t>
      </w:r>
      <w:r w:rsidR="0097665C">
        <w:rPr>
          <w:shd w:val="clear" w:color="auto" w:fill="FAFAFA"/>
        </w:rPr>
        <w:t>;</w:t>
      </w:r>
    </w:p>
    <w:p w:rsidR="00E80774" w:rsidRDefault="00BA1FD5" w:rsidP="00316124">
      <w:pPr>
        <w:widowControl w:val="0"/>
        <w:numPr>
          <w:ilvl w:val="0"/>
          <w:numId w:val="6"/>
        </w:numPr>
        <w:spacing w:after="0" w:line="331" w:lineRule="auto"/>
        <w:ind w:hanging="360"/>
        <w:contextualSpacing/>
      </w:pPr>
      <w:r w:rsidRPr="00BA1FD5">
        <w:rPr>
          <w:shd w:val="clear" w:color="auto" w:fill="FAFAFA"/>
        </w:rPr>
        <w:t>Stability and performance improvements</w:t>
      </w:r>
      <w:r w:rsidR="0097665C">
        <w:rPr>
          <w:shd w:val="clear" w:color="auto" w:fill="FAFAFA"/>
        </w:rPr>
        <w:t>.</w:t>
      </w:r>
    </w:p>
    <w:p w:rsidR="00E80774" w:rsidRDefault="00E80774" w:rsidP="00E80774">
      <w:pPr>
        <w:pStyle w:val="Titolo1"/>
      </w:pPr>
      <w:bookmarkStart w:id="32" w:name="_Toc486517659"/>
      <w:r>
        <w:lastRenderedPageBreak/>
        <w:t>Messaging Service</w:t>
      </w:r>
      <w:bookmarkEnd w:id="32"/>
    </w:p>
    <w:p w:rsidR="00E80774" w:rsidRDefault="00E80774" w:rsidP="00E80774">
      <w:pPr>
        <w:pStyle w:val="Titolo2"/>
      </w:pPr>
      <w:bookmarkStart w:id="33" w:name="_Toc486517660"/>
      <w:r>
        <w:t>Introduction</w:t>
      </w:r>
      <w:bookmarkEnd w:id="33"/>
    </w:p>
    <w:tbl>
      <w:tblPr>
        <w:tblStyle w:val="Grigliatabella"/>
        <w:tblW w:w="0" w:type="auto"/>
        <w:tblLook w:val="04A0" w:firstRow="1" w:lastRow="0" w:firstColumn="1" w:lastColumn="0" w:noHBand="0" w:noVBand="1"/>
      </w:tblPr>
      <w:tblGrid>
        <w:gridCol w:w="2596"/>
        <w:gridCol w:w="6420"/>
      </w:tblGrid>
      <w:tr w:rsidR="00CF6BAE" w:rsidTr="006178B5">
        <w:tc>
          <w:tcPr>
            <w:tcW w:w="2596" w:type="dxa"/>
            <w:shd w:val="clear" w:color="auto" w:fill="8DB3E2" w:themeFill="text2" w:themeFillTint="66"/>
          </w:tcPr>
          <w:p w:rsidR="00CF6BAE" w:rsidRDefault="00CF6BAE" w:rsidP="006178B5">
            <w:r>
              <w:rPr>
                <w:b/>
                <w:bCs/>
              </w:rPr>
              <w:t>Tool name</w:t>
            </w:r>
          </w:p>
        </w:tc>
        <w:tc>
          <w:tcPr>
            <w:tcW w:w="6420" w:type="dxa"/>
          </w:tcPr>
          <w:p w:rsidR="00CF6BAE" w:rsidRPr="00AA64F3" w:rsidRDefault="00CF6BAE" w:rsidP="006178B5">
            <w:pPr>
              <w:rPr>
                <w:i/>
              </w:rPr>
            </w:pPr>
            <w:r>
              <w:t>ARGO Messaging Service</w:t>
            </w:r>
          </w:p>
        </w:tc>
      </w:tr>
      <w:tr w:rsidR="00CF6BAE" w:rsidTr="006178B5">
        <w:tc>
          <w:tcPr>
            <w:tcW w:w="2596" w:type="dxa"/>
            <w:shd w:val="clear" w:color="auto" w:fill="8DB3E2" w:themeFill="text2" w:themeFillTint="66"/>
          </w:tcPr>
          <w:p w:rsidR="00CF6BAE" w:rsidRDefault="00CF6BAE" w:rsidP="006178B5">
            <w:r>
              <w:rPr>
                <w:b/>
                <w:bCs/>
              </w:rPr>
              <w:t xml:space="preserve">Tool </w:t>
            </w:r>
            <w:proofErr w:type="spellStart"/>
            <w:r>
              <w:rPr>
                <w:b/>
                <w:bCs/>
              </w:rPr>
              <w:t>url</w:t>
            </w:r>
            <w:proofErr w:type="spellEnd"/>
          </w:p>
        </w:tc>
        <w:tc>
          <w:tcPr>
            <w:tcW w:w="6420" w:type="dxa"/>
          </w:tcPr>
          <w:p w:rsidR="00CF6BAE" w:rsidRPr="00AA64F3" w:rsidRDefault="00A942AE" w:rsidP="006178B5">
            <w:pPr>
              <w:rPr>
                <w:i/>
              </w:rPr>
            </w:pPr>
            <w:hyperlink r:id="rId59">
              <w:r w:rsidR="00CF6BAE">
                <w:rPr>
                  <w:color w:val="1155CC"/>
                  <w:u w:val="single"/>
                </w:rPr>
                <w:t>http://argoeu.github.io</w:t>
              </w:r>
            </w:hyperlink>
          </w:p>
        </w:tc>
      </w:tr>
      <w:tr w:rsidR="00CF6BAE" w:rsidTr="006178B5">
        <w:tc>
          <w:tcPr>
            <w:tcW w:w="2596" w:type="dxa"/>
            <w:shd w:val="clear" w:color="auto" w:fill="8DB3E2" w:themeFill="text2" w:themeFillTint="66"/>
          </w:tcPr>
          <w:p w:rsidR="00CF6BAE" w:rsidRDefault="00CF6BAE" w:rsidP="006178B5">
            <w:pPr>
              <w:rPr>
                <w:b/>
                <w:bCs/>
              </w:rPr>
            </w:pPr>
            <w:r>
              <w:rPr>
                <w:b/>
                <w:bCs/>
              </w:rPr>
              <w:t>Tool wiki page</w:t>
            </w:r>
          </w:p>
        </w:tc>
        <w:tc>
          <w:tcPr>
            <w:tcW w:w="6420" w:type="dxa"/>
          </w:tcPr>
          <w:p w:rsidR="00CF6BAE" w:rsidRPr="00AA64F3" w:rsidRDefault="00A942AE" w:rsidP="006178B5">
            <w:pPr>
              <w:rPr>
                <w:i/>
              </w:rPr>
            </w:pPr>
            <w:hyperlink r:id="rId60">
              <w:r w:rsidR="00CF6BAE">
                <w:rPr>
                  <w:color w:val="1155CC"/>
                  <w:u w:val="single"/>
                </w:rPr>
                <w:t>https://wiki.egi.eu/wiki/Message_brokers</w:t>
              </w:r>
            </w:hyperlink>
            <w:r w:rsidR="00CF6BAE">
              <w:t xml:space="preserve"> </w:t>
            </w:r>
          </w:p>
        </w:tc>
      </w:tr>
      <w:tr w:rsidR="00CF6BAE" w:rsidTr="006178B5">
        <w:tc>
          <w:tcPr>
            <w:tcW w:w="2596" w:type="dxa"/>
            <w:shd w:val="clear" w:color="auto" w:fill="8DB3E2" w:themeFill="text2" w:themeFillTint="66"/>
          </w:tcPr>
          <w:p w:rsidR="00CF6BAE" w:rsidRPr="00093924" w:rsidRDefault="00CF6BAE" w:rsidP="006178B5">
            <w:pPr>
              <w:tabs>
                <w:tab w:val="right" w:pos="2380"/>
              </w:tabs>
              <w:rPr>
                <w:b/>
                <w:bCs/>
              </w:rPr>
            </w:pPr>
            <w:r w:rsidRPr="00093924">
              <w:rPr>
                <w:b/>
              </w:rPr>
              <w:t>Description</w:t>
            </w:r>
            <w:r>
              <w:rPr>
                <w:b/>
              </w:rPr>
              <w:tab/>
            </w:r>
          </w:p>
        </w:tc>
        <w:tc>
          <w:tcPr>
            <w:tcW w:w="6420" w:type="dxa"/>
          </w:tcPr>
          <w:p w:rsidR="00CF6BAE" w:rsidRPr="00AA64F3" w:rsidRDefault="00CF6BAE" w:rsidP="006178B5">
            <w:pPr>
              <w:jc w:val="left"/>
              <w:rPr>
                <w:rFonts w:cs="Arial"/>
                <w:i/>
              </w:rPr>
            </w:pPr>
            <w:r>
              <w:t xml:space="preserve">The Messaging service enables reliable asynchronous messaging for the EGI infrastructure. </w:t>
            </w:r>
          </w:p>
        </w:tc>
      </w:tr>
      <w:tr w:rsidR="00CF6BAE" w:rsidTr="006178B5">
        <w:tc>
          <w:tcPr>
            <w:tcW w:w="2596" w:type="dxa"/>
            <w:shd w:val="clear" w:color="auto" w:fill="8DB3E2" w:themeFill="text2" w:themeFillTint="66"/>
          </w:tcPr>
          <w:p w:rsidR="00CF6BAE" w:rsidRPr="00093924" w:rsidRDefault="00CF6BAE" w:rsidP="006178B5">
            <w:pPr>
              <w:rPr>
                <w:b/>
              </w:rPr>
            </w:pPr>
            <w:r>
              <w:rPr>
                <w:b/>
              </w:rPr>
              <w:t xml:space="preserve">Value </w:t>
            </w:r>
            <w:r w:rsidRPr="00DD6392">
              <w:rPr>
                <w:b/>
                <w:bCs/>
              </w:rPr>
              <w:t>proposition</w:t>
            </w:r>
          </w:p>
        </w:tc>
        <w:tc>
          <w:tcPr>
            <w:tcW w:w="6420" w:type="dxa"/>
          </w:tcPr>
          <w:p w:rsidR="00CF6BAE" w:rsidRDefault="00CF6BAE" w:rsidP="00A3171E">
            <w:proofErr w:type="gramStart"/>
            <w:r w:rsidRPr="00393677">
              <w:t>e-Infrastructures</w:t>
            </w:r>
            <w:proofErr w:type="gramEnd"/>
            <w:r w:rsidRPr="00393677">
              <w:t xml:space="preserve"> and research communities are building distributed services and workflows in order to satisfy their operational and research requirements. Synchronization between services, gathering of telemetry, monitoring and accounting data any secure messages exchange is a core requirement in any type of distributed services. The Messaging Service provides an easy to use and reliable transport layer for the secure exchange of messages between services such as accounting data, monitoring data, event notifications, etc.</w:t>
            </w:r>
          </w:p>
        </w:tc>
      </w:tr>
      <w:tr w:rsidR="00CF6BAE" w:rsidTr="006178B5">
        <w:tc>
          <w:tcPr>
            <w:tcW w:w="2596" w:type="dxa"/>
            <w:shd w:val="clear" w:color="auto" w:fill="8DB3E2" w:themeFill="text2" w:themeFillTint="66"/>
          </w:tcPr>
          <w:p w:rsidR="00CF6BAE" w:rsidRPr="00831056" w:rsidRDefault="00CF6BAE" w:rsidP="006178B5">
            <w:pPr>
              <w:jc w:val="left"/>
              <w:rPr>
                <w:b/>
                <w:bCs/>
              </w:rPr>
            </w:pPr>
            <w:r w:rsidRPr="00831056">
              <w:rPr>
                <w:rFonts w:cs="Arial"/>
                <w:b/>
                <w:szCs w:val="24"/>
              </w:rPr>
              <w:t>Customer of the tool</w:t>
            </w:r>
          </w:p>
        </w:tc>
        <w:tc>
          <w:tcPr>
            <w:tcW w:w="6420" w:type="dxa"/>
          </w:tcPr>
          <w:p w:rsidR="00CF6BAE" w:rsidRPr="00AA64F3" w:rsidRDefault="00CF6BAE" w:rsidP="006178B5">
            <w:pPr>
              <w:rPr>
                <w:i/>
              </w:rPr>
            </w:pPr>
            <w:r>
              <w:t>EGI; NGI; RI; Resource Provider; Research Communities</w:t>
            </w:r>
          </w:p>
        </w:tc>
      </w:tr>
      <w:tr w:rsidR="00CF6BAE" w:rsidTr="006178B5">
        <w:tc>
          <w:tcPr>
            <w:tcW w:w="2596" w:type="dxa"/>
            <w:shd w:val="clear" w:color="auto" w:fill="8DB3E2" w:themeFill="text2" w:themeFillTint="66"/>
          </w:tcPr>
          <w:p w:rsidR="00CF6BAE" w:rsidRPr="00831056" w:rsidRDefault="00CF6BAE" w:rsidP="006178B5">
            <w:pPr>
              <w:jc w:val="left"/>
              <w:rPr>
                <w:rFonts w:cs="Arial"/>
                <w:b/>
                <w:szCs w:val="24"/>
              </w:rPr>
            </w:pPr>
            <w:r w:rsidRPr="00831056">
              <w:rPr>
                <w:rFonts w:cs="Arial"/>
                <w:b/>
                <w:szCs w:val="24"/>
              </w:rPr>
              <w:t>User of the service</w:t>
            </w:r>
          </w:p>
        </w:tc>
        <w:tc>
          <w:tcPr>
            <w:tcW w:w="6420" w:type="dxa"/>
          </w:tcPr>
          <w:p w:rsidR="00CF6BAE" w:rsidRPr="00AA64F3" w:rsidRDefault="00CF6BAE" w:rsidP="001E083F">
            <w:pPr>
              <w:rPr>
                <w:i/>
              </w:rPr>
            </w:pPr>
            <w:r>
              <w:t xml:space="preserve">Site admins; Operations Managers; </w:t>
            </w:r>
            <w:r w:rsidR="001E083F">
              <w:t>L</w:t>
            </w:r>
            <w:r>
              <w:t>arge research group</w:t>
            </w:r>
          </w:p>
        </w:tc>
      </w:tr>
      <w:tr w:rsidR="00CF6BAE" w:rsidTr="006178B5">
        <w:tc>
          <w:tcPr>
            <w:tcW w:w="2596" w:type="dxa"/>
            <w:shd w:val="clear" w:color="auto" w:fill="8DB3E2" w:themeFill="text2" w:themeFillTint="66"/>
          </w:tcPr>
          <w:p w:rsidR="00CF6BAE" w:rsidRDefault="00CF6BAE" w:rsidP="006178B5">
            <w:r>
              <w:rPr>
                <w:b/>
                <w:bCs/>
              </w:rPr>
              <w:t xml:space="preserve">User Documentation </w:t>
            </w:r>
          </w:p>
        </w:tc>
        <w:tc>
          <w:tcPr>
            <w:tcW w:w="6420" w:type="dxa"/>
          </w:tcPr>
          <w:p w:rsidR="00CF6BAE" w:rsidRPr="00AA64F3" w:rsidRDefault="00A942AE" w:rsidP="006178B5">
            <w:pPr>
              <w:rPr>
                <w:i/>
              </w:rPr>
            </w:pPr>
            <w:hyperlink r:id="rId61">
              <w:r w:rsidR="00CF6BAE">
                <w:rPr>
                  <w:color w:val="1155CC"/>
                  <w:u w:val="single"/>
                </w:rPr>
                <w:t>http://argoeu.github.io</w:t>
              </w:r>
            </w:hyperlink>
            <w:r w:rsidR="00CF6BAE">
              <w:t>;</w:t>
            </w:r>
            <w:hyperlink r:id="rId62">
              <w:r w:rsidR="00CF6BAE">
                <w:rPr>
                  <w:color w:val="1155CC"/>
                  <w:u w:val="single"/>
                </w:rPr>
                <w:t xml:space="preserve"> </w:t>
              </w:r>
            </w:hyperlink>
          </w:p>
        </w:tc>
      </w:tr>
      <w:tr w:rsidR="00CF6BAE" w:rsidTr="006178B5">
        <w:tc>
          <w:tcPr>
            <w:tcW w:w="2596" w:type="dxa"/>
            <w:shd w:val="clear" w:color="auto" w:fill="8DB3E2" w:themeFill="text2" w:themeFillTint="66"/>
          </w:tcPr>
          <w:p w:rsidR="00CF6BAE" w:rsidRDefault="00CF6BAE" w:rsidP="006178B5">
            <w:pPr>
              <w:rPr>
                <w:b/>
                <w:bCs/>
              </w:rPr>
            </w:pPr>
            <w:r>
              <w:rPr>
                <w:b/>
                <w:bCs/>
              </w:rPr>
              <w:t xml:space="preserve">Technical Documentation </w:t>
            </w:r>
          </w:p>
        </w:tc>
        <w:tc>
          <w:tcPr>
            <w:tcW w:w="6420" w:type="dxa"/>
          </w:tcPr>
          <w:p w:rsidR="00CF6BAE" w:rsidRPr="00AA64F3" w:rsidRDefault="00A942AE" w:rsidP="006178B5">
            <w:pPr>
              <w:rPr>
                <w:i/>
              </w:rPr>
            </w:pPr>
            <w:hyperlink r:id="rId63">
              <w:r w:rsidR="00CF6BAE">
                <w:rPr>
                  <w:color w:val="1155CC"/>
                  <w:u w:val="single"/>
                </w:rPr>
                <w:t>http://argoeu.github.io</w:t>
              </w:r>
            </w:hyperlink>
          </w:p>
        </w:tc>
      </w:tr>
      <w:tr w:rsidR="00CF6BAE" w:rsidTr="006178B5">
        <w:tc>
          <w:tcPr>
            <w:tcW w:w="2596" w:type="dxa"/>
            <w:shd w:val="clear" w:color="auto" w:fill="8DB3E2" w:themeFill="text2" w:themeFillTint="66"/>
          </w:tcPr>
          <w:p w:rsidR="00CF6BAE" w:rsidRPr="00AE7A66" w:rsidRDefault="00CF6BAE" w:rsidP="006178B5">
            <w:pPr>
              <w:rPr>
                <w:b/>
              </w:rPr>
            </w:pPr>
            <w:r>
              <w:rPr>
                <w:b/>
              </w:rPr>
              <w:t>Product team</w:t>
            </w:r>
          </w:p>
        </w:tc>
        <w:tc>
          <w:tcPr>
            <w:tcW w:w="6420" w:type="dxa"/>
          </w:tcPr>
          <w:p w:rsidR="00CF6BAE" w:rsidRPr="00AA64F3" w:rsidRDefault="00CF6BAE" w:rsidP="006178B5">
            <w:pPr>
              <w:rPr>
                <w:i/>
              </w:rPr>
            </w:pPr>
            <w:r>
              <w:t>GRNET, SRCE</w:t>
            </w:r>
          </w:p>
        </w:tc>
      </w:tr>
      <w:tr w:rsidR="00CF6BAE" w:rsidTr="006178B5">
        <w:tc>
          <w:tcPr>
            <w:tcW w:w="2596" w:type="dxa"/>
            <w:shd w:val="clear" w:color="auto" w:fill="8DB3E2" w:themeFill="text2" w:themeFillTint="66"/>
          </w:tcPr>
          <w:p w:rsidR="00CF6BAE" w:rsidRPr="00093924" w:rsidRDefault="00CF6BAE" w:rsidP="006178B5">
            <w:pPr>
              <w:rPr>
                <w:b/>
              </w:rPr>
            </w:pPr>
            <w:r w:rsidRPr="00093924">
              <w:rPr>
                <w:b/>
              </w:rPr>
              <w:t>License</w:t>
            </w:r>
          </w:p>
        </w:tc>
        <w:tc>
          <w:tcPr>
            <w:tcW w:w="6420" w:type="dxa"/>
          </w:tcPr>
          <w:p w:rsidR="00CF6BAE" w:rsidRPr="00AA64F3" w:rsidRDefault="00CF6BAE" w:rsidP="006178B5">
            <w:pPr>
              <w:rPr>
                <w:i/>
              </w:rPr>
            </w:pPr>
            <w:r>
              <w:t>Apache License Version 2.0</w:t>
            </w:r>
          </w:p>
        </w:tc>
      </w:tr>
      <w:tr w:rsidR="00CF6BAE" w:rsidTr="006178B5">
        <w:tc>
          <w:tcPr>
            <w:tcW w:w="2596" w:type="dxa"/>
            <w:shd w:val="clear" w:color="auto" w:fill="8DB3E2" w:themeFill="text2" w:themeFillTint="66"/>
          </w:tcPr>
          <w:p w:rsidR="00CF6BAE" w:rsidRDefault="00CF6BAE" w:rsidP="006178B5">
            <w:r>
              <w:rPr>
                <w:b/>
                <w:bCs/>
              </w:rPr>
              <w:t>Source code</w:t>
            </w:r>
          </w:p>
        </w:tc>
        <w:tc>
          <w:tcPr>
            <w:tcW w:w="6420" w:type="dxa"/>
          </w:tcPr>
          <w:p w:rsidR="00CF6BAE" w:rsidRPr="00AA64F3" w:rsidRDefault="00A942AE" w:rsidP="006178B5">
            <w:pPr>
              <w:rPr>
                <w:i/>
              </w:rPr>
            </w:pPr>
            <w:hyperlink r:id="rId64" w:history="1">
              <w:r w:rsidR="00CF6BAE" w:rsidRPr="0022078C">
                <w:rPr>
                  <w:rStyle w:val="Collegamentoipertestuale"/>
                </w:rPr>
                <w:t>https://github.com/ARGOeu/</w:t>
              </w:r>
            </w:hyperlink>
            <w:r w:rsidR="00CF6BAE">
              <w:t xml:space="preserve"> </w:t>
            </w:r>
          </w:p>
        </w:tc>
      </w:tr>
    </w:tbl>
    <w:p w:rsidR="00E80774" w:rsidRDefault="00E80774" w:rsidP="00E80774"/>
    <w:p w:rsidR="00E80774" w:rsidRDefault="00E80774" w:rsidP="00E80774">
      <w:pPr>
        <w:pStyle w:val="Titolo2"/>
      </w:pPr>
      <w:bookmarkStart w:id="34" w:name="_Toc486517661"/>
      <w:r>
        <w:t>Service architecture</w:t>
      </w:r>
      <w:bookmarkEnd w:id="34"/>
    </w:p>
    <w:p w:rsidR="009F2BFD" w:rsidRPr="009F2BFD" w:rsidRDefault="009F2BFD" w:rsidP="009F2BFD">
      <w:pPr>
        <w:pStyle w:val="Titolo3"/>
      </w:pPr>
      <w:bookmarkStart w:id="35" w:name="_Toc486517662"/>
      <w:r w:rsidRPr="00547C0A">
        <w:t>High-Level Service architecture</w:t>
      </w:r>
      <w:bookmarkEnd w:id="35"/>
    </w:p>
    <w:p w:rsidR="006E12EB" w:rsidRDefault="006E12EB" w:rsidP="006E12EB">
      <w:r w:rsidRPr="006E12EB">
        <w:t xml:space="preserve">The Messaging service enables reliable asynchronous messaging for the EGI infrastructure. The current implementation of the Messaging service relies on a Message Broker Network of </w:t>
      </w:r>
      <w:proofErr w:type="spellStart"/>
      <w:r w:rsidRPr="006E12EB">
        <w:t>ActiveMQ</w:t>
      </w:r>
      <w:proofErr w:type="spellEnd"/>
      <w:r w:rsidRPr="006E12EB">
        <w:t xml:space="preserve"> services and uses the STOMP protocol for the publication and consumption of messages.</w:t>
      </w:r>
    </w:p>
    <w:p w:rsidR="00A8706D" w:rsidRDefault="00A8706D" w:rsidP="00A8706D">
      <w:pPr>
        <w:keepNext/>
        <w:jc w:val="center"/>
      </w:pPr>
      <w:r>
        <w:rPr>
          <w:noProof/>
          <w:lang w:eastAsia="en-GB"/>
        </w:rPr>
        <w:lastRenderedPageBreak/>
        <w:drawing>
          <wp:inline distT="114300" distB="114300" distL="114300" distR="114300" wp14:anchorId="38B54304" wp14:editId="1CD8B278">
            <wp:extent cx="3719513" cy="2747909"/>
            <wp:effectExtent l="0" t="0" r="0" b="0"/>
            <wp:docPr id="47" name="image06.png" descr="Screen Shot 2017-01-24 at 20.29.48.png"/>
            <wp:cNvGraphicFramePr/>
            <a:graphic xmlns:a="http://schemas.openxmlformats.org/drawingml/2006/main">
              <a:graphicData uri="http://schemas.openxmlformats.org/drawingml/2006/picture">
                <pic:pic xmlns:pic="http://schemas.openxmlformats.org/drawingml/2006/picture">
                  <pic:nvPicPr>
                    <pic:cNvPr id="0" name="image06.png" descr="Screen Shot 2017-01-24 at 20.29.48.png"/>
                    <pic:cNvPicPr preferRelativeResize="0"/>
                  </pic:nvPicPr>
                  <pic:blipFill>
                    <a:blip r:embed="rId65"/>
                    <a:srcRect/>
                    <a:stretch>
                      <a:fillRect/>
                    </a:stretch>
                  </pic:blipFill>
                  <pic:spPr>
                    <a:xfrm>
                      <a:off x="0" y="0"/>
                      <a:ext cx="3719513" cy="2747909"/>
                    </a:xfrm>
                    <a:prstGeom prst="rect">
                      <a:avLst/>
                    </a:prstGeom>
                    <a:ln/>
                  </pic:spPr>
                </pic:pic>
              </a:graphicData>
            </a:graphic>
          </wp:inline>
        </w:drawing>
      </w:r>
    </w:p>
    <w:p w:rsidR="006E12EB" w:rsidRDefault="00A8706D" w:rsidP="00A8706D">
      <w:pPr>
        <w:pStyle w:val="Didascalia"/>
        <w:jc w:val="center"/>
      </w:pPr>
      <w:r>
        <w:t xml:space="preserve">Figure </w:t>
      </w:r>
      <w:r>
        <w:fldChar w:fldCharType="begin"/>
      </w:r>
      <w:r>
        <w:instrText xml:space="preserve"> SEQ Figure \* ARABIC </w:instrText>
      </w:r>
      <w:r>
        <w:fldChar w:fldCharType="separate"/>
      </w:r>
      <w:r w:rsidR="00763801">
        <w:rPr>
          <w:noProof/>
        </w:rPr>
        <w:t>5</w:t>
      </w:r>
      <w:r>
        <w:fldChar w:fldCharType="end"/>
      </w:r>
      <w:r>
        <w:t xml:space="preserve">. Messaging service </w:t>
      </w:r>
      <w:r w:rsidR="00F57EE4">
        <w:t>architecture</w:t>
      </w:r>
      <w:r>
        <w:t>.</w:t>
      </w:r>
    </w:p>
    <w:p w:rsidR="0096771A" w:rsidRPr="0096771A" w:rsidRDefault="0096771A" w:rsidP="0096771A">
      <w:r w:rsidRPr="0096771A">
        <w:t xml:space="preserve">During the project, we have developed a new version of the Messaging service that is going to replace the STOMP interface with an HTTP one, which will make the implementation of new clients easier and more robust. The new ARGO Messaging Service is a real-time messaging service that allows you to send and receive messages between independent applications. </w:t>
      </w:r>
    </w:p>
    <w:p w:rsidR="0096771A" w:rsidRPr="0096771A" w:rsidRDefault="0096771A" w:rsidP="0096771A">
      <w:r w:rsidRPr="0096771A">
        <w:t xml:space="preserve">The ARGO Messaging Service is a Publish/Subscribe Service, which implements the Google </w:t>
      </w:r>
      <w:proofErr w:type="spellStart"/>
      <w:r w:rsidRPr="0096771A">
        <w:t>PubSub</w:t>
      </w:r>
      <w:proofErr w:type="spellEnd"/>
      <w:r w:rsidRPr="0096771A">
        <w:t xml:space="preserve"> protocol. It provides an HTTP API that enables users/systems to implement a message-oriented service using the Publish/Subscribe Model over plain HTTP. Publishers are users/systems that can send messages to named-channels called Topics. Subscribers are users/systems that create Subscriptions to specific topics and receive messages.</w:t>
      </w:r>
    </w:p>
    <w:p w:rsidR="00A8706D" w:rsidRDefault="0096771A" w:rsidP="0096771A">
      <w:r w:rsidRPr="0096771A">
        <w:t>It supports both push and pull message delivery. In push delivery, the Messaging Service initiates requests to your subscriber application to deliver messages. In pull delivery, your subscription application initiates requests to the server to retrieve messages.</w:t>
      </w:r>
    </w:p>
    <w:p w:rsidR="00F57EE4" w:rsidRDefault="00F57EE4" w:rsidP="00F57EE4">
      <w:pPr>
        <w:keepNext/>
        <w:jc w:val="center"/>
      </w:pPr>
      <w:r>
        <w:rPr>
          <w:noProof/>
          <w:lang w:eastAsia="en-GB"/>
        </w:rPr>
        <w:lastRenderedPageBreak/>
        <w:drawing>
          <wp:inline distT="114300" distB="114300" distL="114300" distR="114300" wp14:anchorId="599BC3D6" wp14:editId="47B4CF52">
            <wp:extent cx="5731510" cy="2682053"/>
            <wp:effectExtent l="0" t="0" r="2540" b="4445"/>
            <wp:docPr id="48" name="image05.png" descr="AMS.png"/>
            <wp:cNvGraphicFramePr/>
            <a:graphic xmlns:a="http://schemas.openxmlformats.org/drawingml/2006/main">
              <a:graphicData uri="http://schemas.openxmlformats.org/drawingml/2006/picture">
                <pic:pic xmlns:pic="http://schemas.openxmlformats.org/drawingml/2006/picture">
                  <pic:nvPicPr>
                    <pic:cNvPr id="0" name="image05.png" descr="AMS.png"/>
                    <pic:cNvPicPr preferRelativeResize="0"/>
                  </pic:nvPicPr>
                  <pic:blipFill>
                    <a:blip r:embed="rId66"/>
                    <a:srcRect/>
                    <a:stretch>
                      <a:fillRect/>
                    </a:stretch>
                  </pic:blipFill>
                  <pic:spPr>
                    <a:xfrm>
                      <a:off x="0" y="0"/>
                      <a:ext cx="5731510" cy="2682053"/>
                    </a:xfrm>
                    <a:prstGeom prst="rect">
                      <a:avLst/>
                    </a:prstGeom>
                    <a:ln/>
                  </pic:spPr>
                </pic:pic>
              </a:graphicData>
            </a:graphic>
          </wp:inline>
        </w:drawing>
      </w:r>
    </w:p>
    <w:p w:rsidR="00F57EE4" w:rsidRDefault="00F57EE4" w:rsidP="000E1D0F">
      <w:pPr>
        <w:pStyle w:val="Didascalia"/>
        <w:jc w:val="center"/>
      </w:pPr>
      <w:r>
        <w:t xml:space="preserve">Figure </w:t>
      </w:r>
      <w:r>
        <w:fldChar w:fldCharType="begin"/>
      </w:r>
      <w:r>
        <w:instrText xml:space="preserve"> SEQ Figure \* ARABIC </w:instrText>
      </w:r>
      <w:r>
        <w:fldChar w:fldCharType="separate"/>
      </w:r>
      <w:r w:rsidR="00763801">
        <w:rPr>
          <w:noProof/>
        </w:rPr>
        <w:t>6</w:t>
      </w:r>
      <w:r>
        <w:fldChar w:fldCharType="end"/>
      </w:r>
      <w:r>
        <w:t>. The new ARGO messaging service.</w:t>
      </w:r>
    </w:p>
    <w:p w:rsidR="002230FC" w:rsidRPr="002230FC" w:rsidRDefault="002230FC" w:rsidP="002230FC">
      <w:pPr>
        <w:pStyle w:val="Titolo4"/>
      </w:pPr>
      <w:r w:rsidRPr="002230FC">
        <w:t>AMS Metrics</w:t>
      </w:r>
    </w:p>
    <w:p w:rsidR="002230FC" w:rsidRPr="002230FC" w:rsidRDefault="002230FC" w:rsidP="002230FC">
      <w:r w:rsidRPr="002230FC">
        <w:t xml:space="preserve">The AMS Pub/Sub API exports usage metrics that </w:t>
      </w:r>
      <w:proofErr w:type="gramStart"/>
      <w:r w:rsidRPr="002230FC">
        <w:t>can be monitored</w:t>
      </w:r>
      <w:proofErr w:type="gramEnd"/>
      <w:r w:rsidRPr="002230FC">
        <w:t xml:space="preserve"> programmatically. The list of available metrics is the following:</w:t>
      </w:r>
    </w:p>
    <w:p w:rsidR="002230FC" w:rsidRPr="002230FC" w:rsidRDefault="00CB5C22" w:rsidP="00316124">
      <w:pPr>
        <w:numPr>
          <w:ilvl w:val="0"/>
          <w:numId w:val="14"/>
        </w:numPr>
      </w:pPr>
      <w:r>
        <w:t>Memory usage per AMS instance: p</w:t>
      </w:r>
      <w:r w:rsidR="002230FC" w:rsidRPr="002230FC">
        <w:t xml:space="preserve">ercentage value that displays the Memory usage of </w:t>
      </w:r>
      <w:r>
        <w:t>AMS</w:t>
      </w:r>
      <w:r w:rsidR="002230FC" w:rsidRPr="002230FC">
        <w:t xml:space="preserve"> service in the specific node</w:t>
      </w:r>
      <w:r>
        <w:t>;</w:t>
      </w:r>
    </w:p>
    <w:p w:rsidR="002230FC" w:rsidRPr="002230FC" w:rsidRDefault="00CB5C22" w:rsidP="00316124">
      <w:pPr>
        <w:numPr>
          <w:ilvl w:val="0"/>
          <w:numId w:val="14"/>
        </w:numPr>
      </w:pPr>
      <w:r>
        <w:t>CPU usage per AMS instance: p</w:t>
      </w:r>
      <w:r w:rsidR="002230FC" w:rsidRPr="002230FC">
        <w:t xml:space="preserve">ercentage value that displays the CPU usage of </w:t>
      </w:r>
      <w:r>
        <w:t>AMS</w:t>
      </w:r>
      <w:r w:rsidR="002230FC" w:rsidRPr="002230FC">
        <w:t xml:space="preserve"> service in the specific node</w:t>
      </w:r>
      <w:r>
        <w:t>;</w:t>
      </w:r>
    </w:p>
    <w:p w:rsidR="002230FC" w:rsidRPr="002230FC" w:rsidRDefault="002230FC" w:rsidP="00316124">
      <w:pPr>
        <w:numPr>
          <w:ilvl w:val="0"/>
          <w:numId w:val="14"/>
        </w:numPr>
      </w:pPr>
      <w:r w:rsidRPr="002230FC">
        <w:t xml:space="preserve">Messages published per topic/project/user: </w:t>
      </w:r>
    </w:p>
    <w:p w:rsidR="002230FC" w:rsidRPr="002230FC" w:rsidRDefault="002230FC" w:rsidP="00316124">
      <w:pPr>
        <w:numPr>
          <w:ilvl w:val="1"/>
          <w:numId w:val="14"/>
        </w:numPr>
      </w:pPr>
      <w:r w:rsidRPr="002230FC">
        <w:t>Counter that displays the number of messages published to the specific topic</w:t>
      </w:r>
      <w:r w:rsidR="00CB5C22">
        <w:t xml:space="preserve"> </w:t>
      </w:r>
      <w:r w:rsidR="00CB5C22" w:rsidRPr="002230FC">
        <w:t>(per project and per user)</w:t>
      </w:r>
      <w:r w:rsidR="00CB5C22">
        <w:t>;</w:t>
      </w:r>
      <w:r w:rsidRPr="002230FC">
        <w:t xml:space="preserve"> </w:t>
      </w:r>
    </w:p>
    <w:p w:rsidR="002230FC" w:rsidRPr="002230FC" w:rsidRDefault="002230FC" w:rsidP="00316124">
      <w:pPr>
        <w:numPr>
          <w:ilvl w:val="0"/>
          <w:numId w:val="14"/>
        </w:numPr>
      </w:pPr>
      <w:r w:rsidRPr="002230FC">
        <w:t>Messages delivered per topic/subscription/project/user:</w:t>
      </w:r>
    </w:p>
    <w:p w:rsidR="002230FC" w:rsidRPr="002230FC" w:rsidRDefault="002230FC" w:rsidP="00316124">
      <w:pPr>
        <w:numPr>
          <w:ilvl w:val="1"/>
          <w:numId w:val="14"/>
        </w:numPr>
      </w:pPr>
      <w:r w:rsidRPr="002230FC">
        <w:t>Counter that displays the number of messages delivere</w:t>
      </w:r>
      <w:r w:rsidR="00CB5C22">
        <w:t xml:space="preserve">d to the specific subscription </w:t>
      </w:r>
      <w:r w:rsidR="00CB5C22" w:rsidRPr="002230FC">
        <w:t>(per project, per user and per topic)</w:t>
      </w:r>
      <w:r w:rsidR="00CB5C22">
        <w:t>;</w:t>
      </w:r>
    </w:p>
    <w:p w:rsidR="002230FC" w:rsidRPr="002230FC" w:rsidRDefault="002230FC" w:rsidP="00316124">
      <w:pPr>
        <w:numPr>
          <w:ilvl w:val="0"/>
          <w:numId w:val="14"/>
        </w:numPr>
      </w:pPr>
      <w:r w:rsidRPr="002230FC">
        <w:t>Bytes in/out per topic/subscription/project/user</w:t>
      </w:r>
      <w:r w:rsidR="00BD244F">
        <w:t>:</w:t>
      </w:r>
    </w:p>
    <w:p w:rsidR="002230FC" w:rsidRPr="002230FC" w:rsidRDefault="002230FC" w:rsidP="00316124">
      <w:pPr>
        <w:numPr>
          <w:ilvl w:val="1"/>
          <w:numId w:val="14"/>
        </w:numPr>
      </w:pPr>
      <w:r w:rsidRPr="002230FC">
        <w:t>Counter that displays the total size of data (in bytes) published to the specific topic</w:t>
      </w:r>
      <w:r w:rsidR="00BD244F">
        <w:t>;</w:t>
      </w:r>
    </w:p>
    <w:p w:rsidR="002230FC" w:rsidRPr="002230FC" w:rsidRDefault="002230FC" w:rsidP="00316124">
      <w:pPr>
        <w:numPr>
          <w:ilvl w:val="1"/>
          <w:numId w:val="14"/>
        </w:numPr>
      </w:pPr>
      <w:r w:rsidRPr="002230FC">
        <w:t>Counter that displays the total size of data (in bytes) consumed from the specific subscription</w:t>
      </w:r>
      <w:r w:rsidR="00BD244F">
        <w:t>;</w:t>
      </w:r>
    </w:p>
    <w:p w:rsidR="002230FC" w:rsidRPr="002230FC" w:rsidRDefault="002230FC" w:rsidP="00316124">
      <w:pPr>
        <w:numPr>
          <w:ilvl w:val="0"/>
          <w:numId w:val="14"/>
        </w:numPr>
      </w:pPr>
      <w:r w:rsidRPr="002230FC">
        <w:t>Topics per project/user</w:t>
      </w:r>
      <w:r w:rsidR="00BD244F">
        <w:t>:</w:t>
      </w:r>
    </w:p>
    <w:p w:rsidR="002230FC" w:rsidRPr="002230FC" w:rsidRDefault="002230FC" w:rsidP="00316124">
      <w:pPr>
        <w:numPr>
          <w:ilvl w:val="1"/>
          <w:numId w:val="14"/>
        </w:numPr>
      </w:pPr>
      <w:r w:rsidRPr="002230FC">
        <w:t>Counter that displays the number of topics belonging to the specific project</w:t>
      </w:r>
      <w:r w:rsidR="00BD244F">
        <w:t>;</w:t>
      </w:r>
    </w:p>
    <w:p w:rsidR="002230FC" w:rsidRPr="002230FC" w:rsidRDefault="002230FC" w:rsidP="00316124">
      <w:pPr>
        <w:numPr>
          <w:ilvl w:val="1"/>
          <w:numId w:val="14"/>
        </w:numPr>
      </w:pPr>
      <w:r w:rsidRPr="002230FC">
        <w:lastRenderedPageBreak/>
        <w:t>Counter that displays the number of topics belonging to the specific user</w:t>
      </w:r>
      <w:r w:rsidR="00BD244F">
        <w:t>;</w:t>
      </w:r>
    </w:p>
    <w:p w:rsidR="002230FC" w:rsidRPr="002230FC" w:rsidRDefault="002230FC" w:rsidP="00316124">
      <w:pPr>
        <w:numPr>
          <w:ilvl w:val="0"/>
          <w:numId w:val="14"/>
        </w:numPr>
      </w:pPr>
      <w:r w:rsidRPr="002230FC">
        <w:t>Subscriptions per project/topic/user</w:t>
      </w:r>
      <w:r w:rsidR="00BD244F">
        <w:t>:</w:t>
      </w:r>
    </w:p>
    <w:p w:rsidR="002230FC" w:rsidRPr="002230FC" w:rsidRDefault="002230FC" w:rsidP="00316124">
      <w:pPr>
        <w:numPr>
          <w:ilvl w:val="1"/>
          <w:numId w:val="14"/>
        </w:numPr>
      </w:pPr>
      <w:r w:rsidRPr="002230FC">
        <w:t>Counter that displays the number of subscriptions belonging to the specific project</w:t>
      </w:r>
      <w:r w:rsidR="00BD244F">
        <w:t>:</w:t>
      </w:r>
    </w:p>
    <w:p w:rsidR="002230FC" w:rsidRPr="002230FC" w:rsidRDefault="002230FC" w:rsidP="00316124">
      <w:pPr>
        <w:numPr>
          <w:ilvl w:val="1"/>
          <w:numId w:val="14"/>
        </w:numPr>
      </w:pPr>
      <w:r w:rsidRPr="00DC173B">
        <w:t>Counter that displays the number of subscriptions that a user has access to</w:t>
      </w:r>
      <w:r w:rsidRPr="002230FC">
        <w:t xml:space="preserve"> the specific project</w:t>
      </w:r>
      <w:r w:rsidR="00BD244F">
        <w:t>:</w:t>
      </w:r>
    </w:p>
    <w:p w:rsidR="002230FC" w:rsidRPr="002230FC" w:rsidRDefault="002230FC" w:rsidP="00316124">
      <w:pPr>
        <w:numPr>
          <w:ilvl w:val="1"/>
          <w:numId w:val="14"/>
        </w:numPr>
      </w:pPr>
      <w:r w:rsidRPr="002230FC">
        <w:t>Counter that displays the number of subscriptions belonging to the specific topic</w:t>
      </w:r>
      <w:r w:rsidR="00BD244F">
        <w:t>;</w:t>
      </w:r>
    </w:p>
    <w:p w:rsidR="002230FC" w:rsidRPr="002230FC" w:rsidRDefault="002230FC" w:rsidP="00316124">
      <w:pPr>
        <w:numPr>
          <w:ilvl w:val="1"/>
          <w:numId w:val="14"/>
        </w:numPr>
      </w:pPr>
      <w:r w:rsidRPr="002230FC">
        <w:t>Counter that displays the number of subscriptions belonging to the specific user</w:t>
      </w:r>
      <w:r w:rsidR="00BD244F">
        <w:t>.</w:t>
      </w:r>
    </w:p>
    <w:p w:rsidR="002230FC" w:rsidRPr="002230FC" w:rsidRDefault="002230FC" w:rsidP="002230FC">
      <w:pPr>
        <w:pStyle w:val="Titolo4"/>
      </w:pPr>
      <w:r>
        <w:t>Operational Metrics</w:t>
      </w:r>
      <w:r>
        <w:rPr>
          <w:rStyle w:val="Rimandonotaapidipagina"/>
        </w:rPr>
        <w:footnoteReference w:id="9"/>
      </w:r>
    </w:p>
    <w:p w:rsidR="002230FC" w:rsidRPr="002230FC" w:rsidRDefault="00042B6B" w:rsidP="002230FC">
      <w:r>
        <w:t xml:space="preserve">The </w:t>
      </w:r>
      <w:r w:rsidR="002230FC" w:rsidRPr="002230FC">
        <w:t xml:space="preserve">Operational Metrics </w:t>
      </w:r>
      <w:r w:rsidRPr="002230FC">
        <w:t xml:space="preserve">mainly </w:t>
      </w:r>
      <w:r w:rsidR="002230FC" w:rsidRPr="002230FC">
        <w:t xml:space="preserve">include metrics related to the CPU or memory usage of the </w:t>
      </w:r>
      <w:r>
        <w:t>AMS</w:t>
      </w:r>
      <w:r w:rsidR="002230FC" w:rsidRPr="002230FC">
        <w:t xml:space="preserve"> nodes. The list of operational metrics is the following: </w:t>
      </w:r>
    </w:p>
    <w:p w:rsidR="002230FC" w:rsidRPr="002230FC" w:rsidRDefault="002230FC" w:rsidP="00316124">
      <w:pPr>
        <w:numPr>
          <w:ilvl w:val="0"/>
          <w:numId w:val="14"/>
        </w:numPr>
      </w:pPr>
      <w:r w:rsidRPr="002230FC">
        <w:t>Memory usage per AMS instance</w:t>
      </w:r>
      <w:r w:rsidR="00042B6B">
        <w:t>;</w:t>
      </w:r>
    </w:p>
    <w:p w:rsidR="002230FC" w:rsidRPr="002230FC" w:rsidRDefault="002230FC" w:rsidP="00316124">
      <w:pPr>
        <w:numPr>
          <w:ilvl w:val="0"/>
          <w:numId w:val="14"/>
        </w:numPr>
      </w:pPr>
      <w:r w:rsidRPr="002230FC">
        <w:t>CPU usage per AMS instance</w:t>
      </w:r>
      <w:r w:rsidR="00042B6B">
        <w:t>;</w:t>
      </w:r>
    </w:p>
    <w:p w:rsidR="002230FC" w:rsidRPr="002230FC" w:rsidRDefault="002230FC" w:rsidP="00316124">
      <w:pPr>
        <w:numPr>
          <w:ilvl w:val="0"/>
          <w:numId w:val="14"/>
        </w:numPr>
      </w:pPr>
      <w:r w:rsidRPr="002230FC">
        <w:t>Messages published per topic/project/user</w:t>
      </w:r>
      <w:r w:rsidR="00042B6B">
        <w:t>;</w:t>
      </w:r>
    </w:p>
    <w:p w:rsidR="002230FC" w:rsidRPr="002230FC" w:rsidRDefault="002230FC" w:rsidP="00316124">
      <w:pPr>
        <w:numPr>
          <w:ilvl w:val="0"/>
          <w:numId w:val="14"/>
        </w:numPr>
      </w:pPr>
      <w:r w:rsidRPr="002230FC">
        <w:t>Messages delivered per topic/subscription/project/user</w:t>
      </w:r>
      <w:r w:rsidR="00042B6B">
        <w:t>;</w:t>
      </w:r>
    </w:p>
    <w:p w:rsidR="002230FC" w:rsidRPr="002230FC" w:rsidRDefault="002230FC" w:rsidP="00316124">
      <w:pPr>
        <w:numPr>
          <w:ilvl w:val="0"/>
          <w:numId w:val="14"/>
        </w:numPr>
      </w:pPr>
      <w:r w:rsidRPr="002230FC">
        <w:t>Bytes in/out per topic/subscription/project/user</w:t>
      </w:r>
      <w:r w:rsidR="00042B6B">
        <w:t>;</w:t>
      </w:r>
    </w:p>
    <w:p w:rsidR="002230FC" w:rsidRPr="002230FC" w:rsidRDefault="002230FC" w:rsidP="00316124">
      <w:pPr>
        <w:numPr>
          <w:ilvl w:val="0"/>
          <w:numId w:val="14"/>
        </w:numPr>
      </w:pPr>
      <w:r w:rsidRPr="002230FC">
        <w:t>Topics per project/user</w:t>
      </w:r>
      <w:r w:rsidR="00042B6B">
        <w:t>;</w:t>
      </w:r>
    </w:p>
    <w:p w:rsidR="002230FC" w:rsidRPr="002230FC" w:rsidRDefault="002230FC" w:rsidP="00316124">
      <w:pPr>
        <w:numPr>
          <w:ilvl w:val="0"/>
          <w:numId w:val="14"/>
        </w:numPr>
      </w:pPr>
      <w:r w:rsidRPr="002230FC">
        <w:t>Subscriptions per project/topic/user</w:t>
      </w:r>
      <w:r w:rsidR="00042B6B">
        <w:t>.</w:t>
      </w:r>
    </w:p>
    <w:p w:rsidR="002230FC" w:rsidRPr="002230FC" w:rsidRDefault="002230FC" w:rsidP="00DC173B">
      <w:pPr>
        <w:pStyle w:val="Titolo4"/>
      </w:pPr>
      <w:r w:rsidRPr="002230FC">
        <w:t>Accounting</w:t>
      </w:r>
    </w:p>
    <w:p w:rsidR="002230FC" w:rsidRPr="002230FC" w:rsidRDefault="002230FC" w:rsidP="002230FC">
      <w:r w:rsidRPr="002230FC">
        <w:t>The list of accounting metrics is the following</w:t>
      </w:r>
      <w:r w:rsidR="005E66EE">
        <w:t>:</w:t>
      </w:r>
    </w:p>
    <w:p w:rsidR="002230FC" w:rsidRPr="002230FC" w:rsidRDefault="002230FC" w:rsidP="00316124">
      <w:pPr>
        <w:numPr>
          <w:ilvl w:val="0"/>
          <w:numId w:val="14"/>
        </w:numPr>
      </w:pPr>
      <w:r w:rsidRPr="002230FC">
        <w:t>Number of messages published per topic/project/user</w:t>
      </w:r>
      <w:r w:rsidR="005E66EE">
        <w:t>;</w:t>
      </w:r>
    </w:p>
    <w:p w:rsidR="002230FC" w:rsidRPr="002230FC" w:rsidRDefault="002230FC" w:rsidP="00316124">
      <w:pPr>
        <w:numPr>
          <w:ilvl w:val="0"/>
          <w:numId w:val="14"/>
        </w:numPr>
      </w:pPr>
      <w:r w:rsidRPr="002230FC">
        <w:t>Number of messages delivered per topic/subscription/project/user</w:t>
      </w:r>
      <w:r w:rsidR="005E66EE">
        <w:t>;</w:t>
      </w:r>
    </w:p>
    <w:p w:rsidR="002230FC" w:rsidRPr="002230FC" w:rsidRDefault="002230FC" w:rsidP="00316124">
      <w:pPr>
        <w:numPr>
          <w:ilvl w:val="0"/>
          <w:numId w:val="14"/>
        </w:numPr>
      </w:pPr>
      <w:r w:rsidRPr="002230FC">
        <w:t>Number of topics per project/user</w:t>
      </w:r>
      <w:r w:rsidR="005E66EE">
        <w:t>;</w:t>
      </w:r>
    </w:p>
    <w:p w:rsidR="002230FC" w:rsidRPr="002230FC" w:rsidRDefault="002230FC" w:rsidP="00316124">
      <w:pPr>
        <w:numPr>
          <w:ilvl w:val="0"/>
          <w:numId w:val="14"/>
        </w:numPr>
      </w:pPr>
      <w:r w:rsidRPr="002230FC">
        <w:t>Number of subscriptions per project/topic/user</w:t>
      </w:r>
      <w:r w:rsidR="005E66EE">
        <w:t>.</w:t>
      </w:r>
    </w:p>
    <w:p w:rsidR="002230FC" w:rsidRPr="002230FC" w:rsidRDefault="001A6EF8" w:rsidP="001A6EF8">
      <w:pPr>
        <w:pStyle w:val="Titolo4"/>
      </w:pPr>
      <w:bookmarkStart w:id="36" w:name="_jo5pmxfbk7xi" w:colFirst="0" w:colLast="0"/>
      <w:bookmarkEnd w:id="36"/>
      <w:r>
        <w:t>AMS - Library</w:t>
      </w:r>
      <w:r>
        <w:rPr>
          <w:rStyle w:val="Rimandonotaapidipagina"/>
        </w:rPr>
        <w:footnoteReference w:id="10"/>
      </w:r>
    </w:p>
    <w:p w:rsidR="002230FC" w:rsidRPr="002230FC" w:rsidRDefault="002230FC" w:rsidP="002230FC">
      <w:r w:rsidRPr="002230FC">
        <w:t>A simple python library for interacting with the ARGO Messaging Service.</w:t>
      </w:r>
    </w:p>
    <w:p w:rsidR="002230FC" w:rsidRPr="002230FC" w:rsidRDefault="002230FC" w:rsidP="002230FC">
      <w:r w:rsidRPr="002230FC">
        <w:lastRenderedPageBreak/>
        <w:t xml:space="preserve">The Messaging Service </w:t>
      </w:r>
      <w:proofErr w:type="gramStart"/>
      <w:r w:rsidRPr="002230FC">
        <w:t>is impl</w:t>
      </w:r>
      <w:r w:rsidR="005E66EE">
        <w:t>emented</w:t>
      </w:r>
      <w:proofErr w:type="gramEnd"/>
      <w:r w:rsidR="005E66EE">
        <w:t xml:space="preserve"> as a Publish/Subscribe s</w:t>
      </w:r>
      <w:r w:rsidRPr="002230FC">
        <w:t>ervice. Instead of focusing on a single Messaging API specification for handling the logic of publishing/su</w:t>
      </w:r>
      <w:r w:rsidR="005E66EE">
        <w:t xml:space="preserve">bscribing to the broker network, </w:t>
      </w:r>
      <w:r w:rsidRPr="002230FC">
        <w:t>the API focuses on creating nodes of Publishers and Subscribers as a Service.</w:t>
      </w:r>
    </w:p>
    <w:p w:rsidR="002230FC" w:rsidRPr="002230FC" w:rsidRDefault="002230FC" w:rsidP="002230FC">
      <w:r w:rsidRPr="002230FC">
        <w:t>In the Publish/Subscribe paradigm, Publishers are users/systems that can send messages to named-channels called Topics. Subscribers are users/systems that create Subscriptions to specific topics and receive messages.</w:t>
      </w:r>
    </w:p>
    <w:p w:rsidR="002230FC" w:rsidRPr="002230FC" w:rsidRDefault="002230FC" w:rsidP="002230FC">
      <w:r w:rsidRPr="002230FC">
        <w:t xml:space="preserve">You may find more information </w:t>
      </w:r>
      <w:r w:rsidR="005E66EE">
        <w:t>in</w:t>
      </w:r>
      <w:r w:rsidRPr="002230FC">
        <w:t xml:space="preserve"> </w:t>
      </w:r>
      <w:r w:rsidRPr="00275C69">
        <w:t xml:space="preserve">the ARGO </w:t>
      </w:r>
      <w:r w:rsidR="00275C69">
        <w:t>Messaging Service documentation</w:t>
      </w:r>
      <w:r w:rsidR="00275C69">
        <w:rPr>
          <w:rStyle w:val="Rimandonotaapidipagina"/>
        </w:rPr>
        <w:footnoteReference w:id="11"/>
      </w:r>
      <w:r w:rsidR="00275C69">
        <w:t>.</w:t>
      </w:r>
    </w:p>
    <w:p w:rsidR="00E80774" w:rsidRDefault="00E80774" w:rsidP="00E80774">
      <w:pPr>
        <w:pStyle w:val="Titolo3"/>
      </w:pPr>
      <w:bookmarkStart w:id="37" w:name="_Toc486517663"/>
      <w:r w:rsidRPr="009D616E">
        <w:t>Integration and dependencies</w:t>
      </w:r>
      <w:bookmarkEnd w:id="37"/>
    </w:p>
    <w:p w:rsidR="0069437E" w:rsidRDefault="0069437E" w:rsidP="0069437E">
      <w:r>
        <w:rPr>
          <w:color w:val="000000"/>
          <w:highlight w:val="white"/>
        </w:rPr>
        <w:t>The following EGI Core Services rely on the EGI Messaging Service:</w:t>
      </w:r>
    </w:p>
    <w:p w:rsidR="0069437E" w:rsidRDefault="0069437E" w:rsidP="00316124">
      <w:pPr>
        <w:widowControl w:val="0"/>
        <w:numPr>
          <w:ilvl w:val="0"/>
          <w:numId w:val="18"/>
        </w:numPr>
        <w:spacing w:after="240"/>
        <w:ind w:hanging="360"/>
        <w:contextualSpacing/>
        <w:rPr>
          <w:color w:val="000000"/>
          <w:highlight w:val="white"/>
        </w:rPr>
      </w:pPr>
      <w:r>
        <w:rPr>
          <w:color w:val="000000"/>
          <w:highlight w:val="white"/>
        </w:rPr>
        <w:t>ARGO Availability and Reliability Monitoring  Service</w:t>
      </w:r>
    </w:p>
    <w:p w:rsidR="0069437E" w:rsidRDefault="0069437E" w:rsidP="00316124">
      <w:pPr>
        <w:widowControl w:val="0"/>
        <w:numPr>
          <w:ilvl w:val="0"/>
          <w:numId w:val="18"/>
        </w:numPr>
        <w:spacing w:after="240"/>
        <w:ind w:hanging="360"/>
        <w:contextualSpacing/>
        <w:rPr>
          <w:color w:val="000000"/>
          <w:highlight w:val="white"/>
        </w:rPr>
      </w:pPr>
      <w:r>
        <w:rPr>
          <w:color w:val="000000"/>
          <w:highlight w:val="white"/>
        </w:rPr>
        <w:t>Accounting system</w:t>
      </w:r>
    </w:p>
    <w:p w:rsidR="0069437E" w:rsidRDefault="0069437E" w:rsidP="00316124">
      <w:pPr>
        <w:widowControl w:val="0"/>
        <w:numPr>
          <w:ilvl w:val="0"/>
          <w:numId w:val="18"/>
        </w:numPr>
        <w:spacing w:after="240"/>
        <w:ind w:hanging="360"/>
        <w:contextualSpacing/>
        <w:rPr>
          <w:color w:val="000000"/>
          <w:highlight w:val="white"/>
        </w:rPr>
      </w:pPr>
      <w:r>
        <w:rPr>
          <w:color w:val="000000"/>
          <w:highlight w:val="white"/>
        </w:rPr>
        <w:t>Operations Portal</w:t>
      </w:r>
    </w:p>
    <w:p w:rsidR="0069437E" w:rsidRDefault="0069437E" w:rsidP="0069437E">
      <w:pPr>
        <w:widowControl w:val="0"/>
        <w:spacing w:after="240"/>
        <w:contextualSpacing/>
        <w:rPr>
          <w:color w:val="000000"/>
          <w:highlight w:val="white"/>
        </w:rPr>
      </w:pPr>
    </w:p>
    <w:p w:rsidR="0069437E" w:rsidRDefault="0069437E" w:rsidP="0069437E">
      <w:r>
        <w:rPr>
          <w:color w:val="000000"/>
          <w:highlight w:val="white"/>
        </w:rPr>
        <w:t xml:space="preserve">All these services are using the EGI Message Broker network today. The ARGO Monitoring Service is already implementing a connector for the new Messaging Service. Accounting and Operations portal </w:t>
      </w:r>
      <w:proofErr w:type="gramStart"/>
      <w:r>
        <w:rPr>
          <w:color w:val="000000"/>
          <w:highlight w:val="white"/>
        </w:rPr>
        <w:t>are expected</w:t>
      </w:r>
      <w:proofErr w:type="gramEnd"/>
      <w:r>
        <w:rPr>
          <w:color w:val="000000"/>
          <w:highlight w:val="white"/>
        </w:rPr>
        <w:t xml:space="preserve"> to also complete the implementation of their own interfaces to the new Messaging Service, within the timeframe of the EGI-Engage project.</w:t>
      </w:r>
    </w:p>
    <w:p w:rsidR="0071624F" w:rsidRPr="0071624F" w:rsidRDefault="0069437E" w:rsidP="0069437E">
      <w:r>
        <w:rPr>
          <w:color w:val="000000"/>
          <w:highlight w:val="white"/>
        </w:rPr>
        <w:t>The Messaging Service does not have any dependencies to other services now.</w:t>
      </w:r>
    </w:p>
    <w:p w:rsidR="00E80774" w:rsidRDefault="00E80774" w:rsidP="00E80774">
      <w:pPr>
        <w:pStyle w:val="Titolo2"/>
      </w:pPr>
      <w:bookmarkStart w:id="38" w:name="_Toc486517664"/>
      <w:r>
        <w:t>Release notes</w:t>
      </w:r>
      <w:bookmarkEnd w:id="38"/>
    </w:p>
    <w:p w:rsidR="00EF6F13" w:rsidRDefault="00EF6F13" w:rsidP="00EF6F13">
      <w:pPr>
        <w:pStyle w:val="Titolo3"/>
      </w:pPr>
      <w:bookmarkStart w:id="39" w:name="_Toc476560416"/>
      <w:r>
        <w:t>Requirements covered in the release</w:t>
      </w:r>
      <w:bookmarkEnd w:id="39"/>
    </w:p>
    <w:p w:rsidR="00EF6F13" w:rsidRPr="00AF3D78" w:rsidRDefault="00EF6F13" w:rsidP="00316124">
      <w:pPr>
        <w:widowControl w:val="0"/>
        <w:numPr>
          <w:ilvl w:val="0"/>
          <w:numId w:val="6"/>
        </w:numPr>
        <w:spacing w:after="0" w:line="331" w:lineRule="auto"/>
        <w:ind w:hanging="360"/>
        <w:contextualSpacing/>
        <w:rPr>
          <w:shd w:val="clear" w:color="auto" w:fill="FAFAFA"/>
        </w:rPr>
      </w:pPr>
      <w:r w:rsidRPr="00AF3D78">
        <w:rPr>
          <w:shd w:val="clear" w:color="auto" w:fill="FAFAFA"/>
        </w:rPr>
        <w:t>APIv1 test implementation</w:t>
      </w:r>
      <w:r w:rsidR="004A31B0">
        <w:rPr>
          <w:shd w:val="clear" w:color="auto" w:fill="FAFAFA"/>
        </w:rPr>
        <w:t>;</w:t>
      </w:r>
    </w:p>
    <w:p w:rsidR="00EF6F13" w:rsidRPr="00AF3D78" w:rsidRDefault="00EF6F13" w:rsidP="00316124">
      <w:pPr>
        <w:widowControl w:val="0"/>
        <w:numPr>
          <w:ilvl w:val="0"/>
          <w:numId w:val="6"/>
        </w:numPr>
        <w:spacing w:after="0" w:line="331" w:lineRule="auto"/>
        <w:ind w:hanging="360"/>
        <w:contextualSpacing/>
        <w:rPr>
          <w:shd w:val="clear" w:color="auto" w:fill="FAFAFA"/>
        </w:rPr>
      </w:pPr>
      <w:r w:rsidRPr="00AF3D78">
        <w:rPr>
          <w:shd w:val="clear" w:color="auto" w:fill="FAFAFA"/>
        </w:rPr>
        <w:t>APIv1 final implementation</w:t>
      </w:r>
      <w:r w:rsidR="004A31B0">
        <w:rPr>
          <w:shd w:val="clear" w:color="auto" w:fill="FAFAFA"/>
        </w:rPr>
        <w:t>;</w:t>
      </w:r>
    </w:p>
    <w:p w:rsidR="00EF6F13" w:rsidRDefault="00EF6F13" w:rsidP="00316124">
      <w:pPr>
        <w:widowControl w:val="0"/>
        <w:numPr>
          <w:ilvl w:val="0"/>
          <w:numId w:val="6"/>
        </w:numPr>
        <w:spacing w:after="0" w:line="331" w:lineRule="auto"/>
        <w:ind w:hanging="360"/>
        <w:contextualSpacing/>
        <w:rPr>
          <w:shd w:val="clear" w:color="auto" w:fill="FAFAFA"/>
        </w:rPr>
      </w:pPr>
      <w:r w:rsidRPr="00AF3D78">
        <w:rPr>
          <w:shd w:val="clear" w:color="auto" w:fill="FAFAFA"/>
        </w:rPr>
        <w:t>APIv1 final specification</w:t>
      </w:r>
      <w:r w:rsidR="004A31B0">
        <w:rPr>
          <w:shd w:val="clear" w:color="auto" w:fill="FAFAFA"/>
        </w:rPr>
        <w:t>;</w:t>
      </w:r>
    </w:p>
    <w:p w:rsidR="00EF6F13" w:rsidRDefault="00EF6F13" w:rsidP="00316124">
      <w:pPr>
        <w:widowControl w:val="0"/>
        <w:numPr>
          <w:ilvl w:val="0"/>
          <w:numId w:val="6"/>
        </w:numPr>
        <w:spacing w:after="0" w:line="331" w:lineRule="auto"/>
        <w:ind w:hanging="360"/>
        <w:contextualSpacing/>
        <w:rPr>
          <w:shd w:val="clear" w:color="auto" w:fill="FAFAFA"/>
        </w:rPr>
      </w:pPr>
      <w:r w:rsidRPr="00EF6F13">
        <w:rPr>
          <w:shd w:val="clear" w:color="auto" w:fill="FAFAFA"/>
        </w:rPr>
        <w:t>Support APEL to use Messaging Service</w:t>
      </w:r>
      <w:r w:rsidR="004A31B0">
        <w:rPr>
          <w:shd w:val="clear" w:color="auto" w:fill="FAFAFA"/>
        </w:rPr>
        <w:t>;</w:t>
      </w:r>
    </w:p>
    <w:p w:rsidR="00EF6F13" w:rsidRPr="00EF6F13" w:rsidRDefault="00EF6F13" w:rsidP="00316124">
      <w:pPr>
        <w:widowControl w:val="0"/>
        <w:numPr>
          <w:ilvl w:val="0"/>
          <w:numId w:val="6"/>
        </w:numPr>
        <w:spacing w:after="0" w:line="331" w:lineRule="auto"/>
        <w:ind w:hanging="360"/>
        <w:contextualSpacing/>
        <w:rPr>
          <w:shd w:val="clear" w:color="auto" w:fill="FAFAFA"/>
        </w:rPr>
      </w:pPr>
      <w:r w:rsidRPr="00EF6F13">
        <w:rPr>
          <w:shd w:val="clear" w:color="auto" w:fill="FAFAFA"/>
        </w:rPr>
        <w:t xml:space="preserve">Support </w:t>
      </w:r>
      <w:proofErr w:type="spellStart"/>
      <w:r w:rsidRPr="00EF6F13">
        <w:rPr>
          <w:shd w:val="clear" w:color="auto" w:fill="FAFAFA"/>
        </w:rPr>
        <w:t>appDB</w:t>
      </w:r>
      <w:proofErr w:type="spellEnd"/>
      <w:r w:rsidRPr="00EF6F13">
        <w:rPr>
          <w:shd w:val="clear" w:color="auto" w:fill="FAFAFA"/>
        </w:rPr>
        <w:t xml:space="preserve"> to use Messaging Service</w:t>
      </w:r>
      <w:r w:rsidR="004A31B0">
        <w:rPr>
          <w:shd w:val="clear" w:color="auto" w:fill="FAFAFA"/>
        </w:rPr>
        <w:t>;</w:t>
      </w:r>
    </w:p>
    <w:p w:rsidR="00EF6F13" w:rsidRPr="00EF6F13" w:rsidRDefault="00EF6F13" w:rsidP="00316124">
      <w:pPr>
        <w:widowControl w:val="0"/>
        <w:numPr>
          <w:ilvl w:val="0"/>
          <w:numId w:val="6"/>
        </w:numPr>
        <w:spacing w:after="0" w:line="331" w:lineRule="auto"/>
        <w:ind w:hanging="360"/>
        <w:contextualSpacing/>
        <w:rPr>
          <w:shd w:val="clear" w:color="auto" w:fill="FAFAFA"/>
        </w:rPr>
      </w:pPr>
      <w:r w:rsidRPr="00EF6F13">
        <w:rPr>
          <w:shd w:val="clear" w:color="auto" w:fill="FAFAFA"/>
        </w:rPr>
        <w:t>Support Operational Portal to use Messaging Service</w:t>
      </w:r>
      <w:r w:rsidR="004A31B0">
        <w:rPr>
          <w:shd w:val="clear" w:color="auto" w:fill="FAFAFA"/>
        </w:rPr>
        <w:t>;</w:t>
      </w:r>
    </w:p>
    <w:p w:rsidR="004163F7" w:rsidRPr="004163F7" w:rsidRDefault="004163F7" w:rsidP="00316124">
      <w:pPr>
        <w:widowControl w:val="0"/>
        <w:numPr>
          <w:ilvl w:val="0"/>
          <w:numId w:val="6"/>
        </w:numPr>
        <w:spacing w:after="0" w:line="331" w:lineRule="auto"/>
        <w:ind w:hanging="360"/>
        <w:contextualSpacing/>
        <w:rPr>
          <w:shd w:val="clear" w:color="auto" w:fill="FAFAFA"/>
        </w:rPr>
      </w:pPr>
      <w:r w:rsidRPr="004163F7">
        <w:rPr>
          <w:shd w:val="clear" w:color="auto" w:fill="FAFAFA"/>
        </w:rPr>
        <w:t>Message Service Accounting: Metrics for Messaging Service</w:t>
      </w:r>
      <w:r w:rsidR="004A31B0">
        <w:rPr>
          <w:shd w:val="clear" w:color="auto" w:fill="FAFAFA"/>
        </w:rPr>
        <w:t>;</w:t>
      </w:r>
    </w:p>
    <w:p w:rsidR="004163F7" w:rsidRPr="004163F7" w:rsidRDefault="004163F7" w:rsidP="00316124">
      <w:pPr>
        <w:widowControl w:val="0"/>
        <w:numPr>
          <w:ilvl w:val="0"/>
          <w:numId w:val="6"/>
        </w:numPr>
        <w:spacing w:after="0" w:line="331" w:lineRule="auto"/>
        <w:ind w:hanging="360"/>
        <w:contextualSpacing/>
        <w:rPr>
          <w:shd w:val="clear" w:color="auto" w:fill="FAFAFA"/>
        </w:rPr>
      </w:pPr>
      <w:r w:rsidRPr="004163F7">
        <w:rPr>
          <w:shd w:val="clear" w:color="auto" w:fill="FAFAFA"/>
        </w:rPr>
        <w:t>Operational statistics</w:t>
      </w:r>
      <w:r w:rsidR="004A31B0">
        <w:rPr>
          <w:shd w:val="clear" w:color="auto" w:fill="FAFAFA"/>
        </w:rPr>
        <w:t>;</w:t>
      </w:r>
    </w:p>
    <w:p w:rsidR="004163F7" w:rsidRPr="004163F7" w:rsidRDefault="004A31B0" w:rsidP="00316124">
      <w:pPr>
        <w:widowControl w:val="0"/>
        <w:numPr>
          <w:ilvl w:val="0"/>
          <w:numId w:val="6"/>
        </w:numPr>
        <w:spacing w:after="0" w:line="331" w:lineRule="auto"/>
        <w:ind w:hanging="360"/>
        <w:contextualSpacing/>
        <w:rPr>
          <w:shd w:val="clear" w:color="auto" w:fill="FAFAFA"/>
        </w:rPr>
      </w:pPr>
      <w:r>
        <w:rPr>
          <w:shd w:val="clear" w:color="auto" w:fill="FAFAFA"/>
        </w:rPr>
        <w:t>Usage Statistics;</w:t>
      </w:r>
    </w:p>
    <w:p w:rsidR="00EF6F13" w:rsidRPr="004A31B0" w:rsidRDefault="004163F7" w:rsidP="00316124">
      <w:pPr>
        <w:widowControl w:val="0"/>
        <w:numPr>
          <w:ilvl w:val="0"/>
          <w:numId w:val="6"/>
        </w:numPr>
        <w:spacing w:after="0" w:line="331" w:lineRule="auto"/>
        <w:ind w:hanging="360"/>
        <w:contextualSpacing/>
        <w:rPr>
          <w:shd w:val="clear" w:color="auto" w:fill="FAFAFA"/>
        </w:rPr>
      </w:pPr>
      <w:r w:rsidRPr="004163F7">
        <w:rPr>
          <w:shd w:val="clear" w:color="auto" w:fill="FAFAFA"/>
        </w:rPr>
        <w:t>Stability and performance improvements</w:t>
      </w:r>
      <w:r w:rsidR="004A31B0">
        <w:rPr>
          <w:shd w:val="clear" w:color="auto" w:fill="FAFAFA"/>
        </w:rPr>
        <w:t>.</w:t>
      </w:r>
    </w:p>
    <w:p w:rsidR="00EF6F13" w:rsidRDefault="00EF6F13" w:rsidP="00EF6F13">
      <w:pPr>
        <w:pStyle w:val="Titolo3"/>
      </w:pPr>
      <w:r>
        <w:lastRenderedPageBreak/>
        <w:t xml:space="preserve"> </w:t>
      </w:r>
      <w:bookmarkStart w:id="40" w:name="_Toc476560417"/>
      <w:r>
        <w:t>Changelog</w:t>
      </w:r>
      <w:bookmarkEnd w:id="40"/>
    </w:p>
    <w:p w:rsidR="004A4A52" w:rsidRPr="004A4A52" w:rsidRDefault="004A4A52" w:rsidP="00316124">
      <w:pPr>
        <w:widowControl w:val="0"/>
        <w:numPr>
          <w:ilvl w:val="0"/>
          <w:numId w:val="6"/>
        </w:numPr>
        <w:spacing w:after="0" w:line="331" w:lineRule="auto"/>
        <w:ind w:hanging="360"/>
        <w:contextualSpacing/>
        <w:rPr>
          <w:b/>
        </w:rPr>
      </w:pPr>
      <w:r w:rsidRPr="004A4A52">
        <w:rPr>
          <w:b/>
        </w:rPr>
        <w:t>28/06/2017</w:t>
      </w:r>
    </w:p>
    <w:p w:rsidR="004A4A52" w:rsidRPr="004A4A52" w:rsidRDefault="004A4A52" w:rsidP="00316124">
      <w:pPr>
        <w:widowControl w:val="0"/>
        <w:numPr>
          <w:ilvl w:val="1"/>
          <w:numId w:val="6"/>
        </w:numPr>
        <w:spacing w:after="0" w:line="331" w:lineRule="auto"/>
        <w:contextualSpacing/>
        <w:rPr>
          <w:rFonts w:asciiTheme="minorHAnsi" w:hAnsiTheme="minorHAnsi"/>
        </w:rPr>
      </w:pPr>
      <w:bookmarkStart w:id="41" w:name="_borp36oqs47x" w:colFirst="0" w:colLast="0"/>
      <w:bookmarkEnd w:id="41"/>
      <w:r w:rsidRPr="004A4A52">
        <w:rPr>
          <w:rFonts w:asciiTheme="minorHAnsi" w:eastAsia="Cambria" w:hAnsiTheme="minorHAnsi" w:cs="Cambria"/>
          <w:b/>
          <w:color w:val="333333"/>
        </w:rPr>
        <w:t>AMS Library</w:t>
      </w:r>
      <w:r w:rsidRPr="004A4A52">
        <w:rPr>
          <w:rFonts w:asciiTheme="minorHAnsi" w:hAnsiTheme="minorHAnsi"/>
          <w:b/>
        </w:rPr>
        <w:t xml:space="preserve"> </w:t>
      </w:r>
      <w:r w:rsidRPr="004A4A52">
        <w:rPr>
          <w:rFonts w:asciiTheme="minorHAnsi" w:eastAsia="Cambria" w:hAnsiTheme="minorHAnsi" w:cs="Cambria"/>
          <w:b/>
          <w:color w:val="333333"/>
        </w:rPr>
        <w:t>[Version 0.3.0-1]</w:t>
      </w:r>
      <w:r w:rsidRPr="004A4A52">
        <w:rPr>
          <w:rFonts w:asciiTheme="minorHAnsi" w:eastAsia="Cambria" w:hAnsiTheme="minorHAnsi" w:cs="Cambria"/>
          <w:color w:val="333333"/>
        </w:rPr>
        <w:t xml:space="preserve"> </w:t>
      </w:r>
      <w:hyperlink r:id="rId67">
        <w:r w:rsidRPr="004A4A52">
          <w:rPr>
            <w:rFonts w:asciiTheme="minorHAnsi" w:eastAsia="Cambria" w:hAnsiTheme="minorHAnsi" w:cs="Cambria"/>
            <w:color w:val="1155CC"/>
            <w:u w:val="single"/>
          </w:rPr>
          <w:t>https://github.com/ARGOeu/argo-ams-library/releases/tag/v0.3.0-1</w:t>
        </w:r>
      </w:hyperlink>
      <w:r w:rsidRPr="004A4A52">
        <w:rPr>
          <w:rFonts w:asciiTheme="minorHAnsi" w:eastAsia="Cambria" w:hAnsiTheme="minorHAnsi" w:cs="Cambria"/>
          <w:color w:val="333333"/>
        </w:rPr>
        <w:t xml:space="preserve"> </w:t>
      </w:r>
    </w:p>
    <w:p w:rsidR="004A4A52" w:rsidRPr="004A4A52" w:rsidRDefault="004A4A52" w:rsidP="00316124">
      <w:pPr>
        <w:widowControl w:val="0"/>
        <w:numPr>
          <w:ilvl w:val="0"/>
          <w:numId w:val="6"/>
        </w:numPr>
        <w:spacing w:after="0" w:line="331" w:lineRule="auto"/>
        <w:ind w:hanging="360"/>
        <w:contextualSpacing/>
        <w:rPr>
          <w:b/>
        </w:rPr>
      </w:pPr>
      <w:r w:rsidRPr="004A4A52">
        <w:rPr>
          <w:b/>
        </w:rPr>
        <w:t>08/06/2017</w:t>
      </w:r>
    </w:p>
    <w:p w:rsidR="004A4A52" w:rsidRPr="004A4A52" w:rsidRDefault="004A4A52" w:rsidP="00316124">
      <w:pPr>
        <w:widowControl w:val="0"/>
        <w:numPr>
          <w:ilvl w:val="1"/>
          <w:numId w:val="6"/>
        </w:numPr>
        <w:spacing w:after="0" w:line="331" w:lineRule="auto"/>
        <w:contextualSpacing/>
        <w:rPr>
          <w:rFonts w:asciiTheme="minorHAnsi" w:hAnsiTheme="minorHAnsi"/>
        </w:rPr>
      </w:pPr>
      <w:bookmarkStart w:id="42" w:name="_z3okrlajxh0h" w:colFirst="0" w:colLast="0"/>
      <w:bookmarkEnd w:id="42"/>
      <w:r w:rsidRPr="004A4A52">
        <w:rPr>
          <w:rFonts w:asciiTheme="minorHAnsi" w:eastAsia="Cambria" w:hAnsiTheme="minorHAnsi" w:cs="Cambria"/>
          <w:b/>
          <w:color w:val="333333"/>
        </w:rPr>
        <w:t>AMS Library</w:t>
      </w:r>
      <w:r w:rsidRPr="004A4A52">
        <w:rPr>
          <w:rFonts w:asciiTheme="minorHAnsi" w:hAnsiTheme="minorHAnsi"/>
          <w:b/>
        </w:rPr>
        <w:t xml:space="preserve"> </w:t>
      </w:r>
      <w:r w:rsidRPr="004A4A52">
        <w:rPr>
          <w:rFonts w:asciiTheme="minorHAnsi" w:eastAsia="Cambria" w:hAnsiTheme="minorHAnsi" w:cs="Cambria"/>
          <w:b/>
          <w:color w:val="333333"/>
        </w:rPr>
        <w:t>[Version 0.2.0-1]</w:t>
      </w:r>
      <w:r w:rsidRPr="004A4A52">
        <w:rPr>
          <w:rFonts w:asciiTheme="minorHAnsi" w:eastAsia="Cambria" w:hAnsiTheme="minorHAnsi" w:cs="Cambria"/>
          <w:color w:val="333333"/>
        </w:rPr>
        <w:t xml:space="preserve"> </w:t>
      </w:r>
      <w:hyperlink r:id="rId68">
        <w:r w:rsidRPr="004A4A52">
          <w:rPr>
            <w:rFonts w:asciiTheme="minorHAnsi" w:eastAsia="Cambria" w:hAnsiTheme="minorHAnsi" w:cs="Cambria"/>
            <w:color w:val="1155CC"/>
            <w:u w:val="single"/>
          </w:rPr>
          <w:t>https://github.com/ARGOeu/argo-ams-library/releases/tag/v0.2.0-1</w:t>
        </w:r>
      </w:hyperlink>
    </w:p>
    <w:p w:rsidR="004A4A52" w:rsidRPr="004A4A52" w:rsidRDefault="004A4A52" w:rsidP="00316124">
      <w:pPr>
        <w:widowControl w:val="0"/>
        <w:numPr>
          <w:ilvl w:val="0"/>
          <w:numId w:val="6"/>
        </w:numPr>
        <w:spacing w:after="0" w:line="331" w:lineRule="auto"/>
        <w:ind w:hanging="360"/>
        <w:contextualSpacing/>
      </w:pPr>
      <w:r w:rsidRPr="004A4A52">
        <w:rPr>
          <w:b/>
        </w:rPr>
        <w:t>25/10/2016</w:t>
      </w:r>
    </w:p>
    <w:p w:rsidR="004A4A52" w:rsidRPr="004A31B0" w:rsidRDefault="004A4A52" w:rsidP="00316124">
      <w:pPr>
        <w:widowControl w:val="0"/>
        <w:numPr>
          <w:ilvl w:val="1"/>
          <w:numId w:val="6"/>
        </w:numPr>
        <w:spacing w:after="0" w:line="331" w:lineRule="auto"/>
        <w:contextualSpacing/>
      </w:pPr>
      <w:r w:rsidRPr="004A4A52">
        <w:rPr>
          <w:b/>
        </w:rPr>
        <w:t xml:space="preserve">ARGO - Messaging Service [v1.0.0-1] </w:t>
      </w:r>
      <w:hyperlink r:id="rId69">
        <w:r w:rsidRPr="004A4A52">
          <w:rPr>
            <w:b/>
            <w:color w:val="1155CC"/>
            <w:u w:val="single"/>
          </w:rPr>
          <w:t>https://github.com/ARGOeu/argo-messaging/releases/tag/v1.0.0-1</w:t>
        </w:r>
      </w:hyperlink>
    </w:p>
    <w:p w:rsidR="00E80774" w:rsidRDefault="00E80774" w:rsidP="00E80774">
      <w:pPr>
        <w:pStyle w:val="Titolo2"/>
      </w:pPr>
      <w:bookmarkStart w:id="43" w:name="_Toc486517666"/>
      <w:r>
        <w:t>Feedback on satisfaction</w:t>
      </w:r>
      <w:bookmarkEnd w:id="43"/>
    </w:p>
    <w:p w:rsidR="00693073" w:rsidRPr="00693073" w:rsidRDefault="00693073" w:rsidP="00693073">
      <w:r w:rsidRPr="00693073">
        <w:t>The ARGO product team uses a development process based around GitHub, which includes procedures that guarantee a high quality of software releases. For details of the ARGO development process, see Appendix I.</w:t>
      </w:r>
    </w:p>
    <w:p w:rsidR="00E80774" w:rsidRDefault="00E80774" w:rsidP="00E80774">
      <w:pPr>
        <w:pStyle w:val="Titolo2"/>
      </w:pPr>
      <w:bookmarkStart w:id="44" w:name="_Toc486517667"/>
      <w:r w:rsidRPr="004012AA">
        <w:t>Plan for Exploitation and Dissemination</w:t>
      </w:r>
      <w:bookmarkEnd w:id="44"/>
    </w:p>
    <w:p w:rsidR="00E80774" w:rsidRPr="004012AA" w:rsidRDefault="00E80774" w:rsidP="00E80774">
      <w:pPr>
        <w:rPr>
          <w:b/>
          <w:i/>
        </w:rPr>
      </w:pPr>
    </w:p>
    <w:tbl>
      <w:tblPr>
        <w:tblStyle w:val="Grigliachiara-Colore1"/>
        <w:tblW w:w="0" w:type="auto"/>
        <w:tblLayout w:type="fixed"/>
        <w:tblLook w:val="0680" w:firstRow="0" w:lastRow="0" w:firstColumn="1" w:lastColumn="0" w:noHBand="1" w:noVBand="1"/>
      </w:tblPr>
      <w:tblGrid>
        <w:gridCol w:w="1668"/>
        <w:gridCol w:w="7574"/>
      </w:tblGrid>
      <w:tr w:rsidR="000B1D06"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A942AE">
            <w:pPr>
              <w:jc w:val="left"/>
              <w:rPr>
                <w:b w:val="0"/>
                <w:bCs w:val="0"/>
                <w:i/>
              </w:rPr>
            </w:pPr>
            <w:r>
              <w:rPr>
                <w:i/>
              </w:rPr>
              <w:t>Name of the result</w:t>
            </w:r>
          </w:p>
        </w:tc>
        <w:tc>
          <w:tcPr>
            <w:tcW w:w="7574" w:type="dxa"/>
            <w:shd w:val="clear" w:color="auto" w:fill="auto"/>
          </w:tcPr>
          <w:p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t>ARGO</w:t>
            </w:r>
            <w:r w:rsidRPr="000A3B57">
              <w:t xml:space="preserve"> Messaging Service</w:t>
            </w:r>
          </w:p>
        </w:tc>
      </w:tr>
      <w:tr w:rsidR="000B1D06" w:rsidTr="00A942A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0B1D06" w:rsidRPr="000A3B57" w:rsidRDefault="000B1D06" w:rsidP="00A942AE">
            <w:r w:rsidRPr="000A3B57">
              <w:t xml:space="preserve">DEFINITION </w:t>
            </w:r>
          </w:p>
        </w:tc>
      </w:tr>
      <w:tr w:rsidR="000B1D06"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A942AE">
            <w:pPr>
              <w:jc w:val="left"/>
              <w:rPr>
                <w:i/>
              </w:rPr>
            </w:pPr>
            <w:r>
              <w:rPr>
                <w:i/>
              </w:rPr>
              <w:t>Category of result</w:t>
            </w:r>
          </w:p>
        </w:tc>
        <w:tc>
          <w:tcPr>
            <w:tcW w:w="7574" w:type="dxa"/>
          </w:tcPr>
          <w:p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rsidRPr="000A3B57">
              <w:t>Software  &amp; service innovation</w:t>
            </w:r>
          </w:p>
        </w:tc>
      </w:tr>
      <w:tr w:rsidR="000B1D06"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A942AE">
            <w:pPr>
              <w:jc w:val="left"/>
              <w:rPr>
                <w:i/>
              </w:rPr>
            </w:pPr>
            <w:r>
              <w:rPr>
                <w:i/>
              </w:rPr>
              <w:t>Description of the result</w:t>
            </w:r>
          </w:p>
        </w:tc>
        <w:tc>
          <w:tcPr>
            <w:tcW w:w="7574" w:type="dxa"/>
          </w:tcPr>
          <w:p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rsidRPr="000A3B57">
              <w:t xml:space="preserve">In the new version of the Messaging </w:t>
            </w:r>
            <w:r>
              <w:t>S</w:t>
            </w:r>
            <w:r w:rsidRPr="000A3B57">
              <w:t>ervice</w:t>
            </w:r>
            <w:r>
              <w:t xml:space="preserve">, </w:t>
            </w:r>
            <w:r w:rsidRPr="000A3B57">
              <w:t xml:space="preserve">the STOMP interface </w:t>
            </w:r>
            <w:proofErr w:type="gramStart"/>
            <w:r>
              <w:t>has been replaced</w:t>
            </w:r>
            <w:proofErr w:type="gramEnd"/>
            <w:r>
              <w:t xml:space="preserve"> </w:t>
            </w:r>
            <w:r w:rsidRPr="000A3B57">
              <w:t>with an HTTP interface, which makes the implementation of new clients easier and the implementation more robust. This new ARGO Messaging Service is a real-time messaging service that allows services to asynchronously send and receive messages using the Publish/Subscribe model</w:t>
            </w:r>
            <w:r>
              <w:t>.</w:t>
            </w:r>
          </w:p>
        </w:tc>
      </w:tr>
      <w:tr w:rsidR="000B1D06" w:rsidTr="00A942A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0B1D06" w:rsidRPr="000A3B57" w:rsidRDefault="000B1D06" w:rsidP="00A942AE">
            <w:r w:rsidRPr="000A3B57">
              <w:t>EXPLOITATION</w:t>
            </w:r>
          </w:p>
        </w:tc>
      </w:tr>
      <w:tr w:rsidR="000B1D06"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A942AE">
            <w:pPr>
              <w:jc w:val="left"/>
              <w:rPr>
                <w:i/>
              </w:rPr>
            </w:pPr>
            <w:r>
              <w:rPr>
                <w:i/>
              </w:rPr>
              <w:t>Target group(s)</w:t>
            </w:r>
          </w:p>
        </w:tc>
        <w:tc>
          <w:tcPr>
            <w:tcW w:w="7574" w:type="dxa"/>
          </w:tcPr>
          <w:p w:rsidR="000B1D06" w:rsidRPr="000A3B57" w:rsidRDefault="000B1D06" w:rsidP="00D34833">
            <w:pPr>
              <w:cnfStyle w:val="000000000000" w:firstRow="0" w:lastRow="0" w:firstColumn="0" w:lastColumn="0" w:oddVBand="0" w:evenVBand="0" w:oddHBand="0" w:evenHBand="0" w:firstRowFirstColumn="0" w:firstRowLastColumn="0" w:lastRowFirstColumn="0" w:lastRowLastColumn="0"/>
            </w:pPr>
            <w:r w:rsidRPr="000A3B57">
              <w:t xml:space="preserve">RIs, </w:t>
            </w:r>
            <w:r w:rsidR="00D34833">
              <w:t>S</w:t>
            </w:r>
            <w:r w:rsidRPr="000A3B57">
              <w:t>ervice providers, Users, NGIs, Resource centr</w:t>
            </w:r>
            <w:r>
              <w:t>e</w:t>
            </w:r>
            <w:r w:rsidRPr="000A3B57">
              <w:t>s, EGI A</w:t>
            </w:r>
            <w:r w:rsidR="00D34833">
              <w:t>ccounting s</w:t>
            </w:r>
            <w:r w:rsidRPr="000A3B57">
              <w:t>ervice and the Operations Portal</w:t>
            </w:r>
          </w:p>
        </w:tc>
      </w:tr>
      <w:tr w:rsidR="000B1D06"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A942AE">
            <w:pPr>
              <w:jc w:val="left"/>
              <w:rPr>
                <w:i/>
              </w:rPr>
            </w:pPr>
            <w:r>
              <w:rPr>
                <w:i/>
              </w:rPr>
              <w:t>Needs</w:t>
            </w:r>
          </w:p>
        </w:tc>
        <w:tc>
          <w:tcPr>
            <w:tcW w:w="7574" w:type="dxa"/>
          </w:tcPr>
          <w:p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proofErr w:type="gramStart"/>
            <w:r w:rsidRPr="000A3B57">
              <w:t>e-Infrastructures</w:t>
            </w:r>
            <w:proofErr w:type="gramEnd"/>
            <w:r w:rsidRPr="000A3B57">
              <w:t xml:space="preserve"> and research communities are building distributed services and workflows in order to satisfy their operational and research requirements. Synchronization between services, gathering of telemetry, monitoring and accounting data any secure messages exchange is a core requirement in any type of distributed services. The Messaging Service provides an easy to use and reliable </w:t>
            </w:r>
            <w:r w:rsidRPr="000A3B57">
              <w:lastRenderedPageBreak/>
              <w:t>transport layer for the secure exchange of messages between services such as accounting data, monitoring data, event notifications</w:t>
            </w:r>
            <w:r>
              <w:t>,</w:t>
            </w:r>
            <w:r w:rsidRPr="000A3B57">
              <w:t xml:space="preserve"> etc.  </w:t>
            </w:r>
          </w:p>
        </w:tc>
      </w:tr>
      <w:tr w:rsidR="000B1D06"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A942AE">
            <w:pPr>
              <w:jc w:val="left"/>
              <w:rPr>
                <w:i/>
              </w:rPr>
            </w:pPr>
            <w:r>
              <w:rPr>
                <w:i/>
              </w:rPr>
              <w:lastRenderedPageBreak/>
              <w:t>How the target groups will use the result?</w:t>
            </w:r>
          </w:p>
        </w:tc>
        <w:tc>
          <w:tcPr>
            <w:tcW w:w="7574" w:type="dxa"/>
          </w:tcPr>
          <w:p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rsidRPr="000A3B57">
              <w:t>Infrastructure architects that need to design distributed architectures that require a robust and easy to use messaging backbone, which can scale to billions of messages.</w:t>
            </w:r>
          </w:p>
        </w:tc>
      </w:tr>
      <w:tr w:rsidR="000B1D06"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A942AE">
            <w:pPr>
              <w:jc w:val="left"/>
              <w:rPr>
                <w:i/>
              </w:rPr>
            </w:pPr>
            <w:r>
              <w:rPr>
                <w:i/>
              </w:rPr>
              <w:t>Benefits</w:t>
            </w:r>
          </w:p>
        </w:tc>
        <w:tc>
          <w:tcPr>
            <w:tcW w:w="7574" w:type="dxa"/>
          </w:tcPr>
          <w:p w:rsidR="000B1D06" w:rsidRPr="000A3B57" w:rsidRDefault="000B1D06" w:rsidP="00A942AE">
            <w:pPr>
              <w:spacing w:line="331" w:lineRule="auto"/>
              <w:cnfStyle w:val="000000000000" w:firstRow="0" w:lastRow="0" w:firstColumn="0" w:lastColumn="0" w:oddVBand="0" w:evenVBand="0" w:oddHBand="0" w:evenHBand="0" w:firstRowFirstColumn="0" w:firstRowLastColumn="0" w:lastRowFirstColumn="0" w:lastRowLastColumn="0"/>
            </w:pPr>
            <w:r>
              <w:t xml:space="preserve">The ARGO </w:t>
            </w:r>
            <w:r w:rsidRPr="000A3B57">
              <w:t xml:space="preserve">Messaging </w:t>
            </w:r>
            <w:r>
              <w:t>service offers the following features:</w:t>
            </w:r>
            <w:r w:rsidRPr="000A3B57">
              <w:t xml:space="preserve">  </w:t>
            </w:r>
          </w:p>
          <w:p w:rsidR="000B1D06" w:rsidRPr="000A3B57" w:rsidRDefault="000B1D06"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 xml:space="preserve">Simple </w:t>
            </w:r>
            <w:r w:rsidRPr="000A3B57">
              <w:t>HTTP API for client access</w:t>
            </w:r>
            <w:r>
              <w:t>;</w:t>
            </w:r>
          </w:p>
          <w:p w:rsidR="006F247E" w:rsidRDefault="006F247E"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An easy to use python library;</w:t>
            </w:r>
          </w:p>
          <w:p w:rsidR="006F247E" w:rsidRDefault="006F247E"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Operations &amp; usage metrics ;</w:t>
            </w:r>
          </w:p>
          <w:p w:rsidR="006F247E" w:rsidRDefault="006F247E"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Transparent scalability &amp; high availability;</w:t>
            </w:r>
          </w:p>
          <w:p w:rsidR="006F247E" w:rsidRDefault="006F247E"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Access controls implemented at the API layer;</w:t>
            </w:r>
          </w:p>
          <w:p w:rsidR="006F247E" w:rsidRDefault="006F247E"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proofErr w:type="spellStart"/>
            <w:r>
              <w:t>Multi tenant</w:t>
            </w:r>
            <w:proofErr w:type="spellEnd"/>
            <w:r>
              <w:t xml:space="preserve"> support;</w:t>
            </w:r>
          </w:p>
          <w:p w:rsidR="000B1D06" w:rsidRPr="000A3B57" w:rsidRDefault="006F247E"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Performance robustness.</w:t>
            </w:r>
          </w:p>
        </w:tc>
      </w:tr>
      <w:tr w:rsidR="000B1D06"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A942AE">
            <w:pPr>
              <w:jc w:val="left"/>
              <w:rPr>
                <w:i/>
              </w:rPr>
            </w:pPr>
            <w:r>
              <w:rPr>
                <w:i/>
              </w:rPr>
              <w:t>How will you protect the results?</w:t>
            </w:r>
          </w:p>
        </w:tc>
        <w:tc>
          <w:tcPr>
            <w:tcW w:w="7574" w:type="dxa"/>
          </w:tcPr>
          <w:p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rsidRPr="000A3B57">
              <w:t>The ARGO M</w:t>
            </w:r>
            <w:r>
              <w:t>essaging service</w:t>
            </w:r>
            <w:r w:rsidRPr="000A3B57">
              <w:t xml:space="preserve"> </w:t>
            </w:r>
            <w:proofErr w:type="gramStart"/>
            <w:r w:rsidRPr="000A3B57">
              <w:t>is released</w:t>
            </w:r>
            <w:proofErr w:type="gramEnd"/>
            <w:r w:rsidRPr="000A3B57">
              <w:t xml:space="preserve"> under the Apache 2.0 license.</w:t>
            </w:r>
          </w:p>
        </w:tc>
      </w:tr>
      <w:tr w:rsidR="000B1D06"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A942AE">
            <w:pPr>
              <w:jc w:val="left"/>
              <w:rPr>
                <w:i/>
              </w:rPr>
            </w:pPr>
            <w:r>
              <w:rPr>
                <w:i/>
              </w:rPr>
              <w:t>Actions for exploitation</w:t>
            </w:r>
          </w:p>
        </w:tc>
        <w:tc>
          <w:tcPr>
            <w:tcW w:w="7574" w:type="dxa"/>
          </w:tcPr>
          <w:p w:rsidR="000B1D06" w:rsidRDefault="000B1D06"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t>Promote the service</w:t>
            </w:r>
            <w:r w:rsidRPr="00AB2D7B">
              <w:t xml:space="preserve"> to</w:t>
            </w:r>
            <w:r>
              <w:t xml:space="preserve"> other</w:t>
            </w:r>
            <w:r w:rsidRPr="00AB2D7B">
              <w:t xml:space="preserve"> research communities and infrastructures that can benefit </w:t>
            </w:r>
            <w:r>
              <w:t>of its features</w:t>
            </w:r>
            <w:r w:rsidRPr="00AB2D7B">
              <w:t>.</w:t>
            </w:r>
          </w:p>
          <w:p w:rsidR="000B1D06" w:rsidRDefault="000B1D06"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Provide the necessary documentation (all, for a publisher, or for a subscriber)</w:t>
            </w:r>
          </w:p>
          <w:p w:rsidR="000B1D06" w:rsidRPr="000A3B57" w:rsidRDefault="000B1D06"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 xml:space="preserve">Create </w:t>
            </w:r>
            <w:r>
              <w:t xml:space="preserve">test </w:t>
            </w:r>
            <w:r w:rsidRPr="000A3B57">
              <w:t>accounts per target group to publish messages to topics, or to consume messages as subscribers from a topic.</w:t>
            </w:r>
          </w:p>
          <w:p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p>
        </w:tc>
      </w:tr>
      <w:tr w:rsidR="000B1D06"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A942AE">
            <w:pPr>
              <w:jc w:val="left"/>
              <w:rPr>
                <w:i/>
              </w:rPr>
            </w:pPr>
            <w:r>
              <w:rPr>
                <w:i/>
              </w:rPr>
              <w:t>URL to project result</w:t>
            </w:r>
          </w:p>
        </w:tc>
        <w:tc>
          <w:tcPr>
            <w:tcW w:w="7574" w:type="dxa"/>
          </w:tcPr>
          <w:p w:rsidR="000B1D06" w:rsidRPr="000A3B57" w:rsidRDefault="00A942AE" w:rsidP="00A942AE">
            <w:pPr>
              <w:cnfStyle w:val="000000000000" w:firstRow="0" w:lastRow="0" w:firstColumn="0" w:lastColumn="0" w:oddVBand="0" w:evenVBand="0" w:oddHBand="0" w:evenHBand="0" w:firstRowFirstColumn="0" w:firstRowLastColumn="0" w:lastRowFirstColumn="0" w:lastRowLastColumn="0"/>
            </w:pPr>
            <w:hyperlink r:id="rId70" w:history="1">
              <w:r w:rsidR="000B1D06" w:rsidRPr="0022078C">
                <w:rPr>
                  <w:rStyle w:val="Collegamentoipertestuale"/>
                </w:rPr>
                <w:t>http://argo.egi.eu/</w:t>
              </w:r>
            </w:hyperlink>
            <w:r w:rsidR="000B1D06">
              <w:t xml:space="preserve"> </w:t>
            </w:r>
          </w:p>
          <w:p w:rsidR="000B1D06" w:rsidRPr="000A3B57" w:rsidRDefault="00A942AE" w:rsidP="00A942AE">
            <w:pPr>
              <w:cnfStyle w:val="000000000000" w:firstRow="0" w:lastRow="0" w:firstColumn="0" w:lastColumn="0" w:oddVBand="0" w:evenVBand="0" w:oddHBand="0" w:evenHBand="0" w:firstRowFirstColumn="0" w:firstRowLastColumn="0" w:lastRowFirstColumn="0" w:lastRowLastColumn="0"/>
            </w:pPr>
            <w:hyperlink r:id="rId71" w:history="1">
              <w:r w:rsidR="000B1D06" w:rsidRPr="0022078C">
                <w:rPr>
                  <w:rStyle w:val="Collegamentoipertestuale"/>
                </w:rPr>
                <w:t>https://github.com/ARGOeu/</w:t>
              </w:r>
            </w:hyperlink>
            <w:r w:rsidR="000B1D06">
              <w:t xml:space="preserve"> </w:t>
            </w:r>
          </w:p>
        </w:tc>
      </w:tr>
      <w:tr w:rsidR="000B1D06"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A942AE">
            <w:pPr>
              <w:jc w:val="left"/>
              <w:rPr>
                <w:i/>
              </w:rPr>
            </w:pPr>
            <w:r>
              <w:rPr>
                <w:i/>
              </w:rPr>
              <w:t>Success criteria</w:t>
            </w:r>
          </w:p>
        </w:tc>
        <w:tc>
          <w:tcPr>
            <w:tcW w:w="7574" w:type="dxa"/>
          </w:tcPr>
          <w:p w:rsidR="000B1D06" w:rsidRPr="000A3B57" w:rsidRDefault="000B1D06"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 xml:space="preserve">The ARGO Messaging Service </w:t>
            </w:r>
            <w:proofErr w:type="gramStart"/>
            <w:r w:rsidRPr="000A3B57">
              <w:t>should be operated</w:t>
            </w:r>
            <w:proofErr w:type="gramEnd"/>
            <w:r w:rsidRPr="000A3B57">
              <w:t xml:space="preserve"> as a production EGI service.</w:t>
            </w:r>
          </w:p>
          <w:p w:rsidR="000B1D06" w:rsidRPr="000A3B57" w:rsidRDefault="000B1D06"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All the EGI tools services should have migrated from the old Messaging Broker service to the new ARGO Messaging service.</w:t>
            </w:r>
          </w:p>
        </w:tc>
      </w:tr>
      <w:tr w:rsidR="000B1D06" w:rsidTr="00A942AE">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0B1D06" w:rsidRPr="000A3B57" w:rsidRDefault="000B1D06" w:rsidP="00A942AE">
            <w:pPr>
              <w:jc w:val="left"/>
            </w:pPr>
            <w:r w:rsidRPr="000A3B57">
              <w:t>DISSEMINATION</w:t>
            </w:r>
          </w:p>
        </w:tc>
      </w:tr>
      <w:tr w:rsidR="000B1D06"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A942AE">
            <w:pPr>
              <w:jc w:val="left"/>
              <w:rPr>
                <w:i/>
              </w:rPr>
            </w:pPr>
            <w:r>
              <w:rPr>
                <w:i/>
              </w:rPr>
              <w:t>Key messages</w:t>
            </w:r>
          </w:p>
        </w:tc>
        <w:tc>
          <w:tcPr>
            <w:tcW w:w="7574" w:type="dxa"/>
            <w:tcBorders>
              <w:top w:val="single" w:sz="4" w:space="0" w:color="4F81BD" w:themeColor="accent1"/>
            </w:tcBorders>
          </w:tcPr>
          <w:p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t xml:space="preserve">Interconnect your distributed services in </w:t>
            </w:r>
            <w:proofErr w:type="gramStart"/>
            <w:r>
              <w:t>a</w:t>
            </w:r>
            <w:proofErr w:type="gramEnd"/>
            <w:r>
              <w:t xml:space="preserve"> ease and efficient manner.</w:t>
            </w:r>
          </w:p>
        </w:tc>
      </w:tr>
      <w:tr w:rsidR="000B1D06"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A942AE">
            <w:pPr>
              <w:jc w:val="left"/>
              <w:rPr>
                <w:i/>
              </w:rPr>
            </w:pPr>
            <w:r>
              <w:rPr>
                <w:i/>
              </w:rPr>
              <w:t>Channels</w:t>
            </w:r>
          </w:p>
        </w:tc>
        <w:tc>
          <w:tcPr>
            <w:tcW w:w="7574" w:type="dxa"/>
            <w:tcBorders>
              <w:top w:val="single" w:sz="4" w:space="0" w:color="4F81BD" w:themeColor="accent1"/>
            </w:tcBorders>
          </w:tcPr>
          <w:p w:rsidR="000B1D06" w:rsidRDefault="000B1D06"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Dissemination through the EGI conferences</w:t>
            </w:r>
          </w:p>
          <w:p w:rsidR="000B1D06" w:rsidRPr="000A3B57" w:rsidRDefault="000B1D06"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0A3B57">
              <w:t>Article featured in the EGI newsletter</w:t>
            </w:r>
          </w:p>
        </w:tc>
      </w:tr>
      <w:tr w:rsidR="000B1D06"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A942AE">
            <w:pPr>
              <w:jc w:val="left"/>
              <w:rPr>
                <w:i/>
              </w:rPr>
            </w:pPr>
            <w:r>
              <w:rPr>
                <w:i/>
              </w:rPr>
              <w:t>Actions for dissemination</w:t>
            </w:r>
          </w:p>
        </w:tc>
        <w:tc>
          <w:tcPr>
            <w:tcW w:w="7574" w:type="dxa"/>
          </w:tcPr>
          <w:p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0B1D06" w:rsidTr="00A942AE">
        <w:trPr>
          <w:trHeight w:val="442"/>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A942AE">
            <w:pPr>
              <w:jc w:val="left"/>
              <w:rPr>
                <w:i/>
              </w:rPr>
            </w:pPr>
            <w:r>
              <w:rPr>
                <w:i/>
              </w:rPr>
              <w:t>Cost</w:t>
            </w:r>
          </w:p>
        </w:tc>
        <w:tc>
          <w:tcPr>
            <w:tcW w:w="7574" w:type="dxa"/>
          </w:tcPr>
          <w:p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p>
        </w:tc>
      </w:tr>
      <w:tr w:rsidR="000B1D06"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B1D06" w:rsidRDefault="000B1D06" w:rsidP="00A942AE">
            <w:pPr>
              <w:jc w:val="left"/>
              <w:rPr>
                <w:i/>
              </w:rPr>
            </w:pPr>
            <w:r>
              <w:rPr>
                <w:i/>
              </w:rPr>
              <w:t>Evaluation</w:t>
            </w:r>
          </w:p>
        </w:tc>
        <w:tc>
          <w:tcPr>
            <w:tcW w:w="7574" w:type="dxa"/>
          </w:tcPr>
          <w:p w:rsidR="000B1D06" w:rsidRPr="000A3B57" w:rsidRDefault="000B1D06" w:rsidP="00A942AE">
            <w:pPr>
              <w:cnfStyle w:val="000000000000" w:firstRow="0" w:lastRow="0" w:firstColumn="0" w:lastColumn="0" w:oddVBand="0" w:evenVBand="0" w:oddHBand="0" w:evenHBand="0" w:firstRowFirstColumn="0" w:firstRowLastColumn="0" w:lastRowFirstColumn="0" w:lastRowLastColumn="0"/>
            </w:pPr>
            <w:r w:rsidRPr="000A3B57">
              <w:t xml:space="preserve">The number of requests for information, and/or accounts (either test or production) </w:t>
            </w:r>
            <w:r>
              <w:t>is</w:t>
            </w:r>
            <w:r w:rsidRPr="000A3B57">
              <w:t xml:space="preserve"> the main way to evaluate the impact of the dissemination actions.</w:t>
            </w:r>
          </w:p>
        </w:tc>
      </w:tr>
    </w:tbl>
    <w:p w:rsidR="00E80774" w:rsidRPr="000B1D06" w:rsidRDefault="00E80774" w:rsidP="00E80774"/>
    <w:p w:rsidR="00E80774" w:rsidRDefault="00E80774" w:rsidP="00E80774">
      <w:pPr>
        <w:pStyle w:val="Titolo2"/>
      </w:pPr>
      <w:bookmarkStart w:id="45" w:name="_Toc486517668"/>
      <w:r>
        <w:lastRenderedPageBreak/>
        <w:t>Future plans</w:t>
      </w:r>
      <w:bookmarkEnd w:id="45"/>
    </w:p>
    <w:p w:rsidR="00574F0A" w:rsidRPr="00C82D4A" w:rsidRDefault="00574F0A" w:rsidP="00316124">
      <w:pPr>
        <w:widowControl w:val="0"/>
        <w:numPr>
          <w:ilvl w:val="0"/>
          <w:numId w:val="6"/>
        </w:numPr>
        <w:spacing w:after="0" w:line="331" w:lineRule="auto"/>
        <w:ind w:hanging="360"/>
        <w:contextualSpacing/>
        <w:rPr>
          <w:shd w:val="clear" w:color="auto" w:fill="FAFAFA"/>
        </w:rPr>
      </w:pPr>
      <w:r w:rsidRPr="00C82D4A">
        <w:rPr>
          <w:shd w:val="clear" w:color="auto" w:fill="FAFAFA"/>
        </w:rPr>
        <w:t>Move to production</w:t>
      </w:r>
    </w:p>
    <w:p w:rsidR="00E80774" w:rsidRPr="00E80774" w:rsidRDefault="00574F0A" w:rsidP="00316124">
      <w:pPr>
        <w:widowControl w:val="0"/>
        <w:numPr>
          <w:ilvl w:val="0"/>
          <w:numId w:val="6"/>
        </w:numPr>
        <w:spacing w:after="0" w:line="331" w:lineRule="auto"/>
        <w:ind w:hanging="360"/>
        <w:contextualSpacing/>
      </w:pPr>
      <w:r w:rsidRPr="00C82D4A">
        <w:rPr>
          <w:shd w:val="clear" w:color="auto" w:fill="FAFAFA"/>
        </w:rPr>
        <w:t>Stability</w:t>
      </w:r>
      <w:r>
        <w:t xml:space="preserve"> and performance improvements</w:t>
      </w:r>
    </w:p>
    <w:p w:rsidR="00882F2D" w:rsidRDefault="00882F2D" w:rsidP="00882F2D">
      <w:pPr>
        <w:pStyle w:val="Titolo1"/>
      </w:pPr>
      <w:bookmarkStart w:id="46" w:name="_Toc486517669"/>
      <w:r>
        <w:lastRenderedPageBreak/>
        <w:t>GOCDB</w:t>
      </w:r>
      <w:bookmarkEnd w:id="46"/>
    </w:p>
    <w:p w:rsidR="00882F2D" w:rsidRDefault="00882F2D" w:rsidP="00882F2D">
      <w:pPr>
        <w:pStyle w:val="Titolo2"/>
      </w:pPr>
      <w:bookmarkStart w:id="47" w:name="_Toc486517670"/>
      <w:r>
        <w:t>Introduction</w:t>
      </w:r>
      <w:bookmarkEnd w:id="47"/>
    </w:p>
    <w:tbl>
      <w:tblPr>
        <w:tblStyle w:val="Grigliatabella"/>
        <w:tblW w:w="0" w:type="auto"/>
        <w:tblLook w:val="04A0" w:firstRow="1" w:lastRow="0" w:firstColumn="1" w:lastColumn="0" w:noHBand="0" w:noVBand="1"/>
      </w:tblPr>
      <w:tblGrid>
        <w:gridCol w:w="2607"/>
        <w:gridCol w:w="6409"/>
      </w:tblGrid>
      <w:tr w:rsidR="00E906A7" w:rsidRPr="00D14FD3" w:rsidTr="00A942AE">
        <w:tc>
          <w:tcPr>
            <w:tcW w:w="2660" w:type="dxa"/>
            <w:shd w:val="clear" w:color="auto" w:fill="8DB3E2" w:themeFill="text2" w:themeFillTint="66"/>
          </w:tcPr>
          <w:p w:rsidR="00E906A7" w:rsidRPr="00D14FD3" w:rsidRDefault="00E906A7" w:rsidP="00A942AE">
            <w:pPr>
              <w:spacing w:line="276" w:lineRule="auto"/>
            </w:pPr>
            <w:r w:rsidRPr="00D14FD3">
              <w:rPr>
                <w:b/>
                <w:bCs/>
              </w:rPr>
              <w:t>Tool name</w:t>
            </w:r>
          </w:p>
        </w:tc>
        <w:tc>
          <w:tcPr>
            <w:tcW w:w="6582" w:type="dxa"/>
          </w:tcPr>
          <w:p w:rsidR="00E906A7" w:rsidRPr="00D14FD3" w:rsidRDefault="00E906A7" w:rsidP="00A942AE">
            <w:pPr>
              <w:spacing w:line="276" w:lineRule="auto"/>
            </w:pPr>
            <w:r w:rsidRPr="00D14FD3">
              <w:t>GOCDB</w:t>
            </w:r>
          </w:p>
        </w:tc>
      </w:tr>
      <w:tr w:rsidR="00E906A7" w:rsidRPr="00D14FD3" w:rsidTr="00A942AE">
        <w:tc>
          <w:tcPr>
            <w:tcW w:w="2660" w:type="dxa"/>
            <w:shd w:val="clear" w:color="auto" w:fill="8DB3E2" w:themeFill="text2" w:themeFillTint="66"/>
          </w:tcPr>
          <w:p w:rsidR="00E906A7" w:rsidRPr="00D14FD3" w:rsidRDefault="00E906A7" w:rsidP="00A942AE">
            <w:pPr>
              <w:spacing w:line="276" w:lineRule="auto"/>
            </w:pPr>
            <w:r w:rsidRPr="00D14FD3">
              <w:rPr>
                <w:b/>
                <w:bCs/>
              </w:rPr>
              <w:t xml:space="preserve">Tool </w:t>
            </w:r>
            <w:proofErr w:type="spellStart"/>
            <w:r w:rsidRPr="00D14FD3">
              <w:rPr>
                <w:b/>
                <w:bCs/>
              </w:rPr>
              <w:t>url</w:t>
            </w:r>
            <w:proofErr w:type="spellEnd"/>
          </w:p>
        </w:tc>
        <w:tc>
          <w:tcPr>
            <w:tcW w:w="6582" w:type="dxa"/>
          </w:tcPr>
          <w:p w:rsidR="00E906A7" w:rsidRPr="00D14FD3" w:rsidRDefault="00A942AE" w:rsidP="00A942AE">
            <w:pPr>
              <w:spacing w:line="276" w:lineRule="auto"/>
            </w:pPr>
            <w:hyperlink r:id="rId72" w:history="1">
              <w:r w:rsidR="00E906A7" w:rsidRPr="00D14FD3">
                <w:rPr>
                  <w:rStyle w:val="Collegamentoipertestuale"/>
                </w:rPr>
                <w:t>https://goc.egi.eu</w:t>
              </w:r>
            </w:hyperlink>
            <w:r w:rsidR="00E906A7" w:rsidRPr="00D14FD3">
              <w:t xml:space="preserve"> </w:t>
            </w:r>
          </w:p>
        </w:tc>
      </w:tr>
      <w:tr w:rsidR="00E906A7" w:rsidRPr="00D14FD3" w:rsidTr="00A942AE">
        <w:tc>
          <w:tcPr>
            <w:tcW w:w="2660" w:type="dxa"/>
            <w:shd w:val="clear" w:color="auto" w:fill="8DB3E2" w:themeFill="text2" w:themeFillTint="66"/>
          </w:tcPr>
          <w:p w:rsidR="00E906A7" w:rsidRPr="00D14FD3" w:rsidRDefault="00E906A7" w:rsidP="00A942AE">
            <w:pPr>
              <w:spacing w:line="276" w:lineRule="auto"/>
              <w:rPr>
                <w:b/>
                <w:bCs/>
              </w:rPr>
            </w:pPr>
            <w:r w:rsidRPr="00D14FD3">
              <w:rPr>
                <w:b/>
                <w:bCs/>
              </w:rPr>
              <w:t>Tool wiki page</w:t>
            </w:r>
          </w:p>
        </w:tc>
        <w:tc>
          <w:tcPr>
            <w:tcW w:w="6582" w:type="dxa"/>
          </w:tcPr>
          <w:p w:rsidR="00E906A7" w:rsidRPr="00D14FD3" w:rsidRDefault="00A942AE" w:rsidP="00A942AE">
            <w:pPr>
              <w:spacing w:line="276" w:lineRule="auto"/>
              <w:rPr>
                <w:i/>
              </w:rPr>
            </w:pPr>
            <w:hyperlink r:id="rId73" w:history="1">
              <w:r w:rsidR="00E906A7" w:rsidRPr="00D14FD3">
                <w:rPr>
                  <w:rStyle w:val="Collegamentoipertestuale"/>
                  <w:lang w:val="en-US"/>
                </w:rPr>
                <w:t>https://wiki.egi.eu/wiki/GOCDB</w:t>
              </w:r>
            </w:hyperlink>
          </w:p>
        </w:tc>
      </w:tr>
      <w:tr w:rsidR="00E906A7" w:rsidRPr="00D14FD3" w:rsidTr="00A942AE">
        <w:tc>
          <w:tcPr>
            <w:tcW w:w="2660" w:type="dxa"/>
            <w:shd w:val="clear" w:color="auto" w:fill="8DB3E2" w:themeFill="text2" w:themeFillTint="66"/>
          </w:tcPr>
          <w:p w:rsidR="00E906A7" w:rsidRPr="00D14FD3" w:rsidRDefault="00E906A7" w:rsidP="00A942AE">
            <w:pPr>
              <w:spacing w:line="276" w:lineRule="auto"/>
              <w:rPr>
                <w:b/>
                <w:bCs/>
              </w:rPr>
            </w:pPr>
            <w:r w:rsidRPr="00D14FD3">
              <w:rPr>
                <w:b/>
              </w:rPr>
              <w:t>Description</w:t>
            </w:r>
          </w:p>
        </w:tc>
        <w:tc>
          <w:tcPr>
            <w:tcW w:w="6582" w:type="dxa"/>
          </w:tcPr>
          <w:p w:rsidR="00E906A7" w:rsidRPr="00D14FD3" w:rsidRDefault="00E906A7" w:rsidP="00A942AE">
            <w:pPr>
              <w:spacing w:line="276" w:lineRule="auto"/>
              <w:rPr>
                <w:i/>
              </w:rPr>
            </w:pPr>
            <w:r w:rsidRPr="00D14FD3">
              <w:rPr>
                <w:lang w:val="en-US"/>
              </w:rPr>
              <w:t xml:space="preserve">GOCDB is a central registry to record information about the topology of an e-Infrastructure. This includes entities such as resource centers (sites), services, service-endpoints and their downtimes, contact information and roles of users responsible for operations at different levels. The service enforces a number of business rules and defines different grouping mechanisms including </w:t>
            </w:r>
            <w:proofErr w:type="gramStart"/>
            <w:r w:rsidRPr="00D14FD3">
              <w:rPr>
                <w:lang w:val="en-US"/>
              </w:rPr>
              <w:t>object-tagging</w:t>
            </w:r>
            <w:proofErr w:type="gramEnd"/>
            <w:r w:rsidRPr="00D14FD3">
              <w:rPr>
                <w:lang w:val="en-US"/>
              </w:rPr>
              <w:t xml:space="preserve"> for the purposes of fine-grained resource filtering.</w:t>
            </w:r>
          </w:p>
        </w:tc>
      </w:tr>
      <w:tr w:rsidR="00E906A7" w:rsidRPr="00D14FD3" w:rsidTr="00A942AE">
        <w:tc>
          <w:tcPr>
            <w:tcW w:w="2660" w:type="dxa"/>
            <w:shd w:val="clear" w:color="auto" w:fill="8DB3E2" w:themeFill="text2" w:themeFillTint="66"/>
          </w:tcPr>
          <w:p w:rsidR="00E906A7" w:rsidRPr="00D14FD3" w:rsidRDefault="00E906A7" w:rsidP="00A942AE">
            <w:pPr>
              <w:spacing w:line="276" w:lineRule="auto"/>
              <w:rPr>
                <w:b/>
              </w:rPr>
            </w:pPr>
            <w:r w:rsidRPr="00D14FD3">
              <w:rPr>
                <w:b/>
              </w:rPr>
              <w:t>Value proposition</w:t>
            </w:r>
          </w:p>
        </w:tc>
        <w:tc>
          <w:tcPr>
            <w:tcW w:w="6582" w:type="dxa"/>
          </w:tcPr>
          <w:p w:rsidR="00E906A7" w:rsidRPr="00D14FD3" w:rsidRDefault="00E906A7" w:rsidP="00A942AE">
            <w:pPr>
              <w:spacing w:line="276" w:lineRule="auto"/>
            </w:pPr>
            <w:r w:rsidRPr="00E906A7">
              <w:t>The Extensions to the write API will greatly increase the ability for external tools to interact in a programmatic way with GOCDB. This will make GOCDB more viable for the future and reduce the need for other information systems.</w:t>
            </w:r>
            <w:r w:rsidRPr="00D14FD3">
              <w:t xml:space="preserve"> </w:t>
            </w:r>
          </w:p>
        </w:tc>
      </w:tr>
      <w:tr w:rsidR="00E906A7" w:rsidRPr="00D14FD3" w:rsidTr="00A942AE">
        <w:tc>
          <w:tcPr>
            <w:tcW w:w="2660" w:type="dxa"/>
            <w:shd w:val="clear" w:color="auto" w:fill="8DB3E2" w:themeFill="text2" w:themeFillTint="66"/>
          </w:tcPr>
          <w:p w:rsidR="00E906A7" w:rsidRPr="00D14FD3" w:rsidRDefault="00E906A7" w:rsidP="00A942AE">
            <w:pPr>
              <w:spacing w:line="276" w:lineRule="auto"/>
              <w:rPr>
                <w:b/>
                <w:bCs/>
              </w:rPr>
            </w:pPr>
            <w:r w:rsidRPr="00D14FD3">
              <w:rPr>
                <w:b/>
              </w:rPr>
              <w:t>Customer of the tool</w:t>
            </w:r>
          </w:p>
        </w:tc>
        <w:tc>
          <w:tcPr>
            <w:tcW w:w="6582" w:type="dxa"/>
          </w:tcPr>
          <w:p w:rsidR="00E906A7" w:rsidRPr="00D14FD3" w:rsidRDefault="00E906A7" w:rsidP="00A942AE">
            <w:pPr>
              <w:spacing w:line="276" w:lineRule="auto"/>
            </w:pPr>
            <w:r w:rsidRPr="00D14FD3">
              <w:t xml:space="preserve">EGI Operations and WLCG </w:t>
            </w:r>
          </w:p>
        </w:tc>
      </w:tr>
      <w:tr w:rsidR="00E906A7" w:rsidRPr="00D14FD3" w:rsidTr="00A942AE">
        <w:tc>
          <w:tcPr>
            <w:tcW w:w="2660" w:type="dxa"/>
            <w:shd w:val="clear" w:color="auto" w:fill="8DB3E2" w:themeFill="text2" w:themeFillTint="66"/>
          </w:tcPr>
          <w:p w:rsidR="00E906A7" w:rsidRPr="00D14FD3" w:rsidRDefault="00E906A7" w:rsidP="00A942AE">
            <w:pPr>
              <w:spacing w:line="276" w:lineRule="auto"/>
              <w:rPr>
                <w:b/>
              </w:rPr>
            </w:pPr>
            <w:r w:rsidRPr="00D14FD3">
              <w:rPr>
                <w:b/>
              </w:rPr>
              <w:t>User of the service</w:t>
            </w:r>
          </w:p>
        </w:tc>
        <w:tc>
          <w:tcPr>
            <w:tcW w:w="6582" w:type="dxa"/>
          </w:tcPr>
          <w:p w:rsidR="00E906A7" w:rsidRPr="00D14FD3" w:rsidRDefault="00E906A7" w:rsidP="00A942AE">
            <w:pPr>
              <w:spacing w:line="276" w:lineRule="auto"/>
              <w:rPr>
                <w:i/>
              </w:rPr>
            </w:pPr>
            <w:r w:rsidRPr="00D14FD3">
              <w:rPr>
                <w:lang w:val="en-US"/>
              </w:rPr>
              <w:t>Site/service admins, NGI managers and Security teams.</w:t>
            </w:r>
          </w:p>
        </w:tc>
      </w:tr>
      <w:tr w:rsidR="00E906A7" w:rsidRPr="00D14FD3" w:rsidTr="00A942AE">
        <w:tc>
          <w:tcPr>
            <w:tcW w:w="2660" w:type="dxa"/>
            <w:shd w:val="clear" w:color="auto" w:fill="8DB3E2" w:themeFill="text2" w:themeFillTint="66"/>
          </w:tcPr>
          <w:p w:rsidR="00E906A7" w:rsidRPr="00D14FD3" w:rsidRDefault="00E906A7" w:rsidP="00A942AE">
            <w:pPr>
              <w:spacing w:line="276" w:lineRule="auto"/>
            </w:pPr>
            <w:r w:rsidRPr="00D14FD3">
              <w:rPr>
                <w:b/>
                <w:bCs/>
              </w:rPr>
              <w:t xml:space="preserve">User Documentation </w:t>
            </w:r>
          </w:p>
        </w:tc>
        <w:tc>
          <w:tcPr>
            <w:tcW w:w="6582" w:type="dxa"/>
          </w:tcPr>
          <w:p w:rsidR="00E906A7" w:rsidRPr="00D14FD3" w:rsidRDefault="00A942AE" w:rsidP="00A942AE">
            <w:pPr>
              <w:spacing w:line="276" w:lineRule="auto"/>
              <w:rPr>
                <w:i/>
              </w:rPr>
            </w:pPr>
            <w:hyperlink r:id="rId74" w:history="1">
              <w:r w:rsidR="00E906A7" w:rsidRPr="00D14FD3">
                <w:rPr>
                  <w:rStyle w:val="Collegamentoipertestuale"/>
                  <w:lang w:val="en-US"/>
                </w:rPr>
                <w:t>https://wiki.egi.eu/wiki/GOCDB</w:t>
              </w:r>
            </w:hyperlink>
          </w:p>
        </w:tc>
      </w:tr>
      <w:tr w:rsidR="00E906A7" w:rsidRPr="00D14FD3" w:rsidTr="00A942AE">
        <w:tc>
          <w:tcPr>
            <w:tcW w:w="2660" w:type="dxa"/>
            <w:shd w:val="clear" w:color="auto" w:fill="8DB3E2" w:themeFill="text2" w:themeFillTint="66"/>
          </w:tcPr>
          <w:p w:rsidR="00E906A7" w:rsidRPr="00D14FD3" w:rsidRDefault="00E906A7" w:rsidP="00A942AE">
            <w:pPr>
              <w:spacing w:line="276" w:lineRule="auto"/>
              <w:rPr>
                <w:b/>
                <w:bCs/>
              </w:rPr>
            </w:pPr>
            <w:r w:rsidRPr="00D14FD3">
              <w:rPr>
                <w:b/>
                <w:bCs/>
              </w:rPr>
              <w:t xml:space="preserve">Technical Documentation </w:t>
            </w:r>
          </w:p>
        </w:tc>
        <w:tc>
          <w:tcPr>
            <w:tcW w:w="6582" w:type="dxa"/>
          </w:tcPr>
          <w:p w:rsidR="00E906A7" w:rsidRPr="00D14FD3" w:rsidRDefault="00A942AE" w:rsidP="00A942AE">
            <w:pPr>
              <w:spacing w:line="276" w:lineRule="auto"/>
              <w:rPr>
                <w:i/>
              </w:rPr>
            </w:pPr>
            <w:hyperlink r:id="rId75" w:history="1">
              <w:r w:rsidR="00E906A7" w:rsidRPr="00D14FD3">
                <w:rPr>
                  <w:rStyle w:val="Collegamentoipertestuale"/>
                  <w:lang w:val="en-US"/>
                </w:rPr>
                <w:t>https://wiki.egi.eu/wiki/GOCDB</w:t>
              </w:r>
            </w:hyperlink>
          </w:p>
        </w:tc>
      </w:tr>
      <w:tr w:rsidR="00E906A7" w:rsidRPr="00D14FD3" w:rsidTr="00A942AE">
        <w:tc>
          <w:tcPr>
            <w:tcW w:w="2660" w:type="dxa"/>
            <w:shd w:val="clear" w:color="auto" w:fill="8DB3E2" w:themeFill="text2" w:themeFillTint="66"/>
          </w:tcPr>
          <w:p w:rsidR="00E906A7" w:rsidRPr="00D14FD3" w:rsidRDefault="00E906A7" w:rsidP="00A942AE">
            <w:pPr>
              <w:spacing w:line="276" w:lineRule="auto"/>
              <w:rPr>
                <w:b/>
              </w:rPr>
            </w:pPr>
            <w:r w:rsidRPr="00D14FD3">
              <w:rPr>
                <w:b/>
              </w:rPr>
              <w:t>Product team</w:t>
            </w:r>
          </w:p>
        </w:tc>
        <w:tc>
          <w:tcPr>
            <w:tcW w:w="6582" w:type="dxa"/>
          </w:tcPr>
          <w:p w:rsidR="00E906A7" w:rsidRPr="00D14FD3" w:rsidRDefault="00E906A7" w:rsidP="00A942AE">
            <w:pPr>
              <w:spacing w:line="276" w:lineRule="auto"/>
            </w:pPr>
            <w:r w:rsidRPr="00D14FD3">
              <w:t>STFC</w:t>
            </w:r>
          </w:p>
        </w:tc>
      </w:tr>
      <w:tr w:rsidR="00E906A7" w:rsidRPr="00D14FD3" w:rsidTr="00A942AE">
        <w:tc>
          <w:tcPr>
            <w:tcW w:w="2660" w:type="dxa"/>
            <w:shd w:val="clear" w:color="auto" w:fill="8DB3E2" w:themeFill="text2" w:themeFillTint="66"/>
          </w:tcPr>
          <w:p w:rsidR="00E906A7" w:rsidRPr="00D14FD3" w:rsidRDefault="00E906A7" w:rsidP="00A942AE">
            <w:pPr>
              <w:spacing w:line="276" w:lineRule="auto"/>
              <w:rPr>
                <w:b/>
              </w:rPr>
            </w:pPr>
            <w:r w:rsidRPr="00D14FD3">
              <w:rPr>
                <w:b/>
              </w:rPr>
              <w:t>License</w:t>
            </w:r>
          </w:p>
        </w:tc>
        <w:tc>
          <w:tcPr>
            <w:tcW w:w="6582" w:type="dxa"/>
          </w:tcPr>
          <w:p w:rsidR="00E906A7" w:rsidRPr="00D14FD3" w:rsidRDefault="00E906A7" w:rsidP="00A942AE">
            <w:pPr>
              <w:spacing w:line="276" w:lineRule="auto"/>
            </w:pPr>
            <w:r w:rsidRPr="00D14FD3">
              <w:t xml:space="preserve">Apache 2 </w:t>
            </w:r>
          </w:p>
        </w:tc>
      </w:tr>
      <w:tr w:rsidR="00E906A7" w:rsidRPr="00D14FD3" w:rsidTr="00A942AE">
        <w:tc>
          <w:tcPr>
            <w:tcW w:w="2660" w:type="dxa"/>
            <w:shd w:val="clear" w:color="auto" w:fill="8DB3E2" w:themeFill="text2" w:themeFillTint="66"/>
          </w:tcPr>
          <w:p w:rsidR="00E906A7" w:rsidRPr="00D14FD3" w:rsidRDefault="00E906A7" w:rsidP="00A942AE">
            <w:pPr>
              <w:spacing w:line="276" w:lineRule="auto"/>
            </w:pPr>
            <w:r w:rsidRPr="00D14FD3">
              <w:rPr>
                <w:b/>
                <w:bCs/>
              </w:rPr>
              <w:t>Source code</w:t>
            </w:r>
          </w:p>
        </w:tc>
        <w:tc>
          <w:tcPr>
            <w:tcW w:w="6582" w:type="dxa"/>
          </w:tcPr>
          <w:p w:rsidR="00E906A7" w:rsidRPr="00D14FD3" w:rsidRDefault="00A942AE" w:rsidP="00A942AE">
            <w:pPr>
              <w:spacing w:line="276" w:lineRule="auto"/>
              <w:rPr>
                <w:i/>
              </w:rPr>
            </w:pPr>
            <w:hyperlink r:id="rId76" w:history="1">
              <w:r w:rsidR="00E906A7" w:rsidRPr="00D14FD3">
                <w:rPr>
                  <w:rStyle w:val="Collegamentoipertestuale"/>
                  <w:lang w:val="en-US"/>
                </w:rPr>
                <w:t>https://github.com/GOCDB/gocdb</w:t>
              </w:r>
            </w:hyperlink>
          </w:p>
        </w:tc>
      </w:tr>
    </w:tbl>
    <w:p w:rsidR="00882F2D" w:rsidRDefault="00882F2D" w:rsidP="00882F2D"/>
    <w:p w:rsidR="00882F2D" w:rsidRDefault="00882F2D" w:rsidP="00882F2D">
      <w:pPr>
        <w:pStyle w:val="Titolo2"/>
      </w:pPr>
      <w:bookmarkStart w:id="48" w:name="_Toc486517671"/>
      <w:r>
        <w:t>Service architecture</w:t>
      </w:r>
      <w:bookmarkEnd w:id="48"/>
    </w:p>
    <w:p w:rsidR="00882F2D" w:rsidRDefault="00882F2D" w:rsidP="00882F2D">
      <w:pPr>
        <w:pStyle w:val="Titolo3"/>
      </w:pPr>
      <w:bookmarkStart w:id="49" w:name="_Toc486517672"/>
      <w:r w:rsidRPr="00547C0A">
        <w:t>High-Level Service architecture</w:t>
      </w:r>
      <w:bookmarkEnd w:id="49"/>
    </w:p>
    <w:p w:rsidR="00782030" w:rsidRDefault="00782030" w:rsidP="00782030">
      <w:r>
        <w:t>GOCDB is a central information repository providing a web portal interface for CRUD operations, and a REST API for data queries.</w:t>
      </w:r>
      <w:r>
        <w:tab/>
      </w:r>
    </w:p>
    <w:p w:rsidR="00782030" w:rsidRDefault="00782030" w:rsidP="00782030">
      <w:r>
        <w:t>It is a definitive information source where data is directly populated and managed in the system.  Because GOCDB is a primary data-input source, the portal applies a range of business rules and data-</w:t>
      </w:r>
      <w:r>
        <w:lastRenderedPageBreak/>
        <w:t xml:space="preserve">validations to control input. It applies a comprehensive Role-based authorization model that enables different actions over different target resources. The Role model allows communities to manage their own resources where users with existing roles can approve or reject new role-requests.   </w:t>
      </w:r>
    </w:p>
    <w:p w:rsidR="00F01096" w:rsidRDefault="00782030" w:rsidP="00782030">
      <w:r>
        <w:t xml:space="preserve">It </w:t>
      </w:r>
      <w:proofErr w:type="gramStart"/>
      <w:r>
        <w:t>is intentionally designed</w:t>
      </w:r>
      <w:proofErr w:type="gramEnd"/>
      <w:r>
        <w:t xml:space="preserve"> to have no dependencies on other operational tools (other than the EGI </w:t>
      </w:r>
      <w:proofErr w:type="spellStart"/>
      <w:r>
        <w:t>CheckIn</w:t>
      </w:r>
      <w:proofErr w:type="spellEnd"/>
      <w:r>
        <w:t xml:space="preserve"> service described below). For example, it does not query other systems to populate its core data model. The </w:t>
      </w:r>
      <w:proofErr w:type="gramStart"/>
      <w:r>
        <w:t>underling Oracle DB is hosted by the STFC DB Services Team</w:t>
      </w:r>
      <w:proofErr w:type="gramEnd"/>
      <w:r>
        <w:t xml:space="preserve"> with nightly tape backups. An additional failover instance </w:t>
      </w:r>
      <w:proofErr w:type="gramStart"/>
      <w:r>
        <w:t>is hosted</w:t>
      </w:r>
      <w:proofErr w:type="gramEnd"/>
      <w:r>
        <w:t xml:space="preserve"> at a second STFC site (Daresbury Labs). The failover instance </w:t>
      </w:r>
      <w:proofErr w:type="gramStart"/>
      <w:r>
        <w:t>is synchronized</w:t>
      </w:r>
      <w:proofErr w:type="gramEnd"/>
      <w:r>
        <w:t xml:space="preserve"> hourly against the production data.</w:t>
      </w:r>
    </w:p>
    <w:p w:rsidR="00782030" w:rsidRPr="00F01096" w:rsidRDefault="00782030" w:rsidP="00782030">
      <w:r w:rsidRPr="00782030">
        <w:rPr>
          <w:lang w:val="en-US"/>
        </w:rPr>
        <w:t xml:space="preserve">The previous release, introduced a new dependency on the EGI </w:t>
      </w:r>
      <w:proofErr w:type="spellStart"/>
      <w:r w:rsidRPr="00782030">
        <w:rPr>
          <w:lang w:val="en-US"/>
        </w:rPr>
        <w:t>CheckIn</w:t>
      </w:r>
      <w:proofErr w:type="spellEnd"/>
      <w:r w:rsidRPr="00782030">
        <w:rPr>
          <w:lang w:val="en-US"/>
        </w:rPr>
        <w:t xml:space="preserve"> service in order to provide federated access to GOCDB for users without client certificates. However, for users with certificates there continues to be no dependencies on other operational tools. Other than the extensions to the capability to the write API</w:t>
      </w:r>
      <w:r w:rsidRPr="00782030">
        <w:t>,</w:t>
      </w:r>
      <w:r w:rsidRPr="00782030">
        <w:rPr>
          <w:lang w:val="en-US"/>
        </w:rPr>
        <w:t xml:space="preserve"> this release brings no major alterations to the architecture.</w:t>
      </w:r>
    </w:p>
    <w:p w:rsidR="00882F2D" w:rsidRDefault="00882F2D" w:rsidP="00882F2D">
      <w:pPr>
        <w:pStyle w:val="Titolo3"/>
      </w:pPr>
      <w:bookmarkStart w:id="50" w:name="_Toc486517673"/>
      <w:r w:rsidRPr="009D616E">
        <w:t>Integration and dependencies</w:t>
      </w:r>
      <w:bookmarkEnd w:id="50"/>
    </w:p>
    <w:p w:rsidR="00782030" w:rsidRPr="00782030" w:rsidRDefault="001C4472" w:rsidP="00782030">
      <w:r w:rsidRPr="001C4472">
        <w:rPr>
          <w:lang w:val="en-US"/>
        </w:rPr>
        <w:t xml:space="preserve">GOCDB newly depends on the EGI </w:t>
      </w:r>
      <w:proofErr w:type="spellStart"/>
      <w:r w:rsidRPr="001C4472">
        <w:rPr>
          <w:lang w:val="en-US"/>
        </w:rPr>
        <w:t>CheckIn</w:t>
      </w:r>
      <w:proofErr w:type="spellEnd"/>
      <w:r w:rsidRPr="001C4472">
        <w:rPr>
          <w:lang w:val="en-US"/>
        </w:rPr>
        <w:t xml:space="preserve"> service to provide federated authentication and access without client certificates. When accessed using a client certificate, GOCDB continues to depend on no other tool.</w:t>
      </w:r>
    </w:p>
    <w:p w:rsidR="00882F2D" w:rsidRDefault="00882F2D" w:rsidP="00882F2D">
      <w:pPr>
        <w:pStyle w:val="Titolo2"/>
      </w:pPr>
      <w:bookmarkStart w:id="51" w:name="_Toc486517674"/>
      <w:r>
        <w:t>Release notes</w:t>
      </w:r>
      <w:bookmarkEnd w:id="51"/>
    </w:p>
    <w:p w:rsidR="00882F2D" w:rsidRDefault="00882F2D" w:rsidP="00882F2D">
      <w:pPr>
        <w:pStyle w:val="Titolo3"/>
      </w:pPr>
      <w:bookmarkStart w:id="52" w:name="_Toc486517675"/>
      <w:r>
        <w:t>Requirements covered in the release</w:t>
      </w:r>
      <w:bookmarkEnd w:id="52"/>
    </w:p>
    <w:p w:rsidR="001C4472" w:rsidRDefault="001C4472" w:rsidP="001C4472">
      <w:r>
        <w:t xml:space="preserve">By </w:t>
      </w:r>
      <w:proofErr w:type="gramStart"/>
      <w:r>
        <w:t>August</w:t>
      </w:r>
      <w:proofErr w:type="gramEnd"/>
      <w:r>
        <w:t xml:space="preserve"> the Write API will have been extended to meet requirements of WLCG</w:t>
      </w:r>
      <w:r>
        <w:rPr>
          <w:rStyle w:val="Rimandonotaapidipagina"/>
        </w:rPr>
        <w:footnoteReference w:id="12"/>
      </w:r>
      <w:r>
        <w:t>. This will allow programmatic:</w:t>
      </w:r>
    </w:p>
    <w:p w:rsidR="001C4472" w:rsidRDefault="001C4472" w:rsidP="00316124">
      <w:pPr>
        <w:pStyle w:val="Paragrafoelenco"/>
        <w:numPr>
          <w:ilvl w:val="0"/>
          <w:numId w:val="19"/>
        </w:numPr>
      </w:pPr>
      <w:r>
        <w:t>Creation, update, and deletion of service endpoints</w:t>
      </w:r>
    </w:p>
    <w:p w:rsidR="001C4472" w:rsidRDefault="001C4472" w:rsidP="00316124">
      <w:pPr>
        <w:pStyle w:val="Paragrafoelenco"/>
        <w:numPr>
          <w:ilvl w:val="0"/>
          <w:numId w:val="19"/>
        </w:numPr>
      </w:pPr>
      <w:r>
        <w:t>Update of details of services</w:t>
      </w:r>
    </w:p>
    <w:p w:rsidR="001C4472" w:rsidRDefault="001C4472" w:rsidP="001C4472">
      <w:r>
        <w:t xml:space="preserve">There will be no changes to the way authentication and authorisation for the write API since the previous release. Building upon the previous release, these updates allow changes to key entities within GOCDB programmatically. This represents a significant change in the way in which GOCDB works, allowing for much greater automated interaction with the information managed by GOCDB. This will help secure GOCDBs future in an evolving information space.  </w:t>
      </w:r>
    </w:p>
    <w:p w:rsidR="001C4472" w:rsidRPr="001C4472" w:rsidRDefault="009A43D2" w:rsidP="001C4472">
      <w:r>
        <w:t xml:space="preserve"> A number of smaller bugs</w:t>
      </w:r>
      <w:r>
        <w:rPr>
          <w:rStyle w:val="Rimandonotaapidipagina"/>
        </w:rPr>
        <w:footnoteReference w:id="13"/>
      </w:r>
      <w:r w:rsidR="001C4472">
        <w:t xml:space="preserve"> </w:t>
      </w:r>
      <w:proofErr w:type="gramStart"/>
      <w:r w:rsidR="001C4472">
        <w:t>will also have been addressed</w:t>
      </w:r>
      <w:proofErr w:type="gramEnd"/>
      <w:r w:rsidR="001C4472">
        <w:t>.</w:t>
      </w:r>
    </w:p>
    <w:p w:rsidR="00882F2D" w:rsidRDefault="00882F2D" w:rsidP="00882F2D">
      <w:pPr>
        <w:pStyle w:val="Titolo2"/>
      </w:pPr>
      <w:bookmarkStart w:id="53" w:name="_Toc486517676"/>
      <w:r>
        <w:lastRenderedPageBreak/>
        <w:t>Feedback on satisfaction</w:t>
      </w:r>
      <w:bookmarkEnd w:id="53"/>
    </w:p>
    <w:p w:rsidR="001E0BBA" w:rsidRDefault="001E0BBA" w:rsidP="001E0BBA">
      <w:r>
        <w:t xml:space="preserve">Before every production release, GOCDB development is frozen and a period of testing </w:t>
      </w:r>
      <w:proofErr w:type="gramStart"/>
      <w:r>
        <w:t>is announced</w:t>
      </w:r>
      <w:proofErr w:type="gramEnd"/>
      <w:r>
        <w:t xml:space="preserve"> that lasts for approximately two weeks to one month using the GOCDB test instance</w:t>
      </w:r>
      <w:r>
        <w:rPr>
          <w:rStyle w:val="Rimandonotaapidipagina"/>
        </w:rPr>
        <w:footnoteReference w:id="14"/>
      </w:r>
      <w:r>
        <w:t xml:space="preserve">. This testing phase is widely disseminated using the relevant mail lists, and all operational tools and users </w:t>
      </w:r>
      <w:proofErr w:type="gramStart"/>
      <w:r>
        <w:t>are invited</w:t>
      </w:r>
      <w:proofErr w:type="gramEnd"/>
      <w:r>
        <w:t xml:space="preserve"> to perform tests against this instance. Recent GOCDB releases successfully passed this stage.</w:t>
      </w:r>
    </w:p>
    <w:p w:rsidR="001E0BBA" w:rsidRPr="001E0BBA" w:rsidRDefault="001E0BBA" w:rsidP="001E0BBA">
      <w:r>
        <w:t xml:space="preserve">The GOCDB development process </w:t>
      </w:r>
      <w:proofErr w:type="gramStart"/>
      <w:r>
        <w:t>is described</w:t>
      </w:r>
      <w:proofErr w:type="gramEnd"/>
      <w:r>
        <w:t xml:space="preserve"> in Appendix II.</w:t>
      </w:r>
    </w:p>
    <w:p w:rsidR="00882F2D" w:rsidRPr="00020F2F" w:rsidRDefault="00882F2D" w:rsidP="00882F2D">
      <w:pPr>
        <w:pStyle w:val="Titolo2"/>
      </w:pPr>
      <w:bookmarkStart w:id="54" w:name="_Toc486517677"/>
      <w:r w:rsidRPr="004012AA">
        <w:t>Plan for Exploitation and Dissemination</w:t>
      </w:r>
      <w:bookmarkEnd w:id="54"/>
    </w:p>
    <w:tbl>
      <w:tblPr>
        <w:tblStyle w:val="Grigliachiara-Colore1"/>
        <w:tblW w:w="0" w:type="auto"/>
        <w:tblLayout w:type="fixed"/>
        <w:tblLook w:val="0680" w:firstRow="0" w:lastRow="0" w:firstColumn="1" w:lastColumn="0" w:noHBand="1" w:noVBand="1"/>
      </w:tblPr>
      <w:tblGrid>
        <w:gridCol w:w="1668"/>
        <w:gridCol w:w="7574"/>
      </w:tblGrid>
      <w:tr w:rsidR="00020F2F"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A942AE">
            <w:pPr>
              <w:jc w:val="left"/>
              <w:rPr>
                <w:b w:val="0"/>
                <w:bCs w:val="0"/>
                <w:i/>
              </w:rPr>
            </w:pPr>
            <w:r>
              <w:rPr>
                <w:i/>
              </w:rPr>
              <w:t>Name of the result</w:t>
            </w:r>
          </w:p>
        </w:tc>
        <w:tc>
          <w:tcPr>
            <w:tcW w:w="7574" w:type="dxa"/>
            <w:shd w:val="clear" w:color="auto" w:fill="auto"/>
          </w:tcPr>
          <w:p w:rsidR="00020F2F" w:rsidRPr="00AF3D78" w:rsidRDefault="00020F2F" w:rsidP="00A942AE">
            <w:pPr>
              <w:cnfStyle w:val="000000000000" w:firstRow="0" w:lastRow="0" w:firstColumn="0" w:lastColumn="0" w:oddVBand="0" w:evenVBand="0" w:oddHBand="0" w:evenHBand="0" w:firstRowFirstColumn="0" w:firstRowLastColumn="0" w:lastRowFirstColumn="0" w:lastRowLastColumn="0"/>
            </w:pPr>
            <w:r w:rsidRPr="00AF3D78">
              <w:t>GOCDB</w:t>
            </w:r>
          </w:p>
        </w:tc>
      </w:tr>
      <w:tr w:rsidR="00020F2F" w:rsidTr="00A942A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020F2F" w:rsidRDefault="00020F2F" w:rsidP="00A942AE">
            <w:pPr>
              <w:rPr>
                <w:i/>
              </w:rPr>
            </w:pPr>
            <w:r>
              <w:rPr>
                <w:i/>
              </w:rPr>
              <w:t xml:space="preserve">DEFINITION </w:t>
            </w:r>
          </w:p>
        </w:tc>
      </w:tr>
      <w:tr w:rsidR="00020F2F"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A942AE">
            <w:pPr>
              <w:jc w:val="left"/>
              <w:rPr>
                <w:i/>
              </w:rPr>
            </w:pPr>
            <w:r>
              <w:rPr>
                <w:i/>
              </w:rPr>
              <w:t>Category of result</w:t>
            </w:r>
          </w:p>
        </w:tc>
        <w:tc>
          <w:tcPr>
            <w:tcW w:w="7574" w:type="dxa"/>
          </w:tcPr>
          <w:p w:rsidR="00020F2F" w:rsidRPr="00B72856" w:rsidRDefault="00020F2F" w:rsidP="00A942AE">
            <w:pPr>
              <w:jc w:val="left"/>
              <w:cnfStyle w:val="000000000000" w:firstRow="0" w:lastRow="0" w:firstColumn="0" w:lastColumn="0" w:oddVBand="0" w:evenVBand="0" w:oddHBand="0" w:evenHBand="0" w:firstRowFirstColumn="0" w:firstRowLastColumn="0" w:lastRowFirstColumn="0" w:lastRowLastColumn="0"/>
            </w:pPr>
            <w:r w:rsidRPr="00B72856">
              <w:t>Software  &amp; service innovation</w:t>
            </w:r>
          </w:p>
        </w:tc>
      </w:tr>
      <w:tr w:rsidR="00020F2F"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A942AE">
            <w:pPr>
              <w:jc w:val="left"/>
              <w:rPr>
                <w:i/>
              </w:rPr>
            </w:pPr>
            <w:r>
              <w:rPr>
                <w:i/>
              </w:rPr>
              <w:t>Description of the result</w:t>
            </w:r>
          </w:p>
        </w:tc>
        <w:tc>
          <w:tcPr>
            <w:tcW w:w="7574" w:type="dxa"/>
          </w:tcPr>
          <w:p w:rsidR="00020F2F" w:rsidRPr="00B72856" w:rsidRDefault="00020F2F" w:rsidP="00316124">
            <w:pPr>
              <w:pStyle w:val="Paragrafoelenco"/>
              <w:numPr>
                <w:ilvl w:val="0"/>
                <w:numId w:val="5"/>
              </w:numPr>
              <w:cnfStyle w:val="000000000000" w:firstRow="0" w:lastRow="0" w:firstColumn="0" w:lastColumn="0" w:oddVBand="0" w:evenVBand="0" w:oddHBand="0" w:evenHBand="0" w:firstRowFirstColumn="0" w:firstRowLastColumn="0" w:lastRowFirstColumn="0" w:lastRowLastColumn="0"/>
            </w:pPr>
            <w:r w:rsidRPr="00B72856">
              <w:t xml:space="preserve">Extension </w:t>
            </w:r>
            <w:r w:rsidR="00507C49">
              <w:t>of the write API.</w:t>
            </w:r>
          </w:p>
        </w:tc>
      </w:tr>
      <w:tr w:rsidR="00020F2F" w:rsidTr="00A942A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020F2F" w:rsidRDefault="00020F2F" w:rsidP="00A942AE">
            <w:pPr>
              <w:rPr>
                <w:i/>
              </w:rPr>
            </w:pPr>
            <w:r>
              <w:rPr>
                <w:i/>
              </w:rPr>
              <w:t>EXPLOITATION</w:t>
            </w:r>
          </w:p>
        </w:tc>
      </w:tr>
      <w:tr w:rsidR="00020F2F"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A942AE">
            <w:pPr>
              <w:jc w:val="left"/>
              <w:rPr>
                <w:i/>
              </w:rPr>
            </w:pPr>
            <w:r>
              <w:rPr>
                <w:i/>
              </w:rPr>
              <w:t>Target group(s)</w:t>
            </w:r>
          </w:p>
        </w:tc>
        <w:tc>
          <w:tcPr>
            <w:tcW w:w="7574" w:type="dxa"/>
          </w:tcPr>
          <w:p w:rsidR="00020F2F" w:rsidRPr="00B72856" w:rsidRDefault="00020F2F" w:rsidP="00A942AE">
            <w:pPr>
              <w:cnfStyle w:val="000000000000" w:firstRow="0" w:lastRow="0" w:firstColumn="0" w:lastColumn="0" w:oddVBand="0" w:evenVBand="0" w:oddHBand="0" w:evenHBand="0" w:firstRowFirstColumn="0" w:firstRowLastColumn="0" w:lastRowFirstColumn="0" w:lastRowLastColumn="0"/>
            </w:pPr>
            <w:r w:rsidRPr="00B72856">
              <w:t xml:space="preserve">WLCG tool developers, ARGO service, </w:t>
            </w:r>
            <w:r>
              <w:rPr>
                <w:rFonts w:eastAsia="Calibri" w:cs="Calibri"/>
                <w:lang w:val="en-US"/>
              </w:rPr>
              <w:t>Resource</w:t>
            </w:r>
            <w:r w:rsidRPr="00B72856">
              <w:rPr>
                <w:rFonts w:eastAsia="Calibri" w:cs="Calibri"/>
                <w:lang w:val="en-US"/>
              </w:rPr>
              <w:t>/service</w:t>
            </w:r>
            <w:r>
              <w:rPr>
                <w:rFonts w:eastAsia="Calibri" w:cs="Calibri"/>
                <w:lang w:val="en-US"/>
              </w:rPr>
              <w:t xml:space="preserve"> provider</w:t>
            </w:r>
            <w:r w:rsidRPr="00B72856">
              <w:rPr>
                <w:rFonts w:eastAsia="Calibri" w:cs="Calibri"/>
                <w:lang w:val="en-US"/>
              </w:rPr>
              <w:t xml:space="preserve"> admins and NGI managers </w:t>
            </w:r>
          </w:p>
        </w:tc>
      </w:tr>
      <w:tr w:rsidR="00020F2F"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A942AE">
            <w:pPr>
              <w:jc w:val="left"/>
              <w:rPr>
                <w:i/>
              </w:rPr>
            </w:pPr>
            <w:r>
              <w:rPr>
                <w:i/>
              </w:rPr>
              <w:t>Needs</w:t>
            </w:r>
          </w:p>
        </w:tc>
        <w:tc>
          <w:tcPr>
            <w:tcW w:w="7574" w:type="dxa"/>
          </w:tcPr>
          <w:p w:rsidR="00020F2F" w:rsidRPr="00B72856" w:rsidRDefault="00507C49" w:rsidP="00507C49">
            <w:pPr>
              <w:cnfStyle w:val="000000000000" w:firstRow="0" w:lastRow="0" w:firstColumn="0" w:lastColumn="0" w:oddVBand="0" w:evenVBand="0" w:oddHBand="0" w:evenHBand="0" w:firstRowFirstColumn="0" w:firstRowLastColumn="0" w:lastRowFirstColumn="0" w:lastRowLastColumn="0"/>
            </w:pPr>
            <w:r w:rsidRPr="00507C49">
              <w:t xml:space="preserve">The extension to the Write API will enable </w:t>
            </w:r>
            <w:r>
              <w:t>communities (e.g. WLCG)</w:t>
            </w:r>
            <w:r w:rsidRPr="00507C49">
              <w:t xml:space="preserve"> to further automate their interactions with the GOCDDB and move away from other information sources.</w:t>
            </w:r>
            <w:r w:rsidR="00020F2F">
              <w:t xml:space="preserve"> </w:t>
            </w:r>
          </w:p>
        </w:tc>
      </w:tr>
      <w:tr w:rsidR="00020F2F"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A942AE">
            <w:pPr>
              <w:jc w:val="left"/>
              <w:rPr>
                <w:i/>
              </w:rPr>
            </w:pPr>
            <w:r>
              <w:rPr>
                <w:i/>
              </w:rPr>
              <w:t>How the target groups will use the result?</w:t>
            </w:r>
          </w:p>
        </w:tc>
        <w:tc>
          <w:tcPr>
            <w:tcW w:w="7574" w:type="dxa"/>
          </w:tcPr>
          <w:p w:rsidR="00020F2F" w:rsidRPr="00673985" w:rsidRDefault="00020F2F" w:rsidP="00A942AE">
            <w:pPr>
              <w:cnfStyle w:val="000000000000" w:firstRow="0" w:lastRow="0" w:firstColumn="0" w:lastColumn="0" w:oddVBand="0" w:evenVBand="0" w:oddHBand="0" w:evenHBand="0" w:firstRowFirstColumn="0" w:firstRowLastColumn="0" w:lastRowFirstColumn="0" w:lastRowLastColumn="0"/>
            </w:pPr>
            <w:r>
              <w:t xml:space="preserve">The results </w:t>
            </w:r>
            <w:proofErr w:type="gramStart"/>
            <w:r>
              <w:t>are integrated</w:t>
            </w:r>
            <w:proofErr w:type="gramEnd"/>
            <w:r>
              <w:t xml:space="preserve"> into the production instance of GOCDB, on which much of the target group’s infrastructure relies. </w:t>
            </w:r>
          </w:p>
        </w:tc>
      </w:tr>
      <w:tr w:rsidR="00020F2F"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A942AE">
            <w:pPr>
              <w:jc w:val="left"/>
              <w:rPr>
                <w:i/>
              </w:rPr>
            </w:pPr>
            <w:r>
              <w:rPr>
                <w:i/>
              </w:rPr>
              <w:t>Benefits</w:t>
            </w:r>
          </w:p>
        </w:tc>
        <w:tc>
          <w:tcPr>
            <w:tcW w:w="7574" w:type="dxa"/>
          </w:tcPr>
          <w:p w:rsidR="00020F2F" w:rsidRDefault="00020F2F" w:rsidP="00A942AE">
            <w:pPr>
              <w:cnfStyle w:val="000000000000" w:firstRow="0" w:lastRow="0" w:firstColumn="0" w:lastColumn="0" w:oddVBand="0" w:evenVBand="0" w:oddHBand="0" w:evenHBand="0" w:firstRowFirstColumn="0" w:firstRowLastColumn="0" w:lastRowFirstColumn="0" w:lastRowLastColumn="0"/>
              <w:rPr>
                <w:i/>
              </w:rPr>
            </w:pPr>
            <w:r w:rsidRPr="00673985">
              <w:t>The result will improve the efficiency of target group’s use of the GOCDB service, as well as ensure its continuing fitness to serve them.</w:t>
            </w:r>
          </w:p>
        </w:tc>
      </w:tr>
      <w:tr w:rsidR="00020F2F"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A942AE">
            <w:pPr>
              <w:jc w:val="left"/>
              <w:rPr>
                <w:i/>
              </w:rPr>
            </w:pPr>
            <w:r>
              <w:rPr>
                <w:i/>
              </w:rPr>
              <w:t>How will you protect the results?</w:t>
            </w:r>
          </w:p>
        </w:tc>
        <w:tc>
          <w:tcPr>
            <w:tcW w:w="7574" w:type="dxa"/>
          </w:tcPr>
          <w:p w:rsidR="00020F2F" w:rsidRPr="00AF689C" w:rsidRDefault="00020F2F" w:rsidP="00A942AE">
            <w:pPr>
              <w:cnfStyle w:val="000000000000" w:firstRow="0" w:lastRow="0" w:firstColumn="0" w:lastColumn="0" w:oddVBand="0" w:evenVBand="0" w:oddHBand="0" w:evenHBand="0" w:firstRowFirstColumn="0" w:firstRowLastColumn="0" w:lastRowFirstColumn="0" w:lastRowLastColumn="0"/>
              <w:rPr>
                <w:i/>
              </w:rPr>
            </w:pPr>
            <w:r w:rsidRPr="00B82616">
              <w:t>Apache 2</w:t>
            </w:r>
            <w:r>
              <w:t xml:space="preserve"> licence</w:t>
            </w:r>
          </w:p>
        </w:tc>
      </w:tr>
      <w:tr w:rsidR="00020F2F"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A942AE">
            <w:pPr>
              <w:jc w:val="left"/>
              <w:rPr>
                <w:i/>
              </w:rPr>
            </w:pPr>
            <w:r>
              <w:rPr>
                <w:i/>
              </w:rPr>
              <w:t>Actions for exploitation</w:t>
            </w:r>
          </w:p>
        </w:tc>
        <w:tc>
          <w:tcPr>
            <w:tcW w:w="7574" w:type="dxa"/>
          </w:tcPr>
          <w:p w:rsidR="00020F2F" w:rsidRPr="00673985" w:rsidRDefault="00020F2F" w:rsidP="00FD6F5F">
            <w:pPr>
              <w:cnfStyle w:val="000000000000" w:firstRow="0" w:lastRow="0" w:firstColumn="0" w:lastColumn="0" w:oddVBand="0" w:evenVBand="0" w:oddHBand="0" w:evenHBand="0" w:firstRowFirstColumn="0" w:firstRowLastColumn="0" w:lastRowFirstColumn="0" w:lastRowLastColumn="0"/>
            </w:pPr>
            <w:r>
              <w:t xml:space="preserve">The code needs to </w:t>
            </w:r>
            <w:proofErr w:type="gramStart"/>
            <w:r>
              <w:t>be integrated</w:t>
            </w:r>
            <w:proofErr w:type="gramEnd"/>
            <w:r>
              <w:t xml:space="preserve"> into the production instance of the GOCDB in order to provide the described functionality. The full source code </w:t>
            </w:r>
            <w:r w:rsidR="00FD6F5F">
              <w:t>will be</w:t>
            </w:r>
            <w:r>
              <w:t xml:space="preserve"> available for use (under the Apache 2 licence) at </w:t>
            </w:r>
            <w:hyperlink r:id="rId77" w:history="1">
              <w:r w:rsidRPr="00F243F6">
                <w:rPr>
                  <w:rStyle w:val="Collegamentoipertestuale"/>
                  <w:rFonts w:eastAsia="Calibri" w:cs="Calibri"/>
                  <w:lang w:val="en-US"/>
                </w:rPr>
                <w:t>https://github.com/GOCDB/gocdb</w:t>
              </w:r>
            </w:hyperlink>
          </w:p>
        </w:tc>
      </w:tr>
      <w:tr w:rsidR="00020F2F"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A942AE">
            <w:pPr>
              <w:jc w:val="left"/>
              <w:rPr>
                <w:i/>
              </w:rPr>
            </w:pPr>
            <w:r>
              <w:rPr>
                <w:i/>
              </w:rPr>
              <w:t>URL to project result</w:t>
            </w:r>
          </w:p>
        </w:tc>
        <w:tc>
          <w:tcPr>
            <w:tcW w:w="7574" w:type="dxa"/>
          </w:tcPr>
          <w:p w:rsidR="00020F2F" w:rsidRPr="00AF3D78" w:rsidRDefault="00A942AE" w:rsidP="00A942AE">
            <w:pPr>
              <w:cnfStyle w:val="000000000000" w:firstRow="0" w:lastRow="0" w:firstColumn="0" w:lastColumn="0" w:oddVBand="0" w:evenVBand="0" w:oddHBand="0" w:evenHBand="0" w:firstRowFirstColumn="0" w:firstRowLastColumn="0" w:lastRowFirstColumn="0" w:lastRowLastColumn="0"/>
            </w:pPr>
            <w:hyperlink r:id="rId78" w:history="1">
              <w:r w:rsidR="00AA59A5" w:rsidRPr="00AA59A5">
                <w:rPr>
                  <w:rStyle w:val="Collegamentoipertestuale"/>
                </w:rPr>
                <w:t>https://github.com/GOCDB/gocdb/releases/tag/5.8</w:t>
              </w:r>
            </w:hyperlink>
            <w:r w:rsidR="00AA59A5">
              <w:rPr>
                <w:rStyle w:val="Rimandonotaapidipagina"/>
              </w:rPr>
              <w:footnoteReference w:id="15"/>
            </w:r>
            <w:r w:rsidR="00020F2F" w:rsidRPr="00AF3D78">
              <w:t xml:space="preserve"> </w:t>
            </w:r>
          </w:p>
          <w:p w:rsidR="00020F2F" w:rsidRPr="00AF3D78" w:rsidRDefault="00A942AE" w:rsidP="00A942AE">
            <w:pPr>
              <w:cnfStyle w:val="000000000000" w:firstRow="0" w:lastRow="0" w:firstColumn="0" w:lastColumn="0" w:oddVBand="0" w:evenVBand="0" w:oddHBand="0" w:evenHBand="0" w:firstRowFirstColumn="0" w:firstRowLastColumn="0" w:lastRowFirstColumn="0" w:lastRowLastColumn="0"/>
            </w:pPr>
            <w:hyperlink r:id="rId79" w:history="1">
              <w:r w:rsidR="00020F2F" w:rsidRPr="00AF3D78">
                <w:rPr>
                  <w:rStyle w:val="Collegamentoipertestuale"/>
                </w:rPr>
                <w:t>https://goc.egi.eu/</w:t>
              </w:r>
            </w:hyperlink>
            <w:r w:rsidR="00020F2F" w:rsidRPr="00AF3D78">
              <w:t xml:space="preserve"> </w:t>
            </w:r>
          </w:p>
        </w:tc>
      </w:tr>
      <w:tr w:rsidR="00020F2F"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A942AE">
            <w:pPr>
              <w:jc w:val="left"/>
              <w:rPr>
                <w:i/>
              </w:rPr>
            </w:pPr>
            <w:r>
              <w:rPr>
                <w:i/>
              </w:rPr>
              <w:lastRenderedPageBreak/>
              <w:t>Success criteria</w:t>
            </w:r>
          </w:p>
        </w:tc>
        <w:tc>
          <w:tcPr>
            <w:tcW w:w="7574" w:type="dxa"/>
          </w:tcPr>
          <w:p w:rsidR="00020F2F" w:rsidRPr="00A40255" w:rsidRDefault="00020F2F" w:rsidP="00A56219">
            <w:pPr>
              <w:cnfStyle w:val="000000000000" w:firstRow="0" w:lastRow="0" w:firstColumn="0" w:lastColumn="0" w:oddVBand="0" w:evenVBand="0" w:oddHBand="0" w:evenHBand="0" w:firstRowFirstColumn="0" w:firstRowLastColumn="0" w:lastRowFirstColumn="0" w:lastRowLastColumn="0"/>
            </w:pPr>
            <w:r>
              <w:t>Regular use of the write API</w:t>
            </w:r>
            <w:r w:rsidR="00A56219">
              <w:t xml:space="preserve"> extension</w:t>
            </w:r>
            <w:r>
              <w:t xml:space="preserve"> by at least one tool</w:t>
            </w:r>
            <w:r w:rsidR="00A56219">
              <w:t>.</w:t>
            </w:r>
          </w:p>
        </w:tc>
      </w:tr>
      <w:tr w:rsidR="00020F2F" w:rsidTr="00A942AE">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020F2F" w:rsidRPr="00435A74" w:rsidRDefault="00020F2F" w:rsidP="00A942AE">
            <w:pPr>
              <w:jc w:val="left"/>
              <w:rPr>
                <w:i/>
              </w:rPr>
            </w:pPr>
            <w:r>
              <w:rPr>
                <w:i/>
              </w:rPr>
              <w:t>DISSEMINATION</w:t>
            </w:r>
          </w:p>
        </w:tc>
      </w:tr>
      <w:tr w:rsidR="00020F2F"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A942AE">
            <w:pPr>
              <w:jc w:val="left"/>
              <w:rPr>
                <w:i/>
              </w:rPr>
            </w:pPr>
            <w:r>
              <w:rPr>
                <w:i/>
              </w:rPr>
              <w:t>Key messages</w:t>
            </w:r>
          </w:p>
        </w:tc>
        <w:tc>
          <w:tcPr>
            <w:tcW w:w="7574" w:type="dxa"/>
            <w:tcBorders>
              <w:top w:val="single" w:sz="4" w:space="0" w:color="4F81BD" w:themeColor="accent1"/>
            </w:tcBorders>
          </w:tcPr>
          <w:p w:rsidR="00020F2F" w:rsidRPr="00FE3617" w:rsidRDefault="00FE3617" w:rsidP="00FE3617">
            <w:pPr>
              <w:cnfStyle w:val="000000000000" w:firstRow="0" w:lastRow="0" w:firstColumn="0" w:lastColumn="0" w:oddVBand="0" w:evenVBand="0" w:oddHBand="0" w:evenHBand="0" w:firstRowFirstColumn="0" w:firstRowLastColumn="0" w:lastRowFirstColumn="0" w:lastRowLastColumn="0"/>
              <w:rPr>
                <w:i/>
              </w:rPr>
            </w:pPr>
            <w:r w:rsidRPr="00FE3617">
              <w:t xml:space="preserve">The Write API </w:t>
            </w:r>
            <w:proofErr w:type="gramStart"/>
            <w:r w:rsidRPr="00FE3617">
              <w:t>has now been extended</w:t>
            </w:r>
            <w:proofErr w:type="gramEnd"/>
            <w:r w:rsidRPr="00FE3617">
              <w:t xml:space="preserve"> to have greater functionality.</w:t>
            </w:r>
          </w:p>
        </w:tc>
      </w:tr>
      <w:tr w:rsidR="00020F2F"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A942AE">
            <w:pPr>
              <w:jc w:val="left"/>
              <w:rPr>
                <w:i/>
              </w:rPr>
            </w:pPr>
            <w:r>
              <w:rPr>
                <w:i/>
              </w:rPr>
              <w:t>Channels</w:t>
            </w:r>
          </w:p>
        </w:tc>
        <w:tc>
          <w:tcPr>
            <w:tcW w:w="7574" w:type="dxa"/>
            <w:tcBorders>
              <w:top w:val="single" w:sz="4" w:space="0" w:color="4F81BD" w:themeColor="accent1"/>
            </w:tcBorders>
          </w:tcPr>
          <w:p w:rsidR="00020F2F" w:rsidRPr="00AF3D78" w:rsidRDefault="00020F2F" w:rsidP="00A942AE">
            <w:pPr>
              <w:cnfStyle w:val="000000000000" w:firstRow="0" w:lastRow="0" w:firstColumn="0" w:lastColumn="0" w:oddVBand="0" w:evenVBand="0" w:oddHBand="0" w:evenHBand="0" w:firstRowFirstColumn="0" w:firstRowLastColumn="0" w:lastRowFirstColumn="0" w:lastRowLastColumn="0"/>
            </w:pPr>
            <w:r w:rsidRPr="00AF3D78">
              <w:t>WP3 meetings, EGI OMB meetings, WLCG Information Systems Evolution Task Force</w:t>
            </w:r>
          </w:p>
        </w:tc>
      </w:tr>
      <w:tr w:rsidR="00020F2F"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A942AE">
            <w:pPr>
              <w:jc w:val="left"/>
              <w:rPr>
                <w:i/>
              </w:rPr>
            </w:pPr>
            <w:r>
              <w:rPr>
                <w:i/>
              </w:rPr>
              <w:t>Actions for dissemination</w:t>
            </w:r>
          </w:p>
        </w:tc>
        <w:tc>
          <w:tcPr>
            <w:tcW w:w="7574" w:type="dxa"/>
          </w:tcPr>
          <w:p w:rsidR="0082655E" w:rsidRDefault="0082655E" w:rsidP="0082655E">
            <w:pPr>
              <w:cnfStyle w:val="000000000000" w:firstRow="0" w:lastRow="0" w:firstColumn="0" w:lastColumn="0" w:oddVBand="0" w:evenVBand="0" w:oddHBand="0" w:evenHBand="0" w:firstRowFirstColumn="0" w:firstRowLastColumn="0" w:lastRowFirstColumn="0" w:lastRowLastColumn="0"/>
            </w:pPr>
            <w:r>
              <w:t xml:space="preserve">Announcement emails to multiple EGI mailing lists and </w:t>
            </w:r>
            <w:proofErr w:type="gramStart"/>
            <w:r>
              <w:t>WLCG information system evolution mailing list</w:t>
            </w:r>
            <w:proofErr w:type="gramEnd"/>
            <w:r>
              <w:t>.</w:t>
            </w:r>
          </w:p>
          <w:p w:rsidR="00020F2F" w:rsidRPr="00A810DC" w:rsidRDefault="0082655E" w:rsidP="0082655E">
            <w:pPr>
              <w:jc w:val="left"/>
              <w:cnfStyle w:val="000000000000" w:firstRow="0" w:lastRow="0" w:firstColumn="0" w:lastColumn="0" w:oddVBand="0" w:evenVBand="0" w:oddHBand="0" w:evenHBand="0" w:firstRowFirstColumn="0" w:firstRowLastColumn="0" w:lastRowFirstColumn="0" w:lastRowLastColumn="0"/>
            </w:pPr>
            <w:r>
              <w:t xml:space="preserve">Description of new features to EGI Conference (May 2017: </w:t>
            </w:r>
            <w:hyperlink r:id="rId80" w:history="1">
              <w:r w:rsidRPr="001012A2">
                <w:rPr>
                  <w:rStyle w:val="Collegamentoipertestuale"/>
                </w:rPr>
                <w:t>https://indico.egi.eu/indico/event/3249/session/32/contribution/31</w:t>
              </w:r>
            </w:hyperlink>
            <w:r>
              <w:t>.</w:t>
            </w:r>
          </w:p>
        </w:tc>
      </w:tr>
      <w:tr w:rsidR="00020F2F"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A942AE">
            <w:pPr>
              <w:jc w:val="left"/>
              <w:rPr>
                <w:i/>
              </w:rPr>
            </w:pPr>
            <w:r>
              <w:rPr>
                <w:i/>
              </w:rPr>
              <w:t>Cost</w:t>
            </w:r>
          </w:p>
        </w:tc>
        <w:tc>
          <w:tcPr>
            <w:tcW w:w="7574" w:type="dxa"/>
          </w:tcPr>
          <w:p w:rsidR="00020F2F" w:rsidRPr="00A810DC" w:rsidRDefault="00020F2F" w:rsidP="00A942AE">
            <w:pPr>
              <w:cnfStyle w:val="000000000000" w:firstRow="0" w:lastRow="0" w:firstColumn="0" w:lastColumn="0" w:oddVBand="0" w:evenVBand="0" w:oddHBand="0" w:evenHBand="0" w:firstRowFirstColumn="0" w:firstRowLastColumn="0" w:lastRowFirstColumn="0" w:lastRowLastColumn="0"/>
            </w:pPr>
          </w:p>
        </w:tc>
      </w:tr>
      <w:tr w:rsidR="00020F2F" w:rsidTr="00A942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020F2F" w:rsidRDefault="00020F2F" w:rsidP="00A942AE">
            <w:pPr>
              <w:jc w:val="left"/>
              <w:rPr>
                <w:i/>
              </w:rPr>
            </w:pPr>
            <w:r>
              <w:rPr>
                <w:i/>
              </w:rPr>
              <w:t>Evaluation</w:t>
            </w:r>
          </w:p>
        </w:tc>
        <w:tc>
          <w:tcPr>
            <w:tcW w:w="7574" w:type="dxa"/>
          </w:tcPr>
          <w:p w:rsidR="00020F2F" w:rsidRPr="00A810DC" w:rsidRDefault="00020F2F" w:rsidP="00A942AE">
            <w:pPr>
              <w:cnfStyle w:val="000000000000" w:firstRow="0" w:lastRow="0" w:firstColumn="0" w:lastColumn="0" w:oddVBand="0" w:evenVBand="0" w:oddHBand="0" w:evenHBand="0" w:firstRowFirstColumn="0" w:firstRowLastColumn="0" w:lastRowFirstColumn="0" w:lastRowLastColumn="0"/>
            </w:pPr>
            <w:r w:rsidRPr="00A810DC">
              <w:t>Uptake of use of new features</w:t>
            </w:r>
            <w:r>
              <w:t>.</w:t>
            </w:r>
          </w:p>
        </w:tc>
      </w:tr>
    </w:tbl>
    <w:p w:rsidR="00882F2D" w:rsidRPr="00020F2F" w:rsidRDefault="00882F2D" w:rsidP="00882F2D"/>
    <w:p w:rsidR="00882F2D" w:rsidRDefault="00882F2D" w:rsidP="00882F2D">
      <w:pPr>
        <w:pStyle w:val="Titolo2"/>
      </w:pPr>
      <w:bookmarkStart w:id="55" w:name="_Toc486517678"/>
      <w:r>
        <w:t>Future plans</w:t>
      </w:r>
      <w:bookmarkEnd w:id="55"/>
    </w:p>
    <w:p w:rsidR="00D51728" w:rsidRDefault="00D51728" w:rsidP="00316124">
      <w:pPr>
        <w:pStyle w:val="Paragrafoelenco"/>
        <w:numPr>
          <w:ilvl w:val="0"/>
          <w:numId w:val="20"/>
        </w:numPr>
      </w:pPr>
      <w:r>
        <w:t>Data freshness check</w:t>
      </w:r>
      <w:r>
        <w:rPr>
          <w:rStyle w:val="Rimandonotaapidipagina"/>
        </w:rPr>
        <w:footnoteReference w:id="16"/>
      </w:r>
      <w:r>
        <w:t>;</w:t>
      </w:r>
    </w:p>
    <w:p w:rsidR="00D51728" w:rsidRDefault="00D51728" w:rsidP="00316124">
      <w:pPr>
        <w:pStyle w:val="Paragrafoelenco"/>
        <w:numPr>
          <w:ilvl w:val="0"/>
          <w:numId w:val="20"/>
        </w:numPr>
      </w:pPr>
      <w:r>
        <w:t>Replacement of the GOCDB UI with a modern Web framework;</w:t>
      </w:r>
    </w:p>
    <w:p w:rsidR="00D51728" w:rsidRDefault="00D51728" w:rsidP="00316124">
      <w:pPr>
        <w:pStyle w:val="Paragrafoelenco"/>
        <w:numPr>
          <w:ilvl w:val="0"/>
          <w:numId w:val="20"/>
        </w:numPr>
      </w:pPr>
      <w:r>
        <w:t>Extending GOCDB in the info-service space supporting dynamic attributes;</w:t>
      </w:r>
    </w:p>
    <w:p w:rsidR="00D51728" w:rsidRDefault="00D51728" w:rsidP="00316124">
      <w:pPr>
        <w:pStyle w:val="Paragrafoelenco"/>
        <w:numPr>
          <w:ilvl w:val="0"/>
          <w:numId w:val="20"/>
        </w:numPr>
      </w:pPr>
      <w:r>
        <w:t>Improve change logging.</w:t>
      </w:r>
    </w:p>
    <w:p w:rsidR="00882F2D" w:rsidRPr="00E80774" w:rsidRDefault="00882F2D" w:rsidP="00882F2D"/>
    <w:p w:rsidR="00142743" w:rsidRDefault="00142743" w:rsidP="00142743">
      <w:pPr>
        <w:pStyle w:val="Titolo1"/>
      </w:pPr>
      <w:bookmarkStart w:id="56" w:name="_Toc486517679"/>
      <w:r>
        <w:lastRenderedPageBreak/>
        <w:t>Security Monitoring</w:t>
      </w:r>
      <w:bookmarkEnd w:id="56"/>
    </w:p>
    <w:p w:rsidR="00142743" w:rsidRDefault="00142743" w:rsidP="00142743">
      <w:pPr>
        <w:pStyle w:val="Titolo2"/>
      </w:pPr>
      <w:bookmarkStart w:id="57" w:name="_Toc486517680"/>
      <w:r>
        <w:t>Introduction</w:t>
      </w:r>
      <w:bookmarkEnd w:id="57"/>
    </w:p>
    <w:tbl>
      <w:tblPr>
        <w:tblStyle w:val="Grigliatabella"/>
        <w:tblW w:w="0" w:type="auto"/>
        <w:tblLook w:val="04A0" w:firstRow="1" w:lastRow="0" w:firstColumn="1" w:lastColumn="0" w:noHBand="0" w:noVBand="1"/>
      </w:tblPr>
      <w:tblGrid>
        <w:gridCol w:w="2606"/>
        <w:gridCol w:w="6410"/>
      </w:tblGrid>
      <w:tr w:rsidR="005F6EEE" w:rsidTr="00A942AE">
        <w:tc>
          <w:tcPr>
            <w:tcW w:w="2660" w:type="dxa"/>
            <w:shd w:val="clear" w:color="auto" w:fill="8DB3E2" w:themeFill="text2" w:themeFillTint="66"/>
          </w:tcPr>
          <w:p w:rsidR="005F6EEE" w:rsidRDefault="005F6EEE" w:rsidP="00A942AE">
            <w:r>
              <w:rPr>
                <w:b/>
                <w:bCs/>
              </w:rPr>
              <w:t>Tool name</w:t>
            </w:r>
          </w:p>
        </w:tc>
        <w:tc>
          <w:tcPr>
            <w:tcW w:w="6582" w:type="dxa"/>
          </w:tcPr>
          <w:p w:rsidR="005F6EEE" w:rsidRPr="001D4B30" w:rsidRDefault="005F6EEE" w:rsidP="00A942AE">
            <w:r w:rsidRPr="001D4B30">
              <w:t>Secant</w:t>
            </w:r>
          </w:p>
        </w:tc>
      </w:tr>
      <w:tr w:rsidR="005F6EEE" w:rsidTr="00A942AE">
        <w:tc>
          <w:tcPr>
            <w:tcW w:w="2660" w:type="dxa"/>
            <w:shd w:val="clear" w:color="auto" w:fill="8DB3E2" w:themeFill="text2" w:themeFillTint="66"/>
          </w:tcPr>
          <w:p w:rsidR="005F6EEE" w:rsidRDefault="005F6EEE" w:rsidP="00A942AE">
            <w:r>
              <w:rPr>
                <w:b/>
                <w:bCs/>
              </w:rPr>
              <w:t xml:space="preserve">Tool </w:t>
            </w:r>
            <w:proofErr w:type="spellStart"/>
            <w:r>
              <w:rPr>
                <w:b/>
                <w:bCs/>
              </w:rPr>
              <w:t>url</w:t>
            </w:r>
            <w:proofErr w:type="spellEnd"/>
          </w:p>
        </w:tc>
        <w:tc>
          <w:tcPr>
            <w:tcW w:w="6582" w:type="dxa"/>
          </w:tcPr>
          <w:p w:rsidR="005F6EEE" w:rsidRPr="001D4B30" w:rsidRDefault="00A942AE" w:rsidP="00A942AE">
            <w:hyperlink r:id="rId81" w:history="1">
              <w:r w:rsidR="005F6EEE" w:rsidRPr="0022078C">
                <w:rPr>
                  <w:rStyle w:val="Collegamentoipertestuale"/>
                </w:rPr>
                <w:t>https://github.com/CESNET/secant</w:t>
              </w:r>
            </w:hyperlink>
            <w:r w:rsidR="005F6EEE">
              <w:t xml:space="preserve"> </w:t>
            </w:r>
          </w:p>
        </w:tc>
      </w:tr>
      <w:tr w:rsidR="005F6EEE" w:rsidTr="00A942AE">
        <w:tc>
          <w:tcPr>
            <w:tcW w:w="2660" w:type="dxa"/>
            <w:shd w:val="clear" w:color="auto" w:fill="8DB3E2" w:themeFill="text2" w:themeFillTint="66"/>
          </w:tcPr>
          <w:p w:rsidR="005F6EEE" w:rsidRDefault="005F6EEE" w:rsidP="00A942AE">
            <w:pPr>
              <w:rPr>
                <w:b/>
                <w:bCs/>
              </w:rPr>
            </w:pPr>
            <w:r>
              <w:rPr>
                <w:b/>
                <w:bCs/>
              </w:rPr>
              <w:t>Tool wiki page</w:t>
            </w:r>
          </w:p>
        </w:tc>
        <w:tc>
          <w:tcPr>
            <w:tcW w:w="6582" w:type="dxa"/>
          </w:tcPr>
          <w:p w:rsidR="005F6EEE" w:rsidRPr="001D4B30" w:rsidRDefault="00A942AE" w:rsidP="00A942AE">
            <w:hyperlink r:id="rId82" w:history="1">
              <w:r w:rsidR="005F6EEE" w:rsidRPr="0022078C">
                <w:rPr>
                  <w:rStyle w:val="Collegamentoipertestuale"/>
                </w:rPr>
                <w:t>https://wiki.egi.eu/wiki/Tools</w:t>
              </w:r>
            </w:hyperlink>
            <w:r w:rsidR="005F6EEE">
              <w:t xml:space="preserve"> </w:t>
            </w:r>
          </w:p>
        </w:tc>
      </w:tr>
      <w:tr w:rsidR="005F6EEE" w:rsidTr="00A942AE">
        <w:tc>
          <w:tcPr>
            <w:tcW w:w="2660" w:type="dxa"/>
            <w:shd w:val="clear" w:color="auto" w:fill="8DB3E2" w:themeFill="text2" w:themeFillTint="66"/>
          </w:tcPr>
          <w:p w:rsidR="005F6EEE" w:rsidRPr="00093924" w:rsidRDefault="005F6EEE" w:rsidP="00A942AE">
            <w:pPr>
              <w:rPr>
                <w:b/>
                <w:bCs/>
              </w:rPr>
            </w:pPr>
            <w:r w:rsidRPr="00093924">
              <w:rPr>
                <w:b/>
              </w:rPr>
              <w:t>Description</w:t>
            </w:r>
          </w:p>
        </w:tc>
        <w:tc>
          <w:tcPr>
            <w:tcW w:w="6582" w:type="dxa"/>
          </w:tcPr>
          <w:p w:rsidR="005F6EEE" w:rsidRPr="001D4B30" w:rsidRDefault="005F6EEE" w:rsidP="00A942AE">
            <w:pPr>
              <w:jc w:val="left"/>
              <w:rPr>
                <w:rFonts w:cs="Arial"/>
              </w:rPr>
            </w:pPr>
            <w:r w:rsidRPr="001D4B30">
              <w:rPr>
                <w:rFonts w:cs="Arial"/>
              </w:rPr>
              <w:t>Secant is a framework to detect security vulnerabilities in images of virtual machines. It tries to detect the most common security issues that often lead to incidents and prevent them from appearing in the context of EGI cloud facilities.</w:t>
            </w:r>
          </w:p>
        </w:tc>
      </w:tr>
      <w:tr w:rsidR="005F6EEE" w:rsidTr="00A942AE">
        <w:tc>
          <w:tcPr>
            <w:tcW w:w="2660" w:type="dxa"/>
            <w:shd w:val="clear" w:color="auto" w:fill="8DB3E2" w:themeFill="text2" w:themeFillTint="66"/>
          </w:tcPr>
          <w:p w:rsidR="005F6EEE" w:rsidRDefault="005F6EEE" w:rsidP="00A942AE">
            <w:pPr>
              <w:rPr>
                <w:b/>
              </w:rPr>
            </w:pPr>
            <w:r>
              <w:rPr>
                <w:b/>
              </w:rPr>
              <w:t>Value proposition</w:t>
            </w:r>
          </w:p>
          <w:p w:rsidR="005F6EEE" w:rsidRPr="00AF3D78" w:rsidRDefault="005F6EEE" w:rsidP="00A942AE">
            <w:pPr>
              <w:jc w:val="right"/>
            </w:pPr>
          </w:p>
        </w:tc>
        <w:tc>
          <w:tcPr>
            <w:tcW w:w="6582" w:type="dxa"/>
          </w:tcPr>
          <w:p w:rsidR="005F6EEE" w:rsidRPr="001D4B30" w:rsidRDefault="005F6EEE" w:rsidP="00A942AE">
            <w:pPr>
              <w:jc w:val="left"/>
              <w:rPr>
                <w:rFonts w:cs="Arial"/>
              </w:rPr>
            </w:pPr>
            <w:r w:rsidRPr="001D4B30">
              <w:rPr>
                <w:rFonts w:cs="Arial"/>
              </w:rPr>
              <w:t xml:space="preserve">Security incidents may cause significant problems for users, service providers and infrastructure operators. Secant </w:t>
            </w:r>
            <w:proofErr w:type="gramStart"/>
            <w:r w:rsidRPr="001D4B30">
              <w:rPr>
                <w:rFonts w:cs="Arial"/>
              </w:rPr>
              <w:t>was designed</w:t>
            </w:r>
            <w:proofErr w:type="gramEnd"/>
            <w:r w:rsidRPr="001D4B30">
              <w:rPr>
                <w:rFonts w:cs="Arial"/>
              </w:rPr>
              <w:t xml:space="preserve"> to detect common weakness in virtual appliances so that these can be fixed before they threaten a production infrastructure.</w:t>
            </w:r>
          </w:p>
        </w:tc>
      </w:tr>
      <w:tr w:rsidR="005F6EEE" w:rsidTr="00A942AE">
        <w:tc>
          <w:tcPr>
            <w:tcW w:w="2660" w:type="dxa"/>
            <w:shd w:val="clear" w:color="auto" w:fill="8DB3E2" w:themeFill="text2" w:themeFillTint="66"/>
          </w:tcPr>
          <w:p w:rsidR="005F6EEE" w:rsidRPr="00831056" w:rsidRDefault="005F6EEE" w:rsidP="00A942AE">
            <w:pPr>
              <w:jc w:val="left"/>
              <w:rPr>
                <w:b/>
                <w:bCs/>
              </w:rPr>
            </w:pPr>
            <w:r w:rsidRPr="00831056">
              <w:rPr>
                <w:rFonts w:cs="Arial"/>
                <w:b/>
                <w:szCs w:val="24"/>
              </w:rPr>
              <w:t>Customer of the tool</w:t>
            </w:r>
          </w:p>
        </w:tc>
        <w:tc>
          <w:tcPr>
            <w:tcW w:w="6582" w:type="dxa"/>
          </w:tcPr>
          <w:p w:rsidR="005F6EEE" w:rsidRPr="001D4B30" w:rsidRDefault="005F6EEE" w:rsidP="00A942AE">
            <w:r w:rsidRPr="001D4B30">
              <w:rPr>
                <w:rFonts w:cs="Arial"/>
              </w:rPr>
              <w:t>Cloud providers, VA owners, EGI operations, the EGI CSIRT</w:t>
            </w:r>
          </w:p>
        </w:tc>
      </w:tr>
      <w:tr w:rsidR="005F6EEE" w:rsidTr="00A942AE">
        <w:tc>
          <w:tcPr>
            <w:tcW w:w="2660" w:type="dxa"/>
            <w:shd w:val="clear" w:color="auto" w:fill="8DB3E2" w:themeFill="text2" w:themeFillTint="66"/>
          </w:tcPr>
          <w:p w:rsidR="005F6EEE" w:rsidRPr="00831056" w:rsidRDefault="005F6EEE" w:rsidP="00A942AE">
            <w:pPr>
              <w:jc w:val="left"/>
              <w:rPr>
                <w:rFonts w:cs="Arial"/>
                <w:b/>
                <w:szCs w:val="24"/>
              </w:rPr>
            </w:pPr>
            <w:r w:rsidRPr="00831056">
              <w:rPr>
                <w:rFonts w:cs="Arial"/>
                <w:b/>
                <w:szCs w:val="24"/>
              </w:rPr>
              <w:t>User of the service</w:t>
            </w:r>
          </w:p>
        </w:tc>
        <w:tc>
          <w:tcPr>
            <w:tcW w:w="6582" w:type="dxa"/>
          </w:tcPr>
          <w:p w:rsidR="005F6EEE" w:rsidRPr="001D4B30" w:rsidRDefault="005F6EEE" w:rsidP="00A942AE">
            <w:r w:rsidRPr="001D4B30">
              <w:rPr>
                <w:rFonts w:cs="Arial"/>
              </w:rPr>
              <w:t>Administrators, operators, security staff</w:t>
            </w:r>
          </w:p>
        </w:tc>
      </w:tr>
      <w:tr w:rsidR="005F6EEE" w:rsidTr="00A942AE">
        <w:tc>
          <w:tcPr>
            <w:tcW w:w="2660" w:type="dxa"/>
            <w:shd w:val="clear" w:color="auto" w:fill="8DB3E2" w:themeFill="text2" w:themeFillTint="66"/>
          </w:tcPr>
          <w:p w:rsidR="005F6EEE" w:rsidRDefault="005F6EEE" w:rsidP="00A942AE">
            <w:r>
              <w:rPr>
                <w:b/>
                <w:bCs/>
              </w:rPr>
              <w:t xml:space="preserve">User Documentation </w:t>
            </w:r>
          </w:p>
        </w:tc>
        <w:tc>
          <w:tcPr>
            <w:tcW w:w="6582" w:type="dxa"/>
          </w:tcPr>
          <w:p w:rsidR="005F6EEE" w:rsidRPr="001D4B30" w:rsidRDefault="00A942AE" w:rsidP="00A942AE">
            <w:hyperlink r:id="rId83" w:history="1">
              <w:r w:rsidR="005F6EEE" w:rsidRPr="0022078C">
                <w:rPr>
                  <w:rStyle w:val="Collegamentoipertestuale"/>
                </w:rPr>
                <w:t>https://github.com/CESNET/secant</w:t>
              </w:r>
            </w:hyperlink>
            <w:r w:rsidR="005F6EEE">
              <w:t xml:space="preserve"> </w:t>
            </w:r>
          </w:p>
        </w:tc>
      </w:tr>
      <w:tr w:rsidR="005F6EEE" w:rsidTr="00A942AE">
        <w:tc>
          <w:tcPr>
            <w:tcW w:w="2660" w:type="dxa"/>
            <w:shd w:val="clear" w:color="auto" w:fill="8DB3E2" w:themeFill="text2" w:themeFillTint="66"/>
          </w:tcPr>
          <w:p w:rsidR="005F6EEE" w:rsidRDefault="005F6EEE" w:rsidP="00A942AE">
            <w:pPr>
              <w:rPr>
                <w:b/>
                <w:bCs/>
              </w:rPr>
            </w:pPr>
            <w:r>
              <w:rPr>
                <w:b/>
                <w:bCs/>
              </w:rPr>
              <w:t xml:space="preserve">Technical Documentation </w:t>
            </w:r>
          </w:p>
        </w:tc>
        <w:tc>
          <w:tcPr>
            <w:tcW w:w="6582" w:type="dxa"/>
          </w:tcPr>
          <w:p w:rsidR="005F6EEE" w:rsidRPr="001D4B30" w:rsidRDefault="00A942AE" w:rsidP="00A942AE">
            <w:hyperlink r:id="rId84" w:history="1">
              <w:r w:rsidR="005F6EEE" w:rsidRPr="0022078C">
                <w:rPr>
                  <w:rStyle w:val="Collegamentoipertestuale"/>
                </w:rPr>
                <w:t>https://github.com/CESNET/secant</w:t>
              </w:r>
            </w:hyperlink>
            <w:r w:rsidR="005F6EEE">
              <w:t xml:space="preserve"> </w:t>
            </w:r>
          </w:p>
        </w:tc>
      </w:tr>
      <w:tr w:rsidR="005F6EEE" w:rsidTr="00A942AE">
        <w:tc>
          <w:tcPr>
            <w:tcW w:w="2660" w:type="dxa"/>
            <w:shd w:val="clear" w:color="auto" w:fill="8DB3E2" w:themeFill="text2" w:themeFillTint="66"/>
          </w:tcPr>
          <w:p w:rsidR="005F6EEE" w:rsidRPr="00AE7A66" w:rsidRDefault="005F6EEE" w:rsidP="00A942AE">
            <w:pPr>
              <w:rPr>
                <w:b/>
              </w:rPr>
            </w:pPr>
            <w:r>
              <w:rPr>
                <w:b/>
              </w:rPr>
              <w:t>Product team</w:t>
            </w:r>
          </w:p>
        </w:tc>
        <w:tc>
          <w:tcPr>
            <w:tcW w:w="6582" w:type="dxa"/>
          </w:tcPr>
          <w:p w:rsidR="005F6EEE" w:rsidRPr="001D4B30" w:rsidRDefault="005F6EEE" w:rsidP="00A942AE">
            <w:r w:rsidRPr="001D4B30">
              <w:t>CESNET</w:t>
            </w:r>
          </w:p>
        </w:tc>
      </w:tr>
      <w:tr w:rsidR="005F6EEE" w:rsidTr="00A942AE">
        <w:tc>
          <w:tcPr>
            <w:tcW w:w="2660" w:type="dxa"/>
            <w:shd w:val="clear" w:color="auto" w:fill="8DB3E2" w:themeFill="text2" w:themeFillTint="66"/>
          </w:tcPr>
          <w:p w:rsidR="005F6EEE" w:rsidRPr="00093924" w:rsidRDefault="005F6EEE" w:rsidP="00A942AE">
            <w:pPr>
              <w:rPr>
                <w:b/>
              </w:rPr>
            </w:pPr>
            <w:r w:rsidRPr="00093924">
              <w:rPr>
                <w:b/>
              </w:rPr>
              <w:t>License</w:t>
            </w:r>
          </w:p>
        </w:tc>
        <w:tc>
          <w:tcPr>
            <w:tcW w:w="6582" w:type="dxa"/>
          </w:tcPr>
          <w:p w:rsidR="005F6EEE" w:rsidRPr="001D4B30" w:rsidRDefault="005F6EEE" w:rsidP="00A942AE">
            <w:r w:rsidRPr="001D4B30">
              <w:t>Apache License</w:t>
            </w:r>
            <w:r>
              <w:t xml:space="preserve"> Version 2.0</w:t>
            </w:r>
          </w:p>
        </w:tc>
      </w:tr>
      <w:tr w:rsidR="005F6EEE" w:rsidTr="00A942AE">
        <w:tc>
          <w:tcPr>
            <w:tcW w:w="2660" w:type="dxa"/>
            <w:shd w:val="clear" w:color="auto" w:fill="8DB3E2" w:themeFill="text2" w:themeFillTint="66"/>
          </w:tcPr>
          <w:p w:rsidR="005F6EEE" w:rsidRDefault="005F6EEE" w:rsidP="00A942AE">
            <w:r>
              <w:rPr>
                <w:b/>
                <w:bCs/>
              </w:rPr>
              <w:t>Source code</w:t>
            </w:r>
          </w:p>
        </w:tc>
        <w:tc>
          <w:tcPr>
            <w:tcW w:w="6582" w:type="dxa"/>
          </w:tcPr>
          <w:p w:rsidR="005F6EEE" w:rsidRPr="001D4B30" w:rsidRDefault="00A942AE" w:rsidP="00A942AE">
            <w:hyperlink r:id="rId85" w:history="1">
              <w:r w:rsidR="005F6EEE" w:rsidRPr="0022078C">
                <w:rPr>
                  <w:rStyle w:val="Collegamentoipertestuale"/>
                </w:rPr>
                <w:t>https://github.com/CESNET/secant</w:t>
              </w:r>
            </w:hyperlink>
            <w:r w:rsidR="005F6EEE">
              <w:t xml:space="preserve"> </w:t>
            </w:r>
          </w:p>
        </w:tc>
      </w:tr>
    </w:tbl>
    <w:p w:rsidR="00142743" w:rsidRDefault="00142743" w:rsidP="00142743"/>
    <w:p w:rsidR="00142743" w:rsidRPr="000D5A7A" w:rsidRDefault="00142743" w:rsidP="00142743">
      <w:pPr>
        <w:pStyle w:val="Titolo2"/>
      </w:pPr>
      <w:bookmarkStart w:id="58" w:name="_Toc486517681"/>
      <w:r>
        <w:t>Service architecture</w:t>
      </w:r>
      <w:bookmarkEnd w:id="58"/>
    </w:p>
    <w:p w:rsidR="00142743" w:rsidRDefault="00142743" w:rsidP="00142743">
      <w:pPr>
        <w:pStyle w:val="Titolo3"/>
      </w:pPr>
      <w:bookmarkStart w:id="59" w:name="_Toc486517682"/>
      <w:r w:rsidRPr="00547C0A">
        <w:t>High-Level Service architecture</w:t>
      </w:r>
      <w:bookmarkEnd w:id="59"/>
    </w:p>
    <w:p w:rsidR="000D5A7A" w:rsidRPr="000D5A7A" w:rsidRDefault="000D5A7A" w:rsidP="000D5A7A">
      <w:r w:rsidRPr="000D5A7A">
        <w:t xml:space="preserve">Secant runs as a service that periodically checks for new images available in a repository and performs their security assessment. When a new image becomes available in the system, it </w:t>
      </w:r>
      <w:proofErr w:type="gramStart"/>
      <w:r w:rsidRPr="000D5A7A">
        <w:t>is taken by Secant and checked for security vulnerabilities</w:t>
      </w:r>
      <w:proofErr w:type="gramEnd"/>
      <w:r w:rsidRPr="000D5A7A">
        <w:t xml:space="preserve">. In order to perform the security checks, Secant instantiates a virtual machine from the appliance that </w:t>
      </w:r>
      <w:proofErr w:type="gramStart"/>
      <w:r w:rsidRPr="000D5A7A">
        <w:t>is being verified</w:t>
      </w:r>
      <w:proofErr w:type="gramEnd"/>
      <w:r w:rsidRPr="000D5A7A">
        <w:t xml:space="preserve"> and performs two phases of security checks. During the first phase, Secant launches a series of external scans that tries to detect vulnerabilities exposed by the machine to the Internet. Following these tests, and if the machine supports that, Secant runs a series of internal probes on the virtual machine, which checks security properties of the installed software. Both internal and external probes are modular and new tests </w:t>
      </w:r>
      <w:proofErr w:type="gramStart"/>
      <w:r w:rsidRPr="000D5A7A">
        <w:t>can be easily added</w:t>
      </w:r>
      <w:proofErr w:type="gramEnd"/>
      <w:r w:rsidRPr="000D5A7A">
        <w:t xml:space="preserve"> when needed. After the probes </w:t>
      </w:r>
      <w:proofErr w:type="gramStart"/>
      <w:r w:rsidRPr="000D5A7A">
        <w:t>are executed</w:t>
      </w:r>
      <w:proofErr w:type="gramEnd"/>
      <w:r w:rsidRPr="000D5A7A">
        <w:t>, Secant processes the results and generated the assessment.</w:t>
      </w:r>
    </w:p>
    <w:p w:rsidR="00142743" w:rsidRDefault="00142743" w:rsidP="00142743">
      <w:pPr>
        <w:pStyle w:val="Titolo3"/>
      </w:pPr>
      <w:bookmarkStart w:id="60" w:name="_Toc486517683"/>
      <w:r w:rsidRPr="009D616E">
        <w:lastRenderedPageBreak/>
        <w:t>Integration and dependencies</w:t>
      </w:r>
      <w:bookmarkEnd w:id="60"/>
    </w:p>
    <w:p w:rsidR="00A30AC7" w:rsidRDefault="00A30AC7" w:rsidP="00A30AC7">
      <w:r>
        <w:t xml:space="preserve">Secant needs to integrate support of a cloud management framework, which enables to both manage virtual machines and maintain the list of images to assess. The current implementation supports </w:t>
      </w:r>
      <w:proofErr w:type="spellStart"/>
      <w:r>
        <w:t>OpenNebula</w:t>
      </w:r>
      <w:proofErr w:type="spellEnd"/>
      <w:r>
        <w:t xml:space="preserve"> for the management of virtual machine and uses the EGI </w:t>
      </w:r>
      <w:proofErr w:type="spellStart"/>
      <w:r>
        <w:t>CloudKeeper</w:t>
      </w:r>
      <w:proofErr w:type="spellEnd"/>
      <w:r>
        <w:rPr>
          <w:rStyle w:val="Rimandonotaapidipagina"/>
        </w:rPr>
        <w:footnoteReference w:id="17"/>
      </w:r>
      <w:r>
        <w:t xml:space="preserve"> to maintain the list of images and templates in the cloud repository. </w:t>
      </w:r>
    </w:p>
    <w:p w:rsidR="000D5A7A" w:rsidRPr="000D5A7A" w:rsidRDefault="00A30AC7" w:rsidP="00A30AC7">
      <w:r>
        <w:t xml:space="preserve">In order to facilitate integration with existing infrastructure services, support for a messaging </w:t>
      </w:r>
      <w:proofErr w:type="gramStart"/>
      <w:r>
        <w:t>has been introduced</w:t>
      </w:r>
      <w:proofErr w:type="gramEnd"/>
      <w:r>
        <w:t xml:space="preserve"> recently. Secant uses the ARGO messaging to consume information about available images and to deliver assessment reports once assessment has been finished.</w:t>
      </w:r>
    </w:p>
    <w:p w:rsidR="00142743" w:rsidRDefault="00142743" w:rsidP="00142743">
      <w:pPr>
        <w:pStyle w:val="Titolo2"/>
      </w:pPr>
      <w:bookmarkStart w:id="61" w:name="_Toc486517684"/>
      <w:r>
        <w:t>Release notes</w:t>
      </w:r>
      <w:bookmarkEnd w:id="61"/>
    </w:p>
    <w:p w:rsidR="00142743" w:rsidRDefault="00142743" w:rsidP="00142743">
      <w:pPr>
        <w:pStyle w:val="Titolo3"/>
      </w:pPr>
      <w:bookmarkStart w:id="62" w:name="_Toc486517685"/>
      <w:r>
        <w:t>Requirements covered in the release</w:t>
      </w:r>
      <w:bookmarkEnd w:id="62"/>
    </w:p>
    <w:p w:rsidR="00602244" w:rsidRPr="00602244" w:rsidRDefault="00602244" w:rsidP="00602244">
      <w:r w:rsidRPr="00602244">
        <w:t>Following the principles of continuous delivery, Secant does not</w:t>
      </w:r>
      <w:r>
        <w:t xml:space="preserve"> have</w:t>
      </w:r>
      <w:r w:rsidRPr="00602244">
        <w:t xml:space="preserve"> fixed releases. The outcomes of recent development are always available from the pilot installation deployed at CESNET. The features introduced recently involve integration of the EGI Messaging, support of </w:t>
      </w:r>
      <w:proofErr w:type="spellStart"/>
      <w:r w:rsidRPr="00602244">
        <w:t>CloudKeeper</w:t>
      </w:r>
      <w:proofErr w:type="spellEnd"/>
      <w:r w:rsidRPr="00602244">
        <w:t>, and integration work aiming at utilization of Secant for the Application Database and EGI endorsement of virtual appliances.</w:t>
      </w:r>
    </w:p>
    <w:p w:rsidR="00142743" w:rsidRDefault="00142743" w:rsidP="00142743">
      <w:pPr>
        <w:pStyle w:val="Titolo2"/>
      </w:pPr>
      <w:bookmarkStart w:id="63" w:name="_Toc486517686"/>
      <w:r>
        <w:t>Feedback on satisfaction</w:t>
      </w:r>
      <w:bookmarkEnd w:id="63"/>
    </w:p>
    <w:p w:rsidR="00A57E25" w:rsidRPr="00A57E25" w:rsidRDefault="00A57E25" w:rsidP="00A57E25">
      <w:r w:rsidRPr="00A57E25">
        <w:t xml:space="preserve">Secant runs in a piloting environment established at CESNET and its </w:t>
      </w:r>
      <w:proofErr w:type="spellStart"/>
      <w:r w:rsidRPr="00A57E25">
        <w:t>MetaCloud</w:t>
      </w:r>
      <w:proofErr w:type="spellEnd"/>
      <w:r w:rsidRPr="00A57E25">
        <w:t xml:space="preserve"> site. The development follows expectations of the EGI CSIRT team and the service </w:t>
      </w:r>
      <w:proofErr w:type="gramStart"/>
      <w:r w:rsidRPr="00A57E25">
        <w:t>was presented</w:t>
      </w:r>
      <w:proofErr w:type="gramEnd"/>
      <w:r w:rsidRPr="00A57E25">
        <w:t xml:space="preserve"> to the team several times. Since the </w:t>
      </w:r>
      <w:proofErr w:type="gramStart"/>
      <w:r w:rsidRPr="00A57E25">
        <w:t>integration</w:t>
      </w:r>
      <w:proofErr w:type="gramEnd"/>
      <w:r w:rsidRPr="00A57E25">
        <w:t xml:space="preserve"> works are on-going, assessment tests can only be executed manually. So far</w:t>
      </w:r>
      <w:r>
        <w:t>,</w:t>
      </w:r>
      <w:r w:rsidRPr="00A57E25">
        <w:t xml:space="preserve"> several dozens of virtual appliances underwent testing by Secant and </w:t>
      </w:r>
      <w:proofErr w:type="gramStart"/>
      <w:r w:rsidRPr="00A57E25">
        <w:t>findings were incorporated by the developers</w:t>
      </w:r>
      <w:proofErr w:type="gramEnd"/>
      <w:r w:rsidRPr="00A57E25">
        <w:t>.</w:t>
      </w:r>
    </w:p>
    <w:p w:rsidR="00142743" w:rsidRPr="00771453" w:rsidRDefault="00142743" w:rsidP="00142743">
      <w:pPr>
        <w:pStyle w:val="Titolo2"/>
      </w:pPr>
      <w:bookmarkStart w:id="64" w:name="_Toc486517687"/>
      <w:r w:rsidRPr="004012AA">
        <w:t>Plan for Exploitation and Dissemination</w:t>
      </w:r>
      <w:bookmarkEnd w:id="64"/>
    </w:p>
    <w:tbl>
      <w:tblPr>
        <w:tblStyle w:val="Grigliachiara-Colore1"/>
        <w:tblW w:w="9242" w:type="dxa"/>
        <w:tblLayout w:type="fixed"/>
        <w:tblLook w:val="04A0" w:firstRow="1" w:lastRow="0" w:firstColumn="1" w:lastColumn="0" w:noHBand="0" w:noVBand="1"/>
      </w:tblPr>
      <w:tblGrid>
        <w:gridCol w:w="1809"/>
        <w:gridCol w:w="7433"/>
      </w:tblGrid>
      <w:tr w:rsidR="00771453" w:rsidTr="00A942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A942AE">
            <w:pPr>
              <w:jc w:val="left"/>
              <w:rPr>
                <w:b w:val="0"/>
                <w:bCs w:val="0"/>
                <w:i/>
              </w:rPr>
            </w:pPr>
            <w:r>
              <w:rPr>
                <w:i/>
              </w:rPr>
              <w:t>Name of the result</w:t>
            </w:r>
          </w:p>
        </w:tc>
        <w:tc>
          <w:tcPr>
            <w:tcW w:w="7433" w:type="dxa"/>
          </w:tcPr>
          <w:p w:rsidR="00771453" w:rsidRPr="009F6889" w:rsidRDefault="00771453" w:rsidP="00A942AE">
            <w:pPr>
              <w:cnfStyle w:val="100000000000" w:firstRow="1" w:lastRow="0" w:firstColumn="0" w:lastColumn="0" w:oddVBand="0" w:evenVBand="0" w:oddHBand="0" w:evenHBand="0" w:firstRowFirstColumn="0" w:firstRowLastColumn="0" w:lastRowFirstColumn="0" w:lastRowLastColumn="0"/>
            </w:pPr>
            <w:r>
              <w:t>Secant</w:t>
            </w:r>
          </w:p>
        </w:tc>
      </w:tr>
      <w:tr w:rsidR="00771453" w:rsidTr="00A942AE">
        <w:trPr>
          <w:gridAfter w:val="1"/>
          <w:cnfStyle w:val="000000100000" w:firstRow="0" w:lastRow="0" w:firstColumn="0" w:lastColumn="0" w:oddVBand="0" w:evenVBand="0" w:oddHBand="1" w:evenHBand="0" w:firstRowFirstColumn="0" w:firstRowLastColumn="0" w:lastRowFirstColumn="0" w:lastRowLastColumn="0"/>
          <w:wAfter w:w="7433" w:type="dxa"/>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A942AE">
            <w:pPr>
              <w:rPr>
                <w:i/>
              </w:rPr>
            </w:pPr>
            <w:r>
              <w:rPr>
                <w:i/>
              </w:rPr>
              <w:t xml:space="preserve">DEFINITION </w:t>
            </w:r>
          </w:p>
        </w:tc>
      </w:tr>
      <w:tr w:rsidR="00771453"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A942AE">
            <w:pPr>
              <w:jc w:val="left"/>
              <w:rPr>
                <w:i/>
              </w:rPr>
            </w:pPr>
            <w:r>
              <w:rPr>
                <w:i/>
              </w:rPr>
              <w:t>Category of result</w:t>
            </w:r>
          </w:p>
        </w:tc>
        <w:tc>
          <w:tcPr>
            <w:tcW w:w="7433" w:type="dxa"/>
          </w:tcPr>
          <w:p w:rsidR="00771453" w:rsidRPr="0042467E" w:rsidRDefault="00771453" w:rsidP="00A942AE">
            <w:pPr>
              <w:jc w:val="left"/>
              <w:cnfStyle w:val="000000010000" w:firstRow="0" w:lastRow="0" w:firstColumn="0" w:lastColumn="0" w:oddVBand="0" w:evenVBand="0" w:oddHBand="0" w:evenHBand="1" w:firstRowFirstColumn="0" w:firstRowLastColumn="0" w:lastRowFirstColumn="0" w:lastRowLastColumn="0"/>
            </w:pPr>
            <w:r w:rsidRPr="0042467E">
              <w:t>Software  &amp; service innovation</w:t>
            </w:r>
          </w:p>
        </w:tc>
      </w:tr>
      <w:tr w:rsidR="00771453"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A942AE">
            <w:pPr>
              <w:jc w:val="left"/>
              <w:rPr>
                <w:i/>
              </w:rPr>
            </w:pPr>
            <w:r>
              <w:rPr>
                <w:i/>
              </w:rPr>
              <w:t>Description of the result</w:t>
            </w:r>
          </w:p>
        </w:tc>
        <w:tc>
          <w:tcPr>
            <w:tcW w:w="7433" w:type="dxa"/>
          </w:tcPr>
          <w:p w:rsidR="00771453" w:rsidRPr="009F6889" w:rsidRDefault="00771453" w:rsidP="00A942AE">
            <w:pPr>
              <w:cnfStyle w:val="000000100000" w:firstRow="0" w:lastRow="0" w:firstColumn="0" w:lastColumn="0" w:oddVBand="0" w:evenVBand="0" w:oddHBand="1" w:evenHBand="0" w:firstRowFirstColumn="0" w:firstRowLastColumn="0" w:lastRowFirstColumn="0" w:lastRowLastColumn="0"/>
            </w:pPr>
            <w:r w:rsidRPr="009F6889">
              <w:t>Secant is a framework to detect security vulnerabilities in images of virtual machines. It tries to detect the most common security issues that often lead to incidents and prevent them from appearing in the context of EGI cloud facilities.</w:t>
            </w:r>
          </w:p>
        </w:tc>
      </w:tr>
      <w:tr w:rsidR="00771453" w:rsidTr="00A942AE">
        <w:trPr>
          <w:gridAfter w:val="1"/>
          <w:cnfStyle w:val="000000010000" w:firstRow="0" w:lastRow="0" w:firstColumn="0" w:lastColumn="0" w:oddVBand="0" w:evenVBand="0" w:oddHBand="0" w:evenHBand="1" w:firstRowFirstColumn="0" w:firstRowLastColumn="0" w:lastRowFirstColumn="0" w:lastRowLastColumn="0"/>
          <w:wAfter w:w="7433" w:type="dxa"/>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A942AE">
            <w:pPr>
              <w:rPr>
                <w:i/>
              </w:rPr>
            </w:pPr>
            <w:r>
              <w:rPr>
                <w:i/>
              </w:rPr>
              <w:t>EXPLOITATION</w:t>
            </w:r>
          </w:p>
        </w:tc>
      </w:tr>
      <w:tr w:rsidR="00771453"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A942AE">
            <w:pPr>
              <w:jc w:val="left"/>
              <w:rPr>
                <w:i/>
              </w:rPr>
            </w:pPr>
            <w:r>
              <w:rPr>
                <w:i/>
              </w:rPr>
              <w:lastRenderedPageBreak/>
              <w:t>Target group(s)</w:t>
            </w:r>
          </w:p>
        </w:tc>
        <w:tc>
          <w:tcPr>
            <w:tcW w:w="7433" w:type="dxa"/>
          </w:tcPr>
          <w:p w:rsidR="00771453" w:rsidRPr="009F6889" w:rsidRDefault="00771453" w:rsidP="00A942AE">
            <w:pPr>
              <w:cnfStyle w:val="000000100000" w:firstRow="0" w:lastRow="0" w:firstColumn="0" w:lastColumn="0" w:oddVBand="0" w:evenVBand="0" w:oddHBand="1" w:evenHBand="0" w:firstRowFirstColumn="0" w:firstRowLastColumn="0" w:lastRowFirstColumn="0" w:lastRowLastColumn="0"/>
            </w:pPr>
            <w:r>
              <w:t xml:space="preserve">Users, </w:t>
            </w:r>
            <w:r w:rsidRPr="009F6889">
              <w:t>RIs, Resource centr</w:t>
            </w:r>
            <w:r>
              <w:t>e</w:t>
            </w:r>
            <w:r w:rsidRPr="009F6889">
              <w:t>s, NGIs</w:t>
            </w:r>
            <w:r>
              <w:t>, security teams, VA endorsers.</w:t>
            </w:r>
          </w:p>
        </w:tc>
      </w:tr>
      <w:tr w:rsidR="00771453"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A942AE">
            <w:pPr>
              <w:jc w:val="left"/>
              <w:rPr>
                <w:i/>
              </w:rPr>
            </w:pPr>
            <w:r>
              <w:rPr>
                <w:i/>
              </w:rPr>
              <w:t>Needs</w:t>
            </w:r>
          </w:p>
        </w:tc>
        <w:tc>
          <w:tcPr>
            <w:tcW w:w="7433" w:type="dxa"/>
          </w:tcPr>
          <w:p w:rsidR="00771453" w:rsidRPr="009F6889" w:rsidRDefault="00771453" w:rsidP="00A942AE">
            <w:pPr>
              <w:cnfStyle w:val="000000010000" w:firstRow="0" w:lastRow="0" w:firstColumn="0" w:lastColumn="0" w:oddVBand="0" w:evenVBand="0" w:oddHBand="0" w:evenHBand="1" w:firstRowFirstColumn="0" w:firstRowLastColumn="0" w:lastRowFirstColumn="0" w:lastRowLastColumn="0"/>
            </w:pPr>
            <w:r>
              <w:t>Prevent from security incidents that misuse common vulnerabilities exposed by servers connected to the Internet.</w:t>
            </w:r>
          </w:p>
        </w:tc>
      </w:tr>
      <w:tr w:rsidR="00771453"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A942AE">
            <w:pPr>
              <w:jc w:val="left"/>
              <w:rPr>
                <w:i/>
              </w:rPr>
            </w:pPr>
            <w:r>
              <w:rPr>
                <w:i/>
              </w:rPr>
              <w:t>How the target groups will use the result?</w:t>
            </w:r>
          </w:p>
        </w:tc>
        <w:tc>
          <w:tcPr>
            <w:tcW w:w="7433" w:type="dxa"/>
          </w:tcPr>
          <w:p w:rsidR="00771453" w:rsidRPr="007B1573" w:rsidRDefault="00771453" w:rsidP="00A942AE">
            <w:pPr>
              <w:cnfStyle w:val="000000100000" w:firstRow="0" w:lastRow="0" w:firstColumn="0" w:lastColumn="0" w:oddVBand="0" w:evenVBand="0" w:oddHBand="1" w:evenHBand="0" w:firstRowFirstColumn="0" w:firstRowLastColumn="0" w:lastRowFirstColumn="0" w:lastRowLastColumn="0"/>
            </w:pPr>
            <w:r>
              <w:t>The tools will facilitate the endorsement process and will help the endorsers detect common weaknesses. The tools will also be available to users preparing their images or installations on the top of running virtual machines.</w:t>
            </w:r>
          </w:p>
        </w:tc>
      </w:tr>
      <w:tr w:rsidR="00771453"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A942AE">
            <w:pPr>
              <w:jc w:val="left"/>
              <w:rPr>
                <w:i/>
              </w:rPr>
            </w:pPr>
            <w:r>
              <w:rPr>
                <w:i/>
              </w:rPr>
              <w:t>Benefits</w:t>
            </w:r>
          </w:p>
        </w:tc>
        <w:tc>
          <w:tcPr>
            <w:tcW w:w="7433" w:type="dxa"/>
          </w:tcPr>
          <w:p w:rsidR="00771453" w:rsidRDefault="00771453" w:rsidP="00A942AE">
            <w:pPr>
              <w:cnfStyle w:val="000000010000" w:firstRow="0" w:lastRow="0" w:firstColumn="0" w:lastColumn="0" w:oddVBand="0" w:evenVBand="0" w:oddHBand="0" w:evenHBand="1" w:firstRowFirstColumn="0" w:firstRowLastColumn="0" w:lastRowFirstColumn="0" w:lastRowLastColumn="0"/>
              <w:rPr>
                <w:i/>
              </w:rPr>
            </w:pPr>
            <w:r>
              <w:t>Achieving a common security bottom line of virtual machines in clouds, based on shared knowledge and tooling.</w:t>
            </w:r>
          </w:p>
        </w:tc>
      </w:tr>
      <w:tr w:rsidR="00771453"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A942AE">
            <w:pPr>
              <w:jc w:val="left"/>
              <w:rPr>
                <w:i/>
              </w:rPr>
            </w:pPr>
            <w:r>
              <w:rPr>
                <w:i/>
              </w:rPr>
              <w:t>How will you protect the results?</w:t>
            </w:r>
          </w:p>
        </w:tc>
        <w:tc>
          <w:tcPr>
            <w:tcW w:w="7433" w:type="dxa"/>
          </w:tcPr>
          <w:p w:rsidR="00771453" w:rsidRPr="007B1573" w:rsidRDefault="00771453" w:rsidP="00A942AE">
            <w:pPr>
              <w:cnfStyle w:val="000000100000" w:firstRow="0" w:lastRow="0" w:firstColumn="0" w:lastColumn="0" w:oddVBand="0" w:evenVBand="0" w:oddHBand="1" w:evenHBand="0" w:firstRowFirstColumn="0" w:firstRowLastColumn="0" w:lastRowFirstColumn="0" w:lastRowLastColumn="0"/>
              <w:rPr>
                <w:lang w:val="en-US"/>
              </w:rPr>
            </w:pPr>
            <w:r w:rsidRPr="007B1573">
              <w:t xml:space="preserve">The tool </w:t>
            </w:r>
            <w:proofErr w:type="gramStart"/>
            <w:r w:rsidRPr="007B1573">
              <w:t>is released</w:t>
            </w:r>
            <w:proofErr w:type="gramEnd"/>
            <w:r w:rsidRPr="007B1573">
              <w:t xml:space="preserve"> under a standard open-source license.</w:t>
            </w:r>
          </w:p>
        </w:tc>
      </w:tr>
      <w:tr w:rsidR="00771453"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A942AE">
            <w:pPr>
              <w:jc w:val="left"/>
              <w:rPr>
                <w:i/>
              </w:rPr>
            </w:pPr>
            <w:r>
              <w:rPr>
                <w:i/>
              </w:rPr>
              <w:t>Actions for exploitation</w:t>
            </w:r>
          </w:p>
        </w:tc>
        <w:tc>
          <w:tcPr>
            <w:tcW w:w="7433" w:type="dxa"/>
          </w:tcPr>
          <w:p w:rsidR="00771453" w:rsidRPr="007B1573" w:rsidRDefault="00771453" w:rsidP="00A942AE">
            <w:pPr>
              <w:cnfStyle w:val="000000010000" w:firstRow="0" w:lastRow="0" w:firstColumn="0" w:lastColumn="0" w:oddVBand="0" w:evenVBand="0" w:oddHBand="0" w:evenHBand="1" w:firstRowFirstColumn="0" w:firstRowLastColumn="0" w:lastRowFirstColumn="0" w:lastRowLastColumn="0"/>
            </w:pPr>
            <w:r>
              <w:t>Secant will be freely available and its utilization documented.</w:t>
            </w:r>
          </w:p>
        </w:tc>
      </w:tr>
      <w:tr w:rsidR="00771453"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A942AE">
            <w:pPr>
              <w:jc w:val="left"/>
              <w:rPr>
                <w:i/>
              </w:rPr>
            </w:pPr>
            <w:r>
              <w:rPr>
                <w:i/>
              </w:rPr>
              <w:t>URL to project result</w:t>
            </w:r>
          </w:p>
        </w:tc>
        <w:tc>
          <w:tcPr>
            <w:tcW w:w="7433" w:type="dxa"/>
          </w:tcPr>
          <w:p w:rsidR="00771453" w:rsidRPr="007B1573" w:rsidRDefault="00A942AE" w:rsidP="00A942AE">
            <w:pPr>
              <w:cnfStyle w:val="000000100000" w:firstRow="0" w:lastRow="0" w:firstColumn="0" w:lastColumn="0" w:oddVBand="0" w:evenVBand="0" w:oddHBand="1" w:evenHBand="0" w:firstRowFirstColumn="0" w:firstRowLastColumn="0" w:lastRowFirstColumn="0" w:lastRowLastColumn="0"/>
            </w:pPr>
            <w:hyperlink r:id="rId86" w:history="1">
              <w:r w:rsidR="00771453" w:rsidRPr="0022078C">
                <w:rPr>
                  <w:rStyle w:val="Collegamentoipertestuale"/>
                </w:rPr>
                <w:t>https://github.com/CESNET/secant</w:t>
              </w:r>
            </w:hyperlink>
            <w:r w:rsidR="00771453">
              <w:t xml:space="preserve"> </w:t>
            </w:r>
          </w:p>
        </w:tc>
      </w:tr>
      <w:tr w:rsidR="00771453"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A942AE">
            <w:pPr>
              <w:jc w:val="left"/>
              <w:rPr>
                <w:i/>
              </w:rPr>
            </w:pPr>
            <w:r>
              <w:rPr>
                <w:i/>
              </w:rPr>
              <w:t>Success criteria</w:t>
            </w:r>
          </w:p>
        </w:tc>
        <w:tc>
          <w:tcPr>
            <w:tcW w:w="7433" w:type="dxa"/>
          </w:tcPr>
          <w:p w:rsidR="00771453" w:rsidRPr="007B1573" w:rsidRDefault="00771453" w:rsidP="00A942AE">
            <w:pPr>
              <w:cnfStyle w:val="000000010000" w:firstRow="0" w:lastRow="0" w:firstColumn="0" w:lastColumn="0" w:oddVBand="0" w:evenVBand="0" w:oddHBand="0" w:evenHBand="1" w:firstRowFirstColumn="0" w:firstRowLastColumn="0" w:lastRowFirstColumn="0" w:lastRowLastColumn="0"/>
            </w:pPr>
            <w:r w:rsidRPr="007B1573">
              <w:t xml:space="preserve">Availability of the tool for </w:t>
            </w:r>
            <w:r>
              <w:t>performing assessments.</w:t>
            </w:r>
          </w:p>
        </w:tc>
      </w:tr>
      <w:tr w:rsidR="00771453" w:rsidTr="00A942AE">
        <w:trPr>
          <w:gridAfter w:val="1"/>
          <w:cnfStyle w:val="000000100000" w:firstRow="0" w:lastRow="0" w:firstColumn="0" w:lastColumn="0" w:oddVBand="0" w:evenVBand="0" w:oddHBand="1" w:evenHBand="0" w:firstRowFirstColumn="0" w:firstRowLastColumn="0" w:lastRowFirstColumn="0" w:lastRowLastColumn="0"/>
          <w:wAfter w:w="7433" w:type="dxa"/>
        </w:trPr>
        <w:tc>
          <w:tcPr>
            <w:cnfStyle w:val="001000000000" w:firstRow="0" w:lastRow="0" w:firstColumn="1" w:lastColumn="0" w:oddVBand="0" w:evenVBand="0" w:oddHBand="0" w:evenHBand="0" w:firstRowFirstColumn="0" w:firstRowLastColumn="0" w:lastRowFirstColumn="0" w:lastRowLastColumn="0"/>
            <w:tcW w:w="1809" w:type="dxa"/>
          </w:tcPr>
          <w:p w:rsidR="00771453" w:rsidRPr="00435A74" w:rsidRDefault="00771453" w:rsidP="00A942AE">
            <w:pPr>
              <w:jc w:val="left"/>
              <w:rPr>
                <w:i/>
              </w:rPr>
            </w:pPr>
            <w:r>
              <w:rPr>
                <w:i/>
              </w:rPr>
              <w:t>DISSEMINATION</w:t>
            </w:r>
          </w:p>
        </w:tc>
      </w:tr>
      <w:tr w:rsidR="00771453"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A942AE">
            <w:pPr>
              <w:jc w:val="left"/>
              <w:rPr>
                <w:i/>
              </w:rPr>
            </w:pPr>
            <w:r>
              <w:rPr>
                <w:i/>
              </w:rPr>
              <w:t>Key messages</w:t>
            </w:r>
          </w:p>
        </w:tc>
        <w:tc>
          <w:tcPr>
            <w:tcW w:w="7433" w:type="dxa"/>
          </w:tcPr>
          <w:p w:rsidR="00771453" w:rsidRPr="007B1573" w:rsidRDefault="00771453" w:rsidP="00A942AE">
            <w:pPr>
              <w:cnfStyle w:val="000000010000" w:firstRow="0" w:lastRow="0" w:firstColumn="0" w:lastColumn="0" w:oddVBand="0" w:evenVBand="0" w:oddHBand="0" w:evenHBand="1" w:firstRowFirstColumn="0" w:firstRowLastColumn="0" w:lastRowFirstColumn="0" w:lastRowLastColumn="0"/>
            </w:pPr>
            <w:r w:rsidRPr="007B1573">
              <w:t>Secant help identify common security vulnerabilities in virtual appliances.</w:t>
            </w:r>
          </w:p>
        </w:tc>
      </w:tr>
      <w:tr w:rsidR="00771453"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A942AE">
            <w:pPr>
              <w:jc w:val="left"/>
              <w:rPr>
                <w:i/>
              </w:rPr>
            </w:pPr>
            <w:r>
              <w:rPr>
                <w:i/>
              </w:rPr>
              <w:t>Channels</w:t>
            </w:r>
          </w:p>
        </w:tc>
        <w:tc>
          <w:tcPr>
            <w:tcW w:w="7433" w:type="dxa"/>
          </w:tcPr>
          <w:p w:rsidR="00771453" w:rsidRPr="007B1573" w:rsidRDefault="00771453" w:rsidP="00A942AE">
            <w:pPr>
              <w:cnfStyle w:val="000000100000" w:firstRow="0" w:lastRow="0" w:firstColumn="0" w:lastColumn="0" w:oddVBand="0" w:evenVBand="0" w:oddHBand="1" w:evenHBand="0" w:firstRowFirstColumn="0" w:firstRowLastColumn="0" w:lastRowFirstColumn="0" w:lastRowLastColumn="0"/>
            </w:pPr>
            <w:r w:rsidRPr="007B1573">
              <w:t>EGI Conferences, meetings with cloud experts.</w:t>
            </w:r>
          </w:p>
        </w:tc>
      </w:tr>
      <w:tr w:rsidR="00771453"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A942AE">
            <w:pPr>
              <w:jc w:val="left"/>
              <w:rPr>
                <w:i/>
              </w:rPr>
            </w:pPr>
            <w:r>
              <w:rPr>
                <w:i/>
              </w:rPr>
              <w:t>Actions for dissemination</w:t>
            </w:r>
          </w:p>
        </w:tc>
        <w:tc>
          <w:tcPr>
            <w:tcW w:w="7433" w:type="dxa"/>
          </w:tcPr>
          <w:p w:rsidR="00771453" w:rsidRPr="007B1573" w:rsidRDefault="00771453" w:rsidP="00A942AE">
            <w:pPr>
              <w:cnfStyle w:val="000000010000" w:firstRow="0" w:lastRow="0" w:firstColumn="0" w:lastColumn="0" w:oddVBand="0" w:evenVBand="0" w:oddHBand="0" w:evenHBand="1" w:firstRowFirstColumn="0" w:firstRowLastColumn="0" w:lastRowFirstColumn="0" w:lastRowLastColumn="0"/>
            </w:pPr>
            <w:r w:rsidRPr="00771453">
              <w:t xml:space="preserve">Integration with </w:t>
            </w:r>
            <w:proofErr w:type="spellStart"/>
            <w:r w:rsidRPr="00771453">
              <w:t>AppDB</w:t>
            </w:r>
            <w:proofErr w:type="spellEnd"/>
            <w:r w:rsidRPr="00771453">
              <w:t xml:space="preserve"> will facilitate the introduction of the assessment in the endorsement process.</w:t>
            </w:r>
          </w:p>
        </w:tc>
      </w:tr>
      <w:tr w:rsidR="00771453" w:rsidTr="00A94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A942AE">
            <w:pPr>
              <w:jc w:val="left"/>
              <w:rPr>
                <w:i/>
              </w:rPr>
            </w:pPr>
            <w:r>
              <w:rPr>
                <w:i/>
              </w:rPr>
              <w:t>Cost</w:t>
            </w:r>
          </w:p>
        </w:tc>
        <w:tc>
          <w:tcPr>
            <w:tcW w:w="7433" w:type="dxa"/>
          </w:tcPr>
          <w:p w:rsidR="00771453" w:rsidRPr="007B1573" w:rsidRDefault="00771453" w:rsidP="00A942AE">
            <w:pPr>
              <w:cnfStyle w:val="000000100000" w:firstRow="0" w:lastRow="0" w:firstColumn="0" w:lastColumn="0" w:oddVBand="0" w:evenVBand="0" w:oddHBand="1" w:evenHBand="0" w:firstRowFirstColumn="0" w:firstRowLastColumn="0" w:lastRowFirstColumn="0" w:lastRowLastColumn="0"/>
            </w:pPr>
          </w:p>
        </w:tc>
      </w:tr>
      <w:tr w:rsidR="00771453" w:rsidTr="00A94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71453" w:rsidRDefault="00771453" w:rsidP="00A942AE">
            <w:pPr>
              <w:jc w:val="left"/>
              <w:rPr>
                <w:i/>
              </w:rPr>
            </w:pPr>
            <w:r>
              <w:rPr>
                <w:i/>
              </w:rPr>
              <w:t>Evaluation</w:t>
            </w:r>
          </w:p>
        </w:tc>
        <w:tc>
          <w:tcPr>
            <w:tcW w:w="7433" w:type="dxa"/>
          </w:tcPr>
          <w:p w:rsidR="00771453" w:rsidRPr="007B1573" w:rsidRDefault="00771453" w:rsidP="00A942AE">
            <w:pPr>
              <w:cnfStyle w:val="000000010000" w:firstRow="0" w:lastRow="0" w:firstColumn="0" w:lastColumn="0" w:oddVBand="0" w:evenVBand="0" w:oddHBand="0" w:evenHBand="1" w:firstRowFirstColumn="0" w:firstRowLastColumn="0" w:lastRowFirstColumn="0" w:lastRowLastColumn="0"/>
            </w:pPr>
            <w:r>
              <w:t>Utilization of Secant in endorsement process.</w:t>
            </w:r>
          </w:p>
        </w:tc>
      </w:tr>
    </w:tbl>
    <w:p w:rsidR="00142743" w:rsidRPr="00771453" w:rsidRDefault="00142743" w:rsidP="00142743"/>
    <w:p w:rsidR="00142743" w:rsidRDefault="00142743" w:rsidP="00142743">
      <w:pPr>
        <w:pStyle w:val="Titolo2"/>
      </w:pPr>
      <w:bookmarkStart w:id="65" w:name="_Toc486517688"/>
      <w:r>
        <w:t>Future plans</w:t>
      </w:r>
      <w:bookmarkEnd w:id="65"/>
    </w:p>
    <w:p w:rsidR="00142743" w:rsidRPr="00E80774" w:rsidRDefault="00152B68" w:rsidP="00142743">
      <w:r w:rsidRPr="00152B68">
        <w:t xml:space="preserve">After Secant has been fully integration with </w:t>
      </w:r>
      <w:proofErr w:type="spellStart"/>
      <w:r w:rsidRPr="00152B68">
        <w:t>AppDB</w:t>
      </w:r>
      <w:proofErr w:type="spellEnd"/>
      <w:r w:rsidRPr="00152B68">
        <w:t xml:space="preserve">, it will be necessary to overview the endorsement process to support the assessment. We will need to take into account emerging </w:t>
      </w:r>
      <w:proofErr w:type="spellStart"/>
      <w:r w:rsidRPr="00152B68">
        <w:t>echnologies</w:t>
      </w:r>
      <w:proofErr w:type="spellEnd"/>
      <w:r w:rsidRPr="00152B68">
        <w:t xml:space="preserve"> (like containers) to examine their impact on the assessment process.</w:t>
      </w:r>
    </w:p>
    <w:p w:rsidR="00142743" w:rsidRDefault="00142743" w:rsidP="00142743">
      <w:pPr>
        <w:pStyle w:val="Titolo1"/>
      </w:pPr>
      <w:bookmarkStart w:id="66" w:name="_Toc486517689"/>
      <w:r>
        <w:lastRenderedPageBreak/>
        <w:t>Accounting Repository</w:t>
      </w:r>
      <w:bookmarkEnd w:id="66"/>
    </w:p>
    <w:p w:rsidR="00142743" w:rsidRDefault="00142743" w:rsidP="00142743">
      <w:pPr>
        <w:pStyle w:val="Titolo2"/>
      </w:pPr>
      <w:bookmarkStart w:id="67" w:name="_Toc486517690"/>
      <w:r>
        <w:t>Introduction</w:t>
      </w:r>
      <w:bookmarkEnd w:id="67"/>
    </w:p>
    <w:p w:rsidR="00AE43C3" w:rsidRDefault="00AE43C3" w:rsidP="00AE43C3">
      <w:r>
        <w:t xml:space="preserve">The EGI Accounting Repository is an accounting tool that collects resource usage data from sites participating in the EGI and WLCG infrastructures as well as from sites belonging to other e-infrastructures and organisations that are collaborating with EGI, including OSG and </w:t>
      </w:r>
      <w:proofErr w:type="spellStart"/>
      <w:r>
        <w:t>NorduGrid</w:t>
      </w:r>
      <w:proofErr w:type="spellEnd"/>
      <w:r>
        <w:t>. The Repository uses software from the APEL project run by the STFC.</w:t>
      </w:r>
    </w:p>
    <w:p w:rsidR="00142743" w:rsidRPr="0063350A" w:rsidRDefault="00AE43C3" w:rsidP="00AE43C3">
      <w:r>
        <w:t xml:space="preserve">The accounting information </w:t>
      </w:r>
      <w:proofErr w:type="gramStart"/>
      <w:r>
        <w:t>is gathered</w:t>
      </w:r>
      <w:proofErr w:type="gramEnd"/>
      <w:r>
        <w:t xml:space="preserve"> from different sensors into a central Accounting Repository where it is processed to generate statistical summaries that are available through the EGI Accounting Portal. Statistics are available for view at different levels of detail by users, VO managers, resource provider administrators, and anonymous users according to well-defined access rights. </w:t>
      </w:r>
      <w:r w:rsidR="00FC0658">
        <w:fldChar w:fldCharType="begin"/>
      </w:r>
      <w:r w:rsidR="00FC0658">
        <w:instrText xml:space="preserve"> REF _Ref489083012 \h </w:instrText>
      </w:r>
      <w:r w:rsidR="00FC0658">
        <w:fldChar w:fldCharType="separate"/>
      </w:r>
      <w:r w:rsidR="00FC0658">
        <w:t xml:space="preserve">Table </w:t>
      </w:r>
      <w:r w:rsidR="00FC0658">
        <w:rPr>
          <w:noProof/>
        </w:rPr>
        <w:t>1</w:t>
      </w:r>
      <w:r w:rsidR="00FC0658">
        <w:fldChar w:fldCharType="end"/>
      </w:r>
      <w:r w:rsidR="00FC0658">
        <w:t xml:space="preserve"> </w:t>
      </w:r>
      <w:r>
        <w:t>provides a summary of the tool covered in this release.</w:t>
      </w:r>
    </w:p>
    <w:p w:rsidR="00FC0658" w:rsidRDefault="00FC0658" w:rsidP="00FC0658">
      <w:pPr>
        <w:pStyle w:val="Didascalia"/>
        <w:keepNext/>
        <w:jc w:val="center"/>
      </w:pPr>
      <w:bookmarkStart w:id="68" w:name="_Ref489083012"/>
      <w:r>
        <w:t xml:space="preserve">Table </w:t>
      </w:r>
      <w:r>
        <w:fldChar w:fldCharType="begin"/>
      </w:r>
      <w:r>
        <w:instrText xml:space="preserve"> SEQ Table \* ARABIC </w:instrText>
      </w:r>
      <w:r>
        <w:fldChar w:fldCharType="separate"/>
      </w:r>
      <w:r w:rsidR="00D71CF6">
        <w:rPr>
          <w:noProof/>
        </w:rPr>
        <w:t>1</w:t>
      </w:r>
      <w:r>
        <w:fldChar w:fldCharType="end"/>
      </w:r>
      <w:bookmarkEnd w:id="68"/>
      <w:r>
        <w:t>. APEL tool summary.</w:t>
      </w:r>
    </w:p>
    <w:tbl>
      <w:tblPr>
        <w:tblStyle w:val="Grigliatabella"/>
        <w:tblW w:w="0" w:type="auto"/>
        <w:tblLook w:val="04A0" w:firstRow="1" w:lastRow="0" w:firstColumn="1" w:lastColumn="0" w:noHBand="0" w:noVBand="1"/>
      </w:tblPr>
      <w:tblGrid>
        <w:gridCol w:w="2552"/>
        <w:gridCol w:w="6464"/>
      </w:tblGrid>
      <w:tr w:rsidR="00AE43C3" w:rsidRPr="00AE43C3" w:rsidTr="00FC0658">
        <w:tc>
          <w:tcPr>
            <w:tcW w:w="2552" w:type="dxa"/>
            <w:shd w:val="clear" w:color="auto" w:fill="8DB3E2" w:themeFill="text2" w:themeFillTint="66"/>
          </w:tcPr>
          <w:p w:rsidR="00AE43C3" w:rsidRPr="00AE43C3" w:rsidRDefault="00AE43C3" w:rsidP="00AE43C3">
            <w:pPr>
              <w:spacing w:line="276" w:lineRule="auto"/>
            </w:pPr>
            <w:r w:rsidRPr="00AE43C3">
              <w:rPr>
                <w:b/>
                <w:bCs/>
              </w:rPr>
              <w:t>Tool name</w:t>
            </w:r>
          </w:p>
        </w:tc>
        <w:tc>
          <w:tcPr>
            <w:tcW w:w="6464" w:type="dxa"/>
          </w:tcPr>
          <w:p w:rsidR="00AE43C3" w:rsidRPr="00AE43C3" w:rsidRDefault="00AE43C3" w:rsidP="00AE43C3">
            <w:pPr>
              <w:spacing w:line="276" w:lineRule="auto"/>
            </w:pPr>
            <w:r w:rsidRPr="00AE43C3">
              <w:t>APEL</w:t>
            </w:r>
          </w:p>
        </w:tc>
      </w:tr>
      <w:tr w:rsidR="00AE43C3" w:rsidRPr="00AE43C3" w:rsidTr="00FC0658">
        <w:tc>
          <w:tcPr>
            <w:tcW w:w="2552" w:type="dxa"/>
            <w:shd w:val="clear" w:color="auto" w:fill="8DB3E2" w:themeFill="text2" w:themeFillTint="66"/>
          </w:tcPr>
          <w:p w:rsidR="00AE43C3" w:rsidRPr="00AE43C3" w:rsidRDefault="00AE43C3" w:rsidP="00AE43C3">
            <w:pPr>
              <w:spacing w:line="276" w:lineRule="auto"/>
            </w:pPr>
            <w:r w:rsidRPr="00AE43C3">
              <w:rPr>
                <w:b/>
                <w:bCs/>
              </w:rPr>
              <w:t>Tool URL</w:t>
            </w:r>
          </w:p>
        </w:tc>
        <w:tc>
          <w:tcPr>
            <w:tcW w:w="6464" w:type="dxa"/>
          </w:tcPr>
          <w:p w:rsidR="00AE43C3" w:rsidRPr="00AE43C3" w:rsidRDefault="00AE43C3" w:rsidP="00AE43C3">
            <w:pPr>
              <w:spacing w:line="276" w:lineRule="auto"/>
            </w:pPr>
            <w:hyperlink r:id="rId87" w:history="1">
              <w:r w:rsidRPr="00AE43C3">
                <w:rPr>
                  <w:rStyle w:val="Collegamentoipertestuale"/>
                </w:rPr>
                <w:t>http://apel.github.io/</w:t>
              </w:r>
            </w:hyperlink>
          </w:p>
        </w:tc>
      </w:tr>
      <w:tr w:rsidR="00AE43C3" w:rsidRPr="00AE43C3" w:rsidTr="00FC0658">
        <w:tc>
          <w:tcPr>
            <w:tcW w:w="2552" w:type="dxa"/>
            <w:shd w:val="clear" w:color="auto" w:fill="8DB3E2" w:themeFill="text2" w:themeFillTint="66"/>
          </w:tcPr>
          <w:p w:rsidR="00AE43C3" w:rsidRPr="00AE43C3" w:rsidRDefault="00AE43C3" w:rsidP="00AE43C3">
            <w:pPr>
              <w:spacing w:line="276" w:lineRule="auto"/>
              <w:rPr>
                <w:b/>
                <w:bCs/>
              </w:rPr>
            </w:pPr>
            <w:r w:rsidRPr="00AE43C3">
              <w:rPr>
                <w:b/>
                <w:bCs/>
              </w:rPr>
              <w:t>Tool wiki page</w:t>
            </w:r>
          </w:p>
        </w:tc>
        <w:tc>
          <w:tcPr>
            <w:tcW w:w="6464" w:type="dxa"/>
          </w:tcPr>
          <w:p w:rsidR="00AE43C3" w:rsidRPr="00AE43C3" w:rsidRDefault="00AE43C3" w:rsidP="00AE43C3">
            <w:pPr>
              <w:spacing w:line="276" w:lineRule="auto"/>
              <w:rPr>
                <w:u w:val="single"/>
              </w:rPr>
            </w:pPr>
            <w:hyperlink r:id="rId88" w:history="1">
              <w:r w:rsidRPr="00AE43C3">
                <w:rPr>
                  <w:rStyle w:val="Collegamentoipertestuale"/>
                </w:rPr>
                <w:t>https://wiki.egi.eu/wiki/Accounting_Repository</w:t>
              </w:r>
            </w:hyperlink>
          </w:p>
        </w:tc>
      </w:tr>
      <w:tr w:rsidR="00AE43C3" w:rsidRPr="00AE43C3" w:rsidTr="00FC0658">
        <w:tc>
          <w:tcPr>
            <w:tcW w:w="2552" w:type="dxa"/>
            <w:shd w:val="clear" w:color="auto" w:fill="8DB3E2" w:themeFill="text2" w:themeFillTint="66"/>
          </w:tcPr>
          <w:p w:rsidR="00AE43C3" w:rsidRPr="00AE43C3" w:rsidRDefault="00AE43C3" w:rsidP="00AE43C3">
            <w:pPr>
              <w:spacing w:line="276" w:lineRule="auto"/>
              <w:rPr>
                <w:b/>
                <w:bCs/>
              </w:rPr>
            </w:pPr>
            <w:r w:rsidRPr="00AE43C3">
              <w:rPr>
                <w:b/>
              </w:rPr>
              <w:t>Description</w:t>
            </w:r>
          </w:p>
        </w:tc>
        <w:tc>
          <w:tcPr>
            <w:tcW w:w="6464" w:type="dxa"/>
          </w:tcPr>
          <w:p w:rsidR="00AE43C3" w:rsidRPr="00AE43C3" w:rsidRDefault="00AE43C3" w:rsidP="00AE43C3">
            <w:pPr>
              <w:spacing w:line="276" w:lineRule="auto"/>
            </w:pPr>
            <w:r w:rsidRPr="00AE43C3">
              <w:t>EGI Core Service – The Accounting Repository collects and stores user accounting records from various services offered by EGI.</w:t>
            </w:r>
          </w:p>
        </w:tc>
      </w:tr>
      <w:tr w:rsidR="00AE43C3" w:rsidRPr="00AE43C3" w:rsidTr="00FC0658">
        <w:tc>
          <w:tcPr>
            <w:tcW w:w="2552" w:type="dxa"/>
            <w:shd w:val="clear" w:color="auto" w:fill="8DB3E2" w:themeFill="text2" w:themeFillTint="66"/>
          </w:tcPr>
          <w:p w:rsidR="00AE43C3" w:rsidRPr="00AE43C3" w:rsidRDefault="00AE43C3" w:rsidP="00AE43C3">
            <w:pPr>
              <w:spacing w:line="276" w:lineRule="auto"/>
              <w:rPr>
                <w:b/>
              </w:rPr>
            </w:pPr>
            <w:r w:rsidRPr="00AE43C3">
              <w:rPr>
                <w:b/>
              </w:rPr>
              <w:t>Value proposition</w:t>
            </w:r>
          </w:p>
        </w:tc>
        <w:tc>
          <w:tcPr>
            <w:tcW w:w="6464" w:type="dxa"/>
          </w:tcPr>
          <w:p w:rsidR="00AE43C3" w:rsidRPr="00AE43C3" w:rsidRDefault="00AE43C3" w:rsidP="00AE43C3">
            <w:pPr>
              <w:spacing w:line="276" w:lineRule="auto"/>
            </w:pPr>
            <w:r w:rsidRPr="00AE43C3">
              <w:t>Improved information about the usage of the cloud resources within the EGI infrastructure.</w:t>
            </w:r>
            <w:r w:rsidR="00E113DD">
              <w:t xml:space="preserve"> A</w:t>
            </w:r>
            <w:r w:rsidR="00E113DD" w:rsidRPr="00E113DD">
              <w:t>dded storage systems as a source of accounting data</w:t>
            </w:r>
          </w:p>
        </w:tc>
      </w:tr>
      <w:tr w:rsidR="00AE43C3" w:rsidRPr="00AE43C3" w:rsidTr="00FC0658">
        <w:tc>
          <w:tcPr>
            <w:tcW w:w="2552" w:type="dxa"/>
            <w:shd w:val="clear" w:color="auto" w:fill="8DB3E2" w:themeFill="text2" w:themeFillTint="66"/>
          </w:tcPr>
          <w:p w:rsidR="00AE43C3" w:rsidRPr="00AE43C3" w:rsidRDefault="00AE43C3" w:rsidP="00AE43C3">
            <w:pPr>
              <w:spacing w:line="276" w:lineRule="auto"/>
              <w:rPr>
                <w:b/>
                <w:bCs/>
              </w:rPr>
            </w:pPr>
            <w:r w:rsidRPr="00AE43C3">
              <w:rPr>
                <w:b/>
              </w:rPr>
              <w:t>Customer of the tool</w:t>
            </w:r>
          </w:p>
        </w:tc>
        <w:tc>
          <w:tcPr>
            <w:tcW w:w="6464" w:type="dxa"/>
          </w:tcPr>
          <w:p w:rsidR="00AE43C3" w:rsidRPr="00AE43C3" w:rsidRDefault="00AE43C3" w:rsidP="00AE43C3">
            <w:pPr>
              <w:spacing w:line="276" w:lineRule="auto"/>
            </w:pPr>
            <w:proofErr w:type="gramStart"/>
            <w:r w:rsidRPr="00AE43C3">
              <w:t>e-Infrastructures</w:t>
            </w:r>
            <w:proofErr w:type="gramEnd"/>
            <w:r w:rsidRPr="00AE43C3">
              <w:t>, research infrastructures and, in general, distributed infrastructures.</w:t>
            </w:r>
          </w:p>
        </w:tc>
      </w:tr>
      <w:tr w:rsidR="00AE43C3" w:rsidRPr="00AE43C3" w:rsidTr="00FC0658">
        <w:tc>
          <w:tcPr>
            <w:tcW w:w="2552" w:type="dxa"/>
            <w:shd w:val="clear" w:color="auto" w:fill="8DB3E2" w:themeFill="text2" w:themeFillTint="66"/>
          </w:tcPr>
          <w:p w:rsidR="00AE43C3" w:rsidRPr="00AE43C3" w:rsidRDefault="00AE43C3" w:rsidP="00AE43C3">
            <w:pPr>
              <w:spacing w:line="276" w:lineRule="auto"/>
              <w:rPr>
                <w:b/>
              </w:rPr>
            </w:pPr>
            <w:r w:rsidRPr="00AE43C3">
              <w:rPr>
                <w:b/>
              </w:rPr>
              <w:t>User of the service</w:t>
            </w:r>
          </w:p>
        </w:tc>
        <w:tc>
          <w:tcPr>
            <w:tcW w:w="6464" w:type="dxa"/>
          </w:tcPr>
          <w:p w:rsidR="00AE43C3" w:rsidRPr="00AE43C3" w:rsidRDefault="00AE43C3" w:rsidP="00AE43C3">
            <w:pPr>
              <w:spacing w:line="276" w:lineRule="auto"/>
            </w:pPr>
            <w:r w:rsidRPr="00AE43C3">
              <w:t xml:space="preserve">Resource providers, NGI admins, EGI operations, </w:t>
            </w:r>
            <w:proofErr w:type="gramStart"/>
            <w:r w:rsidRPr="00AE43C3">
              <w:t>end users</w:t>
            </w:r>
            <w:proofErr w:type="gramEnd"/>
            <w:r w:rsidRPr="00AE43C3">
              <w:t>.</w:t>
            </w:r>
          </w:p>
        </w:tc>
      </w:tr>
      <w:tr w:rsidR="00AE43C3" w:rsidRPr="00AE43C3" w:rsidTr="00FC0658">
        <w:tc>
          <w:tcPr>
            <w:tcW w:w="2552" w:type="dxa"/>
            <w:shd w:val="clear" w:color="auto" w:fill="8DB3E2" w:themeFill="text2" w:themeFillTint="66"/>
          </w:tcPr>
          <w:p w:rsidR="00AE43C3" w:rsidRPr="00AE43C3" w:rsidRDefault="00AE43C3" w:rsidP="00AE43C3">
            <w:pPr>
              <w:spacing w:line="276" w:lineRule="auto"/>
            </w:pPr>
            <w:r w:rsidRPr="00AE43C3">
              <w:rPr>
                <w:b/>
                <w:bCs/>
              </w:rPr>
              <w:t xml:space="preserve">User Documentation </w:t>
            </w:r>
          </w:p>
        </w:tc>
        <w:tc>
          <w:tcPr>
            <w:tcW w:w="6464" w:type="dxa"/>
          </w:tcPr>
          <w:p w:rsidR="00AE43C3" w:rsidRPr="00AE43C3" w:rsidRDefault="0093285D" w:rsidP="00AE43C3">
            <w:pPr>
              <w:spacing w:line="276" w:lineRule="auto"/>
            </w:pPr>
            <w:hyperlink r:id="rId89" w:history="1">
              <w:r w:rsidRPr="0093285D">
                <w:rPr>
                  <w:rStyle w:val="Collegamentoipertestuale"/>
                </w:rPr>
                <w:t>https://wiki.egi.eu/wiki/APEL</w:t>
              </w:r>
            </w:hyperlink>
          </w:p>
        </w:tc>
      </w:tr>
      <w:tr w:rsidR="00AE43C3" w:rsidRPr="00AE43C3" w:rsidTr="00FC0658">
        <w:tc>
          <w:tcPr>
            <w:tcW w:w="2552" w:type="dxa"/>
            <w:shd w:val="clear" w:color="auto" w:fill="8DB3E2" w:themeFill="text2" w:themeFillTint="66"/>
          </w:tcPr>
          <w:p w:rsidR="00AE43C3" w:rsidRPr="00AE43C3" w:rsidRDefault="00AE43C3" w:rsidP="00AE43C3">
            <w:pPr>
              <w:spacing w:line="276" w:lineRule="auto"/>
              <w:rPr>
                <w:b/>
                <w:bCs/>
              </w:rPr>
            </w:pPr>
            <w:r w:rsidRPr="00AE43C3">
              <w:rPr>
                <w:b/>
                <w:bCs/>
              </w:rPr>
              <w:t xml:space="preserve">Technical Documentation </w:t>
            </w:r>
          </w:p>
        </w:tc>
        <w:tc>
          <w:tcPr>
            <w:tcW w:w="6464" w:type="dxa"/>
          </w:tcPr>
          <w:p w:rsidR="00AE43C3" w:rsidRPr="00AE43C3" w:rsidRDefault="0093285D" w:rsidP="00AE43C3">
            <w:pPr>
              <w:spacing w:line="276" w:lineRule="auto"/>
            </w:pPr>
            <w:hyperlink r:id="rId90" w:history="1">
              <w:r w:rsidRPr="0093285D">
                <w:rPr>
                  <w:rStyle w:val="Collegamentoipertestuale"/>
                </w:rPr>
                <w:t>https://wiki.egi.eu/wiki/APEL</w:t>
              </w:r>
            </w:hyperlink>
          </w:p>
        </w:tc>
      </w:tr>
      <w:tr w:rsidR="00AE43C3" w:rsidRPr="00AE43C3" w:rsidTr="00FC0658">
        <w:tc>
          <w:tcPr>
            <w:tcW w:w="2552" w:type="dxa"/>
            <w:shd w:val="clear" w:color="auto" w:fill="8DB3E2" w:themeFill="text2" w:themeFillTint="66"/>
          </w:tcPr>
          <w:p w:rsidR="00AE43C3" w:rsidRPr="00AE43C3" w:rsidRDefault="00AE43C3" w:rsidP="00AE43C3">
            <w:pPr>
              <w:spacing w:line="276" w:lineRule="auto"/>
              <w:rPr>
                <w:b/>
              </w:rPr>
            </w:pPr>
            <w:r w:rsidRPr="00AE43C3">
              <w:rPr>
                <w:b/>
              </w:rPr>
              <w:t>Product team</w:t>
            </w:r>
          </w:p>
        </w:tc>
        <w:tc>
          <w:tcPr>
            <w:tcW w:w="6464" w:type="dxa"/>
          </w:tcPr>
          <w:p w:rsidR="00AE43C3" w:rsidRPr="00AE43C3" w:rsidRDefault="00AE43C3" w:rsidP="00AE43C3">
            <w:pPr>
              <w:spacing w:line="276" w:lineRule="auto"/>
            </w:pPr>
            <w:r w:rsidRPr="00AE43C3">
              <w:t>STFC</w:t>
            </w:r>
          </w:p>
        </w:tc>
      </w:tr>
      <w:tr w:rsidR="00AE43C3" w:rsidRPr="00AE43C3" w:rsidTr="00FC0658">
        <w:tc>
          <w:tcPr>
            <w:tcW w:w="2552" w:type="dxa"/>
            <w:shd w:val="clear" w:color="auto" w:fill="8DB3E2" w:themeFill="text2" w:themeFillTint="66"/>
          </w:tcPr>
          <w:p w:rsidR="00AE43C3" w:rsidRPr="00AE43C3" w:rsidRDefault="00AE43C3" w:rsidP="00AE43C3">
            <w:pPr>
              <w:spacing w:line="276" w:lineRule="auto"/>
              <w:rPr>
                <w:b/>
              </w:rPr>
            </w:pPr>
            <w:r w:rsidRPr="00AE43C3">
              <w:rPr>
                <w:b/>
              </w:rPr>
              <w:t>License</w:t>
            </w:r>
          </w:p>
        </w:tc>
        <w:tc>
          <w:tcPr>
            <w:tcW w:w="6464" w:type="dxa"/>
          </w:tcPr>
          <w:p w:rsidR="00AE43C3" w:rsidRPr="00AE43C3" w:rsidRDefault="00AE43C3" w:rsidP="00AE43C3">
            <w:pPr>
              <w:spacing w:line="276" w:lineRule="auto"/>
            </w:pPr>
            <w:r w:rsidRPr="00AE43C3">
              <w:t>Apache License, Version 2.0</w:t>
            </w:r>
          </w:p>
        </w:tc>
      </w:tr>
      <w:tr w:rsidR="00AE43C3" w:rsidRPr="00AE43C3" w:rsidTr="00FC0658">
        <w:tc>
          <w:tcPr>
            <w:tcW w:w="2552" w:type="dxa"/>
            <w:shd w:val="clear" w:color="auto" w:fill="8DB3E2" w:themeFill="text2" w:themeFillTint="66"/>
          </w:tcPr>
          <w:p w:rsidR="00AE43C3" w:rsidRPr="00AE43C3" w:rsidRDefault="00AE43C3" w:rsidP="00AE43C3">
            <w:pPr>
              <w:spacing w:line="276" w:lineRule="auto"/>
            </w:pPr>
            <w:r w:rsidRPr="00AE43C3">
              <w:rPr>
                <w:b/>
                <w:bCs/>
              </w:rPr>
              <w:t>Source code</w:t>
            </w:r>
          </w:p>
        </w:tc>
        <w:tc>
          <w:tcPr>
            <w:tcW w:w="6464" w:type="dxa"/>
          </w:tcPr>
          <w:p w:rsidR="00AE43C3" w:rsidRDefault="00AE43C3" w:rsidP="00AE43C3">
            <w:pPr>
              <w:spacing w:line="276" w:lineRule="auto"/>
            </w:pPr>
            <w:hyperlink r:id="rId91" w:history="1">
              <w:r w:rsidRPr="00AE43C3">
                <w:rPr>
                  <w:rStyle w:val="Collegamentoipertestuale"/>
                </w:rPr>
                <w:t>https://github.com/apel/apel</w:t>
              </w:r>
            </w:hyperlink>
          </w:p>
          <w:p w:rsidR="0093285D" w:rsidRPr="00AE43C3" w:rsidRDefault="0093285D" w:rsidP="00AE43C3">
            <w:pPr>
              <w:spacing w:line="276" w:lineRule="auto"/>
            </w:pPr>
            <w:hyperlink r:id="rId92" w:history="1">
              <w:r w:rsidRPr="0093285D">
                <w:rPr>
                  <w:rStyle w:val="Collegamentoipertestuale"/>
                </w:rPr>
                <w:t>https://github.com/apel/ssm</w:t>
              </w:r>
            </w:hyperlink>
          </w:p>
        </w:tc>
      </w:tr>
    </w:tbl>
    <w:p w:rsidR="00142743" w:rsidRDefault="00142743" w:rsidP="00142743"/>
    <w:p w:rsidR="00E113DD" w:rsidRDefault="00E113DD" w:rsidP="00142743">
      <w:r w:rsidRPr="00E113DD">
        <w:lastRenderedPageBreak/>
        <w:t xml:space="preserve">This section </w:t>
      </w:r>
      <w:proofErr w:type="gramStart"/>
      <w:r w:rsidRPr="00E113DD">
        <w:t>provides a short introduction to</w:t>
      </w:r>
      <w:proofErr w:type="gramEnd"/>
      <w:r w:rsidRPr="00E113DD">
        <w:t xml:space="preserve"> the components provided by the APEL project as part of the EGI Accounting Repository. Then, the high-level architecture of the tool and its components </w:t>
      </w:r>
      <w:proofErr w:type="gramStart"/>
      <w:r w:rsidRPr="00E113DD">
        <w:t>are described</w:t>
      </w:r>
      <w:proofErr w:type="gramEnd"/>
      <w:r w:rsidRPr="00E113DD">
        <w:t xml:space="preserve">, along with the integrations and dependencies it has. Release notes and the results of testing for this release </w:t>
      </w:r>
      <w:proofErr w:type="gramStart"/>
      <w:r w:rsidRPr="00E113DD">
        <w:t>are then provided</w:t>
      </w:r>
      <w:proofErr w:type="gramEnd"/>
      <w:r w:rsidRPr="00E113DD">
        <w:t xml:space="preserve">. Finally, plans for exploitation, dissemination, and future work </w:t>
      </w:r>
      <w:proofErr w:type="gramStart"/>
      <w:r w:rsidRPr="00E113DD">
        <w:t>are shown</w:t>
      </w:r>
      <w:proofErr w:type="gramEnd"/>
      <w:r w:rsidRPr="00E113DD">
        <w:t>.</w:t>
      </w:r>
    </w:p>
    <w:p w:rsidR="00142743" w:rsidRDefault="00142743" w:rsidP="00142743">
      <w:pPr>
        <w:pStyle w:val="Titolo2"/>
      </w:pPr>
      <w:bookmarkStart w:id="69" w:name="_Toc486517691"/>
      <w:r>
        <w:t>Service architecture</w:t>
      </w:r>
      <w:bookmarkEnd w:id="69"/>
    </w:p>
    <w:p w:rsidR="00142743" w:rsidRDefault="00142743" w:rsidP="00142743">
      <w:pPr>
        <w:pStyle w:val="Titolo3"/>
      </w:pPr>
      <w:bookmarkStart w:id="70" w:name="_Toc486517692"/>
      <w:r w:rsidRPr="00547C0A">
        <w:t>High-Level Service architecture</w:t>
      </w:r>
      <w:bookmarkEnd w:id="70"/>
    </w:p>
    <w:p w:rsidR="00E742CA" w:rsidRDefault="00E742CA" w:rsidP="00E742CA">
      <w:r>
        <w:fldChar w:fldCharType="begin"/>
      </w:r>
      <w:r>
        <w:instrText xml:space="preserve"> REF _Ref489083285 \h </w:instrText>
      </w:r>
      <w:r>
        <w:fldChar w:fldCharType="separate"/>
      </w:r>
      <w:r>
        <w:t xml:space="preserve">Figure </w:t>
      </w:r>
      <w:r>
        <w:rPr>
          <w:noProof/>
        </w:rPr>
        <w:t>7</w:t>
      </w:r>
      <w:r>
        <w:fldChar w:fldCharType="end"/>
      </w:r>
      <w:r>
        <w:t xml:space="preserve"> </w:t>
      </w:r>
      <w:r w:rsidRPr="00662569">
        <w:t>shows how the APEL client, central APEL server and</w:t>
      </w:r>
      <w:r>
        <w:t xml:space="preserve"> the</w:t>
      </w:r>
      <w:r w:rsidRPr="00662569">
        <w:t xml:space="preserve"> EGI Accounting Portal interact.</w:t>
      </w:r>
    </w:p>
    <w:p w:rsidR="00E742CA" w:rsidRDefault="00E742CA" w:rsidP="00E742CA">
      <w:pPr>
        <w:keepNext/>
      </w:pPr>
      <w:r>
        <w:rPr>
          <w:noProof/>
          <w:lang w:eastAsia="en-GB"/>
        </w:rPr>
        <w:drawing>
          <wp:inline distT="0" distB="0" distL="0" distR="0" wp14:anchorId="65C41270" wp14:editId="2E043BAA">
            <wp:extent cx="5734050" cy="2858938"/>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5741097" cy="2862451"/>
                    </a:xfrm>
                    <a:prstGeom prst="rect">
                      <a:avLst/>
                    </a:prstGeom>
                    <a:noFill/>
                  </pic:spPr>
                </pic:pic>
              </a:graphicData>
            </a:graphic>
          </wp:inline>
        </w:drawing>
      </w:r>
    </w:p>
    <w:p w:rsidR="00E742CA" w:rsidRPr="00622B71" w:rsidRDefault="00E742CA" w:rsidP="00E742CA">
      <w:pPr>
        <w:pStyle w:val="Didascalia"/>
        <w:jc w:val="center"/>
      </w:pPr>
      <w:bookmarkStart w:id="71" w:name="_Ref489083285"/>
      <w:r>
        <w:t xml:space="preserve">Figure </w:t>
      </w:r>
      <w:r>
        <w:fldChar w:fldCharType="begin"/>
      </w:r>
      <w:r>
        <w:instrText xml:space="preserve"> SEQ Figure \* ARABIC </w:instrText>
      </w:r>
      <w:r>
        <w:fldChar w:fldCharType="separate"/>
      </w:r>
      <w:r w:rsidR="00763801">
        <w:rPr>
          <w:noProof/>
        </w:rPr>
        <w:t>7</w:t>
      </w:r>
      <w:r>
        <w:fldChar w:fldCharType="end"/>
      </w:r>
      <w:bookmarkEnd w:id="71"/>
      <w:r>
        <w:t xml:space="preserve">. </w:t>
      </w:r>
      <w:r w:rsidRPr="006D1CB9">
        <w:t xml:space="preserve">APEL components and their interactions. Components in red </w:t>
      </w:r>
      <w:proofErr w:type="gramStart"/>
      <w:r w:rsidRPr="006D1CB9">
        <w:t>are provided</w:t>
      </w:r>
      <w:proofErr w:type="gramEnd"/>
      <w:r w:rsidRPr="006D1CB9">
        <w:t xml:space="preserve"> by the APEL project.</w:t>
      </w:r>
    </w:p>
    <w:p w:rsidR="00E742CA" w:rsidRPr="00622B71" w:rsidRDefault="00E742CA" w:rsidP="00E742CA">
      <w:pPr>
        <w:pStyle w:val="Paragrafoelenco"/>
        <w:numPr>
          <w:ilvl w:val="0"/>
          <w:numId w:val="21"/>
        </w:numPr>
      </w:pPr>
      <w:r>
        <w:t>Users</w:t>
      </w:r>
      <w:r w:rsidRPr="00622B71">
        <w:t xml:space="preserve"> can run an APEL parser to extract data from a batch system and place it in</w:t>
      </w:r>
      <w:r>
        <w:t>to</w:t>
      </w:r>
      <w:r w:rsidRPr="00622B71">
        <w:t xml:space="preserve"> their </w:t>
      </w:r>
      <w:r>
        <w:t xml:space="preserve">APEL </w:t>
      </w:r>
      <w:r w:rsidRPr="00622B71">
        <w:t>client database, or they can use third</w:t>
      </w:r>
      <w:r>
        <w:t>-party tools to extract batch,</w:t>
      </w:r>
      <w:r w:rsidRPr="00622B71">
        <w:t xml:space="preserve"> cloud </w:t>
      </w:r>
      <w:r>
        <w:t xml:space="preserve">or storage </w:t>
      </w:r>
      <w:r w:rsidRPr="00622B71">
        <w:t>data. This data is then unloaded into a message format suitable for transmission.</w:t>
      </w:r>
    </w:p>
    <w:p w:rsidR="00E742CA" w:rsidRPr="00622B71" w:rsidRDefault="00E742CA" w:rsidP="00E742CA">
      <w:pPr>
        <w:pStyle w:val="Paragrafoelenco"/>
        <w:numPr>
          <w:ilvl w:val="0"/>
          <w:numId w:val="21"/>
        </w:numPr>
      </w:pPr>
      <w:r>
        <w:t>Users</w:t>
      </w:r>
      <w:r w:rsidRPr="00622B71">
        <w:t xml:space="preserve"> run Secure Stomp Messenger</w:t>
      </w:r>
      <w:r w:rsidRPr="00622B71">
        <w:rPr>
          <w:rStyle w:val="Rimandonotaapidipagina"/>
        </w:rPr>
        <w:footnoteReference w:id="18"/>
      </w:r>
      <w:r w:rsidRPr="00622B71">
        <w:t xml:space="preserve"> (SSM) to send these messages containing records via the EGI Message Brokers</w:t>
      </w:r>
      <w:r>
        <w:t xml:space="preserve"> to</w:t>
      </w:r>
      <w:r w:rsidRPr="00622B71">
        <w:t xml:space="preserve"> the central APEL server.  The messages can contain either </w:t>
      </w:r>
      <w:r>
        <w:t>individual</w:t>
      </w:r>
      <w:r w:rsidRPr="00622B71">
        <w:t xml:space="preserve"> </w:t>
      </w:r>
      <w:r>
        <w:t>r</w:t>
      </w:r>
      <w:r w:rsidRPr="00622B71">
        <w:t xml:space="preserve">ecords or </w:t>
      </w:r>
      <w:r>
        <w:t>s</w:t>
      </w:r>
      <w:r w:rsidRPr="00622B71">
        <w:t>ummary records.  This is configurable in the APEL client.</w:t>
      </w:r>
    </w:p>
    <w:p w:rsidR="00E742CA" w:rsidRPr="00622B71" w:rsidRDefault="00E742CA" w:rsidP="00E742CA">
      <w:pPr>
        <w:pStyle w:val="Paragrafoelenco"/>
        <w:numPr>
          <w:ilvl w:val="0"/>
          <w:numId w:val="21"/>
        </w:numPr>
      </w:pPr>
      <w:r w:rsidRPr="00622B71">
        <w:t>The central APEL server runs an instance of SSM, which receives these messages</w:t>
      </w:r>
      <w:r>
        <w:t>, and a loader</w:t>
      </w:r>
      <w:r w:rsidRPr="00622B71">
        <w:t xml:space="preserve"> </w:t>
      </w:r>
      <w:r>
        <w:t>process reads</w:t>
      </w:r>
      <w:r w:rsidRPr="00622B71">
        <w:t xml:space="preserve"> the records in the messages and loads them into a MySQL database.</w:t>
      </w:r>
    </w:p>
    <w:p w:rsidR="00E742CA" w:rsidRPr="00622B71" w:rsidRDefault="00E742CA" w:rsidP="00E742CA">
      <w:pPr>
        <w:pStyle w:val="Paragrafoelenco"/>
        <w:numPr>
          <w:ilvl w:val="0"/>
          <w:numId w:val="21"/>
        </w:numPr>
      </w:pPr>
      <w:r>
        <w:t>A summariser</w:t>
      </w:r>
      <w:r w:rsidRPr="00622B71">
        <w:t xml:space="preserve"> process runs to create summaries of any </w:t>
      </w:r>
      <w:r>
        <w:t>individual r</w:t>
      </w:r>
      <w:r w:rsidRPr="00622B71">
        <w:t>ecords received and load</w:t>
      </w:r>
      <w:r>
        <w:t>s</w:t>
      </w:r>
      <w:r w:rsidRPr="00622B71">
        <w:t xml:space="preserve"> them in</w:t>
      </w:r>
      <w:r>
        <w:t>to a “s</w:t>
      </w:r>
      <w:r w:rsidRPr="00622B71">
        <w:t>uper</w:t>
      </w:r>
      <w:r>
        <w:t xml:space="preserve"> s</w:t>
      </w:r>
      <w:r w:rsidRPr="00622B71">
        <w:t xml:space="preserve">ummaries” table along with any </w:t>
      </w:r>
      <w:r>
        <w:t>s</w:t>
      </w:r>
      <w:r w:rsidRPr="00622B71">
        <w:t xml:space="preserve">ummary records.  This summariser runs as a </w:t>
      </w:r>
      <w:proofErr w:type="spellStart"/>
      <w:r w:rsidRPr="00622B71">
        <w:t>cron</w:t>
      </w:r>
      <w:proofErr w:type="spellEnd"/>
      <w:r w:rsidRPr="00622B71">
        <w:t xml:space="preserve"> job approximately once a day.</w:t>
      </w:r>
    </w:p>
    <w:p w:rsidR="00E742CA" w:rsidRPr="00622B71" w:rsidRDefault="00E742CA" w:rsidP="00E742CA">
      <w:pPr>
        <w:pStyle w:val="Paragrafoelenco"/>
        <w:numPr>
          <w:ilvl w:val="0"/>
          <w:numId w:val="21"/>
        </w:numPr>
      </w:pPr>
      <w:r>
        <w:lastRenderedPageBreak/>
        <w:t>A database unloader</w:t>
      </w:r>
      <w:r w:rsidRPr="00622B71">
        <w:t xml:space="preserve"> process unloads the summary records into </w:t>
      </w:r>
      <w:r>
        <w:t>a</w:t>
      </w:r>
      <w:r w:rsidRPr="00622B71">
        <w:t xml:space="preserve"> message to </w:t>
      </w:r>
      <w:proofErr w:type="gramStart"/>
      <w:r w:rsidRPr="00622B71">
        <w:t>be sent on</w:t>
      </w:r>
      <w:proofErr w:type="gramEnd"/>
      <w:r w:rsidRPr="00622B71">
        <w:t xml:space="preserve"> by </w:t>
      </w:r>
      <w:r>
        <w:t>a</w:t>
      </w:r>
      <w:r w:rsidRPr="00622B71">
        <w:t xml:space="preserve"> sending SSM</w:t>
      </w:r>
      <w:r>
        <w:t>,</w:t>
      </w:r>
      <w:r w:rsidRPr="00622B71">
        <w:t xml:space="preserve"> via the EGI Message Brokers</w:t>
      </w:r>
      <w:r>
        <w:t>,</w:t>
      </w:r>
      <w:r w:rsidRPr="00622B71">
        <w:t xml:space="preserve"> to the EGI Accounting Portal.</w:t>
      </w:r>
    </w:p>
    <w:p w:rsidR="000D7594" w:rsidRPr="000D7594" w:rsidRDefault="00E742CA" w:rsidP="00E742CA">
      <w:r>
        <w:t>This release has added storage systems as a source of accounting data.</w:t>
      </w:r>
    </w:p>
    <w:p w:rsidR="00142743" w:rsidRDefault="00142743" w:rsidP="00142743">
      <w:pPr>
        <w:pStyle w:val="Titolo3"/>
      </w:pPr>
      <w:bookmarkStart w:id="72" w:name="_Toc486517693"/>
      <w:r w:rsidRPr="009D616E">
        <w:t>Integration and dependencies</w:t>
      </w:r>
      <w:bookmarkEnd w:id="72"/>
    </w:p>
    <w:p w:rsidR="00A942AE" w:rsidRDefault="00A942AE" w:rsidP="00A942AE">
      <w:r>
        <w:t xml:space="preserve">All communication between clients and servers is via the EGI Message Broker network using the APEL SSM package. The SSM software </w:t>
      </w:r>
      <w:proofErr w:type="gramStart"/>
      <w:r>
        <w:t>can be configured</w:t>
      </w:r>
      <w:proofErr w:type="gramEnd"/>
      <w:r>
        <w:t xml:space="preserve"> to send or receive messages. Where the messages are destined for </w:t>
      </w:r>
      <w:proofErr w:type="gramStart"/>
      <w:r>
        <w:t>is controlled</w:t>
      </w:r>
      <w:proofErr w:type="gramEnd"/>
      <w:r>
        <w:t xml:space="preserve"> by the queue, which is set in the SSM configuration.</w:t>
      </w:r>
    </w:p>
    <w:p w:rsidR="00A942AE" w:rsidRDefault="00A942AE" w:rsidP="00A942AE">
      <w:r>
        <w:t>The central APEL server uses the EGI service registry (GOCDB) to get a list of APEL endpoints so that only data from endpoints correctly defined in GOCDB are processed.</w:t>
      </w:r>
    </w:p>
    <w:p w:rsidR="00A942AE" w:rsidRDefault="00A942AE" w:rsidP="00A942AE">
      <w:r>
        <w:t xml:space="preserve">The SSM </w:t>
      </w:r>
      <w:proofErr w:type="gramStart"/>
      <w:r>
        <w:t>can be configured</w:t>
      </w:r>
      <w:proofErr w:type="gramEnd"/>
      <w:r>
        <w:t xml:space="preserve"> to get a list of message brokers from the EGI information system (querying a BDII) or it can be pointed directly at a message broker.</w:t>
      </w:r>
    </w:p>
    <w:p w:rsidR="00A942AE" w:rsidRPr="00A942AE" w:rsidRDefault="00A942AE" w:rsidP="00A942AE">
      <w:r>
        <w:t>There are no changes to the dependencies in this release.</w:t>
      </w:r>
    </w:p>
    <w:p w:rsidR="00142743" w:rsidRDefault="00142743" w:rsidP="00142743">
      <w:pPr>
        <w:pStyle w:val="Titolo2"/>
      </w:pPr>
      <w:bookmarkStart w:id="73" w:name="_Toc486517694"/>
      <w:r>
        <w:t>Release notes</w:t>
      </w:r>
      <w:bookmarkEnd w:id="73"/>
    </w:p>
    <w:p w:rsidR="00142743" w:rsidRDefault="00142743" w:rsidP="00142743">
      <w:pPr>
        <w:pStyle w:val="Titolo3"/>
      </w:pPr>
      <w:bookmarkStart w:id="74" w:name="_Toc486517695"/>
      <w:r>
        <w:t>Requirements covered in the release</w:t>
      </w:r>
      <w:bookmarkEnd w:id="74"/>
    </w:p>
    <w:p w:rsidR="00C124FF" w:rsidRDefault="00C124FF" w:rsidP="00C124FF">
      <w:r>
        <w:t>The following list shows the changes that will be included in Accounting Repository by the end of EGI-Engage:</w:t>
      </w:r>
    </w:p>
    <w:p w:rsidR="00C124FF" w:rsidRDefault="00C124FF" w:rsidP="00C124FF">
      <w:pPr>
        <w:pStyle w:val="Paragrafoelenco"/>
        <w:numPr>
          <w:ilvl w:val="0"/>
          <w:numId w:val="22"/>
        </w:numPr>
      </w:pPr>
      <w:r>
        <w:t>Added support for long running virtual machines in cloud accounting.</w:t>
      </w:r>
    </w:p>
    <w:p w:rsidR="00C124FF" w:rsidRDefault="00C124FF" w:rsidP="00C124FF">
      <w:pPr>
        <w:pStyle w:val="Paragrafoelenco"/>
        <w:numPr>
          <w:ilvl w:val="0"/>
          <w:numId w:val="22"/>
        </w:numPr>
      </w:pPr>
      <w:r>
        <w:t>Advanced storage accounting to production level.</w:t>
      </w:r>
    </w:p>
    <w:p w:rsidR="00C124FF" w:rsidRDefault="00C124FF" w:rsidP="00C124FF">
      <w:pPr>
        <w:pStyle w:val="Paragrafoelenco"/>
        <w:numPr>
          <w:ilvl w:val="0"/>
          <w:numId w:val="22"/>
        </w:numPr>
      </w:pPr>
      <w:r>
        <w:t>Added support for version 10 of the LSF batch system.</w:t>
      </w:r>
    </w:p>
    <w:p w:rsidR="00C124FF" w:rsidRDefault="00C124FF" w:rsidP="00C124FF">
      <w:pPr>
        <w:pStyle w:val="Paragrafoelenco"/>
        <w:numPr>
          <w:ilvl w:val="0"/>
          <w:numId w:val="22"/>
        </w:numPr>
      </w:pPr>
      <w:r>
        <w:t xml:space="preserve">Documentation of </w:t>
      </w:r>
      <w:r w:rsidRPr="00A7026A">
        <w:t>a method to extract APEL format records from non-APEL SQL databases</w:t>
      </w:r>
      <w:r>
        <w:t>.</w:t>
      </w:r>
    </w:p>
    <w:p w:rsidR="00C124FF" w:rsidRDefault="00C124FF" w:rsidP="00C124FF">
      <w:pPr>
        <w:pStyle w:val="Paragrafoelenco"/>
        <w:numPr>
          <w:ilvl w:val="0"/>
          <w:numId w:val="22"/>
        </w:numPr>
      </w:pPr>
      <w:r>
        <w:t>Developed a draft GPGPU usage schema for cloud accounting.</w:t>
      </w:r>
    </w:p>
    <w:p w:rsidR="00EC3580" w:rsidRDefault="00C124FF" w:rsidP="00DD5B77">
      <w:pPr>
        <w:pStyle w:val="Paragrafoelenco"/>
        <w:numPr>
          <w:ilvl w:val="0"/>
          <w:numId w:val="22"/>
        </w:numPr>
      </w:pPr>
      <w:r>
        <w:t>Added support for more operating systems.</w:t>
      </w:r>
    </w:p>
    <w:p w:rsidR="00C124FF" w:rsidRPr="00C124FF" w:rsidRDefault="00C124FF" w:rsidP="00DD5B77">
      <w:pPr>
        <w:pStyle w:val="Paragrafoelenco"/>
        <w:numPr>
          <w:ilvl w:val="0"/>
          <w:numId w:val="22"/>
        </w:numPr>
      </w:pPr>
      <w:r>
        <w:t>Various minor fixes.</w:t>
      </w:r>
    </w:p>
    <w:p w:rsidR="00142743" w:rsidRDefault="00142743" w:rsidP="00142743">
      <w:pPr>
        <w:pStyle w:val="Titolo2"/>
      </w:pPr>
      <w:bookmarkStart w:id="75" w:name="_Toc486517696"/>
      <w:r>
        <w:t>Feedback on satisfaction</w:t>
      </w:r>
      <w:bookmarkEnd w:id="75"/>
    </w:p>
    <w:p w:rsidR="00D71CF6" w:rsidRPr="00357C62" w:rsidRDefault="00D71CF6" w:rsidP="00D71CF6">
      <w:r w:rsidRPr="00357C62">
        <w:t>The APEL project uses a development process based around GitHub, which includes a semi-automatic testing procedure used to assess the quality of software releases.</w:t>
      </w:r>
    </w:p>
    <w:p w:rsidR="00D71CF6" w:rsidRDefault="00D71CF6" w:rsidP="00D71CF6">
      <w:r w:rsidRPr="00357C62">
        <w:t>For details of the testing procedure used, see the APEL Development Process document</w:t>
      </w:r>
      <w:r w:rsidRPr="00357C62">
        <w:rPr>
          <w:rStyle w:val="Rimandonotaapidipagina"/>
        </w:rPr>
        <w:footnoteReference w:id="19"/>
      </w:r>
      <w:r w:rsidRPr="00357C62">
        <w:t xml:space="preserve">. </w:t>
      </w:r>
      <w:r>
        <w:fldChar w:fldCharType="begin"/>
      </w:r>
      <w:r>
        <w:instrText xml:space="preserve"> REF _Ref489083455 \h </w:instrText>
      </w:r>
      <w:r>
        <w:fldChar w:fldCharType="separate"/>
      </w:r>
      <w:r>
        <w:t xml:space="preserve">Table </w:t>
      </w:r>
      <w:r>
        <w:rPr>
          <w:noProof/>
        </w:rPr>
        <w:t>2</w:t>
      </w:r>
      <w:r>
        <w:fldChar w:fldCharType="end"/>
      </w:r>
      <w:r>
        <w:t xml:space="preserve"> </w:t>
      </w:r>
      <w:r w:rsidRPr="00357C62">
        <w:t>summarises the results of testing this release.</w:t>
      </w:r>
    </w:p>
    <w:p w:rsidR="00D71CF6" w:rsidRDefault="00D71CF6" w:rsidP="00D71CF6">
      <w:pPr>
        <w:pStyle w:val="Didascalia"/>
        <w:keepNext/>
        <w:jc w:val="center"/>
      </w:pPr>
      <w:bookmarkStart w:id="76" w:name="_Ref489083455"/>
      <w:r>
        <w:t xml:space="preserve">Table </w:t>
      </w:r>
      <w:r>
        <w:fldChar w:fldCharType="begin"/>
      </w:r>
      <w:r>
        <w:instrText xml:space="preserve"> SEQ Table \* ARABIC </w:instrText>
      </w:r>
      <w:r>
        <w:fldChar w:fldCharType="separate"/>
      </w:r>
      <w:r>
        <w:rPr>
          <w:noProof/>
        </w:rPr>
        <w:t>2</w:t>
      </w:r>
      <w:r>
        <w:fldChar w:fldCharType="end"/>
      </w:r>
      <w:bookmarkEnd w:id="76"/>
      <w:r>
        <w:t xml:space="preserve">. </w:t>
      </w:r>
      <w:r w:rsidRPr="00933C64">
        <w:t>APEL software testing results</w:t>
      </w:r>
      <w:r>
        <w:t>.</w:t>
      </w:r>
    </w:p>
    <w:tbl>
      <w:tblPr>
        <w:tblStyle w:val="Grigliatabella"/>
        <w:tblW w:w="9322" w:type="dxa"/>
        <w:tblLook w:val="04A0" w:firstRow="1" w:lastRow="0" w:firstColumn="1" w:lastColumn="0" w:noHBand="0" w:noVBand="1"/>
      </w:tblPr>
      <w:tblGrid>
        <w:gridCol w:w="1384"/>
        <w:gridCol w:w="3119"/>
        <w:gridCol w:w="4819"/>
      </w:tblGrid>
      <w:tr w:rsidR="00D71CF6" w:rsidRPr="00DD5A4C" w:rsidTr="007A15C4">
        <w:trPr>
          <w:trHeight w:val="367"/>
        </w:trPr>
        <w:tc>
          <w:tcPr>
            <w:tcW w:w="1384" w:type="dxa"/>
            <w:shd w:val="clear" w:color="auto" w:fill="B8CCE4" w:themeFill="accent1" w:themeFillTint="66"/>
            <w:vAlign w:val="center"/>
          </w:tcPr>
          <w:p w:rsidR="00D71CF6" w:rsidRPr="00DD5A4C" w:rsidRDefault="00D71CF6" w:rsidP="007A15C4">
            <w:pPr>
              <w:pStyle w:val="Nessunaspaziatura"/>
              <w:jc w:val="left"/>
              <w:rPr>
                <w:b/>
                <w:i/>
              </w:rPr>
            </w:pPr>
          </w:p>
        </w:tc>
        <w:tc>
          <w:tcPr>
            <w:tcW w:w="3119" w:type="dxa"/>
            <w:shd w:val="clear" w:color="auto" w:fill="B8CCE4" w:themeFill="accent1" w:themeFillTint="66"/>
            <w:vAlign w:val="center"/>
          </w:tcPr>
          <w:p w:rsidR="00D71CF6" w:rsidRPr="00DD5A4C" w:rsidRDefault="00D71CF6" w:rsidP="007A15C4">
            <w:pPr>
              <w:pStyle w:val="Nessunaspaziatura"/>
              <w:jc w:val="left"/>
              <w:rPr>
                <w:b/>
                <w:i/>
              </w:rPr>
            </w:pPr>
            <w:r w:rsidRPr="00DD5A4C">
              <w:rPr>
                <w:b/>
                <w:i/>
              </w:rPr>
              <w:t>Result</w:t>
            </w:r>
          </w:p>
        </w:tc>
        <w:tc>
          <w:tcPr>
            <w:tcW w:w="4819" w:type="dxa"/>
            <w:shd w:val="clear" w:color="auto" w:fill="B8CCE4" w:themeFill="accent1" w:themeFillTint="66"/>
            <w:vAlign w:val="center"/>
          </w:tcPr>
          <w:p w:rsidR="00D71CF6" w:rsidRPr="00DD5A4C" w:rsidRDefault="00D71CF6" w:rsidP="007A15C4">
            <w:pPr>
              <w:pStyle w:val="Nessunaspaziatura"/>
              <w:jc w:val="left"/>
              <w:rPr>
                <w:b/>
                <w:i/>
              </w:rPr>
            </w:pPr>
            <w:r w:rsidRPr="00DD5A4C">
              <w:rPr>
                <w:b/>
                <w:i/>
              </w:rPr>
              <w:t>Link</w:t>
            </w:r>
          </w:p>
        </w:tc>
      </w:tr>
      <w:tr w:rsidR="00D71CF6" w:rsidTr="007A15C4">
        <w:trPr>
          <w:trHeight w:val="367"/>
        </w:trPr>
        <w:tc>
          <w:tcPr>
            <w:tcW w:w="1384" w:type="dxa"/>
            <w:shd w:val="clear" w:color="auto" w:fill="B8CCE4" w:themeFill="accent1" w:themeFillTint="66"/>
            <w:vAlign w:val="center"/>
          </w:tcPr>
          <w:p w:rsidR="00D71CF6" w:rsidRPr="002E5F1F" w:rsidRDefault="00D71CF6" w:rsidP="007A15C4">
            <w:pPr>
              <w:pStyle w:val="Nessunaspaziatura"/>
              <w:jc w:val="left"/>
              <w:rPr>
                <w:b/>
              </w:rPr>
            </w:pPr>
            <w:r>
              <w:rPr>
                <w:b/>
              </w:rPr>
              <w:lastRenderedPageBreak/>
              <w:t>Unit tests</w:t>
            </w:r>
          </w:p>
        </w:tc>
        <w:tc>
          <w:tcPr>
            <w:tcW w:w="3119" w:type="dxa"/>
            <w:vAlign w:val="center"/>
          </w:tcPr>
          <w:p w:rsidR="00D71CF6" w:rsidRDefault="00D71CF6" w:rsidP="007A15C4">
            <w:pPr>
              <w:pStyle w:val="Nessunaspaziatura"/>
              <w:jc w:val="left"/>
            </w:pPr>
            <w:r>
              <w:t>Build passed</w:t>
            </w:r>
          </w:p>
        </w:tc>
        <w:tc>
          <w:tcPr>
            <w:tcW w:w="4819" w:type="dxa"/>
            <w:vAlign w:val="center"/>
          </w:tcPr>
          <w:p w:rsidR="00D71CF6" w:rsidRDefault="00D71CF6" w:rsidP="007A15C4">
            <w:pPr>
              <w:pStyle w:val="Nessunaspaziatura"/>
              <w:jc w:val="left"/>
            </w:pPr>
            <w:hyperlink r:id="rId94" w:history="1">
              <w:r w:rsidRPr="00882CD0">
                <w:rPr>
                  <w:rStyle w:val="Collegamentoipertestuale"/>
                </w:rPr>
                <w:t>https://travis-ci.org/apel/apel/builds/242356858</w:t>
              </w:r>
            </w:hyperlink>
          </w:p>
        </w:tc>
      </w:tr>
      <w:tr w:rsidR="00D71CF6" w:rsidTr="007A15C4">
        <w:trPr>
          <w:trHeight w:val="367"/>
        </w:trPr>
        <w:tc>
          <w:tcPr>
            <w:tcW w:w="1384" w:type="dxa"/>
            <w:shd w:val="clear" w:color="auto" w:fill="B8CCE4" w:themeFill="accent1" w:themeFillTint="66"/>
            <w:vAlign w:val="center"/>
          </w:tcPr>
          <w:p w:rsidR="00D71CF6" w:rsidRPr="002E5F1F" w:rsidRDefault="00D71CF6" w:rsidP="007A15C4">
            <w:pPr>
              <w:pStyle w:val="Nessunaspaziatura"/>
              <w:jc w:val="left"/>
              <w:rPr>
                <w:b/>
              </w:rPr>
            </w:pPr>
            <w:r>
              <w:rPr>
                <w:b/>
              </w:rPr>
              <w:t>Coverage</w:t>
            </w:r>
          </w:p>
        </w:tc>
        <w:tc>
          <w:tcPr>
            <w:tcW w:w="3119" w:type="dxa"/>
            <w:vAlign w:val="center"/>
          </w:tcPr>
          <w:p w:rsidR="00D71CF6" w:rsidRDefault="00D71CF6" w:rsidP="007A15C4">
            <w:pPr>
              <w:pStyle w:val="Nessunaspaziatura"/>
              <w:jc w:val="left"/>
            </w:pPr>
            <w:r>
              <w:t>No reduction in coverage</w:t>
            </w:r>
          </w:p>
        </w:tc>
        <w:tc>
          <w:tcPr>
            <w:tcW w:w="4819" w:type="dxa"/>
            <w:vAlign w:val="center"/>
          </w:tcPr>
          <w:p w:rsidR="00D71CF6" w:rsidRDefault="00D71CF6" w:rsidP="007A15C4">
            <w:pPr>
              <w:pStyle w:val="Nessunaspaziatura"/>
              <w:jc w:val="left"/>
            </w:pPr>
            <w:hyperlink r:id="rId95" w:history="1">
              <w:r w:rsidRPr="00882CD0">
                <w:rPr>
                  <w:rStyle w:val="Collegamentoipertestuale"/>
                </w:rPr>
                <w:t>https://coveralls.io/builds/12374751</w:t>
              </w:r>
            </w:hyperlink>
          </w:p>
        </w:tc>
      </w:tr>
    </w:tbl>
    <w:p w:rsidR="00C124FF" w:rsidRPr="00C124FF" w:rsidRDefault="00C124FF" w:rsidP="00C124FF"/>
    <w:p w:rsidR="00142743" w:rsidRDefault="00142743" w:rsidP="00142743">
      <w:pPr>
        <w:pStyle w:val="Titolo2"/>
      </w:pPr>
      <w:bookmarkStart w:id="77" w:name="_Toc486517697"/>
      <w:r w:rsidRPr="004012AA">
        <w:t>Plan for Exploitation and Dissemination</w:t>
      </w:r>
      <w:bookmarkEnd w:id="77"/>
    </w:p>
    <w:tbl>
      <w:tblPr>
        <w:tblStyle w:val="Grigliachiara-Colore1"/>
        <w:tblW w:w="0" w:type="auto"/>
        <w:tblLayout w:type="fixed"/>
        <w:tblLook w:val="0680" w:firstRow="0" w:lastRow="0" w:firstColumn="1" w:lastColumn="0" w:noHBand="1" w:noVBand="1"/>
      </w:tblPr>
      <w:tblGrid>
        <w:gridCol w:w="1668"/>
        <w:gridCol w:w="7574"/>
      </w:tblGrid>
      <w:tr w:rsidR="008162C6" w:rsidRPr="008162C6"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8162C6" w:rsidRPr="008162C6" w:rsidRDefault="008162C6" w:rsidP="008162C6">
            <w:pPr>
              <w:spacing w:line="276" w:lineRule="auto"/>
              <w:rPr>
                <w:rFonts w:eastAsiaTheme="minorHAnsi" w:cstheme="minorBidi"/>
                <w:b w:val="0"/>
                <w:bCs w:val="0"/>
              </w:rPr>
            </w:pPr>
            <w:r w:rsidRPr="008162C6">
              <w:rPr>
                <w:rFonts w:eastAsiaTheme="minorHAnsi" w:cstheme="minorBidi"/>
              </w:rPr>
              <w:t>Name of the result</w:t>
            </w:r>
          </w:p>
        </w:tc>
        <w:tc>
          <w:tcPr>
            <w:tcW w:w="7574" w:type="dxa"/>
            <w:shd w:val="clear" w:color="auto" w:fill="auto"/>
          </w:tcPr>
          <w:p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Accounting Repository</w:t>
            </w:r>
          </w:p>
        </w:tc>
      </w:tr>
      <w:tr w:rsidR="008162C6" w:rsidRPr="008162C6" w:rsidTr="007A15C4">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B8CCE4" w:themeFill="accent1" w:themeFillTint="66"/>
          </w:tcPr>
          <w:p w:rsidR="008162C6" w:rsidRPr="008162C6" w:rsidRDefault="008162C6" w:rsidP="008162C6">
            <w:pPr>
              <w:spacing w:line="276" w:lineRule="auto"/>
              <w:rPr>
                <w:rFonts w:eastAsiaTheme="minorHAnsi" w:cstheme="minorBidi"/>
                <w:i/>
              </w:rPr>
            </w:pPr>
            <w:r w:rsidRPr="008162C6">
              <w:rPr>
                <w:rFonts w:eastAsiaTheme="minorHAnsi" w:cstheme="minorBidi"/>
                <w:i/>
              </w:rPr>
              <w:t xml:space="preserve">DEFINITION </w:t>
            </w:r>
          </w:p>
        </w:tc>
      </w:tr>
      <w:tr w:rsidR="008162C6" w:rsidRPr="008162C6"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8162C6" w:rsidRPr="008162C6" w:rsidRDefault="008162C6" w:rsidP="008162C6">
            <w:pPr>
              <w:spacing w:line="276" w:lineRule="auto"/>
              <w:rPr>
                <w:rFonts w:eastAsiaTheme="minorHAnsi" w:cstheme="minorBidi"/>
              </w:rPr>
            </w:pPr>
            <w:r w:rsidRPr="008162C6">
              <w:rPr>
                <w:rFonts w:eastAsiaTheme="minorHAnsi" w:cstheme="minorBidi"/>
              </w:rPr>
              <w:t>Category of result</w:t>
            </w:r>
          </w:p>
        </w:tc>
        <w:tc>
          <w:tcPr>
            <w:tcW w:w="7574" w:type="dxa"/>
          </w:tcPr>
          <w:p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rPr>
                <w:i/>
              </w:rPr>
            </w:pPr>
            <w:r w:rsidRPr="008162C6">
              <w:t>Software and service innovation</w:t>
            </w:r>
          </w:p>
        </w:tc>
      </w:tr>
      <w:tr w:rsidR="008162C6" w:rsidRPr="008162C6"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8162C6" w:rsidRPr="008162C6" w:rsidRDefault="008162C6" w:rsidP="008162C6">
            <w:pPr>
              <w:spacing w:line="276" w:lineRule="auto"/>
              <w:rPr>
                <w:rFonts w:eastAsiaTheme="minorHAnsi" w:cstheme="minorBidi"/>
              </w:rPr>
            </w:pPr>
            <w:r w:rsidRPr="008162C6">
              <w:rPr>
                <w:rFonts w:eastAsiaTheme="minorHAnsi" w:cstheme="minorBidi"/>
              </w:rPr>
              <w:t>Description of the result</w:t>
            </w:r>
          </w:p>
        </w:tc>
        <w:tc>
          <w:tcPr>
            <w:tcW w:w="7574" w:type="dxa"/>
          </w:tcPr>
          <w:p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Update to the software that provides the EGI Accounting Repository including a number of small fixes and improvements as well as support for a new cloud accounting usage record schema</w:t>
            </w:r>
            <w:r w:rsidR="002015B0">
              <w:t xml:space="preserve"> and storage accounting</w:t>
            </w:r>
            <w:r w:rsidRPr="008162C6">
              <w:t>.</w:t>
            </w:r>
          </w:p>
        </w:tc>
      </w:tr>
      <w:tr w:rsidR="008162C6" w:rsidRPr="008162C6" w:rsidTr="007A15C4">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B8CCE4" w:themeFill="accent1" w:themeFillTint="66"/>
          </w:tcPr>
          <w:p w:rsidR="008162C6" w:rsidRPr="008162C6" w:rsidRDefault="008162C6" w:rsidP="008162C6">
            <w:pPr>
              <w:spacing w:line="276" w:lineRule="auto"/>
              <w:rPr>
                <w:rFonts w:eastAsiaTheme="minorHAnsi" w:cstheme="minorBidi"/>
                <w:i/>
              </w:rPr>
            </w:pPr>
            <w:r w:rsidRPr="008162C6">
              <w:rPr>
                <w:rFonts w:eastAsiaTheme="minorHAnsi" w:cstheme="minorBidi"/>
                <w:i/>
              </w:rPr>
              <w:t>EXPLOITATION</w:t>
            </w:r>
          </w:p>
        </w:tc>
      </w:tr>
      <w:tr w:rsidR="008162C6" w:rsidRPr="008162C6"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8162C6" w:rsidRPr="008162C6" w:rsidRDefault="008162C6" w:rsidP="008162C6">
            <w:pPr>
              <w:spacing w:line="276" w:lineRule="auto"/>
              <w:rPr>
                <w:rFonts w:eastAsiaTheme="minorHAnsi" w:cstheme="minorBidi"/>
              </w:rPr>
            </w:pPr>
            <w:r w:rsidRPr="008162C6">
              <w:rPr>
                <w:rFonts w:eastAsiaTheme="minorHAnsi" w:cstheme="minorBidi"/>
              </w:rPr>
              <w:t>Target group(s)</w:t>
            </w:r>
          </w:p>
        </w:tc>
        <w:tc>
          <w:tcPr>
            <w:tcW w:w="7574" w:type="dxa"/>
          </w:tcPr>
          <w:p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RIs, international research collaborations, service providers, Funding agencies and decision/policy makers</w:t>
            </w:r>
          </w:p>
        </w:tc>
      </w:tr>
      <w:tr w:rsidR="008162C6" w:rsidRPr="008162C6"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8162C6" w:rsidRPr="008162C6" w:rsidRDefault="008162C6" w:rsidP="008162C6">
            <w:pPr>
              <w:spacing w:line="276" w:lineRule="auto"/>
              <w:rPr>
                <w:rFonts w:eastAsiaTheme="minorHAnsi" w:cstheme="minorBidi"/>
              </w:rPr>
            </w:pPr>
            <w:r w:rsidRPr="008162C6">
              <w:rPr>
                <w:rFonts w:eastAsiaTheme="minorHAnsi" w:cstheme="minorBidi"/>
              </w:rPr>
              <w:t>Needs</w:t>
            </w:r>
          </w:p>
        </w:tc>
        <w:tc>
          <w:tcPr>
            <w:tcW w:w="7574" w:type="dxa"/>
          </w:tcPr>
          <w:p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 xml:space="preserve">Usage accounting data that can aid in ensuring resources </w:t>
            </w:r>
            <w:proofErr w:type="gramStart"/>
            <w:r w:rsidRPr="008162C6">
              <w:t>are used</w:t>
            </w:r>
            <w:proofErr w:type="gramEnd"/>
            <w:r w:rsidRPr="008162C6">
              <w:t xml:space="preserve"> as expected.</w:t>
            </w:r>
          </w:p>
        </w:tc>
      </w:tr>
      <w:tr w:rsidR="008162C6" w:rsidRPr="008162C6"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8162C6" w:rsidRPr="008162C6" w:rsidRDefault="008162C6" w:rsidP="008162C6">
            <w:pPr>
              <w:spacing w:line="276" w:lineRule="auto"/>
              <w:rPr>
                <w:rFonts w:eastAsiaTheme="minorHAnsi" w:cstheme="minorBidi"/>
              </w:rPr>
            </w:pPr>
            <w:r w:rsidRPr="008162C6">
              <w:rPr>
                <w:rFonts w:eastAsiaTheme="minorHAnsi" w:cstheme="minorBidi"/>
              </w:rPr>
              <w:t>How the target groups will use the result?</w:t>
            </w:r>
          </w:p>
        </w:tc>
        <w:tc>
          <w:tcPr>
            <w:tcW w:w="7574" w:type="dxa"/>
          </w:tcPr>
          <w:p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 xml:space="preserve">Service providers update client installations. Extra metrics collected in the repository </w:t>
            </w:r>
            <w:proofErr w:type="gramStart"/>
            <w:r w:rsidRPr="008162C6">
              <w:t>will be presented</w:t>
            </w:r>
            <w:proofErr w:type="gramEnd"/>
            <w:r w:rsidRPr="008162C6">
              <w:t xml:space="preserve"> in the Portal for various uses.</w:t>
            </w:r>
          </w:p>
        </w:tc>
      </w:tr>
      <w:tr w:rsidR="008162C6" w:rsidRPr="008162C6"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8162C6" w:rsidRPr="008162C6" w:rsidRDefault="008162C6" w:rsidP="008162C6">
            <w:pPr>
              <w:spacing w:line="276" w:lineRule="auto"/>
              <w:rPr>
                <w:rFonts w:eastAsiaTheme="minorHAnsi" w:cstheme="minorBidi"/>
              </w:rPr>
            </w:pPr>
            <w:r w:rsidRPr="008162C6">
              <w:rPr>
                <w:rFonts w:eastAsiaTheme="minorHAnsi" w:cstheme="minorBidi"/>
              </w:rPr>
              <w:t>Benefits</w:t>
            </w:r>
          </w:p>
        </w:tc>
        <w:tc>
          <w:tcPr>
            <w:tcW w:w="7574" w:type="dxa"/>
          </w:tcPr>
          <w:p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Support for different version of batch system and packages now available for EL7 based systems.</w:t>
            </w:r>
          </w:p>
        </w:tc>
      </w:tr>
      <w:tr w:rsidR="008162C6" w:rsidRPr="008162C6"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8162C6" w:rsidRPr="008162C6" w:rsidRDefault="008162C6" w:rsidP="008162C6">
            <w:pPr>
              <w:spacing w:line="276" w:lineRule="auto"/>
              <w:rPr>
                <w:rFonts w:eastAsiaTheme="minorHAnsi" w:cstheme="minorBidi"/>
              </w:rPr>
            </w:pPr>
            <w:r w:rsidRPr="008162C6">
              <w:rPr>
                <w:rFonts w:eastAsiaTheme="minorHAnsi" w:cstheme="minorBidi"/>
              </w:rPr>
              <w:t>How will you protect the results?</w:t>
            </w:r>
          </w:p>
        </w:tc>
        <w:tc>
          <w:tcPr>
            <w:tcW w:w="7574" w:type="dxa"/>
          </w:tcPr>
          <w:p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Open source license (Apache License, Version 2.0)</w:t>
            </w:r>
          </w:p>
        </w:tc>
      </w:tr>
      <w:tr w:rsidR="008162C6" w:rsidRPr="008162C6"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8162C6" w:rsidRPr="008162C6" w:rsidRDefault="008162C6" w:rsidP="008162C6">
            <w:pPr>
              <w:spacing w:line="276" w:lineRule="auto"/>
              <w:rPr>
                <w:rFonts w:eastAsiaTheme="minorHAnsi" w:cstheme="minorBidi"/>
              </w:rPr>
            </w:pPr>
            <w:r w:rsidRPr="008162C6">
              <w:rPr>
                <w:rFonts w:eastAsiaTheme="minorHAnsi" w:cstheme="minorBidi"/>
              </w:rPr>
              <w:t>Actions for exploitation</w:t>
            </w:r>
          </w:p>
        </w:tc>
        <w:tc>
          <w:tcPr>
            <w:tcW w:w="7574" w:type="dxa"/>
          </w:tcPr>
          <w:p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Roll out update to production server infrastructure and package the software for use at the client end. Work with Accounting Portal to update views.</w:t>
            </w:r>
          </w:p>
        </w:tc>
      </w:tr>
      <w:tr w:rsidR="008162C6" w:rsidRPr="008162C6"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8162C6" w:rsidRPr="008162C6" w:rsidRDefault="008162C6" w:rsidP="008162C6">
            <w:pPr>
              <w:spacing w:line="276" w:lineRule="auto"/>
              <w:rPr>
                <w:rFonts w:eastAsiaTheme="minorHAnsi" w:cstheme="minorBidi"/>
              </w:rPr>
            </w:pPr>
            <w:r w:rsidRPr="008162C6">
              <w:rPr>
                <w:rFonts w:eastAsiaTheme="minorHAnsi" w:cstheme="minorBidi"/>
              </w:rPr>
              <w:t>URL to project result</w:t>
            </w:r>
          </w:p>
        </w:tc>
        <w:tc>
          <w:tcPr>
            <w:tcW w:w="7574" w:type="dxa"/>
          </w:tcPr>
          <w:p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hyperlink r:id="rId96" w:history="1">
              <w:r w:rsidRPr="008162C6">
                <w:rPr>
                  <w:rStyle w:val="Collegamentoipertestuale"/>
                </w:rPr>
                <w:t>https://github.com/apel/apel/releases/latest</w:t>
              </w:r>
            </w:hyperlink>
          </w:p>
        </w:tc>
      </w:tr>
      <w:tr w:rsidR="008162C6" w:rsidRPr="008162C6"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8162C6" w:rsidRPr="008162C6" w:rsidRDefault="008162C6" w:rsidP="008162C6">
            <w:pPr>
              <w:spacing w:line="276" w:lineRule="auto"/>
              <w:rPr>
                <w:rFonts w:eastAsiaTheme="minorHAnsi" w:cstheme="minorBidi"/>
              </w:rPr>
            </w:pPr>
            <w:r w:rsidRPr="008162C6">
              <w:rPr>
                <w:rFonts w:eastAsiaTheme="minorHAnsi" w:cstheme="minorBidi"/>
              </w:rPr>
              <w:t>Success criteria</w:t>
            </w:r>
          </w:p>
        </w:tc>
        <w:tc>
          <w:tcPr>
            <w:tcW w:w="7574" w:type="dxa"/>
          </w:tcPr>
          <w:p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Smooth roll out and any issues resolved quickly</w:t>
            </w:r>
          </w:p>
        </w:tc>
      </w:tr>
      <w:tr w:rsidR="008162C6" w:rsidRPr="008162C6" w:rsidTr="007A15C4">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B8CCE4" w:themeFill="accent1" w:themeFillTint="66"/>
          </w:tcPr>
          <w:p w:rsidR="008162C6" w:rsidRPr="008162C6" w:rsidRDefault="008162C6" w:rsidP="008162C6">
            <w:pPr>
              <w:spacing w:line="276" w:lineRule="auto"/>
              <w:rPr>
                <w:rFonts w:eastAsiaTheme="minorHAnsi" w:cstheme="minorBidi"/>
                <w:i/>
              </w:rPr>
            </w:pPr>
            <w:r w:rsidRPr="008162C6">
              <w:rPr>
                <w:rFonts w:eastAsiaTheme="minorHAnsi" w:cstheme="minorBidi"/>
                <w:i/>
              </w:rPr>
              <w:t>DISSEMINATION</w:t>
            </w:r>
          </w:p>
        </w:tc>
      </w:tr>
      <w:tr w:rsidR="008162C6" w:rsidRPr="008162C6"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8162C6" w:rsidRPr="008162C6" w:rsidRDefault="008162C6" w:rsidP="008162C6">
            <w:pPr>
              <w:spacing w:line="276" w:lineRule="auto"/>
              <w:rPr>
                <w:rFonts w:eastAsiaTheme="minorHAnsi" w:cstheme="minorBidi"/>
              </w:rPr>
            </w:pPr>
            <w:r w:rsidRPr="008162C6">
              <w:rPr>
                <w:rFonts w:eastAsiaTheme="minorHAnsi" w:cstheme="minorBidi"/>
              </w:rPr>
              <w:lastRenderedPageBreak/>
              <w:t>Key messages</w:t>
            </w:r>
          </w:p>
        </w:tc>
        <w:tc>
          <w:tcPr>
            <w:tcW w:w="7574" w:type="dxa"/>
            <w:tcBorders>
              <w:top w:val="single" w:sz="4" w:space="0" w:color="4F81BD" w:themeColor="accent1"/>
            </w:tcBorders>
          </w:tcPr>
          <w:p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 xml:space="preserve">New version of the accounting software available that support extra metrics for cloud </w:t>
            </w:r>
            <w:r w:rsidR="005718FB">
              <w:t xml:space="preserve">and storage </w:t>
            </w:r>
            <w:r w:rsidRPr="008162C6">
              <w:t>accounting</w:t>
            </w:r>
          </w:p>
        </w:tc>
      </w:tr>
      <w:tr w:rsidR="008162C6" w:rsidRPr="008162C6"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8162C6" w:rsidRPr="008162C6" w:rsidRDefault="008162C6" w:rsidP="008162C6">
            <w:pPr>
              <w:spacing w:line="276" w:lineRule="auto"/>
              <w:rPr>
                <w:rFonts w:eastAsiaTheme="minorHAnsi" w:cstheme="minorBidi"/>
              </w:rPr>
            </w:pPr>
            <w:r w:rsidRPr="008162C6">
              <w:rPr>
                <w:rFonts w:eastAsiaTheme="minorHAnsi" w:cstheme="minorBidi"/>
              </w:rPr>
              <w:t>Channels</w:t>
            </w:r>
          </w:p>
        </w:tc>
        <w:tc>
          <w:tcPr>
            <w:tcW w:w="7574" w:type="dxa"/>
            <w:tcBorders>
              <w:top w:val="single" w:sz="4" w:space="0" w:color="4F81BD" w:themeColor="accent1"/>
            </w:tcBorders>
          </w:tcPr>
          <w:p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EGI OMB, WP3 meetings</w:t>
            </w:r>
          </w:p>
        </w:tc>
      </w:tr>
      <w:tr w:rsidR="008162C6" w:rsidRPr="008162C6"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8162C6" w:rsidRPr="008162C6" w:rsidRDefault="008162C6" w:rsidP="008162C6">
            <w:pPr>
              <w:spacing w:line="276" w:lineRule="auto"/>
              <w:rPr>
                <w:rFonts w:eastAsiaTheme="minorHAnsi" w:cstheme="minorBidi"/>
              </w:rPr>
            </w:pPr>
            <w:r w:rsidRPr="008162C6">
              <w:rPr>
                <w:rFonts w:eastAsiaTheme="minorHAnsi" w:cstheme="minorBidi"/>
              </w:rPr>
              <w:t>Actions for dissemination</w:t>
            </w:r>
          </w:p>
        </w:tc>
        <w:tc>
          <w:tcPr>
            <w:tcW w:w="7574" w:type="dxa"/>
          </w:tcPr>
          <w:p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Announce at an OMB and WP3 meeting</w:t>
            </w:r>
          </w:p>
        </w:tc>
      </w:tr>
      <w:tr w:rsidR="008162C6" w:rsidRPr="008162C6"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8162C6" w:rsidRPr="008162C6" w:rsidRDefault="008162C6" w:rsidP="008162C6">
            <w:pPr>
              <w:spacing w:line="276" w:lineRule="auto"/>
              <w:rPr>
                <w:rFonts w:eastAsiaTheme="minorHAnsi" w:cstheme="minorBidi"/>
              </w:rPr>
            </w:pPr>
            <w:r w:rsidRPr="008162C6">
              <w:rPr>
                <w:rFonts w:eastAsiaTheme="minorHAnsi" w:cstheme="minorBidi"/>
              </w:rPr>
              <w:t>Cost</w:t>
            </w:r>
          </w:p>
        </w:tc>
        <w:tc>
          <w:tcPr>
            <w:tcW w:w="7574" w:type="dxa"/>
          </w:tcPr>
          <w:p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Low</w:t>
            </w:r>
          </w:p>
        </w:tc>
      </w:tr>
      <w:tr w:rsidR="008162C6" w:rsidRPr="008162C6"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8162C6" w:rsidRPr="008162C6" w:rsidRDefault="008162C6" w:rsidP="008162C6">
            <w:pPr>
              <w:spacing w:line="276" w:lineRule="auto"/>
              <w:rPr>
                <w:rFonts w:eastAsiaTheme="minorHAnsi" w:cstheme="minorBidi"/>
              </w:rPr>
            </w:pPr>
            <w:r w:rsidRPr="008162C6">
              <w:rPr>
                <w:rFonts w:eastAsiaTheme="minorHAnsi" w:cstheme="minorBidi"/>
              </w:rPr>
              <w:t>Evaluation</w:t>
            </w:r>
          </w:p>
        </w:tc>
        <w:tc>
          <w:tcPr>
            <w:tcW w:w="7574" w:type="dxa"/>
          </w:tcPr>
          <w:p w:rsidR="008162C6" w:rsidRPr="008162C6" w:rsidRDefault="008162C6" w:rsidP="008162C6">
            <w:pPr>
              <w:spacing w:line="276" w:lineRule="auto"/>
              <w:cnfStyle w:val="000000000000" w:firstRow="0" w:lastRow="0" w:firstColumn="0" w:lastColumn="0" w:oddVBand="0" w:evenVBand="0" w:oddHBand="0" w:evenHBand="0" w:firstRowFirstColumn="0" w:firstRowLastColumn="0" w:lastRowFirstColumn="0" w:lastRowLastColumn="0"/>
            </w:pPr>
            <w:r w:rsidRPr="008162C6">
              <w:t>Installation of new release and feedback on new features</w:t>
            </w:r>
          </w:p>
        </w:tc>
      </w:tr>
    </w:tbl>
    <w:p w:rsidR="008162C6" w:rsidRPr="008162C6" w:rsidRDefault="008162C6" w:rsidP="008162C6"/>
    <w:p w:rsidR="00142743" w:rsidRDefault="00142743" w:rsidP="00142743">
      <w:pPr>
        <w:pStyle w:val="Titolo2"/>
      </w:pPr>
      <w:bookmarkStart w:id="78" w:name="_Toc486517698"/>
      <w:r>
        <w:t>Future plans</w:t>
      </w:r>
      <w:bookmarkEnd w:id="78"/>
    </w:p>
    <w:p w:rsidR="00142743" w:rsidRPr="00E80774" w:rsidRDefault="006B28A6" w:rsidP="00142743">
      <w:r w:rsidRPr="006B28A6">
        <w:t xml:space="preserve">Although this is the final release of the EGI Accounting Repository under EGI-Engage, the repository </w:t>
      </w:r>
      <w:proofErr w:type="gramStart"/>
      <w:r w:rsidRPr="006B28A6">
        <w:t>will likely be developed</w:t>
      </w:r>
      <w:proofErr w:type="gramEnd"/>
      <w:r w:rsidRPr="006B28A6">
        <w:t xml:space="preserve"> further under follow-on projects. Areas that are a natural extension of work done under EGI-Engage include: applying the research done on big data tools to a new prototype accounting repository, extending support for GPGPU accounting if it becomes available in grid batch systems, and producing a production level dataset accounting service.</w:t>
      </w:r>
    </w:p>
    <w:p w:rsidR="00142743" w:rsidRDefault="00142743" w:rsidP="00142743">
      <w:pPr>
        <w:pStyle w:val="Titolo1"/>
      </w:pPr>
      <w:bookmarkStart w:id="79" w:name="_Toc486517699"/>
      <w:r>
        <w:lastRenderedPageBreak/>
        <w:t>Accounting Portal</w:t>
      </w:r>
      <w:bookmarkEnd w:id="79"/>
    </w:p>
    <w:p w:rsidR="00142743" w:rsidRDefault="00142743" w:rsidP="00142743">
      <w:pPr>
        <w:pStyle w:val="Titolo2"/>
      </w:pPr>
      <w:bookmarkStart w:id="80" w:name="_Toc486517700"/>
      <w:r>
        <w:t>Introduction</w:t>
      </w:r>
      <w:bookmarkEnd w:id="80"/>
    </w:p>
    <w:tbl>
      <w:tblPr>
        <w:tblStyle w:val="Grigliatabella"/>
        <w:tblW w:w="0" w:type="auto"/>
        <w:tblLook w:val="04A0" w:firstRow="1" w:lastRow="0" w:firstColumn="1" w:lastColumn="0" w:noHBand="0" w:noVBand="1"/>
      </w:tblPr>
      <w:tblGrid>
        <w:gridCol w:w="2612"/>
        <w:gridCol w:w="6404"/>
      </w:tblGrid>
      <w:tr w:rsidR="00CD1468" w:rsidTr="007A15C4">
        <w:tc>
          <w:tcPr>
            <w:tcW w:w="2612" w:type="dxa"/>
            <w:shd w:val="clear" w:color="auto" w:fill="8DB3E2" w:themeFill="text2" w:themeFillTint="66"/>
          </w:tcPr>
          <w:p w:rsidR="00CD1468" w:rsidRDefault="00CD1468" w:rsidP="007A15C4">
            <w:r>
              <w:rPr>
                <w:b/>
                <w:bCs/>
              </w:rPr>
              <w:t>Tool name</w:t>
            </w:r>
          </w:p>
        </w:tc>
        <w:tc>
          <w:tcPr>
            <w:tcW w:w="6404" w:type="dxa"/>
          </w:tcPr>
          <w:p w:rsidR="00CD1468" w:rsidRPr="00C70DD4" w:rsidRDefault="00CD1468" w:rsidP="007A15C4">
            <w:r w:rsidRPr="00C70DD4">
              <w:t>Accounting Portal</w:t>
            </w:r>
          </w:p>
        </w:tc>
      </w:tr>
      <w:tr w:rsidR="00CD1468" w:rsidTr="007A15C4">
        <w:tc>
          <w:tcPr>
            <w:tcW w:w="2612" w:type="dxa"/>
            <w:shd w:val="clear" w:color="auto" w:fill="8DB3E2" w:themeFill="text2" w:themeFillTint="66"/>
          </w:tcPr>
          <w:p w:rsidR="00CD1468" w:rsidRDefault="00CD1468" w:rsidP="007A15C4">
            <w:r>
              <w:rPr>
                <w:b/>
                <w:bCs/>
              </w:rPr>
              <w:t xml:space="preserve">Tool </w:t>
            </w:r>
            <w:proofErr w:type="spellStart"/>
            <w:r>
              <w:rPr>
                <w:b/>
                <w:bCs/>
              </w:rPr>
              <w:t>url</w:t>
            </w:r>
            <w:proofErr w:type="spellEnd"/>
          </w:p>
        </w:tc>
        <w:tc>
          <w:tcPr>
            <w:tcW w:w="6404" w:type="dxa"/>
          </w:tcPr>
          <w:p w:rsidR="00CD1468" w:rsidRPr="00C70DD4" w:rsidRDefault="00CD1468" w:rsidP="007A15C4">
            <w:hyperlink r:id="rId97" w:history="1">
              <w:r w:rsidRPr="0022078C">
                <w:rPr>
                  <w:rStyle w:val="Collegamentoipertestuale"/>
                </w:rPr>
                <w:t>https://accounting.egi.eu</w:t>
              </w:r>
            </w:hyperlink>
            <w:r>
              <w:t xml:space="preserve"> </w:t>
            </w:r>
          </w:p>
        </w:tc>
      </w:tr>
      <w:tr w:rsidR="00CD1468" w:rsidTr="007A15C4">
        <w:tc>
          <w:tcPr>
            <w:tcW w:w="2612" w:type="dxa"/>
            <w:shd w:val="clear" w:color="auto" w:fill="8DB3E2" w:themeFill="text2" w:themeFillTint="66"/>
          </w:tcPr>
          <w:p w:rsidR="00CD1468" w:rsidRDefault="00CD1468" w:rsidP="007A15C4">
            <w:pPr>
              <w:rPr>
                <w:b/>
                <w:bCs/>
              </w:rPr>
            </w:pPr>
            <w:r>
              <w:rPr>
                <w:b/>
                <w:bCs/>
              </w:rPr>
              <w:t>Tool wiki page</w:t>
            </w:r>
          </w:p>
        </w:tc>
        <w:tc>
          <w:tcPr>
            <w:tcW w:w="6404" w:type="dxa"/>
          </w:tcPr>
          <w:p w:rsidR="00CD1468" w:rsidRPr="00C70DD4" w:rsidRDefault="00CD1468" w:rsidP="007A15C4">
            <w:hyperlink r:id="rId98" w:history="1">
              <w:r w:rsidRPr="0022078C">
                <w:rPr>
                  <w:rStyle w:val="Collegamentoipertestuale"/>
                </w:rPr>
                <w:t>https://wiki.egi.eu/wiki/Accounting_Portal</w:t>
              </w:r>
            </w:hyperlink>
            <w:r>
              <w:t xml:space="preserve"> </w:t>
            </w:r>
          </w:p>
        </w:tc>
      </w:tr>
      <w:tr w:rsidR="00CD1468" w:rsidTr="007A15C4">
        <w:tc>
          <w:tcPr>
            <w:tcW w:w="2612" w:type="dxa"/>
            <w:shd w:val="clear" w:color="auto" w:fill="8DB3E2" w:themeFill="text2" w:themeFillTint="66"/>
          </w:tcPr>
          <w:p w:rsidR="00CD1468" w:rsidRPr="00093924" w:rsidRDefault="00CD1468" w:rsidP="007A15C4">
            <w:pPr>
              <w:rPr>
                <w:b/>
                <w:bCs/>
              </w:rPr>
            </w:pPr>
            <w:r w:rsidRPr="00093924">
              <w:rPr>
                <w:b/>
              </w:rPr>
              <w:t>Description</w:t>
            </w:r>
          </w:p>
        </w:tc>
        <w:tc>
          <w:tcPr>
            <w:tcW w:w="6404" w:type="dxa"/>
          </w:tcPr>
          <w:p w:rsidR="00CD1468" w:rsidRPr="00C70DD4" w:rsidRDefault="00CD1468" w:rsidP="007A15C4">
            <w:r w:rsidRPr="00C70DD4">
              <w:t xml:space="preserve">The Accounting Portal provides data accounting views for users, VO Managers, NGI operations and the </w:t>
            </w:r>
            <w:proofErr w:type="gramStart"/>
            <w:r w:rsidRPr="00C70DD4">
              <w:t>general public</w:t>
            </w:r>
            <w:proofErr w:type="gramEnd"/>
            <w:r w:rsidRPr="00C70DD4">
              <w:t>.</w:t>
            </w:r>
          </w:p>
        </w:tc>
      </w:tr>
      <w:tr w:rsidR="00CD1468" w:rsidTr="007A15C4">
        <w:tc>
          <w:tcPr>
            <w:tcW w:w="2612" w:type="dxa"/>
            <w:shd w:val="clear" w:color="auto" w:fill="8DB3E2" w:themeFill="text2" w:themeFillTint="66"/>
          </w:tcPr>
          <w:p w:rsidR="00CD1468" w:rsidRPr="00093924" w:rsidRDefault="00CD1468" w:rsidP="007A15C4">
            <w:pPr>
              <w:rPr>
                <w:b/>
              </w:rPr>
            </w:pPr>
            <w:r>
              <w:rPr>
                <w:b/>
              </w:rPr>
              <w:t>Value proposition</w:t>
            </w:r>
          </w:p>
        </w:tc>
        <w:tc>
          <w:tcPr>
            <w:tcW w:w="6404" w:type="dxa"/>
          </w:tcPr>
          <w:p w:rsidR="00CD1468" w:rsidRPr="00C70DD4" w:rsidRDefault="00CD1468" w:rsidP="007A15C4">
            <w:r>
              <w:t>Improved look &amp; feel. New views that allow to aggregate data in different ways. Improved support for scientific disciplines.</w:t>
            </w:r>
          </w:p>
        </w:tc>
      </w:tr>
      <w:tr w:rsidR="00CD1468" w:rsidTr="007A15C4">
        <w:tc>
          <w:tcPr>
            <w:tcW w:w="2612" w:type="dxa"/>
            <w:shd w:val="clear" w:color="auto" w:fill="8DB3E2" w:themeFill="text2" w:themeFillTint="66"/>
          </w:tcPr>
          <w:p w:rsidR="00CD1468" w:rsidRPr="00831056" w:rsidRDefault="00CD1468" w:rsidP="007A15C4">
            <w:pPr>
              <w:jc w:val="left"/>
              <w:rPr>
                <w:b/>
                <w:bCs/>
              </w:rPr>
            </w:pPr>
            <w:r w:rsidRPr="00831056">
              <w:rPr>
                <w:rFonts w:cs="Arial"/>
                <w:b/>
                <w:szCs w:val="24"/>
              </w:rPr>
              <w:t>Customer of the tool</w:t>
            </w:r>
          </w:p>
        </w:tc>
        <w:tc>
          <w:tcPr>
            <w:tcW w:w="6404" w:type="dxa"/>
          </w:tcPr>
          <w:p w:rsidR="00CD1468" w:rsidRPr="00C70DD4" w:rsidRDefault="00CD1468" w:rsidP="007A15C4">
            <w:r w:rsidRPr="00C70DD4">
              <w:t xml:space="preserve">Infrastructure users, VO Managers, Operations Centres, Sites and the </w:t>
            </w:r>
            <w:proofErr w:type="gramStart"/>
            <w:r w:rsidRPr="00C70DD4">
              <w:t>general public</w:t>
            </w:r>
            <w:proofErr w:type="gramEnd"/>
            <w:r w:rsidRPr="00C70DD4">
              <w:t>.</w:t>
            </w:r>
          </w:p>
        </w:tc>
      </w:tr>
      <w:tr w:rsidR="00CD1468" w:rsidTr="007A15C4">
        <w:tc>
          <w:tcPr>
            <w:tcW w:w="2612" w:type="dxa"/>
            <w:shd w:val="clear" w:color="auto" w:fill="8DB3E2" w:themeFill="text2" w:themeFillTint="66"/>
          </w:tcPr>
          <w:p w:rsidR="00CD1468" w:rsidRPr="00831056" w:rsidRDefault="00CD1468" w:rsidP="007A15C4">
            <w:pPr>
              <w:jc w:val="left"/>
              <w:rPr>
                <w:rFonts w:cs="Arial"/>
                <w:b/>
                <w:szCs w:val="24"/>
              </w:rPr>
            </w:pPr>
            <w:r w:rsidRPr="00831056">
              <w:rPr>
                <w:rFonts w:cs="Arial"/>
                <w:b/>
                <w:szCs w:val="24"/>
              </w:rPr>
              <w:t>User of the service</w:t>
            </w:r>
          </w:p>
        </w:tc>
        <w:tc>
          <w:tcPr>
            <w:tcW w:w="6404" w:type="dxa"/>
          </w:tcPr>
          <w:p w:rsidR="00CD1468" w:rsidRPr="00C70DD4" w:rsidRDefault="00CD1468" w:rsidP="007A15C4">
            <w:r w:rsidRPr="00C70DD4">
              <w:t xml:space="preserve">Infrastructure users, VO Managers, Operations Centres, Sites and the </w:t>
            </w:r>
            <w:proofErr w:type="gramStart"/>
            <w:r w:rsidRPr="00C70DD4">
              <w:t>general public</w:t>
            </w:r>
            <w:proofErr w:type="gramEnd"/>
            <w:r w:rsidRPr="00C70DD4">
              <w:t>.</w:t>
            </w:r>
          </w:p>
        </w:tc>
      </w:tr>
      <w:tr w:rsidR="00CD1468" w:rsidTr="007A15C4">
        <w:tc>
          <w:tcPr>
            <w:tcW w:w="2612" w:type="dxa"/>
            <w:shd w:val="clear" w:color="auto" w:fill="8DB3E2" w:themeFill="text2" w:themeFillTint="66"/>
          </w:tcPr>
          <w:p w:rsidR="00CD1468" w:rsidRDefault="00CD1468" w:rsidP="007A15C4">
            <w:r>
              <w:rPr>
                <w:b/>
                <w:bCs/>
              </w:rPr>
              <w:t xml:space="preserve">User Documentation </w:t>
            </w:r>
          </w:p>
        </w:tc>
        <w:tc>
          <w:tcPr>
            <w:tcW w:w="6404" w:type="dxa"/>
          </w:tcPr>
          <w:p w:rsidR="00CD1468" w:rsidRPr="00C70DD4" w:rsidRDefault="00CD1468" w:rsidP="007A15C4">
            <w:hyperlink r:id="rId99" w:history="1">
              <w:r w:rsidRPr="0022078C">
                <w:rPr>
                  <w:rStyle w:val="Collegamentoipertestuale"/>
                </w:rPr>
                <w:t>https://documents.egi.eu/public/ShowDocument?docid=2789</w:t>
              </w:r>
            </w:hyperlink>
            <w:r>
              <w:t xml:space="preserve"> </w:t>
            </w:r>
          </w:p>
        </w:tc>
      </w:tr>
      <w:tr w:rsidR="00CD1468" w:rsidTr="007A15C4">
        <w:tc>
          <w:tcPr>
            <w:tcW w:w="2612" w:type="dxa"/>
            <w:shd w:val="clear" w:color="auto" w:fill="8DB3E2" w:themeFill="text2" w:themeFillTint="66"/>
          </w:tcPr>
          <w:p w:rsidR="00CD1468" w:rsidRDefault="00CD1468" w:rsidP="007A15C4">
            <w:pPr>
              <w:rPr>
                <w:b/>
                <w:bCs/>
              </w:rPr>
            </w:pPr>
            <w:r>
              <w:rPr>
                <w:b/>
                <w:bCs/>
              </w:rPr>
              <w:t xml:space="preserve">Technical Documentation </w:t>
            </w:r>
          </w:p>
        </w:tc>
        <w:tc>
          <w:tcPr>
            <w:tcW w:w="6404" w:type="dxa"/>
          </w:tcPr>
          <w:p w:rsidR="00CD1468" w:rsidRPr="00C70DD4" w:rsidRDefault="00CD1468" w:rsidP="007A15C4">
            <w:hyperlink r:id="rId100" w:history="1">
              <w:r w:rsidRPr="0022078C">
                <w:rPr>
                  <w:rStyle w:val="Collegamentoipertestuale"/>
                </w:rPr>
                <w:t>https://documents.egi.eu/public/ShowDocument?docid=2545</w:t>
              </w:r>
            </w:hyperlink>
            <w:r>
              <w:t xml:space="preserve"> </w:t>
            </w:r>
          </w:p>
        </w:tc>
      </w:tr>
      <w:tr w:rsidR="00CD1468" w:rsidTr="007A15C4">
        <w:tc>
          <w:tcPr>
            <w:tcW w:w="2612" w:type="dxa"/>
            <w:shd w:val="clear" w:color="auto" w:fill="8DB3E2" w:themeFill="text2" w:themeFillTint="66"/>
          </w:tcPr>
          <w:p w:rsidR="00CD1468" w:rsidRPr="00AE7A66" w:rsidRDefault="00CD1468" w:rsidP="007A15C4">
            <w:pPr>
              <w:rPr>
                <w:b/>
              </w:rPr>
            </w:pPr>
            <w:r>
              <w:rPr>
                <w:b/>
              </w:rPr>
              <w:t>Product team</w:t>
            </w:r>
          </w:p>
        </w:tc>
        <w:tc>
          <w:tcPr>
            <w:tcW w:w="6404" w:type="dxa"/>
          </w:tcPr>
          <w:p w:rsidR="00CD1468" w:rsidRPr="00C70DD4" w:rsidRDefault="00CD1468" w:rsidP="007A15C4">
            <w:r w:rsidRPr="00C70DD4">
              <w:t>CESGA, CSIC</w:t>
            </w:r>
          </w:p>
        </w:tc>
      </w:tr>
      <w:tr w:rsidR="00CD1468" w:rsidTr="007A15C4">
        <w:tc>
          <w:tcPr>
            <w:tcW w:w="2612" w:type="dxa"/>
            <w:shd w:val="clear" w:color="auto" w:fill="8DB3E2" w:themeFill="text2" w:themeFillTint="66"/>
          </w:tcPr>
          <w:p w:rsidR="00CD1468" w:rsidRPr="00093924" w:rsidRDefault="00CD1468" w:rsidP="007A15C4">
            <w:pPr>
              <w:rPr>
                <w:b/>
              </w:rPr>
            </w:pPr>
            <w:r w:rsidRPr="00093924">
              <w:rPr>
                <w:b/>
              </w:rPr>
              <w:t>License</w:t>
            </w:r>
          </w:p>
        </w:tc>
        <w:tc>
          <w:tcPr>
            <w:tcW w:w="6404" w:type="dxa"/>
          </w:tcPr>
          <w:p w:rsidR="00CD1468" w:rsidRPr="00C70DD4" w:rsidRDefault="00CD1468" w:rsidP="007A15C4">
            <w:r w:rsidRPr="00C70DD4">
              <w:t xml:space="preserve">Apache </w:t>
            </w:r>
          </w:p>
        </w:tc>
      </w:tr>
      <w:tr w:rsidR="00CD1468" w:rsidTr="007A15C4">
        <w:tc>
          <w:tcPr>
            <w:tcW w:w="2612" w:type="dxa"/>
            <w:shd w:val="clear" w:color="auto" w:fill="8DB3E2" w:themeFill="text2" w:themeFillTint="66"/>
          </w:tcPr>
          <w:p w:rsidR="00CD1468" w:rsidRDefault="00CD1468" w:rsidP="007A15C4">
            <w:r>
              <w:rPr>
                <w:b/>
                <w:bCs/>
              </w:rPr>
              <w:t>Source code</w:t>
            </w:r>
          </w:p>
        </w:tc>
        <w:tc>
          <w:tcPr>
            <w:tcW w:w="6404" w:type="dxa"/>
          </w:tcPr>
          <w:p w:rsidR="00CD1468" w:rsidRDefault="00CD1468" w:rsidP="007A15C4">
            <w:hyperlink r:id="rId101" w:history="1">
              <w:r w:rsidRPr="0022078C">
                <w:rPr>
                  <w:rStyle w:val="Collegamentoipertestuale"/>
                </w:rPr>
                <w:t>https://github.com/cesga-egi/accounting</w:t>
              </w:r>
            </w:hyperlink>
            <w:r>
              <w:t xml:space="preserve"> </w:t>
            </w:r>
          </w:p>
        </w:tc>
      </w:tr>
    </w:tbl>
    <w:p w:rsidR="00142743" w:rsidRDefault="00142743" w:rsidP="00142743"/>
    <w:p w:rsidR="00142743" w:rsidRDefault="00142743" w:rsidP="00142743">
      <w:pPr>
        <w:pStyle w:val="Titolo2"/>
      </w:pPr>
      <w:bookmarkStart w:id="81" w:name="_Toc486517701"/>
      <w:r>
        <w:t>Service architecture</w:t>
      </w:r>
      <w:bookmarkEnd w:id="81"/>
    </w:p>
    <w:p w:rsidR="00142743" w:rsidRDefault="00142743" w:rsidP="00142743">
      <w:pPr>
        <w:pStyle w:val="Titolo3"/>
      </w:pPr>
      <w:bookmarkStart w:id="82" w:name="_Toc486517702"/>
      <w:r w:rsidRPr="00547C0A">
        <w:t>High-Level Service architecture</w:t>
      </w:r>
      <w:bookmarkEnd w:id="82"/>
    </w:p>
    <w:p w:rsidR="00B77849" w:rsidRPr="00B77849" w:rsidRDefault="00B77849" w:rsidP="00B77849">
      <w:r w:rsidRPr="00B77849">
        <w:t>The Accounting Portal is a web application based on Apache, and MySQL, which has as its primary function to provide users with customized accounting reports, containing tables and graphs, as web pages. It also offers RESTful web services to allow external entities to gather accounting data.</w:t>
      </w:r>
    </w:p>
    <w:p w:rsidR="00B77849" w:rsidRPr="00B77849" w:rsidRDefault="00B77849" w:rsidP="00B77849">
      <w:r w:rsidRPr="00B77849">
        <w:t>The basic architecture of the Portal consists on:</w:t>
      </w:r>
    </w:p>
    <w:p w:rsidR="00B77849" w:rsidRPr="00B77849" w:rsidRDefault="00B77849" w:rsidP="00B77849">
      <w:pPr>
        <w:numPr>
          <w:ilvl w:val="0"/>
          <w:numId w:val="24"/>
        </w:numPr>
      </w:pPr>
      <w:r w:rsidRPr="00B77849">
        <w:t>A backend, which aggregates both data and metadata in a MySQL database, using the APEL SSM messaging system</w:t>
      </w:r>
      <w:r w:rsidRPr="00B77849">
        <w:rPr>
          <w:vertAlign w:val="superscript"/>
        </w:rPr>
        <w:footnoteReference w:id="20"/>
      </w:r>
      <w:r w:rsidRPr="00B77849">
        <w:t xml:space="preserve"> to interact with the Accounting Repository and several scripts, which periodically gather the data and metadata described below.</w:t>
      </w:r>
    </w:p>
    <w:p w:rsidR="00B77849" w:rsidRDefault="00B77849" w:rsidP="00111C00">
      <w:pPr>
        <w:numPr>
          <w:ilvl w:val="0"/>
          <w:numId w:val="23"/>
        </w:numPr>
      </w:pPr>
      <w:r w:rsidRPr="00B77849">
        <w:lastRenderedPageBreak/>
        <w:t>A Model represented by database schemas both external and internal which define database tables for several types of accounting (HTC, Cloud, Storage,  user statistics etc.) and metadata (topology, geographical data, Resource Centre status, nodes, VO users and admins, Resource Centre admins etc.), and a series of parametrised queries,</w:t>
      </w:r>
    </w:p>
    <w:p w:rsidR="00CD1468" w:rsidRDefault="00B77849" w:rsidP="00111C00">
      <w:pPr>
        <w:numPr>
          <w:ilvl w:val="0"/>
          <w:numId w:val="23"/>
        </w:numPr>
      </w:pPr>
      <w:r w:rsidRPr="00B77849">
        <w:t xml:space="preserve">A set of views that expose the data to the user. </w:t>
      </w:r>
      <w:proofErr w:type="gramStart"/>
      <w:r w:rsidRPr="00B77849">
        <w:t>These views contain a form to set the parameters and metric of the report, a number of tables showing the data parametrised by two selectable dimensions and filtered by several parameters, a line graph showing the table data, and pie charts showing the percentage distribution on each dimension.</w:t>
      </w:r>
      <w:proofErr w:type="gramEnd"/>
    </w:p>
    <w:p w:rsidR="00763801" w:rsidRDefault="00763801" w:rsidP="00763801">
      <w:r>
        <w:rPr>
          <w:noProof/>
        </w:rPr>
        <mc:AlternateContent>
          <mc:Choice Requires="wps">
            <w:drawing>
              <wp:anchor distT="0" distB="0" distL="114300" distR="114300" simplePos="0" relativeHeight="251661312" behindDoc="0" locked="0" layoutInCell="1" allowOverlap="1" wp14:anchorId="735A4CFD" wp14:editId="6A4880F1">
                <wp:simplePos x="0" y="0"/>
                <wp:positionH relativeFrom="column">
                  <wp:posOffset>1562100</wp:posOffset>
                </wp:positionH>
                <wp:positionV relativeFrom="paragraph">
                  <wp:posOffset>4857115</wp:posOffset>
                </wp:positionV>
                <wp:extent cx="3181350" cy="635"/>
                <wp:effectExtent l="0" t="0" r="0" b="0"/>
                <wp:wrapTopAndBottom/>
                <wp:docPr id="13" name="Casella di testo 13"/>
                <wp:cNvGraphicFramePr/>
                <a:graphic xmlns:a="http://schemas.openxmlformats.org/drawingml/2006/main">
                  <a:graphicData uri="http://schemas.microsoft.com/office/word/2010/wordprocessingShape">
                    <wps:wsp>
                      <wps:cNvSpPr txBox="1"/>
                      <wps:spPr>
                        <a:xfrm>
                          <a:off x="0" y="0"/>
                          <a:ext cx="3181350" cy="635"/>
                        </a:xfrm>
                        <a:prstGeom prst="rect">
                          <a:avLst/>
                        </a:prstGeom>
                        <a:solidFill>
                          <a:prstClr val="white"/>
                        </a:solidFill>
                        <a:ln>
                          <a:noFill/>
                        </a:ln>
                        <a:effectLst/>
                      </wps:spPr>
                      <wps:txbx>
                        <w:txbxContent>
                          <w:p w:rsidR="00763801" w:rsidRPr="001A1C84" w:rsidRDefault="00763801" w:rsidP="00763801">
                            <w:pPr>
                              <w:pStyle w:val="Didascalia"/>
                              <w:jc w:val="center"/>
                              <w:rPr>
                                <w:noProof/>
                              </w:rPr>
                            </w:pPr>
                            <w:bookmarkStart w:id="83" w:name="_Ref489084499"/>
                            <w:r>
                              <w:t xml:space="preserve">Figure </w:t>
                            </w:r>
                            <w:r>
                              <w:fldChar w:fldCharType="begin"/>
                            </w:r>
                            <w:r>
                              <w:instrText xml:space="preserve"> SEQ Figure \* ARABIC </w:instrText>
                            </w:r>
                            <w:r>
                              <w:fldChar w:fldCharType="separate"/>
                            </w:r>
                            <w:r>
                              <w:rPr>
                                <w:noProof/>
                              </w:rPr>
                              <w:t>8</w:t>
                            </w:r>
                            <w:r>
                              <w:fldChar w:fldCharType="end"/>
                            </w:r>
                            <w:bookmarkEnd w:id="83"/>
                            <w:r>
                              <w:t>. Accounting Portal architecture.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35A4CFD" id="_x0000_t202" coordsize="21600,21600" o:spt="202" path="m,l,21600r21600,l21600,xe">
                <v:stroke joinstyle="miter"/>
                <v:path gradientshapeok="t" o:connecttype="rect"/>
              </v:shapetype>
              <v:shape id="Casella di testo 13" o:spid="_x0000_s1026" type="#_x0000_t202" style="position:absolute;left:0;text-align:left;margin-left:123pt;margin-top:382.45pt;width:250.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eGpNgIAAHUEAAAOAAAAZHJzL2Uyb0RvYy54bWysVN9r2zAQfh/sfxB6X5w0tJQQp2QpGYPQ&#10;FtrRZ0WWY4Gk06RL7Oyv30m2063b09iLfLqfuu+78/Kus4adVIgaXMlnkylnykmotDuU/NvL9tMt&#10;ZxGFq4QBp0p+VpHfrT5+WLZ+oa6gAVOpwCiJi4vWl7xB9IuiiLJRVsQJeOXIWEOwAukaDkUVREvZ&#10;rSmuptObooVQ+QBSxUja+97IVzl/XSuJj3UdFTJTcnob5jPkc5/OYrUUi0MQvtFyeIb4h1dYoR0V&#10;vaS6FyjYMeg/UlktA0SocSLBFlDXWqrcA3Uzm77r5rkRXuVeCJzoLzDF/5dWPpyeAtMVcTfnzAlL&#10;HG1EVMYIVmmGKiIwMhFOrY8Lcn/2FIDdZ+goZtRHUqb2uzrY9KXGGNkJ8fMFZdUhk6Scz25n82sy&#10;SbLdzK9TjuIt1IeIXxRYloSSB6IwIytOu4i96+iSKkUwutpqY9IlGTYmsJMguttGoxqS/+ZlXPJ1&#10;kKL6hL1G5XkZqqRu+66ShN2+GyDYQ3UmBAL0sxS93GoquxMRn0Sg4aHOaCHwkY7aQFtyGCTOGgg/&#10;/qZP/sQpWTlraRhLHr8fRVCcma+O2E6TOwphFPaj4I52A9TwjFbNyyxSQEAzinUA+0p7sk5VyCSc&#10;pFolx1HcYL8StGdSrdfZiebTC9y5Zy9T6hHel+5VBD+Qg8TpA4xjKhbvOOp9M0t+fUQCPBOYAO1R&#10;JOLThWY7j8Cwh2l5fr1nr7e/xeonAAAA//8DAFBLAwQUAAYACAAAACEANXJuPOIAAAALAQAADwAA&#10;AGRycy9kb3ducmV2LnhtbEyPwU7DMBBE70j8g7VIXBB1KCaBEKeqKjjQS0XaS29uvI0DsR3FThv+&#10;nu0Jjjs7mnlTLCbbsRMOofVOwsMsAYau9rp1jYTd9v3+GViIymnVeYcSfjDAory+KlSu/dl94qmK&#10;DaMQF3IlwcTY55yH2qBVYeZ7dPQ7+sGqSOfQcD2oM4Xbjs+TJOVWtY4ajOpxZbD+rkYrYSP2G3M3&#10;Ht/WS/E4fOzGVfrVVFLe3kzLV2ARp/hnhgs+oUNJTAc/Oh1YJ2EuUtoSJWSpeAFGjkxkpBwuylMC&#10;vCz4/w3lLwAAAP//AwBQSwECLQAUAAYACAAAACEAtoM4kv4AAADhAQAAEwAAAAAAAAAAAAAAAAAA&#10;AAAAW0NvbnRlbnRfVHlwZXNdLnhtbFBLAQItABQABgAIAAAAIQA4/SH/1gAAAJQBAAALAAAAAAAA&#10;AAAAAAAAAC8BAABfcmVscy8ucmVsc1BLAQItABQABgAIAAAAIQA81eGpNgIAAHUEAAAOAAAAAAAA&#10;AAAAAAAAAC4CAABkcnMvZTJvRG9jLnhtbFBLAQItABQABgAIAAAAIQA1cm484gAAAAsBAAAPAAAA&#10;AAAAAAAAAAAAAJAEAABkcnMvZG93bnJldi54bWxQSwUGAAAAAAQABADzAAAAnwUAAAAA&#10;" stroked="f">
                <v:textbox style="mso-fit-shape-to-text:t" inset="0,0,0,0">
                  <w:txbxContent>
                    <w:p w:rsidR="00763801" w:rsidRPr="001A1C84" w:rsidRDefault="00763801" w:rsidP="00763801">
                      <w:pPr>
                        <w:pStyle w:val="Didascalia"/>
                        <w:jc w:val="center"/>
                        <w:rPr>
                          <w:noProof/>
                        </w:rPr>
                      </w:pPr>
                      <w:bookmarkStart w:id="84" w:name="_Ref489084499"/>
                      <w:r>
                        <w:t xml:space="preserve">Figure </w:t>
                      </w:r>
                      <w:r>
                        <w:fldChar w:fldCharType="begin"/>
                      </w:r>
                      <w:r>
                        <w:instrText xml:space="preserve"> SEQ Figure \* ARABIC </w:instrText>
                      </w:r>
                      <w:r>
                        <w:fldChar w:fldCharType="separate"/>
                      </w:r>
                      <w:r>
                        <w:rPr>
                          <w:noProof/>
                        </w:rPr>
                        <w:t>8</w:t>
                      </w:r>
                      <w:r>
                        <w:fldChar w:fldCharType="end"/>
                      </w:r>
                      <w:bookmarkEnd w:id="84"/>
                      <w:r>
                        <w:t>. Accounting Portal architecture.</w:t>
                      </w:r>
                    </w:p>
                  </w:txbxContent>
                </v:textbox>
                <w10:wrap type="topAndBottom"/>
              </v:shape>
            </w:pict>
          </mc:Fallback>
        </mc:AlternateContent>
      </w:r>
      <w:r>
        <w:rPr>
          <w:noProof/>
          <w:lang w:eastAsia="en-GB"/>
        </w:rPr>
        <w:drawing>
          <wp:anchor distT="0" distB="0" distL="0" distR="0" simplePos="0" relativeHeight="251659264" behindDoc="0" locked="0" layoutInCell="1" allowOverlap="1" wp14:anchorId="410C7333" wp14:editId="15AC534E">
            <wp:simplePos x="0" y="0"/>
            <wp:positionH relativeFrom="margin">
              <wp:posOffset>1562100</wp:posOffset>
            </wp:positionH>
            <wp:positionV relativeFrom="page">
              <wp:posOffset>3390900</wp:posOffset>
            </wp:positionV>
            <wp:extent cx="3181350" cy="4391025"/>
            <wp:effectExtent l="0" t="0" r="0" b="9525"/>
            <wp:wrapTopAndBottom/>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181350" cy="43910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763801">
        <w:t xml:space="preserve">A graphical representation of these components </w:t>
      </w:r>
      <w:proofErr w:type="gramStart"/>
      <w:r w:rsidRPr="00763801">
        <w:t>is depicted</w:t>
      </w:r>
      <w:proofErr w:type="gramEnd"/>
      <w:r w:rsidRPr="00763801">
        <w:t xml:space="preserve"> on</w:t>
      </w:r>
      <w:r>
        <w:t xml:space="preserve"> </w:t>
      </w:r>
      <w:r>
        <w:fldChar w:fldCharType="begin"/>
      </w:r>
      <w:r>
        <w:instrText xml:space="preserve"> REF _Ref489084499 \h </w:instrText>
      </w:r>
      <w:r>
        <w:fldChar w:fldCharType="separate"/>
      </w:r>
      <w:r>
        <w:t xml:space="preserve">Figure </w:t>
      </w:r>
      <w:r>
        <w:rPr>
          <w:noProof/>
        </w:rPr>
        <w:t>8</w:t>
      </w:r>
      <w:r>
        <w:fldChar w:fldCharType="end"/>
      </w:r>
      <w:r>
        <w:t>.</w:t>
      </w:r>
    </w:p>
    <w:p w:rsidR="00763801" w:rsidRDefault="00763801" w:rsidP="00763801"/>
    <w:p w:rsidR="00B77849" w:rsidRDefault="00B77849" w:rsidP="00B77849">
      <w:pPr>
        <w:pStyle w:val="Titolo4"/>
      </w:pPr>
      <w:r>
        <w:lastRenderedPageBreak/>
        <w:t>Backend</w:t>
      </w:r>
    </w:p>
    <w:p w:rsidR="00B77849" w:rsidRDefault="00B77849" w:rsidP="00B77849">
      <w:r>
        <w:t>The Accounting Portal backend is a varied collection of messaging systems and scripts that gather accounting data and metadata from several external sources like GOCDB, the Operations Portal or WLCG REBUS for the portal consumption.</w:t>
      </w:r>
    </w:p>
    <w:p w:rsidR="00B77849" w:rsidRDefault="00B77849" w:rsidP="00B77849">
      <w:r>
        <w:t>The accounting data are sent by each Resource Centre to the central APEL Accounting Repository and processed and made into summaries using internal processes by APEL to make complex queries in the Portal practical, since using raw data would make queries take up several orders of magnitude more. Metadata is a category of data, which complement that raw data and allows the portal to organize, categorize and impart new meaning to it.</w:t>
      </w:r>
    </w:p>
    <w:p w:rsidR="00B77849" w:rsidRDefault="00B77849" w:rsidP="00B77849">
      <w:pPr>
        <w:pStyle w:val="Titolo4"/>
      </w:pPr>
      <w:r>
        <w:t>Model</w:t>
      </w:r>
    </w:p>
    <w:p w:rsidR="00B77849" w:rsidRDefault="00B77849" w:rsidP="00B77849">
      <w:r>
        <w:t xml:space="preserve">The model in the portal </w:t>
      </w:r>
      <w:proofErr w:type="gramStart"/>
      <w:r>
        <w:t>is designed</w:t>
      </w:r>
      <w:proofErr w:type="gramEnd"/>
      <w:r>
        <w:t xml:space="preserve"> to interchange data with the Accounting Repository and other operational tools. The queries are parametrized to avoid SQL injections (SQL attack vectors based on malicious code on SQL input parameters).</w:t>
      </w:r>
    </w:p>
    <w:p w:rsidR="00B77849" w:rsidRDefault="00B77849" w:rsidP="00B77849">
      <w:r>
        <w:t xml:space="preserve">Since there are a large number of possible queries, and the accounting data has many reads but </w:t>
      </w:r>
      <w:proofErr w:type="gramStart"/>
      <w:r>
        <w:t>is only written</w:t>
      </w:r>
      <w:proofErr w:type="gramEnd"/>
      <w:r>
        <w:t xml:space="preserve"> on updates from the repository, the portal can be very aggressive with database indexes, and there are periodic optimizations of these queries.</w:t>
      </w:r>
    </w:p>
    <w:p w:rsidR="00B77849" w:rsidRDefault="00B77849" w:rsidP="00B77849">
      <w:r>
        <w:t>The queries have a common structure derived from the views:</w:t>
      </w:r>
    </w:p>
    <w:p w:rsidR="00B77849" w:rsidRPr="00B77849" w:rsidRDefault="00B77849" w:rsidP="00B77849">
      <w:pPr>
        <w:numPr>
          <w:ilvl w:val="0"/>
          <w:numId w:val="26"/>
        </w:numPr>
      </w:pPr>
      <w:r w:rsidRPr="00B77849">
        <w:rPr>
          <w:b/>
          <w:bCs/>
        </w:rPr>
        <w:t>Metric</w:t>
      </w:r>
      <w:r w:rsidRPr="00B77849">
        <w:t>: It is the number we want to use for the accounting, it varies from view to view (e.g. Number of VMs on cloud), but we usually have:</w:t>
      </w:r>
    </w:p>
    <w:p w:rsidR="00B77849" w:rsidRPr="00B77849" w:rsidRDefault="00B77849" w:rsidP="00B77849">
      <w:pPr>
        <w:numPr>
          <w:ilvl w:val="1"/>
          <w:numId w:val="25"/>
        </w:numPr>
      </w:pPr>
      <w:r w:rsidRPr="00B77849">
        <w:t>Number of jobs: The number of jobs run, without regard for the CPU or time used.</w:t>
      </w:r>
    </w:p>
    <w:p w:rsidR="00B77849" w:rsidRPr="00B77849" w:rsidRDefault="00B77849" w:rsidP="00B77849">
      <w:pPr>
        <w:numPr>
          <w:ilvl w:val="1"/>
          <w:numId w:val="25"/>
        </w:numPr>
      </w:pPr>
      <w:r w:rsidRPr="00B77849">
        <w:t>CPU time: The time used by CPU core in hours while executing jobs.</w:t>
      </w:r>
    </w:p>
    <w:p w:rsidR="00B77849" w:rsidRPr="00B77849" w:rsidRDefault="00B77849" w:rsidP="00B77849">
      <w:pPr>
        <w:numPr>
          <w:ilvl w:val="1"/>
          <w:numId w:val="25"/>
        </w:numPr>
      </w:pPr>
      <w:r w:rsidRPr="00B77849">
        <w:t>Normalised CPU Time: The time used by CPU core multiplied by a corrective factor depending on a benchmark run on the machines. This benchmark is usually HEPSPEC06.</w:t>
      </w:r>
    </w:p>
    <w:p w:rsidR="00B77849" w:rsidRPr="00B77849" w:rsidRDefault="00B77849" w:rsidP="00B77849">
      <w:pPr>
        <w:numPr>
          <w:ilvl w:val="1"/>
          <w:numId w:val="25"/>
        </w:numPr>
      </w:pPr>
      <w:r w:rsidRPr="00B77849">
        <w:t>Elapsed Time: The wall time, or real time spent in executing jobs, this should be greater than the CPU time since it also includes I/O and SO time.</w:t>
      </w:r>
    </w:p>
    <w:p w:rsidR="00B77849" w:rsidRPr="00B77849" w:rsidRDefault="00B77849" w:rsidP="00B77849">
      <w:pPr>
        <w:numPr>
          <w:ilvl w:val="1"/>
          <w:numId w:val="25"/>
        </w:numPr>
      </w:pPr>
      <w:r w:rsidRPr="00B77849">
        <w:t>Normalised Elapsed Time: Wall time normalised in the same way that the CPU time.</w:t>
      </w:r>
    </w:p>
    <w:p w:rsidR="00B77849" w:rsidRDefault="00B77849" w:rsidP="0009751E">
      <w:pPr>
        <w:numPr>
          <w:ilvl w:val="1"/>
          <w:numId w:val="25"/>
        </w:numPr>
      </w:pPr>
      <w:r w:rsidRPr="00B77849">
        <w:t>Efficiency: Wall time divided by CPU time. This indicated the percentage of time used doing calculation instead of doing I/O or servicing other tasks. This is important for pledges and VO admins.</w:t>
      </w:r>
    </w:p>
    <w:p w:rsidR="00B77849" w:rsidRDefault="00B77849" w:rsidP="0009751E">
      <w:pPr>
        <w:numPr>
          <w:ilvl w:val="1"/>
          <w:numId w:val="25"/>
        </w:numPr>
      </w:pPr>
      <w:r w:rsidRPr="00B77849">
        <w:t xml:space="preserve">Monetary Cost: </w:t>
      </w:r>
      <w:proofErr w:type="gramStart"/>
      <w:r w:rsidRPr="00B77849">
        <w:t>A</w:t>
      </w:r>
      <w:proofErr w:type="gramEnd"/>
      <w:r w:rsidRPr="00B77849">
        <w:t xml:space="preserve"> estimation of the equivalent monetary cost of the accounted work, this is only </w:t>
      </w:r>
      <w:proofErr w:type="spellStart"/>
      <w:r w:rsidRPr="00B77849">
        <w:t>orientative</w:t>
      </w:r>
      <w:proofErr w:type="spellEnd"/>
      <w:r w:rsidRPr="00B77849">
        <w:t>.</w:t>
      </w:r>
    </w:p>
    <w:p w:rsidR="00B77849" w:rsidRDefault="00B77849" w:rsidP="00B77849">
      <w:pPr>
        <w:pStyle w:val="TextBody"/>
        <w:numPr>
          <w:ilvl w:val="0"/>
          <w:numId w:val="25"/>
        </w:numPr>
      </w:pPr>
      <w:proofErr w:type="gramStart"/>
      <w:r>
        <w:rPr>
          <w:b/>
          <w:bCs/>
        </w:rPr>
        <w:t>Time period</w:t>
      </w:r>
      <w:proofErr w:type="gramEnd"/>
      <w:r>
        <w:t>: All queries are limited to a time period expressed in months, and which can go from January 2004 to the present.</w:t>
      </w:r>
    </w:p>
    <w:p w:rsidR="00B77849" w:rsidRDefault="00B77849" w:rsidP="00B77849">
      <w:pPr>
        <w:pStyle w:val="TextBody"/>
        <w:numPr>
          <w:ilvl w:val="0"/>
          <w:numId w:val="25"/>
        </w:numPr>
      </w:pPr>
      <w:r>
        <w:rPr>
          <w:b/>
          <w:bCs/>
        </w:rPr>
        <w:lastRenderedPageBreak/>
        <w:t xml:space="preserve">Dimensions: </w:t>
      </w:r>
      <w:r>
        <w:t>All data shown in the portal is parametrized by two dimensions (the “rows” and “columns” of the tables), these include, but are not limited to:</w:t>
      </w:r>
    </w:p>
    <w:p w:rsidR="00B77849" w:rsidRDefault="00B77849" w:rsidP="00B77849">
      <w:pPr>
        <w:pStyle w:val="TextBody"/>
        <w:numPr>
          <w:ilvl w:val="1"/>
          <w:numId w:val="25"/>
        </w:numPr>
      </w:pPr>
      <w:r>
        <w:t>Date: The month of the accounting data</w:t>
      </w:r>
    </w:p>
    <w:p w:rsidR="00B77849" w:rsidRDefault="00B77849" w:rsidP="00B77849">
      <w:pPr>
        <w:pStyle w:val="TextBody"/>
        <w:numPr>
          <w:ilvl w:val="1"/>
          <w:numId w:val="25"/>
        </w:numPr>
      </w:pPr>
      <w:r>
        <w:t>Region: The Operation Centre or federation in which it was accounted</w:t>
      </w:r>
    </w:p>
    <w:p w:rsidR="00B77849" w:rsidRDefault="00B77849" w:rsidP="00B77849">
      <w:pPr>
        <w:pStyle w:val="TextBody"/>
        <w:numPr>
          <w:ilvl w:val="1"/>
          <w:numId w:val="25"/>
        </w:numPr>
      </w:pPr>
      <w:r>
        <w:t xml:space="preserve">Country: The country that the data </w:t>
      </w:r>
      <w:proofErr w:type="gramStart"/>
      <w:r>
        <w:t>was accounted for</w:t>
      </w:r>
      <w:proofErr w:type="gramEnd"/>
      <w:r>
        <w:t>.</w:t>
      </w:r>
    </w:p>
    <w:p w:rsidR="00B77849" w:rsidRDefault="00B77849" w:rsidP="00B77849">
      <w:pPr>
        <w:pStyle w:val="TextBody"/>
        <w:numPr>
          <w:ilvl w:val="1"/>
          <w:numId w:val="25"/>
        </w:numPr>
      </w:pPr>
      <w:r>
        <w:t xml:space="preserve">VO: The VO that the jobs </w:t>
      </w:r>
      <w:proofErr w:type="gramStart"/>
      <w:r>
        <w:t>were run</w:t>
      </w:r>
      <w:proofErr w:type="gramEnd"/>
      <w:r>
        <w:t xml:space="preserve"> as.</w:t>
      </w:r>
    </w:p>
    <w:p w:rsidR="00B77849" w:rsidRDefault="00B77849" w:rsidP="00B77849">
      <w:pPr>
        <w:pStyle w:val="TextBody"/>
        <w:numPr>
          <w:ilvl w:val="1"/>
          <w:numId w:val="25"/>
        </w:numPr>
      </w:pPr>
      <w:r>
        <w:t>Resource Centre: The Resource Centre the data was accounted for</w:t>
      </w:r>
    </w:p>
    <w:p w:rsidR="00B77849" w:rsidRDefault="00B77849" w:rsidP="00B77849">
      <w:pPr>
        <w:pStyle w:val="TextBody"/>
        <w:numPr>
          <w:ilvl w:val="1"/>
          <w:numId w:val="25"/>
        </w:numPr>
      </w:pPr>
      <w:r>
        <w:t>Number of processors: The number of cores used by the job.</w:t>
      </w:r>
    </w:p>
    <w:p w:rsidR="00B77849" w:rsidRDefault="00B77849" w:rsidP="00B77849">
      <w:pPr>
        <w:pStyle w:val="TextBody"/>
        <w:numPr>
          <w:ilvl w:val="0"/>
          <w:numId w:val="25"/>
        </w:numPr>
      </w:pPr>
      <w:r>
        <w:rPr>
          <w:b/>
          <w:bCs/>
        </w:rPr>
        <w:t>VO Group</w:t>
      </w:r>
      <w:r>
        <w:t>: The VOs that appear in the accounting:</w:t>
      </w:r>
    </w:p>
    <w:p w:rsidR="00B77849" w:rsidRDefault="00B77849" w:rsidP="00B77849">
      <w:pPr>
        <w:pStyle w:val="TextBody"/>
        <w:numPr>
          <w:ilvl w:val="1"/>
          <w:numId w:val="25"/>
        </w:numPr>
      </w:pPr>
      <w:r>
        <w:t>LHC: The VOs directly associated with the Large Hadron Collider in Geneva, comprises “</w:t>
      </w:r>
      <w:proofErr w:type="spellStart"/>
      <w:r>
        <w:t>alice</w:t>
      </w:r>
      <w:proofErr w:type="spellEnd"/>
      <w:r>
        <w:t>”, “atlas”, “</w:t>
      </w:r>
      <w:proofErr w:type="spellStart"/>
      <w:r>
        <w:t>cms</w:t>
      </w:r>
      <w:proofErr w:type="spellEnd"/>
      <w:r>
        <w:t>” and “</w:t>
      </w:r>
      <w:proofErr w:type="spellStart"/>
      <w:r>
        <w:t>lhcb</w:t>
      </w:r>
      <w:proofErr w:type="spellEnd"/>
      <w:r>
        <w:t>”.</w:t>
      </w:r>
    </w:p>
    <w:p w:rsidR="00B77849" w:rsidRDefault="00B77849" w:rsidP="00B77849">
      <w:pPr>
        <w:pStyle w:val="TextBody"/>
        <w:numPr>
          <w:ilvl w:val="1"/>
          <w:numId w:val="25"/>
        </w:numPr>
      </w:pPr>
      <w:r>
        <w:t>TOP10: The top 10 VOs in the selected range in raw CPU consumption.</w:t>
      </w:r>
    </w:p>
    <w:p w:rsidR="00B77849" w:rsidRDefault="00B77849" w:rsidP="00B77849">
      <w:pPr>
        <w:pStyle w:val="TextBody"/>
        <w:numPr>
          <w:ilvl w:val="1"/>
          <w:numId w:val="25"/>
        </w:numPr>
      </w:pPr>
      <w:r>
        <w:t>ALL: All available VOs</w:t>
      </w:r>
    </w:p>
    <w:p w:rsidR="00B77849" w:rsidRDefault="00B77849" w:rsidP="00B77849">
      <w:pPr>
        <w:pStyle w:val="TextBody"/>
        <w:numPr>
          <w:ilvl w:val="1"/>
          <w:numId w:val="25"/>
        </w:numPr>
      </w:pPr>
      <w:r>
        <w:t>Custom: It shows all VOs available in the range so the user can select which to display.</w:t>
      </w:r>
    </w:p>
    <w:p w:rsidR="00B77849" w:rsidRDefault="00B77849" w:rsidP="00B77849">
      <w:pPr>
        <w:pStyle w:val="TextBody"/>
        <w:numPr>
          <w:ilvl w:val="0"/>
          <w:numId w:val="25"/>
        </w:numPr>
      </w:pPr>
      <w:proofErr w:type="spellStart"/>
      <w:proofErr w:type="gramStart"/>
      <w:r>
        <w:t>dteam</w:t>
      </w:r>
      <w:proofErr w:type="spellEnd"/>
      <w:proofErr w:type="gramEnd"/>
      <w:r>
        <w:t xml:space="preserve"> VO: It excludes the “</w:t>
      </w:r>
      <w:proofErr w:type="spellStart"/>
      <w:r>
        <w:t>dteam</w:t>
      </w:r>
      <w:proofErr w:type="spellEnd"/>
      <w:r>
        <w:t>” and “ops” VOs, these are used for admin and test purposes and are not production ones.</w:t>
      </w:r>
    </w:p>
    <w:p w:rsidR="00B77849" w:rsidRDefault="00B77849" w:rsidP="00B77849">
      <w:pPr>
        <w:numPr>
          <w:ilvl w:val="0"/>
          <w:numId w:val="25"/>
        </w:numPr>
      </w:pPr>
      <w:r>
        <w:rPr>
          <w:b/>
          <w:bCs/>
        </w:rPr>
        <w:t>Local Jobs</w:t>
      </w:r>
      <w:r>
        <w:t xml:space="preserve">: Some Resource Centres can account jobs that have been processed locally on Resource Centre bypassing the HTC </w:t>
      </w:r>
      <w:proofErr w:type="gramStart"/>
      <w:r>
        <w:t>middleware,</w:t>
      </w:r>
      <w:proofErr w:type="gramEnd"/>
      <w:r>
        <w:t xml:space="preserve"> the options are “Infrastructure Jobs only”, “Infrastructure and local jobs” and “Local Jobs only”.</w:t>
      </w:r>
    </w:p>
    <w:p w:rsidR="00B77849" w:rsidRDefault="00B77849" w:rsidP="00B77849">
      <w:r w:rsidRPr="00B77849">
        <w:t xml:space="preserve">There are customized reports and </w:t>
      </w:r>
      <w:proofErr w:type="gramStart"/>
      <w:r w:rsidRPr="00B77849">
        <w:t>views which</w:t>
      </w:r>
      <w:proofErr w:type="gramEnd"/>
      <w:r w:rsidRPr="00B77849">
        <w:t xml:space="preserve"> use other inputs, but in general those are the usual inputs of the common queries.</w:t>
      </w:r>
    </w:p>
    <w:p w:rsidR="00A053D8" w:rsidRDefault="00A053D8" w:rsidP="00A053D8">
      <w:pPr>
        <w:pStyle w:val="Titolo4"/>
      </w:pPr>
      <w:r w:rsidRPr="00A053D8">
        <w:t>SSM and Messaging</w:t>
      </w:r>
    </w:p>
    <w:p w:rsidR="00A053D8" w:rsidRDefault="00A053D8" w:rsidP="00A053D8">
      <w:pPr>
        <w:pStyle w:val="TextBody"/>
      </w:pPr>
      <w:r>
        <w:t xml:space="preserve">The Accounting Portal has to refresh its database periodically with data from the Accounting Repository to assure their freshness. The system used us SSM [R16], a queue messaging system based on </w:t>
      </w:r>
      <w:proofErr w:type="spellStart"/>
      <w:r>
        <w:t>ActiveMQ</w:t>
      </w:r>
      <w:proofErr w:type="spellEnd"/>
      <w:r>
        <w:t xml:space="preserve">, which </w:t>
      </w:r>
      <w:proofErr w:type="gramStart"/>
      <w:r>
        <w:t>is also used</w:t>
      </w:r>
      <w:proofErr w:type="gramEnd"/>
      <w:r>
        <w:t xml:space="preserve"> for the communications between Resource Centres and the Accounting Repository. Since the repository uses it internally for all communications, it </w:t>
      </w:r>
      <w:proofErr w:type="gramStart"/>
      <w:r>
        <w:t>is also needed</w:t>
      </w:r>
      <w:proofErr w:type="gramEnd"/>
      <w:r>
        <w:t xml:space="preserve"> to gather the accounting data from them. The SSM system </w:t>
      </w:r>
      <w:proofErr w:type="gramStart"/>
      <w:r>
        <w:t>is composed</w:t>
      </w:r>
      <w:proofErr w:type="gramEnd"/>
      <w:r>
        <w:t xml:space="preserve"> by:</w:t>
      </w:r>
    </w:p>
    <w:p w:rsidR="00A053D8" w:rsidRDefault="00A053D8" w:rsidP="00B46E4F">
      <w:pPr>
        <w:pStyle w:val="TextBody"/>
        <w:numPr>
          <w:ilvl w:val="0"/>
          <w:numId w:val="29"/>
        </w:numPr>
      </w:pPr>
      <w:r>
        <w:t>A SSM loader for each accounting source (multicore, cloud, storage, etc</w:t>
      </w:r>
      <w:proofErr w:type="gramStart"/>
      <w:r>
        <w:t>..)</w:t>
      </w:r>
      <w:proofErr w:type="gramEnd"/>
      <w:r>
        <w:t xml:space="preserve">. This daemon waits for messages arriving on a queue and authenticates it with a DN and certificate. If the message </w:t>
      </w:r>
      <w:proofErr w:type="gramStart"/>
      <w:r>
        <w:t>is deemed</w:t>
      </w:r>
      <w:proofErr w:type="gramEnd"/>
      <w:r>
        <w:t xml:space="preserve"> valid, it is saved to a spool directory for further processing.</w:t>
      </w:r>
    </w:p>
    <w:p w:rsidR="00A053D8" w:rsidRDefault="00A053D8" w:rsidP="00B46E4F">
      <w:pPr>
        <w:pStyle w:val="TextBody"/>
        <w:numPr>
          <w:ilvl w:val="0"/>
          <w:numId w:val="29"/>
        </w:numPr>
      </w:pPr>
      <w:r>
        <w:lastRenderedPageBreak/>
        <w:t xml:space="preserve">A DB loader, this daemon monitors the spool directory and if there are messages these </w:t>
      </w:r>
      <w:proofErr w:type="gramStart"/>
      <w:r>
        <w:t>are introduced</w:t>
      </w:r>
      <w:proofErr w:type="gramEnd"/>
      <w:r>
        <w:t xml:space="preserve"> in the DB in order. This introduction at present does not delete the previous data in the tables, it only overwrites it, </w:t>
      </w:r>
      <w:proofErr w:type="gramStart"/>
      <w:r>
        <w:t>so</w:t>
      </w:r>
      <w:proofErr w:type="gramEnd"/>
      <w:r>
        <w:t xml:space="preserve"> manual intervention is needed for stale data.</w:t>
      </w:r>
    </w:p>
    <w:p w:rsidR="00A053D8" w:rsidRDefault="00A053D8" w:rsidP="00A053D8">
      <w:pPr>
        <w:pStyle w:val="Titolo4"/>
      </w:pPr>
      <w:r>
        <w:t>Views</w:t>
      </w:r>
    </w:p>
    <w:p w:rsidR="00A053D8" w:rsidRDefault="00A053D8" w:rsidP="00A053D8">
      <w:pPr>
        <w:pStyle w:val="TextBody"/>
        <w:numPr>
          <w:ilvl w:val="0"/>
          <w:numId w:val="28"/>
        </w:numPr>
      </w:pPr>
      <w:r>
        <w:rPr>
          <w:b/>
          <w:bCs/>
        </w:rPr>
        <w:t>Main View</w:t>
      </w:r>
      <w:r>
        <w:t>: The new redesigned main view of the Portal, compatible with EMI3 data, implements a dashboard showing abstracted data:</w:t>
      </w:r>
    </w:p>
    <w:p w:rsidR="00A053D8" w:rsidRDefault="00A053D8" w:rsidP="00A053D8">
      <w:pPr>
        <w:pStyle w:val="TextBody"/>
        <w:numPr>
          <w:ilvl w:val="1"/>
          <w:numId w:val="28"/>
        </w:numPr>
        <w:rPr>
          <w:color w:val="000000"/>
          <w:spacing w:val="0"/>
        </w:rPr>
      </w:pPr>
      <w:r>
        <w:rPr>
          <w:color w:val="000000"/>
          <w:spacing w:val="0"/>
        </w:rPr>
        <w:t>A table with the following metrics for the last 1, 3, 6 and 12 month periods:</w:t>
      </w:r>
    </w:p>
    <w:p w:rsidR="00A053D8" w:rsidRDefault="00A053D8" w:rsidP="00A053D8">
      <w:pPr>
        <w:pStyle w:val="TextBody"/>
        <w:numPr>
          <w:ilvl w:val="2"/>
          <w:numId w:val="28"/>
        </w:numPr>
      </w:pPr>
      <w:r>
        <w:t>S</w:t>
      </w:r>
      <w:r>
        <w:rPr>
          <w:color w:val="000000"/>
          <w:spacing w:val="0"/>
        </w:rPr>
        <w:t>um CPU (normalized and absolute values) </w:t>
      </w:r>
      <w:r>
        <w:rPr>
          <w:color w:val="000000"/>
          <w:spacing w:val="0"/>
        </w:rPr>
        <w:tab/>
      </w:r>
    </w:p>
    <w:p w:rsidR="00A053D8" w:rsidRDefault="00A053D8" w:rsidP="00A053D8">
      <w:pPr>
        <w:pStyle w:val="TextBody"/>
        <w:numPr>
          <w:ilvl w:val="2"/>
          <w:numId w:val="28"/>
        </w:numPr>
        <w:rPr>
          <w:color w:val="000000"/>
          <w:spacing w:val="0"/>
        </w:rPr>
      </w:pPr>
      <w:r>
        <w:rPr>
          <w:color w:val="000000"/>
          <w:spacing w:val="0"/>
        </w:rPr>
        <w:t>Number of jobs</w:t>
      </w:r>
    </w:p>
    <w:p w:rsidR="00A053D8" w:rsidRDefault="00A053D8" w:rsidP="00A053D8">
      <w:pPr>
        <w:pStyle w:val="TextBody"/>
        <w:numPr>
          <w:ilvl w:val="0"/>
          <w:numId w:val="28"/>
        </w:numPr>
      </w:pPr>
      <w:r>
        <w:rPr>
          <w:b/>
          <w:bCs/>
        </w:rPr>
        <w:t>Cloud View</w:t>
      </w:r>
      <w:r>
        <w:t>: A view of the Resource Centres working under cloud, which uses Cloud middleware instead of the HTC one. Therefore, it has number of VMs instead of jobs, and no normalization. There are additional fields like network use and VM identifiers.</w:t>
      </w:r>
    </w:p>
    <w:p w:rsidR="00A053D8" w:rsidRDefault="00A053D8" w:rsidP="00A053D8">
      <w:pPr>
        <w:pStyle w:val="TextBody"/>
        <w:numPr>
          <w:ilvl w:val="0"/>
          <w:numId w:val="28"/>
        </w:numPr>
      </w:pPr>
      <w:r>
        <w:rPr>
          <w:b/>
          <w:bCs/>
        </w:rPr>
        <w:t>Tier1 View</w:t>
      </w:r>
      <w:r>
        <w:t>: A specialised view for Tier 1 Resource Centres, it is equivalent to the main view, but with the Resource Centre tree and topology of Tier1 (which is mostly flat).</w:t>
      </w:r>
    </w:p>
    <w:p w:rsidR="00A053D8" w:rsidRDefault="00A053D8" w:rsidP="00A053D8">
      <w:pPr>
        <w:pStyle w:val="TextBody"/>
        <w:numPr>
          <w:ilvl w:val="0"/>
          <w:numId w:val="28"/>
        </w:numPr>
      </w:pPr>
      <w:r>
        <w:rPr>
          <w:b/>
          <w:bCs/>
        </w:rPr>
        <w:t>Tier2 View</w:t>
      </w:r>
      <w:r>
        <w:t xml:space="preserve">: Another specialised view for Tier 2 Resource Centres, with the topology of Tier2, which is Country – Tier 2 federation – Resource Centre. Although there are Operation Centres in the main </w:t>
      </w:r>
      <w:proofErr w:type="gramStart"/>
      <w:r>
        <w:t>view which</w:t>
      </w:r>
      <w:proofErr w:type="gramEnd"/>
      <w:r>
        <w:t xml:space="preserve"> expose federations (Operation </w:t>
      </w:r>
      <w:proofErr w:type="spellStart"/>
      <w:r>
        <w:t>Centre_UK</w:t>
      </w:r>
      <w:proofErr w:type="spellEnd"/>
      <w:r>
        <w:t>), most don't, so this view offers a categorically different view of the topology.</w:t>
      </w:r>
    </w:p>
    <w:p w:rsidR="00A053D8" w:rsidRDefault="00A053D8" w:rsidP="00A053D8">
      <w:pPr>
        <w:pStyle w:val="TextBody"/>
        <w:numPr>
          <w:ilvl w:val="0"/>
          <w:numId w:val="28"/>
        </w:numPr>
      </w:pPr>
      <w:r>
        <w:rPr>
          <w:b/>
          <w:bCs/>
        </w:rPr>
        <w:t>Countries View</w:t>
      </w:r>
      <w:r>
        <w:t xml:space="preserve">: A view similar to the main one, but with countries instead of Operation Centres. Normally Operation Centres map to countries, but there are Operation Centres with more than one country (Operation </w:t>
      </w:r>
      <w:proofErr w:type="spellStart"/>
      <w:r>
        <w:t>Centre_IBERGRID</w:t>
      </w:r>
      <w:proofErr w:type="spellEnd"/>
      <w:r>
        <w:t xml:space="preserve">), and Operation </w:t>
      </w:r>
      <w:proofErr w:type="gramStart"/>
      <w:r>
        <w:t>Centres which</w:t>
      </w:r>
      <w:proofErr w:type="gramEnd"/>
      <w:r>
        <w:t xml:space="preserve"> are a subset of a country (CERN), so this view is also different from EGI.</w:t>
      </w:r>
    </w:p>
    <w:p w:rsidR="00A053D8" w:rsidRDefault="00A053D8" w:rsidP="00A053D8">
      <w:pPr>
        <w:pStyle w:val="TextBody"/>
        <w:numPr>
          <w:ilvl w:val="0"/>
          <w:numId w:val="28"/>
        </w:numPr>
      </w:pPr>
      <w:r>
        <w:rPr>
          <w:b/>
          <w:bCs/>
        </w:rPr>
        <w:t>OSG View</w:t>
      </w:r>
      <w:r>
        <w:t>: A view for the Resource Centres in the OSG (Open Science Grid</w:t>
      </w:r>
      <w:proofErr w:type="gramStart"/>
      <w:r>
        <w:t>)[</w:t>
      </w:r>
      <w:proofErr w:type="gramEnd"/>
      <w:r>
        <w:t xml:space="preserve">R9] initiative. OSG is a Grid in the United States with more than 100 Resource Centres. OSG Resource Centres are included in the WLCG report, which is a concern for the portal that surpasses mere EGI accounting. This view allows OSG staff to check the accounting that </w:t>
      </w:r>
      <w:proofErr w:type="gramStart"/>
      <w:r>
        <w:t>is used</w:t>
      </w:r>
      <w:proofErr w:type="gramEnd"/>
      <w:r>
        <w:t xml:space="preserve"> in the report. This is also cloud compatible, but not visible since there is no data available yet.</w:t>
      </w:r>
    </w:p>
    <w:p w:rsidR="00A053D8" w:rsidRDefault="00A053D8" w:rsidP="00A053D8">
      <w:pPr>
        <w:pStyle w:val="TextBody"/>
        <w:numPr>
          <w:ilvl w:val="0"/>
          <w:numId w:val="28"/>
        </w:numPr>
      </w:pPr>
      <w:proofErr w:type="spellStart"/>
      <w:r>
        <w:rPr>
          <w:b/>
          <w:bCs/>
        </w:rPr>
        <w:t>VO_Discipline</w:t>
      </w:r>
      <w:proofErr w:type="spellEnd"/>
      <w:r>
        <w:rPr>
          <w:b/>
          <w:bCs/>
        </w:rPr>
        <w:t xml:space="preserve"> View</w:t>
      </w:r>
      <w:r>
        <w:t>: A view that instead of using a tree with Resource Centres as leaves uses VOs as leaves, with scientific disciplines as branches. Of course, tables can use “Resource Centre” as a dimension.</w:t>
      </w:r>
    </w:p>
    <w:p w:rsidR="00A053D8" w:rsidRDefault="00A053D8" w:rsidP="00A053D8">
      <w:pPr>
        <w:pStyle w:val="TextBody"/>
        <w:numPr>
          <w:ilvl w:val="0"/>
          <w:numId w:val="28"/>
        </w:numPr>
      </w:pPr>
      <w:proofErr w:type="spellStart"/>
      <w:r>
        <w:rPr>
          <w:b/>
          <w:bCs/>
        </w:rPr>
        <w:t>VO_Metrics</w:t>
      </w:r>
      <w:proofErr w:type="spellEnd"/>
      <w:r>
        <w:rPr>
          <w:b/>
          <w:bCs/>
        </w:rPr>
        <w:t xml:space="preserve"> View</w:t>
      </w:r>
      <w:r>
        <w:t xml:space="preserve">: A view that shows a bird's eye view of the VOs in term of utilization. This view classifies automatically VOs into three tiers based on their CPU consumption and offers </w:t>
      </w:r>
      <w:r>
        <w:lastRenderedPageBreak/>
        <w:t xml:space="preserve">graphs and a table to see their monthly evolution. Formerly this view </w:t>
      </w:r>
      <w:proofErr w:type="gramStart"/>
      <w:r>
        <w:t>was based</w:t>
      </w:r>
      <w:proofErr w:type="gramEnd"/>
      <w:r>
        <w:t xml:space="preserve"> on weekly data, but now it is monthly based.</w:t>
      </w:r>
    </w:p>
    <w:p w:rsidR="00A053D8" w:rsidRDefault="00A053D8" w:rsidP="00A053D8">
      <w:pPr>
        <w:pStyle w:val="TextBody"/>
        <w:numPr>
          <w:ilvl w:val="0"/>
          <w:numId w:val="28"/>
        </w:numPr>
      </w:pPr>
      <w:r>
        <w:rPr>
          <w:b/>
          <w:bCs/>
        </w:rPr>
        <w:t>WLCG Tier1 Report</w:t>
      </w:r>
      <w:r>
        <w:t xml:space="preserve">: A report of consumption for high tier </w:t>
      </w:r>
      <w:proofErr w:type="gramStart"/>
      <w:r>
        <w:t>VOs ,</w:t>
      </w:r>
      <w:proofErr w:type="gramEnd"/>
      <w:r>
        <w:t xml:space="preserve"> including the LHC ones, and others from biomedicine, astrophysics and HEP on Tier1 Resource Centres. It includes normalised CPU days and wall time days per month for CERN + Tier1, only Tier1 and Resource Centre by Resource Centre.</w:t>
      </w:r>
    </w:p>
    <w:p w:rsidR="00A053D8" w:rsidRDefault="00A053D8" w:rsidP="00A053D8">
      <w:pPr>
        <w:pStyle w:val="TextBody"/>
        <w:numPr>
          <w:ilvl w:val="0"/>
          <w:numId w:val="28"/>
        </w:numPr>
      </w:pPr>
      <w:r>
        <w:rPr>
          <w:b/>
          <w:bCs/>
        </w:rPr>
        <w:t>WLCG Country Report</w:t>
      </w:r>
      <w:r>
        <w:t>: A VO consumption report split by country and Tier x Resource Centre, with number of jobs, normalised CPU and normalised elapsed time.</w:t>
      </w:r>
    </w:p>
    <w:p w:rsidR="00A053D8" w:rsidRDefault="00A053D8" w:rsidP="00A053D8">
      <w:pPr>
        <w:pStyle w:val="TextBody"/>
        <w:numPr>
          <w:ilvl w:val="0"/>
          <w:numId w:val="28"/>
        </w:numPr>
      </w:pPr>
      <w:r>
        <w:rPr>
          <w:b/>
          <w:bCs/>
        </w:rPr>
        <w:t>WLCG Tier2 Report</w:t>
      </w:r>
      <w:r>
        <w:t xml:space="preserve">: A LHC specific consumption report on Tier2 Resource Centres. This report </w:t>
      </w:r>
      <w:proofErr w:type="gramStart"/>
      <w:r>
        <w:t>is geared</w:t>
      </w:r>
      <w:proofErr w:type="gramEnd"/>
      <w:r>
        <w:t xml:space="preserve"> to check if pledges are honoured, this means a number of hours must be spent with a certain efficiency that depends on the year.</w:t>
      </w:r>
    </w:p>
    <w:p w:rsidR="00A053D8" w:rsidRDefault="00A053D8" w:rsidP="00A053D8">
      <w:pPr>
        <w:pStyle w:val="TextBody"/>
        <w:numPr>
          <w:ilvl w:val="0"/>
          <w:numId w:val="28"/>
        </w:numPr>
      </w:pPr>
      <w:r>
        <w:rPr>
          <w:b/>
          <w:bCs/>
        </w:rPr>
        <w:t>EGI Resource Centre Report</w:t>
      </w:r>
      <w:r>
        <w:t xml:space="preserve">: A VO consumption report split by country and Resource Centre, with number of jobs, normalised elapsed CPU and normalised elapsed time * #cores </w:t>
      </w:r>
      <w:proofErr w:type="spellStart"/>
      <w:r>
        <w:t>fpr</w:t>
      </w:r>
      <w:proofErr w:type="spellEnd"/>
      <w:r>
        <w:t xml:space="preserve"> HTC or elapsed time and number of VMs for cloud. It has modalities for Top10/100 Resource Centres, and all Resource Centres ordered by alphabetical order or country.</w:t>
      </w:r>
    </w:p>
    <w:p w:rsidR="00A053D8" w:rsidRDefault="00A053D8" w:rsidP="00A053D8">
      <w:pPr>
        <w:pStyle w:val="TextBody"/>
        <w:numPr>
          <w:ilvl w:val="0"/>
          <w:numId w:val="28"/>
        </w:numPr>
        <w:rPr>
          <w:b/>
          <w:bCs/>
        </w:rPr>
      </w:pPr>
      <w:r>
        <w:rPr>
          <w:b/>
          <w:bCs/>
        </w:rPr>
        <w:t xml:space="preserve">Disciplines Report: </w:t>
      </w:r>
      <w:r>
        <w:t xml:space="preserve">A report that shows the accounting of the VOs belonging to a selection of </w:t>
      </w:r>
      <w:proofErr w:type="spellStart"/>
      <w:r>
        <w:t>discplines</w:t>
      </w:r>
      <w:proofErr w:type="spellEnd"/>
      <w:r>
        <w:t xml:space="preserve"> in HTC or Cloud.</w:t>
      </w:r>
    </w:p>
    <w:p w:rsidR="00A053D8" w:rsidRDefault="00A053D8" w:rsidP="00A053D8">
      <w:pPr>
        <w:pStyle w:val="TextBody"/>
        <w:numPr>
          <w:ilvl w:val="0"/>
          <w:numId w:val="28"/>
        </w:numPr>
      </w:pPr>
      <w:proofErr w:type="spellStart"/>
      <w:r>
        <w:rPr>
          <w:b/>
          <w:bCs/>
        </w:rPr>
        <w:t>InterNGI</w:t>
      </w:r>
      <w:proofErr w:type="spellEnd"/>
      <w:r>
        <w:rPr>
          <w:b/>
          <w:bCs/>
        </w:rPr>
        <w:t xml:space="preserve"> Report</w:t>
      </w:r>
      <w:r>
        <w:t>: A detailed report of the relative consumption of resources between countries and Operation Centres. It includes:</w:t>
      </w:r>
    </w:p>
    <w:p w:rsidR="00A053D8" w:rsidRDefault="00A053D8" w:rsidP="00A053D8">
      <w:pPr>
        <w:pStyle w:val="TextBody"/>
        <w:numPr>
          <w:ilvl w:val="1"/>
          <w:numId w:val="28"/>
        </w:numPr>
      </w:pPr>
      <w:r>
        <w:t xml:space="preserve">A </w:t>
      </w:r>
      <w:proofErr w:type="gramStart"/>
      <w:r>
        <w:t>cross-over</w:t>
      </w:r>
      <w:proofErr w:type="gramEnd"/>
      <w:r>
        <w:t xml:space="preserve"> table with each Operation Centre, rows are Operation Centres that use resources and columns Operation Centres whose resources are used. The diagonal represents the internal use of resources by each Operation Centre. Inside each cell there is a number which represents consumption in the chosen metric, a blue percentage that represents % of consumption in the column, and a red percentage with the % of consumption in the column</w:t>
      </w:r>
    </w:p>
    <w:p w:rsidR="00A053D8" w:rsidRDefault="00A053D8" w:rsidP="00A053D8">
      <w:pPr>
        <w:pStyle w:val="TextBody"/>
        <w:numPr>
          <w:ilvl w:val="1"/>
          <w:numId w:val="28"/>
        </w:numPr>
      </w:pPr>
      <w:r>
        <w:t xml:space="preserve">A </w:t>
      </w:r>
      <w:proofErr w:type="gramStart"/>
      <w:r>
        <w:t>cross-over</w:t>
      </w:r>
      <w:proofErr w:type="gramEnd"/>
      <w:r>
        <w:t xml:space="preserve"> table like the above, but for countries.</w:t>
      </w:r>
    </w:p>
    <w:p w:rsidR="00A053D8" w:rsidRDefault="00A053D8" w:rsidP="00A053D8">
      <w:pPr>
        <w:pStyle w:val="TextBody"/>
        <w:numPr>
          <w:ilvl w:val="1"/>
          <w:numId w:val="28"/>
        </w:numPr>
      </w:pPr>
      <w:r>
        <w:t xml:space="preserve">A matrix of </w:t>
      </w:r>
      <w:proofErr w:type="spellStart"/>
      <w:r>
        <w:t>UserDN</w:t>
      </w:r>
      <w:proofErr w:type="spellEnd"/>
      <w:r>
        <w:t xml:space="preserve"> publication for Operation </w:t>
      </w:r>
      <w:proofErr w:type="gramStart"/>
      <w:r>
        <w:t>Centres(</w:t>
      </w:r>
      <w:proofErr w:type="gramEnd"/>
      <w:r>
        <w:t xml:space="preserve">on which the accuracy of </w:t>
      </w:r>
      <w:proofErr w:type="spellStart"/>
      <w:r>
        <w:t>InterNGI</w:t>
      </w:r>
      <w:proofErr w:type="spellEnd"/>
      <w:r>
        <w:t xml:space="preserve"> depends). It includes the percentage of Resource Centres publishing </w:t>
      </w:r>
      <w:proofErr w:type="spellStart"/>
      <w:r>
        <w:t>UserDNs</w:t>
      </w:r>
      <w:proofErr w:type="spellEnd"/>
      <w:r>
        <w:t xml:space="preserve"> in the Operation Centre, the normalised CPU time without a valid </w:t>
      </w:r>
      <w:proofErr w:type="spellStart"/>
      <w:r>
        <w:t>UserDN</w:t>
      </w:r>
      <w:proofErr w:type="spellEnd"/>
      <w:r>
        <w:t xml:space="preserve"> and % from the total and number of active users in the Operation Centre</w:t>
      </w:r>
    </w:p>
    <w:p w:rsidR="00A053D8" w:rsidRDefault="00A053D8" w:rsidP="00A053D8">
      <w:pPr>
        <w:pStyle w:val="TextBody"/>
        <w:numPr>
          <w:ilvl w:val="1"/>
          <w:numId w:val="28"/>
        </w:numPr>
      </w:pPr>
      <w:r>
        <w:t xml:space="preserve">A matrix of </w:t>
      </w:r>
      <w:proofErr w:type="spellStart"/>
      <w:r>
        <w:t>UserDN</w:t>
      </w:r>
      <w:proofErr w:type="spellEnd"/>
      <w:r>
        <w:t xml:space="preserve"> publication like the above, but for Countries.</w:t>
      </w:r>
    </w:p>
    <w:p w:rsidR="00A053D8" w:rsidRDefault="00A053D8" w:rsidP="00A053D8">
      <w:pPr>
        <w:pStyle w:val="TextBody"/>
        <w:numPr>
          <w:ilvl w:val="1"/>
          <w:numId w:val="28"/>
        </w:numPr>
      </w:pPr>
      <w:r>
        <w:t>New map-based geographical charts.</w:t>
      </w:r>
    </w:p>
    <w:p w:rsidR="00A053D8" w:rsidRDefault="00A053D8" w:rsidP="00A053D8">
      <w:pPr>
        <w:pStyle w:val="TextBody"/>
        <w:numPr>
          <w:ilvl w:val="0"/>
          <w:numId w:val="28"/>
        </w:numPr>
      </w:pPr>
      <w:proofErr w:type="spellStart"/>
      <w:r>
        <w:rPr>
          <w:b/>
          <w:bCs/>
        </w:rPr>
        <w:lastRenderedPageBreak/>
        <w:t>InterNGI</w:t>
      </w:r>
      <w:proofErr w:type="spellEnd"/>
      <w:r>
        <w:rPr>
          <w:b/>
          <w:bCs/>
        </w:rPr>
        <w:t xml:space="preserve"> Operation Centre Charts</w:t>
      </w:r>
      <w:r>
        <w:t>: A series of reports for each Operation Centre, After setting the metric and time range shows for each Operation Centre in order:</w:t>
      </w:r>
    </w:p>
    <w:p w:rsidR="00A053D8" w:rsidRDefault="00A053D8" w:rsidP="00A053D8">
      <w:pPr>
        <w:pStyle w:val="TextBody"/>
        <w:numPr>
          <w:ilvl w:val="1"/>
          <w:numId w:val="28"/>
        </w:numPr>
      </w:pPr>
      <w:r>
        <w:t xml:space="preserve">A table with the distribution in absolute value and percentage of </w:t>
      </w:r>
      <w:proofErr w:type="gramStart"/>
      <w:r>
        <w:t>this Operation Centre users</w:t>
      </w:r>
      <w:proofErr w:type="gramEnd"/>
      <w:r>
        <w:t xml:space="preserve"> per Operation Centre.</w:t>
      </w:r>
    </w:p>
    <w:p w:rsidR="00A053D8" w:rsidRDefault="00A053D8" w:rsidP="00A053D8">
      <w:pPr>
        <w:pStyle w:val="TextBody"/>
        <w:numPr>
          <w:ilvl w:val="1"/>
          <w:numId w:val="28"/>
        </w:numPr>
      </w:pPr>
      <w:r>
        <w:t>A pie chart representing the first table.</w:t>
      </w:r>
    </w:p>
    <w:p w:rsidR="00A053D8" w:rsidRDefault="00A053D8" w:rsidP="00A053D8">
      <w:pPr>
        <w:pStyle w:val="TextBody"/>
        <w:numPr>
          <w:ilvl w:val="1"/>
          <w:numId w:val="28"/>
        </w:numPr>
      </w:pPr>
      <w:r>
        <w:t>A table with the consumption in absolute value and percentage of this Operation Centre consumption per Operation Centre.</w:t>
      </w:r>
    </w:p>
    <w:p w:rsidR="00A053D8" w:rsidRDefault="00A053D8" w:rsidP="00A053D8">
      <w:pPr>
        <w:pStyle w:val="TextBody"/>
        <w:numPr>
          <w:ilvl w:val="1"/>
          <w:numId w:val="28"/>
        </w:numPr>
      </w:pPr>
      <w:r>
        <w:t>A pie chart representing the second table.</w:t>
      </w:r>
    </w:p>
    <w:p w:rsidR="00A053D8" w:rsidRDefault="00A053D8" w:rsidP="00B74390">
      <w:pPr>
        <w:pStyle w:val="TextBody"/>
        <w:numPr>
          <w:ilvl w:val="1"/>
          <w:numId w:val="28"/>
        </w:numPr>
      </w:pPr>
      <w:r>
        <w:t>New map based geographical charts.</w:t>
      </w:r>
    </w:p>
    <w:p w:rsidR="00A053D8" w:rsidRDefault="00A053D8" w:rsidP="00A053D8">
      <w:pPr>
        <w:pStyle w:val="TextBody"/>
        <w:numPr>
          <w:ilvl w:val="0"/>
          <w:numId w:val="28"/>
        </w:numPr>
      </w:pPr>
      <w:proofErr w:type="spellStart"/>
      <w:r w:rsidRPr="00A053D8">
        <w:rPr>
          <w:b/>
          <w:bCs/>
        </w:rPr>
        <w:t>InterNGI</w:t>
      </w:r>
      <w:proofErr w:type="spellEnd"/>
      <w:r w:rsidRPr="00A053D8">
        <w:rPr>
          <w:b/>
          <w:bCs/>
        </w:rPr>
        <w:t xml:space="preserve"> Country Charts</w:t>
      </w:r>
      <w:r>
        <w:t>: The same as above, but with Countries.</w:t>
      </w:r>
    </w:p>
    <w:p w:rsidR="006D7F12" w:rsidRDefault="006D7F12" w:rsidP="006D7F12">
      <w:pPr>
        <w:pStyle w:val="Titolo4"/>
      </w:pPr>
      <w:r w:rsidRPr="006D7F12">
        <w:t>User restricted Views</w:t>
      </w:r>
    </w:p>
    <w:p w:rsidR="006D7F12" w:rsidRDefault="006D7F12" w:rsidP="006D7F12">
      <w:pPr>
        <w:pStyle w:val="TextBody"/>
        <w:numPr>
          <w:ilvl w:val="0"/>
          <w:numId w:val="28"/>
        </w:numPr>
      </w:pPr>
      <w:r>
        <w:t xml:space="preserve">All of </w:t>
      </w:r>
      <w:proofErr w:type="gramStart"/>
      <w:r>
        <w:t>this views</w:t>
      </w:r>
      <w:proofErr w:type="gramEnd"/>
      <w:r>
        <w:t xml:space="preserve"> require authentication, the portal has an internal metadata table with all the approved staff compiled from other operational tools.</w:t>
      </w:r>
    </w:p>
    <w:p w:rsidR="006D7F12" w:rsidRDefault="006D7F12" w:rsidP="006D7F12">
      <w:pPr>
        <w:pStyle w:val="TextBody"/>
        <w:numPr>
          <w:ilvl w:val="0"/>
          <w:numId w:val="28"/>
        </w:numPr>
      </w:pPr>
      <w:r>
        <w:t xml:space="preserve">These views are restricted since they expose </w:t>
      </w:r>
      <w:proofErr w:type="spellStart"/>
      <w:r>
        <w:t>UserDN</w:t>
      </w:r>
      <w:proofErr w:type="spellEnd"/>
      <w:r>
        <w:t xml:space="preserve"> records, with link the accounting with individuals with full names and affiliations. There are other views that use these tables, like the </w:t>
      </w:r>
      <w:proofErr w:type="spellStart"/>
      <w:r>
        <w:t>InterNGI</w:t>
      </w:r>
      <w:proofErr w:type="spellEnd"/>
      <w:r>
        <w:t xml:space="preserve"> reports, but these views anonymize sensible data.</w:t>
      </w:r>
    </w:p>
    <w:p w:rsidR="006D7F12" w:rsidRDefault="006D7F12" w:rsidP="006D7F12">
      <w:pPr>
        <w:pStyle w:val="TextBody"/>
        <w:numPr>
          <w:ilvl w:val="0"/>
          <w:numId w:val="28"/>
        </w:numPr>
      </w:pPr>
      <w:r>
        <w:t xml:space="preserve">In the restricted views, User names are obfuscated to avoid users taking a screen capture or scrape the data in an automatic way, User names are shown as “User number #”, and their real </w:t>
      </w:r>
      <w:proofErr w:type="spellStart"/>
      <w:r>
        <w:t>UserDN</w:t>
      </w:r>
      <w:proofErr w:type="spellEnd"/>
      <w:r>
        <w:t xml:space="preserve"> is only shown on mouse-over.</w:t>
      </w:r>
    </w:p>
    <w:p w:rsidR="006D7F12" w:rsidRDefault="006D7F12" w:rsidP="006D7F12">
      <w:pPr>
        <w:pStyle w:val="TextBody"/>
        <w:numPr>
          <w:ilvl w:val="0"/>
          <w:numId w:val="28"/>
        </w:numPr>
      </w:pPr>
      <w:r>
        <w:t>In the portal there are the following restricted views:</w:t>
      </w:r>
    </w:p>
    <w:p w:rsidR="006D7F12" w:rsidRDefault="006D7F12" w:rsidP="006D7F12">
      <w:pPr>
        <w:pStyle w:val="TextBody"/>
        <w:numPr>
          <w:ilvl w:val="0"/>
          <w:numId w:val="28"/>
        </w:numPr>
      </w:pPr>
      <w:r>
        <w:rPr>
          <w:b/>
          <w:bCs/>
        </w:rPr>
        <w:t>VO Manager View</w:t>
      </w:r>
      <w:r>
        <w:t xml:space="preserve">: A view designed for VO admins that lets them see the consumption done by users of their VO by </w:t>
      </w:r>
      <w:proofErr w:type="spellStart"/>
      <w:r>
        <w:t>UserDN</w:t>
      </w:r>
      <w:proofErr w:type="spellEnd"/>
      <w:r>
        <w:t xml:space="preserve"> and Role. There are versions of this view for both Cloud and HTC accounting data. VO admins can only see data from the VOs in which they have privileges.</w:t>
      </w:r>
    </w:p>
    <w:p w:rsidR="006D7F12" w:rsidRDefault="006D7F12" w:rsidP="006D7F12">
      <w:pPr>
        <w:pStyle w:val="TextBody"/>
        <w:numPr>
          <w:ilvl w:val="0"/>
          <w:numId w:val="28"/>
        </w:numPr>
      </w:pPr>
      <w:r>
        <w:rPr>
          <w:b/>
          <w:bCs/>
        </w:rPr>
        <w:t>VO Member View</w:t>
      </w:r>
      <w:r>
        <w:t xml:space="preserve">: A view in which VO Members can see their resource consumption, this view is limited only to the accounting of that particular </w:t>
      </w:r>
      <w:proofErr w:type="gramStart"/>
      <w:r>
        <w:t>user,</w:t>
      </w:r>
      <w:proofErr w:type="gramEnd"/>
      <w:r>
        <w:t xml:space="preserve"> it does not expose accounting data from others.</w:t>
      </w:r>
    </w:p>
    <w:p w:rsidR="006D7F12" w:rsidRDefault="006D7F12" w:rsidP="001B493A">
      <w:pPr>
        <w:pStyle w:val="TextBody"/>
        <w:numPr>
          <w:ilvl w:val="0"/>
          <w:numId w:val="28"/>
        </w:numPr>
      </w:pPr>
      <w:r w:rsidRPr="006D7F12">
        <w:rPr>
          <w:b/>
          <w:bCs/>
        </w:rPr>
        <w:t>Resource Centre Admin View</w:t>
      </w:r>
      <w:r>
        <w:t>: A view similar to VO Manager View, but for Resource Centre admins, it allows access to all user accounting in the Resource Centre from all VOs, but does not expose accounting from outside that Resource Centre.</w:t>
      </w:r>
    </w:p>
    <w:p w:rsidR="006D7F12" w:rsidRDefault="006D7F12" w:rsidP="001B493A">
      <w:pPr>
        <w:pStyle w:val="TextBody"/>
        <w:numPr>
          <w:ilvl w:val="0"/>
          <w:numId w:val="28"/>
        </w:numPr>
      </w:pPr>
      <w:r w:rsidRPr="006D7F12">
        <w:rPr>
          <w:b/>
          <w:bCs/>
        </w:rPr>
        <w:t>User View</w:t>
      </w:r>
      <w:r>
        <w:t>: A view showing only the accounting data for the authenticated User.</w:t>
      </w:r>
    </w:p>
    <w:p w:rsidR="006D7F12" w:rsidRDefault="003A4CCB" w:rsidP="00BA69DB">
      <w:pPr>
        <w:pStyle w:val="Titolo3"/>
      </w:pPr>
      <w:bookmarkStart w:id="85" w:name="_Toc476560455"/>
      <w:bookmarkStart w:id="86" w:name="__RefHeading__6456_349280484"/>
      <w:r w:rsidRPr="003A4CCB">
        <w:lastRenderedPageBreak/>
        <w:t>Integration and dependencies</w:t>
      </w:r>
      <w:bookmarkEnd w:id="85"/>
      <w:bookmarkEnd w:id="86"/>
    </w:p>
    <w:p w:rsidR="003A4CCB" w:rsidRDefault="003A4CCB" w:rsidP="003A4CCB">
      <w:pPr>
        <w:pStyle w:val="Standard"/>
      </w:pPr>
      <w:r>
        <w:t xml:space="preserve">There are dependencies on other tools and components that provide metadata that </w:t>
      </w:r>
      <w:proofErr w:type="gramStart"/>
      <w:r>
        <w:t>is used</w:t>
      </w:r>
      <w:proofErr w:type="gramEnd"/>
      <w:r>
        <w:t xml:space="preserve"> in the portal, this metadata includes:</w:t>
      </w:r>
    </w:p>
    <w:p w:rsidR="003A4CCB" w:rsidRDefault="003A4CCB" w:rsidP="007403CB">
      <w:pPr>
        <w:pStyle w:val="TextBody"/>
        <w:numPr>
          <w:ilvl w:val="0"/>
          <w:numId w:val="28"/>
        </w:numPr>
      </w:pPr>
      <w:r w:rsidRPr="003A4CCB">
        <w:rPr>
          <w:b/>
          <w:bCs/>
        </w:rPr>
        <w:t>Geographical Metadata</w:t>
      </w:r>
      <w:r>
        <w:t xml:space="preserve">: Resource providers’ country and Operation Centre affiliation. Generally, this follows current borders, but there are important exceptions. This </w:t>
      </w:r>
      <w:proofErr w:type="gramStart"/>
      <w:r>
        <w:t>is gathered</w:t>
      </w:r>
      <w:proofErr w:type="gramEnd"/>
      <w:r>
        <w:t xml:space="preserve"> from GOCDB using its XML-based API.</w:t>
      </w:r>
    </w:p>
    <w:p w:rsidR="003A4CCB" w:rsidRDefault="003A4CCB" w:rsidP="007403CB">
      <w:pPr>
        <w:pStyle w:val="TextBody"/>
        <w:numPr>
          <w:ilvl w:val="0"/>
          <w:numId w:val="28"/>
        </w:numPr>
      </w:pPr>
      <w:r w:rsidRPr="003A4CCB">
        <w:rPr>
          <w:b/>
          <w:bCs/>
        </w:rPr>
        <w:t>Topological Metadata</w:t>
      </w:r>
      <w:r>
        <w:t xml:space="preserve">: Resource providers </w:t>
      </w:r>
      <w:proofErr w:type="gramStart"/>
      <w:r>
        <w:t>are presented</w:t>
      </w:r>
      <w:proofErr w:type="gramEnd"/>
      <w:r>
        <w:t xml:space="preserve"> in trees, there are Country and Operation Centre trees that correspond to geographical classifications, but there are also trees based on topological classifications like Tier1 and Tier2 Resource Centres, OSG Resource Centres</w:t>
      </w:r>
      <w:r w:rsidR="00763801">
        <w:t xml:space="preserve"> </w:t>
      </w:r>
      <w:r w:rsidR="00763801" w:rsidRPr="00763801">
        <w:t>and uncategorised Resource Centres. Inside Tier2 Resource Centres, the federation they belong to is also important and can trigger special code in some cases. Gathered from several sources, including OSG and WLCG databases.</w:t>
      </w:r>
    </w:p>
    <w:p w:rsidR="00763801" w:rsidRDefault="00763801" w:rsidP="00763801">
      <w:pPr>
        <w:pStyle w:val="Standard"/>
        <w:numPr>
          <w:ilvl w:val="0"/>
          <w:numId w:val="28"/>
        </w:numPr>
      </w:pPr>
      <w:r>
        <w:rPr>
          <w:b/>
          <w:bCs/>
        </w:rPr>
        <w:t>Role Metadata</w:t>
      </w:r>
      <w:r>
        <w:t xml:space="preserve">: VO members and managers, and Resource Centre admin records. This metadata controls the access to restricted views. Information </w:t>
      </w:r>
      <w:proofErr w:type="gramStart"/>
      <w:r>
        <w:t>is gathered</w:t>
      </w:r>
      <w:proofErr w:type="gramEnd"/>
      <w:r>
        <w:t xml:space="preserve"> from GOCDB and individual VOMS servers constructing a list of individual </w:t>
      </w:r>
      <w:proofErr w:type="spellStart"/>
      <w:r>
        <w:t>VOMSes</w:t>
      </w:r>
      <w:proofErr w:type="spellEnd"/>
      <w:r>
        <w:t xml:space="preserve"> and querying them with the VOMS API.</w:t>
      </w:r>
    </w:p>
    <w:p w:rsidR="00763801" w:rsidRDefault="00763801" w:rsidP="00763801">
      <w:pPr>
        <w:pStyle w:val="Standard"/>
        <w:numPr>
          <w:ilvl w:val="0"/>
          <w:numId w:val="28"/>
        </w:numPr>
      </w:pPr>
      <w:r>
        <w:rPr>
          <w:b/>
          <w:bCs/>
        </w:rPr>
        <w:t>Country affiliation data</w:t>
      </w:r>
      <w:r>
        <w:t xml:space="preserve">: Each user record contains a user identifier that has his/her user name, institution and sometimes country. Scripts in the backend map each user with </w:t>
      </w:r>
      <w:proofErr w:type="gramStart"/>
      <w:r>
        <w:t>a the</w:t>
      </w:r>
      <w:proofErr w:type="gramEnd"/>
      <w:r>
        <w:t xml:space="preserve"> country of the institution which issues their certificate. This data </w:t>
      </w:r>
      <w:proofErr w:type="gramStart"/>
      <w:r>
        <w:t>is used</w:t>
      </w:r>
      <w:proofErr w:type="gramEnd"/>
      <w:r>
        <w:t xml:space="preserve"> in anonymised statistics per country on: how much resources from other countries are used by given country and the distribution of its resources used by other countries.</w:t>
      </w:r>
    </w:p>
    <w:p w:rsidR="00763801" w:rsidRDefault="00763801" w:rsidP="00763801">
      <w:pPr>
        <w:pStyle w:val="Standard"/>
        <w:numPr>
          <w:ilvl w:val="0"/>
          <w:numId w:val="28"/>
        </w:numPr>
      </w:pPr>
      <w:r>
        <w:rPr>
          <w:b/>
          <w:bCs/>
        </w:rPr>
        <w:t>VO Data</w:t>
      </w:r>
      <w:r>
        <w:t xml:space="preserve">:  To make possible VO selection in the user interface, the portal stores lists of VOs. They </w:t>
      </w:r>
      <w:proofErr w:type="gramStart"/>
      <w:r>
        <w:t>are also used</w:t>
      </w:r>
      <w:proofErr w:type="gramEnd"/>
      <w:r>
        <w:t xml:space="preserve"> to filter incorrect VO names, provide access to VO managers, and arrange accounting by VO discipline (such as “High Energy Physics”, “Biomedicine”, “Earth Sciences”, etc.). Information </w:t>
      </w:r>
      <w:proofErr w:type="gramStart"/>
      <w:r>
        <w:t>is gathered</w:t>
      </w:r>
      <w:proofErr w:type="gramEnd"/>
      <w:r>
        <w:t xml:space="preserve"> from the Operations Portal using its XML based APIs.</w:t>
      </w:r>
    </w:p>
    <w:p w:rsidR="00763801" w:rsidRDefault="00763801" w:rsidP="00763801">
      <w:pPr>
        <w:pStyle w:val="Standard"/>
        <w:numPr>
          <w:ilvl w:val="0"/>
          <w:numId w:val="28"/>
        </w:numPr>
      </w:pPr>
      <w:r>
        <w:rPr>
          <w:b/>
          <w:bCs/>
        </w:rPr>
        <w:t>Resource Centre status metadata</w:t>
      </w:r>
      <w:r>
        <w:t xml:space="preserve">: Resource Centres </w:t>
      </w:r>
      <w:proofErr w:type="gramStart"/>
      <w:r>
        <w:t>must be filtered</w:t>
      </w:r>
      <w:proofErr w:type="gramEnd"/>
      <w:r>
        <w:t xml:space="preserve"> to exclude those that are not in production (due to being closed or being in test mode). There must be also metadata to aggregate the accounting history of Resource Centres whose name </w:t>
      </w:r>
      <w:proofErr w:type="gramStart"/>
      <w:r>
        <w:t>has been changed</w:t>
      </w:r>
      <w:proofErr w:type="gramEnd"/>
      <w:r>
        <w:t xml:space="preserve">. Information </w:t>
      </w:r>
      <w:proofErr w:type="gramStart"/>
      <w:r>
        <w:t>is gathered</w:t>
      </w:r>
      <w:proofErr w:type="gramEnd"/>
      <w:r>
        <w:t xml:space="preserve"> from GOCDB using its XML tables and internal tables compiled as part of EGI PROC 15</w:t>
      </w:r>
      <w:r>
        <w:rPr>
          <w:rStyle w:val="Rimandonotaapidipagina"/>
        </w:rPr>
        <w:footnoteReference w:id="21"/>
      </w:r>
      <w:r>
        <w:t>.</w:t>
      </w:r>
    </w:p>
    <w:p w:rsidR="00763801" w:rsidRDefault="00763801" w:rsidP="00763801">
      <w:pPr>
        <w:pStyle w:val="Standard"/>
        <w:numPr>
          <w:ilvl w:val="0"/>
          <w:numId w:val="28"/>
        </w:numPr>
      </w:pPr>
      <w:r>
        <w:rPr>
          <w:b/>
          <w:bCs/>
        </w:rPr>
        <w:t>Pledge metadata</w:t>
      </w:r>
      <w:r>
        <w:t xml:space="preserve">: The WLCG reports have to contain only those Resource Centres where MoUs or other pledges between VOs and Resource Centres </w:t>
      </w:r>
      <w:proofErr w:type="gramStart"/>
      <w:r>
        <w:t>are honoured</w:t>
      </w:r>
      <w:proofErr w:type="gramEnd"/>
      <w:r>
        <w:t xml:space="preserve">, so the validity date and pledged hours are needed. Information </w:t>
      </w:r>
      <w:proofErr w:type="gramStart"/>
      <w:r>
        <w:t>is gathered</w:t>
      </w:r>
      <w:proofErr w:type="gramEnd"/>
      <w:r>
        <w:t xml:space="preserve"> from WLCG using the REBUS service.</w:t>
      </w:r>
    </w:p>
    <w:p w:rsidR="0064579B" w:rsidRPr="0064579B" w:rsidRDefault="00763801" w:rsidP="00BA69DB">
      <w:pPr>
        <w:pStyle w:val="TextBody"/>
        <w:numPr>
          <w:ilvl w:val="0"/>
          <w:numId w:val="28"/>
        </w:numPr>
      </w:pPr>
      <w:r>
        <w:rPr>
          <w:b/>
          <w:bCs/>
          <w:i/>
        </w:rPr>
        <w:lastRenderedPageBreak/>
        <w:t xml:space="preserve">Other metadata: </w:t>
      </w:r>
      <w:r>
        <w:t xml:space="preserve">There are also other metadata like local privileges, </w:t>
      </w:r>
      <w:proofErr w:type="spellStart"/>
      <w:r>
        <w:t>SpecInt</w:t>
      </w:r>
      <w:proofErr w:type="spellEnd"/>
      <w:r>
        <w:t xml:space="preserve"> calculations, publication status, VO activities and more. Some of these metadata </w:t>
      </w:r>
      <w:proofErr w:type="gramStart"/>
      <w:r>
        <w:t>is calculated</w:t>
      </w:r>
      <w:proofErr w:type="gramEnd"/>
      <w:r>
        <w:t xml:space="preserve"> internally using other types of metadata and published for other EGI operational tools, like VO activity data and Resource Centre </w:t>
      </w:r>
      <w:proofErr w:type="spellStart"/>
      <w:r>
        <w:t>UserDN</w:t>
      </w:r>
      <w:proofErr w:type="spellEnd"/>
      <w:r>
        <w:t xml:space="preserve"> publishing.</w:t>
      </w:r>
    </w:p>
    <w:p w:rsidR="00142743" w:rsidRDefault="00142743" w:rsidP="00142743">
      <w:pPr>
        <w:pStyle w:val="Titolo2"/>
      </w:pPr>
      <w:bookmarkStart w:id="87" w:name="_Toc486517704"/>
      <w:r>
        <w:t>Release notes</w:t>
      </w:r>
      <w:bookmarkEnd w:id="87"/>
    </w:p>
    <w:p w:rsidR="00142743" w:rsidRDefault="00142743" w:rsidP="00142743">
      <w:pPr>
        <w:pStyle w:val="Titolo3"/>
      </w:pPr>
      <w:bookmarkStart w:id="88" w:name="_Toc486517705"/>
      <w:r>
        <w:t>Requirements covered in the release</w:t>
      </w:r>
      <w:bookmarkEnd w:id="88"/>
    </w:p>
    <w:p w:rsidR="00244F80" w:rsidRPr="00244F80" w:rsidRDefault="00244F80" w:rsidP="00244F80">
      <w:pPr>
        <w:numPr>
          <w:ilvl w:val="0"/>
          <w:numId w:val="33"/>
        </w:numPr>
      </w:pPr>
      <w:r w:rsidRPr="00244F80">
        <w:t>First reimplementation of the Storage views</w:t>
      </w:r>
    </w:p>
    <w:p w:rsidR="00244F80" w:rsidRPr="00244F80" w:rsidRDefault="00244F80" w:rsidP="00244F80">
      <w:pPr>
        <w:numPr>
          <w:ilvl w:val="0"/>
          <w:numId w:val="32"/>
        </w:numPr>
      </w:pPr>
      <w:r w:rsidRPr="00244F80">
        <w:t xml:space="preserve">Added geographical chart when countries </w:t>
      </w:r>
      <w:proofErr w:type="gramStart"/>
      <w:r w:rsidRPr="00244F80">
        <w:t>are selected</w:t>
      </w:r>
      <w:proofErr w:type="gramEnd"/>
      <w:r w:rsidRPr="00244F80">
        <w:t xml:space="preserve"> as a row variable.</w:t>
      </w:r>
    </w:p>
    <w:p w:rsidR="00244F80" w:rsidRPr="00244F80" w:rsidRDefault="00244F80" w:rsidP="00244F80">
      <w:pPr>
        <w:numPr>
          <w:ilvl w:val="0"/>
          <w:numId w:val="32"/>
        </w:numPr>
      </w:pPr>
      <w:r w:rsidRPr="00244F80">
        <w:t>Remove Elapsed Time from landing page</w:t>
      </w:r>
    </w:p>
    <w:p w:rsidR="00244F80" w:rsidRPr="00244F80" w:rsidRDefault="00244F80" w:rsidP="00244F80">
      <w:pPr>
        <w:numPr>
          <w:ilvl w:val="0"/>
          <w:numId w:val="32"/>
        </w:numPr>
      </w:pPr>
      <w:r w:rsidRPr="00244F80">
        <w:t>First implementation Storage Accounting</w:t>
      </w:r>
    </w:p>
    <w:p w:rsidR="00244F80" w:rsidRPr="00244F80" w:rsidRDefault="00244F80" w:rsidP="00244F80">
      <w:pPr>
        <w:numPr>
          <w:ilvl w:val="0"/>
          <w:numId w:val="32"/>
        </w:numPr>
      </w:pPr>
      <w:r w:rsidRPr="00244F80">
        <w:t>Added geographical JSON encoding options</w:t>
      </w:r>
    </w:p>
    <w:p w:rsidR="00244F80" w:rsidRPr="00244F80" w:rsidRDefault="00244F80" w:rsidP="00244F80">
      <w:pPr>
        <w:numPr>
          <w:ilvl w:val="0"/>
          <w:numId w:val="32"/>
        </w:numPr>
      </w:pPr>
      <w:r w:rsidRPr="00244F80">
        <w:t xml:space="preserve">Add day, month, quarter, </w:t>
      </w:r>
      <w:proofErr w:type="spellStart"/>
      <w:r w:rsidRPr="00244F80">
        <w:t>halfyear</w:t>
      </w:r>
      <w:proofErr w:type="spellEnd"/>
      <w:r w:rsidRPr="00244F80">
        <w:t xml:space="preserve"> and year scaling to hour based units</w:t>
      </w:r>
    </w:p>
    <w:p w:rsidR="00244F80" w:rsidRPr="00244F80" w:rsidRDefault="00244F80" w:rsidP="00244F80">
      <w:pPr>
        <w:numPr>
          <w:ilvl w:val="0"/>
          <w:numId w:val="32"/>
        </w:numPr>
      </w:pPr>
      <w:r w:rsidRPr="00244F80">
        <w:t xml:space="preserve">Processors and initial </w:t>
      </w:r>
      <w:proofErr w:type="spellStart"/>
      <w:r w:rsidRPr="00244F80">
        <w:t>Flavor</w:t>
      </w:r>
      <w:proofErr w:type="spellEnd"/>
      <w:r w:rsidRPr="00244F80">
        <w:t xml:space="preserve"> variable support on cloud accounting</w:t>
      </w:r>
    </w:p>
    <w:p w:rsidR="00244F80" w:rsidRPr="00244F80" w:rsidRDefault="00244F80" w:rsidP="00244F80">
      <w:pPr>
        <w:numPr>
          <w:ilvl w:val="0"/>
          <w:numId w:val="32"/>
        </w:numPr>
      </w:pPr>
      <w:r w:rsidRPr="00244F80">
        <w:t xml:space="preserve">Added processors and </w:t>
      </w:r>
      <w:proofErr w:type="spellStart"/>
      <w:r w:rsidRPr="00244F80">
        <w:t>elap</w:t>
      </w:r>
      <w:proofErr w:type="spellEnd"/>
      <w:r w:rsidRPr="00244F80">
        <w:t xml:space="preserve"> * processors to cloud views</w:t>
      </w:r>
    </w:p>
    <w:p w:rsidR="00244F80" w:rsidRPr="00244F80" w:rsidRDefault="00244F80" w:rsidP="00244F80">
      <w:pPr>
        <w:numPr>
          <w:ilvl w:val="0"/>
          <w:numId w:val="32"/>
        </w:numPr>
      </w:pPr>
      <w:r w:rsidRPr="00244F80">
        <w:t xml:space="preserve">Fixed aggregation problems with </w:t>
      </w:r>
      <w:proofErr w:type="spellStart"/>
      <w:r w:rsidRPr="00244F80">
        <w:t>elap</w:t>
      </w:r>
      <w:proofErr w:type="spellEnd"/>
      <w:r w:rsidRPr="00244F80">
        <w:t>*processors on cloud</w:t>
      </w:r>
    </w:p>
    <w:p w:rsidR="00244F80" w:rsidRPr="00244F80" w:rsidRDefault="00244F80" w:rsidP="00244F80">
      <w:pPr>
        <w:numPr>
          <w:ilvl w:val="0"/>
          <w:numId w:val="32"/>
        </w:numPr>
      </w:pPr>
      <w:r w:rsidRPr="00244F80">
        <w:t xml:space="preserve">New option to include </w:t>
      </w:r>
      <w:proofErr w:type="spellStart"/>
      <w:r w:rsidRPr="00244F80">
        <w:t>vos</w:t>
      </w:r>
      <w:proofErr w:type="spellEnd"/>
      <w:r w:rsidRPr="00244F80">
        <w:t xml:space="preserve"> from parent discipline minus those in sibling disciplines</w:t>
      </w:r>
    </w:p>
    <w:p w:rsidR="00244F80" w:rsidRPr="00244F80" w:rsidRDefault="00244F80" w:rsidP="00244F80">
      <w:pPr>
        <w:numPr>
          <w:ilvl w:val="0"/>
          <w:numId w:val="32"/>
        </w:numPr>
      </w:pPr>
      <w:r w:rsidRPr="00244F80">
        <w:t>Improved Discipline report,</w:t>
      </w:r>
    </w:p>
    <w:p w:rsidR="00244F80" w:rsidRPr="00244F80" w:rsidRDefault="00244F80" w:rsidP="00244F80">
      <w:pPr>
        <w:numPr>
          <w:ilvl w:val="0"/>
          <w:numId w:val="32"/>
        </w:numPr>
      </w:pPr>
      <w:r w:rsidRPr="00244F80">
        <w:t>Fixed VO Grouping with common parent disciplines on discipline report</w:t>
      </w:r>
    </w:p>
    <w:p w:rsidR="00244F80" w:rsidRPr="00244F80" w:rsidRDefault="00244F80" w:rsidP="00244F80">
      <w:pPr>
        <w:numPr>
          <w:ilvl w:val="0"/>
          <w:numId w:val="32"/>
        </w:numPr>
      </w:pPr>
      <w:r w:rsidRPr="00244F80">
        <w:t>CIC XML Improvements to Unicode handling</w:t>
      </w:r>
    </w:p>
    <w:p w:rsidR="00244F80" w:rsidRPr="00244F80" w:rsidRDefault="00244F80" w:rsidP="00244F80">
      <w:pPr>
        <w:numPr>
          <w:ilvl w:val="0"/>
          <w:numId w:val="32"/>
        </w:numPr>
      </w:pPr>
      <w:proofErr w:type="spellStart"/>
      <w:r w:rsidRPr="00244F80">
        <w:t>Reenable</w:t>
      </w:r>
      <w:proofErr w:type="spellEnd"/>
      <w:r w:rsidRPr="00244F80">
        <w:t xml:space="preserve"> </w:t>
      </w:r>
      <w:proofErr w:type="spellStart"/>
      <w:r w:rsidRPr="00244F80">
        <w:t>cic_xml</w:t>
      </w:r>
      <w:proofErr w:type="spellEnd"/>
      <w:r w:rsidRPr="00244F80">
        <w:t xml:space="preserve"> branch on 3h script</w:t>
      </w:r>
    </w:p>
    <w:p w:rsidR="00244F80" w:rsidRPr="00244F80" w:rsidRDefault="00244F80" w:rsidP="00244F80">
      <w:pPr>
        <w:numPr>
          <w:ilvl w:val="0"/>
          <w:numId w:val="32"/>
        </w:numPr>
      </w:pPr>
      <w:r w:rsidRPr="00244F80">
        <w:t>Solved filtering of valid cloud Discipline classifications</w:t>
      </w:r>
    </w:p>
    <w:p w:rsidR="00244F80" w:rsidRPr="00244F80" w:rsidRDefault="00244F80" w:rsidP="00244F80">
      <w:pPr>
        <w:numPr>
          <w:ilvl w:val="0"/>
          <w:numId w:val="32"/>
        </w:numPr>
      </w:pPr>
      <w:r w:rsidRPr="00244F80">
        <w:t>Solved problem with SSL context not created on Ops code</w:t>
      </w:r>
    </w:p>
    <w:p w:rsidR="00244F80" w:rsidRPr="00244F80" w:rsidRDefault="00244F80" w:rsidP="00244F80">
      <w:pPr>
        <w:numPr>
          <w:ilvl w:val="0"/>
          <w:numId w:val="32"/>
        </w:numPr>
      </w:pPr>
      <w:r w:rsidRPr="00244F80">
        <w:t>Added composite for restricted views</w:t>
      </w:r>
    </w:p>
    <w:p w:rsidR="00244F80" w:rsidRPr="00244F80" w:rsidRDefault="00244F80" w:rsidP="00244F80">
      <w:pPr>
        <w:numPr>
          <w:ilvl w:val="0"/>
          <w:numId w:val="32"/>
        </w:numPr>
      </w:pPr>
      <w:r w:rsidRPr="00244F80">
        <w:t xml:space="preserve">Ensure role is set to a correct value in </w:t>
      </w:r>
      <w:proofErr w:type="spellStart"/>
      <w:r w:rsidRPr="00244F80">
        <w:t>dn_data</w:t>
      </w:r>
      <w:proofErr w:type="spellEnd"/>
    </w:p>
    <w:p w:rsidR="00244F80" w:rsidRPr="00244F80" w:rsidRDefault="00244F80" w:rsidP="00244F80">
      <w:pPr>
        <w:numPr>
          <w:ilvl w:val="0"/>
          <w:numId w:val="32"/>
        </w:numPr>
      </w:pPr>
      <w:r w:rsidRPr="00244F80">
        <w:t>Metric Unit field changes to cosmetic one option select on non-hourly metrics</w:t>
      </w:r>
    </w:p>
    <w:p w:rsidR="00244F80" w:rsidRPr="00244F80" w:rsidRDefault="00244F80" w:rsidP="00244F80">
      <w:pPr>
        <w:numPr>
          <w:ilvl w:val="0"/>
          <w:numId w:val="32"/>
        </w:numPr>
      </w:pPr>
      <w:r w:rsidRPr="00244F80">
        <w:t xml:space="preserve">Fixed unit definition matrix on </w:t>
      </w:r>
      <w:proofErr w:type="spellStart"/>
      <w:r w:rsidRPr="00244F80">
        <w:t>wlcg</w:t>
      </w:r>
      <w:proofErr w:type="spellEnd"/>
      <w:r w:rsidRPr="00244F80">
        <w:t xml:space="preserve"> pages</w:t>
      </w:r>
    </w:p>
    <w:p w:rsidR="00244F80" w:rsidRPr="00244F80" w:rsidRDefault="00244F80" w:rsidP="00244F80">
      <w:pPr>
        <w:numPr>
          <w:ilvl w:val="0"/>
          <w:numId w:val="32"/>
        </w:numPr>
      </w:pPr>
      <w:r w:rsidRPr="00244F80">
        <w:t>JSON + CSV API implementation</w:t>
      </w:r>
    </w:p>
    <w:p w:rsidR="00244F80" w:rsidRPr="00244F80" w:rsidRDefault="00244F80" w:rsidP="00244F80">
      <w:pPr>
        <w:numPr>
          <w:ilvl w:val="0"/>
          <w:numId w:val="32"/>
        </w:numPr>
      </w:pPr>
      <w:r w:rsidRPr="00244F80">
        <w:t>Simplifying URLs and separating CSV + JSON links</w:t>
      </w:r>
    </w:p>
    <w:p w:rsidR="00244F80" w:rsidRDefault="00244F80" w:rsidP="00862967">
      <w:pPr>
        <w:numPr>
          <w:ilvl w:val="0"/>
          <w:numId w:val="32"/>
        </w:numPr>
      </w:pPr>
      <w:r w:rsidRPr="00244F80">
        <w:t>Rewrite CSV + JSON API documentation on a detailed wiki form</w:t>
      </w:r>
    </w:p>
    <w:p w:rsidR="00244F80" w:rsidRPr="00244F80" w:rsidRDefault="00244F80" w:rsidP="00862967">
      <w:pPr>
        <w:numPr>
          <w:ilvl w:val="0"/>
          <w:numId w:val="32"/>
        </w:numPr>
      </w:pPr>
      <w:r w:rsidRPr="00244F80">
        <w:lastRenderedPageBreak/>
        <w:t>Mass mailing notification support for VO Managers and Resource Centre Admins</w:t>
      </w:r>
    </w:p>
    <w:p w:rsidR="00142743" w:rsidRDefault="00142743" w:rsidP="00142743">
      <w:pPr>
        <w:pStyle w:val="Titolo2"/>
      </w:pPr>
      <w:bookmarkStart w:id="89" w:name="_Toc486517706"/>
      <w:r>
        <w:t>Feedback on satisfaction</w:t>
      </w:r>
      <w:bookmarkEnd w:id="89"/>
    </w:p>
    <w:p w:rsidR="0097343B" w:rsidRDefault="0097343B" w:rsidP="0097343B">
      <w:r>
        <w:t xml:space="preserve">Several tests </w:t>
      </w:r>
      <w:proofErr w:type="gramStart"/>
      <w:r>
        <w:t>were executed</w:t>
      </w:r>
      <w:proofErr w:type="gramEnd"/>
      <w:r>
        <w:t xml:space="preserve"> in collaboration with the EGI UCST and Operations Team. User communities were involved in the testing phase and the portal </w:t>
      </w:r>
      <w:proofErr w:type="gramStart"/>
      <w:r>
        <w:t>was updated</w:t>
      </w:r>
      <w:proofErr w:type="gramEnd"/>
      <w:r>
        <w:t xml:space="preserve"> according to the gathered requirements.</w:t>
      </w:r>
    </w:p>
    <w:p w:rsidR="0097343B" w:rsidRPr="0097343B" w:rsidRDefault="0097343B" w:rsidP="0097343B">
      <w:r>
        <w:t>Feedback collected on the final release by all the stakeholders involved in the testing phase was very positive.</w:t>
      </w:r>
    </w:p>
    <w:p w:rsidR="00142743" w:rsidRDefault="00142743" w:rsidP="00142743">
      <w:pPr>
        <w:pStyle w:val="Titolo2"/>
      </w:pPr>
      <w:bookmarkStart w:id="90" w:name="_Toc486517707"/>
      <w:r w:rsidRPr="004012AA">
        <w:t>Plan for Exploitation and Dissemination</w:t>
      </w:r>
      <w:bookmarkEnd w:id="90"/>
    </w:p>
    <w:tbl>
      <w:tblPr>
        <w:tblStyle w:val="Grigliachiara-Colore1"/>
        <w:tblW w:w="9242" w:type="dxa"/>
        <w:tblLayout w:type="fixed"/>
        <w:tblLook w:val="0680" w:firstRow="0" w:lastRow="0" w:firstColumn="1" w:lastColumn="0" w:noHBand="1" w:noVBand="1"/>
      </w:tblPr>
      <w:tblGrid>
        <w:gridCol w:w="1668"/>
        <w:gridCol w:w="7574"/>
      </w:tblGrid>
      <w:tr w:rsidR="0097343B" w:rsidRPr="0097343B"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97343B" w:rsidRPr="0097343B" w:rsidRDefault="0097343B" w:rsidP="0097343B">
            <w:pPr>
              <w:spacing w:line="276" w:lineRule="auto"/>
              <w:rPr>
                <w:rFonts w:eastAsiaTheme="minorHAnsi" w:cstheme="minorBidi"/>
                <w:b w:val="0"/>
                <w:bCs w:val="0"/>
                <w:i/>
              </w:rPr>
            </w:pPr>
            <w:r w:rsidRPr="0097343B">
              <w:rPr>
                <w:rFonts w:eastAsiaTheme="minorHAnsi" w:cstheme="minorBidi"/>
                <w:i/>
              </w:rPr>
              <w:t>Name of the result</w:t>
            </w:r>
          </w:p>
        </w:tc>
        <w:tc>
          <w:tcPr>
            <w:tcW w:w="7574" w:type="dxa"/>
            <w:shd w:val="clear" w:color="auto" w:fill="auto"/>
          </w:tcPr>
          <w:p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Accounting Portal</w:t>
            </w:r>
          </w:p>
        </w:tc>
      </w:tr>
      <w:tr w:rsidR="0097343B" w:rsidRPr="0097343B" w:rsidTr="007A15C4">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97343B" w:rsidRPr="0097343B" w:rsidRDefault="0097343B" w:rsidP="0097343B">
            <w:pPr>
              <w:spacing w:line="276" w:lineRule="auto"/>
              <w:rPr>
                <w:rFonts w:eastAsiaTheme="minorHAnsi" w:cstheme="minorBidi"/>
                <w:i/>
              </w:rPr>
            </w:pPr>
            <w:r w:rsidRPr="0097343B">
              <w:rPr>
                <w:rFonts w:eastAsiaTheme="minorHAnsi" w:cstheme="minorBidi"/>
                <w:i/>
              </w:rPr>
              <w:t xml:space="preserve">DEFINITION </w:t>
            </w:r>
          </w:p>
        </w:tc>
      </w:tr>
      <w:tr w:rsidR="0097343B" w:rsidRPr="0097343B"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97343B" w:rsidRPr="0097343B" w:rsidRDefault="0097343B" w:rsidP="0097343B">
            <w:pPr>
              <w:spacing w:line="276" w:lineRule="auto"/>
              <w:rPr>
                <w:rFonts w:eastAsiaTheme="minorHAnsi" w:cstheme="minorBidi"/>
                <w:i/>
              </w:rPr>
            </w:pPr>
            <w:r w:rsidRPr="0097343B">
              <w:rPr>
                <w:rFonts w:eastAsiaTheme="minorHAnsi" w:cstheme="minorBidi"/>
                <w:i/>
              </w:rPr>
              <w:t>Category of result</w:t>
            </w:r>
          </w:p>
        </w:tc>
        <w:tc>
          <w:tcPr>
            <w:tcW w:w="7574" w:type="dxa"/>
          </w:tcPr>
          <w:p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Software  &amp; service innovation</w:t>
            </w:r>
          </w:p>
        </w:tc>
      </w:tr>
      <w:tr w:rsidR="0097343B" w:rsidRPr="0097343B"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97343B" w:rsidRPr="0097343B" w:rsidRDefault="0097343B" w:rsidP="0097343B">
            <w:pPr>
              <w:spacing w:line="276" w:lineRule="auto"/>
              <w:rPr>
                <w:rFonts w:eastAsiaTheme="minorHAnsi" w:cstheme="minorBidi"/>
                <w:i/>
              </w:rPr>
            </w:pPr>
            <w:r w:rsidRPr="0097343B">
              <w:rPr>
                <w:rFonts w:eastAsiaTheme="minorHAnsi" w:cstheme="minorBidi"/>
                <w:i/>
              </w:rPr>
              <w:t>Description of the result</w:t>
            </w:r>
          </w:p>
        </w:tc>
        <w:tc>
          <w:tcPr>
            <w:tcW w:w="7574" w:type="dxa"/>
          </w:tcPr>
          <w:p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 xml:space="preserve">Completed refactored portal with a modern and more attractive look &amp; feel and several new features such as new home page, a WLCG specific sub-portal, new EGI reports, improved scientific discipline support, reorganized menus, contextualised help inline, improved CSV support, </w:t>
            </w:r>
            <w:proofErr w:type="spellStart"/>
            <w:r w:rsidRPr="0097343B">
              <w:t>reimplemented</w:t>
            </w:r>
            <w:proofErr w:type="spellEnd"/>
            <w:r w:rsidRPr="0097343B">
              <w:t xml:space="preserve"> VO metrics. </w:t>
            </w:r>
          </w:p>
        </w:tc>
      </w:tr>
      <w:tr w:rsidR="0097343B" w:rsidRPr="0097343B" w:rsidTr="007A15C4">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97343B" w:rsidRPr="0097343B" w:rsidRDefault="0097343B" w:rsidP="0097343B">
            <w:pPr>
              <w:spacing w:line="276" w:lineRule="auto"/>
              <w:rPr>
                <w:rFonts w:eastAsiaTheme="minorHAnsi" w:cstheme="minorBidi"/>
                <w:i/>
              </w:rPr>
            </w:pPr>
            <w:r w:rsidRPr="0097343B">
              <w:rPr>
                <w:rFonts w:eastAsiaTheme="minorHAnsi" w:cstheme="minorBidi"/>
                <w:i/>
              </w:rPr>
              <w:t>EXPLOITATION</w:t>
            </w:r>
          </w:p>
        </w:tc>
      </w:tr>
      <w:tr w:rsidR="0097343B" w:rsidRPr="0097343B"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97343B" w:rsidRPr="0097343B" w:rsidRDefault="0097343B" w:rsidP="0097343B">
            <w:pPr>
              <w:spacing w:line="276" w:lineRule="auto"/>
              <w:rPr>
                <w:rFonts w:eastAsiaTheme="minorHAnsi" w:cstheme="minorBidi"/>
                <w:i/>
              </w:rPr>
            </w:pPr>
            <w:r w:rsidRPr="0097343B">
              <w:rPr>
                <w:rFonts w:eastAsiaTheme="minorHAnsi" w:cstheme="minorBidi"/>
                <w:i/>
              </w:rPr>
              <w:t>Target group(s)</w:t>
            </w:r>
          </w:p>
        </w:tc>
        <w:tc>
          <w:tcPr>
            <w:tcW w:w="7574" w:type="dxa"/>
          </w:tcPr>
          <w:p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 xml:space="preserve">Infrastructure users, VO Managers, Operations Centres, Resource providers and the </w:t>
            </w:r>
            <w:proofErr w:type="gramStart"/>
            <w:r w:rsidRPr="0097343B">
              <w:t>general public</w:t>
            </w:r>
            <w:proofErr w:type="gramEnd"/>
            <w:r w:rsidRPr="0097343B">
              <w:t>.</w:t>
            </w:r>
          </w:p>
        </w:tc>
      </w:tr>
      <w:tr w:rsidR="0097343B" w:rsidRPr="0097343B"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97343B" w:rsidRPr="0097343B" w:rsidRDefault="0097343B" w:rsidP="0097343B">
            <w:pPr>
              <w:spacing w:line="276" w:lineRule="auto"/>
              <w:rPr>
                <w:rFonts w:eastAsiaTheme="minorHAnsi" w:cstheme="minorBidi"/>
                <w:i/>
              </w:rPr>
            </w:pPr>
            <w:r w:rsidRPr="0097343B">
              <w:rPr>
                <w:rFonts w:eastAsiaTheme="minorHAnsi" w:cstheme="minorBidi"/>
                <w:i/>
              </w:rPr>
              <w:t>Needs</w:t>
            </w:r>
          </w:p>
        </w:tc>
        <w:tc>
          <w:tcPr>
            <w:tcW w:w="7574" w:type="dxa"/>
          </w:tcPr>
          <w:p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Modern look &amp; feel, new ways to access data, new reports.</w:t>
            </w:r>
          </w:p>
        </w:tc>
      </w:tr>
      <w:tr w:rsidR="0097343B" w:rsidRPr="0097343B"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97343B" w:rsidRPr="0097343B" w:rsidRDefault="0097343B" w:rsidP="0097343B">
            <w:pPr>
              <w:spacing w:line="276" w:lineRule="auto"/>
              <w:rPr>
                <w:rFonts w:eastAsiaTheme="minorHAnsi" w:cstheme="minorBidi"/>
                <w:i/>
              </w:rPr>
            </w:pPr>
            <w:r w:rsidRPr="0097343B">
              <w:rPr>
                <w:rFonts w:eastAsiaTheme="minorHAnsi" w:cstheme="minorBidi"/>
                <w:i/>
              </w:rPr>
              <w:t>How the target groups will use the result?</w:t>
            </w:r>
          </w:p>
        </w:tc>
        <w:tc>
          <w:tcPr>
            <w:tcW w:w="7574" w:type="dxa"/>
          </w:tcPr>
          <w:p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 xml:space="preserve">Reporting activities, problem solving, </w:t>
            </w:r>
            <w:proofErr w:type="gramStart"/>
            <w:r w:rsidRPr="0097343B">
              <w:t>MoU</w:t>
            </w:r>
            <w:proofErr w:type="gramEnd"/>
            <w:r w:rsidRPr="0097343B">
              <w:t xml:space="preserve"> estimation.</w:t>
            </w:r>
          </w:p>
        </w:tc>
      </w:tr>
      <w:tr w:rsidR="0097343B" w:rsidRPr="0097343B"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97343B" w:rsidRPr="0097343B" w:rsidRDefault="0097343B" w:rsidP="0097343B">
            <w:pPr>
              <w:spacing w:line="276" w:lineRule="auto"/>
              <w:rPr>
                <w:rFonts w:eastAsiaTheme="minorHAnsi" w:cstheme="minorBidi"/>
                <w:i/>
              </w:rPr>
            </w:pPr>
            <w:r w:rsidRPr="0097343B">
              <w:rPr>
                <w:rFonts w:eastAsiaTheme="minorHAnsi" w:cstheme="minorBidi"/>
                <w:i/>
              </w:rPr>
              <w:t>Benefits</w:t>
            </w:r>
          </w:p>
        </w:tc>
        <w:tc>
          <w:tcPr>
            <w:tcW w:w="7574" w:type="dxa"/>
          </w:tcPr>
          <w:p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Better reports, better problem solving, better MoU estimation.</w:t>
            </w:r>
          </w:p>
        </w:tc>
      </w:tr>
      <w:tr w:rsidR="0097343B" w:rsidRPr="0097343B"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97343B" w:rsidRPr="0097343B" w:rsidRDefault="0097343B" w:rsidP="0097343B">
            <w:pPr>
              <w:spacing w:line="276" w:lineRule="auto"/>
              <w:rPr>
                <w:rFonts w:eastAsiaTheme="minorHAnsi" w:cstheme="minorBidi"/>
                <w:i/>
              </w:rPr>
            </w:pPr>
            <w:r w:rsidRPr="0097343B">
              <w:rPr>
                <w:rFonts w:eastAsiaTheme="minorHAnsi" w:cstheme="minorBidi"/>
                <w:i/>
              </w:rPr>
              <w:t>How will you protect the results?</w:t>
            </w:r>
          </w:p>
        </w:tc>
        <w:tc>
          <w:tcPr>
            <w:tcW w:w="7574" w:type="dxa"/>
          </w:tcPr>
          <w:p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 xml:space="preserve">Attribution via open source license </w:t>
            </w:r>
          </w:p>
        </w:tc>
      </w:tr>
      <w:tr w:rsidR="0097343B" w:rsidRPr="0097343B"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97343B" w:rsidRPr="0097343B" w:rsidRDefault="0097343B" w:rsidP="0097343B">
            <w:pPr>
              <w:spacing w:line="276" w:lineRule="auto"/>
              <w:rPr>
                <w:rFonts w:eastAsiaTheme="minorHAnsi" w:cstheme="minorBidi"/>
                <w:i/>
              </w:rPr>
            </w:pPr>
            <w:r w:rsidRPr="0097343B">
              <w:rPr>
                <w:rFonts w:eastAsiaTheme="minorHAnsi" w:cstheme="minorBidi"/>
                <w:i/>
              </w:rPr>
              <w:t>Actions for exploitation</w:t>
            </w:r>
          </w:p>
        </w:tc>
        <w:tc>
          <w:tcPr>
            <w:tcW w:w="7574" w:type="dxa"/>
          </w:tcPr>
          <w:p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The result is a public web page, immediately exploitable.</w:t>
            </w:r>
          </w:p>
        </w:tc>
      </w:tr>
      <w:tr w:rsidR="0097343B" w:rsidRPr="0097343B"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97343B" w:rsidRPr="0097343B" w:rsidRDefault="0097343B" w:rsidP="0097343B">
            <w:pPr>
              <w:spacing w:line="276" w:lineRule="auto"/>
              <w:rPr>
                <w:rFonts w:eastAsiaTheme="minorHAnsi" w:cstheme="minorBidi"/>
                <w:i/>
              </w:rPr>
            </w:pPr>
            <w:r w:rsidRPr="0097343B">
              <w:rPr>
                <w:rFonts w:eastAsiaTheme="minorHAnsi" w:cstheme="minorBidi"/>
                <w:i/>
              </w:rPr>
              <w:lastRenderedPageBreak/>
              <w:t>URL to project result</w:t>
            </w:r>
          </w:p>
        </w:tc>
        <w:tc>
          <w:tcPr>
            <w:tcW w:w="7574" w:type="dxa"/>
          </w:tcPr>
          <w:p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hyperlink r:id="rId103" w:history="1">
              <w:r w:rsidRPr="0097343B">
                <w:rPr>
                  <w:rStyle w:val="Collegamentoipertestuale"/>
                </w:rPr>
                <w:t>http://accounting.egi.eu</w:t>
              </w:r>
            </w:hyperlink>
          </w:p>
        </w:tc>
      </w:tr>
      <w:tr w:rsidR="0097343B" w:rsidRPr="0097343B"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97343B" w:rsidRPr="0097343B" w:rsidRDefault="0097343B" w:rsidP="0097343B">
            <w:pPr>
              <w:spacing w:line="276" w:lineRule="auto"/>
              <w:rPr>
                <w:rFonts w:eastAsiaTheme="minorHAnsi" w:cstheme="minorBidi"/>
                <w:i/>
              </w:rPr>
            </w:pPr>
            <w:r w:rsidRPr="0097343B">
              <w:rPr>
                <w:rFonts w:eastAsiaTheme="minorHAnsi" w:cstheme="minorBidi"/>
                <w:i/>
              </w:rPr>
              <w:t>Success criteria</w:t>
            </w:r>
          </w:p>
        </w:tc>
        <w:tc>
          <w:tcPr>
            <w:tcW w:w="7574" w:type="dxa"/>
          </w:tcPr>
          <w:p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Continued use.</w:t>
            </w:r>
          </w:p>
        </w:tc>
      </w:tr>
      <w:tr w:rsidR="0097343B" w:rsidRPr="0097343B" w:rsidTr="007A15C4">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97343B" w:rsidRPr="0097343B" w:rsidRDefault="0097343B" w:rsidP="0097343B">
            <w:pPr>
              <w:spacing w:line="276" w:lineRule="auto"/>
              <w:rPr>
                <w:rFonts w:eastAsiaTheme="minorHAnsi" w:cstheme="minorBidi"/>
                <w:i/>
              </w:rPr>
            </w:pPr>
            <w:r w:rsidRPr="0097343B">
              <w:rPr>
                <w:rFonts w:eastAsiaTheme="minorHAnsi" w:cstheme="minorBidi"/>
                <w:i/>
              </w:rPr>
              <w:t>DISSEMINATION</w:t>
            </w:r>
          </w:p>
        </w:tc>
      </w:tr>
      <w:tr w:rsidR="0097343B" w:rsidRPr="0097343B"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97343B" w:rsidRPr="0097343B" w:rsidRDefault="0097343B" w:rsidP="0097343B">
            <w:pPr>
              <w:spacing w:line="276" w:lineRule="auto"/>
              <w:rPr>
                <w:rFonts w:eastAsiaTheme="minorHAnsi" w:cstheme="minorBidi"/>
                <w:i/>
              </w:rPr>
            </w:pPr>
            <w:r w:rsidRPr="0097343B">
              <w:rPr>
                <w:rFonts w:eastAsiaTheme="minorHAnsi" w:cstheme="minorBidi"/>
                <w:i/>
              </w:rPr>
              <w:t>Key messages</w:t>
            </w:r>
          </w:p>
        </w:tc>
        <w:tc>
          <w:tcPr>
            <w:tcW w:w="7574" w:type="dxa"/>
            <w:tcBorders>
              <w:top w:val="single" w:sz="4" w:space="0" w:color="4F81BD" w:themeColor="accent1"/>
            </w:tcBorders>
          </w:tcPr>
          <w:p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A modern accounting portal with several new features is now available.</w:t>
            </w:r>
          </w:p>
        </w:tc>
      </w:tr>
      <w:tr w:rsidR="0097343B" w:rsidRPr="0097343B"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97343B" w:rsidRPr="0097343B" w:rsidRDefault="0097343B" w:rsidP="0097343B">
            <w:pPr>
              <w:spacing w:line="276" w:lineRule="auto"/>
              <w:rPr>
                <w:rFonts w:eastAsiaTheme="minorHAnsi" w:cstheme="minorBidi"/>
                <w:i/>
              </w:rPr>
            </w:pPr>
            <w:r w:rsidRPr="0097343B">
              <w:rPr>
                <w:rFonts w:eastAsiaTheme="minorHAnsi" w:cstheme="minorBidi"/>
                <w:i/>
              </w:rPr>
              <w:t>Channels</w:t>
            </w:r>
          </w:p>
        </w:tc>
        <w:tc>
          <w:tcPr>
            <w:tcW w:w="7574" w:type="dxa"/>
            <w:tcBorders>
              <w:top w:val="single" w:sz="4" w:space="0" w:color="4F81BD" w:themeColor="accent1"/>
            </w:tcBorders>
          </w:tcPr>
          <w:p w:rsidR="0097343B" w:rsidRPr="0097343B" w:rsidRDefault="0097343B" w:rsidP="0097343B">
            <w:pPr>
              <w:numPr>
                <w:ilvl w:val="0"/>
                <w:numId w:val="5"/>
              </w:numPr>
              <w:spacing w:line="276" w:lineRule="auto"/>
              <w:cnfStyle w:val="000000000000" w:firstRow="0" w:lastRow="0" w:firstColumn="0" w:lastColumn="0" w:oddVBand="0" w:evenVBand="0" w:oddHBand="0" w:evenHBand="0" w:firstRowFirstColumn="0" w:firstRowLastColumn="0" w:lastRowFirstColumn="0" w:lastRowLastColumn="0"/>
            </w:pPr>
            <w:r w:rsidRPr="0097343B">
              <w:t>Dissemination through the EGI conferences</w:t>
            </w:r>
          </w:p>
          <w:p w:rsidR="0097343B" w:rsidRPr="0097343B" w:rsidRDefault="0097343B" w:rsidP="0097343B">
            <w:pPr>
              <w:numPr>
                <w:ilvl w:val="0"/>
                <w:numId w:val="5"/>
              </w:numPr>
              <w:spacing w:line="276" w:lineRule="auto"/>
              <w:cnfStyle w:val="000000000000" w:firstRow="0" w:lastRow="0" w:firstColumn="0" w:lastColumn="0" w:oddVBand="0" w:evenVBand="0" w:oddHBand="0" w:evenHBand="0" w:firstRowFirstColumn="0" w:firstRowLastColumn="0" w:lastRowFirstColumn="0" w:lastRowLastColumn="0"/>
            </w:pPr>
            <w:r w:rsidRPr="0097343B">
              <w:t>Article featured in the EGI newsletter</w:t>
            </w:r>
          </w:p>
        </w:tc>
      </w:tr>
      <w:tr w:rsidR="0097343B" w:rsidRPr="0097343B"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97343B" w:rsidRPr="0097343B" w:rsidRDefault="0097343B" w:rsidP="0097343B">
            <w:pPr>
              <w:spacing w:line="276" w:lineRule="auto"/>
              <w:rPr>
                <w:rFonts w:eastAsiaTheme="minorHAnsi" w:cstheme="minorBidi"/>
                <w:i/>
              </w:rPr>
            </w:pPr>
            <w:r w:rsidRPr="0097343B">
              <w:rPr>
                <w:rFonts w:eastAsiaTheme="minorHAnsi" w:cstheme="minorBidi"/>
                <w:i/>
              </w:rPr>
              <w:t>Actions for dissemination</w:t>
            </w:r>
          </w:p>
        </w:tc>
        <w:tc>
          <w:tcPr>
            <w:tcW w:w="7574" w:type="dxa"/>
          </w:tcPr>
          <w:p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EGI conferences, publications, participation to workshops organised by potential users</w:t>
            </w:r>
          </w:p>
        </w:tc>
      </w:tr>
      <w:tr w:rsidR="0097343B" w:rsidRPr="0097343B"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97343B" w:rsidRPr="0097343B" w:rsidRDefault="0097343B" w:rsidP="0097343B">
            <w:pPr>
              <w:spacing w:line="276" w:lineRule="auto"/>
              <w:rPr>
                <w:rFonts w:eastAsiaTheme="minorHAnsi" w:cstheme="minorBidi"/>
                <w:i/>
              </w:rPr>
            </w:pPr>
            <w:r w:rsidRPr="0097343B">
              <w:rPr>
                <w:rFonts w:eastAsiaTheme="minorHAnsi" w:cstheme="minorBidi"/>
                <w:i/>
              </w:rPr>
              <w:t>Cost</w:t>
            </w:r>
          </w:p>
        </w:tc>
        <w:tc>
          <w:tcPr>
            <w:tcW w:w="7574" w:type="dxa"/>
          </w:tcPr>
          <w:p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p>
        </w:tc>
      </w:tr>
      <w:tr w:rsidR="0097343B" w:rsidRPr="0097343B" w:rsidTr="007A15C4">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97343B" w:rsidRPr="0097343B" w:rsidRDefault="0097343B" w:rsidP="0097343B">
            <w:pPr>
              <w:spacing w:line="276" w:lineRule="auto"/>
              <w:rPr>
                <w:rFonts w:eastAsiaTheme="minorHAnsi" w:cstheme="minorBidi"/>
                <w:i/>
              </w:rPr>
            </w:pPr>
            <w:r w:rsidRPr="0097343B">
              <w:rPr>
                <w:rFonts w:eastAsiaTheme="minorHAnsi" w:cstheme="minorBidi"/>
                <w:i/>
              </w:rPr>
              <w:t>Evaluation</w:t>
            </w:r>
          </w:p>
        </w:tc>
        <w:tc>
          <w:tcPr>
            <w:tcW w:w="7574" w:type="dxa"/>
          </w:tcPr>
          <w:p w:rsidR="0097343B" w:rsidRPr="0097343B" w:rsidRDefault="0097343B" w:rsidP="0097343B">
            <w:pPr>
              <w:spacing w:line="276" w:lineRule="auto"/>
              <w:cnfStyle w:val="000000000000" w:firstRow="0" w:lastRow="0" w:firstColumn="0" w:lastColumn="0" w:oddVBand="0" w:evenVBand="0" w:oddHBand="0" w:evenHBand="0" w:firstRowFirstColumn="0" w:firstRowLastColumn="0" w:lastRowFirstColumn="0" w:lastRowLastColumn="0"/>
            </w:pPr>
            <w:r w:rsidRPr="0097343B">
              <w:t>Number of accesses.</w:t>
            </w:r>
          </w:p>
        </w:tc>
      </w:tr>
    </w:tbl>
    <w:p w:rsidR="00142743" w:rsidRPr="0097343B" w:rsidRDefault="00142743" w:rsidP="00142743"/>
    <w:p w:rsidR="00142743" w:rsidRDefault="00142743" w:rsidP="00142743">
      <w:pPr>
        <w:pStyle w:val="Titolo2"/>
      </w:pPr>
      <w:bookmarkStart w:id="91" w:name="_Toc486517708"/>
      <w:r>
        <w:t>Future plans</w:t>
      </w:r>
      <w:bookmarkEnd w:id="91"/>
    </w:p>
    <w:p w:rsidR="004C2435" w:rsidRPr="004C2435" w:rsidRDefault="004C2435" w:rsidP="004C2435">
      <w:pPr>
        <w:numPr>
          <w:ilvl w:val="0"/>
          <w:numId w:val="35"/>
        </w:numPr>
      </w:pPr>
      <w:r w:rsidRPr="004C2435">
        <w:t>Additional options to aggregate data.</w:t>
      </w:r>
    </w:p>
    <w:p w:rsidR="004C2435" w:rsidRPr="004C2435" w:rsidRDefault="004C2435" w:rsidP="004C2435">
      <w:pPr>
        <w:numPr>
          <w:ilvl w:val="0"/>
          <w:numId w:val="36"/>
        </w:numPr>
      </w:pPr>
      <w:r w:rsidRPr="004C2435">
        <w:t>Reports for spotting increasing/decreasing VO usage.</w:t>
      </w:r>
    </w:p>
    <w:p w:rsidR="004C2435" w:rsidRPr="004C2435" w:rsidRDefault="004C2435" w:rsidP="004C2435">
      <w:pPr>
        <w:numPr>
          <w:ilvl w:val="0"/>
          <w:numId w:val="31"/>
        </w:numPr>
      </w:pPr>
      <w:r w:rsidRPr="004C2435">
        <w:t>Accounting data analytics.</w:t>
      </w:r>
    </w:p>
    <w:p w:rsidR="004C2435" w:rsidRPr="004C2435" w:rsidRDefault="004C2435" w:rsidP="004C2435">
      <w:pPr>
        <w:numPr>
          <w:ilvl w:val="0"/>
          <w:numId w:val="31"/>
        </w:numPr>
      </w:pPr>
      <w:r w:rsidRPr="004C2435">
        <w:t>Dynamic pie charts.</w:t>
      </w:r>
    </w:p>
    <w:p w:rsidR="004C2435" w:rsidRPr="004C2435" w:rsidRDefault="004C2435" w:rsidP="004C2435">
      <w:pPr>
        <w:numPr>
          <w:ilvl w:val="0"/>
          <w:numId w:val="31"/>
        </w:numPr>
      </w:pPr>
      <w:r w:rsidRPr="004C2435">
        <w:t>Change type of graph dynamically</w:t>
      </w:r>
    </w:p>
    <w:p w:rsidR="004C2435" w:rsidRPr="004C2435" w:rsidRDefault="004C2435" w:rsidP="004C2435">
      <w:pPr>
        <w:numPr>
          <w:ilvl w:val="0"/>
          <w:numId w:val="31"/>
        </w:numPr>
      </w:pPr>
      <w:r w:rsidRPr="004C2435">
        <w:t>Support GPGPU Accounting.</w:t>
      </w:r>
    </w:p>
    <w:p w:rsidR="004C2435" w:rsidRDefault="004C2435" w:rsidP="004F527C">
      <w:pPr>
        <w:numPr>
          <w:ilvl w:val="0"/>
          <w:numId w:val="31"/>
        </w:numPr>
      </w:pPr>
      <w:r w:rsidRPr="004C2435">
        <w:t>Support Data Accounting.</w:t>
      </w:r>
    </w:p>
    <w:p w:rsidR="00142743" w:rsidRPr="00E80774" w:rsidRDefault="004C2435" w:rsidP="004F527C">
      <w:pPr>
        <w:numPr>
          <w:ilvl w:val="0"/>
          <w:numId w:val="31"/>
        </w:numPr>
      </w:pPr>
      <w:bookmarkStart w:id="92" w:name="_GoBack"/>
      <w:bookmarkEnd w:id="92"/>
      <w:r w:rsidRPr="004C2435">
        <w:t>Bug fixing.</w:t>
      </w:r>
    </w:p>
    <w:p w:rsidR="00882F2D" w:rsidRDefault="00882F2D" w:rsidP="004405E6"/>
    <w:p w:rsidR="004405E6" w:rsidRDefault="00D85480" w:rsidP="004405E6">
      <w:pPr>
        <w:pStyle w:val="Appendix"/>
      </w:pPr>
      <w:bookmarkStart w:id="93" w:name="_Toc486517709"/>
      <w:r>
        <w:lastRenderedPageBreak/>
        <w:t>ARGO development process</w:t>
      </w:r>
      <w:bookmarkEnd w:id="93"/>
    </w:p>
    <w:p w:rsidR="00D85480" w:rsidRDefault="00D85480" w:rsidP="00D85480"/>
    <w:p w:rsidR="00D85480" w:rsidRDefault="00D85480" w:rsidP="00D85480">
      <w:pPr>
        <w:pStyle w:val="Appendix"/>
      </w:pPr>
      <w:bookmarkStart w:id="94" w:name="_Toc486517710"/>
      <w:r>
        <w:lastRenderedPageBreak/>
        <w:t>GOCDB development process</w:t>
      </w:r>
      <w:bookmarkEnd w:id="94"/>
    </w:p>
    <w:p w:rsidR="00D85480" w:rsidRDefault="00D85480" w:rsidP="00D85480"/>
    <w:p w:rsidR="00D85480" w:rsidRPr="00D85480" w:rsidRDefault="00D85480" w:rsidP="00D85480"/>
    <w:sectPr w:rsidR="00D85480" w:rsidRPr="00D85480" w:rsidSect="00D065EF">
      <w:headerReference w:type="even" r:id="rId104"/>
      <w:headerReference w:type="default" r:id="rId105"/>
      <w:footerReference w:type="even" r:id="rId106"/>
      <w:footerReference w:type="default" r:id="rId107"/>
      <w:headerReference w:type="first" r:id="rId108"/>
      <w:footerReference w:type="first" r:id="rId109"/>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11F" w:rsidRDefault="00ED511F" w:rsidP="00835E24">
      <w:pPr>
        <w:spacing w:after="0" w:line="240" w:lineRule="auto"/>
      </w:pPr>
      <w:r>
        <w:separator/>
      </w:r>
    </w:p>
  </w:endnote>
  <w:endnote w:type="continuationSeparator" w:id="0">
    <w:p w:rsidR="00ED511F" w:rsidRDefault="00ED511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Symbol, 'Arial Unicode MS'">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 PL KaitiM GB">
    <w:altName w:val="MS Mincho"/>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2AE" w:rsidRDefault="00A942A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2AE" w:rsidRDefault="00A942AE"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994"/>
      <w:gridCol w:w="3012"/>
    </w:tblGrid>
    <w:tr w:rsidR="00A942AE" w:rsidTr="00D065EF">
      <w:trPr>
        <w:trHeight w:val="857"/>
      </w:trPr>
      <w:tc>
        <w:tcPr>
          <w:tcW w:w="3060" w:type="dxa"/>
          <w:vAlign w:val="bottom"/>
        </w:tcPr>
        <w:p w:rsidR="00A942AE" w:rsidRDefault="00A942AE" w:rsidP="00D065EF">
          <w:pPr>
            <w:pStyle w:val="Intestazione"/>
            <w:jc w:val="left"/>
          </w:pPr>
          <w:r>
            <w:rPr>
              <w:noProof/>
              <w:lang w:eastAsia="en-GB"/>
            </w:rPr>
            <w:drawing>
              <wp:inline distT="0" distB="0" distL="0" distR="0" wp14:anchorId="2EFC56DA" wp14:editId="219CB9F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A942AE" w:rsidRDefault="00A942AE" w:rsidP="002C2FD2">
          <w:pPr>
            <w:pStyle w:val="Intestazione"/>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C2435">
                <w:rPr>
                  <w:noProof/>
                </w:rPr>
                <w:t>59</w:t>
              </w:r>
              <w:r>
                <w:rPr>
                  <w:noProof/>
                </w:rPr>
                <w:fldChar w:fldCharType="end"/>
              </w:r>
            </w:sdtContent>
          </w:sdt>
        </w:p>
      </w:tc>
      <w:tc>
        <w:tcPr>
          <w:tcW w:w="3060" w:type="dxa"/>
          <w:vAlign w:val="bottom"/>
        </w:tcPr>
        <w:p w:rsidR="00A942AE" w:rsidRDefault="00A942AE" w:rsidP="002C2FD2">
          <w:pPr>
            <w:pStyle w:val="Intestazione"/>
            <w:jc w:val="right"/>
          </w:pPr>
          <w:r>
            <w:rPr>
              <w:noProof/>
              <w:lang w:eastAsia="en-GB"/>
            </w:rPr>
            <w:drawing>
              <wp:inline distT="0" distB="0" distL="0" distR="0" wp14:anchorId="14973198" wp14:editId="0756472C">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A942AE" w:rsidRDefault="00A942AE"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A942AE" w:rsidTr="0010672E">
      <w:tc>
        <w:tcPr>
          <w:tcW w:w="1242" w:type="dxa"/>
          <w:vAlign w:val="center"/>
        </w:tcPr>
        <w:p w:rsidR="00A942AE" w:rsidRDefault="00A942AE" w:rsidP="0010672E">
          <w:pPr>
            <w:pStyle w:val="Pidipagina"/>
            <w:jc w:val="center"/>
          </w:pPr>
          <w:r>
            <w:rPr>
              <w:noProof/>
              <w:lang w:eastAsia="en-GB"/>
            </w:rPr>
            <w:drawing>
              <wp:inline distT="0" distB="0" distL="0" distR="0" wp14:anchorId="13F52A3F" wp14:editId="3F625C6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A942AE" w:rsidRPr="00962667" w:rsidRDefault="00A942AE" w:rsidP="002C2FD2">
          <w:pPr>
            <w:pStyle w:val="Pidipagina"/>
            <w:jc w:val="left"/>
            <w:rPr>
              <w:sz w:val="20"/>
            </w:rPr>
          </w:pPr>
          <w:r w:rsidRPr="00962667">
            <w:rPr>
              <w:sz w:val="20"/>
            </w:rPr>
            <w:t xml:space="preserve">This material by Parties of the EGI-Engage Consortium </w:t>
          </w:r>
          <w:proofErr w:type="gramStart"/>
          <w:r w:rsidRPr="00962667">
            <w:rPr>
              <w:sz w:val="20"/>
            </w:rPr>
            <w:t>is licensed</w:t>
          </w:r>
          <w:proofErr w:type="gramEnd"/>
          <w:r w:rsidRPr="00962667">
            <w:rPr>
              <w:sz w:val="20"/>
            </w:rPr>
            <w:t xml:space="preserve"> under a </w:t>
          </w:r>
          <w:hyperlink r:id="rId2" w:history="1">
            <w:r w:rsidRPr="00962667">
              <w:rPr>
                <w:rStyle w:val="Collegamentoipertestuale"/>
                <w:sz w:val="20"/>
              </w:rPr>
              <w:t>Creative Commons Attribution 4.0 International License</w:t>
            </w:r>
          </w:hyperlink>
          <w:r w:rsidRPr="00962667">
            <w:rPr>
              <w:sz w:val="20"/>
            </w:rPr>
            <w:t xml:space="preserve">. </w:t>
          </w:r>
        </w:p>
        <w:p w:rsidR="00A942AE" w:rsidRPr="00962667" w:rsidRDefault="00A942AE" w:rsidP="002C2FD2">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rsidR="00A942AE" w:rsidRDefault="00A942A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11F" w:rsidRDefault="00ED511F" w:rsidP="00835E24">
      <w:pPr>
        <w:spacing w:after="0" w:line="240" w:lineRule="auto"/>
      </w:pPr>
      <w:r>
        <w:separator/>
      </w:r>
    </w:p>
  </w:footnote>
  <w:footnote w:type="continuationSeparator" w:id="0">
    <w:p w:rsidR="00ED511F" w:rsidRDefault="00ED511F" w:rsidP="00835E24">
      <w:pPr>
        <w:spacing w:after="0" w:line="240" w:lineRule="auto"/>
      </w:pPr>
      <w:r>
        <w:continuationSeparator/>
      </w:r>
    </w:p>
  </w:footnote>
  <w:footnote w:id="1">
    <w:p w:rsidR="00A942AE" w:rsidRDefault="00A942AE" w:rsidP="000C1383">
      <w:pPr>
        <w:spacing w:after="0" w:line="240" w:lineRule="auto"/>
      </w:pPr>
      <w:r>
        <w:rPr>
          <w:vertAlign w:val="superscript"/>
        </w:rPr>
        <w:footnoteRef/>
      </w:r>
      <w:hyperlink r:id="rId1">
        <w:r>
          <w:rPr>
            <w:color w:val="1155CC"/>
            <w:sz w:val="20"/>
            <w:szCs w:val="20"/>
            <w:u w:val="single"/>
          </w:rPr>
          <w:t xml:space="preserve"> www.ggus.eu</w:t>
        </w:r>
      </w:hyperlink>
    </w:p>
  </w:footnote>
  <w:footnote w:id="2">
    <w:p w:rsidR="00A942AE" w:rsidRDefault="00A942AE" w:rsidP="000C1383">
      <w:pPr>
        <w:spacing w:after="0" w:line="240" w:lineRule="auto"/>
      </w:pPr>
      <w:r>
        <w:rPr>
          <w:vertAlign w:val="superscript"/>
        </w:rPr>
        <w:footnoteRef/>
      </w:r>
      <w:hyperlink r:id="rId2">
        <w:r>
          <w:rPr>
            <w:color w:val="1155CC"/>
            <w:sz w:val="20"/>
            <w:szCs w:val="20"/>
            <w:u w:val="single"/>
          </w:rPr>
          <w:t xml:space="preserve"> https://wiki.egi.eu/wiki/EGI_CSIRT:Main_Page</w:t>
        </w:r>
      </w:hyperlink>
    </w:p>
  </w:footnote>
  <w:footnote w:id="3">
    <w:p w:rsidR="00A942AE" w:rsidRDefault="00A942AE" w:rsidP="00E53A6F">
      <w:pPr>
        <w:pStyle w:val="Testonotaapidipagina"/>
      </w:pPr>
      <w:r>
        <w:rPr>
          <w:rStyle w:val="Rimandonotaapidipagina"/>
        </w:rPr>
        <w:footnoteRef/>
      </w:r>
      <w:r>
        <w:t xml:space="preserve"> </w:t>
      </w:r>
      <w:hyperlink r:id="rId3" w:history="1">
        <w:r>
          <w:rPr>
            <w:rStyle w:val="Collegamentoipertestuale"/>
            <w:sz w:val="15"/>
            <w:szCs w:val="15"/>
          </w:rPr>
          <w:t>https://documents.egi.eu/document/2660</w:t>
        </w:r>
      </w:hyperlink>
      <w:r>
        <w:t xml:space="preserve"> </w:t>
      </w:r>
    </w:p>
  </w:footnote>
  <w:footnote w:id="4">
    <w:p w:rsidR="00A942AE" w:rsidRDefault="00A942AE" w:rsidP="006D15A8">
      <w:pPr>
        <w:pStyle w:val="Testonotaapidipagina"/>
      </w:pPr>
      <w:r>
        <w:rPr>
          <w:rStyle w:val="Rimandonotaapidipagina"/>
        </w:rPr>
        <w:footnoteRef/>
      </w:r>
      <w:r>
        <w:t xml:space="preserve"> </w:t>
      </w:r>
      <w:hyperlink r:id="rId4" w:anchor="Operations_Portal_Advisory_and_Testing_Board" w:history="1">
        <w:r w:rsidRPr="0022078C">
          <w:rPr>
            <w:rStyle w:val="Collegamentoipertestuale"/>
          </w:rPr>
          <w:t>https://wiki.egi.eu/wiki/OTAG#Operations_Portal_Advisory_and_Testing_Board</w:t>
        </w:r>
      </w:hyperlink>
      <w:r>
        <w:t xml:space="preserve"> </w:t>
      </w:r>
    </w:p>
  </w:footnote>
  <w:footnote w:id="5">
    <w:p w:rsidR="00A942AE" w:rsidRPr="00056BFF" w:rsidRDefault="00A942AE" w:rsidP="0000027E">
      <w:pPr>
        <w:pStyle w:val="Testonotaapidipagina"/>
      </w:pPr>
      <w:r>
        <w:rPr>
          <w:rStyle w:val="Rimandonotaapidipagina"/>
        </w:rPr>
        <w:footnoteRef/>
      </w:r>
      <w:r>
        <w:t xml:space="preserve"> </w:t>
      </w:r>
      <w:hyperlink r:id="rId5" w:history="1">
        <w:r w:rsidRPr="0022078C">
          <w:rPr>
            <w:rStyle w:val="Collegamentoipertestuale"/>
          </w:rPr>
          <w:t>https://avro.apache.org/docs/1.2.0</w:t>
        </w:r>
      </w:hyperlink>
      <w:r>
        <w:t xml:space="preserve">    </w:t>
      </w:r>
    </w:p>
  </w:footnote>
  <w:footnote w:id="6">
    <w:p w:rsidR="00A942AE" w:rsidRPr="00056BFF" w:rsidRDefault="00A942AE" w:rsidP="0000027E">
      <w:pPr>
        <w:pStyle w:val="Testonotaapidipagina"/>
      </w:pPr>
      <w:r>
        <w:rPr>
          <w:rStyle w:val="Rimandonotaapidipagina"/>
        </w:rPr>
        <w:footnoteRef/>
      </w:r>
      <w:r>
        <w:t xml:space="preserve"> </w:t>
      </w:r>
      <w:hyperlink r:id="rId6" w:history="1">
        <w:r w:rsidRPr="0022078C">
          <w:rPr>
            <w:rStyle w:val="Collegamentoipertestuale"/>
          </w:rPr>
          <w:t>http://hadoop.apache.org/</w:t>
        </w:r>
      </w:hyperlink>
      <w:r>
        <w:t xml:space="preserve"> </w:t>
      </w:r>
    </w:p>
  </w:footnote>
  <w:footnote w:id="7">
    <w:p w:rsidR="00A942AE" w:rsidRPr="004E0D17" w:rsidRDefault="00A942AE" w:rsidP="0000027E">
      <w:pPr>
        <w:pStyle w:val="Testonotaapidipagina"/>
      </w:pPr>
      <w:r>
        <w:rPr>
          <w:rStyle w:val="Rimandonotaapidipagina"/>
        </w:rPr>
        <w:footnoteRef/>
      </w:r>
      <w:r>
        <w:t xml:space="preserve"> </w:t>
      </w:r>
      <w:hyperlink r:id="rId7" w:history="1">
        <w:r w:rsidRPr="0022078C">
          <w:rPr>
            <w:rStyle w:val="Collegamentoipertestuale"/>
          </w:rPr>
          <w:t>http://software.in2p3.fr/lavoisier/</w:t>
        </w:r>
      </w:hyperlink>
      <w:r>
        <w:t xml:space="preserve"> </w:t>
      </w:r>
    </w:p>
  </w:footnote>
  <w:footnote w:id="8">
    <w:p w:rsidR="00A942AE" w:rsidRPr="00333684" w:rsidRDefault="00A942AE" w:rsidP="00A55844">
      <w:pPr>
        <w:pStyle w:val="Testonotaapidipagina"/>
      </w:pPr>
      <w:r>
        <w:rPr>
          <w:rStyle w:val="Rimandonotaapidipagina"/>
        </w:rPr>
        <w:footnoteRef/>
      </w:r>
      <w:r>
        <w:t xml:space="preserve"> </w:t>
      </w:r>
      <w:hyperlink r:id="rId8" w:history="1">
        <w:r w:rsidRPr="0022078C">
          <w:rPr>
            <w:rStyle w:val="Collegamentoipertestuale"/>
          </w:rPr>
          <w:t>http://w3.hepix.org/benchmarks/doku.php</w:t>
        </w:r>
      </w:hyperlink>
      <w:r>
        <w:t xml:space="preserve"> </w:t>
      </w:r>
    </w:p>
  </w:footnote>
  <w:footnote w:id="9">
    <w:p w:rsidR="00A942AE" w:rsidRPr="002230FC" w:rsidRDefault="00A942AE">
      <w:pPr>
        <w:pStyle w:val="Testonotaapidipagina"/>
      </w:pPr>
      <w:r>
        <w:rPr>
          <w:rStyle w:val="Rimandonotaapidipagina"/>
        </w:rPr>
        <w:footnoteRef/>
      </w:r>
      <w:r>
        <w:t xml:space="preserve"> </w:t>
      </w:r>
      <w:hyperlink r:id="rId9" w:history="1">
        <w:r w:rsidRPr="00381223">
          <w:rPr>
            <w:rStyle w:val="Collegamentoipertestuale"/>
          </w:rPr>
          <w:t xml:space="preserve">http://argoeu-devel.github.io/messaging/v1/api_metrics/ </w:t>
        </w:r>
      </w:hyperlink>
    </w:p>
  </w:footnote>
  <w:footnote w:id="10">
    <w:p w:rsidR="00A942AE" w:rsidRPr="001A6EF8" w:rsidRDefault="00A942AE">
      <w:pPr>
        <w:pStyle w:val="Testonotaapidipagina"/>
      </w:pPr>
      <w:r>
        <w:rPr>
          <w:rStyle w:val="Rimandonotaapidipagina"/>
        </w:rPr>
        <w:footnoteRef/>
      </w:r>
      <w:r>
        <w:t xml:space="preserve"> </w:t>
      </w:r>
      <w:r w:rsidRPr="001A6EF8">
        <w:t>https://github.com/ARGOeu/argo-ams-library</w:t>
      </w:r>
    </w:p>
  </w:footnote>
  <w:footnote w:id="11">
    <w:p w:rsidR="00A942AE" w:rsidRPr="00275C69" w:rsidRDefault="00A942AE">
      <w:pPr>
        <w:pStyle w:val="Testonotaapidipagina"/>
      </w:pPr>
      <w:r>
        <w:rPr>
          <w:rStyle w:val="Rimandonotaapidipagina"/>
        </w:rPr>
        <w:footnoteRef/>
      </w:r>
      <w:r>
        <w:t xml:space="preserve"> </w:t>
      </w:r>
      <w:r w:rsidRPr="00275C69">
        <w:t>http://argoeu.github.io/messaging/v1/</w:t>
      </w:r>
    </w:p>
  </w:footnote>
  <w:footnote w:id="12">
    <w:p w:rsidR="00A942AE" w:rsidRPr="001C4472" w:rsidRDefault="00A942AE">
      <w:pPr>
        <w:pStyle w:val="Testonotaapidipagina"/>
      </w:pPr>
      <w:r>
        <w:rPr>
          <w:rStyle w:val="Rimandonotaapidipagina"/>
        </w:rPr>
        <w:footnoteRef/>
      </w:r>
      <w:r>
        <w:t xml:space="preserve"> </w:t>
      </w:r>
      <w:r w:rsidRPr="001C4472">
        <w:t>https://rt.egi.eu/rt/Ticket/Display.html?id=11020</w:t>
      </w:r>
    </w:p>
  </w:footnote>
  <w:footnote w:id="13">
    <w:p w:rsidR="00A942AE" w:rsidRPr="009A43D2" w:rsidRDefault="00A942AE">
      <w:pPr>
        <w:pStyle w:val="Testonotaapidipagina"/>
      </w:pPr>
      <w:r>
        <w:rPr>
          <w:rStyle w:val="Rimandonotaapidipagina"/>
        </w:rPr>
        <w:footnoteRef/>
      </w:r>
      <w:r>
        <w:t xml:space="preserve"> </w:t>
      </w:r>
      <w:r w:rsidRPr="009A43D2">
        <w:t>from the GitHub bug list: https://github.com/GOCDB/gocdb/issues</w:t>
      </w:r>
    </w:p>
  </w:footnote>
  <w:footnote w:id="14">
    <w:p w:rsidR="00A942AE" w:rsidRPr="001E0BBA" w:rsidRDefault="00A942AE">
      <w:pPr>
        <w:pStyle w:val="Testonotaapidipagina"/>
      </w:pPr>
      <w:r>
        <w:rPr>
          <w:rStyle w:val="Rimandonotaapidipagina"/>
        </w:rPr>
        <w:footnoteRef/>
      </w:r>
      <w:r>
        <w:t xml:space="preserve"> </w:t>
      </w:r>
      <w:r w:rsidRPr="001E0BBA">
        <w:t>https://gocdb-test.esc.rl.ac.uk</w:t>
      </w:r>
    </w:p>
  </w:footnote>
  <w:footnote w:id="15">
    <w:p w:rsidR="00A942AE" w:rsidRPr="00AA59A5" w:rsidRDefault="00A942AE">
      <w:pPr>
        <w:pStyle w:val="Testonotaapidipagina"/>
      </w:pPr>
      <w:r>
        <w:rPr>
          <w:rStyle w:val="Rimandonotaapidipagina"/>
        </w:rPr>
        <w:footnoteRef/>
      </w:r>
      <w:r>
        <w:t xml:space="preserve"> </w:t>
      </w:r>
      <w:r w:rsidRPr="00AA59A5">
        <w:t>Link will not be live until release in August</w:t>
      </w:r>
    </w:p>
  </w:footnote>
  <w:footnote w:id="16">
    <w:p w:rsidR="00A942AE" w:rsidRPr="00D51728" w:rsidRDefault="00A942AE">
      <w:pPr>
        <w:pStyle w:val="Testonotaapidipagina"/>
      </w:pPr>
      <w:r>
        <w:rPr>
          <w:rStyle w:val="Rimandonotaapidipagina"/>
        </w:rPr>
        <w:footnoteRef/>
      </w:r>
      <w:r>
        <w:t xml:space="preserve"> </w:t>
      </w:r>
      <w:r w:rsidRPr="00D51728">
        <w:t>https://rt.egi.eu/rt/Ticket/Display.html?id=8240</w:t>
      </w:r>
    </w:p>
  </w:footnote>
  <w:footnote w:id="17">
    <w:p w:rsidR="00A942AE" w:rsidRPr="00A30AC7" w:rsidRDefault="00A942AE">
      <w:pPr>
        <w:pStyle w:val="Testonotaapidipagina"/>
      </w:pPr>
      <w:r>
        <w:rPr>
          <w:rStyle w:val="Rimandonotaapidipagina"/>
        </w:rPr>
        <w:footnoteRef/>
      </w:r>
      <w:r>
        <w:t xml:space="preserve"> </w:t>
      </w:r>
      <w:r w:rsidRPr="00A30AC7">
        <w:t>https://appdb.egi.eu/store/software/cloudkeeper</w:t>
      </w:r>
    </w:p>
  </w:footnote>
  <w:footnote w:id="18">
    <w:p w:rsidR="00A942AE" w:rsidRDefault="00A942AE" w:rsidP="00E742CA">
      <w:pPr>
        <w:pStyle w:val="Testonotaapidipagina"/>
      </w:pPr>
      <w:r>
        <w:rPr>
          <w:rStyle w:val="Rimandonotaapidipagina"/>
        </w:rPr>
        <w:footnoteRef/>
      </w:r>
      <w:r>
        <w:t xml:space="preserve"> </w:t>
      </w:r>
      <w:hyperlink r:id="rId10" w:history="1">
        <w:r w:rsidRPr="004B668E">
          <w:rPr>
            <w:rStyle w:val="Collegamentoipertestuale"/>
          </w:rPr>
          <w:t>https://github.com/apel/ssm</w:t>
        </w:r>
      </w:hyperlink>
    </w:p>
  </w:footnote>
  <w:footnote w:id="19">
    <w:p w:rsidR="00D71CF6" w:rsidRPr="00E81CB2" w:rsidRDefault="00D71CF6" w:rsidP="00D71CF6">
      <w:pPr>
        <w:pStyle w:val="Testocommento"/>
        <w:rPr>
          <w:sz w:val="20"/>
        </w:rPr>
      </w:pPr>
      <w:r w:rsidRPr="00E81CB2">
        <w:rPr>
          <w:rStyle w:val="Rimandonotaapidipagina"/>
        </w:rPr>
        <w:footnoteRef/>
      </w:r>
      <w:r w:rsidRPr="00E81CB2">
        <w:rPr>
          <w:sz w:val="20"/>
        </w:rPr>
        <w:t xml:space="preserve"> </w:t>
      </w:r>
      <w:hyperlink r:id="rId11" w:history="1">
        <w:r w:rsidRPr="00E81CB2">
          <w:rPr>
            <w:rStyle w:val="Collegamentoipertestuale"/>
            <w:sz w:val="20"/>
          </w:rPr>
          <w:t>https://documents.egi.eu/document/2739</w:t>
        </w:r>
      </w:hyperlink>
    </w:p>
  </w:footnote>
  <w:footnote w:id="20">
    <w:p w:rsidR="00B77849" w:rsidRDefault="00B77849" w:rsidP="00B77849">
      <w:r>
        <w:rPr>
          <w:rStyle w:val="Rimandonotaapidipagina"/>
        </w:rPr>
        <w:footnoteRef/>
      </w:r>
      <w:hyperlink r:id="rId12" w:history="1">
        <w:r>
          <w:t>https://wiki.egi.eu/wiki/APEL/SSM</w:t>
        </w:r>
      </w:hyperlink>
    </w:p>
  </w:footnote>
  <w:footnote w:id="21">
    <w:p w:rsidR="00763801" w:rsidRDefault="00763801" w:rsidP="00763801">
      <w:pPr>
        <w:pStyle w:val="Testonotaapidipagina"/>
      </w:pPr>
      <w:r>
        <w:rPr>
          <w:rStyle w:val="Rimandonotaapidipagina"/>
        </w:rPr>
        <w:footnoteRef/>
      </w:r>
      <w:hyperlink r:id="rId13" w:history="1">
        <w:r>
          <w:t>https://wiki.egi.eu/wiki/PROC15_Resource_Center_renaming</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2AE" w:rsidRDefault="00A942A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A942AE" w:rsidTr="00D065EF">
      <w:tc>
        <w:tcPr>
          <w:tcW w:w="4621" w:type="dxa"/>
        </w:tcPr>
        <w:p w:rsidR="00A942AE" w:rsidRDefault="00A942AE" w:rsidP="00163455"/>
      </w:tc>
      <w:tc>
        <w:tcPr>
          <w:tcW w:w="4621" w:type="dxa"/>
        </w:tcPr>
        <w:p w:rsidR="00A942AE" w:rsidRDefault="00A942AE" w:rsidP="00D065EF">
          <w:pPr>
            <w:jc w:val="right"/>
          </w:pPr>
          <w:r>
            <w:t>EGI-Engage</w:t>
          </w:r>
        </w:p>
      </w:tc>
    </w:tr>
  </w:tbl>
  <w:p w:rsidR="00A942AE" w:rsidRDefault="00A942AE" w:rsidP="00007DF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2AE" w:rsidRDefault="00A942A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B1676"/>
    <w:multiLevelType w:val="hybridMultilevel"/>
    <w:tmpl w:val="A272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050F0"/>
    <w:multiLevelType w:val="multilevel"/>
    <w:tmpl w:val="83C0D2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B03F58"/>
    <w:multiLevelType w:val="multilevel"/>
    <w:tmpl w:val="D130AB30"/>
    <w:lvl w:ilvl="0">
      <w:start w:val="1"/>
      <w:numFmt w:val="bullet"/>
      <w:lvlText w:val="●"/>
      <w:lvlJc w:val="left"/>
      <w:pPr>
        <w:ind w:left="720" w:firstLine="360"/>
      </w:pPr>
      <w:rPr>
        <w:rFonts w:hint="default"/>
        <w:u w:val="none"/>
      </w:rPr>
    </w:lvl>
    <w:lvl w:ilvl="1">
      <w:start w:val="1"/>
      <w:numFmt w:val="bullet"/>
      <w:lvlText w:val="○"/>
      <w:lvlJc w:val="left"/>
      <w:pPr>
        <w:ind w:left="1440" w:hanging="57"/>
      </w:pPr>
      <w:rPr>
        <w:rFonts w:hint="default"/>
        <w:u w:val="none"/>
      </w:rPr>
    </w:lvl>
    <w:lvl w:ilvl="2">
      <w:start w:val="1"/>
      <w:numFmt w:val="bullet"/>
      <w:lvlText w:val="■"/>
      <w:lvlJc w:val="left"/>
      <w:pPr>
        <w:ind w:left="2160" w:firstLine="1800"/>
      </w:pPr>
      <w:rPr>
        <w:rFonts w:hint="default"/>
        <w:u w:val="none"/>
      </w:rPr>
    </w:lvl>
    <w:lvl w:ilvl="3">
      <w:start w:val="1"/>
      <w:numFmt w:val="bullet"/>
      <w:lvlText w:val="●"/>
      <w:lvlJc w:val="left"/>
      <w:pPr>
        <w:ind w:left="2880" w:firstLine="2520"/>
      </w:pPr>
      <w:rPr>
        <w:rFonts w:hint="default"/>
        <w:u w:val="none"/>
      </w:rPr>
    </w:lvl>
    <w:lvl w:ilvl="4">
      <w:start w:val="1"/>
      <w:numFmt w:val="bullet"/>
      <w:lvlText w:val="○"/>
      <w:lvlJc w:val="left"/>
      <w:pPr>
        <w:ind w:left="3600" w:firstLine="3240"/>
      </w:pPr>
      <w:rPr>
        <w:rFonts w:hint="default"/>
        <w:u w:val="none"/>
      </w:rPr>
    </w:lvl>
    <w:lvl w:ilvl="5">
      <w:start w:val="1"/>
      <w:numFmt w:val="bullet"/>
      <w:lvlText w:val="■"/>
      <w:lvlJc w:val="left"/>
      <w:pPr>
        <w:ind w:left="4320" w:firstLine="3960"/>
      </w:pPr>
      <w:rPr>
        <w:rFonts w:hint="default"/>
        <w:u w:val="none"/>
      </w:rPr>
    </w:lvl>
    <w:lvl w:ilvl="6">
      <w:start w:val="1"/>
      <w:numFmt w:val="bullet"/>
      <w:lvlText w:val="●"/>
      <w:lvlJc w:val="left"/>
      <w:pPr>
        <w:ind w:left="5040" w:firstLine="4680"/>
      </w:pPr>
      <w:rPr>
        <w:rFonts w:hint="default"/>
        <w:u w:val="none"/>
      </w:rPr>
    </w:lvl>
    <w:lvl w:ilvl="7">
      <w:start w:val="1"/>
      <w:numFmt w:val="bullet"/>
      <w:lvlText w:val="○"/>
      <w:lvlJc w:val="left"/>
      <w:pPr>
        <w:ind w:left="5760" w:firstLine="5400"/>
      </w:pPr>
      <w:rPr>
        <w:rFonts w:hint="default"/>
        <w:u w:val="none"/>
      </w:rPr>
    </w:lvl>
    <w:lvl w:ilvl="8">
      <w:start w:val="1"/>
      <w:numFmt w:val="bullet"/>
      <w:lvlText w:val="■"/>
      <w:lvlJc w:val="left"/>
      <w:pPr>
        <w:ind w:left="6480" w:firstLine="6120"/>
      </w:pPr>
      <w:rPr>
        <w:rFonts w:hint="default"/>
        <w:u w:val="none"/>
      </w:rPr>
    </w:lvl>
  </w:abstractNum>
  <w:abstractNum w:abstractNumId="4"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5" w15:restartNumberingAfterBreak="0">
    <w:nsid w:val="1DAF0BAC"/>
    <w:multiLevelType w:val="hybridMultilevel"/>
    <w:tmpl w:val="80EC6AD2"/>
    <w:lvl w:ilvl="0" w:tplc="0F1E694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C749FC"/>
    <w:multiLevelType w:val="multilevel"/>
    <w:tmpl w:val="1E002C56"/>
    <w:styleLink w:val="WWNum35"/>
    <w:lvl w:ilvl="0">
      <w:start w:val="1"/>
      <w:numFmt w:val="decimal"/>
      <w:lvlText w:val="%1."/>
      <w:lvlJc w:val="left"/>
      <w:pPr>
        <w:ind w:left="360" w:hanging="360"/>
      </w:pPr>
      <w:rPr>
        <w:rFonts w:cs="Times New Roman"/>
        <w:b w:val="0"/>
        <w:bCs w:val="0"/>
        <w:i w:val="0"/>
        <w:iCs w:val="0"/>
        <w:caps w:val="0"/>
        <w:smallCaps w:val="0"/>
        <w:strike w:val="0"/>
        <w:dstrike w:val="0"/>
        <w:vanish w:val="0"/>
        <w:color w:val="000000"/>
        <w:spacing w:val="0"/>
        <w:w w:val="1"/>
        <w:kern w:val="3"/>
        <w:position w:val="0"/>
        <w:u w:val="none"/>
        <w:vertAlign w:val="baseline"/>
        <w:em w:val="none"/>
        <w:lang w:val="en-US" w:eastAsia="en-US" w:bidi="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CD5BB8"/>
    <w:multiLevelType w:val="hybridMultilevel"/>
    <w:tmpl w:val="F8A6A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D733BD"/>
    <w:multiLevelType w:val="multilevel"/>
    <w:tmpl w:val="12E2E06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F90D18"/>
    <w:multiLevelType w:val="multilevel"/>
    <w:tmpl w:val="4E6A96CC"/>
    <w:styleLink w:val="WW8Num5"/>
    <w:lvl w:ilvl="0">
      <w:numFmt w:val="bullet"/>
      <w:lvlText w:val=""/>
      <w:lvlJc w:val="left"/>
      <w:pPr>
        <w:ind w:left="720" w:hanging="360"/>
      </w:pPr>
      <w:rPr>
        <w:rFonts w:ascii="Symbol" w:hAnsi="Symbol" w:cs="Symbol"/>
      </w:rPr>
    </w:lvl>
    <w:lvl w:ilvl="1">
      <w:start w:val="1"/>
      <w:numFmt w:val="bullet"/>
      <w:lvlText w:val="o"/>
      <w:lvlJc w:val="left"/>
      <w:pPr>
        <w:ind w:left="1080" w:hanging="360"/>
      </w:pPr>
      <w:rPr>
        <w:rFonts w:ascii="Courier New" w:hAnsi="Courier New" w:cs="Courier New" w:hint="default"/>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1" w15:restartNumberingAfterBreak="0">
    <w:nsid w:val="2E56580E"/>
    <w:multiLevelType w:val="hybridMultilevel"/>
    <w:tmpl w:val="324E230C"/>
    <w:lvl w:ilvl="0" w:tplc="0410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477001"/>
    <w:multiLevelType w:val="multilevel"/>
    <w:tmpl w:val="37869E9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3"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7A4F7D"/>
    <w:multiLevelType w:val="multilevel"/>
    <w:tmpl w:val="72CA40C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5" w15:restartNumberingAfterBreak="0">
    <w:nsid w:val="41E77BDC"/>
    <w:multiLevelType w:val="multilevel"/>
    <w:tmpl w:val="12DE0DD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6" w15:restartNumberingAfterBreak="0">
    <w:nsid w:val="48D3783A"/>
    <w:multiLevelType w:val="multilevel"/>
    <w:tmpl w:val="1E842D8E"/>
    <w:styleLink w:val="WWNum5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D31174D"/>
    <w:multiLevelType w:val="multilevel"/>
    <w:tmpl w:val="497454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4E7B06F8"/>
    <w:multiLevelType w:val="multilevel"/>
    <w:tmpl w:val="80EC6AD2"/>
    <w:lvl w:ilvl="0">
      <w:numFmt w:val="bullet"/>
      <w:lvlText w:val="•"/>
      <w:lvlJc w:val="left"/>
      <w:pPr>
        <w:ind w:left="1080" w:hanging="720"/>
      </w:pPr>
      <w:rPr>
        <w:rFonts w:ascii="Calibri" w:eastAsiaTheme="minorHAnsi" w:hAnsi="Calibr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10D0CB6"/>
    <w:multiLevelType w:val="hybridMultilevel"/>
    <w:tmpl w:val="82D0E8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614CDD"/>
    <w:multiLevelType w:val="multilevel"/>
    <w:tmpl w:val="0F5A4AEA"/>
    <w:styleLink w:val="WWNum34"/>
    <w:lvl w:ilvl="0">
      <w:start w:val="1"/>
      <w:numFmt w:val="decimal"/>
      <w:lvlText w:val="%1."/>
      <w:lvlJc w:val="left"/>
      <w:pPr>
        <w:ind w:left="1080" w:hanging="720"/>
      </w:p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685F6130"/>
    <w:multiLevelType w:val="multilevel"/>
    <w:tmpl w:val="85A6B7BA"/>
    <w:lvl w:ilvl="0">
      <w:start w:val="1"/>
      <w:numFmt w:val="bullet"/>
      <w:lvlText w:val="●"/>
      <w:lvlJc w:val="left"/>
      <w:pPr>
        <w:ind w:left="357" w:firstLine="3"/>
      </w:pPr>
      <w:rPr>
        <w:rFonts w:hint="default"/>
        <w:u w:val="none"/>
      </w:rPr>
    </w:lvl>
    <w:lvl w:ilvl="1">
      <w:start w:val="1"/>
      <w:numFmt w:val="bullet"/>
      <w:lvlText w:val="○"/>
      <w:lvlJc w:val="left"/>
      <w:pPr>
        <w:ind w:left="1797" w:firstLine="3"/>
      </w:pPr>
      <w:rPr>
        <w:rFonts w:hint="default"/>
        <w:u w:val="none"/>
      </w:rPr>
    </w:lvl>
    <w:lvl w:ilvl="2">
      <w:start w:val="1"/>
      <w:numFmt w:val="bullet"/>
      <w:lvlText w:val="■"/>
      <w:lvlJc w:val="left"/>
      <w:pPr>
        <w:ind w:left="1440" w:firstLine="1800"/>
      </w:pPr>
      <w:rPr>
        <w:rFonts w:hint="default"/>
        <w:u w:val="none"/>
      </w:rPr>
    </w:lvl>
    <w:lvl w:ilvl="3">
      <w:start w:val="1"/>
      <w:numFmt w:val="bullet"/>
      <w:lvlText w:val="●"/>
      <w:lvlJc w:val="left"/>
      <w:pPr>
        <w:ind w:left="2160" w:firstLine="2520"/>
      </w:pPr>
      <w:rPr>
        <w:rFonts w:hint="default"/>
        <w:u w:val="none"/>
      </w:rPr>
    </w:lvl>
    <w:lvl w:ilvl="4">
      <w:start w:val="1"/>
      <w:numFmt w:val="bullet"/>
      <w:lvlText w:val="○"/>
      <w:lvlJc w:val="left"/>
      <w:pPr>
        <w:ind w:left="2880" w:firstLine="3240"/>
      </w:pPr>
      <w:rPr>
        <w:rFonts w:hint="default"/>
        <w:u w:val="none"/>
      </w:rPr>
    </w:lvl>
    <w:lvl w:ilvl="5">
      <w:start w:val="1"/>
      <w:numFmt w:val="bullet"/>
      <w:lvlText w:val="■"/>
      <w:lvlJc w:val="left"/>
      <w:pPr>
        <w:ind w:left="3600" w:firstLine="3960"/>
      </w:pPr>
      <w:rPr>
        <w:rFonts w:hint="default"/>
        <w:u w:val="none"/>
      </w:rPr>
    </w:lvl>
    <w:lvl w:ilvl="6">
      <w:start w:val="1"/>
      <w:numFmt w:val="bullet"/>
      <w:lvlText w:val="●"/>
      <w:lvlJc w:val="left"/>
      <w:pPr>
        <w:ind w:left="4320" w:firstLine="4680"/>
      </w:pPr>
      <w:rPr>
        <w:rFonts w:hint="default"/>
        <w:u w:val="none"/>
      </w:rPr>
    </w:lvl>
    <w:lvl w:ilvl="7">
      <w:start w:val="1"/>
      <w:numFmt w:val="bullet"/>
      <w:lvlText w:val="○"/>
      <w:lvlJc w:val="left"/>
      <w:pPr>
        <w:ind w:left="5040" w:firstLine="5400"/>
      </w:pPr>
      <w:rPr>
        <w:rFonts w:hint="default"/>
        <w:u w:val="none"/>
      </w:rPr>
    </w:lvl>
    <w:lvl w:ilvl="8">
      <w:start w:val="1"/>
      <w:numFmt w:val="bullet"/>
      <w:lvlText w:val="■"/>
      <w:lvlJc w:val="left"/>
      <w:pPr>
        <w:ind w:left="5760" w:firstLine="6120"/>
      </w:pPr>
      <w:rPr>
        <w:rFonts w:hint="default"/>
        <w:u w:val="none"/>
      </w:rPr>
    </w:lvl>
  </w:abstractNum>
  <w:abstractNum w:abstractNumId="23" w15:restartNumberingAfterBreak="0">
    <w:nsid w:val="6B6B30A1"/>
    <w:multiLevelType w:val="multilevel"/>
    <w:tmpl w:val="ACB8A9DA"/>
    <w:styleLink w:val="WWNum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3A851CB"/>
    <w:multiLevelType w:val="multilevel"/>
    <w:tmpl w:val="3CB2CC42"/>
    <w:lvl w:ilvl="0">
      <w:start w:val="1"/>
      <w:numFmt w:val="bullet"/>
      <w:lvlText w:val="●"/>
      <w:lvlJc w:val="left"/>
      <w:pPr>
        <w:ind w:left="1440" w:firstLine="2520"/>
      </w:pPr>
      <w:rPr>
        <w:rFonts w:ascii="Arial" w:hAnsi="Arial" w:hint="default"/>
        <w:u w:val="none"/>
      </w:rPr>
    </w:lvl>
    <w:lvl w:ilvl="1">
      <w:start w:val="1"/>
      <w:numFmt w:val="bullet"/>
      <w:lvlText w:val="○"/>
      <w:lvlJc w:val="left"/>
      <w:pPr>
        <w:ind w:left="0" w:firstLine="2149"/>
      </w:pPr>
      <w:rPr>
        <w:rFonts w:ascii="Arial" w:hAnsi="Arial" w:hint="default"/>
        <w:u w:val="none"/>
      </w:rPr>
    </w:lvl>
    <w:lvl w:ilvl="2">
      <w:start w:val="1"/>
      <w:numFmt w:val="bullet"/>
      <w:lvlText w:val="■"/>
      <w:lvlJc w:val="left"/>
      <w:pPr>
        <w:ind w:left="2880" w:firstLine="5400"/>
      </w:pPr>
      <w:rPr>
        <w:rFonts w:ascii="Arial" w:eastAsia="Arial" w:hAnsi="Arial" w:cs="Arial" w:hint="default"/>
        <w:u w:val="none"/>
      </w:rPr>
    </w:lvl>
    <w:lvl w:ilvl="3">
      <w:start w:val="1"/>
      <w:numFmt w:val="bullet"/>
      <w:lvlText w:val="●"/>
      <w:lvlJc w:val="left"/>
      <w:pPr>
        <w:ind w:left="3600" w:firstLine="6840"/>
      </w:pPr>
      <w:rPr>
        <w:rFonts w:ascii="Arial" w:eastAsia="Arial" w:hAnsi="Arial" w:cs="Arial" w:hint="default"/>
        <w:u w:val="none"/>
      </w:rPr>
    </w:lvl>
    <w:lvl w:ilvl="4">
      <w:start w:val="1"/>
      <w:numFmt w:val="bullet"/>
      <w:lvlText w:val="○"/>
      <w:lvlJc w:val="left"/>
      <w:pPr>
        <w:ind w:left="4320" w:firstLine="8280"/>
      </w:pPr>
      <w:rPr>
        <w:rFonts w:ascii="Arial" w:eastAsia="Arial" w:hAnsi="Arial" w:cs="Arial" w:hint="default"/>
        <w:u w:val="none"/>
      </w:rPr>
    </w:lvl>
    <w:lvl w:ilvl="5">
      <w:start w:val="1"/>
      <w:numFmt w:val="bullet"/>
      <w:lvlText w:val="■"/>
      <w:lvlJc w:val="left"/>
      <w:pPr>
        <w:ind w:left="5040" w:firstLine="9720"/>
      </w:pPr>
      <w:rPr>
        <w:rFonts w:ascii="Arial" w:eastAsia="Arial" w:hAnsi="Arial" w:cs="Arial" w:hint="default"/>
        <w:u w:val="none"/>
      </w:rPr>
    </w:lvl>
    <w:lvl w:ilvl="6">
      <w:start w:val="1"/>
      <w:numFmt w:val="bullet"/>
      <w:lvlText w:val="●"/>
      <w:lvlJc w:val="left"/>
      <w:pPr>
        <w:ind w:left="5760" w:firstLine="11160"/>
      </w:pPr>
      <w:rPr>
        <w:rFonts w:ascii="Arial" w:eastAsia="Arial" w:hAnsi="Arial" w:cs="Arial" w:hint="default"/>
        <w:u w:val="none"/>
      </w:rPr>
    </w:lvl>
    <w:lvl w:ilvl="7">
      <w:start w:val="1"/>
      <w:numFmt w:val="bullet"/>
      <w:lvlText w:val="○"/>
      <w:lvlJc w:val="left"/>
      <w:pPr>
        <w:ind w:left="6480" w:firstLine="12600"/>
      </w:pPr>
      <w:rPr>
        <w:rFonts w:ascii="Arial" w:eastAsia="Arial" w:hAnsi="Arial" w:cs="Arial" w:hint="default"/>
        <w:u w:val="none"/>
      </w:rPr>
    </w:lvl>
    <w:lvl w:ilvl="8">
      <w:start w:val="1"/>
      <w:numFmt w:val="bullet"/>
      <w:lvlText w:val="■"/>
      <w:lvlJc w:val="left"/>
      <w:pPr>
        <w:ind w:left="7200" w:firstLine="14040"/>
      </w:pPr>
      <w:rPr>
        <w:rFonts w:ascii="Arial" w:eastAsia="Arial" w:hAnsi="Arial" w:cs="Arial" w:hint="default"/>
        <w:u w:val="none"/>
      </w:rPr>
    </w:lvl>
  </w:abstractNum>
  <w:abstractNum w:abstractNumId="25" w15:restartNumberingAfterBreak="0">
    <w:nsid w:val="74D142BC"/>
    <w:multiLevelType w:val="hybridMultilevel"/>
    <w:tmpl w:val="F3FEE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990AC9"/>
    <w:multiLevelType w:val="multilevel"/>
    <w:tmpl w:val="B6BE39DE"/>
    <w:styleLink w:val="WW8Num3"/>
    <w:lvl w:ilvl="0">
      <w:numFmt w:val="bullet"/>
      <w:lvlText w:val=""/>
      <w:lvlJc w:val="left"/>
      <w:pPr>
        <w:ind w:left="720" w:hanging="360"/>
      </w:pPr>
      <w:rPr>
        <w:rFonts w:ascii="Symbol" w:hAnsi="Symbol" w:cs="Symbol"/>
      </w:rPr>
    </w:lvl>
    <w:lvl w:ilvl="1">
      <w:start w:val="1"/>
      <w:numFmt w:val="bullet"/>
      <w:lvlText w:val="o"/>
      <w:lvlJc w:val="left"/>
      <w:pPr>
        <w:ind w:left="1080" w:hanging="360"/>
      </w:pPr>
      <w:rPr>
        <w:rFonts w:ascii="Courier New" w:hAnsi="Courier New" w:cs="Courier New" w:hint="default"/>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4"/>
  </w:num>
  <w:num w:numId="2">
    <w:abstractNumId w:val="13"/>
  </w:num>
  <w:num w:numId="3">
    <w:abstractNumId w:val="19"/>
  </w:num>
  <w:num w:numId="4">
    <w:abstractNumId w:val="9"/>
  </w:num>
  <w:num w:numId="5">
    <w:abstractNumId w:val="2"/>
  </w:num>
  <w:num w:numId="6">
    <w:abstractNumId w:val="3"/>
  </w:num>
  <w:num w:numId="7">
    <w:abstractNumId w:val="12"/>
  </w:num>
  <w:num w:numId="8">
    <w:abstractNumId w:val="11"/>
  </w:num>
  <w:num w:numId="9">
    <w:abstractNumId w:val="24"/>
  </w:num>
  <w:num w:numId="10">
    <w:abstractNumId w:val="15"/>
  </w:num>
  <w:num w:numId="11">
    <w:abstractNumId w:val="7"/>
  </w:num>
  <w:num w:numId="12">
    <w:abstractNumId w:val="14"/>
  </w:num>
  <w:num w:numId="13">
    <w:abstractNumId w:val="0"/>
  </w:num>
  <w:num w:numId="14">
    <w:abstractNumId w:val="22"/>
  </w:num>
  <w:num w:numId="15">
    <w:abstractNumId w:val="22"/>
    <w:lvlOverride w:ilvl="0">
      <w:lvl w:ilvl="0">
        <w:start w:val="1"/>
        <w:numFmt w:val="bullet"/>
        <w:lvlText w:val="●"/>
        <w:lvlJc w:val="left"/>
        <w:pPr>
          <w:ind w:left="0" w:firstLine="360"/>
        </w:pPr>
        <w:rPr>
          <w:rFonts w:hint="default"/>
          <w:u w:val="none"/>
        </w:rPr>
      </w:lvl>
    </w:lvlOverride>
    <w:lvlOverride w:ilvl="1">
      <w:lvl w:ilvl="1">
        <w:start w:val="1"/>
        <w:numFmt w:val="bullet"/>
        <w:lvlText w:val="○"/>
        <w:lvlJc w:val="left"/>
        <w:pPr>
          <w:ind w:left="1797" w:firstLine="3"/>
        </w:pPr>
        <w:rPr>
          <w:rFonts w:hint="default"/>
          <w:u w:val="none"/>
        </w:rPr>
      </w:lvl>
    </w:lvlOverride>
    <w:lvlOverride w:ilvl="2">
      <w:lvl w:ilvl="2">
        <w:start w:val="1"/>
        <w:numFmt w:val="bullet"/>
        <w:lvlText w:val="■"/>
        <w:lvlJc w:val="left"/>
        <w:pPr>
          <w:ind w:left="1440" w:firstLine="1800"/>
        </w:pPr>
        <w:rPr>
          <w:rFonts w:hint="default"/>
          <w:u w:val="none"/>
        </w:rPr>
      </w:lvl>
    </w:lvlOverride>
    <w:lvlOverride w:ilvl="3">
      <w:lvl w:ilvl="3">
        <w:start w:val="1"/>
        <w:numFmt w:val="bullet"/>
        <w:lvlText w:val="●"/>
        <w:lvlJc w:val="left"/>
        <w:pPr>
          <w:ind w:left="2160" w:firstLine="2520"/>
        </w:pPr>
        <w:rPr>
          <w:rFonts w:hint="default"/>
          <w:u w:val="none"/>
        </w:rPr>
      </w:lvl>
    </w:lvlOverride>
    <w:lvlOverride w:ilvl="4">
      <w:lvl w:ilvl="4">
        <w:start w:val="1"/>
        <w:numFmt w:val="bullet"/>
        <w:lvlText w:val="○"/>
        <w:lvlJc w:val="left"/>
        <w:pPr>
          <w:ind w:left="2880" w:firstLine="3240"/>
        </w:pPr>
        <w:rPr>
          <w:rFonts w:hint="default"/>
          <w:u w:val="none"/>
        </w:rPr>
      </w:lvl>
    </w:lvlOverride>
    <w:lvlOverride w:ilvl="5">
      <w:lvl w:ilvl="5">
        <w:start w:val="1"/>
        <w:numFmt w:val="bullet"/>
        <w:lvlText w:val="■"/>
        <w:lvlJc w:val="left"/>
        <w:pPr>
          <w:ind w:left="3600" w:firstLine="3960"/>
        </w:pPr>
        <w:rPr>
          <w:rFonts w:hint="default"/>
          <w:u w:val="none"/>
        </w:rPr>
      </w:lvl>
    </w:lvlOverride>
    <w:lvlOverride w:ilvl="6">
      <w:lvl w:ilvl="6">
        <w:start w:val="1"/>
        <w:numFmt w:val="bullet"/>
        <w:lvlText w:val="●"/>
        <w:lvlJc w:val="left"/>
        <w:pPr>
          <w:ind w:left="4320" w:firstLine="4680"/>
        </w:pPr>
        <w:rPr>
          <w:rFonts w:hint="default"/>
          <w:u w:val="none"/>
        </w:rPr>
      </w:lvl>
    </w:lvlOverride>
    <w:lvlOverride w:ilvl="7">
      <w:lvl w:ilvl="7">
        <w:start w:val="1"/>
        <w:numFmt w:val="bullet"/>
        <w:lvlText w:val="○"/>
        <w:lvlJc w:val="left"/>
        <w:pPr>
          <w:ind w:left="5040" w:firstLine="5400"/>
        </w:pPr>
        <w:rPr>
          <w:rFonts w:hint="default"/>
          <w:u w:val="none"/>
        </w:rPr>
      </w:lvl>
    </w:lvlOverride>
    <w:lvlOverride w:ilvl="8">
      <w:lvl w:ilvl="8">
        <w:start w:val="1"/>
        <w:numFmt w:val="bullet"/>
        <w:lvlText w:val="■"/>
        <w:lvlJc w:val="left"/>
        <w:pPr>
          <w:ind w:left="5760" w:firstLine="6120"/>
        </w:pPr>
        <w:rPr>
          <w:rFonts w:hint="default"/>
          <w:u w:val="none"/>
        </w:rPr>
      </w:lvl>
    </w:lvlOverride>
  </w:num>
  <w:num w:numId="16">
    <w:abstractNumId w:val="22"/>
    <w:lvlOverride w:ilvl="0">
      <w:lvl w:ilvl="0">
        <w:start w:val="1"/>
        <w:numFmt w:val="bullet"/>
        <w:lvlText w:val="●"/>
        <w:lvlJc w:val="left"/>
        <w:pPr>
          <w:ind w:left="357" w:firstLine="3"/>
        </w:pPr>
        <w:rPr>
          <w:rFonts w:hint="default"/>
          <w:u w:val="none"/>
        </w:rPr>
      </w:lvl>
    </w:lvlOverride>
    <w:lvlOverride w:ilvl="1">
      <w:lvl w:ilvl="1">
        <w:start w:val="1"/>
        <w:numFmt w:val="bullet"/>
        <w:lvlText w:val="○"/>
        <w:lvlJc w:val="left"/>
        <w:pPr>
          <w:ind w:left="720" w:firstLine="1080"/>
        </w:pPr>
        <w:rPr>
          <w:rFonts w:hint="default"/>
          <w:u w:val="none"/>
        </w:rPr>
      </w:lvl>
    </w:lvlOverride>
    <w:lvlOverride w:ilvl="2">
      <w:lvl w:ilvl="2">
        <w:start w:val="1"/>
        <w:numFmt w:val="bullet"/>
        <w:lvlText w:val="■"/>
        <w:lvlJc w:val="left"/>
        <w:pPr>
          <w:ind w:left="1440" w:firstLine="1800"/>
        </w:pPr>
        <w:rPr>
          <w:rFonts w:hint="default"/>
          <w:u w:val="none"/>
        </w:rPr>
      </w:lvl>
    </w:lvlOverride>
    <w:lvlOverride w:ilvl="3">
      <w:lvl w:ilvl="3">
        <w:start w:val="1"/>
        <w:numFmt w:val="bullet"/>
        <w:lvlText w:val="●"/>
        <w:lvlJc w:val="left"/>
        <w:pPr>
          <w:ind w:left="2160" w:firstLine="2520"/>
        </w:pPr>
        <w:rPr>
          <w:rFonts w:hint="default"/>
          <w:u w:val="none"/>
        </w:rPr>
      </w:lvl>
    </w:lvlOverride>
    <w:lvlOverride w:ilvl="4">
      <w:lvl w:ilvl="4">
        <w:start w:val="1"/>
        <w:numFmt w:val="bullet"/>
        <w:lvlText w:val="○"/>
        <w:lvlJc w:val="left"/>
        <w:pPr>
          <w:ind w:left="2880" w:firstLine="3240"/>
        </w:pPr>
        <w:rPr>
          <w:rFonts w:hint="default"/>
          <w:u w:val="none"/>
        </w:rPr>
      </w:lvl>
    </w:lvlOverride>
    <w:lvlOverride w:ilvl="5">
      <w:lvl w:ilvl="5">
        <w:start w:val="1"/>
        <w:numFmt w:val="bullet"/>
        <w:lvlText w:val="■"/>
        <w:lvlJc w:val="left"/>
        <w:pPr>
          <w:ind w:left="3600" w:firstLine="3960"/>
        </w:pPr>
        <w:rPr>
          <w:rFonts w:hint="default"/>
          <w:u w:val="none"/>
        </w:rPr>
      </w:lvl>
    </w:lvlOverride>
    <w:lvlOverride w:ilvl="6">
      <w:lvl w:ilvl="6">
        <w:start w:val="1"/>
        <w:numFmt w:val="bullet"/>
        <w:lvlText w:val="●"/>
        <w:lvlJc w:val="left"/>
        <w:pPr>
          <w:ind w:left="4320" w:firstLine="4680"/>
        </w:pPr>
        <w:rPr>
          <w:rFonts w:hint="default"/>
          <w:u w:val="none"/>
        </w:rPr>
      </w:lvl>
    </w:lvlOverride>
    <w:lvlOverride w:ilvl="7">
      <w:lvl w:ilvl="7">
        <w:start w:val="1"/>
        <w:numFmt w:val="bullet"/>
        <w:lvlText w:val="○"/>
        <w:lvlJc w:val="left"/>
        <w:pPr>
          <w:ind w:left="5040" w:firstLine="5400"/>
        </w:pPr>
        <w:rPr>
          <w:rFonts w:hint="default"/>
          <w:u w:val="none"/>
        </w:rPr>
      </w:lvl>
    </w:lvlOverride>
    <w:lvlOverride w:ilvl="8">
      <w:lvl w:ilvl="8">
        <w:start w:val="1"/>
        <w:numFmt w:val="bullet"/>
        <w:lvlText w:val="■"/>
        <w:lvlJc w:val="left"/>
        <w:pPr>
          <w:ind w:left="5760" w:firstLine="6120"/>
        </w:pPr>
        <w:rPr>
          <w:rFonts w:hint="default"/>
          <w:u w:val="none"/>
        </w:rPr>
      </w:lvl>
    </w:lvlOverride>
  </w:num>
  <w:num w:numId="17">
    <w:abstractNumId w:val="17"/>
  </w:num>
  <w:num w:numId="18">
    <w:abstractNumId w:val="1"/>
  </w:num>
  <w:num w:numId="19">
    <w:abstractNumId w:val="5"/>
  </w:num>
  <w:num w:numId="20">
    <w:abstractNumId w:val="18"/>
  </w:num>
  <w:num w:numId="21">
    <w:abstractNumId w:val="20"/>
  </w:num>
  <w:num w:numId="22">
    <w:abstractNumId w:val="25"/>
  </w:num>
  <w:num w:numId="23">
    <w:abstractNumId w:val="21"/>
  </w:num>
  <w:num w:numId="24">
    <w:abstractNumId w:val="21"/>
    <w:lvlOverride w:ilvl="0">
      <w:startOverride w:val="1"/>
    </w:lvlOverride>
  </w:num>
  <w:num w:numId="25">
    <w:abstractNumId w:val="10"/>
  </w:num>
  <w:num w:numId="26">
    <w:abstractNumId w:val="10"/>
    <w:lvlOverride w:ilvl="0"/>
  </w:num>
  <w:num w:numId="27">
    <w:abstractNumId w:val="6"/>
  </w:num>
  <w:num w:numId="28">
    <w:abstractNumId w:val="26"/>
  </w:num>
  <w:num w:numId="29">
    <w:abstractNumId w:val="26"/>
    <w:lvlOverride w:ilvl="0"/>
  </w:num>
  <w:num w:numId="30">
    <w:abstractNumId w:val="6"/>
    <w:lvlOverride w:ilvl="0">
      <w:startOverride w:val="1"/>
    </w:lvlOverride>
  </w:num>
  <w:num w:numId="31">
    <w:abstractNumId w:val="16"/>
  </w:num>
  <w:num w:numId="32">
    <w:abstractNumId w:val="8"/>
  </w:num>
  <w:num w:numId="33">
    <w:abstractNumId w:val="8"/>
    <w:lvlOverride w:ilvl="0"/>
  </w:num>
  <w:num w:numId="34">
    <w:abstractNumId w:val="23"/>
  </w:num>
  <w:num w:numId="35">
    <w:abstractNumId w:val="23"/>
    <w:lvlOverride w:ilvl="0"/>
  </w:num>
  <w:num w:numId="36">
    <w:abstractNumId w:val="16"/>
    <w:lvlOverride w:ilv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027E"/>
    <w:rsid w:val="00007DFB"/>
    <w:rsid w:val="00020F2F"/>
    <w:rsid w:val="00025B63"/>
    <w:rsid w:val="00042B6B"/>
    <w:rsid w:val="000502D5"/>
    <w:rsid w:val="000568CC"/>
    <w:rsid w:val="00062C7D"/>
    <w:rsid w:val="000715DB"/>
    <w:rsid w:val="000852E1"/>
    <w:rsid w:val="000903E6"/>
    <w:rsid w:val="00093924"/>
    <w:rsid w:val="000B1D06"/>
    <w:rsid w:val="000B36B3"/>
    <w:rsid w:val="000C1383"/>
    <w:rsid w:val="000D5A7A"/>
    <w:rsid w:val="000D7594"/>
    <w:rsid w:val="000E00D2"/>
    <w:rsid w:val="000E17FC"/>
    <w:rsid w:val="000E1D0F"/>
    <w:rsid w:val="000F13BA"/>
    <w:rsid w:val="001013F4"/>
    <w:rsid w:val="0010672E"/>
    <w:rsid w:val="001100E5"/>
    <w:rsid w:val="00130F8B"/>
    <w:rsid w:val="00142743"/>
    <w:rsid w:val="00152B68"/>
    <w:rsid w:val="001624FB"/>
    <w:rsid w:val="00163455"/>
    <w:rsid w:val="0016492F"/>
    <w:rsid w:val="00170E94"/>
    <w:rsid w:val="00171128"/>
    <w:rsid w:val="00180DE3"/>
    <w:rsid w:val="00193058"/>
    <w:rsid w:val="001933CC"/>
    <w:rsid w:val="001A6EF8"/>
    <w:rsid w:val="001B00A6"/>
    <w:rsid w:val="001C4472"/>
    <w:rsid w:val="001C5D2E"/>
    <w:rsid w:val="001C68FD"/>
    <w:rsid w:val="001E083F"/>
    <w:rsid w:val="001E0BBA"/>
    <w:rsid w:val="001F3297"/>
    <w:rsid w:val="002015B0"/>
    <w:rsid w:val="00221D0C"/>
    <w:rsid w:val="002230FC"/>
    <w:rsid w:val="00227F47"/>
    <w:rsid w:val="00244F80"/>
    <w:rsid w:val="002539A4"/>
    <w:rsid w:val="002726F6"/>
    <w:rsid w:val="00275C69"/>
    <w:rsid w:val="00283160"/>
    <w:rsid w:val="002A3C5A"/>
    <w:rsid w:val="002A7241"/>
    <w:rsid w:val="002B4CCD"/>
    <w:rsid w:val="002B733F"/>
    <w:rsid w:val="002C2FD2"/>
    <w:rsid w:val="002E5F1F"/>
    <w:rsid w:val="0030260E"/>
    <w:rsid w:val="00310B07"/>
    <w:rsid w:val="00316124"/>
    <w:rsid w:val="00337DFA"/>
    <w:rsid w:val="003454AA"/>
    <w:rsid w:val="0035124F"/>
    <w:rsid w:val="003568C7"/>
    <w:rsid w:val="0036598A"/>
    <w:rsid w:val="00382922"/>
    <w:rsid w:val="003A4CCB"/>
    <w:rsid w:val="003E4A4A"/>
    <w:rsid w:val="003E529C"/>
    <w:rsid w:val="004012AA"/>
    <w:rsid w:val="004161FD"/>
    <w:rsid w:val="004163F7"/>
    <w:rsid w:val="00416C17"/>
    <w:rsid w:val="004241F6"/>
    <w:rsid w:val="004338C6"/>
    <w:rsid w:val="004405E6"/>
    <w:rsid w:val="004432E4"/>
    <w:rsid w:val="00454D75"/>
    <w:rsid w:val="00462EAC"/>
    <w:rsid w:val="0049232C"/>
    <w:rsid w:val="00497CA5"/>
    <w:rsid w:val="004A31B0"/>
    <w:rsid w:val="004A3ECF"/>
    <w:rsid w:val="004A4A52"/>
    <w:rsid w:val="004B04FF"/>
    <w:rsid w:val="004B108D"/>
    <w:rsid w:val="004C2435"/>
    <w:rsid w:val="004D249B"/>
    <w:rsid w:val="004E24E2"/>
    <w:rsid w:val="00501E2A"/>
    <w:rsid w:val="00507C49"/>
    <w:rsid w:val="00535219"/>
    <w:rsid w:val="00551BFA"/>
    <w:rsid w:val="0056751B"/>
    <w:rsid w:val="00570EC0"/>
    <w:rsid w:val="005718FB"/>
    <w:rsid w:val="00574F0A"/>
    <w:rsid w:val="0057684D"/>
    <w:rsid w:val="0058735F"/>
    <w:rsid w:val="005942CF"/>
    <w:rsid w:val="005962E0"/>
    <w:rsid w:val="005A1701"/>
    <w:rsid w:val="005A339C"/>
    <w:rsid w:val="005C2370"/>
    <w:rsid w:val="005D14DF"/>
    <w:rsid w:val="005D5FC5"/>
    <w:rsid w:val="005E5D31"/>
    <w:rsid w:val="005E66EE"/>
    <w:rsid w:val="005F6EEE"/>
    <w:rsid w:val="00602244"/>
    <w:rsid w:val="006178B5"/>
    <w:rsid w:val="0063350A"/>
    <w:rsid w:val="00644AB9"/>
    <w:rsid w:val="0064579B"/>
    <w:rsid w:val="00646575"/>
    <w:rsid w:val="006669E7"/>
    <w:rsid w:val="00674443"/>
    <w:rsid w:val="00682F7E"/>
    <w:rsid w:val="00693073"/>
    <w:rsid w:val="0069437E"/>
    <w:rsid w:val="006971E0"/>
    <w:rsid w:val="006B28A6"/>
    <w:rsid w:val="006B748B"/>
    <w:rsid w:val="006D15A8"/>
    <w:rsid w:val="006D527C"/>
    <w:rsid w:val="006D7F12"/>
    <w:rsid w:val="006E12EB"/>
    <w:rsid w:val="006E664E"/>
    <w:rsid w:val="006F247E"/>
    <w:rsid w:val="006F36D0"/>
    <w:rsid w:val="006F7556"/>
    <w:rsid w:val="0070381A"/>
    <w:rsid w:val="007139E4"/>
    <w:rsid w:val="0071624F"/>
    <w:rsid w:val="0072045A"/>
    <w:rsid w:val="007321AE"/>
    <w:rsid w:val="00733386"/>
    <w:rsid w:val="00756C25"/>
    <w:rsid w:val="00763801"/>
    <w:rsid w:val="00771453"/>
    <w:rsid w:val="00775006"/>
    <w:rsid w:val="00782030"/>
    <w:rsid w:val="00782A92"/>
    <w:rsid w:val="00791B65"/>
    <w:rsid w:val="00795726"/>
    <w:rsid w:val="007C78CA"/>
    <w:rsid w:val="007E5F2E"/>
    <w:rsid w:val="00801AE6"/>
    <w:rsid w:val="00813ED4"/>
    <w:rsid w:val="008162C6"/>
    <w:rsid w:val="0082655E"/>
    <w:rsid w:val="00831056"/>
    <w:rsid w:val="00835E24"/>
    <w:rsid w:val="00840515"/>
    <w:rsid w:val="00844A54"/>
    <w:rsid w:val="00873738"/>
    <w:rsid w:val="00882F2D"/>
    <w:rsid w:val="00894A51"/>
    <w:rsid w:val="008958B1"/>
    <w:rsid w:val="008B1E35"/>
    <w:rsid w:val="008B2F11"/>
    <w:rsid w:val="008D1EC3"/>
    <w:rsid w:val="008D6134"/>
    <w:rsid w:val="008D75C7"/>
    <w:rsid w:val="009138D4"/>
    <w:rsid w:val="00931656"/>
    <w:rsid w:val="0093285D"/>
    <w:rsid w:val="00947A45"/>
    <w:rsid w:val="00962707"/>
    <w:rsid w:val="0096771A"/>
    <w:rsid w:val="0097343B"/>
    <w:rsid w:val="0097665C"/>
    <w:rsid w:val="00976A73"/>
    <w:rsid w:val="009A0065"/>
    <w:rsid w:val="009A43D2"/>
    <w:rsid w:val="009C1789"/>
    <w:rsid w:val="009C7FF9"/>
    <w:rsid w:val="009D6315"/>
    <w:rsid w:val="009E28D0"/>
    <w:rsid w:val="009F1E23"/>
    <w:rsid w:val="009F2BFD"/>
    <w:rsid w:val="00A053D8"/>
    <w:rsid w:val="00A06D96"/>
    <w:rsid w:val="00A30AC7"/>
    <w:rsid w:val="00A312B2"/>
    <w:rsid w:val="00A3171E"/>
    <w:rsid w:val="00A5267D"/>
    <w:rsid w:val="00A53F7F"/>
    <w:rsid w:val="00A5550B"/>
    <w:rsid w:val="00A55844"/>
    <w:rsid w:val="00A56219"/>
    <w:rsid w:val="00A5751A"/>
    <w:rsid w:val="00A57E25"/>
    <w:rsid w:val="00A62590"/>
    <w:rsid w:val="00A67816"/>
    <w:rsid w:val="00A84DF6"/>
    <w:rsid w:val="00A8706D"/>
    <w:rsid w:val="00A94279"/>
    <w:rsid w:val="00A942AE"/>
    <w:rsid w:val="00A96345"/>
    <w:rsid w:val="00AA59A5"/>
    <w:rsid w:val="00AA64F3"/>
    <w:rsid w:val="00AB06F5"/>
    <w:rsid w:val="00AD1281"/>
    <w:rsid w:val="00AD7056"/>
    <w:rsid w:val="00AE43C3"/>
    <w:rsid w:val="00AE64BA"/>
    <w:rsid w:val="00AE7A66"/>
    <w:rsid w:val="00AF5921"/>
    <w:rsid w:val="00B07069"/>
    <w:rsid w:val="00B107DD"/>
    <w:rsid w:val="00B127F8"/>
    <w:rsid w:val="00B30D14"/>
    <w:rsid w:val="00B440D5"/>
    <w:rsid w:val="00B60F00"/>
    <w:rsid w:val="00B65A05"/>
    <w:rsid w:val="00B77849"/>
    <w:rsid w:val="00B77901"/>
    <w:rsid w:val="00B80FB4"/>
    <w:rsid w:val="00B85B70"/>
    <w:rsid w:val="00BA1FD5"/>
    <w:rsid w:val="00BA69DB"/>
    <w:rsid w:val="00BD244F"/>
    <w:rsid w:val="00BF308B"/>
    <w:rsid w:val="00BF5B5D"/>
    <w:rsid w:val="00C124FF"/>
    <w:rsid w:val="00C3669B"/>
    <w:rsid w:val="00C40D39"/>
    <w:rsid w:val="00C41ACD"/>
    <w:rsid w:val="00C67CE1"/>
    <w:rsid w:val="00C82428"/>
    <w:rsid w:val="00C82D4A"/>
    <w:rsid w:val="00C96539"/>
    <w:rsid w:val="00C96C8F"/>
    <w:rsid w:val="00CB5C22"/>
    <w:rsid w:val="00CB6BF5"/>
    <w:rsid w:val="00CC4809"/>
    <w:rsid w:val="00CD1468"/>
    <w:rsid w:val="00CD2007"/>
    <w:rsid w:val="00CD57DB"/>
    <w:rsid w:val="00CE7066"/>
    <w:rsid w:val="00CF1E31"/>
    <w:rsid w:val="00CF6BAE"/>
    <w:rsid w:val="00D04EA5"/>
    <w:rsid w:val="00D065EF"/>
    <w:rsid w:val="00D075E1"/>
    <w:rsid w:val="00D26F29"/>
    <w:rsid w:val="00D34833"/>
    <w:rsid w:val="00D42568"/>
    <w:rsid w:val="00D51728"/>
    <w:rsid w:val="00D71CF6"/>
    <w:rsid w:val="00D85480"/>
    <w:rsid w:val="00D9315C"/>
    <w:rsid w:val="00D95F48"/>
    <w:rsid w:val="00DA208D"/>
    <w:rsid w:val="00DB355A"/>
    <w:rsid w:val="00DC173B"/>
    <w:rsid w:val="00DF70C7"/>
    <w:rsid w:val="00E04C11"/>
    <w:rsid w:val="00E06D2A"/>
    <w:rsid w:val="00E113DD"/>
    <w:rsid w:val="00E208DA"/>
    <w:rsid w:val="00E33F2C"/>
    <w:rsid w:val="00E53A6F"/>
    <w:rsid w:val="00E55A24"/>
    <w:rsid w:val="00E742CA"/>
    <w:rsid w:val="00E80774"/>
    <w:rsid w:val="00E8128D"/>
    <w:rsid w:val="00E906A7"/>
    <w:rsid w:val="00EA73F8"/>
    <w:rsid w:val="00EC1204"/>
    <w:rsid w:val="00EC3580"/>
    <w:rsid w:val="00EC75A5"/>
    <w:rsid w:val="00ED511F"/>
    <w:rsid w:val="00EE161D"/>
    <w:rsid w:val="00EF6F13"/>
    <w:rsid w:val="00F00790"/>
    <w:rsid w:val="00F01096"/>
    <w:rsid w:val="00F337DD"/>
    <w:rsid w:val="00F42F91"/>
    <w:rsid w:val="00F46BBB"/>
    <w:rsid w:val="00F57EE4"/>
    <w:rsid w:val="00F76673"/>
    <w:rsid w:val="00F81A6C"/>
    <w:rsid w:val="00FB2357"/>
    <w:rsid w:val="00FB5C97"/>
    <w:rsid w:val="00FC03AD"/>
    <w:rsid w:val="00FC0658"/>
    <w:rsid w:val="00FC48E9"/>
    <w:rsid w:val="00FD56BF"/>
    <w:rsid w:val="00FD6F5F"/>
    <w:rsid w:val="00FE3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945ADA-53E6-449D-B0E2-A983F33F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2"/>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table" w:styleId="Grigliachiara-Colore1">
    <w:name w:val="Light Grid Accent 1"/>
    <w:basedOn w:val="Tabellanormale"/>
    <w:uiPriority w:val="62"/>
    <w:rsid w:val="004012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estonotaapidipagina">
    <w:name w:val="footnote text"/>
    <w:basedOn w:val="Normale"/>
    <w:link w:val="TestonotaapidipaginaCarattere"/>
    <w:unhideWhenUsed/>
    <w:rsid w:val="00E53A6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53A6F"/>
    <w:rPr>
      <w:rFonts w:ascii="Calibri" w:hAnsi="Calibri"/>
      <w:spacing w:val="2"/>
      <w:sz w:val="20"/>
      <w:szCs w:val="20"/>
    </w:rPr>
  </w:style>
  <w:style w:type="character" w:styleId="Rimandonotaapidipagina">
    <w:name w:val="footnote reference"/>
    <w:basedOn w:val="Carpredefinitoparagrafo"/>
    <w:unhideWhenUsed/>
    <w:rsid w:val="00E53A6F"/>
    <w:rPr>
      <w:vertAlign w:val="superscript"/>
    </w:rPr>
  </w:style>
  <w:style w:type="character" w:styleId="Collegamentovisitato">
    <w:name w:val="FollowedHyperlink"/>
    <w:basedOn w:val="Carpredefinitoparagrafo"/>
    <w:uiPriority w:val="99"/>
    <w:semiHidden/>
    <w:unhideWhenUsed/>
    <w:rsid w:val="00D51728"/>
    <w:rPr>
      <w:color w:val="800080" w:themeColor="followedHyperlink"/>
      <w:u w:val="single"/>
    </w:rPr>
  </w:style>
  <w:style w:type="numbering" w:customStyle="1" w:styleId="WWNum34">
    <w:name w:val="WWNum34"/>
    <w:basedOn w:val="Nessunelenco"/>
    <w:rsid w:val="00B77849"/>
    <w:pPr>
      <w:numPr>
        <w:numId w:val="23"/>
      </w:numPr>
    </w:pPr>
  </w:style>
  <w:style w:type="numbering" w:customStyle="1" w:styleId="WW8Num5">
    <w:name w:val="WW8Num5"/>
    <w:basedOn w:val="Nessunelenco"/>
    <w:rsid w:val="00B77849"/>
    <w:pPr>
      <w:numPr>
        <w:numId w:val="25"/>
      </w:numPr>
    </w:pPr>
  </w:style>
  <w:style w:type="paragraph" w:customStyle="1" w:styleId="TextBody">
    <w:name w:val="Text Body"/>
    <w:basedOn w:val="Normale"/>
    <w:rsid w:val="00B77849"/>
    <w:pPr>
      <w:suppressAutoHyphens/>
      <w:autoSpaceDN w:val="0"/>
      <w:spacing w:after="140" w:line="288" w:lineRule="auto"/>
      <w:textAlignment w:val="baseline"/>
    </w:pPr>
    <w:rPr>
      <w:rFonts w:eastAsia="AR PL KaitiM GB" w:cs="Calibri"/>
      <w:kern w:val="3"/>
    </w:rPr>
  </w:style>
  <w:style w:type="numbering" w:customStyle="1" w:styleId="WWNum35">
    <w:name w:val="WWNum35"/>
    <w:basedOn w:val="Nessunelenco"/>
    <w:rsid w:val="00B77849"/>
    <w:pPr>
      <w:numPr>
        <w:numId w:val="27"/>
      </w:numPr>
    </w:pPr>
  </w:style>
  <w:style w:type="numbering" w:customStyle="1" w:styleId="WW8Num3">
    <w:name w:val="WW8Num3"/>
    <w:basedOn w:val="Nessunelenco"/>
    <w:rsid w:val="00A053D8"/>
    <w:pPr>
      <w:numPr>
        <w:numId w:val="28"/>
      </w:numPr>
    </w:pPr>
  </w:style>
  <w:style w:type="paragraph" w:customStyle="1" w:styleId="Standard">
    <w:name w:val="Standard"/>
    <w:rsid w:val="003A4CCB"/>
    <w:pPr>
      <w:suppressAutoHyphens/>
      <w:autoSpaceDN w:val="0"/>
      <w:spacing w:after="120"/>
      <w:jc w:val="both"/>
      <w:textAlignment w:val="baseline"/>
    </w:pPr>
    <w:rPr>
      <w:rFonts w:ascii="Calibri" w:eastAsia="AR PL KaitiM GB" w:hAnsi="Calibri" w:cs="Calibri"/>
      <w:spacing w:val="2"/>
      <w:kern w:val="3"/>
    </w:rPr>
  </w:style>
  <w:style w:type="numbering" w:customStyle="1" w:styleId="WWNum53">
    <w:name w:val="WWNum53"/>
    <w:basedOn w:val="Nessunelenco"/>
    <w:rsid w:val="00763801"/>
    <w:pPr>
      <w:numPr>
        <w:numId w:val="31"/>
      </w:numPr>
    </w:pPr>
  </w:style>
  <w:style w:type="numbering" w:customStyle="1" w:styleId="WWNum33">
    <w:name w:val="WWNum33"/>
    <w:basedOn w:val="Nessunelenco"/>
    <w:rsid w:val="00F76673"/>
    <w:pPr>
      <w:numPr>
        <w:numId w:val="32"/>
      </w:numPr>
    </w:pPr>
  </w:style>
  <w:style w:type="numbering" w:customStyle="1" w:styleId="WWNum52">
    <w:name w:val="WWNum52"/>
    <w:basedOn w:val="Nessunelenco"/>
    <w:rsid w:val="004C2435"/>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337465384">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1687828227">
          <w:marLeft w:val="0"/>
          <w:marRight w:val="0"/>
          <w:marTop w:val="0"/>
          <w:marBottom w:val="0"/>
          <w:divBdr>
            <w:top w:val="none" w:sz="0" w:space="0" w:color="auto"/>
            <w:left w:val="none" w:sz="0" w:space="0" w:color="auto"/>
            <w:bottom w:val="none" w:sz="0" w:space="0" w:color="auto"/>
            <w:right w:val="none" w:sz="0" w:space="0" w:color="auto"/>
          </w:divBdr>
        </w:div>
      </w:divsChild>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1929579732">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operations-portal.egi.eu/vapor/resources/GL2ResBdiiBrowser" TargetMode="External"/><Relationship Id="rId21" Type="http://schemas.openxmlformats.org/officeDocument/2006/relationships/hyperlink" Target="https://forge.in2p3.fr/projects/opsportaluser/wiki/Continuous_Integration" TargetMode="External"/><Relationship Id="rId42" Type="http://schemas.openxmlformats.org/officeDocument/2006/relationships/hyperlink" Target="https://github.com/ARGOeu/argo-ncg/releases/tag/0.3.4-1" TargetMode="External"/><Relationship Id="rId47" Type="http://schemas.openxmlformats.org/officeDocument/2006/relationships/hyperlink" Target="https://github.com/ARGOeu/argo-egi-connectors/releases/tag/v1.5.8" TargetMode="External"/><Relationship Id="rId63" Type="http://schemas.openxmlformats.org/officeDocument/2006/relationships/hyperlink" Target="http://argoeu.github.io" TargetMode="External"/><Relationship Id="rId68" Type="http://schemas.openxmlformats.org/officeDocument/2006/relationships/hyperlink" Target="https://github.com/ARGOeu/argo-ams-library/releases/tag/v0.2.0-1" TargetMode="External"/><Relationship Id="rId84" Type="http://schemas.openxmlformats.org/officeDocument/2006/relationships/hyperlink" Target="https://github.com/CESNET/secant" TargetMode="External"/><Relationship Id="rId89" Type="http://schemas.openxmlformats.org/officeDocument/2006/relationships/hyperlink" Target="https://wiki.egi.eu/wiki/APEL" TargetMode="External"/><Relationship Id="rId2" Type="http://schemas.openxmlformats.org/officeDocument/2006/relationships/numbering" Target="numbering.xml"/><Relationship Id="rId16" Type="http://schemas.openxmlformats.org/officeDocument/2006/relationships/hyperlink" Target="https://forge.in2p3.fr/projects/opsportaluser/wiki/Main_Features_of_the_dashboard" TargetMode="External"/><Relationship Id="rId29" Type="http://schemas.openxmlformats.org/officeDocument/2006/relationships/hyperlink" Target="http://operations-portal/vapor" TargetMode="External"/><Relationship Id="rId107" Type="http://schemas.openxmlformats.org/officeDocument/2006/relationships/footer" Target="footer2.xml"/><Relationship Id="rId11" Type="http://schemas.openxmlformats.org/officeDocument/2006/relationships/hyperlink" Target="https://wiki.egi.eu/wiki/Acronyms" TargetMode="External"/><Relationship Id="rId24" Type="http://schemas.openxmlformats.org/officeDocument/2006/relationships/hyperlink" Target="http://operations-portal.egi.eu/vapor/resources/GL2ResSummary" TargetMode="External"/><Relationship Id="rId32" Type="http://schemas.openxmlformats.org/officeDocument/2006/relationships/hyperlink" Target="https://wiki.egi.eu/wiki/ARGO" TargetMode="External"/><Relationship Id="rId37" Type="http://schemas.openxmlformats.org/officeDocument/2006/relationships/image" Target="media/image6.png"/><Relationship Id="rId40" Type="http://schemas.openxmlformats.org/officeDocument/2006/relationships/hyperlink" Target="https://github.com/ARGOeu/poem/releases/tag/v1.0.5-1" TargetMode="External"/><Relationship Id="rId45" Type="http://schemas.openxmlformats.org/officeDocument/2006/relationships/hyperlink" Target="https://github.com/ARGOeu/argo-ncg/releases/tag/0.3.3-1" TargetMode="External"/><Relationship Id="rId53" Type="http://schemas.openxmlformats.org/officeDocument/2006/relationships/hyperlink" Target="https://github.com/ARGOeu/argo-egi-web/releases/tag/v1.3.5-1" TargetMode="External"/><Relationship Id="rId58" Type="http://schemas.openxmlformats.org/officeDocument/2006/relationships/hyperlink" Target="https://github.com/ARGOeu/" TargetMode="External"/><Relationship Id="rId66" Type="http://schemas.openxmlformats.org/officeDocument/2006/relationships/image" Target="media/image8.png"/><Relationship Id="rId74" Type="http://schemas.openxmlformats.org/officeDocument/2006/relationships/hyperlink" Target="https://wiki.egi.eu/wiki/GOCDB" TargetMode="External"/><Relationship Id="rId79" Type="http://schemas.openxmlformats.org/officeDocument/2006/relationships/hyperlink" Target="https://goc.egi.eu/" TargetMode="External"/><Relationship Id="rId87" Type="http://schemas.openxmlformats.org/officeDocument/2006/relationships/hyperlink" Target="http://apel.github.io/" TargetMode="External"/><Relationship Id="rId102" Type="http://schemas.openxmlformats.org/officeDocument/2006/relationships/image" Target="media/image10.png"/><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argoeu.github.io" TargetMode="External"/><Relationship Id="rId82" Type="http://schemas.openxmlformats.org/officeDocument/2006/relationships/hyperlink" Target="https://wiki.egi.eu/wiki/Tools" TargetMode="External"/><Relationship Id="rId90" Type="http://schemas.openxmlformats.org/officeDocument/2006/relationships/hyperlink" Target="https://wiki.egi.eu/wiki/APEL" TargetMode="External"/><Relationship Id="rId95" Type="http://schemas.openxmlformats.org/officeDocument/2006/relationships/hyperlink" Target="https://coveralls.io/builds/12374751" TargetMode="External"/><Relationship Id="rId19" Type="http://schemas.openxmlformats.org/officeDocument/2006/relationships/image" Target="media/image4.png"/><Relationship Id="rId14" Type="http://schemas.openxmlformats.org/officeDocument/2006/relationships/hyperlink" Target="https://forge.in2p3.fr/projects/opsportaluser/wiki/Main_Features_of_the_dashboard" TargetMode="External"/><Relationship Id="rId22" Type="http://schemas.openxmlformats.org/officeDocument/2006/relationships/hyperlink" Target="https://forge.in2p3.fr/projects/opsportaluser/wiki/Continuous_Integration" TargetMode="External"/><Relationship Id="rId27" Type="http://schemas.openxmlformats.org/officeDocument/2006/relationships/hyperlink" Target="http://operations-portal.egi.eu/vapor/resources/GL2ResBdiiBrowser" TargetMode="External"/><Relationship Id="rId30" Type="http://schemas.openxmlformats.org/officeDocument/2006/relationships/hyperlink" Target="https://gitlab.in2p3.fr/opsportal/" TargetMode="External"/><Relationship Id="rId35" Type="http://schemas.openxmlformats.org/officeDocument/2006/relationships/hyperlink" Target="http://argoeu.github.io" TargetMode="External"/><Relationship Id="rId43" Type="http://schemas.openxmlformats.org/officeDocument/2006/relationships/hyperlink" Target="https://github.com/ARGOeu/poem/releases/tag/v1.0.4-1" TargetMode="External"/><Relationship Id="rId48" Type="http://schemas.openxmlformats.org/officeDocument/2006/relationships/hyperlink" Target="https://github.com/ARGOeu/argo-egi-connectors/releases/tag/v1.5.6" TargetMode="External"/><Relationship Id="rId56" Type="http://schemas.openxmlformats.org/officeDocument/2006/relationships/hyperlink" Target="http://go.egi.eu/egi-engage-results" TargetMode="External"/><Relationship Id="rId64" Type="http://schemas.openxmlformats.org/officeDocument/2006/relationships/hyperlink" Target="https://github.com/ARGOeu/" TargetMode="External"/><Relationship Id="rId69" Type="http://schemas.openxmlformats.org/officeDocument/2006/relationships/hyperlink" Target="https://github.com/ARGOeu/argo-messaging/releases/tag/v1.0.0-1" TargetMode="External"/><Relationship Id="rId77" Type="http://schemas.openxmlformats.org/officeDocument/2006/relationships/hyperlink" Target="https://github.com/GOCDB/gocdb" TargetMode="External"/><Relationship Id="rId100" Type="http://schemas.openxmlformats.org/officeDocument/2006/relationships/hyperlink" Target="https://documents.egi.eu/public/ShowDocument?docid=2545" TargetMode="External"/><Relationship Id="rId105"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https://github.com/ARGOeu/argo-ncg/releases/tag/0.3.0-1" TargetMode="External"/><Relationship Id="rId72" Type="http://schemas.openxmlformats.org/officeDocument/2006/relationships/hyperlink" Target="https://goc.egi.eu" TargetMode="External"/><Relationship Id="rId80" Type="http://schemas.openxmlformats.org/officeDocument/2006/relationships/hyperlink" Target="https://indico.egi.eu/indico/event/3249/session/32/contribution/31" TargetMode="External"/><Relationship Id="rId85" Type="http://schemas.openxmlformats.org/officeDocument/2006/relationships/hyperlink" Target="https://github.com/CESNET/secant" TargetMode="External"/><Relationship Id="rId93" Type="http://schemas.openxmlformats.org/officeDocument/2006/relationships/image" Target="media/image9.png"/><Relationship Id="rId98" Type="http://schemas.openxmlformats.org/officeDocument/2006/relationships/hyperlink" Target="https://wiki.egi.eu/wiki/Accounting_Portal" TargetMode="External"/><Relationship Id="rId3" Type="http://schemas.openxmlformats.org/officeDocument/2006/relationships/styles" Target="styles.xml"/><Relationship Id="rId12" Type="http://schemas.openxmlformats.org/officeDocument/2006/relationships/hyperlink" Target="http://operations-portal.egi.eu" TargetMode="External"/><Relationship Id="rId17" Type="http://schemas.openxmlformats.org/officeDocument/2006/relationships/hyperlink" Target="https://gitlab.in2p3.fr/groups/opsportal" TargetMode="External"/><Relationship Id="rId25" Type="http://schemas.openxmlformats.org/officeDocument/2006/relationships/hyperlink" Target="http://operations-portal.egi.eu/vapor/resources/GL2ResSummary" TargetMode="External"/><Relationship Id="rId33" Type="http://schemas.openxmlformats.org/officeDocument/2006/relationships/hyperlink" Target="http://argoeu.github.io" TargetMode="External"/><Relationship Id="rId38" Type="http://schemas.openxmlformats.org/officeDocument/2006/relationships/hyperlink" Target="https://github.com/ARGOeu/argo-nagios-ams-publisher/releases/tag/v0.2.0-1" TargetMode="External"/><Relationship Id="rId46" Type="http://schemas.openxmlformats.org/officeDocument/2006/relationships/hyperlink" Target="https://github.com/ARGOeu/argo-ncg/releases/tag/0.3.2-1" TargetMode="External"/><Relationship Id="rId59" Type="http://schemas.openxmlformats.org/officeDocument/2006/relationships/hyperlink" Target="http://argoeu.github.io" TargetMode="External"/><Relationship Id="rId67" Type="http://schemas.openxmlformats.org/officeDocument/2006/relationships/hyperlink" Target="https://github.com/ARGOeu/argo-ams-library/releases/tag/v0.3.0-1" TargetMode="External"/><Relationship Id="rId103" Type="http://schemas.openxmlformats.org/officeDocument/2006/relationships/hyperlink" Target="http://accounting.egi.eu/" TargetMode="External"/><Relationship Id="rId108" Type="http://schemas.openxmlformats.org/officeDocument/2006/relationships/header" Target="header3.xml"/><Relationship Id="rId20" Type="http://schemas.openxmlformats.org/officeDocument/2006/relationships/hyperlink" Target="https://forge.in2p3.fr/projects/opsportaluser/wiki/Development_Procedure" TargetMode="External"/><Relationship Id="rId41" Type="http://schemas.openxmlformats.org/officeDocument/2006/relationships/hyperlink" Target="https://github.com/ARGOeu/argo-egi-connectors/releases/tag/v1.5.9" TargetMode="External"/><Relationship Id="rId54" Type="http://schemas.openxmlformats.org/officeDocument/2006/relationships/hyperlink" Target="https://github.com/ARGOeu/argo-compute-engine/releases/tag/v1.6.9-1" TargetMode="External"/><Relationship Id="rId62" Type="http://schemas.openxmlformats.org/officeDocument/2006/relationships/hyperlink" Target="http://argo.egi.eu" TargetMode="External"/><Relationship Id="rId70" Type="http://schemas.openxmlformats.org/officeDocument/2006/relationships/hyperlink" Target="http://argo.egi.eu/" TargetMode="External"/><Relationship Id="rId75" Type="http://schemas.openxmlformats.org/officeDocument/2006/relationships/hyperlink" Target="https://wiki.egi.eu/wiki/GOCDB" TargetMode="External"/><Relationship Id="rId83" Type="http://schemas.openxmlformats.org/officeDocument/2006/relationships/hyperlink" Target="https://github.com/CESNET/secant" TargetMode="External"/><Relationship Id="rId88" Type="http://schemas.openxmlformats.org/officeDocument/2006/relationships/hyperlink" Target="https://wiki.egi.eu/wiki/Accounting_Repository" TargetMode="External"/><Relationship Id="rId91" Type="http://schemas.openxmlformats.org/officeDocument/2006/relationships/hyperlink" Target="https://github.com/apel/apel" TargetMode="External"/><Relationship Id="rId96" Type="http://schemas.openxmlformats.org/officeDocument/2006/relationships/hyperlink" Target="https://github.com/apel/apel/releases/latest"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operations-portal.egi.eu/vapor/globalHelp" TargetMode="External"/><Relationship Id="rId23" Type="http://schemas.openxmlformats.org/officeDocument/2006/relationships/hyperlink" Target="http://operations-portal.egi.eu/vapor/resources/GL2Map" TargetMode="External"/><Relationship Id="rId28" Type="http://schemas.openxmlformats.org/officeDocument/2006/relationships/image" Target="media/image5.png"/><Relationship Id="rId36" Type="http://schemas.openxmlformats.org/officeDocument/2006/relationships/hyperlink" Target="https://github.com/ARGOeu/" TargetMode="External"/><Relationship Id="rId49" Type="http://schemas.openxmlformats.org/officeDocument/2006/relationships/hyperlink" Target="https://github.com/ARGOeu/argo-egi-connectors/releases/tag/V1.5.4-1" TargetMode="External"/><Relationship Id="rId57" Type="http://schemas.openxmlformats.org/officeDocument/2006/relationships/hyperlink" Target="http://argo.egi.eu/" TargetMode="External"/><Relationship Id="rId106" Type="http://schemas.openxmlformats.org/officeDocument/2006/relationships/footer" Target="footer1.xml"/><Relationship Id="rId10" Type="http://schemas.openxmlformats.org/officeDocument/2006/relationships/hyperlink" Target="https://wiki.egi.eu/wiki/Glossary" TargetMode="External"/><Relationship Id="rId31" Type="http://schemas.openxmlformats.org/officeDocument/2006/relationships/hyperlink" Target="http://argo.egi.eu" TargetMode="External"/><Relationship Id="rId44" Type="http://schemas.openxmlformats.org/officeDocument/2006/relationships/hyperlink" Target="https://github.com/ARGOeu/argo-egi-web/releases/tag/V1.3.6-2" TargetMode="External"/><Relationship Id="rId52" Type="http://schemas.openxmlformats.org/officeDocument/2006/relationships/hyperlink" Target="https://github.com/ARGOeu/argo-egi-web/releases/tag/v1.3.6-1" TargetMode="External"/><Relationship Id="rId60" Type="http://schemas.openxmlformats.org/officeDocument/2006/relationships/hyperlink" Target="https://wiki.egi.eu/wiki/Message_brokers" TargetMode="External"/><Relationship Id="rId65" Type="http://schemas.openxmlformats.org/officeDocument/2006/relationships/image" Target="media/image7.png"/><Relationship Id="rId73" Type="http://schemas.openxmlformats.org/officeDocument/2006/relationships/hyperlink" Target="https://wiki.egi.eu/wiki/GOCDB" TargetMode="External"/><Relationship Id="rId78" Type="http://schemas.openxmlformats.org/officeDocument/2006/relationships/hyperlink" Target="https://github.com/GOCDB/gocdb/releases/tag/5.7" TargetMode="External"/><Relationship Id="rId81" Type="http://schemas.openxmlformats.org/officeDocument/2006/relationships/hyperlink" Target="https://github.com/CESNET/secant" TargetMode="External"/><Relationship Id="rId86" Type="http://schemas.openxmlformats.org/officeDocument/2006/relationships/hyperlink" Target="https://github.com/CESNET/secant" TargetMode="External"/><Relationship Id="rId94" Type="http://schemas.openxmlformats.org/officeDocument/2006/relationships/hyperlink" Target="https://travis-ci.org/apel/apel/builds/242356858" TargetMode="External"/><Relationship Id="rId99" Type="http://schemas.openxmlformats.org/officeDocument/2006/relationships/hyperlink" Target="https://documents.egi.eu/public/ShowDocument?docid=2789" TargetMode="External"/><Relationship Id="rId101" Type="http://schemas.openxmlformats.org/officeDocument/2006/relationships/hyperlink" Target="https://github.com/cesga-egi/accounting"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iki.egi.eu/wiki/Operations_Portal" TargetMode="External"/><Relationship Id="rId18" Type="http://schemas.openxmlformats.org/officeDocument/2006/relationships/image" Target="media/image3.png"/><Relationship Id="rId39" Type="http://schemas.openxmlformats.org/officeDocument/2006/relationships/hyperlink" Target="https://github.com/ARGOeu/argo-ncg/releases/tag/v0.4.0-1" TargetMode="External"/><Relationship Id="rId109" Type="http://schemas.openxmlformats.org/officeDocument/2006/relationships/footer" Target="footer3.xml"/><Relationship Id="rId34" Type="http://schemas.openxmlformats.org/officeDocument/2006/relationships/hyperlink" Target="http://argo.egi.eu" TargetMode="External"/><Relationship Id="rId50" Type="http://schemas.openxmlformats.org/officeDocument/2006/relationships/hyperlink" Target="https://github.com/ARGOeu/argo-ncg/releases/tag/0.3.1-1" TargetMode="External"/><Relationship Id="rId55" Type="http://schemas.openxmlformats.org/officeDocument/2006/relationships/hyperlink" Target="https://github.com/ARGOeu/poem/releases/tag/v1.0.3-1" TargetMode="External"/><Relationship Id="rId76" Type="http://schemas.openxmlformats.org/officeDocument/2006/relationships/hyperlink" Target="https://github.com/GOCDB/gocdb" TargetMode="External"/><Relationship Id="rId97" Type="http://schemas.openxmlformats.org/officeDocument/2006/relationships/hyperlink" Target="https://accounting.egi.eu" TargetMode="External"/><Relationship Id="rId104"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github.com/ARGOeu/" TargetMode="External"/><Relationship Id="rId92" Type="http://schemas.openxmlformats.org/officeDocument/2006/relationships/hyperlink" Target="https://github.com/apel/ss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12.png"/></Relationships>
</file>

<file path=word/_rels/footnotes.xml.rels><?xml version="1.0" encoding="UTF-8" standalone="yes"?>
<Relationships xmlns="http://schemas.openxmlformats.org/package/2006/relationships"><Relationship Id="rId8" Type="http://schemas.openxmlformats.org/officeDocument/2006/relationships/hyperlink" Target="http://w3.hepix.org/benchmarks/doku.php" TargetMode="External"/><Relationship Id="rId13" Type="http://schemas.openxmlformats.org/officeDocument/2006/relationships/hyperlink" Target="https://wiki.egi.eu/wiki/PROC15_Resource_Center_renaming" TargetMode="External"/><Relationship Id="rId3" Type="http://schemas.openxmlformats.org/officeDocument/2006/relationships/hyperlink" Target="https://documents.egi.eu/document/2660" TargetMode="External"/><Relationship Id="rId7" Type="http://schemas.openxmlformats.org/officeDocument/2006/relationships/hyperlink" Target="http://software.in2p3.fr/lavoisier/" TargetMode="External"/><Relationship Id="rId12" Type="http://schemas.openxmlformats.org/officeDocument/2006/relationships/hyperlink" Target="https://wiki.egi.eu/wiki/APEL/SSM" TargetMode="External"/><Relationship Id="rId2" Type="http://schemas.openxmlformats.org/officeDocument/2006/relationships/hyperlink" Target="http://go.egi.eu/eng" TargetMode="External"/><Relationship Id="rId1" Type="http://schemas.openxmlformats.org/officeDocument/2006/relationships/hyperlink" Target="http://go.egi.eu/eng" TargetMode="External"/><Relationship Id="rId6" Type="http://schemas.openxmlformats.org/officeDocument/2006/relationships/hyperlink" Target="http://hadoop.apache.org/" TargetMode="External"/><Relationship Id="rId11" Type="http://schemas.openxmlformats.org/officeDocument/2006/relationships/hyperlink" Target="https://documents.egi.eu/document/2739" TargetMode="External"/><Relationship Id="rId5" Type="http://schemas.openxmlformats.org/officeDocument/2006/relationships/hyperlink" Target="https://avro.apache.org/docs/1.2.0" TargetMode="External"/><Relationship Id="rId10" Type="http://schemas.openxmlformats.org/officeDocument/2006/relationships/hyperlink" Target="https://github.com/apel/ssm" TargetMode="External"/><Relationship Id="rId4" Type="http://schemas.openxmlformats.org/officeDocument/2006/relationships/hyperlink" Target="https://wiki.egi.eu/wiki/OTAG" TargetMode="External"/><Relationship Id="rId9" Type="http://schemas.openxmlformats.org/officeDocument/2006/relationships/hyperlink" Target="http://argoeu-devel.github.io/messaging/v1/api_metric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895D5-4EB1-43BE-A70B-FA91495F6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59</Pages>
  <Words>13680</Words>
  <Characters>77979</Characters>
  <Application>Microsoft Office Word</Application>
  <DocSecurity>0</DocSecurity>
  <Lines>649</Lines>
  <Paragraphs>182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91477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dscardaci</cp:lastModifiedBy>
  <cp:revision>29</cp:revision>
  <dcterms:created xsi:type="dcterms:W3CDTF">2017-07-28T17:52:00Z</dcterms:created>
  <dcterms:modified xsi:type="dcterms:W3CDTF">2017-07-29T07:44:00Z</dcterms:modified>
</cp:coreProperties>
</file>