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171128" w:rsidP="000502D5">
      <w:pPr>
        <w:pStyle w:val="Titolo"/>
        <w:rPr>
          <w:i w:val="0"/>
        </w:rPr>
      </w:pPr>
      <w:r w:rsidRPr="00171128">
        <w:rPr>
          <w:i w:val="0"/>
        </w:rPr>
        <w:t>Final release of the accounting and operational tools</w:t>
      </w:r>
    </w:p>
    <w:p w:rsidR="001C5D2E" w:rsidRDefault="00171128" w:rsidP="006669E7">
      <w:pPr>
        <w:pStyle w:val="Sottotitolo"/>
      </w:pPr>
      <w:r>
        <w:t>D3.17</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AE43C3">
              <w:rPr>
                <w:noProof/>
              </w:rPr>
              <w:t>28 July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171128"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D9315C" w:rsidP="00CF1E31">
            <w:pPr>
              <w:pStyle w:val="Nessunaspaziatura"/>
            </w:pPr>
            <w:r>
              <w:t>[provide]</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171128" w:rsidP="00CF1E31">
            <w:pPr>
              <w:pStyle w:val="Nessunaspaziatura"/>
            </w:pPr>
            <w:r w:rsidRPr="00171128">
              <w:t>https://documents.egi.eu/document/3037</w:t>
            </w:r>
          </w:p>
        </w:tc>
      </w:tr>
    </w:tbl>
    <w:p w:rsidR="000502D5" w:rsidRDefault="000502D5" w:rsidP="000502D5"/>
    <w:p w:rsidR="00835E24" w:rsidRPr="000502D5" w:rsidRDefault="00835E24" w:rsidP="00EA73F8">
      <w:pPr>
        <w:pStyle w:val="Sottotitolo"/>
      </w:pPr>
      <w:r>
        <w:t>Abstract</w:t>
      </w:r>
    </w:p>
    <w:p w:rsidR="004A3ECF" w:rsidRDefault="00011C0E" w:rsidP="00835E24">
      <w:r w:rsidRPr="00011C0E">
        <w:t xml:space="preserve">This deliverable describes the </w:t>
      </w:r>
      <w:r>
        <w:t>final</w:t>
      </w:r>
      <w:r w:rsidRPr="00011C0E">
        <w:t xml:space="preserve"> release of the EGI Accounting and Operational Tools during EGI-Engage project, including the developments made during the </w:t>
      </w:r>
      <w:r>
        <w:t>third</w:t>
      </w:r>
      <w:r w:rsidRPr="00011C0E">
        <w:t xml:space="preserve"> year of the project for the Operations Portal, ARGO, Messaging, GOCDB, Security Monitoring, Accounting Repository and Portal. The evolution of these tools </w:t>
      </w:r>
      <w:proofErr w:type="gramStart"/>
      <w:r w:rsidRPr="00011C0E">
        <w:t>has been driven</w:t>
      </w:r>
      <w:proofErr w:type="gramEnd"/>
      <w:r w:rsidRPr="00011C0E">
        <w:t xml:space="preserve">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w:t>
      </w:r>
      <w:proofErr w:type="gramStart"/>
      <w:r w:rsidRPr="00011C0E">
        <w:t>has been accomplished</w:t>
      </w:r>
      <w:proofErr w:type="gramEnd"/>
      <w:r w:rsidRPr="00011C0E">
        <w:t xml:space="preserve"> in collaboration with the other EGI Engage WPs in charge of the communication with users and key stakeholders.</w:t>
      </w:r>
    </w:p>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0"/>
        <w:gridCol w:w="3462"/>
        <w:gridCol w:w="1836"/>
        <w:gridCol w:w="1468"/>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FC0A31" w:rsidRPr="00500BE0" w:rsidRDefault="00FC0A31" w:rsidP="00FC0A31">
            <w:pPr>
              <w:pStyle w:val="Nessunaspaziatura"/>
            </w:pPr>
            <w:r w:rsidRPr="00500BE0">
              <w:t xml:space="preserve">Cyril </w:t>
            </w:r>
            <w:proofErr w:type="spellStart"/>
            <w:r w:rsidRPr="00500BE0">
              <w:t>Lorphelin</w:t>
            </w:r>
            <w:proofErr w:type="spellEnd"/>
            <w:r w:rsidRPr="00500BE0">
              <w:t xml:space="preserve"> </w:t>
            </w:r>
          </w:p>
          <w:p w:rsidR="00FC0A31" w:rsidRPr="00500BE0" w:rsidRDefault="00FC0A31" w:rsidP="00FC0A31">
            <w:pPr>
              <w:pStyle w:val="Nessunaspaziatura"/>
            </w:pPr>
            <w:r>
              <w:t xml:space="preserve">Themis </w:t>
            </w:r>
            <w:proofErr w:type="spellStart"/>
            <w:r>
              <w:t>Zamani</w:t>
            </w:r>
            <w:proofErr w:type="spellEnd"/>
            <w:r w:rsidRPr="00500BE0">
              <w:t xml:space="preserve"> </w:t>
            </w:r>
          </w:p>
          <w:p w:rsidR="00FC0A31" w:rsidRPr="00500BE0" w:rsidRDefault="00FC0A31" w:rsidP="00FC0A31">
            <w:pPr>
              <w:pStyle w:val="Nessunaspaziatura"/>
            </w:pPr>
            <w:r>
              <w:t>George Ryall</w:t>
            </w:r>
          </w:p>
          <w:p w:rsidR="00FC0A31" w:rsidRPr="00BA3C5C" w:rsidRDefault="00FC0A31" w:rsidP="00FC0A31">
            <w:pPr>
              <w:pStyle w:val="Nessunaspaziatura"/>
              <w:rPr>
                <w:lang w:val="it-IT"/>
              </w:rPr>
            </w:pPr>
            <w:r w:rsidRPr="00BA3C5C">
              <w:rPr>
                <w:lang w:val="it-IT"/>
              </w:rPr>
              <w:t xml:space="preserve">Daniel </w:t>
            </w:r>
            <w:proofErr w:type="spellStart"/>
            <w:r w:rsidRPr="00BA3C5C">
              <w:rPr>
                <w:lang w:val="it-IT"/>
              </w:rPr>
              <w:t>Kouril</w:t>
            </w:r>
            <w:proofErr w:type="spellEnd"/>
          </w:p>
          <w:p w:rsidR="00FC0A31" w:rsidRPr="00BA3C5C" w:rsidRDefault="00FC0A31" w:rsidP="00FC0A31">
            <w:pPr>
              <w:pStyle w:val="Nessunaspaziatura"/>
              <w:rPr>
                <w:lang w:val="it-IT"/>
              </w:rPr>
            </w:pPr>
            <w:r w:rsidRPr="00BA3C5C">
              <w:rPr>
                <w:lang w:val="it-IT"/>
              </w:rPr>
              <w:t xml:space="preserve">Adrian </w:t>
            </w:r>
            <w:proofErr w:type="spellStart"/>
            <w:r w:rsidRPr="00BA3C5C">
              <w:rPr>
                <w:lang w:val="it-IT"/>
              </w:rPr>
              <w:t>Coveney</w:t>
            </w:r>
            <w:proofErr w:type="spellEnd"/>
          </w:p>
          <w:p w:rsidR="00FC0A31" w:rsidRPr="00BA3C5C" w:rsidRDefault="00FC0A31" w:rsidP="00FC0A31">
            <w:pPr>
              <w:pStyle w:val="Nessunaspaziatura"/>
              <w:rPr>
                <w:lang w:val="it-IT"/>
              </w:rPr>
            </w:pPr>
            <w:r w:rsidRPr="00BA3C5C">
              <w:rPr>
                <w:lang w:val="it-IT"/>
              </w:rPr>
              <w:t>Ivan Diaz Alvarez</w:t>
            </w:r>
          </w:p>
          <w:p w:rsidR="002E5F1F" w:rsidRPr="0020281E" w:rsidRDefault="00FC0A31" w:rsidP="00FC0A31">
            <w:pPr>
              <w:pStyle w:val="Nessunaspaziatura"/>
              <w:rPr>
                <w:lang w:val="it-IT"/>
              </w:rPr>
            </w:pPr>
            <w:r w:rsidRPr="00BA3C5C">
              <w:rPr>
                <w:lang w:val="it-IT"/>
              </w:rPr>
              <w:t>Diego Scardaci</w:t>
            </w:r>
          </w:p>
        </w:tc>
        <w:tc>
          <w:tcPr>
            <w:tcW w:w="1843" w:type="dxa"/>
          </w:tcPr>
          <w:p w:rsidR="00FC0A31" w:rsidRDefault="00FC0A31" w:rsidP="00FC0A31">
            <w:pPr>
              <w:spacing w:after="0"/>
            </w:pPr>
            <w:r>
              <w:t>CNRS/WP3</w:t>
            </w:r>
          </w:p>
          <w:p w:rsidR="00FC0A31" w:rsidRDefault="00FC0A31" w:rsidP="00FC0A31">
            <w:pPr>
              <w:spacing w:after="0"/>
            </w:pPr>
            <w:r>
              <w:t>GRNET/WP3</w:t>
            </w:r>
          </w:p>
          <w:p w:rsidR="00FC0A31" w:rsidRDefault="00FC0A31" w:rsidP="00FC0A31">
            <w:pPr>
              <w:spacing w:after="0"/>
            </w:pPr>
            <w:r>
              <w:t>STFC/WP3</w:t>
            </w:r>
          </w:p>
          <w:p w:rsidR="00FC0A31" w:rsidRDefault="00FC0A31" w:rsidP="00FC0A31">
            <w:pPr>
              <w:pStyle w:val="Nessunaspaziatura"/>
            </w:pPr>
            <w:r>
              <w:t>CESNET/WP3</w:t>
            </w:r>
          </w:p>
          <w:p w:rsidR="00FC0A31" w:rsidRDefault="00FC0A31" w:rsidP="00FC0A31">
            <w:pPr>
              <w:pStyle w:val="Nessunaspaziatura"/>
            </w:pPr>
            <w:r>
              <w:t>STFC/WP3</w:t>
            </w:r>
          </w:p>
          <w:p w:rsidR="00FC0A31" w:rsidRDefault="00FC0A31" w:rsidP="00FC0A31">
            <w:pPr>
              <w:pStyle w:val="Nessunaspaziatura"/>
            </w:pPr>
            <w:r>
              <w:t>CSIC/WP3</w:t>
            </w:r>
          </w:p>
          <w:p w:rsidR="002E5F1F" w:rsidRDefault="00FC0A31" w:rsidP="00FC0A31">
            <w:pPr>
              <w:pStyle w:val="Nessunaspaziatura"/>
            </w:pPr>
            <w:r>
              <w:t>EGI F.-INFN/WP3</w:t>
            </w:r>
          </w:p>
        </w:tc>
        <w:tc>
          <w:tcPr>
            <w:tcW w:w="1479" w:type="dxa"/>
          </w:tcPr>
          <w:p w:rsidR="002E5F1F" w:rsidRDefault="00FC0A31" w:rsidP="002E5F1F">
            <w:pPr>
              <w:pStyle w:val="Nessunaspaziatura"/>
            </w:pPr>
            <w:r>
              <w:t>29/07/2017</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4066"/>
        <w:gridCol w:w="2784"/>
      </w:tblGrid>
      <w:tr w:rsidR="002E5F1F" w:rsidRPr="002E5F1F" w:rsidTr="00FC0A31">
        <w:tc>
          <w:tcPr>
            <w:tcW w:w="806" w:type="dxa"/>
            <w:shd w:val="clear" w:color="auto" w:fill="B8CCE4" w:themeFill="accent1" w:themeFillTint="66"/>
          </w:tcPr>
          <w:p w:rsidR="002E5F1F" w:rsidRPr="002E5F1F" w:rsidRDefault="002E5F1F" w:rsidP="002C2FD2">
            <w:pPr>
              <w:pStyle w:val="Nessunaspaziatura"/>
              <w:rPr>
                <w:b/>
                <w:i/>
              </w:rPr>
            </w:pPr>
            <w:r w:rsidRPr="002E5F1F">
              <w:rPr>
                <w:b/>
                <w:i/>
              </w:rPr>
              <w:t>Issue</w:t>
            </w:r>
          </w:p>
        </w:tc>
        <w:tc>
          <w:tcPr>
            <w:tcW w:w="1360" w:type="dxa"/>
            <w:shd w:val="clear" w:color="auto" w:fill="B8CCE4" w:themeFill="accent1" w:themeFillTint="66"/>
          </w:tcPr>
          <w:p w:rsidR="002E5F1F" w:rsidRPr="002E5F1F" w:rsidRDefault="002E5F1F" w:rsidP="002C2FD2">
            <w:pPr>
              <w:pStyle w:val="Nessunaspaziatura"/>
              <w:rPr>
                <w:b/>
                <w:i/>
              </w:rPr>
            </w:pPr>
            <w:r>
              <w:rPr>
                <w:b/>
                <w:i/>
              </w:rPr>
              <w:t>Date</w:t>
            </w:r>
          </w:p>
        </w:tc>
        <w:tc>
          <w:tcPr>
            <w:tcW w:w="4066" w:type="dxa"/>
            <w:shd w:val="clear" w:color="auto" w:fill="B8CCE4" w:themeFill="accent1" w:themeFillTint="66"/>
          </w:tcPr>
          <w:p w:rsidR="002E5F1F" w:rsidRPr="002E5F1F" w:rsidRDefault="002E5F1F" w:rsidP="002C2FD2">
            <w:pPr>
              <w:pStyle w:val="Nessunaspaziatura"/>
              <w:rPr>
                <w:b/>
                <w:i/>
              </w:rPr>
            </w:pPr>
            <w:r>
              <w:rPr>
                <w:b/>
                <w:i/>
              </w:rPr>
              <w:t>Comment</w:t>
            </w:r>
          </w:p>
        </w:tc>
        <w:tc>
          <w:tcPr>
            <w:tcW w:w="2784" w:type="dxa"/>
            <w:shd w:val="clear" w:color="auto" w:fill="B8CCE4" w:themeFill="accent1" w:themeFillTint="66"/>
          </w:tcPr>
          <w:p w:rsidR="002E5F1F" w:rsidRPr="002E5F1F" w:rsidRDefault="002E5F1F" w:rsidP="002C2FD2">
            <w:pPr>
              <w:pStyle w:val="Nessunaspaziatura"/>
              <w:rPr>
                <w:b/>
                <w:i/>
              </w:rPr>
            </w:pPr>
            <w:r>
              <w:rPr>
                <w:b/>
                <w:i/>
              </w:rPr>
              <w:t>Author/Partner</w:t>
            </w:r>
          </w:p>
        </w:tc>
      </w:tr>
      <w:tr w:rsidR="00FC0A31" w:rsidRPr="00FC0A31" w:rsidTr="00FC0A31">
        <w:tc>
          <w:tcPr>
            <w:tcW w:w="806" w:type="dxa"/>
            <w:shd w:val="clear" w:color="auto" w:fill="auto"/>
          </w:tcPr>
          <w:p w:rsidR="00FC0A31" w:rsidRPr="002E5F1F" w:rsidRDefault="00FC0A31" w:rsidP="00FC0A31">
            <w:pPr>
              <w:pStyle w:val="Nessunaspaziatura"/>
              <w:rPr>
                <w:b/>
              </w:rPr>
            </w:pPr>
            <w:r>
              <w:rPr>
                <w:b/>
              </w:rPr>
              <w:t>v.1</w:t>
            </w:r>
          </w:p>
        </w:tc>
        <w:tc>
          <w:tcPr>
            <w:tcW w:w="1360" w:type="dxa"/>
            <w:shd w:val="clear" w:color="auto" w:fill="auto"/>
          </w:tcPr>
          <w:p w:rsidR="00FC0A31" w:rsidRDefault="00FC0A31" w:rsidP="00FC0A31">
            <w:pPr>
              <w:pStyle w:val="Nessunaspaziatura"/>
            </w:pPr>
            <w:r>
              <w:t>29/07/2017</w:t>
            </w:r>
          </w:p>
        </w:tc>
        <w:tc>
          <w:tcPr>
            <w:tcW w:w="4066" w:type="dxa"/>
            <w:shd w:val="clear" w:color="auto" w:fill="auto"/>
          </w:tcPr>
          <w:p w:rsidR="00FC0A31" w:rsidRDefault="00FC0A31" w:rsidP="00FC0A31">
            <w:pPr>
              <w:pStyle w:val="Nessunaspaziatura"/>
            </w:pPr>
            <w:r>
              <w:t>Full draft ready for internal review</w:t>
            </w:r>
          </w:p>
        </w:tc>
        <w:tc>
          <w:tcPr>
            <w:tcW w:w="2784" w:type="dxa"/>
            <w:shd w:val="clear" w:color="auto" w:fill="auto"/>
          </w:tcPr>
          <w:p w:rsidR="00FC0A31" w:rsidRPr="00500BE0" w:rsidRDefault="00FC0A31" w:rsidP="00FC0A31">
            <w:pPr>
              <w:pStyle w:val="Nessunaspaziatura"/>
            </w:pPr>
            <w:r w:rsidRPr="00500BE0">
              <w:t xml:space="preserve">Cyril </w:t>
            </w:r>
            <w:proofErr w:type="spellStart"/>
            <w:r w:rsidRPr="00500BE0">
              <w:t>Lorphelin</w:t>
            </w:r>
            <w:proofErr w:type="spellEnd"/>
            <w:r>
              <w:t>/CNRS</w:t>
            </w:r>
            <w:r w:rsidRPr="00500BE0">
              <w:t xml:space="preserve"> </w:t>
            </w:r>
          </w:p>
          <w:p w:rsidR="00FC0A31" w:rsidRPr="00500BE0" w:rsidRDefault="00FC0A31" w:rsidP="00FC0A31">
            <w:pPr>
              <w:pStyle w:val="Nessunaspaziatura"/>
            </w:pPr>
            <w:r>
              <w:t xml:space="preserve">Themis </w:t>
            </w:r>
            <w:proofErr w:type="spellStart"/>
            <w:r>
              <w:t>Zamani</w:t>
            </w:r>
            <w:proofErr w:type="spellEnd"/>
            <w:r>
              <w:t xml:space="preserve"> </w:t>
            </w:r>
            <w:r>
              <w:t>/GRNET</w:t>
            </w:r>
            <w:r w:rsidRPr="00500BE0">
              <w:t xml:space="preserve"> </w:t>
            </w:r>
          </w:p>
          <w:p w:rsidR="00FC0A31" w:rsidRPr="00500BE0" w:rsidRDefault="00FC0A31" w:rsidP="00FC0A31">
            <w:pPr>
              <w:pStyle w:val="Nessunaspaziatura"/>
            </w:pPr>
            <w:r>
              <w:t xml:space="preserve">George Ryall </w:t>
            </w:r>
            <w:r>
              <w:t>/STFC</w:t>
            </w:r>
          </w:p>
          <w:p w:rsidR="00FC0A31" w:rsidRDefault="00FC0A31" w:rsidP="00FC0A31">
            <w:pPr>
              <w:pStyle w:val="Nessunaspaziatura"/>
            </w:pPr>
            <w:r w:rsidRPr="00500BE0">
              <w:t xml:space="preserve">Daniel </w:t>
            </w:r>
            <w:proofErr w:type="spellStart"/>
            <w:r w:rsidRPr="00500BE0">
              <w:t>Kouril</w:t>
            </w:r>
            <w:proofErr w:type="spellEnd"/>
            <w:r>
              <w:t>/CESNET</w:t>
            </w:r>
          </w:p>
          <w:p w:rsidR="00FC0A31" w:rsidRDefault="00FC0A31" w:rsidP="00FC0A31">
            <w:pPr>
              <w:pStyle w:val="Nessunaspaziatura"/>
            </w:pPr>
            <w:r>
              <w:t xml:space="preserve">Adrian </w:t>
            </w:r>
            <w:proofErr w:type="spellStart"/>
            <w:r>
              <w:t>Coveney</w:t>
            </w:r>
            <w:proofErr w:type="spellEnd"/>
            <w:r>
              <w:t>/STFC</w:t>
            </w:r>
          </w:p>
          <w:p w:rsidR="00FC0A31" w:rsidRDefault="00FC0A31" w:rsidP="00FC0A31">
            <w:pPr>
              <w:pStyle w:val="Nessunaspaziatura"/>
            </w:pPr>
            <w:r>
              <w:t>Ivan Diaz Alvarez/CSIC</w:t>
            </w:r>
          </w:p>
          <w:p w:rsidR="00FC0A31" w:rsidRPr="00FC0A31" w:rsidRDefault="00FC0A31" w:rsidP="00FC0A31">
            <w:pPr>
              <w:pStyle w:val="Nessunaspaziatura"/>
              <w:rPr>
                <w:lang w:val="it-IT"/>
              </w:rPr>
            </w:pPr>
            <w:r w:rsidRPr="00735535">
              <w:rPr>
                <w:lang w:val="it-IT"/>
              </w:rPr>
              <w:t>Diego Scardaci/EGI F. - INFN</w:t>
            </w:r>
          </w:p>
        </w:tc>
      </w:tr>
      <w:tr w:rsidR="00FC0A31" w:rsidTr="00FC0A31">
        <w:tc>
          <w:tcPr>
            <w:tcW w:w="806" w:type="dxa"/>
            <w:shd w:val="clear" w:color="auto" w:fill="auto"/>
          </w:tcPr>
          <w:p w:rsidR="00FC0A31" w:rsidRPr="002E5F1F" w:rsidRDefault="00FC0A31" w:rsidP="00FC0A31">
            <w:pPr>
              <w:pStyle w:val="Nessunaspaziatura"/>
              <w:rPr>
                <w:b/>
              </w:rPr>
            </w:pPr>
            <w:r>
              <w:rPr>
                <w:b/>
              </w:rPr>
              <w:t>...</w:t>
            </w:r>
          </w:p>
        </w:tc>
        <w:tc>
          <w:tcPr>
            <w:tcW w:w="1360" w:type="dxa"/>
            <w:shd w:val="clear" w:color="auto" w:fill="auto"/>
          </w:tcPr>
          <w:p w:rsidR="00FC0A31" w:rsidRDefault="00FC0A31" w:rsidP="00FC0A31">
            <w:pPr>
              <w:pStyle w:val="Nessunaspaziatura"/>
            </w:pPr>
          </w:p>
        </w:tc>
        <w:tc>
          <w:tcPr>
            <w:tcW w:w="4066" w:type="dxa"/>
            <w:shd w:val="clear" w:color="auto" w:fill="auto"/>
          </w:tcPr>
          <w:p w:rsidR="00FC0A31" w:rsidRDefault="00FC0A31" w:rsidP="00FC0A31">
            <w:pPr>
              <w:pStyle w:val="Nessunaspaziatura"/>
            </w:pPr>
          </w:p>
        </w:tc>
        <w:tc>
          <w:tcPr>
            <w:tcW w:w="2784" w:type="dxa"/>
            <w:shd w:val="clear" w:color="auto" w:fill="auto"/>
          </w:tcPr>
          <w:p w:rsidR="00FC0A31" w:rsidRDefault="00FC0A31" w:rsidP="00FC0A31">
            <w:pPr>
              <w:pStyle w:val="Nessunaspaziatura"/>
            </w:pPr>
          </w:p>
        </w:tc>
      </w:tr>
      <w:tr w:rsidR="00FC0A31" w:rsidTr="00FC0A31">
        <w:tc>
          <w:tcPr>
            <w:tcW w:w="806" w:type="dxa"/>
            <w:shd w:val="clear" w:color="auto" w:fill="auto"/>
          </w:tcPr>
          <w:p w:rsidR="00FC0A31" w:rsidRPr="002E5F1F" w:rsidRDefault="00FC0A31" w:rsidP="00FC0A31">
            <w:pPr>
              <w:pStyle w:val="Nessunaspaziatura"/>
              <w:rPr>
                <w:b/>
              </w:rPr>
            </w:pPr>
            <w:r>
              <w:rPr>
                <w:b/>
              </w:rPr>
              <w:t>...</w:t>
            </w:r>
          </w:p>
        </w:tc>
        <w:tc>
          <w:tcPr>
            <w:tcW w:w="1360" w:type="dxa"/>
            <w:shd w:val="clear" w:color="auto" w:fill="auto"/>
          </w:tcPr>
          <w:p w:rsidR="00FC0A31" w:rsidRDefault="00FC0A31" w:rsidP="00FC0A31">
            <w:pPr>
              <w:pStyle w:val="Nessunaspaziatura"/>
            </w:pPr>
          </w:p>
        </w:tc>
        <w:tc>
          <w:tcPr>
            <w:tcW w:w="4066" w:type="dxa"/>
            <w:shd w:val="clear" w:color="auto" w:fill="auto"/>
          </w:tcPr>
          <w:p w:rsidR="00FC0A31" w:rsidRDefault="00FC0A31" w:rsidP="00FC0A31">
            <w:pPr>
              <w:pStyle w:val="Nessunaspaziatura"/>
            </w:pPr>
          </w:p>
        </w:tc>
        <w:tc>
          <w:tcPr>
            <w:tcW w:w="2784" w:type="dxa"/>
            <w:shd w:val="clear" w:color="auto" w:fill="auto"/>
          </w:tcPr>
          <w:p w:rsidR="00FC0A31" w:rsidRDefault="00FC0A31" w:rsidP="00FC0A31">
            <w:pPr>
              <w:pStyle w:val="Nessunaspaziatura"/>
            </w:pPr>
          </w:p>
        </w:tc>
      </w:tr>
      <w:tr w:rsidR="00FC0A31" w:rsidTr="00FC0A31">
        <w:tc>
          <w:tcPr>
            <w:tcW w:w="806" w:type="dxa"/>
            <w:shd w:val="clear" w:color="auto" w:fill="auto"/>
          </w:tcPr>
          <w:p w:rsidR="00FC0A31" w:rsidRPr="002E5F1F" w:rsidRDefault="00FC0A31" w:rsidP="00FC0A31">
            <w:pPr>
              <w:pStyle w:val="Nessunaspaziatura"/>
              <w:rPr>
                <w:b/>
              </w:rPr>
            </w:pPr>
            <w:proofErr w:type="spellStart"/>
            <w:r>
              <w:rPr>
                <w:b/>
              </w:rPr>
              <w:t>v.n</w:t>
            </w:r>
            <w:proofErr w:type="spellEnd"/>
          </w:p>
        </w:tc>
        <w:tc>
          <w:tcPr>
            <w:tcW w:w="1360" w:type="dxa"/>
            <w:shd w:val="clear" w:color="auto" w:fill="auto"/>
          </w:tcPr>
          <w:p w:rsidR="00FC0A31" w:rsidRDefault="00FC0A31" w:rsidP="00FC0A31">
            <w:pPr>
              <w:pStyle w:val="Nessunaspaziatura"/>
            </w:pPr>
          </w:p>
        </w:tc>
        <w:tc>
          <w:tcPr>
            <w:tcW w:w="4066" w:type="dxa"/>
            <w:shd w:val="clear" w:color="auto" w:fill="auto"/>
          </w:tcPr>
          <w:p w:rsidR="00FC0A31" w:rsidRDefault="00FC0A31" w:rsidP="00FC0A31">
            <w:pPr>
              <w:pStyle w:val="Nessunaspaziatura"/>
            </w:pPr>
          </w:p>
        </w:tc>
        <w:tc>
          <w:tcPr>
            <w:tcW w:w="2784" w:type="dxa"/>
            <w:shd w:val="clear" w:color="auto" w:fill="auto"/>
          </w:tcPr>
          <w:p w:rsidR="00FC0A31" w:rsidRDefault="00FC0A31" w:rsidP="00FC0A31">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A942AE" w:rsidP="00316124">
      <w:pPr>
        <w:pStyle w:val="Paragrafoelenco"/>
        <w:numPr>
          <w:ilvl w:val="0"/>
          <w:numId w:val="3"/>
        </w:numPr>
      </w:pPr>
      <w:hyperlink r:id="rId10" w:history="1">
        <w:r w:rsidR="00AD7056">
          <w:rPr>
            <w:rStyle w:val="Collegamentoipertestuale"/>
          </w:rPr>
          <w:t>https://wiki.egi.eu/wiki/Glossary</w:t>
        </w:r>
      </w:hyperlink>
      <w:r w:rsidR="00AD7056">
        <w:t xml:space="preserve"> </w:t>
      </w:r>
    </w:p>
    <w:p w:rsidR="00AD7056" w:rsidRDefault="00A942AE" w:rsidP="00316124">
      <w:pPr>
        <w:pStyle w:val="Paragrafoelenco"/>
        <w:numPr>
          <w:ilvl w:val="0"/>
          <w:numId w:val="3"/>
        </w:numPr>
      </w:pPr>
      <w:hyperlink r:id="rId11" w:history="1">
        <w:r w:rsidR="00AD7056">
          <w:rPr>
            <w:rStyle w:val="Collegamentoipertestuale"/>
          </w:rPr>
          <w:t>https://wiki.egi.eu/wiki/Acronyms</w:t>
        </w:r>
      </w:hyperlink>
      <w:r w:rsidR="00AD7056">
        <w:t xml:space="preserve"> </w:t>
      </w:r>
    </w:p>
    <w:p w:rsidR="00227F47" w:rsidRDefault="005D14DF" w:rsidP="000502D5">
      <w:r>
        <w:t xml:space="preserve">     </w:t>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20281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9086830" w:history="1">
            <w:r w:rsidR="0020281E" w:rsidRPr="00F04239">
              <w:rPr>
                <w:rStyle w:val="Collegamentoipertestuale"/>
                <w:noProof/>
              </w:rPr>
              <w:t>1</w:t>
            </w:r>
            <w:r w:rsidR="0020281E">
              <w:rPr>
                <w:rFonts w:asciiTheme="minorHAnsi" w:eastAsiaTheme="minorEastAsia" w:hAnsiTheme="minorHAnsi"/>
                <w:noProof/>
                <w:spacing w:val="0"/>
                <w:lang w:eastAsia="en-GB"/>
              </w:rPr>
              <w:tab/>
            </w:r>
            <w:r w:rsidR="0020281E" w:rsidRPr="00F04239">
              <w:rPr>
                <w:rStyle w:val="Collegamentoipertestuale"/>
                <w:noProof/>
              </w:rPr>
              <w:t>Operations Portal</w:t>
            </w:r>
            <w:r w:rsidR="0020281E">
              <w:rPr>
                <w:noProof/>
                <w:webHidden/>
              </w:rPr>
              <w:tab/>
            </w:r>
            <w:r w:rsidR="0020281E">
              <w:rPr>
                <w:noProof/>
                <w:webHidden/>
              </w:rPr>
              <w:fldChar w:fldCharType="begin"/>
            </w:r>
            <w:r w:rsidR="0020281E">
              <w:rPr>
                <w:noProof/>
                <w:webHidden/>
              </w:rPr>
              <w:instrText xml:space="preserve"> PAGEREF _Toc489086830 \h </w:instrText>
            </w:r>
            <w:r w:rsidR="0020281E">
              <w:rPr>
                <w:noProof/>
                <w:webHidden/>
              </w:rPr>
            </w:r>
            <w:r w:rsidR="0020281E">
              <w:rPr>
                <w:noProof/>
                <w:webHidden/>
              </w:rPr>
              <w:fldChar w:fldCharType="separate"/>
            </w:r>
            <w:r w:rsidR="0020281E">
              <w:rPr>
                <w:noProof/>
                <w:webHidden/>
              </w:rPr>
              <w:t>7</w:t>
            </w:r>
            <w:r w:rsidR="0020281E">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31" w:history="1">
            <w:r w:rsidRPr="00F04239">
              <w:rPr>
                <w:rStyle w:val="Collegamentoipertestuale"/>
                <w:noProof/>
              </w:rPr>
              <w:t>1.1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_Toc489086831 \h </w:instrText>
            </w:r>
            <w:r>
              <w:rPr>
                <w:noProof/>
                <w:webHidden/>
              </w:rPr>
            </w:r>
            <w:r>
              <w:rPr>
                <w:noProof/>
                <w:webHidden/>
              </w:rPr>
              <w:fldChar w:fldCharType="separate"/>
            </w:r>
            <w:r>
              <w:rPr>
                <w:noProof/>
                <w:webHidden/>
              </w:rPr>
              <w:t>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32" w:history="1">
            <w:r w:rsidRPr="00F04239">
              <w:rPr>
                <w:rStyle w:val="Collegamentoipertestuale"/>
                <w:noProof/>
              </w:rPr>
              <w:t>1.2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_Toc489086832 \h </w:instrText>
            </w:r>
            <w:r>
              <w:rPr>
                <w:noProof/>
                <w:webHidden/>
              </w:rPr>
            </w:r>
            <w:r>
              <w:rPr>
                <w:noProof/>
                <w:webHidden/>
              </w:rPr>
              <w:fldChar w:fldCharType="separate"/>
            </w:r>
            <w:r>
              <w:rPr>
                <w:noProof/>
                <w:webHidden/>
              </w:rPr>
              <w:t>8</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33" w:history="1">
            <w:r w:rsidRPr="00F04239">
              <w:rPr>
                <w:rStyle w:val="Collegamentoipertestuale"/>
                <w:noProof/>
              </w:rPr>
              <w:t>1.2.1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_Toc489086833 \h </w:instrText>
            </w:r>
            <w:r>
              <w:rPr>
                <w:noProof/>
                <w:webHidden/>
              </w:rPr>
            </w:r>
            <w:r>
              <w:rPr>
                <w:noProof/>
                <w:webHidden/>
              </w:rPr>
              <w:fldChar w:fldCharType="separate"/>
            </w:r>
            <w:r>
              <w:rPr>
                <w:noProof/>
                <w:webHidden/>
              </w:rPr>
              <w:t>8</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34" w:history="1">
            <w:r w:rsidRPr="00F04239">
              <w:rPr>
                <w:rStyle w:val="Collegamentoipertestuale"/>
                <w:noProof/>
              </w:rPr>
              <w:t>1.2.2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_Toc489086834 \h </w:instrText>
            </w:r>
            <w:r>
              <w:rPr>
                <w:noProof/>
                <w:webHidden/>
              </w:rPr>
            </w:r>
            <w:r>
              <w:rPr>
                <w:noProof/>
                <w:webHidden/>
              </w:rPr>
              <w:fldChar w:fldCharType="separate"/>
            </w:r>
            <w:r>
              <w:rPr>
                <w:noProof/>
                <w:webHidden/>
              </w:rPr>
              <w:t>10</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35" w:history="1">
            <w:r w:rsidRPr="00F04239">
              <w:rPr>
                <w:rStyle w:val="Collegamentoipertestuale"/>
                <w:noProof/>
              </w:rPr>
              <w:t>1.3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_Toc489086835 \h </w:instrText>
            </w:r>
            <w:r>
              <w:rPr>
                <w:noProof/>
                <w:webHidden/>
              </w:rPr>
            </w:r>
            <w:r>
              <w:rPr>
                <w:noProof/>
                <w:webHidden/>
              </w:rPr>
              <w:fldChar w:fldCharType="separate"/>
            </w:r>
            <w:r>
              <w:rPr>
                <w:noProof/>
                <w:webHidden/>
              </w:rPr>
              <w:t>10</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36" w:history="1">
            <w:r w:rsidRPr="00F04239">
              <w:rPr>
                <w:rStyle w:val="Collegamentoipertestuale"/>
                <w:noProof/>
              </w:rPr>
              <w:t>1.3.1</w:t>
            </w:r>
            <w:r>
              <w:rPr>
                <w:rFonts w:asciiTheme="minorHAnsi" w:eastAsiaTheme="minorEastAsia" w:hAnsiTheme="minorHAnsi"/>
                <w:noProof/>
                <w:spacing w:val="0"/>
                <w:lang w:eastAsia="en-GB"/>
              </w:rPr>
              <w:tab/>
            </w:r>
            <w:r w:rsidRPr="00F04239">
              <w:rPr>
                <w:rStyle w:val="Collegamentoipertestuale"/>
                <w:noProof/>
              </w:rPr>
              <w:t>Operations Portal 4.0</w:t>
            </w:r>
            <w:r>
              <w:rPr>
                <w:noProof/>
                <w:webHidden/>
              </w:rPr>
              <w:tab/>
            </w:r>
            <w:r>
              <w:rPr>
                <w:noProof/>
                <w:webHidden/>
              </w:rPr>
              <w:fldChar w:fldCharType="begin"/>
            </w:r>
            <w:r>
              <w:rPr>
                <w:noProof/>
                <w:webHidden/>
              </w:rPr>
              <w:instrText xml:space="preserve"> PAGEREF _Toc489086836 \h </w:instrText>
            </w:r>
            <w:r>
              <w:rPr>
                <w:noProof/>
                <w:webHidden/>
              </w:rPr>
            </w:r>
            <w:r>
              <w:rPr>
                <w:noProof/>
                <w:webHidden/>
              </w:rPr>
              <w:fldChar w:fldCharType="separate"/>
            </w:r>
            <w:r>
              <w:rPr>
                <w:noProof/>
                <w:webHidden/>
              </w:rPr>
              <w:t>10</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37" w:history="1">
            <w:r w:rsidRPr="00F04239">
              <w:rPr>
                <w:rStyle w:val="Collegamentoipertestuale"/>
                <w:noProof/>
              </w:rPr>
              <w:t>1.3.2</w:t>
            </w:r>
            <w:r>
              <w:rPr>
                <w:rFonts w:asciiTheme="minorHAnsi" w:eastAsiaTheme="minorEastAsia" w:hAnsiTheme="minorHAnsi"/>
                <w:noProof/>
                <w:spacing w:val="0"/>
                <w:lang w:eastAsia="en-GB"/>
              </w:rPr>
              <w:tab/>
            </w:r>
            <w:r w:rsidRPr="00F04239">
              <w:rPr>
                <w:rStyle w:val="Collegamentoipertestuale"/>
                <w:noProof/>
              </w:rPr>
              <w:t>Operations Portal 4.1</w:t>
            </w:r>
            <w:r>
              <w:rPr>
                <w:noProof/>
                <w:webHidden/>
              </w:rPr>
              <w:tab/>
            </w:r>
            <w:r>
              <w:rPr>
                <w:noProof/>
                <w:webHidden/>
              </w:rPr>
              <w:fldChar w:fldCharType="begin"/>
            </w:r>
            <w:r>
              <w:rPr>
                <w:noProof/>
                <w:webHidden/>
              </w:rPr>
              <w:instrText xml:space="preserve"> PAGEREF _Toc489086837 \h </w:instrText>
            </w:r>
            <w:r>
              <w:rPr>
                <w:noProof/>
                <w:webHidden/>
              </w:rPr>
            </w:r>
            <w:r>
              <w:rPr>
                <w:noProof/>
                <w:webHidden/>
              </w:rPr>
              <w:fldChar w:fldCharType="separate"/>
            </w:r>
            <w:r>
              <w:rPr>
                <w:noProof/>
                <w:webHidden/>
              </w:rPr>
              <w:t>11</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38" w:history="1">
            <w:r w:rsidRPr="00F04239">
              <w:rPr>
                <w:rStyle w:val="Collegamentoipertestuale"/>
                <w:noProof/>
              </w:rPr>
              <w:t>1.3.3</w:t>
            </w:r>
            <w:r>
              <w:rPr>
                <w:rFonts w:asciiTheme="minorHAnsi" w:eastAsiaTheme="minorEastAsia" w:hAnsiTheme="minorHAnsi"/>
                <w:noProof/>
                <w:spacing w:val="0"/>
                <w:lang w:eastAsia="en-GB"/>
              </w:rPr>
              <w:tab/>
            </w:r>
            <w:r w:rsidRPr="00F04239">
              <w:rPr>
                <w:rStyle w:val="Collegamentoipertestuale"/>
                <w:noProof/>
              </w:rPr>
              <w:t>Operations Portal 4.2</w:t>
            </w:r>
            <w:r>
              <w:rPr>
                <w:noProof/>
                <w:webHidden/>
              </w:rPr>
              <w:tab/>
            </w:r>
            <w:r>
              <w:rPr>
                <w:noProof/>
                <w:webHidden/>
              </w:rPr>
              <w:fldChar w:fldCharType="begin"/>
            </w:r>
            <w:r>
              <w:rPr>
                <w:noProof/>
                <w:webHidden/>
              </w:rPr>
              <w:instrText xml:space="preserve"> PAGEREF _Toc489086838 \h </w:instrText>
            </w:r>
            <w:r>
              <w:rPr>
                <w:noProof/>
                <w:webHidden/>
              </w:rPr>
            </w:r>
            <w:r>
              <w:rPr>
                <w:noProof/>
                <w:webHidden/>
              </w:rPr>
              <w:fldChar w:fldCharType="separate"/>
            </w:r>
            <w:r>
              <w:rPr>
                <w:noProof/>
                <w:webHidden/>
              </w:rPr>
              <w:t>11</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39" w:history="1">
            <w:r w:rsidRPr="00F04239">
              <w:rPr>
                <w:rStyle w:val="Collegamentoipertestuale"/>
                <w:noProof/>
              </w:rPr>
              <w:t>1.3.4</w:t>
            </w:r>
            <w:r>
              <w:rPr>
                <w:rFonts w:asciiTheme="minorHAnsi" w:eastAsiaTheme="minorEastAsia" w:hAnsiTheme="minorHAnsi"/>
                <w:noProof/>
                <w:spacing w:val="0"/>
                <w:lang w:eastAsia="en-GB"/>
              </w:rPr>
              <w:tab/>
            </w:r>
            <w:r w:rsidRPr="00F04239">
              <w:rPr>
                <w:rStyle w:val="Collegamentoipertestuale"/>
                <w:noProof/>
              </w:rPr>
              <w:t>VAPOR 2.0</w:t>
            </w:r>
            <w:r>
              <w:rPr>
                <w:noProof/>
                <w:webHidden/>
              </w:rPr>
              <w:tab/>
            </w:r>
            <w:r>
              <w:rPr>
                <w:noProof/>
                <w:webHidden/>
              </w:rPr>
              <w:fldChar w:fldCharType="begin"/>
            </w:r>
            <w:r>
              <w:rPr>
                <w:noProof/>
                <w:webHidden/>
              </w:rPr>
              <w:instrText xml:space="preserve"> PAGEREF _Toc489086839 \h </w:instrText>
            </w:r>
            <w:r>
              <w:rPr>
                <w:noProof/>
                <w:webHidden/>
              </w:rPr>
            </w:r>
            <w:r>
              <w:rPr>
                <w:noProof/>
                <w:webHidden/>
              </w:rPr>
              <w:fldChar w:fldCharType="separate"/>
            </w:r>
            <w:r>
              <w:rPr>
                <w:noProof/>
                <w:webHidden/>
              </w:rPr>
              <w:t>12</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40" w:history="1">
            <w:r w:rsidRPr="00F04239">
              <w:rPr>
                <w:rStyle w:val="Collegamentoipertestuale"/>
                <w:noProof/>
              </w:rPr>
              <w:t>1.3.5</w:t>
            </w:r>
            <w:r>
              <w:rPr>
                <w:rFonts w:asciiTheme="minorHAnsi" w:eastAsiaTheme="minorEastAsia" w:hAnsiTheme="minorHAnsi"/>
                <w:noProof/>
                <w:spacing w:val="0"/>
                <w:lang w:eastAsia="en-GB"/>
              </w:rPr>
              <w:tab/>
            </w:r>
            <w:r w:rsidRPr="00F04239">
              <w:rPr>
                <w:rStyle w:val="Collegamentoipertestuale"/>
                <w:noProof/>
              </w:rPr>
              <w:t>VAPOR 2.1</w:t>
            </w:r>
            <w:r>
              <w:rPr>
                <w:noProof/>
                <w:webHidden/>
              </w:rPr>
              <w:tab/>
            </w:r>
            <w:r>
              <w:rPr>
                <w:noProof/>
                <w:webHidden/>
              </w:rPr>
              <w:fldChar w:fldCharType="begin"/>
            </w:r>
            <w:r>
              <w:rPr>
                <w:noProof/>
                <w:webHidden/>
              </w:rPr>
              <w:instrText xml:space="preserve"> PAGEREF _Toc489086840 \h </w:instrText>
            </w:r>
            <w:r>
              <w:rPr>
                <w:noProof/>
                <w:webHidden/>
              </w:rPr>
            </w:r>
            <w:r>
              <w:rPr>
                <w:noProof/>
                <w:webHidden/>
              </w:rPr>
              <w:fldChar w:fldCharType="separate"/>
            </w:r>
            <w:r>
              <w:rPr>
                <w:noProof/>
                <w:webHidden/>
              </w:rPr>
              <w:t>12</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41" w:history="1">
            <w:r w:rsidRPr="00F04239">
              <w:rPr>
                <w:rStyle w:val="Collegamentoipertestuale"/>
                <w:noProof/>
              </w:rPr>
              <w:t>1.3.6</w:t>
            </w:r>
            <w:r>
              <w:rPr>
                <w:rFonts w:asciiTheme="minorHAnsi" w:eastAsiaTheme="minorEastAsia" w:hAnsiTheme="minorHAnsi"/>
                <w:noProof/>
                <w:spacing w:val="0"/>
                <w:lang w:eastAsia="en-GB"/>
              </w:rPr>
              <w:tab/>
            </w:r>
            <w:r w:rsidRPr="00F04239">
              <w:rPr>
                <w:rStyle w:val="Collegamentoipertestuale"/>
                <w:noProof/>
              </w:rPr>
              <w:t>VAPOR 2.2</w:t>
            </w:r>
            <w:r>
              <w:rPr>
                <w:noProof/>
                <w:webHidden/>
              </w:rPr>
              <w:tab/>
            </w:r>
            <w:r>
              <w:rPr>
                <w:noProof/>
                <w:webHidden/>
              </w:rPr>
              <w:fldChar w:fldCharType="begin"/>
            </w:r>
            <w:r>
              <w:rPr>
                <w:noProof/>
                <w:webHidden/>
              </w:rPr>
              <w:instrText xml:space="preserve"> PAGEREF _Toc489086841 \h </w:instrText>
            </w:r>
            <w:r>
              <w:rPr>
                <w:noProof/>
                <w:webHidden/>
              </w:rPr>
            </w:r>
            <w:r>
              <w:rPr>
                <w:noProof/>
                <w:webHidden/>
              </w:rPr>
              <w:fldChar w:fldCharType="separate"/>
            </w:r>
            <w:r>
              <w:rPr>
                <w:noProof/>
                <w:webHidden/>
              </w:rPr>
              <w:t>12</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42" w:history="1">
            <w:r w:rsidRPr="00F04239">
              <w:rPr>
                <w:rStyle w:val="Collegamentoipertestuale"/>
                <w:noProof/>
              </w:rPr>
              <w:t>1.3.7</w:t>
            </w:r>
            <w:r>
              <w:rPr>
                <w:rFonts w:asciiTheme="minorHAnsi" w:eastAsiaTheme="minorEastAsia" w:hAnsiTheme="minorHAnsi"/>
                <w:noProof/>
                <w:spacing w:val="0"/>
                <w:lang w:eastAsia="en-GB"/>
              </w:rPr>
              <w:tab/>
            </w:r>
            <w:r w:rsidRPr="00F04239">
              <w:rPr>
                <w:rStyle w:val="Collegamentoipertestuale"/>
                <w:noProof/>
              </w:rPr>
              <w:t>VAPOR 2.3</w:t>
            </w:r>
            <w:r>
              <w:rPr>
                <w:noProof/>
                <w:webHidden/>
              </w:rPr>
              <w:tab/>
            </w:r>
            <w:r>
              <w:rPr>
                <w:noProof/>
                <w:webHidden/>
              </w:rPr>
              <w:fldChar w:fldCharType="begin"/>
            </w:r>
            <w:r>
              <w:rPr>
                <w:noProof/>
                <w:webHidden/>
              </w:rPr>
              <w:instrText xml:space="preserve"> PAGEREF _Toc489086842 \h </w:instrText>
            </w:r>
            <w:r>
              <w:rPr>
                <w:noProof/>
                <w:webHidden/>
              </w:rPr>
            </w:r>
            <w:r>
              <w:rPr>
                <w:noProof/>
                <w:webHidden/>
              </w:rPr>
              <w:fldChar w:fldCharType="separate"/>
            </w:r>
            <w:r>
              <w:rPr>
                <w:noProof/>
                <w:webHidden/>
              </w:rPr>
              <w:t>12</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43" w:history="1">
            <w:r w:rsidRPr="00F04239">
              <w:rPr>
                <w:rStyle w:val="Collegamentoipertestuale"/>
                <w:noProof/>
              </w:rPr>
              <w:t>1.4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_Toc489086843 \h </w:instrText>
            </w:r>
            <w:r>
              <w:rPr>
                <w:noProof/>
                <w:webHidden/>
              </w:rPr>
            </w:r>
            <w:r>
              <w:rPr>
                <w:noProof/>
                <w:webHidden/>
              </w:rPr>
              <w:fldChar w:fldCharType="separate"/>
            </w:r>
            <w:r>
              <w:rPr>
                <w:noProof/>
                <w:webHidden/>
              </w:rPr>
              <w:t>13</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44" w:history="1">
            <w:r w:rsidRPr="00F04239">
              <w:rPr>
                <w:rStyle w:val="Collegamentoipertestuale"/>
                <w:noProof/>
              </w:rPr>
              <w:t>1.5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_Toc489086844 \h </w:instrText>
            </w:r>
            <w:r>
              <w:rPr>
                <w:noProof/>
                <w:webHidden/>
              </w:rPr>
            </w:r>
            <w:r>
              <w:rPr>
                <w:noProof/>
                <w:webHidden/>
              </w:rPr>
              <w:fldChar w:fldCharType="separate"/>
            </w:r>
            <w:r>
              <w:rPr>
                <w:noProof/>
                <w:webHidden/>
              </w:rPr>
              <w:t>14</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45" w:history="1">
            <w:r w:rsidRPr="00F04239">
              <w:rPr>
                <w:rStyle w:val="Collegamentoipertestuale"/>
                <w:noProof/>
              </w:rPr>
              <w:t>1.6</w:t>
            </w:r>
            <w:r>
              <w:rPr>
                <w:rFonts w:asciiTheme="minorHAnsi" w:eastAsiaTheme="minorEastAsia" w:hAnsiTheme="minorHAnsi"/>
                <w:noProof/>
                <w:spacing w:val="0"/>
                <w:lang w:eastAsia="en-GB"/>
              </w:rPr>
              <w:tab/>
            </w:r>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_Toc489086845 \h </w:instrText>
            </w:r>
            <w:r>
              <w:rPr>
                <w:noProof/>
                <w:webHidden/>
              </w:rPr>
            </w:r>
            <w:r>
              <w:rPr>
                <w:noProof/>
                <w:webHidden/>
              </w:rPr>
              <w:fldChar w:fldCharType="separate"/>
            </w:r>
            <w:r>
              <w:rPr>
                <w:noProof/>
                <w:webHidden/>
              </w:rPr>
              <w:t>15</w:t>
            </w:r>
            <w:r>
              <w:rPr>
                <w:noProof/>
                <w:webHidden/>
              </w:rPr>
              <w:fldChar w:fldCharType="end"/>
            </w:r>
          </w:hyperlink>
        </w:p>
        <w:p w:rsidR="0020281E" w:rsidRDefault="0020281E">
          <w:pPr>
            <w:pStyle w:val="Sommario1"/>
            <w:tabs>
              <w:tab w:val="left" w:pos="400"/>
              <w:tab w:val="right" w:leader="dot" w:pos="9016"/>
            </w:tabs>
            <w:rPr>
              <w:rFonts w:asciiTheme="minorHAnsi" w:eastAsiaTheme="minorEastAsia" w:hAnsiTheme="minorHAnsi"/>
              <w:noProof/>
              <w:spacing w:val="0"/>
              <w:lang w:eastAsia="en-GB"/>
            </w:rPr>
          </w:pPr>
          <w:hyperlink w:anchor="_Toc489086846" w:history="1">
            <w:r w:rsidRPr="00F04239">
              <w:rPr>
                <w:rStyle w:val="Collegamentoipertestuale"/>
                <w:noProof/>
              </w:rPr>
              <w:t>2</w:t>
            </w:r>
            <w:r>
              <w:rPr>
                <w:rFonts w:asciiTheme="minorHAnsi" w:eastAsiaTheme="minorEastAsia" w:hAnsiTheme="minorHAnsi"/>
                <w:noProof/>
                <w:spacing w:val="0"/>
                <w:lang w:eastAsia="en-GB"/>
              </w:rPr>
              <w:tab/>
            </w:r>
            <w:r w:rsidRPr="00F04239">
              <w:rPr>
                <w:rStyle w:val="Collegamentoipertestuale"/>
                <w:noProof/>
              </w:rPr>
              <w:t>ARGO</w:t>
            </w:r>
            <w:r>
              <w:rPr>
                <w:noProof/>
                <w:webHidden/>
              </w:rPr>
              <w:tab/>
            </w:r>
            <w:r>
              <w:rPr>
                <w:noProof/>
                <w:webHidden/>
              </w:rPr>
              <w:fldChar w:fldCharType="begin"/>
            </w:r>
            <w:r>
              <w:rPr>
                <w:noProof/>
                <w:webHidden/>
              </w:rPr>
              <w:instrText xml:space="preserve"> PAGEREF _Toc489086846 \h </w:instrText>
            </w:r>
            <w:r>
              <w:rPr>
                <w:noProof/>
                <w:webHidden/>
              </w:rPr>
            </w:r>
            <w:r>
              <w:rPr>
                <w:noProof/>
                <w:webHidden/>
              </w:rPr>
              <w:fldChar w:fldCharType="separate"/>
            </w:r>
            <w:r>
              <w:rPr>
                <w:noProof/>
                <w:webHidden/>
              </w:rPr>
              <w:t>17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47" w:history="1">
            <w:r w:rsidRPr="00F04239">
              <w:rPr>
                <w:rStyle w:val="Collegamentoipertestuale"/>
                <w:noProof/>
              </w:rPr>
              <w:t>2.1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_Toc489086847 \h </w:instrText>
            </w:r>
            <w:r>
              <w:rPr>
                <w:noProof/>
                <w:webHidden/>
              </w:rPr>
            </w:r>
            <w:r>
              <w:rPr>
                <w:noProof/>
                <w:webHidden/>
              </w:rPr>
              <w:fldChar w:fldCharType="separate"/>
            </w:r>
            <w:r>
              <w:rPr>
                <w:noProof/>
                <w:webHidden/>
              </w:rPr>
              <w:t>17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48" w:history="1">
            <w:r w:rsidRPr="00F04239">
              <w:rPr>
                <w:rStyle w:val="Collegamentoipertestuale"/>
                <w:noProof/>
              </w:rPr>
              <w:t>2.2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_Toc489086848 \h </w:instrText>
            </w:r>
            <w:r>
              <w:rPr>
                <w:noProof/>
                <w:webHidden/>
              </w:rPr>
            </w:r>
            <w:r>
              <w:rPr>
                <w:noProof/>
                <w:webHidden/>
              </w:rPr>
              <w:fldChar w:fldCharType="separate"/>
            </w:r>
            <w:r>
              <w:rPr>
                <w:noProof/>
                <w:webHidden/>
              </w:rPr>
              <w:t>17</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49" w:history="1">
            <w:r w:rsidRPr="00F04239">
              <w:rPr>
                <w:rStyle w:val="Collegamentoipertestuale"/>
                <w:noProof/>
              </w:rPr>
              <w:t>2.2.1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_Toc489086849 \h </w:instrText>
            </w:r>
            <w:r>
              <w:rPr>
                <w:noProof/>
                <w:webHidden/>
              </w:rPr>
            </w:r>
            <w:r>
              <w:rPr>
                <w:noProof/>
                <w:webHidden/>
              </w:rPr>
              <w:fldChar w:fldCharType="separate"/>
            </w:r>
            <w:r>
              <w:rPr>
                <w:noProof/>
                <w:webHidden/>
              </w:rPr>
              <w:t>17</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50" w:history="1">
            <w:r w:rsidRPr="00F04239">
              <w:rPr>
                <w:rStyle w:val="Collegamentoipertestuale"/>
                <w:noProof/>
              </w:rPr>
              <w:t>2.2.2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_Toc489086850 \h </w:instrText>
            </w:r>
            <w:r>
              <w:rPr>
                <w:noProof/>
                <w:webHidden/>
              </w:rPr>
            </w:r>
            <w:r>
              <w:rPr>
                <w:noProof/>
                <w:webHidden/>
              </w:rPr>
              <w:fldChar w:fldCharType="separate"/>
            </w:r>
            <w:r>
              <w:rPr>
                <w:noProof/>
                <w:webHidden/>
              </w:rPr>
              <w:t>19</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51" w:history="1">
            <w:r w:rsidRPr="00F04239">
              <w:rPr>
                <w:rStyle w:val="Collegamentoipertestuale"/>
                <w:noProof/>
              </w:rPr>
              <w:t>2.3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_Toc489086851 \h </w:instrText>
            </w:r>
            <w:r>
              <w:rPr>
                <w:noProof/>
                <w:webHidden/>
              </w:rPr>
            </w:r>
            <w:r>
              <w:rPr>
                <w:noProof/>
                <w:webHidden/>
              </w:rPr>
              <w:fldChar w:fldCharType="separate"/>
            </w:r>
            <w:r>
              <w:rPr>
                <w:noProof/>
                <w:webHidden/>
              </w:rPr>
              <w:t>20</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52" w:history="1">
            <w:r w:rsidRPr="00F04239">
              <w:rPr>
                <w:rStyle w:val="Collegamentoipertestuale"/>
                <w:noProof/>
              </w:rPr>
              <w:t>2.3.1</w:t>
            </w:r>
            <w:r>
              <w:rPr>
                <w:rFonts w:asciiTheme="minorHAnsi" w:eastAsiaTheme="minorEastAsia" w:hAnsiTheme="minorHAnsi"/>
                <w:noProof/>
                <w:spacing w:val="0"/>
                <w:lang w:eastAsia="en-GB"/>
              </w:rPr>
              <w:tab/>
            </w:r>
            <w:r w:rsidRPr="00F04239">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_Toc489086852 \h </w:instrText>
            </w:r>
            <w:r>
              <w:rPr>
                <w:noProof/>
                <w:webHidden/>
              </w:rPr>
            </w:r>
            <w:r>
              <w:rPr>
                <w:noProof/>
                <w:webHidden/>
              </w:rPr>
              <w:fldChar w:fldCharType="separate"/>
            </w:r>
            <w:r>
              <w:rPr>
                <w:noProof/>
                <w:webHidden/>
              </w:rPr>
              <w:t>20</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53" w:history="1">
            <w:r w:rsidRPr="00F04239">
              <w:rPr>
                <w:rStyle w:val="Collegamentoipertestuale"/>
                <w:noProof/>
              </w:rPr>
              <w:t>2.4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_Toc489086853 \h </w:instrText>
            </w:r>
            <w:r>
              <w:rPr>
                <w:noProof/>
                <w:webHidden/>
              </w:rPr>
            </w:r>
            <w:r>
              <w:rPr>
                <w:noProof/>
                <w:webHidden/>
              </w:rPr>
              <w:fldChar w:fldCharType="separate"/>
            </w:r>
            <w:r>
              <w:rPr>
                <w:noProof/>
                <w:webHidden/>
              </w:rPr>
              <w:t>23</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54" w:history="1">
            <w:r w:rsidRPr="00F04239">
              <w:rPr>
                <w:rStyle w:val="Collegamentoipertestuale"/>
                <w:noProof/>
              </w:rPr>
              <w:t>2.5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_Toc489086854 \h </w:instrText>
            </w:r>
            <w:r>
              <w:rPr>
                <w:noProof/>
                <w:webHidden/>
              </w:rPr>
            </w:r>
            <w:r>
              <w:rPr>
                <w:noProof/>
                <w:webHidden/>
              </w:rPr>
              <w:fldChar w:fldCharType="separate"/>
            </w:r>
            <w:r>
              <w:rPr>
                <w:noProof/>
                <w:webHidden/>
              </w:rPr>
              <w:t>23</w:t>
            </w:r>
            <w:r>
              <w:rPr>
                <w:noProof/>
                <w:webHidden/>
              </w:rPr>
              <w:fldChar w:fldCharType="end"/>
            </w:r>
          </w:hyperlink>
        </w:p>
        <w:p w:rsidR="0020281E" w:rsidRDefault="0020281E">
          <w:pPr>
            <w:pStyle w:val="Sommario2"/>
            <w:tabs>
              <w:tab w:val="right" w:leader="dot" w:pos="9016"/>
            </w:tabs>
            <w:rPr>
              <w:rFonts w:asciiTheme="minorHAnsi" w:eastAsiaTheme="minorEastAsia" w:hAnsiTheme="minorHAnsi"/>
              <w:noProof/>
              <w:spacing w:val="0"/>
              <w:lang w:eastAsia="en-GB"/>
            </w:rPr>
          </w:pPr>
          <w:hyperlink w:anchor="_Toc489086855" w:history="1">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_Toc489086855 \h </w:instrText>
            </w:r>
            <w:r>
              <w:rPr>
                <w:noProof/>
                <w:webHidden/>
              </w:rPr>
            </w:r>
            <w:r>
              <w:rPr>
                <w:noProof/>
                <w:webHidden/>
              </w:rPr>
              <w:fldChar w:fldCharType="separate"/>
            </w:r>
            <w:r>
              <w:rPr>
                <w:noProof/>
                <w:webHidden/>
              </w:rPr>
              <w:t>26</w:t>
            </w:r>
            <w:r>
              <w:rPr>
                <w:noProof/>
                <w:webHidden/>
              </w:rPr>
              <w:fldChar w:fldCharType="end"/>
            </w:r>
          </w:hyperlink>
        </w:p>
        <w:p w:rsidR="0020281E" w:rsidRDefault="0020281E">
          <w:pPr>
            <w:pStyle w:val="Sommario1"/>
            <w:tabs>
              <w:tab w:val="left" w:pos="400"/>
              <w:tab w:val="right" w:leader="dot" w:pos="9016"/>
            </w:tabs>
            <w:rPr>
              <w:rFonts w:asciiTheme="minorHAnsi" w:eastAsiaTheme="minorEastAsia" w:hAnsiTheme="minorHAnsi"/>
              <w:noProof/>
              <w:spacing w:val="0"/>
              <w:lang w:eastAsia="en-GB"/>
            </w:rPr>
          </w:pPr>
          <w:hyperlink w:anchor="_Toc489086856" w:history="1">
            <w:r w:rsidRPr="00F04239">
              <w:rPr>
                <w:rStyle w:val="Collegamentoipertestuale"/>
                <w:noProof/>
              </w:rPr>
              <w:t>3</w:t>
            </w:r>
            <w:r>
              <w:rPr>
                <w:rFonts w:asciiTheme="minorHAnsi" w:eastAsiaTheme="minorEastAsia" w:hAnsiTheme="minorHAnsi"/>
                <w:noProof/>
                <w:spacing w:val="0"/>
                <w:lang w:eastAsia="en-GB"/>
              </w:rPr>
              <w:tab/>
            </w:r>
            <w:r w:rsidRPr="00F04239">
              <w:rPr>
                <w:rStyle w:val="Collegamentoipertestuale"/>
                <w:noProof/>
              </w:rPr>
              <w:t>Messaging Service</w:t>
            </w:r>
            <w:r>
              <w:rPr>
                <w:noProof/>
                <w:webHidden/>
              </w:rPr>
              <w:tab/>
            </w:r>
            <w:r>
              <w:rPr>
                <w:noProof/>
                <w:webHidden/>
              </w:rPr>
              <w:fldChar w:fldCharType="begin"/>
            </w:r>
            <w:r>
              <w:rPr>
                <w:noProof/>
                <w:webHidden/>
              </w:rPr>
              <w:instrText xml:space="preserve"> PAGEREF _Toc489086856 \h </w:instrText>
            </w:r>
            <w:r>
              <w:rPr>
                <w:noProof/>
                <w:webHidden/>
              </w:rPr>
            </w:r>
            <w:r>
              <w:rPr>
                <w:noProof/>
                <w:webHidden/>
              </w:rPr>
              <w:fldChar w:fldCharType="separate"/>
            </w:r>
            <w:r>
              <w:rPr>
                <w:noProof/>
                <w:webHidden/>
              </w:rPr>
              <w:t>27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57" w:history="1">
            <w:r w:rsidRPr="00F04239">
              <w:rPr>
                <w:rStyle w:val="Collegamentoipertestuale"/>
                <w:noProof/>
              </w:rPr>
              <w:t>3.1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_Toc489086857 \h </w:instrText>
            </w:r>
            <w:r>
              <w:rPr>
                <w:noProof/>
                <w:webHidden/>
              </w:rPr>
            </w:r>
            <w:r>
              <w:rPr>
                <w:noProof/>
                <w:webHidden/>
              </w:rPr>
              <w:fldChar w:fldCharType="separate"/>
            </w:r>
            <w:r>
              <w:rPr>
                <w:noProof/>
                <w:webHidden/>
              </w:rPr>
              <w:t>27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58" w:history="1">
            <w:r w:rsidRPr="00F04239">
              <w:rPr>
                <w:rStyle w:val="Collegamentoipertestuale"/>
                <w:noProof/>
              </w:rPr>
              <w:t>3.2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_Toc489086858 \h </w:instrText>
            </w:r>
            <w:r>
              <w:rPr>
                <w:noProof/>
                <w:webHidden/>
              </w:rPr>
            </w:r>
            <w:r>
              <w:rPr>
                <w:noProof/>
                <w:webHidden/>
              </w:rPr>
              <w:fldChar w:fldCharType="separate"/>
            </w:r>
            <w:r>
              <w:rPr>
                <w:noProof/>
                <w:webHidden/>
              </w:rPr>
              <w:t>27</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59" w:history="1">
            <w:r w:rsidRPr="00F04239">
              <w:rPr>
                <w:rStyle w:val="Collegamentoipertestuale"/>
                <w:noProof/>
              </w:rPr>
              <w:t>3.2.1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_Toc489086859 \h </w:instrText>
            </w:r>
            <w:r>
              <w:rPr>
                <w:noProof/>
                <w:webHidden/>
              </w:rPr>
            </w:r>
            <w:r>
              <w:rPr>
                <w:noProof/>
                <w:webHidden/>
              </w:rPr>
              <w:fldChar w:fldCharType="separate"/>
            </w:r>
            <w:r>
              <w:rPr>
                <w:noProof/>
                <w:webHidden/>
              </w:rPr>
              <w:t>27</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60" w:history="1">
            <w:r w:rsidRPr="00F04239">
              <w:rPr>
                <w:rStyle w:val="Collegamentoipertestuale"/>
                <w:noProof/>
              </w:rPr>
              <w:t>3.2.2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_Toc489086860 \h </w:instrText>
            </w:r>
            <w:r>
              <w:rPr>
                <w:noProof/>
                <w:webHidden/>
              </w:rPr>
            </w:r>
            <w:r>
              <w:rPr>
                <w:noProof/>
                <w:webHidden/>
              </w:rPr>
              <w:fldChar w:fldCharType="separate"/>
            </w:r>
            <w:r>
              <w:rPr>
                <w:noProof/>
                <w:webHidden/>
              </w:rPr>
              <w:t>31</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61" w:history="1">
            <w:r w:rsidRPr="00F04239">
              <w:rPr>
                <w:rStyle w:val="Collegamentoipertestuale"/>
                <w:noProof/>
              </w:rPr>
              <w:t>3.3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_Toc489086861 \h </w:instrText>
            </w:r>
            <w:r>
              <w:rPr>
                <w:noProof/>
                <w:webHidden/>
              </w:rPr>
            </w:r>
            <w:r>
              <w:rPr>
                <w:noProof/>
                <w:webHidden/>
              </w:rPr>
              <w:fldChar w:fldCharType="separate"/>
            </w:r>
            <w:r>
              <w:rPr>
                <w:noProof/>
                <w:webHidden/>
              </w:rPr>
              <w:t>31</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62" w:history="1">
            <w:r w:rsidRPr="00F04239">
              <w:rPr>
                <w:rStyle w:val="Collegamentoipertestuale"/>
                <w:noProof/>
              </w:rPr>
              <w:t>3.3.1</w:t>
            </w:r>
            <w:r>
              <w:rPr>
                <w:rFonts w:asciiTheme="minorHAnsi" w:eastAsiaTheme="minorEastAsia" w:hAnsiTheme="minorHAnsi"/>
                <w:noProof/>
                <w:spacing w:val="0"/>
                <w:lang w:eastAsia="en-GB"/>
              </w:rPr>
              <w:tab/>
            </w:r>
            <w:r w:rsidRPr="00F04239">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_Toc489086862 \h </w:instrText>
            </w:r>
            <w:r>
              <w:rPr>
                <w:noProof/>
                <w:webHidden/>
              </w:rPr>
            </w:r>
            <w:r>
              <w:rPr>
                <w:noProof/>
                <w:webHidden/>
              </w:rPr>
              <w:fldChar w:fldCharType="separate"/>
            </w:r>
            <w:r>
              <w:rPr>
                <w:noProof/>
                <w:webHidden/>
              </w:rPr>
              <w:t>31</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63" w:history="1">
            <w:r w:rsidRPr="00F04239">
              <w:rPr>
                <w:rStyle w:val="Collegamentoipertestuale"/>
                <w:noProof/>
              </w:rPr>
              <w:t>3.3.2</w:t>
            </w:r>
            <w:r>
              <w:rPr>
                <w:rFonts w:asciiTheme="minorHAnsi" w:eastAsiaTheme="minorEastAsia" w:hAnsiTheme="minorHAnsi"/>
                <w:noProof/>
                <w:spacing w:val="0"/>
                <w:lang w:eastAsia="en-GB"/>
              </w:rPr>
              <w:tab/>
            </w:r>
            <w:r w:rsidRPr="00F04239">
              <w:rPr>
                <w:rStyle w:val="Collegamentoipertestuale"/>
                <w:noProof/>
              </w:rPr>
              <w:t>Changelog</w:t>
            </w:r>
            <w:r>
              <w:rPr>
                <w:noProof/>
                <w:webHidden/>
              </w:rPr>
              <w:tab/>
            </w:r>
            <w:r>
              <w:rPr>
                <w:noProof/>
                <w:webHidden/>
              </w:rPr>
              <w:fldChar w:fldCharType="begin"/>
            </w:r>
            <w:r>
              <w:rPr>
                <w:noProof/>
                <w:webHidden/>
              </w:rPr>
              <w:instrText xml:space="preserve"> PAGEREF _Toc489086863 \h </w:instrText>
            </w:r>
            <w:r>
              <w:rPr>
                <w:noProof/>
                <w:webHidden/>
              </w:rPr>
            </w:r>
            <w:r>
              <w:rPr>
                <w:noProof/>
                <w:webHidden/>
              </w:rPr>
              <w:fldChar w:fldCharType="separate"/>
            </w:r>
            <w:r>
              <w:rPr>
                <w:noProof/>
                <w:webHidden/>
              </w:rPr>
              <w:t>32</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64" w:history="1">
            <w:r w:rsidRPr="00F04239">
              <w:rPr>
                <w:rStyle w:val="Collegamentoipertestuale"/>
                <w:noProof/>
              </w:rPr>
              <w:t>3.4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_Toc489086864 \h </w:instrText>
            </w:r>
            <w:r>
              <w:rPr>
                <w:noProof/>
                <w:webHidden/>
              </w:rPr>
            </w:r>
            <w:r>
              <w:rPr>
                <w:noProof/>
                <w:webHidden/>
              </w:rPr>
              <w:fldChar w:fldCharType="separate"/>
            </w:r>
            <w:r>
              <w:rPr>
                <w:noProof/>
                <w:webHidden/>
              </w:rPr>
              <w:t>32</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65" w:history="1">
            <w:r w:rsidRPr="00F04239">
              <w:rPr>
                <w:rStyle w:val="Collegamentoipertestuale"/>
                <w:noProof/>
              </w:rPr>
              <w:t>3.5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_Toc489086865 \h </w:instrText>
            </w:r>
            <w:r>
              <w:rPr>
                <w:noProof/>
                <w:webHidden/>
              </w:rPr>
            </w:r>
            <w:r>
              <w:rPr>
                <w:noProof/>
                <w:webHidden/>
              </w:rPr>
              <w:fldChar w:fldCharType="separate"/>
            </w:r>
            <w:r>
              <w:rPr>
                <w:noProof/>
                <w:webHidden/>
              </w:rPr>
              <w:t>32</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66" w:history="1">
            <w:r w:rsidRPr="00F04239">
              <w:rPr>
                <w:rStyle w:val="Collegamentoipertestuale"/>
                <w:noProof/>
              </w:rPr>
              <w:t>3.6</w:t>
            </w:r>
            <w:r>
              <w:rPr>
                <w:rFonts w:asciiTheme="minorHAnsi" w:eastAsiaTheme="minorEastAsia" w:hAnsiTheme="minorHAnsi"/>
                <w:noProof/>
                <w:spacing w:val="0"/>
                <w:lang w:eastAsia="en-GB"/>
              </w:rPr>
              <w:tab/>
            </w:r>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_Toc489086866 \h </w:instrText>
            </w:r>
            <w:r>
              <w:rPr>
                <w:noProof/>
                <w:webHidden/>
              </w:rPr>
            </w:r>
            <w:r>
              <w:rPr>
                <w:noProof/>
                <w:webHidden/>
              </w:rPr>
              <w:fldChar w:fldCharType="separate"/>
            </w:r>
            <w:r>
              <w:rPr>
                <w:noProof/>
                <w:webHidden/>
              </w:rPr>
              <w:t>34</w:t>
            </w:r>
            <w:r>
              <w:rPr>
                <w:noProof/>
                <w:webHidden/>
              </w:rPr>
              <w:fldChar w:fldCharType="end"/>
            </w:r>
          </w:hyperlink>
        </w:p>
        <w:p w:rsidR="0020281E" w:rsidRDefault="0020281E">
          <w:pPr>
            <w:pStyle w:val="Sommario1"/>
            <w:tabs>
              <w:tab w:val="left" w:pos="400"/>
              <w:tab w:val="right" w:leader="dot" w:pos="9016"/>
            </w:tabs>
            <w:rPr>
              <w:rFonts w:asciiTheme="minorHAnsi" w:eastAsiaTheme="minorEastAsia" w:hAnsiTheme="minorHAnsi"/>
              <w:noProof/>
              <w:spacing w:val="0"/>
              <w:lang w:eastAsia="en-GB"/>
            </w:rPr>
          </w:pPr>
          <w:hyperlink w:anchor="_Toc489086867" w:history="1">
            <w:r w:rsidRPr="00F04239">
              <w:rPr>
                <w:rStyle w:val="Collegamentoipertestuale"/>
                <w:noProof/>
              </w:rPr>
              <w:t>4</w:t>
            </w:r>
            <w:r>
              <w:rPr>
                <w:rFonts w:asciiTheme="minorHAnsi" w:eastAsiaTheme="minorEastAsia" w:hAnsiTheme="minorHAnsi"/>
                <w:noProof/>
                <w:spacing w:val="0"/>
                <w:lang w:eastAsia="en-GB"/>
              </w:rPr>
              <w:tab/>
            </w:r>
            <w:r w:rsidRPr="00F04239">
              <w:rPr>
                <w:rStyle w:val="Collegamentoipertestuale"/>
                <w:noProof/>
              </w:rPr>
              <w:t>GOCDB</w:t>
            </w:r>
            <w:r>
              <w:rPr>
                <w:noProof/>
                <w:webHidden/>
              </w:rPr>
              <w:tab/>
            </w:r>
            <w:r>
              <w:rPr>
                <w:noProof/>
                <w:webHidden/>
              </w:rPr>
              <w:fldChar w:fldCharType="begin"/>
            </w:r>
            <w:r>
              <w:rPr>
                <w:noProof/>
                <w:webHidden/>
              </w:rPr>
              <w:instrText xml:space="preserve"> PAGEREF _Toc489086867 \h </w:instrText>
            </w:r>
            <w:r>
              <w:rPr>
                <w:noProof/>
                <w:webHidden/>
              </w:rPr>
            </w:r>
            <w:r>
              <w:rPr>
                <w:noProof/>
                <w:webHidden/>
              </w:rPr>
              <w:fldChar w:fldCharType="separate"/>
            </w:r>
            <w:r>
              <w:rPr>
                <w:noProof/>
                <w:webHidden/>
              </w:rPr>
              <w:t>35</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68" w:history="1">
            <w:r w:rsidRPr="00F04239">
              <w:rPr>
                <w:rStyle w:val="Collegamentoipertestuale"/>
                <w:noProof/>
              </w:rPr>
              <w:t>4.1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_Toc489086868 \h </w:instrText>
            </w:r>
            <w:r>
              <w:rPr>
                <w:noProof/>
                <w:webHidden/>
              </w:rPr>
            </w:r>
            <w:r>
              <w:rPr>
                <w:noProof/>
                <w:webHidden/>
              </w:rPr>
              <w:fldChar w:fldCharType="separate"/>
            </w:r>
            <w:r>
              <w:rPr>
                <w:noProof/>
                <w:webHidden/>
              </w:rPr>
              <w:t>35</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69" w:history="1">
            <w:r w:rsidRPr="00F04239">
              <w:rPr>
                <w:rStyle w:val="Collegamentoipertestuale"/>
                <w:noProof/>
              </w:rPr>
              <w:t>4.2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_Toc489086869 \h </w:instrText>
            </w:r>
            <w:r>
              <w:rPr>
                <w:noProof/>
                <w:webHidden/>
              </w:rPr>
            </w:r>
            <w:r>
              <w:rPr>
                <w:noProof/>
                <w:webHidden/>
              </w:rPr>
              <w:fldChar w:fldCharType="separate"/>
            </w:r>
            <w:r>
              <w:rPr>
                <w:noProof/>
                <w:webHidden/>
              </w:rPr>
              <w:t>35</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70" w:history="1">
            <w:r w:rsidRPr="00F04239">
              <w:rPr>
                <w:rStyle w:val="Collegamentoipertestuale"/>
                <w:noProof/>
              </w:rPr>
              <w:t>4.2.1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_Toc489086870 \h </w:instrText>
            </w:r>
            <w:r>
              <w:rPr>
                <w:noProof/>
                <w:webHidden/>
              </w:rPr>
            </w:r>
            <w:r>
              <w:rPr>
                <w:noProof/>
                <w:webHidden/>
              </w:rPr>
              <w:fldChar w:fldCharType="separate"/>
            </w:r>
            <w:r>
              <w:rPr>
                <w:noProof/>
                <w:webHidden/>
              </w:rPr>
              <w:t>35</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71" w:history="1">
            <w:r w:rsidRPr="00F04239">
              <w:rPr>
                <w:rStyle w:val="Collegamentoipertestuale"/>
                <w:noProof/>
              </w:rPr>
              <w:t>4.2.2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_Toc489086871 \h </w:instrText>
            </w:r>
            <w:r>
              <w:rPr>
                <w:noProof/>
                <w:webHidden/>
              </w:rPr>
            </w:r>
            <w:r>
              <w:rPr>
                <w:noProof/>
                <w:webHidden/>
              </w:rPr>
              <w:fldChar w:fldCharType="separate"/>
            </w:r>
            <w:r>
              <w:rPr>
                <w:noProof/>
                <w:webHidden/>
              </w:rPr>
              <w:t>36</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72" w:history="1">
            <w:r w:rsidRPr="00F04239">
              <w:rPr>
                <w:rStyle w:val="Collegamentoipertestuale"/>
                <w:noProof/>
              </w:rPr>
              <w:t>4.3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_Toc489086872 \h </w:instrText>
            </w:r>
            <w:r>
              <w:rPr>
                <w:noProof/>
                <w:webHidden/>
              </w:rPr>
            </w:r>
            <w:r>
              <w:rPr>
                <w:noProof/>
                <w:webHidden/>
              </w:rPr>
              <w:fldChar w:fldCharType="separate"/>
            </w:r>
            <w:r>
              <w:rPr>
                <w:noProof/>
                <w:webHidden/>
              </w:rPr>
              <w:t>36</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73" w:history="1">
            <w:r w:rsidRPr="00F04239">
              <w:rPr>
                <w:rStyle w:val="Collegamentoipertestuale"/>
                <w:noProof/>
              </w:rPr>
              <w:t>4.3.1</w:t>
            </w:r>
            <w:r>
              <w:rPr>
                <w:rFonts w:asciiTheme="minorHAnsi" w:eastAsiaTheme="minorEastAsia" w:hAnsiTheme="minorHAnsi"/>
                <w:noProof/>
                <w:spacing w:val="0"/>
                <w:lang w:eastAsia="en-GB"/>
              </w:rPr>
              <w:tab/>
            </w:r>
            <w:r w:rsidRPr="00F04239">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_Toc489086873 \h </w:instrText>
            </w:r>
            <w:r>
              <w:rPr>
                <w:noProof/>
                <w:webHidden/>
              </w:rPr>
            </w:r>
            <w:r>
              <w:rPr>
                <w:noProof/>
                <w:webHidden/>
              </w:rPr>
              <w:fldChar w:fldCharType="separate"/>
            </w:r>
            <w:r>
              <w:rPr>
                <w:noProof/>
                <w:webHidden/>
              </w:rPr>
              <w:t>36</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74" w:history="1">
            <w:r w:rsidRPr="00F04239">
              <w:rPr>
                <w:rStyle w:val="Collegamentoipertestuale"/>
                <w:noProof/>
              </w:rPr>
              <w:t>4.4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_Toc489086874 \h </w:instrText>
            </w:r>
            <w:r>
              <w:rPr>
                <w:noProof/>
                <w:webHidden/>
              </w:rPr>
            </w:r>
            <w:r>
              <w:rPr>
                <w:noProof/>
                <w:webHidden/>
              </w:rPr>
              <w:fldChar w:fldCharType="separate"/>
            </w:r>
            <w:r>
              <w:rPr>
                <w:noProof/>
                <w:webHidden/>
              </w:rPr>
              <w:t>37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75" w:history="1">
            <w:r w:rsidRPr="00F04239">
              <w:rPr>
                <w:rStyle w:val="Collegamentoipertestuale"/>
                <w:noProof/>
              </w:rPr>
              <w:t>4.5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_Toc489086875 \h </w:instrText>
            </w:r>
            <w:r>
              <w:rPr>
                <w:noProof/>
                <w:webHidden/>
              </w:rPr>
            </w:r>
            <w:r>
              <w:rPr>
                <w:noProof/>
                <w:webHidden/>
              </w:rPr>
              <w:fldChar w:fldCharType="separate"/>
            </w:r>
            <w:r>
              <w:rPr>
                <w:noProof/>
                <w:webHidden/>
              </w:rPr>
              <w:t>37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76" w:history="1">
            <w:r w:rsidRPr="00F04239">
              <w:rPr>
                <w:rStyle w:val="Collegamentoipertestuale"/>
                <w:noProof/>
              </w:rPr>
              <w:t>4.6</w:t>
            </w:r>
            <w:r>
              <w:rPr>
                <w:rFonts w:asciiTheme="minorHAnsi" w:eastAsiaTheme="minorEastAsia" w:hAnsiTheme="minorHAnsi"/>
                <w:noProof/>
                <w:spacing w:val="0"/>
                <w:lang w:eastAsia="en-GB"/>
              </w:rPr>
              <w:tab/>
            </w:r>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_Toc489086876 \h </w:instrText>
            </w:r>
            <w:r>
              <w:rPr>
                <w:noProof/>
                <w:webHidden/>
              </w:rPr>
            </w:r>
            <w:r>
              <w:rPr>
                <w:noProof/>
                <w:webHidden/>
              </w:rPr>
              <w:fldChar w:fldCharType="separate"/>
            </w:r>
            <w:r>
              <w:rPr>
                <w:noProof/>
                <w:webHidden/>
              </w:rPr>
              <w:t>38</w:t>
            </w:r>
            <w:r>
              <w:rPr>
                <w:noProof/>
                <w:webHidden/>
              </w:rPr>
              <w:fldChar w:fldCharType="end"/>
            </w:r>
          </w:hyperlink>
        </w:p>
        <w:p w:rsidR="0020281E" w:rsidRDefault="0020281E">
          <w:pPr>
            <w:pStyle w:val="Sommario1"/>
            <w:tabs>
              <w:tab w:val="left" w:pos="400"/>
              <w:tab w:val="right" w:leader="dot" w:pos="9016"/>
            </w:tabs>
            <w:rPr>
              <w:rFonts w:asciiTheme="minorHAnsi" w:eastAsiaTheme="minorEastAsia" w:hAnsiTheme="minorHAnsi"/>
              <w:noProof/>
              <w:spacing w:val="0"/>
              <w:lang w:eastAsia="en-GB"/>
            </w:rPr>
          </w:pPr>
          <w:hyperlink w:anchor="_Toc489086877" w:history="1">
            <w:r w:rsidRPr="00F04239">
              <w:rPr>
                <w:rStyle w:val="Collegamentoipertestuale"/>
                <w:noProof/>
              </w:rPr>
              <w:t>5</w:t>
            </w:r>
            <w:r>
              <w:rPr>
                <w:rFonts w:asciiTheme="minorHAnsi" w:eastAsiaTheme="minorEastAsia" w:hAnsiTheme="minorHAnsi"/>
                <w:noProof/>
                <w:spacing w:val="0"/>
                <w:lang w:eastAsia="en-GB"/>
              </w:rPr>
              <w:tab/>
            </w:r>
            <w:r w:rsidRPr="00F04239">
              <w:rPr>
                <w:rStyle w:val="Collegamentoipertestuale"/>
                <w:noProof/>
              </w:rPr>
              <w:t>Security Monitoring</w:t>
            </w:r>
            <w:r>
              <w:rPr>
                <w:noProof/>
                <w:webHidden/>
              </w:rPr>
              <w:tab/>
            </w:r>
            <w:r>
              <w:rPr>
                <w:noProof/>
                <w:webHidden/>
              </w:rPr>
              <w:fldChar w:fldCharType="begin"/>
            </w:r>
            <w:r>
              <w:rPr>
                <w:noProof/>
                <w:webHidden/>
              </w:rPr>
              <w:instrText xml:space="preserve"> PAGEREF _Toc489086877 \h </w:instrText>
            </w:r>
            <w:r>
              <w:rPr>
                <w:noProof/>
                <w:webHidden/>
              </w:rPr>
            </w:r>
            <w:r>
              <w:rPr>
                <w:noProof/>
                <w:webHidden/>
              </w:rPr>
              <w:fldChar w:fldCharType="separate"/>
            </w:r>
            <w:r>
              <w:rPr>
                <w:noProof/>
                <w:webHidden/>
              </w:rPr>
              <w:t>39</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78" w:history="1">
            <w:r w:rsidRPr="00F04239">
              <w:rPr>
                <w:rStyle w:val="Collegamentoipertestuale"/>
                <w:noProof/>
              </w:rPr>
              <w:t>5.1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_Toc489086878 \h </w:instrText>
            </w:r>
            <w:r>
              <w:rPr>
                <w:noProof/>
                <w:webHidden/>
              </w:rPr>
            </w:r>
            <w:r>
              <w:rPr>
                <w:noProof/>
                <w:webHidden/>
              </w:rPr>
              <w:fldChar w:fldCharType="separate"/>
            </w:r>
            <w:r>
              <w:rPr>
                <w:noProof/>
                <w:webHidden/>
              </w:rPr>
              <w:t>39</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79" w:history="1">
            <w:r w:rsidRPr="00F04239">
              <w:rPr>
                <w:rStyle w:val="Collegamentoipertestuale"/>
                <w:noProof/>
              </w:rPr>
              <w:t>5.2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_Toc489086879 \h </w:instrText>
            </w:r>
            <w:r>
              <w:rPr>
                <w:noProof/>
                <w:webHidden/>
              </w:rPr>
            </w:r>
            <w:r>
              <w:rPr>
                <w:noProof/>
                <w:webHidden/>
              </w:rPr>
              <w:fldChar w:fldCharType="separate"/>
            </w:r>
            <w:r>
              <w:rPr>
                <w:noProof/>
                <w:webHidden/>
              </w:rPr>
              <w:t>39</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80" w:history="1">
            <w:r w:rsidRPr="00F04239">
              <w:rPr>
                <w:rStyle w:val="Collegamentoipertestuale"/>
                <w:noProof/>
              </w:rPr>
              <w:t>5.2.1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_Toc489086880 \h </w:instrText>
            </w:r>
            <w:r>
              <w:rPr>
                <w:noProof/>
                <w:webHidden/>
              </w:rPr>
            </w:r>
            <w:r>
              <w:rPr>
                <w:noProof/>
                <w:webHidden/>
              </w:rPr>
              <w:fldChar w:fldCharType="separate"/>
            </w:r>
            <w:r>
              <w:rPr>
                <w:noProof/>
                <w:webHidden/>
              </w:rPr>
              <w:t>39</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81" w:history="1">
            <w:r w:rsidRPr="00F04239">
              <w:rPr>
                <w:rStyle w:val="Collegamentoipertestuale"/>
                <w:noProof/>
              </w:rPr>
              <w:t>5.2.2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_Toc489086881 \h </w:instrText>
            </w:r>
            <w:r>
              <w:rPr>
                <w:noProof/>
                <w:webHidden/>
              </w:rPr>
            </w:r>
            <w:r>
              <w:rPr>
                <w:noProof/>
                <w:webHidden/>
              </w:rPr>
              <w:fldChar w:fldCharType="separate"/>
            </w:r>
            <w:r>
              <w:rPr>
                <w:noProof/>
                <w:webHidden/>
              </w:rPr>
              <w:t>40</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82" w:history="1">
            <w:r w:rsidRPr="00F04239">
              <w:rPr>
                <w:rStyle w:val="Collegamentoipertestuale"/>
                <w:noProof/>
              </w:rPr>
              <w:t>5.3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_Toc489086882 \h </w:instrText>
            </w:r>
            <w:r>
              <w:rPr>
                <w:noProof/>
                <w:webHidden/>
              </w:rPr>
            </w:r>
            <w:r>
              <w:rPr>
                <w:noProof/>
                <w:webHidden/>
              </w:rPr>
              <w:fldChar w:fldCharType="separate"/>
            </w:r>
            <w:r>
              <w:rPr>
                <w:noProof/>
                <w:webHidden/>
              </w:rPr>
              <w:t>40</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83" w:history="1">
            <w:r w:rsidRPr="00F04239">
              <w:rPr>
                <w:rStyle w:val="Collegamentoipertestuale"/>
                <w:noProof/>
              </w:rPr>
              <w:t>5.3.1</w:t>
            </w:r>
            <w:r>
              <w:rPr>
                <w:rFonts w:asciiTheme="minorHAnsi" w:eastAsiaTheme="minorEastAsia" w:hAnsiTheme="minorHAnsi"/>
                <w:noProof/>
                <w:spacing w:val="0"/>
                <w:lang w:eastAsia="en-GB"/>
              </w:rPr>
              <w:tab/>
            </w:r>
            <w:r w:rsidRPr="00F04239">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_Toc489086883 \h </w:instrText>
            </w:r>
            <w:r>
              <w:rPr>
                <w:noProof/>
                <w:webHidden/>
              </w:rPr>
            </w:r>
            <w:r>
              <w:rPr>
                <w:noProof/>
                <w:webHidden/>
              </w:rPr>
              <w:fldChar w:fldCharType="separate"/>
            </w:r>
            <w:r>
              <w:rPr>
                <w:noProof/>
                <w:webHidden/>
              </w:rPr>
              <w:t>40</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84" w:history="1">
            <w:r w:rsidRPr="00F04239">
              <w:rPr>
                <w:rStyle w:val="Collegamentoipertestuale"/>
                <w:noProof/>
              </w:rPr>
              <w:t>5.4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_Toc489086884 \h </w:instrText>
            </w:r>
            <w:r>
              <w:rPr>
                <w:noProof/>
                <w:webHidden/>
              </w:rPr>
            </w:r>
            <w:r>
              <w:rPr>
                <w:noProof/>
                <w:webHidden/>
              </w:rPr>
              <w:fldChar w:fldCharType="separate"/>
            </w:r>
            <w:r>
              <w:rPr>
                <w:noProof/>
                <w:webHidden/>
              </w:rPr>
              <w:t>40</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85" w:history="1">
            <w:r w:rsidRPr="00F04239">
              <w:rPr>
                <w:rStyle w:val="Collegamentoipertestuale"/>
                <w:noProof/>
              </w:rPr>
              <w:t>5.5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_Toc489086885 \h </w:instrText>
            </w:r>
            <w:r>
              <w:rPr>
                <w:noProof/>
                <w:webHidden/>
              </w:rPr>
            </w:r>
            <w:r>
              <w:rPr>
                <w:noProof/>
                <w:webHidden/>
              </w:rPr>
              <w:fldChar w:fldCharType="separate"/>
            </w:r>
            <w:r>
              <w:rPr>
                <w:noProof/>
                <w:webHidden/>
              </w:rPr>
              <w:t>40</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86" w:history="1">
            <w:r w:rsidRPr="00F04239">
              <w:rPr>
                <w:rStyle w:val="Collegamentoipertestuale"/>
                <w:noProof/>
              </w:rPr>
              <w:t>5.6</w:t>
            </w:r>
            <w:r>
              <w:rPr>
                <w:rFonts w:asciiTheme="minorHAnsi" w:eastAsiaTheme="minorEastAsia" w:hAnsiTheme="minorHAnsi"/>
                <w:noProof/>
                <w:spacing w:val="0"/>
                <w:lang w:eastAsia="en-GB"/>
              </w:rPr>
              <w:tab/>
            </w:r>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_Toc489086886 \h </w:instrText>
            </w:r>
            <w:r>
              <w:rPr>
                <w:noProof/>
                <w:webHidden/>
              </w:rPr>
            </w:r>
            <w:r>
              <w:rPr>
                <w:noProof/>
                <w:webHidden/>
              </w:rPr>
              <w:fldChar w:fldCharType="separate"/>
            </w:r>
            <w:r>
              <w:rPr>
                <w:noProof/>
                <w:webHidden/>
              </w:rPr>
              <w:t>41</w:t>
            </w:r>
            <w:r>
              <w:rPr>
                <w:noProof/>
                <w:webHidden/>
              </w:rPr>
              <w:fldChar w:fldCharType="end"/>
            </w:r>
          </w:hyperlink>
        </w:p>
        <w:p w:rsidR="0020281E" w:rsidRDefault="0020281E">
          <w:pPr>
            <w:pStyle w:val="Sommario1"/>
            <w:tabs>
              <w:tab w:val="left" w:pos="400"/>
              <w:tab w:val="right" w:leader="dot" w:pos="9016"/>
            </w:tabs>
            <w:rPr>
              <w:rFonts w:asciiTheme="minorHAnsi" w:eastAsiaTheme="minorEastAsia" w:hAnsiTheme="minorHAnsi"/>
              <w:noProof/>
              <w:spacing w:val="0"/>
              <w:lang w:eastAsia="en-GB"/>
            </w:rPr>
          </w:pPr>
          <w:hyperlink w:anchor="_Toc489086887" w:history="1">
            <w:r w:rsidRPr="00F04239">
              <w:rPr>
                <w:rStyle w:val="Collegamentoipertestuale"/>
                <w:noProof/>
              </w:rPr>
              <w:t>6</w:t>
            </w:r>
            <w:r>
              <w:rPr>
                <w:rFonts w:asciiTheme="minorHAnsi" w:eastAsiaTheme="minorEastAsia" w:hAnsiTheme="minorHAnsi"/>
                <w:noProof/>
                <w:spacing w:val="0"/>
                <w:lang w:eastAsia="en-GB"/>
              </w:rPr>
              <w:tab/>
            </w:r>
            <w:r w:rsidRPr="00F04239">
              <w:rPr>
                <w:rStyle w:val="Collegamentoipertestuale"/>
                <w:noProof/>
              </w:rPr>
              <w:t>Accounting Repository</w:t>
            </w:r>
            <w:r>
              <w:rPr>
                <w:noProof/>
                <w:webHidden/>
              </w:rPr>
              <w:tab/>
            </w:r>
            <w:r>
              <w:rPr>
                <w:noProof/>
                <w:webHidden/>
              </w:rPr>
              <w:fldChar w:fldCharType="begin"/>
            </w:r>
            <w:r>
              <w:rPr>
                <w:noProof/>
                <w:webHidden/>
              </w:rPr>
              <w:instrText xml:space="preserve"> PAGEREF _Toc489086887 \h </w:instrText>
            </w:r>
            <w:r>
              <w:rPr>
                <w:noProof/>
                <w:webHidden/>
              </w:rPr>
            </w:r>
            <w:r>
              <w:rPr>
                <w:noProof/>
                <w:webHidden/>
              </w:rPr>
              <w:fldChar w:fldCharType="separate"/>
            </w:r>
            <w:r>
              <w:rPr>
                <w:noProof/>
                <w:webHidden/>
              </w:rPr>
              <w:t>42</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88" w:history="1">
            <w:r w:rsidRPr="00F04239">
              <w:rPr>
                <w:rStyle w:val="Collegamentoipertestuale"/>
                <w:noProof/>
              </w:rPr>
              <w:t>6.1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_Toc489086888 \h </w:instrText>
            </w:r>
            <w:r>
              <w:rPr>
                <w:noProof/>
                <w:webHidden/>
              </w:rPr>
            </w:r>
            <w:r>
              <w:rPr>
                <w:noProof/>
                <w:webHidden/>
              </w:rPr>
              <w:fldChar w:fldCharType="separate"/>
            </w:r>
            <w:r>
              <w:rPr>
                <w:noProof/>
                <w:webHidden/>
              </w:rPr>
              <w:t>42</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89" w:history="1">
            <w:r w:rsidRPr="00F04239">
              <w:rPr>
                <w:rStyle w:val="Collegamentoipertestuale"/>
                <w:noProof/>
              </w:rPr>
              <w:t>6.2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_Toc489086889 \h </w:instrText>
            </w:r>
            <w:r>
              <w:rPr>
                <w:noProof/>
                <w:webHidden/>
              </w:rPr>
            </w:r>
            <w:r>
              <w:rPr>
                <w:noProof/>
                <w:webHidden/>
              </w:rPr>
              <w:fldChar w:fldCharType="separate"/>
            </w:r>
            <w:r>
              <w:rPr>
                <w:noProof/>
                <w:webHidden/>
              </w:rPr>
              <w:t>43</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90" w:history="1">
            <w:r w:rsidRPr="00F04239">
              <w:rPr>
                <w:rStyle w:val="Collegamentoipertestuale"/>
                <w:noProof/>
              </w:rPr>
              <w:t>6.2.1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_Toc489086890 \h </w:instrText>
            </w:r>
            <w:r>
              <w:rPr>
                <w:noProof/>
                <w:webHidden/>
              </w:rPr>
            </w:r>
            <w:r>
              <w:rPr>
                <w:noProof/>
                <w:webHidden/>
              </w:rPr>
              <w:fldChar w:fldCharType="separate"/>
            </w:r>
            <w:r>
              <w:rPr>
                <w:noProof/>
                <w:webHidden/>
              </w:rPr>
              <w:t>43</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91" w:history="1">
            <w:r w:rsidRPr="00F04239">
              <w:rPr>
                <w:rStyle w:val="Collegamentoipertestuale"/>
                <w:noProof/>
              </w:rPr>
              <w:t>6.2.2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_Toc489086891 \h </w:instrText>
            </w:r>
            <w:r>
              <w:rPr>
                <w:noProof/>
                <w:webHidden/>
              </w:rPr>
            </w:r>
            <w:r>
              <w:rPr>
                <w:noProof/>
                <w:webHidden/>
              </w:rPr>
              <w:fldChar w:fldCharType="separate"/>
            </w:r>
            <w:r>
              <w:rPr>
                <w:noProof/>
                <w:webHidden/>
              </w:rPr>
              <w:t>44</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92" w:history="1">
            <w:r w:rsidRPr="00F04239">
              <w:rPr>
                <w:rStyle w:val="Collegamentoipertestuale"/>
                <w:noProof/>
              </w:rPr>
              <w:t>6.3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_Toc489086892 \h </w:instrText>
            </w:r>
            <w:r>
              <w:rPr>
                <w:noProof/>
                <w:webHidden/>
              </w:rPr>
            </w:r>
            <w:r>
              <w:rPr>
                <w:noProof/>
                <w:webHidden/>
              </w:rPr>
              <w:fldChar w:fldCharType="separate"/>
            </w:r>
            <w:r>
              <w:rPr>
                <w:noProof/>
                <w:webHidden/>
              </w:rPr>
              <w:t>44</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893" w:history="1">
            <w:r w:rsidRPr="00F04239">
              <w:rPr>
                <w:rStyle w:val="Collegamentoipertestuale"/>
                <w:noProof/>
              </w:rPr>
              <w:t>6.3.1</w:t>
            </w:r>
            <w:r>
              <w:rPr>
                <w:rFonts w:asciiTheme="minorHAnsi" w:eastAsiaTheme="minorEastAsia" w:hAnsiTheme="minorHAnsi"/>
                <w:noProof/>
                <w:spacing w:val="0"/>
                <w:lang w:eastAsia="en-GB"/>
              </w:rPr>
              <w:tab/>
            </w:r>
            <w:r w:rsidRPr="00F04239">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_Toc489086893 \h </w:instrText>
            </w:r>
            <w:r>
              <w:rPr>
                <w:noProof/>
                <w:webHidden/>
              </w:rPr>
            </w:r>
            <w:r>
              <w:rPr>
                <w:noProof/>
                <w:webHidden/>
              </w:rPr>
              <w:fldChar w:fldCharType="separate"/>
            </w:r>
            <w:r>
              <w:rPr>
                <w:noProof/>
                <w:webHidden/>
              </w:rPr>
              <w:t>44</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94" w:history="1">
            <w:r w:rsidRPr="00F04239">
              <w:rPr>
                <w:rStyle w:val="Collegamentoipertestuale"/>
                <w:noProof/>
              </w:rPr>
              <w:t>6.4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_Toc489086894 \h </w:instrText>
            </w:r>
            <w:r>
              <w:rPr>
                <w:noProof/>
                <w:webHidden/>
              </w:rPr>
            </w:r>
            <w:r>
              <w:rPr>
                <w:noProof/>
                <w:webHidden/>
              </w:rPr>
              <w:fldChar w:fldCharType="separate"/>
            </w:r>
            <w:r>
              <w:rPr>
                <w:noProof/>
                <w:webHidden/>
              </w:rPr>
              <w:t>44</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95" w:history="1">
            <w:r w:rsidRPr="00F04239">
              <w:rPr>
                <w:rStyle w:val="Collegamentoipertestuale"/>
                <w:noProof/>
              </w:rPr>
              <w:t>6.5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_Toc489086895 \h </w:instrText>
            </w:r>
            <w:r>
              <w:rPr>
                <w:noProof/>
                <w:webHidden/>
              </w:rPr>
            </w:r>
            <w:r>
              <w:rPr>
                <w:noProof/>
                <w:webHidden/>
              </w:rPr>
              <w:fldChar w:fldCharType="separate"/>
            </w:r>
            <w:r>
              <w:rPr>
                <w:noProof/>
                <w:webHidden/>
              </w:rPr>
              <w:t>45</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96" w:history="1">
            <w:r w:rsidRPr="00F04239">
              <w:rPr>
                <w:rStyle w:val="Collegamentoipertestuale"/>
                <w:noProof/>
              </w:rPr>
              <w:t>6.6</w:t>
            </w:r>
            <w:r>
              <w:rPr>
                <w:rFonts w:asciiTheme="minorHAnsi" w:eastAsiaTheme="minorEastAsia" w:hAnsiTheme="minorHAnsi"/>
                <w:noProof/>
                <w:spacing w:val="0"/>
                <w:lang w:eastAsia="en-GB"/>
              </w:rPr>
              <w:tab/>
            </w:r>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_Toc489086896 \h </w:instrText>
            </w:r>
            <w:r>
              <w:rPr>
                <w:noProof/>
                <w:webHidden/>
              </w:rPr>
            </w:r>
            <w:r>
              <w:rPr>
                <w:noProof/>
                <w:webHidden/>
              </w:rPr>
              <w:fldChar w:fldCharType="separate"/>
            </w:r>
            <w:r>
              <w:rPr>
                <w:noProof/>
                <w:webHidden/>
              </w:rPr>
              <w:t>46</w:t>
            </w:r>
            <w:r>
              <w:rPr>
                <w:noProof/>
                <w:webHidden/>
              </w:rPr>
              <w:fldChar w:fldCharType="end"/>
            </w:r>
          </w:hyperlink>
        </w:p>
        <w:p w:rsidR="0020281E" w:rsidRDefault="0020281E">
          <w:pPr>
            <w:pStyle w:val="Sommario1"/>
            <w:tabs>
              <w:tab w:val="left" w:pos="400"/>
              <w:tab w:val="right" w:leader="dot" w:pos="9016"/>
            </w:tabs>
            <w:rPr>
              <w:rFonts w:asciiTheme="minorHAnsi" w:eastAsiaTheme="minorEastAsia" w:hAnsiTheme="minorHAnsi"/>
              <w:noProof/>
              <w:spacing w:val="0"/>
              <w:lang w:eastAsia="en-GB"/>
            </w:rPr>
          </w:pPr>
          <w:hyperlink w:anchor="_Toc489086897" w:history="1">
            <w:r w:rsidRPr="00F04239">
              <w:rPr>
                <w:rStyle w:val="Collegamentoipertestuale"/>
                <w:noProof/>
              </w:rPr>
              <w:t>7</w:t>
            </w:r>
            <w:r>
              <w:rPr>
                <w:rFonts w:asciiTheme="minorHAnsi" w:eastAsiaTheme="minorEastAsia" w:hAnsiTheme="minorHAnsi"/>
                <w:noProof/>
                <w:spacing w:val="0"/>
                <w:lang w:eastAsia="en-GB"/>
              </w:rPr>
              <w:tab/>
            </w:r>
            <w:r w:rsidRPr="00F04239">
              <w:rPr>
                <w:rStyle w:val="Collegamentoipertestuale"/>
                <w:noProof/>
              </w:rPr>
              <w:t>Accounting Portal</w:t>
            </w:r>
            <w:r>
              <w:rPr>
                <w:noProof/>
                <w:webHidden/>
              </w:rPr>
              <w:tab/>
            </w:r>
            <w:r>
              <w:rPr>
                <w:noProof/>
                <w:webHidden/>
              </w:rPr>
              <w:fldChar w:fldCharType="begin"/>
            </w:r>
            <w:r>
              <w:rPr>
                <w:noProof/>
                <w:webHidden/>
              </w:rPr>
              <w:instrText xml:space="preserve"> PAGEREF _Toc489086897 \h </w:instrText>
            </w:r>
            <w:r>
              <w:rPr>
                <w:noProof/>
                <w:webHidden/>
              </w:rPr>
            </w:r>
            <w:r>
              <w:rPr>
                <w:noProof/>
                <w:webHidden/>
              </w:rPr>
              <w:fldChar w:fldCharType="separate"/>
            </w:r>
            <w:r>
              <w:rPr>
                <w:noProof/>
                <w:webHidden/>
              </w:rPr>
              <w:t>47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98" w:history="1">
            <w:r w:rsidRPr="00F04239">
              <w:rPr>
                <w:rStyle w:val="Collegamentoipertestuale"/>
                <w:noProof/>
              </w:rPr>
              <w:t>7.1</w:t>
            </w:r>
            <w:r>
              <w:rPr>
                <w:rFonts w:asciiTheme="minorHAnsi" w:eastAsiaTheme="minorEastAsia" w:hAnsiTheme="minorHAnsi"/>
                <w:noProof/>
                <w:spacing w:val="0"/>
                <w:lang w:eastAsia="en-GB"/>
              </w:rPr>
              <w:tab/>
            </w:r>
            <w:r w:rsidRPr="00F04239">
              <w:rPr>
                <w:rStyle w:val="Collegamentoipertestuale"/>
                <w:noProof/>
              </w:rPr>
              <w:t>Introduction</w:t>
            </w:r>
            <w:r>
              <w:rPr>
                <w:noProof/>
                <w:webHidden/>
              </w:rPr>
              <w:tab/>
            </w:r>
            <w:r>
              <w:rPr>
                <w:noProof/>
                <w:webHidden/>
              </w:rPr>
              <w:fldChar w:fldCharType="begin"/>
            </w:r>
            <w:r>
              <w:rPr>
                <w:noProof/>
                <w:webHidden/>
              </w:rPr>
              <w:instrText xml:space="preserve"> PAGEREF _Toc489086898 \h </w:instrText>
            </w:r>
            <w:r>
              <w:rPr>
                <w:noProof/>
                <w:webHidden/>
              </w:rPr>
            </w:r>
            <w:r>
              <w:rPr>
                <w:noProof/>
                <w:webHidden/>
              </w:rPr>
              <w:fldChar w:fldCharType="separate"/>
            </w:r>
            <w:r>
              <w:rPr>
                <w:noProof/>
                <w:webHidden/>
              </w:rPr>
              <w:t>47</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899" w:history="1">
            <w:r w:rsidRPr="00F04239">
              <w:rPr>
                <w:rStyle w:val="Collegamentoipertestuale"/>
                <w:noProof/>
              </w:rPr>
              <w:t>7.2</w:t>
            </w:r>
            <w:r>
              <w:rPr>
                <w:rFonts w:asciiTheme="minorHAnsi" w:eastAsiaTheme="minorEastAsia" w:hAnsiTheme="minorHAnsi"/>
                <w:noProof/>
                <w:spacing w:val="0"/>
                <w:lang w:eastAsia="en-GB"/>
              </w:rPr>
              <w:tab/>
            </w:r>
            <w:r w:rsidRPr="00F04239">
              <w:rPr>
                <w:rStyle w:val="Collegamentoipertestuale"/>
                <w:noProof/>
              </w:rPr>
              <w:t>Service architecture</w:t>
            </w:r>
            <w:r>
              <w:rPr>
                <w:noProof/>
                <w:webHidden/>
              </w:rPr>
              <w:tab/>
            </w:r>
            <w:r>
              <w:rPr>
                <w:noProof/>
                <w:webHidden/>
              </w:rPr>
              <w:fldChar w:fldCharType="begin"/>
            </w:r>
            <w:r>
              <w:rPr>
                <w:noProof/>
                <w:webHidden/>
              </w:rPr>
              <w:instrText xml:space="preserve"> PAGEREF _Toc489086899 \h </w:instrText>
            </w:r>
            <w:r>
              <w:rPr>
                <w:noProof/>
                <w:webHidden/>
              </w:rPr>
            </w:r>
            <w:r>
              <w:rPr>
                <w:noProof/>
                <w:webHidden/>
              </w:rPr>
              <w:fldChar w:fldCharType="separate"/>
            </w:r>
            <w:r>
              <w:rPr>
                <w:noProof/>
                <w:webHidden/>
              </w:rPr>
              <w:t>47</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900" w:history="1">
            <w:r w:rsidRPr="00F04239">
              <w:rPr>
                <w:rStyle w:val="Collegamentoipertestuale"/>
                <w:noProof/>
              </w:rPr>
              <w:t>7.2.1</w:t>
            </w:r>
            <w:r>
              <w:rPr>
                <w:rFonts w:asciiTheme="minorHAnsi" w:eastAsiaTheme="minorEastAsia" w:hAnsiTheme="minorHAnsi"/>
                <w:noProof/>
                <w:spacing w:val="0"/>
                <w:lang w:eastAsia="en-GB"/>
              </w:rPr>
              <w:tab/>
            </w:r>
            <w:r w:rsidRPr="00F04239">
              <w:rPr>
                <w:rStyle w:val="Collegamentoipertestuale"/>
                <w:noProof/>
              </w:rPr>
              <w:t>High-Level Service architecture</w:t>
            </w:r>
            <w:r>
              <w:rPr>
                <w:noProof/>
                <w:webHidden/>
              </w:rPr>
              <w:tab/>
            </w:r>
            <w:r>
              <w:rPr>
                <w:noProof/>
                <w:webHidden/>
              </w:rPr>
              <w:fldChar w:fldCharType="begin"/>
            </w:r>
            <w:r>
              <w:rPr>
                <w:noProof/>
                <w:webHidden/>
              </w:rPr>
              <w:instrText xml:space="preserve"> PAGEREF _Toc489086900 \h </w:instrText>
            </w:r>
            <w:r>
              <w:rPr>
                <w:noProof/>
                <w:webHidden/>
              </w:rPr>
            </w:r>
            <w:r>
              <w:rPr>
                <w:noProof/>
                <w:webHidden/>
              </w:rPr>
              <w:fldChar w:fldCharType="separate"/>
            </w:r>
            <w:r>
              <w:rPr>
                <w:noProof/>
                <w:webHidden/>
              </w:rPr>
              <w:t>47</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901" w:history="1">
            <w:r w:rsidRPr="00F04239">
              <w:rPr>
                <w:rStyle w:val="Collegamentoipertestuale"/>
                <w:noProof/>
              </w:rPr>
              <w:t>7.2.2</w:t>
            </w:r>
            <w:r>
              <w:rPr>
                <w:rFonts w:asciiTheme="minorHAnsi" w:eastAsiaTheme="minorEastAsia" w:hAnsiTheme="minorHAnsi"/>
                <w:noProof/>
                <w:spacing w:val="0"/>
                <w:lang w:eastAsia="en-GB"/>
              </w:rPr>
              <w:tab/>
            </w:r>
            <w:r w:rsidRPr="00F04239">
              <w:rPr>
                <w:rStyle w:val="Collegamentoipertestuale"/>
                <w:noProof/>
              </w:rPr>
              <w:t>Integration and dependencies</w:t>
            </w:r>
            <w:r>
              <w:rPr>
                <w:noProof/>
                <w:webHidden/>
              </w:rPr>
              <w:tab/>
            </w:r>
            <w:r>
              <w:rPr>
                <w:noProof/>
                <w:webHidden/>
              </w:rPr>
              <w:fldChar w:fldCharType="begin"/>
            </w:r>
            <w:r>
              <w:rPr>
                <w:noProof/>
                <w:webHidden/>
              </w:rPr>
              <w:instrText xml:space="preserve"> PAGEREF _Toc489086901 \h </w:instrText>
            </w:r>
            <w:r>
              <w:rPr>
                <w:noProof/>
                <w:webHidden/>
              </w:rPr>
            </w:r>
            <w:r>
              <w:rPr>
                <w:noProof/>
                <w:webHidden/>
              </w:rPr>
              <w:fldChar w:fldCharType="separate"/>
            </w:r>
            <w:r>
              <w:rPr>
                <w:noProof/>
                <w:webHidden/>
              </w:rPr>
              <w:t>54</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902" w:history="1">
            <w:r w:rsidRPr="00F04239">
              <w:rPr>
                <w:rStyle w:val="Collegamentoipertestuale"/>
                <w:noProof/>
              </w:rPr>
              <w:t>7.3</w:t>
            </w:r>
            <w:r>
              <w:rPr>
                <w:rFonts w:asciiTheme="minorHAnsi" w:eastAsiaTheme="minorEastAsia" w:hAnsiTheme="minorHAnsi"/>
                <w:noProof/>
                <w:spacing w:val="0"/>
                <w:lang w:eastAsia="en-GB"/>
              </w:rPr>
              <w:tab/>
            </w:r>
            <w:r w:rsidRPr="00F04239">
              <w:rPr>
                <w:rStyle w:val="Collegamentoipertestuale"/>
                <w:noProof/>
              </w:rPr>
              <w:t>Release notes</w:t>
            </w:r>
            <w:r>
              <w:rPr>
                <w:noProof/>
                <w:webHidden/>
              </w:rPr>
              <w:tab/>
            </w:r>
            <w:r>
              <w:rPr>
                <w:noProof/>
                <w:webHidden/>
              </w:rPr>
              <w:fldChar w:fldCharType="begin"/>
            </w:r>
            <w:r>
              <w:rPr>
                <w:noProof/>
                <w:webHidden/>
              </w:rPr>
              <w:instrText xml:space="preserve"> PAGEREF _Toc489086902 \h </w:instrText>
            </w:r>
            <w:r>
              <w:rPr>
                <w:noProof/>
                <w:webHidden/>
              </w:rPr>
            </w:r>
            <w:r>
              <w:rPr>
                <w:noProof/>
                <w:webHidden/>
              </w:rPr>
              <w:fldChar w:fldCharType="separate"/>
            </w:r>
            <w:r>
              <w:rPr>
                <w:noProof/>
                <w:webHidden/>
              </w:rPr>
              <w:t>55</w:t>
            </w:r>
            <w:r>
              <w:rPr>
                <w:noProof/>
                <w:webHidden/>
              </w:rPr>
              <w:fldChar w:fldCharType="end"/>
            </w:r>
          </w:hyperlink>
        </w:p>
        <w:p w:rsidR="0020281E" w:rsidRDefault="0020281E">
          <w:pPr>
            <w:pStyle w:val="Sommario3"/>
            <w:tabs>
              <w:tab w:val="left" w:pos="1100"/>
              <w:tab w:val="right" w:leader="dot" w:pos="9016"/>
            </w:tabs>
            <w:rPr>
              <w:rFonts w:asciiTheme="minorHAnsi" w:eastAsiaTheme="minorEastAsia" w:hAnsiTheme="minorHAnsi"/>
              <w:noProof/>
              <w:spacing w:val="0"/>
              <w:lang w:eastAsia="en-GB"/>
            </w:rPr>
          </w:pPr>
          <w:hyperlink w:anchor="_Toc489086903" w:history="1">
            <w:r w:rsidRPr="00F04239">
              <w:rPr>
                <w:rStyle w:val="Collegamentoipertestuale"/>
                <w:noProof/>
              </w:rPr>
              <w:t>7.3.1</w:t>
            </w:r>
            <w:r>
              <w:rPr>
                <w:rFonts w:asciiTheme="minorHAnsi" w:eastAsiaTheme="minorEastAsia" w:hAnsiTheme="minorHAnsi"/>
                <w:noProof/>
                <w:spacing w:val="0"/>
                <w:lang w:eastAsia="en-GB"/>
              </w:rPr>
              <w:tab/>
            </w:r>
            <w:r w:rsidRPr="00F04239">
              <w:rPr>
                <w:rStyle w:val="Collegamentoipertestuale"/>
                <w:noProof/>
              </w:rPr>
              <w:t>Requirements covered in the release</w:t>
            </w:r>
            <w:r>
              <w:rPr>
                <w:noProof/>
                <w:webHidden/>
              </w:rPr>
              <w:tab/>
            </w:r>
            <w:r>
              <w:rPr>
                <w:noProof/>
                <w:webHidden/>
              </w:rPr>
              <w:fldChar w:fldCharType="begin"/>
            </w:r>
            <w:r>
              <w:rPr>
                <w:noProof/>
                <w:webHidden/>
              </w:rPr>
              <w:instrText xml:space="preserve"> PAGEREF _Toc489086903 \h </w:instrText>
            </w:r>
            <w:r>
              <w:rPr>
                <w:noProof/>
                <w:webHidden/>
              </w:rPr>
            </w:r>
            <w:r>
              <w:rPr>
                <w:noProof/>
                <w:webHidden/>
              </w:rPr>
              <w:fldChar w:fldCharType="separate"/>
            </w:r>
            <w:r>
              <w:rPr>
                <w:noProof/>
                <w:webHidden/>
              </w:rPr>
              <w:t>55</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904" w:history="1">
            <w:r w:rsidRPr="00F04239">
              <w:rPr>
                <w:rStyle w:val="Collegamentoipertestuale"/>
                <w:noProof/>
              </w:rPr>
              <w:t>7.4</w:t>
            </w:r>
            <w:r>
              <w:rPr>
                <w:rFonts w:asciiTheme="minorHAnsi" w:eastAsiaTheme="minorEastAsia" w:hAnsiTheme="minorHAnsi"/>
                <w:noProof/>
                <w:spacing w:val="0"/>
                <w:lang w:eastAsia="en-GB"/>
              </w:rPr>
              <w:tab/>
            </w:r>
            <w:r w:rsidRPr="00F04239">
              <w:rPr>
                <w:rStyle w:val="Collegamentoipertestuale"/>
                <w:noProof/>
              </w:rPr>
              <w:t>Feedback on satisfaction</w:t>
            </w:r>
            <w:r>
              <w:rPr>
                <w:noProof/>
                <w:webHidden/>
              </w:rPr>
              <w:tab/>
            </w:r>
            <w:r>
              <w:rPr>
                <w:noProof/>
                <w:webHidden/>
              </w:rPr>
              <w:fldChar w:fldCharType="begin"/>
            </w:r>
            <w:r>
              <w:rPr>
                <w:noProof/>
                <w:webHidden/>
              </w:rPr>
              <w:instrText xml:space="preserve"> PAGEREF _Toc489086904 \h </w:instrText>
            </w:r>
            <w:r>
              <w:rPr>
                <w:noProof/>
                <w:webHidden/>
              </w:rPr>
            </w:r>
            <w:r>
              <w:rPr>
                <w:noProof/>
                <w:webHidden/>
              </w:rPr>
              <w:fldChar w:fldCharType="separate"/>
            </w:r>
            <w:r>
              <w:rPr>
                <w:noProof/>
                <w:webHidden/>
              </w:rPr>
              <w:t>56</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905" w:history="1">
            <w:r w:rsidRPr="00F04239">
              <w:rPr>
                <w:rStyle w:val="Collegamentoipertestuale"/>
                <w:noProof/>
              </w:rPr>
              <w:t>7.5</w:t>
            </w:r>
            <w:r>
              <w:rPr>
                <w:rFonts w:asciiTheme="minorHAnsi" w:eastAsiaTheme="minorEastAsia" w:hAnsiTheme="minorHAnsi"/>
                <w:noProof/>
                <w:spacing w:val="0"/>
                <w:lang w:eastAsia="en-GB"/>
              </w:rPr>
              <w:tab/>
            </w:r>
            <w:r w:rsidRPr="00F04239">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_Toc489086905 \h </w:instrText>
            </w:r>
            <w:r>
              <w:rPr>
                <w:noProof/>
                <w:webHidden/>
              </w:rPr>
            </w:r>
            <w:r>
              <w:rPr>
                <w:noProof/>
                <w:webHidden/>
              </w:rPr>
              <w:fldChar w:fldCharType="separate"/>
            </w:r>
            <w:r>
              <w:rPr>
                <w:noProof/>
                <w:webHidden/>
              </w:rPr>
              <w:t>56</w:t>
            </w:r>
            <w:r>
              <w:rPr>
                <w:noProof/>
                <w:webHidden/>
              </w:rPr>
              <w:fldChar w:fldCharType="end"/>
            </w:r>
          </w:hyperlink>
        </w:p>
        <w:p w:rsidR="0020281E" w:rsidRDefault="0020281E">
          <w:pPr>
            <w:pStyle w:val="Sommario2"/>
            <w:tabs>
              <w:tab w:val="left" w:pos="880"/>
              <w:tab w:val="right" w:leader="dot" w:pos="9016"/>
            </w:tabs>
            <w:rPr>
              <w:rFonts w:asciiTheme="minorHAnsi" w:eastAsiaTheme="minorEastAsia" w:hAnsiTheme="minorHAnsi"/>
              <w:noProof/>
              <w:spacing w:val="0"/>
              <w:lang w:eastAsia="en-GB"/>
            </w:rPr>
          </w:pPr>
          <w:hyperlink w:anchor="_Toc489086906" w:history="1">
            <w:r w:rsidRPr="00F04239">
              <w:rPr>
                <w:rStyle w:val="Collegamentoipertestuale"/>
                <w:noProof/>
              </w:rPr>
              <w:t>7.6</w:t>
            </w:r>
            <w:r>
              <w:rPr>
                <w:rFonts w:asciiTheme="minorHAnsi" w:eastAsiaTheme="minorEastAsia" w:hAnsiTheme="minorHAnsi"/>
                <w:noProof/>
                <w:spacing w:val="0"/>
                <w:lang w:eastAsia="en-GB"/>
              </w:rPr>
              <w:tab/>
            </w:r>
            <w:r w:rsidRPr="00F04239">
              <w:rPr>
                <w:rStyle w:val="Collegamentoipertestuale"/>
                <w:noProof/>
              </w:rPr>
              <w:t>Future plans</w:t>
            </w:r>
            <w:r>
              <w:rPr>
                <w:noProof/>
                <w:webHidden/>
              </w:rPr>
              <w:tab/>
            </w:r>
            <w:r>
              <w:rPr>
                <w:noProof/>
                <w:webHidden/>
              </w:rPr>
              <w:fldChar w:fldCharType="begin"/>
            </w:r>
            <w:r>
              <w:rPr>
                <w:noProof/>
                <w:webHidden/>
              </w:rPr>
              <w:instrText xml:space="preserve"> PAGEREF _Toc489086906 \h </w:instrText>
            </w:r>
            <w:r>
              <w:rPr>
                <w:noProof/>
                <w:webHidden/>
              </w:rPr>
            </w:r>
            <w:r>
              <w:rPr>
                <w:noProof/>
                <w:webHidden/>
              </w:rPr>
              <w:fldChar w:fldCharType="separate"/>
            </w:r>
            <w:r>
              <w:rPr>
                <w:noProof/>
                <w:webHidden/>
              </w:rPr>
              <w:t>57</w:t>
            </w:r>
            <w:r>
              <w:rPr>
                <w:noProof/>
                <w:webHidden/>
              </w:rPr>
              <w:fldChar w:fldCharType="end"/>
            </w:r>
          </w:hyperlink>
        </w:p>
        <w:p w:rsidR="0020281E" w:rsidRDefault="0020281E">
          <w:pPr>
            <w:pStyle w:val="Sommario1"/>
            <w:tabs>
              <w:tab w:val="left" w:pos="1320"/>
              <w:tab w:val="right" w:leader="dot" w:pos="9016"/>
            </w:tabs>
            <w:rPr>
              <w:rFonts w:asciiTheme="minorHAnsi" w:eastAsiaTheme="minorEastAsia" w:hAnsiTheme="minorHAnsi"/>
              <w:noProof/>
              <w:spacing w:val="0"/>
              <w:lang w:eastAsia="en-GB"/>
            </w:rPr>
          </w:pPr>
          <w:hyperlink w:anchor="_Toc489086907" w:history="1">
            <w:r w:rsidRPr="00F04239">
              <w:rPr>
                <w:rStyle w:val="Collegamentoipertestuale"/>
                <w:noProof/>
              </w:rPr>
              <w:t>Appendix I.</w:t>
            </w:r>
            <w:r>
              <w:rPr>
                <w:rFonts w:asciiTheme="minorHAnsi" w:eastAsiaTheme="minorEastAsia" w:hAnsiTheme="minorHAnsi"/>
                <w:noProof/>
                <w:spacing w:val="0"/>
                <w:lang w:eastAsia="en-GB"/>
              </w:rPr>
              <w:tab/>
            </w:r>
            <w:r w:rsidRPr="00F04239">
              <w:rPr>
                <w:rStyle w:val="Collegamentoipertestuale"/>
                <w:noProof/>
              </w:rPr>
              <w:t>ARGO development process</w:t>
            </w:r>
            <w:r>
              <w:rPr>
                <w:noProof/>
                <w:webHidden/>
              </w:rPr>
              <w:tab/>
            </w:r>
            <w:r>
              <w:rPr>
                <w:noProof/>
                <w:webHidden/>
              </w:rPr>
              <w:fldChar w:fldCharType="begin"/>
            </w:r>
            <w:r>
              <w:rPr>
                <w:noProof/>
                <w:webHidden/>
              </w:rPr>
              <w:instrText xml:space="preserve"> PAGEREF _Toc489086907 \h </w:instrText>
            </w:r>
            <w:r>
              <w:rPr>
                <w:noProof/>
                <w:webHidden/>
              </w:rPr>
            </w:r>
            <w:r>
              <w:rPr>
                <w:noProof/>
                <w:webHidden/>
              </w:rPr>
              <w:fldChar w:fldCharType="separate"/>
            </w:r>
            <w:r>
              <w:rPr>
                <w:noProof/>
                <w:webHidden/>
              </w:rPr>
              <w:t>58</w:t>
            </w:r>
            <w:r>
              <w:rPr>
                <w:noProof/>
                <w:webHidden/>
              </w:rPr>
              <w:fldChar w:fldCharType="end"/>
            </w:r>
          </w:hyperlink>
        </w:p>
        <w:p w:rsidR="0020281E" w:rsidRDefault="0020281E">
          <w:pPr>
            <w:pStyle w:val="Sommario1"/>
            <w:tabs>
              <w:tab w:val="left" w:pos="1320"/>
              <w:tab w:val="right" w:leader="dot" w:pos="9016"/>
            </w:tabs>
            <w:rPr>
              <w:rFonts w:asciiTheme="minorHAnsi" w:eastAsiaTheme="minorEastAsia" w:hAnsiTheme="minorHAnsi"/>
              <w:noProof/>
              <w:spacing w:val="0"/>
              <w:lang w:eastAsia="en-GB"/>
            </w:rPr>
          </w:pPr>
          <w:hyperlink w:anchor="_Toc489086908" w:history="1">
            <w:r w:rsidRPr="00F04239">
              <w:rPr>
                <w:rStyle w:val="Collegamentoipertestuale"/>
                <w:noProof/>
              </w:rPr>
              <w:t>Appendix II.</w:t>
            </w:r>
            <w:r>
              <w:rPr>
                <w:rFonts w:asciiTheme="minorHAnsi" w:eastAsiaTheme="minorEastAsia" w:hAnsiTheme="minorHAnsi"/>
                <w:noProof/>
                <w:spacing w:val="0"/>
                <w:lang w:eastAsia="en-GB"/>
              </w:rPr>
              <w:tab/>
            </w:r>
            <w:r w:rsidRPr="00F04239">
              <w:rPr>
                <w:rStyle w:val="Collegamentoipertestuale"/>
                <w:noProof/>
              </w:rPr>
              <w:t>GOCDB development process</w:t>
            </w:r>
            <w:r>
              <w:rPr>
                <w:noProof/>
                <w:webHidden/>
              </w:rPr>
              <w:tab/>
            </w:r>
            <w:r>
              <w:rPr>
                <w:noProof/>
                <w:webHidden/>
              </w:rPr>
              <w:fldChar w:fldCharType="begin"/>
            </w:r>
            <w:r>
              <w:rPr>
                <w:noProof/>
                <w:webHidden/>
              </w:rPr>
              <w:instrText xml:space="preserve"> PAGEREF _Toc489086908 \h </w:instrText>
            </w:r>
            <w:r>
              <w:rPr>
                <w:noProof/>
                <w:webHidden/>
              </w:rPr>
            </w:r>
            <w:r>
              <w:rPr>
                <w:noProof/>
                <w:webHidden/>
              </w:rPr>
              <w:fldChar w:fldCharType="separate"/>
            </w:r>
            <w:r>
              <w:rPr>
                <w:noProof/>
                <w:webHidden/>
              </w:rPr>
              <w:t>66</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B053C8" w:rsidP="001100E5">
      <w:r w:rsidRPr="00B053C8">
        <w:t xml:space="preserve">This deliverable describes the </w:t>
      </w:r>
      <w:r>
        <w:t>final</w:t>
      </w:r>
      <w:r w:rsidRPr="00B053C8">
        <w:t xml:space="preserve"> release of the EGI Accounting and Operational Tools during EGI-Engage project, including the developments made during the second year of the project for the Operations Portal, ARGO, Messaging, GOCDB, Security Monitoring, Accounting Repository and Portal. The evolution of these tools </w:t>
      </w:r>
      <w:proofErr w:type="gramStart"/>
      <w:r w:rsidRPr="00B053C8">
        <w:t>has been driven</w:t>
      </w:r>
      <w:proofErr w:type="gramEnd"/>
      <w:r w:rsidRPr="00B053C8">
        <w:t xml:space="preserve"> by the need to support new technologies (e.g. cloud) and to satisfy new requirements emerging from service providers and user communities, in particular from the Research Infrastructures contributing to EGI-Engage via the EGI Competence Centres (CCs) and the Resource Providers (RPs) who contribute infrastructure services to the federation. The development roadmap has been reviewed and updated according to a requirement gathering process, which </w:t>
      </w:r>
      <w:proofErr w:type="gramStart"/>
      <w:r w:rsidRPr="00B053C8">
        <w:t>has been accomplished</w:t>
      </w:r>
      <w:proofErr w:type="gramEnd"/>
      <w:r w:rsidRPr="00B053C8">
        <w:t xml:space="preserve"> in collaboration with the other EGI Engage WPs in charge of the communication with users and key stakeholders.</w:t>
      </w:r>
    </w:p>
    <w:p w:rsidR="00B053C8" w:rsidRDefault="00B053C8" w:rsidP="001100E5">
      <w:r w:rsidRPr="00B053C8">
        <w:t xml:space="preserve">The Operations Portal </w:t>
      </w:r>
      <w:r w:rsidR="00E83161">
        <w:t xml:space="preserve">team implemented a new metric view for the VOs merging data collected from both the Accounting system and the </w:t>
      </w:r>
      <w:proofErr w:type="spellStart"/>
      <w:r w:rsidR="00E83161">
        <w:t>AppDB</w:t>
      </w:r>
      <w:proofErr w:type="spellEnd"/>
      <w:r w:rsidR="00E83161">
        <w:t xml:space="preserve">. The tool now supports the </w:t>
      </w:r>
      <w:r w:rsidR="00E83161">
        <w:t xml:space="preserve">new EGI AAI based on the </w:t>
      </w:r>
      <w:proofErr w:type="spellStart"/>
      <w:r w:rsidR="00E83161">
        <w:t>CheckIn</w:t>
      </w:r>
      <w:proofErr w:type="spellEnd"/>
      <w:r w:rsidR="00E83161">
        <w:t xml:space="preserve"> service</w:t>
      </w:r>
      <w:r w:rsidR="00E83161">
        <w:t xml:space="preserve"> and improvements </w:t>
      </w:r>
      <w:proofErr w:type="gramStart"/>
      <w:r w:rsidR="00E83161">
        <w:t>were applied</w:t>
      </w:r>
      <w:proofErr w:type="gramEnd"/>
      <w:r w:rsidR="00E83161">
        <w:t xml:space="preserve"> to the VO ID Card. The VAPOR module provides now a </w:t>
      </w:r>
      <w:r w:rsidR="00E83161">
        <w:t xml:space="preserve">summary of the CPU and storage capacities by countries, </w:t>
      </w:r>
      <w:r w:rsidR="00E83161">
        <w:t>resource or operations c</w:t>
      </w:r>
      <w:r w:rsidR="00E83161">
        <w:t>entres</w:t>
      </w:r>
      <w:r w:rsidR="00E83161">
        <w:t xml:space="preserve">, </w:t>
      </w:r>
      <w:r w:rsidR="00664B60">
        <w:t xml:space="preserve">and </w:t>
      </w:r>
      <w:r w:rsidR="00E83161">
        <w:t>geographical map</w:t>
      </w:r>
      <w:r w:rsidR="00E83161">
        <w:t>s</w:t>
      </w:r>
      <w:r w:rsidR="00E83161">
        <w:t xml:space="preserve"> with a global view of all the</w:t>
      </w:r>
      <w:r w:rsidR="00E83161">
        <w:t xml:space="preserve"> resource</w:t>
      </w:r>
      <w:r w:rsidR="00E83161">
        <w:t xml:space="preserve"> </w:t>
      </w:r>
      <w:r w:rsidR="00E83161">
        <w:t xml:space="preserve">providers </w:t>
      </w:r>
      <w:r w:rsidR="00E83161">
        <w:t>with a VO filter</w:t>
      </w:r>
      <w:r w:rsidR="00E83161">
        <w:t>.</w:t>
      </w:r>
    </w:p>
    <w:p w:rsidR="00E83161" w:rsidRDefault="00844F11" w:rsidP="001100E5">
      <w:r>
        <w:t>Several new features are now available in the ARGO Monitoring system. T</w:t>
      </w:r>
      <w:r w:rsidRPr="00844F11">
        <w:t>he Compute Engine</w:t>
      </w:r>
      <w:r>
        <w:t xml:space="preserve"> </w:t>
      </w:r>
      <w:proofErr w:type="gramStart"/>
      <w:r>
        <w:t>was enhanced</w:t>
      </w:r>
      <w:proofErr w:type="gramEnd"/>
      <w:r w:rsidRPr="00844F11">
        <w:t xml:space="preserve"> to support stream processing in real time</w:t>
      </w:r>
      <w:r>
        <w:t>. The introduction of this new feature enables the development</w:t>
      </w:r>
      <w:r w:rsidRPr="00844F11">
        <w:t xml:space="preserve"> </w:t>
      </w:r>
      <w:r>
        <w:t>of new functionalities</w:t>
      </w:r>
      <w:r w:rsidRPr="00844F11">
        <w:t xml:space="preserve"> that go beyond </w:t>
      </w:r>
      <w:r>
        <w:t xml:space="preserve">the infrastructure monitoring, as for example an alerting system. The support for </w:t>
      </w:r>
      <w:r w:rsidRPr="00844F11">
        <w:t>probe management</w:t>
      </w:r>
      <w:r>
        <w:t xml:space="preserve"> in the POEM component greatly simplifies the addition of new probes in the system. In addition, now ARGO uses only GOCDB as a source of topology information, new probes were developed and the UI </w:t>
      </w:r>
      <w:proofErr w:type="gramStart"/>
      <w:r>
        <w:t>was enhanced</w:t>
      </w:r>
      <w:proofErr w:type="gramEnd"/>
      <w:r>
        <w:t xml:space="preserve"> with new reports and updates on existing views.</w:t>
      </w:r>
    </w:p>
    <w:p w:rsidR="00937E94" w:rsidRDefault="00937E94" w:rsidP="001100E5">
      <w:r>
        <w:t>Final tests to move t</w:t>
      </w:r>
      <w:r w:rsidRPr="00937E94">
        <w:t>he</w:t>
      </w:r>
      <w:r>
        <w:t xml:space="preserve"> new</w:t>
      </w:r>
      <w:r w:rsidRPr="00937E94">
        <w:t xml:space="preserve"> Messaging Service</w:t>
      </w:r>
      <w:r>
        <w:t xml:space="preserve"> into production are running. </w:t>
      </w:r>
      <w:r w:rsidRPr="00937E94">
        <w:t xml:space="preserve">It provides an HTTP API that enables users/systems to implement a message-oriented service using the Publish/Subscribe Model over plain HTTP. </w:t>
      </w:r>
      <w:r>
        <w:t>Work to migrate t</w:t>
      </w:r>
      <w:r w:rsidRPr="00937E94">
        <w:t xml:space="preserve">he ARGO monitoring system, the Operations Portal and the accounting system to the new Messaging Service </w:t>
      </w:r>
      <w:r>
        <w:t>is progressing well</w:t>
      </w:r>
      <w:r w:rsidR="00274D36">
        <w:t xml:space="preserve"> and </w:t>
      </w:r>
      <w:proofErr w:type="gramStart"/>
      <w:r w:rsidR="00274D36">
        <w:t>will be completed</w:t>
      </w:r>
      <w:proofErr w:type="gramEnd"/>
      <w:r w:rsidR="00274D36">
        <w:t xml:space="preserve"> shortly</w:t>
      </w:r>
      <w:r w:rsidRPr="00937E94">
        <w:t>.</w:t>
      </w:r>
    </w:p>
    <w:p w:rsidR="005A10D6" w:rsidRDefault="005A10D6" w:rsidP="005A10D6">
      <w:r>
        <w:t>T</w:t>
      </w:r>
      <w:r w:rsidRPr="007A15C4">
        <w:t>o meet requirement</w:t>
      </w:r>
      <w:r>
        <w:t>s of</w:t>
      </w:r>
      <w:r>
        <w:t xml:space="preserve"> communities, including WLCG,</w:t>
      </w:r>
      <w:r>
        <w:t xml:space="preserve"> </w:t>
      </w:r>
      <w:r>
        <w:t xml:space="preserve">the </w:t>
      </w:r>
      <w:r w:rsidRPr="005A10D6">
        <w:t>write API</w:t>
      </w:r>
      <w:r>
        <w:t xml:space="preserve"> of the GOCDB was extended to </w:t>
      </w:r>
      <w:r>
        <w:t>allow</w:t>
      </w:r>
      <w:r w:rsidR="005E2D40">
        <w:t>,</w:t>
      </w:r>
      <w:r>
        <w:t xml:space="preserve"> programmatic</w:t>
      </w:r>
      <w:r>
        <w:t>ally</w:t>
      </w:r>
      <w:r w:rsidR="005E2D40">
        <w:t>,</w:t>
      </w:r>
      <w:r>
        <w:t xml:space="preserve"> the c</w:t>
      </w:r>
      <w:r>
        <w:t>re</w:t>
      </w:r>
      <w:bookmarkStart w:id="0" w:name="_GoBack"/>
      <w:bookmarkEnd w:id="0"/>
      <w:r>
        <w:t>ation, update, and deletion of service endpoints</w:t>
      </w:r>
      <w:r>
        <w:t xml:space="preserve"> and the u</w:t>
      </w:r>
      <w:r>
        <w:t>pdate of details of services</w:t>
      </w:r>
      <w:r>
        <w:t>. This update</w:t>
      </w:r>
      <w:r>
        <w:t xml:space="preserve"> allow</w:t>
      </w:r>
      <w:r>
        <w:t>s</w:t>
      </w:r>
      <w:r>
        <w:t xml:space="preserve"> changes to key entities</w:t>
      </w:r>
      <w:r>
        <w:t xml:space="preserve"> within GOCDB programmatically and </w:t>
      </w:r>
      <w:r>
        <w:t xml:space="preserve">represents a significant </w:t>
      </w:r>
      <w:r>
        <w:t>evolution</w:t>
      </w:r>
      <w:r>
        <w:t xml:space="preserve"> in the way in which GOCDB works, allowing for much greater automated interaction with the information managed by GOCDB.</w:t>
      </w:r>
    </w:p>
    <w:p w:rsidR="00275913" w:rsidRDefault="00275913" w:rsidP="005A10D6">
      <w:r>
        <w:t xml:space="preserve">Work on Security Monitoring is progressing and </w:t>
      </w:r>
      <w:r w:rsidRPr="00275913">
        <w:t>Secant</w:t>
      </w:r>
      <w:r>
        <w:t>, the</w:t>
      </w:r>
      <w:r w:rsidRPr="00275913">
        <w:t xml:space="preserve"> framework to detect security vulnerabilities in images of vi</w:t>
      </w:r>
      <w:r>
        <w:t xml:space="preserve">rtual machines, </w:t>
      </w:r>
      <w:proofErr w:type="gramStart"/>
      <w:r>
        <w:t>will be integrated</w:t>
      </w:r>
      <w:proofErr w:type="gramEnd"/>
      <w:r>
        <w:t xml:space="preserve"> with </w:t>
      </w:r>
      <w:proofErr w:type="spellStart"/>
      <w:r>
        <w:t>AppDB</w:t>
      </w:r>
      <w:proofErr w:type="spellEnd"/>
      <w:r>
        <w:t xml:space="preserve"> in the coming months to support the assessment of the virtual appliances during the endorsement process.</w:t>
      </w:r>
    </w:p>
    <w:p w:rsidR="005A10D6" w:rsidRDefault="00275913" w:rsidP="005A10D6">
      <w:r w:rsidRPr="00275913">
        <w:lastRenderedPageBreak/>
        <w:t>Finally, the accounting</w:t>
      </w:r>
      <w:r>
        <w:t xml:space="preserve"> system </w:t>
      </w:r>
      <w:r w:rsidR="00681939" w:rsidRPr="00681939">
        <w:t>has added storage systems as a source of accounting data</w:t>
      </w:r>
      <w:r w:rsidR="00681939">
        <w:t xml:space="preserve"> and </w:t>
      </w:r>
      <w:r w:rsidR="00681939" w:rsidRPr="00681939">
        <w:t xml:space="preserve">support for long running virtual machines </w:t>
      </w:r>
      <w:r w:rsidR="00681939">
        <w:t xml:space="preserve">was included </w:t>
      </w:r>
      <w:r w:rsidR="00681939" w:rsidRPr="00681939">
        <w:t>in cloud accounting.</w:t>
      </w:r>
      <w:r w:rsidR="00681939">
        <w:t xml:space="preserve"> The accounting portal </w:t>
      </w:r>
      <w:proofErr w:type="gramStart"/>
      <w:r w:rsidR="00681939">
        <w:t>has been enhanced</w:t>
      </w:r>
      <w:proofErr w:type="gramEnd"/>
      <w:r w:rsidR="00681939">
        <w:t xml:space="preserve"> with the introduction of new views and metrics.</w:t>
      </w:r>
    </w:p>
    <w:p w:rsidR="00894A51" w:rsidRDefault="00894A51" w:rsidP="001100E5">
      <w:pPr>
        <w:pStyle w:val="Titolo1"/>
      </w:pPr>
      <w:bookmarkStart w:id="1" w:name="_Toc489086830"/>
      <w:r>
        <w:lastRenderedPageBreak/>
        <w:t>Operations Portal</w:t>
      </w:r>
      <w:bookmarkEnd w:id="1"/>
    </w:p>
    <w:p w:rsidR="001100E5" w:rsidRDefault="001100E5" w:rsidP="00894A51">
      <w:pPr>
        <w:pStyle w:val="Titolo2"/>
      </w:pPr>
      <w:bookmarkStart w:id="2" w:name="_Toc489086831"/>
      <w:r>
        <w:t>Introduction</w:t>
      </w:r>
      <w:bookmarkEnd w:id="2"/>
    </w:p>
    <w:p w:rsidR="005A1701" w:rsidRPr="005A1701" w:rsidRDefault="005A1701" w:rsidP="005A1701"/>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0C1383" w:rsidTr="002C2FD2">
        <w:tc>
          <w:tcPr>
            <w:tcW w:w="2660" w:type="dxa"/>
            <w:shd w:val="clear" w:color="auto" w:fill="8DB3E2"/>
          </w:tcPr>
          <w:p w:rsidR="000C1383" w:rsidRDefault="000C1383" w:rsidP="002C2FD2">
            <w:r>
              <w:rPr>
                <w:b/>
              </w:rPr>
              <w:t>Tool name</w:t>
            </w:r>
          </w:p>
        </w:tc>
        <w:tc>
          <w:tcPr>
            <w:tcW w:w="6582" w:type="dxa"/>
          </w:tcPr>
          <w:p w:rsidR="000C1383" w:rsidRDefault="000C1383" w:rsidP="002C2FD2">
            <w:r>
              <w:t>Operations Portal</w:t>
            </w:r>
          </w:p>
        </w:tc>
      </w:tr>
      <w:tr w:rsidR="000C1383" w:rsidTr="002C2FD2">
        <w:tc>
          <w:tcPr>
            <w:tcW w:w="2660" w:type="dxa"/>
            <w:shd w:val="clear" w:color="auto" w:fill="8DB3E2"/>
          </w:tcPr>
          <w:p w:rsidR="000C1383" w:rsidRDefault="000C1383" w:rsidP="002C2FD2">
            <w:r>
              <w:rPr>
                <w:b/>
              </w:rPr>
              <w:t xml:space="preserve">Tool </w:t>
            </w:r>
            <w:proofErr w:type="spellStart"/>
            <w:r>
              <w:rPr>
                <w:b/>
              </w:rPr>
              <w:t>url</w:t>
            </w:r>
            <w:proofErr w:type="spellEnd"/>
          </w:p>
        </w:tc>
        <w:tc>
          <w:tcPr>
            <w:tcW w:w="6582" w:type="dxa"/>
          </w:tcPr>
          <w:p w:rsidR="000C1383" w:rsidRPr="00DF6E1C" w:rsidRDefault="00A942AE" w:rsidP="002C2FD2">
            <w:hyperlink r:id="rId12" w:history="1">
              <w:r w:rsidR="000C1383" w:rsidRPr="00891176">
                <w:rPr>
                  <w:rStyle w:val="Collegamentoipertestuale"/>
                </w:rPr>
                <w:t>http://operations-portal.egi.eu</w:t>
              </w:r>
            </w:hyperlink>
          </w:p>
        </w:tc>
      </w:tr>
      <w:tr w:rsidR="000C1383" w:rsidTr="002C2FD2">
        <w:tc>
          <w:tcPr>
            <w:tcW w:w="2660" w:type="dxa"/>
            <w:shd w:val="clear" w:color="auto" w:fill="8DB3E2"/>
          </w:tcPr>
          <w:p w:rsidR="000C1383" w:rsidRDefault="000C1383" w:rsidP="002C2FD2">
            <w:r>
              <w:rPr>
                <w:b/>
              </w:rPr>
              <w:t>Tool wiki page</w:t>
            </w:r>
          </w:p>
        </w:tc>
        <w:tc>
          <w:tcPr>
            <w:tcW w:w="6582" w:type="dxa"/>
          </w:tcPr>
          <w:p w:rsidR="000C1383" w:rsidRDefault="00A942AE" w:rsidP="002C2FD2">
            <w:hyperlink r:id="rId13">
              <w:r w:rsidR="000C1383">
                <w:rPr>
                  <w:color w:val="0000FF"/>
                  <w:u w:val="single"/>
                </w:rPr>
                <w:t>https://wiki.egi.eu/wiki/Operations_Portal</w:t>
              </w:r>
            </w:hyperlink>
          </w:p>
        </w:tc>
      </w:tr>
      <w:tr w:rsidR="000C1383" w:rsidTr="002C2FD2">
        <w:tc>
          <w:tcPr>
            <w:tcW w:w="2660" w:type="dxa"/>
            <w:shd w:val="clear" w:color="auto" w:fill="8DB3E2"/>
          </w:tcPr>
          <w:p w:rsidR="000C1383" w:rsidRDefault="000C1383" w:rsidP="002C2FD2">
            <w:r>
              <w:rPr>
                <w:b/>
              </w:rPr>
              <w:t>Description</w:t>
            </w:r>
          </w:p>
        </w:tc>
        <w:tc>
          <w:tcPr>
            <w:tcW w:w="6582" w:type="dxa"/>
          </w:tcPr>
          <w:p w:rsidR="000C1383" w:rsidRDefault="000C1383" w:rsidP="002C2FD2">
            <w:r>
              <w:t xml:space="preserve">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w:t>
            </w:r>
            <w:proofErr w:type="gramStart"/>
            <w:r>
              <w:t>is used</w:t>
            </w:r>
            <w:proofErr w:type="gramEnd"/>
            <w:r>
              <w:t xml:space="preserve"> to display information about failing monitoring probes and to open tickets to the affected Resource Centres. The dashboard also supports the central grid oversight activities. It </w:t>
            </w:r>
            <w:proofErr w:type="gramStart"/>
            <w:r>
              <w:t>is fully interfaced</w:t>
            </w:r>
            <w:proofErr w:type="gramEnd"/>
            <w:r>
              <w:t xml:space="preserve"> with the EGI Helpdesk and the monitoring system through messaging. It is a critical component as it </w:t>
            </w:r>
            <w:proofErr w:type="gramStart"/>
            <w:r>
              <w:t>is used</w:t>
            </w:r>
            <w:proofErr w:type="gramEnd"/>
            <w:r>
              <w:t xml:space="preserve"> by all EGI Operations Centres to provide support to the respective Resource Centres. The Operations Portal provides tools supporting the daily running of operations of the entire infrastructure: grid oversight, security operations, VO management, </w:t>
            </w:r>
            <w:proofErr w:type="gramStart"/>
            <w:r>
              <w:t>broadcast ,</w:t>
            </w:r>
            <w:proofErr w:type="gramEnd"/>
            <w:r>
              <w:t xml:space="preserve"> VO metrics.</w:t>
            </w:r>
          </w:p>
          <w:p w:rsidR="000C1383" w:rsidRDefault="000C1383" w:rsidP="002C2FD2">
            <w:r>
              <w:t xml:space="preserve">VAPOR: the Vo Administration and operations </w:t>
            </w:r>
            <w:proofErr w:type="spellStart"/>
            <w:r>
              <w:t>PORtal</w:t>
            </w:r>
            <w:proofErr w:type="spellEnd"/>
            <w:r>
              <w:t xml:space="preserve">, is a generic tool to assist community managers and support teams in performing their daily activities. The application provides resources status indicators, statistical reports, data management tools. </w:t>
            </w:r>
            <w:r w:rsidRPr="00F2577A">
              <w:t xml:space="preserve">It gathers the resources information from the BDII and displays them in </w:t>
            </w:r>
            <w:proofErr w:type="gramStart"/>
            <w:r w:rsidRPr="00F2577A">
              <w:t>a</w:t>
            </w:r>
            <w:proofErr w:type="gramEnd"/>
            <w:r w:rsidRPr="00F2577A">
              <w:t xml:space="preserve"> ordered way, replacing the features previously offered by GSTAT. The amount of resources and the resources themselves </w:t>
            </w:r>
            <w:proofErr w:type="gramStart"/>
            <w:r w:rsidRPr="00F2577A">
              <w:t>are shown</w:t>
            </w:r>
            <w:proofErr w:type="gramEnd"/>
            <w:r w:rsidRPr="00F2577A">
              <w:t xml:space="preserve"> in different views that group information per Operations Centres, Countries and VOs.</w:t>
            </w:r>
          </w:p>
        </w:tc>
      </w:tr>
      <w:tr w:rsidR="000C1383" w:rsidTr="002C2FD2">
        <w:tc>
          <w:tcPr>
            <w:tcW w:w="2660" w:type="dxa"/>
            <w:shd w:val="clear" w:color="auto" w:fill="8DB3E2"/>
          </w:tcPr>
          <w:p w:rsidR="000C1383" w:rsidRDefault="000C1383" w:rsidP="002C2FD2">
            <w:r>
              <w:rPr>
                <w:b/>
              </w:rPr>
              <w:t>Value proposition</w:t>
            </w:r>
          </w:p>
        </w:tc>
        <w:tc>
          <w:tcPr>
            <w:tcW w:w="6582" w:type="dxa"/>
          </w:tcPr>
          <w:p w:rsidR="000C1383" w:rsidRPr="00A323C1" w:rsidRDefault="000C1383" w:rsidP="002C2FD2">
            <w:pPr>
              <w:jc w:val="left"/>
            </w:pPr>
            <w:r>
              <w:t>New features offered by the Operations Portals allow its customers to better monitor and browse the infrastructure and, then, adapting their workflows according to the exact status of the computing and storage resources (e.g. moving some computation from one provider to another since the latter is working better).</w:t>
            </w:r>
          </w:p>
        </w:tc>
      </w:tr>
      <w:tr w:rsidR="000C1383" w:rsidTr="002C2FD2">
        <w:tc>
          <w:tcPr>
            <w:tcW w:w="2660" w:type="dxa"/>
            <w:shd w:val="clear" w:color="auto" w:fill="8DB3E2"/>
          </w:tcPr>
          <w:p w:rsidR="000C1383" w:rsidRDefault="000C1383" w:rsidP="002C2FD2">
            <w:pPr>
              <w:jc w:val="left"/>
            </w:pPr>
            <w:r>
              <w:rPr>
                <w:b/>
              </w:rPr>
              <w:t>Customer of the tool</w:t>
            </w:r>
          </w:p>
        </w:tc>
        <w:tc>
          <w:tcPr>
            <w:tcW w:w="6582" w:type="dxa"/>
          </w:tcPr>
          <w:p w:rsidR="000C1383" w:rsidRDefault="000C1383" w:rsidP="002C2FD2">
            <w:r>
              <w:t>EGI; NGI; RI; Resource Provider; Research Communities</w:t>
            </w:r>
          </w:p>
        </w:tc>
      </w:tr>
      <w:tr w:rsidR="000C1383" w:rsidTr="002C2FD2">
        <w:tc>
          <w:tcPr>
            <w:tcW w:w="2660" w:type="dxa"/>
            <w:shd w:val="clear" w:color="auto" w:fill="8DB3E2"/>
          </w:tcPr>
          <w:p w:rsidR="000C1383" w:rsidRDefault="000C1383" w:rsidP="002C2FD2">
            <w:pPr>
              <w:jc w:val="left"/>
            </w:pPr>
            <w:r>
              <w:rPr>
                <w:b/>
              </w:rPr>
              <w:lastRenderedPageBreak/>
              <w:t>User of the service</w:t>
            </w:r>
          </w:p>
        </w:tc>
        <w:tc>
          <w:tcPr>
            <w:tcW w:w="6582" w:type="dxa"/>
          </w:tcPr>
          <w:p w:rsidR="000C1383" w:rsidRDefault="000C1383" w:rsidP="002C2FD2">
            <w:r>
              <w:t xml:space="preserve">Site admins; Operations Managers;  VO Manager; VO users; </w:t>
            </w:r>
          </w:p>
        </w:tc>
      </w:tr>
      <w:tr w:rsidR="000C1383" w:rsidTr="002C2FD2">
        <w:tc>
          <w:tcPr>
            <w:tcW w:w="2660" w:type="dxa"/>
            <w:shd w:val="clear" w:color="auto" w:fill="8DB3E2"/>
          </w:tcPr>
          <w:p w:rsidR="000C1383" w:rsidRDefault="000C1383" w:rsidP="002C2FD2">
            <w:r>
              <w:rPr>
                <w:b/>
              </w:rPr>
              <w:t xml:space="preserve">User Documentation </w:t>
            </w:r>
          </w:p>
        </w:tc>
        <w:tc>
          <w:tcPr>
            <w:tcW w:w="6582" w:type="dxa"/>
          </w:tcPr>
          <w:p w:rsidR="000C1383" w:rsidRPr="0000027E" w:rsidRDefault="00A942AE" w:rsidP="002C2FD2">
            <w:pPr>
              <w:rPr>
                <w:color w:val="0000FF"/>
                <w:u w:val="single"/>
              </w:rPr>
            </w:pPr>
            <w:hyperlink r:id="rId14">
              <w:r w:rsidR="000C1383" w:rsidRPr="0000027E">
                <w:rPr>
                  <w:color w:val="0000FF"/>
                  <w:u w:val="single"/>
                </w:rPr>
                <w:t>https://forge.in2p3.fr/projects/opsportaluser/wiki/Main_Features_of_the_dashboard</w:t>
              </w:r>
            </w:hyperlink>
          </w:p>
          <w:p w:rsidR="000C1383" w:rsidRDefault="00A942AE" w:rsidP="002C2FD2">
            <w:hyperlink r:id="rId15" w:history="1">
              <w:r w:rsidR="000C1383" w:rsidRPr="00DF6E1C">
                <w:rPr>
                  <w:rStyle w:val="Collegamentoipertestuale"/>
                </w:rPr>
                <w:t>http://operations-portal.egi.eu/vapor/globalHelp</w:t>
              </w:r>
            </w:hyperlink>
          </w:p>
        </w:tc>
      </w:tr>
      <w:tr w:rsidR="000C1383" w:rsidTr="002C2FD2">
        <w:trPr>
          <w:trHeight w:val="280"/>
        </w:trPr>
        <w:tc>
          <w:tcPr>
            <w:tcW w:w="2660" w:type="dxa"/>
            <w:shd w:val="clear" w:color="auto" w:fill="8DB3E2"/>
          </w:tcPr>
          <w:p w:rsidR="000C1383" w:rsidRDefault="000C1383" w:rsidP="002C2FD2">
            <w:r>
              <w:rPr>
                <w:b/>
              </w:rPr>
              <w:t xml:space="preserve">Technical Documentation </w:t>
            </w:r>
          </w:p>
        </w:tc>
        <w:tc>
          <w:tcPr>
            <w:tcW w:w="6582" w:type="dxa"/>
          </w:tcPr>
          <w:p w:rsidR="000C1383" w:rsidRDefault="00A942AE" w:rsidP="002C2FD2">
            <w:hyperlink r:id="rId16">
              <w:r w:rsidR="000C1383">
                <w:rPr>
                  <w:color w:val="0000FF"/>
                  <w:u w:val="single"/>
                </w:rPr>
                <w:t>https://forge.in2p3.fr/projects/opsportaluser/wiki/Main_Features_of_the_dashboard</w:t>
              </w:r>
            </w:hyperlink>
            <w:r w:rsidR="000C1383">
              <w:t xml:space="preserve"> </w:t>
            </w:r>
          </w:p>
        </w:tc>
      </w:tr>
      <w:tr w:rsidR="000C1383" w:rsidTr="002C2FD2">
        <w:tc>
          <w:tcPr>
            <w:tcW w:w="2660" w:type="dxa"/>
            <w:shd w:val="clear" w:color="auto" w:fill="8DB3E2"/>
          </w:tcPr>
          <w:p w:rsidR="000C1383" w:rsidRDefault="000C1383" w:rsidP="002C2FD2">
            <w:r>
              <w:rPr>
                <w:b/>
              </w:rPr>
              <w:t>Product team</w:t>
            </w:r>
          </w:p>
        </w:tc>
        <w:tc>
          <w:tcPr>
            <w:tcW w:w="6582" w:type="dxa"/>
          </w:tcPr>
          <w:p w:rsidR="000C1383" w:rsidRPr="00044C23" w:rsidRDefault="000C1383" w:rsidP="002C2FD2">
            <w:r w:rsidRPr="00044C23">
              <w:t>IN2P3/CNRS</w:t>
            </w:r>
          </w:p>
        </w:tc>
      </w:tr>
      <w:tr w:rsidR="000C1383" w:rsidTr="002C2FD2">
        <w:tc>
          <w:tcPr>
            <w:tcW w:w="2660" w:type="dxa"/>
            <w:shd w:val="clear" w:color="auto" w:fill="8DB3E2"/>
          </w:tcPr>
          <w:p w:rsidR="000C1383" w:rsidRDefault="000C1383" w:rsidP="002C2FD2">
            <w:r>
              <w:rPr>
                <w:b/>
              </w:rPr>
              <w:t>License</w:t>
            </w:r>
          </w:p>
        </w:tc>
        <w:tc>
          <w:tcPr>
            <w:tcW w:w="6582" w:type="dxa"/>
          </w:tcPr>
          <w:p w:rsidR="000C1383" w:rsidRPr="00044C23" w:rsidRDefault="000C1383" w:rsidP="002C2FD2">
            <w:r w:rsidRPr="00044C23">
              <w:t>Apache 2.0</w:t>
            </w:r>
          </w:p>
        </w:tc>
      </w:tr>
      <w:tr w:rsidR="000C1383" w:rsidTr="002C2FD2">
        <w:tc>
          <w:tcPr>
            <w:tcW w:w="2660" w:type="dxa"/>
            <w:shd w:val="clear" w:color="auto" w:fill="8DB3E2"/>
          </w:tcPr>
          <w:p w:rsidR="000C1383" w:rsidRDefault="000C1383" w:rsidP="002C2FD2">
            <w:r>
              <w:rPr>
                <w:b/>
              </w:rPr>
              <w:t>Source code</w:t>
            </w:r>
          </w:p>
        </w:tc>
        <w:tc>
          <w:tcPr>
            <w:tcW w:w="6582" w:type="dxa"/>
          </w:tcPr>
          <w:p w:rsidR="000C1383" w:rsidRDefault="00A942AE" w:rsidP="002C2FD2">
            <w:hyperlink r:id="rId17">
              <w:r w:rsidR="000C1383">
                <w:rPr>
                  <w:color w:val="0000FF"/>
                  <w:u w:val="single"/>
                </w:rPr>
                <w:t>https://gitlab.in2p3.fr/groups/opsportal</w:t>
              </w:r>
            </w:hyperlink>
            <w:r w:rsidR="000C1383">
              <w:t xml:space="preserve"> </w:t>
            </w:r>
          </w:p>
        </w:tc>
      </w:tr>
    </w:tbl>
    <w:p w:rsidR="004405E6" w:rsidRDefault="004405E6" w:rsidP="00227F47"/>
    <w:p w:rsidR="00831056" w:rsidRDefault="00831056" w:rsidP="00831056">
      <w:pPr>
        <w:pStyle w:val="Titolo2"/>
      </w:pPr>
      <w:bookmarkStart w:id="3" w:name="_Toc489086832"/>
      <w:r>
        <w:t>Service architecture</w:t>
      </w:r>
      <w:bookmarkEnd w:id="3"/>
    </w:p>
    <w:p w:rsidR="00193058" w:rsidRPr="00193058" w:rsidRDefault="00193058" w:rsidP="00193058">
      <w:pPr>
        <w:pStyle w:val="Titolo3"/>
      </w:pPr>
      <w:bookmarkStart w:id="4" w:name="_Toc300491565"/>
      <w:bookmarkStart w:id="5" w:name="_Toc489086833"/>
      <w:r w:rsidRPr="00547C0A">
        <w:t>High-Level Service architecture</w:t>
      </w:r>
      <w:bookmarkEnd w:id="4"/>
      <w:bookmarkEnd w:id="5"/>
    </w:p>
    <w:p w:rsidR="000C1383" w:rsidRPr="00570EC0" w:rsidRDefault="000C1383" w:rsidP="000C1383">
      <w:r w:rsidRPr="00570EC0">
        <w:t xml:space="preserve">The Operations Portal </w:t>
      </w:r>
      <w:proofErr w:type="gramStart"/>
      <w:r w:rsidRPr="00570EC0">
        <w:t>has been designed</w:t>
      </w:r>
      <w:proofErr w:type="gramEnd"/>
      <w:r w:rsidRPr="00570EC0">
        <w:t xml:space="preserve"> as an integration platform, allowing for strong interaction among existing tools with similar scope but also filling up gaps wherever functionality has been lacking. The displayed information </w:t>
      </w:r>
      <w:proofErr w:type="gramStart"/>
      <w:r w:rsidRPr="00570EC0">
        <w:t>is retrieved</w:t>
      </w:r>
      <w:proofErr w:type="gramEnd"/>
      <w:r w:rsidRPr="00570EC0">
        <w:t xml:space="preserve"> from several distributed static and dynamic sources – databases, Grid Information System, Web Services, etc. – and gathered within the portal.</w:t>
      </w:r>
    </w:p>
    <w:p w:rsidR="000C1383" w:rsidRPr="00570EC0" w:rsidRDefault="000C1383" w:rsidP="000C1383">
      <w:r w:rsidRPr="00570EC0">
        <w:t>The architecture of the portal is composed of three modules:</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database – to store information related to the users or the VO;</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 xml:space="preserve">A web module – graphical user interface – which is currently integrated into the </w:t>
      </w:r>
      <w:proofErr w:type="spellStart"/>
      <w:r w:rsidRPr="00570EC0">
        <w:rPr>
          <w:shd w:val="clear" w:color="auto" w:fill="FAFAFA"/>
        </w:rPr>
        <w:t>Symfony</w:t>
      </w:r>
      <w:proofErr w:type="spellEnd"/>
      <w:r w:rsidRPr="00570EC0">
        <w:rPr>
          <w:shd w:val="clear" w:color="auto" w:fill="FAFAFA"/>
        </w:rPr>
        <w:t xml:space="preserve"> framework;</w:t>
      </w:r>
    </w:p>
    <w:p w:rsidR="000C1383" w:rsidRPr="00570EC0" w:rsidRDefault="000C1383" w:rsidP="00316124">
      <w:pPr>
        <w:widowControl w:val="0"/>
        <w:numPr>
          <w:ilvl w:val="0"/>
          <w:numId w:val="6"/>
        </w:numPr>
        <w:spacing w:after="0" w:line="331" w:lineRule="auto"/>
        <w:ind w:hanging="360"/>
        <w:contextualSpacing/>
        <w:rPr>
          <w:shd w:val="clear" w:color="auto" w:fill="FAFAFA"/>
        </w:rPr>
      </w:pPr>
      <w:r w:rsidRPr="00570EC0">
        <w:rPr>
          <w:shd w:val="clear" w:color="auto" w:fill="FAFAFA"/>
        </w:rPr>
        <w:t>A Data Aggregation and Unification Service named Lavoisier.</w:t>
      </w:r>
    </w:p>
    <w:p w:rsidR="000C1383" w:rsidRPr="00570EC0" w:rsidRDefault="000C1383" w:rsidP="000C1383">
      <w:r w:rsidRPr="00570EC0">
        <w:t>Lavoisier is the component used to store, consolidate and “feed” data into the web application.</w:t>
      </w:r>
    </w:p>
    <w:p w:rsidR="000C1383" w:rsidRPr="00570EC0" w:rsidRDefault="000C1383" w:rsidP="000C1383">
      <w:r w:rsidRPr="00570EC0">
        <w:t xml:space="preserve">The global information from the primary and heterogeneous data sources (e.g. BDII, GOCDB, NAGIOS, GGUS, ARGO, etc.) </w:t>
      </w:r>
      <w:proofErr w:type="gramStart"/>
      <w:r w:rsidRPr="00570EC0">
        <w:t>is retrieved</w:t>
      </w:r>
      <w:proofErr w:type="gramEnd"/>
      <w:r w:rsidRPr="00570EC0">
        <w:t xml:space="preserve"> by means of the use of the different plug-ins. The collected information is structured and organized within configuration files in Lavoisier and, finally, made available to the web application without the need for any further computations. This modular architecture </w:t>
      </w:r>
      <w:proofErr w:type="gramStart"/>
      <w:r w:rsidRPr="00570EC0">
        <w:t>is conceived</w:t>
      </w:r>
      <w:proofErr w:type="gramEnd"/>
      <w:r w:rsidRPr="00570EC0">
        <w:t xml:space="preserve"> to add easily new data source in this model and use the cached information if a primary source is unavailable. The data sources </w:t>
      </w:r>
      <w:proofErr w:type="gramStart"/>
      <w:r w:rsidRPr="00570EC0">
        <w:t>are refreshed</w:t>
      </w:r>
      <w:proofErr w:type="gramEnd"/>
      <w:r w:rsidRPr="00570EC0">
        <w:t xml:space="preserve"> only as needed and only when an action has been triggered. In addition, it is very easy to add a new data source in this </w:t>
      </w:r>
      <w:r w:rsidRPr="00570EC0">
        <w:lastRenderedPageBreak/>
        <w:t xml:space="preserve">model, as depicted in Fig. 1 and Fig. 2. Nevertheless, two critical dependencies are </w:t>
      </w:r>
      <w:proofErr w:type="gramStart"/>
      <w:r w:rsidRPr="00570EC0">
        <w:t>remaining:</w:t>
      </w:r>
      <w:proofErr w:type="gramEnd"/>
      <w:r w:rsidRPr="00570EC0">
        <w:t xml:space="preserve"> GGUS</w:t>
      </w:r>
      <w:r w:rsidRPr="00570EC0">
        <w:rPr>
          <w:vertAlign w:val="superscript"/>
        </w:rPr>
        <w:footnoteReference w:id="1"/>
      </w:r>
      <w:r w:rsidRPr="00570EC0">
        <w:t xml:space="preserve"> and RTIR</w:t>
      </w:r>
      <w:r w:rsidRPr="00570EC0">
        <w:rPr>
          <w:vertAlign w:val="superscript"/>
        </w:rPr>
        <w:footnoteReference w:id="2"/>
      </w:r>
      <w:r w:rsidRPr="00570EC0">
        <w:t xml:space="preserve"> (red arrows on the left on next figure).</w:t>
      </w:r>
    </w:p>
    <w:p w:rsidR="000C1383" w:rsidRPr="00570EC0" w:rsidRDefault="000C1383" w:rsidP="000C1383">
      <w:r w:rsidRPr="00570EC0">
        <w:t>These dependencies are due to the communication via web services between the Operations Portal and GGUS/RTIR for the creation or the update of tickets.</w:t>
      </w:r>
    </w:p>
    <w:p w:rsidR="000C1383" w:rsidRPr="000C1383" w:rsidRDefault="000C1383" w:rsidP="000C1383">
      <w:pPr>
        <w:rPr>
          <w:sz w:val="24"/>
        </w:rPr>
      </w:pPr>
      <w:r w:rsidRPr="00570EC0">
        <w:t xml:space="preserve">In case of disruptions of the GGUS or RT services, a part of the features of the Operations Portal </w:t>
      </w:r>
      <w:proofErr w:type="gramStart"/>
      <w:r w:rsidRPr="00570EC0">
        <w:t>will be affected</w:t>
      </w:r>
      <w:proofErr w:type="gramEnd"/>
      <w:r w:rsidRPr="00570EC0">
        <w:t>: the creation and the update of tickets into the dashboards. For the rest of data sources, the cache mechanism of Lavoisier permits us to ensure the integrity of the application in case of failures of third parties providers.</w:t>
      </w:r>
    </w:p>
    <w:p w:rsidR="00570EC0" w:rsidRDefault="000C1383" w:rsidP="00570EC0">
      <w:pPr>
        <w:keepNext/>
      </w:pPr>
      <w:r w:rsidRPr="000C1383">
        <w:rPr>
          <w:noProof/>
          <w:sz w:val="24"/>
          <w:lang w:eastAsia="en-GB"/>
        </w:rPr>
        <w:drawing>
          <wp:inline distT="114300" distB="114300" distL="114300" distR="114300" wp14:anchorId="39735641" wp14:editId="18C0C9C4">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8"/>
                    <a:srcRect/>
                    <a:stretch>
                      <a:fillRect/>
                    </a:stretch>
                  </pic:blipFill>
                  <pic:spPr>
                    <a:xfrm>
                      <a:off x="0" y="0"/>
                      <a:ext cx="5731200" cy="4292600"/>
                    </a:xfrm>
                    <a:prstGeom prst="rect">
                      <a:avLst/>
                    </a:prstGeom>
                    <a:ln/>
                  </pic:spPr>
                </pic:pic>
              </a:graphicData>
            </a:graphic>
          </wp:inline>
        </w:drawing>
      </w:r>
    </w:p>
    <w:p w:rsidR="000C1383" w:rsidRPr="000C1383" w:rsidRDefault="00570EC0" w:rsidP="00570EC0">
      <w:pPr>
        <w:pStyle w:val="Didascalia"/>
        <w:jc w:val="center"/>
        <w:rPr>
          <w:sz w:val="24"/>
        </w:rPr>
      </w:pPr>
      <w:r>
        <w:t xml:space="preserve">Figure </w:t>
      </w:r>
      <w:r>
        <w:fldChar w:fldCharType="begin"/>
      </w:r>
      <w:r>
        <w:instrText xml:space="preserve"> SEQ Figure \* ARABIC </w:instrText>
      </w:r>
      <w:r>
        <w:fldChar w:fldCharType="separate"/>
      </w:r>
      <w:r w:rsidR="00763801">
        <w:rPr>
          <w:noProof/>
        </w:rPr>
        <w:t>1</w:t>
      </w:r>
      <w:r>
        <w:fldChar w:fldCharType="end"/>
      </w:r>
      <w:r>
        <w:t xml:space="preserve">. </w:t>
      </w:r>
      <w:r w:rsidRPr="0053447C">
        <w:t>Operations Portal architecture</w:t>
      </w:r>
    </w:p>
    <w:p w:rsidR="000C1383" w:rsidRPr="00570EC0" w:rsidRDefault="000C1383" w:rsidP="000C1383">
      <w:r w:rsidRPr="00570EC0">
        <w:t xml:space="preserve">For the VAPOR application, we use the same architecture with a dedicated instance of Lavoisier. Information </w:t>
      </w:r>
      <w:proofErr w:type="gramStart"/>
      <w:r w:rsidRPr="00570EC0">
        <w:t>is aggregated</w:t>
      </w:r>
      <w:proofErr w:type="gramEnd"/>
      <w:r w:rsidRPr="00570EC0">
        <w:t xml:space="preserve"> from several top BDII objects and from a monitoring tool based on </w:t>
      </w:r>
      <w:proofErr w:type="spellStart"/>
      <w:r w:rsidRPr="00570EC0">
        <w:t>Jsaga</w:t>
      </w:r>
      <w:proofErr w:type="spellEnd"/>
      <w:r w:rsidRPr="00570EC0">
        <w:t xml:space="preserve"> (</w:t>
      </w:r>
      <w:proofErr w:type="spellStart"/>
      <w:r w:rsidRPr="00570EC0">
        <w:t>JobMonitor</w:t>
      </w:r>
      <w:proofErr w:type="spellEnd"/>
      <w:r w:rsidRPr="00570EC0">
        <w:t>) and local scripts in python and shell developed specifically to ease the VO support.</w:t>
      </w:r>
    </w:p>
    <w:p w:rsidR="000C1383" w:rsidRPr="00570EC0" w:rsidRDefault="000C1383" w:rsidP="000C1383">
      <w:r w:rsidRPr="00570EC0">
        <w:lastRenderedPageBreak/>
        <w:t xml:space="preserve">VAPOR </w:t>
      </w:r>
      <w:proofErr w:type="gramStart"/>
      <w:r w:rsidRPr="00570EC0">
        <w:t>is fully integrated</w:t>
      </w:r>
      <w:proofErr w:type="gramEnd"/>
      <w:r w:rsidRPr="00570EC0">
        <w:t xml:space="preserve"> in the Operations Portal and is presented to the users as an additional feature available.</w:t>
      </w:r>
    </w:p>
    <w:p w:rsidR="000C1383" w:rsidRDefault="000C1383" w:rsidP="000C1383">
      <w:pPr>
        <w:keepNext/>
      </w:pPr>
      <w:r w:rsidRPr="000C1383">
        <w:rPr>
          <w:noProof/>
          <w:sz w:val="24"/>
          <w:lang w:eastAsia="en-GB"/>
        </w:rPr>
        <w:drawing>
          <wp:inline distT="114300" distB="114300" distL="114300" distR="114300" wp14:anchorId="370928FD" wp14:editId="75764201">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9"/>
                    <a:srcRect t="15742" b="12195"/>
                    <a:stretch>
                      <a:fillRect/>
                    </a:stretch>
                  </pic:blipFill>
                  <pic:spPr>
                    <a:xfrm>
                      <a:off x="0" y="0"/>
                      <a:ext cx="5734050" cy="3095625"/>
                    </a:xfrm>
                    <a:prstGeom prst="rect">
                      <a:avLst/>
                    </a:prstGeom>
                    <a:ln/>
                  </pic:spPr>
                </pic:pic>
              </a:graphicData>
            </a:graphic>
          </wp:inline>
        </w:drawing>
      </w:r>
    </w:p>
    <w:p w:rsidR="000C1383" w:rsidRPr="000C1383" w:rsidRDefault="000C1383" w:rsidP="000C1383">
      <w:pPr>
        <w:pStyle w:val="Didascalia"/>
        <w:jc w:val="center"/>
        <w:rPr>
          <w:sz w:val="24"/>
        </w:rPr>
      </w:pPr>
      <w:r>
        <w:t xml:space="preserve">Figure </w:t>
      </w:r>
      <w:r>
        <w:fldChar w:fldCharType="begin"/>
      </w:r>
      <w:r>
        <w:instrText xml:space="preserve"> SEQ Figure \* ARABIC </w:instrText>
      </w:r>
      <w:r>
        <w:fldChar w:fldCharType="separate"/>
      </w:r>
      <w:r w:rsidR="00763801">
        <w:rPr>
          <w:noProof/>
        </w:rPr>
        <w:t>2</w:t>
      </w:r>
      <w:r>
        <w:fldChar w:fldCharType="end"/>
      </w:r>
      <w:r>
        <w:t xml:space="preserve">. </w:t>
      </w:r>
      <w:r w:rsidRPr="00BB4598">
        <w:t>VAPOR architecture</w:t>
      </w:r>
    </w:p>
    <w:p w:rsidR="00831056" w:rsidRPr="009D616E" w:rsidRDefault="00831056" w:rsidP="005C2370">
      <w:pPr>
        <w:pStyle w:val="Titolo3"/>
      </w:pPr>
      <w:bookmarkStart w:id="6" w:name="_Toc421278110"/>
      <w:bookmarkStart w:id="7" w:name="_Toc300491568"/>
      <w:bookmarkStart w:id="8" w:name="_Toc489086834"/>
      <w:r w:rsidRPr="009D616E">
        <w:t>Integration and dependencies</w:t>
      </w:r>
      <w:bookmarkEnd w:id="6"/>
      <w:bookmarkEnd w:id="7"/>
      <w:bookmarkEnd w:id="8"/>
    </w:p>
    <w:p w:rsidR="0070381A" w:rsidRPr="00462EAC" w:rsidRDefault="00193058" w:rsidP="00831056">
      <w:pPr>
        <w:rPr>
          <w:i/>
          <w:sz w:val="24"/>
        </w:rPr>
      </w:pPr>
      <w:r w:rsidRPr="00193058">
        <w:t xml:space="preserve">Operations Portal dependencies </w:t>
      </w:r>
      <w:proofErr w:type="gramStart"/>
      <w:r w:rsidRPr="00193058">
        <w:t>have been already described</w:t>
      </w:r>
      <w:proofErr w:type="gramEnd"/>
      <w:r w:rsidRPr="00193058">
        <w:t xml:space="preserve"> in the previous section. They </w:t>
      </w:r>
      <w:proofErr w:type="gramStart"/>
      <w:r w:rsidRPr="00193058">
        <w:t>are not changed</w:t>
      </w:r>
      <w:proofErr w:type="gramEnd"/>
      <w:r w:rsidRPr="00193058">
        <w:t xml:space="preserve"> in this release.</w:t>
      </w:r>
    </w:p>
    <w:p w:rsidR="00FB2357" w:rsidRPr="00EC1204" w:rsidRDefault="0070381A" w:rsidP="00A5550B">
      <w:pPr>
        <w:pStyle w:val="Titolo2"/>
      </w:pPr>
      <w:bookmarkStart w:id="9" w:name="_Toc489086835"/>
      <w:r>
        <w:t>Release notes</w:t>
      </w:r>
      <w:bookmarkEnd w:id="9"/>
    </w:p>
    <w:p w:rsidR="00EC1204" w:rsidRDefault="00EC1204" w:rsidP="00EC1204">
      <w:pPr>
        <w:pStyle w:val="Titolo3"/>
      </w:pPr>
      <w:bookmarkStart w:id="10" w:name="_Toc476560392"/>
      <w:bookmarkStart w:id="11" w:name="_Toc489086836"/>
      <w:r>
        <w:t>Operations Portal 4.0</w:t>
      </w:r>
      <w:bookmarkEnd w:id="10"/>
      <w:bookmarkEnd w:id="11"/>
    </w:p>
    <w:p w:rsidR="00EC1204" w:rsidRDefault="00EC1204" w:rsidP="00EC1204">
      <w:r>
        <w:t>This version is a major evolution of the background technologies of the portal.</w:t>
      </w:r>
    </w:p>
    <w:p w:rsidR="00EC1204" w:rsidRDefault="00EC1204" w:rsidP="00EC1204">
      <w:r>
        <w:t>The aim was to upgrade the different technologies used around the portal and ensure a better maintainability and an improvement of the performances. Here are the main changes for this version:</w:t>
      </w:r>
    </w:p>
    <w:p w:rsidR="00EC1204" w:rsidRDefault="00EC1204" w:rsidP="00316124">
      <w:pPr>
        <w:pStyle w:val="Paragrafoelenco"/>
        <w:numPr>
          <w:ilvl w:val="0"/>
          <w:numId w:val="8"/>
        </w:numPr>
      </w:pPr>
      <w:r>
        <w:t>Frameworks &amp; JS Libraries</w:t>
      </w:r>
    </w:p>
    <w:p w:rsidR="00EC1204" w:rsidRDefault="00EC1204" w:rsidP="00316124">
      <w:pPr>
        <w:widowControl w:val="0"/>
        <w:numPr>
          <w:ilvl w:val="0"/>
          <w:numId w:val="7"/>
        </w:numPr>
        <w:ind w:hanging="360"/>
        <w:contextualSpacing/>
      </w:pPr>
      <w:r>
        <w:t xml:space="preserve">Migration to </w:t>
      </w:r>
      <w:proofErr w:type="spellStart"/>
      <w:r>
        <w:t>Symfony</w:t>
      </w:r>
      <w:proofErr w:type="spellEnd"/>
      <w:r>
        <w:t xml:space="preserve"> 3;</w:t>
      </w:r>
    </w:p>
    <w:p w:rsidR="00EC1204" w:rsidRDefault="00EC1204" w:rsidP="00316124">
      <w:pPr>
        <w:widowControl w:val="0"/>
        <w:numPr>
          <w:ilvl w:val="0"/>
          <w:numId w:val="7"/>
        </w:numPr>
        <w:ind w:hanging="360"/>
        <w:contextualSpacing/>
      </w:pPr>
      <w:r>
        <w:t>Upgrade of bootstrap library;</w:t>
      </w:r>
    </w:p>
    <w:p w:rsidR="00EC1204" w:rsidRDefault="00EC1204" w:rsidP="00316124">
      <w:pPr>
        <w:widowControl w:val="0"/>
        <w:numPr>
          <w:ilvl w:val="0"/>
          <w:numId w:val="7"/>
        </w:numPr>
        <w:ind w:hanging="360"/>
        <w:contextualSpacing/>
      </w:pPr>
      <w:r>
        <w:t xml:space="preserve">Adoption of the </w:t>
      </w:r>
      <w:proofErr w:type="spellStart"/>
      <w:r>
        <w:t>Datatables</w:t>
      </w:r>
      <w:proofErr w:type="spellEnd"/>
      <w:r>
        <w:t xml:space="preserve"> </w:t>
      </w:r>
      <w:proofErr w:type="spellStart"/>
      <w:r>
        <w:t>Js</w:t>
      </w:r>
      <w:proofErr w:type="spellEnd"/>
      <w:r>
        <w:t xml:space="preserve"> libraries to optimize the presentation of the tables (VO Management, Metrics);</w:t>
      </w:r>
    </w:p>
    <w:p w:rsidR="00EC1204" w:rsidRDefault="00EC1204" w:rsidP="00316124">
      <w:pPr>
        <w:widowControl w:val="0"/>
        <w:numPr>
          <w:ilvl w:val="0"/>
          <w:numId w:val="7"/>
        </w:numPr>
        <w:ind w:hanging="360"/>
        <w:contextualSpacing/>
      </w:pPr>
      <w:r>
        <w:t>Use of Google Chart (VO Management, Metrics).</w:t>
      </w:r>
    </w:p>
    <w:p w:rsidR="00EC1204" w:rsidRDefault="00EC1204" w:rsidP="00316124">
      <w:pPr>
        <w:pStyle w:val="Paragrafoelenco"/>
        <w:numPr>
          <w:ilvl w:val="0"/>
          <w:numId w:val="8"/>
        </w:numPr>
      </w:pPr>
      <w:r>
        <w:t>Ergonomics</w:t>
      </w:r>
    </w:p>
    <w:p w:rsidR="00EC1204" w:rsidRDefault="00EC1204" w:rsidP="00316124">
      <w:pPr>
        <w:widowControl w:val="0"/>
        <w:numPr>
          <w:ilvl w:val="0"/>
          <w:numId w:val="7"/>
        </w:numPr>
        <w:ind w:hanging="360"/>
        <w:contextualSpacing/>
      </w:pPr>
      <w:r>
        <w:lastRenderedPageBreak/>
        <w:t>Addition of links to ARGO and VAPOR applications;</w:t>
      </w:r>
    </w:p>
    <w:p w:rsidR="00EC1204" w:rsidRDefault="00EC1204" w:rsidP="00316124">
      <w:pPr>
        <w:widowControl w:val="0"/>
        <w:numPr>
          <w:ilvl w:val="0"/>
          <w:numId w:val="7"/>
        </w:numPr>
        <w:ind w:hanging="360"/>
        <w:contextualSpacing/>
      </w:pPr>
      <w:r>
        <w:t>Changes into global menu presentation (and optimization depending on screen size).</w:t>
      </w:r>
    </w:p>
    <w:p w:rsidR="00EC1204" w:rsidRDefault="00EC1204" w:rsidP="00316124">
      <w:pPr>
        <w:pStyle w:val="Paragrafoelenco"/>
        <w:numPr>
          <w:ilvl w:val="0"/>
          <w:numId w:val="8"/>
        </w:numPr>
      </w:pPr>
      <w:r>
        <w:t>Module and project modifications</w:t>
      </w:r>
    </w:p>
    <w:p w:rsidR="00EC1204" w:rsidRDefault="00EC1204" w:rsidP="00316124">
      <w:pPr>
        <w:widowControl w:val="0"/>
        <w:numPr>
          <w:ilvl w:val="0"/>
          <w:numId w:val="7"/>
        </w:numPr>
        <w:ind w:hanging="360"/>
        <w:contextualSpacing/>
      </w:pPr>
      <w:r>
        <w:t>Reorganisation of the project infrastructure;</w:t>
      </w:r>
    </w:p>
    <w:p w:rsidR="00EC1204" w:rsidRDefault="00EC1204" w:rsidP="00316124">
      <w:pPr>
        <w:widowControl w:val="0"/>
        <w:numPr>
          <w:ilvl w:val="0"/>
          <w:numId w:val="7"/>
        </w:numPr>
        <w:ind w:hanging="360"/>
        <w:contextualSpacing/>
      </w:pPr>
      <w:r>
        <w:t>Removal of obsolete files and features;</w:t>
      </w:r>
    </w:p>
    <w:p w:rsidR="00EC1204" w:rsidRDefault="00EC1204" w:rsidP="00316124">
      <w:pPr>
        <w:widowControl w:val="0"/>
        <w:numPr>
          <w:ilvl w:val="0"/>
          <w:numId w:val="7"/>
        </w:numPr>
        <w:ind w:hanging="360"/>
        <w:contextualSpacing/>
      </w:pPr>
      <w:r>
        <w:t>Merge of the VO Management Tool and VO ID cards (all-in-one page);</w:t>
      </w:r>
    </w:p>
    <w:p w:rsidR="00EC1204" w:rsidRDefault="00EC1204" w:rsidP="00316124">
      <w:pPr>
        <w:widowControl w:val="0"/>
        <w:numPr>
          <w:ilvl w:val="0"/>
          <w:numId w:val="7"/>
        </w:numPr>
        <w:ind w:hanging="360"/>
        <w:contextualSpacing/>
      </w:pPr>
      <w:r>
        <w:t>Removal of Availabilities/reliabilities module (replaced by ARGO).</w:t>
      </w:r>
    </w:p>
    <w:p w:rsidR="00EC1204" w:rsidRDefault="00EC1204" w:rsidP="00316124">
      <w:pPr>
        <w:pStyle w:val="Paragrafoelenco"/>
        <w:numPr>
          <w:ilvl w:val="0"/>
          <w:numId w:val="8"/>
        </w:numPr>
      </w:pPr>
      <w:r>
        <w:t>Downtime Module (new module)</w:t>
      </w:r>
    </w:p>
    <w:p w:rsidR="00EC1204" w:rsidRDefault="00EC1204" w:rsidP="00E53A6F">
      <w:pPr>
        <w:ind w:left="360"/>
      </w:pPr>
      <w:r>
        <w:t xml:space="preserve">The historical downtime subscription system </w:t>
      </w:r>
      <w:proofErr w:type="gramStart"/>
      <w:r>
        <w:t>has been removed and replaced within a dedicated module offering the following features</w:t>
      </w:r>
      <w:proofErr w:type="gramEnd"/>
      <w:r>
        <w:t>:</w:t>
      </w:r>
    </w:p>
    <w:p w:rsidR="00EC1204" w:rsidRDefault="00EC1204" w:rsidP="00316124">
      <w:pPr>
        <w:widowControl w:val="0"/>
        <w:numPr>
          <w:ilvl w:val="0"/>
          <w:numId w:val="7"/>
        </w:numPr>
        <w:ind w:hanging="360"/>
        <w:contextualSpacing/>
      </w:pPr>
      <w:r>
        <w:t xml:space="preserve">A subscription page (emails , </w:t>
      </w:r>
      <w:proofErr w:type="spellStart"/>
      <w:r>
        <w:t>rss</w:t>
      </w:r>
      <w:proofErr w:type="spellEnd"/>
      <w:r>
        <w:t xml:space="preserve"> , </w:t>
      </w:r>
      <w:proofErr w:type="spellStart"/>
      <w:r>
        <w:t>ical</w:t>
      </w:r>
      <w:proofErr w:type="spellEnd"/>
      <w:r>
        <w:t>);</w:t>
      </w:r>
    </w:p>
    <w:p w:rsidR="00EC1204" w:rsidRDefault="00EC1204" w:rsidP="00316124">
      <w:pPr>
        <w:widowControl w:val="0"/>
        <w:numPr>
          <w:ilvl w:val="0"/>
          <w:numId w:val="7"/>
        </w:numPr>
        <w:ind w:hanging="360"/>
        <w:contextualSpacing/>
      </w:pPr>
      <w:r>
        <w:t>Timelines charts and tables;</w:t>
      </w:r>
    </w:p>
    <w:p w:rsidR="00EC1204" w:rsidRDefault="00EC1204" w:rsidP="00316124">
      <w:pPr>
        <w:widowControl w:val="0"/>
        <w:numPr>
          <w:ilvl w:val="0"/>
          <w:numId w:val="7"/>
        </w:numPr>
        <w:ind w:hanging="360"/>
        <w:contextualSpacing/>
      </w:pPr>
      <w:r>
        <w:t>Search tool;</w:t>
      </w:r>
    </w:p>
    <w:p w:rsidR="00EC1204" w:rsidRDefault="00EC1204" w:rsidP="00316124">
      <w:pPr>
        <w:widowControl w:val="0"/>
        <w:numPr>
          <w:ilvl w:val="0"/>
          <w:numId w:val="7"/>
        </w:numPr>
        <w:ind w:hanging="360"/>
        <w:contextualSpacing/>
      </w:pPr>
      <w:r>
        <w:t>Data exportable in different formats (CSV, JSON).</w:t>
      </w:r>
    </w:p>
    <w:p w:rsidR="00EC1204" w:rsidRDefault="00EC1204" w:rsidP="00316124">
      <w:pPr>
        <w:pStyle w:val="Paragrafoelenco"/>
        <w:numPr>
          <w:ilvl w:val="0"/>
          <w:numId w:val="8"/>
        </w:numPr>
      </w:pPr>
      <w:r>
        <w:t>Continuous Integration</w:t>
      </w:r>
    </w:p>
    <w:p w:rsidR="00EC1204" w:rsidRDefault="00EC1204" w:rsidP="00316124">
      <w:pPr>
        <w:widowControl w:val="0"/>
        <w:numPr>
          <w:ilvl w:val="0"/>
          <w:numId w:val="7"/>
        </w:numPr>
        <w:ind w:hanging="360"/>
        <w:contextualSpacing/>
      </w:pPr>
      <w:r>
        <w:t xml:space="preserve">A procedure about good practices for the development procedure </w:t>
      </w:r>
      <w:hyperlink w:history="1"/>
      <w:r>
        <w:t xml:space="preserve">is in place: </w:t>
      </w:r>
      <w:hyperlink r:id="rId20" w:history="1">
        <w:r w:rsidRPr="0022078C">
          <w:rPr>
            <w:rStyle w:val="Collegamentoipertestuale"/>
          </w:rPr>
          <w:t>https://forge.in2p3.fr/projects/opsportaluser/wiki/Development_Procedure</w:t>
        </w:r>
      </w:hyperlink>
      <w:r>
        <w:t xml:space="preserve"> </w:t>
      </w:r>
    </w:p>
    <w:p w:rsidR="00EC1204" w:rsidRDefault="00EC1204" w:rsidP="00316124">
      <w:pPr>
        <w:widowControl w:val="0"/>
        <w:numPr>
          <w:ilvl w:val="0"/>
          <w:numId w:val="7"/>
        </w:numPr>
        <w:ind w:hanging="360"/>
        <w:contextualSpacing/>
      </w:pPr>
      <w:r>
        <w:t xml:space="preserve">An integration platform has been set-up with </w:t>
      </w:r>
      <w:proofErr w:type="spellStart"/>
      <w:r>
        <w:t>PHPUnit</w:t>
      </w:r>
      <w:proofErr w:type="spellEnd"/>
      <w:r>
        <w:t xml:space="preserve"> , </w:t>
      </w:r>
      <w:proofErr w:type="spellStart"/>
      <w:r>
        <w:t>GitlabCI</w:t>
      </w:r>
      <w:proofErr w:type="spellEnd"/>
      <w:r>
        <w:t xml:space="preserve"> , </w:t>
      </w:r>
      <w:proofErr w:type="spellStart"/>
      <w:r>
        <w:t>docker</w:t>
      </w:r>
      <w:proofErr w:type="spellEnd"/>
      <w:r>
        <w:t xml:space="preserve"> and </w:t>
      </w:r>
      <w:proofErr w:type="spellStart"/>
      <w:r>
        <w:t>SonarQBE</w:t>
      </w:r>
      <w:proofErr w:type="spellEnd"/>
      <w:r>
        <w:t>:</w:t>
      </w:r>
      <w:hyperlink r:id="rId21">
        <w:r>
          <w:t xml:space="preserve"> </w:t>
        </w:r>
      </w:hyperlink>
      <w:r w:rsidRPr="00D53037">
        <w:t xml:space="preserve"> </w:t>
      </w:r>
      <w:hyperlink r:id="rId22" w:history="1">
        <w:r w:rsidRPr="0022078C">
          <w:rPr>
            <w:rStyle w:val="Collegamentoipertestuale"/>
          </w:rPr>
          <w:t>https://forge.in2p3.fr/projects/opsportaluser/wiki/Continuous_Integration</w:t>
        </w:r>
      </w:hyperlink>
      <w:r>
        <w:t xml:space="preserve"> </w:t>
      </w:r>
      <w:r w:rsidRPr="00D53037">
        <w:t xml:space="preserve">  </w:t>
      </w:r>
      <w:r>
        <w:t xml:space="preserve"> </w:t>
      </w:r>
    </w:p>
    <w:p w:rsidR="00EC1204" w:rsidRDefault="00EC1204" w:rsidP="00EC1204">
      <w:pPr>
        <w:pStyle w:val="Titolo3"/>
      </w:pPr>
      <w:bookmarkStart w:id="12" w:name="_Toc474516856"/>
      <w:bookmarkStart w:id="13" w:name="_Toc474770411"/>
      <w:bookmarkStart w:id="14" w:name="_Toc474772104"/>
      <w:bookmarkStart w:id="15" w:name="_Toc474772206"/>
      <w:bookmarkStart w:id="16" w:name="_Toc474516857"/>
      <w:bookmarkStart w:id="17" w:name="_Toc474770412"/>
      <w:bookmarkStart w:id="18" w:name="_Toc474772105"/>
      <w:bookmarkStart w:id="19" w:name="_Toc474772207"/>
      <w:bookmarkStart w:id="20" w:name="_Toc476560393"/>
      <w:bookmarkStart w:id="21" w:name="_Toc489086837"/>
      <w:bookmarkEnd w:id="12"/>
      <w:bookmarkEnd w:id="13"/>
      <w:bookmarkEnd w:id="14"/>
      <w:bookmarkEnd w:id="15"/>
      <w:bookmarkEnd w:id="16"/>
      <w:bookmarkEnd w:id="17"/>
      <w:bookmarkEnd w:id="18"/>
      <w:bookmarkEnd w:id="19"/>
      <w:r>
        <w:t>Operations Portal 4.1</w:t>
      </w:r>
      <w:bookmarkEnd w:id="20"/>
      <w:bookmarkEnd w:id="21"/>
    </w:p>
    <w:p w:rsidR="00EC1204" w:rsidRDefault="00EC1204" w:rsidP="00E53A6F">
      <w:r>
        <w:t xml:space="preserve">This version </w:t>
      </w:r>
      <w:proofErr w:type="gramStart"/>
      <w:r>
        <w:t>was focused on</w:t>
      </w:r>
      <w:proofErr w:type="gramEnd"/>
      <w:r>
        <w:t>:</w:t>
      </w:r>
    </w:p>
    <w:p w:rsidR="00EC1204" w:rsidRDefault="00EC1204" w:rsidP="00316124">
      <w:pPr>
        <w:widowControl w:val="0"/>
        <w:numPr>
          <w:ilvl w:val="0"/>
          <w:numId w:val="7"/>
        </w:numPr>
        <w:ind w:hanging="360"/>
        <w:contextualSpacing/>
      </w:pPr>
      <w:r>
        <w:t>Several improvements on the VO ID cards;</w:t>
      </w:r>
    </w:p>
    <w:p w:rsidR="00EC1204" w:rsidRDefault="00EC1204" w:rsidP="00316124">
      <w:pPr>
        <w:widowControl w:val="0"/>
        <w:numPr>
          <w:ilvl w:val="0"/>
          <w:numId w:val="7"/>
        </w:numPr>
        <w:ind w:hanging="360"/>
        <w:contextualSpacing/>
      </w:pPr>
      <w:r>
        <w:t>Improvement of the documentation of the main features;</w:t>
      </w:r>
    </w:p>
    <w:p w:rsidR="00EC1204" w:rsidRDefault="00EC1204" w:rsidP="00316124">
      <w:pPr>
        <w:widowControl w:val="0"/>
        <w:numPr>
          <w:ilvl w:val="0"/>
          <w:numId w:val="7"/>
        </w:numPr>
        <w:ind w:hanging="360"/>
        <w:contextualSpacing/>
      </w:pPr>
      <w:r>
        <w:t>The fixes of different bugs due to the important changes of the previous version.</w:t>
      </w:r>
    </w:p>
    <w:p w:rsidR="00EC1204" w:rsidRDefault="002C2FD2" w:rsidP="002C2FD2">
      <w:pPr>
        <w:pStyle w:val="Titolo3"/>
      </w:pPr>
      <w:bookmarkStart w:id="22" w:name="_Toc489086838"/>
      <w:r>
        <w:t>Operations Portal 4.2</w:t>
      </w:r>
      <w:bookmarkEnd w:id="22"/>
    </w:p>
    <w:p w:rsidR="00E53A6F" w:rsidRDefault="00E53A6F" w:rsidP="00E53A6F">
      <w:r>
        <w:t xml:space="preserve">This version </w:t>
      </w:r>
      <w:proofErr w:type="gramStart"/>
      <w:r>
        <w:t>is foreseen</w:t>
      </w:r>
      <w:proofErr w:type="gramEnd"/>
      <w:r>
        <w:t xml:space="preserve"> for August and is focused on:</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Integration of complementary metrics for the VO: accounting data and </w:t>
      </w:r>
      <w:proofErr w:type="spellStart"/>
      <w:r>
        <w:t>AppDB</w:t>
      </w:r>
      <w:proofErr w:type="spellEnd"/>
      <w:r>
        <w:t xml:space="preserve"> changes;</w:t>
      </w:r>
    </w:p>
    <w:p w:rsidR="00E53A6F" w:rsidRDefault="00E53A6F" w:rsidP="00316124">
      <w:pPr>
        <w:widowControl w:val="0"/>
        <w:numPr>
          <w:ilvl w:val="0"/>
          <w:numId w:val="9"/>
        </w:numPr>
        <w:pBdr>
          <w:top w:val="nil"/>
          <w:left w:val="nil"/>
          <w:bottom w:val="nil"/>
          <w:right w:val="nil"/>
          <w:between w:val="nil"/>
        </w:pBdr>
        <w:spacing w:after="0"/>
        <w:ind w:hanging="360"/>
        <w:contextualSpacing/>
      </w:pPr>
      <w:r>
        <w:t>Improvements on the VO ID Card;</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The support of the new EGI AAI based on the </w:t>
      </w:r>
      <w:proofErr w:type="spellStart"/>
      <w:r>
        <w:t>CheckIn</w:t>
      </w:r>
      <w:proofErr w:type="spellEnd"/>
      <w:r>
        <w:t xml:space="preserve"> service (</w:t>
      </w:r>
      <w:proofErr w:type="spellStart"/>
      <w:r>
        <w:t>IdP</w:t>
      </w:r>
      <w:proofErr w:type="spellEnd"/>
      <w:r>
        <w:t>/SP Proxy).</w:t>
      </w:r>
    </w:p>
    <w:p w:rsidR="00E53A6F" w:rsidRDefault="00E53A6F" w:rsidP="00316124">
      <w:pPr>
        <w:widowControl w:val="0"/>
        <w:numPr>
          <w:ilvl w:val="0"/>
          <w:numId w:val="9"/>
        </w:numPr>
        <w:pBdr>
          <w:top w:val="nil"/>
          <w:left w:val="nil"/>
          <w:bottom w:val="nil"/>
          <w:right w:val="nil"/>
          <w:between w:val="nil"/>
        </w:pBdr>
        <w:spacing w:after="0"/>
        <w:ind w:hanging="360"/>
        <w:contextualSpacing/>
      </w:pPr>
      <w:r>
        <w:t>A backend for the monitoring</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 xml:space="preserve">Exploration of logs (apache , </w:t>
      </w:r>
      <w:proofErr w:type="spellStart"/>
      <w:r>
        <w:t>symfony</w:t>
      </w:r>
      <w:proofErr w:type="spellEnd"/>
      <w:r>
        <w:t>, access)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Status of the Lavoisier servers and views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lastRenderedPageBreak/>
        <w:t>Status of some tables of the DB</w:t>
      </w:r>
    </w:p>
    <w:p w:rsidR="002C2FD2" w:rsidRDefault="00E53A6F" w:rsidP="00316124">
      <w:pPr>
        <w:widowControl w:val="0"/>
        <w:numPr>
          <w:ilvl w:val="1"/>
          <w:numId w:val="9"/>
        </w:numPr>
        <w:pBdr>
          <w:top w:val="nil"/>
          <w:left w:val="nil"/>
          <w:bottom w:val="nil"/>
          <w:right w:val="nil"/>
          <w:between w:val="nil"/>
        </w:pBdr>
        <w:spacing w:after="0"/>
        <w:ind w:firstLine="1800"/>
        <w:contextualSpacing/>
      </w:pPr>
      <w:r>
        <w:t>The use of ARGO messaging system to collect Nagios notifications</w:t>
      </w:r>
    </w:p>
    <w:p w:rsidR="00E53A6F" w:rsidRDefault="00E53A6F" w:rsidP="00E53A6F">
      <w:pPr>
        <w:pStyle w:val="Titolo3"/>
      </w:pPr>
      <w:bookmarkStart w:id="23" w:name="_Toc489086839"/>
      <w:r>
        <w:t>VAPOR 2.0</w:t>
      </w:r>
      <w:bookmarkEnd w:id="23"/>
    </w:p>
    <w:p w:rsidR="00E53A6F" w:rsidRDefault="00E53A6F" w:rsidP="00E53A6F">
      <w:r w:rsidRPr="00E53A6F">
        <w:t>The initial prototype (described in D3.4</w:t>
      </w:r>
      <w:r w:rsidRPr="00E53A6F">
        <w:rPr>
          <w:vertAlign w:val="superscript"/>
        </w:rPr>
        <w:footnoteReference w:id="3"/>
      </w:r>
      <w:r w:rsidRPr="00E53A6F">
        <w:t xml:space="preserve">) </w:t>
      </w:r>
      <w:proofErr w:type="gramStart"/>
      <w:r w:rsidRPr="00E53A6F">
        <w:t>has been put</w:t>
      </w:r>
      <w:proofErr w:type="gramEnd"/>
      <w:r w:rsidRPr="00E53A6F">
        <w:t xml:space="preserve"> in production after a test phase of one month.</w:t>
      </w:r>
    </w:p>
    <w:p w:rsidR="00E53A6F" w:rsidRDefault="00E53A6F" w:rsidP="00E53A6F">
      <w:pPr>
        <w:pStyle w:val="Titolo3"/>
      </w:pPr>
      <w:bookmarkStart w:id="24" w:name="_Toc489086840"/>
      <w:r>
        <w:t>VAPOR 2.1</w:t>
      </w:r>
      <w:bookmarkEnd w:id="24"/>
    </w:p>
    <w:p w:rsidR="00E53A6F" w:rsidRDefault="00E53A6F" w:rsidP="00E53A6F">
      <w:r>
        <w:t>The main features of this release were:</w:t>
      </w:r>
    </w:p>
    <w:p w:rsidR="00E53A6F" w:rsidRDefault="00E53A6F" w:rsidP="00316124">
      <w:pPr>
        <w:widowControl w:val="0"/>
        <w:numPr>
          <w:ilvl w:val="0"/>
          <w:numId w:val="9"/>
        </w:numPr>
        <w:pBdr>
          <w:top w:val="nil"/>
          <w:left w:val="nil"/>
          <w:bottom w:val="nil"/>
          <w:right w:val="nil"/>
          <w:between w:val="nil"/>
        </w:pBdr>
        <w:spacing w:after="0"/>
        <w:ind w:hanging="360"/>
        <w:contextualSpacing/>
      </w:pPr>
      <w:r>
        <w:t xml:space="preserve"> Integration of GSTAT features;</w:t>
      </w:r>
    </w:p>
    <w:p w:rsidR="00E53A6F" w:rsidRDefault="00E53A6F" w:rsidP="00316124">
      <w:pPr>
        <w:widowControl w:val="0"/>
        <w:numPr>
          <w:ilvl w:val="1"/>
          <w:numId w:val="9"/>
        </w:numPr>
        <w:pBdr>
          <w:top w:val="nil"/>
          <w:left w:val="nil"/>
          <w:bottom w:val="nil"/>
          <w:right w:val="nil"/>
          <w:between w:val="nil"/>
        </w:pBdr>
        <w:spacing w:after="0"/>
        <w:ind w:firstLine="1800"/>
        <w:contextualSpacing/>
      </w:pPr>
      <w:r>
        <w:t>a map of the resources:</w:t>
      </w:r>
    </w:p>
    <w:p w:rsidR="00E53A6F" w:rsidRDefault="00A942AE" w:rsidP="00E53A6F">
      <w:pPr>
        <w:widowControl w:val="0"/>
        <w:ind w:left="1440" w:firstLine="360"/>
        <w:contextualSpacing/>
        <w:jc w:val="left"/>
      </w:pPr>
      <w:hyperlink w:history="1"/>
      <w:hyperlink r:id="rId23">
        <w:r w:rsidR="00E53A6F">
          <w:rPr>
            <w:color w:val="1155CC"/>
            <w:u w:val="single"/>
          </w:rPr>
          <w:t>http://operations-portal.egi.eu/vapor/resources/GL2Map</w:t>
        </w:r>
      </w:hyperlink>
    </w:p>
    <w:p w:rsidR="00E53A6F" w:rsidRDefault="00E53A6F" w:rsidP="00316124">
      <w:pPr>
        <w:widowControl w:val="0"/>
        <w:numPr>
          <w:ilvl w:val="1"/>
          <w:numId w:val="9"/>
        </w:numPr>
        <w:pBdr>
          <w:top w:val="nil"/>
          <w:left w:val="nil"/>
          <w:bottom w:val="nil"/>
          <w:right w:val="nil"/>
          <w:between w:val="nil"/>
        </w:pBdr>
        <w:spacing w:after="0"/>
        <w:ind w:firstLine="1800"/>
        <w:contextualSpacing/>
      </w:pPr>
      <w:r>
        <w:t>a table of the resources:</w:t>
      </w:r>
      <w:hyperlink r:id="rId24">
        <w:r>
          <w:t xml:space="preserve"> </w:t>
        </w:r>
      </w:hyperlink>
    </w:p>
    <w:p w:rsidR="00E53A6F" w:rsidRDefault="00A942AE" w:rsidP="00E53A6F">
      <w:pPr>
        <w:widowControl w:val="0"/>
        <w:ind w:left="1440" w:firstLine="360"/>
        <w:contextualSpacing/>
        <w:jc w:val="left"/>
      </w:pPr>
      <w:hyperlink r:id="rId25">
        <w:r w:rsidR="00E53A6F">
          <w:rPr>
            <w:color w:val="1155CC"/>
            <w:u w:val="single"/>
          </w:rPr>
          <w:t>http://operations-portal.egi.eu/vapor/resources/GL2ResSummary</w:t>
        </w:r>
      </w:hyperlink>
    </w:p>
    <w:p w:rsidR="00E53A6F" w:rsidRDefault="00E53A6F" w:rsidP="00316124">
      <w:pPr>
        <w:widowControl w:val="0"/>
        <w:numPr>
          <w:ilvl w:val="1"/>
          <w:numId w:val="9"/>
        </w:numPr>
        <w:pBdr>
          <w:top w:val="nil"/>
          <w:left w:val="nil"/>
          <w:bottom w:val="nil"/>
          <w:right w:val="nil"/>
          <w:between w:val="nil"/>
        </w:pBdr>
        <w:spacing w:after="0"/>
        <w:ind w:firstLine="1800"/>
        <w:contextualSpacing/>
      </w:pPr>
      <w:r>
        <w:t>a Top BDII browser:</w:t>
      </w:r>
      <w:hyperlink r:id="rId26">
        <w:r>
          <w:t xml:space="preserve"> </w:t>
        </w:r>
      </w:hyperlink>
    </w:p>
    <w:p w:rsidR="00E53A6F" w:rsidRDefault="00A942AE" w:rsidP="00E53A6F">
      <w:pPr>
        <w:widowControl w:val="0"/>
        <w:ind w:left="1440" w:firstLine="360"/>
        <w:contextualSpacing/>
        <w:jc w:val="left"/>
      </w:pPr>
      <w:hyperlink r:id="rId27">
        <w:r w:rsidR="00E53A6F">
          <w:rPr>
            <w:color w:val="1155CC"/>
            <w:u w:val="single"/>
          </w:rPr>
          <w:t>http://operations-portal.egi.eu/vapor/resources/GL2ResBdiiBrowser</w:t>
        </w:r>
      </w:hyperlink>
    </w:p>
    <w:p w:rsidR="00E53A6F" w:rsidRDefault="00E53A6F" w:rsidP="00316124">
      <w:pPr>
        <w:widowControl w:val="0"/>
        <w:numPr>
          <w:ilvl w:val="0"/>
          <w:numId w:val="9"/>
        </w:numPr>
        <w:pBdr>
          <w:top w:val="nil"/>
          <w:left w:val="nil"/>
          <w:bottom w:val="nil"/>
          <w:right w:val="nil"/>
          <w:between w:val="nil"/>
        </w:pBdr>
        <w:spacing w:after="0"/>
        <w:ind w:hanging="360"/>
        <w:contextualSpacing/>
      </w:pPr>
      <w:r>
        <w:t>New menu;</w:t>
      </w:r>
    </w:p>
    <w:p w:rsidR="00E53A6F" w:rsidRDefault="00E53A6F" w:rsidP="00316124">
      <w:pPr>
        <w:widowControl w:val="0"/>
        <w:numPr>
          <w:ilvl w:val="0"/>
          <w:numId w:val="9"/>
        </w:numPr>
        <w:pBdr>
          <w:top w:val="nil"/>
          <w:left w:val="nil"/>
          <w:bottom w:val="nil"/>
          <w:right w:val="nil"/>
          <w:between w:val="nil"/>
        </w:pBdr>
        <w:spacing w:after="0"/>
        <w:ind w:hanging="360"/>
        <w:contextualSpacing/>
      </w:pPr>
      <w:r>
        <w:t>Bug fixing;</w:t>
      </w:r>
    </w:p>
    <w:p w:rsidR="00E53A6F" w:rsidRDefault="00E53A6F" w:rsidP="00316124">
      <w:pPr>
        <w:widowControl w:val="0"/>
        <w:numPr>
          <w:ilvl w:val="0"/>
          <w:numId w:val="9"/>
        </w:numPr>
        <w:pBdr>
          <w:top w:val="nil"/>
          <w:left w:val="nil"/>
          <w:bottom w:val="nil"/>
          <w:right w:val="nil"/>
          <w:between w:val="nil"/>
        </w:pBdr>
        <w:spacing w:after="0"/>
        <w:ind w:hanging="360"/>
        <w:contextualSpacing/>
      </w:pPr>
      <w:r>
        <w:t>Integration of feedback given by users;</w:t>
      </w:r>
    </w:p>
    <w:p w:rsidR="00E53A6F" w:rsidRDefault="00E53A6F" w:rsidP="00316124">
      <w:pPr>
        <w:widowControl w:val="0"/>
        <w:numPr>
          <w:ilvl w:val="0"/>
          <w:numId w:val="9"/>
        </w:numPr>
        <w:pBdr>
          <w:top w:val="nil"/>
          <w:left w:val="nil"/>
          <w:bottom w:val="nil"/>
          <w:right w:val="nil"/>
          <w:between w:val="nil"/>
        </w:pBdr>
        <w:spacing w:after="0"/>
        <w:ind w:hanging="360"/>
        <w:contextualSpacing/>
      </w:pPr>
      <w:r>
        <w:t>Ergonomics improvements.</w:t>
      </w:r>
    </w:p>
    <w:p w:rsidR="00E53A6F" w:rsidRDefault="00E53A6F" w:rsidP="00E53A6F">
      <w:pPr>
        <w:pStyle w:val="Titolo3"/>
      </w:pPr>
      <w:bookmarkStart w:id="25" w:name="_Toc489086841"/>
      <w:r>
        <w:t>VAPOR 2.2</w:t>
      </w:r>
      <w:bookmarkEnd w:id="25"/>
    </w:p>
    <w:p w:rsidR="006D15A8" w:rsidRDefault="006D15A8" w:rsidP="006D15A8">
      <w:r>
        <w:t xml:space="preserve">This release </w:t>
      </w:r>
      <w:proofErr w:type="gramStart"/>
      <w:r>
        <w:t>has been delivered</w:t>
      </w:r>
      <w:proofErr w:type="gramEnd"/>
      <w:r>
        <w:t xml:space="preserve"> in February 2017.</w:t>
      </w:r>
    </w:p>
    <w:p w:rsidR="006D15A8" w:rsidRDefault="006D15A8" w:rsidP="006D15A8">
      <w:r>
        <w:t>For this release, the Operations Portal team has worked closely with the EGI Operations to consolidate the different queries to the Top BDII and the different extracted figures. The results are the following:</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CPU and storage capacities by countries, sites or Operations Centres;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geographical map with the distribution of sites with a VO filter;</w:t>
      </w:r>
    </w:p>
    <w:p w:rsidR="006D15A8" w:rsidRDefault="006D15A8" w:rsidP="00316124">
      <w:pPr>
        <w:widowControl w:val="0"/>
        <w:numPr>
          <w:ilvl w:val="0"/>
          <w:numId w:val="10"/>
        </w:numPr>
        <w:pBdr>
          <w:top w:val="nil"/>
          <w:left w:val="nil"/>
          <w:bottom w:val="nil"/>
          <w:right w:val="nil"/>
          <w:between w:val="nil"/>
        </w:pBdr>
        <w:spacing w:after="0"/>
        <w:ind w:hanging="360"/>
        <w:contextualSpacing/>
      </w:pPr>
      <w:r>
        <w:t>Some additions in the faulty publications: bad HEPSPEC, mismatches between the different benchmarks, negative values for jobs.</w:t>
      </w:r>
    </w:p>
    <w:p w:rsidR="006D15A8" w:rsidRDefault="006D15A8" w:rsidP="006D15A8">
      <w:pPr>
        <w:widowControl w:val="0"/>
        <w:spacing w:after="0"/>
        <w:ind w:left="360"/>
      </w:pPr>
    </w:p>
    <w:p w:rsidR="00E53A6F" w:rsidRDefault="006D15A8" w:rsidP="006D15A8">
      <w:r>
        <w:t xml:space="preserve">This release </w:t>
      </w:r>
      <w:proofErr w:type="gramStart"/>
      <w:r>
        <w:t>has been also focused</w:t>
      </w:r>
      <w:proofErr w:type="gramEnd"/>
      <w:r>
        <w:t xml:space="preserve"> on the documentation of the different features and the access to the API.</w:t>
      </w:r>
    </w:p>
    <w:p w:rsidR="006D15A8" w:rsidRDefault="006D15A8" w:rsidP="006D15A8">
      <w:pPr>
        <w:pStyle w:val="Titolo3"/>
      </w:pPr>
      <w:bookmarkStart w:id="26" w:name="_Toc489086842"/>
      <w:r>
        <w:t>VAPOR 2.3</w:t>
      </w:r>
      <w:bookmarkEnd w:id="26"/>
    </w:p>
    <w:p w:rsidR="006D15A8" w:rsidRDefault="006D15A8" w:rsidP="006D15A8">
      <w:r>
        <w:t xml:space="preserve">This release is currently in the test phase and </w:t>
      </w:r>
      <w:proofErr w:type="gramStart"/>
      <w:r>
        <w:t>will be delivered</w:t>
      </w:r>
      <w:proofErr w:type="gramEnd"/>
      <w:r>
        <w:t xml:space="preserve"> in August 2017.</w:t>
      </w:r>
    </w:p>
    <w:p w:rsidR="006D15A8" w:rsidRDefault="006D15A8" w:rsidP="006D15A8">
      <w:r>
        <w:lastRenderedPageBreak/>
        <w:t xml:space="preserve">Once </w:t>
      </w:r>
      <w:proofErr w:type="gramStart"/>
      <w:r>
        <w:t>again</w:t>
      </w:r>
      <w:proofErr w:type="gramEnd"/>
      <w:r>
        <w:t xml:space="preserve"> this release is the results of multiple exchanges with EGI Operations team to enhance the current features. We have worked on different </w:t>
      </w:r>
      <w:proofErr w:type="gramStart"/>
      <w:r>
        <w:t>improvements :</w:t>
      </w:r>
      <w:proofErr w:type="gramEnd"/>
    </w:p>
    <w:p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Upgrade of the different </w:t>
      </w:r>
      <w:proofErr w:type="spellStart"/>
      <w:r>
        <w:t>javascript</w:t>
      </w:r>
      <w:proofErr w:type="spellEnd"/>
      <w:r>
        <w:t xml:space="preserve"> libraries to improve the performances.</w:t>
      </w:r>
    </w:p>
    <w:p w:rsidR="006D15A8" w:rsidRDefault="006D15A8" w:rsidP="00316124">
      <w:pPr>
        <w:widowControl w:val="0"/>
        <w:numPr>
          <w:ilvl w:val="0"/>
          <w:numId w:val="10"/>
        </w:numPr>
        <w:pBdr>
          <w:top w:val="nil"/>
          <w:left w:val="nil"/>
          <w:bottom w:val="nil"/>
          <w:right w:val="nil"/>
          <w:between w:val="nil"/>
        </w:pBdr>
        <w:spacing w:after="0"/>
        <w:ind w:hanging="360"/>
        <w:contextualSpacing/>
      </w:pPr>
      <w:proofErr w:type="gramStart"/>
      <w:r>
        <w:t>identify</w:t>
      </w:r>
      <w:proofErr w:type="gramEnd"/>
      <w:r>
        <w:t xml:space="preserve"> the duplicated values published by the sites.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A map </w:t>
      </w:r>
      <w:proofErr w:type="gramStart"/>
      <w:r>
        <w:t>has been added</w:t>
      </w:r>
      <w:proofErr w:type="gramEnd"/>
      <w:r>
        <w:t xml:space="preserve"> with a global view of all the sites.</w:t>
      </w:r>
    </w:p>
    <w:p w:rsidR="006D15A8" w:rsidRDefault="006D15A8" w:rsidP="00316124">
      <w:pPr>
        <w:widowControl w:val="0"/>
        <w:numPr>
          <w:ilvl w:val="0"/>
          <w:numId w:val="10"/>
        </w:numPr>
        <w:pBdr>
          <w:top w:val="nil"/>
          <w:left w:val="nil"/>
          <w:bottom w:val="nil"/>
          <w:right w:val="nil"/>
          <w:between w:val="nil"/>
        </w:pBdr>
        <w:spacing w:after="0"/>
        <w:ind w:hanging="360"/>
        <w:contextualSpacing/>
      </w:pPr>
      <w:r>
        <w:t>A summary of the figures is now available for each site.</w:t>
      </w:r>
    </w:p>
    <w:p w:rsidR="006D15A8" w:rsidRDefault="006D15A8" w:rsidP="00316124">
      <w:pPr>
        <w:widowControl w:val="0"/>
        <w:numPr>
          <w:ilvl w:val="0"/>
          <w:numId w:val="10"/>
        </w:numPr>
        <w:pBdr>
          <w:top w:val="nil"/>
          <w:left w:val="nil"/>
          <w:bottom w:val="nil"/>
          <w:right w:val="nil"/>
          <w:between w:val="nil"/>
        </w:pBdr>
        <w:spacing w:after="0"/>
        <w:ind w:hanging="360"/>
        <w:contextualSpacing/>
      </w:pPr>
      <w:r>
        <w:t xml:space="preserve">The global storage capacity computation </w:t>
      </w:r>
      <w:proofErr w:type="gramStart"/>
      <w:r>
        <w:t>has been improved</w:t>
      </w:r>
      <w:proofErr w:type="gramEnd"/>
      <w:r>
        <w:t>.</w:t>
      </w:r>
    </w:p>
    <w:p w:rsidR="006D15A8" w:rsidRPr="006D15A8" w:rsidRDefault="006D15A8" w:rsidP="00316124">
      <w:pPr>
        <w:widowControl w:val="0"/>
        <w:numPr>
          <w:ilvl w:val="0"/>
          <w:numId w:val="10"/>
        </w:numPr>
        <w:pBdr>
          <w:top w:val="nil"/>
          <w:left w:val="nil"/>
          <w:bottom w:val="nil"/>
          <w:right w:val="nil"/>
          <w:between w:val="nil"/>
        </w:pBdr>
        <w:spacing w:after="0"/>
        <w:ind w:hanging="360"/>
        <w:contextualSpacing/>
      </w:pPr>
      <w:r>
        <w:t>One new metric has been added in agreement with EGI Operations team : “the Computation power”</w:t>
      </w:r>
    </w:p>
    <w:p w:rsidR="00310B07" w:rsidRPr="006D15A8" w:rsidRDefault="00FB2357" w:rsidP="00310B07">
      <w:pPr>
        <w:pStyle w:val="Titolo2"/>
      </w:pPr>
      <w:bookmarkStart w:id="27" w:name="_Toc489086843"/>
      <w:r>
        <w:t>Feedback on satisfaction</w:t>
      </w:r>
      <w:bookmarkEnd w:id="27"/>
    </w:p>
    <w:p w:rsidR="006D15A8" w:rsidRDefault="006D15A8" w:rsidP="006D15A8">
      <w:r>
        <w:t xml:space="preserve">Prioritization and testing has been done by dedicated </w:t>
      </w:r>
      <w:r w:rsidRPr="00D53037">
        <w:t>Operations Portal Advisory and Testing Board (</w:t>
      </w:r>
      <w:proofErr w:type="spellStart"/>
      <w:r w:rsidRPr="00D53037">
        <w:t>OPAnTG</w:t>
      </w:r>
      <w:proofErr w:type="spellEnd"/>
      <w:r w:rsidRPr="00D53037">
        <w:t>)</w:t>
      </w:r>
      <w:r>
        <w:rPr>
          <w:rStyle w:val="Rimandonotaapidipagina"/>
        </w:rPr>
        <w:footnoteReference w:id="4"/>
      </w:r>
      <w:r>
        <w:t xml:space="preserve"> coordinated by EGI Operations team. Furthermore, the Operations Portal team has worked on the automation of tests. Unit and acceptance tests </w:t>
      </w:r>
      <w:proofErr w:type="gramStart"/>
      <w:r>
        <w:t>are now done</w:t>
      </w:r>
      <w:proofErr w:type="gramEnd"/>
      <w:r>
        <w:t xml:space="preserve"> through Docker piloted by </w:t>
      </w:r>
      <w:proofErr w:type="spellStart"/>
      <w:r>
        <w:t>GitLab</w:t>
      </w:r>
      <w:proofErr w:type="spellEnd"/>
      <w:r>
        <w:t xml:space="preserve"> Continuous Integration server.</w:t>
      </w:r>
    </w:p>
    <w:p w:rsidR="006D15A8" w:rsidRDefault="006D15A8" w:rsidP="006D15A8">
      <w:r>
        <w:t xml:space="preserve">If tests are failing, new features </w:t>
      </w:r>
      <w:proofErr w:type="gramStart"/>
      <w:r>
        <w:t>are not propagated</w:t>
      </w:r>
      <w:proofErr w:type="gramEnd"/>
      <w:r>
        <w:t xml:space="preserve"> to the test infrastructure. This allows performing a first bug filter before manually tests </w:t>
      </w:r>
      <w:proofErr w:type="gramStart"/>
      <w:r>
        <w:t>are executed</w:t>
      </w:r>
      <w:proofErr w:type="gramEnd"/>
      <w:r>
        <w:t xml:space="preserve">. Complementary to these tests, the team also adopted a </w:t>
      </w:r>
      <w:proofErr w:type="spellStart"/>
      <w:r>
        <w:t>SonarQBE</w:t>
      </w:r>
      <w:proofErr w:type="spellEnd"/>
      <w:r>
        <w:t xml:space="preserve"> instance to inspect the quality of code.</w:t>
      </w:r>
    </w:p>
    <w:p w:rsidR="006D15A8" w:rsidRDefault="006D15A8" w:rsidP="006D15A8">
      <w:r>
        <w:t xml:space="preserve">The architecture of the Operations Portal automatic test suite </w:t>
      </w:r>
      <w:proofErr w:type="gramStart"/>
      <w:r>
        <w:t>is described</w:t>
      </w:r>
      <w:proofErr w:type="gramEnd"/>
      <w:r>
        <w:t xml:space="preserve"> below.</w:t>
      </w:r>
    </w:p>
    <w:p w:rsidR="006D15A8" w:rsidRDefault="006D15A8" w:rsidP="006D15A8">
      <w:r>
        <w:t xml:space="preserve">As a result, </w:t>
      </w:r>
      <w:proofErr w:type="gramStart"/>
      <w:r>
        <w:t>a minor number of bugs have been identified by the testing team in the most recent releases</w:t>
      </w:r>
      <w:proofErr w:type="gramEnd"/>
      <w:r>
        <w:t>.</w:t>
      </w:r>
    </w:p>
    <w:p w:rsidR="006D15A8" w:rsidRDefault="006D15A8" w:rsidP="006D15A8">
      <w:pPr>
        <w:keepNext/>
      </w:pPr>
      <w:r>
        <w:rPr>
          <w:noProof/>
          <w:lang w:eastAsia="en-GB"/>
        </w:rPr>
        <w:lastRenderedPageBreak/>
        <w:drawing>
          <wp:inline distT="114300" distB="114300" distL="114300" distR="114300" wp14:anchorId="6946D09A" wp14:editId="5CBD8C2B">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8"/>
                    <a:srcRect/>
                    <a:stretch>
                      <a:fillRect/>
                    </a:stretch>
                  </pic:blipFill>
                  <pic:spPr>
                    <a:xfrm>
                      <a:off x="0" y="0"/>
                      <a:ext cx="5731200" cy="4292600"/>
                    </a:xfrm>
                    <a:prstGeom prst="rect">
                      <a:avLst/>
                    </a:prstGeom>
                    <a:ln/>
                  </pic:spPr>
                </pic:pic>
              </a:graphicData>
            </a:graphic>
          </wp:inline>
        </w:drawing>
      </w:r>
    </w:p>
    <w:p w:rsidR="006D15A8" w:rsidRPr="006D15A8" w:rsidRDefault="006D15A8" w:rsidP="006D15A8">
      <w:pPr>
        <w:pStyle w:val="Didascalia"/>
        <w:jc w:val="center"/>
      </w:pPr>
      <w:r>
        <w:t xml:space="preserve">Figure </w:t>
      </w:r>
      <w:r>
        <w:fldChar w:fldCharType="begin"/>
      </w:r>
      <w:r>
        <w:instrText xml:space="preserve"> SEQ Figure \* ARABIC </w:instrText>
      </w:r>
      <w:r>
        <w:fldChar w:fldCharType="separate"/>
      </w:r>
      <w:r w:rsidR="00763801">
        <w:rPr>
          <w:noProof/>
        </w:rPr>
        <w:t>3</w:t>
      </w:r>
      <w:r>
        <w:rPr>
          <w:noProof/>
        </w:rPr>
        <w:fldChar w:fldCharType="end"/>
      </w:r>
      <w:r>
        <w:t>. Operations Portal - Automatic test suite.</w:t>
      </w:r>
    </w:p>
    <w:p w:rsidR="004012AA" w:rsidRDefault="004012AA" w:rsidP="005C2370">
      <w:pPr>
        <w:pStyle w:val="Titolo2"/>
      </w:pPr>
      <w:bookmarkStart w:id="28" w:name="_Toc489086844"/>
      <w:r w:rsidRPr="004012AA">
        <w:t>Plan for Exploitation and Dissemination</w:t>
      </w:r>
      <w:bookmarkEnd w:id="28"/>
    </w:p>
    <w:p w:rsidR="007E5F2E" w:rsidRPr="0016492F" w:rsidRDefault="007E5F2E" w:rsidP="007E5F2E"/>
    <w:tbl>
      <w:tblPr>
        <w:tblStyle w:val="Grigliachiara-Colore1"/>
        <w:tblW w:w="0" w:type="auto"/>
        <w:tblLayout w:type="fixed"/>
        <w:tblLook w:val="0680" w:firstRow="0" w:lastRow="0" w:firstColumn="1" w:lastColumn="0" w:noHBand="1" w:noVBand="1"/>
      </w:tblPr>
      <w:tblGrid>
        <w:gridCol w:w="1668"/>
        <w:gridCol w:w="7574"/>
      </w:tblGrid>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b w:val="0"/>
                <w:bCs w:val="0"/>
                <w:i/>
              </w:rPr>
            </w:pPr>
            <w:r>
              <w:rPr>
                <w:i/>
              </w:rPr>
              <w:t>Name of the result</w:t>
            </w:r>
          </w:p>
        </w:tc>
        <w:tc>
          <w:tcPr>
            <w:tcW w:w="7574" w:type="dxa"/>
            <w:shd w:val="clear" w:color="auto" w:fill="auto"/>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 xml:space="preserve">DEFINITION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Category of result</w:t>
            </w:r>
          </w:p>
        </w:tc>
        <w:tc>
          <w:tcPr>
            <w:tcW w:w="7574" w:type="dxa"/>
          </w:tcPr>
          <w:p w:rsidR="0016492F" w:rsidRPr="00295CB9" w:rsidRDefault="0016492F" w:rsidP="006178B5">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Description of the result</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 xml:space="preserve">Software enhancement: integrate the VO Administration and operations </w:t>
            </w:r>
            <w:proofErr w:type="spellStart"/>
            <w:r w:rsidRPr="00295CB9">
              <w:t>PORtal</w:t>
            </w:r>
            <w:proofErr w:type="spellEnd"/>
            <w:r w:rsidRPr="00295CB9">
              <w:t xml:space="preserve"> (VAPOR) into the Operations Portal and enhance the monitor infrastructure resources including the most relevant features currently offered by GSTAT. </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16492F" w:rsidRDefault="0016492F" w:rsidP="006178B5">
            <w:pPr>
              <w:rPr>
                <w:i/>
              </w:rPr>
            </w:pPr>
            <w:r>
              <w:rPr>
                <w:i/>
              </w:rPr>
              <w:t>EXPLOITATION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Target group(s)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Users, NGIs, Resource centr</w:t>
            </w:r>
            <w:r>
              <w:t>e</w:t>
            </w:r>
            <w:r w:rsidRPr="00295CB9">
              <w:t>s, RIs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Needs</w:t>
            </w:r>
          </w:p>
        </w:tc>
        <w:tc>
          <w:tcPr>
            <w:tcW w:w="7574" w:type="dxa"/>
          </w:tcPr>
          <w:p w:rsidR="0016492F" w:rsidRPr="00295CB9" w:rsidRDefault="0016492F" w:rsidP="006178B5">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t>e</w:t>
            </w:r>
            <w:r w:rsidRPr="00295CB9">
              <w:t>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lastRenderedPageBreak/>
              <w:t>How the target groups will use the result?</w:t>
            </w:r>
          </w:p>
        </w:tc>
        <w:tc>
          <w:tcPr>
            <w:tcW w:w="7574" w:type="dxa"/>
          </w:tcPr>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Exploit the new features in the daily operations of the EGI infrastructure</w:t>
            </w:r>
          </w:p>
          <w:p w:rsidR="0016492F" w:rsidRPr="002D5310"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Exploit the advanced metrics to better promote the EGI infrastructure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Benefits</w:t>
            </w:r>
          </w:p>
        </w:tc>
        <w:tc>
          <w:tcPr>
            <w:tcW w:w="7574" w:type="dxa"/>
          </w:tcPr>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Ease the daily administration of the resources</w:t>
            </w:r>
          </w:p>
          <w:p w:rsidR="0016492F" w:rsidRP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pPr>
            <w:r w:rsidRPr="0016492F">
              <w:t>Have an overview of the resources and their status</w:t>
            </w:r>
          </w:p>
          <w:p w:rsidR="0016492F" w:rsidRDefault="0016492F" w:rsidP="00316124">
            <w:pPr>
              <w:pStyle w:val="Paragrafoelenco"/>
              <w:numPr>
                <w:ilvl w:val="0"/>
                <w:numId w:val="11"/>
              </w:numPr>
              <w:cnfStyle w:val="000000000000" w:firstRow="0" w:lastRow="0" w:firstColumn="0" w:lastColumn="0" w:oddVBand="0" w:evenVBand="0" w:oddHBand="0" w:evenHBand="0" w:firstRowFirstColumn="0" w:firstRowLastColumn="0" w:lastRowFirstColumn="0" w:lastRowLastColumn="0"/>
              <w:rPr>
                <w:i/>
              </w:rPr>
            </w:pPr>
            <w:r w:rsidRPr="0016492F">
              <w:t>Be more efficient in the daily job submission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How will you protect the results?</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exploitation</w:t>
            </w:r>
          </w:p>
        </w:tc>
        <w:tc>
          <w:tcPr>
            <w:tcW w:w="7574" w:type="dxa"/>
          </w:tcPr>
          <w:p w:rsidR="0016492F" w:rsidRPr="00291BE5" w:rsidRDefault="0016492F" w:rsidP="006178B5">
            <w:pPr>
              <w:cnfStyle w:val="000000000000" w:firstRow="0" w:lastRow="0" w:firstColumn="0" w:lastColumn="0" w:oddVBand="0" w:evenVBand="0" w:oddHBand="0" w:evenHBand="0" w:firstRowFirstColumn="0" w:firstRowLastColumn="0" w:lastRowFirstColumn="0" w:lastRowLastColumn="0"/>
            </w:pPr>
            <w:r w:rsidRPr="00291BE5">
              <w:t xml:space="preserve">The result is accessible through the web site and the code </w:t>
            </w:r>
            <w:proofErr w:type="gramStart"/>
            <w:r w:rsidRPr="00291BE5">
              <w:t>is hosted</w:t>
            </w:r>
            <w:proofErr w:type="gramEnd"/>
            <w:r w:rsidRPr="00291BE5">
              <w:t xml:space="preserve"> on a </w:t>
            </w:r>
            <w:proofErr w:type="spellStart"/>
            <w:r w:rsidRPr="00291BE5">
              <w:t>gitlab</w:t>
            </w:r>
            <w:proofErr w:type="spellEnd"/>
            <w:r>
              <w:t>.</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URL to project result</w:t>
            </w:r>
          </w:p>
        </w:tc>
        <w:tc>
          <w:tcPr>
            <w:tcW w:w="7574" w:type="dxa"/>
          </w:tcPr>
          <w:p w:rsidR="0016492F" w:rsidRPr="0016492F" w:rsidRDefault="00A942AE" w:rsidP="006178B5">
            <w:pPr>
              <w:cnfStyle w:val="000000000000" w:firstRow="0" w:lastRow="0" w:firstColumn="0" w:lastColumn="0" w:oddVBand="0" w:evenVBand="0" w:oddHBand="0" w:evenHBand="0" w:firstRowFirstColumn="0" w:firstRowLastColumn="0" w:lastRowFirstColumn="0" w:lastRowLastColumn="0"/>
            </w:pPr>
            <w:hyperlink r:id="rId29">
              <w:r w:rsidR="0016492F" w:rsidRPr="0016492F">
                <w:rPr>
                  <w:color w:val="1155CC"/>
                  <w:u w:val="single"/>
                </w:rPr>
                <w:t>http://operations-portal/vapor</w:t>
              </w:r>
            </w:hyperlink>
          </w:p>
          <w:p w:rsidR="0016492F" w:rsidRPr="00435A74" w:rsidRDefault="00A942AE" w:rsidP="006178B5">
            <w:pPr>
              <w:cnfStyle w:val="000000000000" w:firstRow="0" w:lastRow="0" w:firstColumn="0" w:lastColumn="0" w:oddVBand="0" w:evenVBand="0" w:oddHBand="0" w:evenHBand="0" w:firstRowFirstColumn="0" w:firstRowLastColumn="0" w:lastRowFirstColumn="0" w:lastRowLastColumn="0"/>
              <w:rPr>
                <w:i/>
              </w:rPr>
            </w:pPr>
            <w:hyperlink r:id="rId30" w:history="1">
              <w:r w:rsidR="0016492F" w:rsidRPr="0016492F">
                <w:rPr>
                  <w:color w:val="1155CC"/>
                </w:rPr>
                <w:t>https://gitlab.in2p3.fr/opsportal/</w:t>
              </w:r>
            </w:hyperlink>
            <w:r w:rsidR="0016492F" w:rsidRPr="0016492F">
              <w:rPr>
                <w:color w:val="1155CC"/>
                <w:u w:val="single"/>
              </w:rPr>
              <w:t xml:space="preserve"> </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Success criteria</w:t>
            </w:r>
          </w:p>
        </w:tc>
        <w:tc>
          <w:tcPr>
            <w:tcW w:w="7574" w:type="dxa"/>
          </w:tcPr>
          <w:p w:rsidR="0016492F" w:rsidRPr="001B3240" w:rsidRDefault="0016492F" w:rsidP="006178B5">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16492F" w:rsidRPr="00435A74" w:rsidRDefault="0016492F" w:rsidP="006178B5">
            <w:pPr>
              <w:jc w:val="left"/>
              <w:rPr>
                <w:i/>
              </w:rPr>
            </w:pPr>
            <w:r>
              <w:rPr>
                <w:i/>
              </w:rPr>
              <w:t>DISSEMINATION</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Key messages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Channels</w:t>
            </w:r>
          </w:p>
        </w:tc>
        <w:tc>
          <w:tcPr>
            <w:tcW w:w="7574" w:type="dxa"/>
            <w:tcBorders>
              <w:top w:val="single" w:sz="4" w:space="0" w:color="4F81BD" w:themeColor="accent1"/>
            </w:tcBorders>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Actions for dissemination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Cost</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p>
        </w:tc>
      </w:tr>
      <w:tr w:rsidR="0016492F"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16492F" w:rsidRDefault="0016492F" w:rsidP="006178B5">
            <w:pPr>
              <w:jc w:val="left"/>
              <w:rPr>
                <w:i/>
              </w:rPr>
            </w:pPr>
            <w:r>
              <w:rPr>
                <w:i/>
              </w:rPr>
              <w:t>Evaluation</w:t>
            </w:r>
          </w:p>
        </w:tc>
        <w:tc>
          <w:tcPr>
            <w:tcW w:w="7574" w:type="dxa"/>
          </w:tcPr>
          <w:p w:rsidR="0016492F" w:rsidRPr="00EB55E3" w:rsidRDefault="0016492F" w:rsidP="006178B5">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rsidR="004012AA" w:rsidRPr="007E5F2E" w:rsidRDefault="004012AA" w:rsidP="007E5F2E">
      <w:pPr>
        <w:rPr>
          <w:i/>
        </w:rPr>
      </w:pPr>
    </w:p>
    <w:p w:rsidR="005C2370" w:rsidRDefault="00F46BBB" w:rsidP="005C2370">
      <w:pPr>
        <w:pStyle w:val="Titolo2"/>
      </w:pPr>
      <w:bookmarkStart w:id="29" w:name="_Toc489086845"/>
      <w:r>
        <w:t>Future plans</w:t>
      </w:r>
      <w:bookmarkEnd w:id="29"/>
    </w:p>
    <w:p w:rsidR="009D6315" w:rsidRDefault="009D6315" w:rsidP="00316124">
      <w:pPr>
        <w:widowControl w:val="0"/>
        <w:numPr>
          <w:ilvl w:val="0"/>
          <w:numId w:val="12"/>
        </w:numPr>
        <w:pBdr>
          <w:top w:val="nil"/>
          <w:left w:val="nil"/>
          <w:bottom w:val="nil"/>
          <w:right w:val="nil"/>
          <w:between w:val="nil"/>
        </w:pBdr>
        <w:spacing w:after="0"/>
        <w:ind w:hanging="360"/>
        <w:contextualSpacing/>
      </w:pPr>
      <w:r>
        <w:t>VAPOR</w:t>
      </w:r>
    </w:p>
    <w:p w:rsidR="009D6315" w:rsidRDefault="009D6315" w:rsidP="00316124">
      <w:pPr>
        <w:widowControl w:val="0"/>
        <w:numPr>
          <w:ilvl w:val="1"/>
          <w:numId w:val="12"/>
        </w:numPr>
        <w:pBdr>
          <w:top w:val="nil"/>
          <w:left w:val="nil"/>
          <w:bottom w:val="nil"/>
          <w:right w:val="nil"/>
          <w:between w:val="nil"/>
        </w:pBdr>
        <w:spacing w:after="0"/>
        <w:ind w:hanging="360"/>
        <w:contextualSpacing/>
      </w:pPr>
      <w:r>
        <w:t>Enhance the historical scripts, especially the ‘</w:t>
      </w:r>
      <w:proofErr w:type="spellStart"/>
      <w:r>
        <w:t>JobMonitor</w:t>
      </w:r>
      <w:proofErr w:type="spellEnd"/>
      <w:r>
        <w:t>’ Tool;</w:t>
      </w:r>
    </w:p>
    <w:p w:rsidR="009D6315" w:rsidRDefault="009D6315" w:rsidP="00316124">
      <w:pPr>
        <w:widowControl w:val="0"/>
        <w:numPr>
          <w:ilvl w:val="1"/>
          <w:numId w:val="12"/>
        </w:numPr>
        <w:pBdr>
          <w:top w:val="nil"/>
          <w:left w:val="nil"/>
          <w:bottom w:val="nil"/>
          <w:right w:val="nil"/>
          <w:between w:val="nil"/>
        </w:pBdr>
        <w:spacing w:after="0"/>
        <w:ind w:hanging="360"/>
        <w:contextualSpacing/>
      </w:pPr>
      <w:r>
        <w:t>Consolidation / coherency of the data:</w:t>
      </w:r>
    </w:p>
    <w:p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Data issued from site publications with incoherencies:</w:t>
      </w:r>
    </w:p>
    <w:p w:rsidR="009D6315" w:rsidRDefault="009D6315" w:rsidP="00316124">
      <w:pPr>
        <w:widowControl w:val="0"/>
        <w:numPr>
          <w:ilvl w:val="2"/>
          <w:numId w:val="12"/>
        </w:numPr>
        <w:pBdr>
          <w:top w:val="nil"/>
          <w:left w:val="nil"/>
          <w:bottom w:val="nil"/>
          <w:right w:val="nil"/>
          <w:between w:val="nil"/>
        </w:pBdr>
        <w:spacing w:after="0"/>
        <w:ind w:left="690" w:firstLine="1800"/>
        <w:contextualSpacing/>
      </w:pPr>
      <w:r>
        <w:t>Detect and propose corrections:</w:t>
      </w:r>
    </w:p>
    <w:p w:rsidR="009D6315" w:rsidRDefault="009D6315" w:rsidP="00316124">
      <w:pPr>
        <w:widowControl w:val="0"/>
        <w:numPr>
          <w:ilvl w:val="1"/>
          <w:numId w:val="12"/>
        </w:numPr>
        <w:pBdr>
          <w:top w:val="nil"/>
          <w:left w:val="nil"/>
          <w:bottom w:val="nil"/>
          <w:right w:val="nil"/>
          <w:between w:val="nil"/>
        </w:pBdr>
        <w:spacing w:after="0"/>
        <w:ind w:hanging="360"/>
        <w:contextualSpacing/>
      </w:pPr>
      <w:r>
        <w:t>Extend the current features with user feedback.</w:t>
      </w:r>
    </w:p>
    <w:p w:rsidR="009D6315" w:rsidRDefault="009D6315" w:rsidP="00316124">
      <w:pPr>
        <w:widowControl w:val="0"/>
        <w:numPr>
          <w:ilvl w:val="0"/>
          <w:numId w:val="12"/>
        </w:numPr>
        <w:pBdr>
          <w:top w:val="nil"/>
          <w:left w:val="nil"/>
          <w:bottom w:val="nil"/>
          <w:right w:val="nil"/>
          <w:between w:val="nil"/>
        </w:pBdr>
        <w:spacing w:after="0"/>
        <w:ind w:hanging="360"/>
        <w:contextualSpacing/>
      </w:pPr>
      <w:r>
        <w:t>Operations Portal</w:t>
      </w:r>
    </w:p>
    <w:p w:rsidR="009D6315" w:rsidRDefault="009D6315" w:rsidP="00316124">
      <w:pPr>
        <w:widowControl w:val="0"/>
        <w:numPr>
          <w:ilvl w:val="1"/>
          <w:numId w:val="12"/>
        </w:numPr>
        <w:pBdr>
          <w:top w:val="nil"/>
          <w:left w:val="nil"/>
          <w:bottom w:val="nil"/>
          <w:right w:val="nil"/>
          <w:between w:val="nil"/>
        </w:pBdr>
        <w:ind w:hanging="360"/>
        <w:contextualSpacing/>
      </w:pPr>
      <w:r>
        <w:t>integration of complementary metrics for the VO;</w:t>
      </w:r>
    </w:p>
    <w:p w:rsidR="009D6315" w:rsidRDefault="009D6315" w:rsidP="00316124">
      <w:pPr>
        <w:widowControl w:val="0"/>
        <w:numPr>
          <w:ilvl w:val="1"/>
          <w:numId w:val="12"/>
        </w:numPr>
        <w:pBdr>
          <w:top w:val="nil"/>
          <w:left w:val="nil"/>
          <w:bottom w:val="nil"/>
          <w:right w:val="nil"/>
          <w:between w:val="nil"/>
        </w:pBdr>
        <w:ind w:hanging="360"/>
        <w:contextualSpacing/>
      </w:pPr>
      <w:r>
        <w:t>Add more genericity in the VO Id cards;</w:t>
      </w:r>
    </w:p>
    <w:p w:rsidR="009D6315" w:rsidRDefault="009D6315" w:rsidP="00316124">
      <w:pPr>
        <w:widowControl w:val="0"/>
        <w:numPr>
          <w:ilvl w:val="1"/>
          <w:numId w:val="12"/>
        </w:numPr>
        <w:pBdr>
          <w:top w:val="nil"/>
          <w:left w:val="nil"/>
          <w:bottom w:val="nil"/>
          <w:right w:val="nil"/>
          <w:between w:val="nil"/>
        </w:pBdr>
        <w:ind w:hanging="360"/>
        <w:contextualSpacing/>
      </w:pPr>
      <w:r>
        <w:t>Extend the current features with user feedback;</w:t>
      </w:r>
    </w:p>
    <w:p w:rsidR="009D6315" w:rsidRDefault="009D6315" w:rsidP="00316124">
      <w:pPr>
        <w:widowControl w:val="0"/>
        <w:numPr>
          <w:ilvl w:val="1"/>
          <w:numId w:val="12"/>
        </w:numPr>
        <w:pBdr>
          <w:top w:val="nil"/>
          <w:left w:val="nil"/>
          <w:bottom w:val="nil"/>
          <w:right w:val="nil"/>
          <w:between w:val="nil"/>
        </w:pBdr>
        <w:ind w:hanging="360"/>
        <w:contextualSpacing/>
      </w:pPr>
      <w:r>
        <w:t>Adapt the current tools to the new communities;</w:t>
      </w:r>
    </w:p>
    <w:p w:rsidR="009D6315" w:rsidRDefault="009D6315" w:rsidP="00316124">
      <w:pPr>
        <w:widowControl w:val="0"/>
        <w:numPr>
          <w:ilvl w:val="1"/>
          <w:numId w:val="12"/>
        </w:numPr>
        <w:pBdr>
          <w:top w:val="nil"/>
          <w:left w:val="nil"/>
          <w:bottom w:val="nil"/>
          <w:right w:val="nil"/>
          <w:between w:val="nil"/>
        </w:pBdr>
        <w:ind w:hanging="360"/>
        <w:contextualSpacing/>
      </w:pPr>
      <w:r>
        <w:t>Define a new module for the SLA/OLA management including:</w:t>
      </w:r>
    </w:p>
    <w:p w:rsidR="009D6315" w:rsidRDefault="009D6315" w:rsidP="00316124">
      <w:pPr>
        <w:widowControl w:val="0"/>
        <w:numPr>
          <w:ilvl w:val="2"/>
          <w:numId w:val="12"/>
        </w:numPr>
        <w:pBdr>
          <w:top w:val="nil"/>
          <w:left w:val="nil"/>
          <w:bottom w:val="nil"/>
          <w:right w:val="nil"/>
          <w:between w:val="nil"/>
        </w:pBdr>
        <w:ind w:left="825" w:firstLine="1800"/>
        <w:contextualSpacing/>
      </w:pPr>
      <w:r>
        <w:t>workflows to automatic service activations;</w:t>
      </w:r>
    </w:p>
    <w:p w:rsidR="005C2370" w:rsidRPr="005C2370" w:rsidRDefault="009D6315" w:rsidP="00316124">
      <w:pPr>
        <w:widowControl w:val="0"/>
        <w:numPr>
          <w:ilvl w:val="2"/>
          <w:numId w:val="12"/>
        </w:numPr>
        <w:pBdr>
          <w:top w:val="nil"/>
          <w:left w:val="nil"/>
          <w:bottom w:val="nil"/>
          <w:right w:val="nil"/>
          <w:between w:val="nil"/>
        </w:pBdr>
        <w:ind w:left="825" w:firstLine="1800"/>
        <w:contextualSpacing/>
      </w:pPr>
      <w:proofErr w:type="gramStart"/>
      <w:r>
        <w:lastRenderedPageBreak/>
        <w:t>on-demand</w:t>
      </w:r>
      <w:proofErr w:type="gramEnd"/>
      <w:r>
        <w:t xml:space="preserve"> generation of reports on resource usage.</w:t>
      </w:r>
    </w:p>
    <w:p w:rsidR="005C2370" w:rsidRDefault="005C2370" w:rsidP="005C2370">
      <w:pPr>
        <w:pStyle w:val="Titolo1"/>
      </w:pPr>
      <w:bookmarkStart w:id="30" w:name="_Toc489086846"/>
      <w:r>
        <w:lastRenderedPageBreak/>
        <w:t>ARGO</w:t>
      </w:r>
      <w:bookmarkEnd w:id="30"/>
    </w:p>
    <w:p w:rsidR="005C2370" w:rsidRDefault="005C2370" w:rsidP="005C2370">
      <w:pPr>
        <w:pStyle w:val="Titolo2"/>
      </w:pPr>
      <w:bookmarkStart w:id="31" w:name="_Toc489086847"/>
      <w:r>
        <w:t>Introduction</w:t>
      </w:r>
      <w:bookmarkEnd w:id="31"/>
    </w:p>
    <w:tbl>
      <w:tblPr>
        <w:tblStyle w:val="Grigliatabella"/>
        <w:tblW w:w="0" w:type="auto"/>
        <w:tblLook w:val="04A0" w:firstRow="1" w:lastRow="0" w:firstColumn="1" w:lastColumn="0" w:noHBand="0" w:noVBand="1"/>
      </w:tblPr>
      <w:tblGrid>
        <w:gridCol w:w="2612"/>
        <w:gridCol w:w="6404"/>
      </w:tblGrid>
      <w:tr w:rsidR="0000027E" w:rsidRPr="0000027E" w:rsidTr="006178B5">
        <w:tc>
          <w:tcPr>
            <w:tcW w:w="2612" w:type="dxa"/>
            <w:shd w:val="clear" w:color="auto" w:fill="8DB3E2" w:themeFill="text2" w:themeFillTint="66"/>
          </w:tcPr>
          <w:p w:rsidR="0000027E" w:rsidRPr="0000027E" w:rsidRDefault="0000027E" w:rsidP="0000027E">
            <w:r w:rsidRPr="0000027E">
              <w:rPr>
                <w:b/>
                <w:bCs/>
              </w:rPr>
              <w:t>Tool name</w:t>
            </w:r>
          </w:p>
        </w:tc>
        <w:tc>
          <w:tcPr>
            <w:tcW w:w="6404" w:type="dxa"/>
          </w:tcPr>
          <w:p w:rsidR="0000027E" w:rsidRPr="0000027E" w:rsidRDefault="0000027E" w:rsidP="0000027E">
            <w:r w:rsidRPr="0000027E">
              <w:t>ARGO</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Tool </w:t>
            </w:r>
            <w:proofErr w:type="spellStart"/>
            <w:r w:rsidRPr="0000027E">
              <w:rPr>
                <w:b/>
                <w:bCs/>
              </w:rPr>
              <w:t>url</w:t>
            </w:r>
            <w:proofErr w:type="spellEnd"/>
          </w:p>
        </w:tc>
        <w:tc>
          <w:tcPr>
            <w:tcW w:w="6404" w:type="dxa"/>
          </w:tcPr>
          <w:p w:rsidR="0000027E" w:rsidRPr="0000027E" w:rsidRDefault="00A942AE" w:rsidP="0000027E">
            <w:hyperlink r:id="rId31" w:history="1">
              <w:r w:rsidR="0000027E" w:rsidRPr="0000027E">
                <w:rPr>
                  <w:rStyle w:val="Collegamentoipertestuale"/>
                </w:rPr>
                <w:t>http://argo.egi.eu</w:t>
              </w:r>
            </w:hyperlink>
            <w:r w:rsidR="0000027E"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Tool wiki page</w:t>
            </w:r>
          </w:p>
        </w:tc>
        <w:tc>
          <w:tcPr>
            <w:tcW w:w="6404" w:type="dxa"/>
          </w:tcPr>
          <w:p w:rsidR="0000027E" w:rsidRPr="0000027E" w:rsidRDefault="00A942AE" w:rsidP="0000027E">
            <w:pPr>
              <w:rPr>
                <w:i/>
              </w:rPr>
            </w:pPr>
            <w:hyperlink r:id="rId32" w:history="1">
              <w:r w:rsidR="0000027E" w:rsidRPr="0000027E">
                <w:rPr>
                  <w:rStyle w:val="Collegamentoipertestuale"/>
                </w:rPr>
                <w:t>https://wiki.egi.eu/wiki/ARGO</w:t>
              </w:r>
            </w:hyperlink>
            <w:r w:rsidR="0000027E" w:rsidRPr="0000027E">
              <w:t xml:space="preserve"> </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Description</w:t>
            </w:r>
          </w:p>
        </w:tc>
        <w:tc>
          <w:tcPr>
            <w:tcW w:w="6404" w:type="dxa"/>
          </w:tcPr>
          <w:p w:rsidR="0000027E" w:rsidRPr="0000027E" w:rsidRDefault="0000027E" w:rsidP="0000027E">
            <w:r w:rsidRPr="0000027E">
              <w:t>ARGO is a flexible and scalable framework for monitoring status, availability and reliability</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Value proposition</w:t>
            </w:r>
          </w:p>
        </w:tc>
        <w:tc>
          <w:tcPr>
            <w:tcW w:w="6404" w:type="dxa"/>
          </w:tcPr>
          <w:p w:rsidR="0000027E" w:rsidRPr="0000027E" w:rsidRDefault="0000027E" w:rsidP="0000027E">
            <w:pPr>
              <w:rPr>
                <w:i/>
              </w:rPr>
            </w:pPr>
            <w:r w:rsidRPr="0000027E">
              <w:t>Improved portal design that allows new and easier way to access and visualise data for the final users. Third parties can now gather monitoring data from the system through a complete API. A central deployment of the ARGO monitoring engine can serve a large infrastructure reducing the maintenance costs.</w:t>
            </w:r>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rPr>
              <w:t>Customer of the tool</w:t>
            </w:r>
          </w:p>
        </w:tc>
        <w:tc>
          <w:tcPr>
            <w:tcW w:w="6404" w:type="dxa"/>
          </w:tcPr>
          <w:p w:rsidR="0000027E" w:rsidRPr="0000027E" w:rsidRDefault="0000027E" w:rsidP="0000027E">
            <w:r w:rsidRPr="0000027E">
              <w:t>EGI; NGI; RI; Resource Provider; Research Communities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User of the service</w:t>
            </w:r>
          </w:p>
        </w:tc>
        <w:tc>
          <w:tcPr>
            <w:tcW w:w="6404" w:type="dxa"/>
          </w:tcPr>
          <w:p w:rsidR="0000027E" w:rsidRPr="0000027E" w:rsidRDefault="0000027E" w:rsidP="0000027E">
            <w:r w:rsidRPr="0000027E">
              <w:t>Site admins; Operations Managers; large research group</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 xml:space="preserve">User Documentation </w:t>
            </w:r>
          </w:p>
        </w:tc>
        <w:tc>
          <w:tcPr>
            <w:tcW w:w="6404" w:type="dxa"/>
          </w:tcPr>
          <w:p w:rsidR="0000027E" w:rsidRPr="0000027E" w:rsidRDefault="00A942AE" w:rsidP="0000027E">
            <w:hyperlink r:id="rId33">
              <w:r w:rsidR="0000027E" w:rsidRPr="0000027E">
                <w:rPr>
                  <w:rStyle w:val="Collegamentoipertestuale"/>
                </w:rPr>
                <w:t>http://argoeu.github.io</w:t>
              </w:r>
            </w:hyperlink>
            <w:r w:rsidR="0000027E" w:rsidRPr="0000027E">
              <w:t>;</w:t>
            </w:r>
            <w:hyperlink r:id="rId34">
              <w:r w:rsidR="0000027E" w:rsidRPr="0000027E">
                <w:rPr>
                  <w:rStyle w:val="Collegamentoipertestuale"/>
                </w:rPr>
                <w:t xml:space="preserve"> http://argo.egi.eu</w:t>
              </w:r>
            </w:hyperlink>
          </w:p>
        </w:tc>
      </w:tr>
      <w:tr w:rsidR="0000027E" w:rsidRPr="0000027E" w:rsidTr="006178B5">
        <w:tc>
          <w:tcPr>
            <w:tcW w:w="2612" w:type="dxa"/>
            <w:shd w:val="clear" w:color="auto" w:fill="8DB3E2" w:themeFill="text2" w:themeFillTint="66"/>
          </w:tcPr>
          <w:p w:rsidR="0000027E" w:rsidRPr="0000027E" w:rsidRDefault="0000027E" w:rsidP="0000027E">
            <w:pPr>
              <w:rPr>
                <w:b/>
                <w:bCs/>
              </w:rPr>
            </w:pPr>
            <w:r w:rsidRPr="0000027E">
              <w:rPr>
                <w:b/>
                <w:bCs/>
              </w:rPr>
              <w:t xml:space="preserve">Technical Documentation </w:t>
            </w:r>
          </w:p>
        </w:tc>
        <w:tc>
          <w:tcPr>
            <w:tcW w:w="6404" w:type="dxa"/>
          </w:tcPr>
          <w:p w:rsidR="0000027E" w:rsidRPr="0000027E" w:rsidRDefault="00A942AE" w:rsidP="0000027E">
            <w:hyperlink r:id="rId35">
              <w:r w:rsidR="0000027E" w:rsidRPr="0000027E">
                <w:rPr>
                  <w:rStyle w:val="Collegamentoipertestuale"/>
                </w:rPr>
                <w:t>http://argoeu.github.io</w:t>
              </w:r>
            </w:hyperlink>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Product team</w:t>
            </w:r>
          </w:p>
        </w:tc>
        <w:tc>
          <w:tcPr>
            <w:tcW w:w="6404" w:type="dxa"/>
          </w:tcPr>
          <w:p w:rsidR="0000027E" w:rsidRPr="0000027E" w:rsidRDefault="0000027E" w:rsidP="0000027E">
            <w:r w:rsidRPr="0000027E">
              <w:t>GRNET, SRCE, CNRS</w:t>
            </w:r>
          </w:p>
        </w:tc>
      </w:tr>
      <w:tr w:rsidR="0000027E" w:rsidRPr="0000027E" w:rsidTr="006178B5">
        <w:tc>
          <w:tcPr>
            <w:tcW w:w="2612" w:type="dxa"/>
            <w:shd w:val="clear" w:color="auto" w:fill="8DB3E2" w:themeFill="text2" w:themeFillTint="66"/>
          </w:tcPr>
          <w:p w:rsidR="0000027E" w:rsidRPr="0000027E" w:rsidRDefault="0000027E" w:rsidP="0000027E">
            <w:pPr>
              <w:rPr>
                <w:b/>
              </w:rPr>
            </w:pPr>
            <w:r w:rsidRPr="0000027E">
              <w:rPr>
                <w:b/>
              </w:rPr>
              <w:t>License</w:t>
            </w:r>
          </w:p>
        </w:tc>
        <w:tc>
          <w:tcPr>
            <w:tcW w:w="6404" w:type="dxa"/>
          </w:tcPr>
          <w:p w:rsidR="0000027E" w:rsidRPr="0000027E" w:rsidRDefault="0000027E" w:rsidP="0000027E">
            <w:r w:rsidRPr="0000027E">
              <w:t>Apache License Version 2.0</w:t>
            </w:r>
          </w:p>
        </w:tc>
      </w:tr>
      <w:tr w:rsidR="0000027E" w:rsidRPr="0000027E" w:rsidTr="006178B5">
        <w:tc>
          <w:tcPr>
            <w:tcW w:w="2612" w:type="dxa"/>
            <w:shd w:val="clear" w:color="auto" w:fill="8DB3E2" w:themeFill="text2" w:themeFillTint="66"/>
          </w:tcPr>
          <w:p w:rsidR="0000027E" w:rsidRPr="0000027E" w:rsidRDefault="0000027E" w:rsidP="0000027E">
            <w:r w:rsidRPr="0000027E">
              <w:rPr>
                <w:b/>
                <w:bCs/>
              </w:rPr>
              <w:t>Source code</w:t>
            </w:r>
          </w:p>
        </w:tc>
        <w:tc>
          <w:tcPr>
            <w:tcW w:w="6404" w:type="dxa"/>
          </w:tcPr>
          <w:p w:rsidR="0000027E" w:rsidRPr="0000027E" w:rsidRDefault="00A942AE" w:rsidP="0000027E">
            <w:hyperlink r:id="rId36" w:history="1">
              <w:r w:rsidR="0000027E" w:rsidRPr="0000027E">
                <w:rPr>
                  <w:rStyle w:val="Collegamentoipertestuale"/>
                </w:rPr>
                <w:t>https://github.com/ARGOeu/</w:t>
              </w:r>
            </w:hyperlink>
            <w:r w:rsidR="0000027E" w:rsidRPr="0000027E">
              <w:t xml:space="preserve"> </w:t>
            </w:r>
          </w:p>
        </w:tc>
      </w:tr>
    </w:tbl>
    <w:p w:rsidR="005C2370" w:rsidRDefault="005C2370" w:rsidP="005C2370"/>
    <w:p w:rsidR="005C2370" w:rsidRDefault="005C2370" w:rsidP="005C2370">
      <w:pPr>
        <w:pStyle w:val="Titolo2"/>
      </w:pPr>
      <w:bookmarkStart w:id="32" w:name="_Toc489086848"/>
      <w:r>
        <w:t>Service architecture</w:t>
      </w:r>
      <w:bookmarkEnd w:id="32"/>
    </w:p>
    <w:p w:rsidR="005C2370" w:rsidRDefault="005C2370" w:rsidP="005C2370">
      <w:pPr>
        <w:pStyle w:val="Titolo3"/>
      </w:pPr>
      <w:bookmarkStart w:id="33" w:name="_Toc489086849"/>
      <w:r w:rsidRPr="00547C0A">
        <w:t>High-Level Service architecture</w:t>
      </w:r>
      <w:bookmarkEnd w:id="33"/>
    </w:p>
    <w:p w:rsidR="0000027E" w:rsidRPr="00AF3D78" w:rsidRDefault="0000027E" w:rsidP="0000027E">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00027E" w:rsidRDefault="0000027E" w:rsidP="0000027E">
      <w:r w:rsidRPr="00AF3D78">
        <w:t xml:space="preserve">ARGO supports flexible deployment models and its modular design enables ARGO to </w:t>
      </w:r>
      <w:proofErr w:type="gramStart"/>
      <w:r w:rsidRPr="00AF3D78">
        <w:t>be integrated</w:t>
      </w:r>
      <w:proofErr w:type="gramEnd"/>
      <w:r w:rsidRPr="00AF3D78">
        <w:t xml:space="preserve"> with external systems (such as CMDBs, Service Catalogues, etc.). During the report generation, ARGO can take into account custom factors such as the importance of a specific service endpoint, scheduled or unscheduled downtimes, etc.</w:t>
      </w:r>
    </w:p>
    <w:p w:rsidR="0000027E" w:rsidRDefault="0000027E" w:rsidP="0000027E">
      <w:pPr>
        <w:keepNext/>
        <w:jc w:val="center"/>
      </w:pPr>
      <w:r w:rsidRPr="006F05E4">
        <w:rPr>
          <w:noProof/>
          <w:sz w:val="24"/>
          <w:lang w:eastAsia="en-GB"/>
        </w:rPr>
        <w:lastRenderedPageBreak/>
        <w:drawing>
          <wp:inline distT="114300" distB="114300" distL="114300" distR="114300" wp14:anchorId="35A079BD" wp14:editId="686B1549">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7"/>
                    <a:srcRect/>
                    <a:stretch>
                      <a:fillRect/>
                    </a:stretch>
                  </pic:blipFill>
                  <pic:spPr>
                    <a:xfrm>
                      <a:off x="0" y="0"/>
                      <a:ext cx="3581400" cy="2952750"/>
                    </a:xfrm>
                    <a:prstGeom prst="rect">
                      <a:avLst/>
                    </a:prstGeom>
                    <a:ln/>
                  </pic:spPr>
                </pic:pic>
              </a:graphicData>
            </a:graphic>
          </wp:inline>
        </w:drawing>
      </w:r>
    </w:p>
    <w:p w:rsidR="0000027E" w:rsidRDefault="0000027E" w:rsidP="0000027E">
      <w:pPr>
        <w:pStyle w:val="Didascalia"/>
        <w:jc w:val="center"/>
      </w:pPr>
      <w:r>
        <w:t xml:space="preserve">Figure </w:t>
      </w:r>
      <w:r>
        <w:fldChar w:fldCharType="begin"/>
      </w:r>
      <w:r>
        <w:instrText xml:space="preserve"> SEQ Figure \* ARABIC </w:instrText>
      </w:r>
      <w:r>
        <w:fldChar w:fldCharType="separate"/>
      </w:r>
      <w:r w:rsidR="00763801">
        <w:rPr>
          <w:noProof/>
        </w:rPr>
        <w:t>4</w:t>
      </w:r>
      <w:r>
        <w:fldChar w:fldCharType="end"/>
      </w:r>
      <w:r>
        <w:t>. ARGO architecture.</w:t>
      </w:r>
    </w:p>
    <w:p w:rsidR="0000027E" w:rsidRPr="00AF3D78" w:rsidRDefault="0000027E" w:rsidP="0000027E">
      <w:r w:rsidRPr="00AF3D78">
        <w:t>For the Availability &amp; Reliability monitoring, ARGO relies on a modular architecture comprised of the following components:</w:t>
      </w:r>
    </w:p>
    <w:p w:rsidR="0000027E" w:rsidRPr="006F05E4" w:rsidRDefault="0000027E" w:rsidP="0000027E">
      <w:pPr>
        <w:pStyle w:val="Titolo4"/>
        <w:rPr>
          <w:sz w:val="24"/>
        </w:rPr>
      </w:pPr>
      <w:r w:rsidRPr="00AF3D78">
        <w:t>The ARGO Monitoring Engine</w:t>
      </w:r>
    </w:p>
    <w:p w:rsidR="0000027E" w:rsidRPr="00AF3D78" w:rsidRDefault="0000027E" w:rsidP="0000027E">
      <w:r w:rsidRPr="00AF3D78">
        <w:t>For status monitoring, ARGO relies on Nagios.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C96539" w:rsidRDefault="00C96539" w:rsidP="00C96539">
      <w:r>
        <w:t xml:space="preserve">In order to use the new messaging service, the monitoring engine also supports the new AMS Publisher. The AMS publisher is a new component acting as bridge from Nagios to ARGO Messaging system. It is integral part of software stack running on ARGO monitoring instance and is responsible for forming and dispatching messages that are results of Nagios tests. Ready and running on the development infrastructure.  It is running as a </w:t>
      </w:r>
      <w:proofErr w:type="gramStart"/>
      <w:r>
        <w:t>Unix</w:t>
      </w:r>
      <w:proofErr w:type="gramEnd"/>
      <w:r>
        <w:t xml:space="preserve"> daemon and it consists of two subsystems:</w:t>
      </w:r>
    </w:p>
    <w:p w:rsidR="00C96539" w:rsidRDefault="00C96539" w:rsidP="00316124">
      <w:pPr>
        <w:pStyle w:val="Paragrafoelenco"/>
        <w:numPr>
          <w:ilvl w:val="0"/>
          <w:numId w:val="13"/>
        </w:numPr>
      </w:pPr>
      <w:r>
        <w:t>Queueing mechanism;</w:t>
      </w:r>
    </w:p>
    <w:p w:rsidR="00C96539" w:rsidRDefault="00C96539" w:rsidP="00316124">
      <w:pPr>
        <w:pStyle w:val="Paragrafoelenco"/>
        <w:numPr>
          <w:ilvl w:val="0"/>
          <w:numId w:val="13"/>
        </w:numPr>
      </w:pPr>
      <w:r>
        <w:t>Publishing/dispatching part.</w:t>
      </w:r>
    </w:p>
    <w:p w:rsidR="0000027E" w:rsidRPr="00AF3D78" w:rsidRDefault="00C96539" w:rsidP="00C96539">
      <w:r>
        <w:t xml:space="preserve">Messages </w:t>
      </w:r>
      <w:proofErr w:type="gramStart"/>
      <w:r>
        <w:t>are cached</w:t>
      </w:r>
      <w:proofErr w:type="gramEnd"/>
      <w:r>
        <w:t xml:space="preserve"> in a local queue with the help of OCSP Nagios calls and each queue is being monitored by the daemon. After configurable amount of accumulated messages, the publisher that is associated to queue sends them to ARGO Messaging system and drains the queue. </w:t>
      </w:r>
      <w:proofErr w:type="spellStart"/>
      <w:proofErr w:type="gramStart"/>
      <w:r>
        <w:t>argo</w:t>
      </w:r>
      <w:proofErr w:type="spellEnd"/>
      <w:r>
        <w:t>-</w:t>
      </w:r>
      <w:proofErr w:type="spellStart"/>
      <w:r>
        <w:t>nagios</w:t>
      </w:r>
      <w:proofErr w:type="spellEnd"/>
      <w:r>
        <w:t>-</w:t>
      </w:r>
      <w:proofErr w:type="spellStart"/>
      <w:r>
        <w:t>ams</w:t>
      </w:r>
      <w:proofErr w:type="spellEnd"/>
      <w:r>
        <w:t>-publisher</w:t>
      </w:r>
      <w:proofErr w:type="gramEnd"/>
      <w:r>
        <w:t xml:space="preserve"> is written in multiprocessing manner enabling the support for multiple queue/publish pairs where for each, new worker process will be spawned.</w:t>
      </w:r>
    </w:p>
    <w:p w:rsidR="0000027E" w:rsidRPr="006F05E4" w:rsidRDefault="0000027E" w:rsidP="0000027E">
      <w:pPr>
        <w:pStyle w:val="Titolo4"/>
        <w:rPr>
          <w:sz w:val="24"/>
        </w:rPr>
      </w:pPr>
      <w:r w:rsidRPr="00AF3D78">
        <w:lastRenderedPageBreak/>
        <w:t>The ARGO Connectors</w:t>
      </w:r>
    </w:p>
    <w:p w:rsidR="0000027E" w:rsidRPr="00AF3D78" w:rsidRDefault="0000027E" w:rsidP="0000027E">
      <w:proofErr w:type="gramStart"/>
      <w:r w:rsidRPr="00AF3D78">
        <w:t>Through the use of</w:t>
      </w:r>
      <w:proofErr w:type="gramEnd"/>
      <w:r w:rsidRPr="00AF3D78">
        <w:t xml:space="preserve"> custom connectors, ARGO can connect to multiple external Configuration Management Databases and Service Catalogues. Connectors for the EGI and EUDAT e-Infrastructures are already available.</w:t>
      </w:r>
    </w:p>
    <w:p w:rsidR="0000027E" w:rsidRPr="006F05E4" w:rsidRDefault="0000027E" w:rsidP="0000027E">
      <w:pPr>
        <w:pStyle w:val="Titolo4"/>
        <w:rPr>
          <w:sz w:val="24"/>
        </w:rPr>
      </w:pPr>
      <w:r w:rsidRPr="00AF3D78">
        <w:t>The ARGO Consumer</w:t>
      </w:r>
    </w:p>
    <w:p w:rsidR="0000027E" w:rsidRPr="00AF3D78" w:rsidRDefault="0000027E" w:rsidP="0000027E">
      <w:r w:rsidRPr="00AF3D78">
        <w:t>The ARGO Consumer is ingesting monitoring results in real-time from external Message Brokers. The consumer is responsible for the initial pre-filtering of the monitoring results and encodes them using AVRO serialization format</w:t>
      </w:r>
      <w:r w:rsidRPr="00AF3D78">
        <w:rPr>
          <w:rStyle w:val="Rimandonotaapidipagina"/>
        </w:rPr>
        <w:footnoteReference w:id="5"/>
      </w:r>
      <w:r w:rsidRPr="00AF3D78">
        <w:t xml:space="preserve"> before passing to the Compute Engine.</w:t>
      </w:r>
    </w:p>
    <w:p w:rsidR="0000027E" w:rsidRPr="006F05E4" w:rsidRDefault="0000027E" w:rsidP="0000027E">
      <w:pPr>
        <w:pStyle w:val="Titolo4"/>
        <w:rPr>
          <w:sz w:val="24"/>
        </w:rPr>
      </w:pPr>
      <w:r w:rsidRPr="00AF3D78">
        <w:t>The ARGO Compute Engine</w:t>
      </w:r>
    </w:p>
    <w:p w:rsidR="0000027E" w:rsidRPr="00AF3D78" w:rsidRDefault="0000027E" w:rsidP="0000027E">
      <w:r w:rsidRPr="00AF3D78">
        <w:t>A powerful and scalable analytics engine built on top of Hadoop and HDFS</w:t>
      </w:r>
      <w:r w:rsidRPr="00AF3D78">
        <w:rPr>
          <w:rStyle w:val="Rimandonotaapidipagina"/>
        </w:rPr>
        <w:footnoteReference w:id="6"/>
      </w:r>
      <w:r w:rsidRPr="00AF3D78">
        <w:t xml:space="preserve">. The Compute Engine is responsible for the aggregation of the status results and the computation of availability and reliability of composite services using </w:t>
      </w:r>
      <w:proofErr w:type="gramStart"/>
      <w:r w:rsidRPr="00AF3D78">
        <w:t>customer defined</w:t>
      </w:r>
      <w:proofErr w:type="gramEnd"/>
      <w:r w:rsidRPr="00AF3D78">
        <w:t xml:space="preserve"> algorithms.</w:t>
      </w:r>
      <w:r w:rsidR="00AF5921">
        <w:t xml:space="preserve"> </w:t>
      </w:r>
      <w:r w:rsidR="00AF5921" w:rsidRPr="00AF5921">
        <w:t xml:space="preserve">The reorganization of the Compute Engine to support stream processing in real time is one of the key new factors. A new streaming layer </w:t>
      </w:r>
      <w:proofErr w:type="gramStart"/>
      <w:r w:rsidR="00AF5921">
        <w:t>has been</w:t>
      </w:r>
      <w:r w:rsidR="00AF5921" w:rsidRPr="00AF5921">
        <w:t xml:space="preserve"> introduced</w:t>
      </w:r>
      <w:proofErr w:type="gramEnd"/>
      <w:r w:rsidR="00AF5921" w:rsidRPr="00AF5921">
        <w:t xml:space="preserve">. Monitoring results flow through the AMS, to the streaming layer (in parallel to the HDFS). The streaming layer </w:t>
      </w:r>
      <w:proofErr w:type="gramStart"/>
      <w:r w:rsidR="00AF5921" w:rsidRPr="00AF5921">
        <w:t>is used</w:t>
      </w:r>
      <w:proofErr w:type="gramEnd"/>
      <w:r w:rsidR="00AF5921" w:rsidRPr="00AF5921">
        <w:t xml:space="preserve"> in order to push raw metric results to the metric result store and to compute status results and push them to the status store in real-time.</w:t>
      </w:r>
    </w:p>
    <w:p w:rsidR="0000027E" w:rsidRPr="006F05E4" w:rsidRDefault="0000027E" w:rsidP="0000027E">
      <w:pPr>
        <w:pStyle w:val="Titolo4"/>
        <w:rPr>
          <w:sz w:val="24"/>
        </w:rPr>
      </w:pPr>
      <w:r w:rsidRPr="00AF3D78">
        <w:t>The ARGO Web API</w:t>
      </w:r>
    </w:p>
    <w:p w:rsidR="0000027E" w:rsidRPr="00AF3D78" w:rsidRDefault="0000027E" w:rsidP="0000027E">
      <w:r w:rsidRPr="00AF3D78">
        <w:t>The ARGO Web API provides the serving layer of ARGO. It is comprised of a high performance and scalable data</w:t>
      </w:r>
      <w:r>
        <w:t xml:space="preserve"> </w:t>
      </w:r>
      <w:r w:rsidRPr="00AF3D78">
        <w:t xml:space="preserve">store and a multi-tenant REST HTTP API, which </w:t>
      </w:r>
      <w:proofErr w:type="gramStart"/>
      <w:r w:rsidRPr="00AF3D78">
        <w:t>is used</w:t>
      </w:r>
      <w:proofErr w:type="gramEnd"/>
      <w:r w:rsidRPr="00AF3D78">
        <w:t xml:space="preserve"> for retrieving the Status, Availability and Reliability reports and the actual raw metric results.</w:t>
      </w:r>
    </w:p>
    <w:p w:rsidR="0000027E" w:rsidRPr="006F05E4" w:rsidRDefault="0000027E" w:rsidP="0000027E">
      <w:pPr>
        <w:pStyle w:val="Titolo4"/>
        <w:rPr>
          <w:sz w:val="24"/>
        </w:rPr>
      </w:pPr>
      <w:r w:rsidRPr="00AF3D78">
        <w:t>The ARGO Web UI</w:t>
      </w:r>
    </w:p>
    <w:p w:rsidR="0000027E" w:rsidRPr="0000027E" w:rsidRDefault="0000027E" w:rsidP="0000027E">
      <w:r w:rsidRPr="00AF3D78">
        <w:t xml:space="preserve">The default web UI </w:t>
      </w:r>
      <w:proofErr w:type="gramStart"/>
      <w:r w:rsidRPr="00AF3D78">
        <w:t>is based</w:t>
      </w:r>
      <w:proofErr w:type="gramEnd"/>
      <w:r w:rsidRPr="00AF3D78">
        <w:t xml:space="preserve"> on the Lavoisier Data Aggregation Framework</w:t>
      </w:r>
      <w:r w:rsidRPr="00AF3D78">
        <w:rPr>
          <w:rStyle w:val="Rimandonotaapidipagina"/>
        </w:rPr>
        <w:footnoteReference w:id="7"/>
      </w:r>
      <w:r w:rsidRPr="00AF3D78">
        <w:t>.</w:t>
      </w:r>
    </w:p>
    <w:p w:rsidR="005C2370" w:rsidRDefault="005C2370" w:rsidP="005C2370">
      <w:pPr>
        <w:pStyle w:val="Titolo3"/>
      </w:pPr>
      <w:bookmarkStart w:id="34" w:name="_Toc489086850"/>
      <w:r w:rsidRPr="009D616E">
        <w:t>Integration and dependencies</w:t>
      </w:r>
      <w:bookmarkEnd w:id="34"/>
    </w:p>
    <w:p w:rsidR="00A55844" w:rsidRPr="00AF3D78" w:rsidRDefault="00A55844" w:rsidP="00A55844">
      <w:r w:rsidRPr="00AF3D78">
        <w:t>ARGO can utilize external configuration sources through connectors in order to allow the automatic configuration of various ARGO components. The current version of ARGO includes connectors for the following sources:</w:t>
      </w:r>
    </w:p>
    <w:p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GOCDB: It </w:t>
      </w:r>
      <w:proofErr w:type="gramStart"/>
      <w:r w:rsidRPr="00AF3D78">
        <w:t>is used</w:t>
      </w:r>
      <w:proofErr w:type="gramEnd"/>
      <w:r w:rsidRPr="00AF3D78">
        <w:t xml:space="preserve"> as the source of EGI infrastructure topology information and information about declared downtimes.</w:t>
      </w:r>
    </w:p>
    <w:p w:rsidR="00A55844" w:rsidRPr="00AF3D78" w:rsidRDefault="00A55844" w:rsidP="00316124">
      <w:pPr>
        <w:widowControl w:val="0"/>
        <w:numPr>
          <w:ilvl w:val="0"/>
          <w:numId w:val="14"/>
        </w:numPr>
        <w:pBdr>
          <w:top w:val="nil"/>
          <w:left w:val="nil"/>
          <w:bottom w:val="nil"/>
          <w:right w:val="nil"/>
          <w:between w:val="nil"/>
        </w:pBdr>
        <w:spacing w:after="240" w:line="331" w:lineRule="auto"/>
        <w:ind w:left="720" w:hanging="360"/>
        <w:contextualSpacing/>
      </w:pPr>
      <w:r w:rsidRPr="00AF3D78">
        <w:t xml:space="preserve">VAPOR: It </w:t>
      </w:r>
      <w:proofErr w:type="gramStart"/>
      <w:r w:rsidRPr="00AF3D78">
        <w:t>is used</w:t>
      </w:r>
      <w:proofErr w:type="gramEnd"/>
      <w:r w:rsidRPr="00AF3D78">
        <w:t xml:space="preserve"> as the source for custom factor values, which in the case of EGI it is the </w:t>
      </w:r>
      <w:r w:rsidRPr="00AF3D78">
        <w:lastRenderedPageBreak/>
        <w:t>HEPSPEC</w:t>
      </w:r>
      <w:r w:rsidRPr="00AF3D78">
        <w:rPr>
          <w:rStyle w:val="Rimandonotaapidipagina"/>
        </w:rPr>
        <w:footnoteReference w:id="8"/>
      </w:r>
      <w:r w:rsidRPr="00AF3D78">
        <w:t xml:space="preserve"> values of the sites.</w:t>
      </w:r>
    </w:p>
    <w:p w:rsidR="00A55844" w:rsidRPr="00AF3D78" w:rsidRDefault="00A55844" w:rsidP="00A55844">
      <w:r w:rsidRPr="00AF3D78">
        <w:t xml:space="preserve">The dependency to these external tools is optional. ARGO </w:t>
      </w:r>
      <w:proofErr w:type="gramStart"/>
      <w:r w:rsidRPr="00AF3D78">
        <w:t>can be used</w:t>
      </w:r>
      <w:proofErr w:type="gramEnd"/>
      <w:r w:rsidRPr="00AF3D78">
        <w:t xml:space="preserve"> without having any of these connectors enabled, if there is at least a static configuration for the topology of the monitored infrastructure.</w:t>
      </w:r>
    </w:p>
    <w:p w:rsidR="00AF5921" w:rsidRPr="00AF5921" w:rsidRDefault="00A55844" w:rsidP="00A55844">
      <w:r w:rsidRPr="00AF3D78">
        <w:t xml:space="preserve">Finally, ARGO relies </w:t>
      </w:r>
      <w:proofErr w:type="gramStart"/>
      <w:r w:rsidRPr="00AF3D78">
        <w:t>on the Message Broker network as the transport layer for publishing monitoring results from the Nagios Monitoring Engines to the ARGO Compute Engine</w:t>
      </w:r>
      <w:proofErr w:type="gramEnd"/>
      <w:r w:rsidRPr="00AF3D78">
        <w:t>.</w:t>
      </w:r>
    </w:p>
    <w:p w:rsidR="005C2370" w:rsidRDefault="005C2370" w:rsidP="005C2370">
      <w:pPr>
        <w:pStyle w:val="Titolo2"/>
      </w:pPr>
      <w:bookmarkStart w:id="35" w:name="_Toc489086851"/>
      <w:r>
        <w:t>Release notes</w:t>
      </w:r>
      <w:bookmarkEnd w:id="35"/>
    </w:p>
    <w:p w:rsidR="005C2370" w:rsidRDefault="005C2370" w:rsidP="005C2370">
      <w:pPr>
        <w:pStyle w:val="Titolo3"/>
      </w:pPr>
      <w:bookmarkStart w:id="36" w:name="_Toc489086852"/>
      <w:r>
        <w:t>Requirements covered in the release</w:t>
      </w:r>
      <w:bookmarkEnd w:id="36"/>
    </w:p>
    <w:p w:rsidR="00EE161D" w:rsidRPr="006F05E4" w:rsidRDefault="00EE161D" w:rsidP="00EE161D">
      <w:r w:rsidRPr="006F05E4">
        <w:t>As already mentioned ARGO is not</w:t>
      </w:r>
      <w:r>
        <w:t xml:space="preserve"> just</w:t>
      </w:r>
      <w:r w:rsidRPr="006F05E4">
        <w:t xml:space="preserve"> single software, but a suite of software components</w:t>
      </w:r>
      <w:r>
        <w:t>,</w:t>
      </w:r>
      <w:r w:rsidRPr="006F05E4">
        <w:t xml:space="preserve"> each </w:t>
      </w:r>
      <w:r>
        <w:t>one</w:t>
      </w:r>
      <w:r w:rsidRPr="006F05E4">
        <w:t xml:space="preserve"> managed independently. </w:t>
      </w:r>
      <w:proofErr w:type="gramStart"/>
      <w:r>
        <w:t xml:space="preserve">During the </w:t>
      </w:r>
      <w:r w:rsidR="00C41ACD">
        <w:t>third</w:t>
      </w:r>
      <w:r>
        <w:t xml:space="preserve"> year of the project, t</w:t>
      </w:r>
      <w:r w:rsidRPr="006F05E4">
        <w:t xml:space="preserve">here have been </w:t>
      </w:r>
      <w:r w:rsidR="00C41ACD">
        <w:t xml:space="preserve">a number of </w:t>
      </w:r>
      <w:r w:rsidRPr="006F05E4">
        <w:t>releases of the ARGO components</w:t>
      </w:r>
      <w:r>
        <w:t xml:space="preserve"> that covered</w:t>
      </w:r>
      <w:r w:rsidRPr="006F05E4">
        <w:t xml:space="preserve"> the following requirements:</w:t>
      </w:r>
      <w:proofErr w:type="gramEnd"/>
    </w:p>
    <w:p w:rsidR="00EE161D" w:rsidRPr="00A71420" w:rsidRDefault="00EE161D" w:rsidP="00EE161D">
      <w:r w:rsidRPr="00A71420">
        <w:rPr>
          <w:b/>
        </w:rPr>
        <w:t>ARGO Compute Engine &amp; Web API</w:t>
      </w:r>
    </w:p>
    <w:p w:rsidR="00C41ACD" w:rsidRDefault="00C41ACD" w:rsidP="00316124">
      <w:pPr>
        <w:numPr>
          <w:ilvl w:val="0"/>
          <w:numId w:val="14"/>
        </w:numPr>
      </w:pPr>
      <w:r>
        <w:t>Streaming processing;</w:t>
      </w:r>
    </w:p>
    <w:p w:rsidR="00C41ACD" w:rsidRDefault="00C41ACD" w:rsidP="00316124">
      <w:pPr>
        <w:numPr>
          <w:ilvl w:val="0"/>
          <w:numId w:val="14"/>
        </w:numPr>
      </w:pPr>
      <w:r>
        <w:t>Alerting mechanism;</w:t>
      </w:r>
    </w:p>
    <w:p w:rsidR="00C41ACD" w:rsidRDefault="00C41ACD" w:rsidP="00316124">
      <w:pPr>
        <w:numPr>
          <w:ilvl w:val="0"/>
          <w:numId w:val="14"/>
        </w:numPr>
      </w:pPr>
      <w:r>
        <w:t>Separation of A/R and Metric stores:</w:t>
      </w:r>
    </w:p>
    <w:p w:rsidR="00C41ACD" w:rsidRDefault="00C41ACD" w:rsidP="00316124">
      <w:pPr>
        <w:numPr>
          <w:ilvl w:val="0"/>
          <w:numId w:val="14"/>
        </w:numPr>
      </w:pPr>
      <w:r>
        <w:t>APIv2;</w:t>
      </w:r>
    </w:p>
    <w:p w:rsidR="00EE161D" w:rsidRPr="00CC42D6" w:rsidRDefault="00C41ACD" w:rsidP="00316124">
      <w:pPr>
        <w:numPr>
          <w:ilvl w:val="0"/>
          <w:numId w:val="14"/>
        </w:numPr>
      </w:pPr>
      <w:r>
        <w:t>Stability and performance improvements</w:t>
      </w:r>
      <w:r w:rsidR="00EE161D">
        <w:t>.</w:t>
      </w:r>
    </w:p>
    <w:p w:rsidR="00EE161D" w:rsidRPr="006F05E4" w:rsidRDefault="00EE161D" w:rsidP="00EE161D">
      <w:r w:rsidRPr="006F05E4">
        <w:rPr>
          <w:b/>
        </w:rPr>
        <w:t>ARGO Monitoring Engine</w:t>
      </w:r>
    </w:p>
    <w:p w:rsidR="00B65A05" w:rsidRPr="00B65A05" w:rsidRDefault="00B65A05" w:rsidP="00316124">
      <w:pPr>
        <w:numPr>
          <w:ilvl w:val="0"/>
          <w:numId w:val="14"/>
        </w:numPr>
      </w:pPr>
      <w:r w:rsidRPr="00B65A05">
        <w:t xml:space="preserve">Migration of ops probes from </w:t>
      </w:r>
      <w:proofErr w:type="spellStart"/>
      <w:r w:rsidRPr="00B65A05">
        <w:t>opsmon</w:t>
      </w:r>
      <w:proofErr w:type="spellEnd"/>
      <w:r w:rsidRPr="00B65A05">
        <w:t xml:space="preserve"> to the central monitoring instances argo-mon/2.egi.eu and decommissioning of opsmon.egi.eu</w:t>
      </w:r>
      <w:r w:rsidR="00A06D96">
        <w:t>;</w:t>
      </w:r>
    </w:p>
    <w:p w:rsidR="00B65A05" w:rsidRPr="00B65A05" w:rsidRDefault="00B65A05" w:rsidP="00316124">
      <w:pPr>
        <w:numPr>
          <w:ilvl w:val="0"/>
          <w:numId w:val="14"/>
        </w:numPr>
      </w:pPr>
      <w:r w:rsidRPr="00B65A05">
        <w:t>Deployment of three new ARGO Monitoring Services:</w:t>
      </w:r>
    </w:p>
    <w:p w:rsidR="00B65A05" w:rsidRPr="00B65A05" w:rsidRDefault="00B65A05" w:rsidP="00316124">
      <w:pPr>
        <w:numPr>
          <w:ilvl w:val="1"/>
          <w:numId w:val="15"/>
        </w:numPr>
      </w:pPr>
      <w:r w:rsidRPr="00B65A05">
        <w:t>Testing instance (</w:t>
      </w:r>
      <w:proofErr w:type="spellStart"/>
      <w:r w:rsidRPr="00B65A05">
        <w:t>argo</w:t>
      </w:r>
      <w:proofErr w:type="spellEnd"/>
      <w:r w:rsidRPr="00B65A05">
        <w:t>-mon-test) used for testing new ARGO Monitoring Service releases and deployment of new probes and updates of existing probes; instance is constantly monitoring subset of EGI infrastructure and list of sites and service endpoints is extended on demand</w:t>
      </w:r>
      <w:r w:rsidR="00A06D96">
        <w:t>;</w:t>
      </w:r>
    </w:p>
    <w:p w:rsidR="00B65A05" w:rsidRPr="00B65A05" w:rsidRDefault="00B65A05" w:rsidP="00316124">
      <w:pPr>
        <w:numPr>
          <w:ilvl w:val="1"/>
          <w:numId w:val="15"/>
        </w:numPr>
      </w:pPr>
      <w:r w:rsidRPr="00B65A05">
        <w:t>Uncertified instance (</w:t>
      </w:r>
      <w:proofErr w:type="spellStart"/>
      <w:r w:rsidRPr="00B65A05">
        <w:t>argo</w:t>
      </w:r>
      <w:proofErr w:type="spellEnd"/>
      <w:r w:rsidRPr="00B65A05">
        <w:t>-mon-</w:t>
      </w:r>
      <w:proofErr w:type="spellStart"/>
      <w:r w:rsidRPr="00B65A05">
        <w:t>uncert</w:t>
      </w:r>
      <w:proofErr w:type="spellEnd"/>
      <w:r w:rsidRPr="00B65A05">
        <w:t xml:space="preserve">) used for monitoring uncertified sites which </w:t>
      </w:r>
      <w:r w:rsidR="00A06D96" w:rsidRPr="00B65A05">
        <w:t xml:space="preserve">fully </w:t>
      </w:r>
      <w:r w:rsidRPr="00B65A05">
        <w:t>relies on information provided by sites in GOCDB</w:t>
      </w:r>
      <w:r w:rsidR="00A06D96">
        <w:t>;</w:t>
      </w:r>
    </w:p>
    <w:p w:rsidR="00B65A05" w:rsidRPr="00B65A05" w:rsidRDefault="00B65A05" w:rsidP="00316124">
      <w:pPr>
        <w:numPr>
          <w:ilvl w:val="1"/>
          <w:numId w:val="15"/>
        </w:numPr>
      </w:pPr>
      <w:r w:rsidRPr="00B65A05">
        <w:t>Internal instance used for monitoring all internal ARGO components by using ARGO probes and NRPE</w:t>
      </w:r>
      <w:r w:rsidR="00A06D96">
        <w:t>;</w:t>
      </w:r>
    </w:p>
    <w:p w:rsidR="00B65A05" w:rsidRPr="00B65A05" w:rsidRDefault="00B65A05" w:rsidP="00316124">
      <w:pPr>
        <w:numPr>
          <w:ilvl w:val="0"/>
          <w:numId w:val="14"/>
        </w:numPr>
      </w:pPr>
      <w:r w:rsidRPr="00B65A05">
        <w:t>New probes and updates of existing probes:</w:t>
      </w:r>
    </w:p>
    <w:p w:rsidR="00B65A05" w:rsidRPr="00B65A05" w:rsidRDefault="00B65A05" w:rsidP="00316124">
      <w:pPr>
        <w:numPr>
          <w:ilvl w:val="1"/>
          <w:numId w:val="14"/>
        </w:numPr>
      </w:pPr>
      <w:r w:rsidRPr="00B65A05">
        <w:lastRenderedPageBreak/>
        <w:t xml:space="preserve">New probe for decommissioning of </w:t>
      </w:r>
      <w:proofErr w:type="spellStart"/>
      <w:r w:rsidRPr="00B65A05">
        <w:t>dCache</w:t>
      </w:r>
      <w:proofErr w:type="spellEnd"/>
      <w:r w:rsidRPr="00B65A05">
        <w:t xml:space="preserve"> 2.10 and </w:t>
      </w:r>
      <w:proofErr w:type="spellStart"/>
      <w:r w:rsidRPr="00B65A05">
        <w:t>dCache</w:t>
      </w:r>
      <w:proofErr w:type="spellEnd"/>
      <w:r w:rsidRPr="00B65A05">
        <w:t xml:space="preserve"> 2.13</w:t>
      </w:r>
      <w:r w:rsidR="00A06D96">
        <w:t>;</w:t>
      </w:r>
    </w:p>
    <w:p w:rsidR="00B65A05" w:rsidRPr="00B65A05" w:rsidRDefault="00B65A05" w:rsidP="00316124">
      <w:pPr>
        <w:numPr>
          <w:ilvl w:val="1"/>
          <w:numId w:val="14"/>
        </w:numPr>
      </w:pPr>
      <w:r w:rsidRPr="00B65A05">
        <w:t xml:space="preserve">New probes for </w:t>
      </w:r>
      <w:proofErr w:type="spellStart"/>
      <w:r w:rsidRPr="00B65A05">
        <w:t>OneData</w:t>
      </w:r>
      <w:proofErr w:type="spellEnd"/>
      <w:r w:rsidRPr="00B65A05">
        <w:t xml:space="preserve"> services</w:t>
      </w:r>
      <w:r w:rsidR="00A06D96">
        <w:t>;</w:t>
      </w:r>
    </w:p>
    <w:p w:rsidR="00B65A05" w:rsidRPr="00B65A05" w:rsidRDefault="00B65A05" w:rsidP="00316124">
      <w:pPr>
        <w:numPr>
          <w:ilvl w:val="1"/>
          <w:numId w:val="14"/>
        </w:numPr>
      </w:pPr>
      <w:r w:rsidRPr="00B65A05">
        <w:t xml:space="preserve">New probes for AAI </w:t>
      </w:r>
      <w:proofErr w:type="spellStart"/>
      <w:r w:rsidRPr="00B65A05">
        <w:t>CheckIn</w:t>
      </w:r>
      <w:proofErr w:type="spellEnd"/>
      <w:r w:rsidRPr="00B65A05">
        <w:t xml:space="preserve"> service</w:t>
      </w:r>
      <w:r w:rsidR="00A06D96">
        <w:t>;</w:t>
      </w:r>
    </w:p>
    <w:p w:rsidR="00B65A05" w:rsidRPr="00B65A05" w:rsidRDefault="00B65A05" w:rsidP="00316124">
      <w:pPr>
        <w:numPr>
          <w:ilvl w:val="1"/>
          <w:numId w:val="14"/>
        </w:numPr>
      </w:pPr>
      <w:r w:rsidRPr="00B65A05">
        <w:t>New probe for NGI Argus service</w:t>
      </w:r>
      <w:r w:rsidR="00A06D96">
        <w:t>;</w:t>
      </w:r>
    </w:p>
    <w:p w:rsidR="00B65A05" w:rsidRPr="00B65A05" w:rsidRDefault="00B65A05" w:rsidP="00316124">
      <w:pPr>
        <w:numPr>
          <w:ilvl w:val="1"/>
          <w:numId w:val="14"/>
        </w:numPr>
      </w:pPr>
      <w:r w:rsidRPr="00B65A05">
        <w:t>New probe for WebDAV service</w:t>
      </w:r>
      <w:r w:rsidR="00A06D96">
        <w:t>;</w:t>
      </w:r>
    </w:p>
    <w:p w:rsidR="00B65A05" w:rsidRPr="00B65A05" w:rsidRDefault="00B65A05" w:rsidP="00316124">
      <w:pPr>
        <w:numPr>
          <w:ilvl w:val="1"/>
          <w:numId w:val="14"/>
        </w:numPr>
      </w:pPr>
      <w:r w:rsidRPr="00B65A05">
        <w:t xml:space="preserve">Improved probes for FTS3, </w:t>
      </w:r>
      <w:proofErr w:type="spellStart"/>
      <w:r w:rsidRPr="00B65A05">
        <w:t>gsisshd</w:t>
      </w:r>
      <w:proofErr w:type="spellEnd"/>
      <w:r w:rsidRPr="00B65A05">
        <w:t xml:space="preserve"> and VOMS services</w:t>
      </w:r>
      <w:r w:rsidR="00A06D96">
        <w:t>;</w:t>
      </w:r>
    </w:p>
    <w:p w:rsidR="00B65A05" w:rsidRPr="00B65A05" w:rsidRDefault="00B65A05" w:rsidP="00316124">
      <w:pPr>
        <w:numPr>
          <w:ilvl w:val="1"/>
          <w:numId w:val="14"/>
        </w:numPr>
      </w:pPr>
      <w:r w:rsidRPr="00B65A05">
        <w:t>Improved probes for CREAM-CE</w:t>
      </w:r>
      <w:r w:rsidR="00A06D96">
        <w:t>;</w:t>
      </w:r>
    </w:p>
    <w:p w:rsidR="00B65A05" w:rsidRPr="00B65A05" w:rsidRDefault="00B65A05" w:rsidP="00316124">
      <w:pPr>
        <w:numPr>
          <w:ilvl w:val="1"/>
          <w:numId w:val="14"/>
        </w:numPr>
      </w:pPr>
      <w:r w:rsidRPr="00B65A05">
        <w:t>Analysis and deployment of new ARC-CE probes</w:t>
      </w:r>
      <w:r w:rsidR="00A06D96">
        <w:t>;</w:t>
      </w:r>
    </w:p>
    <w:p w:rsidR="00B65A05" w:rsidRPr="00B65A05" w:rsidRDefault="00B65A05" w:rsidP="00316124">
      <w:pPr>
        <w:numPr>
          <w:ilvl w:val="1"/>
          <w:numId w:val="14"/>
        </w:numPr>
      </w:pPr>
      <w:r w:rsidRPr="00B65A05">
        <w:t>Scripts provided for handling UNICORE probes configuration</w:t>
      </w:r>
      <w:r w:rsidR="00A06D96">
        <w:t>;</w:t>
      </w:r>
    </w:p>
    <w:p w:rsidR="00B65A05" w:rsidRPr="00B65A05" w:rsidRDefault="00B65A05" w:rsidP="00316124">
      <w:pPr>
        <w:numPr>
          <w:ilvl w:val="0"/>
          <w:numId w:val="14"/>
        </w:numPr>
      </w:pPr>
      <w:r w:rsidRPr="00B65A05">
        <w:t>Prototype version of ARGO Monitoring Service for biomed VO</w:t>
      </w:r>
      <w:r w:rsidR="00A06D96">
        <w:t>;</w:t>
      </w:r>
    </w:p>
    <w:p w:rsidR="00B65A05" w:rsidRPr="00B65A05" w:rsidRDefault="00B65A05" w:rsidP="00316124">
      <w:pPr>
        <w:numPr>
          <w:ilvl w:val="0"/>
          <w:numId w:val="16"/>
        </w:numPr>
      </w:pPr>
      <w:r w:rsidRPr="00B65A05">
        <w:t>AMS Publisher: is a new component acting as bridge from Nagios to ARGO Messaging system. It</w:t>
      </w:r>
      <w:r w:rsidR="00A06D96">
        <w:t xml:space="preserve"> i</w:t>
      </w:r>
      <w:r w:rsidRPr="00B65A05">
        <w:t xml:space="preserve">s integral part of software stack running on ARGO monitoring instance and is responsible for forming and dispatching messages that are results of Nagios tests. Successfully  running on </w:t>
      </w:r>
      <w:r w:rsidR="00A06D96">
        <w:t xml:space="preserve">the </w:t>
      </w:r>
      <w:proofErr w:type="spellStart"/>
      <w:r w:rsidRPr="00B65A05">
        <w:t>devel</w:t>
      </w:r>
      <w:proofErr w:type="spellEnd"/>
      <w:r w:rsidRPr="00B65A05">
        <w:t xml:space="preserve"> infrastructure for more than a month</w:t>
      </w:r>
      <w:r w:rsidR="00A06D96">
        <w:t>;</w:t>
      </w:r>
    </w:p>
    <w:p w:rsidR="00A06D96" w:rsidRDefault="00B65A05" w:rsidP="00316124">
      <w:pPr>
        <w:numPr>
          <w:ilvl w:val="0"/>
          <w:numId w:val="14"/>
        </w:numPr>
      </w:pPr>
      <w:r w:rsidRPr="00B65A05">
        <w:t xml:space="preserve">Support for GOCDB </w:t>
      </w:r>
      <w:r w:rsidR="00A06D96">
        <w:t>as a single source of topology:</w:t>
      </w:r>
    </w:p>
    <w:p w:rsidR="00B65A05" w:rsidRPr="00B65A05" w:rsidRDefault="00B65A05" w:rsidP="00316124">
      <w:pPr>
        <w:numPr>
          <w:ilvl w:val="1"/>
          <w:numId w:val="14"/>
        </w:numPr>
      </w:pPr>
      <w:r w:rsidRPr="00B65A05">
        <w:t>Step 1: Randomly check service endpoint</w:t>
      </w:r>
      <w:r w:rsidR="00A06D96">
        <w:t>;</w:t>
      </w:r>
    </w:p>
    <w:p w:rsidR="00EE161D" w:rsidRPr="006F05E4" w:rsidRDefault="00B65A05" w:rsidP="00316124">
      <w:pPr>
        <w:numPr>
          <w:ilvl w:val="0"/>
          <w:numId w:val="14"/>
        </w:numPr>
      </w:pPr>
      <w:r w:rsidRPr="00B65A05">
        <w:t>Stability and performance improvements</w:t>
      </w:r>
      <w:r>
        <w:t>.</w:t>
      </w:r>
    </w:p>
    <w:p w:rsidR="00EE161D" w:rsidRPr="006F05E4" w:rsidRDefault="00EE161D" w:rsidP="00EE161D">
      <w:r w:rsidRPr="006F05E4">
        <w:rPr>
          <w:b/>
        </w:rPr>
        <w:t>ARGO EGI Consumer and Connectors</w:t>
      </w:r>
    </w:p>
    <w:p w:rsidR="00E33F2C" w:rsidRDefault="00E33F2C" w:rsidP="00316124">
      <w:pPr>
        <w:numPr>
          <w:ilvl w:val="0"/>
          <w:numId w:val="14"/>
        </w:numPr>
      </w:pPr>
      <w:r>
        <w:t xml:space="preserve">Use of ARGO </w:t>
      </w:r>
      <w:proofErr w:type="spellStart"/>
      <w:r>
        <w:t>nagios</w:t>
      </w:r>
      <w:proofErr w:type="spellEnd"/>
      <w:r>
        <w:t xml:space="preserve"> AMS-publisher;</w:t>
      </w:r>
    </w:p>
    <w:p w:rsidR="00E33F2C" w:rsidRDefault="00E33F2C" w:rsidP="00316124">
      <w:pPr>
        <w:numPr>
          <w:ilvl w:val="1"/>
          <w:numId w:val="14"/>
        </w:numPr>
      </w:pPr>
      <w:r>
        <w:t xml:space="preserve">Ready on </w:t>
      </w:r>
      <w:proofErr w:type="spellStart"/>
      <w:r>
        <w:t>devel</w:t>
      </w:r>
      <w:proofErr w:type="spellEnd"/>
      <w:r>
        <w:t xml:space="preserve"> infrastructure;</w:t>
      </w:r>
    </w:p>
    <w:p w:rsidR="00E33F2C" w:rsidRDefault="00E33F2C" w:rsidP="00316124">
      <w:pPr>
        <w:numPr>
          <w:ilvl w:val="0"/>
          <w:numId w:val="14"/>
        </w:numPr>
      </w:pPr>
      <w:r>
        <w:t>Use of the messaging API for Connectors component;</w:t>
      </w:r>
    </w:p>
    <w:p w:rsidR="00E33F2C" w:rsidRDefault="00E33F2C" w:rsidP="00316124">
      <w:pPr>
        <w:numPr>
          <w:ilvl w:val="1"/>
          <w:numId w:val="14"/>
        </w:numPr>
      </w:pPr>
      <w:r>
        <w:t xml:space="preserve">Ready on </w:t>
      </w:r>
      <w:proofErr w:type="spellStart"/>
      <w:r>
        <w:t>devel</w:t>
      </w:r>
      <w:proofErr w:type="spellEnd"/>
      <w:r>
        <w:t xml:space="preserve"> infrastructure;</w:t>
      </w:r>
    </w:p>
    <w:p w:rsidR="00EE161D" w:rsidRPr="006F05E4" w:rsidRDefault="00E33F2C" w:rsidP="00316124">
      <w:pPr>
        <w:numPr>
          <w:ilvl w:val="0"/>
          <w:numId w:val="14"/>
        </w:numPr>
      </w:pPr>
      <w:r>
        <w:t>Stability and performance improvements.</w:t>
      </w:r>
    </w:p>
    <w:p w:rsidR="00EE161D" w:rsidRPr="006F05E4" w:rsidRDefault="00EE161D" w:rsidP="00EE161D">
      <w:r w:rsidRPr="006F05E4">
        <w:rPr>
          <w:b/>
        </w:rPr>
        <w:t>ARGO EGI Web UI</w:t>
      </w:r>
    </w:p>
    <w:p w:rsidR="00B07069" w:rsidRDefault="00B07069" w:rsidP="00316124">
      <w:pPr>
        <w:numPr>
          <w:ilvl w:val="0"/>
          <w:numId w:val="14"/>
        </w:numPr>
      </w:pPr>
      <w:r>
        <w:t>New Uncertified report;</w:t>
      </w:r>
    </w:p>
    <w:p w:rsidR="00B07069" w:rsidRDefault="00B07069" w:rsidP="00316124">
      <w:pPr>
        <w:numPr>
          <w:ilvl w:val="0"/>
          <w:numId w:val="14"/>
        </w:numPr>
      </w:pPr>
      <w:r>
        <w:t xml:space="preserve">New </w:t>
      </w:r>
      <w:proofErr w:type="spellStart"/>
      <w:r>
        <w:t>FedCloud</w:t>
      </w:r>
      <w:proofErr w:type="spellEnd"/>
      <w:r>
        <w:t xml:space="preserve"> Report;</w:t>
      </w:r>
    </w:p>
    <w:p w:rsidR="00B07069" w:rsidRDefault="00B07069" w:rsidP="00316124">
      <w:pPr>
        <w:numPr>
          <w:ilvl w:val="0"/>
          <w:numId w:val="14"/>
        </w:numPr>
      </w:pPr>
      <w:r>
        <w:t>UI Enhancements;</w:t>
      </w:r>
    </w:p>
    <w:p w:rsidR="00B07069" w:rsidRDefault="00B07069" w:rsidP="00316124">
      <w:pPr>
        <w:numPr>
          <w:ilvl w:val="1"/>
          <w:numId w:val="14"/>
        </w:numPr>
      </w:pPr>
      <w:r>
        <w:t>New pdf report;</w:t>
      </w:r>
    </w:p>
    <w:p w:rsidR="00B07069" w:rsidRDefault="00B07069" w:rsidP="00316124">
      <w:pPr>
        <w:numPr>
          <w:ilvl w:val="1"/>
          <w:numId w:val="14"/>
        </w:numPr>
      </w:pPr>
      <w:r>
        <w:t>Updates to ELIXIR report;</w:t>
      </w:r>
    </w:p>
    <w:p w:rsidR="00B07069" w:rsidRDefault="00B07069" w:rsidP="00316124">
      <w:pPr>
        <w:numPr>
          <w:ilvl w:val="1"/>
          <w:numId w:val="14"/>
        </w:numPr>
      </w:pPr>
      <w:r>
        <w:t>Updates to admin list;</w:t>
      </w:r>
    </w:p>
    <w:p w:rsidR="00EE161D" w:rsidRPr="006F05E4" w:rsidRDefault="00B07069" w:rsidP="00316124">
      <w:pPr>
        <w:numPr>
          <w:ilvl w:val="1"/>
          <w:numId w:val="14"/>
        </w:numPr>
      </w:pPr>
      <w:r>
        <w:lastRenderedPageBreak/>
        <w:t>Updates to links to reports.</w:t>
      </w:r>
    </w:p>
    <w:p w:rsidR="00EE161D" w:rsidRPr="006F05E4" w:rsidRDefault="00EE161D" w:rsidP="00EE161D">
      <w:r w:rsidRPr="006F05E4">
        <w:rPr>
          <w:b/>
        </w:rPr>
        <w:t>ARGO POEM</w:t>
      </w:r>
    </w:p>
    <w:p w:rsidR="00E55A24" w:rsidRDefault="00E55A24" w:rsidP="00316124">
      <w:pPr>
        <w:numPr>
          <w:ilvl w:val="0"/>
          <w:numId w:val="14"/>
        </w:numPr>
      </w:pPr>
      <w:r>
        <w:t>Finalize support for probe management;</w:t>
      </w:r>
    </w:p>
    <w:p w:rsidR="00E55A24" w:rsidRDefault="00E55A24" w:rsidP="00316124">
      <w:pPr>
        <w:numPr>
          <w:ilvl w:val="0"/>
          <w:numId w:val="14"/>
        </w:numPr>
      </w:pPr>
      <w:r>
        <w:t xml:space="preserve">Initial steps for the connection to the EGI </w:t>
      </w:r>
      <w:proofErr w:type="spellStart"/>
      <w:r>
        <w:t>IdP</w:t>
      </w:r>
      <w:proofErr w:type="spellEnd"/>
      <w:r>
        <w:t>/SP Proxy;</w:t>
      </w:r>
    </w:p>
    <w:p w:rsidR="00170E94" w:rsidRDefault="00E55A24" w:rsidP="00316124">
      <w:pPr>
        <w:numPr>
          <w:ilvl w:val="0"/>
          <w:numId w:val="14"/>
        </w:numPr>
      </w:pPr>
      <w:r>
        <w:t>Stability and performance improvements.</w:t>
      </w:r>
    </w:p>
    <w:p w:rsidR="00E55A24" w:rsidRDefault="00CC4809" w:rsidP="00CC4809">
      <w:pPr>
        <w:pStyle w:val="Titolo4"/>
      </w:pPr>
      <w:r w:rsidRPr="00CC4809">
        <w:t>Changelog</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25/06/2017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rPr>
      </w:pPr>
      <w:r>
        <w:rPr>
          <w:sz w:val="20"/>
          <w:szCs w:val="20"/>
        </w:rPr>
        <w:t xml:space="preserve">ARGO Monitoring Plugin - AMS publisher [Version 0.2.0-1] </w:t>
      </w:r>
      <w:hyperlink r:id="rId38">
        <w:r>
          <w:rPr>
            <w:color w:val="1155CC"/>
            <w:sz w:val="20"/>
            <w:szCs w:val="20"/>
            <w:u w:val="single"/>
          </w:rPr>
          <w:t>https://github.com/ARGOeu/argo-nagios-ams-publisher/releases/tag/v0.2.0-1</w:t>
        </w:r>
      </w:hyperlink>
      <w:r>
        <w:rPr>
          <w:sz w:val="20"/>
          <w:szCs w:val="20"/>
        </w:rPr>
        <w:t xml:space="preserve">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0.4.0-1] </w:t>
      </w:r>
      <w:hyperlink r:id="rId39">
        <w:r w:rsidRPr="00EA19C9">
          <w:rPr>
            <w:color w:val="1155CC"/>
            <w:sz w:val="20"/>
            <w:szCs w:val="20"/>
            <w:u w:val="single"/>
            <w:lang w:val="it-IT"/>
          </w:rPr>
          <w:t>https://github.com/ARGOeu/argo-ncg/releases/tag/v0.4.0-1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20/06/2017 </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1.0.5-1]                       </w:t>
      </w:r>
      <w:hyperlink r:id="rId40">
        <w:r w:rsidRPr="00EA19C9">
          <w:rPr>
            <w:color w:val="1155CC"/>
            <w:sz w:val="20"/>
            <w:szCs w:val="20"/>
            <w:u w:val="single"/>
            <w:lang w:val="it-IT"/>
          </w:rPr>
          <w:t>https://github.com/ARGOeu/poem/releases/tag/v1.0.5-1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24/05/2017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1.5.9-1] </w:t>
      </w:r>
      <w:hyperlink r:id="rId41">
        <w:r>
          <w:rPr>
            <w:color w:val="1155CC"/>
            <w:sz w:val="20"/>
            <w:szCs w:val="20"/>
            <w:u w:val="single"/>
          </w:rPr>
          <w:t>https://github.com/ARGOeu/argo-egi-connectors/releases/tag/v1.5.9</w:t>
        </w:r>
      </w:hyperlink>
      <w:r>
        <w:rPr>
          <w:sz w:val="20"/>
          <w:szCs w:val="20"/>
        </w:rPr>
        <w:t xml:space="preserve">  </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0.3.4-1</w:t>
      </w:r>
      <w:proofErr w:type="gramStart"/>
      <w:r w:rsidRPr="00EA19C9">
        <w:rPr>
          <w:sz w:val="20"/>
          <w:szCs w:val="20"/>
          <w:lang w:val="it-IT"/>
        </w:rPr>
        <w:t xml:space="preserve">]  </w:t>
      </w:r>
      <w:hyperlink r:id="rId42">
        <w:r w:rsidRPr="00EA19C9">
          <w:rPr>
            <w:color w:val="1155CC"/>
            <w:sz w:val="20"/>
            <w:szCs w:val="20"/>
            <w:u w:val="single"/>
            <w:lang w:val="it-IT"/>
          </w:rPr>
          <w:t>https://github.com/ARGOeu/argo-ncg/releases/tag/0.3.4-1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 xml:space="preserve">06/05/2017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1.0.4-1]                       </w:t>
      </w:r>
      <w:hyperlink r:id="rId43">
        <w:r w:rsidRPr="00EA19C9">
          <w:rPr>
            <w:color w:val="1155CC"/>
            <w:sz w:val="20"/>
            <w:szCs w:val="20"/>
            <w:u w:val="single"/>
            <w:lang w:val="it-IT"/>
          </w:rPr>
          <w:t>https://github.com/ARGOeu/poem/releases/tag/v1.0.4-1</w:t>
        </w:r>
      </w:hyperlink>
      <w:r w:rsidRPr="00EA19C9">
        <w:rPr>
          <w:sz w:val="20"/>
          <w:szCs w:val="20"/>
          <w:lang w:val="it-IT"/>
        </w:rPr>
        <w:t xml:space="preserve"> </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1.3.6-2] </w:t>
      </w:r>
      <w:hyperlink r:id="rId44">
        <w:r w:rsidRPr="00EA19C9">
          <w:rPr>
            <w:color w:val="1155CC"/>
            <w:sz w:val="20"/>
            <w:szCs w:val="20"/>
            <w:u w:val="single"/>
            <w:lang w:val="it-IT"/>
          </w:rPr>
          <w:t>https://github.com/ARGOeu/argo-egi-web/releases/tag/V1.3.6-2</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04/05/2017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0.3.3-1</w:t>
      </w:r>
      <w:proofErr w:type="gramStart"/>
      <w:r w:rsidRPr="00EA19C9">
        <w:rPr>
          <w:sz w:val="20"/>
          <w:szCs w:val="20"/>
          <w:lang w:val="it-IT"/>
        </w:rPr>
        <w:t xml:space="preserve">]  </w:t>
      </w:r>
      <w:hyperlink r:id="rId45">
        <w:r w:rsidRPr="00EA19C9">
          <w:rPr>
            <w:color w:val="1155CC"/>
            <w:sz w:val="20"/>
            <w:szCs w:val="20"/>
            <w:u w:val="single"/>
            <w:lang w:val="it-IT"/>
          </w:rPr>
          <w:t>https://github.com/ARGOeu/argo-ncg/releases/tag/0.3.3-1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0.3.2-1</w:t>
      </w:r>
      <w:proofErr w:type="gramStart"/>
      <w:r w:rsidRPr="00EA19C9">
        <w:rPr>
          <w:sz w:val="20"/>
          <w:szCs w:val="20"/>
          <w:lang w:val="it-IT"/>
        </w:rPr>
        <w:t xml:space="preserve">]  </w:t>
      </w:r>
      <w:hyperlink r:id="rId46">
        <w:r w:rsidRPr="00EA19C9">
          <w:rPr>
            <w:color w:val="1155CC"/>
            <w:sz w:val="20"/>
            <w:szCs w:val="20"/>
            <w:u w:val="single"/>
            <w:lang w:val="it-IT"/>
          </w:rPr>
          <w:t>https://github.com/ARGOeu/argo-ncg/releases/tag/0.3.2-1</w:t>
        </w:r>
        <w:proofErr w:type="gramEnd"/>
      </w:hyperlink>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03/04/2017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1.5.8-1] </w:t>
      </w:r>
      <w:hyperlink r:id="rId47">
        <w:r>
          <w:rPr>
            <w:color w:val="1155CC"/>
            <w:sz w:val="20"/>
            <w:szCs w:val="20"/>
            <w:u w:val="single"/>
          </w:rPr>
          <w:t>https://github.com/ARGOeu/argo-egi-connectors/releases/tag/v1.5.8</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17/03/2017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rPr>
      </w:pPr>
      <w:r>
        <w:rPr>
          <w:sz w:val="20"/>
          <w:szCs w:val="20"/>
        </w:rPr>
        <w:t>ARGO-</w:t>
      </w:r>
      <w:proofErr w:type="spellStart"/>
      <w:r>
        <w:rPr>
          <w:sz w:val="20"/>
          <w:szCs w:val="20"/>
        </w:rPr>
        <w:t>Connectros</w:t>
      </w:r>
      <w:proofErr w:type="spellEnd"/>
      <w:r>
        <w:rPr>
          <w:sz w:val="20"/>
          <w:szCs w:val="20"/>
        </w:rPr>
        <w:t xml:space="preserve"> [Version 1.5.6-1] </w:t>
      </w:r>
      <w:hyperlink r:id="rId48">
        <w:r>
          <w:rPr>
            <w:color w:val="1155CC"/>
            <w:sz w:val="20"/>
            <w:szCs w:val="20"/>
            <w:u w:val="single"/>
          </w:rPr>
          <w:t>https://github.com/ARGOeu/argo-egi-</w:t>
        </w:r>
        <w:r>
          <w:rPr>
            <w:color w:val="1155CC"/>
            <w:sz w:val="20"/>
            <w:szCs w:val="20"/>
            <w:u w:val="single"/>
          </w:rPr>
          <w:lastRenderedPageBreak/>
          <w:t>connectors/releases/tag/v1.5.6</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06/03/2017</w:t>
      </w:r>
    </w:p>
    <w:p w:rsid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pPr>
      <w:r>
        <w:rPr>
          <w:sz w:val="20"/>
          <w:szCs w:val="20"/>
        </w:rPr>
        <w:t>ARGO-</w:t>
      </w:r>
      <w:proofErr w:type="spellStart"/>
      <w:r>
        <w:rPr>
          <w:sz w:val="20"/>
          <w:szCs w:val="20"/>
        </w:rPr>
        <w:t>Connectros</w:t>
      </w:r>
      <w:proofErr w:type="spellEnd"/>
      <w:r>
        <w:rPr>
          <w:sz w:val="20"/>
          <w:szCs w:val="20"/>
        </w:rPr>
        <w:t xml:space="preserve"> [Version 1.5.4-1] </w:t>
      </w:r>
      <w:hyperlink r:id="rId49">
        <w:r>
          <w:rPr>
            <w:color w:val="1155CC"/>
            <w:sz w:val="20"/>
            <w:szCs w:val="20"/>
            <w:u w:val="single"/>
          </w:rPr>
          <w:t>https://github.com/ARGOeu/argo-egi-connectors/releases/tag/V1.5.4-1</w:t>
        </w:r>
      </w:hyperlink>
      <w:r>
        <w:rPr>
          <w:sz w:val="20"/>
          <w:szCs w:val="20"/>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03/03/2017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0.3.1-1</w:t>
      </w:r>
      <w:proofErr w:type="gramStart"/>
      <w:r w:rsidRPr="00EA19C9">
        <w:rPr>
          <w:sz w:val="20"/>
          <w:szCs w:val="20"/>
          <w:lang w:val="it-IT"/>
        </w:rPr>
        <w:t xml:space="preserve">]  </w:t>
      </w:r>
      <w:hyperlink r:id="rId50">
        <w:r w:rsidRPr="00EA19C9">
          <w:rPr>
            <w:color w:val="1155CC"/>
            <w:sz w:val="20"/>
            <w:szCs w:val="20"/>
            <w:u w:val="single"/>
            <w:lang w:val="it-IT"/>
          </w:rPr>
          <w:t>https://github.com/ARGOeu/argo-ncg/releases/tag/0.3.1-1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16/02/2017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b/>
          <w:sz w:val="20"/>
          <w:szCs w:val="20"/>
          <w:lang w:val="it-IT"/>
        </w:rPr>
      </w:pPr>
      <w:r w:rsidRPr="00EA19C9">
        <w:rPr>
          <w:sz w:val="20"/>
          <w:szCs w:val="20"/>
          <w:lang w:val="it-IT"/>
        </w:rPr>
        <w:t>ARGO-</w:t>
      </w:r>
      <w:proofErr w:type="spellStart"/>
      <w:r w:rsidRPr="00EA19C9">
        <w:rPr>
          <w:sz w:val="20"/>
          <w:szCs w:val="20"/>
          <w:lang w:val="it-IT"/>
        </w:rPr>
        <w:t>Monitoring</w:t>
      </w:r>
      <w:proofErr w:type="spellEnd"/>
      <w:r w:rsidRPr="00EA19C9">
        <w:rPr>
          <w:sz w:val="20"/>
          <w:szCs w:val="20"/>
          <w:lang w:val="it-IT"/>
        </w:rPr>
        <w:t xml:space="preserve"> Engine [Version 0.3.0-1</w:t>
      </w:r>
      <w:proofErr w:type="gramStart"/>
      <w:r w:rsidRPr="00EA19C9">
        <w:rPr>
          <w:sz w:val="20"/>
          <w:szCs w:val="20"/>
          <w:lang w:val="it-IT"/>
        </w:rPr>
        <w:t xml:space="preserve">]  </w:t>
      </w:r>
      <w:hyperlink r:id="rId51">
        <w:r w:rsidRPr="00EA19C9">
          <w:rPr>
            <w:color w:val="1155CC"/>
            <w:sz w:val="20"/>
            <w:szCs w:val="20"/>
            <w:u w:val="single"/>
            <w:lang w:val="it-IT"/>
          </w:rPr>
          <w:t>https://github.com/ARGOeu/argo-ncg/releases/tag/0.3.0-1</w:t>
        </w:r>
        <w:proofErr w:type="gramEnd"/>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09/02/2017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1.3.6-1] </w:t>
      </w:r>
      <w:hyperlink r:id="rId52">
        <w:r w:rsidRPr="00EA19C9">
          <w:rPr>
            <w:color w:val="1155CC"/>
            <w:sz w:val="20"/>
            <w:szCs w:val="20"/>
            <w:u w:val="single"/>
            <w:lang w:val="it-IT"/>
          </w:rPr>
          <w:t>https://github.com/ARGOeu/argo-egi-web/releases/tag/v1.3.6-1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sz w:val="20"/>
          <w:szCs w:val="20"/>
        </w:rPr>
      </w:pPr>
      <w:r>
        <w:rPr>
          <w:b/>
          <w:sz w:val="20"/>
          <w:szCs w:val="20"/>
        </w:rPr>
        <w:t>30/01/2017</w:t>
      </w:r>
    </w:p>
    <w:p w:rsidR="000715DB"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Web UI [Version 1.3.5-1] </w:t>
      </w:r>
      <w:hyperlink r:id="rId53">
        <w:r w:rsidRPr="00EA19C9">
          <w:rPr>
            <w:color w:val="1155CC"/>
            <w:sz w:val="20"/>
            <w:szCs w:val="20"/>
            <w:u w:val="single"/>
            <w:lang w:val="it-IT"/>
          </w:rPr>
          <w:t>https://github.com/ARGOeu/argo-egi-web/releases/tag/v1.3.5-1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17/01/2017</w:t>
      </w:r>
    </w:p>
    <w:p w:rsidR="000715DB" w:rsidRPr="00EA19C9"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sz w:val="20"/>
          <w:szCs w:val="20"/>
          <w:lang w:val="it-IT"/>
        </w:rPr>
      </w:pPr>
      <w:r w:rsidRPr="00EA19C9">
        <w:rPr>
          <w:sz w:val="20"/>
          <w:szCs w:val="20"/>
          <w:lang w:val="it-IT"/>
        </w:rPr>
        <w:t xml:space="preserve">ARGO Compute Engine [Version 1.6.9-1] </w:t>
      </w:r>
      <w:hyperlink r:id="rId54">
        <w:r w:rsidRPr="00EA19C9">
          <w:rPr>
            <w:color w:val="1155CC"/>
            <w:sz w:val="20"/>
            <w:szCs w:val="20"/>
            <w:u w:val="single"/>
            <w:lang w:val="it-IT"/>
          </w:rPr>
          <w:t>https://github.com/ARGOeu/argo-compute-engine/releases/tag/v1.6.9-1</w:t>
        </w:r>
      </w:hyperlink>
      <w:r w:rsidRPr="00EA19C9">
        <w:rPr>
          <w:sz w:val="20"/>
          <w:szCs w:val="20"/>
          <w:lang w:val="it-IT"/>
        </w:rPr>
        <w:t xml:space="preserve"> </w:t>
      </w:r>
    </w:p>
    <w:p w:rsidR="000715DB" w:rsidRDefault="000715DB" w:rsidP="00316124">
      <w:pPr>
        <w:widowControl w:val="0"/>
        <w:numPr>
          <w:ilvl w:val="0"/>
          <w:numId w:val="17"/>
        </w:numPr>
        <w:pBdr>
          <w:top w:val="nil"/>
          <w:left w:val="nil"/>
          <w:bottom w:val="nil"/>
          <w:right w:val="nil"/>
          <w:between w:val="nil"/>
        </w:pBdr>
        <w:spacing w:after="0" w:line="331" w:lineRule="auto"/>
        <w:ind w:hanging="360"/>
        <w:contextualSpacing/>
        <w:jc w:val="left"/>
        <w:rPr>
          <w:b/>
          <w:sz w:val="20"/>
          <w:szCs w:val="20"/>
        </w:rPr>
      </w:pPr>
      <w:r>
        <w:rPr>
          <w:b/>
          <w:sz w:val="20"/>
          <w:szCs w:val="20"/>
        </w:rPr>
        <w:t>10/01/2017</w:t>
      </w:r>
    </w:p>
    <w:p w:rsidR="00CC4809" w:rsidRPr="000715DB" w:rsidRDefault="000715DB" w:rsidP="00316124">
      <w:pPr>
        <w:widowControl w:val="0"/>
        <w:numPr>
          <w:ilvl w:val="1"/>
          <w:numId w:val="17"/>
        </w:numPr>
        <w:pBdr>
          <w:top w:val="nil"/>
          <w:left w:val="nil"/>
          <w:bottom w:val="nil"/>
          <w:right w:val="nil"/>
          <w:between w:val="nil"/>
        </w:pBdr>
        <w:spacing w:after="0" w:line="331" w:lineRule="auto"/>
        <w:ind w:hanging="360"/>
        <w:contextualSpacing/>
        <w:jc w:val="left"/>
        <w:rPr>
          <w:lang w:val="it-IT"/>
        </w:rPr>
      </w:pPr>
      <w:r w:rsidRPr="00EA19C9">
        <w:rPr>
          <w:sz w:val="20"/>
          <w:szCs w:val="20"/>
          <w:lang w:val="it-IT"/>
        </w:rPr>
        <w:t>ARGO-</w:t>
      </w:r>
      <w:proofErr w:type="spellStart"/>
      <w:r w:rsidRPr="00EA19C9">
        <w:rPr>
          <w:sz w:val="20"/>
          <w:szCs w:val="20"/>
          <w:lang w:val="it-IT"/>
        </w:rPr>
        <w:t>Poem</w:t>
      </w:r>
      <w:proofErr w:type="spellEnd"/>
      <w:r w:rsidRPr="00EA19C9">
        <w:rPr>
          <w:sz w:val="20"/>
          <w:szCs w:val="20"/>
          <w:lang w:val="it-IT"/>
        </w:rPr>
        <w:t xml:space="preserve"> [Version 1.0.3-1]                       </w:t>
      </w:r>
      <w:hyperlink r:id="rId55">
        <w:r w:rsidRPr="00EA19C9">
          <w:rPr>
            <w:color w:val="1155CC"/>
            <w:sz w:val="20"/>
            <w:szCs w:val="20"/>
            <w:u w:val="single"/>
            <w:lang w:val="it-IT"/>
          </w:rPr>
          <w:t>https://github.com/ARGOeu/poem/releases/tag/v1.0.3-1</w:t>
        </w:r>
      </w:hyperlink>
    </w:p>
    <w:p w:rsidR="00B30D14" w:rsidRDefault="005C2370" w:rsidP="00B30D14">
      <w:pPr>
        <w:pStyle w:val="Titolo2"/>
      </w:pPr>
      <w:bookmarkStart w:id="37" w:name="_Toc489086853"/>
      <w:r>
        <w:t>Feedback on satisfaction</w:t>
      </w:r>
      <w:bookmarkEnd w:id="37"/>
    </w:p>
    <w:p w:rsidR="00B30D14" w:rsidRPr="00B30D14" w:rsidRDefault="00B30D14" w:rsidP="00B30D14">
      <w:r w:rsidRPr="00B30D14">
        <w:t>The ARGO product team uses a development process based around GitHub, which includes procedures that guarantee a high quality of software releases. For details of the ARGO development process, see Appendix I.</w:t>
      </w:r>
    </w:p>
    <w:p w:rsidR="005C2370" w:rsidRDefault="005C2370" w:rsidP="005C2370">
      <w:pPr>
        <w:pStyle w:val="Titolo2"/>
      </w:pPr>
      <w:bookmarkStart w:id="38" w:name="_Toc489086854"/>
      <w:r w:rsidRPr="004012AA">
        <w:t>Plan for Exploitation and Dissemination</w:t>
      </w:r>
      <w:bookmarkEnd w:id="38"/>
    </w:p>
    <w:p w:rsidR="005C2370" w:rsidRPr="004012AA" w:rsidRDefault="005C2370" w:rsidP="005C2370">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56"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tbl>
      <w:tblPr>
        <w:tblStyle w:val="Grigliachiara-Colore1"/>
        <w:tblW w:w="0" w:type="auto"/>
        <w:tblLayout w:type="fixed"/>
        <w:tblLook w:val="0680" w:firstRow="0" w:lastRow="0" w:firstColumn="1" w:lastColumn="0" w:noHBand="1" w:noVBand="1"/>
      </w:tblPr>
      <w:tblGrid>
        <w:gridCol w:w="1668"/>
        <w:gridCol w:w="7574"/>
      </w:tblGrid>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b w:val="0"/>
                <w:bCs w:val="0"/>
                <w:i/>
              </w:rPr>
            </w:pPr>
            <w:r>
              <w:rPr>
                <w:i/>
              </w:rPr>
              <w:t>Name of the result</w:t>
            </w:r>
          </w:p>
        </w:tc>
        <w:tc>
          <w:tcPr>
            <w:tcW w:w="7574" w:type="dxa"/>
            <w:shd w:val="clear" w:color="auto" w:fill="auto"/>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ARGO</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lastRenderedPageBreak/>
              <w:t xml:space="preserve">DEFINITION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Category of result</w:t>
            </w:r>
          </w:p>
        </w:tc>
        <w:tc>
          <w:tcPr>
            <w:tcW w:w="7574" w:type="dxa"/>
          </w:tcPr>
          <w:p w:rsidR="00B30D14" w:rsidRPr="00AB2D7B" w:rsidRDefault="00B30D14" w:rsidP="006178B5">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Description of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Software enhancement:</w:t>
            </w:r>
            <w:r>
              <w:t xml:space="preserve"> </w:t>
            </w:r>
            <w:r w:rsidRPr="00AB2D7B">
              <w:t>improve the portal designing new and easier way to access and visualise data for the final users and expos</w:t>
            </w:r>
            <w:r>
              <w:t>ing</w:t>
            </w:r>
            <w:r w:rsidRPr="00AB2D7B">
              <w:t xml:space="preserve"> a complete API allowing third parties to gather accounting data from the system.</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Stability and performance improvements of the central ARGO Monitoring Service. NGI instances </w:t>
            </w:r>
            <w:proofErr w:type="gramStart"/>
            <w:r w:rsidRPr="00497CA5">
              <w:t>were decommissioned or kept for NGI’s internal purposes</w:t>
            </w:r>
            <w:proofErr w:type="gramEnd"/>
            <w:r w:rsidRPr="00497CA5">
              <w:t xml:space="preserve">. In addition, specific monitoring instances like </w:t>
            </w:r>
            <w:proofErr w:type="spellStart"/>
            <w:r w:rsidRPr="00497CA5">
              <w:t>opsmon</w:t>
            </w:r>
            <w:proofErr w:type="spellEnd"/>
            <w:r w:rsidRPr="00497CA5">
              <w:t xml:space="preserve"> were decommissioned and all probes </w:t>
            </w:r>
            <w:proofErr w:type="gramStart"/>
            <w:r w:rsidRPr="00497CA5">
              <w:t>were integrated</w:t>
            </w:r>
            <w:proofErr w:type="gramEnd"/>
            <w:r w:rsidRPr="00497CA5">
              <w:t xml:space="preserve"> into central ARGO Monitoring Service. A/R calculations </w:t>
            </w:r>
            <w:proofErr w:type="gramStart"/>
            <w:r w:rsidRPr="00497CA5">
              <w:t>are performed</w:t>
            </w:r>
            <w:proofErr w:type="gramEnd"/>
            <w:r w:rsidRPr="00497CA5">
              <w:t xml:space="preserve"> solely by using results from the central ARGO Monitoring Service. Uncertified instances </w:t>
            </w:r>
            <w:proofErr w:type="gramStart"/>
            <w:r w:rsidRPr="00497CA5">
              <w:t>are also monitored</w:t>
            </w:r>
            <w:proofErr w:type="gramEnd"/>
            <w:r w:rsidRPr="00497CA5">
              <w:t xml:space="preserve"> via the centralized ARGO Monitoring Service. Two additional centralized ARGO Monitoring Services </w:t>
            </w:r>
            <w:proofErr w:type="gramStart"/>
            <w:r>
              <w:t>were</w:t>
            </w:r>
            <w:r w:rsidRPr="00497CA5">
              <w:t xml:space="preserve"> deployed</w:t>
            </w:r>
            <w:proofErr w:type="gramEnd"/>
            <w:r w:rsidRPr="00497CA5">
              <w:t xml:space="preserve"> for testing and verification of new probes and for monitoring internal ARGO components.</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Centralized ARGO Monitoring Service poses a risk if only one instance </w:t>
            </w:r>
            <w:proofErr w:type="gramStart"/>
            <w:r w:rsidRPr="00497CA5">
              <w:t>is deployed</w:t>
            </w:r>
            <w:proofErr w:type="gramEnd"/>
            <w:r w:rsidRPr="00497CA5">
              <w:t>. In case of failure of that instance</w:t>
            </w:r>
            <w:r w:rsidR="00025B63">
              <w:t>, the</w:t>
            </w:r>
            <w:r w:rsidRPr="00497CA5">
              <w:t xml:space="preserve"> whole </w:t>
            </w:r>
            <w:r w:rsidR="00025B63">
              <w:t>infrastructure</w:t>
            </w:r>
            <w:r w:rsidRPr="00497CA5">
              <w:t xml:space="preserve"> </w:t>
            </w:r>
            <w:proofErr w:type="gramStart"/>
            <w:r w:rsidRPr="00497CA5">
              <w:t>will not be monitored</w:t>
            </w:r>
            <w:proofErr w:type="gramEnd"/>
            <w:r w:rsidRPr="00497CA5">
              <w:t>. Therefore, a high availability setup is used.</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 xml:space="preserve">The reorganization of the Compute Engine to support stream processing in real time is one of the key new factors. A new streaming layer </w:t>
            </w:r>
            <w:proofErr w:type="gramStart"/>
            <w:r w:rsidR="00025B63">
              <w:t>has been</w:t>
            </w:r>
            <w:r w:rsidRPr="00497CA5">
              <w:t xml:space="preserve"> introduced</w:t>
            </w:r>
            <w:proofErr w:type="gramEnd"/>
            <w:r w:rsidRPr="00497CA5">
              <w:t>. Monitori</w:t>
            </w:r>
            <w:r w:rsidR="00025B63">
              <w:t>ng results flow through the AMS</w:t>
            </w:r>
            <w:r w:rsidRPr="00497CA5">
              <w:t xml:space="preserve"> to the streaming layer (in parallel to the HDFS). The streaming layer </w:t>
            </w:r>
            <w:proofErr w:type="gramStart"/>
            <w:r w:rsidRPr="00497CA5">
              <w:t>is used</w:t>
            </w:r>
            <w:proofErr w:type="gramEnd"/>
            <w:r w:rsidRPr="00497CA5">
              <w:t xml:space="preserve"> in order to push raw metric results to the metric result store and to compute status results and push them to the status store in real-time. The streaming and batch job for the status results is running in the </w:t>
            </w:r>
            <w:proofErr w:type="spellStart"/>
            <w:r w:rsidRPr="00497CA5">
              <w:t>devel</w:t>
            </w:r>
            <w:proofErr w:type="spellEnd"/>
            <w:r w:rsidRPr="00497CA5">
              <w:t xml:space="preserve"> infrastructure producing the same results as the production infrastructure. </w:t>
            </w:r>
          </w:p>
          <w:p w:rsidR="00497CA5" w:rsidRPr="00497CA5" w:rsidRDefault="00497CA5" w:rsidP="00497CA5">
            <w:pPr>
              <w:cnfStyle w:val="000000000000" w:firstRow="0" w:lastRow="0" w:firstColumn="0" w:lastColumn="0" w:oddVBand="0" w:evenVBand="0" w:oddHBand="0" w:evenHBand="0" w:firstRowFirstColumn="0" w:firstRowLastColumn="0" w:lastRowFirstColumn="0" w:lastRowLastColumn="0"/>
            </w:pPr>
            <w:r w:rsidRPr="00497CA5">
              <w:t>At the same time</w:t>
            </w:r>
            <w:r w:rsidR="00DF70C7">
              <w:t>,</w:t>
            </w:r>
            <w:r w:rsidRPr="00497CA5">
              <w:t xml:space="preserve"> the new AMS publisher </w:t>
            </w:r>
            <w:proofErr w:type="gramStart"/>
            <w:r w:rsidR="00DF70C7">
              <w:t>has been</w:t>
            </w:r>
            <w:r w:rsidRPr="00497CA5">
              <w:t xml:space="preserve"> introduced</w:t>
            </w:r>
            <w:proofErr w:type="gramEnd"/>
            <w:r w:rsidRPr="00497CA5">
              <w:t xml:space="preserve">. It is a new component acting as bridge from Nagios to the new ARGO Messaging system. It is successfully running on </w:t>
            </w:r>
            <w:r w:rsidR="003454AA">
              <w:t xml:space="preserve">the </w:t>
            </w:r>
            <w:proofErr w:type="spellStart"/>
            <w:r w:rsidRPr="00497CA5">
              <w:t>devel</w:t>
            </w:r>
            <w:proofErr w:type="spellEnd"/>
            <w:r w:rsidRPr="00497CA5">
              <w:t xml:space="preserve"> infrastructure for a while producing the same results as on production.  It</w:t>
            </w:r>
            <w:r w:rsidR="003454AA">
              <w:t xml:space="preserve"> i</w:t>
            </w:r>
            <w:r w:rsidRPr="00497CA5">
              <w:t xml:space="preserve">s integral part of </w:t>
            </w:r>
            <w:r w:rsidR="003454AA">
              <w:t xml:space="preserve">the </w:t>
            </w:r>
            <w:r w:rsidRPr="00497CA5">
              <w:t xml:space="preserve">software stack running on ARGO monitoring instance and is responsible for forming and dispatching messages that are results of Nagios tests. </w:t>
            </w:r>
          </w:p>
          <w:p w:rsidR="00B30D14" w:rsidRPr="00AB2D7B" w:rsidRDefault="00497CA5" w:rsidP="003454AA">
            <w:pPr>
              <w:cnfStyle w:val="000000000000" w:firstRow="0" w:lastRow="0" w:firstColumn="0" w:lastColumn="0" w:oddVBand="0" w:evenVBand="0" w:oddHBand="0" w:evenHBand="0" w:firstRowFirstColumn="0" w:firstRowLastColumn="0" w:lastRowFirstColumn="0" w:lastRowLastColumn="0"/>
            </w:pPr>
            <w:r w:rsidRPr="00497CA5">
              <w:t xml:space="preserve">Thanks to the new real-time </w:t>
            </w:r>
            <w:proofErr w:type="gramStart"/>
            <w:r w:rsidRPr="00497CA5">
              <w:t>Streaming processing</w:t>
            </w:r>
            <w:proofErr w:type="gramEnd"/>
            <w:r w:rsidRPr="00497CA5">
              <w:t xml:space="preserve"> layer, we are now able to introduce new functionality to the ARGO Monitoring Service that goes b</w:t>
            </w:r>
            <w:r w:rsidR="003454AA">
              <w:t xml:space="preserve">eyond infrastructure monitoring, as, for example, </w:t>
            </w:r>
            <w:r w:rsidRPr="00497CA5">
              <w:t xml:space="preserve">the alerting. We are working on a new component on top of the streaming engine. This component will </w:t>
            </w:r>
            <w:r w:rsidR="003454AA" w:rsidRPr="00497CA5">
              <w:t>analyse</w:t>
            </w:r>
            <w:r w:rsidRPr="00497CA5">
              <w:t xml:space="preserve"> the monitoring results and send notification based on a set of rules. The minimum set of rules support should mimic the Nagios </w:t>
            </w:r>
            <w:r w:rsidR="003454AA" w:rsidRPr="00497CA5">
              <w:t>behaviour</w:t>
            </w:r>
            <w:r w:rsidRPr="00497CA5">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B30D14" w:rsidRDefault="00B30D14" w:rsidP="006178B5">
            <w:pPr>
              <w:rPr>
                <w:i/>
              </w:rPr>
            </w:pPr>
            <w:r>
              <w:rPr>
                <w:i/>
              </w:rPr>
              <w:t>EXPLOITATION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Target group(s)</w:t>
            </w:r>
          </w:p>
        </w:tc>
        <w:tc>
          <w:tcPr>
            <w:tcW w:w="7574" w:type="dxa"/>
          </w:tcPr>
          <w:p w:rsidR="00B30D14" w:rsidRPr="00AB2D7B" w:rsidRDefault="00962707" w:rsidP="006178B5">
            <w:pPr>
              <w:cnfStyle w:val="000000000000" w:firstRow="0" w:lastRow="0" w:firstColumn="0" w:lastColumn="0" w:oddVBand="0" w:evenVBand="0" w:oddHBand="0" w:evenHBand="0" w:firstRowFirstColumn="0" w:firstRowLastColumn="0" w:lastRowFirstColumn="0" w:lastRowLastColumn="0"/>
            </w:pPr>
            <w:r>
              <w:t>RIs, S</w:t>
            </w:r>
            <w:r w:rsidR="00B30D14" w:rsidRPr="00AB2D7B">
              <w:t>ervice providers, Users, NGIs, Resource centr</w:t>
            </w:r>
            <w:r w:rsidR="00B30D14">
              <w:t>e</w:t>
            </w:r>
            <w:r w:rsidR="00B30D14" w:rsidRPr="00AB2D7B">
              <w:t>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Needs</w:t>
            </w:r>
          </w:p>
        </w:tc>
        <w:tc>
          <w:tcPr>
            <w:tcW w:w="7574" w:type="dxa"/>
          </w:tcPr>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lastRenderedPageBreak/>
              <w:t>Provide complete API allowing third parties to gather data from the system.</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t xml:space="preserve"> resource centres administrators through the</w:t>
            </w:r>
            <w:r w:rsidRPr="00AB2D7B">
              <w:t xml:space="preserve"> Operations Portal Dashboard</w:t>
            </w:r>
          </w:p>
          <w:p w:rsidR="00B30D14" w:rsidRPr="00AB2D7B" w:rsidRDefault="00B30D14"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t>d</w:t>
            </w:r>
            <w:r w:rsidRPr="00AB2D7B">
              <w:t xml:space="preserve"> for middleware versions monitoring and upgrade campaigns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How the target groups will use the result?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w:t>
            </w:r>
            <w:proofErr w:type="gramStart"/>
            <w:r w:rsidRPr="00AB2D7B">
              <w:t>Availability and Reliability Monitoring Framework is used by the ARGO Monitoring Service that is operated by EGI for the monitoring of the availability and reliability of the EGI infrastructure</w:t>
            </w:r>
            <w:proofErr w:type="gramEnd"/>
            <w:r w:rsidRPr="00AB2D7B">
              <w:t xml:space="preserve">. The ARGO Monitoring Service </w:t>
            </w:r>
            <w:proofErr w:type="gramStart"/>
            <w:r w:rsidRPr="00AB2D7B">
              <w:t>can be provided</w:t>
            </w:r>
            <w:proofErr w:type="gramEnd"/>
            <w:r w:rsidRPr="00AB2D7B">
              <w:t xml:space="preserve"> also to research communities and other infrastructures as a service in order to monitor the status, availability and reliability of their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Benefits</w:t>
            </w:r>
          </w:p>
        </w:tc>
        <w:tc>
          <w:tcPr>
            <w:tcW w:w="7574" w:type="dxa"/>
          </w:tcPr>
          <w:p w:rsidR="00B30D14"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t>which</w:t>
            </w:r>
            <w:r w:rsidRPr="00AB2D7B">
              <w:t xml:space="preserve"> 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t>s</w:t>
            </w:r>
            <w:r w:rsidRPr="00AB2D7B">
              <w:t xml:space="preserve"> to improvements in the performance, robustness and reliability of the ARGO Monitoring Service.</w:t>
            </w:r>
          </w:p>
          <w:p w:rsidR="00BF5B5D" w:rsidRPr="00AB2D7B" w:rsidRDefault="00BF5B5D" w:rsidP="00BF5B5D">
            <w:pPr>
              <w:cnfStyle w:val="000000000000" w:firstRow="0" w:lastRow="0" w:firstColumn="0" w:lastColumn="0" w:oddVBand="0" w:evenVBand="0" w:oddHBand="0" w:evenHBand="0" w:firstRowFirstColumn="0" w:firstRowLastColumn="0" w:lastRowFirstColumn="0" w:lastRowLastColumn="0"/>
            </w:pPr>
            <w:r>
              <w:t>Furthermore, real-</w:t>
            </w:r>
            <w:r w:rsidRPr="00BF5B5D">
              <w:t xml:space="preserve">time computations allows the ability to take immediate action for </w:t>
            </w:r>
            <w:r>
              <w:t>urgent issues</w:t>
            </w:r>
            <w:r w:rsidRPr="00BF5B5D">
              <w:t>. The goal is to obtain the insight required to act prudently at the right time - which increasingly means immediately.</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How will you protect the results?</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ARGO Monitoring Framework </w:t>
            </w:r>
            <w:proofErr w:type="gramStart"/>
            <w:r w:rsidRPr="00AB2D7B">
              <w:t>is released</w:t>
            </w:r>
            <w:proofErr w:type="gramEnd"/>
            <w:r w:rsidRPr="00AB2D7B">
              <w:t xml:space="preserve"> under the Apache 2.0 license.</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exploitation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w:t>
            </w:r>
            <w:proofErr w:type="gramStart"/>
            <w:r w:rsidRPr="00AB2D7B">
              <w:t>has already been adopted</w:t>
            </w:r>
            <w:proofErr w:type="gramEnd"/>
            <w:r w:rsidRPr="00AB2D7B">
              <w:t xml:space="preserve"> by the production ARGO Monitoring Service. </w:t>
            </w:r>
            <w:proofErr w:type="gramStart"/>
            <w:r w:rsidRPr="00AB2D7B">
              <w:t>In order to further exploit</w:t>
            </w:r>
            <w:proofErr w:type="gramEnd"/>
            <w:r w:rsidRPr="00AB2D7B">
              <w:t xml:space="preserve"> the results, we should promote the service also to research communities and other infrastructures that can benefit </w:t>
            </w:r>
            <w:r>
              <w:t>of its features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URL to project result</w:t>
            </w:r>
          </w:p>
        </w:tc>
        <w:tc>
          <w:tcPr>
            <w:tcW w:w="7574" w:type="dxa"/>
          </w:tcPr>
          <w:p w:rsidR="00B30D14" w:rsidRPr="00AB2D7B" w:rsidRDefault="00A942AE" w:rsidP="006178B5">
            <w:pPr>
              <w:cnfStyle w:val="000000000000" w:firstRow="0" w:lastRow="0" w:firstColumn="0" w:lastColumn="0" w:oddVBand="0" w:evenVBand="0" w:oddHBand="0" w:evenHBand="0" w:firstRowFirstColumn="0" w:firstRowLastColumn="0" w:lastRowFirstColumn="0" w:lastRowLastColumn="0"/>
            </w:pPr>
            <w:hyperlink r:id="rId57" w:history="1">
              <w:r w:rsidR="00B30D14" w:rsidRPr="0022078C">
                <w:rPr>
                  <w:rStyle w:val="Collegamentoipertestuale"/>
                </w:rPr>
                <w:t>http://argo.egi.eu/</w:t>
              </w:r>
            </w:hyperlink>
            <w:r w:rsidR="00B30D14">
              <w:t xml:space="preserve"> </w:t>
            </w:r>
          </w:p>
          <w:p w:rsidR="00B30D14" w:rsidRPr="00AB2D7B" w:rsidRDefault="00A942AE" w:rsidP="006178B5">
            <w:pPr>
              <w:cnfStyle w:val="000000000000" w:firstRow="0" w:lastRow="0" w:firstColumn="0" w:lastColumn="0" w:oddVBand="0" w:evenVBand="0" w:oddHBand="0" w:evenHBand="0" w:firstRowFirstColumn="0" w:firstRowLastColumn="0" w:lastRowFirstColumn="0" w:lastRowLastColumn="0"/>
            </w:pPr>
            <w:hyperlink r:id="rId58" w:history="1">
              <w:r w:rsidR="00B30D14" w:rsidRPr="0022078C">
                <w:rPr>
                  <w:rStyle w:val="Collegamentoipertestuale"/>
                </w:rPr>
                <w:t>https://github.com/ARGOeu/</w:t>
              </w:r>
            </w:hyperlink>
            <w:r w:rsidR="00B30D14">
              <w:t xml:space="preserve"> </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Success criteria</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t>EGI infrastructure. The usage of the service to monitor third party services</w:t>
            </w:r>
            <w:r w:rsidRPr="00AB2D7B">
              <w:t>.</w:t>
            </w:r>
          </w:p>
        </w:tc>
      </w:tr>
      <w:tr w:rsidR="00B30D14" w:rsidTr="006178B5">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B30D14" w:rsidRPr="00435A74" w:rsidRDefault="00B30D14" w:rsidP="006178B5">
            <w:pPr>
              <w:jc w:val="left"/>
              <w:rPr>
                <w:i/>
              </w:rPr>
            </w:pPr>
            <w:r>
              <w:rPr>
                <w:i/>
              </w:rPr>
              <w:t>DISSEMINATION</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Key messages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Channels</w:t>
            </w:r>
          </w:p>
        </w:tc>
        <w:tc>
          <w:tcPr>
            <w:tcW w:w="7574" w:type="dxa"/>
            <w:tcBorders>
              <w:top w:val="single" w:sz="4" w:space="0" w:color="4F81BD" w:themeColor="accent1"/>
            </w:tcBorders>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Actions for dissemination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t>Cost</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p>
        </w:tc>
      </w:tr>
      <w:tr w:rsidR="00B30D14" w:rsidTr="006178B5">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B30D14" w:rsidRDefault="00B30D14" w:rsidP="006178B5">
            <w:pPr>
              <w:jc w:val="left"/>
              <w:rPr>
                <w:i/>
              </w:rPr>
            </w:pPr>
            <w:r>
              <w:rPr>
                <w:i/>
              </w:rPr>
              <w:lastRenderedPageBreak/>
              <w:t>Evaluation</w:t>
            </w:r>
          </w:p>
        </w:tc>
        <w:tc>
          <w:tcPr>
            <w:tcW w:w="7574" w:type="dxa"/>
          </w:tcPr>
          <w:p w:rsidR="00B30D14" w:rsidRPr="00AB2D7B" w:rsidRDefault="00B30D14" w:rsidP="006178B5">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rsidR="005C2370" w:rsidRPr="00DB355A" w:rsidRDefault="005C2370" w:rsidP="005C2370"/>
    <w:p w:rsidR="00F46BBB" w:rsidRDefault="005C2370" w:rsidP="005C2370">
      <w:pPr>
        <w:pStyle w:val="Titolo2"/>
        <w:numPr>
          <w:ilvl w:val="0"/>
          <w:numId w:val="0"/>
        </w:numPr>
      </w:pPr>
      <w:bookmarkStart w:id="39" w:name="_Toc489086855"/>
      <w:r>
        <w:t>Future plans</w:t>
      </w:r>
      <w:bookmarkEnd w:id="39"/>
    </w:p>
    <w:p w:rsidR="00BA1FD5" w:rsidRPr="00AF3D78" w:rsidRDefault="00BA1FD5" w:rsidP="00BA1FD5">
      <w:pPr>
        <w:rPr>
          <w:b/>
        </w:rPr>
      </w:pPr>
      <w:r w:rsidRPr="00AF3D78">
        <w:rPr>
          <w:b/>
        </w:rPr>
        <w:t>ARGO Compute Engine</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r w:rsidR="001F3297">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r w:rsidR="001F3297">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r w:rsidR="001F3297">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Pr>
          <w:shd w:val="clear" w:color="auto" w:fill="FAFAFA"/>
        </w:rPr>
        <w:t>S</w:t>
      </w:r>
      <w:r w:rsidRPr="00AF3D78">
        <w:rPr>
          <w:shd w:val="clear" w:color="auto" w:fill="FAFAFA"/>
        </w:rPr>
        <w:t>tability and performance improvements</w:t>
      </w:r>
      <w:r w:rsidR="001F3297">
        <w:rPr>
          <w:shd w:val="clear" w:color="auto" w:fill="FAFAFA"/>
        </w:rPr>
        <w:t>.</w:t>
      </w:r>
    </w:p>
    <w:p w:rsidR="00BA1FD5" w:rsidRPr="00AF3D78" w:rsidRDefault="00BA1FD5" w:rsidP="00BA1FD5">
      <w:pPr>
        <w:rPr>
          <w:b/>
        </w:rPr>
      </w:pPr>
      <w:r w:rsidRPr="00AF3D78">
        <w:rPr>
          <w:b/>
        </w:rPr>
        <w:t>ARGO Monitoring Engine</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r w:rsidR="002726F6">
        <w:rPr>
          <w:shd w:val="clear" w:color="auto" w:fill="FAFAFA"/>
        </w:rPr>
        <w:t>;</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r w:rsidR="002726F6">
        <w:rPr>
          <w:shd w:val="clear" w:color="auto" w:fill="FAFAFA"/>
        </w:rPr>
        <w:t>;</w:t>
      </w:r>
    </w:p>
    <w:p w:rsidR="00BA1FD5"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r w:rsidR="002726F6">
        <w:rPr>
          <w:shd w:val="clear" w:color="auto" w:fill="FAFAFA"/>
        </w:rPr>
        <w:t>on production;</w:t>
      </w:r>
    </w:p>
    <w:p w:rsidR="00180DE3" w:rsidRPr="00AF3D78" w:rsidRDefault="00180DE3" w:rsidP="00316124">
      <w:pPr>
        <w:widowControl w:val="0"/>
        <w:numPr>
          <w:ilvl w:val="0"/>
          <w:numId w:val="6"/>
        </w:numPr>
        <w:spacing w:after="0" w:line="331" w:lineRule="auto"/>
        <w:ind w:hanging="360"/>
        <w:contextualSpacing/>
        <w:rPr>
          <w:shd w:val="clear" w:color="auto" w:fill="FAFAFA"/>
        </w:rPr>
      </w:pPr>
      <w:proofErr w:type="spellStart"/>
      <w:r w:rsidRPr="00180DE3">
        <w:rPr>
          <w:shd w:val="clear" w:color="auto" w:fill="FAFAFA"/>
        </w:rPr>
        <w:t>Fedcloud</w:t>
      </w:r>
      <w:proofErr w:type="spellEnd"/>
      <w:r w:rsidRPr="00180DE3">
        <w:rPr>
          <w:shd w:val="clear" w:color="auto" w:fill="FAFAFA"/>
        </w:rPr>
        <w:t xml:space="preserve"> probes updates</w:t>
      </w:r>
      <w:r>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2726F6">
        <w:rPr>
          <w:shd w:val="clear" w:color="auto" w:fill="FAFAFA"/>
        </w:rPr>
        <w:t>.</w:t>
      </w:r>
    </w:p>
    <w:p w:rsidR="00BA1FD5" w:rsidRPr="00AF3D78" w:rsidRDefault="00BA1FD5" w:rsidP="00BA1FD5">
      <w:pPr>
        <w:rPr>
          <w:b/>
        </w:rPr>
      </w:pPr>
      <w:r w:rsidRPr="00AF3D78">
        <w:rPr>
          <w:b/>
        </w:rPr>
        <w:t>ARGO Web UI</w:t>
      </w:r>
    </w:p>
    <w:p w:rsidR="00BA1FD5" w:rsidRPr="00180DE3"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UI Enhancements</w:t>
      </w:r>
      <w:r w:rsidR="00180DE3">
        <w:rPr>
          <w:shd w:val="clear" w:color="auto" w:fill="FAFAFA"/>
        </w:rPr>
        <w:t>.</w:t>
      </w:r>
    </w:p>
    <w:p w:rsidR="00BA1FD5" w:rsidRPr="00AF3D78" w:rsidRDefault="00BA1FD5" w:rsidP="00BA1FD5">
      <w:pPr>
        <w:rPr>
          <w:b/>
        </w:rPr>
      </w:pPr>
      <w:r w:rsidRPr="00AF3D78">
        <w:rPr>
          <w:b/>
        </w:rPr>
        <w:t>ARGO EGI Consumers and Connectors</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Decommission of Consumer and use ARGO </w:t>
      </w:r>
      <w:proofErr w:type="spellStart"/>
      <w:r w:rsidRPr="00AF3D78">
        <w:rPr>
          <w:shd w:val="clear" w:color="auto" w:fill="FAFAFA"/>
        </w:rPr>
        <w:t>nagios</w:t>
      </w:r>
      <w:proofErr w:type="spellEnd"/>
      <w:r w:rsidRPr="00AF3D78">
        <w:rPr>
          <w:shd w:val="clear" w:color="auto" w:fill="FAFAFA"/>
        </w:rPr>
        <w:t xml:space="preserve"> AMS-publisher instead</w:t>
      </w:r>
      <w:r w:rsidR="00180DE3">
        <w:rPr>
          <w:shd w:val="clear" w:color="auto" w:fill="FAFAFA"/>
        </w:rPr>
        <w:t>;</w:t>
      </w:r>
    </w:p>
    <w:p w:rsidR="00BA1FD5" w:rsidRPr="00AF3D78" w:rsidRDefault="00180DE3" w:rsidP="00316124">
      <w:pPr>
        <w:widowControl w:val="0"/>
        <w:numPr>
          <w:ilvl w:val="0"/>
          <w:numId w:val="6"/>
        </w:numPr>
        <w:spacing w:after="0" w:line="331" w:lineRule="auto"/>
        <w:ind w:hanging="360"/>
        <w:contextualSpacing/>
        <w:rPr>
          <w:shd w:val="clear" w:color="auto" w:fill="FAFAFA"/>
        </w:rPr>
      </w:pPr>
      <w:r w:rsidRPr="00180DE3">
        <w:rPr>
          <w:shd w:val="clear" w:color="auto" w:fill="FAFAFA"/>
        </w:rPr>
        <w:t>Finalize the use of the messaging API for Connectors component on production</w:t>
      </w:r>
      <w:r>
        <w:rPr>
          <w:shd w:val="clear" w:color="auto" w:fill="FAFAFA"/>
        </w:rPr>
        <w:t>;</w:t>
      </w:r>
    </w:p>
    <w:p w:rsidR="00BA1FD5" w:rsidRPr="0048316E" w:rsidRDefault="00BA1FD5" w:rsidP="00316124">
      <w:pPr>
        <w:widowControl w:val="0"/>
        <w:numPr>
          <w:ilvl w:val="0"/>
          <w:numId w:val="6"/>
        </w:numPr>
        <w:spacing w:after="0" w:line="331" w:lineRule="auto"/>
        <w:ind w:hanging="360"/>
        <w:contextualSpacing/>
      </w:pPr>
      <w:r w:rsidRPr="00AF3D78">
        <w:rPr>
          <w:shd w:val="clear" w:color="auto" w:fill="FAFAFA"/>
        </w:rPr>
        <w:t>Stability and performance improvements</w:t>
      </w:r>
      <w:r w:rsidR="00180DE3">
        <w:rPr>
          <w:shd w:val="clear" w:color="auto" w:fill="FAFAFA"/>
        </w:rPr>
        <w:t>.</w:t>
      </w:r>
    </w:p>
    <w:p w:rsidR="00BA1FD5" w:rsidRPr="00AF3D78" w:rsidRDefault="00BA1FD5" w:rsidP="00BA1FD5">
      <w:pPr>
        <w:rPr>
          <w:b/>
        </w:rPr>
      </w:pPr>
      <w:r w:rsidRPr="00AF3D78">
        <w:rPr>
          <w:b/>
        </w:rPr>
        <w:t>ARGO POEM</w:t>
      </w:r>
    </w:p>
    <w:p w:rsidR="00BA1FD5" w:rsidRPr="00AF3D78" w:rsidRDefault="00BA1FD5" w:rsidP="00316124">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r w:rsidR="0097665C">
        <w:rPr>
          <w:shd w:val="clear" w:color="auto" w:fill="FAFAFA"/>
        </w:rPr>
        <w:t>;</w:t>
      </w:r>
    </w:p>
    <w:p w:rsidR="00BA1FD5" w:rsidRPr="00BA1FD5" w:rsidRDefault="00BA1FD5" w:rsidP="00316124">
      <w:pPr>
        <w:widowControl w:val="0"/>
        <w:numPr>
          <w:ilvl w:val="0"/>
          <w:numId w:val="6"/>
        </w:numPr>
        <w:spacing w:after="0" w:line="331" w:lineRule="auto"/>
        <w:ind w:hanging="360"/>
        <w:contextualSpacing/>
      </w:pPr>
      <w:r w:rsidRPr="00BA1FD5">
        <w:rPr>
          <w:shd w:val="clear" w:color="auto" w:fill="FAFAFA"/>
        </w:rPr>
        <w:t xml:space="preserve">Connect to the EGI </w:t>
      </w:r>
      <w:proofErr w:type="spellStart"/>
      <w:r w:rsidRPr="00BA1FD5">
        <w:rPr>
          <w:shd w:val="clear" w:color="auto" w:fill="FAFAFA"/>
        </w:rPr>
        <w:t>IdP</w:t>
      </w:r>
      <w:proofErr w:type="spellEnd"/>
      <w:r w:rsidRPr="00BA1FD5">
        <w:rPr>
          <w:shd w:val="clear" w:color="auto" w:fill="FAFAFA"/>
        </w:rPr>
        <w:t>/SP Proxy</w:t>
      </w:r>
      <w:r w:rsidR="0097665C">
        <w:rPr>
          <w:shd w:val="clear" w:color="auto" w:fill="FAFAFA"/>
        </w:rPr>
        <w:t>;</w:t>
      </w:r>
    </w:p>
    <w:p w:rsidR="00E80774" w:rsidRDefault="00BA1FD5" w:rsidP="00316124">
      <w:pPr>
        <w:widowControl w:val="0"/>
        <w:numPr>
          <w:ilvl w:val="0"/>
          <w:numId w:val="6"/>
        </w:numPr>
        <w:spacing w:after="0" w:line="331" w:lineRule="auto"/>
        <w:ind w:hanging="360"/>
        <w:contextualSpacing/>
      </w:pPr>
      <w:r w:rsidRPr="00BA1FD5">
        <w:rPr>
          <w:shd w:val="clear" w:color="auto" w:fill="FAFAFA"/>
        </w:rPr>
        <w:t>Stability and performance improvements</w:t>
      </w:r>
      <w:r w:rsidR="0097665C">
        <w:rPr>
          <w:shd w:val="clear" w:color="auto" w:fill="FAFAFA"/>
        </w:rPr>
        <w:t>.</w:t>
      </w:r>
    </w:p>
    <w:p w:rsidR="00E80774" w:rsidRDefault="00E80774" w:rsidP="00E80774">
      <w:pPr>
        <w:pStyle w:val="Titolo1"/>
      </w:pPr>
      <w:bookmarkStart w:id="40" w:name="_Toc489086856"/>
      <w:r>
        <w:lastRenderedPageBreak/>
        <w:t>Messaging Service</w:t>
      </w:r>
      <w:bookmarkEnd w:id="40"/>
    </w:p>
    <w:p w:rsidR="00E80774" w:rsidRDefault="00E80774" w:rsidP="00E80774">
      <w:pPr>
        <w:pStyle w:val="Titolo2"/>
      </w:pPr>
      <w:bookmarkStart w:id="41" w:name="_Toc489086857"/>
      <w:r>
        <w:t>Introduction</w:t>
      </w:r>
      <w:bookmarkEnd w:id="41"/>
    </w:p>
    <w:tbl>
      <w:tblPr>
        <w:tblStyle w:val="Grigliatabella"/>
        <w:tblW w:w="0" w:type="auto"/>
        <w:tblLook w:val="04A0" w:firstRow="1" w:lastRow="0" w:firstColumn="1" w:lastColumn="0" w:noHBand="0" w:noVBand="1"/>
      </w:tblPr>
      <w:tblGrid>
        <w:gridCol w:w="2596"/>
        <w:gridCol w:w="6420"/>
      </w:tblGrid>
      <w:tr w:rsidR="00CF6BAE" w:rsidTr="006178B5">
        <w:tc>
          <w:tcPr>
            <w:tcW w:w="2596" w:type="dxa"/>
            <w:shd w:val="clear" w:color="auto" w:fill="8DB3E2" w:themeFill="text2" w:themeFillTint="66"/>
          </w:tcPr>
          <w:p w:rsidR="00CF6BAE" w:rsidRDefault="00CF6BAE" w:rsidP="006178B5">
            <w:r>
              <w:rPr>
                <w:b/>
                <w:bCs/>
              </w:rPr>
              <w:t>Tool name</w:t>
            </w:r>
          </w:p>
        </w:tc>
        <w:tc>
          <w:tcPr>
            <w:tcW w:w="6420" w:type="dxa"/>
          </w:tcPr>
          <w:p w:rsidR="00CF6BAE" w:rsidRPr="00AA64F3" w:rsidRDefault="00CF6BAE" w:rsidP="006178B5">
            <w:pPr>
              <w:rPr>
                <w:i/>
              </w:rPr>
            </w:pPr>
            <w:r>
              <w:t>ARGO Messaging Service</w:t>
            </w:r>
          </w:p>
        </w:tc>
      </w:tr>
      <w:tr w:rsidR="00CF6BAE" w:rsidTr="006178B5">
        <w:tc>
          <w:tcPr>
            <w:tcW w:w="2596" w:type="dxa"/>
            <w:shd w:val="clear" w:color="auto" w:fill="8DB3E2" w:themeFill="text2" w:themeFillTint="66"/>
          </w:tcPr>
          <w:p w:rsidR="00CF6BAE" w:rsidRDefault="00CF6BAE" w:rsidP="006178B5">
            <w:r>
              <w:rPr>
                <w:b/>
                <w:bCs/>
              </w:rPr>
              <w:t xml:space="preserve">Tool </w:t>
            </w:r>
            <w:proofErr w:type="spellStart"/>
            <w:r>
              <w:rPr>
                <w:b/>
                <w:bCs/>
              </w:rPr>
              <w:t>url</w:t>
            </w:r>
            <w:proofErr w:type="spellEnd"/>
          </w:p>
        </w:tc>
        <w:tc>
          <w:tcPr>
            <w:tcW w:w="6420" w:type="dxa"/>
          </w:tcPr>
          <w:p w:rsidR="00CF6BAE" w:rsidRPr="00AA64F3" w:rsidRDefault="00A942AE" w:rsidP="006178B5">
            <w:pPr>
              <w:rPr>
                <w:i/>
              </w:rPr>
            </w:pPr>
            <w:hyperlink r:id="rId59">
              <w:r w:rsidR="00CF6BAE">
                <w:rPr>
                  <w:color w:val="1155CC"/>
                  <w:u w:val="single"/>
                </w:rPr>
                <w:t>http://argoeu.github.io</w:t>
              </w:r>
            </w:hyperlink>
          </w:p>
        </w:tc>
      </w:tr>
      <w:tr w:rsidR="00CF6BAE" w:rsidTr="006178B5">
        <w:tc>
          <w:tcPr>
            <w:tcW w:w="2596" w:type="dxa"/>
            <w:shd w:val="clear" w:color="auto" w:fill="8DB3E2" w:themeFill="text2" w:themeFillTint="66"/>
          </w:tcPr>
          <w:p w:rsidR="00CF6BAE" w:rsidRDefault="00CF6BAE" w:rsidP="006178B5">
            <w:pPr>
              <w:rPr>
                <w:b/>
                <w:bCs/>
              </w:rPr>
            </w:pPr>
            <w:r>
              <w:rPr>
                <w:b/>
                <w:bCs/>
              </w:rPr>
              <w:t>Tool wiki page</w:t>
            </w:r>
          </w:p>
        </w:tc>
        <w:tc>
          <w:tcPr>
            <w:tcW w:w="6420" w:type="dxa"/>
          </w:tcPr>
          <w:p w:rsidR="00CF6BAE" w:rsidRPr="00AA64F3" w:rsidRDefault="00A942AE" w:rsidP="006178B5">
            <w:pPr>
              <w:rPr>
                <w:i/>
              </w:rPr>
            </w:pPr>
            <w:hyperlink r:id="rId60">
              <w:r w:rsidR="00CF6BAE">
                <w:rPr>
                  <w:color w:val="1155CC"/>
                  <w:u w:val="single"/>
                </w:rPr>
                <w:t>https://wiki.egi.eu/wiki/Message_brokers</w:t>
              </w:r>
            </w:hyperlink>
            <w:r w:rsidR="00CF6BAE">
              <w:t xml:space="preserve"> </w:t>
            </w:r>
          </w:p>
        </w:tc>
      </w:tr>
      <w:tr w:rsidR="00CF6BAE" w:rsidTr="006178B5">
        <w:tc>
          <w:tcPr>
            <w:tcW w:w="2596" w:type="dxa"/>
            <w:shd w:val="clear" w:color="auto" w:fill="8DB3E2" w:themeFill="text2" w:themeFillTint="66"/>
          </w:tcPr>
          <w:p w:rsidR="00CF6BAE" w:rsidRPr="00093924" w:rsidRDefault="00CF6BAE" w:rsidP="006178B5">
            <w:pPr>
              <w:tabs>
                <w:tab w:val="right" w:pos="2380"/>
              </w:tabs>
              <w:rPr>
                <w:b/>
                <w:bCs/>
              </w:rPr>
            </w:pPr>
            <w:r w:rsidRPr="00093924">
              <w:rPr>
                <w:b/>
              </w:rPr>
              <w:t>Description</w:t>
            </w:r>
            <w:r>
              <w:rPr>
                <w:b/>
              </w:rPr>
              <w:tab/>
            </w:r>
          </w:p>
        </w:tc>
        <w:tc>
          <w:tcPr>
            <w:tcW w:w="6420" w:type="dxa"/>
          </w:tcPr>
          <w:p w:rsidR="00CF6BAE" w:rsidRPr="00AA64F3" w:rsidRDefault="00CF6BAE" w:rsidP="006178B5">
            <w:pPr>
              <w:jc w:val="left"/>
              <w:rPr>
                <w:rFonts w:cs="Arial"/>
                <w:i/>
              </w:rPr>
            </w:pPr>
            <w:r>
              <w:t xml:space="preserve">The Messaging service enables reliable asynchronous messaging for the EGI infrastructure. </w:t>
            </w:r>
          </w:p>
        </w:tc>
      </w:tr>
      <w:tr w:rsidR="00CF6BAE" w:rsidTr="006178B5">
        <w:tc>
          <w:tcPr>
            <w:tcW w:w="2596" w:type="dxa"/>
            <w:shd w:val="clear" w:color="auto" w:fill="8DB3E2" w:themeFill="text2" w:themeFillTint="66"/>
          </w:tcPr>
          <w:p w:rsidR="00CF6BAE" w:rsidRPr="00093924" w:rsidRDefault="00CF6BAE" w:rsidP="006178B5">
            <w:pPr>
              <w:rPr>
                <w:b/>
              </w:rPr>
            </w:pPr>
            <w:r>
              <w:rPr>
                <w:b/>
              </w:rPr>
              <w:t xml:space="preserve">Value </w:t>
            </w:r>
            <w:r w:rsidRPr="00DD6392">
              <w:rPr>
                <w:b/>
                <w:bCs/>
              </w:rPr>
              <w:t>proposition</w:t>
            </w:r>
          </w:p>
        </w:tc>
        <w:tc>
          <w:tcPr>
            <w:tcW w:w="6420" w:type="dxa"/>
          </w:tcPr>
          <w:p w:rsidR="00CF6BAE" w:rsidRDefault="00CF6BAE" w:rsidP="00A3171E">
            <w:proofErr w:type="gramStart"/>
            <w:r w:rsidRPr="00393677">
              <w:t>e-Infrastructures</w:t>
            </w:r>
            <w:proofErr w:type="gramEnd"/>
            <w:r w:rsidRPr="0039367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CF6BAE" w:rsidTr="006178B5">
        <w:tc>
          <w:tcPr>
            <w:tcW w:w="2596" w:type="dxa"/>
            <w:shd w:val="clear" w:color="auto" w:fill="8DB3E2" w:themeFill="text2" w:themeFillTint="66"/>
          </w:tcPr>
          <w:p w:rsidR="00CF6BAE" w:rsidRPr="00831056" w:rsidRDefault="00CF6BAE" w:rsidP="006178B5">
            <w:pPr>
              <w:jc w:val="left"/>
              <w:rPr>
                <w:b/>
                <w:bCs/>
              </w:rPr>
            </w:pPr>
            <w:r w:rsidRPr="00831056">
              <w:rPr>
                <w:rFonts w:cs="Arial"/>
                <w:b/>
                <w:szCs w:val="24"/>
              </w:rPr>
              <w:t>Customer of the tool</w:t>
            </w:r>
          </w:p>
        </w:tc>
        <w:tc>
          <w:tcPr>
            <w:tcW w:w="6420" w:type="dxa"/>
          </w:tcPr>
          <w:p w:rsidR="00CF6BAE" w:rsidRPr="00AA64F3" w:rsidRDefault="00CF6BAE" w:rsidP="006178B5">
            <w:pPr>
              <w:rPr>
                <w:i/>
              </w:rPr>
            </w:pPr>
            <w:r>
              <w:t>EGI; NGI; RI; Resource Provider; Research Communities</w:t>
            </w:r>
          </w:p>
        </w:tc>
      </w:tr>
      <w:tr w:rsidR="00CF6BAE" w:rsidTr="006178B5">
        <w:tc>
          <w:tcPr>
            <w:tcW w:w="2596" w:type="dxa"/>
            <w:shd w:val="clear" w:color="auto" w:fill="8DB3E2" w:themeFill="text2" w:themeFillTint="66"/>
          </w:tcPr>
          <w:p w:rsidR="00CF6BAE" w:rsidRPr="00831056" w:rsidRDefault="00CF6BAE" w:rsidP="006178B5">
            <w:pPr>
              <w:jc w:val="left"/>
              <w:rPr>
                <w:rFonts w:cs="Arial"/>
                <w:b/>
                <w:szCs w:val="24"/>
              </w:rPr>
            </w:pPr>
            <w:r w:rsidRPr="00831056">
              <w:rPr>
                <w:rFonts w:cs="Arial"/>
                <w:b/>
                <w:szCs w:val="24"/>
              </w:rPr>
              <w:t>User of the service</w:t>
            </w:r>
          </w:p>
        </w:tc>
        <w:tc>
          <w:tcPr>
            <w:tcW w:w="6420" w:type="dxa"/>
          </w:tcPr>
          <w:p w:rsidR="00CF6BAE" w:rsidRPr="00AA64F3" w:rsidRDefault="00CF6BAE" w:rsidP="001E083F">
            <w:pPr>
              <w:rPr>
                <w:i/>
              </w:rPr>
            </w:pPr>
            <w:r>
              <w:t xml:space="preserve">Site admins; Operations Managers; </w:t>
            </w:r>
            <w:r w:rsidR="001E083F">
              <w:t>L</w:t>
            </w:r>
            <w:r>
              <w:t>arge research group</w:t>
            </w:r>
          </w:p>
        </w:tc>
      </w:tr>
      <w:tr w:rsidR="00CF6BAE" w:rsidTr="006178B5">
        <w:tc>
          <w:tcPr>
            <w:tcW w:w="2596" w:type="dxa"/>
            <w:shd w:val="clear" w:color="auto" w:fill="8DB3E2" w:themeFill="text2" w:themeFillTint="66"/>
          </w:tcPr>
          <w:p w:rsidR="00CF6BAE" w:rsidRDefault="00CF6BAE" w:rsidP="006178B5">
            <w:r>
              <w:rPr>
                <w:b/>
                <w:bCs/>
              </w:rPr>
              <w:t xml:space="preserve">User Documentation </w:t>
            </w:r>
          </w:p>
        </w:tc>
        <w:tc>
          <w:tcPr>
            <w:tcW w:w="6420" w:type="dxa"/>
          </w:tcPr>
          <w:p w:rsidR="00CF6BAE" w:rsidRPr="00AA64F3" w:rsidRDefault="00A942AE" w:rsidP="006178B5">
            <w:pPr>
              <w:rPr>
                <w:i/>
              </w:rPr>
            </w:pPr>
            <w:hyperlink r:id="rId61">
              <w:r w:rsidR="00CF6BAE">
                <w:rPr>
                  <w:color w:val="1155CC"/>
                  <w:u w:val="single"/>
                </w:rPr>
                <w:t>http://argoeu.github.io</w:t>
              </w:r>
            </w:hyperlink>
            <w:r w:rsidR="00CF6BAE">
              <w:t>;</w:t>
            </w:r>
            <w:hyperlink r:id="rId62">
              <w:r w:rsidR="00CF6BAE">
                <w:rPr>
                  <w:color w:val="1155CC"/>
                  <w:u w:val="single"/>
                </w:rPr>
                <w:t xml:space="preserve"> </w:t>
              </w:r>
            </w:hyperlink>
          </w:p>
        </w:tc>
      </w:tr>
      <w:tr w:rsidR="00CF6BAE" w:rsidTr="006178B5">
        <w:tc>
          <w:tcPr>
            <w:tcW w:w="2596" w:type="dxa"/>
            <w:shd w:val="clear" w:color="auto" w:fill="8DB3E2" w:themeFill="text2" w:themeFillTint="66"/>
          </w:tcPr>
          <w:p w:rsidR="00CF6BAE" w:rsidRDefault="00CF6BAE" w:rsidP="006178B5">
            <w:pPr>
              <w:rPr>
                <w:b/>
                <w:bCs/>
              </w:rPr>
            </w:pPr>
            <w:r>
              <w:rPr>
                <w:b/>
                <w:bCs/>
              </w:rPr>
              <w:t xml:space="preserve">Technical Documentation </w:t>
            </w:r>
          </w:p>
        </w:tc>
        <w:tc>
          <w:tcPr>
            <w:tcW w:w="6420" w:type="dxa"/>
          </w:tcPr>
          <w:p w:rsidR="00CF6BAE" w:rsidRPr="00AA64F3" w:rsidRDefault="00A942AE" w:rsidP="006178B5">
            <w:pPr>
              <w:rPr>
                <w:i/>
              </w:rPr>
            </w:pPr>
            <w:hyperlink r:id="rId63">
              <w:r w:rsidR="00CF6BAE">
                <w:rPr>
                  <w:color w:val="1155CC"/>
                  <w:u w:val="single"/>
                </w:rPr>
                <w:t>http://argoeu.github.io</w:t>
              </w:r>
            </w:hyperlink>
          </w:p>
        </w:tc>
      </w:tr>
      <w:tr w:rsidR="00CF6BAE" w:rsidTr="006178B5">
        <w:tc>
          <w:tcPr>
            <w:tcW w:w="2596" w:type="dxa"/>
            <w:shd w:val="clear" w:color="auto" w:fill="8DB3E2" w:themeFill="text2" w:themeFillTint="66"/>
          </w:tcPr>
          <w:p w:rsidR="00CF6BAE" w:rsidRPr="00AE7A66" w:rsidRDefault="00CF6BAE" w:rsidP="006178B5">
            <w:pPr>
              <w:rPr>
                <w:b/>
              </w:rPr>
            </w:pPr>
            <w:r>
              <w:rPr>
                <w:b/>
              </w:rPr>
              <w:t>Product team</w:t>
            </w:r>
          </w:p>
        </w:tc>
        <w:tc>
          <w:tcPr>
            <w:tcW w:w="6420" w:type="dxa"/>
          </w:tcPr>
          <w:p w:rsidR="00CF6BAE" w:rsidRPr="00AA64F3" w:rsidRDefault="00CF6BAE" w:rsidP="006178B5">
            <w:pPr>
              <w:rPr>
                <w:i/>
              </w:rPr>
            </w:pPr>
            <w:r>
              <w:t>GRNET, SRCE</w:t>
            </w:r>
          </w:p>
        </w:tc>
      </w:tr>
      <w:tr w:rsidR="00CF6BAE" w:rsidTr="006178B5">
        <w:tc>
          <w:tcPr>
            <w:tcW w:w="2596" w:type="dxa"/>
            <w:shd w:val="clear" w:color="auto" w:fill="8DB3E2" w:themeFill="text2" w:themeFillTint="66"/>
          </w:tcPr>
          <w:p w:rsidR="00CF6BAE" w:rsidRPr="00093924" w:rsidRDefault="00CF6BAE" w:rsidP="006178B5">
            <w:pPr>
              <w:rPr>
                <w:b/>
              </w:rPr>
            </w:pPr>
            <w:r w:rsidRPr="00093924">
              <w:rPr>
                <w:b/>
              </w:rPr>
              <w:t>License</w:t>
            </w:r>
          </w:p>
        </w:tc>
        <w:tc>
          <w:tcPr>
            <w:tcW w:w="6420" w:type="dxa"/>
          </w:tcPr>
          <w:p w:rsidR="00CF6BAE" w:rsidRPr="00AA64F3" w:rsidRDefault="00CF6BAE" w:rsidP="006178B5">
            <w:pPr>
              <w:rPr>
                <w:i/>
              </w:rPr>
            </w:pPr>
            <w:r>
              <w:t>Apache License Version 2.0</w:t>
            </w:r>
          </w:p>
        </w:tc>
      </w:tr>
      <w:tr w:rsidR="00CF6BAE" w:rsidTr="006178B5">
        <w:tc>
          <w:tcPr>
            <w:tcW w:w="2596" w:type="dxa"/>
            <w:shd w:val="clear" w:color="auto" w:fill="8DB3E2" w:themeFill="text2" w:themeFillTint="66"/>
          </w:tcPr>
          <w:p w:rsidR="00CF6BAE" w:rsidRDefault="00CF6BAE" w:rsidP="006178B5">
            <w:r>
              <w:rPr>
                <w:b/>
                <w:bCs/>
              </w:rPr>
              <w:t>Source code</w:t>
            </w:r>
          </w:p>
        </w:tc>
        <w:tc>
          <w:tcPr>
            <w:tcW w:w="6420" w:type="dxa"/>
          </w:tcPr>
          <w:p w:rsidR="00CF6BAE" w:rsidRPr="00AA64F3" w:rsidRDefault="00A942AE" w:rsidP="006178B5">
            <w:pPr>
              <w:rPr>
                <w:i/>
              </w:rPr>
            </w:pPr>
            <w:hyperlink r:id="rId64" w:history="1">
              <w:r w:rsidR="00CF6BAE" w:rsidRPr="0022078C">
                <w:rPr>
                  <w:rStyle w:val="Collegamentoipertestuale"/>
                </w:rPr>
                <w:t>https://github.com/ARGOeu/</w:t>
              </w:r>
            </w:hyperlink>
            <w:r w:rsidR="00CF6BAE">
              <w:t xml:space="preserve"> </w:t>
            </w:r>
          </w:p>
        </w:tc>
      </w:tr>
    </w:tbl>
    <w:p w:rsidR="00E80774" w:rsidRDefault="00E80774" w:rsidP="00E80774"/>
    <w:p w:rsidR="00E80774" w:rsidRDefault="00E80774" w:rsidP="00E80774">
      <w:pPr>
        <w:pStyle w:val="Titolo2"/>
      </w:pPr>
      <w:bookmarkStart w:id="42" w:name="_Toc489086858"/>
      <w:r>
        <w:t>Service architecture</w:t>
      </w:r>
      <w:bookmarkEnd w:id="42"/>
    </w:p>
    <w:p w:rsidR="009F2BFD" w:rsidRPr="009F2BFD" w:rsidRDefault="009F2BFD" w:rsidP="009F2BFD">
      <w:pPr>
        <w:pStyle w:val="Titolo3"/>
      </w:pPr>
      <w:bookmarkStart w:id="43" w:name="_Toc489086859"/>
      <w:r w:rsidRPr="00547C0A">
        <w:t>High-Level Service architecture</w:t>
      </w:r>
      <w:bookmarkEnd w:id="43"/>
    </w:p>
    <w:p w:rsidR="006E12EB" w:rsidRDefault="006E12EB" w:rsidP="006E12EB">
      <w:r w:rsidRPr="006E12EB">
        <w:t xml:space="preserve">The Messaging service enables reliable asynchronous messaging for the EGI infrastructure. The current implementation of the Messaging service relies on a Message Broker Network of </w:t>
      </w:r>
      <w:proofErr w:type="spellStart"/>
      <w:r w:rsidRPr="006E12EB">
        <w:t>ActiveMQ</w:t>
      </w:r>
      <w:proofErr w:type="spellEnd"/>
      <w:r w:rsidRPr="006E12EB">
        <w:t xml:space="preserve"> services and uses the STOMP protocol for the publication and consumption of messages.</w:t>
      </w:r>
    </w:p>
    <w:p w:rsidR="00A8706D" w:rsidRDefault="00A8706D" w:rsidP="00A8706D">
      <w:pPr>
        <w:keepNext/>
        <w:jc w:val="center"/>
      </w:pPr>
      <w:r>
        <w:rPr>
          <w:noProof/>
          <w:lang w:eastAsia="en-GB"/>
        </w:rPr>
        <w:lastRenderedPageBreak/>
        <w:drawing>
          <wp:inline distT="114300" distB="114300" distL="114300" distR="114300" wp14:anchorId="38B54304" wp14:editId="1CD8B278">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65"/>
                    <a:srcRect/>
                    <a:stretch>
                      <a:fillRect/>
                    </a:stretch>
                  </pic:blipFill>
                  <pic:spPr>
                    <a:xfrm>
                      <a:off x="0" y="0"/>
                      <a:ext cx="3719513" cy="2747909"/>
                    </a:xfrm>
                    <a:prstGeom prst="rect">
                      <a:avLst/>
                    </a:prstGeom>
                    <a:ln/>
                  </pic:spPr>
                </pic:pic>
              </a:graphicData>
            </a:graphic>
          </wp:inline>
        </w:drawing>
      </w:r>
    </w:p>
    <w:p w:rsidR="006E12EB" w:rsidRDefault="00A8706D" w:rsidP="00A8706D">
      <w:pPr>
        <w:pStyle w:val="Didascalia"/>
        <w:jc w:val="center"/>
      </w:pPr>
      <w:r>
        <w:t xml:space="preserve">Figure </w:t>
      </w:r>
      <w:r>
        <w:fldChar w:fldCharType="begin"/>
      </w:r>
      <w:r>
        <w:instrText xml:space="preserve"> SEQ Figure \* ARABIC </w:instrText>
      </w:r>
      <w:r>
        <w:fldChar w:fldCharType="separate"/>
      </w:r>
      <w:r w:rsidR="00763801">
        <w:rPr>
          <w:noProof/>
        </w:rPr>
        <w:t>5</w:t>
      </w:r>
      <w:r>
        <w:fldChar w:fldCharType="end"/>
      </w:r>
      <w:r>
        <w:t xml:space="preserve">. Messaging service </w:t>
      </w:r>
      <w:r w:rsidR="00F57EE4">
        <w:t>architecture</w:t>
      </w:r>
      <w:r>
        <w:t>.</w:t>
      </w:r>
    </w:p>
    <w:p w:rsidR="0096771A" w:rsidRPr="0096771A" w:rsidRDefault="0096771A" w:rsidP="0096771A">
      <w:r w:rsidRPr="0096771A">
        <w:t xml:space="preserve">During the project, we have developed a new version of the Messaging service that is going to replace the STOMP interface with an HTTP one, which will make the implementation of new clients easier and more robust. The new ARGO Messaging Service is a real-time messaging service that allows you to send and receive messages between independent applications. </w:t>
      </w:r>
    </w:p>
    <w:p w:rsidR="0096771A" w:rsidRPr="0096771A" w:rsidRDefault="0096771A" w:rsidP="0096771A">
      <w:r w:rsidRPr="0096771A">
        <w:t xml:space="preserve">The ARGO Messaging Service is a Publish/Subscribe Service, which implements the Google </w:t>
      </w:r>
      <w:proofErr w:type="spellStart"/>
      <w:r w:rsidRPr="0096771A">
        <w:t>PubSub</w:t>
      </w:r>
      <w:proofErr w:type="spellEnd"/>
      <w:r w:rsidRPr="0096771A">
        <w:t xml:space="preserve"> protocol. It provides an HTTP API that enables users/systems to implement a message-oriented service using the Publish/Subscribe Model over plain HTTP. Publishers are users/systems that can send messages to named-channels called Topics. Subscribers are users/systems that create Subscriptions to specific topics and receive messages.</w:t>
      </w:r>
    </w:p>
    <w:p w:rsidR="00A8706D" w:rsidRDefault="0096771A" w:rsidP="0096771A">
      <w:r w:rsidRPr="0096771A">
        <w:t>It supports both push and pull message delivery. In push delivery, the Messaging Service initiates requests to your subscriber application to deliver messages. In pull delivery, your subscription application initiates requests to the server to retrieve messages.</w:t>
      </w:r>
    </w:p>
    <w:p w:rsidR="00F57EE4" w:rsidRDefault="00F57EE4" w:rsidP="00F57EE4">
      <w:pPr>
        <w:keepNext/>
        <w:jc w:val="center"/>
      </w:pPr>
      <w:r>
        <w:rPr>
          <w:noProof/>
          <w:lang w:eastAsia="en-GB"/>
        </w:rPr>
        <w:lastRenderedPageBreak/>
        <w:drawing>
          <wp:inline distT="114300" distB="114300" distL="114300" distR="114300" wp14:anchorId="599BC3D6" wp14:editId="47B4CF52">
            <wp:extent cx="5731510" cy="2682053"/>
            <wp:effectExtent l="0" t="0" r="2540" b="4445"/>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66"/>
                    <a:srcRect/>
                    <a:stretch>
                      <a:fillRect/>
                    </a:stretch>
                  </pic:blipFill>
                  <pic:spPr>
                    <a:xfrm>
                      <a:off x="0" y="0"/>
                      <a:ext cx="5731510" cy="2682053"/>
                    </a:xfrm>
                    <a:prstGeom prst="rect">
                      <a:avLst/>
                    </a:prstGeom>
                    <a:ln/>
                  </pic:spPr>
                </pic:pic>
              </a:graphicData>
            </a:graphic>
          </wp:inline>
        </w:drawing>
      </w:r>
    </w:p>
    <w:p w:rsidR="00F57EE4" w:rsidRDefault="00F57EE4" w:rsidP="000E1D0F">
      <w:pPr>
        <w:pStyle w:val="Didascalia"/>
        <w:jc w:val="center"/>
      </w:pPr>
      <w:r>
        <w:t xml:space="preserve">Figure </w:t>
      </w:r>
      <w:r>
        <w:fldChar w:fldCharType="begin"/>
      </w:r>
      <w:r>
        <w:instrText xml:space="preserve"> SEQ Figure \* ARABIC </w:instrText>
      </w:r>
      <w:r>
        <w:fldChar w:fldCharType="separate"/>
      </w:r>
      <w:r w:rsidR="00763801">
        <w:rPr>
          <w:noProof/>
        </w:rPr>
        <w:t>6</w:t>
      </w:r>
      <w:r>
        <w:fldChar w:fldCharType="end"/>
      </w:r>
      <w:r>
        <w:t>. The new ARGO messaging service.</w:t>
      </w:r>
    </w:p>
    <w:p w:rsidR="002230FC" w:rsidRPr="002230FC" w:rsidRDefault="002230FC" w:rsidP="002230FC">
      <w:pPr>
        <w:pStyle w:val="Titolo4"/>
      </w:pPr>
      <w:r w:rsidRPr="002230FC">
        <w:t>AMS Metrics</w:t>
      </w:r>
    </w:p>
    <w:p w:rsidR="002230FC" w:rsidRPr="002230FC" w:rsidRDefault="002230FC" w:rsidP="002230FC">
      <w:r w:rsidRPr="002230FC">
        <w:t xml:space="preserve">The AMS Pub/Sub API exports usage metrics that </w:t>
      </w:r>
      <w:proofErr w:type="gramStart"/>
      <w:r w:rsidRPr="002230FC">
        <w:t>can be monitored</w:t>
      </w:r>
      <w:proofErr w:type="gramEnd"/>
      <w:r w:rsidRPr="002230FC">
        <w:t xml:space="preserve"> programmatically. The list of available metrics is the following:</w:t>
      </w:r>
    </w:p>
    <w:p w:rsidR="002230FC" w:rsidRPr="002230FC" w:rsidRDefault="00CB5C22" w:rsidP="00316124">
      <w:pPr>
        <w:numPr>
          <w:ilvl w:val="0"/>
          <w:numId w:val="14"/>
        </w:numPr>
      </w:pPr>
      <w:r>
        <w:t>Memory usage per AMS instance: p</w:t>
      </w:r>
      <w:r w:rsidR="002230FC" w:rsidRPr="002230FC">
        <w:t xml:space="preserve">ercentage value that displays the Memory usage of </w:t>
      </w:r>
      <w:r>
        <w:t>AMS</w:t>
      </w:r>
      <w:r w:rsidR="002230FC" w:rsidRPr="002230FC">
        <w:t xml:space="preserve"> service in the specific node</w:t>
      </w:r>
      <w:r>
        <w:t>;</w:t>
      </w:r>
    </w:p>
    <w:p w:rsidR="002230FC" w:rsidRPr="002230FC" w:rsidRDefault="00CB5C22" w:rsidP="00316124">
      <w:pPr>
        <w:numPr>
          <w:ilvl w:val="0"/>
          <w:numId w:val="14"/>
        </w:numPr>
      </w:pPr>
      <w:r>
        <w:t>CPU usage per AMS instance: p</w:t>
      </w:r>
      <w:r w:rsidR="002230FC" w:rsidRPr="002230FC">
        <w:t xml:space="preserve">ercentage value that displays the CPU usage of </w:t>
      </w:r>
      <w:r>
        <w:t>AMS</w:t>
      </w:r>
      <w:r w:rsidR="002230FC" w:rsidRPr="002230FC">
        <w:t xml:space="preserve"> service in the specific node</w:t>
      </w:r>
      <w:r>
        <w:t>;</w:t>
      </w:r>
    </w:p>
    <w:p w:rsidR="002230FC" w:rsidRPr="002230FC" w:rsidRDefault="002230FC" w:rsidP="00316124">
      <w:pPr>
        <w:numPr>
          <w:ilvl w:val="0"/>
          <w:numId w:val="14"/>
        </w:numPr>
      </w:pPr>
      <w:r w:rsidRPr="002230FC">
        <w:t xml:space="preserve">Messages published per topic/project/user: </w:t>
      </w:r>
    </w:p>
    <w:p w:rsidR="002230FC" w:rsidRPr="002230FC" w:rsidRDefault="002230FC" w:rsidP="00316124">
      <w:pPr>
        <w:numPr>
          <w:ilvl w:val="1"/>
          <w:numId w:val="14"/>
        </w:numPr>
      </w:pPr>
      <w:r w:rsidRPr="002230FC">
        <w:t>Counter that displays the number of messages published to the specific topic</w:t>
      </w:r>
      <w:r w:rsidR="00CB5C22">
        <w:t xml:space="preserve"> </w:t>
      </w:r>
      <w:r w:rsidR="00CB5C22" w:rsidRPr="002230FC">
        <w:t>(per project and per user)</w:t>
      </w:r>
      <w:r w:rsidR="00CB5C22">
        <w:t>;</w:t>
      </w:r>
      <w:r w:rsidRPr="002230FC">
        <w:t xml:space="preserve"> </w:t>
      </w:r>
    </w:p>
    <w:p w:rsidR="002230FC" w:rsidRPr="002230FC" w:rsidRDefault="002230FC" w:rsidP="00316124">
      <w:pPr>
        <w:numPr>
          <w:ilvl w:val="0"/>
          <w:numId w:val="14"/>
        </w:numPr>
      </w:pPr>
      <w:r w:rsidRPr="002230FC">
        <w:t>Messages delivered per topic/subscription/project/user:</w:t>
      </w:r>
    </w:p>
    <w:p w:rsidR="002230FC" w:rsidRPr="002230FC" w:rsidRDefault="002230FC" w:rsidP="00316124">
      <w:pPr>
        <w:numPr>
          <w:ilvl w:val="1"/>
          <w:numId w:val="14"/>
        </w:numPr>
      </w:pPr>
      <w:r w:rsidRPr="002230FC">
        <w:t>Counter that displays the number of messages delivere</w:t>
      </w:r>
      <w:r w:rsidR="00CB5C22">
        <w:t xml:space="preserve">d to the specific subscription </w:t>
      </w:r>
      <w:r w:rsidR="00CB5C22" w:rsidRPr="002230FC">
        <w:t>(per project, per user and per topic)</w:t>
      </w:r>
      <w:r w:rsidR="00CB5C22">
        <w:t>;</w:t>
      </w:r>
    </w:p>
    <w:p w:rsidR="002230FC" w:rsidRPr="002230FC" w:rsidRDefault="002230FC" w:rsidP="00316124">
      <w:pPr>
        <w:numPr>
          <w:ilvl w:val="0"/>
          <w:numId w:val="14"/>
        </w:numPr>
      </w:pPr>
      <w:r w:rsidRPr="002230FC">
        <w:t>Bytes in/out per topic/subscription/project/user</w:t>
      </w:r>
      <w:r w:rsidR="00BD244F">
        <w:t>:</w:t>
      </w:r>
    </w:p>
    <w:p w:rsidR="002230FC" w:rsidRPr="002230FC" w:rsidRDefault="002230FC" w:rsidP="00316124">
      <w:pPr>
        <w:numPr>
          <w:ilvl w:val="1"/>
          <w:numId w:val="14"/>
        </w:numPr>
      </w:pPr>
      <w:r w:rsidRPr="002230FC">
        <w:t>Counter that displays the total size of data (in bytes) published to the specific topic</w:t>
      </w:r>
      <w:r w:rsidR="00BD244F">
        <w:t>;</w:t>
      </w:r>
    </w:p>
    <w:p w:rsidR="002230FC" w:rsidRPr="002230FC" w:rsidRDefault="002230FC" w:rsidP="00316124">
      <w:pPr>
        <w:numPr>
          <w:ilvl w:val="1"/>
          <w:numId w:val="14"/>
        </w:numPr>
      </w:pPr>
      <w:r w:rsidRPr="002230FC">
        <w:t>Counter that displays the total size of data (in bytes) consumed from the specific subscription</w:t>
      </w:r>
      <w:r w:rsidR="00BD244F">
        <w:t>;</w:t>
      </w:r>
    </w:p>
    <w:p w:rsidR="002230FC" w:rsidRPr="002230FC" w:rsidRDefault="002230FC" w:rsidP="00316124">
      <w:pPr>
        <w:numPr>
          <w:ilvl w:val="0"/>
          <w:numId w:val="14"/>
        </w:numPr>
      </w:pPr>
      <w:r w:rsidRPr="002230FC">
        <w:t>Topics per project/user</w:t>
      </w:r>
      <w:r w:rsidR="00BD244F">
        <w:t>:</w:t>
      </w:r>
    </w:p>
    <w:p w:rsidR="002230FC" w:rsidRPr="002230FC" w:rsidRDefault="002230FC" w:rsidP="00316124">
      <w:pPr>
        <w:numPr>
          <w:ilvl w:val="1"/>
          <w:numId w:val="14"/>
        </w:numPr>
      </w:pPr>
      <w:r w:rsidRPr="002230FC">
        <w:t>Counter that displays the number of topics belonging to the specific project</w:t>
      </w:r>
      <w:r w:rsidR="00BD244F">
        <w:t>;</w:t>
      </w:r>
    </w:p>
    <w:p w:rsidR="002230FC" w:rsidRPr="002230FC" w:rsidRDefault="002230FC" w:rsidP="00316124">
      <w:pPr>
        <w:numPr>
          <w:ilvl w:val="1"/>
          <w:numId w:val="14"/>
        </w:numPr>
      </w:pPr>
      <w:r w:rsidRPr="002230FC">
        <w:lastRenderedPageBreak/>
        <w:t>Counter that displays the number of topics belonging to the specific user</w:t>
      </w:r>
      <w:r w:rsidR="00BD244F">
        <w:t>;</w:t>
      </w:r>
    </w:p>
    <w:p w:rsidR="002230FC" w:rsidRPr="002230FC" w:rsidRDefault="002230FC" w:rsidP="00316124">
      <w:pPr>
        <w:numPr>
          <w:ilvl w:val="0"/>
          <w:numId w:val="14"/>
        </w:numPr>
      </w:pPr>
      <w:r w:rsidRPr="002230FC">
        <w:t>Subscriptions per project/topic/user</w:t>
      </w:r>
      <w:r w:rsidR="00BD244F">
        <w:t>:</w:t>
      </w:r>
    </w:p>
    <w:p w:rsidR="002230FC" w:rsidRPr="002230FC" w:rsidRDefault="002230FC" w:rsidP="00316124">
      <w:pPr>
        <w:numPr>
          <w:ilvl w:val="1"/>
          <w:numId w:val="14"/>
        </w:numPr>
      </w:pPr>
      <w:r w:rsidRPr="002230FC">
        <w:t>Counter that displays the number of subscriptions belonging to the specific project</w:t>
      </w:r>
      <w:r w:rsidR="00BD244F">
        <w:t>:</w:t>
      </w:r>
    </w:p>
    <w:p w:rsidR="002230FC" w:rsidRPr="002230FC" w:rsidRDefault="002230FC" w:rsidP="00316124">
      <w:pPr>
        <w:numPr>
          <w:ilvl w:val="1"/>
          <w:numId w:val="14"/>
        </w:numPr>
      </w:pPr>
      <w:r w:rsidRPr="00DC173B">
        <w:t>Counter that displays the number of subscriptions that a user has access to</w:t>
      </w:r>
      <w:r w:rsidRPr="002230FC">
        <w:t xml:space="preserve"> the specific project</w:t>
      </w:r>
      <w:r w:rsidR="00BD244F">
        <w:t>:</w:t>
      </w:r>
    </w:p>
    <w:p w:rsidR="002230FC" w:rsidRPr="002230FC" w:rsidRDefault="002230FC" w:rsidP="00316124">
      <w:pPr>
        <w:numPr>
          <w:ilvl w:val="1"/>
          <w:numId w:val="14"/>
        </w:numPr>
      </w:pPr>
      <w:r w:rsidRPr="002230FC">
        <w:t>Counter that displays the number of subscriptions belonging to the specific topic</w:t>
      </w:r>
      <w:r w:rsidR="00BD244F">
        <w:t>;</w:t>
      </w:r>
    </w:p>
    <w:p w:rsidR="002230FC" w:rsidRPr="002230FC" w:rsidRDefault="002230FC" w:rsidP="00316124">
      <w:pPr>
        <w:numPr>
          <w:ilvl w:val="1"/>
          <w:numId w:val="14"/>
        </w:numPr>
      </w:pPr>
      <w:r w:rsidRPr="002230FC">
        <w:t>Counter that displays the number of subscriptions belonging to the specific user</w:t>
      </w:r>
      <w:r w:rsidR="00BD244F">
        <w:t>.</w:t>
      </w:r>
    </w:p>
    <w:p w:rsidR="002230FC" w:rsidRPr="002230FC" w:rsidRDefault="002230FC" w:rsidP="002230FC">
      <w:pPr>
        <w:pStyle w:val="Titolo4"/>
      </w:pPr>
      <w:r>
        <w:t>Operational Metrics</w:t>
      </w:r>
      <w:r>
        <w:rPr>
          <w:rStyle w:val="Rimandonotaapidipagina"/>
        </w:rPr>
        <w:footnoteReference w:id="9"/>
      </w:r>
    </w:p>
    <w:p w:rsidR="002230FC" w:rsidRPr="002230FC" w:rsidRDefault="00042B6B" w:rsidP="002230FC">
      <w:r>
        <w:t xml:space="preserve">The </w:t>
      </w:r>
      <w:r w:rsidR="002230FC" w:rsidRPr="002230FC">
        <w:t xml:space="preserve">Operational Metrics </w:t>
      </w:r>
      <w:r w:rsidRPr="002230FC">
        <w:t xml:space="preserve">mainly </w:t>
      </w:r>
      <w:r w:rsidR="002230FC" w:rsidRPr="002230FC">
        <w:t xml:space="preserve">include metrics related to the CPU or memory usage of the </w:t>
      </w:r>
      <w:r>
        <w:t>AMS</w:t>
      </w:r>
      <w:r w:rsidR="002230FC" w:rsidRPr="002230FC">
        <w:t xml:space="preserve"> nodes. The list of operational metrics is the following: </w:t>
      </w:r>
    </w:p>
    <w:p w:rsidR="002230FC" w:rsidRPr="002230FC" w:rsidRDefault="002230FC" w:rsidP="00316124">
      <w:pPr>
        <w:numPr>
          <w:ilvl w:val="0"/>
          <w:numId w:val="14"/>
        </w:numPr>
      </w:pPr>
      <w:r w:rsidRPr="002230FC">
        <w:t>Memory usage per AMS instance</w:t>
      </w:r>
      <w:r w:rsidR="00042B6B">
        <w:t>;</w:t>
      </w:r>
    </w:p>
    <w:p w:rsidR="002230FC" w:rsidRPr="002230FC" w:rsidRDefault="002230FC" w:rsidP="00316124">
      <w:pPr>
        <w:numPr>
          <w:ilvl w:val="0"/>
          <w:numId w:val="14"/>
        </w:numPr>
      </w:pPr>
      <w:r w:rsidRPr="002230FC">
        <w:t>CPU usage per AMS instance</w:t>
      </w:r>
      <w:r w:rsidR="00042B6B">
        <w:t>;</w:t>
      </w:r>
    </w:p>
    <w:p w:rsidR="002230FC" w:rsidRPr="002230FC" w:rsidRDefault="002230FC" w:rsidP="00316124">
      <w:pPr>
        <w:numPr>
          <w:ilvl w:val="0"/>
          <w:numId w:val="14"/>
        </w:numPr>
      </w:pPr>
      <w:r w:rsidRPr="002230FC">
        <w:t>Messages published per topic/project/user</w:t>
      </w:r>
      <w:r w:rsidR="00042B6B">
        <w:t>;</w:t>
      </w:r>
    </w:p>
    <w:p w:rsidR="002230FC" w:rsidRPr="002230FC" w:rsidRDefault="002230FC" w:rsidP="00316124">
      <w:pPr>
        <w:numPr>
          <w:ilvl w:val="0"/>
          <w:numId w:val="14"/>
        </w:numPr>
      </w:pPr>
      <w:r w:rsidRPr="002230FC">
        <w:t>Messages delivered per topic/subscription/project/user</w:t>
      </w:r>
      <w:r w:rsidR="00042B6B">
        <w:t>;</w:t>
      </w:r>
    </w:p>
    <w:p w:rsidR="002230FC" w:rsidRPr="002230FC" w:rsidRDefault="002230FC" w:rsidP="00316124">
      <w:pPr>
        <w:numPr>
          <w:ilvl w:val="0"/>
          <w:numId w:val="14"/>
        </w:numPr>
      </w:pPr>
      <w:r w:rsidRPr="002230FC">
        <w:t>Bytes in/out per topic/subscription/project/user</w:t>
      </w:r>
      <w:r w:rsidR="00042B6B">
        <w:t>;</w:t>
      </w:r>
    </w:p>
    <w:p w:rsidR="002230FC" w:rsidRPr="002230FC" w:rsidRDefault="002230FC" w:rsidP="00316124">
      <w:pPr>
        <w:numPr>
          <w:ilvl w:val="0"/>
          <w:numId w:val="14"/>
        </w:numPr>
      </w:pPr>
      <w:r w:rsidRPr="002230FC">
        <w:t>Topics per project/user</w:t>
      </w:r>
      <w:r w:rsidR="00042B6B">
        <w:t>;</w:t>
      </w:r>
    </w:p>
    <w:p w:rsidR="002230FC" w:rsidRPr="002230FC" w:rsidRDefault="002230FC" w:rsidP="00316124">
      <w:pPr>
        <w:numPr>
          <w:ilvl w:val="0"/>
          <w:numId w:val="14"/>
        </w:numPr>
      </w:pPr>
      <w:r w:rsidRPr="002230FC">
        <w:t>Subscriptions per project/topic/user</w:t>
      </w:r>
      <w:r w:rsidR="00042B6B">
        <w:t>.</w:t>
      </w:r>
    </w:p>
    <w:p w:rsidR="002230FC" w:rsidRPr="002230FC" w:rsidRDefault="002230FC" w:rsidP="00DC173B">
      <w:pPr>
        <w:pStyle w:val="Titolo4"/>
      </w:pPr>
      <w:r w:rsidRPr="002230FC">
        <w:t>Accounting</w:t>
      </w:r>
    </w:p>
    <w:p w:rsidR="002230FC" w:rsidRPr="002230FC" w:rsidRDefault="002230FC" w:rsidP="002230FC">
      <w:r w:rsidRPr="002230FC">
        <w:t>The list of accounting metrics is the following</w:t>
      </w:r>
      <w:r w:rsidR="005E66EE">
        <w:t>:</w:t>
      </w:r>
    </w:p>
    <w:p w:rsidR="002230FC" w:rsidRPr="002230FC" w:rsidRDefault="002230FC" w:rsidP="00316124">
      <w:pPr>
        <w:numPr>
          <w:ilvl w:val="0"/>
          <w:numId w:val="14"/>
        </w:numPr>
      </w:pPr>
      <w:r w:rsidRPr="002230FC">
        <w:t>Number of messages published per topic/project/user</w:t>
      </w:r>
      <w:r w:rsidR="005E66EE">
        <w:t>;</w:t>
      </w:r>
    </w:p>
    <w:p w:rsidR="002230FC" w:rsidRPr="002230FC" w:rsidRDefault="002230FC" w:rsidP="00316124">
      <w:pPr>
        <w:numPr>
          <w:ilvl w:val="0"/>
          <w:numId w:val="14"/>
        </w:numPr>
      </w:pPr>
      <w:r w:rsidRPr="002230FC">
        <w:t>Number of messages delivered per topic/subscription/project/user</w:t>
      </w:r>
      <w:r w:rsidR="005E66EE">
        <w:t>;</w:t>
      </w:r>
    </w:p>
    <w:p w:rsidR="002230FC" w:rsidRPr="002230FC" w:rsidRDefault="002230FC" w:rsidP="00316124">
      <w:pPr>
        <w:numPr>
          <w:ilvl w:val="0"/>
          <w:numId w:val="14"/>
        </w:numPr>
      </w:pPr>
      <w:r w:rsidRPr="002230FC">
        <w:t>Number of topics per project/user</w:t>
      </w:r>
      <w:r w:rsidR="005E66EE">
        <w:t>;</w:t>
      </w:r>
    </w:p>
    <w:p w:rsidR="002230FC" w:rsidRPr="002230FC" w:rsidRDefault="002230FC" w:rsidP="00316124">
      <w:pPr>
        <w:numPr>
          <w:ilvl w:val="0"/>
          <w:numId w:val="14"/>
        </w:numPr>
      </w:pPr>
      <w:r w:rsidRPr="002230FC">
        <w:t>Number of subscriptions per project/topic/user</w:t>
      </w:r>
      <w:r w:rsidR="005E66EE">
        <w:t>.</w:t>
      </w:r>
    </w:p>
    <w:p w:rsidR="002230FC" w:rsidRPr="002230FC" w:rsidRDefault="001A6EF8" w:rsidP="001A6EF8">
      <w:pPr>
        <w:pStyle w:val="Titolo4"/>
      </w:pPr>
      <w:bookmarkStart w:id="44" w:name="_jo5pmxfbk7xi" w:colFirst="0" w:colLast="0"/>
      <w:bookmarkEnd w:id="44"/>
      <w:r>
        <w:t>AMS - Library</w:t>
      </w:r>
      <w:r>
        <w:rPr>
          <w:rStyle w:val="Rimandonotaapidipagina"/>
        </w:rPr>
        <w:footnoteReference w:id="10"/>
      </w:r>
    </w:p>
    <w:p w:rsidR="002230FC" w:rsidRPr="002230FC" w:rsidRDefault="002230FC" w:rsidP="002230FC">
      <w:r w:rsidRPr="002230FC">
        <w:t>A simple python library for interacting with the ARGO Messaging Service.</w:t>
      </w:r>
    </w:p>
    <w:p w:rsidR="002230FC" w:rsidRPr="002230FC" w:rsidRDefault="002230FC" w:rsidP="002230FC">
      <w:r w:rsidRPr="002230FC">
        <w:lastRenderedPageBreak/>
        <w:t xml:space="preserve">The Messaging Service </w:t>
      </w:r>
      <w:proofErr w:type="gramStart"/>
      <w:r w:rsidRPr="002230FC">
        <w:t>is impl</w:t>
      </w:r>
      <w:r w:rsidR="005E66EE">
        <w:t>emented</w:t>
      </w:r>
      <w:proofErr w:type="gramEnd"/>
      <w:r w:rsidR="005E66EE">
        <w:t xml:space="preserve"> as a Publish/Subscribe s</w:t>
      </w:r>
      <w:r w:rsidRPr="002230FC">
        <w:t>ervice. Instead of focusing on a single Messaging API specification for handling the logic of publishing/su</w:t>
      </w:r>
      <w:r w:rsidR="005E66EE">
        <w:t xml:space="preserve">bscribing to the broker network, </w:t>
      </w:r>
      <w:r w:rsidRPr="002230FC">
        <w:t>the API focuses on creating nodes of Publishers and Subscribers as a Service.</w:t>
      </w:r>
    </w:p>
    <w:p w:rsidR="002230FC" w:rsidRPr="002230FC" w:rsidRDefault="002230FC" w:rsidP="002230FC">
      <w:r w:rsidRPr="002230FC">
        <w:t>In the Publish/Subscribe paradigm, Publishers are users/systems that can send messages to named-channels called Topics. Subscribers are users/systems that create Subscriptions to specific topics and receive messages.</w:t>
      </w:r>
    </w:p>
    <w:p w:rsidR="002230FC" w:rsidRPr="002230FC" w:rsidRDefault="002230FC" w:rsidP="002230FC">
      <w:r w:rsidRPr="002230FC">
        <w:t xml:space="preserve">You may find more information </w:t>
      </w:r>
      <w:r w:rsidR="005E66EE">
        <w:t>in</w:t>
      </w:r>
      <w:r w:rsidRPr="002230FC">
        <w:t xml:space="preserve"> </w:t>
      </w:r>
      <w:r w:rsidRPr="00275C69">
        <w:t xml:space="preserve">the ARGO </w:t>
      </w:r>
      <w:r w:rsidR="00275C69">
        <w:t>Messaging Service documentation</w:t>
      </w:r>
      <w:r w:rsidR="00275C69">
        <w:rPr>
          <w:rStyle w:val="Rimandonotaapidipagina"/>
        </w:rPr>
        <w:footnoteReference w:id="11"/>
      </w:r>
      <w:r w:rsidR="00275C69">
        <w:t>.</w:t>
      </w:r>
    </w:p>
    <w:p w:rsidR="00E80774" w:rsidRDefault="00E80774" w:rsidP="00E80774">
      <w:pPr>
        <w:pStyle w:val="Titolo3"/>
      </w:pPr>
      <w:bookmarkStart w:id="45" w:name="_Toc489086860"/>
      <w:r w:rsidRPr="009D616E">
        <w:t>Integration and dependencies</w:t>
      </w:r>
      <w:bookmarkEnd w:id="45"/>
    </w:p>
    <w:p w:rsidR="0069437E" w:rsidRDefault="0069437E" w:rsidP="0069437E">
      <w:r>
        <w:rPr>
          <w:color w:val="000000"/>
          <w:highlight w:val="white"/>
        </w:rPr>
        <w:t>The following EGI Core Services rely on the EGI Messaging Service:</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ARGO Availability and Reliability Monitoring  Service</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Accounting system</w:t>
      </w:r>
    </w:p>
    <w:p w:rsidR="0069437E" w:rsidRDefault="0069437E" w:rsidP="00316124">
      <w:pPr>
        <w:widowControl w:val="0"/>
        <w:numPr>
          <w:ilvl w:val="0"/>
          <w:numId w:val="18"/>
        </w:numPr>
        <w:spacing w:after="240"/>
        <w:ind w:hanging="360"/>
        <w:contextualSpacing/>
        <w:rPr>
          <w:color w:val="000000"/>
          <w:highlight w:val="white"/>
        </w:rPr>
      </w:pPr>
      <w:r>
        <w:rPr>
          <w:color w:val="000000"/>
          <w:highlight w:val="white"/>
        </w:rPr>
        <w:t>Operations Portal</w:t>
      </w:r>
    </w:p>
    <w:p w:rsidR="0069437E" w:rsidRDefault="0069437E" w:rsidP="0069437E">
      <w:pPr>
        <w:widowControl w:val="0"/>
        <w:spacing w:after="240"/>
        <w:contextualSpacing/>
        <w:rPr>
          <w:color w:val="000000"/>
          <w:highlight w:val="white"/>
        </w:rPr>
      </w:pPr>
    </w:p>
    <w:p w:rsidR="0069437E" w:rsidRDefault="0069437E" w:rsidP="0069437E">
      <w:r>
        <w:rPr>
          <w:color w:val="000000"/>
          <w:highlight w:val="white"/>
        </w:rPr>
        <w:t xml:space="preserve">All these services are using the EGI Message Broker network today. The ARGO Monitoring Service is already implementing a connector for the new Messaging Service. Accounting and Operations portal </w:t>
      </w:r>
      <w:proofErr w:type="gramStart"/>
      <w:r>
        <w:rPr>
          <w:color w:val="000000"/>
          <w:highlight w:val="white"/>
        </w:rPr>
        <w:t>are expected</w:t>
      </w:r>
      <w:proofErr w:type="gramEnd"/>
      <w:r>
        <w:rPr>
          <w:color w:val="000000"/>
          <w:highlight w:val="white"/>
        </w:rPr>
        <w:t xml:space="preserve"> to also complete the implementation of their own interfaces to the new Messaging Service, within the timeframe of the EGI-Engage project.</w:t>
      </w:r>
    </w:p>
    <w:p w:rsidR="0071624F" w:rsidRPr="0071624F" w:rsidRDefault="0069437E" w:rsidP="0069437E">
      <w:r>
        <w:rPr>
          <w:color w:val="000000"/>
          <w:highlight w:val="white"/>
        </w:rPr>
        <w:t>The Messaging Service does not have any dependencies to other services now.</w:t>
      </w:r>
    </w:p>
    <w:p w:rsidR="00E80774" w:rsidRDefault="00E80774" w:rsidP="00E80774">
      <w:pPr>
        <w:pStyle w:val="Titolo2"/>
      </w:pPr>
      <w:bookmarkStart w:id="46" w:name="_Toc489086861"/>
      <w:r>
        <w:t>Release notes</w:t>
      </w:r>
      <w:bookmarkEnd w:id="46"/>
    </w:p>
    <w:p w:rsidR="00EF6F13" w:rsidRDefault="00EF6F13" w:rsidP="00EF6F13">
      <w:pPr>
        <w:pStyle w:val="Titolo3"/>
      </w:pPr>
      <w:bookmarkStart w:id="47" w:name="_Toc476560416"/>
      <w:bookmarkStart w:id="48" w:name="_Toc489086862"/>
      <w:r>
        <w:t>Requirements covered in the release</w:t>
      </w:r>
      <w:bookmarkEnd w:id="47"/>
      <w:bookmarkEnd w:id="48"/>
    </w:p>
    <w:p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r w:rsidR="004A31B0">
        <w:rPr>
          <w:shd w:val="clear" w:color="auto" w:fill="FAFAFA"/>
        </w:rPr>
        <w:t>;</w:t>
      </w:r>
    </w:p>
    <w:p w:rsidR="00EF6F13" w:rsidRPr="00AF3D78"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r w:rsidR="004A31B0">
        <w:rPr>
          <w:shd w:val="clear" w:color="auto" w:fill="FAFAFA"/>
        </w:rPr>
        <w:t>;</w:t>
      </w:r>
    </w:p>
    <w:p w:rsidR="00EF6F13" w:rsidRDefault="00EF6F13" w:rsidP="00316124">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r w:rsidR="004A31B0">
        <w:rPr>
          <w:shd w:val="clear" w:color="auto" w:fill="FAFAFA"/>
        </w:rPr>
        <w:t>;</w:t>
      </w:r>
    </w:p>
    <w:p w:rsid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APEL to use Messaging Service</w:t>
      </w:r>
      <w:r w:rsidR="004A31B0">
        <w:rPr>
          <w:shd w:val="clear" w:color="auto" w:fill="FAFAFA"/>
        </w:rPr>
        <w:t>;</w:t>
      </w:r>
    </w:p>
    <w:p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 xml:space="preserve">Support </w:t>
      </w:r>
      <w:proofErr w:type="spellStart"/>
      <w:r w:rsidRPr="00EF6F13">
        <w:rPr>
          <w:shd w:val="clear" w:color="auto" w:fill="FAFAFA"/>
        </w:rPr>
        <w:t>appDB</w:t>
      </w:r>
      <w:proofErr w:type="spellEnd"/>
      <w:r w:rsidRPr="00EF6F13">
        <w:rPr>
          <w:shd w:val="clear" w:color="auto" w:fill="FAFAFA"/>
        </w:rPr>
        <w:t xml:space="preserve"> to use Messaging Service</w:t>
      </w:r>
      <w:r w:rsidR="004A31B0">
        <w:rPr>
          <w:shd w:val="clear" w:color="auto" w:fill="FAFAFA"/>
        </w:rPr>
        <w:t>;</w:t>
      </w:r>
    </w:p>
    <w:p w:rsidR="00EF6F13" w:rsidRPr="00EF6F13" w:rsidRDefault="00EF6F13" w:rsidP="00316124">
      <w:pPr>
        <w:widowControl w:val="0"/>
        <w:numPr>
          <w:ilvl w:val="0"/>
          <w:numId w:val="6"/>
        </w:numPr>
        <w:spacing w:after="0" w:line="331" w:lineRule="auto"/>
        <w:ind w:hanging="360"/>
        <w:contextualSpacing/>
        <w:rPr>
          <w:shd w:val="clear" w:color="auto" w:fill="FAFAFA"/>
        </w:rPr>
      </w:pPr>
      <w:r w:rsidRPr="00EF6F13">
        <w:rPr>
          <w:shd w:val="clear" w:color="auto" w:fill="FAFAFA"/>
        </w:rPr>
        <w:t>Support Operational Portal to use Messaging Service</w:t>
      </w:r>
      <w:r w:rsidR="004A31B0">
        <w:rPr>
          <w:shd w:val="clear" w:color="auto" w:fill="FAFAFA"/>
        </w:rPr>
        <w:t>;</w:t>
      </w:r>
    </w:p>
    <w:p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Message Service Accounting: Metrics for Messaging Service</w:t>
      </w:r>
      <w:r w:rsidR="004A31B0">
        <w:rPr>
          <w:shd w:val="clear" w:color="auto" w:fill="FAFAFA"/>
        </w:rPr>
        <w:t>;</w:t>
      </w:r>
    </w:p>
    <w:p w:rsidR="004163F7" w:rsidRPr="004163F7"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Operational statistics</w:t>
      </w:r>
      <w:r w:rsidR="004A31B0">
        <w:rPr>
          <w:shd w:val="clear" w:color="auto" w:fill="FAFAFA"/>
        </w:rPr>
        <w:t>;</w:t>
      </w:r>
    </w:p>
    <w:p w:rsidR="004163F7" w:rsidRPr="004163F7" w:rsidRDefault="004A31B0" w:rsidP="00316124">
      <w:pPr>
        <w:widowControl w:val="0"/>
        <w:numPr>
          <w:ilvl w:val="0"/>
          <w:numId w:val="6"/>
        </w:numPr>
        <w:spacing w:after="0" w:line="331" w:lineRule="auto"/>
        <w:ind w:hanging="360"/>
        <w:contextualSpacing/>
        <w:rPr>
          <w:shd w:val="clear" w:color="auto" w:fill="FAFAFA"/>
        </w:rPr>
      </w:pPr>
      <w:r>
        <w:rPr>
          <w:shd w:val="clear" w:color="auto" w:fill="FAFAFA"/>
        </w:rPr>
        <w:t>Usage Statistics;</w:t>
      </w:r>
    </w:p>
    <w:p w:rsidR="00EF6F13" w:rsidRPr="004A31B0" w:rsidRDefault="004163F7" w:rsidP="00316124">
      <w:pPr>
        <w:widowControl w:val="0"/>
        <w:numPr>
          <w:ilvl w:val="0"/>
          <w:numId w:val="6"/>
        </w:numPr>
        <w:spacing w:after="0" w:line="331" w:lineRule="auto"/>
        <w:ind w:hanging="360"/>
        <w:contextualSpacing/>
        <w:rPr>
          <w:shd w:val="clear" w:color="auto" w:fill="FAFAFA"/>
        </w:rPr>
      </w:pPr>
      <w:r w:rsidRPr="004163F7">
        <w:rPr>
          <w:shd w:val="clear" w:color="auto" w:fill="FAFAFA"/>
        </w:rPr>
        <w:t>Stability and performance improvements</w:t>
      </w:r>
      <w:r w:rsidR="004A31B0">
        <w:rPr>
          <w:shd w:val="clear" w:color="auto" w:fill="FAFAFA"/>
        </w:rPr>
        <w:t>.</w:t>
      </w:r>
    </w:p>
    <w:p w:rsidR="00EF6F13" w:rsidRDefault="00EF6F13" w:rsidP="00EF6F13">
      <w:pPr>
        <w:pStyle w:val="Titolo3"/>
      </w:pPr>
      <w:r>
        <w:lastRenderedPageBreak/>
        <w:t xml:space="preserve"> </w:t>
      </w:r>
      <w:bookmarkStart w:id="49" w:name="_Toc476560417"/>
      <w:bookmarkStart w:id="50" w:name="_Toc489086863"/>
      <w:r>
        <w:t>Changelog</w:t>
      </w:r>
      <w:bookmarkEnd w:id="49"/>
      <w:bookmarkEnd w:id="50"/>
    </w:p>
    <w:p w:rsidR="004A4A52" w:rsidRPr="004A4A52" w:rsidRDefault="004A4A52" w:rsidP="00316124">
      <w:pPr>
        <w:widowControl w:val="0"/>
        <w:numPr>
          <w:ilvl w:val="0"/>
          <w:numId w:val="6"/>
        </w:numPr>
        <w:spacing w:after="0" w:line="331" w:lineRule="auto"/>
        <w:ind w:hanging="360"/>
        <w:contextualSpacing/>
        <w:rPr>
          <w:b/>
        </w:rPr>
      </w:pPr>
      <w:r w:rsidRPr="004A4A52">
        <w:rPr>
          <w:b/>
        </w:rPr>
        <w:t>28/06/2017</w:t>
      </w:r>
    </w:p>
    <w:p w:rsidR="004A4A52" w:rsidRPr="004A4A52" w:rsidRDefault="004A4A52" w:rsidP="00316124">
      <w:pPr>
        <w:widowControl w:val="0"/>
        <w:numPr>
          <w:ilvl w:val="1"/>
          <w:numId w:val="6"/>
        </w:numPr>
        <w:spacing w:after="0" w:line="331" w:lineRule="auto"/>
        <w:contextualSpacing/>
        <w:rPr>
          <w:rFonts w:asciiTheme="minorHAnsi" w:hAnsiTheme="minorHAnsi"/>
        </w:rPr>
      </w:pPr>
      <w:bookmarkStart w:id="51" w:name="_borp36oqs47x" w:colFirst="0" w:colLast="0"/>
      <w:bookmarkEnd w:id="51"/>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0.3.0-1]</w:t>
      </w:r>
      <w:r w:rsidRPr="004A4A52">
        <w:rPr>
          <w:rFonts w:asciiTheme="minorHAnsi" w:eastAsia="Cambria" w:hAnsiTheme="minorHAnsi" w:cs="Cambria"/>
          <w:color w:val="333333"/>
        </w:rPr>
        <w:t xml:space="preserve"> </w:t>
      </w:r>
      <w:hyperlink r:id="rId67">
        <w:r w:rsidRPr="004A4A52">
          <w:rPr>
            <w:rFonts w:asciiTheme="minorHAnsi" w:eastAsia="Cambria" w:hAnsiTheme="minorHAnsi" w:cs="Cambria"/>
            <w:color w:val="1155CC"/>
            <w:u w:val="single"/>
          </w:rPr>
          <w:t>https://github.com/ARGOeu/argo-ams-library/releases/tag/v0.3.0-1</w:t>
        </w:r>
      </w:hyperlink>
      <w:r w:rsidRPr="004A4A52">
        <w:rPr>
          <w:rFonts w:asciiTheme="minorHAnsi" w:eastAsia="Cambria" w:hAnsiTheme="minorHAnsi" w:cs="Cambria"/>
          <w:color w:val="333333"/>
        </w:rPr>
        <w:t xml:space="preserve"> </w:t>
      </w:r>
    </w:p>
    <w:p w:rsidR="004A4A52" w:rsidRPr="004A4A52" w:rsidRDefault="004A4A52" w:rsidP="00316124">
      <w:pPr>
        <w:widowControl w:val="0"/>
        <w:numPr>
          <w:ilvl w:val="0"/>
          <w:numId w:val="6"/>
        </w:numPr>
        <w:spacing w:after="0" w:line="331" w:lineRule="auto"/>
        <w:ind w:hanging="360"/>
        <w:contextualSpacing/>
        <w:rPr>
          <w:b/>
        </w:rPr>
      </w:pPr>
      <w:r w:rsidRPr="004A4A52">
        <w:rPr>
          <w:b/>
        </w:rPr>
        <w:t>08/06/2017</w:t>
      </w:r>
    </w:p>
    <w:p w:rsidR="004A4A52" w:rsidRPr="004A4A52" w:rsidRDefault="004A4A52" w:rsidP="00316124">
      <w:pPr>
        <w:widowControl w:val="0"/>
        <w:numPr>
          <w:ilvl w:val="1"/>
          <w:numId w:val="6"/>
        </w:numPr>
        <w:spacing w:after="0" w:line="331" w:lineRule="auto"/>
        <w:contextualSpacing/>
        <w:rPr>
          <w:rFonts w:asciiTheme="minorHAnsi" w:hAnsiTheme="minorHAnsi"/>
        </w:rPr>
      </w:pPr>
      <w:bookmarkStart w:id="52" w:name="_z3okrlajxh0h" w:colFirst="0" w:colLast="0"/>
      <w:bookmarkEnd w:id="52"/>
      <w:r w:rsidRPr="004A4A52">
        <w:rPr>
          <w:rFonts w:asciiTheme="minorHAnsi" w:eastAsia="Cambria" w:hAnsiTheme="minorHAnsi" w:cs="Cambria"/>
          <w:b/>
          <w:color w:val="333333"/>
        </w:rPr>
        <w:t>AMS Library</w:t>
      </w:r>
      <w:r w:rsidRPr="004A4A52">
        <w:rPr>
          <w:rFonts w:asciiTheme="minorHAnsi" w:hAnsiTheme="minorHAnsi"/>
          <w:b/>
        </w:rPr>
        <w:t xml:space="preserve"> </w:t>
      </w:r>
      <w:r w:rsidRPr="004A4A52">
        <w:rPr>
          <w:rFonts w:asciiTheme="minorHAnsi" w:eastAsia="Cambria" w:hAnsiTheme="minorHAnsi" w:cs="Cambria"/>
          <w:b/>
          <w:color w:val="333333"/>
        </w:rPr>
        <w:t>[Version 0.2.0-1]</w:t>
      </w:r>
      <w:r w:rsidRPr="004A4A52">
        <w:rPr>
          <w:rFonts w:asciiTheme="minorHAnsi" w:eastAsia="Cambria" w:hAnsiTheme="minorHAnsi" w:cs="Cambria"/>
          <w:color w:val="333333"/>
        </w:rPr>
        <w:t xml:space="preserve"> </w:t>
      </w:r>
      <w:hyperlink r:id="rId68">
        <w:r w:rsidRPr="004A4A52">
          <w:rPr>
            <w:rFonts w:asciiTheme="minorHAnsi" w:eastAsia="Cambria" w:hAnsiTheme="minorHAnsi" w:cs="Cambria"/>
            <w:color w:val="1155CC"/>
            <w:u w:val="single"/>
          </w:rPr>
          <w:t>https://github.com/ARGOeu/argo-ams-library/releases/tag/v0.2.0-1</w:t>
        </w:r>
      </w:hyperlink>
    </w:p>
    <w:p w:rsidR="004A4A52" w:rsidRPr="004A4A52" w:rsidRDefault="004A4A52" w:rsidP="00316124">
      <w:pPr>
        <w:widowControl w:val="0"/>
        <w:numPr>
          <w:ilvl w:val="0"/>
          <w:numId w:val="6"/>
        </w:numPr>
        <w:spacing w:after="0" w:line="331" w:lineRule="auto"/>
        <w:ind w:hanging="360"/>
        <w:contextualSpacing/>
      </w:pPr>
      <w:r w:rsidRPr="004A4A52">
        <w:rPr>
          <w:b/>
        </w:rPr>
        <w:t>25/10/2016</w:t>
      </w:r>
    </w:p>
    <w:p w:rsidR="004A4A52" w:rsidRPr="004A31B0" w:rsidRDefault="004A4A52" w:rsidP="00316124">
      <w:pPr>
        <w:widowControl w:val="0"/>
        <w:numPr>
          <w:ilvl w:val="1"/>
          <w:numId w:val="6"/>
        </w:numPr>
        <w:spacing w:after="0" w:line="331" w:lineRule="auto"/>
        <w:contextualSpacing/>
      </w:pPr>
      <w:r w:rsidRPr="004A4A52">
        <w:rPr>
          <w:b/>
        </w:rPr>
        <w:t xml:space="preserve">ARGO - Messaging Service [v1.0.0-1] </w:t>
      </w:r>
      <w:hyperlink r:id="rId69">
        <w:r w:rsidRPr="004A4A52">
          <w:rPr>
            <w:b/>
            <w:color w:val="1155CC"/>
            <w:u w:val="single"/>
          </w:rPr>
          <w:t>https://github.com/ARGOeu/argo-messaging/releases/tag/v1.0.0-1</w:t>
        </w:r>
      </w:hyperlink>
    </w:p>
    <w:p w:rsidR="00E80774" w:rsidRDefault="00E80774" w:rsidP="00E80774">
      <w:pPr>
        <w:pStyle w:val="Titolo2"/>
      </w:pPr>
      <w:bookmarkStart w:id="53" w:name="_Toc489086864"/>
      <w:r>
        <w:t>Feedback on satisfaction</w:t>
      </w:r>
      <w:bookmarkEnd w:id="53"/>
    </w:p>
    <w:p w:rsidR="00693073" w:rsidRPr="00693073" w:rsidRDefault="00693073" w:rsidP="00693073">
      <w:r w:rsidRPr="00693073">
        <w:t>The ARGO product team uses a development process based around GitHub, which includes procedures that guarantee a high quality of software releases. For details of the ARGO development process, see Appendix I.</w:t>
      </w:r>
    </w:p>
    <w:p w:rsidR="00E80774" w:rsidRDefault="00E80774" w:rsidP="00E80774">
      <w:pPr>
        <w:pStyle w:val="Titolo2"/>
      </w:pPr>
      <w:bookmarkStart w:id="54" w:name="_Toc489086865"/>
      <w:r w:rsidRPr="004012AA">
        <w:t>Plan for Exploitation and Dissemination</w:t>
      </w:r>
      <w:bookmarkEnd w:id="54"/>
    </w:p>
    <w:p w:rsidR="00E80774" w:rsidRPr="004012AA" w:rsidRDefault="00E80774" w:rsidP="00E80774">
      <w:pPr>
        <w:rPr>
          <w:b/>
          <w:i/>
        </w:rPr>
      </w:pPr>
    </w:p>
    <w:tbl>
      <w:tblPr>
        <w:tblStyle w:val="Grigliachiara-Colore1"/>
        <w:tblW w:w="0" w:type="auto"/>
        <w:tblLayout w:type="fixed"/>
        <w:tblLook w:val="0680" w:firstRow="0" w:lastRow="0" w:firstColumn="1" w:lastColumn="0" w:noHBand="1" w:noVBand="1"/>
      </w:tblPr>
      <w:tblGrid>
        <w:gridCol w:w="1668"/>
        <w:gridCol w:w="7574"/>
      </w:tblGrid>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b w:val="0"/>
                <w:bCs w:val="0"/>
                <w:i/>
              </w:rPr>
            </w:pPr>
            <w:r>
              <w:rPr>
                <w:i/>
              </w:rPr>
              <w:t>Name of the result</w:t>
            </w:r>
          </w:p>
        </w:tc>
        <w:tc>
          <w:tcPr>
            <w:tcW w:w="7574" w:type="dxa"/>
            <w:shd w:val="clear" w:color="auto" w:fill="auto"/>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ARGO</w:t>
            </w:r>
            <w:r w:rsidRPr="000A3B57">
              <w:t xml:space="preserve"> Messaging Service</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A942AE">
            <w:r w:rsidRPr="000A3B57">
              <w:t xml:space="preserve">DEFINITION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Category of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Description of the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t>S</w:t>
            </w:r>
            <w:r w:rsidRPr="000A3B57">
              <w:t>ervice</w:t>
            </w:r>
            <w:r>
              <w:t xml:space="preserve">, </w:t>
            </w:r>
            <w:r w:rsidRPr="000A3B57">
              <w:t xml:space="preserve">the STOMP interface </w:t>
            </w:r>
            <w:proofErr w:type="gramStart"/>
            <w:r>
              <w:t>has been replaced</w:t>
            </w:r>
            <w:proofErr w:type="gramEnd"/>
            <w:r>
              <w:t xml:space="preserve">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t>.</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B1D06" w:rsidRPr="000A3B57" w:rsidRDefault="000B1D06" w:rsidP="00A942AE">
            <w:r w:rsidRPr="000A3B57">
              <w:t>EXPLOITATION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Target group(s)</w:t>
            </w:r>
          </w:p>
        </w:tc>
        <w:tc>
          <w:tcPr>
            <w:tcW w:w="7574" w:type="dxa"/>
          </w:tcPr>
          <w:p w:rsidR="000B1D06" w:rsidRPr="000A3B57" w:rsidRDefault="000B1D06" w:rsidP="00D34833">
            <w:pPr>
              <w:cnfStyle w:val="000000000000" w:firstRow="0" w:lastRow="0" w:firstColumn="0" w:lastColumn="0" w:oddVBand="0" w:evenVBand="0" w:oddHBand="0" w:evenHBand="0" w:firstRowFirstColumn="0" w:firstRowLastColumn="0" w:lastRowFirstColumn="0" w:lastRowLastColumn="0"/>
            </w:pPr>
            <w:r w:rsidRPr="000A3B57">
              <w:t xml:space="preserve">RIs, </w:t>
            </w:r>
            <w:r w:rsidR="00D34833">
              <w:t>S</w:t>
            </w:r>
            <w:r w:rsidRPr="000A3B57">
              <w:t>ervice providers, Users, NGIs, Resource centr</w:t>
            </w:r>
            <w:r>
              <w:t>e</w:t>
            </w:r>
            <w:r w:rsidRPr="000A3B57">
              <w:t>s, EGI A</w:t>
            </w:r>
            <w:r w:rsidR="00D34833">
              <w:t>ccounting s</w:t>
            </w:r>
            <w:r w:rsidRPr="000A3B57">
              <w:t>ervice and the Operations Portal</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Needs</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roofErr w:type="gramStart"/>
            <w:r w:rsidRPr="000A3B57">
              <w:t>e-Infrastructures</w:t>
            </w:r>
            <w:proofErr w:type="gramEnd"/>
            <w:r w:rsidRPr="000A3B57">
              <w:t xml:space="preserve">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w:t>
            </w:r>
            <w:r w:rsidRPr="000A3B57">
              <w:lastRenderedPageBreak/>
              <w:t>transport layer for the secure exchange of messages between services such as accounting data, monitoring data, event notifications</w:t>
            </w:r>
            <w:r>
              <w:t>,</w:t>
            </w:r>
            <w:r w:rsidRPr="000A3B57">
              <w:t xml:space="preserve"> etc.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lastRenderedPageBreak/>
              <w:t>How the target groups will use the result?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Benefits</w:t>
            </w:r>
          </w:p>
        </w:tc>
        <w:tc>
          <w:tcPr>
            <w:tcW w:w="7574" w:type="dxa"/>
          </w:tcPr>
          <w:p w:rsidR="000B1D06" w:rsidRPr="000A3B57" w:rsidRDefault="000B1D06" w:rsidP="00A942AE">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Pr="000A3B57">
              <w:t xml:space="preserve">Messaging </w:t>
            </w:r>
            <w:r>
              <w:t>service offers the following features:</w:t>
            </w:r>
            <w:r w:rsidRPr="000A3B57">
              <w:t xml:space="preserve">  </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Pr="000A3B57">
              <w:t>HTTP API for client access</w:t>
            </w:r>
            <w:r>
              <w:t>;</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An easy to use python library;</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Operations &amp; usage metrics ;</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Transparent scalability &amp; high availability;</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Access controls implemented at the API layer;</w:t>
            </w:r>
          </w:p>
          <w:p w:rsidR="006F247E"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proofErr w:type="spellStart"/>
            <w:r>
              <w:t>Multi tenant</w:t>
            </w:r>
            <w:proofErr w:type="spellEnd"/>
            <w:r>
              <w:t xml:space="preserve"> support;</w:t>
            </w:r>
          </w:p>
          <w:p w:rsidR="000B1D06" w:rsidRPr="000A3B57" w:rsidRDefault="006F247E"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Performance robustness.</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How will you protect the results?</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The ARGO M</w:t>
            </w:r>
            <w:r>
              <w:t>essaging service</w:t>
            </w:r>
            <w:r w:rsidRPr="000A3B57">
              <w:t xml:space="preserve"> </w:t>
            </w:r>
            <w:proofErr w:type="gramStart"/>
            <w:r w:rsidRPr="000A3B57">
              <w:t>is released</w:t>
            </w:r>
            <w:proofErr w:type="gramEnd"/>
            <w:r w:rsidRPr="000A3B57">
              <w:t xml:space="preserve"> under the Apache 2.0 license.</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Actions for exploitation</w:t>
            </w:r>
          </w:p>
        </w:tc>
        <w:tc>
          <w:tcPr>
            <w:tcW w:w="7574" w:type="dxa"/>
          </w:tcPr>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t xml:space="preserve">test </w:t>
            </w:r>
            <w:r w:rsidRPr="000A3B57">
              <w:t>accounts per target group to publish messages to topics, or to consume messages as subscribers from a topic.</w:t>
            </w:r>
          </w:p>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URL to project result</w:t>
            </w:r>
          </w:p>
        </w:tc>
        <w:tc>
          <w:tcPr>
            <w:tcW w:w="7574" w:type="dxa"/>
          </w:tcPr>
          <w:p w:rsidR="000B1D06" w:rsidRPr="000A3B57" w:rsidRDefault="00A942AE" w:rsidP="00A942AE">
            <w:pPr>
              <w:cnfStyle w:val="000000000000" w:firstRow="0" w:lastRow="0" w:firstColumn="0" w:lastColumn="0" w:oddVBand="0" w:evenVBand="0" w:oddHBand="0" w:evenHBand="0" w:firstRowFirstColumn="0" w:firstRowLastColumn="0" w:lastRowFirstColumn="0" w:lastRowLastColumn="0"/>
            </w:pPr>
            <w:hyperlink r:id="rId70" w:history="1">
              <w:r w:rsidR="000B1D06" w:rsidRPr="0022078C">
                <w:rPr>
                  <w:rStyle w:val="Collegamentoipertestuale"/>
                </w:rPr>
                <w:t>http://argo.egi.eu/</w:t>
              </w:r>
            </w:hyperlink>
            <w:r w:rsidR="000B1D06">
              <w:t xml:space="preserve"> </w:t>
            </w:r>
          </w:p>
          <w:p w:rsidR="000B1D06" w:rsidRPr="000A3B57" w:rsidRDefault="00A942AE" w:rsidP="00A942AE">
            <w:pPr>
              <w:cnfStyle w:val="000000000000" w:firstRow="0" w:lastRow="0" w:firstColumn="0" w:lastColumn="0" w:oddVBand="0" w:evenVBand="0" w:oddHBand="0" w:evenHBand="0" w:firstRowFirstColumn="0" w:firstRowLastColumn="0" w:lastRowFirstColumn="0" w:lastRowLastColumn="0"/>
            </w:pPr>
            <w:hyperlink r:id="rId71" w:history="1">
              <w:r w:rsidR="000B1D06" w:rsidRPr="0022078C">
                <w:rPr>
                  <w:rStyle w:val="Collegamentoipertestuale"/>
                </w:rPr>
                <w:t>https://github.com/ARGOeu/</w:t>
              </w:r>
            </w:hyperlink>
            <w:r w:rsidR="000B1D06">
              <w:t xml:space="preserve"> </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Success criteria</w:t>
            </w:r>
          </w:p>
        </w:tc>
        <w:tc>
          <w:tcPr>
            <w:tcW w:w="7574" w:type="dxa"/>
          </w:tcPr>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The ARGO Messaging Service </w:t>
            </w:r>
            <w:proofErr w:type="gramStart"/>
            <w:r w:rsidRPr="000A3B57">
              <w:t>should be operated</w:t>
            </w:r>
            <w:proofErr w:type="gramEnd"/>
            <w:r w:rsidRPr="000A3B57">
              <w:t xml:space="preserve"> as a production EGI service.</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B1D06"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B1D06" w:rsidRPr="000A3B57" w:rsidRDefault="000B1D06" w:rsidP="00A942AE">
            <w:pPr>
              <w:jc w:val="left"/>
            </w:pPr>
            <w:r w:rsidRPr="000A3B57">
              <w:t>DISSEMINATION</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Key messages</w:t>
            </w:r>
          </w:p>
        </w:tc>
        <w:tc>
          <w:tcPr>
            <w:tcW w:w="7574" w:type="dxa"/>
            <w:tcBorders>
              <w:top w:val="single" w:sz="4" w:space="0" w:color="4F81BD" w:themeColor="accent1"/>
            </w:tcBorders>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t xml:space="preserve">Interconnect your distributed services in </w:t>
            </w:r>
            <w:proofErr w:type="gramStart"/>
            <w:r>
              <w:t>a</w:t>
            </w:r>
            <w:proofErr w:type="gramEnd"/>
            <w:r>
              <w:t xml:space="preserve"> ease and efficient manner.</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Channels</w:t>
            </w:r>
          </w:p>
        </w:tc>
        <w:tc>
          <w:tcPr>
            <w:tcW w:w="7574" w:type="dxa"/>
            <w:tcBorders>
              <w:top w:val="single" w:sz="4" w:space="0" w:color="4F81BD" w:themeColor="accent1"/>
            </w:tcBorders>
          </w:tcPr>
          <w:p w:rsidR="000B1D06"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rsidR="000B1D06" w:rsidRPr="000A3B57" w:rsidRDefault="000B1D06"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Actions for dissemination</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B1D06" w:rsidTr="00A942AE">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Cost</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p>
        </w:tc>
      </w:tr>
      <w:tr w:rsidR="000B1D06"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B1D06" w:rsidRDefault="000B1D06" w:rsidP="00A942AE">
            <w:pPr>
              <w:jc w:val="left"/>
              <w:rPr>
                <w:i/>
              </w:rPr>
            </w:pPr>
            <w:r>
              <w:rPr>
                <w:i/>
              </w:rPr>
              <w:t>Evaluation</w:t>
            </w:r>
          </w:p>
        </w:tc>
        <w:tc>
          <w:tcPr>
            <w:tcW w:w="7574" w:type="dxa"/>
          </w:tcPr>
          <w:p w:rsidR="000B1D06" w:rsidRPr="000A3B57" w:rsidRDefault="000B1D06" w:rsidP="00A942AE">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t>is</w:t>
            </w:r>
            <w:r w:rsidRPr="000A3B57">
              <w:t xml:space="preserve"> the main way to evaluate the impact of the dissemination actions.</w:t>
            </w:r>
          </w:p>
        </w:tc>
      </w:tr>
    </w:tbl>
    <w:p w:rsidR="00E80774" w:rsidRPr="000B1D06" w:rsidRDefault="00E80774" w:rsidP="00E80774"/>
    <w:p w:rsidR="00E80774" w:rsidRDefault="00E80774" w:rsidP="00E80774">
      <w:pPr>
        <w:pStyle w:val="Titolo2"/>
      </w:pPr>
      <w:bookmarkStart w:id="55" w:name="_Toc489086866"/>
      <w:r>
        <w:lastRenderedPageBreak/>
        <w:t>Future plans</w:t>
      </w:r>
      <w:bookmarkEnd w:id="55"/>
    </w:p>
    <w:p w:rsidR="00574F0A" w:rsidRPr="00C82D4A" w:rsidRDefault="00574F0A" w:rsidP="00316124">
      <w:pPr>
        <w:widowControl w:val="0"/>
        <w:numPr>
          <w:ilvl w:val="0"/>
          <w:numId w:val="6"/>
        </w:numPr>
        <w:spacing w:after="0" w:line="331" w:lineRule="auto"/>
        <w:ind w:hanging="360"/>
        <w:contextualSpacing/>
        <w:rPr>
          <w:shd w:val="clear" w:color="auto" w:fill="FAFAFA"/>
        </w:rPr>
      </w:pPr>
      <w:r w:rsidRPr="00C82D4A">
        <w:rPr>
          <w:shd w:val="clear" w:color="auto" w:fill="FAFAFA"/>
        </w:rPr>
        <w:t>Move to production</w:t>
      </w:r>
    </w:p>
    <w:p w:rsidR="00E80774" w:rsidRPr="00E80774" w:rsidRDefault="00574F0A" w:rsidP="00316124">
      <w:pPr>
        <w:widowControl w:val="0"/>
        <w:numPr>
          <w:ilvl w:val="0"/>
          <w:numId w:val="6"/>
        </w:numPr>
        <w:spacing w:after="0" w:line="331" w:lineRule="auto"/>
        <w:ind w:hanging="360"/>
        <w:contextualSpacing/>
      </w:pPr>
      <w:r w:rsidRPr="00C82D4A">
        <w:rPr>
          <w:shd w:val="clear" w:color="auto" w:fill="FAFAFA"/>
        </w:rPr>
        <w:t>Stability</w:t>
      </w:r>
      <w:r>
        <w:t xml:space="preserve"> and performance improvements</w:t>
      </w:r>
    </w:p>
    <w:p w:rsidR="00882F2D" w:rsidRDefault="00882F2D" w:rsidP="00882F2D">
      <w:pPr>
        <w:pStyle w:val="Titolo1"/>
      </w:pPr>
      <w:bookmarkStart w:id="56" w:name="_Toc489086867"/>
      <w:r>
        <w:lastRenderedPageBreak/>
        <w:t>GOCDB</w:t>
      </w:r>
      <w:bookmarkEnd w:id="56"/>
    </w:p>
    <w:p w:rsidR="00882F2D" w:rsidRDefault="00882F2D" w:rsidP="00882F2D">
      <w:pPr>
        <w:pStyle w:val="Titolo2"/>
      </w:pPr>
      <w:bookmarkStart w:id="57" w:name="_Toc489086868"/>
      <w:r>
        <w:t>Introduction</w:t>
      </w:r>
      <w:bookmarkEnd w:id="57"/>
    </w:p>
    <w:tbl>
      <w:tblPr>
        <w:tblStyle w:val="Grigliatabella"/>
        <w:tblW w:w="0" w:type="auto"/>
        <w:tblLook w:val="04A0" w:firstRow="1" w:lastRow="0" w:firstColumn="1" w:lastColumn="0" w:noHBand="0" w:noVBand="1"/>
      </w:tblPr>
      <w:tblGrid>
        <w:gridCol w:w="2607"/>
        <w:gridCol w:w="6409"/>
      </w:tblGrid>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Tool name</w:t>
            </w:r>
          </w:p>
        </w:tc>
        <w:tc>
          <w:tcPr>
            <w:tcW w:w="6582" w:type="dxa"/>
          </w:tcPr>
          <w:p w:rsidR="00E906A7" w:rsidRPr="00D14FD3" w:rsidRDefault="00E906A7" w:rsidP="00A942AE">
            <w:pPr>
              <w:spacing w:line="276" w:lineRule="auto"/>
            </w:pPr>
            <w:r w:rsidRPr="00D14FD3">
              <w:t>GOCDB</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 xml:space="preserve">Tool </w:t>
            </w:r>
            <w:proofErr w:type="spellStart"/>
            <w:r w:rsidRPr="00D14FD3">
              <w:rPr>
                <w:b/>
                <w:bCs/>
              </w:rPr>
              <w:t>url</w:t>
            </w:r>
            <w:proofErr w:type="spellEnd"/>
          </w:p>
        </w:tc>
        <w:tc>
          <w:tcPr>
            <w:tcW w:w="6582" w:type="dxa"/>
          </w:tcPr>
          <w:p w:rsidR="00E906A7" w:rsidRPr="00D14FD3" w:rsidRDefault="00A942AE" w:rsidP="00A942AE">
            <w:pPr>
              <w:spacing w:line="276" w:lineRule="auto"/>
            </w:pPr>
            <w:hyperlink r:id="rId72" w:history="1">
              <w:r w:rsidR="00E906A7" w:rsidRPr="00D14FD3">
                <w:rPr>
                  <w:rStyle w:val="Collegamentoipertestuale"/>
                </w:rPr>
                <w:t>https://goc.egi.eu</w:t>
              </w:r>
            </w:hyperlink>
            <w:r w:rsidR="00E906A7" w:rsidRPr="00D14FD3">
              <w:t xml:space="preserve">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bCs/>
              </w:rPr>
              <w:t>Tool wiki page</w:t>
            </w:r>
          </w:p>
        </w:tc>
        <w:tc>
          <w:tcPr>
            <w:tcW w:w="6582" w:type="dxa"/>
          </w:tcPr>
          <w:p w:rsidR="00E906A7" w:rsidRPr="00D14FD3" w:rsidRDefault="00A942AE" w:rsidP="00A942AE">
            <w:pPr>
              <w:spacing w:line="276" w:lineRule="auto"/>
              <w:rPr>
                <w:i/>
              </w:rPr>
            </w:pPr>
            <w:hyperlink r:id="rId73"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rPr>
              <w:t>Description</w:t>
            </w:r>
          </w:p>
        </w:tc>
        <w:tc>
          <w:tcPr>
            <w:tcW w:w="6582" w:type="dxa"/>
          </w:tcPr>
          <w:p w:rsidR="00E906A7" w:rsidRPr="00D14FD3" w:rsidRDefault="00E906A7" w:rsidP="00A942AE">
            <w:pPr>
              <w:spacing w:line="276" w:lineRule="auto"/>
              <w:rPr>
                <w:i/>
              </w:rPr>
            </w:pPr>
            <w:r w:rsidRPr="00D14FD3">
              <w:rPr>
                <w:lang w:val="en-US"/>
              </w:rPr>
              <w:t xml:space="preserve">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w:t>
            </w:r>
            <w:proofErr w:type="gramStart"/>
            <w:r w:rsidRPr="00D14FD3">
              <w:rPr>
                <w:lang w:val="en-US"/>
              </w:rPr>
              <w:t>object-tagging</w:t>
            </w:r>
            <w:proofErr w:type="gramEnd"/>
            <w:r w:rsidRPr="00D14FD3">
              <w:rPr>
                <w:lang w:val="en-US"/>
              </w:rPr>
              <w:t xml:space="preserve"> for the purposes of fine-grained resource filtering.</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Value proposition</w:t>
            </w:r>
          </w:p>
        </w:tc>
        <w:tc>
          <w:tcPr>
            <w:tcW w:w="6582" w:type="dxa"/>
          </w:tcPr>
          <w:p w:rsidR="00E906A7" w:rsidRPr="00D14FD3" w:rsidRDefault="00E906A7" w:rsidP="00A942AE">
            <w:pPr>
              <w:spacing w:line="276" w:lineRule="auto"/>
            </w:pPr>
            <w:r w:rsidRPr="00E906A7">
              <w:t>The Extensions to the write API will greatly increase the ability for external tools to interact in a programmatic way with GOCDB. This will make GOCDB more viable for the future and reduce the need for other information systems.</w:t>
            </w:r>
            <w:r w:rsidRPr="00D14FD3">
              <w:t xml:space="preserve">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rPr>
              <w:t>Customer of the tool</w:t>
            </w:r>
          </w:p>
        </w:tc>
        <w:tc>
          <w:tcPr>
            <w:tcW w:w="6582" w:type="dxa"/>
          </w:tcPr>
          <w:p w:rsidR="00E906A7" w:rsidRPr="00D14FD3" w:rsidRDefault="00E906A7" w:rsidP="00A942AE">
            <w:pPr>
              <w:spacing w:line="276" w:lineRule="auto"/>
            </w:pPr>
            <w:r w:rsidRPr="00D14FD3">
              <w:t xml:space="preserve">EGI Operations and WLCG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User of the service</w:t>
            </w:r>
          </w:p>
        </w:tc>
        <w:tc>
          <w:tcPr>
            <w:tcW w:w="6582" w:type="dxa"/>
          </w:tcPr>
          <w:p w:rsidR="00E906A7" w:rsidRPr="00D14FD3" w:rsidRDefault="00E906A7" w:rsidP="00A942AE">
            <w:pPr>
              <w:spacing w:line="276" w:lineRule="auto"/>
              <w:rPr>
                <w:i/>
              </w:rPr>
            </w:pPr>
            <w:r w:rsidRPr="00D14FD3">
              <w:rPr>
                <w:lang w:val="en-US"/>
              </w:rPr>
              <w:t>Site/service admins, NGI managers and Security teams.</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 xml:space="preserve">User Documentation </w:t>
            </w:r>
          </w:p>
        </w:tc>
        <w:tc>
          <w:tcPr>
            <w:tcW w:w="6582" w:type="dxa"/>
          </w:tcPr>
          <w:p w:rsidR="00E906A7" w:rsidRPr="00D14FD3" w:rsidRDefault="00A942AE" w:rsidP="00A942AE">
            <w:pPr>
              <w:spacing w:line="276" w:lineRule="auto"/>
              <w:rPr>
                <w:i/>
              </w:rPr>
            </w:pPr>
            <w:hyperlink r:id="rId74"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bCs/>
              </w:rPr>
            </w:pPr>
            <w:r w:rsidRPr="00D14FD3">
              <w:rPr>
                <w:b/>
                <w:bCs/>
              </w:rPr>
              <w:t xml:space="preserve">Technical Documentation </w:t>
            </w:r>
          </w:p>
        </w:tc>
        <w:tc>
          <w:tcPr>
            <w:tcW w:w="6582" w:type="dxa"/>
          </w:tcPr>
          <w:p w:rsidR="00E906A7" w:rsidRPr="00D14FD3" w:rsidRDefault="00A942AE" w:rsidP="00A942AE">
            <w:pPr>
              <w:spacing w:line="276" w:lineRule="auto"/>
              <w:rPr>
                <w:i/>
              </w:rPr>
            </w:pPr>
            <w:hyperlink r:id="rId75" w:history="1">
              <w:r w:rsidR="00E906A7" w:rsidRPr="00D14FD3">
                <w:rPr>
                  <w:rStyle w:val="Collegamentoipertestuale"/>
                  <w:lang w:val="en-US"/>
                </w:rPr>
                <w:t>https://wiki.egi.eu/wiki/GOCDB</w:t>
              </w:r>
            </w:hyperlink>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Product team</w:t>
            </w:r>
          </w:p>
        </w:tc>
        <w:tc>
          <w:tcPr>
            <w:tcW w:w="6582" w:type="dxa"/>
          </w:tcPr>
          <w:p w:rsidR="00E906A7" w:rsidRPr="00D14FD3" w:rsidRDefault="00E906A7" w:rsidP="00A942AE">
            <w:pPr>
              <w:spacing w:line="276" w:lineRule="auto"/>
            </w:pPr>
            <w:r w:rsidRPr="00D14FD3">
              <w:t>STFC</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rPr>
                <w:b/>
              </w:rPr>
            </w:pPr>
            <w:r w:rsidRPr="00D14FD3">
              <w:rPr>
                <w:b/>
              </w:rPr>
              <w:t>License</w:t>
            </w:r>
          </w:p>
        </w:tc>
        <w:tc>
          <w:tcPr>
            <w:tcW w:w="6582" w:type="dxa"/>
          </w:tcPr>
          <w:p w:rsidR="00E906A7" w:rsidRPr="00D14FD3" w:rsidRDefault="00E906A7" w:rsidP="00A942AE">
            <w:pPr>
              <w:spacing w:line="276" w:lineRule="auto"/>
            </w:pPr>
            <w:r w:rsidRPr="00D14FD3">
              <w:t xml:space="preserve">Apache 2 </w:t>
            </w:r>
          </w:p>
        </w:tc>
      </w:tr>
      <w:tr w:rsidR="00E906A7" w:rsidRPr="00D14FD3" w:rsidTr="00A942AE">
        <w:tc>
          <w:tcPr>
            <w:tcW w:w="2660" w:type="dxa"/>
            <w:shd w:val="clear" w:color="auto" w:fill="8DB3E2" w:themeFill="text2" w:themeFillTint="66"/>
          </w:tcPr>
          <w:p w:rsidR="00E906A7" w:rsidRPr="00D14FD3" w:rsidRDefault="00E906A7" w:rsidP="00A942AE">
            <w:pPr>
              <w:spacing w:line="276" w:lineRule="auto"/>
            </w:pPr>
            <w:r w:rsidRPr="00D14FD3">
              <w:rPr>
                <w:b/>
                <w:bCs/>
              </w:rPr>
              <w:t>Source code</w:t>
            </w:r>
          </w:p>
        </w:tc>
        <w:tc>
          <w:tcPr>
            <w:tcW w:w="6582" w:type="dxa"/>
          </w:tcPr>
          <w:p w:rsidR="00E906A7" w:rsidRPr="00D14FD3" w:rsidRDefault="00A942AE" w:rsidP="00A942AE">
            <w:pPr>
              <w:spacing w:line="276" w:lineRule="auto"/>
              <w:rPr>
                <w:i/>
              </w:rPr>
            </w:pPr>
            <w:hyperlink r:id="rId76" w:history="1">
              <w:r w:rsidR="00E906A7" w:rsidRPr="00D14FD3">
                <w:rPr>
                  <w:rStyle w:val="Collegamentoipertestuale"/>
                  <w:lang w:val="en-US"/>
                </w:rPr>
                <w:t>https://github.com/GOCDB/gocdb</w:t>
              </w:r>
            </w:hyperlink>
          </w:p>
        </w:tc>
      </w:tr>
    </w:tbl>
    <w:p w:rsidR="00882F2D" w:rsidRDefault="00882F2D" w:rsidP="00882F2D"/>
    <w:p w:rsidR="00882F2D" w:rsidRDefault="00882F2D" w:rsidP="00882F2D">
      <w:pPr>
        <w:pStyle w:val="Titolo2"/>
      </w:pPr>
      <w:bookmarkStart w:id="58" w:name="_Toc489086869"/>
      <w:r>
        <w:t>Service architecture</w:t>
      </w:r>
      <w:bookmarkEnd w:id="58"/>
    </w:p>
    <w:p w:rsidR="00882F2D" w:rsidRDefault="00882F2D" w:rsidP="00882F2D">
      <w:pPr>
        <w:pStyle w:val="Titolo3"/>
      </w:pPr>
      <w:bookmarkStart w:id="59" w:name="_Toc489086870"/>
      <w:r w:rsidRPr="00547C0A">
        <w:t>High-Level Service architecture</w:t>
      </w:r>
      <w:bookmarkEnd w:id="59"/>
    </w:p>
    <w:p w:rsidR="00782030" w:rsidRDefault="00782030" w:rsidP="00782030">
      <w:r>
        <w:t>GOCDB is a central information repository providing a web portal interface for CRUD operations, and a REST API for data queries.</w:t>
      </w:r>
      <w:r>
        <w:tab/>
      </w:r>
    </w:p>
    <w:p w:rsidR="00782030" w:rsidRDefault="00782030" w:rsidP="00782030">
      <w:r>
        <w:t>It is a definitive information source where data is directly populated and managed in the system.  Because GOCDB is a primary data-input source, the portal applies a range of business rules and data-</w:t>
      </w:r>
      <w:r>
        <w:lastRenderedPageBreak/>
        <w:t xml:space="preserve">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rsidR="00F01096" w:rsidRDefault="00782030" w:rsidP="00782030">
      <w:r>
        <w:t xml:space="preserve">It </w:t>
      </w:r>
      <w:proofErr w:type="gramStart"/>
      <w:r>
        <w:t>is intentionally designed</w:t>
      </w:r>
      <w:proofErr w:type="gramEnd"/>
      <w:r>
        <w:t xml:space="preserve"> to have no dependencies on other operational tools (other than the EGI </w:t>
      </w:r>
      <w:proofErr w:type="spellStart"/>
      <w:r>
        <w:t>CheckIn</w:t>
      </w:r>
      <w:proofErr w:type="spellEnd"/>
      <w:r>
        <w:t xml:space="preserve"> service described below). For example, it does not query other systems to populate its core data model. The </w:t>
      </w:r>
      <w:proofErr w:type="gramStart"/>
      <w:r>
        <w:t>underling Oracle DB is hosted by the STFC DB Services Team</w:t>
      </w:r>
      <w:proofErr w:type="gramEnd"/>
      <w:r>
        <w:t xml:space="preserve"> with nightly tape backups. An additional failover instance </w:t>
      </w:r>
      <w:proofErr w:type="gramStart"/>
      <w:r>
        <w:t>is hosted</w:t>
      </w:r>
      <w:proofErr w:type="gramEnd"/>
      <w:r>
        <w:t xml:space="preserve"> at a second STFC site (Daresbury Labs). The failover instance </w:t>
      </w:r>
      <w:proofErr w:type="gramStart"/>
      <w:r>
        <w:t>is synchronized</w:t>
      </w:r>
      <w:proofErr w:type="gramEnd"/>
      <w:r>
        <w:t xml:space="preserve"> hourly against the production data.</w:t>
      </w:r>
    </w:p>
    <w:p w:rsidR="00782030" w:rsidRPr="00F01096" w:rsidRDefault="00782030" w:rsidP="00782030">
      <w:r w:rsidRPr="00782030">
        <w:rPr>
          <w:lang w:val="en-US"/>
        </w:rPr>
        <w:t xml:space="preserve">The previous release, introduced a new dependency on the EGI </w:t>
      </w:r>
      <w:proofErr w:type="spellStart"/>
      <w:r w:rsidRPr="00782030">
        <w:rPr>
          <w:lang w:val="en-US"/>
        </w:rPr>
        <w:t>CheckIn</w:t>
      </w:r>
      <w:proofErr w:type="spellEnd"/>
      <w:r w:rsidRPr="00782030">
        <w:rPr>
          <w:lang w:val="en-US"/>
        </w:rPr>
        <w:t xml:space="preserve"> service in order to provide federated access to GOCDB for users without client certificates. However, for users with certificates there continues to be no dependencies on other operational tools. Other than the extensions to the capability to the write API</w:t>
      </w:r>
      <w:r w:rsidRPr="00782030">
        <w:t>,</w:t>
      </w:r>
      <w:r w:rsidRPr="00782030">
        <w:rPr>
          <w:lang w:val="en-US"/>
        </w:rPr>
        <w:t xml:space="preserve"> this release brings no major alterations to the architecture.</w:t>
      </w:r>
    </w:p>
    <w:p w:rsidR="00882F2D" w:rsidRDefault="00882F2D" w:rsidP="00882F2D">
      <w:pPr>
        <w:pStyle w:val="Titolo3"/>
      </w:pPr>
      <w:bookmarkStart w:id="60" w:name="_Toc489086871"/>
      <w:r w:rsidRPr="009D616E">
        <w:t>Integration and dependencies</w:t>
      </w:r>
      <w:bookmarkEnd w:id="60"/>
    </w:p>
    <w:p w:rsidR="00782030" w:rsidRPr="00782030" w:rsidRDefault="001C4472" w:rsidP="00782030">
      <w:r w:rsidRPr="001C4472">
        <w:rPr>
          <w:lang w:val="en-US"/>
        </w:rPr>
        <w:t xml:space="preserve">GOCDB newly depends on the EGI </w:t>
      </w:r>
      <w:proofErr w:type="spellStart"/>
      <w:r w:rsidRPr="001C4472">
        <w:rPr>
          <w:lang w:val="en-US"/>
        </w:rPr>
        <w:t>CheckIn</w:t>
      </w:r>
      <w:proofErr w:type="spellEnd"/>
      <w:r w:rsidRPr="001C4472">
        <w:rPr>
          <w:lang w:val="en-US"/>
        </w:rPr>
        <w:t xml:space="preserve"> service to provide federated authentication and access without client certificates. When accessed using a client certificate, GOCDB continues to depend on no other tool.</w:t>
      </w:r>
    </w:p>
    <w:p w:rsidR="00882F2D" w:rsidRDefault="00882F2D" w:rsidP="00882F2D">
      <w:pPr>
        <w:pStyle w:val="Titolo2"/>
      </w:pPr>
      <w:bookmarkStart w:id="61" w:name="_Toc489086872"/>
      <w:r>
        <w:t>Release notes</w:t>
      </w:r>
      <w:bookmarkEnd w:id="61"/>
    </w:p>
    <w:p w:rsidR="00882F2D" w:rsidRDefault="00882F2D" w:rsidP="00882F2D">
      <w:pPr>
        <w:pStyle w:val="Titolo3"/>
      </w:pPr>
      <w:bookmarkStart w:id="62" w:name="_Toc489086873"/>
      <w:r>
        <w:t>Requirements covered in the release</w:t>
      </w:r>
      <w:bookmarkEnd w:id="62"/>
    </w:p>
    <w:p w:rsidR="001C4472" w:rsidRDefault="001C4472" w:rsidP="001C4472">
      <w:r>
        <w:t xml:space="preserve">By </w:t>
      </w:r>
      <w:proofErr w:type="gramStart"/>
      <w:r>
        <w:t>August</w:t>
      </w:r>
      <w:proofErr w:type="gramEnd"/>
      <w:r>
        <w:t xml:space="preserve"> the Write API will have been extended to meet requirements of WLCG</w:t>
      </w:r>
      <w:r>
        <w:rPr>
          <w:rStyle w:val="Rimandonotaapidipagina"/>
        </w:rPr>
        <w:footnoteReference w:id="12"/>
      </w:r>
      <w:r>
        <w:t>. This will allow programmatic:</w:t>
      </w:r>
    </w:p>
    <w:p w:rsidR="001C4472" w:rsidRDefault="001C4472" w:rsidP="00316124">
      <w:pPr>
        <w:pStyle w:val="Paragrafoelenco"/>
        <w:numPr>
          <w:ilvl w:val="0"/>
          <w:numId w:val="19"/>
        </w:numPr>
      </w:pPr>
      <w:r>
        <w:t>Creation, update, and deletion of service endpoints</w:t>
      </w:r>
    </w:p>
    <w:p w:rsidR="001C4472" w:rsidRDefault="001C4472" w:rsidP="00316124">
      <w:pPr>
        <w:pStyle w:val="Paragrafoelenco"/>
        <w:numPr>
          <w:ilvl w:val="0"/>
          <w:numId w:val="19"/>
        </w:numPr>
      </w:pPr>
      <w:r>
        <w:t>Update of details of services</w:t>
      </w:r>
    </w:p>
    <w:p w:rsidR="001C4472" w:rsidRDefault="001C4472" w:rsidP="001C4472">
      <w:r>
        <w:t xml:space="preserve">There will be no changes to the way authentication and authorisation for the write API since the previous release. Building upon the previous release, these updates allow changes to key entities within GOCDB programmatically. This represents a significant change in the way in which GOCDB works, allowing for much greater automated interaction with the information managed by GOCDB. This will help secure GOCDBs future in an evolving information space.  </w:t>
      </w:r>
    </w:p>
    <w:p w:rsidR="001C4472" w:rsidRPr="001C4472" w:rsidRDefault="009A43D2" w:rsidP="001C4472">
      <w:r>
        <w:t xml:space="preserve"> A number of smaller bugs</w:t>
      </w:r>
      <w:r>
        <w:rPr>
          <w:rStyle w:val="Rimandonotaapidipagina"/>
        </w:rPr>
        <w:footnoteReference w:id="13"/>
      </w:r>
      <w:r w:rsidR="001C4472">
        <w:t xml:space="preserve"> </w:t>
      </w:r>
      <w:proofErr w:type="gramStart"/>
      <w:r w:rsidR="001C4472">
        <w:t>will also have been addressed</w:t>
      </w:r>
      <w:proofErr w:type="gramEnd"/>
      <w:r w:rsidR="001C4472">
        <w:t>.</w:t>
      </w:r>
    </w:p>
    <w:p w:rsidR="00882F2D" w:rsidRDefault="00882F2D" w:rsidP="00882F2D">
      <w:pPr>
        <w:pStyle w:val="Titolo2"/>
      </w:pPr>
      <w:bookmarkStart w:id="63" w:name="_Toc489086874"/>
      <w:r>
        <w:lastRenderedPageBreak/>
        <w:t>Feedback on satisfaction</w:t>
      </w:r>
      <w:bookmarkEnd w:id="63"/>
    </w:p>
    <w:p w:rsidR="001E0BBA" w:rsidRDefault="001E0BBA" w:rsidP="001E0BBA">
      <w:r>
        <w:t xml:space="preserve">Before every production release, GOCDB development is frozen and a period of testing </w:t>
      </w:r>
      <w:proofErr w:type="gramStart"/>
      <w:r>
        <w:t>is announced</w:t>
      </w:r>
      <w:proofErr w:type="gramEnd"/>
      <w:r>
        <w:t xml:space="preserve"> that lasts for approximately two weeks to one month using the GOCDB test instance</w:t>
      </w:r>
      <w:r>
        <w:rPr>
          <w:rStyle w:val="Rimandonotaapidipagina"/>
        </w:rPr>
        <w:footnoteReference w:id="14"/>
      </w:r>
      <w:r>
        <w:t xml:space="preserve">. This testing phase is widely disseminated using the relevant mail lists, and all operational tools and users </w:t>
      </w:r>
      <w:proofErr w:type="gramStart"/>
      <w:r>
        <w:t>are invited</w:t>
      </w:r>
      <w:proofErr w:type="gramEnd"/>
      <w:r>
        <w:t xml:space="preserve"> to perform tests against this instance. Recent GOCDB releases successfully passed this stage.</w:t>
      </w:r>
    </w:p>
    <w:p w:rsidR="001E0BBA" w:rsidRPr="001E0BBA" w:rsidRDefault="001E0BBA" w:rsidP="001E0BBA">
      <w:r>
        <w:t xml:space="preserve">The GOCDB development process </w:t>
      </w:r>
      <w:proofErr w:type="gramStart"/>
      <w:r>
        <w:t>is described</w:t>
      </w:r>
      <w:proofErr w:type="gramEnd"/>
      <w:r>
        <w:t xml:space="preserve"> in Appendix II.</w:t>
      </w:r>
    </w:p>
    <w:p w:rsidR="00882F2D" w:rsidRPr="00020F2F" w:rsidRDefault="00882F2D" w:rsidP="00882F2D">
      <w:pPr>
        <w:pStyle w:val="Titolo2"/>
      </w:pPr>
      <w:bookmarkStart w:id="64" w:name="_Toc489086875"/>
      <w:r w:rsidRPr="004012AA">
        <w:t>Plan for Exploitation and Dissemination</w:t>
      </w:r>
      <w:bookmarkEnd w:id="64"/>
    </w:p>
    <w:tbl>
      <w:tblPr>
        <w:tblStyle w:val="Grigliachiara-Colore1"/>
        <w:tblW w:w="0" w:type="auto"/>
        <w:tblLayout w:type="fixed"/>
        <w:tblLook w:val="0680" w:firstRow="0" w:lastRow="0" w:firstColumn="1" w:lastColumn="0" w:noHBand="1" w:noVBand="1"/>
      </w:tblPr>
      <w:tblGrid>
        <w:gridCol w:w="1668"/>
        <w:gridCol w:w="7574"/>
      </w:tblGrid>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b w:val="0"/>
                <w:bCs w:val="0"/>
                <w:i/>
              </w:rPr>
            </w:pPr>
            <w:r>
              <w:rPr>
                <w:i/>
              </w:rPr>
              <w:t>Name of the result</w:t>
            </w:r>
          </w:p>
        </w:tc>
        <w:tc>
          <w:tcPr>
            <w:tcW w:w="7574" w:type="dxa"/>
            <w:shd w:val="clear" w:color="auto" w:fill="auto"/>
          </w:tcPr>
          <w:p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GOCDB</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A942AE">
            <w:pPr>
              <w:rPr>
                <w:i/>
              </w:rPr>
            </w:pPr>
            <w:r>
              <w:rPr>
                <w:i/>
              </w:rPr>
              <w:t xml:space="preserve">DEFINITION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Category of result</w:t>
            </w:r>
          </w:p>
        </w:tc>
        <w:tc>
          <w:tcPr>
            <w:tcW w:w="7574" w:type="dxa"/>
          </w:tcPr>
          <w:p w:rsidR="00020F2F" w:rsidRPr="00B72856" w:rsidRDefault="00020F2F" w:rsidP="00A942AE">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Description of the result</w:t>
            </w:r>
          </w:p>
        </w:tc>
        <w:tc>
          <w:tcPr>
            <w:tcW w:w="7574" w:type="dxa"/>
          </w:tcPr>
          <w:p w:rsidR="00020F2F" w:rsidRPr="00B72856" w:rsidRDefault="00020F2F" w:rsidP="0031612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w:t>
            </w:r>
            <w:r w:rsidR="00507C49">
              <w:t>of the write API.</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020F2F" w:rsidRDefault="00020F2F" w:rsidP="00A942AE">
            <w:pPr>
              <w:rPr>
                <w:i/>
              </w:rPr>
            </w:pPr>
            <w:r>
              <w:rPr>
                <w:i/>
              </w:rPr>
              <w:t>EXPLOITATION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Target group(s)</w:t>
            </w:r>
          </w:p>
        </w:tc>
        <w:tc>
          <w:tcPr>
            <w:tcW w:w="7574" w:type="dxa"/>
          </w:tcPr>
          <w:p w:rsidR="00020F2F" w:rsidRPr="00B72856" w:rsidRDefault="00020F2F" w:rsidP="00A942AE">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Pr>
                <w:rFonts w:eastAsia="Calibri" w:cs="Calibri"/>
                <w:lang w:val="en-US"/>
              </w:rPr>
              <w:t>Resource</w:t>
            </w:r>
            <w:r w:rsidRPr="00B72856">
              <w:rPr>
                <w:rFonts w:eastAsia="Calibri" w:cs="Calibri"/>
                <w:lang w:val="en-US"/>
              </w:rPr>
              <w:t>/service</w:t>
            </w:r>
            <w:r>
              <w:rPr>
                <w:rFonts w:eastAsia="Calibri" w:cs="Calibri"/>
                <w:lang w:val="en-US"/>
              </w:rPr>
              <w:t xml:space="preserve"> provider</w:t>
            </w:r>
            <w:r w:rsidRPr="00B72856">
              <w:rPr>
                <w:rFonts w:eastAsia="Calibri" w:cs="Calibri"/>
                <w:lang w:val="en-US"/>
              </w:rPr>
              <w:t xml:space="preserve"> admins and NGI managers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Needs</w:t>
            </w:r>
          </w:p>
        </w:tc>
        <w:tc>
          <w:tcPr>
            <w:tcW w:w="7574" w:type="dxa"/>
          </w:tcPr>
          <w:p w:rsidR="00020F2F" w:rsidRPr="00B72856" w:rsidRDefault="00507C49" w:rsidP="00507C49">
            <w:pPr>
              <w:cnfStyle w:val="000000000000" w:firstRow="0" w:lastRow="0" w:firstColumn="0" w:lastColumn="0" w:oddVBand="0" w:evenVBand="0" w:oddHBand="0" w:evenHBand="0" w:firstRowFirstColumn="0" w:firstRowLastColumn="0" w:lastRowFirstColumn="0" w:lastRowLastColumn="0"/>
            </w:pPr>
            <w:r w:rsidRPr="00507C49">
              <w:t xml:space="preserve">The extension to the Write API will enable </w:t>
            </w:r>
            <w:r>
              <w:t>communities (e.g. WLCG)</w:t>
            </w:r>
            <w:r w:rsidRPr="00507C49">
              <w:t xml:space="preserve"> to further automate their interactions with the GOCDDB and move away from other information sources.</w:t>
            </w:r>
            <w:r w:rsidR="00020F2F">
              <w:t xml:space="preserve">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How the target groups will use the result?</w:t>
            </w:r>
          </w:p>
        </w:tc>
        <w:tc>
          <w:tcPr>
            <w:tcW w:w="7574" w:type="dxa"/>
          </w:tcPr>
          <w:p w:rsidR="00020F2F" w:rsidRPr="00673985" w:rsidRDefault="00020F2F" w:rsidP="00A942AE">
            <w:pPr>
              <w:cnfStyle w:val="000000000000" w:firstRow="0" w:lastRow="0" w:firstColumn="0" w:lastColumn="0" w:oddVBand="0" w:evenVBand="0" w:oddHBand="0" w:evenHBand="0" w:firstRowFirstColumn="0" w:firstRowLastColumn="0" w:lastRowFirstColumn="0" w:lastRowLastColumn="0"/>
            </w:pPr>
            <w:r>
              <w:t xml:space="preserve">The results </w:t>
            </w:r>
            <w:proofErr w:type="gramStart"/>
            <w:r>
              <w:t>are integrated</w:t>
            </w:r>
            <w:proofErr w:type="gramEnd"/>
            <w:r>
              <w:t xml:space="preserve"> into the production instance of GOCDB, on which much of the target group’s infrastructure relies.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Benefits</w:t>
            </w:r>
          </w:p>
        </w:tc>
        <w:tc>
          <w:tcPr>
            <w:tcW w:w="7574" w:type="dxa"/>
          </w:tcPr>
          <w:p w:rsidR="00020F2F" w:rsidRDefault="00020F2F" w:rsidP="00A942AE">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How will you protect the results?</w:t>
            </w:r>
          </w:p>
        </w:tc>
        <w:tc>
          <w:tcPr>
            <w:tcW w:w="7574" w:type="dxa"/>
          </w:tcPr>
          <w:p w:rsidR="00020F2F" w:rsidRPr="00AF689C" w:rsidRDefault="00020F2F" w:rsidP="00A942AE">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Actions for exploitation</w:t>
            </w:r>
          </w:p>
        </w:tc>
        <w:tc>
          <w:tcPr>
            <w:tcW w:w="7574" w:type="dxa"/>
          </w:tcPr>
          <w:p w:rsidR="00020F2F" w:rsidRPr="00673985" w:rsidRDefault="00020F2F" w:rsidP="00FD6F5F">
            <w:pPr>
              <w:cnfStyle w:val="000000000000" w:firstRow="0" w:lastRow="0" w:firstColumn="0" w:lastColumn="0" w:oddVBand="0" w:evenVBand="0" w:oddHBand="0" w:evenHBand="0" w:firstRowFirstColumn="0" w:firstRowLastColumn="0" w:lastRowFirstColumn="0" w:lastRowLastColumn="0"/>
            </w:pPr>
            <w:r>
              <w:t xml:space="preserve">The code needs to </w:t>
            </w:r>
            <w:proofErr w:type="gramStart"/>
            <w:r>
              <w:t>be integrated</w:t>
            </w:r>
            <w:proofErr w:type="gramEnd"/>
            <w:r>
              <w:t xml:space="preserve"> into the production instance of the GOCDB in order to provide the described functionality. The full source code </w:t>
            </w:r>
            <w:r w:rsidR="00FD6F5F">
              <w:t>will be</w:t>
            </w:r>
            <w:r>
              <w:t xml:space="preserve"> available for use (under the Apache 2 licence) at </w:t>
            </w:r>
            <w:hyperlink r:id="rId77" w:history="1">
              <w:r w:rsidRPr="00F243F6">
                <w:rPr>
                  <w:rStyle w:val="Collegamentoipertestuale"/>
                  <w:rFonts w:eastAsia="Calibri" w:cs="Calibri"/>
                  <w:lang w:val="en-US"/>
                </w:rPr>
                <w:t>https://github.com/GOCDB/gocdb</w:t>
              </w:r>
            </w:hyperlink>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URL to project result</w:t>
            </w:r>
          </w:p>
        </w:tc>
        <w:tc>
          <w:tcPr>
            <w:tcW w:w="7574" w:type="dxa"/>
          </w:tcPr>
          <w:p w:rsidR="00020F2F" w:rsidRPr="00AF3D78" w:rsidRDefault="00A942AE" w:rsidP="00A942AE">
            <w:pPr>
              <w:cnfStyle w:val="000000000000" w:firstRow="0" w:lastRow="0" w:firstColumn="0" w:lastColumn="0" w:oddVBand="0" w:evenVBand="0" w:oddHBand="0" w:evenHBand="0" w:firstRowFirstColumn="0" w:firstRowLastColumn="0" w:lastRowFirstColumn="0" w:lastRowLastColumn="0"/>
            </w:pPr>
            <w:hyperlink r:id="rId78" w:history="1">
              <w:r w:rsidR="00AA59A5" w:rsidRPr="00AA59A5">
                <w:rPr>
                  <w:rStyle w:val="Collegamentoipertestuale"/>
                </w:rPr>
                <w:t>https://github.com/GOCDB/gocdb/releases/tag/5.8</w:t>
              </w:r>
            </w:hyperlink>
            <w:r w:rsidR="00AA59A5">
              <w:rPr>
                <w:rStyle w:val="Rimandonotaapidipagina"/>
              </w:rPr>
              <w:footnoteReference w:id="15"/>
            </w:r>
            <w:r w:rsidR="00020F2F" w:rsidRPr="00AF3D78">
              <w:t xml:space="preserve"> </w:t>
            </w:r>
          </w:p>
          <w:p w:rsidR="00020F2F" w:rsidRPr="00AF3D78" w:rsidRDefault="00A942AE" w:rsidP="00A942AE">
            <w:pPr>
              <w:cnfStyle w:val="000000000000" w:firstRow="0" w:lastRow="0" w:firstColumn="0" w:lastColumn="0" w:oddVBand="0" w:evenVBand="0" w:oddHBand="0" w:evenHBand="0" w:firstRowFirstColumn="0" w:firstRowLastColumn="0" w:lastRowFirstColumn="0" w:lastRowLastColumn="0"/>
            </w:pPr>
            <w:hyperlink r:id="rId79" w:history="1">
              <w:r w:rsidR="00020F2F" w:rsidRPr="00AF3D78">
                <w:rPr>
                  <w:rStyle w:val="Collegamentoipertestuale"/>
                </w:rPr>
                <w:t>https://goc.egi.eu/</w:t>
              </w:r>
            </w:hyperlink>
            <w:r w:rsidR="00020F2F" w:rsidRPr="00AF3D78">
              <w:t xml:space="preserve"> </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lastRenderedPageBreak/>
              <w:t>Success criteria</w:t>
            </w:r>
          </w:p>
        </w:tc>
        <w:tc>
          <w:tcPr>
            <w:tcW w:w="7574" w:type="dxa"/>
          </w:tcPr>
          <w:p w:rsidR="00020F2F" w:rsidRPr="00A40255" w:rsidRDefault="00020F2F" w:rsidP="00A56219">
            <w:pPr>
              <w:cnfStyle w:val="000000000000" w:firstRow="0" w:lastRow="0" w:firstColumn="0" w:lastColumn="0" w:oddVBand="0" w:evenVBand="0" w:oddHBand="0" w:evenHBand="0" w:firstRowFirstColumn="0" w:firstRowLastColumn="0" w:lastRowFirstColumn="0" w:lastRowLastColumn="0"/>
            </w:pPr>
            <w:r>
              <w:t>Regular use of the write API</w:t>
            </w:r>
            <w:r w:rsidR="00A56219">
              <w:t xml:space="preserve"> extension</w:t>
            </w:r>
            <w:r>
              <w:t xml:space="preserve"> by at least one tool</w:t>
            </w:r>
            <w:r w:rsidR="00A56219">
              <w:t>.</w:t>
            </w:r>
          </w:p>
        </w:tc>
      </w:tr>
      <w:tr w:rsidR="00020F2F" w:rsidTr="00A942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020F2F" w:rsidRPr="00435A74" w:rsidRDefault="00020F2F" w:rsidP="00A942AE">
            <w:pPr>
              <w:jc w:val="left"/>
              <w:rPr>
                <w:i/>
              </w:rPr>
            </w:pPr>
            <w:r>
              <w:rPr>
                <w:i/>
              </w:rPr>
              <w:t>DISSEMINATION</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Key messages</w:t>
            </w:r>
          </w:p>
        </w:tc>
        <w:tc>
          <w:tcPr>
            <w:tcW w:w="7574" w:type="dxa"/>
            <w:tcBorders>
              <w:top w:val="single" w:sz="4" w:space="0" w:color="4F81BD" w:themeColor="accent1"/>
            </w:tcBorders>
          </w:tcPr>
          <w:p w:rsidR="00020F2F" w:rsidRPr="00FE3617" w:rsidRDefault="00FE3617" w:rsidP="00FE3617">
            <w:pPr>
              <w:cnfStyle w:val="000000000000" w:firstRow="0" w:lastRow="0" w:firstColumn="0" w:lastColumn="0" w:oddVBand="0" w:evenVBand="0" w:oddHBand="0" w:evenHBand="0" w:firstRowFirstColumn="0" w:firstRowLastColumn="0" w:lastRowFirstColumn="0" w:lastRowLastColumn="0"/>
              <w:rPr>
                <w:i/>
              </w:rPr>
            </w:pPr>
            <w:r w:rsidRPr="00FE3617">
              <w:t xml:space="preserve">The Write API </w:t>
            </w:r>
            <w:proofErr w:type="gramStart"/>
            <w:r w:rsidRPr="00FE3617">
              <w:t>has now been extended</w:t>
            </w:r>
            <w:proofErr w:type="gramEnd"/>
            <w:r w:rsidRPr="00FE3617">
              <w:t xml:space="preserve"> to have greater functionality.</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Channels</w:t>
            </w:r>
          </w:p>
        </w:tc>
        <w:tc>
          <w:tcPr>
            <w:tcW w:w="7574" w:type="dxa"/>
            <w:tcBorders>
              <w:top w:val="single" w:sz="4" w:space="0" w:color="4F81BD" w:themeColor="accent1"/>
            </w:tcBorders>
          </w:tcPr>
          <w:p w:rsidR="00020F2F" w:rsidRPr="00AF3D78" w:rsidRDefault="00020F2F" w:rsidP="00A942AE">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Actions for dissemination</w:t>
            </w:r>
          </w:p>
        </w:tc>
        <w:tc>
          <w:tcPr>
            <w:tcW w:w="7574" w:type="dxa"/>
          </w:tcPr>
          <w:p w:rsidR="0082655E" w:rsidRDefault="0082655E" w:rsidP="0082655E">
            <w:pPr>
              <w:cnfStyle w:val="000000000000" w:firstRow="0" w:lastRow="0" w:firstColumn="0" w:lastColumn="0" w:oddVBand="0" w:evenVBand="0" w:oddHBand="0" w:evenHBand="0" w:firstRowFirstColumn="0" w:firstRowLastColumn="0" w:lastRowFirstColumn="0" w:lastRowLastColumn="0"/>
            </w:pPr>
            <w:r>
              <w:t xml:space="preserve">Announcement emails to multiple EGI mailing lists and </w:t>
            </w:r>
            <w:proofErr w:type="gramStart"/>
            <w:r>
              <w:t>WLCG information system evolution mailing list</w:t>
            </w:r>
            <w:proofErr w:type="gramEnd"/>
            <w:r>
              <w:t>.</w:t>
            </w:r>
          </w:p>
          <w:p w:rsidR="00020F2F" w:rsidRPr="00A810DC" w:rsidRDefault="0082655E" w:rsidP="0082655E">
            <w:pPr>
              <w:jc w:val="left"/>
              <w:cnfStyle w:val="000000000000" w:firstRow="0" w:lastRow="0" w:firstColumn="0" w:lastColumn="0" w:oddVBand="0" w:evenVBand="0" w:oddHBand="0" w:evenHBand="0" w:firstRowFirstColumn="0" w:firstRowLastColumn="0" w:lastRowFirstColumn="0" w:lastRowLastColumn="0"/>
            </w:pPr>
            <w:r>
              <w:t xml:space="preserve">Description of new features to EGI Conference (May 2017: </w:t>
            </w:r>
            <w:hyperlink r:id="rId80" w:history="1">
              <w:r w:rsidRPr="001012A2">
                <w:rPr>
                  <w:rStyle w:val="Collegamentoipertestuale"/>
                </w:rPr>
                <w:t>https://indico.egi.eu/indico/event/3249/session/32/contribution/31</w:t>
              </w:r>
            </w:hyperlink>
            <w:r>
              <w:t>.</w:t>
            </w: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Cost</w:t>
            </w:r>
          </w:p>
        </w:tc>
        <w:tc>
          <w:tcPr>
            <w:tcW w:w="7574" w:type="dxa"/>
          </w:tcPr>
          <w:p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p>
        </w:tc>
      </w:tr>
      <w:tr w:rsidR="00020F2F" w:rsidTr="00A942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020F2F" w:rsidRDefault="00020F2F" w:rsidP="00A942AE">
            <w:pPr>
              <w:jc w:val="left"/>
              <w:rPr>
                <w:i/>
              </w:rPr>
            </w:pPr>
            <w:r>
              <w:rPr>
                <w:i/>
              </w:rPr>
              <w:t>Evaluation</w:t>
            </w:r>
          </w:p>
        </w:tc>
        <w:tc>
          <w:tcPr>
            <w:tcW w:w="7574" w:type="dxa"/>
          </w:tcPr>
          <w:p w:rsidR="00020F2F" w:rsidRPr="00A810DC" w:rsidRDefault="00020F2F" w:rsidP="00A942AE">
            <w:pPr>
              <w:cnfStyle w:val="000000000000" w:firstRow="0" w:lastRow="0" w:firstColumn="0" w:lastColumn="0" w:oddVBand="0" w:evenVBand="0" w:oddHBand="0" w:evenHBand="0" w:firstRowFirstColumn="0" w:firstRowLastColumn="0" w:lastRowFirstColumn="0" w:lastRowLastColumn="0"/>
            </w:pPr>
            <w:r w:rsidRPr="00A810DC">
              <w:t>Uptake of use of new features</w:t>
            </w:r>
            <w:r>
              <w:t>.</w:t>
            </w:r>
          </w:p>
        </w:tc>
      </w:tr>
    </w:tbl>
    <w:p w:rsidR="00882F2D" w:rsidRPr="00020F2F" w:rsidRDefault="00882F2D" w:rsidP="00882F2D"/>
    <w:p w:rsidR="00882F2D" w:rsidRDefault="00882F2D" w:rsidP="00882F2D">
      <w:pPr>
        <w:pStyle w:val="Titolo2"/>
      </w:pPr>
      <w:bookmarkStart w:id="65" w:name="_Toc489086876"/>
      <w:r>
        <w:t>Future plans</w:t>
      </w:r>
      <w:bookmarkEnd w:id="65"/>
    </w:p>
    <w:p w:rsidR="00D51728" w:rsidRDefault="00D51728" w:rsidP="00316124">
      <w:pPr>
        <w:pStyle w:val="Paragrafoelenco"/>
        <w:numPr>
          <w:ilvl w:val="0"/>
          <w:numId w:val="20"/>
        </w:numPr>
      </w:pPr>
      <w:r>
        <w:t>Data freshness check</w:t>
      </w:r>
      <w:r>
        <w:rPr>
          <w:rStyle w:val="Rimandonotaapidipagina"/>
        </w:rPr>
        <w:footnoteReference w:id="16"/>
      </w:r>
      <w:r>
        <w:t>;</w:t>
      </w:r>
    </w:p>
    <w:p w:rsidR="00D51728" w:rsidRDefault="00D51728" w:rsidP="00316124">
      <w:pPr>
        <w:pStyle w:val="Paragrafoelenco"/>
        <w:numPr>
          <w:ilvl w:val="0"/>
          <w:numId w:val="20"/>
        </w:numPr>
      </w:pPr>
      <w:r>
        <w:t>Replacement of the GOCDB UI with a modern Web framework;</w:t>
      </w:r>
    </w:p>
    <w:p w:rsidR="00D51728" w:rsidRDefault="00D51728" w:rsidP="00316124">
      <w:pPr>
        <w:pStyle w:val="Paragrafoelenco"/>
        <w:numPr>
          <w:ilvl w:val="0"/>
          <w:numId w:val="20"/>
        </w:numPr>
      </w:pPr>
      <w:r>
        <w:t>Extending GOCDB in the info-service space supporting dynamic attributes;</w:t>
      </w:r>
    </w:p>
    <w:p w:rsidR="00D51728" w:rsidRDefault="00D51728" w:rsidP="00316124">
      <w:pPr>
        <w:pStyle w:val="Paragrafoelenco"/>
        <w:numPr>
          <w:ilvl w:val="0"/>
          <w:numId w:val="20"/>
        </w:numPr>
      </w:pPr>
      <w:r>
        <w:t>Improve change logging.</w:t>
      </w:r>
    </w:p>
    <w:p w:rsidR="00882F2D" w:rsidRPr="00E80774" w:rsidRDefault="00882F2D" w:rsidP="00882F2D"/>
    <w:p w:rsidR="00142743" w:rsidRDefault="00142743" w:rsidP="00142743">
      <w:pPr>
        <w:pStyle w:val="Titolo1"/>
      </w:pPr>
      <w:bookmarkStart w:id="66" w:name="_Toc489086877"/>
      <w:r>
        <w:lastRenderedPageBreak/>
        <w:t>Security Monitoring</w:t>
      </w:r>
      <w:bookmarkEnd w:id="66"/>
    </w:p>
    <w:p w:rsidR="00142743" w:rsidRDefault="00142743" w:rsidP="00142743">
      <w:pPr>
        <w:pStyle w:val="Titolo2"/>
      </w:pPr>
      <w:bookmarkStart w:id="67" w:name="_Toc489086878"/>
      <w:r>
        <w:t>Introduction</w:t>
      </w:r>
      <w:bookmarkEnd w:id="67"/>
    </w:p>
    <w:tbl>
      <w:tblPr>
        <w:tblStyle w:val="Grigliatabella"/>
        <w:tblW w:w="0" w:type="auto"/>
        <w:tblLook w:val="04A0" w:firstRow="1" w:lastRow="0" w:firstColumn="1" w:lastColumn="0" w:noHBand="0" w:noVBand="1"/>
      </w:tblPr>
      <w:tblGrid>
        <w:gridCol w:w="2606"/>
        <w:gridCol w:w="6410"/>
      </w:tblGrid>
      <w:tr w:rsidR="005F6EEE" w:rsidTr="00A942AE">
        <w:tc>
          <w:tcPr>
            <w:tcW w:w="2660" w:type="dxa"/>
            <w:shd w:val="clear" w:color="auto" w:fill="8DB3E2" w:themeFill="text2" w:themeFillTint="66"/>
          </w:tcPr>
          <w:p w:rsidR="005F6EEE" w:rsidRDefault="005F6EEE" w:rsidP="00A942AE">
            <w:r>
              <w:rPr>
                <w:b/>
                <w:bCs/>
              </w:rPr>
              <w:t>Tool name</w:t>
            </w:r>
          </w:p>
        </w:tc>
        <w:tc>
          <w:tcPr>
            <w:tcW w:w="6582" w:type="dxa"/>
          </w:tcPr>
          <w:p w:rsidR="005F6EEE" w:rsidRPr="001D4B30" w:rsidRDefault="005F6EEE" w:rsidP="00A942AE">
            <w:r w:rsidRPr="001D4B30">
              <w:t>Secant</w:t>
            </w:r>
          </w:p>
        </w:tc>
      </w:tr>
      <w:tr w:rsidR="005F6EEE" w:rsidTr="00A942AE">
        <w:tc>
          <w:tcPr>
            <w:tcW w:w="2660" w:type="dxa"/>
            <w:shd w:val="clear" w:color="auto" w:fill="8DB3E2" w:themeFill="text2" w:themeFillTint="66"/>
          </w:tcPr>
          <w:p w:rsidR="005F6EEE" w:rsidRDefault="005F6EEE" w:rsidP="00A942AE">
            <w:r>
              <w:rPr>
                <w:b/>
                <w:bCs/>
              </w:rPr>
              <w:t xml:space="preserve">Tool </w:t>
            </w:r>
            <w:proofErr w:type="spellStart"/>
            <w:r>
              <w:rPr>
                <w:b/>
                <w:bCs/>
              </w:rPr>
              <w:t>url</w:t>
            </w:r>
            <w:proofErr w:type="spellEnd"/>
          </w:p>
        </w:tc>
        <w:tc>
          <w:tcPr>
            <w:tcW w:w="6582" w:type="dxa"/>
          </w:tcPr>
          <w:p w:rsidR="005F6EEE" w:rsidRPr="001D4B30" w:rsidRDefault="00A942AE" w:rsidP="00A942AE">
            <w:hyperlink r:id="rId81"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Default="005F6EEE" w:rsidP="00A942AE">
            <w:pPr>
              <w:rPr>
                <w:b/>
                <w:bCs/>
              </w:rPr>
            </w:pPr>
            <w:r>
              <w:rPr>
                <w:b/>
                <w:bCs/>
              </w:rPr>
              <w:t>Tool wiki page</w:t>
            </w:r>
          </w:p>
        </w:tc>
        <w:tc>
          <w:tcPr>
            <w:tcW w:w="6582" w:type="dxa"/>
          </w:tcPr>
          <w:p w:rsidR="005F6EEE" w:rsidRPr="001D4B30" w:rsidRDefault="00A942AE" w:rsidP="00A942AE">
            <w:hyperlink r:id="rId82" w:history="1">
              <w:r w:rsidR="005F6EEE" w:rsidRPr="0022078C">
                <w:rPr>
                  <w:rStyle w:val="Collegamentoipertestuale"/>
                </w:rPr>
                <w:t>https://wiki.egi.eu/wiki/Tools</w:t>
              </w:r>
            </w:hyperlink>
            <w:r w:rsidR="005F6EEE">
              <w:t xml:space="preserve"> </w:t>
            </w:r>
          </w:p>
        </w:tc>
      </w:tr>
      <w:tr w:rsidR="005F6EEE" w:rsidTr="00A942AE">
        <w:tc>
          <w:tcPr>
            <w:tcW w:w="2660" w:type="dxa"/>
            <w:shd w:val="clear" w:color="auto" w:fill="8DB3E2" w:themeFill="text2" w:themeFillTint="66"/>
          </w:tcPr>
          <w:p w:rsidR="005F6EEE" w:rsidRPr="00093924" w:rsidRDefault="005F6EEE" w:rsidP="00A942AE">
            <w:pPr>
              <w:rPr>
                <w:b/>
                <w:bCs/>
              </w:rPr>
            </w:pPr>
            <w:r w:rsidRPr="00093924">
              <w:rPr>
                <w:b/>
              </w:rPr>
              <w:t>Description</w:t>
            </w:r>
          </w:p>
        </w:tc>
        <w:tc>
          <w:tcPr>
            <w:tcW w:w="6582" w:type="dxa"/>
          </w:tcPr>
          <w:p w:rsidR="005F6EEE" w:rsidRPr="001D4B30" w:rsidRDefault="005F6EEE" w:rsidP="00A942AE">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5F6EEE" w:rsidTr="00A942AE">
        <w:tc>
          <w:tcPr>
            <w:tcW w:w="2660" w:type="dxa"/>
            <w:shd w:val="clear" w:color="auto" w:fill="8DB3E2" w:themeFill="text2" w:themeFillTint="66"/>
          </w:tcPr>
          <w:p w:rsidR="005F6EEE" w:rsidRDefault="005F6EEE" w:rsidP="00A942AE">
            <w:pPr>
              <w:rPr>
                <w:b/>
              </w:rPr>
            </w:pPr>
            <w:r>
              <w:rPr>
                <w:b/>
              </w:rPr>
              <w:t>Value proposition</w:t>
            </w:r>
          </w:p>
          <w:p w:rsidR="005F6EEE" w:rsidRPr="00AF3D78" w:rsidRDefault="005F6EEE" w:rsidP="00A942AE">
            <w:pPr>
              <w:jc w:val="right"/>
            </w:pPr>
          </w:p>
        </w:tc>
        <w:tc>
          <w:tcPr>
            <w:tcW w:w="6582" w:type="dxa"/>
          </w:tcPr>
          <w:p w:rsidR="005F6EEE" w:rsidRPr="001D4B30" w:rsidRDefault="005F6EEE" w:rsidP="00A942AE">
            <w:pPr>
              <w:jc w:val="left"/>
              <w:rPr>
                <w:rFonts w:cs="Arial"/>
              </w:rPr>
            </w:pPr>
            <w:r w:rsidRPr="001D4B30">
              <w:rPr>
                <w:rFonts w:cs="Arial"/>
              </w:rPr>
              <w:t xml:space="preserve">Security incidents may cause significant problems for users, service providers and infrastructure operators. Secant </w:t>
            </w:r>
            <w:proofErr w:type="gramStart"/>
            <w:r w:rsidRPr="001D4B30">
              <w:rPr>
                <w:rFonts w:cs="Arial"/>
              </w:rPr>
              <w:t>was designed</w:t>
            </w:r>
            <w:proofErr w:type="gramEnd"/>
            <w:r w:rsidRPr="001D4B30">
              <w:rPr>
                <w:rFonts w:cs="Arial"/>
              </w:rPr>
              <w:t xml:space="preserve"> to detect common weakness in virtual appliances so that these can be fixed before they threaten a production infrastructure.</w:t>
            </w:r>
          </w:p>
        </w:tc>
      </w:tr>
      <w:tr w:rsidR="005F6EEE" w:rsidTr="00A942AE">
        <w:tc>
          <w:tcPr>
            <w:tcW w:w="2660" w:type="dxa"/>
            <w:shd w:val="clear" w:color="auto" w:fill="8DB3E2" w:themeFill="text2" w:themeFillTint="66"/>
          </w:tcPr>
          <w:p w:rsidR="005F6EEE" w:rsidRPr="00831056" w:rsidRDefault="005F6EEE" w:rsidP="00A942AE">
            <w:pPr>
              <w:jc w:val="left"/>
              <w:rPr>
                <w:b/>
                <w:bCs/>
              </w:rPr>
            </w:pPr>
            <w:r w:rsidRPr="00831056">
              <w:rPr>
                <w:rFonts w:cs="Arial"/>
                <w:b/>
                <w:szCs w:val="24"/>
              </w:rPr>
              <w:t>Customer of the tool</w:t>
            </w:r>
          </w:p>
        </w:tc>
        <w:tc>
          <w:tcPr>
            <w:tcW w:w="6582" w:type="dxa"/>
          </w:tcPr>
          <w:p w:rsidR="005F6EEE" w:rsidRPr="001D4B30" w:rsidRDefault="005F6EEE" w:rsidP="00A942AE">
            <w:r w:rsidRPr="001D4B30">
              <w:rPr>
                <w:rFonts w:cs="Arial"/>
              </w:rPr>
              <w:t>Cloud providers, VA owners, EGI operations, the EGI CSIRT</w:t>
            </w:r>
          </w:p>
        </w:tc>
      </w:tr>
      <w:tr w:rsidR="005F6EEE" w:rsidTr="00A942AE">
        <w:tc>
          <w:tcPr>
            <w:tcW w:w="2660" w:type="dxa"/>
            <w:shd w:val="clear" w:color="auto" w:fill="8DB3E2" w:themeFill="text2" w:themeFillTint="66"/>
          </w:tcPr>
          <w:p w:rsidR="005F6EEE" w:rsidRPr="00831056" w:rsidRDefault="005F6EEE" w:rsidP="00A942AE">
            <w:pPr>
              <w:jc w:val="left"/>
              <w:rPr>
                <w:rFonts w:cs="Arial"/>
                <w:b/>
                <w:szCs w:val="24"/>
              </w:rPr>
            </w:pPr>
            <w:r w:rsidRPr="00831056">
              <w:rPr>
                <w:rFonts w:cs="Arial"/>
                <w:b/>
                <w:szCs w:val="24"/>
              </w:rPr>
              <w:t>User of the service</w:t>
            </w:r>
          </w:p>
        </w:tc>
        <w:tc>
          <w:tcPr>
            <w:tcW w:w="6582" w:type="dxa"/>
          </w:tcPr>
          <w:p w:rsidR="005F6EEE" w:rsidRPr="001D4B30" w:rsidRDefault="005F6EEE" w:rsidP="00A942AE">
            <w:r w:rsidRPr="001D4B30">
              <w:rPr>
                <w:rFonts w:cs="Arial"/>
              </w:rPr>
              <w:t>Administrators, operators, security staff</w:t>
            </w:r>
          </w:p>
        </w:tc>
      </w:tr>
      <w:tr w:rsidR="005F6EEE" w:rsidTr="00A942AE">
        <w:tc>
          <w:tcPr>
            <w:tcW w:w="2660" w:type="dxa"/>
            <w:shd w:val="clear" w:color="auto" w:fill="8DB3E2" w:themeFill="text2" w:themeFillTint="66"/>
          </w:tcPr>
          <w:p w:rsidR="005F6EEE" w:rsidRDefault="005F6EEE" w:rsidP="00A942AE">
            <w:r>
              <w:rPr>
                <w:b/>
                <w:bCs/>
              </w:rPr>
              <w:t xml:space="preserve">User Documentation </w:t>
            </w:r>
          </w:p>
        </w:tc>
        <w:tc>
          <w:tcPr>
            <w:tcW w:w="6582" w:type="dxa"/>
          </w:tcPr>
          <w:p w:rsidR="005F6EEE" w:rsidRPr="001D4B30" w:rsidRDefault="00A942AE" w:rsidP="00A942AE">
            <w:hyperlink r:id="rId83"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Default="005F6EEE" w:rsidP="00A942AE">
            <w:pPr>
              <w:rPr>
                <w:b/>
                <w:bCs/>
              </w:rPr>
            </w:pPr>
            <w:r>
              <w:rPr>
                <w:b/>
                <w:bCs/>
              </w:rPr>
              <w:t xml:space="preserve">Technical Documentation </w:t>
            </w:r>
          </w:p>
        </w:tc>
        <w:tc>
          <w:tcPr>
            <w:tcW w:w="6582" w:type="dxa"/>
          </w:tcPr>
          <w:p w:rsidR="005F6EEE" w:rsidRPr="001D4B30" w:rsidRDefault="00A942AE" w:rsidP="00A942AE">
            <w:hyperlink r:id="rId84" w:history="1">
              <w:r w:rsidR="005F6EEE" w:rsidRPr="0022078C">
                <w:rPr>
                  <w:rStyle w:val="Collegamentoipertestuale"/>
                </w:rPr>
                <w:t>https://github.com/CESNET/secant</w:t>
              </w:r>
            </w:hyperlink>
            <w:r w:rsidR="005F6EEE">
              <w:t xml:space="preserve"> </w:t>
            </w:r>
          </w:p>
        </w:tc>
      </w:tr>
      <w:tr w:rsidR="005F6EEE" w:rsidTr="00A942AE">
        <w:tc>
          <w:tcPr>
            <w:tcW w:w="2660" w:type="dxa"/>
            <w:shd w:val="clear" w:color="auto" w:fill="8DB3E2" w:themeFill="text2" w:themeFillTint="66"/>
          </w:tcPr>
          <w:p w:rsidR="005F6EEE" w:rsidRPr="00AE7A66" w:rsidRDefault="005F6EEE" w:rsidP="00A942AE">
            <w:pPr>
              <w:rPr>
                <w:b/>
              </w:rPr>
            </w:pPr>
            <w:r>
              <w:rPr>
                <w:b/>
              </w:rPr>
              <w:t>Product team</w:t>
            </w:r>
          </w:p>
        </w:tc>
        <w:tc>
          <w:tcPr>
            <w:tcW w:w="6582" w:type="dxa"/>
          </w:tcPr>
          <w:p w:rsidR="005F6EEE" w:rsidRPr="001D4B30" w:rsidRDefault="005F6EEE" w:rsidP="00A942AE">
            <w:r w:rsidRPr="001D4B30">
              <w:t>CESNET</w:t>
            </w:r>
          </w:p>
        </w:tc>
      </w:tr>
      <w:tr w:rsidR="005F6EEE" w:rsidTr="00A942AE">
        <w:tc>
          <w:tcPr>
            <w:tcW w:w="2660" w:type="dxa"/>
            <w:shd w:val="clear" w:color="auto" w:fill="8DB3E2" w:themeFill="text2" w:themeFillTint="66"/>
          </w:tcPr>
          <w:p w:rsidR="005F6EEE" w:rsidRPr="00093924" w:rsidRDefault="005F6EEE" w:rsidP="00A942AE">
            <w:pPr>
              <w:rPr>
                <w:b/>
              </w:rPr>
            </w:pPr>
            <w:r w:rsidRPr="00093924">
              <w:rPr>
                <w:b/>
              </w:rPr>
              <w:t>License</w:t>
            </w:r>
          </w:p>
        </w:tc>
        <w:tc>
          <w:tcPr>
            <w:tcW w:w="6582" w:type="dxa"/>
          </w:tcPr>
          <w:p w:rsidR="005F6EEE" w:rsidRPr="001D4B30" w:rsidRDefault="005F6EEE" w:rsidP="00A942AE">
            <w:r w:rsidRPr="001D4B30">
              <w:t>Apache License</w:t>
            </w:r>
            <w:r>
              <w:t xml:space="preserve"> Version 2.0</w:t>
            </w:r>
          </w:p>
        </w:tc>
      </w:tr>
      <w:tr w:rsidR="005F6EEE" w:rsidTr="00A942AE">
        <w:tc>
          <w:tcPr>
            <w:tcW w:w="2660" w:type="dxa"/>
            <w:shd w:val="clear" w:color="auto" w:fill="8DB3E2" w:themeFill="text2" w:themeFillTint="66"/>
          </w:tcPr>
          <w:p w:rsidR="005F6EEE" w:rsidRDefault="005F6EEE" w:rsidP="00A942AE">
            <w:r>
              <w:rPr>
                <w:b/>
                <w:bCs/>
              </w:rPr>
              <w:t>Source code</w:t>
            </w:r>
          </w:p>
        </w:tc>
        <w:tc>
          <w:tcPr>
            <w:tcW w:w="6582" w:type="dxa"/>
          </w:tcPr>
          <w:p w:rsidR="005F6EEE" w:rsidRPr="001D4B30" w:rsidRDefault="00A942AE" w:rsidP="00A942AE">
            <w:hyperlink r:id="rId85" w:history="1">
              <w:r w:rsidR="005F6EEE" w:rsidRPr="0022078C">
                <w:rPr>
                  <w:rStyle w:val="Collegamentoipertestuale"/>
                </w:rPr>
                <w:t>https://github.com/CESNET/secant</w:t>
              </w:r>
            </w:hyperlink>
            <w:r w:rsidR="005F6EEE">
              <w:t xml:space="preserve"> </w:t>
            </w:r>
          </w:p>
        </w:tc>
      </w:tr>
    </w:tbl>
    <w:p w:rsidR="00142743" w:rsidRDefault="00142743" w:rsidP="00142743"/>
    <w:p w:rsidR="00142743" w:rsidRPr="000D5A7A" w:rsidRDefault="00142743" w:rsidP="00142743">
      <w:pPr>
        <w:pStyle w:val="Titolo2"/>
      </w:pPr>
      <w:bookmarkStart w:id="68" w:name="_Toc489086879"/>
      <w:r>
        <w:t>Service architecture</w:t>
      </w:r>
      <w:bookmarkEnd w:id="68"/>
    </w:p>
    <w:p w:rsidR="00142743" w:rsidRDefault="00142743" w:rsidP="00142743">
      <w:pPr>
        <w:pStyle w:val="Titolo3"/>
      </w:pPr>
      <w:bookmarkStart w:id="69" w:name="_Toc489086880"/>
      <w:r w:rsidRPr="00547C0A">
        <w:t>High-Level Service architecture</w:t>
      </w:r>
      <w:bookmarkEnd w:id="69"/>
    </w:p>
    <w:p w:rsidR="000D5A7A" w:rsidRPr="000D5A7A" w:rsidRDefault="000D5A7A" w:rsidP="000D5A7A">
      <w:r w:rsidRPr="000D5A7A">
        <w:t xml:space="preserve">Secant runs as a service that periodically checks for new images available in a repository and performs their security assessment. When a new image becomes available in the system, it </w:t>
      </w:r>
      <w:proofErr w:type="gramStart"/>
      <w:r w:rsidRPr="000D5A7A">
        <w:t>is taken by Secant and checked for security vulnerabilities</w:t>
      </w:r>
      <w:proofErr w:type="gramEnd"/>
      <w:r w:rsidRPr="000D5A7A">
        <w:t xml:space="preserve">. In order to perform the security checks, Secant instantiates a virtual machine from the appliance that </w:t>
      </w:r>
      <w:proofErr w:type="gramStart"/>
      <w:r w:rsidRPr="000D5A7A">
        <w:t>is being verified</w:t>
      </w:r>
      <w:proofErr w:type="gramEnd"/>
      <w:r w:rsidRPr="000D5A7A">
        <w:t xml:space="preserve">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w:t>
      </w:r>
      <w:proofErr w:type="gramStart"/>
      <w:r w:rsidRPr="000D5A7A">
        <w:t>can be easily added</w:t>
      </w:r>
      <w:proofErr w:type="gramEnd"/>
      <w:r w:rsidRPr="000D5A7A">
        <w:t xml:space="preserve"> when needed. After the probes </w:t>
      </w:r>
      <w:proofErr w:type="gramStart"/>
      <w:r w:rsidRPr="000D5A7A">
        <w:t>are executed</w:t>
      </w:r>
      <w:proofErr w:type="gramEnd"/>
      <w:r w:rsidRPr="000D5A7A">
        <w:t>, Secant processes the results and generated the assessment.</w:t>
      </w:r>
    </w:p>
    <w:p w:rsidR="00142743" w:rsidRDefault="00142743" w:rsidP="00142743">
      <w:pPr>
        <w:pStyle w:val="Titolo3"/>
      </w:pPr>
      <w:bookmarkStart w:id="70" w:name="_Toc489086881"/>
      <w:r w:rsidRPr="009D616E">
        <w:lastRenderedPageBreak/>
        <w:t>Integration and dependencies</w:t>
      </w:r>
      <w:bookmarkEnd w:id="70"/>
    </w:p>
    <w:p w:rsidR="00A30AC7" w:rsidRDefault="00A30AC7" w:rsidP="00A30AC7">
      <w:r>
        <w:t xml:space="preserve">Secant needs to integrate support of a cloud management framework, which enables to both manage virtual machines and maintain the list of images to assess. The current implementation supports </w:t>
      </w:r>
      <w:proofErr w:type="spellStart"/>
      <w:r>
        <w:t>OpenNebula</w:t>
      </w:r>
      <w:proofErr w:type="spellEnd"/>
      <w:r>
        <w:t xml:space="preserve"> for the management of virtual machine and uses the EGI </w:t>
      </w:r>
      <w:proofErr w:type="spellStart"/>
      <w:r>
        <w:t>CloudKeeper</w:t>
      </w:r>
      <w:proofErr w:type="spellEnd"/>
      <w:r>
        <w:rPr>
          <w:rStyle w:val="Rimandonotaapidipagina"/>
        </w:rPr>
        <w:footnoteReference w:id="17"/>
      </w:r>
      <w:r>
        <w:t xml:space="preserve"> to maintain the list of images and templates in the cloud repository. </w:t>
      </w:r>
    </w:p>
    <w:p w:rsidR="000D5A7A" w:rsidRPr="000D5A7A" w:rsidRDefault="00A30AC7" w:rsidP="00A30AC7">
      <w:r>
        <w:t xml:space="preserve">In order to facilitate integration with existing infrastructure services, support for a messaging </w:t>
      </w:r>
      <w:proofErr w:type="gramStart"/>
      <w:r>
        <w:t>has been introduced</w:t>
      </w:r>
      <w:proofErr w:type="gramEnd"/>
      <w:r>
        <w:t xml:space="preserve"> recently. Secant uses the ARGO messaging to consume information about available images and to deliver assessment reports once assessment has been finished.</w:t>
      </w:r>
    </w:p>
    <w:p w:rsidR="00142743" w:rsidRDefault="00142743" w:rsidP="00142743">
      <w:pPr>
        <w:pStyle w:val="Titolo2"/>
      </w:pPr>
      <w:bookmarkStart w:id="71" w:name="_Toc489086882"/>
      <w:r>
        <w:t>Release notes</w:t>
      </w:r>
      <w:bookmarkEnd w:id="71"/>
    </w:p>
    <w:p w:rsidR="00142743" w:rsidRDefault="00142743" w:rsidP="00142743">
      <w:pPr>
        <w:pStyle w:val="Titolo3"/>
      </w:pPr>
      <w:bookmarkStart w:id="72" w:name="_Toc489086883"/>
      <w:r>
        <w:t>Requirements covered in the release</w:t>
      </w:r>
      <w:bookmarkEnd w:id="72"/>
    </w:p>
    <w:p w:rsidR="00602244" w:rsidRPr="00602244" w:rsidRDefault="00602244" w:rsidP="00602244">
      <w:r w:rsidRPr="00602244">
        <w:t>Following the principles of continuous delivery, Secant does not</w:t>
      </w:r>
      <w:r>
        <w:t xml:space="preserve"> have</w:t>
      </w:r>
      <w:r w:rsidRPr="00602244">
        <w:t xml:space="preserve"> fixed releases. The outcomes of recent development are always available from the pilot installation deployed at CESNET. The features introduced recently involve integration of the EGI Messaging, support of </w:t>
      </w:r>
      <w:proofErr w:type="spellStart"/>
      <w:r w:rsidRPr="00602244">
        <w:t>CloudKeeper</w:t>
      </w:r>
      <w:proofErr w:type="spellEnd"/>
      <w:r w:rsidRPr="00602244">
        <w:t>, and integration work aiming at utilization of Secant for the Application Database and EGI endorsement of virtual appliances.</w:t>
      </w:r>
    </w:p>
    <w:p w:rsidR="00142743" w:rsidRDefault="00142743" w:rsidP="00142743">
      <w:pPr>
        <w:pStyle w:val="Titolo2"/>
      </w:pPr>
      <w:bookmarkStart w:id="73" w:name="_Toc489086884"/>
      <w:r>
        <w:t>Feedback on satisfaction</w:t>
      </w:r>
      <w:bookmarkEnd w:id="73"/>
    </w:p>
    <w:p w:rsidR="00A57E25" w:rsidRPr="00A57E25" w:rsidRDefault="00A57E25" w:rsidP="00A57E25">
      <w:r w:rsidRPr="00A57E25">
        <w:t xml:space="preserve">Secant runs in a piloting environment established at CESNET and its </w:t>
      </w:r>
      <w:proofErr w:type="spellStart"/>
      <w:r w:rsidRPr="00A57E25">
        <w:t>MetaCloud</w:t>
      </w:r>
      <w:proofErr w:type="spellEnd"/>
      <w:r w:rsidRPr="00A57E25">
        <w:t xml:space="preserve"> site. The development follows expectations of the EGI CSIRT team and the service </w:t>
      </w:r>
      <w:proofErr w:type="gramStart"/>
      <w:r w:rsidRPr="00A57E25">
        <w:t>was presented</w:t>
      </w:r>
      <w:proofErr w:type="gramEnd"/>
      <w:r w:rsidRPr="00A57E25">
        <w:t xml:space="preserve"> to the team several times. Since the </w:t>
      </w:r>
      <w:proofErr w:type="gramStart"/>
      <w:r w:rsidRPr="00A57E25">
        <w:t>integration</w:t>
      </w:r>
      <w:proofErr w:type="gramEnd"/>
      <w:r w:rsidRPr="00A57E25">
        <w:t xml:space="preserve"> works are on-going, assessment tests can only be executed manually. So far</w:t>
      </w:r>
      <w:r>
        <w:t>,</w:t>
      </w:r>
      <w:r w:rsidRPr="00A57E25">
        <w:t xml:space="preserve"> several dozens of virtual appliances underwent testing by Secant and </w:t>
      </w:r>
      <w:proofErr w:type="gramStart"/>
      <w:r w:rsidRPr="00A57E25">
        <w:t>findings were incorporated by the developers</w:t>
      </w:r>
      <w:proofErr w:type="gramEnd"/>
      <w:r w:rsidRPr="00A57E25">
        <w:t>.</w:t>
      </w:r>
    </w:p>
    <w:p w:rsidR="00142743" w:rsidRPr="00771453" w:rsidRDefault="00142743" w:rsidP="00142743">
      <w:pPr>
        <w:pStyle w:val="Titolo2"/>
      </w:pPr>
      <w:bookmarkStart w:id="74" w:name="_Toc489086885"/>
      <w:r w:rsidRPr="004012AA">
        <w:t>Plan for Exploitation and Dissemination</w:t>
      </w:r>
      <w:bookmarkEnd w:id="74"/>
    </w:p>
    <w:tbl>
      <w:tblPr>
        <w:tblStyle w:val="Grigliachiara-Colore1"/>
        <w:tblW w:w="9242" w:type="dxa"/>
        <w:tblLayout w:type="fixed"/>
        <w:tblLook w:val="04A0" w:firstRow="1" w:lastRow="0" w:firstColumn="1" w:lastColumn="0" w:noHBand="0" w:noVBand="1"/>
      </w:tblPr>
      <w:tblGrid>
        <w:gridCol w:w="1809"/>
        <w:gridCol w:w="7433"/>
      </w:tblGrid>
      <w:tr w:rsidR="00771453" w:rsidTr="00A9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b w:val="0"/>
                <w:bCs w:val="0"/>
                <w:i/>
              </w:rPr>
            </w:pPr>
            <w:r>
              <w:rPr>
                <w:i/>
              </w:rPr>
              <w:t>Name of the result</w:t>
            </w:r>
          </w:p>
        </w:tc>
        <w:tc>
          <w:tcPr>
            <w:tcW w:w="7433" w:type="dxa"/>
          </w:tcPr>
          <w:p w:rsidR="00771453" w:rsidRPr="009F6889" w:rsidRDefault="00771453" w:rsidP="00A942AE">
            <w:pPr>
              <w:cnfStyle w:val="100000000000" w:firstRow="1" w:lastRow="0" w:firstColumn="0" w:lastColumn="0" w:oddVBand="0" w:evenVBand="0" w:oddHBand="0" w:evenHBand="0" w:firstRowFirstColumn="0" w:firstRowLastColumn="0" w:lastRowFirstColumn="0" w:lastRowLastColumn="0"/>
            </w:pPr>
            <w:r>
              <w:t>Secant</w:t>
            </w:r>
          </w:p>
        </w:tc>
      </w:tr>
      <w:tr w:rsidR="00771453"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rPr>
                <w:i/>
              </w:rPr>
            </w:pPr>
            <w:r>
              <w:rPr>
                <w:i/>
              </w:rPr>
              <w:t xml:space="preserve">DEFINITION </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Category of result</w:t>
            </w:r>
          </w:p>
        </w:tc>
        <w:tc>
          <w:tcPr>
            <w:tcW w:w="7433" w:type="dxa"/>
          </w:tcPr>
          <w:p w:rsidR="00771453" w:rsidRPr="0042467E" w:rsidRDefault="00771453" w:rsidP="00A942AE">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Description of the result</w:t>
            </w:r>
          </w:p>
        </w:tc>
        <w:tc>
          <w:tcPr>
            <w:tcW w:w="7433" w:type="dxa"/>
          </w:tcPr>
          <w:p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71453" w:rsidTr="00A942AE">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rPr>
                <w:i/>
              </w:rPr>
            </w:pPr>
            <w:r>
              <w:rPr>
                <w:i/>
              </w:rPr>
              <w:t>EXPLOITATION</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lastRenderedPageBreak/>
              <w:t>Target group(s)</w:t>
            </w:r>
          </w:p>
        </w:tc>
        <w:tc>
          <w:tcPr>
            <w:tcW w:w="7433" w:type="dxa"/>
          </w:tcPr>
          <w:p w:rsidR="00771453" w:rsidRPr="009F6889" w:rsidRDefault="00771453" w:rsidP="00A942AE">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t>e</w:t>
            </w:r>
            <w:r w:rsidRPr="009F6889">
              <w:t>s, NGIs</w:t>
            </w:r>
            <w:r>
              <w:t>, security teams, VA endorsers.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Needs</w:t>
            </w:r>
          </w:p>
        </w:tc>
        <w:tc>
          <w:tcPr>
            <w:tcW w:w="7433" w:type="dxa"/>
          </w:tcPr>
          <w:p w:rsidR="00771453" w:rsidRPr="009F6889" w:rsidRDefault="00771453" w:rsidP="00A942AE">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How the target groups will use the result?</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t>The tools will facilitate the endorsement process and will help the endorsers detect common weaknesses. The tools will also be available to users preparing their images or installations on the top of running virtual machines.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Benefits</w:t>
            </w:r>
          </w:p>
        </w:tc>
        <w:tc>
          <w:tcPr>
            <w:tcW w:w="7433" w:type="dxa"/>
          </w:tcPr>
          <w:p w:rsidR="00771453" w:rsidRDefault="00771453" w:rsidP="00A942AE">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How will you protect the results?</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rPr>
                <w:lang w:val="en-US"/>
              </w:rPr>
            </w:pPr>
            <w:r w:rsidRPr="007B1573">
              <w:t xml:space="preserve">The tool </w:t>
            </w:r>
            <w:proofErr w:type="gramStart"/>
            <w:r w:rsidRPr="007B1573">
              <w:t>is released</w:t>
            </w:r>
            <w:proofErr w:type="gramEnd"/>
            <w:r w:rsidRPr="007B1573">
              <w:t xml:space="preserve"> under a standard open-source license.</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Actions for exploitation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URL to project result</w:t>
            </w:r>
          </w:p>
        </w:tc>
        <w:tc>
          <w:tcPr>
            <w:tcW w:w="7433" w:type="dxa"/>
          </w:tcPr>
          <w:p w:rsidR="00771453" w:rsidRPr="007B1573" w:rsidRDefault="00A942AE" w:rsidP="00A942AE">
            <w:pPr>
              <w:cnfStyle w:val="000000100000" w:firstRow="0" w:lastRow="0" w:firstColumn="0" w:lastColumn="0" w:oddVBand="0" w:evenVBand="0" w:oddHBand="1" w:evenHBand="0" w:firstRowFirstColumn="0" w:firstRowLastColumn="0" w:lastRowFirstColumn="0" w:lastRowLastColumn="0"/>
            </w:pPr>
            <w:hyperlink r:id="rId86" w:history="1">
              <w:r w:rsidR="00771453" w:rsidRPr="0022078C">
                <w:rPr>
                  <w:rStyle w:val="Collegamentoipertestuale"/>
                </w:rPr>
                <w:t>https://github.com/CESNET/secant</w:t>
              </w:r>
            </w:hyperlink>
            <w:r w:rsidR="00771453">
              <w:t xml:space="preserve"> </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Success criteria</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71453" w:rsidTr="00A942AE">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rsidR="00771453" w:rsidRPr="00435A74" w:rsidRDefault="00771453" w:rsidP="00A942AE">
            <w:pPr>
              <w:jc w:val="left"/>
              <w:rPr>
                <w:i/>
              </w:rPr>
            </w:pPr>
            <w:r>
              <w:rPr>
                <w:i/>
              </w:rPr>
              <w:t>DISSEMINATION</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Key messages</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Channels</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Actions for dissemination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rsidRPr="00771453">
              <w:t xml:space="preserve">Integration with </w:t>
            </w:r>
            <w:proofErr w:type="spellStart"/>
            <w:r w:rsidRPr="00771453">
              <w:t>AppDB</w:t>
            </w:r>
            <w:proofErr w:type="spellEnd"/>
            <w:r w:rsidRPr="00771453">
              <w:t xml:space="preserve"> will facilitate the introduction of the assessment in the endorsement process.</w:t>
            </w:r>
          </w:p>
        </w:tc>
      </w:tr>
      <w:tr w:rsidR="00771453" w:rsidTr="00A9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Cost</w:t>
            </w:r>
          </w:p>
        </w:tc>
        <w:tc>
          <w:tcPr>
            <w:tcW w:w="7433" w:type="dxa"/>
          </w:tcPr>
          <w:p w:rsidR="00771453" w:rsidRPr="007B1573" w:rsidRDefault="00771453" w:rsidP="00A942AE">
            <w:pPr>
              <w:cnfStyle w:val="000000100000" w:firstRow="0" w:lastRow="0" w:firstColumn="0" w:lastColumn="0" w:oddVBand="0" w:evenVBand="0" w:oddHBand="1" w:evenHBand="0" w:firstRowFirstColumn="0" w:firstRowLastColumn="0" w:lastRowFirstColumn="0" w:lastRowLastColumn="0"/>
            </w:pPr>
          </w:p>
        </w:tc>
      </w:tr>
      <w:tr w:rsidR="00771453" w:rsidTr="00A942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71453" w:rsidRDefault="00771453" w:rsidP="00A942AE">
            <w:pPr>
              <w:jc w:val="left"/>
              <w:rPr>
                <w:i/>
              </w:rPr>
            </w:pPr>
            <w:r>
              <w:rPr>
                <w:i/>
              </w:rPr>
              <w:t>Evaluation</w:t>
            </w:r>
          </w:p>
        </w:tc>
        <w:tc>
          <w:tcPr>
            <w:tcW w:w="7433" w:type="dxa"/>
          </w:tcPr>
          <w:p w:rsidR="00771453" w:rsidRPr="007B1573" w:rsidRDefault="00771453" w:rsidP="00A942AE">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rsidR="00142743" w:rsidRPr="00771453" w:rsidRDefault="00142743" w:rsidP="00142743"/>
    <w:p w:rsidR="00142743" w:rsidRDefault="00142743" w:rsidP="00142743">
      <w:pPr>
        <w:pStyle w:val="Titolo2"/>
      </w:pPr>
      <w:bookmarkStart w:id="75" w:name="_Toc489086886"/>
      <w:r>
        <w:t>Future plans</w:t>
      </w:r>
      <w:bookmarkEnd w:id="75"/>
    </w:p>
    <w:p w:rsidR="00142743" w:rsidRPr="00E80774" w:rsidRDefault="00152B68" w:rsidP="00142743">
      <w:r w:rsidRPr="00152B68">
        <w:t xml:space="preserve">After Secant has been fully integration with </w:t>
      </w:r>
      <w:proofErr w:type="spellStart"/>
      <w:r w:rsidRPr="00152B68">
        <w:t>AppDB</w:t>
      </w:r>
      <w:proofErr w:type="spellEnd"/>
      <w:r w:rsidRPr="00152B68">
        <w:t xml:space="preserve">, it will be necessary to overview the endorsement process to support the assessment. We will need to take into account emerging </w:t>
      </w:r>
      <w:proofErr w:type="spellStart"/>
      <w:r w:rsidRPr="00152B68">
        <w:t>echnologies</w:t>
      </w:r>
      <w:proofErr w:type="spellEnd"/>
      <w:r w:rsidRPr="00152B68">
        <w:t xml:space="preserve"> (like containers) to examine their impact on the assessment process.</w:t>
      </w:r>
    </w:p>
    <w:p w:rsidR="00142743" w:rsidRDefault="00142743" w:rsidP="00142743">
      <w:pPr>
        <w:pStyle w:val="Titolo1"/>
      </w:pPr>
      <w:bookmarkStart w:id="76" w:name="_Toc489086887"/>
      <w:r>
        <w:lastRenderedPageBreak/>
        <w:t>Accounting Repository</w:t>
      </w:r>
      <w:bookmarkEnd w:id="76"/>
    </w:p>
    <w:p w:rsidR="00142743" w:rsidRDefault="00142743" w:rsidP="00142743">
      <w:pPr>
        <w:pStyle w:val="Titolo2"/>
      </w:pPr>
      <w:bookmarkStart w:id="77" w:name="_Toc489086888"/>
      <w:r>
        <w:t>Introduction</w:t>
      </w:r>
      <w:bookmarkEnd w:id="77"/>
    </w:p>
    <w:p w:rsidR="00AE43C3" w:rsidRDefault="00AE43C3" w:rsidP="00AE43C3">
      <w:r>
        <w:t xml:space="preserve">The EGI Accounting Repository is an accounting tool that collects resource usage data from sites participating in the EGI and WLCG infrastructures as well as from sites belonging to other e-infrastructures and organisations that are collaborating with EGI, including OSG and </w:t>
      </w:r>
      <w:proofErr w:type="spellStart"/>
      <w:r>
        <w:t>NorduGrid</w:t>
      </w:r>
      <w:proofErr w:type="spellEnd"/>
      <w:r>
        <w:t>. The Repository uses software from the APEL project run by the STFC.</w:t>
      </w:r>
    </w:p>
    <w:p w:rsidR="00142743" w:rsidRPr="0063350A" w:rsidRDefault="00AE43C3" w:rsidP="00AE43C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 Accounting Portal. Statistics are available for view at different levels of detail by users, VO managers, resource provider administrators, and anonymous users according to well-defined access rights. </w:t>
      </w:r>
      <w:r w:rsidR="00FC0658">
        <w:fldChar w:fldCharType="begin"/>
      </w:r>
      <w:r w:rsidR="00FC0658">
        <w:instrText xml:space="preserve"> REF _Ref489083012 \h </w:instrText>
      </w:r>
      <w:r w:rsidR="00FC0658">
        <w:fldChar w:fldCharType="separate"/>
      </w:r>
      <w:r w:rsidR="00FC0658">
        <w:t xml:space="preserve">Table </w:t>
      </w:r>
      <w:r w:rsidR="00FC0658">
        <w:rPr>
          <w:noProof/>
        </w:rPr>
        <w:t>1</w:t>
      </w:r>
      <w:r w:rsidR="00FC0658">
        <w:fldChar w:fldCharType="end"/>
      </w:r>
      <w:r w:rsidR="00FC0658">
        <w:t xml:space="preserve"> </w:t>
      </w:r>
      <w:r>
        <w:t>provides a summary of the tool covered in this release.</w:t>
      </w:r>
    </w:p>
    <w:p w:rsidR="00FC0658" w:rsidRDefault="00FC0658" w:rsidP="00FC0658">
      <w:pPr>
        <w:pStyle w:val="Didascalia"/>
        <w:keepNext/>
        <w:jc w:val="center"/>
      </w:pPr>
      <w:bookmarkStart w:id="78" w:name="_Ref489083012"/>
      <w:r>
        <w:t xml:space="preserve">Table </w:t>
      </w:r>
      <w:r>
        <w:fldChar w:fldCharType="begin"/>
      </w:r>
      <w:r>
        <w:instrText xml:space="preserve"> SEQ Table \* ARABIC </w:instrText>
      </w:r>
      <w:r>
        <w:fldChar w:fldCharType="separate"/>
      </w:r>
      <w:r w:rsidR="00D71CF6">
        <w:rPr>
          <w:noProof/>
        </w:rPr>
        <w:t>1</w:t>
      </w:r>
      <w:r>
        <w:fldChar w:fldCharType="end"/>
      </w:r>
      <w:bookmarkEnd w:id="78"/>
      <w:r>
        <w:t>. APEL tool summary.</w:t>
      </w:r>
    </w:p>
    <w:tbl>
      <w:tblPr>
        <w:tblStyle w:val="Grigliatabella"/>
        <w:tblW w:w="0" w:type="auto"/>
        <w:tblLook w:val="04A0" w:firstRow="1" w:lastRow="0" w:firstColumn="1" w:lastColumn="0" w:noHBand="0" w:noVBand="1"/>
      </w:tblPr>
      <w:tblGrid>
        <w:gridCol w:w="2552"/>
        <w:gridCol w:w="6464"/>
      </w:tblGrid>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Tool name</w:t>
            </w:r>
          </w:p>
        </w:tc>
        <w:tc>
          <w:tcPr>
            <w:tcW w:w="6464" w:type="dxa"/>
          </w:tcPr>
          <w:p w:rsidR="00AE43C3" w:rsidRPr="00AE43C3" w:rsidRDefault="00AE43C3" w:rsidP="00AE43C3">
            <w:pPr>
              <w:spacing w:line="276" w:lineRule="auto"/>
            </w:pPr>
            <w:r w:rsidRPr="00AE43C3">
              <w:t>APEL</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Tool URL</w:t>
            </w:r>
          </w:p>
        </w:tc>
        <w:tc>
          <w:tcPr>
            <w:tcW w:w="6464" w:type="dxa"/>
          </w:tcPr>
          <w:p w:rsidR="00AE43C3" w:rsidRPr="00AE43C3" w:rsidRDefault="00AE43C3" w:rsidP="00AE43C3">
            <w:pPr>
              <w:spacing w:line="276" w:lineRule="auto"/>
            </w:pPr>
            <w:hyperlink r:id="rId87" w:history="1">
              <w:r w:rsidRPr="00AE43C3">
                <w:rPr>
                  <w:rStyle w:val="Collegamentoipertestuale"/>
                </w:rPr>
                <w:t>http://apel.github.io/</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bCs/>
              </w:rPr>
              <w:t>Tool wiki page</w:t>
            </w:r>
          </w:p>
        </w:tc>
        <w:tc>
          <w:tcPr>
            <w:tcW w:w="6464" w:type="dxa"/>
          </w:tcPr>
          <w:p w:rsidR="00AE43C3" w:rsidRPr="00AE43C3" w:rsidRDefault="00AE43C3" w:rsidP="00AE43C3">
            <w:pPr>
              <w:spacing w:line="276" w:lineRule="auto"/>
              <w:rPr>
                <w:u w:val="single"/>
              </w:rPr>
            </w:pPr>
            <w:hyperlink r:id="rId88" w:history="1">
              <w:r w:rsidRPr="00AE43C3">
                <w:rPr>
                  <w:rStyle w:val="Collegamentoipertestuale"/>
                </w:rPr>
                <w:t>https://wiki.egi.eu/wiki/Accounting_Repository</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rPr>
              <w:t>Description</w:t>
            </w:r>
          </w:p>
        </w:tc>
        <w:tc>
          <w:tcPr>
            <w:tcW w:w="6464" w:type="dxa"/>
          </w:tcPr>
          <w:p w:rsidR="00AE43C3" w:rsidRPr="00AE43C3" w:rsidRDefault="00AE43C3" w:rsidP="00AE43C3">
            <w:pPr>
              <w:spacing w:line="276" w:lineRule="auto"/>
            </w:pPr>
            <w:r w:rsidRPr="00AE43C3">
              <w:t>EGI Core Service – The Accounting Repository collects and stores user accounting records from various services offered by EGI.</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Value proposition</w:t>
            </w:r>
          </w:p>
        </w:tc>
        <w:tc>
          <w:tcPr>
            <w:tcW w:w="6464" w:type="dxa"/>
          </w:tcPr>
          <w:p w:rsidR="00AE43C3" w:rsidRPr="00AE43C3" w:rsidRDefault="00AE43C3" w:rsidP="00AE43C3">
            <w:pPr>
              <w:spacing w:line="276" w:lineRule="auto"/>
            </w:pPr>
            <w:r w:rsidRPr="00AE43C3">
              <w:t>Improved information about the usage of the cloud resources within the EGI infrastructure.</w:t>
            </w:r>
            <w:r w:rsidR="00E113DD">
              <w:t xml:space="preserve"> A</w:t>
            </w:r>
            <w:r w:rsidR="00E113DD" w:rsidRPr="00E113DD">
              <w:t>dded storage systems as a source of accounting data</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rPr>
              <w:t>Customer of the tool</w:t>
            </w:r>
          </w:p>
        </w:tc>
        <w:tc>
          <w:tcPr>
            <w:tcW w:w="6464" w:type="dxa"/>
          </w:tcPr>
          <w:p w:rsidR="00AE43C3" w:rsidRPr="00AE43C3" w:rsidRDefault="00AE43C3" w:rsidP="00AE43C3">
            <w:pPr>
              <w:spacing w:line="276" w:lineRule="auto"/>
            </w:pPr>
            <w:proofErr w:type="gramStart"/>
            <w:r w:rsidRPr="00AE43C3">
              <w:t>e-Infrastructures</w:t>
            </w:r>
            <w:proofErr w:type="gramEnd"/>
            <w:r w:rsidRPr="00AE43C3">
              <w:t>, research infrastructures and, in general, distributed infrastructures.</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User of the service</w:t>
            </w:r>
          </w:p>
        </w:tc>
        <w:tc>
          <w:tcPr>
            <w:tcW w:w="6464" w:type="dxa"/>
          </w:tcPr>
          <w:p w:rsidR="00AE43C3" w:rsidRPr="00AE43C3" w:rsidRDefault="00AE43C3" w:rsidP="00AE43C3">
            <w:pPr>
              <w:spacing w:line="276" w:lineRule="auto"/>
            </w:pPr>
            <w:r w:rsidRPr="00AE43C3">
              <w:t xml:space="preserve">Resource providers, NGI admins, EGI operations, </w:t>
            </w:r>
            <w:proofErr w:type="gramStart"/>
            <w:r w:rsidRPr="00AE43C3">
              <w:t>end users</w:t>
            </w:r>
            <w:proofErr w:type="gramEnd"/>
            <w:r w:rsidRPr="00AE43C3">
              <w:t>.</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 xml:space="preserve">User Documentation </w:t>
            </w:r>
          </w:p>
        </w:tc>
        <w:tc>
          <w:tcPr>
            <w:tcW w:w="6464" w:type="dxa"/>
          </w:tcPr>
          <w:p w:rsidR="00AE43C3" w:rsidRPr="00AE43C3" w:rsidRDefault="0093285D" w:rsidP="00AE43C3">
            <w:pPr>
              <w:spacing w:line="276" w:lineRule="auto"/>
            </w:pPr>
            <w:hyperlink r:id="rId89" w:history="1">
              <w:r w:rsidRPr="0093285D">
                <w:rPr>
                  <w:rStyle w:val="Collegamentoipertestuale"/>
                </w:rPr>
                <w:t>https://wiki.egi.eu/wiki/APEL</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bCs/>
              </w:rPr>
            </w:pPr>
            <w:r w:rsidRPr="00AE43C3">
              <w:rPr>
                <w:b/>
                <w:bCs/>
              </w:rPr>
              <w:t xml:space="preserve">Technical Documentation </w:t>
            </w:r>
          </w:p>
        </w:tc>
        <w:tc>
          <w:tcPr>
            <w:tcW w:w="6464" w:type="dxa"/>
          </w:tcPr>
          <w:p w:rsidR="00AE43C3" w:rsidRPr="00AE43C3" w:rsidRDefault="0093285D" w:rsidP="00AE43C3">
            <w:pPr>
              <w:spacing w:line="276" w:lineRule="auto"/>
            </w:pPr>
            <w:hyperlink r:id="rId90" w:history="1">
              <w:r w:rsidRPr="0093285D">
                <w:rPr>
                  <w:rStyle w:val="Collegamentoipertestuale"/>
                </w:rPr>
                <w:t>https://wiki.egi.eu/wiki/APEL</w:t>
              </w:r>
            </w:hyperlink>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Product team</w:t>
            </w:r>
          </w:p>
        </w:tc>
        <w:tc>
          <w:tcPr>
            <w:tcW w:w="6464" w:type="dxa"/>
          </w:tcPr>
          <w:p w:rsidR="00AE43C3" w:rsidRPr="00AE43C3" w:rsidRDefault="00AE43C3" w:rsidP="00AE43C3">
            <w:pPr>
              <w:spacing w:line="276" w:lineRule="auto"/>
            </w:pPr>
            <w:r w:rsidRPr="00AE43C3">
              <w:t>STFC</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rPr>
                <w:b/>
              </w:rPr>
            </w:pPr>
            <w:r w:rsidRPr="00AE43C3">
              <w:rPr>
                <w:b/>
              </w:rPr>
              <w:t>License</w:t>
            </w:r>
          </w:p>
        </w:tc>
        <w:tc>
          <w:tcPr>
            <w:tcW w:w="6464" w:type="dxa"/>
          </w:tcPr>
          <w:p w:rsidR="00AE43C3" w:rsidRPr="00AE43C3" w:rsidRDefault="00AE43C3" w:rsidP="00AE43C3">
            <w:pPr>
              <w:spacing w:line="276" w:lineRule="auto"/>
            </w:pPr>
            <w:r w:rsidRPr="00AE43C3">
              <w:t>Apache License, Version 2.0</w:t>
            </w:r>
          </w:p>
        </w:tc>
      </w:tr>
      <w:tr w:rsidR="00AE43C3" w:rsidRPr="00AE43C3" w:rsidTr="00FC0658">
        <w:tc>
          <w:tcPr>
            <w:tcW w:w="2552" w:type="dxa"/>
            <w:shd w:val="clear" w:color="auto" w:fill="8DB3E2" w:themeFill="text2" w:themeFillTint="66"/>
          </w:tcPr>
          <w:p w:rsidR="00AE43C3" w:rsidRPr="00AE43C3" w:rsidRDefault="00AE43C3" w:rsidP="00AE43C3">
            <w:pPr>
              <w:spacing w:line="276" w:lineRule="auto"/>
            </w:pPr>
            <w:r w:rsidRPr="00AE43C3">
              <w:rPr>
                <w:b/>
                <w:bCs/>
              </w:rPr>
              <w:t>Source code</w:t>
            </w:r>
          </w:p>
        </w:tc>
        <w:tc>
          <w:tcPr>
            <w:tcW w:w="6464" w:type="dxa"/>
          </w:tcPr>
          <w:p w:rsidR="00AE43C3" w:rsidRDefault="00AE43C3" w:rsidP="00AE43C3">
            <w:pPr>
              <w:spacing w:line="276" w:lineRule="auto"/>
            </w:pPr>
            <w:hyperlink r:id="rId91" w:history="1">
              <w:r w:rsidRPr="00AE43C3">
                <w:rPr>
                  <w:rStyle w:val="Collegamentoipertestuale"/>
                </w:rPr>
                <w:t>https://github.com/apel/apel</w:t>
              </w:r>
            </w:hyperlink>
          </w:p>
          <w:p w:rsidR="0093285D" w:rsidRPr="00AE43C3" w:rsidRDefault="0093285D" w:rsidP="00AE43C3">
            <w:pPr>
              <w:spacing w:line="276" w:lineRule="auto"/>
            </w:pPr>
            <w:hyperlink r:id="rId92" w:history="1">
              <w:r w:rsidRPr="0093285D">
                <w:rPr>
                  <w:rStyle w:val="Collegamentoipertestuale"/>
                </w:rPr>
                <w:t>https://github.com/apel/ssm</w:t>
              </w:r>
            </w:hyperlink>
          </w:p>
        </w:tc>
      </w:tr>
    </w:tbl>
    <w:p w:rsidR="00142743" w:rsidRDefault="00142743" w:rsidP="00142743"/>
    <w:p w:rsidR="00E113DD" w:rsidRDefault="00E113DD" w:rsidP="00142743">
      <w:r w:rsidRPr="00E113DD">
        <w:lastRenderedPageBreak/>
        <w:t xml:space="preserve">This section </w:t>
      </w:r>
      <w:proofErr w:type="gramStart"/>
      <w:r w:rsidRPr="00E113DD">
        <w:t>provides a short introduction to</w:t>
      </w:r>
      <w:proofErr w:type="gramEnd"/>
      <w:r w:rsidRPr="00E113DD">
        <w:t xml:space="preserve"> the components provided by the APEL project as part of the EGI Accounting Repository. Then, the high-level architecture of the tool and its components </w:t>
      </w:r>
      <w:proofErr w:type="gramStart"/>
      <w:r w:rsidRPr="00E113DD">
        <w:t>are described</w:t>
      </w:r>
      <w:proofErr w:type="gramEnd"/>
      <w:r w:rsidRPr="00E113DD">
        <w:t xml:space="preserve">, along with the integrations and dependencies it has. Release notes and the results of testing for this release </w:t>
      </w:r>
      <w:proofErr w:type="gramStart"/>
      <w:r w:rsidRPr="00E113DD">
        <w:t>are then provided</w:t>
      </w:r>
      <w:proofErr w:type="gramEnd"/>
      <w:r w:rsidRPr="00E113DD">
        <w:t xml:space="preserve">. Finally, plans for exploitation, dissemination, and future work </w:t>
      </w:r>
      <w:proofErr w:type="gramStart"/>
      <w:r w:rsidRPr="00E113DD">
        <w:t>are shown</w:t>
      </w:r>
      <w:proofErr w:type="gramEnd"/>
      <w:r w:rsidRPr="00E113DD">
        <w:t>.</w:t>
      </w:r>
    </w:p>
    <w:p w:rsidR="00142743" w:rsidRDefault="00142743" w:rsidP="00142743">
      <w:pPr>
        <w:pStyle w:val="Titolo2"/>
      </w:pPr>
      <w:bookmarkStart w:id="79" w:name="_Toc489086889"/>
      <w:r>
        <w:t>Service architecture</w:t>
      </w:r>
      <w:bookmarkEnd w:id="79"/>
    </w:p>
    <w:p w:rsidR="00142743" w:rsidRDefault="00142743" w:rsidP="00142743">
      <w:pPr>
        <w:pStyle w:val="Titolo3"/>
      </w:pPr>
      <w:bookmarkStart w:id="80" w:name="_Toc489086890"/>
      <w:r w:rsidRPr="00547C0A">
        <w:t>High-Level Service architecture</w:t>
      </w:r>
      <w:bookmarkEnd w:id="80"/>
    </w:p>
    <w:p w:rsidR="00E742CA" w:rsidRDefault="00E742CA" w:rsidP="00E742CA">
      <w:r>
        <w:fldChar w:fldCharType="begin"/>
      </w:r>
      <w:r>
        <w:instrText xml:space="preserve"> REF _Ref489083285 \h </w:instrText>
      </w:r>
      <w:r>
        <w:fldChar w:fldCharType="separate"/>
      </w:r>
      <w:r>
        <w:t xml:space="preserve">Figure </w:t>
      </w:r>
      <w:r>
        <w:rPr>
          <w:noProof/>
        </w:rPr>
        <w:t>7</w:t>
      </w:r>
      <w:r>
        <w:fldChar w:fldCharType="end"/>
      </w:r>
      <w:r>
        <w:t xml:space="preserve"> </w:t>
      </w:r>
      <w:r w:rsidRPr="00662569">
        <w:t>shows how the APEL client, central APEL server and</w:t>
      </w:r>
      <w:r>
        <w:t xml:space="preserve"> the</w:t>
      </w:r>
      <w:r w:rsidRPr="00662569">
        <w:t xml:space="preserve"> EGI Accounting Portal interact.</w:t>
      </w:r>
    </w:p>
    <w:p w:rsidR="00E742CA" w:rsidRDefault="00E742CA" w:rsidP="00E742CA">
      <w:pPr>
        <w:keepNext/>
      </w:pPr>
      <w:r>
        <w:rPr>
          <w:noProof/>
          <w:lang w:eastAsia="en-GB"/>
        </w:rPr>
        <w:drawing>
          <wp:inline distT="0" distB="0" distL="0" distR="0" wp14:anchorId="65C41270" wp14:editId="2E043BAA">
            <wp:extent cx="5734050" cy="285893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41097" cy="2862451"/>
                    </a:xfrm>
                    <a:prstGeom prst="rect">
                      <a:avLst/>
                    </a:prstGeom>
                    <a:noFill/>
                  </pic:spPr>
                </pic:pic>
              </a:graphicData>
            </a:graphic>
          </wp:inline>
        </w:drawing>
      </w:r>
    </w:p>
    <w:p w:rsidR="00E742CA" w:rsidRPr="00622B71" w:rsidRDefault="00E742CA" w:rsidP="00E742CA">
      <w:pPr>
        <w:pStyle w:val="Didascalia"/>
        <w:jc w:val="center"/>
      </w:pPr>
      <w:bookmarkStart w:id="81" w:name="_Ref489083285"/>
      <w:r>
        <w:t xml:space="preserve">Figure </w:t>
      </w:r>
      <w:r>
        <w:fldChar w:fldCharType="begin"/>
      </w:r>
      <w:r>
        <w:instrText xml:space="preserve"> SEQ Figure \* ARABIC </w:instrText>
      </w:r>
      <w:r>
        <w:fldChar w:fldCharType="separate"/>
      </w:r>
      <w:r w:rsidR="00763801">
        <w:rPr>
          <w:noProof/>
        </w:rPr>
        <w:t>7</w:t>
      </w:r>
      <w:r>
        <w:fldChar w:fldCharType="end"/>
      </w:r>
      <w:bookmarkEnd w:id="81"/>
      <w:r>
        <w:t xml:space="preserve">. </w:t>
      </w:r>
      <w:r w:rsidRPr="006D1CB9">
        <w:t xml:space="preserve">APEL components and their interactions. Components in red </w:t>
      </w:r>
      <w:proofErr w:type="gramStart"/>
      <w:r w:rsidRPr="006D1CB9">
        <w:t>are provided</w:t>
      </w:r>
      <w:proofErr w:type="gramEnd"/>
      <w:r w:rsidRPr="006D1CB9">
        <w:t xml:space="preserve"> by the APEL project.</w:t>
      </w:r>
    </w:p>
    <w:p w:rsidR="00E742CA" w:rsidRPr="00622B71" w:rsidRDefault="00E742CA" w:rsidP="00E742CA">
      <w:pPr>
        <w:pStyle w:val="Paragrafoelenco"/>
        <w:numPr>
          <w:ilvl w:val="0"/>
          <w:numId w:val="21"/>
        </w:numPr>
      </w:pPr>
      <w:r>
        <w:t>Users</w:t>
      </w:r>
      <w:r w:rsidRPr="00622B71">
        <w:t xml:space="preserve"> can run an APEL parser to extract data from a batch system and place it in</w:t>
      </w:r>
      <w:r>
        <w:t>to</w:t>
      </w:r>
      <w:r w:rsidRPr="00622B71">
        <w:t xml:space="preserve"> their </w:t>
      </w:r>
      <w:r>
        <w:t xml:space="preserve">APEL </w:t>
      </w:r>
      <w:r w:rsidRPr="00622B71">
        <w:t>client database, or they can use third</w:t>
      </w:r>
      <w:r>
        <w:t>-party tools to extract batch,</w:t>
      </w:r>
      <w:r w:rsidRPr="00622B71">
        <w:t xml:space="preserve"> cloud </w:t>
      </w:r>
      <w:r>
        <w:t xml:space="preserve">or storage </w:t>
      </w:r>
      <w:r w:rsidRPr="00622B71">
        <w:t>data. This data is then unloaded into a message format suitable for transmission.</w:t>
      </w:r>
    </w:p>
    <w:p w:rsidR="00E742CA" w:rsidRPr="00622B71" w:rsidRDefault="00E742CA" w:rsidP="00E742CA">
      <w:pPr>
        <w:pStyle w:val="Paragrafoelenco"/>
        <w:numPr>
          <w:ilvl w:val="0"/>
          <w:numId w:val="21"/>
        </w:numPr>
      </w:pPr>
      <w:r>
        <w:t>Users</w:t>
      </w:r>
      <w:r w:rsidRPr="00622B71">
        <w:t xml:space="preserve"> run Secure Stomp Messenger</w:t>
      </w:r>
      <w:r w:rsidRPr="00622B71">
        <w:rPr>
          <w:rStyle w:val="Rimandonotaapidipagina"/>
        </w:rPr>
        <w:footnoteReference w:id="18"/>
      </w:r>
      <w:r w:rsidRPr="00622B71">
        <w:t xml:space="preserve"> (SSM) to send these messages containing records via the EGI Message Brokers</w:t>
      </w:r>
      <w:r>
        <w:t xml:space="preserve"> to</w:t>
      </w:r>
      <w:r w:rsidRPr="00622B71">
        <w:t xml:space="preserve"> the central APEL server.  The messages can contain either </w:t>
      </w:r>
      <w:r>
        <w:t>individual</w:t>
      </w:r>
      <w:r w:rsidRPr="00622B71">
        <w:t xml:space="preserve"> </w:t>
      </w:r>
      <w:r>
        <w:t>r</w:t>
      </w:r>
      <w:r w:rsidRPr="00622B71">
        <w:t xml:space="preserve">ecords or </w:t>
      </w:r>
      <w:r>
        <w:t>s</w:t>
      </w:r>
      <w:r w:rsidRPr="00622B71">
        <w:t>ummary records.  This is configurable in the APEL client.</w:t>
      </w:r>
    </w:p>
    <w:p w:rsidR="00E742CA" w:rsidRPr="00622B71" w:rsidRDefault="00E742CA" w:rsidP="00E742CA">
      <w:pPr>
        <w:pStyle w:val="Paragrafoelenco"/>
        <w:numPr>
          <w:ilvl w:val="0"/>
          <w:numId w:val="21"/>
        </w:numPr>
      </w:pPr>
      <w:r w:rsidRPr="00622B71">
        <w:t>The central APEL server runs an instance of SSM, which receives these messages</w:t>
      </w:r>
      <w:r>
        <w:t>, and a loader</w:t>
      </w:r>
      <w:r w:rsidRPr="00622B71">
        <w:t xml:space="preserve"> </w:t>
      </w:r>
      <w:r>
        <w:t>process reads</w:t>
      </w:r>
      <w:r w:rsidRPr="00622B71">
        <w:t xml:space="preserve"> the records in the messages and loads them into a MySQL database.</w:t>
      </w:r>
    </w:p>
    <w:p w:rsidR="00E742CA" w:rsidRPr="00622B71" w:rsidRDefault="00E742CA" w:rsidP="00E742CA">
      <w:pPr>
        <w:pStyle w:val="Paragrafoelenco"/>
        <w:numPr>
          <w:ilvl w:val="0"/>
          <w:numId w:val="21"/>
        </w:numPr>
      </w:pPr>
      <w:r>
        <w:t>A summariser</w:t>
      </w:r>
      <w:r w:rsidRPr="00622B71">
        <w:t xml:space="preserve"> process runs to create summaries of any </w:t>
      </w:r>
      <w:r>
        <w:t>individual r</w:t>
      </w:r>
      <w:r w:rsidRPr="00622B71">
        <w:t>ecords received and load</w:t>
      </w:r>
      <w:r>
        <w:t>s</w:t>
      </w:r>
      <w:r w:rsidRPr="00622B71">
        <w:t xml:space="preserve"> them in</w:t>
      </w:r>
      <w:r>
        <w:t>to a “s</w:t>
      </w:r>
      <w:r w:rsidRPr="00622B71">
        <w:t>uper</w:t>
      </w:r>
      <w:r>
        <w:t xml:space="preserve"> s</w:t>
      </w:r>
      <w:r w:rsidRPr="00622B71">
        <w:t xml:space="preserve">ummaries” table along with any </w:t>
      </w:r>
      <w:r>
        <w:t>s</w:t>
      </w:r>
      <w:r w:rsidRPr="00622B71">
        <w:t xml:space="preserve">ummary records.  This summariser runs as a </w:t>
      </w:r>
      <w:proofErr w:type="spellStart"/>
      <w:r w:rsidRPr="00622B71">
        <w:t>cron</w:t>
      </w:r>
      <w:proofErr w:type="spellEnd"/>
      <w:r w:rsidRPr="00622B71">
        <w:t xml:space="preserve"> job approximately once a day.</w:t>
      </w:r>
    </w:p>
    <w:p w:rsidR="00E742CA" w:rsidRPr="00622B71" w:rsidRDefault="00E742CA" w:rsidP="00E742CA">
      <w:pPr>
        <w:pStyle w:val="Paragrafoelenco"/>
        <w:numPr>
          <w:ilvl w:val="0"/>
          <w:numId w:val="21"/>
        </w:numPr>
      </w:pPr>
      <w:r>
        <w:lastRenderedPageBreak/>
        <w:t>A database unloader</w:t>
      </w:r>
      <w:r w:rsidRPr="00622B71">
        <w:t xml:space="preserve"> process unloads the summary records into </w:t>
      </w:r>
      <w:r>
        <w:t>a</w:t>
      </w:r>
      <w:r w:rsidRPr="00622B71">
        <w:t xml:space="preserve"> message to </w:t>
      </w:r>
      <w:proofErr w:type="gramStart"/>
      <w:r w:rsidRPr="00622B71">
        <w:t>be sent on</w:t>
      </w:r>
      <w:proofErr w:type="gramEnd"/>
      <w:r w:rsidRPr="00622B71">
        <w:t xml:space="preserve"> by </w:t>
      </w:r>
      <w:r>
        <w:t>a</w:t>
      </w:r>
      <w:r w:rsidRPr="00622B71">
        <w:t xml:space="preserve"> sending SSM</w:t>
      </w:r>
      <w:r>
        <w:t>,</w:t>
      </w:r>
      <w:r w:rsidRPr="00622B71">
        <w:t xml:space="preserve"> via the EGI Message Brokers</w:t>
      </w:r>
      <w:r>
        <w:t>,</w:t>
      </w:r>
      <w:r w:rsidRPr="00622B71">
        <w:t xml:space="preserve"> to the EGI Accounting Portal.</w:t>
      </w:r>
    </w:p>
    <w:p w:rsidR="000D7594" w:rsidRPr="000D7594" w:rsidRDefault="00E742CA" w:rsidP="00E742CA">
      <w:r>
        <w:t>This release has added storage systems as a source of accounting data.</w:t>
      </w:r>
    </w:p>
    <w:p w:rsidR="00142743" w:rsidRDefault="00142743" w:rsidP="00142743">
      <w:pPr>
        <w:pStyle w:val="Titolo3"/>
      </w:pPr>
      <w:bookmarkStart w:id="82" w:name="_Toc489086891"/>
      <w:r w:rsidRPr="009D616E">
        <w:t>Integration and dependencies</w:t>
      </w:r>
      <w:bookmarkEnd w:id="82"/>
    </w:p>
    <w:p w:rsidR="00A942AE" w:rsidRDefault="00A942AE" w:rsidP="00A942AE">
      <w:r>
        <w:t xml:space="preserve">All communication between clients and servers is via the EGI Message Broker network using the APEL SSM package. The SSM software </w:t>
      </w:r>
      <w:proofErr w:type="gramStart"/>
      <w:r>
        <w:t>can be configured</w:t>
      </w:r>
      <w:proofErr w:type="gramEnd"/>
      <w:r>
        <w:t xml:space="preserve"> to send or receive messages. Where the messages are destined for </w:t>
      </w:r>
      <w:proofErr w:type="gramStart"/>
      <w:r>
        <w:t>is controlled</w:t>
      </w:r>
      <w:proofErr w:type="gramEnd"/>
      <w:r>
        <w:t xml:space="preserve"> by the queue, which is set in the SSM configuration.</w:t>
      </w:r>
    </w:p>
    <w:p w:rsidR="00A942AE" w:rsidRDefault="00A942AE" w:rsidP="00A942AE">
      <w:r>
        <w:t>The central APEL server uses the EGI service registry (GOCDB) to get a list of APEL endpoints so that only data from endpoints correctly defined in GOCDB are processed.</w:t>
      </w:r>
    </w:p>
    <w:p w:rsidR="00A942AE" w:rsidRDefault="00A942AE" w:rsidP="00A942AE">
      <w:r>
        <w:t xml:space="preserve">The SSM </w:t>
      </w:r>
      <w:proofErr w:type="gramStart"/>
      <w:r>
        <w:t>can be configured</w:t>
      </w:r>
      <w:proofErr w:type="gramEnd"/>
      <w:r>
        <w:t xml:space="preserve"> to get a list of message brokers from the EGI information system (querying a BDII) or it can be pointed directly at a message broker.</w:t>
      </w:r>
    </w:p>
    <w:p w:rsidR="00A942AE" w:rsidRPr="00A942AE" w:rsidRDefault="00A942AE" w:rsidP="00A942AE">
      <w:r>
        <w:t>There are no changes to the dependencies in this release.</w:t>
      </w:r>
    </w:p>
    <w:p w:rsidR="00142743" w:rsidRDefault="00142743" w:rsidP="00142743">
      <w:pPr>
        <w:pStyle w:val="Titolo2"/>
      </w:pPr>
      <w:bookmarkStart w:id="83" w:name="_Toc489086892"/>
      <w:r>
        <w:t>Release notes</w:t>
      </w:r>
      <w:bookmarkEnd w:id="83"/>
    </w:p>
    <w:p w:rsidR="00142743" w:rsidRDefault="00142743" w:rsidP="00142743">
      <w:pPr>
        <w:pStyle w:val="Titolo3"/>
      </w:pPr>
      <w:bookmarkStart w:id="84" w:name="_Toc489086893"/>
      <w:r>
        <w:t>Requirements covered in the release</w:t>
      </w:r>
      <w:bookmarkEnd w:id="84"/>
    </w:p>
    <w:p w:rsidR="00C124FF" w:rsidRDefault="00C124FF" w:rsidP="00C124FF">
      <w:r>
        <w:t>The following list shows the changes that will be included in Accounting Repository by the end of EGI-Engage:</w:t>
      </w:r>
    </w:p>
    <w:p w:rsidR="00C124FF" w:rsidRDefault="00C124FF" w:rsidP="00C124FF">
      <w:pPr>
        <w:pStyle w:val="Paragrafoelenco"/>
        <w:numPr>
          <w:ilvl w:val="0"/>
          <w:numId w:val="22"/>
        </w:numPr>
      </w:pPr>
      <w:r>
        <w:t>Added support for long running virtual machines in cloud accounting.</w:t>
      </w:r>
    </w:p>
    <w:p w:rsidR="00C124FF" w:rsidRDefault="00C124FF" w:rsidP="00C124FF">
      <w:pPr>
        <w:pStyle w:val="Paragrafoelenco"/>
        <w:numPr>
          <w:ilvl w:val="0"/>
          <w:numId w:val="22"/>
        </w:numPr>
      </w:pPr>
      <w:r>
        <w:t>Advanced storage accounting to production level.</w:t>
      </w:r>
    </w:p>
    <w:p w:rsidR="00C124FF" w:rsidRDefault="00C124FF" w:rsidP="00C124FF">
      <w:pPr>
        <w:pStyle w:val="Paragrafoelenco"/>
        <w:numPr>
          <w:ilvl w:val="0"/>
          <w:numId w:val="22"/>
        </w:numPr>
      </w:pPr>
      <w:r>
        <w:t>Added support for version 10 of the LSF batch system.</w:t>
      </w:r>
    </w:p>
    <w:p w:rsidR="00C124FF" w:rsidRDefault="00C124FF" w:rsidP="00C124FF">
      <w:pPr>
        <w:pStyle w:val="Paragrafoelenco"/>
        <w:numPr>
          <w:ilvl w:val="0"/>
          <w:numId w:val="22"/>
        </w:numPr>
      </w:pPr>
      <w:r>
        <w:t xml:space="preserve">Documentation of </w:t>
      </w:r>
      <w:r w:rsidRPr="00A7026A">
        <w:t>a method to extract APEL format records from non-APEL SQL databases</w:t>
      </w:r>
      <w:r>
        <w:t>.</w:t>
      </w:r>
    </w:p>
    <w:p w:rsidR="00C124FF" w:rsidRDefault="00C124FF" w:rsidP="00C124FF">
      <w:pPr>
        <w:pStyle w:val="Paragrafoelenco"/>
        <w:numPr>
          <w:ilvl w:val="0"/>
          <w:numId w:val="22"/>
        </w:numPr>
      </w:pPr>
      <w:r>
        <w:t>Developed a draft GPGPU usage schema for cloud accounting.</w:t>
      </w:r>
    </w:p>
    <w:p w:rsidR="00EC3580" w:rsidRDefault="00C124FF" w:rsidP="00DD5B77">
      <w:pPr>
        <w:pStyle w:val="Paragrafoelenco"/>
        <w:numPr>
          <w:ilvl w:val="0"/>
          <w:numId w:val="22"/>
        </w:numPr>
      </w:pPr>
      <w:r>
        <w:t>Added support for more operating systems.</w:t>
      </w:r>
    </w:p>
    <w:p w:rsidR="00C124FF" w:rsidRPr="00C124FF" w:rsidRDefault="00C124FF" w:rsidP="00DD5B77">
      <w:pPr>
        <w:pStyle w:val="Paragrafoelenco"/>
        <w:numPr>
          <w:ilvl w:val="0"/>
          <w:numId w:val="22"/>
        </w:numPr>
      </w:pPr>
      <w:r>
        <w:t>Various minor fixes.</w:t>
      </w:r>
    </w:p>
    <w:p w:rsidR="00142743" w:rsidRDefault="00142743" w:rsidP="00142743">
      <w:pPr>
        <w:pStyle w:val="Titolo2"/>
      </w:pPr>
      <w:bookmarkStart w:id="85" w:name="_Toc489086894"/>
      <w:r>
        <w:t>Feedback on satisfaction</w:t>
      </w:r>
      <w:bookmarkEnd w:id="85"/>
    </w:p>
    <w:p w:rsidR="00D71CF6" w:rsidRPr="00357C62" w:rsidRDefault="00D71CF6" w:rsidP="00D71CF6">
      <w:r w:rsidRPr="00357C62">
        <w:t>The APEL project uses a development process based around GitHub, which includes a semi-automatic testing procedure used to assess the quality of software releases.</w:t>
      </w:r>
    </w:p>
    <w:p w:rsidR="00D71CF6" w:rsidRDefault="00D71CF6" w:rsidP="00D71CF6">
      <w:r w:rsidRPr="00357C62">
        <w:t>For details of the testing procedure used, see the APEL Development Process document</w:t>
      </w:r>
      <w:r w:rsidRPr="00357C62">
        <w:rPr>
          <w:rStyle w:val="Rimandonotaapidipagina"/>
        </w:rPr>
        <w:footnoteReference w:id="19"/>
      </w:r>
      <w:r w:rsidRPr="00357C62">
        <w:t xml:space="preserve">. </w:t>
      </w:r>
      <w:r>
        <w:fldChar w:fldCharType="begin"/>
      </w:r>
      <w:r>
        <w:instrText xml:space="preserve"> REF _Ref489083455 \h </w:instrText>
      </w:r>
      <w:r>
        <w:fldChar w:fldCharType="separate"/>
      </w:r>
      <w:r>
        <w:t xml:space="preserve">Table </w:t>
      </w:r>
      <w:r>
        <w:rPr>
          <w:noProof/>
        </w:rPr>
        <w:t>2</w:t>
      </w:r>
      <w:r>
        <w:fldChar w:fldCharType="end"/>
      </w:r>
      <w:r>
        <w:t xml:space="preserve"> </w:t>
      </w:r>
      <w:r w:rsidRPr="00357C62">
        <w:t>summarises the results of testing this release.</w:t>
      </w:r>
    </w:p>
    <w:p w:rsidR="00D71CF6" w:rsidRDefault="00D71CF6" w:rsidP="00D71CF6">
      <w:pPr>
        <w:pStyle w:val="Didascalia"/>
        <w:keepNext/>
        <w:jc w:val="center"/>
      </w:pPr>
      <w:bookmarkStart w:id="86" w:name="_Ref489083455"/>
      <w:r>
        <w:t xml:space="preserve">Table </w:t>
      </w:r>
      <w:r>
        <w:fldChar w:fldCharType="begin"/>
      </w:r>
      <w:r>
        <w:instrText xml:space="preserve"> SEQ Table \* ARABIC </w:instrText>
      </w:r>
      <w:r>
        <w:fldChar w:fldCharType="separate"/>
      </w:r>
      <w:r>
        <w:rPr>
          <w:noProof/>
        </w:rPr>
        <w:t>2</w:t>
      </w:r>
      <w:r>
        <w:fldChar w:fldCharType="end"/>
      </w:r>
      <w:bookmarkEnd w:id="86"/>
      <w:r>
        <w:t xml:space="preserve">. </w:t>
      </w:r>
      <w:r w:rsidRPr="00933C64">
        <w:t>APEL software testing results</w:t>
      </w:r>
      <w:r>
        <w:t>.</w:t>
      </w:r>
    </w:p>
    <w:tbl>
      <w:tblPr>
        <w:tblStyle w:val="Grigliatabella"/>
        <w:tblW w:w="9322" w:type="dxa"/>
        <w:tblLook w:val="04A0" w:firstRow="1" w:lastRow="0" w:firstColumn="1" w:lastColumn="0" w:noHBand="0" w:noVBand="1"/>
      </w:tblPr>
      <w:tblGrid>
        <w:gridCol w:w="1384"/>
        <w:gridCol w:w="3119"/>
        <w:gridCol w:w="4819"/>
      </w:tblGrid>
      <w:tr w:rsidR="00D71CF6" w:rsidRPr="00DD5A4C" w:rsidTr="007A15C4">
        <w:trPr>
          <w:trHeight w:val="367"/>
        </w:trPr>
        <w:tc>
          <w:tcPr>
            <w:tcW w:w="1384" w:type="dxa"/>
            <w:shd w:val="clear" w:color="auto" w:fill="B8CCE4" w:themeFill="accent1" w:themeFillTint="66"/>
            <w:vAlign w:val="center"/>
          </w:tcPr>
          <w:p w:rsidR="00D71CF6" w:rsidRPr="00DD5A4C" w:rsidRDefault="00D71CF6" w:rsidP="007A15C4">
            <w:pPr>
              <w:pStyle w:val="Nessunaspaziatura"/>
              <w:jc w:val="left"/>
              <w:rPr>
                <w:b/>
                <w:i/>
              </w:rPr>
            </w:pPr>
          </w:p>
        </w:tc>
        <w:tc>
          <w:tcPr>
            <w:tcW w:w="3119" w:type="dxa"/>
            <w:shd w:val="clear" w:color="auto" w:fill="B8CCE4" w:themeFill="accent1" w:themeFillTint="66"/>
            <w:vAlign w:val="center"/>
          </w:tcPr>
          <w:p w:rsidR="00D71CF6" w:rsidRPr="00DD5A4C" w:rsidRDefault="00D71CF6" w:rsidP="007A15C4">
            <w:pPr>
              <w:pStyle w:val="Nessunaspaziatura"/>
              <w:jc w:val="left"/>
              <w:rPr>
                <w:b/>
                <w:i/>
              </w:rPr>
            </w:pPr>
            <w:r w:rsidRPr="00DD5A4C">
              <w:rPr>
                <w:b/>
                <w:i/>
              </w:rPr>
              <w:t>Result</w:t>
            </w:r>
          </w:p>
        </w:tc>
        <w:tc>
          <w:tcPr>
            <w:tcW w:w="4819" w:type="dxa"/>
            <w:shd w:val="clear" w:color="auto" w:fill="B8CCE4" w:themeFill="accent1" w:themeFillTint="66"/>
            <w:vAlign w:val="center"/>
          </w:tcPr>
          <w:p w:rsidR="00D71CF6" w:rsidRPr="00DD5A4C" w:rsidRDefault="00D71CF6" w:rsidP="007A15C4">
            <w:pPr>
              <w:pStyle w:val="Nessunaspaziatura"/>
              <w:jc w:val="left"/>
              <w:rPr>
                <w:b/>
                <w:i/>
              </w:rPr>
            </w:pPr>
            <w:r w:rsidRPr="00DD5A4C">
              <w:rPr>
                <w:b/>
                <w:i/>
              </w:rPr>
              <w:t>Link</w:t>
            </w:r>
          </w:p>
        </w:tc>
      </w:tr>
      <w:tr w:rsidR="00D71CF6" w:rsidTr="007A15C4">
        <w:trPr>
          <w:trHeight w:val="367"/>
        </w:trPr>
        <w:tc>
          <w:tcPr>
            <w:tcW w:w="1384" w:type="dxa"/>
            <w:shd w:val="clear" w:color="auto" w:fill="B8CCE4" w:themeFill="accent1" w:themeFillTint="66"/>
            <w:vAlign w:val="center"/>
          </w:tcPr>
          <w:p w:rsidR="00D71CF6" w:rsidRPr="002E5F1F" w:rsidRDefault="00D71CF6" w:rsidP="007A15C4">
            <w:pPr>
              <w:pStyle w:val="Nessunaspaziatura"/>
              <w:jc w:val="left"/>
              <w:rPr>
                <w:b/>
              </w:rPr>
            </w:pPr>
            <w:r>
              <w:rPr>
                <w:b/>
              </w:rPr>
              <w:lastRenderedPageBreak/>
              <w:t>Unit tests</w:t>
            </w:r>
          </w:p>
        </w:tc>
        <w:tc>
          <w:tcPr>
            <w:tcW w:w="3119" w:type="dxa"/>
            <w:vAlign w:val="center"/>
          </w:tcPr>
          <w:p w:rsidR="00D71CF6" w:rsidRDefault="00D71CF6" w:rsidP="007A15C4">
            <w:pPr>
              <w:pStyle w:val="Nessunaspaziatura"/>
              <w:jc w:val="left"/>
            </w:pPr>
            <w:r>
              <w:t>Build passed</w:t>
            </w:r>
          </w:p>
        </w:tc>
        <w:tc>
          <w:tcPr>
            <w:tcW w:w="4819" w:type="dxa"/>
            <w:vAlign w:val="center"/>
          </w:tcPr>
          <w:p w:rsidR="00D71CF6" w:rsidRDefault="00D71CF6" w:rsidP="007A15C4">
            <w:pPr>
              <w:pStyle w:val="Nessunaspaziatura"/>
              <w:jc w:val="left"/>
            </w:pPr>
            <w:hyperlink r:id="rId94" w:history="1">
              <w:r w:rsidRPr="00882CD0">
                <w:rPr>
                  <w:rStyle w:val="Collegamentoipertestuale"/>
                </w:rPr>
                <w:t>https://travis-ci.org/apel/apel/builds/242356858</w:t>
              </w:r>
            </w:hyperlink>
          </w:p>
        </w:tc>
      </w:tr>
      <w:tr w:rsidR="00D71CF6" w:rsidTr="007A15C4">
        <w:trPr>
          <w:trHeight w:val="367"/>
        </w:trPr>
        <w:tc>
          <w:tcPr>
            <w:tcW w:w="1384" w:type="dxa"/>
            <w:shd w:val="clear" w:color="auto" w:fill="B8CCE4" w:themeFill="accent1" w:themeFillTint="66"/>
            <w:vAlign w:val="center"/>
          </w:tcPr>
          <w:p w:rsidR="00D71CF6" w:rsidRPr="002E5F1F" w:rsidRDefault="00D71CF6" w:rsidP="007A15C4">
            <w:pPr>
              <w:pStyle w:val="Nessunaspaziatura"/>
              <w:jc w:val="left"/>
              <w:rPr>
                <w:b/>
              </w:rPr>
            </w:pPr>
            <w:r>
              <w:rPr>
                <w:b/>
              </w:rPr>
              <w:t>Coverage</w:t>
            </w:r>
          </w:p>
        </w:tc>
        <w:tc>
          <w:tcPr>
            <w:tcW w:w="3119" w:type="dxa"/>
            <w:vAlign w:val="center"/>
          </w:tcPr>
          <w:p w:rsidR="00D71CF6" w:rsidRDefault="00D71CF6" w:rsidP="007A15C4">
            <w:pPr>
              <w:pStyle w:val="Nessunaspaziatura"/>
              <w:jc w:val="left"/>
            </w:pPr>
            <w:r>
              <w:t>No reduction in coverage</w:t>
            </w:r>
          </w:p>
        </w:tc>
        <w:tc>
          <w:tcPr>
            <w:tcW w:w="4819" w:type="dxa"/>
            <w:vAlign w:val="center"/>
          </w:tcPr>
          <w:p w:rsidR="00D71CF6" w:rsidRDefault="00D71CF6" w:rsidP="007A15C4">
            <w:pPr>
              <w:pStyle w:val="Nessunaspaziatura"/>
              <w:jc w:val="left"/>
            </w:pPr>
            <w:hyperlink r:id="rId95" w:history="1">
              <w:r w:rsidRPr="00882CD0">
                <w:rPr>
                  <w:rStyle w:val="Collegamentoipertestuale"/>
                </w:rPr>
                <w:t>https://coveralls.io/builds/12374751</w:t>
              </w:r>
            </w:hyperlink>
          </w:p>
        </w:tc>
      </w:tr>
    </w:tbl>
    <w:p w:rsidR="00C124FF" w:rsidRPr="00C124FF" w:rsidRDefault="00C124FF" w:rsidP="00C124FF"/>
    <w:p w:rsidR="00142743" w:rsidRDefault="00142743" w:rsidP="00142743">
      <w:pPr>
        <w:pStyle w:val="Titolo2"/>
      </w:pPr>
      <w:bookmarkStart w:id="87" w:name="_Toc489086895"/>
      <w:r w:rsidRPr="004012AA">
        <w:t>Plan for Exploitation and Dissemination</w:t>
      </w:r>
      <w:bookmarkEnd w:id="87"/>
    </w:p>
    <w:tbl>
      <w:tblPr>
        <w:tblStyle w:val="Grigliachiara-Colore1"/>
        <w:tblW w:w="0" w:type="auto"/>
        <w:tblLayout w:type="fixed"/>
        <w:tblLook w:val="0680" w:firstRow="0" w:lastRow="0" w:firstColumn="1" w:lastColumn="0" w:noHBand="1" w:noVBand="1"/>
      </w:tblPr>
      <w:tblGrid>
        <w:gridCol w:w="1668"/>
        <w:gridCol w:w="7574"/>
      </w:tblGrid>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b w:val="0"/>
                <w:bCs w:val="0"/>
              </w:rPr>
            </w:pPr>
            <w:r w:rsidRPr="008162C6">
              <w:rPr>
                <w:rFonts w:eastAsiaTheme="minorHAnsi" w:cstheme="minorBidi"/>
              </w:rPr>
              <w:t>Name of the result</w:t>
            </w:r>
          </w:p>
        </w:tc>
        <w:tc>
          <w:tcPr>
            <w:tcW w:w="7574" w:type="dxa"/>
            <w:shd w:val="clear" w:color="auto" w:fill="auto"/>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Accounting Repository</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 xml:space="preserve">DEFINITION </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Category of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rPr>
                <w:i/>
              </w:rPr>
            </w:pPr>
            <w:r w:rsidRPr="008162C6">
              <w:t>Software and service innovation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Description of the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Update to the software that provides the EGI Accounting Repository including a number of small fixes and improvements as well as support for a new cloud accounting usage record schema</w:t>
            </w:r>
            <w:r w:rsidR="002015B0">
              <w:t xml:space="preserve"> and storage accounting</w:t>
            </w:r>
            <w:r w:rsidRPr="008162C6">
              <w:t>.</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EXPLOITATION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Target group(s)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RIs, international research collaborations, service providers, Funding agencies and decision/policy makers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Needs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Usage accounting data that can aid in ensuring resources </w:t>
            </w:r>
            <w:proofErr w:type="gramStart"/>
            <w:r w:rsidRPr="008162C6">
              <w:t>are used</w:t>
            </w:r>
            <w:proofErr w:type="gramEnd"/>
            <w:r w:rsidRPr="008162C6">
              <w:t xml:space="preserve"> as expected.</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How the target groups will use the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Service providers update client installations. Extra metrics collected in the repository </w:t>
            </w:r>
            <w:proofErr w:type="gramStart"/>
            <w:r w:rsidRPr="008162C6">
              <w:t>will be presented</w:t>
            </w:r>
            <w:proofErr w:type="gramEnd"/>
            <w:r w:rsidRPr="008162C6">
              <w:t xml:space="preserve"> in the Portal for various uses.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Benefits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Support for different version of batch system and packages now available for EL7 based systems.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How will you protect the results?</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Open source license (Apache License, Version 2.0)</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Actions for exploitation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Roll out update to production server infrastructure and package the software for use at the client end. Work with Accounting Portal to update views.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URL to project result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hyperlink r:id="rId96" w:history="1">
              <w:r w:rsidRPr="008162C6">
                <w:rPr>
                  <w:rStyle w:val="Collegamentoipertestuale"/>
                </w:rPr>
                <w:t>https://github.com/apel/apel/releases/latest</w:t>
              </w:r>
            </w:hyperlink>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Success criteria</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Smooth roll out and any issues resolved quickly</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rsidR="008162C6" w:rsidRPr="008162C6" w:rsidRDefault="008162C6" w:rsidP="008162C6">
            <w:pPr>
              <w:spacing w:line="276" w:lineRule="auto"/>
              <w:rPr>
                <w:rFonts w:eastAsiaTheme="minorHAnsi" w:cstheme="minorBidi"/>
                <w:i/>
              </w:rPr>
            </w:pPr>
            <w:r w:rsidRPr="008162C6">
              <w:rPr>
                <w:rFonts w:eastAsiaTheme="minorHAnsi" w:cstheme="minorBidi"/>
                <w:i/>
              </w:rPr>
              <w:t>DISSEMINATION</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lastRenderedPageBreak/>
              <w:t>Key messages</w:t>
            </w:r>
          </w:p>
        </w:tc>
        <w:tc>
          <w:tcPr>
            <w:tcW w:w="7574" w:type="dxa"/>
            <w:tcBorders>
              <w:top w:val="single" w:sz="4" w:space="0" w:color="4F81BD" w:themeColor="accent1"/>
            </w:tcBorders>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 xml:space="preserve">New version of the accounting software available that support extra metrics for cloud </w:t>
            </w:r>
            <w:r w:rsidR="005718FB">
              <w:t xml:space="preserve">and storage </w:t>
            </w:r>
            <w:r w:rsidRPr="008162C6">
              <w:t>accounting</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Channels</w:t>
            </w:r>
          </w:p>
        </w:tc>
        <w:tc>
          <w:tcPr>
            <w:tcW w:w="7574" w:type="dxa"/>
            <w:tcBorders>
              <w:top w:val="single" w:sz="4" w:space="0" w:color="4F81BD" w:themeColor="accent1"/>
            </w:tcBorders>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EGI OMB, WP3 meetings</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Actions for dissemination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Announce at an OMB and WP3 meeting</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Cost</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Low</w:t>
            </w:r>
          </w:p>
        </w:tc>
      </w:tr>
      <w:tr w:rsidR="008162C6" w:rsidRPr="008162C6"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rsidR="008162C6" w:rsidRPr="008162C6" w:rsidRDefault="008162C6" w:rsidP="008162C6">
            <w:pPr>
              <w:spacing w:line="276" w:lineRule="auto"/>
              <w:rPr>
                <w:rFonts w:eastAsiaTheme="minorHAnsi" w:cstheme="minorBidi"/>
              </w:rPr>
            </w:pPr>
            <w:r w:rsidRPr="008162C6">
              <w:rPr>
                <w:rFonts w:eastAsiaTheme="minorHAnsi" w:cstheme="minorBidi"/>
              </w:rPr>
              <w:t>Evaluation</w:t>
            </w:r>
          </w:p>
        </w:tc>
        <w:tc>
          <w:tcPr>
            <w:tcW w:w="7574" w:type="dxa"/>
          </w:tcPr>
          <w:p w:rsidR="008162C6" w:rsidRPr="008162C6" w:rsidRDefault="008162C6" w:rsidP="008162C6">
            <w:pPr>
              <w:spacing w:line="276" w:lineRule="auto"/>
              <w:cnfStyle w:val="000000000000" w:firstRow="0" w:lastRow="0" w:firstColumn="0" w:lastColumn="0" w:oddVBand="0" w:evenVBand="0" w:oddHBand="0" w:evenHBand="0" w:firstRowFirstColumn="0" w:firstRowLastColumn="0" w:lastRowFirstColumn="0" w:lastRowLastColumn="0"/>
            </w:pPr>
            <w:r w:rsidRPr="008162C6">
              <w:t>Installation of new release and feedback on new features</w:t>
            </w:r>
          </w:p>
        </w:tc>
      </w:tr>
    </w:tbl>
    <w:p w:rsidR="008162C6" w:rsidRPr="008162C6" w:rsidRDefault="008162C6" w:rsidP="008162C6"/>
    <w:p w:rsidR="00142743" w:rsidRDefault="00142743" w:rsidP="00142743">
      <w:pPr>
        <w:pStyle w:val="Titolo2"/>
      </w:pPr>
      <w:bookmarkStart w:id="88" w:name="_Toc489086896"/>
      <w:r>
        <w:t>Future plans</w:t>
      </w:r>
      <w:bookmarkEnd w:id="88"/>
    </w:p>
    <w:p w:rsidR="00142743" w:rsidRPr="00E80774" w:rsidRDefault="006B28A6" w:rsidP="00142743">
      <w:r w:rsidRPr="006B28A6">
        <w:t xml:space="preserve">Although this is the final release of the EGI Accounting Repository under EGI-Engage, the repository </w:t>
      </w:r>
      <w:proofErr w:type="gramStart"/>
      <w:r w:rsidRPr="006B28A6">
        <w:t>will likely be developed</w:t>
      </w:r>
      <w:proofErr w:type="gramEnd"/>
      <w:r w:rsidRPr="006B28A6">
        <w:t xml:space="preserve"> further under follow-on projects. Areas that are a natural extension of work done under EGI-Engage include: applying the research done on big data tools to a new prototype accounting repository, extending support for GPGPU accounting if it becomes available in grid batch systems, and producing a production level dataset accounting service.</w:t>
      </w:r>
    </w:p>
    <w:p w:rsidR="00142743" w:rsidRDefault="00142743" w:rsidP="00142743">
      <w:pPr>
        <w:pStyle w:val="Titolo1"/>
      </w:pPr>
      <w:bookmarkStart w:id="89" w:name="_Toc489086897"/>
      <w:r>
        <w:lastRenderedPageBreak/>
        <w:t>Accounting Portal</w:t>
      </w:r>
      <w:bookmarkEnd w:id="89"/>
    </w:p>
    <w:p w:rsidR="00142743" w:rsidRDefault="00142743" w:rsidP="00142743">
      <w:pPr>
        <w:pStyle w:val="Titolo2"/>
      </w:pPr>
      <w:bookmarkStart w:id="90" w:name="_Toc489086898"/>
      <w:r>
        <w:t>Introduction</w:t>
      </w:r>
      <w:bookmarkEnd w:id="90"/>
    </w:p>
    <w:tbl>
      <w:tblPr>
        <w:tblStyle w:val="Grigliatabella"/>
        <w:tblW w:w="0" w:type="auto"/>
        <w:tblLook w:val="04A0" w:firstRow="1" w:lastRow="0" w:firstColumn="1" w:lastColumn="0" w:noHBand="0" w:noVBand="1"/>
      </w:tblPr>
      <w:tblGrid>
        <w:gridCol w:w="2612"/>
        <w:gridCol w:w="6404"/>
      </w:tblGrid>
      <w:tr w:rsidR="00CD1468" w:rsidTr="007A15C4">
        <w:tc>
          <w:tcPr>
            <w:tcW w:w="2612" w:type="dxa"/>
            <w:shd w:val="clear" w:color="auto" w:fill="8DB3E2" w:themeFill="text2" w:themeFillTint="66"/>
          </w:tcPr>
          <w:p w:rsidR="00CD1468" w:rsidRDefault="00CD1468" w:rsidP="007A15C4">
            <w:r>
              <w:rPr>
                <w:b/>
                <w:bCs/>
              </w:rPr>
              <w:t>Tool name</w:t>
            </w:r>
          </w:p>
        </w:tc>
        <w:tc>
          <w:tcPr>
            <w:tcW w:w="6404" w:type="dxa"/>
          </w:tcPr>
          <w:p w:rsidR="00CD1468" w:rsidRPr="00C70DD4" w:rsidRDefault="00CD1468" w:rsidP="007A15C4">
            <w:r w:rsidRPr="00C70DD4">
              <w:t>Accounting Portal</w:t>
            </w:r>
          </w:p>
        </w:tc>
      </w:tr>
      <w:tr w:rsidR="00CD1468" w:rsidTr="007A15C4">
        <w:tc>
          <w:tcPr>
            <w:tcW w:w="2612" w:type="dxa"/>
            <w:shd w:val="clear" w:color="auto" w:fill="8DB3E2" w:themeFill="text2" w:themeFillTint="66"/>
          </w:tcPr>
          <w:p w:rsidR="00CD1468" w:rsidRDefault="00CD1468" w:rsidP="007A15C4">
            <w:r>
              <w:rPr>
                <w:b/>
                <w:bCs/>
              </w:rPr>
              <w:t xml:space="preserve">Tool </w:t>
            </w:r>
            <w:proofErr w:type="spellStart"/>
            <w:r>
              <w:rPr>
                <w:b/>
                <w:bCs/>
              </w:rPr>
              <w:t>url</w:t>
            </w:r>
            <w:proofErr w:type="spellEnd"/>
          </w:p>
        </w:tc>
        <w:tc>
          <w:tcPr>
            <w:tcW w:w="6404" w:type="dxa"/>
          </w:tcPr>
          <w:p w:rsidR="00CD1468" w:rsidRPr="00C70DD4" w:rsidRDefault="00CD1468" w:rsidP="007A15C4">
            <w:hyperlink r:id="rId97" w:history="1">
              <w:r w:rsidRPr="0022078C">
                <w:rPr>
                  <w:rStyle w:val="Collegamentoipertestuale"/>
                </w:rPr>
                <w:t>https://accounting.egi.eu</w:t>
              </w:r>
            </w:hyperlink>
            <w:r>
              <w:t xml:space="preserve"> </w:t>
            </w:r>
          </w:p>
        </w:tc>
      </w:tr>
      <w:tr w:rsidR="00CD1468" w:rsidTr="007A15C4">
        <w:tc>
          <w:tcPr>
            <w:tcW w:w="2612" w:type="dxa"/>
            <w:shd w:val="clear" w:color="auto" w:fill="8DB3E2" w:themeFill="text2" w:themeFillTint="66"/>
          </w:tcPr>
          <w:p w:rsidR="00CD1468" w:rsidRDefault="00CD1468" w:rsidP="007A15C4">
            <w:pPr>
              <w:rPr>
                <w:b/>
                <w:bCs/>
              </w:rPr>
            </w:pPr>
            <w:r>
              <w:rPr>
                <w:b/>
                <w:bCs/>
              </w:rPr>
              <w:t>Tool wiki page</w:t>
            </w:r>
          </w:p>
        </w:tc>
        <w:tc>
          <w:tcPr>
            <w:tcW w:w="6404" w:type="dxa"/>
          </w:tcPr>
          <w:p w:rsidR="00CD1468" w:rsidRPr="00C70DD4" w:rsidRDefault="00CD1468" w:rsidP="007A15C4">
            <w:hyperlink r:id="rId98" w:history="1">
              <w:r w:rsidRPr="0022078C">
                <w:rPr>
                  <w:rStyle w:val="Collegamentoipertestuale"/>
                </w:rPr>
                <w:t>https://wiki.egi.eu/wiki/Accounting_Portal</w:t>
              </w:r>
            </w:hyperlink>
            <w:r>
              <w:t xml:space="preserve"> </w:t>
            </w:r>
          </w:p>
        </w:tc>
      </w:tr>
      <w:tr w:rsidR="00CD1468" w:rsidTr="007A15C4">
        <w:tc>
          <w:tcPr>
            <w:tcW w:w="2612" w:type="dxa"/>
            <w:shd w:val="clear" w:color="auto" w:fill="8DB3E2" w:themeFill="text2" w:themeFillTint="66"/>
          </w:tcPr>
          <w:p w:rsidR="00CD1468" w:rsidRPr="00093924" w:rsidRDefault="00CD1468" w:rsidP="007A15C4">
            <w:pPr>
              <w:rPr>
                <w:b/>
                <w:bCs/>
              </w:rPr>
            </w:pPr>
            <w:r w:rsidRPr="00093924">
              <w:rPr>
                <w:b/>
              </w:rPr>
              <w:t>Description</w:t>
            </w:r>
          </w:p>
        </w:tc>
        <w:tc>
          <w:tcPr>
            <w:tcW w:w="6404" w:type="dxa"/>
          </w:tcPr>
          <w:p w:rsidR="00CD1468" w:rsidRPr="00C70DD4" w:rsidRDefault="00CD1468" w:rsidP="007A15C4">
            <w:r w:rsidRPr="00C70DD4">
              <w:t xml:space="preserve">The Accounting Portal provides data accounting views for users, VO Managers, NGI operations and the </w:t>
            </w:r>
            <w:proofErr w:type="gramStart"/>
            <w:r w:rsidRPr="00C70DD4">
              <w:t>general public</w:t>
            </w:r>
            <w:proofErr w:type="gramEnd"/>
            <w:r w:rsidRPr="00C70DD4">
              <w:t>.</w:t>
            </w:r>
          </w:p>
        </w:tc>
      </w:tr>
      <w:tr w:rsidR="00CD1468" w:rsidTr="007A15C4">
        <w:tc>
          <w:tcPr>
            <w:tcW w:w="2612" w:type="dxa"/>
            <w:shd w:val="clear" w:color="auto" w:fill="8DB3E2" w:themeFill="text2" w:themeFillTint="66"/>
          </w:tcPr>
          <w:p w:rsidR="00CD1468" w:rsidRPr="00093924" w:rsidRDefault="00CD1468" w:rsidP="007A15C4">
            <w:pPr>
              <w:rPr>
                <w:b/>
              </w:rPr>
            </w:pPr>
            <w:r>
              <w:rPr>
                <w:b/>
              </w:rPr>
              <w:t>Value proposition</w:t>
            </w:r>
          </w:p>
        </w:tc>
        <w:tc>
          <w:tcPr>
            <w:tcW w:w="6404" w:type="dxa"/>
          </w:tcPr>
          <w:p w:rsidR="00CD1468" w:rsidRPr="00C70DD4" w:rsidRDefault="00CD1468" w:rsidP="007A15C4">
            <w:r>
              <w:t>Improved look &amp; feel. New views that allow to aggregate data in different ways. Improved support for scientific disciplines.</w:t>
            </w:r>
          </w:p>
        </w:tc>
      </w:tr>
      <w:tr w:rsidR="00CD1468" w:rsidTr="007A15C4">
        <w:tc>
          <w:tcPr>
            <w:tcW w:w="2612" w:type="dxa"/>
            <w:shd w:val="clear" w:color="auto" w:fill="8DB3E2" w:themeFill="text2" w:themeFillTint="66"/>
          </w:tcPr>
          <w:p w:rsidR="00CD1468" w:rsidRPr="00831056" w:rsidRDefault="00CD1468" w:rsidP="007A15C4">
            <w:pPr>
              <w:jc w:val="left"/>
              <w:rPr>
                <w:b/>
                <w:bCs/>
              </w:rPr>
            </w:pPr>
            <w:r w:rsidRPr="00831056">
              <w:rPr>
                <w:rFonts w:cs="Arial"/>
                <w:b/>
                <w:szCs w:val="24"/>
              </w:rPr>
              <w:t>Customer of the tool</w:t>
            </w:r>
          </w:p>
        </w:tc>
        <w:tc>
          <w:tcPr>
            <w:tcW w:w="6404" w:type="dxa"/>
          </w:tcPr>
          <w:p w:rsidR="00CD1468" w:rsidRPr="00C70DD4" w:rsidRDefault="00CD1468" w:rsidP="007A15C4">
            <w:r w:rsidRPr="00C70DD4">
              <w:t xml:space="preserve">Infrastructure users, VO Managers, Operations Centres, Sites and the </w:t>
            </w:r>
            <w:proofErr w:type="gramStart"/>
            <w:r w:rsidRPr="00C70DD4">
              <w:t>general public</w:t>
            </w:r>
            <w:proofErr w:type="gramEnd"/>
            <w:r w:rsidRPr="00C70DD4">
              <w:t>.</w:t>
            </w:r>
          </w:p>
        </w:tc>
      </w:tr>
      <w:tr w:rsidR="00CD1468" w:rsidTr="007A15C4">
        <w:tc>
          <w:tcPr>
            <w:tcW w:w="2612" w:type="dxa"/>
            <w:shd w:val="clear" w:color="auto" w:fill="8DB3E2" w:themeFill="text2" w:themeFillTint="66"/>
          </w:tcPr>
          <w:p w:rsidR="00CD1468" w:rsidRPr="00831056" w:rsidRDefault="00CD1468" w:rsidP="007A15C4">
            <w:pPr>
              <w:jc w:val="left"/>
              <w:rPr>
                <w:rFonts w:cs="Arial"/>
                <w:b/>
                <w:szCs w:val="24"/>
              </w:rPr>
            </w:pPr>
            <w:r w:rsidRPr="00831056">
              <w:rPr>
                <w:rFonts w:cs="Arial"/>
                <w:b/>
                <w:szCs w:val="24"/>
              </w:rPr>
              <w:t>User of the service</w:t>
            </w:r>
          </w:p>
        </w:tc>
        <w:tc>
          <w:tcPr>
            <w:tcW w:w="6404" w:type="dxa"/>
          </w:tcPr>
          <w:p w:rsidR="00CD1468" w:rsidRPr="00C70DD4" w:rsidRDefault="00CD1468" w:rsidP="007A15C4">
            <w:r w:rsidRPr="00C70DD4">
              <w:t xml:space="preserve">Infrastructure users, VO Managers, Operations Centres, Sites and the </w:t>
            </w:r>
            <w:proofErr w:type="gramStart"/>
            <w:r w:rsidRPr="00C70DD4">
              <w:t>general public</w:t>
            </w:r>
            <w:proofErr w:type="gramEnd"/>
            <w:r w:rsidRPr="00C70DD4">
              <w:t>.</w:t>
            </w:r>
          </w:p>
        </w:tc>
      </w:tr>
      <w:tr w:rsidR="00CD1468" w:rsidTr="007A15C4">
        <w:tc>
          <w:tcPr>
            <w:tcW w:w="2612" w:type="dxa"/>
            <w:shd w:val="clear" w:color="auto" w:fill="8DB3E2" w:themeFill="text2" w:themeFillTint="66"/>
          </w:tcPr>
          <w:p w:rsidR="00CD1468" w:rsidRDefault="00CD1468" w:rsidP="007A15C4">
            <w:r>
              <w:rPr>
                <w:b/>
                <w:bCs/>
              </w:rPr>
              <w:t xml:space="preserve">User Documentation </w:t>
            </w:r>
          </w:p>
        </w:tc>
        <w:tc>
          <w:tcPr>
            <w:tcW w:w="6404" w:type="dxa"/>
          </w:tcPr>
          <w:p w:rsidR="00CD1468" w:rsidRPr="00C70DD4" w:rsidRDefault="00CD1468" w:rsidP="007A15C4">
            <w:hyperlink r:id="rId99" w:history="1">
              <w:r w:rsidRPr="0022078C">
                <w:rPr>
                  <w:rStyle w:val="Collegamentoipertestuale"/>
                </w:rPr>
                <w:t>https://documents.egi.eu/public/ShowDocument?docid=2789</w:t>
              </w:r>
            </w:hyperlink>
            <w:r>
              <w:t xml:space="preserve"> </w:t>
            </w:r>
          </w:p>
        </w:tc>
      </w:tr>
      <w:tr w:rsidR="00CD1468" w:rsidTr="007A15C4">
        <w:tc>
          <w:tcPr>
            <w:tcW w:w="2612" w:type="dxa"/>
            <w:shd w:val="clear" w:color="auto" w:fill="8DB3E2" w:themeFill="text2" w:themeFillTint="66"/>
          </w:tcPr>
          <w:p w:rsidR="00CD1468" w:rsidRDefault="00CD1468" w:rsidP="007A15C4">
            <w:pPr>
              <w:rPr>
                <w:b/>
                <w:bCs/>
              </w:rPr>
            </w:pPr>
            <w:r>
              <w:rPr>
                <w:b/>
                <w:bCs/>
              </w:rPr>
              <w:t xml:space="preserve">Technical Documentation </w:t>
            </w:r>
          </w:p>
        </w:tc>
        <w:tc>
          <w:tcPr>
            <w:tcW w:w="6404" w:type="dxa"/>
          </w:tcPr>
          <w:p w:rsidR="00CD1468" w:rsidRPr="00C70DD4" w:rsidRDefault="00CD1468" w:rsidP="007A15C4">
            <w:hyperlink r:id="rId100" w:history="1">
              <w:r w:rsidRPr="0022078C">
                <w:rPr>
                  <w:rStyle w:val="Collegamentoipertestuale"/>
                </w:rPr>
                <w:t>https://documents.egi.eu/public/ShowDocument?docid=2545</w:t>
              </w:r>
            </w:hyperlink>
            <w:r>
              <w:t xml:space="preserve"> </w:t>
            </w:r>
          </w:p>
        </w:tc>
      </w:tr>
      <w:tr w:rsidR="00CD1468" w:rsidTr="007A15C4">
        <w:tc>
          <w:tcPr>
            <w:tcW w:w="2612" w:type="dxa"/>
            <w:shd w:val="clear" w:color="auto" w:fill="8DB3E2" w:themeFill="text2" w:themeFillTint="66"/>
          </w:tcPr>
          <w:p w:rsidR="00CD1468" w:rsidRPr="00AE7A66" w:rsidRDefault="00CD1468" w:rsidP="007A15C4">
            <w:pPr>
              <w:rPr>
                <w:b/>
              </w:rPr>
            </w:pPr>
            <w:r>
              <w:rPr>
                <w:b/>
              </w:rPr>
              <w:t>Product team</w:t>
            </w:r>
          </w:p>
        </w:tc>
        <w:tc>
          <w:tcPr>
            <w:tcW w:w="6404" w:type="dxa"/>
          </w:tcPr>
          <w:p w:rsidR="00CD1468" w:rsidRPr="00C70DD4" w:rsidRDefault="00CD1468" w:rsidP="007A15C4">
            <w:r w:rsidRPr="00C70DD4">
              <w:t>CESGA, CSIC</w:t>
            </w:r>
          </w:p>
        </w:tc>
      </w:tr>
      <w:tr w:rsidR="00CD1468" w:rsidTr="007A15C4">
        <w:tc>
          <w:tcPr>
            <w:tcW w:w="2612" w:type="dxa"/>
            <w:shd w:val="clear" w:color="auto" w:fill="8DB3E2" w:themeFill="text2" w:themeFillTint="66"/>
          </w:tcPr>
          <w:p w:rsidR="00CD1468" w:rsidRPr="00093924" w:rsidRDefault="00CD1468" w:rsidP="007A15C4">
            <w:pPr>
              <w:rPr>
                <w:b/>
              </w:rPr>
            </w:pPr>
            <w:r w:rsidRPr="00093924">
              <w:rPr>
                <w:b/>
              </w:rPr>
              <w:t>License</w:t>
            </w:r>
          </w:p>
        </w:tc>
        <w:tc>
          <w:tcPr>
            <w:tcW w:w="6404" w:type="dxa"/>
          </w:tcPr>
          <w:p w:rsidR="00CD1468" w:rsidRPr="00C70DD4" w:rsidRDefault="00CD1468" w:rsidP="007A15C4">
            <w:r w:rsidRPr="00C70DD4">
              <w:t xml:space="preserve">Apache </w:t>
            </w:r>
          </w:p>
        </w:tc>
      </w:tr>
      <w:tr w:rsidR="00CD1468" w:rsidTr="007A15C4">
        <w:tc>
          <w:tcPr>
            <w:tcW w:w="2612" w:type="dxa"/>
            <w:shd w:val="clear" w:color="auto" w:fill="8DB3E2" w:themeFill="text2" w:themeFillTint="66"/>
          </w:tcPr>
          <w:p w:rsidR="00CD1468" w:rsidRDefault="00CD1468" w:rsidP="007A15C4">
            <w:r>
              <w:rPr>
                <w:b/>
                <w:bCs/>
              </w:rPr>
              <w:t>Source code</w:t>
            </w:r>
          </w:p>
        </w:tc>
        <w:tc>
          <w:tcPr>
            <w:tcW w:w="6404" w:type="dxa"/>
          </w:tcPr>
          <w:p w:rsidR="00CD1468" w:rsidRDefault="00CD1468" w:rsidP="007A15C4">
            <w:hyperlink r:id="rId101" w:history="1">
              <w:r w:rsidRPr="0022078C">
                <w:rPr>
                  <w:rStyle w:val="Collegamentoipertestuale"/>
                </w:rPr>
                <w:t>https://github.com/cesga-egi/accounting</w:t>
              </w:r>
            </w:hyperlink>
            <w:r>
              <w:t xml:space="preserve"> </w:t>
            </w:r>
          </w:p>
        </w:tc>
      </w:tr>
    </w:tbl>
    <w:p w:rsidR="00142743" w:rsidRDefault="00142743" w:rsidP="00142743"/>
    <w:p w:rsidR="00142743" w:rsidRDefault="00142743" w:rsidP="00142743">
      <w:pPr>
        <w:pStyle w:val="Titolo2"/>
      </w:pPr>
      <w:bookmarkStart w:id="91" w:name="_Toc489086899"/>
      <w:r>
        <w:t>Service architecture</w:t>
      </w:r>
      <w:bookmarkEnd w:id="91"/>
    </w:p>
    <w:p w:rsidR="00142743" w:rsidRDefault="00142743" w:rsidP="00142743">
      <w:pPr>
        <w:pStyle w:val="Titolo3"/>
      </w:pPr>
      <w:bookmarkStart w:id="92" w:name="_Toc489086900"/>
      <w:r w:rsidRPr="00547C0A">
        <w:t>High-Level Service architecture</w:t>
      </w:r>
      <w:bookmarkEnd w:id="92"/>
    </w:p>
    <w:p w:rsidR="00B77849" w:rsidRPr="00B77849" w:rsidRDefault="00B77849" w:rsidP="00B77849">
      <w:r w:rsidRPr="00B77849">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rsidR="00B77849" w:rsidRPr="00B77849" w:rsidRDefault="00B77849" w:rsidP="00B77849">
      <w:r w:rsidRPr="00B77849">
        <w:t>The basic architecture of the Portal consists on:</w:t>
      </w:r>
    </w:p>
    <w:p w:rsidR="00B77849" w:rsidRPr="00B77849" w:rsidRDefault="00B77849" w:rsidP="00B77849">
      <w:pPr>
        <w:numPr>
          <w:ilvl w:val="0"/>
          <w:numId w:val="24"/>
        </w:numPr>
      </w:pPr>
      <w:r w:rsidRPr="00B77849">
        <w:t>A backend, which aggregates both data and metadata in a MySQL database, using the APEL SSM messaging system</w:t>
      </w:r>
      <w:r w:rsidRPr="00B77849">
        <w:rPr>
          <w:vertAlign w:val="superscript"/>
        </w:rPr>
        <w:footnoteReference w:id="20"/>
      </w:r>
      <w:r w:rsidRPr="00B77849">
        <w:t xml:space="preserve"> to interact with the Accounting Repository and several scripts, which periodically gather the data and metadata described below.</w:t>
      </w:r>
    </w:p>
    <w:p w:rsidR="00B77849" w:rsidRDefault="00B77849" w:rsidP="00111C00">
      <w:pPr>
        <w:numPr>
          <w:ilvl w:val="0"/>
          <w:numId w:val="23"/>
        </w:numPr>
      </w:pPr>
      <w:r w:rsidRPr="00B77849">
        <w:lastRenderedPageBreak/>
        <w:t>A Model represented by database schemas both external and internal which define database tables for several types of accounting (HTC, Cloud, Storage,  user statistics etc.) and metadata (topology, geographical data, Resource Centre status, nodes, VO users and admins, Resource Centre admins etc.), and a series of parametrised queries,</w:t>
      </w:r>
    </w:p>
    <w:p w:rsidR="00CD1468" w:rsidRDefault="00B77849" w:rsidP="00111C00">
      <w:pPr>
        <w:numPr>
          <w:ilvl w:val="0"/>
          <w:numId w:val="23"/>
        </w:numPr>
      </w:pPr>
      <w:r w:rsidRPr="00B77849">
        <w:t xml:space="preserve">A set of views that expose the data to the user. </w:t>
      </w:r>
      <w:proofErr w:type="gramStart"/>
      <w:r w:rsidRPr="00B77849">
        <w:t>These views contain a form to set the parameters and metric of the report, a number of tables showing the data parametrised by two selectable dimensions and filtered by several parameters, a line graph showing the table data, and pie charts showing the percentage distribution on each dimension.</w:t>
      </w:r>
      <w:proofErr w:type="gramEnd"/>
    </w:p>
    <w:p w:rsidR="00763801" w:rsidRDefault="00763801" w:rsidP="00763801">
      <w:r>
        <w:rPr>
          <w:noProof/>
        </w:rPr>
        <mc:AlternateContent>
          <mc:Choice Requires="wps">
            <w:drawing>
              <wp:anchor distT="0" distB="0" distL="114300" distR="114300" simplePos="0" relativeHeight="251661312" behindDoc="0" locked="0" layoutInCell="1" allowOverlap="1" wp14:anchorId="735A4CFD" wp14:editId="6A4880F1">
                <wp:simplePos x="0" y="0"/>
                <wp:positionH relativeFrom="column">
                  <wp:posOffset>1562100</wp:posOffset>
                </wp:positionH>
                <wp:positionV relativeFrom="paragraph">
                  <wp:posOffset>4857115</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rsidR="00763801" w:rsidRPr="001A1C84" w:rsidRDefault="00763801" w:rsidP="00763801">
                            <w:pPr>
                              <w:pStyle w:val="Didascalia"/>
                              <w:jc w:val="center"/>
                              <w:rPr>
                                <w:noProof/>
                              </w:rPr>
                            </w:pPr>
                            <w:bookmarkStart w:id="93" w:name="_Ref489084499"/>
                            <w:r>
                              <w:t xml:space="preserve">Figure </w:t>
                            </w:r>
                            <w:r>
                              <w:fldChar w:fldCharType="begin"/>
                            </w:r>
                            <w:r>
                              <w:instrText xml:space="preserve"> SEQ Figure \* ARABIC </w:instrText>
                            </w:r>
                            <w:r>
                              <w:fldChar w:fldCharType="separate"/>
                            </w:r>
                            <w:r>
                              <w:rPr>
                                <w:noProof/>
                              </w:rPr>
                              <w:t>8</w:t>
                            </w:r>
                            <w:r>
                              <w:fldChar w:fldCharType="end"/>
                            </w:r>
                            <w:bookmarkEnd w:id="93"/>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5A4CFD" id="_x0000_t202" coordsize="21600,21600" o:spt="202" path="m,l,21600r21600,l21600,xe">
                <v:stroke joinstyle="miter"/>
                <v:path gradientshapeok="t" o:connecttype="rect"/>
              </v:shapetype>
              <v:shape id="Casella di testo 13" o:spid="_x0000_s1026" type="#_x0000_t202" style="position:absolute;left:0;text-align:left;margin-left:123pt;margin-top:382.45pt;width:25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" stroked="f">
                <v:textbox style="mso-fit-shape-to-text:t" inset="0,0,0,0">
                  <w:txbxContent>
                    <w:p w:rsidR="00763801" w:rsidRPr="001A1C84" w:rsidRDefault="00763801" w:rsidP="00763801">
                      <w:pPr>
                        <w:pStyle w:val="Didascalia"/>
                        <w:jc w:val="center"/>
                        <w:rPr>
                          <w:noProof/>
                        </w:rPr>
                      </w:pPr>
                      <w:bookmarkStart w:id="94" w:name="_Ref489084499"/>
                      <w:r>
                        <w:t xml:space="preserve">Figure </w:t>
                      </w:r>
                      <w:r>
                        <w:fldChar w:fldCharType="begin"/>
                      </w:r>
                      <w:r>
                        <w:instrText xml:space="preserve"> SEQ Figure \* ARABIC </w:instrText>
                      </w:r>
                      <w:r>
                        <w:fldChar w:fldCharType="separate"/>
                      </w:r>
                      <w:r>
                        <w:rPr>
                          <w:noProof/>
                        </w:rPr>
                        <w:t>8</w:t>
                      </w:r>
                      <w:r>
                        <w:fldChar w:fldCharType="end"/>
                      </w:r>
                      <w:bookmarkEnd w:id="94"/>
                      <w:r>
                        <w:t>. Accounting Portal architecture.</w:t>
                      </w:r>
                    </w:p>
                  </w:txbxContent>
                </v:textbox>
                <w10:wrap type="topAndBottom"/>
              </v:shape>
            </w:pict>
          </mc:Fallback>
        </mc:AlternateContent>
      </w:r>
      <w:r>
        <w:rPr>
          <w:noProof/>
          <w:lang w:eastAsia="en-GB"/>
        </w:rPr>
        <w:drawing>
          <wp:anchor distT="0" distB="0" distL="0" distR="0" simplePos="0" relativeHeight="251659264" behindDoc="0" locked="0" layoutInCell="1" allowOverlap="1" wp14:anchorId="410C7333" wp14:editId="15AC534E">
            <wp:simplePos x="0" y="0"/>
            <wp:positionH relativeFrom="margin">
              <wp:posOffset>1562100</wp:posOffset>
            </wp:positionH>
            <wp:positionV relativeFrom="page">
              <wp:posOffset>3390900</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3801">
        <w:t xml:space="preserve">A graphical representation of these components </w:t>
      </w:r>
      <w:proofErr w:type="gramStart"/>
      <w:r w:rsidRPr="00763801">
        <w:t>is depicted</w:t>
      </w:r>
      <w:proofErr w:type="gramEnd"/>
      <w:r w:rsidRPr="00763801">
        <w:t xml:space="preserve"> on</w:t>
      </w:r>
      <w:r>
        <w:t xml:space="preserve"> </w:t>
      </w:r>
      <w:r>
        <w:fldChar w:fldCharType="begin"/>
      </w:r>
      <w:r>
        <w:instrText xml:space="preserve"> REF _Ref489084499 \h </w:instrText>
      </w:r>
      <w:r>
        <w:fldChar w:fldCharType="separate"/>
      </w:r>
      <w:r>
        <w:t xml:space="preserve">Figure </w:t>
      </w:r>
      <w:r>
        <w:rPr>
          <w:noProof/>
        </w:rPr>
        <w:t>8</w:t>
      </w:r>
      <w:r>
        <w:fldChar w:fldCharType="end"/>
      </w:r>
      <w:r>
        <w:t>.</w:t>
      </w:r>
    </w:p>
    <w:p w:rsidR="00763801" w:rsidRDefault="00763801" w:rsidP="00763801"/>
    <w:p w:rsidR="00B77849" w:rsidRDefault="00B77849" w:rsidP="00B77849">
      <w:pPr>
        <w:pStyle w:val="Titolo4"/>
      </w:pPr>
      <w:r>
        <w:lastRenderedPageBreak/>
        <w:t>Backend</w:t>
      </w:r>
    </w:p>
    <w:p w:rsidR="00B77849" w:rsidRDefault="00B77849" w:rsidP="00B77849">
      <w:r>
        <w:t>The Accounting Portal backend is a varied collection of messaging systems and scripts that gather accounting data and metadata from several external sources like GOCDB, the Operations Portal or WLCG REBUS for the portal consumption.</w:t>
      </w:r>
    </w:p>
    <w:p w:rsidR="00B77849" w:rsidRDefault="00B77849" w:rsidP="00B77849">
      <w:r>
        <w:t>The accounting data are sent by each Resource Centre to the central APEL Accounting Repository and processed and made into summaries using internal processes by APEL to make complex queries in the Portal practical, since using raw data would make queries take up several orders of magnitude more. Metadata is a category of data, which complement that raw data and allows the portal to organize, categorize and impart new meaning to it.</w:t>
      </w:r>
    </w:p>
    <w:p w:rsidR="00B77849" w:rsidRDefault="00B77849" w:rsidP="00B77849">
      <w:pPr>
        <w:pStyle w:val="Titolo4"/>
      </w:pPr>
      <w:r>
        <w:t>Model</w:t>
      </w:r>
    </w:p>
    <w:p w:rsidR="00B77849" w:rsidRDefault="00B77849" w:rsidP="00B77849">
      <w:r>
        <w:t xml:space="preserve">The model in the portal </w:t>
      </w:r>
      <w:proofErr w:type="gramStart"/>
      <w:r>
        <w:t>is designed</w:t>
      </w:r>
      <w:proofErr w:type="gramEnd"/>
      <w:r>
        <w:t xml:space="preserve"> to interchange data with the Accounting Repository and other operational tools. The queries are parametrized to avoid SQL injections (SQL attack vectors based on malicious code on SQL input parameters).</w:t>
      </w:r>
    </w:p>
    <w:p w:rsidR="00B77849" w:rsidRDefault="00B77849" w:rsidP="00B77849">
      <w:r>
        <w:t xml:space="preserve">Since there are a large number of possible queries, and the accounting data has many reads but </w:t>
      </w:r>
      <w:proofErr w:type="gramStart"/>
      <w:r>
        <w:t>is only written</w:t>
      </w:r>
      <w:proofErr w:type="gramEnd"/>
      <w:r>
        <w:t xml:space="preserve"> on updates from the repository, the portal can be very aggressive with database indexes, and there are periodic optimizations of these queries.</w:t>
      </w:r>
    </w:p>
    <w:p w:rsidR="00B77849" w:rsidRDefault="00B77849" w:rsidP="00B77849">
      <w:r>
        <w:t>The queries have a common structure derived from the views:</w:t>
      </w:r>
    </w:p>
    <w:p w:rsidR="00B77849" w:rsidRPr="00B77849" w:rsidRDefault="00B77849" w:rsidP="00B77849">
      <w:pPr>
        <w:numPr>
          <w:ilvl w:val="0"/>
          <w:numId w:val="26"/>
        </w:numPr>
      </w:pPr>
      <w:r w:rsidRPr="00B77849">
        <w:rPr>
          <w:b/>
          <w:bCs/>
        </w:rPr>
        <w:t>Metric</w:t>
      </w:r>
      <w:r w:rsidRPr="00B77849">
        <w:t>: It is the number we want to use for the accounting, it varies from view to view (e.g. Number of VMs on cloud), but we usually have:</w:t>
      </w:r>
    </w:p>
    <w:p w:rsidR="00B77849" w:rsidRPr="00B77849" w:rsidRDefault="00B77849" w:rsidP="00B77849">
      <w:pPr>
        <w:numPr>
          <w:ilvl w:val="1"/>
          <w:numId w:val="25"/>
        </w:numPr>
      </w:pPr>
      <w:r w:rsidRPr="00B77849">
        <w:t>Number of jobs: The number of jobs run, without regard for the CPU or time used.</w:t>
      </w:r>
    </w:p>
    <w:p w:rsidR="00B77849" w:rsidRPr="00B77849" w:rsidRDefault="00B77849" w:rsidP="00B77849">
      <w:pPr>
        <w:numPr>
          <w:ilvl w:val="1"/>
          <w:numId w:val="25"/>
        </w:numPr>
      </w:pPr>
      <w:r w:rsidRPr="00B77849">
        <w:t>CPU time: The time used by CPU core in hours while executing jobs.</w:t>
      </w:r>
    </w:p>
    <w:p w:rsidR="00B77849" w:rsidRPr="00B77849" w:rsidRDefault="00B77849" w:rsidP="00B77849">
      <w:pPr>
        <w:numPr>
          <w:ilvl w:val="1"/>
          <w:numId w:val="25"/>
        </w:numPr>
      </w:pPr>
      <w:r w:rsidRPr="00B77849">
        <w:t>Normalised CPU Time: The time used by CPU core multiplied by a corrective factor depending on a benchmark run on the machines. This benchmark is usually HEPSPEC06.</w:t>
      </w:r>
    </w:p>
    <w:p w:rsidR="00B77849" w:rsidRPr="00B77849" w:rsidRDefault="00B77849" w:rsidP="00B77849">
      <w:pPr>
        <w:numPr>
          <w:ilvl w:val="1"/>
          <w:numId w:val="25"/>
        </w:numPr>
      </w:pPr>
      <w:r w:rsidRPr="00B77849">
        <w:t>Elapsed Time: The wall time, or real time spent in executing jobs, this should be greater than the CPU time since it also includes I/O and SO time.</w:t>
      </w:r>
    </w:p>
    <w:p w:rsidR="00B77849" w:rsidRPr="00B77849" w:rsidRDefault="00B77849" w:rsidP="00B77849">
      <w:pPr>
        <w:numPr>
          <w:ilvl w:val="1"/>
          <w:numId w:val="25"/>
        </w:numPr>
      </w:pPr>
      <w:r w:rsidRPr="00B77849">
        <w:t>Normalised Elapsed Time: Wall time normalised in the same way that the CPU time.</w:t>
      </w:r>
    </w:p>
    <w:p w:rsidR="00B77849" w:rsidRDefault="00B77849" w:rsidP="0009751E">
      <w:pPr>
        <w:numPr>
          <w:ilvl w:val="1"/>
          <w:numId w:val="25"/>
        </w:numPr>
      </w:pPr>
      <w:r w:rsidRPr="00B77849">
        <w:t>Efficiency: Wall time divided by CPU time. This indicated the percentage of time used doing calculation instead of doing I/O or servicing other tasks. This is important for pledges and VO admins.</w:t>
      </w:r>
    </w:p>
    <w:p w:rsidR="00B77849" w:rsidRDefault="00B77849" w:rsidP="0009751E">
      <w:pPr>
        <w:numPr>
          <w:ilvl w:val="1"/>
          <w:numId w:val="25"/>
        </w:numPr>
      </w:pPr>
      <w:r w:rsidRPr="00B77849">
        <w:t xml:space="preserve">Monetary Cost: </w:t>
      </w:r>
      <w:proofErr w:type="gramStart"/>
      <w:r w:rsidRPr="00B77849">
        <w:t>A</w:t>
      </w:r>
      <w:proofErr w:type="gramEnd"/>
      <w:r w:rsidRPr="00B77849">
        <w:t xml:space="preserve"> estimation of the equivalent monetary cost of the accounted work, this is only </w:t>
      </w:r>
      <w:proofErr w:type="spellStart"/>
      <w:r w:rsidRPr="00B77849">
        <w:t>orientative</w:t>
      </w:r>
      <w:proofErr w:type="spellEnd"/>
      <w:r w:rsidRPr="00B77849">
        <w:t>.</w:t>
      </w:r>
    </w:p>
    <w:p w:rsidR="00B77849" w:rsidRDefault="00B77849" w:rsidP="00B77849">
      <w:pPr>
        <w:pStyle w:val="TextBody"/>
        <w:numPr>
          <w:ilvl w:val="0"/>
          <w:numId w:val="25"/>
        </w:numPr>
      </w:pPr>
      <w:proofErr w:type="gramStart"/>
      <w:r>
        <w:rPr>
          <w:b/>
          <w:bCs/>
        </w:rPr>
        <w:t>Time period</w:t>
      </w:r>
      <w:proofErr w:type="gramEnd"/>
      <w:r>
        <w:t>: All queries are limited to a time period expressed in months, and which can go from January 2004 to the present.</w:t>
      </w:r>
    </w:p>
    <w:p w:rsidR="00B77849" w:rsidRDefault="00B77849" w:rsidP="00B77849">
      <w:pPr>
        <w:pStyle w:val="TextBody"/>
        <w:numPr>
          <w:ilvl w:val="0"/>
          <w:numId w:val="25"/>
        </w:numPr>
      </w:pPr>
      <w:r>
        <w:rPr>
          <w:b/>
          <w:bCs/>
        </w:rPr>
        <w:lastRenderedPageBreak/>
        <w:t xml:space="preserve">Dimensions: </w:t>
      </w:r>
      <w:r>
        <w:t>All data shown in the portal is parametrized by two dimensions (the “rows” and “columns” of the tables), these include, but are not limited to:</w:t>
      </w:r>
    </w:p>
    <w:p w:rsidR="00B77849" w:rsidRDefault="00B77849" w:rsidP="00B77849">
      <w:pPr>
        <w:pStyle w:val="TextBody"/>
        <w:numPr>
          <w:ilvl w:val="1"/>
          <w:numId w:val="25"/>
        </w:numPr>
      </w:pPr>
      <w:r>
        <w:t>Date: The month of the accounting data</w:t>
      </w:r>
    </w:p>
    <w:p w:rsidR="00B77849" w:rsidRDefault="00B77849" w:rsidP="00B77849">
      <w:pPr>
        <w:pStyle w:val="TextBody"/>
        <w:numPr>
          <w:ilvl w:val="1"/>
          <w:numId w:val="25"/>
        </w:numPr>
      </w:pPr>
      <w:r>
        <w:t>Region: The Operation Centre or federation in which it was accounted</w:t>
      </w:r>
    </w:p>
    <w:p w:rsidR="00B77849" w:rsidRDefault="00B77849" w:rsidP="00B77849">
      <w:pPr>
        <w:pStyle w:val="TextBody"/>
        <w:numPr>
          <w:ilvl w:val="1"/>
          <w:numId w:val="25"/>
        </w:numPr>
      </w:pPr>
      <w:r>
        <w:t xml:space="preserve">Country: The country that the data </w:t>
      </w:r>
      <w:proofErr w:type="gramStart"/>
      <w:r>
        <w:t>was accounted for</w:t>
      </w:r>
      <w:proofErr w:type="gramEnd"/>
      <w:r>
        <w:t>.</w:t>
      </w:r>
    </w:p>
    <w:p w:rsidR="00B77849" w:rsidRDefault="00B77849" w:rsidP="00B77849">
      <w:pPr>
        <w:pStyle w:val="TextBody"/>
        <w:numPr>
          <w:ilvl w:val="1"/>
          <w:numId w:val="25"/>
        </w:numPr>
      </w:pPr>
      <w:r>
        <w:t xml:space="preserve">VO: The VO that the jobs </w:t>
      </w:r>
      <w:proofErr w:type="gramStart"/>
      <w:r>
        <w:t>were run</w:t>
      </w:r>
      <w:proofErr w:type="gramEnd"/>
      <w:r>
        <w:t xml:space="preserve"> as.</w:t>
      </w:r>
    </w:p>
    <w:p w:rsidR="00B77849" w:rsidRDefault="00B77849" w:rsidP="00B77849">
      <w:pPr>
        <w:pStyle w:val="TextBody"/>
        <w:numPr>
          <w:ilvl w:val="1"/>
          <w:numId w:val="25"/>
        </w:numPr>
      </w:pPr>
      <w:r>
        <w:t>Resource Centre: The Resource Centre the data was accounted for</w:t>
      </w:r>
    </w:p>
    <w:p w:rsidR="00B77849" w:rsidRDefault="00B77849" w:rsidP="00B77849">
      <w:pPr>
        <w:pStyle w:val="TextBody"/>
        <w:numPr>
          <w:ilvl w:val="1"/>
          <w:numId w:val="25"/>
        </w:numPr>
      </w:pPr>
      <w:r>
        <w:t>Number of processors: The number of cores used by the job.</w:t>
      </w:r>
    </w:p>
    <w:p w:rsidR="00B77849" w:rsidRDefault="00B77849" w:rsidP="00B77849">
      <w:pPr>
        <w:pStyle w:val="TextBody"/>
        <w:numPr>
          <w:ilvl w:val="0"/>
          <w:numId w:val="25"/>
        </w:numPr>
      </w:pPr>
      <w:r>
        <w:rPr>
          <w:b/>
          <w:bCs/>
        </w:rPr>
        <w:t>VO Group</w:t>
      </w:r>
      <w:r>
        <w:t>: The VOs that appear in the accounting:</w:t>
      </w:r>
    </w:p>
    <w:p w:rsidR="00B77849" w:rsidRDefault="00B77849" w:rsidP="00B77849">
      <w:pPr>
        <w:pStyle w:val="TextBody"/>
        <w:numPr>
          <w:ilvl w:val="1"/>
          <w:numId w:val="25"/>
        </w:numPr>
      </w:pPr>
      <w:r>
        <w:t>LHC: The VOs directly associated with the Large Hadron Collider in Geneva, comprises “</w:t>
      </w:r>
      <w:proofErr w:type="spellStart"/>
      <w:r>
        <w:t>alice</w:t>
      </w:r>
      <w:proofErr w:type="spellEnd"/>
      <w:r>
        <w:t>”, “atlas”, “</w:t>
      </w:r>
      <w:proofErr w:type="spellStart"/>
      <w:r>
        <w:t>cms</w:t>
      </w:r>
      <w:proofErr w:type="spellEnd"/>
      <w:r>
        <w:t>” and “</w:t>
      </w:r>
      <w:proofErr w:type="spellStart"/>
      <w:r>
        <w:t>lhcb</w:t>
      </w:r>
      <w:proofErr w:type="spellEnd"/>
      <w:r>
        <w:t>”.</w:t>
      </w:r>
    </w:p>
    <w:p w:rsidR="00B77849" w:rsidRDefault="00B77849" w:rsidP="00B77849">
      <w:pPr>
        <w:pStyle w:val="TextBody"/>
        <w:numPr>
          <w:ilvl w:val="1"/>
          <w:numId w:val="25"/>
        </w:numPr>
      </w:pPr>
      <w:r>
        <w:t>TOP10: The top 10 VOs in the selected range in raw CPU consumption.</w:t>
      </w:r>
    </w:p>
    <w:p w:rsidR="00B77849" w:rsidRDefault="00B77849" w:rsidP="00B77849">
      <w:pPr>
        <w:pStyle w:val="TextBody"/>
        <w:numPr>
          <w:ilvl w:val="1"/>
          <w:numId w:val="25"/>
        </w:numPr>
      </w:pPr>
      <w:r>
        <w:t>ALL: All available VOs</w:t>
      </w:r>
    </w:p>
    <w:p w:rsidR="00B77849" w:rsidRDefault="00B77849" w:rsidP="00B77849">
      <w:pPr>
        <w:pStyle w:val="TextBody"/>
        <w:numPr>
          <w:ilvl w:val="1"/>
          <w:numId w:val="25"/>
        </w:numPr>
      </w:pPr>
      <w:r>
        <w:t>Custom: It shows all VOs available in the range so the user can select which to display.</w:t>
      </w:r>
    </w:p>
    <w:p w:rsidR="00B77849" w:rsidRDefault="00B77849" w:rsidP="00B77849">
      <w:pPr>
        <w:pStyle w:val="TextBody"/>
        <w:numPr>
          <w:ilvl w:val="0"/>
          <w:numId w:val="25"/>
        </w:numPr>
      </w:pPr>
      <w:proofErr w:type="spellStart"/>
      <w:proofErr w:type="gramStart"/>
      <w:r>
        <w:t>dteam</w:t>
      </w:r>
      <w:proofErr w:type="spellEnd"/>
      <w:proofErr w:type="gramEnd"/>
      <w:r>
        <w:t xml:space="preserve"> VO: It excludes the “</w:t>
      </w:r>
      <w:proofErr w:type="spellStart"/>
      <w:r>
        <w:t>dteam</w:t>
      </w:r>
      <w:proofErr w:type="spellEnd"/>
      <w:r>
        <w:t>” and “ops” VOs, these are used for admin and test purposes and are not production ones.</w:t>
      </w:r>
    </w:p>
    <w:p w:rsidR="00B77849" w:rsidRDefault="00B77849" w:rsidP="00B77849">
      <w:pPr>
        <w:numPr>
          <w:ilvl w:val="0"/>
          <w:numId w:val="25"/>
        </w:numPr>
      </w:pPr>
      <w:r>
        <w:rPr>
          <w:b/>
          <w:bCs/>
        </w:rPr>
        <w:t>Local Jobs</w:t>
      </w:r>
      <w:r>
        <w:t xml:space="preserve">: Some Resource Centres can account jobs that have been processed locally on Resource Centre bypassing the HTC </w:t>
      </w:r>
      <w:proofErr w:type="gramStart"/>
      <w:r>
        <w:t>middleware,</w:t>
      </w:r>
      <w:proofErr w:type="gramEnd"/>
      <w:r>
        <w:t xml:space="preserve"> the options are “Infrastructure Jobs only”, “Infrastructure and local jobs” and “Local Jobs only”.</w:t>
      </w:r>
    </w:p>
    <w:p w:rsidR="00B77849" w:rsidRDefault="00B77849" w:rsidP="00B77849">
      <w:r w:rsidRPr="00B77849">
        <w:t xml:space="preserve">There are customized reports and </w:t>
      </w:r>
      <w:proofErr w:type="gramStart"/>
      <w:r w:rsidRPr="00B77849">
        <w:t>views which</w:t>
      </w:r>
      <w:proofErr w:type="gramEnd"/>
      <w:r w:rsidRPr="00B77849">
        <w:t xml:space="preserve"> use other inputs, but in general those are the usual inputs of the common queries.</w:t>
      </w:r>
    </w:p>
    <w:p w:rsidR="00A053D8" w:rsidRDefault="00A053D8" w:rsidP="00A053D8">
      <w:pPr>
        <w:pStyle w:val="Titolo4"/>
      </w:pPr>
      <w:r w:rsidRPr="00A053D8">
        <w:t>SSM and Messaging</w:t>
      </w:r>
    </w:p>
    <w:p w:rsidR="00A053D8" w:rsidRDefault="00A053D8" w:rsidP="00A053D8">
      <w:pPr>
        <w:pStyle w:val="TextBody"/>
      </w:pPr>
      <w:r>
        <w:t xml:space="preserve">The Accounting Portal has to refresh its database periodically with data from the Accounting Repository to assure their freshness. The system used us SSM [R16], a queue messaging system based on </w:t>
      </w:r>
      <w:proofErr w:type="spellStart"/>
      <w:r>
        <w:t>ActiveMQ</w:t>
      </w:r>
      <w:proofErr w:type="spellEnd"/>
      <w:r>
        <w:t xml:space="preserve">, which </w:t>
      </w:r>
      <w:proofErr w:type="gramStart"/>
      <w:r>
        <w:t>is also used</w:t>
      </w:r>
      <w:proofErr w:type="gramEnd"/>
      <w:r>
        <w:t xml:space="preserve"> for the communications between Resource Centres and the Accounting Repository. Since the repository uses it internally for all communications, it </w:t>
      </w:r>
      <w:proofErr w:type="gramStart"/>
      <w:r>
        <w:t>is also needed</w:t>
      </w:r>
      <w:proofErr w:type="gramEnd"/>
      <w:r>
        <w:t xml:space="preserve"> to gather the accounting data from them. The SSM system </w:t>
      </w:r>
      <w:proofErr w:type="gramStart"/>
      <w:r>
        <w:t>is composed</w:t>
      </w:r>
      <w:proofErr w:type="gramEnd"/>
      <w:r>
        <w:t xml:space="preserve"> by:</w:t>
      </w:r>
    </w:p>
    <w:p w:rsidR="00A053D8" w:rsidRDefault="00A053D8" w:rsidP="00B46E4F">
      <w:pPr>
        <w:pStyle w:val="TextBody"/>
        <w:numPr>
          <w:ilvl w:val="0"/>
          <w:numId w:val="29"/>
        </w:numPr>
      </w:pPr>
      <w:r>
        <w:t>A SSM loader for each accounting source (multicore, cloud, storage, etc</w:t>
      </w:r>
      <w:proofErr w:type="gramStart"/>
      <w:r>
        <w:t>..)</w:t>
      </w:r>
      <w:proofErr w:type="gramEnd"/>
      <w:r>
        <w:t xml:space="preserve">. This daemon waits for messages arriving on a queue and authenticates it with a DN and certificate. If the message </w:t>
      </w:r>
      <w:proofErr w:type="gramStart"/>
      <w:r>
        <w:t>is deemed</w:t>
      </w:r>
      <w:proofErr w:type="gramEnd"/>
      <w:r>
        <w:t xml:space="preserve"> valid, it is saved to a spool directory for further processing.</w:t>
      </w:r>
    </w:p>
    <w:p w:rsidR="00A053D8" w:rsidRDefault="00A053D8" w:rsidP="00B46E4F">
      <w:pPr>
        <w:pStyle w:val="TextBody"/>
        <w:numPr>
          <w:ilvl w:val="0"/>
          <w:numId w:val="29"/>
        </w:numPr>
      </w:pPr>
      <w:r>
        <w:lastRenderedPageBreak/>
        <w:t xml:space="preserve">A DB loader, this daemon monitors the spool directory and if there are messages these </w:t>
      </w:r>
      <w:proofErr w:type="gramStart"/>
      <w:r>
        <w:t>are introduced</w:t>
      </w:r>
      <w:proofErr w:type="gramEnd"/>
      <w:r>
        <w:t xml:space="preserve"> in the DB in order. This introduction at present does not delete the previous data in the tables, it only overwrites it, </w:t>
      </w:r>
      <w:proofErr w:type="gramStart"/>
      <w:r>
        <w:t>so</w:t>
      </w:r>
      <w:proofErr w:type="gramEnd"/>
      <w:r>
        <w:t xml:space="preserve"> manual intervention is needed for stale data.</w:t>
      </w:r>
    </w:p>
    <w:p w:rsidR="00A053D8" w:rsidRDefault="00A053D8" w:rsidP="00A053D8">
      <w:pPr>
        <w:pStyle w:val="Titolo4"/>
      </w:pPr>
      <w:r>
        <w:t>Views</w:t>
      </w:r>
    </w:p>
    <w:p w:rsidR="00A053D8" w:rsidRDefault="00A053D8" w:rsidP="00A053D8">
      <w:pPr>
        <w:pStyle w:val="TextBody"/>
        <w:numPr>
          <w:ilvl w:val="0"/>
          <w:numId w:val="28"/>
        </w:numPr>
      </w:pPr>
      <w:r>
        <w:rPr>
          <w:b/>
          <w:bCs/>
        </w:rPr>
        <w:t>Main View</w:t>
      </w:r>
      <w:r>
        <w:t>: The new redesigned main view of the Portal, compatible with EMI3 data, implements a dashboard showing abstracted data:</w:t>
      </w:r>
    </w:p>
    <w:p w:rsidR="00A053D8" w:rsidRDefault="00A053D8" w:rsidP="00A053D8">
      <w:pPr>
        <w:pStyle w:val="TextBody"/>
        <w:numPr>
          <w:ilvl w:val="1"/>
          <w:numId w:val="28"/>
        </w:numPr>
        <w:rPr>
          <w:color w:val="000000"/>
          <w:spacing w:val="0"/>
        </w:rPr>
      </w:pPr>
      <w:r>
        <w:rPr>
          <w:color w:val="000000"/>
          <w:spacing w:val="0"/>
        </w:rPr>
        <w:t>A table with the following metrics for the last 1, 3, 6 and 12 month periods:</w:t>
      </w:r>
    </w:p>
    <w:p w:rsidR="00A053D8" w:rsidRDefault="00A053D8" w:rsidP="00A053D8">
      <w:pPr>
        <w:pStyle w:val="TextBody"/>
        <w:numPr>
          <w:ilvl w:val="2"/>
          <w:numId w:val="28"/>
        </w:numPr>
      </w:pPr>
      <w:r>
        <w:t>S</w:t>
      </w:r>
      <w:r>
        <w:rPr>
          <w:color w:val="000000"/>
          <w:spacing w:val="0"/>
        </w:rPr>
        <w:t>um CPU (normalized and absolute values) </w:t>
      </w:r>
      <w:r>
        <w:rPr>
          <w:color w:val="000000"/>
          <w:spacing w:val="0"/>
        </w:rPr>
        <w:tab/>
      </w:r>
    </w:p>
    <w:p w:rsidR="00A053D8" w:rsidRDefault="00A053D8" w:rsidP="00A053D8">
      <w:pPr>
        <w:pStyle w:val="TextBody"/>
        <w:numPr>
          <w:ilvl w:val="2"/>
          <w:numId w:val="28"/>
        </w:numPr>
        <w:rPr>
          <w:color w:val="000000"/>
          <w:spacing w:val="0"/>
        </w:rPr>
      </w:pPr>
      <w:r>
        <w:rPr>
          <w:color w:val="000000"/>
          <w:spacing w:val="0"/>
        </w:rPr>
        <w:t>Number of jobs</w:t>
      </w:r>
    </w:p>
    <w:p w:rsidR="00A053D8" w:rsidRDefault="00A053D8" w:rsidP="00A053D8">
      <w:pPr>
        <w:pStyle w:val="TextBody"/>
        <w:numPr>
          <w:ilvl w:val="0"/>
          <w:numId w:val="28"/>
        </w:numPr>
      </w:pPr>
      <w:r>
        <w:rPr>
          <w:b/>
          <w:bCs/>
        </w:rPr>
        <w:t>Cloud View</w:t>
      </w:r>
      <w:r>
        <w:t>: A view of the Resource Centres working under cloud, which uses Cloud middleware instead of the HTC one. Therefore, it has number of VMs instead of jobs, and no normalization. There are additional fields like network use and VM identifiers.</w:t>
      </w:r>
    </w:p>
    <w:p w:rsidR="00A053D8" w:rsidRDefault="00A053D8" w:rsidP="00A053D8">
      <w:pPr>
        <w:pStyle w:val="TextBody"/>
        <w:numPr>
          <w:ilvl w:val="0"/>
          <w:numId w:val="28"/>
        </w:numPr>
      </w:pPr>
      <w:r>
        <w:rPr>
          <w:b/>
          <w:bCs/>
        </w:rPr>
        <w:t>Tier1 View</w:t>
      </w:r>
      <w:r>
        <w:t>: A specialised view for Tier 1 Resource Centres, it is equivalent to the main view, but with the Resource Centre tree and topology of Tier1 (which is mostly flat).</w:t>
      </w:r>
    </w:p>
    <w:p w:rsidR="00A053D8" w:rsidRDefault="00A053D8" w:rsidP="00A053D8">
      <w:pPr>
        <w:pStyle w:val="TextBody"/>
        <w:numPr>
          <w:ilvl w:val="0"/>
          <w:numId w:val="28"/>
        </w:numPr>
      </w:pPr>
      <w:r>
        <w:rPr>
          <w:b/>
          <w:bCs/>
        </w:rPr>
        <w:t>Tier2 View</w:t>
      </w:r>
      <w:r>
        <w:t xml:space="preserve">: Another specialised view for Tier 2 Resource Centres, with the topology of Tier2, which is Country – Tier 2 federation – Resource Centre. Although there are Operation Centres in the main </w:t>
      </w:r>
      <w:proofErr w:type="gramStart"/>
      <w:r>
        <w:t>view which</w:t>
      </w:r>
      <w:proofErr w:type="gramEnd"/>
      <w:r>
        <w:t xml:space="preserve"> expose federations (Operation </w:t>
      </w:r>
      <w:proofErr w:type="spellStart"/>
      <w:r>
        <w:t>Centre_UK</w:t>
      </w:r>
      <w:proofErr w:type="spellEnd"/>
      <w:r>
        <w:t>), most don't, so this view offers a categorically different view of the topology.</w:t>
      </w:r>
    </w:p>
    <w:p w:rsidR="00A053D8" w:rsidRDefault="00A053D8" w:rsidP="00A053D8">
      <w:pPr>
        <w:pStyle w:val="TextBody"/>
        <w:numPr>
          <w:ilvl w:val="0"/>
          <w:numId w:val="28"/>
        </w:numPr>
      </w:pPr>
      <w:r>
        <w:rPr>
          <w:b/>
          <w:bCs/>
        </w:rPr>
        <w:t>Countries View</w:t>
      </w:r>
      <w:r>
        <w:t xml:space="preserve">: A view similar to the main one, but with countries instead of Operation Centres. Normally Operation Centres map to countries, but there are Operation Centres with more than one country (Operation </w:t>
      </w:r>
      <w:proofErr w:type="spellStart"/>
      <w:r>
        <w:t>Centre_IBERGRID</w:t>
      </w:r>
      <w:proofErr w:type="spellEnd"/>
      <w:r>
        <w:t xml:space="preserve">), and Operation </w:t>
      </w:r>
      <w:proofErr w:type="gramStart"/>
      <w:r>
        <w:t>Centres which</w:t>
      </w:r>
      <w:proofErr w:type="gramEnd"/>
      <w:r>
        <w:t xml:space="preserve"> are a subset of a country (CERN), so this view is also different from EGI.</w:t>
      </w:r>
    </w:p>
    <w:p w:rsidR="00A053D8" w:rsidRDefault="00A053D8" w:rsidP="00A053D8">
      <w:pPr>
        <w:pStyle w:val="TextBody"/>
        <w:numPr>
          <w:ilvl w:val="0"/>
          <w:numId w:val="28"/>
        </w:numPr>
      </w:pPr>
      <w:r>
        <w:rPr>
          <w:b/>
          <w:bCs/>
        </w:rPr>
        <w:t>OSG View</w:t>
      </w:r>
      <w:r>
        <w:t>: A view for the Resource Centres in the OSG (Open Science Grid</w:t>
      </w:r>
      <w:proofErr w:type="gramStart"/>
      <w:r>
        <w:t>)[</w:t>
      </w:r>
      <w:proofErr w:type="gramEnd"/>
      <w:r>
        <w:t xml:space="preserve">R9] initiative. OSG is a Grid in the United States with more than 100 Resource Centres. OSG Resource Centres are included in the WLCG report, which is a concern for the portal that surpasses mere EGI accounting. This view allows OSG staff to check the accounting that </w:t>
      </w:r>
      <w:proofErr w:type="gramStart"/>
      <w:r>
        <w:t>is used</w:t>
      </w:r>
      <w:proofErr w:type="gramEnd"/>
      <w:r>
        <w:t xml:space="preserve"> in the report. This is also cloud compatible, but not visible since there is no data available yet.</w:t>
      </w:r>
    </w:p>
    <w:p w:rsidR="00A053D8" w:rsidRDefault="00A053D8" w:rsidP="00A053D8">
      <w:pPr>
        <w:pStyle w:val="TextBody"/>
        <w:numPr>
          <w:ilvl w:val="0"/>
          <w:numId w:val="28"/>
        </w:numPr>
      </w:pPr>
      <w:proofErr w:type="spellStart"/>
      <w:r>
        <w:rPr>
          <w:b/>
          <w:bCs/>
        </w:rPr>
        <w:t>VO_Discipline</w:t>
      </w:r>
      <w:proofErr w:type="spellEnd"/>
      <w:r>
        <w:rPr>
          <w:b/>
          <w:bCs/>
        </w:rPr>
        <w:t xml:space="preserve"> View</w:t>
      </w:r>
      <w:r>
        <w:t>: A view that instead of using a tree with Resource Centres as leaves uses VOs as leaves, with scientific disciplines as branches. Of course, tables can use “Resource Centre” as a dimension.</w:t>
      </w:r>
    </w:p>
    <w:p w:rsidR="00A053D8" w:rsidRDefault="00A053D8" w:rsidP="00A053D8">
      <w:pPr>
        <w:pStyle w:val="TextBody"/>
        <w:numPr>
          <w:ilvl w:val="0"/>
          <w:numId w:val="28"/>
        </w:numPr>
      </w:pPr>
      <w:proofErr w:type="spellStart"/>
      <w:r>
        <w:rPr>
          <w:b/>
          <w:bCs/>
        </w:rPr>
        <w:t>VO_Metrics</w:t>
      </w:r>
      <w:proofErr w:type="spellEnd"/>
      <w:r>
        <w:rPr>
          <w:b/>
          <w:bCs/>
        </w:rPr>
        <w:t xml:space="preserve"> View</w:t>
      </w:r>
      <w:r>
        <w:t xml:space="preserve">: A view that shows a bird's eye view of the VOs in term of utilization. This view classifies automatically VOs into three tiers based on their CPU consumption and offers </w:t>
      </w:r>
      <w:r>
        <w:lastRenderedPageBreak/>
        <w:t xml:space="preserve">graphs and a table to see their monthly evolution. Formerly this view </w:t>
      </w:r>
      <w:proofErr w:type="gramStart"/>
      <w:r>
        <w:t>was based</w:t>
      </w:r>
      <w:proofErr w:type="gramEnd"/>
      <w:r>
        <w:t xml:space="preserve"> on weekly data, but now it is monthly based.</w:t>
      </w:r>
    </w:p>
    <w:p w:rsidR="00A053D8" w:rsidRDefault="00A053D8" w:rsidP="00A053D8">
      <w:pPr>
        <w:pStyle w:val="TextBody"/>
        <w:numPr>
          <w:ilvl w:val="0"/>
          <w:numId w:val="28"/>
        </w:numPr>
      </w:pPr>
      <w:r>
        <w:rPr>
          <w:b/>
          <w:bCs/>
        </w:rPr>
        <w:t>WLCG Tier1 Report</w:t>
      </w:r>
      <w:r>
        <w:t xml:space="preserve">: A report of consumption for high tier </w:t>
      </w:r>
      <w:proofErr w:type="gramStart"/>
      <w:r>
        <w:t>VOs ,</w:t>
      </w:r>
      <w:proofErr w:type="gramEnd"/>
      <w:r>
        <w:t xml:space="preserve"> including the LHC ones, and others from biomedicine, astrophysics and HEP on Tier1 Resource Centres. It includes normalised CPU days and wall time days per month for CERN + Tier1, only Tier1 and Resource Centre by Resource Centre.</w:t>
      </w:r>
    </w:p>
    <w:p w:rsidR="00A053D8" w:rsidRDefault="00A053D8" w:rsidP="00A053D8">
      <w:pPr>
        <w:pStyle w:val="TextBody"/>
        <w:numPr>
          <w:ilvl w:val="0"/>
          <w:numId w:val="28"/>
        </w:numPr>
      </w:pPr>
      <w:r>
        <w:rPr>
          <w:b/>
          <w:bCs/>
        </w:rPr>
        <w:t>WLCG Country Report</w:t>
      </w:r>
      <w:r>
        <w:t>: A VO consumption report split by country and Tier x Resource Centre, with number of jobs, normalised CPU and normalised elapsed time.</w:t>
      </w:r>
    </w:p>
    <w:p w:rsidR="00A053D8" w:rsidRDefault="00A053D8" w:rsidP="00A053D8">
      <w:pPr>
        <w:pStyle w:val="TextBody"/>
        <w:numPr>
          <w:ilvl w:val="0"/>
          <w:numId w:val="28"/>
        </w:numPr>
      </w:pPr>
      <w:r>
        <w:rPr>
          <w:b/>
          <w:bCs/>
        </w:rPr>
        <w:t>WLCG Tier2 Report</w:t>
      </w:r>
      <w:r>
        <w:t xml:space="preserve">: A LHC specific consumption report on Tier2 Resource Centres. This report </w:t>
      </w:r>
      <w:proofErr w:type="gramStart"/>
      <w:r>
        <w:t>is geared</w:t>
      </w:r>
      <w:proofErr w:type="gramEnd"/>
      <w:r>
        <w:t xml:space="preserve"> to check if pledges are honoured, this means a number of hours must be spent with a certain efficiency that depends on the year.</w:t>
      </w:r>
    </w:p>
    <w:p w:rsidR="00A053D8" w:rsidRDefault="00A053D8" w:rsidP="00A053D8">
      <w:pPr>
        <w:pStyle w:val="TextBody"/>
        <w:numPr>
          <w:ilvl w:val="0"/>
          <w:numId w:val="28"/>
        </w:numPr>
      </w:pPr>
      <w:r>
        <w:rPr>
          <w:b/>
          <w:bCs/>
        </w:rPr>
        <w:t>EGI Resource Centre Report</w:t>
      </w:r>
      <w:r>
        <w:t xml:space="preserve">: A VO consumption report split by country and Resource Centre, with number of jobs, normalised elapsed CPU and normalised elapsed time * #cores </w:t>
      </w:r>
      <w:proofErr w:type="spellStart"/>
      <w:r>
        <w:t>fpr</w:t>
      </w:r>
      <w:proofErr w:type="spellEnd"/>
      <w:r>
        <w:t xml:space="preserve"> HTC or elapsed time and number of VMs for cloud. It has modalities for Top10/100 Resource Centres, and all Resource Centres ordered by alphabetical order or country.</w:t>
      </w:r>
    </w:p>
    <w:p w:rsidR="00A053D8" w:rsidRDefault="00A053D8" w:rsidP="00A053D8">
      <w:pPr>
        <w:pStyle w:val="TextBody"/>
        <w:numPr>
          <w:ilvl w:val="0"/>
          <w:numId w:val="28"/>
        </w:numPr>
        <w:rPr>
          <w:b/>
          <w:bCs/>
        </w:rPr>
      </w:pPr>
      <w:r>
        <w:rPr>
          <w:b/>
          <w:bCs/>
        </w:rPr>
        <w:t xml:space="preserve">Disciplines Report: </w:t>
      </w:r>
      <w:r>
        <w:t xml:space="preserve">A report that shows the accounting of the VOs belonging to a selection of </w:t>
      </w:r>
      <w:proofErr w:type="spellStart"/>
      <w:r>
        <w:t>discplines</w:t>
      </w:r>
      <w:proofErr w:type="spellEnd"/>
      <w:r>
        <w:t xml:space="preserve"> in HTC or Cloud.</w:t>
      </w:r>
    </w:p>
    <w:p w:rsidR="00A053D8" w:rsidRDefault="00A053D8" w:rsidP="00A053D8">
      <w:pPr>
        <w:pStyle w:val="TextBody"/>
        <w:numPr>
          <w:ilvl w:val="0"/>
          <w:numId w:val="28"/>
        </w:numPr>
      </w:pPr>
      <w:proofErr w:type="spellStart"/>
      <w:r>
        <w:rPr>
          <w:b/>
          <w:bCs/>
        </w:rPr>
        <w:t>InterNGI</w:t>
      </w:r>
      <w:proofErr w:type="spellEnd"/>
      <w:r>
        <w:rPr>
          <w:b/>
          <w:bCs/>
        </w:rPr>
        <w:t xml:space="preserve"> Report</w:t>
      </w:r>
      <w:r>
        <w:t>: A detailed report of the relative consumption of resources between countries and Operation Centres. It includes:</w:t>
      </w:r>
    </w:p>
    <w:p w:rsidR="00A053D8" w:rsidRDefault="00A053D8" w:rsidP="00A053D8">
      <w:pPr>
        <w:pStyle w:val="TextBody"/>
        <w:numPr>
          <w:ilvl w:val="1"/>
          <w:numId w:val="28"/>
        </w:numPr>
      </w:pPr>
      <w:r>
        <w:t xml:space="preserve">A </w:t>
      </w:r>
      <w:proofErr w:type="gramStart"/>
      <w:r>
        <w:t>cross-over</w:t>
      </w:r>
      <w:proofErr w:type="gramEnd"/>
      <w:r>
        <w:t xml:space="preserve"> table with each Operation Centre, rows are Operation Centres that use resources and columns Operation Centres whose resources are used. The diagonal represents the internal use of resources by each Operation Centre. Inside each cell there is a number which represents consumption in the chosen metric, a blue percentage that represents % of consumption in the column, and a red percentage with the % of consumption in the column</w:t>
      </w:r>
    </w:p>
    <w:p w:rsidR="00A053D8" w:rsidRDefault="00A053D8" w:rsidP="00A053D8">
      <w:pPr>
        <w:pStyle w:val="TextBody"/>
        <w:numPr>
          <w:ilvl w:val="1"/>
          <w:numId w:val="28"/>
        </w:numPr>
      </w:pPr>
      <w:r>
        <w:t xml:space="preserve">A </w:t>
      </w:r>
      <w:proofErr w:type="gramStart"/>
      <w:r>
        <w:t>cross-over</w:t>
      </w:r>
      <w:proofErr w:type="gramEnd"/>
      <w:r>
        <w:t xml:space="preserve"> table like the above, but for countries.</w:t>
      </w:r>
    </w:p>
    <w:p w:rsidR="00A053D8" w:rsidRDefault="00A053D8" w:rsidP="00A053D8">
      <w:pPr>
        <w:pStyle w:val="TextBody"/>
        <w:numPr>
          <w:ilvl w:val="1"/>
          <w:numId w:val="28"/>
        </w:numPr>
      </w:pPr>
      <w:r>
        <w:t xml:space="preserve">A matrix of </w:t>
      </w:r>
      <w:proofErr w:type="spellStart"/>
      <w:r>
        <w:t>UserDN</w:t>
      </w:r>
      <w:proofErr w:type="spellEnd"/>
      <w:r>
        <w:t xml:space="preserve"> publication for Operation </w:t>
      </w:r>
      <w:proofErr w:type="gramStart"/>
      <w:r>
        <w:t>Centres(</w:t>
      </w:r>
      <w:proofErr w:type="gramEnd"/>
      <w:r>
        <w:t xml:space="preserve">on which the accuracy of </w:t>
      </w:r>
      <w:proofErr w:type="spellStart"/>
      <w:r>
        <w:t>InterNGI</w:t>
      </w:r>
      <w:proofErr w:type="spellEnd"/>
      <w:r>
        <w:t xml:space="preserve"> depends). It includes the percentage of Resource Centres publishing </w:t>
      </w:r>
      <w:proofErr w:type="spellStart"/>
      <w:r>
        <w:t>UserDNs</w:t>
      </w:r>
      <w:proofErr w:type="spellEnd"/>
      <w:r>
        <w:t xml:space="preserve"> in the Operation Centre, the normalised CPU time without a valid </w:t>
      </w:r>
      <w:proofErr w:type="spellStart"/>
      <w:r>
        <w:t>UserDN</w:t>
      </w:r>
      <w:proofErr w:type="spellEnd"/>
      <w:r>
        <w:t xml:space="preserve"> and % from the total and number of active users in the Operation Centre</w:t>
      </w:r>
    </w:p>
    <w:p w:rsidR="00A053D8" w:rsidRDefault="00A053D8" w:rsidP="00A053D8">
      <w:pPr>
        <w:pStyle w:val="TextBody"/>
        <w:numPr>
          <w:ilvl w:val="1"/>
          <w:numId w:val="28"/>
        </w:numPr>
      </w:pPr>
      <w:r>
        <w:t xml:space="preserve">A matrix of </w:t>
      </w:r>
      <w:proofErr w:type="spellStart"/>
      <w:r>
        <w:t>UserDN</w:t>
      </w:r>
      <w:proofErr w:type="spellEnd"/>
      <w:r>
        <w:t xml:space="preserve"> publication like the above, but for Countries.</w:t>
      </w:r>
    </w:p>
    <w:p w:rsidR="00A053D8" w:rsidRDefault="00A053D8" w:rsidP="00A053D8">
      <w:pPr>
        <w:pStyle w:val="TextBody"/>
        <w:numPr>
          <w:ilvl w:val="1"/>
          <w:numId w:val="28"/>
        </w:numPr>
      </w:pPr>
      <w:r>
        <w:t>New map-based geographical charts.</w:t>
      </w:r>
    </w:p>
    <w:p w:rsidR="00A053D8" w:rsidRDefault="00A053D8" w:rsidP="00A053D8">
      <w:pPr>
        <w:pStyle w:val="TextBody"/>
        <w:numPr>
          <w:ilvl w:val="0"/>
          <w:numId w:val="28"/>
        </w:numPr>
      </w:pPr>
      <w:proofErr w:type="spellStart"/>
      <w:r>
        <w:rPr>
          <w:b/>
          <w:bCs/>
        </w:rPr>
        <w:lastRenderedPageBreak/>
        <w:t>InterNGI</w:t>
      </w:r>
      <w:proofErr w:type="spellEnd"/>
      <w:r>
        <w:rPr>
          <w:b/>
          <w:bCs/>
        </w:rPr>
        <w:t xml:space="preserve"> Operation Centre Charts</w:t>
      </w:r>
      <w:r>
        <w:t>: A series of reports for each Operation Centre, After setting the metric and time range shows for each Operation Centre in order:</w:t>
      </w:r>
    </w:p>
    <w:p w:rsidR="00A053D8" w:rsidRDefault="00A053D8" w:rsidP="00A053D8">
      <w:pPr>
        <w:pStyle w:val="TextBody"/>
        <w:numPr>
          <w:ilvl w:val="1"/>
          <w:numId w:val="28"/>
        </w:numPr>
      </w:pPr>
      <w:r>
        <w:t xml:space="preserve">A table with the distribution in absolute value and percentage of </w:t>
      </w:r>
      <w:proofErr w:type="gramStart"/>
      <w:r>
        <w:t>this Operation Centre users</w:t>
      </w:r>
      <w:proofErr w:type="gramEnd"/>
      <w:r>
        <w:t xml:space="preserve"> per Operation Centre.</w:t>
      </w:r>
    </w:p>
    <w:p w:rsidR="00A053D8" w:rsidRDefault="00A053D8" w:rsidP="00A053D8">
      <w:pPr>
        <w:pStyle w:val="TextBody"/>
        <w:numPr>
          <w:ilvl w:val="1"/>
          <w:numId w:val="28"/>
        </w:numPr>
      </w:pPr>
      <w:r>
        <w:t>A pie chart representing the first table.</w:t>
      </w:r>
    </w:p>
    <w:p w:rsidR="00A053D8" w:rsidRDefault="00A053D8" w:rsidP="00A053D8">
      <w:pPr>
        <w:pStyle w:val="TextBody"/>
        <w:numPr>
          <w:ilvl w:val="1"/>
          <w:numId w:val="28"/>
        </w:numPr>
      </w:pPr>
      <w:r>
        <w:t>A table with the consumption in absolute value and percentage of this Operation Centre consumption per Operation Centre.</w:t>
      </w:r>
    </w:p>
    <w:p w:rsidR="00A053D8" w:rsidRDefault="00A053D8" w:rsidP="00A053D8">
      <w:pPr>
        <w:pStyle w:val="TextBody"/>
        <w:numPr>
          <w:ilvl w:val="1"/>
          <w:numId w:val="28"/>
        </w:numPr>
      </w:pPr>
      <w:r>
        <w:t>A pie chart representing the second table.</w:t>
      </w:r>
    </w:p>
    <w:p w:rsidR="00A053D8" w:rsidRDefault="00A053D8" w:rsidP="00B74390">
      <w:pPr>
        <w:pStyle w:val="TextBody"/>
        <w:numPr>
          <w:ilvl w:val="1"/>
          <w:numId w:val="28"/>
        </w:numPr>
      </w:pPr>
      <w:r>
        <w:t>New map based geographical charts.</w:t>
      </w:r>
    </w:p>
    <w:p w:rsidR="00A053D8" w:rsidRDefault="00A053D8" w:rsidP="00A053D8">
      <w:pPr>
        <w:pStyle w:val="TextBody"/>
        <w:numPr>
          <w:ilvl w:val="0"/>
          <w:numId w:val="28"/>
        </w:numPr>
      </w:pPr>
      <w:proofErr w:type="spellStart"/>
      <w:r w:rsidRPr="00A053D8">
        <w:rPr>
          <w:b/>
          <w:bCs/>
        </w:rPr>
        <w:t>InterNGI</w:t>
      </w:r>
      <w:proofErr w:type="spellEnd"/>
      <w:r w:rsidRPr="00A053D8">
        <w:rPr>
          <w:b/>
          <w:bCs/>
        </w:rPr>
        <w:t xml:space="preserve"> Country Charts</w:t>
      </w:r>
      <w:r>
        <w:t>: The same as above, but with Countries.</w:t>
      </w:r>
    </w:p>
    <w:p w:rsidR="006D7F12" w:rsidRDefault="006D7F12" w:rsidP="006D7F12">
      <w:pPr>
        <w:pStyle w:val="Titolo4"/>
      </w:pPr>
      <w:r w:rsidRPr="006D7F12">
        <w:t>User restricted Views</w:t>
      </w:r>
    </w:p>
    <w:p w:rsidR="006D7F12" w:rsidRDefault="006D7F12" w:rsidP="006D7F12">
      <w:pPr>
        <w:pStyle w:val="TextBody"/>
        <w:numPr>
          <w:ilvl w:val="0"/>
          <w:numId w:val="28"/>
        </w:numPr>
      </w:pPr>
      <w:r>
        <w:t xml:space="preserve">All of </w:t>
      </w:r>
      <w:proofErr w:type="gramStart"/>
      <w:r>
        <w:t>this views</w:t>
      </w:r>
      <w:proofErr w:type="gramEnd"/>
      <w:r>
        <w:t xml:space="preserve"> require authentication, the portal has an internal metadata table with all the approved staff compiled from other operational tools.</w:t>
      </w:r>
    </w:p>
    <w:p w:rsidR="006D7F12" w:rsidRDefault="006D7F12" w:rsidP="006D7F12">
      <w:pPr>
        <w:pStyle w:val="TextBody"/>
        <w:numPr>
          <w:ilvl w:val="0"/>
          <w:numId w:val="28"/>
        </w:numPr>
      </w:pPr>
      <w:r>
        <w:t xml:space="preserve">These views are restricted since they expose </w:t>
      </w:r>
      <w:proofErr w:type="spellStart"/>
      <w:r>
        <w:t>UserDN</w:t>
      </w:r>
      <w:proofErr w:type="spellEnd"/>
      <w:r>
        <w:t xml:space="preserve"> records, with link the accounting with individuals with full names and affiliations. There are other views that use these tables, like the </w:t>
      </w:r>
      <w:proofErr w:type="spellStart"/>
      <w:r>
        <w:t>InterNGI</w:t>
      </w:r>
      <w:proofErr w:type="spellEnd"/>
      <w:r>
        <w:t xml:space="preserve"> reports, but these views anonymize sensible data.</w:t>
      </w:r>
    </w:p>
    <w:p w:rsidR="006D7F12" w:rsidRDefault="006D7F12" w:rsidP="006D7F12">
      <w:pPr>
        <w:pStyle w:val="TextBody"/>
        <w:numPr>
          <w:ilvl w:val="0"/>
          <w:numId w:val="28"/>
        </w:numPr>
      </w:pPr>
      <w:r>
        <w:t xml:space="preserve">In the restricted views, User names are obfuscated to avoid users taking a screen capture or scrape the data in an automatic way, User names are shown as “User number #”, and their real </w:t>
      </w:r>
      <w:proofErr w:type="spellStart"/>
      <w:r>
        <w:t>UserDN</w:t>
      </w:r>
      <w:proofErr w:type="spellEnd"/>
      <w:r>
        <w:t xml:space="preserve"> is only shown on mouse-over.</w:t>
      </w:r>
    </w:p>
    <w:p w:rsidR="006D7F12" w:rsidRDefault="006D7F12" w:rsidP="006D7F12">
      <w:pPr>
        <w:pStyle w:val="TextBody"/>
        <w:numPr>
          <w:ilvl w:val="0"/>
          <w:numId w:val="28"/>
        </w:numPr>
      </w:pPr>
      <w:r>
        <w:t>In the portal there are the following restricted views:</w:t>
      </w:r>
    </w:p>
    <w:p w:rsidR="006D7F12" w:rsidRDefault="006D7F12" w:rsidP="006D7F12">
      <w:pPr>
        <w:pStyle w:val="TextBody"/>
        <w:numPr>
          <w:ilvl w:val="0"/>
          <w:numId w:val="28"/>
        </w:numPr>
      </w:pPr>
      <w:r>
        <w:rPr>
          <w:b/>
          <w:bCs/>
        </w:rPr>
        <w:t>VO Manager View</w:t>
      </w:r>
      <w:r>
        <w:t xml:space="preserve">: A view designed for VO admins that lets them see the consumption done by users of their VO by </w:t>
      </w:r>
      <w:proofErr w:type="spellStart"/>
      <w:r>
        <w:t>UserDN</w:t>
      </w:r>
      <w:proofErr w:type="spellEnd"/>
      <w:r>
        <w:t xml:space="preserve"> and Role. There are versions of this view for both Cloud and HTC accounting data. VO admins can only see data from the VOs in which they have privileges.</w:t>
      </w:r>
    </w:p>
    <w:p w:rsidR="006D7F12" w:rsidRDefault="006D7F12" w:rsidP="006D7F12">
      <w:pPr>
        <w:pStyle w:val="TextBody"/>
        <w:numPr>
          <w:ilvl w:val="0"/>
          <w:numId w:val="28"/>
        </w:numPr>
      </w:pPr>
      <w:r>
        <w:rPr>
          <w:b/>
          <w:bCs/>
        </w:rPr>
        <w:t>VO Member View</w:t>
      </w:r>
      <w:r>
        <w:t xml:space="preserve">: A view in which VO Members can see their resource consumption, this view is limited only to the accounting of that particular </w:t>
      </w:r>
      <w:proofErr w:type="gramStart"/>
      <w:r>
        <w:t>user,</w:t>
      </w:r>
      <w:proofErr w:type="gramEnd"/>
      <w:r>
        <w:t xml:space="preserve"> it does not expose accounting data from others.</w:t>
      </w:r>
    </w:p>
    <w:p w:rsidR="006D7F12" w:rsidRDefault="006D7F12" w:rsidP="001B493A">
      <w:pPr>
        <w:pStyle w:val="TextBody"/>
        <w:numPr>
          <w:ilvl w:val="0"/>
          <w:numId w:val="28"/>
        </w:numPr>
      </w:pPr>
      <w:r w:rsidRPr="006D7F12">
        <w:rPr>
          <w:b/>
          <w:bCs/>
        </w:rPr>
        <w:t>Resource Centre Admin View</w:t>
      </w:r>
      <w:r>
        <w:t>: A view similar to VO Manager View, but for Resource Centre admins, it allows access to all user accounting in the Resource Centre from all VOs, but does not expose accounting from outside that Resource Centre.</w:t>
      </w:r>
    </w:p>
    <w:p w:rsidR="006D7F12" w:rsidRDefault="006D7F12" w:rsidP="001B493A">
      <w:pPr>
        <w:pStyle w:val="TextBody"/>
        <w:numPr>
          <w:ilvl w:val="0"/>
          <w:numId w:val="28"/>
        </w:numPr>
      </w:pPr>
      <w:r w:rsidRPr="006D7F12">
        <w:rPr>
          <w:b/>
          <w:bCs/>
        </w:rPr>
        <w:t>User View</w:t>
      </w:r>
      <w:r>
        <w:t>: A view showing only the accounting data for the authenticated User.</w:t>
      </w:r>
    </w:p>
    <w:p w:rsidR="006D7F12" w:rsidRDefault="003A4CCB" w:rsidP="00BA69DB">
      <w:pPr>
        <w:pStyle w:val="Titolo3"/>
      </w:pPr>
      <w:bookmarkStart w:id="95" w:name="_Toc476560455"/>
      <w:bookmarkStart w:id="96" w:name="__RefHeading__6456_349280484"/>
      <w:bookmarkStart w:id="97" w:name="_Toc489086901"/>
      <w:r w:rsidRPr="003A4CCB">
        <w:lastRenderedPageBreak/>
        <w:t>Integration and dependencies</w:t>
      </w:r>
      <w:bookmarkEnd w:id="95"/>
      <w:bookmarkEnd w:id="96"/>
      <w:bookmarkEnd w:id="97"/>
    </w:p>
    <w:p w:rsidR="003A4CCB" w:rsidRDefault="003A4CCB" w:rsidP="003A4CCB">
      <w:pPr>
        <w:pStyle w:val="Standard"/>
      </w:pPr>
      <w:r>
        <w:t xml:space="preserve">There are dependencies on other tools and components that provide metadata that </w:t>
      </w:r>
      <w:proofErr w:type="gramStart"/>
      <w:r>
        <w:t>is used</w:t>
      </w:r>
      <w:proofErr w:type="gramEnd"/>
      <w:r>
        <w:t xml:space="preserve"> in the portal, this metadata includes:</w:t>
      </w:r>
    </w:p>
    <w:p w:rsidR="003A4CCB" w:rsidRDefault="003A4CCB" w:rsidP="007403CB">
      <w:pPr>
        <w:pStyle w:val="TextBody"/>
        <w:numPr>
          <w:ilvl w:val="0"/>
          <w:numId w:val="28"/>
        </w:numPr>
      </w:pPr>
      <w:r w:rsidRPr="003A4CCB">
        <w:rPr>
          <w:b/>
          <w:bCs/>
        </w:rPr>
        <w:t>Geographical Metadata</w:t>
      </w:r>
      <w:r>
        <w:t xml:space="preserve">: Resource providers’ country and Operation Centre affiliation. Generally, this follows current borders, but there are important exceptions. This </w:t>
      </w:r>
      <w:proofErr w:type="gramStart"/>
      <w:r>
        <w:t>is gathered</w:t>
      </w:r>
      <w:proofErr w:type="gramEnd"/>
      <w:r>
        <w:t xml:space="preserve"> from GOCDB using its XML-based API.</w:t>
      </w:r>
    </w:p>
    <w:p w:rsidR="003A4CCB" w:rsidRDefault="003A4CCB" w:rsidP="007403CB">
      <w:pPr>
        <w:pStyle w:val="TextBody"/>
        <w:numPr>
          <w:ilvl w:val="0"/>
          <w:numId w:val="28"/>
        </w:numPr>
      </w:pPr>
      <w:r w:rsidRPr="003A4CCB">
        <w:rPr>
          <w:b/>
          <w:bCs/>
        </w:rPr>
        <w:t>Topological Metadata</w:t>
      </w:r>
      <w:r>
        <w:t xml:space="preserve">: Resource providers </w:t>
      </w:r>
      <w:proofErr w:type="gramStart"/>
      <w:r>
        <w:t>are presented</w:t>
      </w:r>
      <w:proofErr w:type="gramEnd"/>
      <w:r>
        <w:t xml:space="preserve"> in trees, there are Country and Operation Centre trees that correspond to geographical classifications, but there are also trees based on topological classifications like Tier1 and Tier2 Resource Centres, OSG Resource Centres</w:t>
      </w:r>
      <w:r w:rsidR="00763801">
        <w:t xml:space="preserve"> </w:t>
      </w:r>
      <w:r w:rsidR="00763801" w:rsidRPr="00763801">
        <w:t>and uncategorised Resource Centres. Inside Tier2 Resource Centres, the federation they belong to is also important and can trigger special code in some cases. Gathered from several sources, including OSG and WLCG databases.</w:t>
      </w:r>
    </w:p>
    <w:p w:rsidR="00763801" w:rsidRDefault="00763801" w:rsidP="00763801">
      <w:pPr>
        <w:pStyle w:val="Standard"/>
        <w:numPr>
          <w:ilvl w:val="0"/>
          <w:numId w:val="28"/>
        </w:numPr>
      </w:pPr>
      <w:r>
        <w:rPr>
          <w:b/>
          <w:bCs/>
        </w:rPr>
        <w:t>Role Metadata</w:t>
      </w:r>
      <w:r>
        <w:t xml:space="preserve">: VO members and managers, and Resource Centre admin records. This metadata controls the access to restricted views. Information </w:t>
      </w:r>
      <w:proofErr w:type="gramStart"/>
      <w:r>
        <w:t>is gathered</w:t>
      </w:r>
      <w:proofErr w:type="gramEnd"/>
      <w:r>
        <w:t xml:space="preserve"> from GOCDB and individual VOMS servers constructing a list of individual </w:t>
      </w:r>
      <w:proofErr w:type="spellStart"/>
      <w:r>
        <w:t>VOMSes</w:t>
      </w:r>
      <w:proofErr w:type="spellEnd"/>
      <w:r>
        <w:t xml:space="preserve"> and querying them with the VOMS API.</w:t>
      </w:r>
    </w:p>
    <w:p w:rsidR="00763801" w:rsidRDefault="00763801" w:rsidP="00763801">
      <w:pPr>
        <w:pStyle w:val="Standard"/>
        <w:numPr>
          <w:ilvl w:val="0"/>
          <w:numId w:val="28"/>
        </w:numPr>
      </w:pPr>
      <w:r>
        <w:rPr>
          <w:b/>
          <w:bCs/>
        </w:rPr>
        <w:t>Country affiliation data</w:t>
      </w:r>
      <w:r>
        <w:t xml:space="preserve">: Each user record contains a user identifier that has his/her user name, institution and sometimes country. Scripts in the backend map each user with </w:t>
      </w:r>
      <w:proofErr w:type="gramStart"/>
      <w:r>
        <w:t>a the</w:t>
      </w:r>
      <w:proofErr w:type="gramEnd"/>
      <w:r>
        <w:t xml:space="preserve"> country of the institution which issues their certificate. This data </w:t>
      </w:r>
      <w:proofErr w:type="gramStart"/>
      <w:r>
        <w:t>is used</w:t>
      </w:r>
      <w:proofErr w:type="gramEnd"/>
      <w:r>
        <w:t xml:space="preserve"> in anonymised statistics per country on: how much resources from other countries are used by given country and the distribution of its resources used by other countries.</w:t>
      </w:r>
    </w:p>
    <w:p w:rsidR="00763801" w:rsidRDefault="00763801" w:rsidP="00763801">
      <w:pPr>
        <w:pStyle w:val="Standard"/>
        <w:numPr>
          <w:ilvl w:val="0"/>
          <w:numId w:val="28"/>
        </w:numPr>
      </w:pPr>
      <w:r>
        <w:rPr>
          <w:b/>
          <w:bCs/>
        </w:rPr>
        <w:t>VO Data</w:t>
      </w:r>
      <w:r>
        <w:t xml:space="preserve">:  To make possible VO selection in the user interface, the portal stores lists of VOs. They </w:t>
      </w:r>
      <w:proofErr w:type="gramStart"/>
      <w:r>
        <w:t>are also used</w:t>
      </w:r>
      <w:proofErr w:type="gramEnd"/>
      <w:r>
        <w:t xml:space="preserve"> to filter incorrect VO names, provide access to VO managers, and arrange accounting by VO discipline (such as “High Energy Physics”, “Biomedicine”, “Earth Sciences”, etc.). Information </w:t>
      </w:r>
      <w:proofErr w:type="gramStart"/>
      <w:r>
        <w:t>is gathered</w:t>
      </w:r>
      <w:proofErr w:type="gramEnd"/>
      <w:r>
        <w:t xml:space="preserve"> from the Operations Portal using its XML based APIs.</w:t>
      </w:r>
    </w:p>
    <w:p w:rsidR="00763801" w:rsidRDefault="00763801" w:rsidP="00763801">
      <w:pPr>
        <w:pStyle w:val="Standard"/>
        <w:numPr>
          <w:ilvl w:val="0"/>
          <w:numId w:val="28"/>
        </w:numPr>
      </w:pPr>
      <w:r>
        <w:rPr>
          <w:b/>
          <w:bCs/>
        </w:rPr>
        <w:t>Resource Centre status metadata</w:t>
      </w:r>
      <w:r>
        <w:t xml:space="preserve">: Resource Centres </w:t>
      </w:r>
      <w:proofErr w:type="gramStart"/>
      <w:r>
        <w:t>must be filtered</w:t>
      </w:r>
      <w:proofErr w:type="gramEnd"/>
      <w:r>
        <w:t xml:space="preserve"> to exclude those that are not in production (due to being closed or being in test mode). There must be also metadata to aggregate the accounting history of Resource Centres whose name </w:t>
      </w:r>
      <w:proofErr w:type="gramStart"/>
      <w:r>
        <w:t>has been changed</w:t>
      </w:r>
      <w:proofErr w:type="gramEnd"/>
      <w:r>
        <w:t xml:space="preserve">. Information </w:t>
      </w:r>
      <w:proofErr w:type="gramStart"/>
      <w:r>
        <w:t>is gathered</w:t>
      </w:r>
      <w:proofErr w:type="gramEnd"/>
      <w:r>
        <w:t xml:space="preserve"> from GOCDB using its XML tables and internal tables compiled as part of EGI PROC 15</w:t>
      </w:r>
      <w:r>
        <w:rPr>
          <w:rStyle w:val="Rimandonotaapidipagina"/>
        </w:rPr>
        <w:footnoteReference w:id="21"/>
      </w:r>
      <w:r>
        <w:t>.</w:t>
      </w:r>
    </w:p>
    <w:p w:rsidR="00763801" w:rsidRDefault="00763801" w:rsidP="00763801">
      <w:pPr>
        <w:pStyle w:val="Standard"/>
        <w:numPr>
          <w:ilvl w:val="0"/>
          <w:numId w:val="28"/>
        </w:numPr>
      </w:pPr>
      <w:r>
        <w:rPr>
          <w:b/>
          <w:bCs/>
        </w:rPr>
        <w:t>Pledge metadata</w:t>
      </w:r>
      <w:r>
        <w:t xml:space="preserve">: The WLCG reports have to contain only those Resource Centres where MoUs or other pledges between VOs and Resource Centres </w:t>
      </w:r>
      <w:proofErr w:type="gramStart"/>
      <w:r>
        <w:t>are honoured</w:t>
      </w:r>
      <w:proofErr w:type="gramEnd"/>
      <w:r>
        <w:t xml:space="preserve">, so the validity date and pledged hours are needed. Information </w:t>
      </w:r>
      <w:proofErr w:type="gramStart"/>
      <w:r>
        <w:t>is gathered</w:t>
      </w:r>
      <w:proofErr w:type="gramEnd"/>
      <w:r>
        <w:t xml:space="preserve"> from WLCG using the REBUS service.</w:t>
      </w:r>
    </w:p>
    <w:p w:rsidR="0064579B" w:rsidRPr="0064579B" w:rsidRDefault="00763801" w:rsidP="00BA69DB">
      <w:pPr>
        <w:pStyle w:val="TextBody"/>
        <w:numPr>
          <w:ilvl w:val="0"/>
          <w:numId w:val="28"/>
        </w:numPr>
      </w:pPr>
      <w:r>
        <w:rPr>
          <w:b/>
          <w:bCs/>
          <w:i/>
        </w:rPr>
        <w:lastRenderedPageBreak/>
        <w:t xml:space="preserve">Other metadata: </w:t>
      </w:r>
      <w:r>
        <w:t xml:space="preserve">There are also other metadata like local privileges, </w:t>
      </w:r>
      <w:proofErr w:type="spellStart"/>
      <w:r>
        <w:t>SpecInt</w:t>
      </w:r>
      <w:proofErr w:type="spellEnd"/>
      <w:r>
        <w:t xml:space="preserve"> calculations, publication status, VO activities and more. Some of these metadata </w:t>
      </w:r>
      <w:proofErr w:type="gramStart"/>
      <w:r>
        <w:t>is calculated</w:t>
      </w:r>
      <w:proofErr w:type="gramEnd"/>
      <w:r>
        <w:t xml:space="preserve"> internally using other types of metadata and published for other EGI operational tools, like VO activity data and Resource Centre </w:t>
      </w:r>
      <w:proofErr w:type="spellStart"/>
      <w:r>
        <w:t>UserDN</w:t>
      </w:r>
      <w:proofErr w:type="spellEnd"/>
      <w:r>
        <w:t xml:space="preserve"> publishing.</w:t>
      </w:r>
    </w:p>
    <w:p w:rsidR="00142743" w:rsidRDefault="00142743" w:rsidP="00142743">
      <w:pPr>
        <w:pStyle w:val="Titolo2"/>
      </w:pPr>
      <w:bookmarkStart w:id="98" w:name="_Toc489086902"/>
      <w:r>
        <w:t>Release notes</w:t>
      </w:r>
      <w:bookmarkEnd w:id="98"/>
    </w:p>
    <w:p w:rsidR="00142743" w:rsidRDefault="00142743" w:rsidP="00142743">
      <w:pPr>
        <w:pStyle w:val="Titolo3"/>
      </w:pPr>
      <w:bookmarkStart w:id="99" w:name="_Toc489086903"/>
      <w:r>
        <w:t>Requirements covered in the release</w:t>
      </w:r>
      <w:bookmarkEnd w:id="99"/>
    </w:p>
    <w:p w:rsidR="00244F80" w:rsidRPr="00244F80" w:rsidRDefault="00244F80" w:rsidP="00244F80">
      <w:pPr>
        <w:numPr>
          <w:ilvl w:val="0"/>
          <w:numId w:val="33"/>
        </w:numPr>
      </w:pPr>
      <w:r w:rsidRPr="00244F80">
        <w:t>First reimplementation of the Storage views</w:t>
      </w:r>
    </w:p>
    <w:p w:rsidR="00244F80" w:rsidRPr="00244F80" w:rsidRDefault="00244F80" w:rsidP="00244F80">
      <w:pPr>
        <w:numPr>
          <w:ilvl w:val="0"/>
          <w:numId w:val="32"/>
        </w:numPr>
      </w:pPr>
      <w:r w:rsidRPr="00244F80">
        <w:t xml:space="preserve">Added geographical chart when countries </w:t>
      </w:r>
      <w:proofErr w:type="gramStart"/>
      <w:r w:rsidRPr="00244F80">
        <w:t>are selected</w:t>
      </w:r>
      <w:proofErr w:type="gramEnd"/>
      <w:r w:rsidRPr="00244F80">
        <w:t xml:space="preserve"> as a row variable.</w:t>
      </w:r>
    </w:p>
    <w:p w:rsidR="00244F80" w:rsidRPr="00244F80" w:rsidRDefault="00244F80" w:rsidP="00244F80">
      <w:pPr>
        <w:numPr>
          <w:ilvl w:val="0"/>
          <w:numId w:val="32"/>
        </w:numPr>
      </w:pPr>
      <w:r w:rsidRPr="00244F80">
        <w:t>Remove Elapsed Time from landing page</w:t>
      </w:r>
    </w:p>
    <w:p w:rsidR="00244F80" w:rsidRPr="00244F80" w:rsidRDefault="00244F80" w:rsidP="00244F80">
      <w:pPr>
        <w:numPr>
          <w:ilvl w:val="0"/>
          <w:numId w:val="32"/>
        </w:numPr>
      </w:pPr>
      <w:r w:rsidRPr="00244F80">
        <w:t>First implementation Storage Accounting</w:t>
      </w:r>
    </w:p>
    <w:p w:rsidR="00244F80" w:rsidRPr="00244F80" w:rsidRDefault="00244F80" w:rsidP="00244F80">
      <w:pPr>
        <w:numPr>
          <w:ilvl w:val="0"/>
          <w:numId w:val="32"/>
        </w:numPr>
      </w:pPr>
      <w:r w:rsidRPr="00244F80">
        <w:t>Added geographical JSON encoding options</w:t>
      </w:r>
    </w:p>
    <w:p w:rsidR="00244F80" w:rsidRPr="00244F80" w:rsidRDefault="00244F80" w:rsidP="00244F80">
      <w:pPr>
        <w:numPr>
          <w:ilvl w:val="0"/>
          <w:numId w:val="32"/>
        </w:numPr>
      </w:pPr>
      <w:r w:rsidRPr="00244F80">
        <w:t xml:space="preserve">Add day, month, quarter, </w:t>
      </w:r>
      <w:proofErr w:type="spellStart"/>
      <w:r w:rsidRPr="00244F80">
        <w:t>halfyear</w:t>
      </w:r>
      <w:proofErr w:type="spellEnd"/>
      <w:r w:rsidRPr="00244F80">
        <w:t xml:space="preserve"> and year scaling to hour based units</w:t>
      </w:r>
    </w:p>
    <w:p w:rsidR="00244F80" w:rsidRPr="00244F80" w:rsidRDefault="00244F80" w:rsidP="00244F80">
      <w:pPr>
        <w:numPr>
          <w:ilvl w:val="0"/>
          <w:numId w:val="32"/>
        </w:numPr>
      </w:pPr>
      <w:r w:rsidRPr="00244F80">
        <w:t xml:space="preserve">Processors and initial </w:t>
      </w:r>
      <w:proofErr w:type="spellStart"/>
      <w:r w:rsidRPr="00244F80">
        <w:t>Flavor</w:t>
      </w:r>
      <w:proofErr w:type="spellEnd"/>
      <w:r w:rsidRPr="00244F80">
        <w:t xml:space="preserve"> variable support on cloud accounting</w:t>
      </w:r>
    </w:p>
    <w:p w:rsidR="00244F80" w:rsidRPr="00244F80" w:rsidRDefault="00244F80" w:rsidP="00244F80">
      <w:pPr>
        <w:numPr>
          <w:ilvl w:val="0"/>
          <w:numId w:val="32"/>
        </w:numPr>
      </w:pPr>
      <w:r w:rsidRPr="00244F80">
        <w:t xml:space="preserve">Added processors and </w:t>
      </w:r>
      <w:proofErr w:type="spellStart"/>
      <w:r w:rsidRPr="00244F80">
        <w:t>elap</w:t>
      </w:r>
      <w:proofErr w:type="spellEnd"/>
      <w:r w:rsidRPr="00244F80">
        <w:t xml:space="preserve"> * processors to cloud views</w:t>
      </w:r>
    </w:p>
    <w:p w:rsidR="00244F80" w:rsidRPr="00244F80" w:rsidRDefault="00244F80" w:rsidP="00244F80">
      <w:pPr>
        <w:numPr>
          <w:ilvl w:val="0"/>
          <w:numId w:val="32"/>
        </w:numPr>
      </w:pPr>
      <w:r w:rsidRPr="00244F80">
        <w:t xml:space="preserve">Fixed aggregation problems with </w:t>
      </w:r>
      <w:proofErr w:type="spellStart"/>
      <w:r w:rsidRPr="00244F80">
        <w:t>elap</w:t>
      </w:r>
      <w:proofErr w:type="spellEnd"/>
      <w:r w:rsidRPr="00244F80">
        <w:t>*processors on cloud</w:t>
      </w:r>
    </w:p>
    <w:p w:rsidR="00244F80" w:rsidRPr="00244F80" w:rsidRDefault="00244F80" w:rsidP="00244F80">
      <w:pPr>
        <w:numPr>
          <w:ilvl w:val="0"/>
          <w:numId w:val="32"/>
        </w:numPr>
      </w:pPr>
      <w:r w:rsidRPr="00244F80">
        <w:t xml:space="preserve">New option to include </w:t>
      </w:r>
      <w:proofErr w:type="spellStart"/>
      <w:r w:rsidRPr="00244F80">
        <w:t>vos</w:t>
      </w:r>
      <w:proofErr w:type="spellEnd"/>
      <w:r w:rsidRPr="00244F80">
        <w:t xml:space="preserve"> from parent discipline minus those in sibling disciplines</w:t>
      </w:r>
    </w:p>
    <w:p w:rsidR="00244F80" w:rsidRPr="00244F80" w:rsidRDefault="00244F80" w:rsidP="00244F80">
      <w:pPr>
        <w:numPr>
          <w:ilvl w:val="0"/>
          <w:numId w:val="32"/>
        </w:numPr>
      </w:pPr>
      <w:r w:rsidRPr="00244F80">
        <w:t>Improved Discipline report,</w:t>
      </w:r>
    </w:p>
    <w:p w:rsidR="00244F80" w:rsidRPr="00244F80" w:rsidRDefault="00244F80" w:rsidP="00244F80">
      <w:pPr>
        <w:numPr>
          <w:ilvl w:val="0"/>
          <w:numId w:val="32"/>
        </w:numPr>
      </w:pPr>
      <w:r w:rsidRPr="00244F80">
        <w:t>Fixed VO Grouping with common parent disciplines on discipline report</w:t>
      </w:r>
    </w:p>
    <w:p w:rsidR="00244F80" w:rsidRPr="00244F80" w:rsidRDefault="00244F80" w:rsidP="00244F80">
      <w:pPr>
        <w:numPr>
          <w:ilvl w:val="0"/>
          <w:numId w:val="32"/>
        </w:numPr>
      </w:pPr>
      <w:r w:rsidRPr="00244F80">
        <w:t>CIC XML Improvements to Unicode handling</w:t>
      </w:r>
    </w:p>
    <w:p w:rsidR="00244F80" w:rsidRPr="00244F80" w:rsidRDefault="00244F80" w:rsidP="00244F80">
      <w:pPr>
        <w:numPr>
          <w:ilvl w:val="0"/>
          <w:numId w:val="32"/>
        </w:numPr>
      </w:pPr>
      <w:proofErr w:type="spellStart"/>
      <w:r w:rsidRPr="00244F80">
        <w:t>Reenable</w:t>
      </w:r>
      <w:proofErr w:type="spellEnd"/>
      <w:r w:rsidRPr="00244F80">
        <w:t xml:space="preserve"> </w:t>
      </w:r>
      <w:proofErr w:type="spellStart"/>
      <w:r w:rsidRPr="00244F80">
        <w:t>cic_xml</w:t>
      </w:r>
      <w:proofErr w:type="spellEnd"/>
      <w:r w:rsidRPr="00244F80">
        <w:t xml:space="preserve"> branch on 3h script</w:t>
      </w:r>
    </w:p>
    <w:p w:rsidR="00244F80" w:rsidRPr="00244F80" w:rsidRDefault="00244F80" w:rsidP="00244F80">
      <w:pPr>
        <w:numPr>
          <w:ilvl w:val="0"/>
          <w:numId w:val="32"/>
        </w:numPr>
      </w:pPr>
      <w:r w:rsidRPr="00244F80">
        <w:t>Solved filtering of valid cloud Discipline classifications</w:t>
      </w:r>
    </w:p>
    <w:p w:rsidR="00244F80" w:rsidRPr="00244F80" w:rsidRDefault="00244F80" w:rsidP="00244F80">
      <w:pPr>
        <w:numPr>
          <w:ilvl w:val="0"/>
          <w:numId w:val="32"/>
        </w:numPr>
      </w:pPr>
      <w:r w:rsidRPr="00244F80">
        <w:t>Solved problem with SSL context not created on Ops code</w:t>
      </w:r>
    </w:p>
    <w:p w:rsidR="00244F80" w:rsidRPr="00244F80" w:rsidRDefault="00244F80" w:rsidP="00244F80">
      <w:pPr>
        <w:numPr>
          <w:ilvl w:val="0"/>
          <w:numId w:val="32"/>
        </w:numPr>
      </w:pPr>
      <w:r w:rsidRPr="00244F80">
        <w:t>Added composite for restricted views</w:t>
      </w:r>
    </w:p>
    <w:p w:rsidR="00244F80" w:rsidRPr="00244F80" w:rsidRDefault="00244F80" w:rsidP="00244F80">
      <w:pPr>
        <w:numPr>
          <w:ilvl w:val="0"/>
          <w:numId w:val="32"/>
        </w:numPr>
      </w:pPr>
      <w:r w:rsidRPr="00244F80">
        <w:t xml:space="preserve">Ensure role is set to a correct value in </w:t>
      </w:r>
      <w:proofErr w:type="spellStart"/>
      <w:r w:rsidRPr="00244F80">
        <w:t>dn_data</w:t>
      </w:r>
      <w:proofErr w:type="spellEnd"/>
    </w:p>
    <w:p w:rsidR="00244F80" w:rsidRPr="00244F80" w:rsidRDefault="00244F80" w:rsidP="00244F80">
      <w:pPr>
        <w:numPr>
          <w:ilvl w:val="0"/>
          <w:numId w:val="32"/>
        </w:numPr>
      </w:pPr>
      <w:r w:rsidRPr="00244F80">
        <w:t>Metric Unit field changes to cosmetic one option select on non-hourly metrics</w:t>
      </w:r>
    </w:p>
    <w:p w:rsidR="00244F80" w:rsidRPr="00244F80" w:rsidRDefault="00244F80" w:rsidP="00244F80">
      <w:pPr>
        <w:numPr>
          <w:ilvl w:val="0"/>
          <w:numId w:val="32"/>
        </w:numPr>
      </w:pPr>
      <w:r w:rsidRPr="00244F80">
        <w:t xml:space="preserve">Fixed unit definition matrix on </w:t>
      </w:r>
      <w:proofErr w:type="spellStart"/>
      <w:r w:rsidRPr="00244F80">
        <w:t>wlcg</w:t>
      </w:r>
      <w:proofErr w:type="spellEnd"/>
      <w:r w:rsidRPr="00244F80">
        <w:t xml:space="preserve"> pages</w:t>
      </w:r>
    </w:p>
    <w:p w:rsidR="00244F80" w:rsidRPr="00244F80" w:rsidRDefault="00244F80" w:rsidP="00244F80">
      <w:pPr>
        <w:numPr>
          <w:ilvl w:val="0"/>
          <w:numId w:val="32"/>
        </w:numPr>
      </w:pPr>
      <w:r w:rsidRPr="00244F80">
        <w:t>JSON + CSV API implementation</w:t>
      </w:r>
    </w:p>
    <w:p w:rsidR="00244F80" w:rsidRPr="00244F80" w:rsidRDefault="00244F80" w:rsidP="00244F80">
      <w:pPr>
        <w:numPr>
          <w:ilvl w:val="0"/>
          <w:numId w:val="32"/>
        </w:numPr>
      </w:pPr>
      <w:r w:rsidRPr="00244F80">
        <w:t>Simplifying URLs and separating CSV + JSON links</w:t>
      </w:r>
    </w:p>
    <w:p w:rsidR="00244F80" w:rsidRDefault="00244F80" w:rsidP="00862967">
      <w:pPr>
        <w:numPr>
          <w:ilvl w:val="0"/>
          <w:numId w:val="32"/>
        </w:numPr>
      </w:pPr>
      <w:r w:rsidRPr="00244F80">
        <w:t>Rewrite CSV + JSON API documentation on a detailed wiki form</w:t>
      </w:r>
    </w:p>
    <w:p w:rsidR="00244F80" w:rsidRPr="00244F80" w:rsidRDefault="00244F80" w:rsidP="00862967">
      <w:pPr>
        <w:numPr>
          <w:ilvl w:val="0"/>
          <w:numId w:val="32"/>
        </w:numPr>
      </w:pPr>
      <w:r w:rsidRPr="00244F80">
        <w:lastRenderedPageBreak/>
        <w:t>Mass mailing notification support for VO Managers and Resource Centre Admins</w:t>
      </w:r>
    </w:p>
    <w:p w:rsidR="00142743" w:rsidRDefault="00142743" w:rsidP="00142743">
      <w:pPr>
        <w:pStyle w:val="Titolo2"/>
      </w:pPr>
      <w:bookmarkStart w:id="100" w:name="_Toc489086904"/>
      <w:r>
        <w:t>Feedback on satisfaction</w:t>
      </w:r>
      <w:bookmarkEnd w:id="100"/>
    </w:p>
    <w:p w:rsidR="0097343B" w:rsidRDefault="0097343B" w:rsidP="0097343B">
      <w:r>
        <w:t xml:space="preserve">Several tests </w:t>
      </w:r>
      <w:proofErr w:type="gramStart"/>
      <w:r>
        <w:t>were executed</w:t>
      </w:r>
      <w:proofErr w:type="gramEnd"/>
      <w:r>
        <w:t xml:space="preserve"> in collaboration with the EGI UCST and Operations Team. User communities were involved in the testing phase and the portal </w:t>
      </w:r>
      <w:proofErr w:type="gramStart"/>
      <w:r>
        <w:t>was updated</w:t>
      </w:r>
      <w:proofErr w:type="gramEnd"/>
      <w:r>
        <w:t xml:space="preserve"> according to the gathered requirements.</w:t>
      </w:r>
    </w:p>
    <w:p w:rsidR="0097343B" w:rsidRPr="0097343B" w:rsidRDefault="0097343B" w:rsidP="0097343B">
      <w:r>
        <w:t>Feedback collected on the final release by all the stakeholders involved in the testing phase was very positive.</w:t>
      </w:r>
    </w:p>
    <w:p w:rsidR="00142743" w:rsidRDefault="00142743" w:rsidP="00142743">
      <w:pPr>
        <w:pStyle w:val="Titolo2"/>
      </w:pPr>
      <w:bookmarkStart w:id="101" w:name="_Toc489086905"/>
      <w:r w:rsidRPr="004012AA">
        <w:t>Plan for Exploitation and Dissemination</w:t>
      </w:r>
      <w:bookmarkEnd w:id="101"/>
    </w:p>
    <w:tbl>
      <w:tblPr>
        <w:tblStyle w:val="Grigliachiara-Colore1"/>
        <w:tblW w:w="9242" w:type="dxa"/>
        <w:tblLayout w:type="fixed"/>
        <w:tblLook w:val="0680" w:firstRow="0" w:lastRow="0" w:firstColumn="1" w:lastColumn="0" w:noHBand="1" w:noVBand="1"/>
      </w:tblPr>
      <w:tblGrid>
        <w:gridCol w:w="1668"/>
        <w:gridCol w:w="7574"/>
      </w:tblGrid>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b w:val="0"/>
                <w:bCs w:val="0"/>
                <w:i/>
              </w:rPr>
            </w:pPr>
            <w:r w:rsidRPr="0097343B">
              <w:rPr>
                <w:rFonts w:eastAsiaTheme="minorHAnsi" w:cstheme="minorBidi"/>
                <w:i/>
              </w:rPr>
              <w:t>Name of the result</w:t>
            </w:r>
          </w:p>
        </w:tc>
        <w:tc>
          <w:tcPr>
            <w:tcW w:w="7574" w:type="dxa"/>
            <w:shd w:val="clear" w:color="auto" w:fill="auto"/>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Accounting Portal</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 xml:space="preserve">DEFINITION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Category of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Software  &amp; service innovation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Description of the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Completed refactored portal with a modern and more attractive look &amp; feel and several new features such as new home page, a WLCG specific sub-portal, new EGI reports, improved scientific discipline support, reorganized menus, contextualised help inline, improved CSV support, </w:t>
            </w:r>
            <w:proofErr w:type="spellStart"/>
            <w:r w:rsidRPr="0097343B">
              <w:t>reimplemented</w:t>
            </w:r>
            <w:proofErr w:type="spellEnd"/>
            <w:r w:rsidRPr="0097343B">
              <w:t xml:space="preserve"> VO metrics.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EXPLOITATION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Target group(s)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Infrastructure users, VO Managers, Operations Centres, Resource providers and the </w:t>
            </w:r>
            <w:proofErr w:type="gramStart"/>
            <w:r w:rsidRPr="0097343B">
              <w:t>general public</w:t>
            </w:r>
            <w:proofErr w:type="gramEnd"/>
            <w:r w:rsidRPr="0097343B">
              <w:t>.</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Needs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Modern look &amp; feel, new ways to access data, new reports.</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How the target groups will use the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Reporting activities, problem solving, </w:t>
            </w:r>
            <w:proofErr w:type="gramStart"/>
            <w:r w:rsidRPr="0097343B">
              <w:t>MoU</w:t>
            </w:r>
            <w:proofErr w:type="gramEnd"/>
            <w:r w:rsidRPr="0097343B">
              <w:t xml:space="preserve"> estimation.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Benefits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Better reports, better problem solving, better MoU estimation.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How will you protect the results?</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 xml:space="preserve">Attribution via open source license </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Actions for exploitation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The result is a public web page, immediately exploitable.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lastRenderedPageBreak/>
              <w:t>URL to project result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hyperlink r:id="rId103" w:history="1">
              <w:r w:rsidRPr="0097343B">
                <w:rPr>
                  <w:rStyle w:val="Collegamentoipertestuale"/>
                </w:rPr>
                <w:t>http://accounting.egi.eu</w:t>
              </w:r>
            </w:hyperlink>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Success criteria</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Continued use.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DISSEMINATION</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Key messages</w:t>
            </w:r>
          </w:p>
        </w:tc>
        <w:tc>
          <w:tcPr>
            <w:tcW w:w="7574" w:type="dxa"/>
            <w:tcBorders>
              <w:top w:val="single" w:sz="4" w:space="0" w:color="4F81BD" w:themeColor="accent1"/>
            </w:tcBorders>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A modern accounting portal with several new features is now available.</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Channels</w:t>
            </w:r>
          </w:p>
        </w:tc>
        <w:tc>
          <w:tcPr>
            <w:tcW w:w="7574" w:type="dxa"/>
            <w:tcBorders>
              <w:top w:val="single" w:sz="4" w:space="0" w:color="4F81BD" w:themeColor="accent1"/>
            </w:tcBorders>
          </w:tcPr>
          <w:p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Dissemination through the EGI conferences</w:t>
            </w:r>
          </w:p>
          <w:p w:rsidR="0097343B" w:rsidRPr="0097343B" w:rsidRDefault="0097343B" w:rsidP="0097343B">
            <w:pPr>
              <w:numPr>
                <w:ilvl w:val="0"/>
                <w:numId w:val="5"/>
              </w:numPr>
              <w:spacing w:line="276" w:lineRule="auto"/>
              <w:cnfStyle w:val="000000000000" w:firstRow="0" w:lastRow="0" w:firstColumn="0" w:lastColumn="0" w:oddVBand="0" w:evenVBand="0" w:oddHBand="0" w:evenHBand="0" w:firstRowFirstColumn="0" w:firstRowLastColumn="0" w:lastRowFirstColumn="0" w:lastRowLastColumn="0"/>
            </w:pPr>
            <w:r w:rsidRPr="0097343B">
              <w:t>Article featured in the EGI newsletter</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Actions for dissemination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EGI conferences, publications, participation to workshops organised by potential users</w:t>
            </w: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Cost</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p>
        </w:tc>
      </w:tr>
      <w:tr w:rsidR="0097343B" w:rsidRPr="0097343B" w:rsidTr="007A15C4">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97343B" w:rsidRPr="0097343B" w:rsidRDefault="0097343B" w:rsidP="0097343B">
            <w:pPr>
              <w:spacing w:line="276" w:lineRule="auto"/>
              <w:rPr>
                <w:rFonts w:eastAsiaTheme="minorHAnsi" w:cstheme="minorBidi"/>
                <w:i/>
              </w:rPr>
            </w:pPr>
            <w:r w:rsidRPr="0097343B">
              <w:rPr>
                <w:rFonts w:eastAsiaTheme="minorHAnsi" w:cstheme="minorBidi"/>
                <w:i/>
              </w:rPr>
              <w:t>Evaluation</w:t>
            </w:r>
          </w:p>
        </w:tc>
        <w:tc>
          <w:tcPr>
            <w:tcW w:w="7574" w:type="dxa"/>
          </w:tcPr>
          <w:p w:rsidR="0097343B" w:rsidRPr="0097343B" w:rsidRDefault="0097343B" w:rsidP="0097343B">
            <w:pPr>
              <w:spacing w:line="276" w:lineRule="auto"/>
              <w:cnfStyle w:val="000000000000" w:firstRow="0" w:lastRow="0" w:firstColumn="0" w:lastColumn="0" w:oddVBand="0" w:evenVBand="0" w:oddHBand="0" w:evenHBand="0" w:firstRowFirstColumn="0" w:firstRowLastColumn="0" w:lastRowFirstColumn="0" w:lastRowLastColumn="0"/>
            </w:pPr>
            <w:r w:rsidRPr="0097343B">
              <w:t>Number of accesses.</w:t>
            </w:r>
          </w:p>
        </w:tc>
      </w:tr>
    </w:tbl>
    <w:p w:rsidR="00142743" w:rsidRPr="0097343B" w:rsidRDefault="00142743" w:rsidP="00142743"/>
    <w:p w:rsidR="00142743" w:rsidRDefault="00142743" w:rsidP="00142743">
      <w:pPr>
        <w:pStyle w:val="Titolo2"/>
      </w:pPr>
      <w:bookmarkStart w:id="102" w:name="_Toc489086906"/>
      <w:r>
        <w:t>Future plans</w:t>
      </w:r>
      <w:bookmarkEnd w:id="102"/>
    </w:p>
    <w:p w:rsidR="004C2435" w:rsidRPr="004C2435" w:rsidRDefault="004C2435" w:rsidP="004C2435">
      <w:pPr>
        <w:numPr>
          <w:ilvl w:val="0"/>
          <w:numId w:val="35"/>
        </w:numPr>
      </w:pPr>
      <w:r w:rsidRPr="004C2435">
        <w:t>Additional options to aggregate data.</w:t>
      </w:r>
    </w:p>
    <w:p w:rsidR="004C2435" w:rsidRPr="004C2435" w:rsidRDefault="004C2435" w:rsidP="004C2435">
      <w:pPr>
        <w:numPr>
          <w:ilvl w:val="0"/>
          <w:numId w:val="36"/>
        </w:numPr>
      </w:pPr>
      <w:r w:rsidRPr="004C2435">
        <w:t>Reports for spotting increasing/decreasing VO usage.</w:t>
      </w:r>
    </w:p>
    <w:p w:rsidR="004C2435" w:rsidRPr="004C2435" w:rsidRDefault="004C2435" w:rsidP="004C2435">
      <w:pPr>
        <w:numPr>
          <w:ilvl w:val="0"/>
          <w:numId w:val="31"/>
        </w:numPr>
      </w:pPr>
      <w:r w:rsidRPr="004C2435">
        <w:t>Accounting data analytics.</w:t>
      </w:r>
    </w:p>
    <w:p w:rsidR="004C2435" w:rsidRPr="004C2435" w:rsidRDefault="004C2435" w:rsidP="004C2435">
      <w:pPr>
        <w:numPr>
          <w:ilvl w:val="0"/>
          <w:numId w:val="31"/>
        </w:numPr>
      </w:pPr>
      <w:r w:rsidRPr="004C2435">
        <w:t>Dynamic pie charts.</w:t>
      </w:r>
    </w:p>
    <w:p w:rsidR="004C2435" w:rsidRPr="004C2435" w:rsidRDefault="004C2435" w:rsidP="004C2435">
      <w:pPr>
        <w:numPr>
          <w:ilvl w:val="0"/>
          <w:numId w:val="31"/>
        </w:numPr>
      </w:pPr>
      <w:r w:rsidRPr="004C2435">
        <w:t>Change type of graph dynamically</w:t>
      </w:r>
    </w:p>
    <w:p w:rsidR="004C2435" w:rsidRPr="004C2435" w:rsidRDefault="004C2435" w:rsidP="004C2435">
      <w:pPr>
        <w:numPr>
          <w:ilvl w:val="0"/>
          <w:numId w:val="31"/>
        </w:numPr>
      </w:pPr>
      <w:r w:rsidRPr="004C2435">
        <w:t>Support GPGPU Accounting.</w:t>
      </w:r>
    </w:p>
    <w:p w:rsidR="004C2435" w:rsidRDefault="004C2435" w:rsidP="004F527C">
      <w:pPr>
        <w:numPr>
          <w:ilvl w:val="0"/>
          <w:numId w:val="31"/>
        </w:numPr>
      </w:pPr>
      <w:r w:rsidRPr="004C2435">
        <w:t>Support Data Accounting.</w:t>
      </w:r>
    </w:p>
    <w:p w:rsidR="00142743" w:rsidRPr="00E80774" w:rsidRDefault="004C2435" w:rsidP="004F527C">
      <w:pPr>
        <w:numPr>
          <w:ilvl w:val="0"/>
          <w:numId w:val="31"/>
        </w:numPr>
      </w:pPr>
      <w:r w:rsidRPr="004C2435">
        <w:t>Bug fixing.</w:t>
      </w:r>
    </w:p>
    <w:p w:rsidR="00882F2D" w:rsidRDefault="00882F2D" w:rsidP="004405E6"/>
    <w:p w:rsidR="004405E6" w:rsidRDefault="00D85480" w:rsidP="004405E6">
      <w:pPr>
        <w:pStyle w:val="Appendix"/>
      </w:pPr>
      <w:bookmarkStart w:id="103" w:name="_Toc489086907"/>
      <w:r>
        <w:lastRenderedPageBreak/>
        <w:t>ARGO development process</w:t>
      </w:r>
      <w:bookmarkEnd w:id="103"/>
    </w:p>
    <w:p w:rsidR="00BB557D" w:rsidRPr="00BB557D" w:rsidRDefault="00BB557D" w:rsidP="00BB557D">
      <w:r w:rsidRPr="00BB557D">
        <w:t xml:space="preserve">The following text is a copy of the “ARGO Development Process” document. The latest version of the document </w:t>
      </w:r>
      <w:proofErr w:type="gramStart"/>
      <w:r w:rsidRPr="00BB557D">
        <w:t>can be found</w:t>
      </w:r>
      <w:proofErr w:type="gramEnd"/>
      <w:r w:rsidRPr="00BB557D">
        <w:t xml:space="preserve"> here: </w:t>
      </w:r>
    </w:p>
    <w:p w:rsidR="00BB557D" w:rsidRPr="00BB557D" w:rsidRDefault="00BB557D" w:rsidP="00BB557D">
      <w:hyperlink r:id="rId104">
        <w:r w:rsidRPr="00BB557D">
          <w:rPr>
            <w:rStyle w:val="Collegamentoipertestuale"/>
          </w:rPr>
          <w:t>https://docs.google.com/document/d/1W0pT-zcBHG1E_hfftW67DH01LBZC7zMKLlIgJTlsFh8/edit#</w:t>
        </w:r>
      </w:hyperlink>
      <w:r w:rsidRPr="00BB557D">
        <w:t xml:space="preserve"> </w:t>
      </w:r>
    </w:p>
    <w:p w:rsidR="00BB557D" w:rsidRPr="00BB557D" w:rsidRDefault="00BB557D" w:rsidP="00BB557D">
      <w:bookmarkStart w:id="104" w:name="_ozz8d88yj84m" w:colFirst="0" w:colLast="0"/>
      <w:bookmarkEnd w:id="104"/>
      <w:r w:rsidRPr="00BB557D">
        <w:rPr>
          <w:b/>
        </w:rPr>
        <w:t>Open development</w:t>
      </w:r>
    </w:p>
    <w:p w:rsidR="00BB557D" w:rsidRPr="00BB557D" w:rsidRDefault="00BB557D" w:rsidP="00BB557D">
      <w:r w:rsidRPr="00BB557D">
        <w:t xml:space="preserve">We follow an open development process. All the repositories of ARGO </w:t>
      </w:r>
      <w:proofErr w:type="gramStart"/>
      <w:r w:rsidRPr="00BB557D">
        <w:t>are hosted</w:t>
      </w:r>
      <w:proofErr w:type="gramEnd"/>
      <w:r w:rsidRPr="00BB557D">
        <w:t xml:space="preserve"> on GitHub under the </w:t>
      </w:r>
      <w:proofErr w:type="spellStart"/>
      <w:r w:rsidRPr="00BB557D">
        <w:t>ARGOeu</w:t>
      </w:r>
      <w:proofErr w:type="spellEnd"/>
      <w:r w:rsidRPr="00BB557D">
        <w:t xml:space="preserve"> organization. Each component that can be </w:t>
      </w:r>
      <w:proofErr w:type="gramStart"/>
      <w:r w:rsidRPr="00BB557D">
        <w:t>standalone,</w:t>
      </w:r>
      <w:proofErr w:type="gramEnd"/>
      <w:r w:rsidRPr="00BB557D">
        <w:t xml:space="preserve"> is hosted in its own repository in the </w:t>
      </w:r>
      <w:proofErr w:type="spellStart"/>
      <w:r w:rsidRPr="00BB557D">
        <w:t>ARGOeu</w:t>
      </w:r>
      <w:proofErr w:type="spellEnd"/>
      <w:r w:rsidRPr="00BB557D">
        <w:t xml:space="preserve"> organization.</w:t>
      </w:r>
    </w:p>
    <w:p w:rsidR="00BB557D" w:rsidRPr="00BB557D" w:rsidRDefault="00BB557D" w:rsidP="00BB557D">
      <w:r w:rsidRPr="00BB557D">
        <w:t xml:space="preserve">Each component should have a CONTRIBUTING guidelines document, describing how contributions </w:t>
      </w:r>
      <w:proofErr w:type="gramStart"/>
      <w:r w:rsidRPr="00BB557D">
        <w:t>can be made</w:t>
      </w:r>
      <w:proofErr w:type="gramEnd"/>
      <w:r w:rsidRPr="00BB557D">
        <w:t xml:space="preserve">. There will be a general CONTRIBUTING guidelines document. Components that </w:t>
      </w:r>
      <w:proofErr w:type="gramStart"/>
      <w:r w:rsidRPr="00BB557D">
        <w:t>are maintained</w:t>
      </w:r>
      <w:proofErr w:type="gramEnd"/>
      <w:r w:rsidRPr="00BB557D">
        <w:t xml:space="preserve"> in their own repositories can should link to the general CONTRIBUTING guidelines document or have their own set of guidelines if required. </w:t>
      </w:r>
    </w:p>
    <w:p w:rsidR="00BB557D" w:rsidRPr="00BB557D" w:rsidRDefault="00BB557D" w:rsidP="00BB557D">
      <w:pPr>
        <w:numPr>
          <w:ilvl w:val="0"/>
          <w:numId w:val="37"/>
        </w:numPr>
      </w:pPr>
      <w:hyperlink r:id="rId105">
        <w:r w:rsidRPr="00BB557D">
          <w:rPr>
            <w:rStyle w:val="Collegamentoipertestuale"/>
          </w:rPr>
          <w:t>https://github.com/ARGOeu</w:t>
        </w:r>
      </w:hyperlink>
      <w:r w:rsidRPr="00BB557D">
        <w:t xml:space="preserve"> </w:t>
      </w:r>
    </w:p>
    <w:p w:rsidR="00BB557D" w:rsidRPr="00BB557D" w:rsidRDefault="00BB557D" w:rsidP="00BB557D">
      <w:bookmarkStart w:id="105" w:name="_w7q8hseg7vfr" w:colFirst="0" w:colLast="0"/>
      <w:bookmarkEnd w:id="105"/>
      <w:r w:rsidRPr="00BB557D">
        <w:rPr>
          <w:b/>
        </w:rPr>
        <w:t>Forked repositories</w:t>
      </w:r>
    </w:p>
    <w:p w:rsidR="00BB557D" w:rsidRPr="00BB557D" w:rsidRDefault="00BB557D" w:rsidP="00BB557D">
      <w:r w:rsidRPr="00BB557D">
        <w:t xml:space="preserve">Following the spirit of DVCS, each of us forks the repositories from GitHub to her/his own account. We can work on new or on-going features on </w:t>
      </w:r>
      <w:proofErr w:type="gramStart"/>
      <w:r w:rsidRPr="00BB557D">
        <w:t>our own forks and when we feel it is ready or whenever we want feedback from the rest of the team, and then we can open a pull request towards the respective ARGO repository</w:t>
      </w:r>
      <w:proofErr w:type="gramEnd"/>
      <w:r w:rsidRPr="00BB557D">
        <w:t xml:space="preserve">. </w:t>
      </w:r>
    </w:p>
    <w:p w:rsidR="00BB557D" w:rsidRPr="00BB557D" w:rsidRDefault="00BB557D" w:rsidP="00BB557D">
      <w:r w:rsidRPr="00BB557D">
        <w:t>Useful information:</w:t>
      </w:r>
    </w:p>
    <w:p w:rsidR="00BB557D" w:rsidRPr="00BB557D" w:rsidRDefault="00BB557D" w:rsidP="00BB557D">
      <w:pPr>
        <w:numPr>
          <w:ilvl w:val="0"/>
          <w:numId w:val="37"/>
        </w:numPr>
        <w:rPr>
          <w:u w:val="single"/>
        </w:rPr>
      </w:pPr>
      <w:hyperlink r:id="rId106">
        <w:r w:rsidRPr="00BB557D">
          <w:rPr>
            <w:rStyle w:val="Collegamentoipertestuale"/>
          </w:rPr>
          <w:t>https://help.github.com/articles/fork-a-repo</w:t>
        </w:r>
      </w:hyperlink>
    </w:p>
    <w:p w:rsidR="00BB557D" w:rsidRPr="00BB557D" w:rsidRDefault="00BB557D" w:rsidP="00BB557D">
      <w:pPr>
        <w:numPr>
          <w:ilvl w:val="0"/>
          <w:numId w:val="37"/>
        </w:numPr>
      </w:pPr>
      <w:hyperlink r:id="rId107">
        <w:r w:rsidRPr="00BB557D">
          <w:rPr>
            <w:rStyle w:val="Collegamentoipertestuale"/>
          </w:rPr>
          <w:t>https://help.github.com/articles/syncing-a-fork</w:t>
        </w:r>
      </w:hyperlink>
    </w:p>
    <w:p w:rsidR="00BB557D" w:rsidRPr="00BB557D" w:rsidRDefault="00BB557D" w:rsidP="00BB557D">
      <w:bookmarkStart w:id="106" w:name="_v8vh37cqfr3" w:colFirst="0" w:colLast="0"/>
      <w:bookmarkEnd w:id="106"/>
      <w:r w:rsidRPr="00BB557D">
        <w:rPr>
          <w:b/>
        </w:rPr>
        <w:t>Pull requests &amp; core team</w:t>
      </w:r>
      <w:r w:rsidRPr="00BB557D">
        <w:rPr>
          <w:b/>
        </w:rPr>
        <w:tab/>
      </w:r>
    </w:p>
    <w:p w:rsidR="00BB557D" w:rsidRPr="00BB557D" w:rsidRDefault="00BB557D" w:rsidP="00BB557D">
      <w:r w:rsidRPr="00BB557D">
        <w:t>All of the members of the core team should be able to merge pull requests in the ARGO repositories. The person who opens a pull request never merges it {</w:t>
      </w:r>
      <w:proofErr w:type="spellStart"/>
      <w:r w:rsidRPr="00BB557D">
        <w:t>her</w:t>
      </w:r>
      <w:proofErr w:type="gramStart"/>
      <w:r w:rsidRPr="00BB557D">
        <w:t>,him</w:t>
      </w:r>
      <w:proofErr w:type="spellEnd"/>
      <w:proofErr w:type="gramEnd"/>
      <w:r w:rsidRPr="00BB557D">
        <w:t>}self, but asks/expects another core team member to review it and merge it. The idea behind this is that at least two people (the committer and the reviewer) will be involved for each new feature that we develop.</w:t>
      </w:r>
    </w:p>
    <w:p w:rsidR="00BB557D" w:rsidRPr="00BB557D" w:rsidRDefault="00BB557D" w:rsidP="00BB557D">
      <w:r w:rsidRPr="00BB557D">
        <w:t>Advices for a committer:</w:t>
      </w:r>
    </w:p>
    <w:p w:rsidR="00BB557D" w:rsidRPr="00BB557D" w:rsidRDefault="00BB557D" w:rsidP="00BB557D">
      <w:pPr>
        <w:numPr>
          <w:ilvl w:val="0"/>
          <w:numId w:val="37"/>
        </w:numPr>
        <w:rPr>
          <w:u w:val="single"/>
        </w:rPr>
      </w:pPr>
      <w:r w:rsidRPr="00BB557D">
        <w:rPr>
          <w:u w:val="single"/>
        </w:rPr>
        <w:t xml:space="preserve">Do commit early and often </w:t>
      </w:r>
    </w:p>
    <w:p w:rsidR="00BB557D" w:rsidRPr="00BB557D" w:rsidRDefault="00BB557D" w:rsidP="00C54E98">
      <w:pPr>
        <w:numPr>
          <w:ilvl w:val="0"/>
          <w:numId w:val="37"/>
        </w:numPr>
      </w:pPr>
      <w:r w:rsidRPr="00C112C6">
        <w:rPr>
          <w:u w:val="single"/>
        </w:rPr>
        <w:t xml:space="preserve">Do make useful commit messages (they </w:t>
      </w:r>
      <w:proofErr w:type="gramStart"/>
      <w:r w:rsidRPr="00C112C6">
        <w:rPr>
          <w:u w:val="single"/>
        </w:rPr>
        <w:t>will be used</w:t>
      </w:r>
      <w:proofErr w:type="gramEnd"/>
      <w:r w:rsidRPr="00C112C6">
        <w:rPr>
          <w:u w:val="single"/>
        </w:rPr>
        <w:t xml:space="preserve"> for the release CHANGELOG).</w:t>
      </w:r>
      <w:r w:rsidR="00C112C6" w:rsidRPr="00C112C6">
        <w:rPr>
          <w:u w:val="single"/>
        </w:rPr>
        <w:t xml:space="preserve"> </w:t>
      </w:r>
      <w:r w:rsidRPr="00BB557D">
        <w:t>Creating insightful and descriptive commit messages is one of the best things you can do for others who use the repository. It lets people quickly understand changes without having to read code. When doing “history archaeology” to answer some question, good commit messages become very important.</w:t>
      </w:r>
    </w:p>
    <w:p w:rsidR="00BB557D" w:rsidRPr="00BB557D" w:rsidRDefault="00BB557D" w:rsidP="00C112C6">
      <w:pPr>
        <w:pStyle w:val="Paragrafoelenco"/>
        <w:numPr>
          <w:ilvl w:val="0"/>
          <w:numId w:val="37"/>
        </w:numPr>
      </w:pPr>
      <w:r w:rsidRPr="00C112C6">
        <w:rPr>
          <w:spacing w:val="2"/>
          <w:u w:val="single"/>
        </w:rPr>
        <w:lastRenderedPageBreak/>
        <w:t>Format of a commit message</w:t>
      </w:r>
      <w:r w:rsidRPr="00BB557D">
        <w:t>:</w:t>
      </w:r>
    </w:p>
    <w:p w:rsidR="00BB557D" w:rsidRPr="00C112C6" w:rsidRDefault="00BB557D" w:rsidP="00C112C6">
      <w:pPr>
        <w:numPr>
          <w:ilvl w:val="1"/>
          <w:numId w:val="37"/>
        </w:numPr>
      </w:pPr>
      <w:r w:rsidRPr="00C112C6">
        <w:t>Title: [Jira issue ID] - descriptive title</w:t>
      </w:r>
    </w:p>
    <w:p w:rsidR="00BB557D" w:rsidRPr="00BB557D" w:rsidRDefault="00BB557D" w:rsidP="00C112C6">
      <w:pPr>
        <w:numPr>
          <w:ilvl w:val="1"/>
          <w:numId w:val="37"/>
        </w:numPr>
        <w:rPr>
          <w:u w:val="single"/>
        </w:rPr>
      </w:pPr>
      <w:r w:rsidRPr="00C112C6">
        <w:t>Description: summary of your job with enough information so that a can understand the context and the intention of the change.</w:t>
      </w:r>
    </w:p>
    <w:p w:rsidR="00BB557D" w:rsidRPr="00BB557D" w:rsidRDefault="00BB557D" w:rsidP="00BB557D">
      <w:r w:rsidRPr="00BB557D">
        <w:drawing>
          <wp:inline distT="114300" distB="114300" distL="114300" distR="114300" wp14:anchorId="459F1C33" wp14:editId="0409A4A3">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108"/>
                    <a:srcRect/>
                    <a:stretch>
                      <a:fillRect/>
                    </a:stretch>
                  </pic:blipFill>
                  <pic:spPr>
                    <a:xfrm>
                      <a:off x="0" y="0"/>
                      <a:ext cx="4827794" cy="2081213"/>
                    </a:xfrm>
                    <a:prstGeom prst="rect">
                      <a:avLst/>
                    </a:prstGeom>
                    <a:ln/>
                  </pic:spPr>
                </pic:pic>
              </a:graphicData>
            </a:graphic>
          </wp:inline>
        </w:drawing>
      </w:r>
    </w:p>
    <w:p w:rsidR="00BB557D" w:rsidRPr="00BB557D" w:rsidRDefault="00BB557D" w:rsidP="00BB557D">
      <w:r w:rsidRPr="00BB557D">
        <w:t>The person who opens a pull request should make sure that {s</w:t>
      </w:r>
      <w:proofErr w:type="gramStart"/>
      <w:r w:rsidRPr="00BB557D">
        <w:t>}he</w:t>
      </w:r>
      <w:proofErr w:type="gramEnd"/>
      <w:r w:rsidRPr="00BB557D">
        <w:t xml:space="preserve"> includes enough information so that the reviewer can understand the context and the intention of the changes proposed in the pull request. A member can use the PULL_REQUEST_TEMPLATE that </w:t>
      </w:r>
      <w:proofErr w:type="gramStart"/>
      <w:r w:rsidRPr="00BB557D">
        <w:t>is supported</w:t>
      </w:r>
      <w:proofErr w:type="gramEnd"/>
      <w:r w:rsidRPr="00BB557D">
        <w:t xml:space="preserve"> by GitHub since earlier this year. </w:t>
      </w:r>
      <w:hyperlink r:id="rId109">
        <w:r w:rsidRPr="00BB557D">
          <w:rPr>
            <w:rStyle w:val="Collegamentoipertestuale"/>
          </w:rPr>
          <w:t>https://github.com/blog/2111-issue-and-pull-request-templates</w:t>
        </w:r>
      </w:hyperlink>
      <w:r w:rsidRPr="00BB557D">
        <w:t xml:space="preserve">. It is strongly encouraged that we open pull requests as soon as possible in the developer process in order to trigger prompt feedback. </w:t>
      </w:r>
    </w:p>
    <w:p w:rsidR="00BB557D" w:rsidRPr="00BB557D" w:rsidRDefault="00BB557D" w:rsidP="00BB557D">
      <w:proofErr w:type="gramStart"/>
      <w:r w:rsidRPr="00BB557D">
        <w:rPr>
          <w:b/>
        </w:rPr>
        <w:t>1</w:t>
      </w:r>
      <w:proofErr w:type="gramEnd"/>
      <w:r w:rsidRPr="00BB557D">
        <w:rPr>
          <w:b/>
        </w:rPr>
        <w:t xml:space="preserve"> pull request should refer to 1 feature, task, bug</w:t>
      </w:r>
      <w:r w:rsidRPr="00BB557D">
        <w:t xml:space="preserve">. Pull requests that are not ready to </w:t>
      </w:r>
      <w:proofErr w:type="gramStart"/>
      <w:r w:rsidRPr="00BB557D">
        <w:t>be merged</w:t>
      </w:r>
      <w:proofErr w:type="gramEnd"/>
      <w:r w:rsidRPr="00BB557D">
        <w:t xml:space="preserve">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p>
    <w:p w:rsidR="00BB557D" w:rsidRPr="00BB557D" w:rsidRDefault="00BB557D" w:rsidP="00BB557D">
      <w:r w:rsidRPr="00BB557D">
        <w:t>Useful information:</w:t>
      </w:r>
    </w:p>
    <w:p w:rsidR="00BB557D" w:rsidRPr="00BB557D" w:rsidRDefault="00BB557D" w:rsidP="00BB557D">
      <w:pPr>
        <w:numPr>
          <w:ilvl w:val="0"/>
          <w:numId w:val="37"/>
        </w:numPr>
        <w:rPr>
          <w:u w:val="single"/>
        </w:rPr>
      </w:pPr>
      <w:hyperlink r:id="rId110">
        <w:r w:rsidRPr="00BB557D">
          <w:rPr>
            <w:rStyle w:val="Collegamentoipertestuale"/>
          </w:rPr>
          <w:t>https://help.github.com/articles/creating-a-pull-request</w:t>
        </w:r>
      </w:hyperlink>
    </w:p>
    <w:p w:rsidR="00BB557D" w:rsidRPr="00BB557D" w:rsidRDefault="00BB557D" w:rsidP="00BB557D">
      <w:pPr>
        <w:numPr>
          <w:ilvl w:val="0"/>
          <w:numId w:val="37"/>
        </w:numPr>
        <w:rPr>
          <w:u w:val="single"/>
        </w:rPr>
      </w:pPr>
      <w:hyperlink r:id="rId111">
        <w:r w:rsidRPr="00BB557D">
          <w:rPr>
            <w:rStyle w:val="Collegamentoipertestuale"/>
          </w:rPr>
          <w:t>https://help.github.com/articles/checking-out-pull-requests-locally</w:t>
        </w:r>
      </w:hyperlink>
    </w:p>
    <w:p w:rsidR="00BB557D" w:rsidRPr="00BB557D" w:rsidRDefault="00BB557D" w:rsidP="00BB557D">
      <w:pPr>
        <w:numPr>
          <w:ilvl w:val="0"/>
          <w:numId w:val="37"/>
        </w:numPr>
        <w:rPr>
          <w:u w:val="single"/>
        </w:rPr>
      </w:pPr>
      <w:hyperlink r:id="rId112">
        <w:r w:rsidRPr="00BB557D">
          <w:rPr>
            <w:rStyle w:val="Collegamentoipertestuale"/>
          </w:rPr>
          <w:t>https://help.github.com/articles/creating-a-pull-request</w:t>
        </w:r>
      </w:hyperlink>
    </w:p>
    <w:p w:rsidR="00BB557D" w:rsidRPr="00BB557D" w:rsidRDefault="00BB557D" w:rsidP="00BB557D">
      <w:pPr>
        <w:numPr>
          <w:ilvl w:val="0"/>
          <w:numId w:val="37"/>
        </w:numPr>
        <w:rPr>
          <w:u w:val="single"/>
        </w:rPr>
      </w:pPr>
      <w:hyperlink r:id="rId113">
        <w:r w:rsidRPr="00BB557D">
          <w:rPr>
            <w:rStyle w:val="Collegamentoipertestuale"/>
          </w:rPr>
          <w:t>https://help.github.com/articles/merging-a-pull-request</w:t>
        </w:r>
      </w:hyperlink>
    </w:p>
    <w:p w:rsidR="00BB557D" w:rsidRPr="00BB557D" w:rsidRDefault="00BB557D" w:rsidP="00BB557D">
      <w:pPr>
        <w:numPr>
          <w:ilvl w:val="0"/>
          <w:numId w:val="37"/>
        </w:numPr>
        <w:rPr>
          <w:u w:val="single"/>
        </w:rPr>
      </w:pPr>
      <w:hyperlink r:id="rId114">
        <w:r w:rsidRPr="00BB557D">
          <w:rPr>
            <w:rStyle w:val="Collegamentoipertestuale"/>
          </w:rPr>
          <w:t>https://quickleft.com/blog/pull-request-templates-make-code-review-easier</w:t>
        </w:r>
      </w:hyperlink>
    </w:p>
    <w:p w:rsidR="00BB557D" w:rsidRPr="00BB557D" w:rsidRDefault="00BB557D" w:rsidP="00BB557D">
      <w:pPr>
        <w:numPr>
          <w:ilvl w:val="0"/>
          <w:numId w:val="37"/>
        </w:numPr>
        <w:rPr>
          <w:u w:val="single"/>
        </w:rPr>
      </w:pPr>
      <w:hyperlink r:id="rId115">
        <w:r w:rsidRPr="00BB557D">
          <w:rPr>
            <w:rStyle w:val="Collegamentoipertestuale"/>
          </w:rPr>
          <w:t>https://help.github.com/articles/merging-a-pull-request</w:t>
        </w:r>
      </w:hyperlink>
    </w:p>
    <w:p w:rsidR="00BB557D" w:rsidRPr="00BB557D" w:rsidRDefault="00BB557D" w:rsidP="00BB557D">
      <w:pPr>
        <w:rPr>
          <w:b/>
        </w:rPr>
      </w:pPr>
      <w:bookmarkStart w:id="107" w:name="_sjnwadwdv8tt" w:colFirst="0" w:colLast="0"/>
      <w:bookmarkEnd w:id="107"/>
      <w:r w:rsidRPr="00BB557D">
        <w:rPr>
          <w:b/>
        </w:rPr>
        <w:t>Pull request review process</w:t>
      </w:r>
    </w:p>
    <w:p w:rsidR="00BB557D" w:rsidRPr="00BB557D" w:rsidRDefault="00BB557D" w:rsidP="00BB557D">
      <w:r w:rsidRPr="00BB557D">
        <w:t xml:space="preserve">When a feature is ready, the developer removes the WIP mark from the pull request. Removing the WIP mark effectively signals the rest of the team that the pull request can be peer reviewed. At least </w:t>
      </w:r>
      <w:r w:rsidRPr="00BB557D">
        <w:lastRenderedPageBreak/>
        <w:t xml:space="preserve">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w:t>
      </w:r>
      <w:proofErr w:type="gramStart"/>
      <w:r w:rsidRPr="00BB557D">
        <w:t>can be packaged</w:t>
      </w:r>
      <w:proofErr w:type="gramEnd"/>
      <w:r w:rsidRPr="00BB557D">
        <w:t xml:space="preserve"> successfully. If all these checks pass, then the reviewer can accept the pull request in order to </w:t>
      </w:r>
      <w:proofErr w:type="gramStart"/>
      <w:r w:rsidRPr="00BB557D">
        <w:t>be merged</w:t>
      </w:r>
      <w:proofErr w:type="gramEnd"/>
      <w:r w:rsidRPr="00BB557D">
        <w:t xml:space="preserve"> in the </w:t>
      </w:r>
      <w:proofErr w:type="spellStart"/>
      <w:r w:rsidRPr="00BB557D">
        <w:t>devel</w:t>
      </w:r>
      <w:proofErr w:type="spellEnd"/>
      <w:r w:rsidRPr="00BB557D">
        <w:t xml:space="preserve"> branch.</w:t>
      </w:r>
    </w:p>
    <w:p w:rsidR="00BB557D" w:rsidRPr="00BB557D" w:rsidRDefault="00BB557D" w:rsidP="00BB557D">
      <w:pPr>
        <w:rPr>
          <w:b/>
        </w:rPr>
      </w:pPr>
      <w:bookmarkStart w:id="108" w:name="_8ssz03493np8" w:colFirst="0" w:colLast="0"/>
      <w:bookmarkEnd w:id="108"/>
      <w:r w:rsidRPr="00BB557D">
        <w:rPr>
          <w:b/>
        </w:rPr>
        <w:t>Branches and builds</w:t>
      </w:r>
    </w:p>
    <w:p w:rsidR="00BB557D" w:rsidRPr="00BB557D" w:rsidRDefault="00BB557D" w:rsidP="00BB557D">
      <w:r w:rsidRPr="00BB557D">
        <w:t xml:space="preserve">Each repository should have at least </w:t>
      </w:r>
      <w:proofErr w:type="gramStart"/>
      <w:r w:rsidRPr="00BB557D">
        <w:t>2</w:t>
      </w:r>
      <w:proofErr w:type="gramEnd"/>
      <w:r w:rsidRPr="00BB557D">
        <w:t xml:space="preserve"> long-term branches:</w:t>
      </w:r>
    </w:p>
    <w:p w:rsidR="00BB557D" w:rsidRPr="00BB557D" w:rsidRDefault="00BB557D" w:rsidP="00BB557D">
      <w:pPr>
        <w:numPr>
          <w:ilvl w:val="0"/>
          <w:numId w:val="37"/>
        </w:numPr>
        <w:rPr>
          <w:u w:val="single"/>
        </w:rPr>
      </w:pPr>
      <w:r w:rsidRPr="00BB557D">
        <w:rPr>
          <w:u w:val="single"/>
        </w:rPr>
        <w:t xml:space="preserve">the </w:t>
      </w:r>
      <w:proofErr w:type="spellStart"/>
      <w:r w:rsidRPr="00BB557D">
        <w:rPr>
          <w:u w:val="single"/>
        </w:rPr>
        <w:t>devel</w:t>
      </w:r>
      <w:proofErr w:type="spellEnd"/>
      <w:r w:rsidRPr="00BB557D">
        <w:rPr>
          <w:u w:val="single"/>
        </w:rPr>
        <w:t xml:space="preserve"> branch, which should always be deployable</w:t>
      </w:r>
    </w:p>
    <w:p w:rsidR="00BB557D" w:rsidRPr="00BB557D" w:rsidRDefault="00BB557D" w:rsidP="00BB557D">
      <w:pPr>
        <w:numPr>
          <w:ilvl w:val="0"/>
          <w:numId w:val="37"/>
        </w:numPr>
        <w:rPr>
          <w:u w:val="single"/>
        </w:rPr>
      </w:pPr>
      <w:r w:rsidRPr="00BB557D">
        <w:rPr>
          <w:u w:val="single"/>
        </w:rPr>
        <w:t>the master branch, which should always be releasable</w:t>
      </w:r>
    </w:p>
    <w:p w:rsidR="00BB557D" w:rsidRPr="00DF1EE2" w:rsidRDefault="00BB557D" w:rsidP="00DF1EE2">
      <w:pPr>
        <w:rPr>
          <w:b/>
        </w:rPr>
      </w:pPr>
      <w:bookmarkStart w:id="109" w:name="_s8baulwkdbya" w:colFirst="0" w:colLast="0"/>
      <w:bookmarkEnd w:id="109"/>
      <w:r w:rsidRPr="00DF1EE2">
        <w:rPr>
          <w:b/>
        </w:rPr>
        <w:t>Pull requests</w:t>
      </w:r>
    </w:p>
    <w:p w:rsidR="00BB557D" w:rsidRPr="00BB557D" w:rsidRDefault="00BB557D" w:rsidP="00BB557D">
      <w:r w:rsidRPr="00BB557D">
        <w:t xml:space="preserve">Pull requests for new features </w:t>
      </w:r>
      <w:proofErr w:type="gramStart"/>
      <w:r w:rsidRPr="00BB557D">
        <w:t>should be opened</w:t>
      </w:r>
      <w:proofErr w:type="gramEnd"/>
      <w:r w:rsidRPr="00BB557D">
        <w:t xml:space="preserve"> initially against the </w:t>
      </w:r>
      <w:proofErr w:type="spellStart"/>
      <w:r w:rsidRPr="00BB557D">
        <w:t>devel</w:t>
      </w:r>
      <w:proofErr w:type="spellEnd"/>
      <w:r w:rsidRPr="00BB557D">
        <w:t xml:space="preserve"> branch. For every pull request that </w:t>
      </w:r>
      <w:proofErr w:type="gramStart"/>
      <w:r w:rsidRPr="00BB557D">
        <w:t>is opened</w:t>
      </w:r>
      <w:proofErr w:type="gramEnd"/>
      <w:r w:rsidRPr="00BB557D">
        <w:t>, the ARGO CI will execute the following workflow</w:t>
      </w:r>
    </w:p>
    <w:p w:rsidR="00BB557D" w:rsidRPr="00BB557D" w:rsidRDefault="00BB557D" w:rsidP="00BB557D">
      <w:r w:rsidRPr="00BB557D">
        <mc:AlternateContent>
          <mc:Choice Requires="wpg">
            <w:drawing>
              <wp:inline distT="114300" distB="114300" distL="114300" distR="114300" wp14:anchorId="00FDC3C1" wp14:editId="224B81FB">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wps:txbx>
                        <wps:bodyPr lIns="91425" tIns="91425" rIns="91425" bIns="91425" anchor="ctr" anchorCtr="0"/>
                      </wps:wsp>
                    </wpg:wgp>
                  </a:graphicData>
                </a:graphic>
              </wp:inline>
            </w:drawing>
          </mc:Choice>
          <mc:Fallback>
            <w:pict>
              <v:group w14:anchorId="00FDC3C1"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 xml:space="preserve">Report status to </w:t>
                        </w:r>
                        <w:proofErr w:type="spellStart"/>
                        <w:r>
                          <w:rPr>
                            <w:rFonts w:ascii="Lato" w:eastAsia="Lato" w:hAnsi="Lato" w:cs="Lato"/>
                            <w:color w:val="0B5394"/>
                            <w:sz w:val="20"/>
                          </w:rPr>
                          <w:t>Github</w:t>
                        </w:r>
                        <w:proofErr w:type="spellEnd"/>
                      </w:p>
                    </w:txbxContent>
                  </v:textbox>
                </v:shape>
                <w10:anchorlock/>
              </v:group>
            </w:pict>
          </mc:Fallback>
        </mc:AlternateContent>
      </w:r>
    </w:p>
    <w:p w:rsidR="00BB557D" w:rsidRPr="00BB557D" w:rsidRDefault="00BB557D" w:rsidP="00BB557D">
      <w:r w:rsidRPr="00BB557D">
        <w:t xml:space="preserve">Before a pull request </w:t>
      </w:r>
      <w:proofErr w:type="gramStart"/>
      <w:r w:rsidRPr="00BB557D">
        <w:t>can be merged</w:t>
      </w:r>
      <w:proofErr w:type="gramEnd"/>
      <w:r w:rsidRPr="00BB557D">
        <w:t xml:space="preserve"> in the </w:t>
      </w:r>
      <w:proofErr w:type="spellStart"/>
      <w:r w:rsidRPr="00BB557D">
        <w:t>devel</w:t>
      </w:r>
      <w:proofErr w:type="spellEnd"/>
      <w:r w:rsidRPr="00BB557D">
        <w:t xml:space="preserve">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rsidR="00BB557D" w:rsidRPr="00BB557D" w:rsidRDefault="00BB557D" w:rsidP="00BB557D">
            <w:r w:rsidRPr="00BB557D">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rsidR="00BB557D" w:rsidRPr="00BB557D" w:rsidRDefault="00BB557D" w:rsidP="00BB557D">
            <w:r w:rsidRPr="00BB557D">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rsidR="00BB557D" w:rsidRPr="00BB557D" w:rsidRDefault="00BB557D" w:rsidP="00BB557D">
            <w:r w:rsidRPr="00BB557D">
              <w:rPr>
                <w:b/>
              </w:rPr>
              <w:t>Status</w:t>
            </w:r>
          </w:p>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 xml:space="preserve">Passes acceptance criteria automatic Unit tests for non-UI </w:t>
            </w:r>
          </w:p>
          <w:p w:rsidR="00BB557D" w:rsidRPr="00BB557D" w:rsidRDefault="00BB557D" w:rsidP="00BB557D">
            <w:r w:rsidRPr="00BB557D">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CI build job is up-to-date and compiles, tests, and analyses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Sufficient documentation:</w:t>
            </w:r>
          </w:p>
          <w:p w:rsidR="00BB557D" w:rsidRPr="00BB557D" w:rsidRDefault="00BB557D" w:rsidP="00BB557D">
            <w:pPr>
              <w:numPr>
                <w:ilvl w:val="0"/>
                <w:numId w:val="37"/>
              </w:numPr>
              <w:rPr>
                <w:u w:val="single"/>
              </w:rPr>
            </w:pPr>
            <w:r w:rsidRPr="00BB557D">
              <w:rPr>
                <w:u w:val="single"/>
              </w:rPr>
              <w:t>APIs + Interfaces  (public)</w:t>
            </w:r>
          </w:p>
          <w:p w:rsidR="00BB557D" w:rsidRPr="00BB557D" w:rsidRDefault="00BB557D" w:rsidP="00BB557D">
            <w:pPr>
              <w:numPr>
                <w:ilvl w:val="0"/>
                <w:numId w:val="37"/>
              </w:numPr>
              <w:rPr>
                <w:u w:val="single"/>
              </w:rPr>
            </w:pPr>
            <w:r w:rsidRPr="00BB557D">
              <w:rPr>
                <w:u w:val="single"/>
              </w:rPr>
              <w:t>Manuals (where applicable)</w:t>
            </w:r>
          </w:p>
          <w:p w:rsidR="00BB557D" w:rsidRPr="00BB557D" w:rsidRDefault="00BB557D" w:rsidP="00BB557D">
            <w:pPr>
              <w:numPr>
                <w:ilvl w:val="0"/>
                <w:numId w:val="37"/>
              </w:numPr>
              <w:rPr>
                <w:u w:val="single"/>
              </w:rPr>
            </w:pPr>
            <w:r w:rsidRPr="00BB557D">
              <w:rPr>
                <w:u w:val="single"/>
              </w:rPr>
              <w:lastRenderedPageBreak/>
              <w:t>Changelog / Release Notes</w:t>
            </w:r>
          </w:p>
          <w:p w:rsidR="00BB557D" w:rsidRPr="00BB557D" w:rsidRDefault="00BB557D" w:rsidP="00BB557D">
            <w:pPr>
              <w:numPr>
                <w:ilvl w:val="0"/>
                <w:numId w:val="37"/>
              </w:numPr>
            </w:pPr>
            <w:r w:rsidRPr="00BB557D">
              <w:rPr>
                <w:u w:val="single"/>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r w:rsidR="00BB557D" w:rsidRPr="00BB557D" w:rsidTr="007A15C4">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r w:rsidRPr="00BB557D">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rsidR="00BB557D" w:rsidRPr="00BB557D" w:rsidRDefault="00BB557D" w:rsidP="00BB557D"/>
        </w:tc>
      </w:tr>
    </w:tbl>
    <w:p w:rsidR="00BB557D" w:rsidRPr="00BB557D" w:rsidRDefault="00BB557D" w:rsidP="00BB557D"/>
    <w:p w:rsidR="00BB557D" w:rsidRPr="00BB557D" w:rsidRDefault="00BB557D" w:rsidP="00BB557D">
      <w:pPr>
        <w:rPr>
          <w:b/>
        </w:rPr>
      </w:pPr>
      <w:bookmarkStart w:id="110" w:name="_ffypte89rjw6" w:colFirst="0" w:colLast="0"/>
      <w:bookmarkEnd w:id="110"/>
      <w:proofErr w:type="spellStart"/>
      <w:r w:rsidRPr="00BB557D">
        <w:rPr>
          <w:b/>
        </w:rPr>
        <w:t>Devel</w:t>
      </w:r>
      <w:proofErr w:type="spellEnd"/>
      <w:r w:rsidRPr="00BB557D">
        <w:rPr>
          <w:b/>
        </w:rPr>
        <w:t xml:space="preserve"> branches</w:t>
      </w:r>
    </w:p>
    <w:p w:rsidR="00BB557D" w:rsidRPr="00BB557D" w:rsidRDefault="00BB557D" w:rsidP="00BB557D">
      <w:proofErr w:type="gramStart"/>
      <w:r w:rsidRPr="00BB557D">
        <w:t xml:space="preserve">When new code is merged on the </w:t>
      </w:r>
      <w:proofErr w:type="spellStart"/>
      <w:r w:rsidRPr="00BB557D">
        <w:t>devel</w:t>
      </w:r>
      <w:proofErr w:type="spellEnd"/>
      <w:r w:rsidRPr="00BB557D">
        <w:t xml:space="preserve"> branch of each component, the CI system (a) picks it up, (b) builds the codebase, (c) runs again the unit tests, (d) runs the </w:t>
      </w:r>
      <w:proofErr w:type="spellStart"/>
      <w:r w:rsidRPr="00BB557D">
        <w:t>sonarqube</w:t>
      </w:r>
      <w:proofErr w:type="spellEnd"/>
      <w:r w:rsidRPr="00BB557D">
        <w:t xml:space="preserve"> code analysis suite and publishes the results on the ARGO </w:t>
      </w:r>
      <w:proofErr w:type="spellStart"/>
      <w:r w:rsidRPr="00BB557D">
        <w:t>sonarqube</w:t>
      </w:r>
      <w:proofErr w:type="spellEnd"/>
      <w:r w:rsidRPr="00BB557D">
        <w:t xml:space="preserve"> instance, (e) builds the </w:t>
      </w:r>
      <w:proofErr w:type="spellStart"/>
      <w:r w:rsidRPr="00BB557D">
        <w:t>devel</w:t>
      </w:r>
      <w:proofErr w:type="spellEnd"/>
      <w:r w:rsidRPr="00BB557D">
        <w:t xml:space="preserve"> packages and publishes them on the ARGO </w:t>
      </w:r>
      <w:proofErr w:type="spellStart"/>
      <w:r w:rsidRPr="00BB557D">
        <w:t>devel</w:t>
      </w:r>
      <w:proofErr w:type="spellEnd"/>
      <w:r w:rsidRPr="00BB557D">
        <w:t xml:space="preserve"> RPM repository, (f) extracts, builds the documentation and publishes it on the </w:t>
      </w:r>
      <w:proofErr w:type="spellStart"/>
      <w:r w:rsidRPr="00BB557D">
        <w:t>devel</w:t>
      </w:r>
      <w:proofErr w:type="spellEnd"/>
      <w:r w:rsidRPr="00BB557D">
        <w:t xml:space="preserve"> website and (g) reports the status of the CI on </w:t>
      </w:r>
      <w:proofErr w:type="spellStart"/>
      <w:r w:rsidRPr="00BB557D">
        <w:t>Github</w:t>
      </w:r>
      <w:proofErr w:type="spellEnd"/>
      <w:r w:rsidRPr="00BB557D">
        <w:t>.</w:t>
      </w:r>
      <w:proofErr w:type="gramEnd"/>
      <w:r w:rsidRPr="00BB557D">
        <w:t xml:space="preserve"> New RPMs published on the </w:t>
      </w:r>
      <w:proofErr w:type="spellStart"/>
      <w:r w:rsidRPr="00BB557D">
        <w:t>devel</w:t>
      </w:r>
      <w:proofErr w:type="spellEnd"/>
      <w:r w:rsidRPr="00BB557D">
        <w:t xml:space="preserve"> RPM repository </w:t>
      </w:r>
      <w:proofErr w:type="gramStart"/>
      <w:r w:rsidRPr="00BB557D">
        <w:t>are automatically installed</w:t>
      </w:r>
      <w:proofErr w:type="gramEnd"/>
      <w:r w:rsidRPr="00BB557D">
        <w:t xml:space="preserve"> on the </w:t>
      </w:r>
      <w:proofErr w:type="spellStart"/>
      <w:r w:rsidRPr="00BB557D">
        <w:t>devel</w:t>
      </w:r>
      <w:proofErr w:type="spellEnd"/>
      <w:r w:rsidRPr="00BB557D">
        <w:t xml:space="preserve"> testbed.</w:t>
      </w:r>
    </w:p>
    <w:p w:rsidR="00BB557D" w:rsidRPr="00BB557D" w:rsidRDefault="00BB557D" w:rsidP="00BB557D">
      <w:r w:rsidRPr="00BB557D">
        <mc:AlternateContent>
          <mc:Choice Requires="wpg">
            <w:drawing>
              <wp:inline distT="114300" distB="114300" distL="114300" distR="114300" wp14:anchorId="45C63CDF" wp14:editId="611A0F50">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rsidR="00BB557D" w:rsidRDefault="00BB557D" w:rsidP="00BB557D">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rsidR="00BB557D" w:rsidRDefault="00BB557D" w:rsidP="00BB557D">
                              <w:pPr>
                                <w:spacing w:after="0"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wps:txbx>
                        <wps:bodyPr lIns="91425" tIns="91425" rIns="91425" bIns="91425" anchor="ctr" anchorCtr="0"/>
                      </wps:wsp>
                    </wpg:wgp>
                  </a:graphicData>
                </a:graphic>
              </wp:inline>
            </w:drawing>
          </mc:Choice>
          <mc:Fallback>
            <w:pict>
              <v:group w14:anchorId="45C63CDF" id="Group 37" o:spid="_x0000_s1033"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 xml:space="preserve">Checkout </w:t>
                        </w:r>
                        <w:proofErr w:type="spellStart"/>
                        <w:r>
                          <w:rPr>
                            <w:rFonts w:ascii="Lato" w:eastAsia="Lato" w:hAnsi="Lato" w:cs="Lato"/>
                            <w:color w:val="0B5394"/>
                            <w:sz w:val="20"/>
                          </w:rPr>
                          <w:t>Devel</w:t>
                        </w:r>
                        <w:proofErr w:type="spellEnd"/>
                        <w:r>
                          <w:rPr>
                            <w:rFonts w:ascii="Lato" w:eastAsia="Lato" w:hAnsi="Lato" w:cs="Lato"/>
                            <w:color w:val="0B5394"/>
                            <w:sz w:val="20"/>
                          </w:rPr>
                          <w:t xml:space="preserve">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 xml:space="preserve">Generate </w:t>
                        </w:r>
                        <w:proofErr w:type="spellStart"/>
                        <w:r>
                          <w:rPr>
                            <w:rFonts w:ascii="Lato" w:eastAsia="Lato" w:hAnsi="Lato" w:cs="Lato"/>
                            <w:color w:val="0B5394"/>
                            <w:sz w:val="20"/>
                          </w:rPr>
                          <w:t>Devel</w:t>
                        </w:r>
                        <w:proofErr w:type="spellEnd"/>
                        <w:r>
                          <w:rPr>
                            <w:rFonts w:ascii="Lato" w:eastAsia="Lato" w:hAnsi="Lato" w:cs="Lato"/>
                            <w:color w:val="0B5394"/>
                            <w:sz w:val="20"/>
                          </w:rPr>
                          <w:t xml:space="preserve">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 xml:space="preserve">Build &amp; Publish </w:t>
                        </w:r>
                        <w:proofErr w:type="spellStart"/>
                        <w:r>
                          <w:rPr>
                            <w:rFonts w:ascii="Lato" w:eastAsia="Lato" w:hAnsi="Lato" w:cs="Lato"/>
                            <w:color w:val="0B5394"/>
                            <w:sz w:val="20"/>
                          </w:rPr>
                          <w:t>Devel</w:t>
                        </w:r>
                        <w:proofErr w:type="spellEnd"/>
                        <w:r>
                          <w:rPr>
                            <w:rFonts w:ascii="Lato" w:eastAsia="Lato" w:hAnsi="Lato" w:cs="Lato"/>
                            <w:color w:val="0B5394"/>
                            <w:sz w:val="20"/>
                          </w:rPr>
                          <w:t xml:space="preserve">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rsidR="00BB557D" w:rsidRDefault="00BB557D" w:rsidP="00BB557D">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 xml:space="preserve">Report Status on </w:t>
                        </w:r>
                        <w:proofErr w:type="spellStart"/>
                        <w:r>
                          <w:rPr>
                            <w:rFonts w:ascii="Lato" w:eastAsia="Lato" w:hAnsi="Lato" w:cs="Lato"/>
                            <w:color w:val="0B5394"/>
                            <w:sz w:val="20"/>
                          </w:rPr>
                          <w:t>Github</w:t>
                        </w:r>
                        <w:proofErr w:type="spellEnd"/>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rsidR="00BB557D" w:rsidRDefault="00BB557D" w:rsidP="00BB557D">
                        <w:pPr>
                          <w:spacing w:after="0" w:line="240" w:lineRule="auto"/>
                          <w:jc w:val="center"/>
                          <w:textDirection w:val="btLr"/>
                        </w:pPr>
                        <w:r>
                          <w:rPr>
                            <w:rFonts w:ascii="Lato" w:eastAsia="Lato" w:hAnsi="Lato" w:cs="Lato"/>
                            <w:color w:val="0B5394"/>
                            <w:sz w:val="20"/>
                          </w:rPr>
                          <w:t xml:space="preserve">Deployment on </w:t>
                        </w:r>
                        <w:proofErr w:type="spellStart"/>
                        <w:r>
                          <w:rPr>
                            <w:rFonts w:ascii="Lato" w:eastAsia="Lato" w:hAnsi="Lato" w:cs="Lato"/>
                            <w:color w:val="0B5394"/>
                            <w:sz w:val="20"/>
                          </w:rPr>
                          <w:t>Devel</w:t>
                        </w:r>
                        <w:proofErr w:type="spellEnd"/>
                        <w:r>
                          <w:rPr>
                            <w:rFonts w:ascii="Lato" w:eastAsia="Lato" w:hAnsi="Lato" w:cs="Lato"/>
                            <w:color w:val="0B5394"/>
                            <w:sz w:val="20"/>
                          </w:rPr>
                          <w:t xml:space="preserve"> Testbed</w:t>
                        </w:r>
                      </w:p>
                    </w:txbxContent>
                  </v:textbox>
                </v:shape>
                <w10:anchorlock/>
              </v:group>
            </w:pict>
          </mc:Fallback>
        </mc:AlternateContent>
      </w:r>
    </w:p>
    <w:p w:rsidR="00BB557D" w:rsidRPr="00BB557D" w:rsidRDefault="00BB557D" w:rsidP="00BB557D">
      <w:r w:rsidRPr="00BB557D">
        <w:drawing>
          <wp:anchor distT="114300" distB="114300" distL="114300" distR="114300" simplePos="0" relativeHeight="251663360" behindDoc="0" locked="0" layoutInCell="0" hidden="0" allowOverlap="1" wp14:anchorId="3FCA5F8E" wp14:editId="51C0AF37">
            <wp:simplePos x="0" y="0"/>
            <wp:positionH relativeFrom="margin">
              <wp:posOffset>52705</wp:posOffset>
            </wp:positionH>
            <wp:positionV relativeFrom="paragraph">
              <wp:posOffset>739140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16"/>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Pr="00BB557D">
        <w:t xml:space="preserve">The </w:t>
      </w:r>
      <w:proofErr w:type="spellStart"/>
      <w:r w:rsidRPr="00BB557D">
        <w:t>devel</w:t>
      </w:r>
      <w:proofErr w:type="spellEnd"/>
      <w:r w:rsidRPr="00BB557D">
        <w:t xml:space="preserve"> testbed is using actual production data and is being operationally monitoring by the same monitoring probes that </w:t>
      </w:r>
      <w:proofErr w:type="gramStart"/>
      <w:r w:rsidRPr="00BB557D">
        <w:t>are used</w:t>
      </w:r>
      <w:proofErr w:type="gramEnd"/>
      <w:r w:rsidRPr="00BB557D">
        <w:t xml:space="preserve"> to monitor also the production instance. </w:t>
      </w:r>
      <w:proofErr w:type="gramStart"/>
      <w:r w:rsidRPr="00BB557D">
        <w:t>Furthermore</w:t>
      </w:r>
      <w:proofErr w:type="gramEnd"/>
      <w:r w:rsidRPr="00BB557D">
        <w:t xml:space="preserve"> at the end of each sprint, the product team performs the sprint review ceremony in which the important features are presented to the ARGO stakeholders and live tested on the </w:t>
      </w:r>
      <w:proofErr w:type="spellStart"/>
      <w:r w:rsidRPr="00BB557D">
        <w:t>devel</w:t>
      </w:r>
      <w:proofErr w:type="spellEnd"/>
      <w:r w:rsidRPr="00BB557D">
        <w:t xml:space="preserve"> testbed. After the successful completion of the sprint review, the new code base </w:t>
      </w:r>
      <w:proofErr w:type="gramStart"/>
      <w:r w:rsidRPr="00BB557D">
        <w:t>is merged</w:t>
      </w:r>
      <w:proofErr w:type="gramEnd"/>
      <w:r w:rsidRPr="00BB557D">
        <w:t xml:space="preserve"> on each component's master branch.</w:t>
      </w:r>
    </w:p>
    <w:p w:rsidR="00BB557D" w:rsidRPr="00BB557D" w:rsidRDefault="00BB557D" w:rsidP="00BB557D">
      <w:r w:rsidRPr="00BB557D">
        <w:t xml:space="preserve">In case more than one developer is working on the same component or a developer is working in parallel in more than one feature for the same component, the use of feature branches </w:t>
      </w:r>
      <w:proofErr w:type="gramStart"/>
      <w:r w:rsidRPr="00BB557D">
        <w:t>is advised</w:t>
      </w:r>
      <w:proofErr w:type="gramEnd"/>
      <w:r w:rsidRPr="00BB557D">
        <w:t xml:space="preserve">. </w:t>
      </w:r>
    </w:p>
    <w:p w:rsidR="00BB557D" w:rsidRPr="00BB557D" w:rsidRDefault="00BB557D" w:rsidP="00BB557D">
      <w:r w:rsidRPr="00BB557D">
        <w:t xml:space="preserve">The </w:t>
      </w:r>
      <w:proofErr w:type="spellStart"/>
      <w:r w:rsidRPr="00BB557D">
        <w:t>Devel</w:t>
      </w:r>
      <w:proofErr w:type="spellEnd"/>
      <w:r w:rsidRPr="00BB557D">
        <w:t xml:space="preserve"> branch is considered </w:t>
      </w:r>
      <w:proofErr w:type="gramStart"/>
      <w:r w:rsidRPr="00BB557D">
        <w:t>to be the</w:t>
      </w:r>
      <w:proofErr w:type="gramEnd"/>
      <w:r w:rsidRPr="00BB557D">
        <w:t xml:space="preserve"> main branch where the source code of HEAD always reflects a state with the latest delivered development changes for the next release. Some </w:t>
      </w:r>
      <w:r w:rsidRPr="00BB557D">
        <w:lastRenderedPageBreak/>
        <w:t xml:space="preserve">would call this the </w:t>
      </w:r>
      <w:r w:rsidRPr="00BB557D">
        <w:rPr>
          <w:b/>
        </w:rPr>
        <w:t xml:space="preserve">“integration branch”. </w:t>
      </w:r>
      <w:r w:rsidRPr="00BB557D">
        <w:rPr>
          <w:u w:val="single"/>
        </w:rPr>
        <w:t xml:space="preserve">This is where automatic builds are </w:t>
      </w:r>
      <w:proofErr w:type="gramStart"/>
      <w:r w:rsidRPr="00BB557D">
        <w:rPr>
          <w:u w:val="single"/>
        </w:rPr>
        <w:t>built from.</w:t>
      </w:r>
      <w:proofErr w:type="gramEnd"/>
    </w:p>
    <w:p w:rsidR="00BB557D" w:rsidRPr="00BB557D" w:rsidRDefault="00BB557D" w:rsidP="00BB557D">
      <w:r w:rsidRPr="00BB557D">
        <w:t xml:space="preserve">When the source code in the develop branch reaches a stable point and is ready to be released, all of the changes should be merged back into master somehow and then tagged with a release number. </w:t>
      </w:r>
    </w:p>
    <w:p w:rsidR="00BB557D" w:rsidRPr="00BB557D" w:rsidRDefault="00BB557D" w:rsidP="00BB557D"/>
    <w:p w:rsidR="00BB557D" w:rsidRPr="00BB557D" w:rsidRDefault="00BB557D" w:rsidP="00BB557D">
      <w:pPr>
        <w:rPr>
          <w:b/>
        </w:rPr>
      </w:pPr>
      <w:bookmarkStart w:id="111" w:name="_i3f4g5205i5" w:colFirst="0" w:colLast="0"/>
      <w:bookmarkEnd w:id="111"/>
      <w:r w:rsidRPr="00BB557D">
        <w:rPr>
          <w:b/>
        </w:rPr>
        <w:t>Master Branches</w:t>
      </w:r>
    </w:p>
    <w:p w:rsidR="00BB557D" w:rsidRPr="00BB557D" w:rsidRDefault="00BB557D" w:rsidP="00BB557D">
      <w:r w:rsidRPr="00BB557D">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rsidR="00BB557D" w:rsidRPr="00BB557D" w:rsidRDefault="00BB557D" w:rsidP="00BB557D">
      <w:r w:rsidRPr="00BB557D">
        <mc:AlternateContent>
          <mc:Choice Requires="wpg">
            <w:drawing>
              <wp:inline distT="114300" distB="114300" distL="114300" distR="114300" wp14:anchorId="680EA8A5" wp14:editId="1568AFB7">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w14:anchorId="680EA8A5" id="Group 17" o:spid="_x0000_s1043"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CqWrmAzwIAADMNAAAOAAAAAAAAAAAAAAAAAC4CAABkcnMvZTJvRG9jLnht&#10;bFBLAQItABQABgAIAAAAIQDZ2/Aa3AAAAAUBAAAPAAAAAAAAAAAAAAAAACkFAABkcnMvZG93bnJl&#10;di54bWxQSwUGAAAAAAQABADzAAAAMgYAAAAA&#10;">
                <v:shape id="Chevron 18" o:spid="_x0000_s1044" type="#_x0000_t55" style="position:absolute;left:-208;top:18478;width:1906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cQA&#10;AADbAAAADwAAAGRycy9kb3ducmV2LnhtbESPQWvCQBCF7wX/wzKFXopurNTG6CpSqEgPgtYfMGTH&#10;bGh2NmS3Jv77zkHwNsN78943q83gG3WlLtaBDUwnGSjiMtiaKwPnn69xDiomZItNYDJwowib9ehp&#10;hYUNPR/pekqVkhCOBRpwKbWF1rF05DFOQkss2iV0HpOsXaVth72E+0a/Zdlce6xZGhy29Omo/D39&#10;eQN59NPXfuY+bjG/fLeHmS3fdwtjXp6H7RJ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mGHEAAAA2wAAAA8AAAAAAAAAAAAAAAAAmAIAAGRycy9k&#10;b3ducmV2LnhtbFBLBQYAAAAABAAEAPUAAACJAwAAAAA=&#10;" adj="17986"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5" type="#_x0000_t55" style="position:absolute;left:16145;top:18478;width:1471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f8IA&#10;AADbAAAADwAAAGRycy9kb3ducmV2LnhtbERP22oCMRB9L/gPYQRfSk30oa2rUVQQFKTg5QPGzbhZ&#10;3UyWTdT17xuh0Lc5nOtMZq2rxJ2aUHrWMOgrEMS5NyUXGo6H1cc3iBCRDVaeScOTAsymnbcJZsY/&#10;eEf3fSxECuGQoQYbY51JGXJLDkPf18SJO/vGYUywKaRp8JHCXSWHSn1KhyWnBos1LS3l1/3NaRht&#10;ToPT9mthr+/H5br8UQdVrS5a97rtfAwiUhv/xX/utUnzR/D6JR0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F/wgAAANsAAAAPAAAAAAAAAAAAAAAAAJgCAABkcnMvZG93&#10;bnJldi54bWxQSwUGAAAAAAQABAD1AAAAhwMAAAAA&#10;" adj="16917"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6" type="#_x0000_t55" style="position:absolute;left:27997;top:18478;width:1658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PT8IA&#10;AADbAAAADwAAAGRycy9kb3ducmV2LnhtbESPQW/CMAyF75P4D5GRuI2UHtgoBIQQsEqcBvwAqzFt&#10;ReNUSYDu38+HSbtYsvze+/xWm8F16kkhtp4NzKYZKOLK25ZrA9fL4f0TVEzIFjvPZOCHImzWo7cV&#10;Fta/+Jue51QrCeFYoIEmpb7QOlYNOYxT3xPL7eaDwyRrqLUN+JJw1+k8y+baYctCaLCnXUPV/fxw&#10;AjmlbR5Prjx+HPdfpYwwX+yNmYyH7RJUoiH9i//cpTWQy/fSRXq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9PwgAAANsAAAAPAAAAAAAAAAAAAAAAAJgCAABkcnMvZG93&#10;bnJldi54bWxQSwUGAAAAAAQABAD1AAAAhwMAAAAA&#10;" adj="17444"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7" type="#_x0000_t55" style="position:absolute;left:55321;top:18478;width:1906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7QcQA&#10;AADbAAAADwAAAGRycy9kb3ducmV2LnhtbESP0WrCQBRE34X+w3ILfRHdRLGN0VWKUCk+CE39gEv2&#10;mg3N3g3Z1cS/dwuCj8PMnGHW28E24kqdrx0rSKcJCOLS6ZorBaffr0kGwgdkjY1jUnAjD9vNy2iN&#10;uXY9/9C1CJWIEPY5KjAhtLmUvjRk0U9dSxy9s+sshii7SuoO+wi3jZwlybu0WHNcMNjSzlD5V1ys&#10;gszbdNzPzcfNZ+dDe5zrcrFfKvX2OnyuQAQawjP8aH9rBbM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0HEAAAA2wAAAA8AAAAAAAAAAAAAAAAAmAIAAGRycy9k&#10;b3ducmV2LnhtbFBLBQYAAAAABAAEAPUAAACJAwAAAAA=&#10;" adj="17986"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8" type="#_x0000_t55" style="position:absolute;left:41705;top:18478;width:1668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RB8UA&#10;AADbAAAADwAAAGRycy9kb3ducmV2LnhtbESPQUvDQBSE74L/YXlCL2I3plhC7Lao0NSDl0Yh10f2&#10;mQ1m38bdtUn99a4geBxm5htms5vtIE7kQ+9Ywe0yA0HcOt1zp+DtdX9TgAgRWePgmBScKcBue3mx&#10;wVK7iY90qmMnEoRDiQpMjGMpZWgNWQxLNxIn7915izFJ30ntcUpwO8g8y9bSYs9pweBIT4baj/rL&#10;KvhePR4+78zcVKtqqq6L+qWpfaHU4mp+uAcRaY7/4b/2s1aQ5/D7Jf0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JEHxQAAANsAAAAPAAAAAAAAAAAAAAAAAJgCAABkcnMv&#10;ZG93bnJldi54bWxQSwUGAAAAAAQABAD1AAAAigMAAAAA&#10;" adj="17469" fillcolor="#cfe2f3" stroked="f">
                  <v:textbox inset="2.53958mm,2.53958mm,2.53958mm,2.53958mm">
                    <w:txbxContent>
                      <w:p w:rsidR="00BB557D" w:rsidRPr="005F525B" w:rsidRDefault="00BB557D" w:rsidP="00BB557D">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rsidR="00BB557D" w:rsidRPr="00BB557D" w:rsidRDefault="00BB557D" w:rsidP="00BB557D">
      <w:r w:rsidRPr="00BB557D">
        <w:t xml:space="preserve">Each time changes </w:t>
      </w:r>
      <w:proofErr w:type="gramStart"/>
      <w:r w:rsidRPr="00BB557D">
        <w:t>are merged</w:t>
      </w:r>
      <w:proofErr w:type="gramEnd"/>
      <w:r w:rsidRPr="00BB557D">
        <w:t xml:space="preserve"> back into master; this </w:t>
      </w:r>
      <w:r w:rsidRPr="00BB557D">
        <w:rPr>
          <w:b/>
          <w:i/>
        </w:rPr>
        <w:t>is a new production release by definition</w:t>
      </w:r>
      <w:r w:rsidRPr="00BB557D">
        <w:t xml:space="preserve">. </w:t>
      </w:r>
    </w:p>
    <w:p w:rsidR="00BB557D" w:rsidRPr="00BB557D" w:rsidRDefault="00BB557D" w:rsidP="00BB557D">
      <w:r w:rsidRPr="00BB557D">
        <w:t>Useful information:</w:t>
      </w:r>
    </w:p>
    <w:p w:rsidR="00BB557D" w:rsidRPr="00BB557D" w:rsidRDefault="00BB557D" w:rsidP="00BB557D">
      <w:pPr>
        <w:numPr>
          <w:ilvl w:val="0"/>
          <w:numId w:val="37"/>
        </w:numPr>
      </w:pPr>
      <w:hyperlink r:id="rId117">
        <w:r w:rsidRPr="00BB557D">
          <w:rPr>
            <w:rStyle w:val="Collegamentoipertestuale"/>
          </w:rPr>
          <w:t>http://martinfowler.com/bliki/FeatureBranch.html</w:t>
        </w:r>
      </w:hyperlink>
      <w:r w:rsidRPr="00BB557D">
        <w:t xml:space="preserve"> </w:t>
      </w:r>
    </w:p>
    <w:p w:rsidR="00BB557D" w:rsidRPr="00BB557D" w:rsidRDefault="00BB557D" w:rsidP="00BB557D">
      <w:pPr>
        <w:rPr>
          <w:b/>
        </w:rPr>
      </w:pPr>
      <w:bookmarkStart w:id="112" w:name="_mdcpkkibi7av" w:colFirst="0" w:colLast="0"/>
      <w:bookmarkEnd w:id="112"/>
      <w:r w:rsidRPr="00BB557D">
        <w:rPr>
          <w:b/>
        </w:rPr>
        <w:t>Releases</w:t>
      </w:r>
    </w:p>
    <w:p w:rsidR="00BB557D" w:rsidRPr="00BB557D" w:rsidRDefault="00BB557D" w:rsidP="00BB557D">
      <w:r w:rsidRPr="00BB557D">
        <w:t xml:space="preserve">The release follows the process when new code </w:t>
      </w:r>
      <w:proofErr w:type="gramStart"/>
      <w:r w:rsidRPr="00BB557D">
        <w:t>is merged</w:t>
      </w:r>
      <w:proofErr w:type="gramEnd"/>
      <w:r w:rsidRPr="00BB557D">
        <w:t xml:space="preserve"> in the master branch of each component. Some prerequisites for a helpful release:</w:t>
      </w:r>
    </w:p>
    <w:p w:rsidR="00BB557D" w:rsidRPr="00BB557D" w:rsidRDefault="00BB557D" w:rsidP="00F72CBD">
      <w:pPr>
        <w:numPr>
          <w:ilvl w:val="0"/>
          <w:numId w:val="37"/>
        </w:numPr>
      </w:pPr>
      <w:r w:rsidRPr="00BB557D">
        <w:rPr>
          <w:b/>
        </w:rPr>
        <w:t>Spec files</w:t>
      </w:r>
      <w:r w:rsidRPr="00BB557D">
        <w:t xml:space="preserve"> should follow the correct release number shown in the following table. Spec </w:t>
      </w:r>
      <w:proofErr w:type="gramStart"/>
      <w:r w:rsidRPr="00BB557D">
        <w:t>files  (</w:t>
      </w:r>
      <w:proofErr w:type="gramEnd"/>
      <w:r w:rsidRPr="00BB557D">
        <w:t>%changelog) should not contain information about features or fixes, but information about changes in the package</w:t>
      </w:r>
      <w:r w:rsidRPr="00BB557D">
        <w:rPr>
          <w:vertAlign w:val="superscript"/>
        </w:rPr>
        <w:footnoteReference w:id="22"/>
      </w:r>
      <w:r w:rsidRPr="00BB557D">
        <w:t>. Do NOT put software's changelog at here. This changelog is for RPM itself. If the package has no changes, the description should say “New RPM package release”.</w:t>
      </w:r>
    </w:p>
    <w:p w:rsidR="00BB557D" w:rsidRPr="00BB557D" w:rsidRDefault="00BB557D" w:rsidP="00F72CBD">
      <w:pPr>
        <w:numPr>
          <w:ilvl w:val="0"/>
          <w:numId w:val="37"/>
        </w:numPr>
      </w:pPr>
      <w:r w:rsidRPr="00BB557D">
        <w:rPr>
          <w:b/>
        </w:rPr>
        <w:t>Release</w:t>
      </w:r>
      <w:r w:rsidRPr="00BB557D">
        <w:t xml:space="preserve">: New release </w:t>
      </w:r>
      <w:proofErr w:type="gramStart"/>
      <w:r w:rsidRPr="00BB557D">
        <w:t>is created</w:t>
      </w:r>
      <w:proofErr w:type="gramEnd"/>
      <w:r w:rsidRPr="00BB557D">
        <w:t xml:space="preserve"> in the component repository. (Go to releases → Draft new release) The release contains the release number and detailed information. The information </w:t>
      </w:r>
      <w:proofErr w:type="gramStart"/>
      <w:r w:rsidRPr="00BB557D">
        <w:t>is created</w:t>
      </w:r>
      <w:proofErr w:type="gramEnd"/>
      <w:r w:rsidRPr="00BB557D">
        <w:t xml:space="preserve"> via the PR descriptions, so the PRs should have   descriptive titles and messages. The release description should have the following sections:</w:t>
      </w:r>
    </w:p>
    <w:p w:rsidR="00BB557D" w:rsidRPr="00BB557D" w:rsidRDefault="00BB557D" w:rsidP="00BB557D">
      <w:r w:rsidRPr="00BB557D">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BB557D" w:rsidRPr="00BB557D" w:rsidTr="007A15C4">
        <w:tc>
          <w:tcPr>
            <w:tcW w:w="8640" w:type="dxa"/>
            <w:tcBorders>
              <w:top w:val="nil"/>
              <w:left w:val="nil"/>
              <w:bottom w:val="nil"/>
              <w:right w:val="nil"/>
            </w:tcBorders>
            <w:shd w:val="clear" w:color="auto" w:fill="D9D9D9"/>
            <w:tcMar>
              <w:top w:w="100" w:type="dxa"/>
              <w:left w:w="100" w:type="dxa"/>
              <w:bottom w:w="100" w:type="dxa"/>
              <w:right w:w="100" w:type="dxa"/>
            </w:tcMar>
          </w:tcPr>
          <w:p w:rsidR="00BB557D" w:rsidRPr="00BB557D" w:rsidRDefault="00BB557D" w:rsidP="00BB557D">
            <w:r w:rsidRPr="00BB557D">
              <w:t># New features/Enhancements</w:t>
            </w:r>
          </w:p>
          <w:p w:rsidR="00BB557D" w:rsidRPr="00BB557D" w:rsidRDefault="00BB557D" w:rsidP="00BB557D"/>
          <w:p w:rsidR="00BB557D" w:rsidRPr="00BB557D" w:rsidRDefault="00BB557D" w:rsidP="00BB557D">
            <w:r w:rsidRPr="00BB557D">
              <w:t># Fixes</w:t>
            </w:r>
          </w:p>
          <w:p w:rsidR="00BB557D" w:rsidRPr="00BB557D" w:rsidRDefault="00BB557D" w:rsidP="00BB557D"/>
          <w:p w:rsidR="00BB557D" w:rsidRPr="00BB557D" w:rsidRDefault="00BB557D" w:rsidP="00BB557D">
            <w:r w:rsidRPr="00BB557D">
              <w:t># Documentation updates</w:t>
            </w:r>
          </w:p>
        </w:tc>
      </w:tr>
    </w:tbl>
    <w:p w:rsidR="00BB557D" w:rsidRPr="00BB557D" w:rsidRDefault="00BB557D" w:rsidP="00BB557D"/>
    <w:p w:rsidR="00BB557D" w:rsidRPr="00BB557D" w:rsidRDefault="00BB557D" w:rsidP="00BB557D">
      <w:pPr>
        <w:rPr>
          <w:b/>
        </w:rPr>
      </w:pPr>
      <w:bookmarkStart w:id="113" w:name="_semt7rxlv0vy" w:colFirst="0" w:colLast="0"/>
      <w:bookmarkEnd w:id="113"/>
      <w:r w:rsidRPr="00BB557D">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BB557D" w:rsidRPr="00BB557D" w:rsidTr="007A15C4">
        <w:tc>
          <w:tcPr>
            <w:tcW w:w="1515" w:type="dxa"/>
            <w:tcMar>
              <w:top w:w="100" w:type="dxa"/>
              <w:left w:w="100" w:type="dxa"/>
              <w:bottom w:w="100" w:type="dxa"/>
              <w:right w:w="100" w:type="dxa"/>
            </w:tcMar>
          </w:tcPr>
          <w:p w:rsidR="00BB557D" w:rsidRPr="00BB557D" w:rsidRDefault="00BB557D" w:rsidP="00BB557D">
            <w:r w:rsidRPr="00BB557D">
              <w:t>v1.0.</w:t>
            </w:r>
            <w:r w:rsidRPr="00BB557D">
              <w:rPr>
                <w:b/>
              </w:rPr>
              <w:t>[1]</w:t>
            </w:r>
          </w:p>
        </w:tc>
        <w:tc>
          <w:tcPr>
            <w:tcW w:w="7845" w:type="dxa"/>
            <w:tcMar>
              <w:top w:w="100" w:type="dxa"/>
              <w:left w:w="100" w:type="dxa"/>
              <w:bottom w:w="100" w:type="dxa"/>
              <w:right w:w="100" w:type="dxa"/>
            </w:tcMar>
          </w:tcPr>
          <w:p w:rsidR="00BB557D" w:rsidRPr="00BB557D" w:rsidRDefault="00BB557D" w:rsidP="00BB557D">
            <w:r w:rsidRPr="00BB557D">
              <w:t xml:space="preserve">Patch release. A new minor release typically including just backwards-compatible bug fixes. No new functionality </w:t>
            </w:r>
            <w:proofErr w:type="gramStart"/>
            <w:r w:rsidRPr="00BB557D">
              <w:t>is added</w:t>
            </w:r>
            <w:proofErr w:type="gramEnd"/>
            <w:r w:rsidRPr="00BB557D">
              <w:t>.</w:t>
            </w:r>
          </w:p>
        </w:tc>
      </w:tr>
      <w:tr w:rsidR="00BB557D" w:rsidRPr="00BB557D" w:rsidTr="007A15C4">
        <w:tc>
          <w:tcPr>
            <w:tcW w:w="1515" w:type="dxa"/>
            <w:tcMar>
              <w:top w:w="100" w:type="dxa"/>
              <w:left w:w="100" w:type="dxa"/>
              <w:bottom w:w="100" w:type="dxa"/>
              <w:right w:w="100" w:type="dxa"/>
            </w:tcMar>
          </w:tcPr>
          <w:p w:rsidR="00BB557D" w:rsidRPr="00BB557D" w:rsidRDefault="00BB557D" w:rsidP="00BB557D">
            <w:r w:rsidRPr="00BB557D">
              <w:t>v1.</w:t>
            </w:r>
            <w:r w:rsidRPr="00BB557D">
              <w:rPr>
                <w:b/>
              </w:rPr>
              <w:t>[1]</w:t>
            </w:r>
            <w:r w:rsidRPr="00BB557D">
              <w:t>.1</w:t>
            </w:r>
          </w:p>
        </w:tc>
        <w:tc>
          <w:tcPr>
            <w:tcW w:w="7845" w:type="dxa"/>
            <w:tcMar>
              <w:top w:w="100" w:type="dxa"/>
              <w:left w:w="100" w:type="dxa"/>
              <w:bottom w:w="100" w:type="dxa"/>
              <w:right w:w="100" w:type="dxa"/>
            </w:tcMar>
          </w:tcPr>
          <w:p w:rsidR="00BB557D" w:rsidRPr="00BB557D" w:rsidRDefault="00BB557D" w:rsidP="00BB557D">
            <w:r w:rsidRPr="00BB557D">
              <w:t xml:space="preserve">Feature release. MINOR version when you add new functionality in a backwards-compatible manner.   </w:t>
            </w:r>
          </w:p>
        </w:tc>
      </w:tr>
      <w:tr w:rsidR="00BB557D" w:rsidRPr="00BB557D" w:rsidTr="007A15C4">
        <w:tc>
          <w:tcPr>
            <w:tcW w:w="1515" w:type="dxa"/>
            <w:tcMar>
              <w:top w:w="100" w:type="dxa"/>
              <w:left w:w="100" w:type="dxa"/>
              <w:bottom w:w="100" w:type="dxa"/>
              <w:right w:w="100" w:type="dxa"/>
            </w:tcMar>
          </w:tcPr>
          <w:p w:rsidR="00BB557D" w:rsidRPr="00BB557D" w:rsidRDefault="00BB557D" w:rsidP="00BB557D">
            <w:r w:rsidRPr="00BB557D">
              <w:t>v</w:t>
            </w:r>
            <w:r w:rsidRPr="00BB557D">
              <w:rPr>
                <w:b/>
              </w:rPr>
              <w:t>[1]</w:t>
            </w:r>
            <w:r w:rsidRPr="00BB557D">
              <w:t>.1.1</w:t>
            </w:r>
          </w:p>
        </w:tc>
        <w:tc>
          <w:tcPr>
            <w:tcW w:w="7845" w:type="dxa"/>
            <w:tcMar>
              <w:top w:w="100" w:type="dxa"/>
              <w:left w:w="100" w:type="dxa"/>
              <w:bottom w:w="100" w:type="dxa"/>
              <w:right w:w="100" w:type="dxa"/>
            </w:tcMar>
          </w:tcPr>
          <w:p w:rsidR="00BB557D" w:rsidRPr="00BB557D" w:rsidRDefault="00BB557D" w:rsidP="00BB557D">
            <w:r w:rsidRPr="00BB557D">
              <w:t>Major release. Significant changes in the functionality. Mandatory if the changes are breaking backward compatibility.</w:t>
            </w:r>
          </w:p>
        </w:tc>
      </w:tr>
    </w:tbl>
    <w:p w:rsidR="00BB557D" w:rsidRPr="00BB557D" w:rsidRDefault="00BB557D" w:rsidP="00BB557D"/>
    <w:p w:rsidR="00BB557D" w:rsidRPr="00BB557D" w:rsidRDefault="00BB557D" w:rsidP="00BB557D">
      <w:r w:rsidRPr="00BB557D">
        <w:t xml:space="preserve">A </w:t>
      </w:r>
      <w:proofErr w:type="spellStart"/>
      <w:r w:rsidRPr="00BB557D">
        <w:t>todo</w:t>
      </w:r>
      <w:proofErr w:type="spellEnd"/>
      <w:r w:rsidRPr="00BB557D">
        <w:t xml:space="preserve"> list of a release </w:t>
      </w:r>
      <w:proofErr w:type="gramStart"/>
      <w:r w:rsidRPr="00BB557D">
        <w:t>is described</w:t>
      </w:r>
      <w:proofErr w:type="gramEnd"/>
      <w:r w:rsidRPr="00BB557D">
        <w:t xml:space="preserve"> in </w:t>
      </w:r>
      <w:hyperlink r:id="rId118" w:anchor="gid=0">
        <w:r w:rsidRPr="00BB557D">
          <w:rPr>
            <w:rStyle w:val="Collegamentoipertestuale"/>
          </w:rPr>
          <w:t>this document</w:t>
        </w:r>
      </w:hyperlink>
      <w:r w:rsidRPr="00BB557D">
        <w:t>.</w:t>
      </w:r>
    </w:p>
    <w:p w:rsidR="00BB557D" w:rsidRPr="00BB557D" w:rsidRDefault="00BB557D" w:rsidP="00BB557D">
      <w:pPr>
        <w:rPr>
          <w:b/>
        </w:rPr>
      </w:pPr>
      <w:bookmarkStart w:id="114" w:name="_p23ei2hkqc5t" w:colFirst="0" w:colLast="0"/>
      <w:bookmarkEnd w:id="114"/>
      <w:r w:rsidRPr="00BB557D">
        <w:rPr>
          <w:b/>
        </w:rPr>
        <w:t>Releases process</w:t>
      </w:r>
    </w:p>
    <w:p w:rsidR="00BB557D" w:rsidRPr="00BB557D" w:rsidRDefault="00BB557D" w:rsidP="00BB557D">
      <w:r w:rsidRPr="00BB557D">
        <w:rPr>
          <w:b/>
        </w:rPr>
        <w:t>Planning</w:t>
      </w:r>
      <w:r w:rsidRPr="00BB557D">
        <w:t xml:space="preserve">: On every </w:t>
      </w:r>
      <w:r w:rsidRPr="00BB557D">
        <w:rPr>
          <w:b/>
        </w:rPr>
        <w:t>first meeting</w:t>
      </w:r>
      <w:r w:rsidRPr="00BB557D">
        <w:t xml:space="preserve"> of the </w:t>
      </w:r>
      <w:proofErr w:type="gramStart"/>
      <w:r w:rsidRPr="00BB557D">
        <w:t>month</w:t>
      </w:r>
      <w:proofErr w:type="gramEnd"/>
      <w:r w:rsidRPr="00BB557D">
        <w:t xml:space="preserve"> we plan the new features, functionalities (</w:t>
      </w:r>
      <w:proofErr w:type="spellStart"/>
      <w:r w:rsidRPr="00BB557D">
        <w:t>jira</w:t>
      </w:r>
      <w:proofErr w:type="spellEnd"/>
      <w:r w:rsidRPr="00BB557D">
        <w:t xml:space="preserve"> tasks) of the components. It is not obligatory to have new features, functionalities, fixes for all components. For the planning </w:t>
      </w:r>
      <w:proofErr w:type="gramStart"/>
      <w:r w:rsidRPr="00BB557D">
        <w:t>process</w:t>
      </w:r>
      <w:proofErr w:type="gramEnd"/>
      <w:r w:rsidRPr="00BB557D">
        <w:t xml:space="preserve"> a Jira Sprint will be used, with the selected </w:t>
      </w:r>
      <w:proofErr w:type="spellStart"/>
      <w:r w:rsidRPr="00BB557D">
        <w:t>jira</w:t>
      </w:r>
      <w:proofErr w:type="spellEnd"/>
      <w:r w:rsidRPr="00BB557D">
        <w:t xml:space="preserve"> tasks. It will be nice to comment and update the status of each Jira task. </w:t>
      </w:r>
    </w:p>
    <w:p w:rsidR="00BB557D" w:rsidRPr="00BB557D" w:rsidRDefault="00BB557D" w:rsidP="00BB557D">
      <w:r w:rsidRPr="00BB557D">
        <w:rPr>
          <w:b/>
        </w:rPr>
        <w:t>Testing</w:t>
      </w:r>
      <w:r w:rsidRPr="00BB557D">
        <w:t xml:space="preserve">: All the new features, functionalities and fixes </w:t>
      </w:r>
      <w:proofErr w:type="gramStart"/>
      <w:r w:rsidRPr="00BB557D">
        <w:t>must be tested</w:t>
      </w:r>
      <w:proofErr w:type="gramEnd"/>
      <w:r w:rsidRPr="00BB557D">
        <w:t xml:space="preserve"> for 2 weeks at least in the </w:t>
      </w:r>
      <w:proofErr w:type="spellStart"/>
      <w:r w:rsidRPr="00BB557D">
        <w:t>devel</w:t>
      </w:r>
      <w:proofErr w:type="spellEnd"/>
      <w:r w:rsidRPr="00BB557D">
        <w:t xml:space="preserve"> infrastructure. This effectively means that, in the next release, only the features that are ready to </w:t>
      </w:r>
      <w:proofErr w:type="gramStart"/>
      <w:r w:rsidRPr="00BB557D">
        <w:t>be tested</w:t>
      </w:r>
      <w:proofErr w:type="gramEnd"/>
      <w:r w:rsidRPr="00BB557D">
        <w:t xml:space="preserve"> in the middle of the month will be included.</w:t>
      </w:r>
    </w:p>
    <w:p w:rsidR="00D85480" w:rsidRDefault="00BB557D" w:rsidP="00BB557D">
      <w:r w:rsidRPr="00BB557D">
        <w:rPr>
          <w:b/>
        </w:rPr>
        <w:t>Release</w:t>
      </w:r>
      <w:r w:rsidRPr="00BB557D">
        <w:t xml:space="preserve">: All tested features, functionalities and fixes </w:t>
      </w:r>
      <w:proofErr w:type="gramStart"/>
      <w:r w:rsidRPr="00BB557D">
        <w:t>will be deployed</w:t>
      </w:r>
      <w:proofErr w:type="gramEnd"/>
      <w:r w:rsidRPr="00BB557D">
        <w:t xml:space="preserve"> to the production infrastructure at the beginning of the next month. If a feature, functionality, fix is not properly tested or requires more development it </w:t>
      </w:r>
      <w:proofErr w:type="gramStart"/>
      <w:r w:rsidRPr="00BB557D">
        <w:t>will be added</w:t>
      </w:r>
      <w:proofErr w:type="gramEnd"/>
      <w:r w:rsidRPr="00BB557D">
        <w:t xml:space="preserve"> to the next release.</w:t>
      </w:r>
    </w:p>
    <w:p w:rsidR="00F72CBD" w:rsidRDefault="00F72CBD" w:rsidP="00BB557D">
      <w:pPr>
        <w:rPr>
          <w:b/>
        </w:rPr>
      </w:pPr>
      <w:r w:rsidRPr="00F72CBD">
        <w:rPr>
          <w:b/>
        </w:rPr>
        <w:t>Process based on proc23</w:t>
      </w:r>
    </w:p>
    <w:tbl>
      <w:tblPr>
        <w:tblW w:w="0" w:type="auto"/>
        <w:tblCellMar>
          <w:top w:w="15" w:type="dxa"/>
          <w:left w:w="15" w:type="dxa"/>
          <w:bottom w:w="15" w:type="dxa"/>
          <w:right w:w="15" w:type="dxa"/>
        </w:tblCellMar>
        <w:tblLook w:val="04A0" w:firstRow="1" w:lastRow="0" w:firstColumn="1" w:lastColumn="0" w:noHBand="0" w:noVBand="1"/>
      </w:tblPr>
      <w:tblGrid>
        <w:gridCol w:w="434"/>
        <w:gridCol w:w="2020"/>
        <w:gridCol w:w="4493"/>
        <w:gridCol w:w="2059"/>
      </w:tblGrid>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bCs/>
              </w:rPr>
              <w:t>Responsible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bCs/>
              </w:rPr>
              <w:t>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bCs/>
              </w:rPr>
              <w:t>Notes</w:t>
            </w:r>
          </w:p>
        </w:tc>
      </w:tr>
      <w:tr w:rsidR="00F72CBD" w:rsidRPr="00F72CBD" w:rsidTr="007A15C4">
        <w:trPr>
          <w:trHeight w:val="2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Once release is ready the team opens a GGUS ticket to Operations with the following information:</w:t>
            </w:r>
          </w:p>
          <w:p w:rsidR="00F72CBD" w:rsidRPr="00F72CBD" w:rsidRDefault="00F72CBD" w:rsidP="00F72CBD">
            <w:pPr>
              <w:numPr>
                <w:ilvl w:val="0"/>
                <w:numId w:val="39"/>
              </w:numPr>
              <w:rPr>
                <w:b/>
              </w:rPr>
            </w:pPr>
            <w:r w:rsidRPr="00F72CBD">
              <w:rPr>
                <w:b/>
              </w:rPr>
              <w:t>Name of the tool</w:t>
            </w:r>
          </w:p>
          <w:p w:rsidR="00F72CBD" w:rsidRPr="00F72CBD" w:rsidRDefault="00F72CBD" w:rsidP="00F72CBD">
            <w:pPr>
              <w:numPr>
                <w:ilvl w:val="0"/>
                <w:numId w:val="39"/>
              </w:numPr>
              <w:rPr>
                <w:b/>
              </w:rPr>
            </w:pPr>
            <w:r w:rsidRPr="00F72CBD">
              <w:rPr>
                <w:b/>
              </w:rPr>
              <w:t>Date of release</w:t>
            </w:r>
          </w:p>
          <w:p w:rsidR="00F72CBD" w:rsidRPr="00F72CBD" w:rsidRDefault="00F72CBD" w:rsidP="00F72CBD">
            <w:pPr>
              <w:numPr>
                <w:ilvl w:val="0"/>
                <w:numId w:val="39"/>
              </w:numPr>
              <w:rPr>
                <w:b/>
              </w:rPr>
            </w:pPr>
            <w:r w:rsidRPr="00F72CBD">
              <w:rPr>
                <w:b/>
              </w:rPr>
              <w:t>Release notes</w:t>
            </w:r>
          </w:p>
          <w:p w:rsidR="00F72CBD" w:rsidRPr="00F72CBD" w:rsidRDefault="00F72CBD" w:rsidP="00F72CBD">
            <w:pPr>
              <w:numPr>
                <w:ilvl w:val="0"/>
                <w:numId w:val="39"/>
              </w:numPr>
              <w:rPr>
                <w:b/>
              </w:rPr>
            </w:pPr>
            <w:r w:rsidRPr="00F72CBD">
              <w:rPr>
                <w:b/>
              </w:rPr>
              <w:t>Suggested deployment date</w:t>
            </w:r>
          </w:p>
          <w:p w:rsidR="00F72CBD" w:rsidRPr="00F72CBD" w:rsidRDefault="00F72CBD" w:rsidP="00F72CBD">
            <w:pPr>
              <w:numPr>
                <w:ilvl w:val="0"/>
                <w:numId w:val="39"/>
              </w:numPr>
              <w:rPr>
                <w:b/>
              </w:rPr>
            </w:pPr>
            <w:r w:rsidRPr="00F72CBD">
              <w:rPr>
                <w:b/>
              </w:rPr>
              <w:t xml:space="preserve">Testing instance </w:t>
            </w:r>
            <w:proofErr w:type="spellStart"/>
            <w:r w:rsidRPr="00F72CBD">
              <w:rPr>
                <w:b/>
              </w:rPr>
              <w:t>url</w:t>
            </w:r>
            <w:proofErr w:type="spellEnd"/>
            <w:r w:rsidRPr="00F72CBD">
              <w:rPr>
                <w:b/>
              </w:rPr>
              <w:t xml:space="preserve"> and testing instructions</w:t>
            </w:r>
          </w:p>
          <w:p w:rsidR="00F72CBD" w:rsidRPr="00F72CBD" w:rsidRDefault="00F72CBD" w:rsidP="00F72CBD">
            <w:pPr>
              <w:numPr>
                <w:ilvl w:val="0"/>
                <w:numId w:val="39"/>
              </w:numPr>
              <w:rPr>
                <w:b/>
              </w:rPr>
            </w:pPr>
            <w:r w:rsidRPr="00F72CBD">
              <w:rPr>
                <w:b/>
              </w:rPr>
              <w:t>Names of testers if testing is manual (if not defined Development team may ask to appoint testers)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This refers only to monitoring boxes and WEB UI</w:t>
            </w:r>
          </w:p>
        </w:tc>
      </w:tr>
      <w:tr w:rsidR="00F72CBD" w:rsidRPr="00F72CBD" w:rsidTr="007A15C4">
        <w:trPr>
          <w:trHeight w:val="1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numPr>
                <w:ilvl w:val="0"/>
                <w:numId w:val="40"/>
              </w:numPr>
              <w:rPr>
                <w:b/>
              </w:rPr>
            </w:pPr>
            <w:r w:rsidRPr="00F72CBD">
              <w:rPr>
                <w:b/>
              </w:rPr>
              <w:t xml:space="preserve">Inform the </w:t>
            </w:r>
            <w:proofErr w:type="spellStart"/>
            <w:r w:rsidRPr="00F72CBD">
              <w:rPr>
                <w:b/>
              </w:rPr>
              <w:t>Noc</w:t>
            </w:r>
            <w:proofErr w:type="spellEnd"/>
            <w:r w:rsidRPr="00F72CBD">
              <w:rPr>
                <w:b/>
              </w:rPr>
              <w:t>-Managers about the upcoming release, asking if there is anyone else interested in performing the tests</w:t>
            </w:r>
          </w:p>
          <w:p w:rsidR="00F72CBD" w:rsidRPr="00F72CBD" w:rsidRDefault="00F72CBD" w:rsidP="00F72CBD">
            <w:pPr>
              <w:numPr>
                <w:ilvl w:val="0"/>
                <w:numId w:val="40"/>
              </w:numPr>
              <w:rPr>
                <w:b/>
              </w:rPr>
            </w:pPr>
            <w:r w:rsidRPr="00F72CBD">
              <w:rPr>
                <w:b/>
              </w:rPr>
              <w:t>can add further people for performing the tests</w:t>
            </w:r>
          </w:p>
          <w:p w:rsidR="00F72CBD" w:rsidRPr="00F72CBD" w:rsidRDefault="00F72CBD" w:rsidP="00F72CBD">
            <w:pPr>
              <w:numPr>
                <w:ilvl w:val="0"/>
                <w:numId w:val="40"/>
              </w:numPr>
              <w:rPr>
                <w:b/>
              </w:rPr>
            </w:pPr>
            <w:r w:rsidRPr="00F72CBD">
              <w:rPr>
                <w:b/>
              </w:rPr>
              <w:t>The suggested duration of the test phase is two weeks</w:t>
            </w:r>
          </w:p>
          <w:p w:rsidR="00F72CBD" w:rsidRPr="00F72CBD" w:rsidRDefault="00F72CBD" w:rsidP="00F72CBD">
            <w:pPr>
              <w:numPr>
                <w:ilvl w:val="0"/>
                <w:numId w:val="40"/>
              </w:num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 xml:space="preserve">Operations Team / </w:t>
            </w:r>
            <w:proofErr w:type="spellStart"/>
            <w:r w:rsidRPr="00F72CBD">
              <w:rPr>
                <w:b/>
              </w:rPr>
              <w:t>Noc</w:t>
            </w:r>
            <w:proofErr w:type="spellEnd"/>
            <w:r w:rsidRPr="00F72CBD">
              <w:rPr>
                <w:b/>
              </w:rPr>
              <w:t>-Managers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Update the ticket with the information on the performed tests and their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Update the ticket with information about results of the overall testing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Provide in the ticket the link to updated documentation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 and 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Agree on deployment date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 xml:space="preserve">10 days before the upcoming deployment, inform the </w:t>
            </w:r>
            <w:proofErr w:type="spellStart"/>
            <w:r w:rsidRPr="00F72CBD">
              <w:rPr>
                <w:b/>
              </w:rPr>
              <w:t>Noc</w:t>
            </w:r>
            <w:proofErr w:type="spellEnd"/>
            <w:r w:rsidRPr="00F72CBD">
              <w:rPr>
                <w:b/>
              </w:rPr>
              <w:t>-Managers.</w:t>
            </w:r>
          </w:p>
          <w:p w:rsidR="00F72CBD" w:rsidRPr="00F72CBD" w:rsidRDefault="00F72CBD" w:rsidP="00F72CBD">
            <w:pPr>
              <w:rPr>
                <w:b/>
              </w:rPr>
            </w:pPr>
            <w:r w:rsidRPr="00F72CBD">
              <w:rPr>
                <w:b/>
              </w:rPr>
              <w:t>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Schedule a downtime of the service in case it is needed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Service Provider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Deploy release and update the ticket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r w:rsidR="00F72CBD" w:rsidRPr="00F72CBD" w:rsidTr="007A15C4">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Operations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r w:rsidRPr="00F72CBD">
              <w:rPr>
                <w:b/>
              </w:rPr>
              <w:t>Close the GGUS ticket after a week of the deployment only if the release was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2CBD" w:rsidRPr="00F72CBD" w:rsidRDefault="00F72CBD" w:rsidP="00F72CBD">
            <w:pPr>
              <w:rPr>
                <w:b/>
              </w:rPr>
            </w:pPr>
          </w:p>
        </w:tc>
      </w:tr>
    </w:tbl>
    <w:p w:rsidR="00F72CBD" w:rsidRDefault="00F72CBD" w:rsidP="00BB557D">
      <w:pPr>
        <w:rPr>
          <w:b/>
        </w:rPr>
      </w:pPr>
    </w:p>
    <w:p w:rsidR="00F72CBD" w:rsidRPr="00F72CBD" w:rsidRDefault="00F72CBD" w:rsidP="00F72CBD">
      <w:pPr>
        <w:rPr>
          <w:b/>
        </w:rPr>
      </w:pPr>
      <w:r w:rsidRPr="00F72CBD">
        <w:rPr>
          <w:b/>
          <w:bCs/>
        </w:rPr>
        <w:t xml:space="preserve">Step 1: Example </w:t>
      </w:r>
    </w:p>
    <w:p w:rsidR="00F72CBD" w:rsidRPr="00F72CBD" w:rsidRDefault="00F72CBD" w:rsidP="00F72CBD">
      <w:pPr>
        <w:rPr>
          <w:b/>
        </w:rPr>
      </w:pPr>
      <w:r w:rsidRPr="00F72CBD">
        <w:rPr>
          <w:b/>
        </w:rPr>
        <w:t>https://ggus.eu/index.php?mode=ticket_info&amp;ticket_id=129318&amp;come_from=submit</w:t>
      </w:r>
    </w:p>
    <w:p w:rsidR="00D85480" w:rsidRDefault="00D85480" w:rsidP="00D85480">
      <w:pPr>
        <w:pStyle w:val="Appendix"/>
      </w:pPr>
      <w:bookmarkStart w:id="115" w:name="_Toc489086908"/>
      <w:r>
        <w:lastRenderedPageBreak/>
        <w:t>GOCDB development process</w:t>
      </w:r>
      <w:bookmarkEnd w:id="115"/>
    </w:p>
    <w:p w:rsidR="001D6691" w:rsidRPr="001D6691" w:rsidRDefault="001D6691" w:rsidP="001D6691">
      <w:r w:rsidRPr="001D6691">
        <w:rPr>
          <w:b/>
        </w:rPr>
        <w:t xml:space="preserve">Testing: </w:t>
      </w:r>
    </w:p>
    <w:p w:rsidR="001D6691" w:rsidRPr="001D6691" w:rsidRDefault="001D6691" w:rsidP="00C70BC3">
      <w:pPr>
        <w:numPr>
          <w:ilvl w:val="0"/>
          <w:numId w:val="38"/>
        </w:numPr>
        <w:spacing w:after="0"/>
        <w:ind w:hanging="360"/>
      </w:pPr>
      <w:r w:rsidRPr="001D6691">
        <w:t xml:space="preserve">The GOCDB source code includes </w:t>
      </w:r>
      <w:proofErr w:type="spellStart"/>
      <w:r w:rsidRPr="001D6691">
        <w:t>DBUnit</w:t>
      </w:r>
      <w:proofErr w:type="spellEnd"/>
      <w:r w:rsidRPr="001D6691">
        <w:t xml:space="preserve"> and Unit tests for selected core packages. For a data-centric product like GOCDB, emphasis </w:t>
      </w:r>
      <w:proofErr w:type="gramStart"/>
      <w:r w:rsidRPr="001D6691">
        <w:t>is placed</w:t>
      </w:r>
      <w:proofErr w:type="gramEnd"/>
      <w:r w:rsidRPr="001D6691">
        <w:t xml:space="preserve"> on the </w:t>
      </w:r>
      <w:proofErr w:type="spellStart"/>
      <w:r w:rsidRPr="001D6691">
        <w:t>DBUnit</w:t>
      </w:r>
      <w:proofErr w:type="spellEnd"/>
      <w:r w:rsidRPr="001D6691">
        <w:t xml:space="preserve"> tests, which are essential to assert expected behaviour on the deployed RDBMS. </w:t>
      </w:r>
    </w:p>
    <w:p w:rsidR="001D6691" w:rsidRPr="001D6691" w:rsidRDefault="001D6691" w:rsidP="00C70BC3">
      <w:pPr>
        <w:numPr>
          <w:ilvl w:val="0"/>
          <w:numId w:val="38"/>
        </w:numPr>
        <w:spacing w:after="0"/>
        <w:ind w:hanging="360"/>
      </w:pPr>
      <w:r w:rsidRPr="001D6691">
        <w:t xml:space="preserve">The GOCDB test suite prioritizes quality functional testing of the most critical code-paths rather than achieving high blanket coverage of less meaningful tests. </w:t>
      </w:r>
    </w:p>
    <w:p w:rsidR="001D6691" w:rsidRPr="001D6691" w:rsidRDefault="001D6691" w:rsidP="00C70BC3">
      <w:pPr>
        <w:numPr>
          <w:ilvl w:val="0"/>
          <w:numId w:val="38"/>
        </w:numPr>
        <w:spacing w:after="0"/>
        <w:ind w:hanging="360"/>
      </w:pPr>
      <w:r w:rsidRPr="001D6691">
        <w:t xml:space="preserve">As of </w:t>
      </w:r>
      <w:proofErr w:type="gramStart"/>
      <w:r w:rsidRPr="001D6691">
        <w:t>Jan/2016</w:t>
      </w:r>
      <w:proofErr w:type="gramEnd"/>
      <w:r w:rsidRPr="001D6691">
        <w:t xml:space="preserve"> this includes 67 </w:t>
      </w:r>
      <w:proofErr w:type="spellStart"/>
      <w:r w:rsidRPr="001D6691">
        <w:t>DBUnit</w:t>
      </w:r>
      <w:proofErr w:type="spellEnd"/>
      <w:r w:rsidRPr="001D6691">
        <w:t xml:space="preserve"> tests with 668 assertions.  </w:t>
      </w:r>
    </w:p>
    <w:p w:rsidR="001D6691" w:rsidRPr="001D6691" w:rsidRDefault="001D6691" w:rsidP="00C70BC3">
      <w:pPr>
        <w:numPr>
          <w:ilvl w:val="0"/>
          <w:numId w:val="38"/>
        </w:numPr>
        <w:spacing w:after="0"/>
        <w:ind w:hanging="360"/>
      </w:pPr>
      <w:r w:rsidRPr="001D6691">
        <w:t xml:space="preserve">Coverage reporting is included for selected core packages (DAOs – 55%, Doctrine 35%, </w:t>
      </w:r>
      <w:proofErr w:type="spellStart"/>
      <w:r w:rsidRPr="001D6691">
        <w:t>Gocdb_Services</w:t>
      </w:r>
      <w:proofErr w:type="spellEnd"/>
      <w:r w:rsidRPr="001D6691">
        <w:t xml:space="preserve"> 17%) and it </w:t>
      </w:r>
      <w:proofErr w:type="gramStart"/>
      <w:r w:rsidRPr="001D6691">
        <w:t>is acknowledged</w:t>
      </w:r>
      <w:proofErr w:type="gramEnd"/>
      <w:r w:rsidRPr="001D6691">
        <w:t xml:space="preserve"> that a higher coverage should be achieved for these packages. </w:t>
      </w:r>
    </w:p>
    <w:p w:rsidR="001D6691" w:rsidRPr="001D6691" w:rsidRDefault="00253A66" w:rsidP="00C70BC3">
      <w:pPr>
        <w:numPr>
          <w:ilvl w:val="0"/>
          <w:numId w:val="38"/>
        </w:numPr>
        <w:spacing w:after="0"/>
        <w:ind w:hanging="360"/>
      </w:pPr>
      <w:r w:rsidRPr="00253A66">
        <w:t xml:space="preserve">Continuous Integration </w:t>
      </w:r>
      <w:proofErr w:type="gramStart"/>
      <w:r w:rsidRPr="00253A66">
        <w:t>is carried out</w:t>
      </w:r>
      <w:proofErr w:type="gramEnd"/>
      <w:r w:rsidRPr="00253A66">
        <w:t xml:space="preserve"> on all pull requests to GitHub using Travis. This uses the unit tests to check the GOCDB code base against </w:t>
      </w:r>
      <w:proofErr w:type="spellStart"/>
      <w:r w:rsidRPr="00253A66">
        <w:t>PhP</w:t>
      </w:r>
      <w:proofErr w:type="spellEnd"/>
      <w:r w:rsidRPr="00253A66">
        <w:t xml:space="preserve"> 5.3, 5.4, 5.5, MySQL and SQLite (though not all the tests currently pass for </w:t>
      </w:r>
      <w:proofErr w:type="spellStart"/>
      <w:r w:rsidRPr="00253A66">
        <w:t>SQLLite</w:t>
      </w:r>
      <w:proofErr w:type="spellEnd"/>
      <w:r w:rsidRPr="00253A66">
        <w:t>).</w:t>
      </w:r>
    </w:p>
    <w:p w:rsidR="001D6691" w:rsidRPr="001D6691" w:rsidRDefault="001D6691" w:rsidP="001D6691">
      <w:r w:rsidRPr="001D6691">
        <w:t xml:space="preserve"> </w:t>
      </w:r>
    </w:p>
    <w:p w:rsidR="001D6691" w:rsidRPr="001D6691" w:rsidRDefault="001D6691" w:rsidP="001D6691">
      <w:r w:rsidRPr="001D6691">
        <w:rPr>
          <w:b/>
        </w:rPr>
        <w:t xml:space="preserve">Approach to Source Control: </w:t>
      </w:r>
    </w:p>
    <w:p w:rsidR="001D6691" w:rsidRPr="001D6691" w:rsidRDefault="001D6691" w:rsidP="00C70BC3">
      <w:pPr>
        <w:numPr>
          <w:ilvl w:val="0"/>
          <w:numId w:val="38"/>
        </w:numPr>
        <w:spacing w:after="0"/>
        <w:ind w:hanging="360"/>
      </w:pPr>
      <w:r w:rsidRPr="001D6691">
        <w:t xml:space="preserve">The GOCDB project </w:t>
      </w:r>
      <w:proofErr w:type="gramStart"/>
      <w:r w:rsidRPr="001D6691">
        <w:t>is hosted</w:t>
      </w:r>
      <w:proofErr w:type="gramEnd"/>
      <w:r w:rsidRPr="001D6691">
        <w:t xml:space="preserve"> in GitHub under the GOCDB organization. </w:t>
      </w:r>
    </w:p>
    <w:p w:rsidR="001D6691" w:rsidRPr="001D6691" w:rsidRDefault="001D6691" w:rsidP="00C70BC3">
      <w:pPr>
        <w:numPr>
          <w:ilvl w:val="0"/>
          <w:numId w:val="38"/>
        </w:numPr>
        <w:spacing w:after="0"/>
        <w:ind w:hanging="360"/>
      </w:pPr>
      <w:r w:rsidRPr="001D6691">
        <w:t xml:space="preserve">The main GOCDB repository has two main branches ‘master’ and ‘dev’. </w:t>
      </w:r>
    </w:p>
    <w:p w:rsidR="001D6691" w:rsidRPr="001D6691" w:rsidRDefault="001D6691" w:rsidP="00C70BC3">
      <w:pPr>
        <w:numPr>
          <w:ilvl w:val="0"/>
          <w:numId w:val="38"/>
        </w:numPr>
        <w:spacing w:after="0"/>
        <w:ind w:hanging="360"/>
      </w:pPr>
      <w:r w:rsidRPr="001D6691">
        <w:t xml:space="preserve">The master branch is always ‘releasable’. </w:t>
      </w:r>
    </w:p>
    <w:p w:rsidR="001D6691" w:rsidRPr="001D6691" w:rsidRDefault="001D6691" w:rsidP="00C70BC3">
      <w:pPr>
        <w:numPr>
          <w:ilvl w:val="0"/>
          <w:numId w:val="38"/>
        </w:numPr>
        <w:spacing w:after="0"/>
        <w:ind w:hanging="360"/>
      </w:pPr>
      <w:r w:rsidRPr="001D6691">
        <w:t xml:space="preserve">The dev branch is always ‘deployable’. </w:t>
      </w:r>
    </w:p>
    <w:p w:rsidR="001D6691" w:rsidRPr="001D6691" w:rsidRDefault="001D6691" w:rsidP="00C70BC3">
      <w:pPr>
        <w:numPr>
          <w:ilvl w:val="0"/>
          <w:numId w:val="38"/>
        </w:numPr>
        <w:spacing w:after="0"/>
        <w:ind w:hanging="360"/>
      </w:pPr>
      <w:r w:rsidRPr="001D6691">
        <w:t xml:space="preserve">Developers fork the repository into their own personal repository to work on features using Topic branches. </w:t>
      </w:r>
    </w:p>
    <w:p w:rsidR="001D6691" w:rsidRPr="001D6691" w:rsidRDefault="001D6691" w:rsidP="00C70BC3">
      <w:pPr>
        <w:numPr>
          <w:ilvl w:val="0"/>
          <w:numId w:val="38"/>
        </w:numPr>
        <w:spacing w:after="0"/>
        <w:ind w:hanging="360"/>
      </w:pPr>
      <w:r w:rsidRPr="001D6691">
        <w:t xml:space="preserve">When ready, a pull request </w:t>
      </w:r>
      <w:proofErr w:type="gramStart"/>
      <w:r w:rsidRPr="001D6691">
        <w:t>is opened</w:t>
      </w:r>
      <w:proofErr w:type="gramEnd"/>
      <w:r w:rsidRPr="001D6691">
        <w:t xml:space="preserve"> against the ‘dev’ branch in the main repository for review by other team members. </w:t>
      </w:r>
    </w:p>
    <w:p w:rsidR="001D6691" w:rsidRPr="001D6691" w:rsidRDefault="001D6691" w:rsidP="00C70BC3">
      <w:pPr>
        <w:numPr>
          <w:ilvl w:val="0"/>
          <w:numId w:val="38"/>
        </w:numPr>
        <w:spacing w:after="0"/>
        <w:ind w:hanging="360"/>
      </w:pPr>
      <w:r w:rsidRPr="001D6691">
        <w:t xml:space="preserve">After review, the pull request </w:t>
      </w:r>
      <w:proofErr w:type="gramStart"/>
      <w:r w:rsidRPr="001D6691">
        <w:t>is merged</w:t>
      </w:r>
      <w:proofErr w:type="gramEnd"/>
      <w:r w:rsidRPr="001D6691">
        <w:t xml:space="preserve"> into the ‘dev’ branch. </w:t>
      </w:r>
    </w:p>
    <w:p w:rsidR="001D6691" w:rsidRPr="001D6691" w:rsidRDefault="001D6691" w:rsidP="00C70BC3">
      <w:pPr>
        <w:numPr>
          <w:ilvl w:val="0"/>
          <w:numId w:val="38"/>
        </w:numPr>
        <w:spacing w:after="0"/>
        <w:ind w:hanging="360"/>
      </w:pPr>
      <w:r w:rsidRPr="001D6691">
        <w:t xml:space="preserve">When ready, the dev branch </w:t>
      </w:r>
      <w:proofErr w:type="gramStart"/>
      <w:r w:rsidRPr="001D6691">
        <w:t>is merged</w:t>
      </w:r>
      <w:proofErr w:type="gramEnd"/>
      <w:r w:rsidRPr="001D6691">
        <w:t xml:space="preserve"> into master. </w:t>
      </w:r>
    </w:p>
    <w:p w:rsidR="001D6691" w:rsidRPr="001D6691" w:rsidRDefault="001D6691" w:rsidP="00C70BC3">
      <w:pPr>
        <w:numPr>
          <w:ilvl w:val="0"/>
          <w:numId w:val="38"/>
        </w:numPr>
        <w:spacing w:after="0"/>
        <w:ind w:hanging="360"/>
      </w:pPr>
      <w:r w:rsidRPr="001D6691">
        <w:t xml:space="preserve">Tags </w:t>
      </w:r>
      <w:proofErr w:type="gramStart"/>
      <w:r w:rsidRPr="001D6691">
        <w:t>are subsequently created</w:t>
      </w:r>
      <w:proofErr w:type="gramEnd"/>
      <w:r w:rsidRPr="001D6691">
        <w:t xml:space="preserve"> from the master branch to identify specific releases (v5.5. v5.6 </w:t>
      </w:r>
      <w:proofErr w:type="spellStart"/>
      <w:r w:rsidRPr="001D6691">
        <w:t>etc</w:t>
      </w:r>
      <w:proofErr w:type="spellEnd"/>
      <w:r w:rsidRPr="001D6691">
        <w:t xml:space="preserve">). </w:t>
      </w:r>
    </w:p>
    <w:p w:rsidR="001D6691" w:rsidRPr="001D6691" w:rsidRDefault="001D6691" w:rsidP="00C70BC3">
      <w:pPr>
        <w:numPr>
          <w:ilvl w:val="0"/>
          <w:numId w:val="38"/>
        </w:numPr>
        <w:spacing w:after="0"/>
        <w:ind w:hanging="360"/>
      </w:pPr>
      <w:r w:rsidRPr="001D6691">
        <w:t xml:space="preserve">Throughout this process, the test suite </w:t>
      </w:r>
      <w:proofErr w:type="gramStart"/>
      <w:r w:rsidRPr="001D6691">
        <w:t>is continuously executed</w:t>
      </w:r>
      <w:proofErr w:type="gramEnd"/>
      <w:r w:rsidRPr="001D6691">
        <w:t xml:space="preserve"> and any failing tests addressed before creating pull requests and/or merging.</w:t>
      </w:r>
    </w:p>
    <w:p w:rsidR="00D85480" w:rsidRDefault="001D6691" w:rsidP="00C70BC3">
      <w:pPr>
        <w:numPr>
          <w:ilvl w:val="0"/>
          <w:numId w:val="38"/>
        </w:numPr>
        <w:spacing w:after="0"/>
        <w:ind w:hanging="360"/>
      </w:pPr>
      <w:proofErr w:type="gramStart"/>
      <w:r w:rsidRPr="001D6691">
        <w:t>For certain scenarios</w:t>
      </w:r>
      <w:proofErr w:type="gramEnd"/>
      <w:r w:rsidRPr="001D6691">
        <w:t>, we consider it acceptable to push commits directly to the dev branch rather than always enforcing pull requests which may add unnecessary overhead, such as making documentation changes or small rendering updates.</w:t>
      </w:r>
    </w:p>
    <w:p w:rsidR="00D85480" w:rsidRPr="00D85480" w:rsidRDefault="00D85480" w:rsidP="00D85480"/>
    <w:sectPr w:rsidR="00D85480" w:rsidRPr="00D85480" w:rsidSect="00D065EF">
      <w:headerReference w:type="even" r:id="rId119"/>
      <w:headerReference w:type="default" r:id="rId120"/>
      <w:footerReference w:type="even" r:id="rId121"/>
      <w:footerReference w:type="default" r:id="rId122"/>
      <w:headerReference w:type="first" r:id="rId123"/>
      <w:footerReference w:type="first" r:id="rId1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06" w:rsidRDefault="00252406" w:rsidP="00835E24">
      <w:pPr>
        <w:spacing w:after="0" w:line="240" w:lineRule="auto"/>
      </w:pPr>
      <w:r>
        <w:separator/>
      </w:r>
    </w:p>
  </w:endnote>
  <w:endnote w:type="continuationSeparator" w:id="0">
    <w:p w:rsidR="00252406" w:rsidRDefault="0025240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Arial Unicode M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A942AE" w:rsidTr="00D065EF">
      <w:trPr>
        <w:trHeight w:val="857"/>
      </w:trPr>
      <w:tc>
        <w:tcPr>
          <w:tcW w:w="3060" w:type="dxa"/>
          <w:vAlign w:val="bottom"/>
        </w:tcPr>
        <w:p w:rsidR="00A942AE" w:rsidRDefault="00A942AE"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A942AE" w:rsidRDefault="00A942AE" w:rsidP="002C2FD2">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2D40">
                <w:rPr>
                  <w:noProof/>
                </w:rPr>
                <w:t>21</w:t>
              </w:r>
              <w:r>
                <w:rPr>
                  <w:noProof/>
                </w:rPr>
                <w:fldChar w:fldCharType="end"/>
              </w:r>
            </w:sdtContent>
          </w:sdt>
        </w:p>
      </w:tc>
      <w:tc>
        <w:tcPr>
          <w:tcW w:w="3060" w:type="dxa"/>
          <w:vAlign w:val="bottom"/>
        </w:tcPr>
        <w:p w:rsidR="00A942AE" w:rsidRDefault="00A942AE" w:rsidP="002C2FD2">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A942AE" w:rsidRDefault="00A942AE"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942AE" w:rsidTr="0010672E">
      <w:tc>
        <w:tcPr>
          <w:tcW w:w="1242" w:type="dxa"/>
          <w:vAlign w:val="center"/>
        </w:tcPr>
        <w:p w:rsidR="00A942AE" w:rsidRDefault="00A942A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A942AE" w:rsidRPr="00962667" w:rsidRDefault="00A942AE" w:rsidP="002C2FD2">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A942AE" w:rsidRPr="00962667" w:rsidRDefault="00A942AE" w:rsidP="002C2FD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A942AE" w:rsidRDefault="00A942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06" w:rsidRDefault="00252406" w:rsidP="00835E24">
      <w:pPr>
        <w:spacing w:after="0" w:line="240" w:lineRule="auto"/>
      </w:pPr>
      <w:r>
        <w:separator/>
      </w:r>
    </w:p>
  </w:footnote>
  <w:footnote w:type="continuationSeparator" w:id="0">
    <w:p w:rsidR="00252406" w:rsidRDefault="00252406" w:rsidP="00835E24">
      <w:pPr>
        <w:spacing w:after="0" w:line="240" w:lineRule="auto"/>
      </w:pPr>
      <w:r>
        <w:continuationSeparator/>
      </w:r>
    </w:p>
  </w:footnote>
  <w:footnote w:id="1">
    <w:p w:rsidR="00A942AE" w:rsidRDefault="00A942AE" w:rsidP="000C1383">
      <w:pPr>
        <w:spacing w:after="0" w:line="240" w:lineRule="auto"/>
      </w:pPr>
      <w:r>
        <w:rPr>
          <w:vertAlign w:val="superscript"/>
        </w:rPr>
        <w:footnoteRef/>
      </w:r>
      <w:hyperlink r:id="rId1">
        <w:r>
          <w:rPr>
            <w:color w:val="1155CC"/>
            <w:sz w:val="20"/>
            <w:szCs w:val="20"/>
            <w:u w:val="single"/>
          </w:rPr>
          <w:t xml:space="preserve"> www.ggus.eu</w:t>
        </w:r>
      </w:hyperlink>
    </w:p>
  </w:footnote>
  <w:footnote w:id="2">
    <w:p w:rsidR="00A942AE" w:rsidRDefault="00A942AE" w:rsidP="000C1383">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rsidR="00A942AE" w:rsidRDefault="00A942AE" w:rsidP="00E53A6F">
      <w:pPr>
        <w:pStyle w:val="Testonotaapidipagina"/>
      </w:pPr>
      <w:r>
        <w:rPr>
          <w:rStyle w:val="Rimandonotaapidipagina"/>
        </w:rPr>
        <w:footnoteRef/>
      </w:r>
      <w:r>
        <w:t xml:space="preserve"> </w:t>
      </w:r>
      <w:hyperlink r:id="rId3" w:history="1">
        <w:r>
          <w:rPr>
            <w:rStyle w:val="Collegamentoipertestuale"/>
            <w:sz w:val="15"/>
            <w:szCs w:val="15"/>
          </w:rPr>
          <w:t>https://documents.egi.eu/document/2660</w:t>
        </w:r>
      </w:hyperlink>
      <w:r>
        <w:t xml:space="preserve"> </w:t>
      </w:r>
    </w:p>
  </w:footnote>
  <w:footnote w:id="4">
    <w:p w:rsidR="00A942AE" w:rsidRDefault="00A942AE" w:rsidP="006D15A8">
      <w:pPr>
        <w:pStyle w:val="Testonotaapidipagina"/>
      </w:pPr>
      <w:r>
        <w:rPr>
          <w:rStyle w:val="Rimandonotaapidipagina"/>
        </w:rPr>
        <w:footnoteRef/>
      </w:r>
      <w:r>
        <w:t xml:space="preserve"> </w:t>
      </w:r>
      <w:hyperlink r:id="rId4" w:anchor="Operations_Portal_Advisory_and_Testing_Board" w:history="1">
        <w:r w:rsidRPr="0022078C">
          <w:rPr>
            <w:rStyle w:val="Collegamentoipertestuale"/>
          </w:rPr>
          <w:t>https://wiki.egi.eu/wiki/OTAG#Operations_Portal_Advisory_and_Testing_Board</w:t>
        </w:r>
      </w:hyperlink>
      <w:r>
        <w:t xml:space="preserve"> </w:t>
      </w:r>
    </w:p>
  </w:footnote>
  <w:footnote w:id="5">
    <w:p w:rsidR="00A942AE" w:rsidRPr="00056BFF" w:rsidRDefault="00A942AE" w:rsidP="0000027E">
      <w:pPr>
        <w:pStyle w:val="Testonotaapidipagina"/>
      </w:pPr>
      <w:r>
        <w:rPr>
          <w:rStyle w:val="Rimandonotaapidipagina"/>
        </w:rPr>
        <w:footnoteRef/>
      </w:r>
      <w:r>
        <w:t xml:space="preserve"> </w:t>
      </w:r>
      <w:hyperlink r:id="rId5" w:history="1">
        <w:r w:rsidRPr="0022078C">
          <w:rPr>
            <w:rStyle w:val="Collegamentoipertestuale"/>
          </w:rPr>
          <w:t>https://avro.apache.org/docs/1.2.0</w:t>
        </w:r>
      </w:hyperlink>
      <w:r>
        <w:t xml:space="preserve">    </w:t>
      </w:r>
    </w:p>
  </w:footnote>
  <w:footnote w:id="6">
    <w:p w:rsidR="00A942AE" w:rsidRPr="00056BFF" w:rsidRDefault="00A942AE" w:rsidP="0000027E">
      <w:pPr>
        <w:pStyle w:val="Testonotaapidipagina"/>
      </w:pPr>
      <w:r>
        <w:rPr>
          <w:rStyle w:val="Rimandonotaapidipagina"/>
        </w:rPr>
        <w:footnoteRef/>
      </w:r>
      <w:r>
        <w:t xml:space="preserve"> </w:t>
      </w:r>
      <w:hyperlink r:id="rId6" w:history="1">
        <w:r w:rsidRPr="0022078C">
          <w:rPr>
            <w:rStyle w:val="Collegamentoipertestuale"/>
          </w:rPr>
          <w:t>http://hadoop.apache.org/</w:t>
        </w:r>
      </w:hyperlink>
      <w:r>
        <w:t xml:space="preserve"> </w:t>
      </w:r>
    </w:p>
  </w:footnote>
  <w:footnote w:id="7">
    <w:p w:rsidR="00A942AE" w:rsidRPr="004E0D17" w:rsidRDefault="00A942AE" w:rsidP="0000027E">
      <w:pPr>
        <w:pStyle w:val="Testonotaapidipagina"/>
      </w:pPr>
      <w:r>
        <w:rPr>
          <w:rStyle w:val="Rimandonotaapidipagina"/>
        </w:rPr>
        <w:footnoteRef/>
      </w:r>
      <w:r>
        <w:t xml:space="preserve"> </w:t>
      </w:r>
      <w:hyperlink r:id="rId7" w:history="1">
        <w:r w:rsidRPr="0022078C">
          <w:rPr>
            <w:rStyle w:val="Collegamentoipertestuale"/>
          </w:rPr>
          <w:t>http://software.in2p3.fr/lavoisier/</w:t>
        </w:r>
      </w:hyperlink>
      <w:r>
        <w:t xml:space="preserve"> </w:t>
      </w:r>
    </w:p>
  </w:footnote>
  <w:footnote w:id="8">
    <w:p w:rsidR="00A942AE" w:rsidRPr="00333684" w:rsidRDefault="00A942AE" w:rsidP="00A55844">
      <w:pPr>
        <w:pStyle w:val="Testonotaapidipagina"/>
      </w:pPr>
      <w:r>
        <w:rPr>
          <w:rStyle w:val="Rimandonotaapidipagina"/>
        </w:rPr>
        <w:footnoteRef/>
      </w:r>
      <w:r>
        <w:t xml:space="preserve"> </w:t>
      </w:r>
      <w:hyperlink r:id="rId8" w:history="1">
        <w:r w:rsidRPr="0022078C">
          <w:rPr>
            <w:rStyle w:val="Collegamentoipertestuale"/>
          </w:rPr>
          <w:t>http://w3.hepix.org/benchmarks/doku.php</w:t>
        </w:r>
      </w:hyperlink>
      <w:r>
        <w:t xml:space="preserve"> </w:t>
      </w:r>
    </w:p>
  </w:footnote>
  <w:footnote w:id="9">
    <w:p w:rsidR="00A942AE" w:rsidRPr="002230FC" w:rsidRDefault="00A942AE">
      <w:pPr>
        <w:pStyle w:val="Testonotaapidipagina"/>
      </w:pPr>
      <w:r>
        <w:rPr>
          <w:rStyle w:val="Rimandonotaapidipagina"/>
        </w:rPr>
        <w:footnoteRef/>
      </w:r>
      <w:r>
        <w:t xml:space="preserve"> </w:t>
      </w:r>
      <w:hyperlink r:id="rId9" w:history="1">
        <w:r w:rsidRPr="00381223">
          <w:rPr>
            <w:rStyle w:val="Collegamentoipertestuale"/>
          </w:rPr>
          <w:t xml:space="preserve">http://argoeu-devel.github.io/messaging/v1/api_metrics/ </w:t>
        </w:r>
      </w:hyperlink>
    </w:p>
  </w:footnote>
  <w:footnote w:id="10">
    <w:p w:rsidR="00A942AE" w:rsidRPr="001A6EF8" w:rsidRDefault="00A942AE">
      <w:pPr>
        <w:pStyle w:val="Testonotaapidipagina"/>
      </w:pPr>
      <w:r>
        <w:rPr>
          <w:rStyle w:val="Rimandonotaapidipagina"/>
        </w:rPr>
        <w:footnoteRef/>
      </w:r>
      <w:r>
        <w:t xml:space="preserve"> </w:t>
      </w:r>
      <w:r w:rsidRPr="001A6EF8">
        <w:t>https://github.com/ARGOeu/argo-ams-library</w:t>
      </w:r>
    </w:p>
  </w:footnote>
  <w:footnote w:id="11">
    <w:p w:rsidR="00A942AE" w:rsidRPr="00275C69" w:rsidRDefault="00A942AE">
      <w:pPr>
        <w:pStyle w:val="Testonotaapidipagina"/>
      </w:pPr>
      <w:r>
        <w:rPr>
          <w:rStyle w:val="Rimandonotaapidipagina"/>
        </w:rPr>
        <w:footnoteRef/>
      </w:r>
      <w:r>
        <w:t xml:space="preserve"> </w:t>
      </w:r>
      <w:r w:rsidRPr="00275C69">
        <w:t>http://argoeu.github.io/messaging/v1/</w:t>
      </w:r>
    </w:p>
  </w:footnote>
  <w:footnote w:id="12">
    <w:p w:rsidR="00A942AE" w:rsidRPr="001C4472" w:rsidRDefault="00A942AE">
      <w:pPr>
        <w:pStyle w:val="Testonotaapidipagina"/>
      </w:pPr>
      <w:r>
        <w:rPr>
          <w:rStyle w:val="Rimandonotaapidipagina"/>
        </w:rPr>
        <w:footnoteRef/>
      </w:r>
      <w:r>
        <w:t xml:space="preserve"> </w:t>
      </w:r>
      <w:r w:rsidRPr="001C4472">
        <w:t>https://rt.egi.eu/rt/Ticket/Display.html?id=11020</w:t>
      </w:r>
    </w:p>
  </w:footnote>
  <w:footnote w:id="13">
    <w:p w:rsidR="00A942AE" w:rsidRPr="009A43D2" w:rsidRDefault="00A942AE">
      <w:pPr>
        <w:pStyle w:val="Testonotaapidipagina"/>
      </w:pPr>
      <w:r>
        <w:rPr>
          <w:rStyle w:val="Rimandonotaapidipagina"/>
        </w:rPr>
        <w:footnoteRef/>
      </w:r>
      <w:r>
        <w:t xml:space="preserve"> </w:t>
      </w:r>
      <w:r w:rsidRPr="009A43D2">
        <w:t>from the GitHub bug list: https://github.com/GOCDB/gocdb/issues</w:t>
      </w:r>
    </w:p>
  </w:footnote>
  <w:footnote w:id="14">
    <w:p w:rsidR="00A942AE" w:rsidRPr="001E0BBA" w:rsidRDefault="00A942AE">
      <w:pPr>
        <w:pStyle w:val="Testonotaapidipagina"/>
      </w:pPr>
      <w:r>
        <w:rPr>
          <w:rStyle w:val="Rimandonotaapidipagina"/>
        </w:rPr>
        <w:footnoteRef/>
      </w:r>
      <w:r>
        <w:t xml:space="preserve"> </w:t>
      </w:r>
      <w:r w:rsidRPr="001E0BBA">
        <w:t>https://gocdb-test.esc.rl.ac.uk</w:t>
      </w:r>
    </w:p>
  </w:footnote>
  <w:footnote w:id="15">
    <w:p w:rsidR="00A942AE" w:rsidRPr="00AA59A5" w:rsidRDefault="00A942AE">
      <w:pPr>
        <w:pStyle w:val="Testonotaapidipagina"/>
      </w:pPr>
      <w:r>
        <w:rPr>
          <w:rStyle w:val="Rimandonotaapidipagina"/>
        </w:rPr>
        <w:footnoteRef/>
      </w:r>
      <w:r>
        <w:t xml:space="preserve"> </w:t>
      </w:r>
      <w:r w:rsidRPr="00AA59A5">
        <w:t>Link will not be live until release in August</w:t>
      </w:r>
    </w:p>
  </w:footnote>
  <w:footnote w:id="16">
    <w:p w:rsidR="00A942AE" w:rsidRPr="00D51728" w:rsidRDefault="00A942AE">
      <w:pPr>
        <w:pStyle w:val="Testonotaapidipagina"/>
      </w:pPr>
      <w:r>
        <w:rPr>
          <w:rStyle w:val="Rimandonotaapidipagina"/>
        </w:rPr>
        <w:footnoteRef/>
      </w:r>
      <w:r>
        <w:t xml:space="preserve"> </w:t>
      </w:r>
      <w:r w:rsidRPr="00D51728">
        <w:t>https://rt.egi.eu/rt/Ticket/Display.html?id=8240</w:t>
      </w:r>
    </w:p>
  </w:footnote>
  <w:footnote w:id="17">
    <w:p w:rsidR="00A942AE" w:rsidRPr="00A30AC7" w:rsidRDefault="00A942AE">
      <w:pPr>
        <w:pStyle w:val="Testonotaapidipagina"/>
      </w:pPr>
      <w:r>
        <w:rPr>
          <w:rStyle w:val="Rimandonotaapidipagina"/>
        </w:rPr>
        <w:footnoteRef/>
      </w:r>
      <w:r>
        <w:t xml:space="preserve"> </w:t>
      </w:r>
      <w:r w:rsidRPr="00A30AC7">
        <w:t>https://appdb.egi.eu/store/software/cloudkeeper</w:t>
      </w:r>
    </w:p>
  </w:footnote>
  <w:footnote w:id="18">
    <w:p w:rsidR="00A942AE" w:rsidRDefault="00A942AE" w:rsidP="00E742CA">
      <w:pPr>
        <w:pStyle w:val="Testonotaapidipagina"/>
      </w:pPr>
      <w:r>
        <w:rPr>
          <w:rStyle w:val="Rimandonotaapidipagina"/>
        </w:rPr>
        <w:footnoteRef/>
      </w:r>
      <w:r>
        <w:t xml:space="preserve"> </w:t>
      </w:r>
      <w:hyperlink r:id="rId10" w:history="1">
        <w:r w:rsidRPr="004B668E">
          <w:rPr>
            <w:rStyle w:val="Collegamentoipertestuale"/>
          </w:rPr>
          <w:t>https://github.com/apel/ssm</w:t>
        </w:r>
      </w:hyperlink>
    </w:p>
  </w:footnote>
  <w:footnote w:id="19">
    <w:p w:rsidR="00D71CF6" w:rsidRPr="00E81CB2" w:rsidRDefault="00D71CF6" w:rsidP="00D71CF6">
      <w:pPr>
        <w:pStyle w:val="Testocommento"/>
        <w:rPr>
          <w:sz w:val="20"/>
        </w:rPr>
      </w:pPr>
      <w:r w:rsidRPr="00E81CB2">
        <w:rPr>
          <w:rStyle w:val="Rimandonotaapidipagina"/>
        </w:rPr>
        <w:footnoteRef/>
      </w:r>
      <w:r w:rsidRPr="00E81CB2">
        <w:rPr>
          <w:sz w:val="20"/>
        </w:rPr>
        <w:t xml:space="preserve"> </w:t>
      </w:r>
      <w:hyperlink r:id="rId11" w:history="1">
        <w:r w:rsidRPr="00E81CB2">
          <w:rPr>
            <w:rStyle w:val="Collegamentoipertestuale"/>
            <w:sz w:val="20"/>
          </w:rPr>
          <w:t>https://documents.egi.eu/document/2739</w:t>
        </w:r>
      </w:hyperlink>
    </w:p>
  </w:footnote>
  <w:footnote w:id="20">
    <w:p w:rsidR="00B77849" w:rsidRDefault="00B77849" w:rsidP="00B77849">
      <w:r>
        <w:rPr>
          <w:rStyle w:val="Rimandonotaapidipagina"/>
        </w:rPr>
        <w:footnoteRef/>
      </w:r>
      <w:hyperlink r:id="rId12" w:history="1">
        <w:r>
          <w:t>https://wiki.egi.eu/wiki/APEL/SSM</w:t>
        </w:r>
      </w:hyperlink>
    </w:p>
  </w:footnote>
  <w:footnote w:id="21">
    <w:p w:rsidR="00763801" w:rsidRDefault="00763801" w:rsidP="00763801">
      <w:pPr>
        <w:pStyle w:val="Testonotaapidipagina"/>
      </w:pPr>
      <w:r>
        <w:rPr>
          <w:rStyle w:val="Rimandonotaapidipagina"/>
        </w:rPr>
        <w:footnoteRef/>
      </w:r>
      <w:hyperlink r:id="rId13" w:history="1">
        <w:r>
          <w:t>https://wiki.egi.eu/wiki/PROC15_Resource_Center_renaming</w:t>
        </w:r>
      </w:hyperlink>
    </w:p>
  </w:footnote>
  <w:footnote w:id="22">
    <w:p w:rsidR="00BB557D" w:rsidRDefault="00BB557D" w:rsidP="00BB557D">
      <w:pPr>
        <w:spacing w:after="0" w:line="240" w:lineRule="auto"/>
      </w:pPr>
      <w:r>
        <w:rPr>
          <w:vertAlign w:val="superscript"/>
        </w:rPr>
        <w:footnoteRef/>
      </w:r>
      <w:r>
        <w:rPr>
          <w:color w:val="000000"/>
          <w:sz w:val="20"/>
          <w:szCs w:val="20"/>
        </w:rPr>
        <w:t xml:space="preserve"> </w:t>
      </w:r>
      <w:hyperlink r:id="rId14" w:history="1">
        <w:r w:rsidRPr="0022078C">
          <w:rPr>
            <w:rStyle w:val="Collegamentoipertestuale"/>
            <w:sz w:val="20"/>
            <w:szCs w:val="20"/>
          </w:rPr>
          <w:t>https://docs.fedoraproject.org/en-US/Fedora_Draft_Documentation/0.1/html/Packagers_Guide/sect-Packagers_Guide-Creating_a_Basic_Spec_File.html</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A942AE" w:rsidTr="00D065EF">
      <w:tc>
        <w:tcPr>
          <w:tcW w:w="4621" w:type="dxa"/>
        </w:tcPr>
        <w:p w:rsidR="00A942AE" w:rsidRDefault="00A942AE" w:rsidP="00163455"/>
      </w:tc>
      <w:tc>
        <w:tcPr>
          <w:tcW w:w="4621" w:type="dxa"/>
        </w:tcPr>
        <w:p w:rsidR="00A942AE" w:rsidRDefault="00A942AE" w:rsidP="00D065EF">
          <w:pPr>
            <w:jc w:val="right"/>
          </w:pPr>
          <w:r>
            <w:t>EGI-Engage</w:t>
          </w:r>
        </w:p>
      </w:tc>
    </w:tr>
  </w:tbl>
  <w:p w:rsidR="00A942AE" w:rsidRDefault="00A942AE"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E" w:rsidRDefault="00A942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5342"/>
    <w:multiLevelType w:val="hybridMultilevel"/>
    <w:tmpl w:val="A4EC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1676"/>
    <w:multiLevelType w:val="hybridMultilevel"/>
    <w:tmpl w:val="A272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B03F58"/>
    <w:multiLevelType w:val="multilevel"/>
    <w:tmpl w:val="D130AB30"/>
    <w:lvl w:ilvl="0">
      <w:start w:val="1"/>
      <w:numFmt w:val="bullet"/>
      <w:lvlText w:val="●"/>
      <w:lvlJc w:val="left"/>
      <w:pPr>
        <w:ind w:left="720" w:firstLine="360"/>
      </w:pPr>
      <w:rPr>
        <w:rFonts w:hint="default"/>
        <w:u w:val="none"/>
      </w:rPr>
    </w:lvl>
    <w:lvl w:ilvl="1">
      <w:start w:val="1"/>
      <w:numFmt w:val="bullet"/>
      <w:lvlText w:val="○"/>
      <w:lvlJc w:val="left"/>
      <w:pPr>
        <w:ind w:left="1440" w:hanging="57"/>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5" w15:restartNumberingAfterBreak="0">
    <w:nsid w:val="16502312"/>
    <w:multiLevelType w:val="multilevel"/>
    <w:tmpl w:val="290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DAF0BAC"/>
    <w:multiLevelType w:val="hybridMultilevel"/>
    <w:tmpl w:val="80EC6AD2"/>
    <w:lvl w:ilvl="0" w:tplc="0F1E694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749FC"/>
    <w:multiLevelType w:val="multilevel"/>
    <w:tmpl w:val="1E002C56"/>
    <w:styleLink w:val="WWNum35"/>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w w:val="1"/>
        <w:kern w:val="3"/>
        <w:position w:val="0"/>
        <w:u w:val="none"/>
        <w:vertAlign w:val="baseline"/>
        <w:em w:val="none"/>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733BD"/>
    <w:multiLevelType w:val="multilevel"/>
    <w:tmpl w:val="12E2E06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90D18"/>
    <w:multiLevelType w:val="multilevel"/>
    <w:tmpl w:val="4E6A96CC"/>
    <w:styleLink w:val="WW8Num5"/>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 w15:restartNumberingAfterBreak="0">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7A4F7D"/>
    <w:multiLevelType w:val="multilevel"/>
    <w:tmpl w:val="72CA40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41E77BDC"/>
    <w:multiLevelType w:val="multilevel"/>
    <w:tmpl w:val="12DE0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48D3783A"/>
    <w:multiLevelType w:val="multilevel"/>
    <w:tmpl w:val="1E842D8E"/>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D31174D"/>
    <w:multiLevelType w:val="multilevel"/>
    <w:tmpl w:val="4974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E7B06F8"/>
    <w:multiLevelType w:val="multilevel"/>
    <w:tmpl w:val="80EC6AD2"/>
    <w:lvl w:ilvl="0">
      <w:numFmt w:val="bullet"/>
      <w:lvlText w:val="•"/>
      <w:lvlJc w:val="left"/>
      <w:pPr>
        <w:ind w:left="1080" w:hanging="720"/>
      </w:pPr>
      <w:rPr>
        <w:rFonts w:ascii="Calibri" w:eastAsiaTheme="minorHAnsi" w:hAnsi="Calibr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4EFE1E17"/>
    <w:multiLevelType w:val="multilevel"/>
    <w:tmpl w:val="1E5C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454B8"/>
    <w:multiLevelType w:val="hybridMultilevel"/>
    <w:tmpl w:val="70DAE68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14CDD"/>
    <w:multiLevelType w:val="multilevel"/>
    <w:tmpl w:val="0F5A4AEA"/>
    <w:styleLink w:val="WWNum34"/>
    <w:lvl w:ilvl="0">
      <w:start w:val="1"/>
      <w:numFmt w:val="decimal"/>
      <w:lvlText w:val="%1."/>
      <w:lvlJc w:val="left"/>
      <w:pPr>
        <w:ind w:left="1080" w:hanging="72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685F6130"/>
    <w:multiLevelType w:val="multilevel"/>
    <w:tmpl w:val="85A6B7BA"/>
    <w:lvl w:ilvl="0">
      <w:start w:val="1"/>
      <w:numFmt w:val="bullet"/>
      <w:lvlText w:val="●"/>
      <w:lvlJc w:val="left"/>
      <w:pPr>
        <w:ind w:left="357" w:firstLine="3"/>
      </w:pPr>
      <w:rPr>
        <w:rFonts w:hint="default"/>
        <w:u w:val="none"/>
      </w:rPr>
    </w:lvl>
    <w:lvl w:ilvl="1">
      <w:start w:val="1"/>
      <w:numFmt w:val="bullet"/>
      <w:lvlText w:val="○"/>
      <w:lvlJc w:val="left"/>
      <w:pPr>
        <w:ind w:left="1797" w:firstLine="3"/>
      </w:pPr>
      <w:rPr>
        <w:rFonts w:hint="default"/>
        <w:u w:val="none"/>
      </w:rPr>
    </w:lvl>
    <w:lvl w:ilvl="2">
      <w:start w:val="1"/>
      <w:numFmt w:val="bullet"/>
      <w:lvlText w:val="■"/>
      <w:lvlJc w:val="left"/>
      <w:pPr>
        <w:ind w:left="1440" w:firstLine="1800"/>
      </w:pPr>
      <w:rPr>
        <w:rFonts w:hint="default"/>
        <w:u w:val="none"/>
      </w:rPr>
    </w:lvl>
    <w:lvl w:ilvl="3">
      <w:start w:val="1"/>
      <w:numFmt w:val="bullet"/>
      <w:lvlText w:val="●"/>
      <w:lvlJc w:val="left"/>
      <w:pPr>
        <w:ind w:left="2160" w:firstLine="2520"/>
      </w:pPr>
      <w:rPr>
        <w:rFonts w:hint="default"/>
        <w:u w:val="none"/>
      </w:rPr>
    </w:lvl>
    <w:lvl w:ilvl="4">
      <w:start w:val="1"/>
      <w:numFmt w:val="bullet"/>
      <w:lvlText w:val="○"/>
      <w:lvlJc w:val="left"/>
      <w:pPr>
        <w:ind w:left="2880" w:firstLine="3240"/>
      </w:pPr>
      <w:rPr>
        <w:rFonts w:hint="default"/>
        <w:u w:val="none"/>
      </w:rPr>
    </w:lvl>
    <w:lvl w:ilvl="5">
      <w:start w:val="1"/>
      <w:numFmt w:val="bullet"/>
      <w:lvlText w:val="■"/>
      <w:lvlJc w:val="left"/>
      <w:pPr>
        <w:ind w:left="3600" w:firstLine="3960"/>
      </w:pPr>
      <w:rPr>
        <w:rFonts w:hint="default"/>
        <w:u w:val="none"/>
      </w:rPr>
    </w:lvl>
    <w:lvl w:ilvl="6">
      <w:start w:val="1"/>
      <w:numFmt w:val="bullet"/>
      <w:lvlText w:val="●"/>
      <w:lvlJc w:val="left"/>
      <w:pPr>
        <w:ind w:left="4320" w:firstLine="4680"/>
      </w:pPr>
      <w:rPr>
        <w:rFonts w:hint="default"/>
        <w:u w:val="none"/>
      </w:rPr>
    </w:lvl>
    <w:lvl w:ilvl="7">
      <w:start w:val="1"/>
      <w:numFmt w:val="bullet"/>
      <w:lvlText w:val="○"/>
      <w:lvlJc w:val="left"/>
      <w:pPr>
        <w:ind w:left="5040" w:firstLine="5400"/>
      </w:pPr>
      <w:rPr>
        <w:rFonts w:hint="default"/>
        <w:u w:val="none"/>
      </w:rPr>
    </w:lvl>
    <w:lvl w:ilvl="8">
      <w:start w:val="1"/>
      <w:numFmt w:val="bullet"/>
      <w:lvlText w:val="■"/>
      <w:lvlJc w:val="left"/>
      <w:pPr>
        <w:ind w:left="5760" w:firstLine="6120"/>
      </w:pPr>
      <w:rPr>
        <w:rFonts w:hint="default"/>
        <w:u w:val="none"/>
      </w:rPr>
    </w:lvl>
  </w:abstractNum>
  <w:abstractNum w:abstractNumId="28" w15:restartNumberingAfterBreak="0">
    <w:nsid w:val="6B6B30A1"/>
    <w:multiLevelType w:val="multilevel"/>
    <w:tmpl w:val="ACB8A9D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A851CB"/>
    <w:multiLevelType w:val="multilevel"/>
    <w:tmpl w:val="3CB2CC42"/>
    <w:lvl w:ilvl="0">
      <w:start w:val="1"/>
      <w:numFmt w:val="bullet"/>
      <w:lvlText w:val="●"/>
      <w:lvlJc w:val="left"/>
      <w:pPr>
        <w:ind w:left="1440" w:firstLine="2520"/>
      </w:pPr>
      <w:rPr>
        <w:rFonts w:ascii="Arial" w:hAnsi="Arial" w:hint="default"/>
        <w:u w:val="none"/>
      </w:rPr>
    </w:lvl>
    <w:lvl w:ilvl="1">
      <w:start w:val="1"/>
      <w:numFmt w:val="bullet"/>
      <w:lvlText w:val="○"/>
      <w:lvlJc w:val="left"/>
      <w:pPr>
        <w:ind w:left="0" w:firstLine="2149"/>
      </w:pPr>
      <w:rPr>
        <w:rFonts w:ascii="Arial" w:hAnsi="Arial" w:hint="default"/>
        <w:u w:val="none"/>
      </w:rPr>
    </w:lvl>
    <w:lvl w:ilvl="2">
      <w:start w:val="1"/>
      <w:numFmt w:val="bullet"/>
      <w:lvlText w:val="■"/>
      <w:lvlJc w:val="left"/>
      <w:pPr>
        <w:ind w:left="2880" w:firstLine="5400"/>
      </w:pPr>
      <w:rPr>
        <w:rFonts w:ascii="Arial" w:eastAsia="Arial" w:hAnsi="Arial" w:cs="Arial" w:hint="default"/>
        <w:u w:val="none"/>
      </w:rPr>
    </w:lvl>
    <w:lvl w:ilvl="3">
      <w:start w:val="1"/>
      <w:numFmt w:val="bullet"/>
      <w:lvlText w:val="●"/>
      <w:lvlJc w:val="left"/>
      <w:pPr>
        <w:ind w:left="3600" w:firstLine="6840"/>
      </w:pPr>
      <w:rPr>
        <w:rFonts w:ascii="Arial" w:eastAsia="Arial" w:hAnsi="Arial" w:cs="Arial" w:hint="default"/>
        <w:u w:val="none"/>
      </w:rPr>
    </w:lvl>
    <w:lvl w:ilvl="4">
      <w:start w:val="1"/>
      <w:numFmt w:val="bullet"/>
      <w:lvlText w:val="○"/>
      <w:lvlJc w:val="left"/>
      <w:pPr>
        <w:ind w:left="4320" w:firstLine="8280"/>
      </w:pPr>
      <w:rPr>
        <w:rFonts w:ascii="Arial" w:eastAsia="Arial" w:hAnsi="Arial" w:cs="Arial" w:hint="default"/>
        <w:u w:val="none"/>
      </w:rPr>
    </w:lvl>
    <w:lvl w:ilvl="5">
      <w:start w:val="1"/>
      <w:numFmt w:val="bullet"/>
      <w:lvlText w:val="■"/>
      <w:lvlJc w:val="left"/>
      <w:pPr>
        <w:ind w:left="5040" w:firstLine="9720"/>
      </w:pPr>
      <w:rPr>
        <w:rFonts w:ascii="Arial" w:eastAsia="Arial" w:hAnsi="Arial" w:cs="Arial" w:hint="default"/>
        <w:u w:val="none"/>
      </w:rPr>
    </w:lvl>
    <w:lvl w:ilvl="6">
      <w:start w:val="1"/>
      <w:numFmt w:val="bullet"/>
      <w:lvlText w:val="●"/>
      <w:lvlJc w:val="left"/>
      <w:pPr>
        <w:ind w:left="5760" w:firstLine="11160"/>
      </w:pPr>
      <w:rPr>
        <w:rFonts w:ascii="Arial" w:eastAsia="Arial" w:hAnsi="Arial" w:cs="Arial" w:hint="default"/>
        <w:u w:val="none"/>
      </w:rPr>
    </w:lvl>
    <w:lvl w:ilvl="7">
      <w:start w:val="1"/>
      <w:numFmt w:val="bullet"/>
      <w:lvlText w:val="○"/>
      <w:lvlJc w:val="left"/>
      <w:pPr>
        <w:ind w:left="6480" w:firstLine="12600"/>
      </w:pPr>
      <w:rPr>
        <w:rFonts w:ascii="Arial" w:eastAsia="Arial" w:hAnsi="Arial" w:cs="Arial" w:hint="default"/>
        <w:u w:val="none"/>
      </w:rPr>
    </w:lvl>
    <w:lvl w:ilvl="8">
      <w:start w:val="1"/>
      <w:numFmt w:val="bullet"/>
      <w:lvlText w:val="■"/>
      <w:lvlJc w:val="left"/>
      <w:pPr>
        <w:ind w:left="7200" w:firstLine="14040"/>
      </w:pPr>
      <w:rPr>
        <w:rFonts w:ascii="Arial" w:eastAsia="Arial" w:hAnsi="Arial" w:cs="Arial" w:hint="default"/>
        <w:u w:val="none"/>
      </w:rPr>
    </w:lvl>
  </w:abstractNum>
  <w:abstractNum w:abstractNumId="30"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90AC9"/>
    <w:multiLevelType w:val="multilevel"/>
    <w:tmpl w:val="B6BE39DE"/>
    <w:styleLink w:val="WW8Num3"/>
    <w:lvl w:ilvl="0">
      <w:numFmt w:val="bullet"/>
      <w:lvlText w:val=""/>
      <w:lvlJc w:val="left"/>
      <w:pPr>
        <w:ind w:left="720" w:hanging="360"/>
      </w:pPr>
      <w:rPr>
        <w:rFonts w:ascii="Symbol" w:hAnsi="Symbol" w:cs="Symbol"/>
      </w:rPr>
    </w:lvl>
    <w:lvl w:ilvl="1">
      <w:start w:val="1"/>
      <w:numFmt w:val="bullet"/>
      <w:lvlText w:val="o"/>
      <w:lvlJc w:val="left"/>
      <w:pPr>
        <w:ind w:left="1080" w:hanging="360"/>
      </w:pPr>
      <w:rPr>
        <w:rFonts w:ascii="Courier New" w:hAnsi="Courier New" w:cs="Courier New" w:hint="default"/>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6"/>
  </w:num>
  <w:num w:numId="2">
    <w:abstractNumId w:val="15"/>
  </w:num>
  <w:num w:numId="3">
    <w:abstractNumId w:val="23"/>
  </w:num>
  <w:num w:numId="4">
    <w:abstractNumId w:val="11"/>
  </w:num>
  <w:num w:numId="5">
    <w:abstractNumId w:val="3"/>
  </w:num>
  <w:num w:numId="6">
    <w:abstractNumId w:val="4"/>
  </w:num>
  <w:num w:numId="7">
    <w:abstractNumId w:val="14"/>
  </w:num>
  <w:num w:numId="8">
    <w:abstractNumId w:val="13"/>
  </w:num>
  <w:num w:numId="9">
    <w:abstractNumId w:val="29"/>
  </w:num>
  <w:num w:numId="10">
    <w:abstractNumId w:val="17"/>
  </w:num>
  <w:num w:numId="11">
    <w:abstractNumId w:val="9"/>
  </w:num>
  <w:num w:numId="12">
    <w:abstractNumId w:val="16"/>
  </w:num>
  <w:num w:numId="13">
    <w:abstractNumId w:val="1"/>
  </w:num>
  <w:num w:numId="14">
    <w:abstractNumId w:val="27"/>
  </w:num>
  <w:num w:numId="15">
    <w:abstractNumId w:val="27"/>
    <w:lvlOverride w:ilvl="0">
      <w:lvl w:ilvl="0">
        <w:start w:val="1"/>
        <w:numFmt w:val="bullet"/>
        <w:lvlText w:val="●"/>
        <w:lvlJc w:val="left"/>
        <w:pPr>
          <w:ind w:left="0" w:firstLine="360"/>
        </w:pPr>
        <w:rPr>
          <w:rFonts w:hint="default"/>
          <w:u w:val="none"/>
        </w:rPr>
      </w:lvl>
    </w:lvlOverride>
    <w:lvlOverride w:ilvl="1">
      <w:lvl w:ilvl="1">
        <w:start w:val="1"/>
        <w:numFmt w:val="bullet"/>
        <w:lvlText w:val="○"/>
        <w:lvlJc w:val="left"/>
        <w:pPr>
          <w:ind w:left="1797" w:firstLine="3"/>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6">
    <w:abstractNumId w:val="27"/>
    <w:lvlOverride w:ilvl="0">
      <w:lvl w:ilvl="0">
        <w:start w:val="1"/>
        <w:numFmt w:val="bullet"/>
        <w:lvlText w:val="●"/>
        <w:lvlJc w:val="left"/>
        <w:pPr>
          <w:ind w:left="357" w:firstLine="3"/>
        </w:pPr>
        <w:rPr>
          <w:rFonts w:hint="default"/>
          <w:u w:val="none"/>
        </w:rPr>
      </w:lvl>
    </w:lvlOverride>
    <w:lvlOverride w:ilvl="1">
      <w:lvl w:ilvl="1">
        <w:start w:val="1"/>
        <w:numFmt w:val="bullet"/>
        <w:lvlText w:val="○"/>
        <w:lvlJc w:val="left"/>
        <w:pPr>
          <w:ind w:left="720" w:firstLine="1080"/>
        </w:pPr>
        <w:rPr>
          <w:rFonts w:hint="default"/>
          <w:u w:val="none"/>
        </w:rPr>
      </w:lvl>
    </w:lvlOverride>
    <w:lvlOverride w:ilvl="2">
      <w:lvl w:ilvl="2">
        <w:start w:val="1"/>
        <w:numFmt w:val="bullet"/>
        <w:lvlText w:val="■"/>
        <w:lvlJc w:val="left"/>
        <w:pPr>
          <w:ind w:left="1440" w:firstLine="1800"/>
        </w:pPr>
        <w:rPr>
          <w:rFonts w:hint="default"/>
          <w:u w:val="none"/>
        </w:rPr>
      </w:lvl>
    </w:lvlOverride>
    <w:lvlOverride w:ilvl="3">
      <w:lvl w:ilvl="3">
        <w:start w:val="1"/>
        <w:numFmt w:val="bullet"/>
        <w:lvlText w:val="●"/>
        <w:lvlJc w:val="left"/>
        <w:pPr>
          <w:ind w:left="2160" w:firstLine="2520"/>
        </w:pPr>
        <w:rPr>
          <w:rFonts w:hint="default"/>
          <w:u w:val="none"/>
        </w:rPr>
      </w:lvl>
    </w:lvlOverride>
    <w:lvlOverride w:ilvl="4">
      <w:lvl w:ilvl="4">
        <w:start w:val="1"/>
        <w:numFmt w:val="bullet"/>
        <w:lvlText w:val="○"/>
        <w:lvlJc w:val="left"/>
        <w:pPr>
          <w:ind w:left="2880" w:firstLine="3240"/>
        </w:pPr>
        <w:rPr>
          <w:rFonts w:hint="default"/>
          <w:u w:val="none"/>
        </w:rPr>
      </w:lvl>
    </w:lvlOverride>
    <w:lvlOverride w:ilvl="5">
      <w:lvl w:ilvl="5">
        <w:start w:val="1"/>
        <w:numFmt w:val="bullet"/>
        <w:lvlText w:val="■"/>
        <w:lvlJc w:val="left"/>
        <w:pPr>
          <w:ind w:left="3600" w:firstLine="3960"/>
        </w:pPr>
        <w:rPr>
          <w:rFonts w:hint="default"/>
          <w:u w:val="none"/>
        </w:rPr>
      </w:lvl>
    </w:lvlOverride>
    <w:lvlOverride w:ilvl="6">
      <w:lvl w:ilvl="6">
        <w:start w:val="1"/>
        <w:numFmt w:val="bullet"/>
        <w:lvlText w:val="●"/>
        <w:lvlJc w:val="left"/>
        <w:pPr>
          <w:ind w:left="4320" w:firstLine="4680"/>
        </w:pPr>
        <w:rPr>
          <w:rFonts w:hint="default"/>
          <w:u w:val="none"/>
        </w:rPr>
      </w:lvl>
    </w:lvlOverride>
    <w:lvlOverride w:ilvl="7">
      <w:lvl w:ilvl="7">
        <w:start w:val="1"/>
        <w:numFmt w:val="bullet"/>
        <w:lvlText w:val="○"/>
        <w:lvlJc w:val="left"/>
        <w:pPr>
          <w:ind w:left="5040" w:firstLine="5400"/>
        </w:pPr>
        <w:rPr>
          <w:rFonts w:hint="default"/>
          <w:u w:val="none"/>
        </w:rPr>
      </w:lvl>
    </w:lvlOverride>
    <w:lvlOverride w:ilvl="8">
      <w:lvl w:ilvl="8">
        <w:start w:val="1"/>
        <w:numFmt w:val="bullet"/>
        <w:lvlText w:val="■"/>
        <w:lvlJc w:val="left"/>
        <w:pPr>
          <w:ind w:left="5760" w:firstLine="6120"/>
        </w:pPr>
        <w:rPr>
          <w:rFonts w:hint="default"/>
          <w:u w:val="none"/>
        </w:rPr>
      </w:lvl>
    </w:lvlOverride>
  </w:num>
  <w:num w:numId="17">
    <w:abstractNumId w:val="19"/>
  </w:num>
  <w:num w:numId="18">
    <w:abstractNumId w:val="2"/>
  </w:num>
  <w:num w:numId="19">
    <w:abstractNumId w:val="7"/>
  </w:num>
  <w:num w:numId="20">
    <w:abstractNumId w:val="20"/>
  </w:num>
  <w:num w:numId="21">
    <w:abstractNumId w:val="24"/>
  </w:num>
  <w:num w:numId="22">
    <w:abstractNumId w:val="30"/>
  </w:num>
  <w:num w:numId="23">
    <w:abstractNumId w:val="26"/>
  </w:num>
  <w:num w:numId="24">
    <w:abstractNumId w:val="26"/>
    <w:lvlOverride w:ilvl="0">
      <w:startOverride w:val="1"/>
    </w:lvlOverride>
  </w:num>
  <w:num w:numId="25">
    <w:abstractNumId w:val="12"/>
  </w:num>
  <w:num w:numId="26">
    <w:abstractNumId w:val="12"/>
    <w:lvlOverride w:ilvl="0"/>
  </w:num>
  <w:num w:numId="27">
    <w:abstractNumId w:val="8"/>
  </w:num>
  <w:num w:numId="28">
    <w:abstractNumId w:val="31"/>
  </w:num>
  <w:num w:numId="29">
    <w:abstractNumId w:val="31"/>
    <w:lvlOverride w:ilvl="0"/>
  </w:num>
  <w:num w:numId="30">
    <w:abstractNumId w:val="8"/>
    <w:lvlOverride w:ilvl="0">
      <w:startOverride w:val="1"/>
    </w:lvlOverride>
  </w:num>
  <w:num w:numId="31">
    <w:abstractNumId w:val="18"/>
  </w:num>
  <w:num w:numId="32">
    <w:abstractNumId w:val="10"/>
  </w:num>
  <w:num w:numId="33">
    <w:abstractNumId w:val="10"/>
    <w:lvlOverride w:ilvl="0"/>
  </w:num>
  <w:num w:numId="34">
    <w:abstractNumId w:val="28"/>
  </w:num>
  <w:num w:numId="35">
    <w:abstractNumId w:val="28"/>
    <w:lvlOverride w:ilvl="0"/>
  </w:num>
  <w:num w:numId="36">
    <w:abstractNumId w:val="18"/>
    <w:lvlOverride w:ilvl="0"/>
  </w:num>
  <w:num w:numId="37">
    <w:abstractNumId w:val="25"/>
  </w:num>
  <w:num w:numId="38">
    <w:abstractNumId w:val="22"/>
  </w:num>
  <w:num w:numId="39">
    <w:abstractNumId w:val="5"/>
  </w:num>
  <w:num w:numId="40">
    <w:abstractNumId w:val="21"/>
  </w:num>
  <w:num w:numId="4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27E"/>
    <w:rsid w:val="00007DFB"/>
    <w:rsid w:val="00011C0E"/>
    <w:rsid w:val="00020F2F"/>
    <w:rsid w:val="00025B63"/>
    <w:rsid w:val="00042B6B"/>
    <w:rsid w:val="000502D5"/>
    <w:rsid w:val="000568CC"/>
    <w:rsid w:val="00062C7D"/>
    <w:rsid w:val="000715DB"/>
    <w:rsid w:val="000852E1"/>
    <w:rsid w:val="000903E6"/>
    <w:rsid w:val="00093924"/>
    <w:rsid w:val="000B1D06"/>
    <w:rsid w:val="000B36B3"/>
    <w:rsid w:val="000C1383"/>
    <w:rsid w:val="000D5A7A"/>
    <w:rsid w:val="000D7594"/>
    <w:rsid w:val="000E00D2"/>
    <w:rsid w:val="000E17FC"/>
    <w:rsid w:val="000E1D0F"/>
    <w:rsid w:val="000F13BA"/>
    <w:rsid w:val="001013F4"/>
    <w:rsid w:val="0010672E"/>
    <w:rsid w:val="001100E5"/>
    <w:rsid w:val="00130F8B"/>
    <w:rsid w:val="00142743"/>
    <w:rsid w:val="00152B68"/>
    <w:rsid w:val="001624FB"/>
    <w:rsid w:val="00163455"/>
    <w:rsid w:val="0016492F"/>
    <w:rsid w:val="00170E94"/>
    <w:rsid w:val="00171128"/>
    <w:rsid w:val="00180DE3"/>
    <w:rsid w:val="00193058"/>
    <w:rsid w:val="001933CC"/>
    <w:rsid w:val="001A6EF8"/>
    <w:rsid w:val="001B00A6"/>
    <w:rsid w:val="001C4472"/>
    <w:rsid w:val="001C5D2E"/>
    <w:rsid w:val="001C68FD"/>
    <w:rsid w:val="001D6691"/>
    <w:rsid w:val="001E083F"/>
    <w:rsid w:val="001E0BBA"/>
    <w:rsid w:val="001F3297"/>
    <w:rsid w:val="002015B0"/>
    <w:rsid w:val="0020281E"/>
    <w:rsid w:val="00221D0C"/>
    <w:rsid w:val="002230FC"/>
    <w:rsid w:val="00227F47"/>
    <w:rsid w:val="00244F80"/>
    <w:rsid w:val="00252406"/>
    <w:rsid w:val="002539A4"/>
    <w:rsid w:val="00253A66"/>
    <w:rsid w:val="002726F6"/>
    <w:rsid w:val="00274D36"/>
    <w:rsid w:val="00275913"/>
    <w:rsid w:val="00275C69"/>
    <w:rsid w:val="00283160"/>
    <w:rsid w:val="002A3C5A"/>
    <w:rsid w:val="002A7241"/>
    <w:rsid w:val="002B4CCD"/>
    <w:rsid w:val="002B733F"/>
    <w:rsid w:val="002C2FD2"/>
    <w:rsid w:val="002E5F1F"/>
    <w:rsid w:val="0030260E"/>
    <w:rsid w:val="00310B07"/>
    <w:rsid w:val="00316124"/>
    <w:rsid w:val="003333BC"/>
    <w:rsid w:val="00337DFA"/>
    <w:rsid w:val="00342E71"/>
    <w:rsid w:val="003454AA"/>
    <w:rsid w:val="0035124F"/>
    <w:rsid w:val="003568C7"/>
    <w:rsid w:val="0036598A"/>
    <w:rsid w:val="00382922"/>
    <w:rsid w:val="003A4CCB"/>
    <w:rsid w:val="003E4A4A"/>
    <w:rsid w:val="003E529C"/>
    <w:rsid w:val="004012AA"/>
    <w:rsid w:val="004161FD"/>
    <w:rsid w:val="004163F7"/>
    <w:rsid w:val="00416C17"/>
    <w:rsid w:val="004241F6"/>
    <w:rsid w:val="004338C6"/>
    <w:rsid w:val="004405E6"/>
    <w:rsid w:val="004432E4"/>
    <w:rsid w:val="00454D75"/>
    <w:rsid w:val="00462EAC"/>
    <w:rsid w:val="0049232C"/>
    <w:rsid w:val="00497CA5"/>
    <w:rsid w:val="004A31B0"/>
    <w:rsid w:val="004A3ECF"/>
    <w:rsid w:val="004A4A52"/>
    <w:rsid w:val="004B04FF"/>
    <w:rsid w:val="004B108D"/>
    <w:rsid w:val="004C2435"/>
    <w:rsid w:val="004D249B"/>
    <w:rsid w:val="004E24E2"/>
    <w:rsid w:val="00501E2A"/>
    <w:rsid w:val="00507C49"/>
    <w:rsid w:val="00535219"/>
    <w:rsid w:val="00551BFA"/>
    <w:rsid w:val="0056751B"/>
    <w:rsid w:val="00570EC0"/>
    <w:rsid w:val="005718FB"/>
    <w:rsid w:val="00574F0A"/>
    <w:rsid w:val="0057684D"/>
    <w:rsid w:val="0058735F"/>
    <w:rsid w:val="005942CF"/>
    <w:rsid w:val="005962E0"/>
    <w:rsid w:val="005974DD"/>
    <w:rsid w:val="005A10D6"/>
    <w:rsid w:val="005A1701"/>
    <w:rsid w:val="005A339C"/>
    <w:rsid w:val="005C2370"/>
    <w:rsid w:val="005D14DF"/>
    <w:rsid w:val="005D5FC5"/>
    <w:rsid w:val="005E2D40"/>
    <w:rsid w:val="005E5D31"/>
    <w:rsid w:val="005E66EE"/>
    <w:rsid w:val="005F6EEE"/>
    <w:rsid w:val="00602244"/>
    <w:rsid w:val="006178B5"/>
    <w:rsid w:val="0063350A"/>
    <w:rsid w:val="00644AB9"/>
    <w:rsid w:val="0064579B"/>
    <w:rsid w:val="00646575"/>
    <w:rsid w:val="00664B60"/>
    <w:rsid w:val="006669E7"/>
    <w:rsid w:val="00674443"/>
    <w:rsid w:val="00681939"/>
    <w:rsid w:val="00682F7E"/>
    <w:rsid w:val="00693073"/>
    <w:rsid w:val="0069437E"/>
    <w:rsid w:val="006971E0"/>
    <w:rsid w:val="006B28A6"/>
    <w:rsid w:val="006B748B"/>
    <w:rsid w:val="006D15A8"/>
    <w:rsid w:val="006D527C"/>
    <w:rsid w:val="006D7F12"/>
    <w:rsid w:val="006E12EB"/>
    <w:rsid w:val="006E664E"/>
    <w:rsid w:val="006F247E"/>
    <w:rsid w:val="006F36D0"/>
    <w:rsid w:val="006F7556"/>
    <w:rsid w:val="0070381A"/>
    <w:rsid w:val="007139E4"/>
    <w:rsid w:val="0071624F"/>
    <w:rsid w:val="0072045A"/>
    <w:rsid w:val="007321AE"/>
    <w:rsid w:val="00733386"/>
    <w:rsid w:val="00756C25"/>
    <w:rsid w:val="00763801"/>
    <w:rsid w:val="00771453"/>
    <w:rsid w:val="00775006"/>
    <w:rsid w:val="00782030"/>
    <w:rsid w:val="00782A92"/>
    <w:rsid w:val="00791B65"/>
    <w:rsid w:val="00795726"/>
    <w:rsid w:val="007C78CA"/>
    <w:rsid w:val="007E5F2E"/>
    <w:rsid w:val="00801AE6"/>
    <w:rsid w:val="00813ED4"/>
    <w:rsid w:val="008162C6"/>
    <w:rsid w:val="0082655E"/>
    <w:rsid w:val="00831056"/>
    <w:rsid w:val="00835E24"/>
    <w:rsid w:val="00840515"/>
    <w:rsid w:val="00844A54"/>
    <w:rsid w:val="00844F11"/>
    <w:rsid w:val="00873738"/>
    <w:rsid w:val="00882F2D"/>
    <w:rsid w:val="00894A51"/>
    <w:rsid w:val="008958B1"/>
    <w:rsid w:val="008B1E35"/>
    <w:rsid w:val="008B2F11"/>
    <w:rsid w:val="008D1EC3"/>
    <w:rsid w:val="008D6134"/>
    <w:rsid w:val="008D75C7"/>
    <w:rsid w:val="009138D4"/>
    <w:rsid w:val="00931656"/>
    <w:rsid w:val="0093285D"/>
    <w:rsid w:val="00937E94"/>
    <w:rsid w:val="00947A45"/>
    <w:rsid w:val="00962707"/>
    <w:rsid w:val="0096771A"/>
    <w:rsid w:val="0097343B"/>
    <w:rsid w:val="0097665C"/>
    <w:rsid w:val="00976A73"/>
    <w:rsid w:val="009A0065"/>
    <w:rsid w:val="009A43D2"/>
    <w:rsid w:val="009C1789"/>
    <w:rsid w:val="009C7FF9"/>
    <w:rsid w:val="009D6315"/>
    <w:rsid w:val="009E28D0"/>
    <w:rsid w:val="009F1E23"/>
    <w:rsid w:val="009F2BFD"/>
    <w:rsid w:val="00A053D8"/>
    <w:rsid w:val="00A06D96"/>
    <w:rsid w:val="00A30AC7"/>
    <w:rsid w:val="00A312B2"/>
    <w:rsid w:val="00A3171E"/>
    <w:rsid w:val="00A5267D"/>
    <w:rsid w:val="00A53F7F"/>
    <w:rsid w:val="00A5550B"/>
    <w:rsid w:val="00A55844"/>
    <w:rsid w:val="00A56219"/>
    <w:rsid w:val="00A5751A"/>
    <w:rsid w:val="00A57E25"/>
    <w:rsid w:val="00A62590"/>
    <w:rsid w:val="00A67816"/>
    <w:rsid w:val="00A84DF6"/>
    <w:rsid w:val="00A8706D"/>
    <w:rsid w:val="00A94279"/>
    <w:rsid w:val="00A942AE"/>
    <w:rsid w:val="00A96345"/>
    <w:rsid w:val="00AA59A5"/>
    <w:rsid w:val="00AA64F3"/>
    <w:rsid w:val="00AB06F5"/>
    <w:rsid w:val="00AD1281"/>
    <w:rsid w:val="00AD7056"/>
    <w:rsid w:val="00AE43C3"/>
    <w:rsid w:val="00AE64BA"/>
    <w:rsid w:val="00AE7A66"/>
    <w:rsid w:val="00AF5921"/>
    <w:rsid w:val="00B053C8"/>
    <w:rsid w:val="00B07069"/>
    <w:rsid w:val="00B107DD"/>
    <w:rsid w:val="00B127F8"/>
    <w:rsid w:val="00B30D14"/>
    <w:rsid w:val="00B440D5"/>
    <w:rsid w:val="00B60F00"/>
    <w:rsid w:val="00B65A05"/>
    <w:rsid w:val="00B77849"/>
    <w:rsid w:val="00B77901"/>
    <w:rsid w:val="00B80FB4"/>
    <w:rsid w:val="00B85B70"/>
    <w:rsid w:val="00BA1FD5"/>
    <w:rsid w:val="00BA69DB"/>
    <w:rsid w:val="00BB557D"/>
    <w:rsid w:val="00BD244F"/>
    <w:rsid w:val="00BF308B"/>
    <w:rsid w:val="00BF5B5D"/>
    <w:rsid w:val="00C112C6"/>
    <w:rsid w:val="00C124FF"/>
    <w:rsid w:val="00C3669B"/>
    <w:rsid w:val="00C40D39"/>
    <w:rsid w:val="00C41ACD"/>
    <w:rsid w:val="00C67CE1"/>
    <w:rsid w:val="00C70BC3"/>
    <w:rsid w:val="00C82428"/>
    <w:rsid w:val="00C82D4A"/>
    <w:rsid w:val="00C96539"/>
    <w:rsid w:val="00C96C8F"/>
    <w:rsid w:val="00CB5C22"/>
    <w:rsid w:val="00CB6BF5"/>
    <w:rsid w:val="00CC4809"/>
    <w:rsid w:val="00CD1468"/>
    <w:rsid w:val="00CD2007"/>
    <w:rsid w:val="00CD57DB"/>
    <w:rsid w:val="00CE7066"/>
    <w:rsid w:val="00CF1E31"/>
    <w:rsid w:val="00CF6BAE"/>
    <w:rsid w:val="00D04EA5"/>
    <w:rsid w:val="00D065EF"/>
    <w:rsid w:val="00D075E1"/>
    <w:rsid w:val="00D26F29"/>
    <w:rsid w:val="00D34833"/>
    <w:rsid w:val="00D42568"/>
    <w:rsid w:val="00D51728"/>
    <w:rsid w:val="00D71CF6"/>
    <w:rsid w:val="00D85480"/>
    <w:rsid w:val="00D9315C"/>
    <w:rsid w:val="00D95F48"/>
    <w:rsid w:val="00DA208D"/>
    <w:rsid w:val="00DB355A"/>
    <w:rsid w:val="00DC173B"/>
    <w:rsid w:val="00DF1EE2"/>
    <w:rsid w:val="00DF70C7"/>
    <w:rsid w:val="00E04C11"/>
    <w:rsid w:val="00E06D2A"/>
    <w:rsid w:val="00E113DD"/>
    <w:rsid w:val="00E208DA"/>
    <w:rsid w:val="00E33F2C"/>
    <w:rsid w:val="00E46C76"/>
    <w:rsid w:val="00E53A6F"/>
    <w:rsid w:val="00E55A24"/>
    <w:rsid w:val="00E742CA"/>
    <w:rsid w:val="00E80774"/>
    <w:rsid w:val="00E8128D"/>
    <w:rsid w:val="00E83161"/>
    <w:rsid w:val="00E906A7"/>
    <w:rsid w:val="00EA73F8"/>
    <w:rsid w:val="00EC1204"/>
    <w:rsid w:val="00EC3580"/>
    <w:rsid w:val="00EC75A5"/>
    <w:rsid w:val="00ED32B5"/>
    <w:rsid w:val="00EE161D"/>
    <w:rsid w:val="00EF6F13"/>
    <w:rsid w:val="00F00790"/>
    <w:rsid w:val="00F01096"/>
    <w:rsid w:val="00F337DD"/>
    <w:rsid w:val="00F42F91"/>
    <w:rsid w:val="00F46BBB"/>
    <w:rsid w:val="00F57EE4"/>
    <w:rsid w:val="00F72CBD"/>
    <w:rsid w:val="00F76673"/>
    <w:rsid w:val="00F81A6C"/>
    <w:rsid w:val="00FB2357"/>
    <w:rsid w:val="00FB5C97"/>
    <w:rsid w:val="00FC03AD"/>
    <w:rsid w:val="00FC0658"/>
    <w:rsid w:val="00FC0A31"/>
    <w:rsid w:val="00FC48E9"/>
    <w:rsid w:val="00FD56BF"/>
    <w:rsid w:val="00FD6F5F"/>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45ADA-53E6-449D-B0E2-A983F33F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nhideWhenUsed/>
    <w:rsid w:val="00E53A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3A6F"/>
    <w:rPr>
      <w:rFonts w:ascii="Calibri" w:hAnsi="Calibri"/>
      <w:spacing w:val="2"/>
      <w:sz w:val="20"/>
      <w:szCs w:val="20"/>
    </w:rPr>
  </w:style>
  <w:style w:type="character" w:styleId="Rimandonotaapidipagina">
    <w:name w:val="footnote reference"/>
    <w:basedOn w:val="Carpredefinitoparagrafo"/>
    <w:unhideWhenUsed/>
    <w:rsid w:val="00E53A6F"/>
    <w:rPr>
      <w:vertAlign w:val="superscript"/>
    </w:rPr>
  </w:style>
  <w:style w:type="character" w:styleId="Collegamentovisitato">
    <w:name w:val="FollowedHyperlink"/>
    <w:basedOn w:val="Carpredefinitoparagrafo"/>
    <w:uiPriority w:val="99"/>
    <w:semiHidden/>
    <w:unhideWhenUsed/>
    <w:rsid w:val="00D51728"/>
    <w:rPr>
      <w:color w:val="800080" w:themeColor="followedHyperlink"/>
      <w:u w:val="single"/>
    </w:rPr>
  </w:style>
  <w:style w:type="numbering" w:customStyle="1" w:styleId="WWNum34">
    <w:name w:val="WWNum34"/>
    <w:basedOn w:val="Nessunelenco"/>
    <w:rsid w:val="00B77849"/>
    <w:pPr>
      <w:numPr>
        <w:numId w:val="23"/>
      </w:numPr>
    </w:pPr>
  </w:style>
  <w:style w:type="numbering" w:customStyle="1" w:styleId="WW8Num5">
    <w:name w:val="WW8Num5"/>
    <w:basedOn w:val="Nessunelenco"/>
    <w:rsid w:val="00B77849"/>
    <w:pPr>
      <w:numPr>
        <w:numId w:val="25"/>
      </w:numPr>
    </w:pPr>
  </w:style>
  <w:style w:type="paragraph" w:customStyle="1" w:styleId="TextBody">
    <w:name w:val="Text Body"/>
    <w:basedOn w:val="Normale"/>
    <w:rsid w:val="00B77849"/>
    <w:pPr>
      <w:suppressAutoHyphens/>
      <w:autoSpaceDN w:val="0"/>
      <w:spacing w:after="140" w:line="288" w:lineRule="auto"/>
      <w:textAlignment w:val="baseline"/>
    </w:pPr>
    <w:rPr>
      <w:rFonts w:eastAsia="AR PL KaitiM GB" w:cs="Calibri"/>
      <w:kern w:val="3"/>
    </w:rPr>
  </w:style>
  <w:style w:type="numbering" w:customStyle="1" w:styleId="WWNum35">
    <w:name w:val="WWNum35"/>
    <w:basedOn w:val="Nessunelenco"/>
    <w:rsid w:val="00B77849"/>
    <w:pPr>
      <w:numPr>
        <w:numId w:val="27"/>
      </w:numPr>
    </w:pPr>
  </w:style>
  <w:style w:type="numbering" w:customStyle="1" w:styleId="WW8Num3">
    <w:name w:val="WW8Num3"/>
    <w:basedOn w:val="Nessunelenco"/>
    <w:rsid w:val="00A053D8"/>
    <w:pPr>
      <w:numPr>
        <w:numId w:val="28"/>
      </w:numPr>
    </w:pPr>
  </w:style>
  <w:style w:type="paragraph" w:customStyle="1" w:styleId="Standard">
    <w:name w:val="Standard"/>
    <w:rsid w:val="003A4CCB"/>
    <w:pPr>
      <w:suppressAutoHyphens/>
      <w:autoSpaceDN w:val="0"/>
      <w:spacing w:after="120"/>
      <w:jc w:val="both"/>
      <w:textAlignment w:val="baseline"/>
    </w:pPr>
    <w:rPr>
      <w:rFonts w:ascii="Calibri" w:eastAsia="AR PL KaitiM GB" w:hAnsi="Calibri" w:cs="Calibri"/>
      <w:spacing w:val="2"/>
      <w:kern w:val="3"/>
    </w:rPr>
  </w:style>
  <w:style w:type="numbering" w:customStyle="1" w:styleId="WWNum53">
    <w:name w:val="WWNum53"/>
    <w:basedOn w:val="Nessunelenco"/>
    <w:rsid w:val="00763801"/>
    <w:pPr>
      <w:numPr>
        <w:numId w:val="31"/>
      </w:numPr>
    </w:pPr>
  </w:style>
  <w:style w:type="numbering" w:customStyle="1" w:styleId="WWNum33">
    <w:name w:val="WWNum33"/>
    <w:basedOn w:val="Nessunelenco"/>
    <w:rsid w:val="00F76673"/>
    <w:pPr>
      <w:numPr>
        <w:numId w:val="32"/>
      </w:numPr>
    </w:pPr>
  </w:style>
  <w:style w:type="numbering" w:customStyle="1" w:styleId="WWNum52">
    <w:name w:val="WWNum52"/>
    <w:basedOn w:val="Nessunelenco"/>
    <w:rsid w:val="004C243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337465384">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1687828227">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929579732">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BdiiBrowser" TargetMode="External"/><Relationship Id="rId117" Type="http://schemas.openxmlformats.org/officeDocument/2006/relationships/hyperlink" Target="http://martinfowler.com/bliki/FeatureBranch.html" TargetMode="External"/><Relationship Id="rId21" Type="http://schemas.openxmlformats.org/officeDocument/2006/relationships/hyperlink" Target="https://forge.in2p3.fr/projects/opsportaluser/wiki/Continuous_Integration" TargetMode="External"/><Relationship Id="rId42" Type="http://schemas.openxmlformats.org/officeDocument/2006/relationships/hyperlink" Target="https://github.com/ARGOeu/argo-ncg/releases/tag/0.3.4-1" TargetMode="External"/><Relationship Id="rId47" Type="http://schemas.openxmlformats.org/officeDocument/2006/relationships/hyperlink" Target="https://github.com/ARGOeu/argo-egi-connectors/releases/tag/v1.5.8" TargetMode="External"/><Relationship Id="rId63" Type="http://schemas.openxmlformats.org/officeDocument/2006/relationships/hyperlink" Target="http://argoeu.github.io" TargetMode="External"/><Relationship Id="rId68" Type="http://schemas.openxmlformats.org/officeDocument/2006/relationships/hyperlink" Target="https://github.com/ARGOeu/argo-ams-library/releases/tag/v0.2.0-1" TargetMode="External"/><Relationship Id="rId84" Type="http://schemas.openxmlformats.org/officeDocument/2006/relationships/hyperlink" Target="https://github.com/CESNET/secant" TargetMode="External"/><Relationship Id="rId89" Type="http://schemas.openxmlformats.org/officeDocument/2006/relationships/hyperlink" Target="https://wiki.egi.eu/wiki/APEL" TargetMode="External"/><Relationship Id="rId112" Type="http://schemas.openxmlformats.org/officeDocument/2006/relationships/hyperlink" Target="https://help.github.com/articles/creating-a-pull-request" TargetMode="External"/><Relationship Id="rId16" Type="http://schemas.openxmlformats.org/officeDocument/2006/relationships/hyperlink" Target="https://forge.in2p3.fr/projects/opsportaluser/wiki/Main_Features_of_the_dashboard" TargetMode="External"/><Relationship Id="rId107" Type="http://schemas.openxmlformats.org/officeDocument/2006/relationships/hyperlink" Target="https://help.github.com/articles/syncing-a-fork" TargetMode="External"/><Relationship Id="rId11" Type="http://schemas.openxmlformats.org/officeDocument/2006/relationships/hyperlink" Target="https://wiki.egi.eu/wiki/Acronyms" TargetMode="External"/><Relationship Id="rId32" Type="http://schemas.openxmlformats.org/officeDocument/2006/relationships/hyperlink" Target="https://wiki.egi.eu/wiki/ARGO" TargetMode="External"/><Relationship Id="rId37" Type="http://schemas.openxmlformats.org/officeDocument/2006/relationships/image" Target="media/image6.png"/><Relationship Id="rId53" Type="http://schemas.openxmlformats.org/officeDocument/2006/relationships/hyperlink" Target="https://github.com/ARGOeu/argo-egi-web/releases/tag/v1.3.5-1" TargetMode="External"/><Relationship Id="rId58" Type="http://schemas.openxmlformats.org/officeDocument/2006/relationships/hyperlink" Target="https://github.com/ARGOeu/" TargetMode="External"/><Relationship Id="rId74" Type="http://schemas.openxmlformats.org/officeDocument/2006/relationships/hyperlink" Target="https://wiki.egi.eu/wiki/GOCDB" TargetMode="External"/><Relationship Id="rId79" Type="http://schemas.openxmlformats.org/officeDocument/2006/relationships/hyperlink" Target="https://goc.egi.eu/" TargetMode="External"/><Relationship Id="rId102" Type="http://schemas.openxmlformats.org/officeDocument/2006/relationships/image" Target="media/image10.png"/><Relationship Id="rId123"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argoeu.github.io" TargetMode="External"/><Relationship Id="rId82" Type="http://schemas.openxmlformats.org/officeDocument/2006/relationships/hyperlink" Target="https://wiki.egi.eu/wiki/Tools" TargetMode="External"/><Relationship Id="rId90" Type="http://schemas.openxmlformats.org/officeDocument/2006/relationships/hyperlink" Target="https://wiki.egi.eu/wiki/APEL" TargetMode="External"/><Relationship Id="rId95" Type="http://schemas.openxmlformats.org/officeDocument/2006/relationships/hyperlink" Target="https://coveralls.io/builds/12374751" TargetMode="External"/><Relationship Id="rId19" Type="http://schemas.openxmlformats.org/officeDocument/2006/relationships/image" Target="media/image4.png"/><Relationship Id="rId14" Type="http://schemas.openxmlformats.org/officeDocument/2006/relationships/hyperlink" Target="https://forge.in2p3.fr/projects/opsportaluser/wiki/Main_Features_of_the_dashboard" TargetMode="External"/><Relationship Id="rId22" Type="http://schemas.openxmlformats.org/officeDocument/2006/relationships/hyperlink" Target="https://forge.in2p3.fr/projects/opsportaluser/wiki/Continuous_Integration" TargetMode="External"/><Relationship Id="rId27" Type="http://schemas.openxmlformats.org/officeDocument/2006/relationships/hyperlink" Target="http://operations-portal.egi.eu/vapor/resources/GL2ResBdiiBrowser" TargetMode="External"/><Relationship Id="rId30" Type="http://schemas.openxmlformats.org/officeDocument/2006/relationships/hyperlink" Target="https://gitlab.in2p3.fr/opsportal/" TargetMode="External"/><Relationship Id="rId35" Type="http://schemas.openxmlformats.org/officeDocument/2006/relationships/hyperlink" Target="http://argoeu.github.io" TargetMode="External"/><Relationship Id="rId43" Type="http://schemas.openxmlformats.org/officeDocument/2006/relationships/hyperlink" Target="https://github.com/ARGOeu/poem/releases/tag/v1.0.4-1" TargetMode="External"/><Relationship Id="rId48" Type="http://schemas.openxmlformats.org/officeDocument/2006/relationships/hyperlink" Target="https://github.com/ARGOeu/argo-egi-connectors/releases/tag/v1.5.6" TargetMode="External"/><Relationship Id="rId56" Type="http://schemas.openxmlformats.org/officeDocument/2006/relationships/hyperlink" Target="http://go.egi.eu/egi-engage-results" TargetMode="External"/><Relationship Id="rId64" Type="http://schemas.openxmlformats.org/officeDocument/2006/relationships/hyperlink" Target="https://github.com/ARGOeu/" TargetMode="External"/><Relationship Id="rId69" Type="http://schemas.openxmlformats.org/officeDocument/2006/relationships/hyperlink" Target="https://github.com/ARGOeu/argo-messaging/releases/tag/v1.0.0-1" TargetMode="External"/><Relationship Id="rId77" Type="http://schemas.openxmlformats.org/officeDocument/2006/relationships/hyperlink" Target="https://github.com/GOCDB/gocdb" TargetMode="External"/><Relationship Id="rId100" Type="http://schemas.openxmlformats.org/officeDocument/2006/relationships/hyperlink" Target="https://documents.egi.eu/public/ShowDocument?docid=2545" TargetMode="External"/><Relationship Id="rId105" Type="http://schemas.openxmlformats.org/officeDocument/2006/relationships/hyperlink" Target="https://github.com/ARGOeu" TargetMode="External"/><Relationship Id="rId113" Type="http://schemas.openxmlformats.org/officeDocument/2006/relationships/hyperlink" Target="https://help.github.com/articles/merging-a-pull-request" TargetMode="External"/><Relationship Id="rId118" Type="http://schemas.openxmlformats.org/officeDocument/2006/relationships/hyperlink" Target="https://docs.google.com/spreadsheets/d/1D1Zbsk3z_LOe-q6E0Kv7b3r46fmNWhew7CSiDtNvnN4/edit"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github.com/ARGOeu/argo-ncg/releases/tag/0.3.0-1" TargetMode="External"/><Relationship Id="rId72" Type="http://schemas.openxmlformats.org/officeDocument/2006/relationships/hyperlink" Target="https://goc.egi.eu" TargetMode="External"/><Relationship Id="rId80" Type="http://schemas.openxmlformats.org/officeDocument/2006/relationships/hyperlink" Target="https://indico.egi.eu/indico/event/3249/session/32/contribution/31" TargetMode="External"/><Relationship Id="rId85" Type="http://schemas.openxmlformats.org/officeDocument/2006/relationships/hyperlink" Target="https://github.com/CESNET/secant" TargetMode="External"/><Relationship Id="rId93" Type="http://schemas.openxmlformats.org/officeDocument/2006/relationships/image" Target="media/image9.png"/><Relationship Id="rId98" Type="http://schemas.openxmlformats.org/officeDocument/2006/relationships/hyperlink" Target="https://wiki.egi.eu/wiki/Accounting_Portal"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operations-portal.egi.eu" TargetMode="External"/><Relationship Id="rId17" Type="http://schemas.openxmlformats.org/officeDocument/2006/relationships/hyperlink" Target="https://gitlab.in2p3.fr/groups/opsportal" TargetMode="External"/><Relationship Id="rId25" Type="http://schemas.openxmlformats.org/officeDocument/2006/relationships/hyperlink" Target="http://operations-portal.egi.eu/vapor/resources/GL2ResSummary" TargetMode="External"/><Relationship Id="rId33" Type="http://schemas.openxmlformats.org/officeDocument/2006/relationships/hyperlink" Target="http://argoeu.github.io" TargetMode="External"/><Relationship Id="rId38" Type="http://schemas.openxmlformats.org/officeDocument/2006/relationships/hyperlink" Target="https://github.com/ARGOeu/argo-nagios-ams-publisher/releases/tag/v0.2.0-1" TargetMode="External"/><Relationship Id="rId46" Type="http://schemas.openxmlformats.org/officeDocument/2006/relationships/hyperlink" Target="https://github.com/ARGOeu/argo-ncg/releases/tag/0.3.2-1" TargetMode="External"/><Relationship Id="rId59" Type="http://schemas.openxmlformats.org/officeDocument/2006/relationships/hyperlink" Target="http://argoeu.github.io" TargetMode="External"/><Relationship Id="rId67" Type="http://schemas.openxmlformats.org/officeDocument/2006/relationships/hyperlink" Target="https://github.com/ARGOeu/argo-ams-library/releases/tag/v0.3.0-1" TargetMode="External"/><Relationship Id="rId103" Type="http://schemas.openxmlformats.org/officeDocument/2006/relationships/hyperlink" Target="http://accounting.egi.eu/" TargetMode="External"/><Relationship Id="rId108" Type="http://schemas.openxmlformats.org/officeDocument/2006/relationships/image" Target="media/image11.png"/><Relationship Id="rId116" Type="http://schemas.openxmlformats.org/officeDocument/2006/relationships/image" Target="media/image12.png"/><Relationship Id="rId124" Type="http://schemas.openxmlformats.org/officeDocument/2006/relationships/footer" Target="footer3.xml"/><Relationship Id="rId20" Type="http://schemas.openxmlformats.org/officeDocument/2006/relationships/hyperlink" Target="https://forge.in2p3.fr/projects/opsportaluser/wiki/Development_Procedure" TargetMode="External"/><Relationship Id="rId41" Type="http://schemas.openxmlformats.org/officeDocument/2006/relationships/hyperlink" Target="https://github.com/ARGOeu/argo-egi-connectors/releases/tag/v1.5.9" TargetMode="External"/><Relationship Id="rId54" Type="http://schemas.openxmlformats.org/officeDocument/2006/relationships/hyperlink" Target="https://github.com/ARGOeu/argo-compute-engine/releases/tag/v1.6.9-1" TargetMode="External"/><Relationship Id="rId62" Type="http://schemas.openxmlformats.org/officeDocument/2006/relationships/hyperlink" Target="http://argo.egi.eu" TargetMode="External"/><Relationship Id="rId70" Type="http://schemas.openxmlformats.org/officeDocument/2006/relationships/hyperlink" Target="http://argo.egi.eu/" TargetMode="External"/><Relationship Id="rId75" Type="http://schemas.openxmlformats.org/officeDocument/2006/relationships/hyperlink" Target="https://wiki.egi.eu/wiki/GOCDB" TargetMode="External"/><Relationship Id="rId83" Type="http://schemas.openxmlformats.org/officeDocument/2006/relationships/hyperlink" Target="https://github.com/CESNET/secant" TargetMode="External"/><Relationship Id="rId88" Type="http://schemas.openxmlformats.org/officeDocument/2006/relationships/hyperlink" Target="https://wiki.egi.eu/wiki/Accounting_Repository" TargetMode="External"/><Relationship Id="rId91" Type="http://schemas.openxmlformats.org/officeDocument/2006/relationships/hyperlink" Target="https://github.com/apel/apel" TargetMode="External"/><Relationship Id="rId96" Type="http://schemas.openxmlformats.org/officeDocument/2006/relationships/hyperlink" Target="https://github.com/apel/apel/releases/latest" TargetMode="External"/><Relationship Id="rId111" Type="http://schemas.openxmlformats.org/officeDocument/2006/relationships/hyperlink" Target="https://help.github.com/articles/checking-out-pull-requests-local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perations-portal.egi.eu/vapor/globalHelp" TargetMode="External"/><Relationship Id="rId23" Type="http://schemas.openxmlformats.org/officeDocument/2006/relationships/hyperlink" Target="http://operations-portal.egi.eu/vapor/resources/GL2Map" TargetMode="External"/><Relationship Id="rId28" Type="http://schemas.openxmlformats.org/officeDocument/2006/relationships/image" Target="media/image5.png"/><Relationship Id="rId36" Type="http://schemas.openxmlformats.org/officeDocument/2006/relationships/hyperlink" Target="https://github.com/ARGOeu/" TargetMode="External"/><Relationship Id="rId49" Type="http://schemas.openxmlformats.org/officeDocument/2006/relationships/hyperlink" Target="https://github.com/ARGOeu/argo-egi-connectors/releases/tag/V1.5.4-1" TargetMode="External"/><Relationship Id="rId57" Type="http://schemas.openxmlformats.org/officeDocument/2006/relationships/hyperlink" Target="http://argo.egi.eu/" TargetMode="External"/><Relationship Id="rId106" Type="http://schemas.openxmlformats.org/officeDocument/2006/relationships/hyperlink" Target="https://help.github.com/articles/fork-a-repo" TargetMode="External"/><Relationship Id="rId114" Type="http://schemas.openxmlformats.org/officeDocument/2006/relationships/hyperlink" Target="https://quickleft.com/blog/pull-request-templates-make-code-review-easier" TargetMode="External"/><Relationship Id="rId119" Type="http://schemas.openxmlformats.org/officeDocument/2006/relationships/header" Target="header1.xml"/><Relationship Id="rId10" Type="http://schemas.openxmlformats.org/officeDocument/2006/relationships/hyperlink" Target="https://wiki.egi.eu/wiki/Glossary" TargetMode="External"/><Relationship Id="rId31" Type="http://schemas.openxmlformats.org/officeDocument/2006/relationships/hyperlink" Target="http://argo.egi.eu" TargetMode="External"/><Relationship Id="rId44" Type="http://schemas.openxmlformats.org/officeDocument/2006/relationships/hyperlink" Target="https://github.com/ARGOeu/argo-egi-web/releases/tag/V1.3.6-2" TargetMode="External"/><Relationship Id="rId52" Type="http://schemas.openxmlformats.org/officeDocument/2006/relationships/hyperlink" Target="https://github.com/ARGOeu/argo-egi-web/releases/tag/v1.3.6-1" TargetMode="External"/><Relationship Id="rId60" Type="http://schemas.openxmlformats.org/officeDocument/2006/relationships/hyperlink" Target="https://wiki.egi.eu/wiki/Message_brokers" TargetMode="External"/><Relationship Id="rId65" Type="http://schemas.openxmlformats.org/officeDocument/2006/relationships/image" Target="media/image7.png"/><Relationship Id="rId73" Type="http://schemas.openxmlformats.org/officeDocument/2006/relationships/hyperlink" Target="https://wiki.egi.eu/wiki/GOCDB" TargetMode="External"/><Relationship Id="rId78" Type="http://schemas.openxmlformats.org/officeDocument/2006/relationships/hyperlink" Target="https://github.com/GOCDB/gocdb/releases/tag/5.7" TargetMode="External"/><Relationship Id="rId81" Type="http://schemas.openxmlformats.org/officeDocument/2006/relationships/hyperlink" Target="https://github.com/CESNET/secant" TargetMode="External"/><Relationship Id="rId86" Type="http://schemas.openxmlformats.org/officeDocument/2006/relationships/hyperlink" Target="https://github.com/CESNET/secant" TargetMode="External"/><Relationship Id="rId94" Type="http://schemas.openxmlformats.org/officeDocument/2006/relationships/hyperlink" Target="https://travis-ci.org/apel/apel/builds/242356858" TargetMode="External"/><Relationship Id="rId99" Type="http://schemas.openxmlformats.org/officeDocument/2006/relationships/hyperlink" Target="https://documents.egi.eu/public/ShowDocument?docid=2789" TargetMode="External"/><Relationship Id="rId101" Type="http://schemas.openxmlformats.org/officeDocument/2006/relationships/hyperlink" Target="https://github.com/cesga-egi/accounting"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gi.eu/wiki/Operations_Portal" TargetMode="External"/><Relationship Id="rId18" Type="http://schemas.openxmlformats.org/officeDocument/2006/relationships/image" Target="media/image3.png"/><Relationship Id="rId39" Type="http://schemas.openxmlformats.org/officeDocument/2006/relationships/hyperlink" Target="https://github.com/ARGOeu/argo-ncg/releases/tag/v0.4.0-1" TargetMode="External"/><Relationship Id="rId109" Type="http://schemas.openxmlformats.org/officeDocument/2006/relationships/hyperlink" Target="https://github.com/blog/2111-issue-and-pull-request-templates" TargetMode="External"/><Relationship Id="rId34" Type="http://schemas.openxmlformats.org/officeDocument/2006/relationships/hyperlink" Target="http://argo.egi.eu" TargetMode="External"/><Relationship Id="rId50" Type="http://schemas.openxmlformats.org/officeDocument/2006/relationships/hyperlink" Target="https://github.com/ARGOeu/argo-ncg/releases/tag/0.3.1-1" TargetMode="External"/><Relationship Id="rId55" Type="http://schemas.openxmlformats.org/officeDocument/2006/relationships/hyperlink" Target="https://github.com/ARGOeu/poem/releases/tag/v1.0.3-1" TargetMode="External"/><Relationship Id="rId76" Type="http://schemas.openxmlformats.org/officeDocument/2006/relationships/hyperlink" Target="https://github.com/GOCDB/gocdb" TargetMode="External"/><Relationship Id="rId97" Type="http://schemas.openxmlformats.org/officeDocument/2006/relationships/hyperlink" Target="https://accounting.egi.eu" TargetMode="External"/><Relationship Id="rId104" Type="http://schemas.openxmlformats.org/officeDocument/2006/relationships/hyperlink" Target="https://docs.google.com/document/d/1W0pT-zcBHG1E_hfftW67DH01LBZC7zMKLlIgJTlsFh8/edit"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github.com/ARGOeu/" TargetMode="External"/><Relationship Id="rId92" Type="http://schemas.openxmlformats.org/officeDocument/2006/relationships/hyperlink" Target="https://github.com/apel/ssm" TargetMode="External"/><Relationship Id="rId2" Type="http://schemas.openxmlformats.org/officeDocument/2006/relationships/numbering" Target="numbering.xml"/><Relationship Id="rId29" Type="http://schemas.openxmlformats.org/officeDocument/2006/relationships/hyperlink" Target="http://operations-portal/vapor" TargetMode="External"/><Relationship Id="rId24" Type="http://schemas.openxmlformats.org/officeDocument/2006/relationships/hyperlink" Target="http://operations-portal.egi.eu/vapor/resources/GL2ResSummary" TargetMode="External"/><Relationship Id="rId40" Type="http://schemas.openxmlformats.org/officeDocument/2006/relationships/hyperlink" Target="https://github.com/ARGOeu/poem/releases/tag/v1.0.5-1" TargetMode="External"/><Relationship Id="rId45" Type="http://schemas.openxmlformats.org/officeDocument/2006/relationships/hyperlink" Target="https://github.com/ARGOeu/argo-ncg/releases/tag/0.3.3-1" TargetMode="External"/><Relationship Id="rId66" Type="http://schemas.openxmlformats.org/officeDocument/2006/relationships/image" Target="media/image8.png"/><Relationship Id="rId87" Type="http://schemas.openxmlformats.org/officeDocument/2006/relationships/hyperlink" Target="http://apel.github.io/" TargetMode="External"/><Relationship Id="rId110" Type="http://schemas.openxmlformats.org/officeDocument/2006/relationships/hyperlink" Target="https://help.github.com/articles/creating-a-pull-request" TargetMode="External"/><Relationship Id="rId115" Type="http://schemas.openxmlformats.org/officeDocument/2006/relationships/hyperlink" Target="https://help.github.com/articles/merging-a-pull-reques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PROC15_Resource_Center_renaming"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wiki.egi.eu/wiki/APEL/SSM"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documents.egi.eu/document/2739" TargetMode="External"/><Relationship Id="rId5" Type="http://schemas.openxmlformats.org/officeDocument/2006/relationships/hyperlink" Target="https://avro.apache.org/docs/1.2.0" TargetMode="External"/><Relationship Id="rId10" Type="http://schemas.openxmlformats.org/officeDocument/2006/relationships/hyperlink" Target="https://github.com/apel/ssm" TargetMode="External"/><Relationship Id="rId4" Type="http://schemas.openxmlformats.org/officeDocument/2006/relationships/hyperlink" Target="https://wiki.egi.eu/wiki/OTAG" TargetMode="External"/><Relationship Id="rId9" Type="http://schemas.openxmlformats.org/officeDocument/2006/relationships/hyperlink" Target="http://argoeu-devel.github.io/messaging/v1/api_metrics/%20" TargetMode="External"/><Relationship Id="rId14" Type="http://schemas.openxmlformats.org/officeDocument/2006/relationships/hyperlink" Target="https://docs.fedoraproject.org/en-US/Fedora_Draft_Documentation/0.1/html/Packagers_Guide/sect-Packagers_Guide-Creating_a_Basic_Spec_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CE64-4BFD-4791-BC3A-0431C071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67</Pages>
  <Words>16620</Words>
  <Characters>94740</Characters>
  <Application>Microsoft Office Word</Application>
  <DocSecurity>0</DocSecurity>
  <Lines>789</Lines>
  <Paragraphs>222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26</cp:revision>
  <dcterms:created xsi:type="dcterms:W3CDTF">2017-07-29T07:44:00Z</dcterms:created>
  <dcterms:modified xsi:type="dcterms:W3CDTF">2017-07-29T08:53:00Z</dcterms:modified>
</cp:coreProperties>
</file>