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5242B" w14:textId="77777777" w:rsidR="00207D16" w:rsidRPr="0061720B" w:rsidRDefault="00207D16">
      <w:pPr>
        <w:rPr>
          <w:rFonts w:asciiTheme="majorHAnsi" w:hAnsiTheme="majorHAnsi" w:cstheme="majorHAnsi"/>
        </w:rPr>
      </w:pPr>
    </w:p>
    <w:p w14:paraId="2B096B73" w14:textId="77777777" w:rsidR="00207D16" w:rsidRPr="0061720B" w:rsidRDefault="00207D16" w:rsidP="00207D16">
      <w:pPr>
        <w:rPr>
          <w:rFonts w:asciiTheme="majorHAnsi" w:hAnsiTheme="majorHAnsi" w:cstheme="majorHAnsi"/>
        </w:rPr>
      </w:pPr>
    </w:p>
    <w:p w14:paraId="236BEED9" w14:textId="77777777" w:rsidR="00207D16" w:rsidRPr="0061720B" w:rsidRDefault="00207D16" w:rsidP="00207D16">
      <w:pPr>
        <w:rPr>
          <w:rFonts w:asciiTheme="majorHAnsi" w:hAnsiTheme="majorHAnsi" w:cstheme="majorHAnsi"/>
        </w:rPr>
      </w:pPr>
    </w:p>
    <w:p w14:paraId="7EB6CD06" w14:textId="77777777" w:rsidR="00207D16" w:rsidRPr="0061720B" w:rsidRDefault="00207D16" w:rsidP="00207D16">
      <w:pPr>
        <w:tabs>
          <w:tab w:val="left" w:pos="431"/>
          <w:tab w:val="left" w:pos="573"/>
        </w:tabs>
        <w:spacing w:line="240" w:lineRule="atLeast"/>
        <w:jc w:val="center"/>
        <w:rPr>
          <w:rFonts w:asciiTheme="majorHAnsi" w:hAnsiTheme="majorHAnsi" w:cstheme="majorHAnsi"/>
          <w:b/>
          <w:color w:val="000080"/>
          <w:spacing w:val="80"/>
          <w:sz w:val="60"/>
        </w:rPr>
      </w:pPr>
      <w:r w:rsidRPr="0061720B">
        <w:rPr>
          <w:rFonts w:asciiTheme="majorHAnsi" w:hAnsiTheme="majorHAnsi" w:cstheme="majorHAnsi"/>
          <w:b/>
          <w:color w:val="000080"/>
          <w:spacing w:val="80"/>
          <w:sz w:val="60"/>
        </w:rPr>
        <w:t>EGI-</w:t>
      </w:r>
      <w:proofErr w:type="spellStart"/>
      <w:r w:rsidRPr="0061720B">
        <w:rPr>
          <w:rFonts w:asciiTheme="majorHAnsi" w:hAnsiTheme="majorHAnsi" w:cstheme="majorHAnsi"/>
          <w:b/>
          <w:color w:val="000080"/>
          <w:spacing w:val="80"/>
          <w:sz w:val="60"/>
        </w:rPr>
        <w:t>InSPIRE</w:t>
      </w:r>
      <w:proofErr w:type="spellEnd"/>
    </w:p>
    <w:p w14:paraId="45E46959" w14:textId="77777777" w:rsidR="00207D16" w:rsidRPr="0061720B" w:rsidRDefault="00207D16" w:rsidP="00207D16">
      <w:pPr>
        <w:rPr>
          <w:rFonts w:asciiTheme="majorHAnsi" w:hAnsiTheme="majorHAnsi" w:cstheme="majorHAnsi"/>
        </w:rPr>
      </w:pPr>
    </w:p>
    <w:p w14:paraId="66AA5312" w14:textId="77777777" w:rsidR="00207D16" w:rsidRPr="0061720B" w:rsidRDefault="00207D16" w:rsidP="00207D16">
      <w:pPr>
        <w:rPr>
          <w:rFonts w:asciiTheme="majorHAnsi" w:hAnsiTheme="majorHAnsi" w:cstheme="majorHAnsi"/>
        </w:rPr>
      </w:pPr>
    </w:p>
    <w:p w14:paraId="2F41CE47" w14:textId="5EC229A3" w:rsidR="00207D16" w:rsidRPr="0061720B" w:rsidRDefault="001E683E" w:rsidP="00207D16">
      <w:pPr>
        <w:pStyle w:val="DocTitle"/>
        <w:tabs>
          <w:tab w:val="center" w:pos="4536"/>
          <w:tab w:val="left" w:pos="7845"/>
        </w:tabs>
        <w:rPr>
          <w:rFonts w:asciiTheme="majorHAnsi" w:hAnsiTheme="majorHAnsi" w:cstheme="majorHAnsi"/>
          <w:color w:val="000000"/>
        </w:rPr>
      </w:pPr>
      <w:r w:rsidRPr="0061720B">
        <w:rPr>
          <w:rFonts w:asciiTheme="majorHAnsi" w:hAnsiTheme="majorHAnsi" w:cstheme="majorHAnsi"/>
          <w:color w:val="000000"/>
        </w:rPr>
        <w:t xml:space="preserve">Annual Report on </w:t>
      </w:r>
      <w:r w:rsidR="001251AF" w:rsidRPr="0061720B">
        <w:rPr>
          <w:rFonts w:asciiTheme="majorHAnsi" w:hAnsiTheme="majorHAnsi" w:cstheme="majorHAnsi"/>
          <w:color w:val="000000"/>
        </w:rPr>
        <w:t xml:space="preserve">the Work of the Asia-Pacific Region </w:t>
      </w:r>
    </w:p>
    <w:p w14:paraId="0A93537C" w14:textId="77777777" w:rsidR="00207D16" w:rsidRPr="0061720B" w:rsidRDefault="00207D16" w:rsidP="00207D16">
      <w:pPr>
        <w:rPr>
          <w:rFonts w:asciiTheme="majorHAnsi" w:hAnsiTheme="majorHAnsi" w:cstheme="majorHAnsi"/>
        </w:rPr>
      </w:pPr>
    </w:p>
    <w:p w14:paraId="50F67FC8" w14:textId="77777777" w:rsidR="00207D16" w:rsidRPr="0061720B" w:rsidRDefault="00207D16" w:rsidP="00207D16">
      <w:pPr>
        <w:rPr>
          <w:rFonts w:asciiTheme="majorHAnsi" w:hAnsiTheme="majorHAnsi" w:cstheme="majorHAnsi"/>
        </w:rPr>
      </w:pPr>
    </w:p>
    <w:p w14:paraId="1B90FD4A" w14:textId="12568619" w:rsidR="00207D16" w:rsidRPr="0061720B" w:rsidRDefault="00207D16" w:rsidP="001E683E">
      <w:pPr>
        <w:tabs>
          <w:tab w:val="left" w:pos="431"/>
          <w:tab w:val="left" w:pos="573"/>
        </w:tabs>
        <w:spacing w:line="240" w:lineRule="atLeast"/>
        <w:jc w:val="center"/>
        <w:rPr>
          <w:rFonts w:asciiTheme="majorHAnsi" w:hAnsiTheme="majorHAnsi" w:cstheme="majorHAnsi"/>
        </w:rPr>
      </w:pPr>
      <w:r w:rsidRPr="0061720B">
        <w:rPr>
          <w:rFonts w:asciiTheme="majorHAnsi" w:hAnsiTheme="majorHAnsi" w:cstheme="majorHAnsi"/>
          <w:b/>
          <w:bCs/>
          <w:sz w:val="32"/>
        </w:rPr>
        <w:t xml:space="preserve">EU </w:t>
      </w:r>
      <w:r w:rsidR="001251AF" w:rsidRPr="0061720B">
        <w:rPr>
          <w:rFonts w:asciiTheme="majorHAnsi" w:hAnsiTheme="majorHAnsi" w:cstheme="majorHAnsi"/>
          <w:b/>
          <w:bCs/>
          <w:sz w:val="32"/>
        </w:rPr>
        <w:t>MILESTONE</w:t>
      </w:r>
      <w:r w:rsidRPr="0061720B">
        <w:rPr>
          <w:rFonts w:asciiTheme="majorHAnsi" w:hAnsiTheme="majorHAnsi" w:cstheme="majorHAnsi"/>
          <w:b/>
          <w:bCs/>
          <w:sz w:val="32"/>
        </w:rPr>
        <w:t xml:space="preserve">: </w:t>
      </w:r>
      <w:r w:rsidR="001251AF" w:rsidRPr="0061720B">
        <w:rPr>
          <w:rFonts w:asciiTheme="majorHAnsi" w:hAnsiTheme="majorHAnsi" w:cstheme="majorHAnsi"/>
          <w:b/>
          <w:bCs/>
          <w:sz w:val="32"/>
        </w:rPr>
        <w:t>MS110</w:t>
      </w:r>
    </w:p>
    <w:p w14:paraId="2451CD5C" w14:textId="77777777" w:rsidR="00207D16" w:rsidRPr="0061720B" w:rsidRDefault="00207D16" w:rsidP="00207D16">
      <w:pPr>
        <w:rPr>
          <w:rFonts w:asciiTheme="majorHAnsi" w:hAnsiTheme="majorHAnsi" w:cstheme="majorHAnsi"/>
          <w:i/>
        </w:rPr>
      </w:pPr>
    </w:p>
    <w:p w14:paraId="71401537" w14:textId="77777777" w:rsidR="00207D16" w:rsidRPr="0061720B" w:rsidRDefault="00207D16" w:rsidP="00207D16">
      <w:pPr>
        <w:rPr>
          <w:rFonts w:asciiTheme="majorHAnsi" w:hAnsiTheme="majorHAnsi" w:cstheme="majorHAns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61720B" w14:paraId="5BB5ADD9" w14:textId="77777777">
        <w:trPr>
          <w:cantSplit/>
          <w:jc w:val="center"/>
        </w:trPr>
        <w:tc>
          <w:tcPr>
            <w:tcW w:w="2551" w:type="dxa"/>
            <w:tcBorders>
              <w:top w:val="single" w:sz="24" w:space="0" w:color="000080"/>
            </w:tcBorders>
            <w:vAlign w:val="center"/>
          </w:tcPr>
          <w:p w14:paraId="427AD42B" w14:textId="77777777" w:rsidR="00207D16" w:rsidRPr="0061720B" w:rsidRDefault="00207D16">
            <w:pPr>
              <w:spacing w:before="120" w:after="120"/>
              <w:rPr>
                <w:rFonts w:asciiTheme="majorHAnsi" w:hAnsiTheme="majorHAnsi" w:cstheme="majorHAnsi"/>
                <w:b/>
              </w:rPr>
            </w:pPr>
            <w:r w:rsidRPr="0061720B">
              <w:rPr>
                <w:rFonts w:asciiTheme="majorHAnsi" w:hAnsiTheme="majorHAnsi" w:cstheme="majorHAnsi"/>
                <w:snapToGrid w:val="0"/>
              </w:rPr>
              <w:t>Document identifier:</w:t>
            </w:r>
          </w:p>
        </w:tc>
        <w:tc>
          <w:tcPr>
            <w:tcW w:w="3827" w:type="dxa"/>
            <w:tcBorders>
              <w:top w:val="single" w:sz="24" w:space="0" w:color="000080"/>
            </w:tcBorders>
            <w:vAlign w:val="center"/>
          </w:tcPr>
          <w:p w14:paraId="7D2A52C1" w14:textId="5D621236" w:rsidR="00207D16" w:rsidRPr="0061720B" w:rsidRDefault="00207D16" w:rsidP="004034FB">
            <w:pPr>
              <w:spacing w:before="120" w:after="120"/>
              <w:jc w:val="left"/>
              <w:rPr>
                <w:rStyle w:val="DocId"/>
                <w:rFonts w:asciiTheme="majorHAnsi" w:hAnsiTheme="majorHAnsi" w:cstheme="majorHAnsi"/>
              </w:rPr>
            </w:pPr>
            <w:r w:rsidRPr="0061720B">
              <w:rPr>
                <w:rFonts w:asciiTheme="majorHAnsi" w:hAnsiTheme="majorHAnsi" w:cstheme="majorHAnsi"/>
                <w:sz w:val="20"/>
              </w:rPr>
              <w:fldChar w:fldCharType="begin"/>
            </w:r>
            <w:r w:rsidRPr="0061720B">
              <w:rPr>
                <w:rFonts w:asciiTheme="majorHAnsi" w:hAnsiTheme="majorHAnsi" w:cstheme="majorHAnsi"/>
                <w:sz w:val="20"/>
              </w:rPr>
              <w:instrText xml:space="preserve"> FILENAME  \* MERGEFORMAT </w:instrText>
            </w:r>
            <w:r w:rsidRPr="0061720B">
              <w:rPr>
                <w:rFonts w:asciiTheme="majorHAnsi" w:hAnsiTheme="majorHAnsi" w:cstheme="majorHAnsi"/>
                <w:sz w:val="20"/>
              </w:rPr>
              <w:fldChar w:fldCharType="separate"/>
            </w:r>
            <w:r w:rsidR="004034FB" w:rsidRPr="0061720B">
              <w:rPr>
                <w:rFonts w:asciiTheme="majorHAnsi" w:hAnsiTheme="majorHAnsi" w:cstheme="majorHAnsi"/>
                <w:noProof/>
                <w:sz w:val="20"/>
              </w:rPr>
              <w:t>EGI-MS110-316_v1.0</w:t>
            </w:r>
            <w:r w:rsidRPr="0061720B">
              <w:rPr>
                <w:rFonts w:asciiTheme="majorHAnsi" w:hAnsiTheme="majorHAnsi" w:cstheme="majorHAnsi"/>
                <w:sz w:val="20"/>
              </w:rPr>
              <w:fldChar w:fldCharType="end"/>
            </w:r>
          </w:p>
        </w:tc>
      </w:tr>
      <w:tr w:rsidR="00207D16" w:rsidRPr="0061720B" w14:paraId="0FC9800E" w14:textId="77777777">
        <w:trPr>
          <w:cantSplit/>
          <w:jc w:val="center"/>
        </w:trPr>
        <w:tc>
          <w:tcPr>
            <w:tcW w:w="2551" w:type="dxa"/>
            <w:vAlign w:val="center"/>
          </w:tcPr>
          <w:p w14:paraId="63DB41DC" w14:textId="77777777" w:rsidR="00207D16" w:rsidRPr="0061720B" w:rsidRDefault="00207D16">
            <w:pPr>
              <w:spacing w:before="120" w:after="120"/>
              <w:rPr>
                <w:rFonts w:asciiTheme="majorHAnsi" w:hAnsiTheme="majorHAnsi" w:cstheme="majorHAnsi"/>
                <w:b/>
              </w:rPr>
            </w:pPr>
            <w:r w:rsidRPr="0061720B">
              <w:rPr>
                <w:rFonts w:asciiTheme="majorHAnsi" w:hAnsiTheme="majorHAnsi" w:cstheme="majorHAnsi"/>
                <w:snapToGrid w:val="0"/>
              </w:rPr>
              <w:t>Date:</w:t>
            </w:r>
          </w:p>
        </w:tc>
        <w:tc>
          <w:tcPr>
            <w:tcW w:w="3827" w:type="dxa"/>
            <w:vAlign w:val="center"/>
          </w:tcPr>
          <w:p w14:paraId="6D7A8191" w14:textId="371CF7F4" w:rsidR="00207D16" w:rsidRPr="0061720B" w:rsidRDefault="00207D16">
            <w:pPr>
              <w:pStyle w:val="DocDate"/>
              <w:jc w:val="left"/>
              <w:rPr>
                <w:rFonts w:asciiTheme="majorHAnsi" w:hAnsiTheme="majorHAnsi" w:cstheme="majorHAnsi"/>
              </w:rPr>
            </w:pPr>
            <w:r w:rsidRPr="0061720B">
              <w:rPr>
                <w:rFonts w:asciiTheme="majorHAnsi" w:hAnsiTheme="majorHAnsi" w:cstheme="majorHAnsi"/>
              </w:rPr>
              <w:fldChar w:fldCharType="begin"/>
            </w:r>
            <w:r w:rsidRPr="0061720B">
              <w:rPr>
                <w:rFonts w:asciiTheme="majorHAnsi" w:hAnsiTheme="majorHAnsi" w:cstheme="majorHAnsi"/>
              </w:rPr>
              <w:instrText xml:space="preserve"> SAVEDATE \@ "dd/MM/yyyy" \* MERGEFORMAT </w:instrText>
            </w:r>
            <w:r w:rsidRPr="0061720B">
              <w:rPr>
                <w:rFonts w:asciiTheme="majorHAnsi" w:hAnsiTheme="majorHAnsi" w:cstheme="majorHAnsi"/>
              </w:rPr>
              <w:fldChar w:fldCharType="separate"/>
            </w:r>
            <w:r w:rsidR="0061720B" w:rsidRPr="0061720B">
              <w:rPr>
                <w:rFonts w:asciiTheme="majorHAnsi" w:hAnsiTheme="majorHAnsi" w:cstheme="majorHAnsi"/>
              </w:rPr>
              <w:t>21/04/2011</w:t>
            </w:r>
            <w:r w:rsidRPr="0061720B">
              <w:rPr>
                <w:rFonts w:asciiTheme="majorHAnsi" w:hAnsiTheme="majorHAnsi" w:cstheme="majorHAnsi"/>
              </w:rPr>
              <w:fldChar w:fldCharType="end"/>
            </w:r>
          </w:p>
        </w:tc>
      </w:tr>
      <w:tr w:rsidR="00207D16" w:rsidRPr="0061720B" w14:paraId="33B2C468" w14:textId="77777777">
        <w:trPr>
          <w:cantSplit/>
          <w:jc w:val="center"/>
        </w:trPr>
        <w:tc>
          <w:tcPr>
            <w:tcW w:w="2551" w:type="dxa"/>
            <w:vAlign w:val="center"/>
          </w:tcPr>
          <w:p w14:paraId="40424D9C" w14:textId="77777777" w:rsidR="00207D16" w:rsidRPr="0061720B" w:rsidRDefault="00207D16">
            <w:pPr>
              <w:spacing w:before="120" w:after="120"/>
              <w:rPr>
                <w:rFonts w:asciiTheme="majorHAnsi" w:hAnsiTheme="majorHAnsi" w:cstheme="majorHAnsi"/>
                <w:b/>
              </w:rPr>
            </w:pPr>
            <w:r w:rsidRPr="0061720B">
              <w:rPr>
                <w:rFonts w:asciiTheme="majorHAnsi" w:hAnsiTheme="majorHAnsi" w:cstheme="majorHAnsi"/>
              </w:rPr>
              <w:t>Activity:</w:t>
            </w:r>
          </w:p>
        </w:tc>
        <w:tc>
          <w:tcPr>
            <w:tcW w:w="3827" w:type="dxa"/>
            <w:vAlign w:val="center"/>
          </w:tcPr>
          <w:p w14:paraId="4AA8402C" w14:textId="3944F593" w:rsidR="00207D16" w:rsidRPr="0061720B" w:rsidRDefault="00741E1B" w:rsidP="00207D16">
            <w:pPr>
              <w:spacing w:before="120" w:after="120"/>
              <w:jc w:val="left"/>
              <w:rPr>
                <w:rFonts w:asciiTheme="majorHAnsi" w:hAnsiTheme="majorHAnsi" w:cstheme="majorHAnsi"/>
                <w:b/>
                <w:highlight w:val="yellow"/>
              </w:rPr>
            </w:pPr>
            <w:r w:rsidRPr="0061720B">
              <w:rPr>
                <w:rFonts w:asciiTheme="majorHAnsi" w:hAnsiTheme="majorHAnsi" w:cstheme="majorHAnsi"/>
                <w:b/>
              </w:rPr>
              <w:t>NA</w:t>
            </w:r>
            <w:r w:rsidR="004034FB" w:rsidRPr="0061720B">
              <w:rPr>
                <w:rFonts w:asciiTheme="majorHAnsi" w:hAnsiTheme="majorHAnsi" w:cstheme="majorHAnsi"/>
                <w:b/>
              </w:rPr>
              <w:t>1</w:t>
            </w:r>
          </w:p>
        </w:tc>
      </w:tr>
      <w:tr w:rsidR="00207D16" w:rsidRPr="0061720B" w14:paraId="1A6E3F16" w14:textId="77777777">
        <w:trPr>
          <w:cantSplit/>
          <w:jc w:val="center"/>
        </w:trPr>
        <w:tc>
          <w:tcPr>
            <w:tcW w:w="2551" w:type="dxa"/>
            <w:vAlign w:val="center"/>
          </w:tcPr>
          <w:p w14:paraId="6C259D40" w14:textId="77777777" w:rsidR="00207D16" w:rsidRPr="0061720B" w:rsidRDefault="00207D16">
            <w:pPr>
              <w:pStyle w:val="Header"/>
              <w:spacing w:before="120" w:after="120"/>
              <w:rPr>
                <w:rFonts w:asciiTheme="majorHAnsi" w:hAnsiTheme="majorHAnsi" w:cstheme="majorHAnsi"/>
              </w:rPr>
            </w:pPr>
            <w:r w:rsidRPr="0061720B">
              <w:rPr>
                <w:rFonts w:asciiTheme="majorHAnsi" w:hAnsiTheme="majorHAnsi" w:cstheme="majorHAnsi"/>
              </w:rPr>
              <w:t>Lead Partner:</w:t>
            </w:r>
          </w:p>
        </w:tc>
        <w:tc>
          <w:tcPr>
            <w:tcW w:w="3827" w:type="dxa"/>
            <w:vAlign w:val="center"/>
          </w:tcPr>
          <w:p w14:paraId="7A0E876C" w14:textId="77777777" w:rsidR="00207D16" w:rsidRPr="0061720B" w:rsidRDefault="00207D16">
            <w:pPr>
              <w:spacing w:before="120" w:after="120"/>
              <w:jc w:val="left"/>
              <w:rPr>
                <w:rFonts w:asciiTheme="majorHAnsi" w:hAnsiTheme="majorHAnsi" w:cstheme="majorHAnsi"/>
                <w:b/>
              </w:rPr>
            </w:pPr>
            <w:r w:rsidRPr="0061720B">
              <w:rPr>
                <w:rFonts w:asciiTheme="majorHAnsi" w:hAnsiTheme="majorHAnsi" w:cstheme="majorHAnsi"/>
                <w:b/>
              </w:rPr>
              <w:t>EGI.eu</w:t>
            </w:r>
          </w:p>
        </w:tc>
      </w:tr>
      <w:tr w:rsidR="00207D16" w:rsidRPr="0061720B" w14:paraId="1D0DB641" w14:textId="77777777">
        <w:trPr>
          <w:cantSplit/>
          <w:jc w:val="center"/>
        </w:trPr>
        <w:tc>
          <w:tcPr>
            <w:tcW w:w="2551" w:type="dxa"/>
            <w:vAlign w:val="center"/>
          </w:tcPr>
          <w:p w14:paraId="1276E46B" w14:textId="77777777" w:rsidR="00207D16" w:rsidRPr="0061720B" w:rsidRDefault="00207D16">
            <w:pPr>
              <w:pStyle w:val="Header"/>
              <w:spacing w:before="120" w:after="120"/>
              <w:rPr>
                <w:rFonts w:asciiTheme="majorHAnsi" w:hAnsiTheme="majorHAnsi" w:cstheme="majorHAnsi"/>
              </w:rPr>
            </w:pPr>
            <w:r w:rsidRPr="0061720B">
              <w:rPr>
                <w:rFonts w:asciiTheme="majorHAnsi" w:hAnsiTheme="majorHAnsi" w:cstheme="majorHAnsi"/>
              </w:rPr>
              <w:t>Document Status:</w:t>
            </w:r>
          </w:p>
        </w:tc>
        <w:tc>
          <w:tcPr>
            <w:tcW w:w="3827" w:type="dxa"/>
            <w:vAlign w:val="center"/>
          </w:tcPr>
          <w:p w14:paraId="7625A3E6" w14:textId="67FACF33" w:rsidR="00207D16" w:rsidRPr="0061720B" w:rsidRDefault="0061720B">
            <w:pPr>
              <w:spacing w:before="120" w:after="120"/>
              <w:jc w:val="left"/>
              <w:rPr>
                <w:rFonts w:asciiTheme="majorHAnsi" w:hAnsiTheme="majorHAnsi" w:cstheme="majorHAnsi"/>
                <w:b/>
              </w:rPr>
            </w:pPr>
            <w:r w:rsidRPr="0061720B">
              <w:rPr>
                <w:rFonts w:asciiTheme="majorHAnsi" w:hAnsiTheme="majorHAnsi" w:cstheme="majorHAnsi"/>
                <w:b/>
              </w:rPr>
              <w:t>FINAL</w:t>
            </w:r>
          </w:p>
        </w:tc>
        <w:bookmarkStart w:id="0" w:name="_GoBack"/>
        <w:bookmarkEnd w:id="0"/>
      </w:tr>
      <w:tr w:rsidR="00207D16" w:rsidRPr="0061720B" w14:paraId="71F4F38E" w14:textId="77777777">
        <w:trPr>
          <w:cantSplit/>
          <w:jc w:val="center"/>
        </w:trPr>
        <w:tc>
          <w:tcPr>
            <w:tcW w:w="2551" w:type="dxa"/>
            <w:vAlign w:val="center"/>
          </w:tcPr>
          <w:p w14:paraId="32158D4B" w14:textId="77777777" w:rsidR="00207D16" w:rsidRPr="0061720B" w:rsidRDefault="00207D16">
            <w:pPr>
              <w:pStyle w:val="Header"/>
              <w:spacing w:before="120" w:after="120"/>
              <w:rPr>
                <w:rFonts w:asciiTheme="majorHAnsi" w:hAnsiTheme="majorHAnsi" w:cstheme="majorHAnsi"/>
              </w:rPr>
            </w:pPr>
            <w:r w:rsidRPr="0061720B">
              <w:rPr>
                <w:rFonts w:asciiTheme="majorHAnsi" w:hAnsiTheme="majorHAnsi" w:cstheme="majorHAnsi"/>
              </w:rPr>
              <w:t>Dissemination Level:</w:t>
            </w:r>
          </w:p>
        </w:tc>
        <w:tc>
          <w:tcPr>
            <w:tcW w:w="3827" w:type="dxa"/>
            <w:vAlign w:val="center"/>
          </w:tcPr>
          <w:p w14:paraId="7FDA3A21" w14:textId="77777777" w:rsidR="00207D16" w:rsidRPr="0061720B" w:rsidRDefault="00207D16">
            <w:pPr>
              <w:spacing w:before="120" w:after="120"/>
              <w:jc w:val="left"/>
              <w:rPr>
                <w:rFonts w:asciiTheme="majorHAnsi" w:hAnsiTheme="majorHAnsi" w:cstheme="majorHAnsi"/>
                <w:b/>
              </w:rPr>
            </w:pPr>
            <w:r w:rsidRPr="0061720B">
              <w:rPr>
                <w:rFonts w:asciiTheme="majorHAnsi" w:hAnsiTheme="majorHAnsi" w:cstheme="majorHAnsi"/>
                <w:b/>
              </w:rPr>
              <w:t>PUBLIC</w:t>
            </w:r>
          </w:p>
        </w:tc>
      </w:tr>
      <w:tr w:rsidR="00207D16" w:rsidRPr="0061720B" w14:paraId="4DBB554E" w14:textId="77777777">
        <w:trPr>
          <w:cantSplit/>
          <w:jc w:val="center"/>
        </w:trPr>
        <w:tc>
          <w:tcPr>
            <w:tcW w:w="2551" w:type="dxa"/>
            <w:tcBorders>
              <w:bottom w:val="single" w:sz="24" w:space="0" w:color="000080"/>
            </w:tcBorders>
            <w:vAlign w:val="center"/>
          </w:tcPr>
          <w:p w14:paraId="5D307A42" w14:textId="77777777" w:rsidR="00207D16" w:rsidRPr="0061720B" w:rsidRDefault="00207D16">
            <w:pPr>
              <w:spacing w:before="120" w:after="120"/>
              <w:rPr>
                <w:rFonts w:asciiTheme="majorHAnsi" w:hAnsiTheme="majorHAnsi" w:cstheme="majorHAnsi"/>
              </w:rPr>
            </w:pPr>
            <w:r w:rsidRPr="0061720B">
              <w:rPr>
                <w:rFonts w:asciiTheme="majorHAnsi" w:hAnsiTheme="majorHAnsi" w:cstheme="majorHAnsi"/>
              </w:rPr>
              <w:t>Document Link:</w:t>
            </w:r>
          </w:p>
        </w:tc>
        <w:tc>
          <w:tcPr>
            <w:tcW w:w="3827" w:type="dxa"/>
            <w:tcBorders>
              <w:bottom w:val="single" w:sz="24" w:space="0" w:color="000080"/>
            </w:tcBorders>
            <w:vAlign w:val="center"/>
          </w:tcPr>
          <w:p w14:paraId="27CF1091" w14:textId="1465D873" w:rsidR="00207D16" w:rsidRPr="0061720B" w:rsidRDefault="00207D16" w:rsidP="004F145D">
            <w:pPr>
              <w:spacing w:before="120" w:after="120"/>
              <w:jc w:val="left"/>
              <w:rPr>
                <w:rFonts w:asciiTheme="majorHAnsi" w:hAnsiTheme="majorHAnsi" w:cstheme="majorHAnsi"/>
                <w:sz w:val="20"/>
              </w:rPr>
            </w:pPr>
            <w:r w:rsidRPr="0061720B">
              <w:rPr>
                <w:rFonts w:asciiTheme="majorHAnsi" w:hAnsiTheme="majorHAnsi" w:cstheme="majorHAnsi"/>
                <w:sz w:val="20"/>
              </w:rPr>
              <w:t>https://documents.egi.eu/document/</w:t>
            </w:r>
            <w:r w:rsidR="00741E1B" w:rsidRPr="0061720B">
              <w:rPr>
                <w:rFonts w:asciiTheme="majorHAnsi" w:hAnsiTheme="majorHAnsi" w:cstheme="majorHAnsi"/>
                <w:sz w:val="20"/>
              </w:rPr>
              <w:t>3</w:t>
            </w:r>
            <w:r w:rsidR="004034FB" w:rsidRPr="0061720B">
              <w:rPr>
                <w:rFonts w:asciiTheme="majorHAnsi" w:hAnsiTheme="majorHAnsi" w:cstheme="majorHAnsi"/>
                <w:sz w:val="20"/>
              </w:rPr>
              <w:t>16</w:t>
            </w:r>
          </w:p>
        </w:tc>
      </w:tr>
    </w:tbl>
    <w:p w14:paraId="26C467E1" w14:textId="77777777" w:rsidR="00207D16" w:rsidRPr="0061720B" w:rsidRDefault="00207D16" w:rsidP="00207D16">
      <w:pPr>
        <w:rPr>
          <w:rFonts w:asciiTheme="majorHAnsi" w:hAnsiTheme="majorHAnsi" w:cstheme="majorHAns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61720B" w14:paraId="5E49E533" w14:textId="77777777">
        <w:trPr>
          <w:cantSplit/>
        </w:trPr>
        <w:tc>
          <w:tcPr>
            <w:tcW w:w="9072" w:type="dxa"/>
          </w:tcPr>
          <w:p w14:paraId="57D1F4B5" w14:textId="77777777" w:rsidR="00207D16" w:rsidRPr="0061720B" w:rsidRDefault="00207D16" w:rsidP="00207D16">
            <w:pPr>
              <w:spacing w:before="120"/>
              <w:jc w:val="center"/>
              <w:rPr>
                <w:rFonts w:asciiTheme="majorHAnsi" w:hAnsiTheme="majorHAnsi" w:cstheme="majorHAnsi"/>
              </w:rPr>
            </w:pPr>
            <w:r w:rsidRPr="0061720B">
              <w:rPr>
                <w:rFonts w:asciiTheme="majorHAnsi" w:hAnsiTheme="majorHAnsi" w:cstheme="majorHAnsi"/>
                <w:u w:val="single"/>
              </w:rPr>
              <w:t>Abstract</w:t>
            </w:r>
          </w:p>
          <w:p w14:paraId="2CA5B905" w14:textId="3218936A" w:rsidR="00207D16" w:rsidRPr="0061720B" w:rsidRDefault="001E683E" w:rsidP="004F145D">
            <w:pPr>
              <w:rPr>
                <w:rFonts w:asciiTheme="majorHAnsi" w:hAnsiTheme="majorHAnsi" w:cstheme="majorHAnsi"/>
              </w:rPr>
            </w:pPr>
            <w:r w:rsidRPr="0061720B">
              <w:rPr>
                <w:rFonts w:asciiTheme="majorHAnsi" w:hAnsiTheme="majorHAnsi" w:cstheme="majorHAnsi"/>
              </w:rPr>
              <w:t xml:space="preserve">This document reports on </w:t>
            </w:r>
            <w:r w:rsidR="00F14AC9" w:rsidRPr="0061720B">
              <w:rPr>
                <w:rFonts w:asciiTheme="majorHAnsi" w:hAnsiTheme="majorHAnsi" w:cstheme="majorHAnsi"/>
              </w:rPr>
              <w:t>work of the unfunded Asia-Pacific partners</w:t>
            </w:r>
            <w:r w:rsidR="00421AE6" w:rsidRPr="0061720B">
              <w:rPr>
                <w:rFonts w:asciiTheme="majorHAnsi" w:hAnsiTheme="majorHAnsi" w:cstheme="majorHAnsi"/>
              </w:rPr>
              <w:t xml:space="preserve"> within the EGI-</w:t>
            </w:r>
            <w:proofErr w:type="spellStart"/>
            <w:r w:rsidR="00421AE6" w:rsidRPr="0061720B">
              <w:rPr>
                <w:rFonts w:asciiTheme="majorHAnsi" w:hAnsiTheme="majorHAnsi" w:cstheme="majorHAnsi"/>
              </w:rPr>
              <w:t>InSPIRE</w:t>
            </w:r>
            <w:proofErr w:type="spellEnd"/>
            <w:r w:rsidR="00421AE6" w:rsidRPr="0061720B">
              <w:rPr>
                <w:rFonts w:asciiTheme="majorHAnsi" w:hAnsiTheme="majorHAnsi" w:cstheme="majorHAnsi"/>
              </w:rPr>
              <w:t xml:space="preserve"> project</w:t>
            </w:r>
            <w:r w:rsidR="00F14AC9" w:rsidRPr="0061720B">
              <w:rPr>
                <w:rFonts w:asciiTheme="majorHAnsi" w:hAnsiTheme="majorHAnsi" w:cstheme="majorHAnsi"/>
              </w:rPr>
              <w:t>, including ASGC, ASTI, NECTEC/NSTDA, NUS, UNIMELB</w:t>
            </w:r>
            <w:r w:rsidR="00FF7E19" w:rsidRPr="0061720B">
              <w:rPr>
                <w:rFonts w:asciiTheme="majorHAnsi" w:hAnsiTheme="majorHAnsi" w:cstheme="majorHAnsi"/>
              </w:rPr>
              <w:t>, UPM</w:t>
            </w:r>
            <w:r w:rsidR="00F14AC9" w:rsidRPr="0061720B">
              <w:rPr>
                <w:rFonts w:asciiTheme="majorHAnsi" w:hAnsiTheme="majorHAnsi" w:cstheme="majorHAnsi"/>
              </w:rPr>
              <w:t xml:space="preserve"> and KEK. </w:t>
            </w:r>
            <w:r w:rsidR="00421AE6" w:rsidRPr="0061720B">
              <w:rPr>
                <w:rFonts w:asciiTheme="majorHAnsi" w:hAnsiTheme="majorHAnsi" w:cstheme="majorHAnsi"/>
              </w:rPr>
              <w:t>Together, these partners contribute unfunded effort to provide an operational infrastructure that supports their user communities and their international collaborations.</w:t>
            </w:r>
          </w:p>
          <w:p w14:paraId="6CB7B28E" w14:textId="77777777" w:rsidR="00741E1B" w:rsidRPr="0061720B" w:rsidRDefault="00741E1B" w:rsidP="004F145D">
            <w:pPr>
              <w:rPr>
                <w:rFonts w:asciiTheme="majorHAnsi" w:hAnsiTheme="majorHAnsi" w:cstheme="majorHAnsi"/>
              </w:rPr>
            </w:pPr>
          </w:p>
        </w:tc>
      </w:tr>
    </w:tbl>
    <w:p w14:paraId="53EAB9DB" w14:textId="77777777" w:rsidR="00207D16" w:rsidRPr="0061720B" w:rsidRDefault="00207D16" w:rsidP="00207D16">
      <w:pPr>
        <w:rPr>
          <w:rFonts w:asciiTheme="majorHAnsi" w:hAnsiTheme="majorHAnsi" w:cstheme="majorHAnsi"/>
        </w:rPr>
      </w:pPr>
    </w:p>
    <w:p w14:paraId="6EE8E8B6" w14:textId="77777777" w:rsidR="00207D16" w:rsidRPr="0061720B" w:rsidRDefault="00207D16" w:rsidP="00207D16">
      <w:pPr>
        <w:pStyle w:val="Preface"/>
        <w:rPr>
          <w:rFonts w:asciiTheme="majorHAnsi" w:hAnsiTheme="majorHAnsi" w:cstheme="majorHAnsi"/>
        </w:rPr>
      </w:pPr>
      <w:r w:rsidRPr="0061720B">
        <w:rPr>
          <w:rFonts w:asciiTheme="majorHAnsi" w:hAnsiTheme="majorHAnsi" w:cstheme="majorHAnsi"/>
        </w:rPr>
        <w:br w:type="page"/>
      </w:r>
      <w:r w:rsidRPr="0061720B">
        <w:rPr>
          <w:rFonts w:asciiTheme="majorHAnsi" w:hAnsiTheme="majorHAnsi" w:cstheme="majorHAnsi"/>
        </w:rPr>
        <w:lastRenderedPageBreak/>
        <w:t>Copyright notice</w:t>
      </w:r>
    </w:p>
    <w:p w14:paraId="78348C5E" w14:textId="77777777" w:rsidR="00207D16" w:rsidRPr="0061720B" w:rsidRDefault="00207D16" w:rsidP="00207D16">
      <w:pPr>
        <w:rPr>
          <w:rFonts w:asciiTheme="majorHAnsi" w:hAnsiTheme="majorHAnsi" w:cstheme="majorHAnsi"/>
        </w:rPr>
      </w:pPr>
      <w:proofErr w:type="gramStart"/>
      <w:r w:rsidRPr="0061720B">
        <w:rPr>
          <w:rFonts w:asciiTheme="majorHAnsi" w:hAnsiTheme="majorHAnsi" w:cstheme="majorHAnsi"/>
        </w:rPr>
        <w:t>Copyright © Members of the EGI-</w:t>
      </w:r>
      <w:proofErr w:type="spellStart"/>
      <w:r w:rsidRPr="0061720B">
        <w:rPr>
          <w:rFonts w:asciiTheme="majorHAnsi" w:hAnsiTheme="majorHAnsi" w:cstheme="majorHAnsi"/>
        </w:rPr>
        <w:t>InSPIRE</w:t>
      </w:r>
      <w:proofErr w:type="spellEnd"/>
      <w:r w:rsidRPr="0061720B">
        <w:rPr>
          <w:rFonts w:asciiTheme="majorHAnsi" w:hAnsiTheme="majorHAnsi" w:cstheme="majorHAnsi"/>
        </w:rPr>
        <w:t xml:space="preserve"> Collaboration, 2010.</w:t>
      </w:r>
      <w:proofErr w:type="gramEnd"/>
      <w:r w:rsidRPr="0061720B">
        <w:rPr>
          <w:rFonts w:asciiTheme="majorHAnsi" w:hAnsiTheme="majorHAnsi" w:cstheme="majorHAnsi"/>
        </w:rPr>
        <w:t xml:space="preserve"> See www.egi.eu for details of the EGI-</w:t>
      </w:r>
      <w:proofErr w:type="spellStart"/>
      <w:r w:rsidRPr="0061720B">
        <w:rPr>
          <w:rFonts w:asciiTheme="majorHAnsi" w:hAnsiTheme="majorHAnsi" w:cstheme="majorHAnsi"/>
        </w:rPr>
        <w:t>InSPIRE</w:t>
      </w:r>
      <w:proofErr w:type="spellEnd"/>
      <w:r w:rsidRPr="0061720B">
        <w:rPr>
          <w:rFonts w:asciiTheme="majorHAnsi" w:hAnsiTheme="majorHAnsi" w:cstheme="majorHAnsi"/>
        </w:rPr>
        <w:t xml:space="preserve"> project and the collaboration. EGI-</w:t>
      </w:r>
      <w:proofErr w:type="spellStart"/>
      <w:r w:rsidRPr="0061720B">
        <w:rPr>
          <w:rFonts w:asciiTheme="majorHAnsi" w:hAnsiTheme="majorHAnsi" w:cstheme="majorHAnsi"/>
        </w:rPr>
        <w:t>InSPIRE</w:t>
      </w:r>
      <w:proofErr w:type="spellEnd"/>
      <w:r w:rsidRPr="0061720B">
        <w:rPr>
          <w:rFonts w:asciiTheme="majorHAnsi" w:hAnsiTheme="majorHAnsi" w:cstheme="majorHAns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61720B">
        <w:rPr>
          <w:rFonts w:asciiTheme="majorHAnsi" w:hAnsiTheme="majorHAnsi" w:cstheme="majorHAnsi"/>
        </w:rPr>
        <w:t>InSPIRE</w:t>
      </w:r>
      <w:proofErr w:type="spellEnd"/>
      <w:r w:rsidRPr="0061720B">
        <w:rPr>
          <w:rFonts w:asciiTheme="majorHAnsi" w:hAnsiTheme="majorHAnsi" w:cstheme="majorHAnsi"/>
        </w:rPr>
        <w:t xml:space="preserve"> began in May 2010 and will run for 4 years. This work is licensed under the Creative Commons Attribution-</w:t>
      </w:r>
      <w:proofErr w:type="spellStart"/>
      <w:r w:rsidRPr="0061720B">
        <w:rPr>
          <w:rFonts w:asciiTheme="majorHAnsi" w:hAnsiTheme="majorHAnsi" w:cstheme="majorHAnsi"/>
        </w:rPr>
        <w:t>Noncommercial</w:t>
      </w:r>
      <w:proofErr w:type="spellEnd"/>
      <w:r w:rsidRPr="0061720B">
        <w:rPr>
          <w:rFonts w:asciiTheme="majorHAnsi" w:hAnsiTheme="majorHAnsi" w:cstheme="majorHAns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w:t>
      </w:r>
      <w:proofErr w:type="spellStart"/>
      <w:r w:rsidRPr="0061720B">
        <w:rPr>
          <w:rFonts w:asciiTheme="majorHAnsi" w:hAnsiTheme="majorHAnsi" w:cstheme="majorHAnsi"/>
        </w:rPr>
        <w:t>InSPIRE</w:t>
      </w:r>
      <w:proofErr w:type="spellEnd"/>
      <w:r w:rsidRPr="0061720B">
        <w:rPr>
          <w:rFonts w:asciiTheme="majorHAnsi" w:hAnsiTheme="majorHAnsi" w:cstheme="majorHAnsi"/>
        </w:rPr>
        <w:t xml:space="preserve"> Collaboration, 2010. See www.egi.eu for details of the EGI-</w:t>
      </w:r>
      <w:proofErr w:type="spellStart"/>
      <w:r w:rsidRPr="0061720B">
        <w:rPr>
          <w:rFonts w:asciiTheme="majorHAnsi" w:hAnsiTheme="majorHAnsi" w:cstheme="majorHAnsi"/>
        </w:rPr>
        <w:t>InSPIRE</w:t>
      </w:r>
      <w:proofErr w:type="spellEnd"/>
      <w:r w:rsidRPr="0061720B">
        <w:rPr>
          <w:rFonts w:asciiTheme="majorHAnsi" w:hAnsiTheme="majorHAnsi" w:cstheme="majorHAnsi"/>
        </w:rPr>
        <w:t xml:space="preserve"> project and the collaboration”.  Using this document in a way and/or for purposes not foreseen in the </w:t>
      </w:r>
      <w:proofErr w:type="gramStart"/>
      <w:r w:rsidRPr="0061720B">
        <w:rPr>
          <w:rFonts w:asciiTheme="majorHAnsi" w:hAnsiTheme="majorHAnsi" w:cstheme="majorHAnsi"/>
        </w:rPr>
        <w:t>license,</w:t>
      </w:r>
      <w:proofErr w:type="gramEnd"/>
      <w:r w:rsidRPr="0061720B">
        <w:rPr>
          <w:rFonts w:asciiTheme="majorHAnsi" w:hAnsiTheme="majorHAnsi" w:cstheme="majorHAnsi"/>
        </w:rPr>
        <w:t xml:space="preserve"> requires the prior written permission of the copyright holders. The information contained in this document represents the views of the copyright holders as of the date such views are published. </w:t>
      </w:r>
    </w:p>
    <w:p w14:paraId="12F9F4E7" w14:textId="77777777" w:rsidR="00207D16" w:rsidRPr="0061720B" w:rsidRDefault="00207D16" w:rsidP="00207D16">
      <w:pPr>
        <w:pStyle w:val="Preface"/>
        <w:rPr>
          <w:rFonts w:asciiTheme="majorHAnsi" w:hAnsiTheme="majorHAnsi" w:cstheme="majorHAnsi"/>
        </w:rPr>
      </w:pPr>
      <w:r w:rsidRPr="0061720B">
        <w:rPr>
          <w:rFonts w:asciiTheme="majorHAnsi" w:hAnsiTheme="majorHAnsi" w:cstheme="majorHAns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61720B" w14:paraId="34200462"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1A34F40C" w14:textId="77777777" w:rsidR="00207D16" w:rsidRPr="0061720B" w:rsidRDefault="00207D16" w:rsidP="00207D16">
            <w:pPr>
              <w:spacing w:before="60" w:after="60"/>
              <w:jc w:val="center"/>
              <w:rPr>
                <w:rFonts w:asciiTheme="majorHAnsi" w:hAnsiTheme="majorHAnsi" w:cstheme="majorHAnsi"/>
                <w:b/>
              </w:rPr>
            </w:pPr>
          </w:p>
        </w:tc>
        <w:tc>
          <w:tcPr>
            <w:tcW w:w="3115" w:type="dxa"/>
            <w:tcBorders>
              <w:top w:val="single" w:sz="4" w:space="0" w:color="auto"/>
              <w:left w:val="nil"/>
              <w:bottom w:val="single" w:sz="4" w:space="0" w:color="auto"/>
            </w:tcBorders>
            <w:shd w:val="pct10" w:color="auto" w:fill="FFFFFF"/>
          </w:tcPr>
          <w:p w14:paraId="7C8337B0" w14:textId="77777777" w:rsidR="00207D16" w:rsidRPr="0061720B" w:rsidRDefault="00207D16" w:rsidP="00207D16">
            <w:pPr>
              <w:spacing w:before="60" w:after="60"/>
              <w:jc w:val="center"/>
              <w:rPr>
                <w:rFonts w:asciiTheme="majorHAnsi" w:hAnsiTheme="majorHAnsi" w:cstheme="majorHAnsi"/>
                <w:b/>
              </w:rPr>
            </w:pPr>
            <w:r w:rsidRPr="0061720B">
              <w:rPr>
                <w:rFonts w:asciiTheme="majorHAnsi" w:hAnsiTheme="majorHAnsi" w:cstheme="majorHAnsi"/>
                <w:b/>
              </w:rPr>
              <w:t>Name</w:t>
            </w:r>
          </w:p>
        </w:tc>
        <w:tc>
          <w:tcPr>
            <w:tcW w:w="1834" w:type="dxa"/>
            <w:tcBorders>
              <w:top w:val="single" w:sz="4" w:space="0" w:color="auto"/>
              <w:bottom w:val="single" w:sz="4" w:space="0" w:color="auto"/>
              <w:right w:val="single" w:sz="4" w:space="0" w:color="auto"/>
            </w:tcBorders>
            <w:shd w:val="pct10" w:color="auto" w:fill="FFFFFF"/>
          </w:tcPr>
          <w:p w14:paraId="50FC5824" w14:textId="77777777" w:rsidR="00207D16" w:rsidRPr="0061720B" w:rsidRDefault="00207D16" w:rsidP="00207D16">
            <w:pPr>
              <w:spacing w:before="60" w:after="60"/>
              <w:jc w:val="center"/>
              <w:rPr>
                <w:rFonts w:asciiTheme="majorHAnsi" w:hAnsiTheme="majorHAnsi" w:cstheme="majorHAnsi"/>
                <w:b/>
              </w:rPr>
            </w:pPr>
            <w:r w:rsidRPr="0061720B">
              <w:rPr>
                <w:rFonts w:asciiTheme="majorHAnsi" w:hAnsiTheme="majorHAnsi" w:cstheme="majorHAns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7BCE4AFF" w14:textId="77777777" w:rsidR="00207D16" w:rsidRPr="0061720B" w:rsidRDefault="00207D16" w:rsidP="00207D16">
            <w:pPr>
              <w:spacing w:before="60" w:after="60"/>
              <w:jc w:val="center"/>
              <w:rPr>
                <w:rFonts w:asciiTheme="majorHAnsi" w:hAnsiTheme="majorHAnsi" w:cstheme="majorHAnsi"/>
                <w:b/>
              </w:rPr>
            </w:pPr>
            <w:r w:rsidRPr="0061720B">
              <w:rPr>
                <w:rFonts w:asciiTheme="majorHAnsi" w:hAnsiTheme="majorHAnsi" w:cstheme="majorHAnsi"/>
                <w:b/>
              </w:rPr>
              <w:t>Date</w:t>
            </w:r>
          </w:p>
        </w:tc>
      </w:tr>
      <w:tr w:rsidR="00207D16" w:rsidRPr="0061720B" w14:paraId="02A72D55"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B55053C" w14:textId="77777777" w:rsidR="00207D16" w:rsidRPr="0061720B" w:rsidRDefault="00207D16" w:rsidP="00207D16">
            <w:pPr>
              <w:spacing w:before="60" w:after="60"/>
              <w:jc w:val="center"/>
              <w:rPr>
                <w:rFonts w:asciiTheme="majorHAnsi" w:hAnsiTheme="majorHAnsi" w:cstheme="majorHAnsi"/>
              </w:rPr>
            </w:pPr>
            <w:r w:rsidRPr="0061720B">
              <w:rPr>
                <w:rFonts w:asciiTheme="majorHAnsi" w:hAnsiTheme="majorHAnsi" w:cstheme="majorHAnsi"/>
                <w:b/>
              </w:rPr>
              <w:t>From</w:t>
            </w:r>
          </w:p>
        </w:tc>
        <w:tc>
          <w:tcPr>
            <w:tcW w:w="3115" w:type="dxa"/>
            <w:tcBorders>
              <w:top w:val="nil"/>
              <w:left w:val="nil"/>
              <w:bottom w:val="single" w:sz="2" w:space="0" w:color="auto"/>
              <w:right w:val="single" w:sz="2" w:space="0" w:color="auto"/>
            </w:tcBorders>
            <w:vAlign w:val="center"/>
          </w:tcPr>
          <w:p w14:paraId="17B69C47" w14:textId="44B0BF42" w:rsidR="00207D16" w:rsidRPr="0061720B" w:rsidRDefault="00F14AC9" w:rsidP="00207D16">
            <w:pPr>
              <w:spacing w:before="60" w:after="60"/>
              <w:rPr>
                <w:rFonts w:asciiTheme="majorHAnsi" w:hAnsiTheme="majorHAnsi" w:cstheme="majorHAnsi"/>
              </w:rPr>
            </w:pPr>
            <w:r w:rsidRPr="0061720B">
              <w:rPr>
                <w:rFonts w:asciiTheme="majorHAnsi" w:hAnsiTheme="majorHAnsi" w:cstheme="majorHAnsi"/>
              </w:rPr>
              <w:t>Vicky Huang</w:t>
            </w:r>
          </w:p>
        </w:tc>
        <w:tc>
          <w:tcPr>
            <w:tcW w:w="1834" w:type="dxa"/>
            <w:tcBorders>
              <w:top w:val="nil"/>
              <w:left w:val="single" w:sz="2" w:space="0" w:color="auto"/>
              <w:bottom w:val="single" w:sz="2" w:space="0" w:color="auto"/>
              <w:right w:val="single" w:sz="4" w:space="0" w:color="auto"/>
            </w:tcBorders>
            <w:vAlign w:val="center"/>
          </w:tcPr>
          <w:p w14:paraId="5395FC39" w14:textId="09BCC32B" w:rsidR="00207D16" w:rsidRPr="0061720B" w:rsidRDefault="00F14AC9" w:rsidP="00207D16">
            <w:pPr>
              <w:spacing w:before="60" w:after="60"/>
              <w:rPr>
                <w:rFonts w:asciiTheme="majorHAnsi" w:hAnsiTheme="majorHAnsi" w:cstheme="majorHAnsi"/>
              </w:rPr>
            </w:pPr>
            <w:r w:rsidRPr="0061720B">
              <w:rPr>
                <w:rFonts w:asciiTheme="majorHAnsi" w:hAnsiTheme="majorHAnsi" w:cstheme="majorHAnsi"/>
              </w:rPr>
              <w:t>ASGC</w:t>
            </w:r>
          </w:p>
        </w:tc>
        <w:tc>
          <w:tcPr>
            <w:tcW w:w="2016" w:type="dxa"/>
            <w:tcBorders>
              <w:top w:val="nil"/>
              <w:left w:val="single" w:sz="4" w:space="0" w:color="auto"/>
              <w:bottom w:val="single" w:sz="2" w:space="0" w:color="auto"/>
              <w:right w:val="single" w:sz="2" w:space="0" w:color="auto"/>
            </w:tcBorders>
            <w:vAlign w:val="center"/>
          </w:tcPr>
          <w:p w14:paraId="3BFA0BE5" w14:textId="29980A8F" w:rsidR="00207D16" w:rsidRPr="0061720B" w:rsidRDefault="00F14AC9" w:rsidP="00207D16">
            <w:pPr>
              <w:spacing w:before="60" w:after="60"/>
              <w:rPr>
                <w:rFonts w:asciiTheme="majorHAnsi" w:hAnsiTheme="majorHAnsi" w:cstheme="majorHAnsi"/>
              </w:rPr>
            </w:pPr>
            <w:r w:rsidRPr="0061720B">
              <w:rPr>
                <w:rFonts w:asciiTheme="majorHAnsi" w:hAnsiTheme="majorHAnsi" w:cstheme="majorHAnsi"/>
              </w:rPr>
              <w:t>08/04/2011</w:t>
            </w:r>
          </w:p>
        </w:tc>
      </w:tr>
      <w:tr w:rsidR="00207D16" w:rsidRPr="0061720B" w14:paraId="4D3316F6"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282C0E3" w14:textId="77777777" w:rsidR="00207D16" w:rsidRPr="0061720B" w:rsidRDefault="00207D16" w:rsidP="00207D16">
            <w:pPr>
              <w:spacing w:before="60" w:after="60"/>
              <w:jc w:val="center"/>
              <w:rPr>
                <w:rFonts w:asciiTheme="majorHAnsi" w:hAnsiTheme="majorHAnsi" w:cstheme="majorHAnsi"/>
              </w:rPr>
            </w:pPr>
            <w:r w:rsidRPr="0061720B">
              <w:rPr>
                <w:rFonts w:asciiTheme="majorHAnsi" w:hAnsiTheme="majorHAnsi" w:cstheme="majorHAnsi"/>
                <w:b/>
              </w:rPr>
              <w:t>Reviewed by</w:t>
            </w:r>
          </w:p>
        </w:tc>
        <w:tc>
          <w:tcPr>
            <w:tcW w:w="3115" w:type="dxa"/>
            <w:tcBorders>
              <w:top w:val="nil"/>
              <w:left w:val="nil"/>
              <w:bottom w:val="single" w:sz="2" w:space="0" w:color="auto"/>
              <w:right w:val="single" w:sz="2" w:space="0" w:color="auto"/>
            </w:tcBorders>
            <w:vAlign w:val="center"/>
          </w:tcPr>
          <w:p w14:paraId="38CE53C3" w14:textId="12695632" w:rsidR="00207D16" w:rsidRPr="0061720B" w:rsidRDefault="0061720B" w:rsidP="00207D16">
            <w:pPr>
              <w:rPr>
                <w:rFonts w:asciiTheme="majorHAnsi" w:hAnsiTheme="majorHAnsi" w:cstheme="majorHAnsi"/>
              </w:rPr>
            </w:pPr>
            <w:r>
              <w:rPr>
                <w:rFonts w:asciiTheme="majorHAnsi" w:hAnsiTheme="majorHAnsi" w:cstheme="majorHAnsi"/>
                <w:b/>
                <w:bCs/>
              </w:rPr>
              <w:t>AMB</w:t>
            </w:r>
            <w:r w:rsidR="00207D16" w:rsidRPr="0061720B">
              <w:rPr>
                <w:rFonts w:asciiTheme="majorHAnsi" w:hAnsiTheme="majorHAnsi" w:cstheme="majorHAnsi"/>
              </w:rPr>
              <w:t xml:space="preserve"> </w:t>
            </w:r>
          </w:p>
        </w:tc>
        <w:tc>
          <w:tcPr>
            <w:tcW w:w="1834" w:type="dxa"/>
            <w:tcBorders>
              <w:top w:val="single" w:sz="2" w:space="0" w:color="auto"/>
              <w:left w:val="single" w:sz="2" w:space="0" w:color="auto"/>
              <w:bottom w:val="single" w:sz="2" w:space="0" w:color="auto"/>
              <w:right w:val="single" w:sz="4" w:space="0" w:color="auto"/>
            </w:tcBorders>
            <w:vAlign w:val="center"/>
          </w:tcPr>
          <w:p w14:paraId="5E703ABA" w14:textId="52B1C6BC" w:rsidR="00207D16" w:rsidRPr="0061720B" w:rsidRDefault="0061720B" w:rsidP="00207D16">
            <w:pPr>
              <w:spacing w:before="60" w:after="60"/>
              <w:rPr>
                <w:rFonts w:asciiTheme="majorHAnsi" w:hAnsiTheme="majorHAnsi" w:cstheme="majorHAnsi"/>
              </w:rPr>
            </w:pPr>
            <w:r>
              <w:rPr>
                <w:rFonts w:asciiTheme="majorHAnsi" w:hAnsiTheme="majorHAnsi" w:cstheme="majorHAnsi"/>
              </w:rPr>
              <w:t>EGI.eu</w:t>
            </w:r>
          </w:p>
        </w:tc>
        <w:tc>
          <w:tcPr>
            <w:tcW w:w="2016" w:type="dxa"/>
            <w:tcBorders>
              <w:top w:val="nil"/>
              <w:left w:val="single" w:sz="4" w:space="0" w:color="auto"/>
              <w:bottom w:val="single" w:sz="2" w:space="0" w:color="auto"/>
              <w:right w:val="single" w:sz="2" w:space="0" w:color="auto"/>
            </w:tcBorders>
            <w:vAlign w:val="center"/>
          </w:tcPr>
          <w:p w14:paraId="1289D813" w14:textId="0921F50A" w:rsidR="00207D16" w:rsidRPr="0061720B" w:rsidRDefault="0061720B" w:rsidP="00207D16">
            <w:pPr>
              <w:spacing w:before="60" w:after="60"/>
              <w:rPr>
                <w:rFonts w:asciiTheme="majorHAnsi" w:hAnsiTheme="majorHAnsi" w:cstheme="majorHAnsi"/>
              </w:rPr>
            </w:pPr>
            <w:r>
              <w:rPr>
                <w:rFonts w:asciiTheme="majorHAnsi" w:hAnsiTheme="majorHAnsi" w:cstheme="majorHAnsi"/>
              </w:rPr>
              <w:t>02/05/2011</w:t>
            </w:r>
          </w:p>
        </w:tc>
      </w:tr>
      <w:tr w:rsidR="00207D16" w:rsidRPr="0061720B" w14:paraId="77DC6C2C"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3C04AED6" w14:textId="77777777" w:rsidR="00207D16" w:rsidRPr="0061720B" w:rsidRDefault="00207D16" w:rsidP="00207D16">
            <w:pPr>
              <w:spacing w:before="60" w:after="60"/>
              <w:jc w:val="center"/>
              <w:rPr>
                <w:rFonts w:asciiTheme="majorHAnsi" w:hAnsiTheme="majorHAnsi" w:cstheme="majorHAnsi"/>
              </w:rPr>
            </w:pPr>
            <w:r w:rsidRPr="0061720B">
              <w:rPr>
                <w:rFonts w:asciiTheme="majorHAnsi" w:hAnsiTheme="majorHAnsi" w:cstheme="majorHAnsi"/>
                <w:b/>
              </w:rPr>
              <w:t>Approved by</w:t>
            </w:r>
          </w:p>
        </w:tc>
        <w:tc>
          <w:tcPr>
            <w:tcW w:w="3115" w:type="dxa"/>
            <w:tcBorders>
              <w:top w:val="nil"/>
              <w:left w:val="nil"/>
              <w:bottom w:val="single" w:sz="2" w:space="0" w:color="auto"/>
              <w:right w:val="single" w:sz="2" w:space="0" w:color="auto"/>
            </w:tcBorders>
            <w:vAlign w:val="center"/>
          </w:tcPr>
          <w:p w14:paraId="0D78CBC9" w14:textId="39320FBC" w:rsidR="00207D16" w:rsidRPr="0061720B" w:rsidRDefault="00207D16" w:rsidP="00207D16">
            <w:pPr>
              <w:spacing w:before="60" w:after="60"/>
              <w:rPr>
                <w:rFonts w:asciiTheme="majorHAnsi" w:hAnsiTheme="majorHAnsi" w:cstheme="majorHAnsi"/>
                <w:b/>
              </w:rPr>
            </w:pPr>
            <w:r w:rsidRPr="0061720B">
              <w:rPr>
                <w:rFonts w:asciiTheme="majorHAnsi" w:hAnsiTheme="majorHAnsi" w:cstheme="majorHAnsi"/>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6E2E8C66" w14:textId="77777777" w:rsidR="00207D16" w:rsidRPr="0061720B" w:rsidRDefault="00207D16" w:rsidP="00207D16">
            <w:pPr>
              <w:spacing w:before="60" w:after="60"/>
              <w:rPr>
                <w:rFonts w:asciiTheme="majorHAnsi" w:hAnsiTheme="majorHAnsi" w:cstheme="majorHAnsi"/>
              </w:rPr>
            </w:pPr>
          </w:p>
        </w:tc>
        <w:tc>
          <w:tcPr>
            <w:tcW w:w="2016" w:type="dxa"/>
            <w:tcBorders>
              <w:top w:val="nil"/>
              <w:left w:val="single" w:sz="4" w:space="0" w:color="auto"/>
              <w:bottom w:val="single" w:sz="2" w:space="0" w:color="auto"/>
              <w:right w:val="single" w:sz="2" w:space="0" w:color="auto"/>
            </w:tcBorders>
            <w:vAlign w:val="center"/>
          </w:tcPr>
          <w:p w14:paraId="0ACD0F9B" w14:textId="6E1C673F" w:rsidR="00207D16" w:rsidRPr="0061720B" w:rsidRDefault="0061720B" w:rsidP="00207D16">
            <w:pPr>
              <w:spacing w:before="60" w:after="60"/>
              <w:rPr>
                <w:rFonts w:asciiTheme="majorHAnsi" w:hAnsiTheme="majorHAnsi" w:cstheme="majorHAnsi"/>
              </w:rPr>
            </w:pPr>
            <w:r>
              <w:rPr>
                <w:rFonts w:asciiTheme="majorHAnsi" w:hAnsiTheme="majorHAnsi" w:cstheme="majorHAnsi"/>
              </w:rPr>
              <w:t>14/05/2011</w:t>
            </w:r>
          </w:p>
        </w:tc>
      </w:tr>
    </w:tbl>
    <w:p w14:paraId="5E2EBD08" w14:textId="77777777" w:rsidR="00207D16" w:rsidRPr="0061720B" w:rsidRDefault="00207D16" w:rsidP="00207D16">
      <w:pPr>
        <w:pStyle w:val="Preface"/>
        <w:rPr>
          <w:rFonts w:asciiTheme="majorHAnsi" w:hAnsiTheme="majorHAnsi" w:cstheme="majorHAnsi"/>
        </w:rPr>
      </w:pPr>
      <w:r w:rsidRPr="0061720B">
        <w:rPr>
          <w:rFonts w:asciiTheme="majorHAnsi" w:hAnsiTheme="majorHAnsi" w:cstheme="majorHAns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61720B" w14:paraId="04FC9FBB"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4216CF39" w14:textId="77777777" w:rsidR="00207D16" w:rsidRPr="0061720B" w:rsidRDefault="00207D16" w:rsidP="00207D16">
            <w:pPr>
              <w:spacing w:before="60" w:after="60"/>
              <w:jc w:val="center"/>
              <w:rPr>
                <w:rFonts w:asciiTheme="majorHAnsi" w:hAnsiTheme="majorHAnsi" w:cstheme="majorHAnsi"/>
                <w:b/>
              </w:rPr>
            </w:pPr>
            <w:r w:rsidRPr="0061720B">
              <w:rPr>
                <w:rFonts w:asciiTheme="majorHAnsi" w:hAnsiTheme="majorHAnsi" w:cstheme="majorHAnsi"/>
                <w:b/>
              </w:rPr>
              <w:t>Issue</w:t>
            </w:r>
          </w:p>
        </w:tc>
        <w:tc>
          <w:tcPr>
            <w:tcW w:w="1869" w:type="dxa"/>
            <w:tcBorders>
              <w:top w:val="single" w:sz="4" w:space="0" w:color="auto"/>
              <w:bottom w:val="single" w:sz="4" w:space="0" w:color="auto"/>
            </w:tcBorders>
            <w:shd w:val="pct10" w:color="auto" w:fill="FFFFFF"/>
          </w:tcPr>
          <w:p w14:paraId="00188618" w14:textId="77777777" w:rsidR="00207D16" w:rsidRPr="0061720B" w:rsidRDefault="00207D16" w:rsidP="00207D16">
            <w:pPr>
              <w:spacing w:before="60" w:after="60"/>
              <w:jc w:val="center"/>
              <w:rPr>
                <w:rFonts w:asciiTheme="majorHAnsi" w:hAnsiTheme="majorHAnsi" w:cstheme="majorHAnsi"/>
                <w:b/>
              </w:rPr>
            </w:pPr>
            <w:r w:rsidRPr="0061720B">
              <w:rPr>
                <w:rFonts w:asciiTheme="majorHAnsi" w:hAnsiTheme="majorHAnsi" w:cstheme="majorHAnsi"/>
                <w:b/>
              </w:rPr>
              <w:t>Date</w:t>
            </w:r>
          </w:p>
        </w:tc>
        <w:tc>
          <w:tcPr>
            <w:tcW w:w="4001" w:type="dxa"/>
            <w:tcBorders>
              <w:top w:val="single" w:sz="4" w:space="0" w:color="auto"/>
              <w:bottom w:val="single" w:sz="4" w:space="0" w:color="auto"/>
            </w:tcBorders>
            <w:shd w:val="pct10" w:color="auto" w:fill="FFFFFF"/>
          </w:tcPr>
          <w:p w14:paraId="47DCE5AA" w14:textId="77777777" w:rsidR="00207D16" w:rsidRPr="0061720B" w:rsidRDefault="00207D16" w:rsidP="00207D16">
            <w:pPr>
              <w:spacing w:before="60" w:after="60"/>
              <w:jc w:val="center"/>
              <w:rPr>
                <w:rFonts w:asciiTheme="majorHAnsi" w:hAnsiTheme="majorHAnsi" w:cstheme="majorHAnsi"/>
                <w:b/>
              </w:rPr>
            </w:pPr>
            <w:r w:rsidRPr="0061720B">
              <w:rPr>
                <w:rFonts w:asciiTheme="majorHAnsi" w:hAnsiTheme="majorHAnsi" w:cstheme="majorHAnsi"/>
                <w:b/>
              </w:rPr>
              <w:t>Comment</w:t>
            </w:r>
          </w:p>
        </w:tc>
        <w:tc>
          <w:tcPr>
            <w:tcW w:w="2551" w:type="dxa"/>
            <w:tcBorders>
              <w:top w:val="single" w:sz="4" w:space="0" w:color="auto"/>
              <w:bottom w:val="single" w:sz="4" w:space="0" w:color="auto"/>
              <w:right w:val="single" w:sz="4" w:space="0" w:color="auto"/>
            </w:tcBorders>
            <w:shd w:val="pct10" w:color="auto" w:fill="FFFFFF"/>
          </w:tcPr>
          <w:p w14:paraId="00638547" w14:textId="77777777" w:rsidR="00207D16" w:rsidRPr="0061720B" w:rsidRDefault="00207D16" w:rsidP="00207D16">
            <w:pPr>
              <w:spacing w:before="60" w:after="60"/>
              <w:jc w:val="center"/>
              <w:rPr>
                <w:rFonts w:asciiTheme="majorHAnsi" w:hAnsiTheme="majorHAnsi" w:cstheme="majorHAnsi"/>
                <w:b/>
              </w:rPr>
            </w:pPr>
            <w:r w:rsidRPr="0061720B">
              <w:rPr>
                <w:rFonts w:asciiTheme="majorHAnsi" w:hAnsiTheme="majorHAnsi" w:cstheme="majorHAnsi"/>
                <w:b/>
              </w:rPr>
              <w:t>Author/Partner</w:t>
            </w:r>
          </w:p>
        </w:tc>
      </w:tr>
      <w:tr w:rsidR="00207D16" w:rsidRPr="0061720B" w14:paraId="1E0F43C6"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6A887F7B" w14:textId="77777777" w:rsidR="00207D16" w:rsidRPr="0061720B" w:rsidRDefault="00207D16" w:rsidP="00207D16">
            <w:pPr>
              <w:pStyle w:val="Header"/>
              <w:spacing w:before="0" w:after="0"/>
              <w:jc w:val="center"/>
              <w:rPr>
                <w:rFonts w:asciiTheme="majorHAnsi" w:hAnsiTheme="majorHAnsi" w:cstheme="majorHAnsi"/>
              </w:rPr>
            </w:pPr>
            <w:r w:rsidRPr="0061720B">
              <w:rPr>
                <w:rFonts w:asciiTheme="majorHAnsi" w:hAnsiTheme="majorHAnsi" w:cstheme="majorHAnsi"/>
              </w:rPr>
              <w:t>1</w:t>
            </w:r>
          </w:p>
        </w:tc>
        <w:tc>
          <w:tcPr>
            <w:tcW w:w="1869" w:type="dxa"/>
            <w:tcBorders>
              <w:top w:val="nil"/>
              <w:bottom w:val="single" w:sz="2" w:space="0" w:color="auto"/>
              <w:right w:val="single" w:sz="2" w:space="0" w:color="auto"/>
            </w:tcBorders>
            <w:vAlign w:val="center"/>
          </w:tcPr>
          <w:p w14:paraId="118F82E4" w14:textId="543C2739" w:rsidR="00207D16" w:rsidRPr="0061720B" w:rsidRDefault="00F14AC9" w:rsidP="00207D16">
            <w:pPr>
              <w:pStyle w:val="Header"/>
              <w:spacing w:before="0" w:after="0"/>
              <w:rPr>
                <w:rFonts w:asciiTheme="majorHAnsi" w:hAnsiTheme="majorHAnsi" w:cstheme="majorHAnsi"/>
              </w:rPr>
            </w:pPr>
            <w:r w:rsidRPr="0061720B">
              <w:rPr>
                <w:rFonts w:asciiTheme="majorHAnsi" w:hAnsiTheme="majorHAnsi" w:cstheme="majorHAnsi"/>
              </w:rPr>
              <w:t>08/04/2011</w:t>
            </w:r>
          </w:p>
        </w:tc>
        <w:tc>
          <w:tcPr>
            <w:tcW w:w="4001" w:type="dxa"/>
            <w:tcBorders>
              <w:top w:val="nil"/>
              <w:left w:val="single" w:sz="2" w:space="0" w:color="auto"/>
              <w:bottom w:val="single" w:sz="2" w:space="0" w:color="auto"/>
              <w:right w:val="single" w:sz="2" w:space="0" w:color="auto"/>
            </w:tcBorders>
            <w:vAlign w:val="center"/>
          </w:tcPr>
          <w:p w14:paraId="499D130F" w14:textId="6820D47F" w:rsidR="00207D16" w:rsidRPr="0061720B" w:rsidRDefault="00F14AC9" w:rsidP="00207D16">
            <w:pPr>
              <w:pStyle w:val="Header"/>
              <w:spacing w:before="0" w:after="0"/>
              <w:jc w:val="left"/>
              <w:rPr>
                <w:rFonts w:asciiTheme="majorHAnsi" w:hAnsiTheme="majorHAnsi" w:cstheme="majorHAnsi"/>
              </w:rPr>
            </w:pPr>
            <w:r w:rsidRPr="0061720B">
              <w:rPr>
                <w:rFonts w:asciiTheme="majorHAnsi" w:hAnsiTheme="majorHAnsi" w:cstheme="majorHAnsi"/>
              </w:rPr>
              <w:t>First draft</w:t>
            </w:r>
          </w:p>
        </w:tc>
        <w:tc>
          <w:tcPr>
            <w:tcW w:w="2551" w:type="dxa"/>
            <w:tcBorders>
              <w:top w:val="nil"/>
              <w:left w:val="single" w:sz="2" w:space="0" w:color="auto"/>
              <w:bottom w:val="single" w:sz="2" w:space="0" w:color="auto"/>
              <w:right w:val="single" w:sz="4" w:space="0" w:color="auto"/>
            </w:tcBorders>
            <w:vAlign w:val="center"/>
          </w:tcPr>
          <w:p w14:paraId="29F10310" w14:textId="0872EA8F" w:rsidR="00207D16" w:rsidRPr="0061720B" w:rsidRDefault="00272DDE" w:rsidP="00207D16">
            <w:pPr>
              <w:pStyle w:val="Header"/>
              <w:spacing w:before="0" w:after="0"/>
              <w:jc w:val="left"/>
              <w:rPr>
                <w:rFonts w:asciiTheme="majorHAnsi" w:hAnsiTheme="majorHAnsi" w:cstheme="majorHAnsi"/>
              </w:rPr>
            </w:pPr>
            <w:r w:rsidRPr="0061720B">
              <w:rPr>
                <w:rFonts w:asciiTheme="majorHAnsi" w:hAnsiTheme="majorHAnsi" w:cstheme="majorHAnsi"/>
              </w:rPr>
              <w:t>S Lin</w:t>
            </w:r>
            <w:r w:rsidR="00F14AC9" w:rsidRPr="0061720B">
              <w:rPr>
                <w:rFonts w:asciiTheme="majorHAnsi" w:hAnsiTheme="majorHAnsi" w:cstheme="majorHAnsi"/>
              </w:rPr>
              <w:t xml:space="preserve"> / ASGC</w:t>
            </w:r>
          </w:p>
        </w:tc>
      </w:tr>
      <w:tr w:rsidR="00207D16" w:rsidRPr="0061720B" w14:paraId="7D09F52F" w14:textId="77777777">
        <w:trPr>
          <w:cantSplit/>
        </w:trPr>
        <w:tc>
          <w:tcPr>
            <w:tcW w:w="721" w:type="dxa"/>
            <w:tcBorders>
              <w:top w:val="nil"/>
              <w:left w:val="single" w:sz="4" w:space="0" w:color="auto"/>
              <w:bottom w:val="single" w:sz="2" w:space="0" w:color="auto"/>
              <w:right w:val="single" w:sz="2" w:space="0" w:color="auto"/>
            </w:tcBorders>
            <w:vAlign w:val="center"/>
          </w:tcPr>
          <w:p w14:paraId="4AA7B6EE" w14:textId="77777777" w:rsidR="00207D16" w:rsidRPr="0061720B" w:rsidRDefault="00207D16" w:rsidP="00207D16">
            <w:pPr>
              <w:pStyle w:val="Header"/>
              <w:spacing w:before="0" w:after="0"/>
              <w:jc w:val="center"/>
              <w:rPr>
                <w:rFonts w:asciiTheme="majorHAnsi" w:hAnsiTheme="majorHAnsi" w:cstheme="majorHAnsi"/>
              </w:rPr>
            </w:pPr>
            <w:r w:rsidRPr="0061720B">
              <w:rPr>
                <w:rFonts w:asciiTheme="majorHAnsi" w:hAnsiTheme="majorHAnsi" w:cstheme="majorHAnsi"/>
              </w:rPr>
              <w:t>2</w:t>
            </w:r>
          </w:p>
        </w:tc>
        <w:tc>
          <w:tcPr>
            <w:tcW w:w="1869" w:type="dxa"/>
            <w:tcBorders>
              <w:top w:val="nil"/>
              <w:bottom w:val="single" w:sz="2" w:space="0" w:color="auto"/>
              <w:right w:val="single" w:sz="2" w:space="0" w:color="auto"/>
            </w:tcBorders>
            <w:vAlign w:val="center"/>
          </w:tcPr>
          <w:p w14:paraId="1F21A48D" w14:textId="13250A0C" w:rsidR="00207D16" w:rsidRPr="0061720B" w:rsidRDefault="0061720B" w:rsidP="00207D16">
            <w:pPr>
              <w:pStyle w:val="Header"/>
              <w:spacing w:before="0" w:after="0"/>
              <w:rPr>
                <w:rFonts w:asciiTheme="majorHAnsi" w:hAnsiTheme="majorHAnsi" w:cstheme="majorHAnsi"/>
              </w:rPr>
            </w:pPr>
            <w:r>
              <w:rPr>
                <w:rFonts w:asciiTheme="majorHAnsi" w:hAnsiTheme="majorHAnsi" w:cstheme="majorHAnsi"/>
              </w:rPr>
              <w:t>19/04/2011</w:t>
            </w:r>
          </w:p>
        </w:tc>
        <w:tc>
          <w:tcPr>
            <w:tcW w:w="4001" w:type="dxa"/>
            <w:tcBorders>
              <w:top w:val="nil"/>
              <w:left w:val="single" w:sz="2" w:space="0" w:color="auto"/>
              <w:bottom w:val="single" w:sz="2" w:space="0" w:color="auto"/>
              <w:right w:val="single" w:sz="2" w:space="0" w:color="auto"/>
            </w:tcBorders>
            <w:vAlign w:val="center"/>
          </w:tcPr>
          <w:p w14:paraId="68B271C3" w14:textId="6BB3AC91" w:rsidR="00207D16" w:rsidRPr="0061720B" w:rsidRDefault="0061720B" w:rsidP="00207D16">
            <w:pPr>
              <w:pStyle w:val="Header"/>
              <w:spacing w:before="0" w:after="0"/>
              <w:jc w:val="left"/>
              <w:rPr>
                <w:rFonts w:asciiTheme="majorHAnsi" w:hAnsiTheme="majorHAnsi" w:cstheme="majorHAnsi"/>
              </w:rPr>
            </w:pPr>
            <w:r>
              <w:rPr>
                <w:rFonts w:asciiTheme="majorHAnsi" w:hAnsiTheme="majorHAnsi" w:cstheme="majorHAnsi"/>
              </w:rPr>
              <w:t>Second draft</w:t>
            </w:r>
          </w:p>
        </w:tc>
        <w:tc>
          <w:tcPr>
            <w:tcW w:w="2551" w:type="dxa"/>
            <w:tcBorders>
              <w:top w:val="nil"/>
              <w:left w:val="single" w:sz="2" w:space="0" w:color="auto"/>
              <w:bottom w:val="single" w:sz="2" w:space="0" w:color="auto"/>
              <w:right w:val="single" w:sz="4" w:space="0" w:color="auto"/>
            </w:tcBorders>
            <w:vAlign w:val="center"/>
          </w:tcPr>
          <w:p w14:paraId="20C33D0E" w14:textId="5C16F7D4" w:rsidR="00207D16" w:rsidRPr="0061720B" w:rsidRDefault="0061720B" w:rsidP="00207D16">
            <w:pPr>
              <w:pStyle w:val="Header"/>
              <w:spacing w:before="0" w:after="0"/>
              <w:jc w:val="left"/>
              <w:rPr>
                <w:rFonts w:asciiTheme="majorHAnsi" w:hAnsiTheme="majorHAnsi" w:cstheme="majorHAnsi"/>
              </w:rPr>
            </w:pPr>
            <w:r w:rsidRPr="0061720B">
              <w:rPr>
                <w:rFonts w:asciiTheme="majorHAnsi" w:hAnsiTheme="majorHAnsi" w:cstheme="majorHAnsi"/>
              </w:rPr>
              <w:t>S Lin / ASGC</w:t>
            </w:r>
          </w:p>
        </w:tc>
      </w:tr>
      <w:tr w:rsidR="00207D16" w:rsidRPr="0061720B" w14:paraId="0489854A" w14:textId="77777777" w:rsidTr="0086289B">
        <w:trPr>
          <w:cantSplit/>
        </w:trPr>
        <w:tc>
          <w:tcPr>
            <w:tcW w:w="721" w:type="dxa"/>
            <w:tcBorders>
              <w:top w:val="nil"/>
              <w:left w:val="single" w:sz="4" w:space="0" w:color="auto"/>
              <w:bottom w:val="single" w:sz="4" w:space="0" w:color="auto"/>
              <w:right w:val="single" w:sz="2" w:space="0" w:color="auto"/>
            </w:tcBorders>
            <w:vAlign w:val="center"/>
          </w:tcPr>
          <w:p w14:paraId="021007A3" w14:textId="77777777" w:rsidR="00207D16" w:rsidRPr="0061720B" w:rsidRDefault="00207D16" w:rsidP="00207D16">
            <w:pPr>
              <w:pStyle w:val="Header"/>
              <w:spacing w:before="0" w:after="0"/>
              <w:jc w:val="center"/>
              <w:rPr>
                <w:rFonts w:asciiTheme="majorHAnsi" w:hAnsiTheme="majorHAnsi" w:cstheme="majorHAnsi"/>
              </w:rPr>
            </w:pPr>
            <w:r w:rsidRPr="0061720B">
              <w:rPr>
                <w:rFonts w:asciiTheme="majorHAnsi" w:hAnsiTheme="majorHAnsi" w:cstheme="majorHAnsi"/>
              </w:rPr>
              <w:t>3</w:t>
            </w:r>
          </w:p>
        </w:tc>
        <w:tc>
          <w:tcPr>
            <w:tcW w:w="1869" w:type="dxa"/>
            <w:tcBorders>
              <w:top w:val="nil"/>
              <w:bottom w:val="single" w:sz="4" w:space="0" w:color="auto"/>
              <w:right w:val="single" w:sz="2" w:space="0" w:color="auto"/>
            </w:tcBorders>
            <w:vAlign w:val="center"/>
          </w:tcPr>
          <w:p w14:paraId="3C01998F" w14:textId="0EFF1ACC" w:rsidR="00207D16" w:rsidRPr="0061720B" w:rsidRDefault="0061720B" w:rsidP="00207D16">
            <w:pPr>
              <w:pStyle w:val="Header"/>
              <w:spacing w:before="0" w:after="0"/>
              <w:rPr>
                <w:rFonts w:asciiTheme="majorHAnsi" w:hAnsiTheme="majorHAnsi" w:cstheme="majorHAnsi"/>
              </w:rPr>
            </w:pPr>
            <w:r>
              <w:rPr>
                <w:rFonts w:asciiTheme="majorHAnsi" w:hAnsiTheme="majorHAnsi" w:cstheme="majorHAnsi"/>
              </w:rPr>
              <w:t>21/04/2011</w:t>
            </w:r>
          </w:p>
        </w:tc>
        <w:tc>
          <w:tcPr>
            <w:tcW w:w="4001" w:type="dxa"/>
            <w:tcBorders>
              <w:top w:val="nil"/>
              <w:left w:val="single" w:sz="2" w:space="0" w:color="auto"/>
              <w:bottom w:val="single" w:sz="4" w:space="0" w:color="auto"/>
              <w:right w:val="single" w:sz="2" w:space="0" w:color="auto"/>
            </w:tcBorders>
            <w:vAlign w:val="center"/>
          </w:tcPr>
          <w:p w14:paraId="246CD646" w14:textId="66F03A2C" w:rsidR="00207D16" w:rsidRPr="0061720B" w:rsidRDefault="0061720B" w:rsidP="00207D16">
            <w:pPr>
              <w:pStyle w:val="Header"/>
              <w:spacing w:before="0" w:after="0"/>
              <w:jc w:val="left"/>
              <w:rPr>
                <w:rFonts w:asciiTheme="majorHAnsi" w:hAnsiTheme="majorHAnsi" w:cstheme="majorHAnsi"/>
              </w:rPr>
            </w:pPr>
            <w:r>
              <w:rPr>
                <w:rFonts w:asciiTheme="majorHAnsi" w:hAnsiTheme="majorHAnsi" w:cstheme="majorHAnsi"/>
              </w:rPr>
              <w:t>Final</w:t>
            </w:r>
          </w:p>
        </w:tc>
        <w:tc>
          <w:tcPr>
            <w:tcW w:w="2551" w:type="dxa"/>
            <w:tcBorders>
              <w:top w:val="nil"/>
              <w:left w:val="single" w:sz="2" w:space="0" w:color="auto"/>
              <w:bottom w:val="single" w:sz="4" w:space="0" w:color="auto"/>
              <w:right w:val="single" w:sz="4" w:space="0" w:color="auto"/>
            </w:tcBorders>
            <w:vAlign w:val="center"/>
          </w:tcPr>
          <w:p w14:paraId="7E65054E" w14:textId="782E568E" w:rsidR="00207D16" w:rsidRPr="0061720B" w:rsidRDefault="0061720B" w:rsidP="00207D16">
            <w:pPr>
              <w:pStyle w:val="Header"/>
              <w:spacing w:before="0" w:after="0"/>
              <w:jc w:val="left"/>
              <w:rPr>
                <w:rFonts w:asciiTheme="majorHAnsi" w:hAnsiTheme="majorHAnsi" w:cstheme="majorHAnsi"/>
              </w:rPr>
            </w:pPr>
            <w:r w:rsidRPr="0061720B">
              <w:rPr>
                <w:rFonts w:asciiTheme="majorHAnsi" w:hAnsiTheme="majorHAnsi" w:cstheme="majorHAnsi"/>
              </w:rPr>
              <w:t>S Lin / ASGC</w:t>
            </w:r>
          </w:p>
        </w:tc>
      </w:tr>
    </w:tbl>
    <w:p w14:paraId="2ACB166A" w14:textId="77777777" w:rsidR="00207D16" w:rsidRPr="0061720B" w:rsidRDefault="00207D16" w:rsidP="00207D16">
      <w:pPr>
        <w:pStyle w:val="Preface"/>
        <w:rPr>
          <w:rFonts w:asciiTheme="majorHAnsi" w:hAnsiTheme="majorHAnsi" w:cstheme="majorHAnsi"/>
        </w:rPr>
      </w:pPr>
      <w:r w:rsidRPr="0061720B">
        <w:rPr>
          <w:rFonts w:asciiTheme="majorHAnsi" w:hAnsiTheme="majorHAnsi" w:cstheme="majorHAnsi"/>
        </w:rPr>
        <w:t>Application area</w:t>
      </w:r>
      <w:r w:rsidRPr="0061720B">
        <w:rPr>
          <w:rFonts w:asciiTheme="majorHAnsi" w:hAnsiTheme="majorHAnsi" w:cstheme="majorHAnsi"/>
        </w:rPr>
        <w:tab/>
      </w:r>
    </w:p>
    <w:p w14:paraId="4C27B2A1" w14:textId="77777777" w:rsidR="00207D16" w:rsidRPr="0061720B" w:rsidRDefault="00207D16" w:rsidP="00207D16">
      <w:pPr>
        <w:rPr>
          <w:rFonts w:asciiTheme="majorHAnsi" w:hAnsiTheme="majorHAnsi" w:cstheme="majorHAnsi"/>
        </w:rPr>
      </w:pPr>
      <w:r w:rsidRPr="0061720B">
        <w:rPr>
          <w:rFonts w:asciiTheme="majorHAnsi" w:hAnsiTheme="majorHAnsi" w:cstheme="majorHAnsi"/>
        </w:rPr>
        <w:t>This document is a formal deliverable for the European Commission, applicable to all members of the EGI-</w:t>
      </w:r>
      <w:proofErr w:type="spellStart"/>
      <w:r w:rsidRPr="0061720B">
        <w:rPr>
          <w:rFonts w:asciiTheme="majorHAnsi" w:hAnsiTheme="majorHAnsi" w:cstheme="majorHAnsi"/>
        </w:rPr>
        <w:t>InSPIRE</w:t>
      </w:r>
      <w:proofErr w:type="spellEnd"/>
      <w:r w:rsidRPr="0061720B">
        <w:rPr>
          <w:rFonts w:asciiTheme="majorHAnsi" w:hAnsiTheme="majorHAnsi" w:cstheme="majorHAnsi"/>
        </w:rPr>
        <w:t xml:space="preserve"> project, beneficiaries and Joint Research Unit members, as well as its collaborating projects.</w:t>
      </w:r>
    </w:p>
    <w:p w14:paraId="29FCA753" w14:textId="77777777" w:rsidR="00207D16" w:rsidRPr="0061720B" w:rsidRDefault="00207D16" w:rsidP="00207D16">
      <w:pPr>
        <w:pStyle w:val="Preface"/>
        <w:rPr>
          <w:rFonts w:asciiTheme="majorHAnsi" w:hAnsiTheme="majorHAnsi" w:cstheme="majorHAnsi"/>
        </w:rPr>
      </w:pPr>
      <w:bookmarkStart w:id="1" w:name="_Toc431023278"/>
      <w:bookmarkStart w:id="2" w:name="_Toc492806028"/>
      <w:bookmarkStart w:id="3" w:name="_Toc127001211"/>
      <w:bookmarkStart w:id="4" w:name="_Toc130697440"/>
      <w:r w:rsidRPr="0061720B">
        <w:rPr>
          <w:rFonts w:asciiTheme="majorHAnsi" w:hAnsiTheme="majorHAnsi" w:cstheme="majorHAnsi"/>
        </w:rPr>
        <w:t>Document amendment procedure</w:t>
      </w:r>
      <w:bookmarkEnd w:id="1"/>
      <w:bookmarkEnd w:id="2"/>
      <w:bookmarkEnd w:id="3"/>
      <w:bookmarkEnd w:id="4"/>
    </w:p>
    <w:p w14:paraId="5CABF703" w14:textId="77777777" w:rsidR="00207D16" w:rsidRPr="0061720B" w:rsidRDefault="00207D16" w:rsidP="00207D16">
      <w:pPr>
        <w:jc w:val="left"/>
        <w:rPr>
          <w:rFonts w:asciiTheme="majorHAnsi" w:hAnsiTheme="majorHAnsi" w:cstheme="majorHAnsi"/>
        </w:rPr>
      </w:pPr>
      <w:r w:rsidRPr="0061720B">
        <w:rPr>
          <w:rFonts w:asciiTheme="majorHAnsi" w:hAnsiTheme="majorHAnsi" w:cstheme="majorHAnsi"/>
        </w:rPr>
        <w:t>Amendments, comments and suggestions should be sent to the authors. The procedures documented in the EGI-</w:t>
      </w:r>
      <w:proofErr w:type="spellStart"/>
      <w:r w:rsidRPr="0061720B">
        <w:rPr>
          <w:rFonts w:asciiTheme="majorHAnsi" w:hAnsiTheme="majorHAnsi" w:cstheme="majorHAnsi"/>
        </w:rPr>
        <w:t>InSPIRE</w:t>
      </w:r>
      <w:proofErr w:type="spellEnd"/>
      <w:r w:rsidRPr="0061720B">
        <w:rPr>
          <w:rFonts w:asciiTheme="majorHAnsi" w:hAnsiTheme="majorHAnsi" w:cstheme="majorHAnsi"/>
        </w:rPr>
        <w:t xml:space="preserve"> “Document Management Procedure” will be followed</w:t>
      </w:r>
      <w:proofErr w:type="gramStart"/>
      <w:r w:rsidRPr="0061720B">
        <w:rPr>
          <w:rFonts w:asciiTheme="majorHAnsi" w:hAnsiTheme="majorHAnsi" w:cstheme="majorHAnsi"/>
        </w:rPr>
        <w:t>:</w:t>
      </w:r>
      <w:bookmarkStart w:id="5" w:name="_Toc105397224"/>
      <w:bookmarkEnd w:id="5"/>
      <w:proofErr w:type="gramEnd"/>
      <w:r w:rsidRPr="0061720B">
        <w:rPr>
          <w:rFonts w:asciiTheme="majorHAnsi" w:hAnsiTheme="majorHAnsi" w:cstheme="majorHAnsi"/>
        </w:rPr>
        <w:br/>
      </w:r>
      <w:hyperlink r:id="rId9" w:history="1">
        <w:r w:rsidRPr="0061720B">
          <w:rPr>
            <w:rStyle w:val="Hyperlink"/>
            <w:rFonts w:asciiTheme="majorHAnsi" w:hAnsiTheme="majorHAnsi" w:cstheme="majorHAnsi"/>
          </w:rPr>
          <w:t>https://wiki.egi.eu/wiki/Procedures</w:t>
        </w:r>
      </w:hyperlink>
    </w:p>
    <w:p w14:paraId="4C302274" w14:textId="77777777" w:rsidR="00207D16" w:rsidRPr="0061720B" w:rsidRDefault="00207D16" w:rsidP="00207D16">
      <w:pPr>
        <w:pStyle w:val="Preface"/>
        <w:rPr>
          <w:rFonts w:asciiTheme="majorHAnsi" w:hAnsiTheme="majorHAnsi" w:cstheme="majorHAnsi"/>
        </w:rPr>
      </w:pPr>
      <w:bookmarkStart w:id="6" w:name="_Toc127001212"/>
      <w:bookmarkStart w:id="7" w:name="_Toc127761661"/>
      <w:bookmarkStart w:id="8" w:name="_Toc127001213"/>
      <w:bookmarkStart w:id="9" w:name="_Toc130697441"/>
      <w:bookmarkEnd w:id="6"/>
      <w:bookmarkEnd w:id="7"/>
      <w:r w:rsidRPr="0061720B">
        <w:rPr>
          <w:rFonts w:asciiTheme="majorHAnsi" w:hAnsiTheme="majorHAnsi" w:cstheme="majorHAnsi"/>
        </w:rPr>
        <w:t>Terminology</w:t>
      </w:r>
      <w:bookmarkEnd w:id="8"/>
      <w:bookmarkEnd w:id="9"/>
    </w:p>
    <w:p w14:paraId="6DA69959" w14:textId="77777777" w:rsidR="00207D16" w:rsidRPr="0061720B" w:rsidRDefault="00207D16" w:rsidP="00207D16">
      <w:pPr>
        <w:jc w:val="left"/>
        <w:rPr>
          <w:rFonts w:asciiTheme="majorHAnsi" w:hAnsiTheme="majorHAnsi" w:cstheme="majorHAnsi"/>
        </w:rPr>
      </w:pPr>
      <w:r w:rsidRPr="0061720B">
        <w:rPr>
          <w:rFonts w:asciiTheme="majorHAnsi" w:hAnsiTheme="majorHAnsi" w:cstheme="majorHAnsi"/>
        </w:rPr>
        <w:t xml:space="preserve">A complete project glossary is provided at the following page: </w:t>
      </w:r>
      <w:hyperlink r:id="rId10" w:history="1">
        <w:r w:rsidRPr="0061720B">
          <w:rPr>
            <w:rStyle w:val="Hyperlink"/>
            <w:rFonts w:asciiTheme="majorHAnsi" w:hAnsiTheme="majorHAnsi" w:cstheme="majorHAnsi"/>
          </w:rPr>
          <w:t>http://www.egi.eu/about/glossary/</w:t>
        </w:r>
      </w:hyperlink>
      <w:r w:rsidRPr="0061720B">
        <w:rPr>
          <w:rFonts w:asciiTheme="majorHAnsi" w:hAnsiTheme="majorHAnsi" w:cstheme="majorHAnsi"/>
        </w:rPr>
        <w:t xml:space="preserve">.    </w:t>
      </w:r>
    </w:p>
    <w:p w14:paraId="2B55EA0A" w14:textId="77777777" w:rsidR="00207D16" w:rsidRPr="0061720B" w:rsidRDefault="00207D16" w:rsidP="00207D16">
      <w:pPr>
        <w:pStyle w:val="Preface"/>
        <w:rPr>
          <w:rFonts w:asciiTheme="majorHAnsi" w:hAnsiTheme="majorHAnsi" w:cstheme="majorHAnsi"/>
        </w:rPr>
      </w:pPr>
      <w:r w:rsidRPr="0061720B">
        <w:rPr>
          <w:rFonts w:asciiTheme="majorHAnsi" w:hAnsiTheme="majorHAnsi" w:cstheme="majorHAnsi"/>
        </w:rPr>
        <w:br w:type="page"/>
      </w:r>
      <w:r w:rsidRPr="0061720B">
        <w:rPr>
          <w:rFonts w:asciiTheme="majorHAnsi" w:hAnsiTheme="majorHAnsi" w:cstheme="majorHAnsi"/>
        </w:rPr>
        <w:lastRenderedPageBreak/>
        <w:t xml:space="preserve">PROJECT SUMMARY </w:t>
      </w:r>
    </w:p>
    <w:p w14:paraId="1A003B1B" w14:textId="77777777" w:rsidR="00207D16" w:rsidRPr="0061720B" w:rsidRDefault="00207D16" w:rsidP="00207D16">
      <w:pPr>
        <w:rPr>
          <w:rFonts w:asciiTheme="majorHAnsi" w:hAnsiTheme="majorHAnsi" w:cstheme="majorHAnsi"/>
        </w:rPr>
      </w:pPr>
      <w:r w:rsidRPr="0061720B">
        <w:rPr>
          <w:rFonts w:asciiTheme="majorHAnsi" w:hAnsiTheme="majorHAnsi" w:cstheme="majorHAnsi"/>
        </w:rPr>
        <w:t>To support science and innovation, a lasting operational model for e-Science is needed − both for coordinating the infrastructure and for delivering integrated services that cross national borders. The EGI-</w:t>
      </w:r>
      <w:proofErr w:type="spellStart"/>
      <w:r w:rsidRPr="0061720B">
        <w:rPr>
          <w:rFonts w:asciiTheme="majorHAnsi" w:hAnsiTheme="majorHAnsi" w:cstheme="majorHAnsi"/>
        </w:rPr>
        <w:t>InSPIRE</w:t>
      </w:r>
      <w:proofErr w:type="spellEnd"/>
      <w:r w:rsidRPr="0061720B">
        <w:rPr>
          <w:rFonts w:asciiTheme="majorHAnsi" w:hAnsiTheme="majorHAnsi" w:cstheme="majorHAnsi"/>
        </w:rPr>
        <w:t xml:space="preserve"> project will support the transition from a project-based system to a sustainable pan-European e-Infrastructure, by supporting ‘grids’ of high-performance computing (HPC) and high-throughput computing (HTC) resources. EGI-</w:t>
      </w:r>
      <w:proofErr w:type="spellStart"/>
      <w:r w:rsidRPr="0061720B">
        <w:rPr>
          <w:rFonts w:asciiTheme="majorHAnsi" w:hAnsiTheme="majorHAnsi" w:cstheme="majorHAnsi"/>
        </w:rPr>
        <w:t>InSPIRE</w:t>
      </w:r>
      <w:proofErr w:type="spellEnd"/>
      <w:r w:rsidRPr="0061720B">
        <w:rPr>
          <w:rFonts w:asciiTheme="majorHAnsi" w:hAnsiTheme="majorHAnsi" w:cstheme="majorHAnsi"/>
        </w:rPr>
        <w:t xml:space="preserve"> will also be ideally placed to integrate new Distributed Computing Infrastructures (DCIs) such as clouds, supercomputing networks and desktop grids, to benefit user communities within the European Research Area. </w:t>
      </w:r>
    </w:p>
    <w:p w14:paraId="15E83A80" w14:textId="77777777" w:rsidR="00207D16" w:rsidRPr="0061720B" w:rsidRDefault="00207D16" w:rsidP="00207D16">
      <w:pPr>
        <w:rPr>
          <w:rFonts w:asciiTheme="majorHAnsi" w:hAnsiTheme="majorHAnsi" w:cstheme="majorHAnsi"/>
        </w:rPr>
      </w:pPr>
    </w:p>
    <w:p w14:paraId="0919031D" w14:textId="77777777" w:rsidR="00207D16" w:rsidRPr="0061720B" w:rsidRDefault="00207D16" w:rsidP="00207D16">
      <w:pPr>
        <w:rPr>
          <w:rFonts w:asciiTheme="majorHAnsi" w:hAnsiTheme="majorHAnsi" w:cstheme="majorHAnsi"/>
        </w:rPr>
      </w:pPr>
      <w:r w:rsidRPr="0061720B">
        <w:rPr>
          <w:rFonts w:asciiTheme="majorHAnsi" w:hAnsiTheme="majorHAnsi" w:cstheme="majorHAnsi"/>
        </w:rPr>
        <w:t>EGI-</w:t>
      </w:r>
      <w:proofErr w:type="spellStart"/>
      <w:r w:rsidRPr="0061720B">
        <w:rPr>
          <w:rFonts w:asciiTheme="majorHAnsi" w:hAnsiTheme="majorHAnsi" w:cstheme="majorHAnsi"/>
        </w:rPr>
        <w:t>InSPIRE</w:t>
      </w:r>
      <w:proofErr w:type="spellEnd"/>
      <w:r w:rsidRPr="0061720B">
        <w:rPr>
          <w:rFonts w:asciiTheme="majorHAnsi" w:hAnsiTheme="majorHAnsi" w:cstheme="majorHAns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r w:rsidR="00741E1B" w:rsidRPr="0061720B">
        <w:rPr>
          <w:rFonts w:asciiTheme="majorHAnsi" w:hAnsiTheme="majorHAnsi" w:cstheme="majorHAnsi"/>
        </w:rPr>
        <w:t xml:space="preserve"> </w:t>
      </w:r>
      <w:r w:rsidRPr="0061720B">
        <w:rPr>
          <w:rFonts w:asciiTheme="majorHAnsi" w:hAnsiTheme="majorHAnsi" w:cstheme="majorHAnsi"/>
        </w:rPr>
        <w:t>The objectives of the project are:</w:t>
      </w:r>
    </w:p>
    <w:p w14:paraId="1F99355F" w14:textId="77777777" w:rsidR="00207D16" w:rsidRPr="0061720B" w:rsidRDefault="00207D16" w:rsidP="00207D16">
      <w:pPr>
        <w:rPr>
          <w:rFonts w:asciiTheme="majorHAnsi" w:hAnsiTheme="majorHAnsi" w:cstheme="majorHAnsi"/>
        </w:rPr>
      </w:pPr>
    </w:p>
    <w:p w14:paraId="53A13C13" w14:textId="77777777" w:rsidR="00207D16" w:rsidRPr="0061720B" w:rsidRDefault="00207D16" w:rsidP="00A619B1">
      <w:pPr>
        <w:numPr>
          <w:ilvl w:val="0"/>
          <w:numId w:val="2"/>
        </w:numPr>
        <w:rPr>
          <w:rFonts w:asciiTheme="majorHAnsi" w:hAnsiTheme="majorHAnsi" w:cstheme="majorHAnsi"/>
        </w:rPr>
      </w:pPr>
      <w:r w:rsidRPr="0061720B">
        <w:rPr>
          <w:rFonts w:asciiTheme="majorHAnsi" w:hAnsiTheme="majorHAnsi" w:cstheme="majorHAnsi"/>
        </w:rPr>
        <w:t>The continued operation and expansion of today’s production infrastructure by transitioning to a governance model and operational infrastructure that can be increasingly sustained outside of specific project funding.</w:t>
      </w:r>
    </w:p>
    <w:p w14:paraId="6B8A9870" w14:textId="77777777" w:rsidR="00207D16" w:rsidRPr="0061720B" w:rsidRDefault="00207D16" w:rsidP="00A619B1">
      <w:pPr>
        <w:numPr>
          <w:ilvl w:val="0"/>
          <w:numId w:val="2"/>
        </w:numPr>
        <w:rPr>
          <w:rFonts w:asciiTheme="majorHAnsi" w:hAnsiTheme="majorHAnsi" w:cstheme="majorHAnsi"/>
        </w:rPr>
      </w:pPr>
      <w:r w:rsidRPr="0061720B">
        <w:rPr>
          <w:rFonts w:asciiTheme="majorHAnsi" w:hAnsiTheme="majorHAnsi" w:cstheme="majorHAnsi"/>
        </w:rPr>
        <w:t>The continued support of researchers within Europe and their international collaborators that are using the current production infrastructure.</w:t>
      </w:r>
    </w:p>
    <w:p w14:paraId="3F070456" w14:textId="77777777" w:rsidR="00207D16" w:rsidRPr="0061720B" w:rsidRDefault="00207D16" w:rsidP="00A619B1">
      <w:pPr>
        <w:numPr>
          <w:ilvl w:val="0"/>
          <w:numId w:val="2"/>
        </w:numPr>
        <w:rPr>
          <w:rFonts w:asciiTheme="majorHAnsi" w:hAnsiTheme="majorHAnsi" w:cstheme="majorHAnsi"/>
        </w:rPr>
      </w:pPr>
      <w:r w:rsidRPr="0061720B">
        <w:rPr>
          <w:rFonts w:asciiTheme="majorHAnsi" w:hAnsiTheme="majorHAnsi" w:cstheme="majorHAns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0B3E36A1" w14:textId="77777777" w:rsidR="00207D16" w:rsidRPr="0061720B" w:rsidRDefault="00207D16" w:rsidP="00A619B1">
      <w:pPr>
        <w:numPr>
          <w:ilvl w:val="0"/>
          <w:numId w:val="2"/>
        </w:numPr>
        <w:rPr>
          <w:rFonts w:asciiTheme="majorHAnsi" w:hAnsiTheme="majorHAnsi" w:cstheme="majorHAnsi"/>
        </w:rPr>
      </w:pPr>
      <w:r w:rsidRPr="0061720B">
        <w:rPr>
          <w:rFonts w:asciiTheme="majorHAnsi" w:hAnsiTheme="majorHAnsi" w:cstheme="majorHAnsi"/>
        </w:rPr>
        <w:t>Interfaces that expand access to new user communities including new potential heavy users of the infrastructure from the ESFRI projects.</w:t>
      </w:r>
    </w:p>
    <w:p w14:paraId="6CC27ABA" w14:textId="77777777" w:rsidR="00207D16" w:rsidRPr="0061720B" w:rsidRDefault="00207D16" w:rsidP="00A619B1">
      <w:pPr>
        <w:numPr>
          <w:ilvl w:val="0"/>
          <w:numId w:val="2"/>
        </w:numPr>
        <w:rPr>
          <w:rFonts w:asciiTheme="majorHAnsi" w:hAnsiTheme="majorHAnsi" w:cstheme="majorHAnsi"/>
        </w:rPr>
      </w:pPr>
      <w:r w:rsidRPr="0061720B">
        <w:rPr>
          <w:rFonts w:asciiTheme="majorHAnsi" w:hAnsiTheme="majorHAnsi" w:cstheme="majorHAnsi"/>
        </w:rPr>
        <w:t>Mechanisms to integrate existing infrastructure providers in Europe and around the world into the production infrastructure, so as to provide transparent access to all authorised users.</w:t>
      </w:r>
    </w:p>
    <w:p w14:paraId="7BEB3345" w14:textId="77777777" w:rsidR="00207D16" w:rsidRPr="0061720B" w:rsidRDefault="00207D16" w:rsidP="00A619B1">
      <w:pPr>
        <w:numPr>
          <w:ilvl w:val="0"/>
          <w:numId w:val="2"/>
        </w:numPr>
        <w:rPr>
          <w:rFonts w:asciiTheme="majorHAnsi" w:hAnsiTheme="majorHAnsi" w:cstheme="majorHAnsi"/>
        </w:rPr>
      </w:pPr>
      <w:r w:rsidRPr="0061720B">
        <w:rPr>
          <w:rFonts w:asciiTheme="majorHAnsi" w:hAnsiTheme="majorHAnsi" w:cstheme="majorHAns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091AC818" w14:textId="77777777" w:rsidR="00207D16" w:rsidRPr="0061720B" w:rsidRDefault="00207D16" w:rsidP="00207D16">
      <w:pPr>
        <w:rPr>
          <w:rFonts w:asciiTheme="majorHAnsi" w:hAnsiTheme="majorHAnsi" w:cstheme="majorHAnsi"/>
        </w:rPr>
      </w:pPr>
    </w:p>
    <w:p w14:paraId="637AF517" w14:textId="77777777" w:rsidR="00207D16" w:rsidRPr="0061720B" w:rsidRDefault="00207D16" w:rsidP="00207D16">
      <w:pPr>
        <w:rPr>
          <w:rFonts w:asciiTheme="majorHAnsi" w:hAnsiTheme="majorHAnsi" w:cstheme="majorHAnsi"/>
          <w:szCs w:val="22"/>
        </w:rPr>
      </w:pPr>
      <w:r w:rsidRPr="0061720B">
        <w:rPr>
          <w:rFonts w:asciiTheme="majorHAnsi" w:hAnsiTheme="majorHAnsi" w:cstheme="majorHAnsi"/>
          <w:szCs w:val="22"/>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61720B">
        <w:rPr>
          <w:rFonts w:asciiTheme="majorHAnsi" w:hAnsiTheme="majorHAnsi" w:cstheme="majorHAnsi"/>
          <w:szCs w:val="22"/>
        </w:rPr>
        <w:t>InSPIRE</w:t>
      </w:r>
      <w:proofErr w:type="spellEnd"/>
      <w:r w:rsidRPr="0061720B">
        <w:rPr>
          <w:rFonts w:asciiTheme="majorHAnsi" w:hAnsiTheme="majorHAnsi" w:cstheme="majorHAnsi"/>
          <w:szCs w:val="22"/>
        </w:rPr>
        <w:t xml:space="preserve">, brings together partner institutions established within the community to provide a set of essential human and technical services that enable secure integrated access to distributed resources on behalf of the community. </w:t>
      </w:r>
    </w:p>
    <w:p w14:paraId="7F197248" w14:textId="77777777" w:rsidR="00207D16" w:rsidRPr="0061720B" w:rsidRDefault="00207D16" w:rsidP="00207D16">
      <w:pPr>
        <w:rPr>
          <w:rFonts w:asciiTheme="majorHAnsi" w:hAnsiTheme="majorHAnsi" w:cstheme="majorHAnsi"/>
          <w:szCs w:val="22"/>
        </w:rPr>
      </w:pPr>
    </w:p>
    <w:p w14:paraId="1B24D316" w14:textId="7830FA57" w:rsidR="00207D16" w:rsidRPr="0061720B" w:rsidRDefault="00207D16" w:rsidP="0086289B">
      <w:pPr>
        <w:rPr>
          <w:rFonts w:asciiTheme="majorHAnsi" w:hAnsiTheme="majorHAnsi" w:cstheme="majorHAnsi"/>
          <w:szCs w:val="22"/>
        </w:rPr>
      </w:pPr>
      <w:r w:rsidRPr="0061720B">
        <w:rPr>
          <w:rFonts w:asciiTheme="majorHAnsi" w:hAnsiTheme="majorHAnsi" w:cstheme="majorHAnsi"/>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bookmarkStart w:id="10" w:name="_Toc264392864"/>
    </w:p>
    <w:p w14:paraId="78D51324" w14:textId="77777777" w:rsidR="00E20EE6" w:rsidRPr="0061720B" w:rsidRDefault="00E20EE6" w:rsidP="0086289B">
      <w:pPr>
        <w:rPr>
          <w:rFonts w:asciiTheme="majorHAnsi" w:hAnsiTheme="majorHAnsi" w:cstheme="majorHAnsi"/>
          <w:szCs w:val="22"/>
        </w:rPr>
      </w:pPr>
    </w:p>
    <w:p w14:paraId="43A540F2" w14:textId="77777777" w:rsidR="009340F3" w:rsidRPr="0061720B" w:rsidRDefault="009340F3">
      <w:pPr>
        <w:suppressAutoHyphens w:val="0"/>
        <w:spacing w:before="0" w:after="0"/>
        <w:jc w:val="left"/>
        <w:rPr>
          <w:rFonts w:asciiTheme="majorHAnsi" w:hAnsiTheme="majorHAnsi" w:cstheme="majorHAnsi"/>
          <w:b/>
          <w:caps/>
          <w:sz w:val="24"/>
        </w:rPr>
      </w:pPr>
      <w:r w:rsidRPr="0061720B">
        <w:rPr>
          <w:rFonts w:asciiTheme="majorHAnsi" w:hAnsiTheme="majorHAnsi" w:cstheme="majorHAnsi"/>
        </w:rPr>
        <w:br w:type="page"/>
      </w:r>
    </w:p>
    <w:p w14:paraId="6EC2C1D0" w14:textId="63E7834E" w:rsidR="00207D16" w:rsidRPr="0061720B" w:rsidRDefault="00207D16" w:rsidP="00207D16">
      <w:pPr>
        <w:pStyle w:val="Preface"/>
        <w:rPr>
          <w:rFonts w:asciiTheme="majorHAnsi" w:hAnsiTheme="majorHAnsi" w:cstheme="majorHAnsi"/>
        </w:rPr>
      </w:pPr>
      <w:r w:rsidRPr="0061720B">
        <w:rPr>
          <w:rFonts w:asciiTheme="majorHAnsi" w:hAnsiTheme="majorHAnsi" w:cstheme="majorHAnsi"/>
        </w:rPr>
        <w:lastRenderedPageBreak/>
        <w:t>EXECUTIVE SUMMARY</w:t>
      </w:r>
      <w:bookmarkEnd w:id="10"/>
    </w:p>
    <w:p w14:paraId="53DE2BE2" w14:textId="5F69B9F6" w:rsidR="00441415" w:rsidRPr="0061720B" w:rsidRDefault="00441415" w:rsidP="00207D16">
      <w:pPr>
        <w:rPr>
          <w:rFonts w:asciiTheme="majorHAnsi" w:hAnsiTheme="majorHAnsi" w:cstheme="majorHAnsi"/>
        </w:rPr>
      </w:pPr>
      <w:r w:rsidRPr="0061720B">
        <w:rPr>
          <w:rFonts w:asciiTheme="majorHAnsi" w:hAnsiTheme="majorHAnsi" w:cstheme="majorHAnsi"/>
          <w:szCs w:val="22"/>
        </w:rPr>
        <w:t>Partners within EGI-</w:t>
      </w:r>
      <w:proofErr w:type="spellStart"/>
      <w:r w:rsidRPr="0061720B">
        <w:rPr>
          <w:rFonts w:asciiTheme="majorHAnsi" w:hAnsiTheme="majorHAnsi" w:cstheme="majorHAnsi"/>
          <w:szCs w:val="22"/>
        </w:rPr>
        <w:t>InSPIRE</w:t>
      </w:r>
      <w:proofErr w:type="spellEnd"/>
      <w:r w:rsidRPr="0061720B">
        <w:rPr>
          <w:rFonts w:asciiTheme="majorHAnsi" w:hAnsiTheme="majorHAnsi" w:cstheme="majorHAnsi"/>
          <w:szCs w:val="22"/>
        </w:rPr>
        <w:t xml:space="preserve"> are concentrated in two geographical regions – Europe (mostly funded partners) and the Asia-Pacific (unfunded partners). The work of these</w:t>
      </w:r>
      <w:r w:rsidR="00414835" w:rsidRPr="0061720B">
        <w:rPr>
          <w:rFonts w:asciiTheme="majorHAnsi" w:hAnsiTheme="majorHAnsi" w:cstheme="majorHAnsi"/>
        </w:rPr>
        <w:t xml:space="preserve"> unfunded Asia-Pacific partners</w:t>
      </w:r>
      <w:r w:rsidRPr="0061720B">
        <w:rPr>
          <w:rFonts w:asciiTheme="majorHAnsi" w:hAnsiTheme="majorHAnsi" w:cstheme="majorHAnsi"/>
        </w:rPr>
        <w:t xml:space="preserve"> (represented within the project by</w:t>
      </w:r>
      <w:r w:rsidR="00414835" w:rsidRPr="0061720B">
        <w:rPr>
          <w:rFonts w:asciiTheme="majorHAnsi" w:hAnsiTheme="majorHAnsi" w:cstheme="majorHAnsi"/>
        </w:rPr>
        <w:t xml:space="preserve"> ASGC, ASTI, NECTEC/NSTDA, NUS, UNIMELB</w:t>
      </w:r>
      <w:r w:rsidR="00FF7E19" w:rsidRPr="0061720B">
        <w:rPr>
          <w:rFonts w:asciiTheme="majorHAnsi" w:hAnsiTheme="majorHAnsi" w:cstheme="majorHAnsi"/>
        </w:rPr>
        <w:t>, UPM</w:t>
      </w:r>
      <w:r w:rsidR="00414835" w:rsidRPr="0061720B">
        <w:rPr>
          <w:rFonts w:asciiTheme="majorHAnsi" w:hAnsiTheme="majorHAnsi" w:cstheme="majorHAnsi"/>
        </w:rPr>
        <w:t xml:space="preserve"> and KEK</w:t>
      </w:r>
      <w:r w:rsidRPr="0061720B">
        <w:rPr>
          <w:rFonts w:asciiTheme="majorHAnsi" w:hAnsiTheme="majorHAnsi" w:cstheme="majorHAnsi"/>
        </w:rPr>
        <w:t xml:space="preserve"> act as points of contact between the EGI.eu project office and their own national activities.</w:t>
      </w:r>
    </w:p>
    <w:p w14:paraId="5CF57F11" w14:textId="77777777" w:rsidR="00441415" w:rsidRPr="0061720B" w:rsidRDefault="00441415" w:rsidP="00207D16">
      <w:pPr>
        <w:rPr>
          <w:rFonts w:asciiTheme="majorHAnsi" w:hAnsiTheme="majorHAnsi" w:cstheme="majorHAnsi"/>
        </w:rPr>
      </w:pPr>
    </w:p>
    <w:p w14:paraId="6BE1E771" w14:textId="77777777" w:rsidR="009340F3" w:rsidRPr="0061720B" w:rsidRDefault="001839F8" w:rsidP="00207D16">
      <w:pPr>
        <w:rPr>
          <w:rFonts w:asciiTheme="majorHAnsi" w:hAnsiTheme="majorHAnsi" w:cstheme="majorHAnsi"/>
        </w:rPr>
      </w:pPr>
      <w:r w:rsidRPr="0061720B">
        <w:rPr>
          <w:rFonts w:asciiTheme="majorHAnsi" w:hAnsiTheme="majorHAnsi" w:cstheme="majorHAnsi"/>
        </w:rPr>
        <w:t>The partners in the Asia-Pacific region together form a loosely coupled Asia-Pacific Grid Initiative (APGI) that is coordinated by ASGC in Taiwan. Together, these partners cooperate within the region as well as engaging in bi-lateral interactions with partners in Europe (within EGI-</w:t>
      </w:r>
      <w:proofErr w:type="spellStart"/>
      <w:r w:rsidRPr="0061720B">
        <w:rPr>
          <w:rFonts w:asciiTheme="majorHAnsi" w:hAnsiTheme="majorHAnsi" w:cstheme="majorHAnsi"/>
        </w:rPr>
        <w:t>InSPIRE</w:t>
      </w:r>
      <w:proofErr w:type="spellEnd"/>
      <w:r w:rsidRPr="0061720B">
        <w:rPr>
          <w:rFonts w:asciiTheme="majorHAnsi" w:hAnsiTheme="majorHAnsi" w:cstheme="majorHAnsi"/>
        </w:rPr>
        <w:t>) and elsewhere in the world. Their activity, primarily focused on maintaining their operational infrastructure, and providing support and training for their user communities, is aligned to their own national priorities and is documented in this report.</w:t>
      </w:r>
    </w:p>
    <w:p w14:paraId="35B95630" w14:textId="77777777" w:rsidR="009340F3" w:rsidRPr="0061720B" w:rsidRDefault="009340F3" w:rsidP="00207D16">
      <w:pPr>
        <w:rPr>
          <w:rFonts w:asciiTheme="majorHAnsi" w:hAnsiTheme="majorHAnsi" w:cstheme="majorHAnsi"/>
        </w:rPr>
      </w:pPr>
    </w:p>
    <w:p w14:paraId="45335DDC" w14:textId="77777777" w:rsidR="009E2C4E" w:rsidRPr="0061720B" w:rsidRDefault="009340F3" w:rsidP="00207D16">
      <w:pPr>
        <w:rPr>
          <w:rFonts w:asciiTheme="majorHAnsi" w:hAnsiTheme="majorHAnsi" w:cstheme="majorHAnsi"/>
        </w:rPr>
      </w:pPr>
      <w:r w:rsidRPr="0061720B">
        <w:rPr>
          <w:rFonts w:asciiTheme="majorHAnsi" w:hAnsiTheme="majorHAnsi" w:cstheme="majorHAnsi"/>
        </w:rPr>
        <w:t>The main collaboration mechanism within the dispersed region is through workshops and conferences. The International Symposium on Grids and Clouds (ISGC) is celebrating its 9</w:t>
      </w:r>
      <w:r w:rsidRPr="0061720B">
        <w:rPr>
          <w:rFonts w:asciiTheme="majorHAnsi" w:hAnsiTheme="majorHAnsi" w:cstheme="majorHAnsi"/>
          <w:vertAlign w:val="superscript"/>
        </w:rPr>
        <w:t>th</w:t>
      </w:r>
      <w:r w:rsidRPr="0061720B">
        <w:rPr>
          <w:rFonts w:asciiTheme="majorHAnsi" w:hAnsiTheme="majorHAnsi" w:cstheme="majorHAnsi"/>
        </w:rPr>
        <w:t xml:space="preserve"> year </w:t>
      </w:r>
      <w:r w:rsidR="009E2C4E" w:rsidRPr="0061720B">
        <w:rPr>
          <w:rFonts w:asciiTheme="majorHAnsi" w:hAnsiTheme="majorHAnsi" w:cstheme="majorHAnsi"/>
        </w:rPr>
        <w:t xml:space="preserve">at its meeting in March 2011 (this year co-hosted with the Open Grid Forum) </w:t>
      </w:r>
      <w:r w:rsidRPr="0061720B">
        <w:rPr>
          <w:rFonts w:asciiTheme="majorHAnsi" w:hAnsiTheme="majorHAnsi" w:cstheme="majorHAnsi"/>
        </w:rPr>
        <w:t xml:space="preserve">and brings together many of the regional participants with collaborators from Europe. ISGC </w:t>
      </w:r>
      <w:r w:rsidR="009E2C4E" w:rsidRPr="0061720B">
        <w:rPr>
          <w:rFonts w:asciiTheme="majorHAnsi" w:hAnsiTheme="majorHAnsi" w:cstheme="majorHAnsi"/>
        </w:rPr>
        <w:t>contains peer-reviewed papers, invited speakers, and hosts a number of workshops.</w:t>
      </w:r>
    </w:p>
    <w:p w14:paraId="6984B705" w14:textId="77777777" w:rsidR="009E2C4E" w:rsidRPr="0061720B" w:rsidRDefault="009E2C4E" w:rsidP="00207D16">
      <w:pPr>
        <w:rPr>
          <w:rFonts w:asciiTheme="majorHAnsi" w:hAnsiTheme="majorHAnsi" w:cstheme="majorHAnsi"/>
        </w:rPr>
      </w:pPr>
    </w:p>
    <w:p w14:paraId="4675D0EA" w14:textId="60354D43" w:rsidR="001839F8" w:rsidRPr="0061720B" w:rsidRDefault="009E2C4E" w:rsidP="00207D16">
      <w:pPr>
        <w:rPr>
          <w:rFonts w:asciiTheme="majorHAnsi" w:hAnsiTheme="majorHAnsi" w:cstheme="majorHAnsi"/>
        </w:rPr>
      </w:pPr>
      <w:r w:rsidRPr="0061720B">
        <w:rPr>
          <w:rFonts w:asciiTheme="majorHAnsi" w:hAnsiTheme="majorHAnsi" w:cstheme="majorHAnsi"/>
        </w:rPr>
        <w:t xml:space="preserve">The workshops that take place regionally (and at ISGC) reflect the regional strengths in </w:t>
      </w:r>
      <w:r w:rsidR="00A132EE" w:rsidRPr="0061720B">
        <w:rPr>
          <w:rFonts w:asciiTheme="majorHAnsi" w:hAnsiTheme="majorHAnsi" w:cstheme="majorHAnsi"/>
        </w:rPr>
        <w:t xml:space="preserve">HPC applications for Environmental modelling, </w:t>
      </w:r>
      <w:r w:rsidRPr="0061720B">
        <w:rPr>
          <w:rFonts w:asciiTheme="majorHAnsi" w:hAnsiTheme="majorHAnsi" w:cstheme="majorHAnsi"/>
        </w:rPr>
        <w:t xml:space="preserve">Natural Disaster Mitigation and the Life Sciences. Notable new regional activity is the work to build grid activities in Vietnam and initiatives </w:t>
      </w:r>
      <w:r w:rsidR="00A132EE" w:rsidRPr="0061720B">
        <w:rPr>
          <w:rFonts w:asciiTheme="majorHAnsi" w:hAnsiTheme="majorHAnsi" w:cstheme="majorHAnsi"/>
        </w:rPr>
        <w:t>in communities new to grid activities, such as the social sciences, alongside the continued support for the High Energy Physics and computational chemistry communities.</w:t>
      </w:r>
    </w:p>
    <w:p w14:paraId="30DC6AF7" w14:textId="77777777" w:rsidR="001839F8" w:rsidRPr="0061720B" w:rsidRDefault="001839F8" w:rsidP="00207D16">
      <w:pPr>
        <w:rPr>
          <w:rFonts w:asciiTheme="majorHAnsi" w:hAnsiTheme="majorHAnsi" w:cstheme="majorHAnsi"/>
        </w:rPr>
      </w:pPr>
    </w:p>
    <w:p w14:paraId="4C0E4978" w14:textId="5392EC08" w:rsidR="00421AE6" w:rsidRPr="0061720B" w:rsidRDefault="00421AE6" w:rsidP="00207D16">
      <w:pPr>
        <w:rPr>
          <w:rFonts w:asciiTheme="majorHAnsi" w:hAnsiTheme="majorHAnsi" w:cstheme="majorHAnsi"/>
        </w:rPr>
        <w:sectPr w:rsidR="00421AE6" w:rsidRPr="0061720B">
          <w:headerReference w:type="default" r:id="rId11"/>
          <w:footerReference w:type="default" r:id="rId12"/>
          <w:pgSz w:w="11900" w:h="16840"/>
          <w:pgMar w:top="1418" w:right="1418" w:bottom="1418" w:left="1418" w:header="708" w:footer="708" w:gutter="0"/>
          <w:cols w:space="708"/>
        </w:sectPr>
      </w:pPr>
    </w:p>
    <w:p w14:paraId="3479E727" w14:textId="77777777" w:rsidR="00207D16" w:rsidRPr="0061720B" w:rsidRDefault="00207D16" w:rsidP="00207D16">
      <w:pPr>
        <w:pStyle w:val="TOC1"/>
        <w:rPr>
          <w:rFonts w:asciiTheme="majorHAnsi" w:hAnsiTheme="majorHAnsi" w:cstheme="majorHAnsi"/>
        </w:rPr>
      </w:pPr>
      <w:r w:rsidRPr="0061720B">
        <w:rPr>
          <w:rFonts w:asciiTheme="majorHAnsi" w:hAnsiTheme="majorHAnsi" w:cstheme="majorHAnsi"/>
        </w:rPr>
        <w:lastRenderedPageBreak/>
        <w:t>TABLE OF CONTENTS</w:t>
      </w:r>
    </w:p>
    <w:p w14:paraId="1F3F13A9" w14:textId="77777777" w:rsidR="001903E4" w:rsidRPr="0061720B" w:rsidRDefault="00207D16">
      <w:pPr>
        <w:pStyle w:val="TOC1"/>
        <w:rPr>
          <w:rFonts w:asciiTheme="majorHAnsi" w:eastAsiaTheme="minorEastAsia" w:hAnsiTheme="majorHAnsi" w:cstheme="majorHAnsi"/>
          <w:b w:val="0"/>
          <w:caps w:val="0"/>
          <w:noProof/>
          <w:sz w:val="22"/>
          <w:szCs w:val="22"/>
          <w:lang w:eastAsia="en-GB"/>
        </w:rPr>
      </w:pPr>
      <w:r w:rsidRPr="0061720B">
        <w:rPr>
          <w:rFonts w:asciiTheme="majorHAnsi" w:hAnsiTheme="majorHAnsi" w:cstheme="majorHAnsi"/>
          <w:sz w:val="24"/>
        </w:rPr>
        <w:fldChar w:fldCharType="begin"/>
      </w:r>
      <w:r w:rsidRPr="0061720B">
        <w:rPr>
          <w:rFonts w:asciiTheme="majorHAnsi" w:hAnsiTheme="majorHAnsi" w:cstheme="majorHAnsi"/>
          <w:sz w:val="24"/>
        </w:rPr>
        <w:instrText xml:space="preserve"> TOC \o "1-3" </w:instrText>
      </w:r>
      <w:r w:rsidRPr="0061720B">
        <w:rPr>
          <w:rFonts w:asciiTheme="majorHAnsi" w:hAnsiTheme="majorHAnsi" w:cstheme="majorHAnsi"/>
          <w:sz w:val="24"/>
        </w:rPr>
        <w:fldChar w:fldCharType="separate"/>
      </w:r>
      <w:r w:rsidR="001903E4" w:rsidRPr="0061720B">
        <w:rPr>
          <w:rFonts w:asciiTheme="majorHAnsi" w:hAnsiTheme="majorHAnsi" w:cstheme="majorHAnsi"/>
          <w:noProof/>
        </w:rPr>
        <w:t>1</w:t>
      </w:r>
      <w:r w:rsidR="001903E4" w:rsidRPr="0061720B">
        <w:rPr>
          <w:rFonts w:asciiTheme="majorHAnsi" w:eastAsiaTheme="minorEastAsia" w:hAnsiTheme="majorHAnsi" w:cstheme="majorHAnsi"/>
          <w:b w:val="0"/>
          <w:caps w:val="0"/>
          <w:noProof/>
          <w:sz w:val="22"/>
          <w:szCs w:val="22"/>
          <w:lang w:eastAsia="en-GB"/>
        </w:rPr>
        <w:tab/>
      </w:r>
      <w:r w:rsidR="001903E4" w:rsidRPr="0061720B">
        <w:rPr>
          <w:rFonts w:asciiTheme="majorHAnsi" w:hAnsiTheme="majorHAnsi" w:cstheme="majorHAnsi"/>
          <w:noProof/>
        </w:rPr>
        <w:t>Academia Sinica Grid Computing Centre (ASGC)</w:t>
      </w:r>
      <w:r w:rsidR="001903E4" w:rsidRPr="0061720B">
        <w:rPr>
          <w:rFonts w:asciiTheme="majorHAnsi" w:hAnsiTheme="majorHAnsi" w:cstheme="majorHAnsi"/>
          <w:noProof/>
        </w:rPr>
        <w:tab/>
      </w:r>
      <w:r w:rsidR="001903E4" w:rsidRPr="0061720B">
        <w:rPr>
          <w:rFonts w:asciiTheme="majorHAnsi" w:hAnsiTheme="majorHAnsi" w:cstheme="majorHAnsi"/>
          <w:noProof/>
        </w:rPr>
        <w:fldChar w:fldCharType="begin"/>
      </w:r>
      <w:r w:rsidR="001903E4" w:rsidRPr="0061720B">
        <w:rPr>
          <w:rFonts w:asciiTheme="majorHAnsi" w:hAnsiTheme="majorHAnsi" w:cstheme="majorHAnsi"/>
          <w:noProof/>
        </w:rPr>
        <w:instrText xml:space="preserve"> PAGEREF _Toc291179464 \h </w:instrText>
      </w:r>
      <w:r w:rsidR="001903E4" w:rsidRPr="0061720B">
        <w:rPr>
          <w:rFonts w:asciiTheme="majorHAnsi" w:hAnsiTheme="majorHAnsi" w:cstheme="majorHAnsi"/>
          <w:noProof/>
        </w:rPr>
      </w:r>
      <w:r w:rsidR="001903E4" w:rsidRPr="0061720B">
        <w:rPr>
          <w:rFonts w:asciiTheme="majorHAnsi" w:hAnsiTheme="majorHAnsi" w:cstheme="majorHAnsi"/>
          <w:noProof/>
        </w:rPr>
        <w:fldChar w:fldCharType="separate"/>
      </w:r>
      <w:r w:rsidR="0061720B">
        <w:rPr>
          <w:rFonts w:asciiTheme="majorHAnsi" w:hAnsiTheme="majorHAnsi" w:cstheme="majorHAnsi"/>
          <w:noProof/>
        </w:rPr>
        <w:t>7</w:t>
      </w:r>
      <w:r w:rsidR="001903E4" w:rsidRPr="0061720B">
        <w:rPr>
          <w:rFonts w:asciiTheme="majorHAnsi" w:hAnsiTheme="majorHAnsi" w:cstheme="majorHAnsi"/>
          <w:noProof/>
        </w:rPr>
        <w:fldChar w:fldCharType="end"/>
      </w:r>
    </w:p>
    <w:p w14:paraId="51E20B77" w14:textId="77777777" w:rsidR="001903E4" w:rsidRPr="0061720B" w:rsidRDefault="001903E4">
      <w:pPr>
        <w:pStyle w:val="TOC2"/>
        <w:tabs>
          <w:tab w:val="left" w:pos="880"/>
          <w:tab w:val="right" w:leader="dot" w:pos="9054"/>
        </w:tabs>
        <w:rPr>
          <w:rFonts w:asciiTheme="majorHAnsi" w:eastAsiaTheme="minorEastAsia" w:hAnsiTheme="majorHAnsi" w:cstheme="majorHAnsi"/>
          <w:b w:val="0"/>
          <w:noProof/>
          <w:lang w:eastAsia="en-GB"/>
        </w:rPr>
      </w:pPr>
      <w:r w:rsidRPr="0061720B">
        <w:rPr>
          <w:rFonts w:asciiTheme="majorHAnsi" w:hAnsiTheme="majorHAnsi" w:cstheme="majorHAnsi"/>
          <w:noProof/>
        </w:rPr>
        <w:t>1.1</w:t>
      </w:r>
      <w:r w:rsidRPr="0061720B">
        <w:rPr>
          <w:rFonts w:asciiTheme="majorHAnsi" w:eastAsiaTheme="minorEastAsia" w:hAnsiTheme="majorHAnsi" w:cstheme="majorHAnsi"/>
          <w:b w:val="0"/>
          <w:noProof/>
          <w:lang w:eastAsia="en-GB"/>
        </w:rPr>
        <w:tab/>
      </w:r>
      <w:r w:rsidRPr="0061720B">
        <w:rPr>
          <w:rFonts w:asciiTheme="majorHAnsi" w:hAnsiTheme="majorHAnsi" w:cstheme="majorHAnsi"/>
          <w:noProof/>
        </w:rPr>
        <w:t>Introduction</w:t>
      </w:r>
      <w:r w:rsidRPr="0061720B">
        <w:rPr>
          <w:rFonts w:asciiTheme="majorHAnsi" w:hAnsiTheme="majorHAnsi" w:cstheme="majorHAnsi"/>
          <w:noProof/>
        </w:rPr>
        <w:tab/>
      </w:r>
      <w:r w:rsidRPr="0061720B">
        <w:rPr>
          <w:rFonts w:asciiTheme="majorHAnsi" w:hAnsiTheme="majorHAnsi" w:cstheme="majorHAnsi"/>
          <w:noProof/>
        </w:rPr>
        <w:fldChar w:fldCharType="begin"/>
      </w:r>
      <w:r w:rsidRPr="0061720B">
        <w:rPr>
          <w:rFonts w:asciiTheme="majorHAnsi" w:hAnsiTheme="majorHAnsi" w:cstheme="majorHAnsi"/>
          <w:noProof/>
        </w:rPr>
        <w:instrText xml:space="preserve"> PAGEREF _Toc291179465 \h </w:instrText>
      </w:r>
      <w:r w:rsidRPr="0061720B">
        <w:rPr>
          <w:rFonts w:asciiTheme="majorHAnsi" w:hAnsiTheme="majorHAnsi" w:cstheme="majorHAnsi"/>
          <w:noProof/>
        </w:rPr>
      </w:r>
      <w:r w:rsidRPr="0061720B">
        <w:rPr>
          <w:rFonts w:asciiTheme="majorHAnsi" w:hAnsiTheme="majorHAnsi" w:cstheme="majorHAnsi"/>
          <w:noProof/>
        </w:rPr>
        <w:fldChar w:fldCharType="separate"/>
      </w:r>
      <w:r w:rsidR="0061720B">
        <w:rPr>
          <w:rFonts w:asciiTheme="majorHAnsi" w:hAnsiTheme="majorHAnsi" w:cstheme="majorHAnsi"/>
          <w:noProof/>
        </w:rPr>
        <w:t>7</w:t>
      </w:r>
      <w:r w:rsidRPr="0061720B">
        <w:rPr>
          <w:rFonts w:asciiTheme="majorHAnsi" w:hAnsiTheme="majorHAnsi" w:cstheme="majorHAnsi"/>
          <w:noProof/>
        </w:rPr>
        <w:fldChar w:fldCharType="end"/>
      </w:r>
    </w:p>
    <w:p w14:paraId="67DEC299" w14:textId="77777777" w:rsidR="001903E4" w:rsidRPr="0061720B" w:rsidRDefault="001903E4">
      <w:pPr>
        <w:pStyle w:val="TOC2"/>
        <w:tabs>
          <w:tab w:val="left" w:pos="880"/>
          <w:tab w:val="right" w:leader="dot" w:pos="9054"/>
        </w:tabs>
        <w:rPr>
          <w:rFonts w:asciiTheme="majorHAnsi" w:eastAsiaTheme="minorEastAsia" w:hAnsiTheme="majorHAnsi" w:cstheme="majorHAnsi"/>
          <w:b w:val="0"/>
          <w:noProof/>
          <w:lang w:eastAsia="en-GB"/>
        </w:rPr>
      </w:pPr>
      <w:r w:rsidRPr="0061720B">
        <w:rPr>
          <w:rFonts w:asciiTheme="majorHAnsi" w:hAnsiTheme="majorHAnsi" w:cstheme="majorHAnsi"/>
          <w:noProof/>
        </w:rPr>
        <w:t>1.2</w:t>
      </w:r>
      <w:r w:rsidRPr="0061720B">
        <w:rPr>
          <w:rFonts w:asciiTheme="majorHAnsi" w:eastAsiaTheme="minorEastAsia" w:hAnsiTheme="majorHAnsi" w:cstheme="majorHAnsi"/>
          <w:b w:val="0"/>
          <w:noProof/>
          <w:lang w:eastAsia="en-GB"/>
        </w:rPr>
        <w:tab/>
      </w:r>
      <w:r w:rsidRPr="0061720B">
        <w:rPr>
          <w:rFonts w:asciiTheme="majorHAnsi" w:hAnsiTheme="majorHAnsi" w:cstheme="majorHAnsi"/>
          <w:noProof/>
        </w:rPr>
        <w:t>Activity Summary</w:t>
      </w:r>
      <w:r w:rsidRPr="0061720B">
        <w:rPr>
          <w:rFonts w:asciiTheme="majorHAnsi" w:hAnsiTheme="majorHAnsi" w:cstheme="majorHAnsi"/>
          <w:noProof/>
        </w:rPr>
        <w:tab/>
      </w:r>
      <w:r w:rsidRPr="0061720B">
        <w:rPr>
          <w:rFonts w:asciiTheme="majorHAnsi" w:hAnsiTheme="majorHAnsi" w:cstheme="majorHAnsi"/>
          <w:noProof/>
        </w:rPr>
        <w:fldChar w:fldCharType="begin"/>
      </w:r>
      <w:r w:rsidRPr="0061720B">
        <w:rPr>
          <w:rFonts w:asciiTheme="majorHAnsi" w:hAnsiTheme="majorHAnsi" w:cstheme="majorHAnsi"/>
          <w:noProof/>
        </w:rPr>
        <w:instrText xml:space="preserve"> PAGEREF _Toc291179466 \h </w:instrText>
      </w:r>
      <w:r w:rsidRPr="0061720B">
        <w:rPr>
          <w:rFonts w:asciiTheme="majorHAnsi" w:hAnsiTheme="majorHAnsi" w:cstheme="majorHAnsi"/>
          <w:noProof/>
        </w:rPr>
      </w:r>
      <w:r w:rsidRPr="0061720B">
        <w:rPr>
          <w:rFonts w:asciiTheme="majorHAnsi" w:hAnsiTheme="majorHAnsi" w:cstheme="majorHAnsi"/>
          <w:noProof/>
        </w:rPr>
        <w:fldChar w:fldCharType="separate"/>
      </w:r>
      <w:r w:rsidR="0061720B">
        <w:rPr>
          <w:rFonts w:asciiTheme="majorHAnsi" w:hAnsiTheme="majorHAnsi" w:cstheme="majorHAnsi"/>
          <w:noProof/>
        </w:rPr>
        <w:t>7</w:t>
      </w:r>
      <w:r w:rsidRPr="0061720B">
        <w:rPr>
          <w:rFonts w:asciiTheme="majorHAnsi" w:hAnsiTheme="majorHAnsi" w:cstheme="majorHAnsi"/>
          <w:noProof/>
        </w:rPr>
        <w:fldChar w:fldCharType="end"/>
      </w:r>
    </w:p>
    <w:p w14:paraId="67DC56C6" w14:textId="77777777" w:rsidR="001903E4" w:rsidRPr="0061720B" w:rsidRDefault="001903E4">
      <w:pPr>
        <w:pStyle w:val="TOC3"/>
        <w:tabs>
          <w:tab w:val="left" w:pos="1320"/>
          <w:tab w:val="right" w:leader="dot" w:pos="9054"/>
        </w:tabs>
        <w:rPr>
          <w:rFonts w:asciiTheme="majorHAnsi" w:eastAsiaTheme="minorEastAsia" w:hAnsiTheme="majorHAnsi" w:cstheme="majorHAnsi"/>
          <w:noProof/>
          <w:lang w:eastAsia="en-GB"/>
        </w:rPr>
      </w:pPr>
      <w:r w:rsidRPr="0061720B">
        <w:rPr>
          <w:rFonts w:asciiTheme="majorHAnsi" w:hAnsiTheme="majorHAnsi" w:cstheme="majorHAnsi"/>
          <w:noProof/>
        </w:rPr>
        <w:t>1.2.1</w:t>
      </w:r>
      <w:r w:rsidRPr="0061720B">
        <w:rPr>
          <w:rFonts w:asciiTheme="majorHAnsi" w:eastAsiaTheme="minorEastAsia" w:hAnsiTheme="majorHAnsi" w:cstheme="majorHAnsi"/>
          <w:noProof/>
          <w:lang w:eastAsia="en-GB"/>
        </w:rPr>
        <w:tab/>
      </w:r>
      <w:r w:rsidRPr="0061720B">
        <w:rPr>
          <w:rFonts w:asciiTheme="majorHAnsi" w:hAnsiTheme="majorHAnsi" w:cstheme="majorHAnsi"/>
          <w:noProof/>
        </w:rPr>
        <w:t>WP2 – NA2 External Relations (Total PM:12)</w:t>
      </w:r>
      <w:r w:rsidRPr="0061720B">
        <w:rPr>
          <w:rFonts w:asciiTheme="majorHAnsi" w:hAnsiTheme="majorHAnsi" w:cstheme="majorHAnsi"/>
          <w:noProof/>
        </w:rPr>
        <w:tab/>
      </w:r>
      <w:r w:rsidRPr="0061720B">
        <w:rPr>
          <w:rFonts w:asciiTheme="majorHAnsi" w:hAnsiTheme="majorHAnsi" w:cstheme="majorHAnsi"/>
          <w:noProof/>
        </w:rPr>
        <w:fldChar w:fldCharType="begin"/>
      </w:r>
      <w:r w:rsidRPr="0061720B">
        <w:rPr>
          <w:rFonts w:asciiTheme="majorHAnsi" w:hAnsiTheme="majorHAnsi" w:cstheme="majorHAnsi"/>
          <w:noProof/>
        </w:rPr>
        <w:instrText xml:space="preserve"> PAGEREF _Toc291179467 \h </w:instrText>
      </w:r>
      <w:r w:rsidRPr="0061720B">
        <w:rPr>
          <w:rFonts w:asciiTheme="majorHAnsi" w:hAnsiTheme="majorHAnsi" w:cstheme="majorHAnsi"/>
          <w:noProof/>
        </w:rPr>
      </w:r>
      <w:r w:rsidRPr="0061720B">
        <w:rPr>
          <w:rFonts w:asciiTheme="majorHAnsi" w:hAnsiTheme="majorHAnsi" w:cstheme="majorHAnsi"/>
          <w:noProof/>
        </w:rPr>
        <w:fldChar w:fldCharType="separate"/>
      </w:r>
      <w:r w:rsidR="0061720B">
        <w:rPr>
          <w:rFonts w:asciiTheme="majorHAnsi" w:hAnsiTheme="majorHAnsi" w:cstheme="majorHAnsi"/>
          <w:noProof/>
        </w:rPr>
        <w:t>7</w:t>
      </w:r>
      <w:r w:rsidRPr="0061720B">
        <w:rPr>
          <w:rFonts w:asciiTheme="majorHAnsi" w:hAnsiTheme="majorHAnsi" w:cstheme="majorHAnsi"/>
          <w:noProof/>
        </w:rPr>
        <w:fldChar w:fldCharType="end"/>
      </w:r>
    </w:p>
    <w:p w14:paraId="0AF9D90D" w14:textId="77777777" w:rsidR="001903E4" w:rsidRPr="0061720B" w:rsidRDefault="001903E4">
      <w:pPr>
        <w:pStyle w:val="TOC3"/>
        <w:tabs>
          <w:tab w:val="left" w:pos="1320"/>
          <w:tab w:val="right" w:leader="dot" w:pos="9054"/>
        </w:tabs>
        <w:rPr>
          <w:rFonts w:asciiTheme="majorHAnsi" w:eastAsiaTheme="minorEastAsia" w:hAnsiTheme="majorHAnsi" w:cstheme="majorHAnsi"/>
          <w:noProof/>
          <w:lang w:eastAsia="en-GB"/>
        </w:rPr>
      </w:pPr>
      <w:r w:rsidRPr="0061720B">
        <w:rPr>
          <w:rFonts w:asciiTheme="majorHAnsi" w:hAnsiTheme="majorHAnsi" w:cstheme="majorHAnsi"/>
          <w:noProof/>
        </w:rPr>
        <w:t>1.2.2</w:t>
      </w:r>
      <w:r w:rsidRPr="0061720B">
        <w:rPr>
          <w:rFonts w:asciiTheme="majorHAnsi" w:eastAsiaTheme="minorEastAsia" w:hAnsiTheme="majorHAnsi" w:cstheme="majorHAnsi"/>
          <w:noProof/>
          <w:lang w:eastAsia="en-GB"/>
        </w:rPr>
        <w:tab/>
      </w:r>
      <w:r w:rsidRPr="0061720B">
        <w:rPr>
          <w:rFonts w:asciiTheme="majorHAnsi" w:hAnsiTheme="majorHAnsi" w:cstheme="majorHAnsi"/>
          <w:noProof/>
        </w:rPr>
        <w:t>WP3 – NA3 User Community Coordination (Total PM: 30)</w:t>
      </w:r>
      <w:r w:rsidRPr="0061720B">
        <w:rPr>
          <w:rFonts w:asciiTheme="majorHAnsi" w:hAnsiTheme="majorHAnsi" w:cstheme="majorHAnsi"/>
          <w:noProof/>
        </w:rPr>
        <w:tab/>
      </w:r>
      <w:r w:rsidRPr="0061720B">
        <w:rPr>
          <w:rFonts w:asciiTheme="majorHAnsi" w:hAnsiTheme="majorHAnsi" w:cstheme="majorHAnsi"/>
          <w:noProof/>
        </w:rPr>
        <w:fldChar w:fldCharType="begin"/>
      </w:r>
      <w:r w:rsidRPr="0061720B">
        <w:rPr>
          <w:rFonts w:asciiTheme="majorHAnsi" w:hAnsiTheme="majorHAnsi" w:cstheme="majorHAnsi"/>
          <w:noProof/>
        </w:rPr>
        <w:instrText xml:space="preserve"> PAGEREF _Toc291179468 \h </w:instrText>
      </w:r>
      <w:r w:rsidRPr="0061720B">
        <w:rPr>
          <w:rFonts w:asciiTheme="majorHAnsi" w:hAnsiTheme="majorHAnsi" w:cstheme="majorHAnsi"/>
          <w:noProof/>
        </w:rPr>
      </w:r>
      <w:r w:rsidRPr="0061720B">
        <w:rPr>
          <w:rFonts w:asciiTheme="majorHAnsi" w:hAnsiTheme="majorHAnsi" w:cstheme="majorHAnsi"/>
          <w:noProof/>
        </w:rPr>
        <w:fldChar w:fldCharType="separate"/>
      </w:r>
      <w:r w:rsidR="0061720B">
        <w:rPr>
          <w:rFonts w:asciiTheme="majorHAnsi" w:hAnsiTheme="majorHAnsi" w:cstheme="majorHAnsi"/>
          <w:noProof/>
        </w:rPr>
        <w:t>10</w:t>
      </w:r>
      <w:r w:rsidRPr="0061720B">
        <w:rPr>
          <w:rFonts w:asciiTheme="majorHAnsi" w:hAnsiTheme="majorHAnsi" w:cstheme="majorHAnsi"/>
          <w:noProof/>
        </w:rPr>
        <w:fldChar w:fldCharType="end"/>
      </w:r>
    </w:p>
    <w:p w14:paraId="2E088983" w14:textId="77777777" w:rsidR="001903E4" w:rsidRPr="0061720B" w:rsidRDefault="001903E4">
      <w:pPr>
        <w:pStyle w:val="TOC3"/>
        <w:tabs>
          <w:tab w:val="left" w:pos="1320"/>
          <w:tab w:val="right" w:leader="dot" w:pos="9054"/>
        </w:tabs>
        <w:rPr>
          <w:rFonts w:asciiTheme="majorHAnsi" w:eastAsiaTheme="minorEastAsia" w:hAnsiTheme="majorHAnsi" w:cstheme="majorHAnsi"/>
          <w:noProof/>
          <w:lang w:eastAsia="en-GB"/>
        </w:rPr>
      </w:pPr>
      <w:r w:rsidRPr="0061720B">
        <w:rPr>
          <w:rFonts w:asciiTheme="majorHAnsi" w:hAnsiTheme="majorHAnsi" w:cstheme="majorHAnsi"/>
          <w:noProof/>
        </w:rPr>
        <w:t>1.2.3</w:t>
      </w:r>
      <w:r w:rsidRPr="0061720B">
        <w:rPr>
          <w:rFonts w:asciiTheme="majorHAnsi" w:eastAsiaTheme="minorEastAsia" w:hAnsiTheme="majorHAnsi" w:cstheme="majorHAnsi"/>
          <w:noProof/>
          <w:lang w:eastAsia="en-GB"/>
        </w:rPr>
        <w:tab/>
      </w:r>
      <w:r w:rsidRPr="0061720B">
        <w:rPr>
          <w:rFonts w:asciiTheme="majorHAnsi" w:hAnsiTheme="majorHAnsi" w:cstheme="majorHAnsi"/>
          <w:noProof/>
        </w:rPr>
        <w:t>WP4 – SA1 Operations (Total PM:48)</w:t>
      </w:r>
      <w:r w:rsidRPr="0061720B">
        <w:rPr>
          <w:rFonts w:asciiTheme="majorHAnsi" w:hAnsiTheme="majorHAnsi" w:cstheme="majorHAnsi"/>
          <w:noProof/>
        </w:rPr>
        <w:tab/>
      </w:r>
      <w:r w:rsidRPr="0061720B">
        <w:rPr>
          <w:rFonts w:asciiTheme="majorHAnsi" w:hAnsiTheme="majorHAnsi" w:cstheme="majorHAnsi"/>
          <w:noProof/>
        </w:rPr>
        <w:fldChar w:fldCharType="begin"/>
      </w:r>
      <w:r w:rsidRPr="0061720B">
        <w:rPr>
          <w:rFonts w:asciiTheme="majorHAnsi" w:hAnsiTheme="majorHAnsi" w:cstheme="majorHAnsi"/>
          <w:noProof/>
        </w:rPr>
        <w:instrText xml:space="preserve"> PAGEREF _Toc291179469 \h </w:instrText>
      </w:r>
      <w:r w:rsidRPr="0061720B">
        <w:rPr>
          <w:rFonts w:asciiTheme="majorHAnsi" w:hAnsiTheme="majorHAnsi" w:cstheme="majorHAnsi"/>
          <w:noProof/>
        </w:rPr>
      </w:r>
      <w:r w:rsidRPr="0061720B">
        <w:rPr>
          <w:rFonts w:asciiTheme="majorHAnsi" w:hAnsiTheme="majorHAnsi" w:cstheme="majorHAnsi"/>
          <w:noProof/>
        </w:rPr>
        <w:fldChar w:fldCharType="separate"/>
      </w:r>
      <w:r w:rsidR="0061720B">
        <w:rPr>
          <w:rFonts w:asciiTheme="majorHAnsi" w:hAnsiTheme="majorHAnsi" w:cstheme="majorHAnsi"/>
          <w:noProof/>
        </w:rPr>
        <w:t>12</w:t>
      </w:r>
      <w:r w:rsidRPr="0061720B">
        <w:rPr>
          <w:rFonts w:asciiTheme="majorHAnsi" w:hAnsiTheme="majorHAnsi" w:cstheme="majorHAnsi"/>
          <w:noProof/>
        </w:rPr>
        <w:fldChar w:fldCharType="end"/>
      </w:r>
    </w:p>
    <w:p w14:paraId="18902C80" w14:textId="77777777" w:rsidR="001903E4" w:rsidRPr="0061720B" w:rsidRDefault="001903E4">
      <w:pPr>
        <w:pStyle w:val="TOC1"/>
        <w:rPr>
          <w:rFonts w:asciiTheme="majorHAnsi" w:eastAsiaTheme="minorEastAsia" w:hAnsiTheme="majorHAnsi" w:cstheme="majorHAnsi"/>
          <w:b w:val="0"/>
          <w:caps w:val="0"/>
          <w:noProof/>
          <w:sz w:val="22"/>
          <w:szCs w:val="22"/>
          <w:lang w:eastAsia="en-GB"/>
        </w:rPr>
      </w:pPr>
      <w:r w:rsidRPr="0061720B">
        <w:rPr>
          <w:rFonts w:asciiTheme="majorHAnsi" w:hAnsiTheme="majorHAnsi" w:cstheme="majorHAnsi"/>
          <w:noProof/>
        </w:rPr>
        <w:t>2</w:t>
      </w:r>
      <w:r w:rsidRPr="0061720B">
        <w:rPr>
          <w:rFonts w:asciiTheme="majorHAnsi" w:eastAsiaTheme="minorEastAsia" w:hAnsiTheme="majorHAnsi" w:cstheme="majorHAnsi"/>
          <w:b w:val="0"/>
          <w:caps w:val="0"/>
          <w:noProof/>
          <w:sz w:val="22"/>
          <w:szCs w:val="22"/>
          <w:lang w:eastAsia="en-GB"/>
        </w:rPr>
        <w:tab/>
      </w:r>
      <w:r w:rsidRPr="0061720B">
        <w:rPr>
          <w:rFonts w:asciiTheme="majorHAnsi" w:hAnsiTheme="majorHAnsi" w:cstheme="majorHAnsi"/>
          <w:noProof/>
        </w:rPr>
        <w:t>Advanced Science and Technology Institute (ASTI)</w:t>
      </w:r>
      <w:r w:rsidRPr="0061720B">
        <w:rPr>
          <w:rFonts w:asciiTheme="majorHAnsi" w:hAnsiTheme="majorHAnsi" w:cstheme="majorHAnsi"/>
          <w:noProof/>
        </w:rPr>
        <w:tab/>
      </w:r>
      <w:r w:rsidRPr="0061720B">
        <w:rPr>
          <w:rFonts w:asciiTheme="majorHAnsi" w:hAnsiTheme="majorHAnsi" w:cstheme="majorHAnsi"/>
          <w:noProof/>
        </w:rPr>
        <w:fldChar w:fldCharType="begin"/>
      </w:r>
      <w:r w:rsidRPr="0061720B">
        <w:rPr>
          <w:rFonts w:asciiTheme="majorHAnsi" w:hAnsiTheme="majorHAnsi" w:cstheme="majorHAnsi"/>
          <w:noProof/>
        </w:rPr>
        <w:instrText xml:space="preserve"> PAGEREF _Toc291179470 \h </w:instrText>
      </w:r>
      <w:r w:rsidRPr="0061720B">
        <w:rPr>
          <w:rFonts w:asciiTheme="majorHAnsi" w:hAnsiTheme="majorHAnsi" w:cstheme="majorHAnsi"/>
          <w:noProof/>
        </w:rPr>
      </w:r>
      <w:r w:rsidRPr="0061720B">
        <w:rPr>
          <w:rFonts w:asciiTheme="majorHAnsi" w:hAnsiTheme="majorHAnsi" w:cstheme="majorHAnsi"/>
          <w:noProof/>
        </w:rPr>
        <w:fldChar w:fldCharType="separate"/>
      </w:r>
      <w:r w:rsidR="0061720B">
        <w:rPr>
          <w:rFonts w:asciiTheme="majorHAnsi" w:hAnsiTheme="majorHAnsi" w:cstheme="majorHAnsi"/>
          <w:noProof/>
        </w:rPr>
        <w:t>16</w:t>
      </w:r>
      <w:r w:rsidRPr="0061720B">
        <w:rPr>
          <w:rFonts w:asciiTheme="majorHAnsi" w:hAnsiTheme="majorHAnsi" w:cstheme="majorHAnsi"/>
          <w:noProof/>
        </w:rPr>
        <w:fldChar w:fldCharType="end"/>
      </w:r>
    </w:p>
    <w:p w14:paraId="6E07F008" w14:textId="77777777" w:rsidR="001903E4" w:rsidRPr="0061720B" w:rsidRDefault="001903E4">
      <w:pPr>
        <w:pStyle w:val="TOC2"/>
        <w:tabs>
          <w:tab w:val="left" w:pos="880"/>
          <w:tab w:val="right" w:leader="dot" w:pos="9054"/>
        </w:tabs>
        <w:rPr>
          <w:rFonts w:asciiTheme="majorHAnsi" w:eastAsiaTheme="minorEastAsia" w:hAnsiTheme="majorHAnsi" w:cstheme="majorHAnsi"/>
          <w:b w:val="0"/>
          <w:noProof/>
          <w:lang w:eastAsia="en-GB"/>
        </w:rPr>
      </w:pPr>
      <w:r w:rsidRPr="0061720B">
        <w:rPr>
          <w:rFonts w:asciiTheme="majorHAnsi" w:hAnsiTheme="majorHAnsi" w:cstheme="majorHAnsi"/>
          <w:noProof/>
        </w:rPr>
        <w:t>2.1</w:t>
      </w:r>
      <w:r w:rsidRPr="0061720B">
        <w:rPr>
          <w:rFonts w:asciiTheme="majorHAnsi" w:eastAsiaTheme="minorEastAsia" w:hAnsiTheme="majorHAnsi" w:cstheme="majorHAnsi"/>
          <w:b w:val="0"/>
          <w:noProof/>
          <w:lang w:eastAsia="en-GB"/>
        </w:rPr>
        <w:tab/>
      </w:r>
      <w:r w:rsidRPr="0061720B">
        <w:rPr>
          <w:rFonts w:asciiTheme="majorHAnsi" w:hAnsiTheme="majorHAnsi" w:cstheme="majorHAnsi"/>
          <w:noProof/>
        </w:rPr>
        <w:t>Introduction</w:t>
      </w:r>
      <w:r w:rsidRPr="0061720B">
        <w:rPr>
          <w:rFonts w:asciiTheme="majorHAnsi" w:hAnsiTheme="majorHAnsi" w:cstheme="majorHAnsi"/>
          <w:noProof/>
        </w:rPr>
        <w:tab/>
      </w:r>
      <w:r w:rsidRPr="0061720B">
        <w:rPr>
          <w:rFonts w:asciiTheme="majorHAnsi" w:hAnsiTheme="majorHAnsi" w:cstheme="majorHAnsi"/>
          <w:noProof/>
        </w:rPr>
        <w:fldChar w:fldCharType="begin"/>
      </w:r>
      <w:r w:rsidRPr="0061720B">
        <w:rPr>
          <w:rFonts w:asciiTheme="majorHAnsi" w:hAnsiTheme="majorHAnsi" w:cstheme="majorHAnsi"/>
          <w:noProof/>
        </w:rPr>
        <w:instrText xml:space="preserve"> PAGEREF _Toc291179471 \h </w:instrText>
      </w:r>
      <w:r w:rsidRPr="0061720B">
        <w:rPr>
          <w:rFonts w:asciiTheme="majorHAnsi" w:hAnsiTheme="majorHAnsi" w:cstheme="majorHAnsi"/>
          <w:noProof/>
        </w:rPr>
      </w:r>
      <w:r w:rsidRPr="0061720B">
        <w:rPr>
          <w:rFonts w:asciiTheme="majorHAnsi" w:hAnsiTheme="majorHAnsi" w:cstheme="majorHAnsi"/>
          <w:noProof/>
        </w:rPr>
        <w:fldChar w:fldCharType="separate"/>
      </w:r>
      <w:r w:rsidR="0061720B">
        <w:rPr>
          <w:rFonts w:asciiTheme="majorHAnsi" w:hAnsiTheme="majorHAnsi" w:cstheme="majorHAnsi"/>
          <w:noProof/>
        </w:rPr>
        <w:t>16</w:t>
      </w:r>
      <w:r w:rsidRPr="0061720B">
        <w:rPr>
          <w:rFonts w:asciiTheme="majorHAnsi" w:hAnsiTheme="majorHAnsi" w:cstheme="majorHAnsi"/>
          <w:noProof/>
        </w:rPr>
        <w:fldChar w:fldCharType="end"/>
      </w:r>
    </w:p>
    <w:p w14:paraId="41905253" w14:textId="77777777" w:rsidR="001903E4" w:rsidRPr="0061720B" w:rsidRDefault="001903E4">
      <w:pPr>
        <w:pStyle w:val="TOC2"/>
        <w:tabs>
          <w:tab w:val="left" w:pos="880"/>
          <w:tab w:val="right" w:leader="dot" w:pos="9054"/>
        </w:tabs>
        <w:rPr>
          <w:rFonts w:asciiTheme="majorHAnsi" w:eastAsiaTheme="minorEastAsia" w:hAnsiTheme="majorHAnsi" w:cstheme="majorHAnsi"/>
          <w:b w:val="0"/>
          <w:noProof/>
          <w:lang w:eastAsia="en-GB"/>
        </w:rPr>
      </w:pPr>
      <w:r w:rsidRPr="0061720B">
        <w:rPr>
          <w:rFonts w:asciiTheme="majorHAnsi" w:hAnsiTheme="majorHAnsi" w:cstheme="majorHAnsi"/>
          <w:noProof/>
        </w:rPr>
        <w:t>2.2</w:t>
      </w:r>
      <w:r w:rsidRPr="0061720B">
        <w:rPr>
          <w:rFonts w:asciiTheme="majorHAnsi" w:eastAsiaTheme="minorEastAsia" w:hAnsiTheme="majorHAnsi" w:cstheme="majorHAnsi"/>
          <w:b w:val="0"/>
          <w:noProof/>
          <w:lang w:eastAsia="en-GB"/>
        </w:rPr>
        <w:tab/>
      </w:r>
      <w:r w:rsidRPr="0061720B">
        <w:rPr>
          <w:rFonts w:asciiTheme="majorHAnsi" w:hAnsiTheme="majorHAnsi" w:cstheme="majorHAnsi"/>
          <w:noProof/>
        </w:rPr>
        <w:t>Activity Summary</w:t>
      </w:r>
      <w:r w:rsidRPr="0061720B">
        <w:rPr>
          <w:rFonts w:asciiTheme="majorHAnsi" w:hAnsiTheme="majorHAnsi" w:cstheme="majorHAnsi"/>
          <w:noProof/>
        </w:rPr>
        <w:tab/>
      </w:r>
      <w:r w:rsidRPr="0061720B">
        <w:rPr>
          <w:rFonts w:asciiTheme="majorHAnsi" w:hAnsiTheme="majorHAnsi" w:cstheme="majorHAnsi"/>
          <w:noProof/>
        </w:rPr>
        <w:fldChar w:fldCharType="begin"/>
      </w:r>
      <w:r w:rsidRPr="0061720B">
        <w:rPr>
          <w:rFonts w:asciiTheme="majorHAnsi" w:hAnsiTheme="majorHAnsi" w:cstheme="majorHAnsi"/>
          <w:noProof/>
        </w:rPr>
        <w:instrText xml:space="preserve"> PAGEREF _Toc291179472 \h </w:instrText>
      </w:r>
      <w:r w:rsidRPr="0061720B">
        <w:rPr>
          <w:rFonts w:asciiTheme="majorHAnsi" w:hAnsiTheme="majorHAnsi" w:cstheme="majorHAnsi"/>
          <w:noProof/>
        </w:rPr>
      </w:r>
      <w:r w:rsidRPr="0061720B">
        <w:rPr>
          <w:rFonts w:asciiTheme="majorHAnsi" w:hAnsiTheme="majorHAnsi" w:cstheme="majorHAnsi"/>
          <w:noProof/>
        </w:rPr>
        <w:fldChar w:fldCharType="separate"/>
      </w:r>
      <w:r w:rsidR="0061720B">
        <w:rPr>
          <w:rFonts w:asciiTheme="majorHAnsi" w:hAnsiTheme="majorHAnsi" w:cstheme="majorHAnsi"/>
          <w:noProof/>
        </w:rPr>
        <w:t>16</w:t>
      </w:r>
      <w:r w:rsidRPr="0061720B">
        <w:rPr>
          <w:rFonts w:asciiTheme="majorHAnsi" w:hAnsiTheme="majorHAnsi" w:cstheme="majorHAnsi"/>
          <w:noProof/>
        </w:rPr>
        <w:fldChar w:fldCharType="end"/>
      </w:r>
    </w:p>
    <w:p w14:paraId="58B317E3" w14:textId="77777777" w:rsidR="001903E4" w:rsidRPr="0061720B" w:rsidRDefault="001903E4">
      <w:pPr>
        <w:pStyle w:val="TOC3"/>
        <w:tabs>
          <w:tab w:val="left" w:pos="1320"/>
          <w:tab w:val="right" w:leader="dot" w:pos="9054"/>
        </w:tabs>
        <w:rPr>
          <w:rFonts w:asciiTheme="majorHAnsi" w:eastAsiaTheme="minorEastAsia" w:hAnsiTheme="majorHAnsi" w:cstheme="majorHAnsi"/>
          <w:noProof/>
          <w:lang w:eastAsia="en-GB"/>
        </w:rPr>
      </w:pPr>
      <w:r w:rsidRPr="0061720B">
        <w:rPr>
          <w:rFonts w:asciiTheme="majorHAnsi" w:hAnsiTheme="majorHAnsi" w:cstheme="majorHAnsi"/>
          <w:noProof/>
        </w:rPr>
        <w:t>2.2.1</w:t>
      </w:r>
      <w:r w:rsidRPr="0061720B">
        <w:rPr>
          <w:rFonts w:asciiTheme="majorHAnsi" w:eastAsiaTheme="minorEastAsia" w:hAnsiTheme="majorHAnsi" w:cstheme="majorHAnsi"/>
          <w:noProof/>
          <w:lang w:eastAsia="en-GB"/>
        </w:rPr>
        <w:tab/>
      </w:r>
      <w:r w:rsidRPr="0061720B">
        <w:rPr>
          <w:rFonts w:asciiTheme="majorHAnsi" w:hAnsiTheme="majorHAnsi" w:cstheme="majorHAnsi"/>
          <w:noProof/>
        </w:rPr>
        <w:t>WP2 – NA2 External Relations (Total PM: 5)</w:t>
      </w:r>
      <w:r w:rsidRPr="0061720B">
        <w:rPr>
          <w:rFonts w:asciiTheme="majorHAnsi" w:hAnsiTheme="majorHAnsi" w:cstheme="majorHAnsi"/>
          <w:noProof/>
        </w:rPr>
        <w:tab/>
      </w:r>
      <w:r w:rsidRPr="0061720B">
        <w:rPr>
          <w:rFonts w:asciiTheme="majorHAnsi" w:hAnsiTheme="majorHAnsi" w:cstheme="majorHAnsi"/>
          <w:noProof/>
        </w:rPr>
        <w:fldChar w:fldCharType="begin"/>
      </w:r>
      <w:r w:rsidRPr="0061720B">
        <w:rPr>
          <w:rFonts w:asciiTheme="majorHAnsi" w:hAnsiTheme="majorHAnsi" w:cstheme="majorHAnsi"/>
          <w:noProof/>
        </w:rPr>
        <w:instrText xml:space="preserve"> PAGEREF _Toc291179473 \h </w:instrText>
      </w:r>
      <w:r w:rsidRPr="0061720B">
        <w:rPr>
          <w:rFonts w:asciiTheme="majorHAnsi" w:hAnsiTheme="majorHAnsi" w:cstheme="majorHAnsi"/>
          <w:noProof/>
        </w:rPr>
      </w:r>
      <w:r w:rsidRPr="0061720B">
        <w:rPr>
          <w:rFonts w:asciiTheme="majorHAnsi" w:hAnsiTheme="majorHAnsi" w:cstheme="majorHAnsi"/>
          <w:noProof/>
        </w:rPr>
        <w:fldChar w:fldCharType="separate"/>
      </w:r>
      <w:r w:rsidR="0061720B">
        <w:rPr>
          <w:rFonts w:asciiTheme="majorHAnsi" w:hAnsiTheme="majorHAnsi" w:cstheme="majorHAnsi"/>
          <w:noProof/>
        </w:rPr>
        <w:t>16</w:t>
      </w:r>
      <w:r w:rsidRPr="0061720B">
        <w:rPr>
          <w:rFonts w:asciiTheme="majorHAnsi" w:hAnsiTheme="majorHAnsi" w:cstheme="majorHAnsi"/>
          <w:noProof/>
        </w:rPr>
        <w:fldChar w:fldCharType="end"/>
      </w:r>
    </w:p>
    <w:p w14:paraId="69A84238" w14:textId="77777777" w:rsidR="001903E4" w:rsidRPr="0061720B" w:rsidRDefault="001903E4">
      <w:pPr>
        <w:pStyle w:val="TOC3"/>
        <w:tabs>
          <w:tab w:val="left" w:pos="1320"/>
          <w:tab w:val="right" w:leader="dot" w:pos="9054"/>
        </w:tabs>
        <w:rPr>
          <w:rFonts w:asciiTheme="majorHAnsi" w:eastAsiaTheme="minorEastAsia" w:hAnsiTheme="majorHAnsi" w:cstheme="majorHAnsi"/>
          <w:noProof/>
          <w:lang w:eastAsia="en-GB"/>
        </w:rPr>
      </w:pPr>
      <w:r w:rsidRPr="0061720B">
        <w:rPr>
          <w:rFonts w:asciiTheme="majorHAnsi" w:hAnsiTheme="majorHAnsi" w:cstheme="majorHAnsi"/>
          <w:noProof/>
        </w:rPr>
        <w:t>2.2.2</w:t>
      </w:r>
      <w:r w:rsidRPr="0061720B">
        <w:rPr>
          <w:rFonts w:asciiTheme="majorHAnsi" w:eastAsiaTheme="minorEastAsia" w:hAnsiTheme="majorHAnsi" w:cstheme="majorHAnsi"/>
          <w:noProof/>
          <w:lang w:eastAsia="en-GB"/>
        </w:rPr>
        <w:tab/>
      </w:r>
      <w:r w:rsidRPr="0061720B">
        <w:rPr>
          <w:rFonts w:asciiTheme="majorHAnsi" w:hAnsiTheme="majorHAnsi" w:cstheme="majorHAnsi"/>
          <w:noProof/>
        </w:rPr>
        <w:t>WP3 – NA3 User Community Coordination (Total PM: 36.40)</w:t>
      </w:r>
      <w:r w:rsidRPr="0061720B">
        <w:rPr>
          <w:rFonts w:asciiTheme="majorHAnsi" w:hAnsiTheme="majorHAnsi" w:cstheme="majorHAnsi"/>
          <w:noProof/>
        </w:rPr>
        <w:tab/>
      </w:r>
      <w:r w:rsidRPr="0061720B">
        <w:rPr>
          <w:rFonts w:asciiTheme="majorHAnsi" w:hAnsiTheme="majorHAnsi" w:cstheme="majorHAnsi"/>
          <w:noProof/>
        </w:rPr>
        <w:fldChar w:fldCharType="begin"/>
      </w:r>
      <w:r w:rsidRPr="0061720B">
        <w:rPr>
          <w:rFonts w:asciiTheme="majorHAnsi" w:hAnsiTheme="majorHAnsi" w:cstheme="majorHAnsi"/>
          <w:noProof/>
        </w:rPr>
        <w:instrText xml:space="preserve"> PAGEREF _Toc291179474 \h </w:instrText>
      </w:r>
      <w:r w:rsidRPr="0061720B">
        <w:rPr>
          <w:rFonts w:asciiTheme="majorHAnsi" w:hAnsiTheme="majorHAnsi" w:cstheme="majorHAnsi"/>
          <w:noProof/>
        </w:rPr>
      </w:r>
      <w:r w:rsidRPr="0061720B">
        <w:rPr>
          <w:rFonts w:asciiTheme="majorHAnsi" w:hAnsiTheme="majorHAnsi" w:cstheme="majorHAnsi"/>
          <w:noProof/>
        </w:rPr>
        <w:fldChar w:fldCharType="separate"/>
      </w:r>
      <w:r w:rsidR="0061720B">
        <w:rPr>
          <w:rFonts w:asciiTheme="majorHAnsi" w:hAnsiTheme="majorHAnsi" w:cstheme="majorHAnsi"/>
          <w:noProof/>
        </w:rPr>
        <w:t>16</w:t>
      </w:r>
      <w:r w:rsidRPr="0061720B">
        <w:rPr>
          <w:rFonts w:asciiTheme="majorHAnsi" w:hAnsiTheme="majorHAnsi" w:cstheme="majorHAnsi"/>
          <w:noProof/>
        </w:rPr>
        <w:fldChar w:fldCharType="end"/>
      </w:r>
    </w:p>
    <w:p w14:paraId="7701479D" w14:textId="77777777" w:rsidR="001903E4" w:rsidRPr="0061720B" w:rsidRDefault="001903E4">
      <w:pPr>
        <w:pStyle w:val="TOC3"/>
        <w:tabs>
          <w:tab w:val="left" w:pos="1320"/>
          <w:tab w:val="right" w:leader="dot" w:pos="9054"/>
        </w:tabs>
        <w:rPr>
          <w:rFonts w:asciiTheme="majorHAnsi" w:eastAsiaTheme="minorEastAsia" w:hAnsiTheme="majorHAnsi" w:cstheme="majorHAnsi"/>
          <w:noProof/>
          <w:lang w:eastAsia="en-GB"/>
        </w:rPr>
      </w:pPr>
      <w:r w:rsidRPr="0061720B">
        <w:rPr>
          <w:rFonts w:asciiTheme="majorHAnsi" w:hAnsiTheme="majorHAnsi" w:cstheme="majorHAnsi"/>
          <w:noProof/>
        </w:rPr>
        <w:t>2.2.3</w:t>
      </w:r>
      <w:r w:rsidRPr="0061720B">
        <w:rPr>
          <w:rFonts w:asciiTheme="majorHAnsi" w:eastAsiaTheme="minorEastAsia" w:hAnsiTheme="majorHAnsi" w:cstheme="majorHAnsi"/>
          <w:noProof/>
          <w:lang w:eastAsia="en-GB"/>
        </w:rPr>
        <w:tab/>
      </w:r>
      <w:r w:rsidRPr="0061720B">
        <w:rPr>
          <w:rFonts w:asciiTheme="majorHAnsi" w:hAnsiTheme="majorHAnsi" w:cstheme="majorHAnsi"/>
          <w:noProof/>
        </w:rPr>
        <w:t>WP4 – SA1 Operations (Total PM: 36)</w:t>
      </w:r>
      <w:r w:rsidRPr="0061720B">
        <w:rPr>
          <w:rFonts w:asciiTheme="majorHAnsi" w:hAnsiTheme="majorHAnsi" w:cstheme="majorHAnsi"/>
          <w:noProof/>
        </w:rPr>
        <w:tab/>
      </w:r>
      <w:r w:rsidRPr="0061720B">
        <w:rPr>
          <w:rFonts w:asciiTheme="majorHAnsi" w:hAnsiTheme="majorHAnsi" w:cstheme="majorHAnsi"/>
          <w:noProof/>
        </w:rPr>
        <w:fldChar w:fldCharType="begin"/>
      </w:r>
      <w:r w:rsidRPr="0061720B">
        <w:rPr>
          <w:rFonts w:asciiTheme="majorHAnsi" w:hAnsiTheme="majorHAnsi" w:cstheme="majorHAnsi"/>
          <w:noProof/>
        </w:rPr>
        <w:instrText xml:space="preserve"> PAGEREF _Toc291179475 \h </w:instrText>
      </w:r>
      <w:r w:rsidRPr="0061720B">
        <w:rPr>
          <w:rFonts w:asciiTheme="majorHAnsi" w:hAnsiTheme="majorHAnsi" w:cstheme="majorHAnsi"/>
          <w:noProof/>
        </w:rPr>
      </w:r>
      <w:r w:rsidRPr="0061720B">
        <w:rPr>
          <w:rFonts w:asciiTheme="majorHAnsi" w:hAnsiTheme="majorHAnsi" w:cstheme="majorHAnsi"/>
          <w:noProof/>
        </w:rPr>
        <w:fldChar w:fldCharType="separate"/>
      </w:r>
      <w:r w:rsidR="0061720B">
        <w:rPr>
          <w:rFonts w:asciiTheme="majorHAnsi" w:hAnsiTheme="majorHAnsi" w:cstheme="majorHAnsi"/>
          <w:noProof/>
        </w:rPr>
        <w:t>19</w:t>
      </w:r>
      <w:r w:rsidRPr="0061720B">
        <w:rPr>
          <w:rFonts w:asciiTheme="majorHAnsi" w:hAnsiTheme="majorHAnsi" w:cstheme="majorHAnsi"/>
          <w:noProof/>
        </w:rPr>
        <w:fldChar w:fldCharType="end"/>
      </w:r>
    </w:p>
    <w:p w14:paraId="07255A1C" w14:textId="77777777" w:rsidR="001903E4" w:rsidRPr="0061720B" w:rsidRDefault="001903E4">
      <w:pPr>
        <w:pStyle w:val="TOC1"/>
        <w:rPr>
          <w:rFonts w:asciiTheme="majorHAnsi" w:eastAsiaTheme="minorEastAsia" w:hAnsiTheme="majorHAnsi" w:cstheme="majorHAnsi"/>
          <w:b w:val="0"/>
          <w:caps w:val="0"/>
          <w:noProof/>
          <w:sz w:val="22"/>
          <w:szCs w:val="22"/>
          <w:lang w:eastAsia="en-GB"/>
        </w:rPr>
      </w:pPr>
      <w:r w:rsidRPr="0061720B">
        <w:rPr>
          <w:rFonts w:asciiTheme="majorHAnsi" w:hAnsiTheme="majorHAnsi" w:cstheme="majorHAnsi"/>
          <w:noProof/>
        </w:rPr>
        <w:t>3</w:t>
      </w:r>
      <w:r w:rsidRPr="0061720B">
        <w:rPr>
          <w:rFonts w:asciiTheme="majorHAnsi" w:eastAsiaTheme="minorEastAsia" w:hAnsiTheme="majorHAnsi" w:cstheme="majorHAnsi"/>
          <w:b w:val="0"/>
          <w:caps w:val="0"/>
          <w:noProof/>
          <w:sz w:val="22"/>
          <w:szCs w:val="22"/>
          <w:lang w:eastAsia="en-GB"/>
        </w:rPr>
        <w:tab/>
      </w:r>
      <w:r w:rsidRPr="0061720B">
        <w:rPr>
          <w:rFonts w:asciiTheme="majorHAnsi" w:hAnsiTheme="majorHAnsi" w:cstheme="majorHAnsi"/>
          <w:noProof/>
        </w:rPr>
        <w:t>Institut Teknologi Bandung (ITB)</w:t>
      </w:r>
      <w:r w:rsidRPr="0061720B">
        <w:rPr>
          <w:rFonts w:asciiTheme="majorHAnsi" w:hAnsiTheme="majorHAnsi" w:cstheme="majorHAnsi"/>
          <w:noProof/>
        </w:rPr>
        <w:tab/>
      </w:r>
      <w:r w:rsidRPr="0061720B">
        <w:rPr>
          <w:rFonts w:asciiTheme="majorHAnsi" w:hAnsiTheme="majorHAnsi" w:cstheme="majorHAnsi"/>
          <w:noProof/>
        </w:rPr>
        <w:fldChar w:fldCharType="begin"/>
      </w:r>
      <w:r w:rsidRPr="0061720B">
        <w:rPr>
          <w:rFonts w:asciiTheme="majorHAnsi" w:hAnsiTheme="majorHAnsi" w:cstheme="majorHAnsi"/>
          <w:noProof/>
        </w:rPr>
        <w:instrText xml:space="preserve"> PAGEREF _Toc291179476 \h </w:instrText>
      </w:r>
      <w:r w:rsidRPr="0061720B">
        <w:rPr>
          <w:rFonts w:asciiTheme="majorHAnsi" w:hAnsiTheme="majorHAnsi" w:cstheme="majorHAnsi"/>
          <w:noProof/>
        </w:rPr>
      </w:r>
      <w:r w:rsidRPr="0061720B">
        <w:rPr>
          <w:rFonts w:asciiTheme="majorHAnsi" w:hAnsiTheme="majorHAnsi" w:cstheme="majorHAnsi"/>
          <w:noProof/>
        </w:rPr>
        <w:fldChar w:fldCharType="separate"/>
      </w:r>
      <w:r w:rsidR="0061720B">
        <w:rPr>
          <w:rFonts w:asciiTheme="majorHAnsi" w:hAnsiTheme="majorHAnsi" w:cstheme="majorHAnsi"/>
          <w:noProof/>
        </w:rPr>
        <w:t>21</w:t>
      </w:r>
      <w:r w:rsidRPr="0061720B">
        <w:rPr>
          <w:rFonts w:asciiTheme="majorHAnsi" w:hAnsiTheme="majorHAnsi" w:cstheme="majorHAnsi"/>
          <w:noProof/>
        </w:rPr>
        <w:fldChar w:fldCharType="end"/>
      </w:r>
    </w:p>
    <w:p w14:paraId="3EFE9241" w14:textId="77777777" w:rsidR="001903E4" w:rsidRPr="0061720B" w:rsidRDefault="001903E4">
      <w:pPr>
        <w:pStyle w:val="TOC2"/>
        <w:tabs>
          <w:tab w:val="left" w:pos="880"/>
          <w:tab w:val="right" w:leader="dot" w:pos="9054"/>
        </w:tabs>
        <w:rPr>
          <w:rFonts w:asciiTheme="majorHAnsi" w:eastAsiaTheme="minorEastAsia" w:hAnsiTheme="majorHAnsi" w:cstheme="majorHAnsi"/>
          <w:b w:val="0"/>
          <w:noProof/>
          <w:lang w:eastAsia="en-GB"/>
        </w:rPr>
      </w:pPr>
      <w:r w:rsidRPr="0061720B">
        <w:rPr>
          <w:rFonts w:asciiTheme="majorHAnsi" w:hAnsiTheme="majorHAnsi" w:cstheme="majorHAnsi"/>
          <w:noProof/>
        </w:rPr>
        <w:t>3.1</w:t>
      </w:r>
      <w:r w:rsidRPr="0061720B">
        <w:rPr>
          <w:rFonts w:asciiTheme="majorHAnsi" w:eastAsiaTheme="minorEastAsia" w:hAnsiTheme="majorHAnsi" w:cstheme="majorHAnsi"/>
          <w:b w:val="0"/>
          <w:noProof/>
          <w:lang w:eastAsia="en-GB"/>
        </w:rPr>
        <w:tab/>
      </w:r>
      <w:r w:rsidRPr="0061720B">
        <w:rPr>
          <w:rFonts w:asciiTheme="majorHAnsi" w:hAnsiTheme="majorHAnsi" w:cstheme="majorHAnsi"/>
          <w:noProof/>
        </w:rPr>
        <w:t>Introduction</w:t>
      </w:r>
      <w:r w:rsidRPr="0061720B">
        <w:rPr>
          <w:rFonts w:asciiTheme="majorHAnsi" w:hAnsiTheme="majorHAnsi" w:cstheme="majorHAnsi"/>
          <w:noProof/>
        </w:rPr>
        <w:tab/>
      </w:r>
      <w:r w:rsidRPr="0061720B">
        <w:rPr>
          <w:rFonts w:asciiTheme="majorHAnsi" w:hAnsiTheme="majorHAnsi" w:cstheme="majorHAnsi"/>
          <w:noProof/>
        </w:rPr>
        <w:fldChar w:fldCharType="begin"/>
      </w:r>
      <w:r w:rsidRPr="0061720B">
        <w:rPr>
          <w:rFonts w:asciiTheme="majorHAnsi" w:hAnsiTheme="majorHAnsi" w:cstheme="majorHAnsi"/>
          <w:noProof/>
        </w:rPr>
        <w:instrText xml:space="preserve"> PAGEREF _Toc291179477 \h </w:instrText>
      </w:r>
      <w:r w:rsidRPr="0061720B">
        <w:rPr>
          <w:rFonts w:asciiTheme="majorHAnsi" w:hAnsiTheme="majorHAnsi" w:cstheme="majorHAnsi"/>
          <w:noProof/>
        </w:rPr>
      </w:r>
      <w:r w:rsidRPr="0061720B">
        <w:rPr>
          <w:rFonts w:asciiTheme="majorHAnsi" w:hAnsiTheme="majorHAnsi" w:cstheme="majorHAnsi"/>
          <w:noProof/>
        </w:rPr>
        <w:fldChar w:fldCharType="separate"/>
      </w:r>
      <w:r w:rsidR="0061720B">
        <w:rPr>
          <w:rFonts w:asciiTheme="majorHAnsi" w:hAnsiTheme="majorHAnsi" w:cstheme="majorHAnsi"/>
          <w:noProof/>
        </w:rPr>
        <w:t>21</w:t>
      </w:r>
      <w:r w:rsidRPr="0061720B">
        <w:rPr>
          <w:rFonts w:asciiTheme="majorHAnsi" w:hAnsiTheme="majorHAnsi" w:cstheme="majorHAnsi"/>
          <w:noProof/>
        </w:rPr>
        <w:fldChar w:fldCharType="end"/>
      </w:r>
    </w:p>
    <w:p w14:paraId="473D964A" w14:textId="77777777" w:rsidR="001903E4" w:rsidRPr="0061720B" w:rsidRDefault="001903E4">
      <w:pPr>
        <w:pStyle w:val="TOC2"/>
        <w:tabs>
          <w:tab w:val="left" w:pos="880"/>
          <w:tab w:val="right" w:leader="dot" w:pos="9054"/>
        </w:tabs>
        <w:rPr>
          <w:rFonts w:asciiTheme="majorHAnsi" w:eastAsiaTheme="minorEastAsia" w:hAnsiTheme="majorHAnsi" w:cstheme="majorHAnsi"/>
          <w:b w:val="0"/>
          <w:noProof/>
          <w:lang w:eastAsia="en-GB"/>
        </w:rPr>
      </w:pPr>
      <w:r w:rsidRPr="0061720B">
        <w:rPr>
          <w:rFonts w:asciiTheme="majorHAnsi" w:hAnsiTheme="majorHAnsi" w:cstheme="majorHAnsi"/>
          <w:noProof/>
        </w:rPr>
        <w:t>3.2</w:t>
      </w:r>
      <w:r w:rsidRPr="0061720B">
        <w:rPr>
          <w:rFonts w:asciiTheme="majorHAnsi" w:eastAsiaTheme="minorEastAsia" w:hAnsiTheme="majorHAnsi" w:cstheme="majorHAnsi"/>
          <w:b w:val="0"/>
          <w:noProof/>
          <w:lang w:eastAsia="en-GB"/>
        </w:rPr>
        <w:tab/>
      </w:r>
      <w:r w:rsidRPr="0061720B">
        <w:rPr>
          <w:rFonts w:asciiTheme="majorHAnsi" w:hAnsiTheme="majorHAnsi" w:cstheme="majorHAnsi"/>
          <w:noProof/>
        </w:rPr>
        <w:t>Activity Summary</w:t>
      </w:r>
      <w:r w:rsidRPr="0061720B">
        <w:rPr>
          <w:rFonts w:asciiTheme="majorHAnsi" w:hAnsiTheme="majorHAnsi" w:cstheme="majorHAnsi"/>
          <w:noProof/>
        </w:rPr>
        <w:tab/>
      </w:r>
      <w:r w:rsidRPr="0061720B">
        <w:rPr>
          <w:rFonts w:asciiTheme="majorHAnsi" w:hAnsiTheme="majorHAnsi" w:cstheme="majorHAnsi"/>
          <w:noProof/>
        </w:rPr>
        <w:fldChar w:fldCharType="begin"/>
      </w:r>
      <w:r w:rsidRPr="0061720B">
        <w:rPr>
          <w:rFonts w:asciiTheme="majorHAnsi" w:hAnsiTheme="majorHAnsi" w:cstheme="majorHAnsi"/>
          <w:noProof/>
        </w:rPr>
        <w:instrText xml:space="preserve"> PAGEREF _Toc291179478 \h </w:instrText>
      </w:r>
      <w:r w:rsidRPr="0061720B">
        <w:rPr>
          <w:rFonts w:asciiTheme="majorHAnsi" w:hAnsiTheme="majorHAnsi" w:cstheme="majorHAnsi"/>
          <w:noProof/>
        </w:rPr>
      </w:r>
      <w:r w:rsidRPr="0061720B">
        <w:rPr>
          <w:rFonts w:asciiTheme="majorHAnsi" w:hAnsiTheme="majorHAnsi" w:cstheme="majorHAnsi"/>
          <w:noProof/>
        </w:rPr>
        <w:fldChar w:fldCharType="separate"/>
      </w:r>
      <w:r w:rsidR="0061720B">
        <w:rPr>
          <w:rFonts w:asciiTheme="majorHAnsi" w:hAnsiTheme="majorHAnsi" w:cstheme="majorHAnsi"/>
          <w:noProof/>
        </w:rPr>
        <w:t>21</w:t>
      </w:r>
      <w:r w:rsidRPr="0061720B">
        <w:rPr>
          <w:rFonts w:asciiTheme="majorHAnsi" w:hAnsiTheme="majorHAnsi" w:cstheme="majorHAnsi"/>
          <w:noProof/>
        </w:rPr>
        <w:fldChar w:fldCharType="end"/>
      </w:r>
    </w:p>
    <w:p w14:paraId="20BB6416" w14:textId="77777777" w:rsidR="001903E4" w:rsidRPr="0061720B" w:rsidRDefault="001903E4">
      <w:pPr>
        <w:pStyle w:val="TOC3"/>
        <w:tabs>
          <w:tab w:val="left" w:pos="1320"/>
          <w:tab w:val="right" w:leader="dot" w:pos="9054"/>
        </w:tabs>
        <w:rPr>
          <w:rFonts w:asciiTheme="majorHAnsi" w:eastAsiaTheme="minorEastAsia" w:hAnsiTheme="majorHAnsi" w:cstheme="majorHAnsi"/>
          <w:noProof/>
          <w:lang w:eastAsia="en-GB"/>
        </w:rPr>
      </w:pPr>
      <w:r w:rsidRPr="0061720B">
        <w:rPr>
          <w:rFonts w:asciiTheme="majorHAnsi" w:hAnsiTheme="majorHAnsi" w:cstheme="majorHAnsi"/>
          <w:noProof/>
        </w:rPr>
        <w:t>3.2.1</w:t>
      </w:r>
      <w:r w:rsidRPr="0061720B">
        <w:rPr>
          <w:rFonts w:asciiTheme="majorHAnsi" w:eastAsiaTheme="minorEastAsia" w:hAnsiTheme="majorHAnsi" w:cstheme="majorHAnsi"/>
          <w:noProof/>
          <w:lang w:eastAsia="en-GB"/>
        </w:rPr>
        <w:tab/>
      </w:r>
      <w:r w:rsidRPr="0061720B">
        <w:rPr>
          <w:rFonts w:asciiTheme="majorHAnsi" w:hAnsiTheme="majorHAnsi" w:cstheme="majorHAnsi"/>
          <w:noProof/>
        </w:rPr>
        <w:t>WP2 – NA2 External Relations (Total PM: 0.75)</w:t>
      </w:r>
      <w:r w:rsidRPr="0061720B">
        <w:rPr>
          <w:rFonts w:asciiTheme="majorHAnsi" w:hAnsiTheme="majorHAnsi" w:cstheme="majorHAnsi"/>
          <w:noProof/>
        </w:rPr>
        <w:tab/>
      </w:r>
      <w:r w:rsidRPr="0061720B">
        <w:rPr>
          <w:rFonts w:asciiTheme="majorHAnsi" w:hAnsiTheme="majorHAnsi" w:cstheme="majorHAnsi"/>
          <w:noProof/>
        </w:rPr>
        <w:fldChar w:fldCharType="begin"/>
      </w:r>
      <w:r w:rsidRPr="0061720B">
        <w:rPr>
          <w:rFonts w:asciiTheme="majorHAnsi" w:hAnsiTheme="majorHAnsi" w:cstheme="majorHAnsi"/>
          <w:noProof/>
        </w:rPr>
        <w:instrText xml:space="preserve"> PAGEREF _Toc291179479 \h </w:instrText>
      </w:r>
      <w:r w:rsidRPr="0061720B">
        <w:rPr>
          <w:rFonts w:asciiTheme="majorHAnsi" w:hAnsiTheme="majorHAnsi" w:cstheme="majorHAnsi"/>
          <w:noProof/>
        </w:rPr>
      </w:r>
      <w:r w:rsidRPr="0061720B">
        <w:rPr>
          <w:rFonts w:asciiTheme="majorHAnsi" w:hAnsiTheme="majorHAnsi" w:cstheme="majorHAnsi"/>
          <w:noProof/>
        </w:rPr>
        <w:fldChar w:fldCharType="separate"/>
      </w:r>
      <w:r w:rsidR="0061720B">
        <w:rPr>
          <w:rFonts w:asciiTheme="majorHAnsi" w:hAnsiTheme="majorHAnsi" w:cstheme="majorHAnsi"/>
          <w:noProof/>
        </w:rPr>
        <w:t>21</w:t>
      </w:r>
      <w:r w:rsidRPr="0061720B">
        <w:rPr>
          <w:rFonts w:asciiTheme="majorHAnsi" w:hAnsiTheme="majorHAnsi" w:cstheme="majorHAnsi"/>
          <w:noProof/>
        </w:rPr>
        <w:fldChar w:fldCharType="end"/>
      </w:r>
    </w:p>
    <w:p w14:paraId="4FFB533E" w14:textId="77777777" w:rsidR="001903E4" w:rsidRPr="0061720B" w:rsidRDefault="001903E4">
      <w:pPr>
        <w:pStyle w:val="TOC3"/>
        <w:tabs>
          <w:tab w:val="left" w:pos="1320"/>
          <w:tab w:val="right" w:leader="dot" w:pos="9054"/>
        </w:tabs>
        <w:rPr>
          <w:rFonts w:asciiTheme="majorHAnsi" w:eastAsiaTheme="minorEastAsia" w:hAnsiTheme="majorHAnsi" w:cstheme="majorHAnsi"/>
          <w:noProof/>
          <w:lang w:eastAsia="en-GB"/>
        </w:rPr>
      </w:pPr>
      <w:r w:rsidRPr="0061720B">
        <w:rPr>
          <w:rFonts w:asciiTheme="majorHAnsi" w:hAnsiTheme="majorHAnsi" w:cstheme="majorHAnsi"/>
          <w:noProof/>
        </w:rPr>
        <w:t>3.2.2</w:t>
      </w:r>
      <w:r w:rsidRPr="0061720B">
        <w:rPr>
          <w:rFonts w:asciiTheme="majorHAnsi" w:eastAsiaTheme="minorEastAsia" w:hAnsiTheme="majorHAnsi" w:cstheme="majorHAnsi"/>
          <w:noProof/>
          <w:lang w:eastAsia="en-GB"/>
        </w:rPr>
        <w:tab/>
      </w:r>
      <w:r w:rsidRPr="0061720B">
        <w:rPr>
          <w:rFonts w:asciiTheme="majorHAnsi" w:hAnsiTheme="majorHAnsi" w:cstheme="majorHAnsi"/>
          <w:noProof/>
        </w:rPr>
        <w:t>WP3 – NA3 User Community Coordination (Total PM: 2.5)</w:t>
      </w:r>
      <w:r w:rsidRPr="0061720B">
        <w:rPr>
          <w:rFonts w:asciiTheme="majorHAnsi" w:hAnsiTheme="majorHAnsi" w:cstheme="majorHAnsi"/>
          <w:noProof/>
        </w:rPr>
        <w:tab/>
      </w:r>
      <w:r w:rsidRPr="0061720B">
        <w:rPr>
          <w:rFonts w:asciiTheme="majorHAnsi" w:hAnsiTheme="majorHAnsi" w:cstheme="majorHAnsi"/>
          <w:noProof/>
        </w:rPr>
        <w:fldChar w:fldCharType="begin"/>
      </w:r>
      <w:r w:rsidRPr="0061720B">
        <w:rPr>
          <w:rFonts w:asciiTheme="majorHAnsi" w:hAnsiTheme="majorHAnsi" w:cstheme="majorHAnsi"/>
          <w:noProof/>
        </w:rPr>
        <w:instrText xml:space="preserve"> PAGEREF _Toc291179480 \h </w:instrText>
      </w:r>
      <w:r w:rsidRPr="0061720B">
        <w:rPr>
          <w:rFonts w:asciiTheme="majorHAnsi" w:hAnsiTheme="majorHAnsi" w:cstheme="majorHAnsi"/>
          <w:noProof/>
        </w:rPr>
      </w:r>
      <w:r w:rsidRPr="0061720B">
        <w:rPr>
          <w:rFonts w:asciiTheme="majorHAnsi" w:hAnsiTheme="majorHAnsi" w:cstheme="majorHAnsi"/>
          <w:noProof/>
        </w:rPr>
        <w:fldChar w:fldCharType="separate"/>
      </w:r>
      <w:r w:rsidR="0061720B">
        <w:rPr>
          <w:rFonts w:asciiTheme="majorHAnsi" w:hAnsiTheme="majorHAnsi" w:cstheme="majorHAnsi"/>
          <w:noProof/>
        </w:rPr>
        <w:t>22</w:t>
      </w:r>
      <w:r w:rsidRPr="0061720B">
        <w:rPr>
          <w:rFonts w:asciiTheme="majorHAnsi" w:hAnsiTheme="majorHAnsi" w:cstheme="majorHAnsi"/>
          <w:noProof/>
        </w:rPr>
        <w:fldChar w:fldCharType="end"/>
      </w:r>
    </w:p>
    <w:p w14:paraId="77B554A7" w14:textId="77777777" w:rsidR="001903E4" w:rsidRPr="0061720B" w:rsidRDefault="001903E4">
      <w:pPr>
        <w:pStyle w:val="TOC1"/>
        <w:tabs>
          <w:tab w:val="left" w:pos="880"/>
        </w:tabs>
        <w:rPr>
          <w:rFonts w:asciiTheme="majorHAnsi" w:eastAsiaTheme="minorEastAsia" w:hAnsiTheme="majorHAnsi" w:cstheme="majorHAnsi"/>
          <w:b w:val="0"/>
          <w:caps w:val="0"/>
          <w:noProof/>
          <w:sz w:val="22"/>
          <w:szCs w:val="22"/>
          <w:lang w:eastAsia="en-GB"/>
        </w:rPr>
      </w:pPr>
      <w:r w:rsidRPr="0061720B">
        <w:rPr>
          <w:rFonts w:asciiTheme="majorHAnsi" w:hAnsiTheme="majorHAnsi" w:cstheme="majorHAnsi"/>
          <w:noProof/>
        </w:rPr>
        <w:t>4</w:t>
      </w:r>
      <w:r w:rsidRPr="0061720B">
        <w:rPr>
          <w:rFonts w:asciiTheme="majorHAnsi" w:eastAsiaTheme="minorEastAsia" w:hAnsiTheme="majorHAnsi" w:cstheme="majorHAnsi"/>
          <w:b w:val="0"/>
          <w:caps w:val="0"/>
          <w:noProof/>
          <w:sz w:val="22"/>
          <w:szCs w:val="22"/>
          <w:lang w:eastAsia="en-GB"/>
        </w:rPr>
        <w:tab/>
      </w:r>
      <w:r w:rsidRPr="0061720B">
        <w:rPr>
          <w:rFonts w:asciiTheme="majorHAnsi" w:hAnsiTheme="majorHAnsi" w:cstheme="majorHAnsi"/>
          <w:noProof/>
        </w:rPr>
        <w:t>Inter-university Research Institute Corporation High Energy Accelerator Research Organisation (KEK)</w:t>
      </w:r>
      <w:r w:rsidRPr="0061720B">
        <w:rPr>
          <w:rFonts w:asciiTheme="majorHAnsi" w:hAnsiTheme="majorHAnsi" w:cstheme="majorHAnsi"/>
          <w:noProof/>
        </w:rPr>
        <w:tab/>
      </w:r>
      <w:r w:rsidRPr="0061720B">
        <w:rPr>
          <w:rFonts w:asciiTheme="majorHAnsi" w:hAnsiTheme="majorHAnsi" w:cstheme="majorHAnsi"/>
          <w:noProof/>
        </w:rPr>
        <w:fldChar w:fldCharType="begin"/>
      </w:r>
      <w:r w:rsidRPr="0061720B">
        <w:rPr>
          <w:rFonts w:asciiTheme="majorHAnsi" w:hAnsiTheme="majorHAnsi" w:cstheme="majorHAnsi"/>
          <w:noProof/>
        </w:rPr>
        <w:instrText xml:space="preserve"> PAGEREF _Toc291179481 \h </w:instrText>
      </w:r>
      <w:r w:rsidRPr="0061720B">
        <w:rPr>
          <w:rFonts w:asciiTheme="majorHAnsi" w:hAnsiTheme="majorHAnsi" w:cstheme="majorHAnsi"/>
          <w:noProof/>
        </w:rPr>
      </w:r>
      <w:r w:rsidRPr="0061720B">
        <w:rPr>
          <w:rFonts w:asciiTheme="majorHAnsi" w:hAnsiTheme="majorHAnsi" w:cstheme="majorHAnsi"/>
          <w:noProof/>
        </w:rPr>
        <w:fldChar w:fldCharType="separate"/>
      </w:r>
      <w:r w:rsidR="0061720B">
        <w:rPr>
          <w:rFonts w:asciiTheme="majorHAnsi" w:hAnsiTheme="majorHAnsi" w:cstheme="majorHAnsi"/>
          <w:noProof/>
        </w:rPr>
        <w:t>24</w:t>
      </w:r>
      <w:r w:rsidRPr="0061720B">
        <w:rPr>
          <w:rFonts w:asciiTheme="majorHAnsi" w:hAnsiTheme="majorHAnsi" w:cstheme="majorHAnsi"/>
          <w:noProof/>
        </w:rPr>
        <w:fldChar w:fldCharType="end"/>
      </w:r>
    </w:p>
    <w:p w14:paraId="027D706D" w14:textId="77777777" w:rsidR="001903E4" w:rsidRPr="0061720B" w:rsidRDefault="001903E4">
      <w:pPr>
        <w:pStyle w:val="TOC2"/>
        <w:tabs>
          <w:tab w:val="left" w:pos="880"/>
          <w:tab w:val="right" w:leader="dot" w:pos="9054"/>
        </w:tabs>
        <w:rPr>
          <w:rFonts w:asciiTheme="majorHAnsi" w:eastAsiaTheme="minorEastAsia" w:hAnsiTheme="majorHAnsi" w:cstheme="majorHAnsi"/>
          <w:b w:val="0"/>
          <w:noProof/>
          <w:lang w:eastAsia="en-GB"/>
        </w:rPr>
      </w:pPr>
      <w:r w:rsidRPr="0061720B">
        <w:rPr>
          <w:rFonts w:asciiTheme="majorHAnsi" w:hAnsiTheme="majorHAnsi" w:cstheme="majorHAnsi"/>
          <w:noProof/>
        </w:rPr>
        <w:t>4.1</w:t>
      </w:r>
      <w:r w:rsidRPr="0061720B">
        <w:rPr>
          <w:rFonts w:asciiTheme="majorHAnsi" w:eastAsiaTheme="minorEastAsia" w:hAnsiTheme="majorHAnsi" w:cstheme="majorHAnsi"/>
          <w:b w:val="0"/>
          <w:noProof/>
          <w:lang w:eastAsia="en-GB"/>
        </w:rPr>
        <w:tab/>
      </w:r>
      <w:r w:rsidRPr="0061720B">
        <w:rPr>
          <w:rFonts w:asciiTheme="majorHAnsi" w:hAnsiTheme="majorHAnsi" w:cstheme="majorHAnsi"/>
          <w:noProof/>
        </w:rPr>
        <w:t>Introduction</w:t>
      </w:r>
      <w:r w:rsidRPr="0061720B">
        <w:rPr>
          <w:rFonts w:asciiTheme="majorHAnsi" w:hAnsiTheme="majorHAnsi" w:cstheme="majorHAnsi"/>
          <w:noProof/>
        </w:rPr>
        <w:tab/>
      </w:r>
      <w:r w:rsidRPr="0061720B">
        <w:rPr>
          <w:rFonts w:asciiTheme="majorHAnsi" w:hAnsiTheme="majorHAnsi" w:cstheme="majorHAnsi"/>
          <w:noProof/>
        </w:rPr>
        <w:fldChar w:fldCharType="begin"/>
      </w:r>
      <w:r w:rsidRPr="0061720B">
        <w:rPr>
          <w:rFonts w:asciiTheme="majorHAnsi" w:hAnsiTheme="majorHAnsi" w:cstheme="majorHAnsi"/>
          <w:noProof/>
        </w:rPr>
        <w:instrText xml:space="preserve"> PAGEREF _Toc291179482 \h </w:instrText>
      </w:r>
      <w:r w:rsidRPr="0061720B">
        <w:rPr>
          <w:rFonts w:asciiTheme="majorHAnsi" w:hAnsiTheme="majorHAnsi" w:cstheme="majorHAnsi"/>
          <w:noProof/>
        </w:rPr>
      </w:r>
      <w:r w:rsidRPr="0061720B">
        <w:rPr>
          <w:rFonts w:asciiTheme="majorHAnsi" w:hAnsiTheme="majorHAnsi" w:cstheme="majorHAnsi"/>
          <w:noProof/>
        </w:rPr>
        <w:fldChar w:fldCharType="separate"/>
      </w:r>
      <w:r w:rsidR="0061720B">
        <w:rPr>
          <w:rFonts w:asciiTheme="majorHAnsi" w:hAnsiTheme="majorHAnsi" w:cstheme="majorHAnsi"/>
          <w:noProof/>
        </w:rPr>
        <w:t>24</w:t>
      </w:r>
      <w:r w:rsidRPr="0061720B">
        <w:rPr>
          <w:rFonts w:asciiTheme="majorHAnsi" w:hAnsiTheme="majorHAnsi" w:cstheme="majorHAnsi"/>
          <w:noProof/>
        </w:rPr>
        <w:fldChar w:fldCharType="end"/>
      </w:r>
    </w:p>
    <w:p w14:paraId="214EAC56" w14:textId="77777777" w:rsidR="001903E4" w:rsidRPr="0061720B" w:rsidRDefault="001903E4">
      <w:pPr>
        <w:pStyle w:val="TOC2"/>
        <w:tabs>
          <w:tab w:val="left" w:pos="880"/>
          <w:tab w:val="right" w:leader="dot" w:pos="9054"/>
        </w:tabs>
        <w:rPr>
          <w:rFonts w:asciiTheme="majorHAnsi" w:eastAsiaTheme="minorEastAsia" w:hAnsiTheme="majorHAnsi" w:cstheme="majorHAnsi"/>
          <w:b w:val="0"/>
          <w:noProof/>
          <w:lang w:eastAsia="en-GB"/>
        </w:rPr>
      </w:pPr>
      <w:r w:rsidRPr="0061720B">
        <w:rPr>
          <w:rFonts w:asciiTheme="majorHAnsi" w:hAnsiTheme="majorHAnsi" w:cstheme="majorHAnsi"/>
          <w:noProof/>
        </w:rPr>
        <w:t>4.2</w:t>
      </w:r>
      <w:r w:rsidRPr="0061720B">
        <w:rPr>
          <w:rFonts w:asciiTheme="majorHAnsi" w:eastAsiaTheme="minorEastAsia" w:hAnsiTheme="majorHAnsi" w:cstheme="majorHAnsi"/>
          <w:b w:val="0"/>
          <w:noProof/>
          <w:lang w:eastAsia="en-GB"/>
        </w:rPr>
        <w:tab/>
      </w:r>
      <w:r w:rsidRPr="0061720B">
        <w:rPr>
          <w:rFonts w:asciiTheme="majorHAnsi" w:hAnsiTheme="majorHAnsi" w:cstheme="majorHAnsi"/>
          <w:noProof/>
        </w:rPr>
        <w:t>Activity Summary</w:t>
      </w:r>
      <w:r w:rsidRPr="0061720B">
        <w:rPr>
          <w:rFonts w:asciiTheme="majorHAnsi" w:hAnsiTheme="majorHAnsi" w:cstheme="majorHAnsi"/>
          <w:noProof/>
        </w:rPr>
        <w:tab/>
      </w:r>
      <w:r w:rsidRPr="0061720B">
        <w:rPr>
          <w:rFonts w:asciiTheme="majorHAnsi" w:hAnsiTheme="majorHAnsi" w:cstheme="majorHAnsi"/>
          <w:noProof/>
        </w:rPr>
        <w:fldChar w:fldCharType="begin"/>
      </w:r>
      <w:r w:rsidRPr="0061720B">
        <w:rPr>
          <w:rFonts w:asciiTheme="majorHAnsi" w:hAnsiTheme="majorHAnsi" w:cstheme="majorHAnsi"/>
          <w:noProof/>
        </w:rPr>
        <w:instrText xml:space="preserve"> PAGEREF _Toc291179483 \h </w:instrText>
      </w:r>
      <w:r w:rsidRPr="0061720B">
        <w:rPr>
          <w:rFonts w:asciiTheme="majorHAnsi" w:hAnsiTheme="majorHAnsi" w:cstheme="majorHAnsi"/>
          <w:noProof/>
        </w:rPr>
      </w:r>
      <w:r w:rsidRPr="0061720B">
        <w:rPr>
          <w:rFonts w:asciiTheme="majorHAnsi" w:hAnsiTheme="majorHAnsi" w:cstheme="majorHAnsi"/>
          <w:noProof/>
        </w:rPr>
        <w:fldChar w:fldCharType="separate"/>
      </w:r>
      <w:r w:rsidR="0061720B">
        <w:rPr>
          <w:rFonts w:asciiTheme="majorHAnsi" w:hAnsiTheme="majorHAnsi" w:cstheme="majorHAnsi"/>
          <w:noProof/>
        </w:rPr>
        <w:t>24</w:t>
      </w:r>
      <w:r w:rsidRPr="0061720B">
        <w:rPr>
          <w:rFonts w:asciiTheme="majorHAnsi" w:hAnsiTheme="majorHAnsi" w:cstheme="majorHAnsi"/>
          <w:noProof/>
        </w:rPr>
        <w:fldChar w:fldCharType="end"/>
      </w:r>
    </w:p>
    <w:p w14:paraId="6236358F" w14:textId="77777777" w:rsidR="001903E4" w:rsidRPr="0061720B" w:rsidRDefault="001903E4">
      <w:pPr>
        <w:pStyle w:val="TOC3"/>
        <w:tabs>
          <w:tab w:val="left" w:pos="1320"/>
          <w:tab w:val="right" w:leader="dot" w:pos="9054"/>
        </w:tabs>
        <w:rPr>
          <w:rFonts w:asciiTheme="majorHAnsi" w:eastAsiaTheme="minorEastAsia" w:hAnsiTheme="majorHAnsi" w:cstheme="majorHAnsi"/>
          <w:noProof/>
          <w:lang w:eastAsia="en-GB"/>
        </w:rPr>
      </w:pPr>
      <w:r w:rsidRPr="0061720B">
        <w:rPr>
          <w:rFonts w:asciiTheme="majorHAnsi" w:hAnsiTheme="majorHAnsi" w:cstheme="majorHAnsi"/>
          <w:noProof/>
        </w:rPr>
        <w:t>4.2.1</w:t>
      </w:r>
      <w:r w:rsidRPr="0061720B">
        <w:rPr>
          <w:rFonts w:asciiTheme="majorHAnsi" w:eastAsiaTheme="minorEastAsia" w:hAnsiTheme="majorHAnsi" w:cstheme="majorHAnsi"/>
          <w:noProof/>
          <w:lang w:eastAsia="en-GB"/>
        </w:rPr>
        <w:tab/>
      </w:r>
      <w:r w:rsidRPr="0061720B">
        <w:rPr>
          <w:rFonts w:asciiTheme="majorHAnsi" w:hAnsiTheme="majorHAnsi" w:cstheme="majorHAnsi"/>
          <w:noProof/>
        </w:rPr>
        <w:t>WP4 – SA1 Operations</w:t>
      </w:r>
      <w:r w:rsidRPr="0061720B">
        <w:rPr>
          <w:rFonts w:asciiTheme="majorHAnsi" w:hAnsiTheme="majorHAnsi" w:cstheme="majorHAnsi"/>
          <w:noProof/>
        </w:rPr>
        <w:tab/>
      </w:r>
      <w:r w:rsidRPr="0061720B">
        <w:rPr>
          <w:rFonts w:asciiTheme="majorHAnsi" w:hAnsiTheme="majorHAnsi" w:cstheme="majorHAnsi"/>
          <w:noProof/>
        </w:rPr>
        <w:fldChar w:fldCharType="begin"/>
      </w:r>
      <w:r w:rsidRPr="0061720B">
        <w:rPr>
          <w:rFonts w:asciiTheme="majorHAnsi" w:hAnsiTheme="majorHAnsi" w:cstheme="majorHAnsi"/>
          <w:noProof/>
        </w:rPr>
        <w:instrText xml:space="preserve"> PAGEREF _Toc291179484 \h </w:instrText>
      </w:r>
      <w:r w:rsidRPr="0061720B">
        <w:rPr>
          <w:rFonts w:asciiTheme="majorHAnsi" w:hAnsiTheme="majorHAnsi" w:cstheme="majorHAnsi"/>
          <w:noProof/>
        </w:rPr>
      </w:r>
      <w:r w:rsidRPr="0061720B">
        <w:rPr>
          <w:rFonts w:asciiTheme="majorHAnsi" w:hAnsiTheme="majorHAnsi" w:cstheme="majorHAnsi"/>
          <w:noProof/>
        </w:rPr>
        <w:fldChar w:fldCharType="separate"/>
      </w:r>
      <w:r w:rsidR="0061720B">
        <w:rPr>
          <w:rFonts w:asciiTheme="majorHAnsi" w:hAnsiTheme="majorHAnsi" w:cstheme="majorHAnsi"/>
          <w:noProof/>
        </w:rPr>
        <w:t>24</w:t>
      </w:r>
      <w:r w:rsidRPr="0061720B">
        <w:rPr>
          <w:rFonts w:asciiTheme="majorHAnsi" w:hAnsiTheme="majorHAnsi" w:cstheme="majorHAnsi"/>
          <w:noProof/>
        </w:rPr>
        <w:fldChar w:fldCharType="end"/>
      </w:r>
    </w:p>
    <w:p w14:paraId="54B1A962" w14:textId="77777777" w:rsidR="001903E4" w:rsidRPr="0061720B" w:rsidRDefault="001903E4">
      <w:pPr>
        <w:pStyle w:val="TOC1"/>
        <w:tabs>
          <w:tab w:val="left" w:pos="660"/>
        </w:tabs>
        <w:rPr>
          <w:rFonts w:asciiTheme="majorHAnsi" w:eastAsiaTheme="minorEastAsia" w:hAnsiTheme="majorHAnsi" w:cstheme="majorHAnsi"/>
          <w:b w:val="0"/>
          <w:caps w:val="0"/>
          <w:noProof/>
          <w:sz w:val="22"/>
          <w:szCs w:val="22"/>
          <w:lang w:eastAsia="en-GB"/>
        </w:rPr>
      </w:pPr>
      <w:r w:rsidRPr="0061720B">
        <w:rPr>
          <w:rFonts w:asciiTheme="majorHAnsi" w:hAnsiTheme="majorHAnsi" w:cstheme="majorHAnsi"/>
          <w:noProof/>
        </w:rPr>
        <w:t>5</w:t>
      </w:r>
      <w:r w:rsidRPr="0061720B">
        <w:rPr>
          <w:rFonts w:asciiTheme="majorHAnsi" w:eastAsiaTheme="minorEastAsia" w:hAnsiTheme="majorHAnsi" w:cstheme="majorHAnsi"/>
          <w:b w:val="0"/>
          <w:caps w:val="0"/>
          <w:noProof/>
          <w:sz w:val="22"/>
          <w:szCs w:val="22"/>
          <w:lang w:eastAsia="en-GB"/>
        </w:rPr>
        <w:tab/>
      </w:r>
      <w:r w:rsidRPr="0061720B">
        <w:rPr>
          <w:rFonts w:asciiTheme="majorHAnsi" w:hAnsiTheme="majorHAnsi" w:cstheme="majorHAnsi"/>
          <w:noProof/>
        </w:rPr>
        <w:t>Korea Institute of Science and Technology Information (KISTI)</w:t>
      </w:r>
      <w:r w:rsidRPr="0061720B">
        <w:rPr>
          <w:rFonts w:asciiTheme="majorHAnsi" w:hAnsiTheme="majorHAnsi" w:cstheme="majorHAnsi"/>
          <w:noProof/>
        </w:rPr>
        <w:tab/>
      </w:r>
      <w:r w:rsidRPr="0061720B">
        <w:rPr>
          <w:rFonts w:asciiTheme="majorHAnsi" w:hAnsiTheme="majorHAnsi" w:cstheme="majorHAnsi"/>
          <w:noProof/>
        </w:rPr>
        <w:fldChar w:fldCharType="begin"/>
      </w:r>
      <w:r w:rsidRPr="0061720B">
        <w:rPr>
          <w:rFonts w:asciiTheme="majorHAnsi" w:hAnsiTheme="majorHAnsi" w:cstheme="majorHAnsi"/>
          <w:noProof/>
        </w:rPr>
        <w:instrText xml:space="preserve"> PAGEREF _Toc291179485 \h </w:instrText>
      </w:r>
      <w:r w:rsidRPr="0061720B">
        <w:rPr>
          <w:rFonts w:asciiTheme="majorHAnsi" w:hAnsiTheme="majorHAnsi" w:cstheme="majorHAnsi"/>
          <w:noProof/>
        </w:rPr>
      </w:r>
      <w:r w:rsidRPr="0061720B">
        <w:rPr>
          <w:rFonts w:asciiTheme="majorHAnsi" w:hAnsiTheme="majorHAnsi" w:cstheme="majorHAnsi"/>
          <w:noProof/>
        </w:rPr>
        <w:fldChar w:fldCharType="separate"/>
      </w:r>
      <w:r w:rsidR="0061720B">
        <w:rPr>
          <w:rFonts w:asciiTheme="majorHAnsi" w:hAnsiTheme="majorHAnsi" w:cstheme="majorHAnsi"/>
          <w:noProof/>
        </w:rPr>
        <w:t>25</w:t>
      </w:r>
      <w:r w:rsidRPr="0061720B">
        <w:rPr>
          <w:rFonts w:asciiTheme="majorHAnsi" w:hAnsiTheme="majorHAnsi" w:cstheme="majorHAnsi"/>
          <w:noProof/>
        </w:rPr>
        <w:fldChar w:fldCharType="end"/>
      </w:r>
    </w:p>
    <w:p w14:paraId="3EBBE6CC" w14:textId="77777777" w:rsidR="001903E4" w:rsidRPr="0061720B" w:rsidRDefault="001903E4">
      <w:pPr>
        <w:pStyle w:val="TOC2"/>
        <w:tabs>
          <w:tab w:val="left" w:pos="880"/>
          <w:tab w:val="right" w:leader="dot" w:pos="9054"/>
        </w:tabs>
        <w:rPr>
          <w:rFonts w:asciiTheme="majorHAnsi" w:eastAsiaTheme="minorEastAsia" w:hAnsiTheme="majorHAnsi" w:cstheme="majorHAnsi"/>
          <w:b w:val="0"/>
          <w:noProof/>
          <w:lang w:eastAsia="en-GB"/>
        </w:rPr>
      </w:pPr>
      <w:r w:rsidRPr="0061720B">
        <w:rPr>
          <w:rFonts w:asciiTheme="majorHAnsi" w:hAnsiTheme="majorHAnsi" w:cstheme="majorHAnsi"/>
          <w:noProof/>
        </w:rPr>
        <w:t>5.1</w:t>
      </w:r>
      <w:r w:rsidRPr="0061720B">
        <w:rPr>
          <w:rFonts w:asciiTheme="majorHAnsi" w:eastAsiaTheme="minorEastAsia" w:hAnsiTheme="majorHAnsi" w:cstheme="majorHAnsi"/>
          <w:b w:val="0"/>
          <w:noProof/>
          <w:lang w:eastAsia="en-GB"/>
        </w:rPr>
        <w:tab/>
      </w:r>
      <w:r w:rsidRPr="0061720B">
        <w:rPr>
          <w:rFonts w:asciiTheme="majorHAnsi" w:hAnsiTheme="majorHAnsi" w:cstheme="majorHAnsi"/>
          <w:noProof/>
        </w:rPr>
        <w:t>Introduction</w:t>
      </w:r>
      <w:r w:rsidRPr="0061720B">
        <w:rPr>
          <w:rFonts w:asciiTheme="majorHAnsi" w:hAnsiTheme="majorHAnsi" w:cstheme="majorHAnsi"/>
          <w:noProof/>
        </w:rPr>
        <w:tab/>
      </w:r>
      <w:r w:rsidRPr="0061720B">
        <w:rPr>
          <w:rFonts w:asciiTheme="majorHAnsi" w:hAnsiTheme="majorHAnsi" w:cstheme="majorHAnsi"/>
          <w:noProof/>
        </w:rPr>
        <w:fldChar w:fldCharType="begin"/>
      </w:r>
      <w:r w:rsidRPr="0061720B">
        <w:rPr>
          <w:rFonts w:asciiTheme="majorHAnsi" w:hAnsiTheme="majorHAnsi" w:cstheme="majorHAnsi"/>
          <w:noProof/>
        </w:rPr>
        <w:instrText xml:space="preserve"> PAGEREF _Toc291179486 \h </w:instrText>
      </w:r>
      <w:r w:rsidRPr="0061720B">
        <w:rPr>
          <w:rFonts w:asciiTheme="majorHAnsi" w:hAnsiTheme="majorHAnsi" w:cstheme="majorHAnsi"/>
          <w:noProof/>
        </w:rPr>
      </w:r>
      <w:r w:rsidRPr="0061720B">
        <w:rPr>
          <w:rFonts w:asciiTheme="majorHAnsi" w:hAnsiTheme="majorHAnsi" w:cstheme="majorHAnsi"/>
          <w:noProof/>
        </w:rPr>
        <w:fldChar w:fldCharType="separate"/>
      </w:r>
      <w:r w:rsidR="0061720B">
        <w:rPr>
          <w:rFonts w:asciiTheme="majorHAnsi" w:hAnsiTheme="majorHAnsi" w:cstheme="majorHAnsi"/>
          <w:noProof/>
        </w:rPr>
        <w:t>25</w:t>
      </w:r>
      <w:r w:rsidRPr="0061720B">
        <w:rPr>
          <w:rFonts w:asciiTheme="majorHAnsi" w:hAnsiTheme="majorHAnsi" w:cstheme="majorHAnsi"/>
          <w:noProof/>
        </w:rPr>
        <w:fldChar w:fldCharType="end"/>
      </w:r>
    </w:p>
    <w:p w14:paraId="499203EA" w14:textId="77777777" w:rsidR="001903E4" w:rsidRPr="0061720B" w:rsidRDefault="001903E4">
      <w:pPr>
        <w:pStyle w:val="TOC2"/>
        <w:tabs>
          <w:tab w:val="left" w:pos="880"/>
          <w:tab w:val="right" w:leader="dot" w:pos="9054"/>
        </w:tabs>
        <w:rPr>
          <w:rFonts w:asciiTheme="majorHAnsi" w:eastAsiaTheme="minorEastAsia" w:hAnsiTheme="majorHAnsi" w:cstheme="majorHAnsi"/>
          <w:b w:val="0"/>
          <w:noProof/>
          <w:lang w:eastAsia="en-GB"/>
        </w:rPr>
      </w:pPr>
      <w:r w:rsidRPr="0061720B">
        <w:rPr>
          <w:rFonts w:asciiTheme="majorHAnsi" w:hAnsiTheme="majorHAnsi" w:cstheme="majorHAnsi"/>
          <w:noProof/>
        </w:rPr>
        <w:t>5.2</w:t>
      </w:r>
      <w:r w:rsidRPr="0061720B">
        <w:rPr>
          <w:rFonts w:asciiTheme="majorHAnsi" w:eastAsiaTheme="minorEastAsia" w:hAnsiTheme="majorHAnsi" w:cstheme="majorHAnsi"/>
          <w:b w:val="0"/>
          <w:noProof/>
          <w:lang w:eastAsia="en-GB"/>
        </w:rPr>
        <w:tab/>
      </w:r>
      <w:r w:rsidRPr="0061720B">
        <w:rPr>
          <w:rFonts w:asciiTheme="majorHAnsi" w:hAnsiTheme="majorHAnsi" w:cstheme="majorHAnsi"/>
          <w:noProof/>
        </w:rPr>
        <w:t>Activity Summary</w:t>
      </w:r>
      <w:r w:rsidRPr="0061720B">
        <w:rPr>
          <w:rFonts w:asciiTheme="majorHAnsi" w:hAnsiTheme="majorHAnsi" w:cstheme="majorHAnsi"/>
          <w:noProof/>
        </w:rPr>
        <w:tab/>
      </w:r>
      <w:r w:rsidRPr="0061720B">
        <w:rPr>
          <w:rFonts w:asciiTheme="majorHAnsi" w:hAnsiTheme="majorHAnsi" w:cstheme="majorHAnsi"/>
          <w:noProof/>
        </w:rPr>
        <w:fldChar w:fldCharType="begin"/>
      </w:r>
      <w:r w:rsidRPr="0061720B">
        <w:rPr>
          <w:rFonts w:asciiTheme="majorHAnsi" w:hAnsiTheme="majorHAnsi" w:cstheme="majorHAnsi"/>
          <w:noProof/>
        </w:rPr>
        <w:instrText xml:space="preserve"> PAGEREF _Toc291179487 \h </w:instrText>
      </w:r>
      <w:r w:rsidRPr="0061720B">
        <w:rPr>
          <w:rFonts w:asciiTheme="majorHAnsi" w:hAnsiTheme="majorHAnsi" w:cstheme="majorHAnsi"/>
          <w:noProof/>
        </w:rPr>
      </w:r>
      <w:r w:rsidRPr="0061720B">
        <w:rPr>
          <w:rFonts w:asciiTheme="majorHAnsi" w:hAnsiTheme="majorHAnsi" w:cstheme="majorHAnsi"/>
          <w:noProof/>
        </w:rPr>
        <w:fldChar w:fldCharType="separate"/>
      </w:r>
      <w:r w:rsidR="0061720B">
        <w:rPr>
          <w:rFonts w:asciiTheme="majorHAnsi" w:hAnsiTheme="majorHAnsi" w:cstheme="majorHAnsi"/>
          <w:noProof/>
        </w:rPr>
        <w:t>27</w:t>
      </w:r>
      <w:r w:rsidRPr="0061720B">
        <w:rPr>
          <w:rFonts w:asciiTheme="majorHAnsi" w:hAnsiTheme="majorHAnsi" w:cstheme="majorHAnsi"/>
          <w:noProof/>
        </w:rPr>
        <w:fldChar w:fldCharType="end"/>
      </w:r>
    </w:p>
    <w:p w14:paraId="01ACFFC1" w14:textId="77777777" w:rsidR="001903E4" w:rsidRPr="0061720B" w:rsidRDefault="001903E4">
      <w:pPr>
        <w:pStyle w:val="TOC3"/>
        <w:tabs>
          <w:tab w:val="left" w:pos="1320"/>
          <w:tab w:val="right" w:leader="dot" w:pos="9054"/>
        </w:tabs>
        <w:rPr>
          <w:rFonts w:asciiTheme="majorHAnsi" w:eastAsiaTheme="minorEastAsia" w:hAnsiTheme="majorHAnsi" w:cstheme="majorHAnsi"/>
          <w:noProof/>
          <w:lang w:eastAsia="en-GB"/>
        </w:rPr>
      </w:pPr>
      <w:r w:rsidRPr="0061720B">
        <w:rPr>
          <w:rFonts w:asciiTheme="majorHAnsi" w:hAnsiTheme="majorHAnsi" w:cstheme="majorHAnsi"/>
          <w:noProof/>
        </w:rPr>
        <w:t>5.2.1</w:t>
      </w:r>
      <w:r w:rsidRPr="0061720B">
        <w:rPr>
          <w:rFonts w:asciiTheme="majorHAnsi" w:eastAsiaTheme="minorEastAsia" w:hAnsiTheme="majorHAnsi" w:cstheme="majorHAnsi"/>
          <w:noProof/>
          <w:lang w:eastAsia="en-GB"/>
        </w:rPr>
        <w:tab/>
      </w:r>
      <w:r w:rsidRPr="0061720B">
        <w:rPr>
          <w:rFonts w:asciiTheme="majorHAnsi" w:hAnsiTheme="majorHAnsi" w:cstheme="majorHAnsi"/>
          <w:noProof/>
        </w:rPr>
        <w:t>WP3 – NA3 User Community Coordination (Total PM: 12)</w:t>
      </w:r>
      <w:r w:rsidRPr="0061720B">
        <w:rPr>
          <w:rFonts w:asciiTheme="majorHAnsi" w:hAnsiTheme="majorHAnsi" w:cstheme="majorHAnsi"/>
          <w:noProof/>
        </w:rPr>
        <w:tab/>
      </w:r>
      <w:r w:rsidRPr="0061720B">
        <w:rPr>
          <w:rFonts w:asciiTheme="majorHAnsi" w:hAnsiTheme="majorHAnsi" w:cstheme="majorHAnsi"/>
          <w:noProof/>
        </w:rPr>
        <w:fldChar w:fldCharType="begin"/>
      </w:r>
      <w:r w:rsidRPr="0061720B">
        <w:rPr>
          <w:rFonts w:asciiTheme="majorHAnsi" w:hAnsiTheme="majorHAnsi" w:cstheme="majorHAnsi"/>
          <w:noProof/>
        </w:rPr>
        <w:instrText xml:space="preserve"> PAGEREF _Toc291179488 \h </w:instrText>
      </w:r>
      <w:r w:rsidRPr="0061720B">
        <w:rPr>
          <w:rFonts w:asciiTheme="majorHAnsi" w:hAnsiTheme="majorHAnsi" w:cstheme="majorHAnsi"/>
          <w:noProof/>
        </w:rPr>
      </w:r>
      <w:r w:rsidRPr="0061720B">
        <w:rPr>
          <w:rFonts w:asciiTheme="majorHAnsi" w:hAnsiTheme="majorHAnsi" w:cstheme="majorHAnsi"/>
          <w:noProof/>
        </w:rPr>
        <w:fldChar w:fldCharType="separate"/>
      </w:r>
      <w:r w:rsidR="0061720B">
        <w:rPr>
          <w:rFonts w:asciiTheme="majorHAnsi" w:hAnsiTheme="majorHAnsi" w:cstheme="majorHAnsi"/>
          <w:noProof/>
        </w:rPr>
        <w:t>27</w:t>
      </w:r>
      <w:r w:rsidRPr="0061720B">
        <w:rPr>
          <w:rFonts w:asciiTheme="majorHAnsi" w:hAnsiTheme="majorHAnsi" w:cstheme="majorHAnsi"/>
          <w:noProof/>
        </w:rPr>
        <w:fldChar w:fldCharType="end"/>
      </w:r>
    </w:p>
    <w:p w14:paraId="64DC3720" w14:textId="77777777" w:rsidR="001903E4" w:rsidRPr="0061720B" w:rsidRDefault="001903E4">
      <w:pPr>
        <w:pStyle w:val="TOC3"/>
        <w:tabs>
          <w:tab w:val="left" w:pos="1320"/>
          <w:tab w:val="right" w:leader="dot" w:pos="9054"/>
        </w:tabs>
        <w:rPr>
          <w:rFonts w:asciiTheme="majorHAnsi" w:eastAsiaTheme="minorEastAsia" w:hAnsiTheme="majorHAnsi" w:cstheme="majorHAnsi"/>
          <w:noProof/>
          <w:lang w:eastAsia="en-GB"/>
        </w:rPr>
      </w:pPr>
      <w:r w:rsidRPr="0061720B">
        <w:rPr>
          <w:rFonts w:asciiTheme="majorHAnsi" w:hAnsiTheme="majorHAnsi" w:cstheme="majorHAnsi"/>
          <w:noProof/>
        </w:rPr>
        <w:t>5.2.2</w:t>
      </w:r>
      <w:r w:rsidRPr="0061720B">
        <w:rPr>
          <w:rFonts w:asciiTheme="majorHAnsi" w:eastAsiaTheme="minorEastAsia" w:hAnsiTheme="majorHAnsi" w:cstheme="majorHAnsi"/>
          <w:noProof/>
          <w:lang w:eastAsia="en-GB"/>
        </w:rPr>
        <w:tab/>
      </w:r>
      <w:r w:rsidRPr="0061720B">
        <w:rPr>
          <w:rFonts w:asciiTheme="majorHAnsi" w:hAnsiTheme="majorHAnsi" w:cstheme="majorHAnsi"/>
          <w:noProof/>
        </w:rPr>
        <w:t>WP4 – SA1 Operations (Total PM: 24)</w:t>
      </w:r>
      <w:r w:rsidRPr="0061720B">
        <w:rPr>
          <w:rFonts w:asciiTheme="majorHAnsi" w:hAnsiTheme="majorHAnsi" w:cstheme="majorHAnsi"/>
          <w:noProof/>
        </w:rPr>
        <w:tab/>
      </w:r>
      <w:r w:rsidRPr="0061720B">
        <w:rPr>
          <w:rFonts w:asciiTheme="majorHAnsi" w:hAnsiTheme="majorHAnsi" w:cstheme="majorHAnsi"/>
          <w:noProof/>
        </w:rPr>
        <w:fldChar w:fldCharType="begin"/>
      </w:r>
      <w:r w:rsidRPr="0061720B">
        <w:rPr>
          <w:rFonts w:asciiTheme="majorHAnsi" w:hAnsiTheme="majorHAnsi" w:cstheme="majorHAnsi"/>
          <w:noProof/>
        </w:rPr>
        <w:instrText xml:space="preserve"> PAGEREF _Toc291179489 \h </w:instrText>
      </w:r>
      <w:r w:rsidRPr="0061720B">
        <w:rPr>
          <w:rFonts w:asciiTheme="majorHAnsi" w:hAnsiTheme="majorHAnsi" w:cstheme="majorHAnsi"/>
          <w:noProof/>
        </w:rPr>
      </w:r>
      <w:r w:rsidRPr="0061720B">
        <w:rPr>
          <w:rFonts w:asciiTheme="majorHAnsi" w:hAnsiTheme="majorHAnsi" w:cstheme="majorHAnsi"/>
          <w:noProof/>
        </w:rPr>
        <w:fldChar w:fldCharType="separate"/>
      </w:r>
      <w:r w:rsidR="0061720B">
        <w:rPr>
          <w:rFonts w:asciiTheme="majorHAnsi" w:hAnsiTheme="majorHAnsi" w:cstheme="majorHAnsi"/>
          <w:noProof/>
        </w:rPr>
        <w:t>27</w:t>
      </w:r>
      <w:r w:rsidRPr="0061720B">
        <w:rPr>
          <w:rFonts w:asciiTheme="majorHAnsi" w:hAnsiTheme="majorHAnsi" w:cstheme="majorHAnsi"/>
          <w:noProof/>
        </w:rPr>
        <w:fldChar w:fldCharType="end"/>
      </w:r>
    </w:p>
    <w:p w14:paraId="6F3BA050" w14:textId="77777777" w:rsidR="001903E4" w:rsidRPr="0061720B" w:rsidRDefault="001903E4">
      <w:pPr>
        <w:pStyle w:val="TOC1"/>
        <w:tabs>
          <w:tab w:val="left" w:pos="880"/>
        </w:tabs>
        <w:rPr>
          <w:rFonts w:asciiTheme="majorHAnsi" w:eastAsiaTheme="minorEastAsia" w:hAnsiTheme="majorHAnsi" w:cstheme="majorHAnsi"/>
          <w:b w:val="0"/>
          <w:caps w:val="0"/>
          <w:noProof/>
          <w:sz w:val="22"/>
          <w:szCs w:val="22"/>
          <w:lang w:eastAsia="en-GB"/>
        </w:rPr>
      </w:pPr>
      <w:r w:rsidRPr="0061720B">
        <w:rPr>
          <w:rFonts w:asciiTheme="majorHAnsi" w:hAnsiTheme="majorHAnsi" w:cstheme="majorHAnsi"/>
          <w:noProof/>
        </w:rPr>
        <w:t>6</w:t>
      </w:r>
      <w:r w:rsidRPr="0061720B">
        <w:rPr>
          <w:rFonts w:asciiTheme="majorHAnsi" w:eastAsiaTheme="minorEastAsia" w:hAnsiTheme="majorHAnsi" w:cstheme="majorHAnsi"/>
          <w:b w:val="0"/>
          <w:caps w:val="0"/>
          <w:noProof/>
          <w:sz w:val="22"/>
          <w:szCs w:val="22"/>
          <w:lang w:eastAsia="en-GB"/>
        </w:rPr>
        <w:tab/>
      </w:r>
      <w:r w:rsidRPr="0061720B">
        <w:rPr>
          <w:rFonts w:asciiTheme="majorHAnsi" w:eastAsia="Malgun Gothic" w:hAnsiTheme="majorHAnsi" w:cstheme="majorHAnsi"/>
          <w:noProof/>
          <w:lang w:eastAsia="ko-KR"/>
        </w:rPr>
        <w:t>National Science and Technology Development Agency (NSTDA)</w:t>
      </w:r>
      <w:r w:rsidRPr="0061720B">
        <w:rPr>
          <w:rFonts w:asciiTheme="majorHAnsi" w:hAnsiTheme="majorHAnsi" w:cstheme="majorHAnsi"/>
          <w:noProof/>
        </w:rPr>
        <w:tab/>
      </w:r>
      <w:r w:rsidRPr="0061720B">
        <w:rPr>
          <w:rFonts w:asciiTheme="majorHAnsi" w:hAnsiTheme="majorHAnsi" w:cstheme="majorHAnsi"/>
          <w:noProof/>
        </w:rPr>
        <w:fldChar w:fldCharType="begin"/>
      </w:r>
      <w:r w:rsidRPr="0061720B">
        <w:rPr>
          <w:rFonts w:asciiTheme="majorHAnsi" w:hAnsiTheme="majorHAnsi" w:cstheme="majorHAnsi"/>
          <w:noProof/>
        </w:rPr>
        <w:instrText xml:space="preserve"> PAGEREF _Toc291179490 \h </w:instrText>
      </w:r>
      <w:r w:rsidRPr="0061720B">
        <w:rPr>
          <w:rFonts w:asciiTheme="majorHAnsi" w:hAnsiTheme="majorHAnsi" w:cstheme="majorHAnsi"/>
          <w:noProof/>
        </w:rPr>
      </w:r>
      <w:r w:rsidRPr="0061720B">
        <w:rPr>
          <w:rFonts w:asciiTheme="majorHAnsi" w:hAnsiTheme="majorHAnsi" w:cstheme="majorHAnsi"/>
          <w:noProof/>
        </w:rPr>
        <w:fldChar w:fldCharType="separate"/>
      </w:r>
      <w:r w:rsidR="0061720B">
        <w:rPr>
          <w:rFonts w:asciiTheme="majorHAnsi" w:hAnsiTheme="majorHAnsi" w:cstheme="majorHAnsi"/>
          <w:noProof/>
        </w:rPr>
        <w:t>28</w:t>
      </w:r>
      <w:r w:rsidRPr="0061720B">
        <w:rPr>
          <w:rFonts w:asciiTheme="majorHAnsi" w:hAnsiTheme="majorHAnsi" w:cstheme="majorHAnsi"/>
          <w:noProof/>
        </w:rPr>
        <w:fldChar w:fldCharType="end"/>
      </w:r>
    </w:p>
    <w:p w14:paraId="5D821E2A" w14:textId="77777777" w:rsidR="001903E4" w:rsidRPr="0061720B" w:rsidRDefault="001903E4">
      <w:pPr>
        <w:pStyle w:val="TOC2"/>
        <w:tabs>
          <w:tab w:val="left" w:pos="880"/>
          <w:tab w:val="right" w:leader="dot" w:pos="9054"/>
        </w:tabs>
        <w:rPr>
          <w:rFonts w:asciiTheme="majorHAnsi" w:eastAsiaTheme="minorEastAsia" w:hAnsiTheme="majorHAnsi" w:cstheme="majorHAnsi"/>
          <w:b w:val="0"/>
          <w:noProof/>
          <w:lang w:eastAsia="en-GB"/>
        </w:rPr>
      </w:pPr>
      <w:r w:rsidRPr="0061720B">
        <w:rPr>
          <w:rFonts w:asciiTheme="majorHAnsi" w:hAnsiTheme="majorHAnsi" w:cstheme="majorHAnsi"/>
          <w:noProof/>
        </w:rPr>
        <w:t>6.1</w:t>
      </w:r>
      <w:r w:rsidRPr="0061720B">
        <w:rPr>
          <w:rFonts w:asciiTheme="majorHAnsi" w:eastAsiaTheme="minorEastAsia" w:hAnsiTheme="majorHAnsi" w:cstheme="majorHAnsi"/>
          <w:b w:val="0"/>
          <w:noProof/>
          <w:lang w:eastAsia="en-GB"/>
        </w:rPr>
        <w:tab/>
      </w:r>
      <w:r w:rsidRPr="0061720B">
        <w:rPr>
          <w:rFonts w:asciiTheme="majorHAnsi" w:hAnsiTheme="majorHAnsi" w:cstheme="majorHAnsi"/>
          <w:noProof/>
        </w:rPr>
        <w:t>Introduction</w:t>
      </w:r>
      <w:r w:rsidRPr="0061720B">
        <w:rPr>
          <w:rFonts w:asciiTheme="majorHAnsi" w:hAnsiTheme="majorHAnsi" w:cstheme="majorHAnsi"/>
          <w:noProof/>
        </w:rPr>
        <w:tab/>
      </w:r>
      <w:r w:rsidRPr="0061720B">
        <w:rPr>
          <w:rFonts w:asciiTheme="majorHAnsi" w:hAnsiTheme="majorHAnsi" w:cstheme="majorHAnsi"/>
          <w:noProof/>
        </w:rPr>
        <w:fldChar w:fldCharType="begin"/>
      </w:r>
      <w:r w:rsidRPr="0061720B">
        <w:rPr>
          <w:rFonts w:asciiTheme="majorHAnsi" w:hAnsiTheme="majorHAnsi" w:cstheme="majorHAnsi"/>
          <w:noProof/>
        </w:rPr>
        <w:instrText xml:space="preserve"> PAGEREF _Toc291179491 \h </w:instrText>
      </w:r>
      <w:r w:rsidRPr="0061720B">
        <w:rPr>
          <w:rFonts w:asciiTheme="majorHAnsi" w:hAnsiTheme="majorHAnsi" w:cstheme="majorHAnsi"/>
          <w:noProof/>
        </w:rPr>
      </w:r>
      <w:r w:rsidRPr="0061720B">
        <w:rPr>
          <w:rFonts w:asciiTheme="majorHAnsi" w:hAnsiTheme="majorHAnsi" w:cstheme="majorHAnsi"/>
          <w:noProof/>
        </w:rPr>
        <w:fldChar w:fldCharType="separate"/>
      </w:r>
      <w:r w:rsidR="0061720B">
        <w:rPr>
          <w:rFonts w:asciiTheme="majorHAnsi" w:hAnsiTheme="majorHAnsi" w:cstheme="majorHAnsi"/>
          <w:noProof/>
        </w:rPr>
        <w:t>28</w:t>
      </w:r>
      <w:r w:rsidRPr="0061720B">
        <w:rPr>
          <w:rFonts w:asciiTheme="majorHAnsi" w:hAnsiTheme="majorHAnsi" w:cstheme="majorHAnsi"/>
          <w:noProof/>
        </w:rPr>
        <w:fldChar w:fldCharType="end"/>
      </w:r>
    </w:p>
    <w:p w14:paraId="63CC09E5" w14:textId="77777777" w:rsidR="001903E4" w:rsidRPr="0061720B" w:rsidRDefault="001903E4">
      <w:pPr>
        <w:pStyle w:val="TOC2"/>
        <w:tabs>
          <w:tab w:val="left" w:pos="880"/>
          <w:tab w:val="right" w:leader="dot" w:pos="9054"/>
        </w:tabs>
        <w:rPr>
          <w:rFonts w:asciiTheme="majorHAnsi" w:eastAsiaTheme="minorEastAsia" w:hAnsiTheme="majorHAnsi" w:cstheme="majorHAnsi"/>
          <w:b w:val="0"/>
          <w:noProof/>
          <w:lang w:eastAsia="en-GB"/>
        </w:rPr>
      </w:pPr>
      <w:r w:rsidRPr="0061720B">
        <w:rPr>
          <w:rFonts w:asciiTheme="majorHAnsi" w:hAnsiTheme="majorHAnsi" w:cstheme="majorHAnsi"/>
          <w:noProof/>
        </w:rPr>
        <w:t>6.2</w:t>
      </w:r>
      <w:r w:rsidRPr="0061720B">
        <w:rPr>
          <w:rFonts w:asciiTheme="majorHAnsi" w:eastAsiaTheme="minorEastAsia" w:hAnsiTheme="majorHAnsi" w:cstheme="majorHAnsi"/>
          <w:b w:val="0"/>
          <w:noProof/>
          <w:lang w:eastAsia="en-GB"/>
        </w:rPr>
        <w:tab/>
      </w:r>
      <w:r w:rsidRPr="0061720B">
        <w:rPr>
          <w:rFonts w:asciiTheme="majorHAnsi" w:hAnsiTheme="majorHAnsi" w:cstheme="majorHAnsi"/>
          <w:noProof/>
        </w:rPr>
        <w:t>Activity Summary</w:t>
      </w:r>
      <w:r w:rsidRPr="0061720B">
        <w:rPr>
          <w:rFonts w:asciiTheme="majorHAnsi" w:hAnsiTheme="majorHAnsi" w:cstheme="majorHAnsi"/>
          <w:noProof/>
        </w:rPr>
        <w:tab/>
      </w:r>
      <w:r w:rsidRPr="0061720B">
        <w:rPr>
          <w:rFonts w:asciiTheme="majorHAnsi" w:hAnsiTheme="majorHAnsi" w:cstheme="majorHAnsi"/>
          <w:noProof/>
        </w:rPr>
        <w:fldChar w:fldCharType="begin"/>
      </w:r>
      <w:r w:rsidRPr="0061720B">
        <w:rPr>
          <w:rFonts w:asciiTheme="majorHAnsi" w:hAnsiTheme="majorHAnsi" w:cstheme="majorHAnsi"/>
          <w:noProof/>
        </w:rPr>
        <w:instrText xml:space="preserve"> PAGEREF _Toc291179492 \h </w:instrText>
      </w:r>
      <w:r w:rsidRPr="0061720B">
        <w:rPr>
          <w:rFonts w:asciiTheme="majorHAnsi" w:hAnsiTheme="majorHAnsi" w:cstheme="majorHAnsi"/>
          <w:noProof/>
        </w:rPr>
      </w:r>
      <w:r w:rsidRPr="0061720B">
        <w:rPr>
          <w:rFonts w:asciiTheme="majorHAnsi" w:hAnsiTheme="majorHAnsi" w:cstheme="majorHAnsi"/>
          <w:noProof/>
        </w:rPr>
        <w:fldChar w:fldCharType="separate"/>
      </w:r>
      <w:r w:rsidR="0061720B">
        <w:rPr>
          <w:rFonts w:asciiTheme="majorHAnsi" w:hAnsiTheme="majorHAnsi" w:cstheme="majorHAnsi"/>
          <w:noProof/>
        </w:rPr>
        <w:t>29</w:t>
      </w:r>
      <w:r w:rsidRPr="0061720B">
        <w:rPr>
          <w:rFonts w:asciiTheme="majorHAnsi" w:hAnsiTheme="majorHAnsi" w:cstheme="majorHAnsi"/>
          <w:noProof/>
        </w:rPr>
        <w:fldChar w:fldCharType="end"/>
      </w:r>
    </w:p>
    <w:p w14:paraId="25A491D3" w14:textId="77777777" w:rsidR="001903E4" w:rsidRPr="0061720B" w:rsidRDefault="001903E4">
      <w:pPr>
        <w:pStyle w:val="TOC3"/>
        <w:tabs>
          <w:tab w:val="left" w:pos="1320"/>
          <w:tab w:val="right" w:leader="dot" w:pos="9054"/>
        </w:tabs>
        <w:rPr>
          <w:rFonts w:asciiTheme="majorHAnsi" w:eastAsiaTheme="minorEastAsia" w:hAnsiTheme="majorHAnsi" w:cstheme="majorHAnsi"/>
          <w:noProof/>
          <w:lang w:eastAsia="en-GB"/>
        </w:rPr>
      </w:pPr>
      <w:r w:rsidRPr="0061720B">
        <w:rPr>
          <w:rFonts w:asciiTheme="majorHAnsi" w:hAnsiTheme="majorHAnsi" w:cstheme="majorHAnsi"/>
          <w:noProof/>
        </w:rPr>
        <w:t>6.2.1</w:t>
      </w:r>
      <w:r w:rsidRPr="0061720B">
        <w:rPr>
          <w:rFonts w:asciiTheme="majorHAnsi" w:eastAsiaTheme="minorEastAsia" w:hAnsiTheme="majorHAnsi" w:cstheme="majorHAnsi"/>
          <w:noProof/>
          <w:lang w:eastAsia="en-GB"/>
        </w:rPr>
        <w:tab/>
      </w:r>
      <w:r w:rsidRPr="0061720B">
        <w:rPr>
          <w:rFonts w:asciiTheme="majorHAnsi" w:hAnsiTheme="majorHAnsi" w:cstheme="majorHAnsi"/>
          <w:noProof/>
        </w:rPr>
        <w:t>WP2 – NA2 External Relations (Total PM: 0.2)</w:t>
      </w:r>
      <w:r w:rsidRPr="0061720B">
        <w:rPr>
          <w:rFonts w:asciiTheme="majorHAnsi" w:hAnsiTheme="majorHAnsi" w:cstheme="majorHAnsi"/>
          <w:noProof/>
        </w:rPr>
        <w:tab/>
      </w:r>
      <w:r w:rsidRPr="0061720B">
        <w:rPr>
          <w:rFonts w:asciiTheme="majorHAnsi" w:hAnsiTheme="majorHAnsi" w:cstheme="majorHAnsi"/>
          <w:noProof/>
        </w:rPr>
        <w:fldChar w:fldCharType="begin"/>
      </w:r>
      <w:r w:rsidRPr="0061720B">
        <w:rPr>
          <w:rFonts w:asciiTheme="majorHAnsi" w:hAnsiTheme="majorHAnsi" w:cstheme="majorHAnsi"/>
          <w:noProof/>
        </w:rPr>
        <w:instrText xml:space="preserve"> PAGEREF _Toc291179493 \h </w:instrText>
      </w:r>
      <w:r w:rsidRPr="0061720B">
        <w:rPr>
          <w:rFonts w:asciiTheme="majorHAnsi" w:hAnsiTheme="majorHAnsi" w:cstheme="majorHAnsi"/>
          <w:noProof/>
        </w:rPr>
      </w:r>
      <w:r w:rsidRPr="0061720B">
        <w:rPr>
          <w:rFonts w:asciiTheme="majorHAnsi" w:hAnsiTheme="majorHAnsi" w:cstheme="majorHAnsi"/>
          <w:noProof/>
        </w:rPr>
        <w:fldChar w:fldCharType="separate"/>
      </w:r>
      <w:r w:rsidR="0061720B">
        <w:rPr>
          <w:rFonts w:asciiTheme="majorHAnsi" w:hAnsiTheme="majorHAnsi" w:cstheme="majorHAnsi"/>
          <w:noProof/>
        </w:rPr>
        <w:t>29</w:t>
      </w:r>
      <w:r w:rsidRPr="0061720B">
        <w:rPr>
          <w:rFonts w:asciiTheme="majorHAnsi" w:hAnsiTheme="majorHAnsi" w:cstheme="majorHAnsi"/>
          <w:noProof/>
        </w:rPr>
        <w:fldChar w:fldCharType="end"/>
      </w:r>
    </w:p>
    <w:p w14:paraId="357B1A41" w14:textId="77777777" w:rsidR="001903E4" w:rsidRPr="0061720B" w:rsidRDefault="001903E4">
      <w:pPr>
        <w:pStyle w:val="TOC3"/>
        <w:tabs>
          <w:tab w:val="left" w:pos="1320"/>
          <w:tab w:val="right" w:leader="dot" w:pos="9054"/>
        </w:tabs>
        <w:rPr>
          <w:rFonts w:asciiTheme="majorHAnsi" w:eastAsiaTheme="minorEastAsia" w:hAnsiTheme="majorHAnsi" w:cstheme="majorHAnsi"/>
          <w:noProof/>
          <w:lang w:eastAsia="en-GB"/>
        </w:rPr>
      </w:pPr>
      <w:r w:rsidRPr="0061720B">
        <w:rPr>
          <w:rFonts w:asciiTheme="majorHAnsi" w:hAnsiTheme="majorHAnsi" w:cstheme="majorHAnsi"/>
          <w:noProof/>
        </w:rPr>
        <w:t>6.2.2</w:t>
      </w:r>
      <w:r w:rsidRPr="0061720B">
        <w:rPr>
          <w:rFonts w:asciiTheme="majorHAnsi" w:eastAsiaTheme="minorEastAsia" w:hAnsiTheme="majorHAnsi" w:cstheme="majorHAnsi"/>
          <w:noProof/>
          <w:lang w:eastAsia="en-GB"/>
        </w:rPr>
        <w:tab/>
      </w:r>
      <w:r w:rsidRPr="0061720B">
        <w:rPr>
          <w:rFonts w:asciiTheme="majorHAnsi" w:hAnsiTheme="majorHAnsi" w:cstheme="majorHAnsi"/>
          <w:noProof/>
        </w:rPr>
        <w:t>WP3 – NA3 User Community Coordination (Total PM: 8.5)</w:t>
      </w:r>
      <w:r w:rsidRPr="0061720B">
        <w:rPr>
          <w:rFonts w:asciiTheme="majorHAnsi" w:hAnsiTheme="majorHAnsi" w:cstheme="majorHAnsi"/>
          <w:noProof/>
        </w:rPr>
        <w:tab/>
      </w:r>
      <w:r w:rsidRPr="0061720B">
        <w:rPr>
          <w:rFonts w:asciiTheme="majorHAnsi" w:hAnsiTheme="majorHAnsi" w:cstheme="majorHAnsi"/>
          <w:noProof/>
        </w:rPr>
        <w:fldChar w:fldCharType="begin"/>
      </w:r>
      <w:r w:rsidRPr="0061720B">
        <w:rPr>
          <w:rFonts w:asciiTheme="majorHAnsi" w:hAnsiTheme="majorHAnsi" w:cstheme="majorHAnsi"/>
          <w:noProof/>
        </w:rPr>
        <w:instrText xml:space="preserve"> PAGEREF _Toc291179494 \h </w:instrText>
      </w:r>
      <w:r w:rsidRPr="0061720B">
        <w:rPr>
          <w:rFonts w:asciiTheme="majorHAnsi" w:hAnsiTheme="majorHAnsi" w:cstheme="majorHAnsi"/>
          <w:noProof/>
        </w:rPr>
      </w:r>
      <w:r w:rsidRPr="0061720B">
        <w:rPr>
          <w:rFonts w:asciiTheme="majorHAnsi" w:hAnsiTheme="majorHAnsi" w:cstheme="majorHAnsi"/>
          <w:noProof/>
        </w:rPr>
        <w:fldChar w:fldCharType="separate"/>
      </w:r>
      <w:r w:rsidR="0061720B">
        <w:rPr>
          <w:rFonts w:asciiTheme="majorHAnsi" w:hAnsiTheme="majorHAnsi" w:cstheme="majorHAnsi"/>
          <w:noProof/>
        </w:rPr>
        <w:t>29</w:t>
      </w:r>
      <w:r w:rsidRPr="0061720B">
        <w:rPr>
          <w:rFonts w:asciiTheme="majorHAnsi" w:hAnsiTheme="majorHAnsi" w:cstheme="majorHAnsi"/>
          <w:noProof/>
        </w:rPr>
        <w:fldChar w:fldCharType="end"/>
      </w:r>
    </w:p>
    <w:p w14:paraId="4EAAF7D8" w14:textId="77777777" w:rsidR="001903E4" w:rsidRPr="0061720B" w:rsidRDefault="001903E4">
      <w:pPr>
        <w:pStyle w:val="TOC1"/>
        <w:rPr>
          <w:rFonts w:asciiTheme="majorHAnsi" w:eastAsiaTheme="minorEastAsia" w:hAnsiTheme="majorHAnsi" w:cstheme="majorHAnsi"/>
          <w:b w:val="0"/>
          <w:caps w:val="0"/>
          <w:noProof/>
          <w:sz w:val="22"/>
          <w:szCs w:val="22"/>
          <w:lang w:eastAsia="en-GB"/>
        </w:rPr>
      </w:pPr>
      <w:r w:rsidRPr="0061720B">
        <w:rPr>
          <w:rFonts w:asciiTheme="majorHAnsi" w:hAnsiTheme="majorHAnsi" w:cstheme="majorHAnsi"/>
          <w:noProof/>
        </w:rPr>
        <w:t>7</w:t>
      </w:r>
      <w:r w:rsidRPr="0061720B">
        <w:rPr>
          <w:rFonts w:asciiTheme="majorHAnsi" w:eastAsiaTheme="minorEastAsia" w:hAnsiTheme="majorHAnsi" w:cstheme="majorHAnsi"/>
          <w:b w:val="0"/>
          <w:caps w:val="0"/>
          <w:noProof/>
          <w:sz w:val="22"/>
          <w:szCs w:val="22"/>
          <w:lang w:eastAsia="en-GB"/>
        </w:rPr>
        <w:tab/>
      </w:r>
      <w:r w:rsidRPr="0061720B">
        <w:rPr>
          <w:rFonts w:asciiTheme="majorHAnsi" w:eastAsia="Malgun Gothic" w:hAnsiTheme="majorHAnsi" w:cstheme="majorHAnsi"/>
          <w:noProof/>
          <w:lang w:eastAsia="ko-KR"/>
        </w:rPr>
        <w:t>National University of Singapore (NUS)</w:t>
      </w:r>
      <w:r w:rsidRPr="0061720B">
        <w:rPr>
          <w:rFonts w:asciiTheme="majorHAnsi" w:hAnsiTheme="majorHAnsi" w:cstheme="majorHAnsi"/>
          <w:noProof/>
        </w:rPr>
        <w:tab/>
      </w:r>
      <w:r w:rsidRPr="0061720B">
        <w:rPr>
          <w:rFonts w:asciiTheme="majorHAnsi" w:hAnsiTheme="majorHAnsi" w:cstheme="majorHAnsi"/>
          <w:noProof/>
        </w:rPr>
        <w:fldChar w:fldCharType="begin"/>
      </w:r>
      <w:r w:rsidRPr="0061720B">
        <w:rPr>
          <w:rFonts w:asciiTheme="majorHAnsi" w:hAnsiTheme="majorHAnsi" w:cstheme="majorHAnsi"/>
          <w:noProof/>
        </w:rPr>
        <w:instrText xml:space="preserve"> PAGEREF _Toc291179495 \h </w:instrText>
      </w:r>
      <w:r w:rsidRPr="0061720B">
        <w:rPr>
          <w:rFonts w:asciiTheme="majorHAnsi" w:hAnsiTheme="majorHAnsi" w:cstheme="majorHAnsi"/>
          <w:noProof/>
        </w:rPr>
      </w:r>
      <w:r w:rsidRPr="0061720B">
        <w:rPr>
          <w:rFonts w:asciiTheme="majorHAnsi" w:hAnsiTheme="majorHAnsi" w:cstheme="majorHAnsi"/>
          <w:noProof/>
        </w:rPr>
        <w:fldChar w:fldCharType="separate"/>
      </w:r>
      <w:r w:rsidR="0061720B">
        <w:rPr>
          <w:rFonts w:asciiTheme="majorHAnsi" w:hAnsiTheme="majorHAnsi" w:cstheme="majorHAnsi"/>
          <w:noProof/>
        </w:rPr>
        <w:t>30</w:t>
      </w:r>
      <w:r w:rsidRPr="0061720B">
        <w:rPr>
          <w:rFonts w:asciiTheme="majorHAnsi" w:hAnsiTheme="majorHAnsi" w:cstheme="majorHAnsi"/>
          <w:noProof/>
        </w:rPr>
        <w:fldChar w:fldCharType="end"/>
      </w:r>
    </w:p>
    <w:p w14:paraId="0FF2F735" w14:textId="77777777" w:rsidR="001903E4" w:rsidRPr="0061720B" w:rsidRDefault="001903E4">
      <w:pPr>
        <w:pStyle w:val="TOC2"/>
        <w:tabs>
          <w:tab w:val="left" w:pos="880"/>
          <w:tab w:val="right" w:leader="dot" w:pos="9054"/>
        </w:tabs>
        <w:rPr>
          <w:rFonts w:asciiTheme="majorHAnsi" w:eastAsiaTheme="minorEastAsia" w:hAnsiTheme="majorHAnsi" w:cstheme="majorHAnsi"/>
          <w:b w:val="0"/>
          <w:noProof/>
          <w:lang w:eastAsia="en-GB"/>
        </w:rPr>
      </w:pPr>
      <w:r w:rsidRPr="0061720B">
        <w:rPr>
          <w:rFonts w:asciiTheme="majorHAnsi" w:hAnsiTheme="majorHAnsi" w:cstheme="majorHAnsi"/>
          <w:noProof/>
        </w:rPr>
        <w:t>7.1</w:t>
      </w:r>
      <w:r w:rsidRPr="0061720B">
        <w:rPr>
          <w:rFonts w:asciiTheme="majorHAnsi" w:eastAsiaTheme="minorEastAsia" w:hAnsiTheme="majorHAnsi" w:cstheme="majorHAnsi"/>
          <w:b w:val="0"/>
          <w:noProof/>
          <w:lang w:eastAsia="en-GB"/>
        </w:rPr>
        <w:tab/>
      </w:r>
      <w:r w:rsidRPr="0061720B">
        <w:rPr>
          <w:rFonts w:asciiTheme="majorHAnsi" w:hAnsiTheme="majorHAnsi" w:cstheme="majorHAnsi"/>
          <w:noProof/>
        </w:rPr>
        <w:t>Introduction</w:t>
      </w:r>
      <w:r w:rsidRPr="0061720B">
        <w:rPr>
          <w:rFonts w:asciiTheme="majorHAnsi" w:hAnsiTheme="majorHAnsi" w:cstheme="majorHAnsi"/>
          <w:noProof/>
        </w:rPr>
        <w:tab/>
      </w:r>
      <w:r w:rsidRPr="0061720B">
        <w:rPr>
          <w:rFonts w:asciiTheme="majorHAnsi" w:hAnsiTheme="majorHAnsi" w:cstheme="majorHAnsi"/>
          <w:noProof/>
        </w:rPr>
        <w:fldChar w:fldCharType="begin"/>
      </w:r>
      <w:r w:rsidRPr="0061720B">
        <w:rPr>
          <w:rFonts w:asciiTheme="majorHAnsi" w:hAnsiTheme="majorHAnsi" w:cstheme="majorHAnsi"/>
          <w:noProof/>
        </w:rPr>
        <w:instrText xml:space="preserve"> PAGEREF _Toc291179496 \h </w:instrText>
      </w:r>
      <w:r w:rsidRPr="0061720B">
        <w:rPr>
          <w:rFonts w:asciiTheme="majorHAnsi" w:hAnsiTheme="majorHAnsi" w:cstheme="majorHAnsi"/>
          <w:noProof/>
        </w:rPr>
      </w:r>
      <w:r w:rsidRPr="0061720B">
        <w:rPr>
          <w:rFonts w:asciiTheme="majorHAnsi" w:hAnsiTheme="majorHAnsi" w:cstheme="majorHAnsi"/>
          <w:noProof/>
        </w:rPr>
        <w:fldChar w:fldCharType="separate"/>
      </w:r>
      <w:r w:rsidR="0061720B">
        <w:rPr>
          <w:rFonts w:asciiTheme="majorHAnsi" w:hAnsiTheme="majorHAnsi" w:cstheme="majorHAnsi"/>
          <w:noProof/>
        </w:rPr>
        <w:t>30</w:t>
      </w:r>
      <w:r w:rsidRPr="0061720B">
        <w:rPr>
          <w:rFonts w:asciiTheme="majorHAnsi" w:hAnsiTheme="majorHAnsi" w:cstheme="majorHAnsi"/>
          <w:noProof/>
        </w:rPr>
        <w:fldChar w:fldCharType="end"/>
      </w:r>
    </w:p>
    <w:p w14:paraId="770268A5" w14:textId="77777777" w:rsidR="001903E4" w:rsidRPr="0061720B" w:rsidRDefault="001903E4">
      <w:pPr>
        <w:pStyle w:val="TOC2"/>
        <w:tabs>
          <w:tab w:val="left" w:pos="880"/>
          <w:tab w:val="right" w:leader="dot" w:pos="9054"/>
        </w:tabs>
        <w:rPr>
          <w:rFonts w:asciiTheme="majorHAnsi" w:eastAsiaTheme="minorEastAsia" w:hAnsiTheme="majorHAnsi" w:cstheme="majorHAnsi"/>
          <w:b w:val="0"/>
          <w:noProof/>
          <w:lang w:eastAsia="en-GB"/>
        </w:rPr>
      </w:pPr>
      <w:r w:rsidRPr="0061720B">
        <w:rPr>
          <w:rFonts w:asciiTheme="majorHAnsi" w:hAnsiTheme="majorHAnsi" w:cstheme="majorHAnsi"/>
          <w:noProof/>
        </w:rPr>
        <w:t>7.2</w:t>
      </w:r>
      <w:r w:rsidRPr="0061720B">
        <w:rPr>
          <w:rFonts w:asciiTheme="majorHAnsi" w:eastAsiaTheme="minorEastAsia" w:hAnsiTheme="majorHAnsi" w:cstheme="majorHAnsi"/>
          <w:b w:val="0"/>
          <w:noProof/>
          <w:lang w:eastAsia="en-GB"/>
        </w:rPr>
        <w:tab/>
      </w:r>
      <w:r w:rsidRPr="0061720B">
        <w:rPr>
          <w:rFonts w:asciiTheme="majorHAnsi" w:hAnsiTheme="majorHAnsi" w:cstheme="majorHAnsi"/>
          <w:noProof/>
        </w:rPr>
        <w:t>Activity Summary</w:t>
      </w:r>
      <w:r w:rsidRPr="0061720B">
        <w:rPr>
          <w:rFonts w:asciiTheme="majorHAnsi" w:hAnsiTheme="majorHAnsi" w:cstheme="majorHAnsi"/>
          <w:noProof/>
        </w:rPr>
        <w:tab/>
      </w:r>
      <w:r w:rsidRPr="0061720B">
        <w:rPr>
          <w:rFonts w:asciiTheme="majorHAnsi" w:hAnsiTheme="majorHAnsi" w:cstheme="majorHAnsi"/>
          <w:noProof/>
        </w:rPr>
        <w:fldChar w:fldCharType="begin"/>
      </w:r>
      <w:r w:rsidRPr="0061720B">
        <w:rPr>
          <w:rFonts w:asciiTheme="majorHAnsi" w:hAnsiTheme="majorHAnsi" w:cstheme="majorHAnsi"/>
          <w:noProof/>
        </w:rPr>
        <w:instrText xml:space="preserve"> PAGEREF _Toc291179497 \h </w:instrText>
      </w:r>
      <w:r w:rsidRPr="0061720B">
        <w:rPr>
          <w:rFonts w:asciiTheme="majorHAnsi" w:hAnsiTheme="majorHAnsi" w:cstheme="majorHAnsi"/>
          <w:noProof/>
        </w:rPr>
      </w:r>
      <w:r w:rsidRPr="0061720B">
        <w:rPr>
          <w:rFonts w:asciiTheme="majorHAnsi" w:hAnsiTheme="majorHAnsi" w:cstheme="majorHAnsi"/>
          <w:noProof/>
        </w:rPr>
        <w:fldChar w:fldCharType="separate"/>
      </w:r>
      <w:r w:rsidR="0061720B">
        <w:rPr>
          <w:rFonts w:asciiTheme="majorHAnsi" w:hAnsiTheme="majorHAnsi" w:cstheme="majorHAnsi"/>
          <w:noProof/>
        </w:rPr>
        <w:t>31</w:t>
      </w:r>
      <w:r w:rsidRPr="0061720B">
        <w:rPr>
          <w:rFonts w:asciiTheme="majorHAnsi" w:hAnsiTheme="majorHAnsi" w:cstheme="majorHAnsi"/>
          <w:noProof/>
        </w:rPr>
        <w:fldChar w:fldCharType="end"/>
      </w:r>
    </w:p>
    <w:p w14:paraId="32756B38" w14:textId="77777777" w:rsidR="001903E4" w:rsidRPr="0061720B" w:rsidRDefault="001903E4">
      <w:pPr>
        <w:pStyle w:val="TOC3"/>
        <w:tabs>
          <w:tab w:val="left" w:pos="1320"/>
          <w:tab w:val="right" w:leader="dot" w:pos="9054"/>
        </w:tabs>
        <w:rPr>
          <w:rFonts w:asciiTheme="majorHAnsi" w:eastAsiaTheme="minorEastAsia" w:hAnsiTheme="majorHAnsi" w:cstheme="majorHAnsi"/>
          <w:noProof/>
          <w:lang w:eastAsia="en-GB"/>
        </w:rPr>
      </w:pPr>
      <w:r w:rsidRPr="0061720B">
        <w:rPr>
          <w:rFonts w:asciiTheme="majorHAnsi" w:hAnsiTheme="majorHAnsi" w:cstheme="majorHAnsi"/>
          <w:noProof/>
        </w:rPr>
        <w:t>7.2.1</w:t>
      </w:r>
      <w:r w:rsidRPr="0061720B">
        <w:rPr>
          <w:rFonts w:asciiTheme="majorHAnsi" w:eastAsiaTheme="minorEastAsia" w:hAnsiTheme="majorHAnsi" w:cstheme="majorHAnsi"/>
          <w:noProof/>
          <w:lang w:eastAsia="en-GB"/>
        </w:rPr>
        <w:tab/>
      </w:r>
      <w:r w:rsidRPr="0061720B">
        <w:rPr>
          <w:rFonts w:asciiTheme="majorHAnsi" w:hAnsiTheme="majorHAnsi" w:cstheme="majorHAnsi"/>
          <w:noProof/>
        </w:rPr>
        <w:t>WP2 – NA2 External Relations (Total PM: 5)</w:t>
      </w:r>
      <w:r w:rsidRPr="0061720B">
        <w:rPr>
          <w:rFonts w:asciiTheme="majorHAnsi" w:hAnsiTheme="majorHAnsi" w:cstheme="majorHAnsi"/>
          <w:noProof/>
        </w:rPr>
        <w:tab/>
      </w:r>
      <w:r w:rsidRPr="0061720B">
        <w:rPr>
          <w:rFonts w:asciiTheme="majorHAnsi" w:hAnsiTheme="majorHAnsi" w:cstheme="majorHAnsi"/>
          <w:noProof/>
        </w:rPr>
        <w:fldChar w:fldCharType="begin"/>
      </w:r>
      <w:r w:rsidRPr="0061720B">
        <w:rPr>
          <w:rFonts w:asciiTheme="majorHAnsi" w:hAnsiTheme="majorHAnsi" w:cstheme="majorHAnsi"/>
          <w:noProof/>
        </w:rPr>
        <w:instrText xml:space="preserve"> PAGEREF _Toc291179498 \h </w:instrText>
      </w:r>
      <w:r w:rsidRPr="0061720B">
        <w:rPr>
          <w:rFonts w:asciiTheme="majorHAnsi" w:hAnsiTheme="majorHAnsi" w:cstheme="majorHAnsi"/>
          <w:noProof/>
        </w:rPr>
      </w:r>
      <w:r w:rsidRPr="0061720B">
        <w:rPr>
          <w:rFonts w:asciiTheme="majorHAnsi" w:hAnsiTheme="majorHAnsi" w:cstheme="majorHAnsi"/>
          <w:noProof/>
        </w:rPr>
        <w:fldChar w:fldCharType="separate"/>
      </w:r>
      <w:r w:rsidR="0061720B">
        <w:rPr>
          <w:rFonts w:asciiTheme="majorHAnsi" w:hAnsiTheme="majorHAnsi" w:cstheme="majorHAnsi"/>
          <w:noProof/>
        </w:rPr>
        <w:t>31</w:t>
      </w:r>
      <w:r w:rsidRPr="0061720B">
        <w:rPr>
          <w:rFonts w:asciiTheme="majorHAnsi" w:hAnsiTheme="majorHAnsi" w:cstheme="majorHAnsi"/>
          <w:noProof/>
        </w:rPr>
        <w:fldChar w:fldCharType="end"/>
      </w:r>
    </w:p>
    <w:p w14:paraId="5D9EFEC3" w14:textId="77777777" w:rsidR="001903E4" w:rsidRPr="0061720B" w:rsidRDefault="001903E4">
      <w:pPr>
        <w:pStyle w:val="TOC3"/>
        <w:tabs>
          <w:tab w:val="left" w:pos="1320"/>
          <w:tab w:val="right" w:leader="dot" w:pos="9054"/>
        </w:tabs>
        <w:rPr>
          <w:rFonts w:asciiTheme="majorHAnsi" w:eastAsiaTheme="minorEastAsia" w:hAnsiTheme="majorHAnsi" w:cstheme="majorHAnsi"/>
          <w:noProof/>
          <w:lang w:eastAsia="en-GB"/>
        </w:rPr>
      </w:pPr>
      <w:r w:rsidRPr="0061720B">
        <w:rPr>
          <w:rFonts w:asciiTheme="majorHAnsi" w:hAnsiTheme="majorHAnsi" w:cstheme="majorHAnsi"/>
          <w:noProof/>
        </w:rPr>
        <w:t>7.2.2</w:t>
      </w:r>
      <w:r w:rsidRPr="0061720B">
        <w:rPr>
          <w:rFonts w:asciiTheme="majorHAnsi" w:eastAsiaTheme="minorEastAsia" w:hAnsiTheme="majorHAnsi" w:cstheme="majorHAnsi"/>
          <w:noProof/>
          <w:lang w:eastAsia="en-GB"/>
        </w:rPr>
        <w:tab/>
      </w:r>
      <w:r w:rsidRPr="0061720B">
        <w:rPr>
          <w:rFonts w:asciiTheme="majorHAnsi" w:hAnsiTheme="majorHAnsi" w:cstheme="majorHAnsi"/>
          <w:noProof/>
        </w:rPr>
        <w:t>WP3 – NA3 User Community Coordination (Total PM: 6)</w:t>
      </w:r>
      <w:r w:rsidRPr="0061720B">
        <w:rPr>
          <w:rFonts w:asciiTheme="majorHAnsi" w:hAnsiTheme="majorHAnsi" w:cstheme="majorHAnsi"/>
          <w:noProof/>
        </w:rPr>
        <w:tab/>
      </w:r>
      <w:r w:rsidRPr="0061720B">
        <w:rPr>
          <w:rFonts w:asciiTheme="majorHAnsi" w:hAnsiTheme="majorHAnsi" w:cstheme="majorHAnsi"/>
          <w:noProof/>
        </w:rPr>
        <w:fldChar w:fldCharType="begin"/>
      </w:r>
      <w:r w:rsidRPr="0061720B">
        <w:rPr>
          <w:rFonts w:asciiTheme="majorHAnsi" w:hAnsiTheme="majorHAnsi" w:cstheme="majorHAnsi"/>
          <w:noProof/>
        </w:rPr>
        <w:instrText xml:space="preserve"> PAGEREF _Toc291179499 \h </w:instrText>
      </w:r>
      <w:r w:rsidRPr="0061720B">
        <w:rPr>
          <w:rFonts w:asciiTheme="majorHAnsi" w:hAnsiTheme="majorHAnsi" w:cstheme="majorHAnsi"/>
          <w:noProof/>
        </w:rPr>
      </w:r>
      <w:r w:rsidRPr="0061720B">
        <w:rPr>
          <w:rFonts w:asciiTheme="majorHAnsi" w:hAnsiTheme="majorHAnsi" w:cstheme="majorHAnsi"/>
          <w:noProof/>
        </w:rPr>
        <w:fldChar w:fldCharType="separate"/>
      </w:r>
      <w:r w:rsidR="0061720B">
        <w:rPr>
          <w:rFonts w:asciiTheme="majorHAnsi" w:hAnsiTheme="majorHAnsi" w:cstheme="majorHAnsi"/>
          <w:noProof/>
        </w:rPr>
        <w:t>32</w:t>
      </w:r>
      <w:r w:rsidRPr="0061720B">
        <w:rPr>
          <w:rFonts w:asciiTheme="majorHAnsi" w:hAnsiTheme="majorHAnsi" w:cstheme="majorHAnsi"/>
          <w:noProof/>
        </w:rPr>
        <w:fldChar w:fldCharType="end"/>
      </w:r>
    </w:p>
    <w:p w14:paraId="37A05A41" w14:textId="77777777" w:rsidR="001903E4" w:rsidRPr="0061720B" w:rsidRDefault="001903E4">
      <w:pPr>
        <w:pStyle w:val="TOC3"/>
        <w:tabs>
          <w:tab w:val="left" w:pos="1320"/>
          <w:tab w:val="right" w:leader="dot" w:pos="9054"/>
        </w:tabs>
        <w:rPr>
          <w:rFonts w:asciiTheme="majorHAnsi" w:eastAsiaTheme="minorEastAsia" w:hAnsiTheme="majorHAnsi" w:cstheme="majorHAnsi"/>
          <w:noProof/>
          <w:lang w:eastAsia="en-GB"/>
        </w:rPr>
      </w:pPr>
      <w:r w:rsidRPr="0061720B">
        <w:rPr>
          <w:rFonts w:asciiTheme="majorHAnsi" w:hAnsiTheme="majorHAnsi" w:cstheme="majorHAnsi"/>
          <w:noProof/>
        </w:rPr>
        <w:t>7.2.3</w:t>
      </w:r>
      <w:r w:rsidRPr="0061720B">
        <w:rPr>
          <w:rFonts w:asciiTheme="majorHAnsi" w:eastAsiaTheme="minorEastAsia" w:hAnsiTheme="majorHAnsi" w:cstheme="majorHAnsi"/>
          <w:noProof/>
          <w:lang w:eastAsia="en-GB"/>
        </w:rPr>
        <w:tab/>
      </w:r>
      <w:r w:rsidRPr="0061720B">
        <w:rPr>
          <w:rFonts w:asciiTheme="majorHAnsi" w:hAnsiTheme="majorHAnsi" w:cstheme="majorHAnsi"/>
          <w:noProof/>
        </w:rPr>
        <w:t>WP4 – SA1 Operations (Total PM: 4)</w:t>
      </w:r>
      <w:r w:rsidRPr="0061720B">
        <w:rPr>
          <w:rFonts w:asciiTheme="majorHAnsi" w:hAnsiTheme="majorHAnsi" w:cstheme="majorHAnsi"/>
          <w:noProof/>
        </w:rPr>
        <w:tab/>
      </w:r>
      <w:r w:rsidRPr="0061720B">
        <w:rPr>
          <w:rFonts w:asciiTheme="majorHAnsi" w:hAnsiTheme="majorHAnsi" w:cstheme="majorHAnsi"/>
          <w:noProof/>
        </w:rPr>
        <w:fldChar w:fldCharType="begin"/>
      </w:r>
      <w:r w:rsidRPr="0061720B">
        <w:rPr>
          <w:rFonts w:asciiTheme="majorHAnsi" w:hAnsiTheme="majorHAnsi" w:cstheme="majorHAnsi"/>
          <w:noProof/>
        </w:rPr>
        <w:instrText xml:space="preserve"> PAGEREF _Toc291179500 \h </w:instrText>
      </w:r>
      <w:r w:rsidRPr="0061720B">
        <w:rPr>
          <w:rFonts w:asciiTheme="majorHAnsi" w:hAnsiTheme="majorHAnsi" w:cstheme="majorHAnsi"/>
          <w:noProof/>
        </w:rPr>
      </w:r>
      <w:r w:rsidRPr="0061720B">
        <w:rPr>
          <w:rFonts w:asciiTheme="majorHAnsi" w:hAnsiTheme="majorHAnsi" w:cstheme="majorHAnsi"/>
          <w:noProof/>
        </w:rPr>
        <w:fldChar w:fldCharType="separate"/>
      </w:r>
      <w:r w:rsidR="0061720B">
        <w:rPr>
          <w:rFonts w:asciiTheme="majorHAnsi" w:hAnsiTheme="majorHAnsi" w:cstheme="majorHAnsi"/>
          <w:noProof/>
        </w:rPr>
        <w:t>32</w:t>
      </w:r>
      <w:r w:rsidRPr="0061720B">
        <w:rPr>
          <w:rFonts w:asciiTheme="majorHAnsi" w:hAnsiTheme="majorHAnsi" w:cstheme="majorHAnsi"/>
          <w:noProof/>
        </w:rPr>
        <w:fldChar w:fldCharType="end"/>
      </w:r>
    </w:p>
    <w:p w14:paraId="1DB33A2B" w14:textId="77777777" w:rsidR="001903E4" w:rsidRPr="0061720B" w:rsidRDefault="001903E4">
      <w:pPr>
        <w:pStyle w:val="TOC1"/>
        <w:rPr>
          <w:rFonts w:asciiTheme="majorHAnsi" w:eastAsiaTheme="minorEastAsia" w:hAnsiTheme="majorHAnsi" w:cstheme="majorHAnsi"/>
          <w:b w:val="0"/>
          <w:caps w:val="0"/>
          <w:noProof/>
          <w:sz w:val="22"/>
          <w:szCs w:val="22"/>
          <w:lang w:eastAsia="en-GB"/>
        </w:rPr>
      </w:pPr>
      <w:r w:rsidRPr="0061720B">
        <w:rPr>
          <w:rFonts w:asciiTheme="majorHAnsi" w:hAnsiTheme="majorHAnsi" w:cstheme="majorHAnsi"/>
          <w:noProof/>
        </w:rPr>
        <w:t>8</w:t>
      </w:r>
      <w:r w:rsidRPr="0061720B">
        <w:rPr>
          <w:rFonts w:asciiTheme="majorHAnsi" w:eastAsiaTheme="minorEastAsia" w:hAnsiTheme="majorHAnsi" w:cstheme="majorHAnsi"/>
          <w:b w:val="0"/>
          <w:caps w:val="0"/>
          <w:noProof/>
          <w:sz w:val="22"/>
          <w:szCs w:val="22"/>
          <w:lang w:eastAsia="en-GB"/>
        </w:rPr>
        <w:tab/>
      </w:r>
      <w:r w:rsidRPr="0061720B">
        <w:rPr>
          <w:rFonts w:asciiTheme="majorHAnsi" w:eastAsia="Malgun Gothic" w:hAnsiTheme="majorHAnsi" w:cstheme="majorHAnsi"/>
          <w:noProof/>
          <w:lang w:eastAsia="ko-KR"/>
        </w:rPr>
        <w:t>University of Melbourne (UNIMELB)</w:t>
      </w:r>
      <w:r w:rsidRPr="0061720B">
        <w:rPr>
          <w:rFonts w:asciiTheme="majorHAnsi" w:hAnsiTheme="majorHAnsi" w:cstheme="majorHAnsi"/>
          <w:noProof/>
        </w:rPr>
        <w:tab/>
      </w:r>
      <w:r w:rsidRPr="0061720B">
        <w:rPr>
          <w:rFonts w:asciiTheme="majorHAnsi" w:hAnsiTheme="majorHAnsi" w:cstheme="majorHAnsi"/>
          <w:noProof/>
        </w:rPr>
        <w:fldChar w:fldCharType="begin"/>
      </w:r>
      <w:r w:rsidRPr="0061720B">
        <w:rPr>
          <w:rFonts w:asciiTheme="majorHAnsi" w:hAnsiTheme="majorHAnsi" w:cstheme="majorHAnsi"/>
          <w:noProof/>
        </w:rPr>
        <w:instrText xml:space="preserve"> PAGEREF _Toc291179501 \h </w:instrText>
      </w:r>
      <w:r w:rsidRPr="0061720B">
        <w:rPr>
          <w:rFonts w:asciiTheme="majorHAnsi" w:hAnsiTheme="majorHAnsi" w:cstheme="majorHAnsi"/>
          <w:noProof/>
        </w:rPr>
      </w:r>
      <w:r w:rsidRPr="0061720B">
        <w:rPr>
          <w:rFonts w:asciiTheme="majorHAnsi" w:hAnsiTheme="majorHAnsi" w:cstheme="majorHAnsi"/>
          <w:noProof/>
        </w:rPr>
        <w:fldChar w:fldCharType="separate"/>
      </w:r>
      <w:r w:rsidR="0061720B">
        <w:rPr>
          <w:rFonts w:asciiTheme="majorHAnsi" w:hAnsiTheme="majorHAnsi" w:cstheme="majorHAnsi"/>
          <w:noProof/>
        </w:rPr>
        <w:t>34</w:t>
      </w:r>
      <w:r w:rsidRPr="0061720B">
        <w:rPr>
          <w:rFonts w:asciiTheme="majorHAnsi" w:hAnsiTheme="majorHAnsi" w:cstheme="majorHAnsi"/>
          <w:noProof/>
        </w:rPr>
        <w:fldChar w:fldCharType="end"/>
      </w:r>
    </w:p>
    <w:p w14:paraId="7FCB5331" w14:textId="77777777" w:rsidR="001903E4" w:rsidRPr="0061720B" w:rsidRDefault="001903E4">
      <w:pPr>
        <w:pStyle w:val="TOC2"/>
        <w:tabs>
          <w:tab w:val="left" w:pos="880"/>
          <w:tab w:val="right" w:leader="dot" w:pos="9054"/>
        </w:tabs>
        <w:rPr>
          <w:rFonts w:asciiTheme="majorHAnsi" w:eastAsiaTheme="minorEastAsia" w:hAnsiTheme="majorHAnsi" w:cstheme="majorHAnsi"/>
          <w:b w:val="0"/>
          <w:noProof/>
          <w:lang w:eastAsia="en-GB"/>
        </w:rPr>
      </w:pPr>
      <w:r w:rsidRPr="0061720B">
        <w:rPr>
          <w:rFonts w:asciiTheme="majorHAnsi" w:hAnsiTheme="majorHAnsi" w:cstheme="majorHAnsi"/>
          <w:noProof/>
        </w:rPr>
        <w:t>8.1</w:t>
      </w:r>
      <w:r w:rsidRPr="0061720B">
        <w:rPr>
          <w:rFonts w:asciiTheme="majorHAnsi" w:eastAsiaTheme="minorEastAsia" w:hAnsiTheme="majorHAnsi" w:cstheme="majorHAnsi"/>
          <w:b w:val="0"/>
          <w:noProof/>
          <w:lang w:eastAsia="en-GB"/>
        </w:rPr>
        <w:tab/>
      </w:r>
      <w:r w:rsidRPr="0061720B">
        <w:rPr>
          <w:rFonts w:asciiTheme="majorHAnsi" w:hAnsiTheme="majorHAnsi" w:cstheme="majorHAnsi"/>
          <w:noProof/>
        </w:rPr>
        <w:t>Introduction</w:t>
      </w:r>
      <w:r w:rsidRPr="0061720B">
        <w:rPr>
          <w:rFonts w:asciiTheme="majorHAnsi" w:hAnsiTheme="majorHAnsi" w:cstheme="majorHAnsi"/>
          <w:noProof/>
        </w:rPr>
        <w:tab/>
      </w:r>
      <w:r w:rsidRPr="0061720B">
        <w:rPr>
          <w:rFonts w:asciiTheme="majorHAnsi" w:hAnsiTheme="majorHAnsi" w:cstheme="majorHAnsi"/>
          <w:noProof/>
        </w:rPr>
        <w:fldChar w:fldCharType="begin"/>
      </w:r>
      <w:r w:rsidRPr="0061720B">
        <w:rPr>
          <w:rFonts w:asciiTheme="majorHAnsi" w:hAnsiTheme="majorHAnsi" w:cstheme="majorHAnsi"/>
          <w:noProof/>
        </w:rPr>
        <w:instrText xml:space="preserve"> PAGEREF _Toc291179502 \h </w:instrText>
      </w:r>
      <w:r w:rsidRPr="0061720B">
        <w:rPr>
          <w:rFonts w:asciiTheme="majorHAnsi" w:hAnsiTheme="majorHAnsi" w:cstheme="majorHAnsi"/>
          <w:noProof/>
        </w:rPr>
      </w:r>
      <w:r w:rsidRPr="0061720B">
        <w:rPr>
          <w:rFonts w:asciiTheme="majorHAnsi" w:hAnsiTheme="majorHAnsi" w:cstheme="majorHAnsi"/>
          <w:noProof/>
        </w:rPr>
        <w:fldChar w:fldCharType="separate"/>
      </w:r>
      <w:r w:rsidR="0061720B">
        <w:rPr>
          <w:rFonts w:asciiTheme="majorHAnsi" w:hAnsiTheme="majorHAnsi" w:cstheme="majorHAnsi"/>
          <w:noProof/>
        </w:rPr>
        <w:t>34</w:t>
      </w:r>
      <w:r w:rsidRPr="0061720B">
        <w:rPr>
          <w:rFonts w:asciiTheme="majorHAnsi" w:hAnsiTheme="majorHAnsi" w:cstheme="majorHAnsi"/>
          <w:noProof/>
        </w:rPr>
        <w:fldChar w:fldCharType="end"/>
      </w:r>
    </w:p>
    <w:p w14:paraId="36437B42" w14:textId="77777777" w:rsidR="001903E4" w:rsidRPr="0061720B" w:rsidRDefault="001903E4">
      <w:pPr>
        <w:pStyle w:val="TOC2"/>
        <w:tabs>
          <w:tab w:val="left" w:pos="880"/>
          <w:tab w:val="right" w:leader="dot" w:pos="9054"/>
        </w:tabs>
        <w:rPr>
          <w:rFonts w:asciiTheme="majorHAnsi" w:eastAsiaTheme="minorEastAsia" w:hAnsiTheme="majorHAnsi" w:cstheme="majorHAnsi"/>
          <w:b w:val="0"/>
          <w:noProof/>
          <w:lang w:eastAsia="en-GB"/>
        </w:rPr>
      </w:pPr>
      <w:r w:rsidRPr="0061720B">
        <w:rPr>
          <w:rFonts w:asciiTheme="majorHAnsi" w:hAnsiTheme="majorHAnsi" w:cstheme="majorHAnsi"/>
          <w:noProof/>
        </w:rPr>
        <w:t>8.2</w:t>
      </w:r>
      <w:r w:rsidRPr="0061720B">
        <w:rPr>
          <w:rFonts w:asciiTheme="majorHAnsi" w:eastAsiaTheme="minorEastAsia" w:hAnsiTheme="majorHAnsi" w:cstheme="majorHAnsi"/>
          <w:b w:val="0"/>
          <w:noProof/>
          <w:lang w:eastAsia="en-GB"/>
        </w:rPr>
        <w:tab/>
      </w:r>
      <w:r w:rsidRPr="0061720B">
        <w:rPr>
          <w:rFonts w:asciiTheme="majorHAnsi" w:hAnsiTheme="majorHAnsi" w:cstheme="majorHAnsi"/>
          <w:noProof/>
        </w:rPr>
        <w:t>Activity Summary</w:t>
      </w:r>
      <w:r w:rsidRPr="0061720B">
        <w:rPr>
          <w:rFonts w:asciiTheme="majorHAnsi" w:hAnsiTheme="majorHAnsi" w:cstheme="majorHAnsi"/>
          <w:noProof/>
        </w:rPr>
        <w:tab/>
      </w:r>
      <w:r w:rsidRPr="0061720B">
        <w:rPr>
          <w:rFonts w:asciiTheme="majorHAnsi" w:hAnsiTheme="majorHAnsi" w:cstheme="majorHAnsi"/>
          <w:noProof/>
        </w:rPr>
        <w:fldChar w:fldCharType="begin"/>
      </w:r>
      <w:r w:rsidRPr="0061720B">
        <w:rPr>
          <w:rFonts w:asciiTheme="majorHAnsi" w:hAnsiTheme="majorHAnsi" w:cstheme="majorHAnsi"/>
          <w:noProof/>
        </w:rPr>
        <w:instrText xml:space="preserve"> PAGEREF _Toc291179503 \h </w:instrText>
      </w:r>
      <w:r w:rsidRPr="0061720B">
        <w:rPr>
          <w:rFonts w:asciiTheme="majorHAnsi" w:hAnsiTheme="majorHAnsi" w:cstheme="majorHAnsi"/>
          <w:noProof/>
        </w:rPr>
      </w:r>
      <w:r w:rsidRPr="0061720B">
        <w:rPr>
          <w:rFonts w:asciiTheme="majorHAnsi" w:hAnsiTheme="majorHAnsi" w:cstheme="majorHAnsi"/>
          <w:noProof/>
        </w:rPr>
        <w:fldChar w:fldCharType="separate"/>
      </w:r>
      <w:r w:rsidR="0061720B">
        <w:rPr>
          <w:rFonts w:asciiTheme="majorHAnsi" w:hAnsiTheme="majorHAnsi" w:cstheme="majorHAnsi"/>
          <w:noProof/>
        </w:rPr>
        <w:t>35</w:t>
      </w:r>
      <w:r w:rsidRPr="0061720B">
        <w:rPr>
          <w:rFonts w:asciiTheme="majorHAnsi" w:hAnsiTheme="majorHAnsi" w:cstheme="majorHAnsi"/>
          <w:noProof/>
        </w:rPr>
        <w:fldChar w:fldCharType="end"/>
      </w:r>
    </w:p>
    <w:p w14:paraId="55DC6193" w14:textId="77777777" w:rsidR="001903E4" w:rsidRPr="0061720B" w:rsidRDefault="001903E4">
      <w:pPr>
        <w:pStyle w:val="TOC3"/>
        <w:tabs>
          <w:tab w:val="left" w:pos="1320"/>
          <w:tab w:val="right" w:leader="dot" w:pos="9054"/>
        </w:tabs>
        <w:rPr>
          <w:rFonts w:asciiTheme="majorHAnsi" w:eastAsiaTheme="minorEastAsia" w:hAnsiTheme="majorHAnsi" w:cstheme="majorHAnsi"/>
          <w:noProof/>
          <w:lang w:eastAsia="en-GB"/>
        </w:rPr>
      </w:pPr>
      <w:r w:rsidRPr="0061720B">
        <w:rPr>
          <w:rFonts w:asciiTheme="majorHAnsi" w:hAnsiTheme="majorHAnsi" w:cstheme="majorHAnsi"/>
          <w:noProof/>
        </w:rPr>
        <w:lastRenderedPageBreak/>
        <w:t>8.2.1</w:t>
      </w:r>
      <w:r w:rsidRPr="0061720B">
        <w:rPr>
          <w:rFonts w:asciiTheme="majorHAnsi" w:eastAsiaTheme="minorEastAsia" w:hAnsiTheme="majorHAnsi" w:cstheme="majorHAnsi"/>
          <w:noProof/>
          <w:lang w:eastAsia="en-GB"/>
        </w:rPr>
        <w:tab/>
      </w:r>
      <w:r w:rsidRPr="0061720B">
        <w:rPr>
          <w:rFonts w:asciiTheme="majorHAnsi" w:hAnsiTheme="majorHAnsi" w:cstheme="majorHAnsi"/>
          <w:noProof/>
        </w:rPr>
        <w:t>WP2 – NA2 External Relations (Total PM: 2)</w:t>
      </w:r>
      <w:r w:rsidRPr="0061720B">
        <w:rPr>
          <w:rFonts w:asciiTheme="majorHAnsi" w:hAnsiTheme="majorHAnsi" w:cstheme="majorHAnsi"/>
          <w:noProof/>
        </w:rPr>
        <w:tab/>
      </w:r>
      <w:r w:rsidRPr="0061720B">
        <w:rPr>
          <w:rFonts w:asciiTheme="majorHAnsi" w:hAnsiTheme="majorHAnsi" w:cstheme="majorHAnsi"/>
          <w:noProof/>
        </w:rPr>
        <w:fldChar w:fldCharType="begin"/>
      </w:r>
      <w:r w:rsidRPr="0061720B">
        <w:rPr>
          <w:rFonts w:asciiTheme="majorHAnsi" w:hAnsiTheme="majorHAnsi" w:cstheme="majorHAnsi"/>
          <w:noProof/>
        </w:rPr>
        <w:instrText xml:space="preserve"> PAGEREF _Toc291179504 \h </w:instrText>
      </w:r>
      <w:r w:rsidRPr="0061720B">
        <w:rPr>
          <w:rFonts w:asciiTheme="majorHAnsi" w:hAnsiTheme="majorHAnsi" w:cstheme="majorHAnsi"/>
          <w:noProof/>
        </w:rPr>
      </w:r>
      <w:r w:rsidRPr="0061720B">
        <w:rPr>
          <w:rFonts w:asciiTheme="majorHAnsi" w:hAnsiTheme="majorHAnsi" w:cstheme="majorHAnsi"/>
          <w:noProof/>
        </w:rPr>
        <w:fldChar w:fldCharType="separate"/>
      </w:r>
      <w:r w:rsidR="0061720B">
        <w:rPr>
          <w:rFonts w:asciiTheme="majorHAnsi" w:hAnsiTheme="majorHAnsi" w:cstheme="majorHAnsi"/>
          <w:noProof/>
        </w:rPr>
        <w:t>35</w:t>
      </w:r>
      <w:r w:rsidRPr="0061720B">
        <w:rPr>
          <w:rFonts w:asciiTheme="majorHAnsi" w:hAnsiTheme="majorHAnsi" w:cstheme="majorHAnsi"/>
          <w:noProof/>
        </w:rPr>
        <w:fldChar w:fldCharType="end"/>
      </w:r>
    </w:p>
    <w:p w14:paraId="02983300" w14:textId="77777777" w:rsidR="001903E4" w:rsidRPr="0061720B" w:rsidRDefault="001903E4">
      <w:pPr>
        <w:pStyle w:val="TOC3"/>
        <w:tabs>
          <w:tab w:val="left" w:pos="1320"/>
          <w:tab w:val="right" w:leader="dot" w:pos="9054"/>
        </w:tabs>
        <w:rPr>
          <w:rFonts w:asciiTheme="majorHAnsi" w:eastAsiaTheme="minorEastAsia" w:hAnsiTheme="majorHAnsi" w:cstheme="majorHAnsi"/>
          <w:noProof/>
          <w:lang w:eastAsia="en-GB"/>
        </w:rPr>
      </w:pPr>
      <w:r w:rsidRPr="0061720B">
        <w:rPr>
          <w:rFonts w:asciiTheme="majorHAnsi" w:hAnsiTheme="majorHAnsi" w:cstheme="majorHAnsi"/>
          <w:noProof/>
        </w:rPr>
        <w:t>8.2.2</w:t>
      </w:r>
      <w:r w:rsidRPr="0061720B">
        <w:rPr>
          <w:rFonts w:asciiTheme="majorHAnsi" w:eastAsiaTheme="minorEastAsia" w:hAnsiTheme="majorHAnsi" w:cstheme="majorHAnsi"/>
          <w:noProof/>
          <w:lang w:eastAsia="en-GB"/>
        </w:rPr>
        <w:tab/>
      </w:r>
      <w:r w:rsidRPr="0061720B">
        <w:rPr>
          <w:rFonts w:asciiTheme="majorHAnsi" w:hAnsiTheme="majorHAnsi" w:cstheme="majorHAnsi"/>
          <w:noProof/>
        </w:rPr>
        <w:t>WP4 – SA1 Operations (Total PM: 14)</w:t>
      </w:r>
      <w:r w:rsidRPr="0061720B">
        <w:rPr>
          <w:rFonts w:asciiTheme="majorHAnsi" w:hAnsiTheme="majorHAnsi" w:cstheme="majorHAnsi"/>
          <w:noProof/>
        </w:rPr>
        <w:tab/>
      </w:r>
      <w:r w:rsidRPr="0061720B">
        <w:rPr>
          <w:rFonts w:asciiTheme="majorHAnsi" w:hAnsiTheme="majorHAnsi" w:cstheme="majorHAnsi"/>
          <w:noProof/>
        </w:rPr>
        <w:fldChar w:fldCharType="begin"/>
      </w:r>
      <w:r w:rsidRPr="0061720B">
        <w:rPr>
          <w:rFonts w:asciiTheme="majorHAnsi" w:hAnsiTheme="majorHAnsi" w:cstheme="majorHAnsi"/>
          <w:noProof/>
        </w:rPr>
        <w:instrText xml:space="preserve"> PAGEREF _Toc291179505 \h </w:instrText>
      </w:r>
      <w:r w:rsidRPr="0061720B">
        <w:rPr>
          <w:rFonts w:asciiTheme="majorHAnsi" w:hAnsiTheme="majorHAnsi" w:cstheme="majorHAnsi"/>
          <w:noProof/>
        </w:rPr>
      </w:r>
      <w:r w:rsidRPr="0061720B">
        <w:rPr>
          <w:rFonts w:asciiTheme="majorHAnsi" w:hAnsiTheme="majorHAnsi" w:cstheme="majorHAnsi"/>
          <w:noProof/>
        </w:rPr>
        <w:fldChar w:fldCharType="separate"/>
      </w:r>
      <w:r w:rsidR="0061720B">
        <w:rPr>
          <w:rFonts w:asciiTheme="majorHAnsi" w:hAnsiTheme="majorHAnsi" w:cstheme="majorHAnsi"/>
          <w:noProof/>
        </w:rPr>
        <w:t>35</w:t>
      </w:r>
      <w:r w:rsidRPr="0061720B">
        <w:rPr>
          <w:rFonts w:asciiTheme="majorHAnsi" w:hAnsiTheme="majorHAnsi" w:cstheme="majorHAnsi"/>
          <w:noProof/>
        </w:rPr>
        <w:fldChar w:fldCharType="end"/>
      </w:r>
    </w:p>
    <w:p w14:paraId="23E93E60" w14:textId="77777777" w:rsidR="001903E4" w:rsidRPr="0061720B" w:rsidRDefault="001903E4">
      <w:pPr>
        <w:pStyle w:val="TOC2"/>
        <w:tabs>
          <w:tab w:val="left" w:pos="880"/>
          <w:tab w:val="right" w:leader="dot" w:pos="9054"/>
        </w:tabs>
        <w:rPr>
          <w:rFonts w:asciiTheme="majorHAnsi" w:eastAsiaTheme="minorEastAsia" w:hAnsiTheme="majorHAnsi" w:cstheme="majorHAnsi"/>
          <w:b w:val="0"/>
          <w:noProof/>
          <w:lang w:eastAsia="en-GB"/>
        </w:rPr>
      </w:pPr>
      <w:r w:rsidRPr="0061720B">
        <w:rPr>
          <w:rFonts w:asciiTheme="majorHAnsi" w:hAnsiTheme="majorHAnsi" w:cstheme="majorHAnsi"/>
          <w:noProof/>
        </w:rPr>
        <w:t>8.3</w:t>
      </w:r>
      <w:r w:rsidRPr="0061720B">
        <w:rPr>
          <w:rFonts w:asciiTheme="majorHAnsi" w:eastAsiaTheme="minorEastAsia" w:hAnsiTheme="majorHAnsi" w:cstheme="majorHAnsi"/>
          <w:b w:val="0"/>
          <w:noProof/>
          <w:lang w:eastAsia="en-GB"/>
        </w:rPr>
        <w:tab/>
      </w:r>
      <w:r w:rsidRPr="0061720B">
        <w:rPr>
          <w:rFonts w:asciiTheme="majorHAnsi" w:hAnsiTheme="majorHAnsi" w:cstheme="majorHAnsi"/>
          <w:noProof/>
        </w:rPr>
        <w:t>Development Activities</w:t>
      </w:r>
      <w:r w:rsidRPr="0061720B">
        <w:rPr>
          <w:rFonts w:asciiTheme="majorHAnsi" w:hAnsiTheme="majorHAnsi" w:cstheme="majorHAnsi"/>
          <w:noProof/>
        </w:rPr>
        <w:tab/>
      </w:r>
      <w:r w:rsidRPr="0061720B">
        <w:rPr>
          <w:rFonts w:asciiTheme="majorHAnsi" w:hAnsiTheme="majorHAnsi" w:cstheme="majorHAnsi"/>
          <w:noProof/>
        </w:rPr>
        <w:fldChar w:fldCharType="begin"/>
      </w:r>
      <w:r w:rsidRPr="0061720B">
        <w:rPr>
          <w:rFonts w:asciiTheme="majorHAnsi" w:hAnsiTheme="majorHAnsi" w:cstheme="majorHAnsi"/>
          <w:noProof/>
        </w:rPr>
        <w:instrText xml:space="preserve"> PAGEREF _Toc291179506 \h </w:instrText>
      </w:r>
      <w:r w:rsidRPr="0061720B">
        <w:rPr>
          <w:rFonts w:asciiTheme="majorHAnsi" w:hAnsiTheme="majorHAnsi" w:cstheme="majorHAnsi"/>
          <w:noProof/>
        </w:rPr>
      </w:r>
      <w:r w:rsidRPr="0061720B">
        <w:rPr>
          <w:rFonts w:asciiTheme="majorHAnsi" w:hAnsiTheme="majorHAnsi" w:cstheme="majorHAnsi"/>
          <w:noProof/>
        </w:rPr>
        <w:fldChar w:fldCharType="separate"/>
      </w:r>
      <w:r w:rsidR="0061720B">
        <w:rPr>
          <w:rFonts w:asciiTheme="majorHAnsi" w:hAnsiTheme="majorHAnsi" w:cstheme="majorHAnsi"/>
          <w:noProof/>
        </w:rPr>
        <w:t>36</w:t>
      </w:r>
      <w:r w:rsidRPr="0061720B">
        <w:rPr>
          <w:rFonts w:asciiTheme="majorHAnsi" w:hAnsiTheme="majorHAnsi" w:cstheme="majorHAnsi"/>
          <w:noProof/>
        </w:rPr>
        <w:fldChar w:fldCharType="end"/>
      </w:r>
    </w:p>
    <w:p w14:paraId="460AA545" w14:textId="77777777" w:rsidR="001903E4" w:rsidRPr="0061720B" w:rsidRDefault="001903E4">
      <w:pPr>
        <w:pStyle w:val="TOC1"/>
        <w:rPr>
          <w:rFonts w:asciiTheme="majorHAnsi" w:eastAsiaTheme="minorEastAsia" w:hAnsiTheme="majorHAnsi" w:cstheme="majorHAnsi"/>
          <w:b w:val="0"/>
          <w:caps w:val="0"/>
          <w:noProof/>
          <w:sz w:val="22"/>
          <w:szCs w:val="22"/>
          <w:lang w:eastAsia="en-GB"/>
        </w:rPr>
      </w:pPr>
      <w:r w:rsidRPr="0061720B">
        <w:rPr>
          <w:rFonts w:asciiTheme="majorHAnsi" w:hAnsiTheme="majorHAnsi" w:cstheme="majorHAnsi"/>
          <w:noProof/>
        </w:rPr>
        <w:t>9</w:t>
      </w:r>
      <w:r w:rsidRPr="0061720B">
        <w:rPr>
          <w:rFonts w:asciiTheme="majorHAnsi" w:eastAsiaTheme="minorEastAsia" w:hAnsiTheme="majorHAnsi" w:cstheme="majorHAnsi"/>
          <w:b w:val="0"/>
          <w:caps w:val="0"/>
          <w:noProof/>
          <w:sz w:val="22"/>
          <w:szCs w:val="22"/>
          <w:lang w:eastAsia="en-GB"/>
        </w:rPr>
        <w:tab/>
      </w:r>
      <w:r w:rsidRPr="0061720B">
        <w:rPr>
          <w:rFonts w:asciiTheme="majorHAnsi" w:eastAsia="Malgun Gothic" w:hAnsiTheme="majorHAnsi" w:cstheme="majorHAnsi"/>
          <w:noProof/>
          <w:lang w:eastAsia="ko-KR"/>
        </w:rPr>
        <w:t>Universitiputra Malaysia (UPM)</w:t>
      </w:r>
      <w:r w:rsidRPr="0061720B">
        <w:rPr>
          <w:rFonts w:asciiTheme="majorHAnsi" w:hAnsiTheme="majorHAnsi" w:cstheme="majorHAnsi"/>
          <w:noProof/>
        </w:rPr>
        <w:tab/>
      </w:r>
      <w:r w:rsidRPr="0061720B">
        <w:rPr>
          <w:rFonts w:asciiTheme="majorHAnsi" w:hAnsiTheme="majorHAnsi" w:cstheme="majorHAnsi"/>
          <w:noProof/>
        </w:rPr>
        <w:fldChar w:fldCharType="begin"/>
      </w:r>
      <w:r w:rsidRPr="0061720B">
        <w:rPr>
          <w:rFonts w:asciiTheme="majorHAnsi" w:hAnsiTheme="majorHAnsi" w:cstheme="majorHAnsi"/>
          <w:noProof/>
        </w:rPr>
        <w:instrText xml:space="preserve"> PAGEREF _Toc291179507 \h </w:instrText>
      </w:r>
      <w:r w:rsidRPr="0061720B">
        <w:rPr>
          <w:rFonts w:asciiTheme="majorHAnsi" w:hAnsiTheme="majorHAnsi" w:cstheme="majorHAnsi"/>
          <w:noProof/>
        </w:rPr>
      </w:r>
      <w:r w:rsidRPr="0061720B">
        <w:rPr>
          <w:rFonts w:asciiTheme="majorHAnsi" w:hAnsiTheme="majorHAnsi" w:cstheme="majorHAnsi"/>
          <w:noProof/>
        </w:rPr>
        <w:fldChar w:fldCharType="separate"/>
      </w:r>
      <w:r w:rsidR="0061720B">
        <w:rPr>
          <w:rFonts w:asciiTheme="majorHAnsi" w:hAnsiTheme="majorHAnsi" w:cstheme="majorHAnsi"/>
          <w:noProof/>
        </w:rPr>
        <w:t>37</w:t>
      </w:r>
      <w:r w:rsidRPr="0061720B">
        <w:rPr>
          <w:rFonts w:asciiTheme="majorHAnsi" w:hAnsiTheme="majorHAnsi" w:cstheme="majorHAnsi"/>
          <w:noProof/>
        </w:rPr>
        <w:fldChar w:fldCharType="end"/>
      </w:r>
    </w:p>
    <w:p w14:paraId="217321FC" w14:textId="77777777" w:rsidR="001903E4" w:rsidRPr="0061720B" w:rsidRDefault="001903E4">
      <w:pPr>
        <w:pStyle w:val="TOC2"/>
        <w:tabs>
          <w:tab w:val="left" w:pos="880"/>
          <w:tab w:val="right" w:leader="dot" w:pos="9054"/>
        </w:tabs>
        <w:rPr>
          <w:rFonts w:asciiTheme="majorHAnsi" w:eastAsiaTheme="minorEastAsia" w:hAnsiTheme="majorHAnsi" w:cstheme="majorHAnsi"/>
          <w:b w:val="0"/>
          <w:noProof/>
          <w:lang w:eastAsia="en-GB"/>
        </w:rPr>
      </w:pPr>
      <w:r w:rsidRPr="0061720B">
        <w:rPr>
          <w:rFonts w:asciiTheme="majorHAnsi" w:hAnsiTheme="majorHAnsi" w:cstheme="majorHAnsi"/>
          <w:noProof/>
        </w:rPr>
        <w:t>9.1</w:t>
      </w:r>
      <w:r w:rsidRPr="0061720B">
        <w:rPr>
          <w:rFonts w:asciiTheme="majorHAnsi" w:eastAsiaTheme="minorEastAsia" w:hAnsiTheme="majorHAnsi" w:cstheme="majorHAnsi"/>
          <w:b w:val="0"/>
          <w:noProof/>
          <w:lang w:eastAsia="en-GB"/>
        </w:rPr>
        <w:tab/>
      </w:r>
      <w:r w:rsidRPr="0061720B">
        <w:rPr>
          <w:rFonts w:asciiTheme="majorHAnsi" w:hAnsiTheme="majorHAnsi" w:cstheme="majorHAnsi"/>
          <w:noProof/>
        </w:rPr>
        <w:t>Introduction</w:t>
      </w:r>
      <w:r w:rsidRPr="0061720B">
        <w:rPr>
          <w:rFonts w:asciiTheme="majorHAnsi" w:hAnsiTheme="majorHAnsi" w:cstheme="majorHAnsi"/>
          <w:noProof/>
        </w:rPr>
        <w:tab/>
      </w:r>
      <w:r w:rsidRPr="0061720B">
        <w:rPr>
          <w:rFonts w:asciiTheme="majorHAnsi" w:hAnsiTheme="majorHAnsi" w:cstheme="majorHAnsi"/>
          <w:noProof/>
        </w:rPr>
        <w:fldChar w:fldCharType="begin"/>
      </w:r>
      <w:r w:rsidRPr="0061720B">
        <w:rPr>
          <w:rFonts w:asciiTheme="majorHAnsi" w:hAnsiTheme="majorHAnsi" w:cstheme="majorHAnsi"/>
          <w:noProof/>
        </w:rPr>
        <w:instrText xml:space="preserve"> PAGEREF _Toc291179508 \h </w:instrText>
      </w:r>
      <w:r w:rsidRPr="0061720B">
        <w:rPr>
          <w:rFonts w:asciiTheme="majorHAnsi" w:hAnsiTheme="majorHAnsi" w:cstheme="majorHAnsi"/>
          <w:noProof/>
        </w:rPr>
      </w:r>
      <w:r w:rsidRPr="0061720B">
        <w:rPr>
          <w:rFonts w:asciiTheme="majorHAnsi" w:hAnsiTheme="majorHAnsi" w:cstheme="majorHAnsi"/>
          <w:noProof/>
        </w:rPr>
        <w:fldChar w:fldCharType="separate"/>
      </w:r>
      <w:r w:rsidR="0061720B">
        <w:rPr>
          <w:rFonts w:asciiTheme="majorHAnsi" w:hAnsiTheme="majorHAnsi" w:cstheme="majorHAnsi"/>
          <w:noProof/>
        </w:rPr>
        <w:t>37</w:t>
      </w:r>
      <w:r w:rsidRPr="0061720B">
        <w:rPr>
          <w:rFonts w:asciiTheme="majorHAnsi" w:hAnsiTheme="majorHAnsi" w:cstheme="majorHAnsi"/>
          <w:noProof/>
        </w:rPr>
        <w:fldChar w:fldCharType="end"/>
      </w:r>
    </w:p>
    <w:p w14:paraId="58EB72D3" w14:textId="77777777" w:rsidR="001903E4" w:rsidRPr="0061720B" w:rsidRDefault="001903E4">
      <w:pPr>
        <w:pStyle w:val="TOC2"/>
        <w:tabs>
          <w:tab w:val="left" w:pos="880"/>
          <w:tab w:val="right" w:leader="dot" w:pos="9054"/>
        </w:tabs>
        <w:rPr>
          <w:rFonts w:asciiTheme="majorHAnsi" w:eastAsiaTheme="minorEastAsia" w:hAnsiTheme="majorHAnsi" w:cstheme="majorHAnsi"/>
          <w:b w:val="0"/>
          <w:noProof/>
          <w:lang w:eastAsia="en-GB"/>
        </w:rPr>
      </w:pPr>
      <w:r w:rsidRPr="0061720B">
        <w:rPr>
          <w:rFonts w:asciiTheme="majorHAnsi" w:hAnsiTheme="majorHAnsi" w:cstheme="majorHAnsi"/>
          <w:noProof/>
        </w:rPr>
        <w:t>9.2</w:t>
      </w:r>
      <w:r w:rsidRPr="0061720B">
        <w:rPr>
          <w:rFonts w:asciiTheme="majorHAnsi" w:eastAsiaTheme="minorEastAsia" w:hAnsiTheme="majorHAnsi" w:cstheme="majorHAnsi"/>
          <w:b w:val="0"/>
          <w:noProof/>
          <w:lang w:eastAsia="en-GB"/>
        </w:rPr>
        <w:tab/>
      </w:r>
      <w:r w:rsidRPr="0061720B">
        <w:rPr>
          <w:rFonts w:asciiTheme="majorHAnsi" w:hAnsiTheme="majorHAnsi" w:cstheme="majorHAnsi"/>
          <w:noProof/>
        </w:rPr>
        <w:t>Activity Summary</w:t>
      </w:r>
      <w:r w:rsidRPr="0061720B">
        <w:rPr>
          <w:rFonts w:asciiTheme="majorHAnsi" w:hAnsiTheme="majorHAnsi" w:cstheme="majorHAnsi"/>
          <w:noProof/>
        </w:rPr>
        <w:tab/>
      </w:r>
      <w:r w:rsidRPr="0061720B">
        <w:rPr>
          <w:rFonts w:asciiTheme="majorHAnsi" w:hAnsiTheme="majorHAnsi" w:cstheme="majorHAnsi"/>
          <w:noProof/>
        </w:rPr>
        <w:fldChar w:fldCharType="begin"/>
      </w:r>
      <w:r w:rsidRPr="0061720B">
        <w:rPr>
          <w:rFonts w:asciiTheme="majorHAnsi" w:hAnsiTheme="majorHAnsi" w:cstheme="majorHAnsi"/>
          <w:noProof/>
        </w:rPr>
        <w:instrText xml:space="preserve"> PAGEREF _Toc291179509 \h </w:instrText>
      </w:r>
      <w:r w:rsidRPr="0061720B">
        <w:rPr>
          <w:rFonts w:asciiTheme="majorHAnsi" w:hAnsiTheme="majorHAnsi" w:cstheme="majorHAnsi"/>
          <w:noProof/>
        </w:rPr>
      </w:r>
      <w:r w:rsidRPr="0061720B">
        <w:rPr>
          <w:rFonts w:asciiTheme="majorHAnsi" w:hAnsiTheme="majorHAnsi" w:cstheme="majorHAnsi"/>
          <w:noProof/>
        </w:rPr>
        <w:fldChar w:fldCharType="separate"/>
      </w:r>
      <w:r w:rsidR="0061720B">
        <w:rPr>
          <w:rFonts w:asciiTheme="majorHAnsi" w:hAnsiTheme="majorHAnsi" w:cstheme="majorHAnsi"/>
          <w:noProof/>
        </w:rPr>
        <w:t>38</w:t>
      </w:r>
      <w:r w:rsidRPr="0061720B">
        <w:rPr>
          <w:rFonts w:asciiTheme="majorHAnsi" w:hAnsiTheme="majorHAnsi" w:cstheme="majorHAnsi"/>
          <w:noProof/>
        </w:rPr>
        <w:fldChar w:fldCharType="end"/>
      </w:r>
    </w:p>
    <w:p w14:paraId="5BA0DDEB" w14:textId="77777777" w:rsidR="001903E4" w:rsidRPr="0061720B" w:rsidRDefault="001903E4">
      <w:pPr>
        <w:pStyle w:val="TOC3"/>
        <w:tabs>
          <w:tab w:val="left" w:pos="1320"/>
          <w:tab w:val="right" w:leader="dot" w:pos="9054"/>
        </w:tabs>
        <w:rPr>
          <w:rFonts w:asciiTheme="majorHAnsi" w:eastAsiaTheme="minorEastAsia" w:hAnsiTheme="majorHAnsi" w:cstheme="majorHAnsi"/>
          <w:noProof/>
          <w:lang w:eastAsia="en-GB"/>
        </w:rPr>
      </w:pPr>
      <w:r w:rsidRPr="0061720B">
        <w:rPr>
          <w:rFonts w:asciiTheme="majorHAnsi" w:hAnsiTheme="majorHAnsi" w:cstheme="majorHAnsi"/>
          <w:noProof/>
        </w:rPr>
        <w:t>9.2.1</w:t>
      </w:r>
      <w:r w:rsidRPr="0061720B">
        <w:rPr>
          <w:rFonts w:asciiTheme="majorHAnsi" w:eastAsiaTheme="minorEastAsia" w:hAnsiTheme="majorHAnsi" w:cstheme="majorHAnsi"/>
          <w:noProof/>
          <w:lang w:eastAsia="en-GB"/>
        </w:rPr>
        <w:tab/>
      </w:r>
      <w:r w:rsidRPr="0061720B">
        <w:rPr>
          <w:rFonts w:asciiTheme="majorHAnsi" w:hAnsiTheme="majorHAnsi" w:cstheme="majorHAnsi"/>
          <w:noProof/>
        </w:rPr>
        <w:t>WP2 – NA2 External Relations (Total PM: 6)</w:t>
      </w:r>
      <w:r w:rsidRPr="0061720B">
        <w:rPr>
          <w:rFonts w:asciiTheme="majorHAnsi" w:hAnsiTheme="majorHAnsi" w:cstheme="majorHAnsi"/>
          <w:noProof/>
        </w:rPr>
        <w:tab/>
      </w:r>
      <w:r w:rsidRPr="0061720B">
        <w:rPr>
          <w:rFonts w:asciiTheme="majorHAnsi" w:hAnsiTheme="majorHAnsi" w:cstheme="majorHAnsi"/>
          <w:noProof/>
        </w:rPr>
        <w:fldChar w:fldCharType="begin"/>
      </w:r>
      <w:r w:rsidRPr="0061720B">
        <w:rPr>
          <w:rFonts w:asciiTheme="majorHAnsi" w:hAnsiTheme="majorHAnsi" w:cstheme="majorHAnsi"/>
          <w:noProof/>
        </w:rPr>
        <w:instrText xml:space="preserve"> PAGEREF _Toc291179510 \h </w:instrText>
      </w:r>
      <w:r w:rsidRPr="0061720B">
        <w:rPr>
          <w:rFonts w:asciiTheme="majorHAnsi" w:hAnsiTheme="majorHAnsi" w:cstheme="majorHAnsi"/>
          <w:noProof/>
        </w:rPr>
      </w:r>
      <w:r w:rsidRPr="0061720B">
        <w:rPr>
          <w:rFonts w:asciiTheme="majorHAnsi" w:hAnsiTheme="majorHAnsi" w:cstheme="majorHAnsi"/>
          <w:noProof/>
        </w:rPr>
        <w:fldChar w:fldCharType="separate"/>
      </w:r>
      <w:r w:rsidR="0061720B">
        <w:rPr>
          <w:rFonts w:asciiTheme="majorHAnsi" w:hAnsiTheme="majorHAnsi" w:cstheme="majorHAnsi"/>
          <w:noProof/>
        </w:rPr>
        <w:t>38</w:t>
      </w:r>
      <w:r w:rsidRPr="0061720B">
        <w:rPr>
          <w:rFonts w:asciiTheme="majorHAnsi" w:hAnsiTheme="majorHAnsi" w:cstheme="majorHAnsi"/>
          <w:noProof/>
        </w:rPr>
        <w:fldChar w:fldCharType="end"/>
      </w:r>
    </w:p>
    <w:p w14:paraId="456E7556" w14:textId="77777777" w:rsidR="001903E4" w:rsidRPr="0061720B" w:rsidRDefault="001903E4">
      <w:pPr>
        <w:pStyle w:val="TOC3"/>
        <w:tabs>
          <w:tab w:val="left" w:pos="1320"/>
          <w:tab w:val="right" w:leader="dot" w:pos="9054"/>
        </w:tabs>
        <w:rPr>
          <w:rFonts w:asciiTheme="majorHAnsi" w:eastAsiaTheme="minorEastAsia" w:hAnsiTheme="majorHAnsi" w:cstheme="majorHAnsi"/>
          <w:noProof/>
          <w:lang w:eastAsia="en-GB"/>
        </w:rPr>
      </w:pPr>
      <w:r w:rsidRPr="0061720B">
        <w:rPr>
          <w:rFonts w:asciiTheme="majorHAnsi" w:hAnsiTheme="majorHAnsi" w:cstheme="majorHAnsi"/>
          <w:noProof/>
        </w:rPr>
        <w:t>9.2.2</w:t>
      </w:r>
      <w:r w:rsidRPr="0061720B">
        <w:rPr>
          <w:rFonts w:asciiTheme="majorHAnsi" w:eastAsiaTheme="minorEastAsia" w:hAnsiTheme="majorHAnsi" w:cstheme="majorHAnsi"/>
          <w:noProof/>
          <w:lang w:eastAsia="en-GB"/>
        </w:rPr>
        <w:tab/>
      </w:r>
      <w:r w:rsidRPr="0061720B">
        <w:rPr>
          <w:rFonts w:asciiTheme="majorHAnsi" w:hAnsiTheme="majorHAnsi" w:cstheme="majorHAnsi"/>
          <w:noProof/>
        </w:rPr>
        <w:t>WP3 – NA3 User Community Coordination (Total PM: 4)</w:t>
      </w:r>
      <w:r w:rsidRPr="0061720B">
        <w:rPr>
          <w:rFonts w:asciiTheme="majorHAnsi" w:hAnsiTheme="majorHAnsi" w:cstheme="majorHAnsi"/>
          <w:noProof/>
        </w:rPr>
        <w:tab/>
      </w:r>
      <w:r w:rsidRPr="0061720B">
        <w:rPr>
          <w:rFonts w:asciiTheme="majorHAnsi" w:hAnsiTheme="majorHAnsi" w:cstheme="majorHAnsi"/>
          <w:noProof/>
        </w:rPr>
        <w:fldChar w:fldCharType="begin"/>
      </w:r>
      <w:r w:rsidRPr="0061720B">
        <w:rPr>
          <w:rFonts w:asciiTheme="majorHAnsi" w:hAnsiTheme="majorHAnsi" w:cstheme="majorHAnsi"/>
          <w:noProof/>
        </w:rPr>
        <w:instrText xml:space="preserve"> PAGEREF _Toc291179511 \h </w:instrText>
      </w:r>
      <w:r w:rsidRPr="0061720B">
        <w:rPr>
          <w:rFonts w:asciiTheme="majorHAnsi" w:hAnsiTheme="majorHAnsi" w:cstheme="majorHAnsi"/>
          <w:noProof/>
        </w:rPr>
      </w:r>
      <w:r w:rsidRPr="0061720B">
        <w:rPr>
          <w:rFonts w:asciiTheme="majorHAnsi" w:hAnsiTheme="majorHAnsi" w:cstheme="majorHAnsi"/>
          <w:noProof/>
        </w:rPr>
        <w:fldChar w:fldCharType="separate"/>
      </w:r>
      <w:r w:rsidR="0061720B">
        <w:rPr>
          <w:rFonts w:asciiTheme="majorHAnsi" w:hAnsiTheme="majorHAnsi" w:cstheme="majorHAnsi"/>
          <w:noProof/>
        </w:rPr>
        <w:t>38</w:t>
      </w:r>
      <w:r w:rsidRPr="0061720B">
        <w:rPr>
          <w:rFonts w:asciiTheme="majorHAnsi" w:hAnsiTheme="majorHAnsi" w:cstheme="majorHAnsi"/>
          <w:noProof/>
        </w:rPr>
        <w:fldChar w:fldCharType="end"/>
      </w:r>
    </w:p>
    <w:p w14:paraId="119AFF46" w14:textId="77777777" w:rsidR="00854015" w:rsidRPr="0061720B" w:rsidRDefault="00207D16" w:rsidP="00854015">
      <w:pPr>
        <w:pStyle w:val="TOC1"/>
        <w:rPr>
          <w:rFonts w:asciiTheme="majorHAnsi" w:hAnsiTheme="majorHAnsi" w:cstheme="majorHAnsi"/>
          <w:b w:val="0"/>
          <w:caps w:val="0"/>
          <w:sz w:val="24"/>
        </w:rPr>
      </w:pPr>
      <w:r w:rsidRPr="0061720B">
        <w:rPr>
          <w:rFonts w:asciiTheme="majorHAnsi" w:hAnsiTheme="majorHAnsi" w:cstheme="majorHAnsi"/>
          <w:b w:val="0"/>
          <w:caps w:val="0"/>
          <w:sz w:val="24"/>
        </w:rPr>
        <w:fldChar w:fldCharType="end"/>
      </w:r>
    </w:p>
    <w:p w14:paraId="65E80182" w14:textId="7370CB5C" w:rsidR="00207D16" w:rsidRPr="0061720B" w:rsidRDefault="00197896" w:rsidP="00207D16">
      <w:pPr>
        <w:pStyle w:val="Heading1"/>
        <w:rPr>
          <w:rFonts w:asciiTheme="majorHAnsi" w:hAnsiTheme="majorHAnsi" w:cstheme="majorHAnsi"/>
        </w:rPr>
      </w:pPr>
      <w:bookmarkStart w:id="11" w:name="_Toc291179464"/>
      <w:r w:rsidRPr="0061720B">
        <w:rPr>
          <w:rFonts w:asciiTheme="majorHAnsi" w:hAnsiTheme="majorHAnsi" w:cstheme="majorHAnsi"/>
        </w:rPr>
        <w:lastRenderedPageBreak/>
        <w:t xml:space="preserve">Academia </w:t>
      </w:r>
      <w:r w:rsidR="0011248E" w:rsidRPr="0061720B">
        <w:rPr>
          <w:rFonts w:asciiTheme="majorHAnsi" w:hAnsiTheme="majorHAnsi" w:cstheme="majorHAnsi"/>
        </w:rPr>
        <w:t>S</w:t>
      </w:r>
      <w:r w:rsidRPr="0061720B">
        <w:rPr>
          <w:rFonts w:asciiTheme="majorHAnsi" w:hAnsiTheme="majorHAnsi" w:cstheme="majorHAnsi"/>
        </w:rPr>
        <w:t xml:space="preserve">inica </w:t>
      </w:r>
      <w:r w:rsidR="0011248E" w:rsidRPr="0061720B">
        <w:rPr>
          <w:rFonts w:asciiTheme="majorHAnsi" w:hAnsiTheme="majorHAnsi" w:cstheme="majorHAnsi"/>
        </w:rPr>
        <w:t>G</w:t>
      </w:r>
      <w:r w:rsidRPr="0061720B">
        <w:rPr>
          <w:rFonts w:asciiTheme="majorHAnsi" w:hAnsiTheme="majorHAnsi" w:cstheme="majorHAnsi"/>
        </w:rPr>
        <w:t xml:space="preserve">rid </w:t>
      </w:r>
      <w:r w:rsidR="0011248E" w:rsidRPr="0061720B">
        <w:rPr>
          <w:rFonts w:asciiTheme="majorHAnsi" w:hAnsiTheme="majorHAnsi" w:cstheme="majorHAnsi"/>
        </w:rPr>
        <w:t>C</w:t>
      </w:r>
      <w:r w:rsidRPr="0061720B">
        <w:rPr>
          <w:rFonts w:asciiTheme="majorHAnsi" w:hAnsiTheme="majorHAnsi" w:cstheme="majorHAnsi"/>
        </w:rPr>
        <w:t xml:space="preserve">omputing </w:t>
      </w:r>
      <w:r w:rsidR="0011248E" w:rsidRPr="0061720B">
        <w:rPr>
          <w:rFonts w:asciiTheme="majorHAnsi" w:hAnsiTheme="majorHAnsi" w:cstheme="majorHAnsi"/>
        </w:rPr>
        <w:t>C</w:t>
      </w:r>
      <w:r w:rsidRPr="0061720B">
        <w:rPr>
          <w:rFonts w:asciiTheme="majorHAnsi" w:hAnsiTheme="majorHAnsi" w:cstheme="majorHAnsi"/>
        </w:rPr>
        <w:t>entre (ASGC)</w:t>
      </w:r>
      <w:bookmarkEnd w:id="11"/>
    </w:p>
    <w:p w14:paraId="1DFE14ED" w14:textId="111D7D29" w:rsidR="00197896" w:rsidRPr="0061720B" w:rsidRDefault="00197896" w:rsidP="00A57FCD">
      <w:pPr>
        <w:pStyle w:val="Heading2"/>
        <w:rPr>
          <w:rFonts w:asciiTheme="majorHAnsi" w:hAnsiTheme="majorHAnsi" w:cstheme="majorHAnsi"/>
        </w:rPr>
      </w:pPr>
      <w:bookmarkStart w:id="12" w:name="_Toc291179465"/>
      <w:r w:rsidRPr="0061720B">
        <w:rPr>
          <w:rFonts w:asciiTheme="majorHAnsi" w:hAnsiTheme="majorHAnsi" w:cstheme="majorHAnsi"/>
        </w:rPr>
        <w:t>Introduction</w:t>
      </w:r>
      <w:bookmarkEnd w:id="12"/>
    </w:p>
    <w:p w14:paraId="685675D2" w14:textId="486E3F65" w:rsidR="007145BB" w:rsidRPr="0061720B" w:rsidRDefault="00197896" w:rsidP="00197896">
      <w:pPr>
        <w:rPr>
          <w:rFonts w:asciiTheme="majorHAnsi" w:hAnsiTheme="majorHAnsi" w:cstheme="majorHAnsi"/>
          <w:szCs w:val="22"/>
          <w:lang w:val="en-US"/>
        </w:rPr>
      </w:pPr>
      <w:r w:rsidRPr="0061720B">
        <w:rPr>
          <w:rFonts w:asciiTheme="majorHAnsi" w:hAnsiTheme="majorHAnsi" w:cstheme="majorHAnsi"/>
          <w:szCs w:val="22"/>
          <w:lang w:eastAsia="zh-TW"/>
        </w:rPr>
        <w:t xml:space="preserve">As the lead partner of APGI, </w:t>
      </w:r>
      <w:r w:rsidRPr="0061720B">
        <w:rPr>
          <w:rFonts w:asciiTheme="majorHAnsi" w:hAnsiTheme="majorHAnsi" w:cstheme="majorHAnsi"/>
          <w:szCs w:val="22"/>
          <w:lang w:val="en-US" w:eastAsia="zh-TW"/>
        </w:rPr>
        <w:t>ASGC served as the liaison between the EGI-</w:t>
      </w:r>
      <w:proofErr w:type="spellStart"/>
      <w:r w:rsidRPr="0061720B">
        <w:rPr>
          <w:rFonts w:asciiTheme="majorHAnsi" w:hAnsiTheme="majorHAnsi" w:cstheme="majorHAnsi"/>
          <w:szCs w:val="22"/>
          <w:lang w:val="en-US" w:eastAsia="zh-TW"/>
        </w:rPr>
        <w:t>InSPIRE</w:t>
      </w:r>
      <w:proofErr w:type="spellEnd"/>
      <w:r w:rsidRPr="0061720B">
        <w:rPr>
          <w:rFonts w:asciiTheme="majorHAnsi" w:hAnsiTheme="majorHAnsi" w:cstheme="majorHAnsi"/>
          <w:szCs w:val="22"/>
          <w:lang w:val="en-US" w:eastAsia="zh-TW"/>
        </w:rPr>
        <w:t xml:space="preserve"> Project Office and APGI. ASGC was dedicated to coordinating the administration tasks among the APGI partners on the start-up of the Project especially in </w:t>
      </w:r>
      <w:r w:rsidR="00421AE6" w:rsidRPr="0061720B">
        <w:rPr>
          <w:rFonts w:asciiTheme="majorHAnsi" w:hAnsiTheme="majorHAnsi" w:cstheme="majorHAnsi"/>
          <w:szCs w:val="22"/>
          <w:lang w:val="en-US" w:eastAsia="zh-TW"/>
        </w:rPr>
        <w:t>P</w:t>
      </w:r>
      <w:r w:rsidRPr="0061720B">
        <w:rPr>
          <w:rFonts w:asciiTheme="majorHAnsi" w:hAnsiTheme="majorHAnsi" w:cstheme="majorHAnsi"/>
          <w:szCs w:val="22"/>
          <w:lang w:val="en-US" w:eastAsia="zh-TW"/>
        </w:rPr>
        <w:t xml:space="preserve">Q1. In addition, ASGC on behalf of APGI participated in the </w:t>
      </w:r>
      <w:r w:rsidR="00421AE6" w:rsidRPr="0061720B">
        <w:rPr>
          <w:rFonts w:asciiTheme="majorHAnsi" w:hAnsiTheme="majorHAnsi" w:cstheme="majorHAnsi"/>
          <w:szCs w:val="22"/>
          <w:lang w:val="en-US" w:eastAsia="zh-TW"/>
        </w:rPr>
        <w:t>EGI-</w:t>
      </w:r>
      <w:proofErr w:type="spellStart"/>
      <w:r w:rsidR="00421AE6" w:rsidRPr="0061720B">
        <w:rPr>
          <w:rFonts w:asciiTheme="majorHAnsi" w:hAnsiTheme="majorHAnsi" w:cstheme="majorHAnsi"/>
          <w:szCs w:val="22"/>
          <w:lang w:val="en-US" w:eastAsia="zh-TW"/>
        </w:rPr>
        <w:t>InSPIRE</w:t>
      </w:r>
      <w:proofErr w:type="spellEnd"/>
      <w:r w:rsidR="00421AE6" w:rsidRPr="0061720B">
        <w:rPr>
          <w:rFonts w:asciiTheme="majorHAnsi" w:hAnsiTheme="majorHAnsi" w:cstheme="majorHAnsi"/>
          <w:szCs w:val="22"/>
          <w:lang w:val="en-US" w:eastAsia="zh-TW"/>
        </w:rPr>
        <w:t xml:space="preserve"> </w:t>
      </w:r>
      <w:r w:rsidRPr="0061720B">
        <w:rPr>
          <w:rFonts w:asciiTheme="majorHAnsi" w:hAnsiTheme="majorHAnsi" w:cstheme="majorHAnsi"/>
          <w:szCs w:val="22"/>
          <w:lang w:val="en-US" w:eastAsia="zh-TW"/>
        </w:rPr>
        <w:t>PMB</w:t>
      </w:r>
      <w:r w:rsidR="00421AE6" w:rsidRPr="0061720B">
        <w:rPr>
          <w:rFonts w:asciiTheme="majorHAnsi" w:hAnsiTheme="majorHAnsi" w:cstheme="majorHAnsi"/>
          <w:szCs w:val="22"/>
          <w:lang w:val="en-US" w:eastAsia="zh-TW"/>
        </w:rPr>
        <w:t xml:space="preserve"> representing the unfunded Asia-Pacific partners</w:t>
      </w:r>
      <w:r w:rsidRPr="0061720B">
        <w:rPr>
          <w:rFonts w:asciiTheme="majorHAnsi" w:hAnsiTheme="majorHAnsi" w:cstheme="majorHAnsi"/>
          <w:szCs w:val="22"/>
          <w:lang w:val="en-US" w:eastAsia="zh-TW"/>
        </w:rPr>
        <w:t xml:space="preserve">. Besides WP1, ASGC also participated in WP2, WP3 and WP4. </w:t>
      </w:r>
      <w:r w:rsidRPr="0061720B">
        <w:rPr>
          <w:rFonts w:asciiTheme="majorHAnsi" w:hAnsiTheme="majorHAnsi" w:cstheme="majorHAnsi"/>
          <w:szCs w:val="22"/>
          <w:lang w:val="en-US"/>
        </w:rPr>
        <w:t>In WP</w:t>
      </w:r>
      <w:r w:rsidRPr="0061720B">
        <w:rPr>
          <w:rFonts w:asciiTheme="majorHAnsi" w:hAnsiTheme="majorHAnsi" w:cstheme="majorHAnsi"/>
          <w:szCs w:val="22"/>
          <w:lang w:val="en-US" w:eastAsia="zh-TW"/>
        </w:rPr>
        <w:t>2,</w:t>
      </w:r>
      <w:r w:rsidRPr="0061720B">
        <w:rPr>
          <w:rFonts w:asciiTheme="majorHAnsi" w:hAnsiTheme="majorHAnsi" w:cstheme="majorHAnsi"/>
          <w:szCs w:val="22"/>
          <w:lang w:val="en-US"/>
        </w:rPr>
        <w:t xml:space="preserve"> knowledge and expertise of dissemination fr</w:t>
      </w:r>
      <w:r w:rsidRPr="0061720B">
        <w:rPr>
          <w:rFonts w:asciiTheme="majorHAnsi" w:hAnsiTheme="majorHAnsi" w:cstheme="majorHAnsi"/>
          <w:szCs w:val="22"/>
          <w:lang w:val="en-US" w:eastAsia="zh-TW"/>
        </w:rPr>
        <w:t>om</w:t>
      </w:r>
      <w:r w:rsidRPr="0061720B">
        <w:rPr>
          <w:rFonts w:asciiTheme="majorHAnsi" w:hAnsiTheme="majorHAnsi" w:cstheme="majorHAnsi"/>
          <w:szCs w:val="22"/>
          <w:lang w:val="en-US"/>
        </w:rPr>
        <w:t xml:space="preserve"> </w:t>
      </w:r>
      <w:r w:rsidRPr="0061720B">
        <w:rPr>
          <w:rFonts w:asciiTheme="majorHAnsi" w:hAnsiTheme="majorHAnsi" w:cstheme="majorHAnsi"/>
          <w:szCs w:val="22"/>
          <w:lang w:val="en-US" w:eastAsia="zh-TW"/>
        </w:rPr>
        <w:t>EGI-</w:t>
      </w:r>
      <w:proofErr w:type="spellStart"/>
      <w:r w:rsidRPr="0061720B">
        <w:rPr>
          <w:rFonts w:asciiTheme="majorHAnsi" w:hAnsiTheme="majorHAnsi" w:cstheme="majorHAnsi"/>
          <w:szCs w:val="22"/>
          <w:lang w:val="en-US" w:eastAsia="zh-TW"/>
        </w:rPr>
        <w:t>InSPIRE</w:t>
      </w:r>
      <w:proofErr w:type="spellEnd"/>
      <w:r w:rsidRPr="0061720B">
        <w:rPr>
          <w:rFonts w:asciiTheme="majorHAnsi" w:hAnsiTheme="majorHAnsi" w:cstheme="majorHAnsi"/>
          <w:szCs w:val="22"/>
          <w:lang w:val="en-US"/>
        </w:rPr>
        <w:t xml:space="preserve"> would be further extended to</w:t>
      </w:r>
      <w:r w:rsidRPr="0061720B">
        <w:rPr>
          <w:rFonts w:asciiTheme="majorHAnsi" w:hAnsiTheme="majorHAnsi" w:cstheme="majorHAnsi"/>
          <w:szCs w:val="22"/>
          <w:lang w:val="en-US" w:eastAsia="zh-TW"/>
        </w:rPr>
        <w:t xml:space="preserve"> </w:t>
      </w:r>
      <w:r w:rsidRPr="0061720B">
        <w:rPr>
          <w:rFonts w:asciiTheme="majorHAnsi" w:hAnsiTheme="majorHAnsi" w:cstheme="majorHAnsi"/>
          <w:szCs w:val="22"/>
          <w:lang w:val="en-US"/>
        </w:rPr>
        <w:t>A</w:t>
      </w:r>
      <w:r w:rsidR="00421AE6" w:rsidRPr="0061720B">
        <w:rPr>
          <w:rFonts w:asciiTheme="majorHAnsi" w:hAnsiTheme="majorHAnsi" w:cstheme="majorHAnsi"/>
          <w:szCs w:val="22"/>
          <w:lang w:val="en-US"/>
        </w:rPr>
        <w:t>sia-</w:t>
      </w:r>
      <w:r w:rsidRPr="0061720B">
        <w:rPr>
          <w:rFonts w:asciiTheme="majorHAnsi" w:hAnsiTheme="majorHAnsi" w:cstheme="majorHAnsi"/>
          <w:szCs w:val="22"/>
          <w:lang w:val="en-US"/>
        </w:rPr>
        <w:t>P</w:t>
      </w:r>
      <w:r w:rsidR="00421AE6" w:rsidRPr="0061720B">
        <w:rPr>
          <w:rFonts w:asciiTheme="majorHAnsi" w:hAnsiTheme="majorHAnsi" w:cstheme="majorHAnsi"/>
          <w:szCs w:val="22"/>
          <w:lang w:val="en-US"/>
        </w:rPr>
        <w:t>acific</w:t>
      </w:r>
      <w:r w:rsidRPr="0061720B">
        <w:rPr>
          <w:rFonts w:asciiTheme="majorHAnsi" w:hAnsiTheme="majorHAnsi" w:cstheme="majorHAnsi"/>
          <w:szCs w:val="22"/>
          <w:lang w:val="en-US"/>
        </w:rPr>
        <w:t xml:space="preserve"> region not covered by the </w:t>
      </w:r>
      <w:r w:rsidRPr="0061720B">
        <w:rPr>
          <w:rFonts w:asciiTheme="majorHAnsi" w:hAnsiTheme="majorHAnsi" w:cstheme="majorHAnsi"/>
          <w:szCs w:val="22"/>
          <w:lang w:val="en-US" w:eastAsia="zh-TW"/>
        </w:rPr>
        <w:t>EGI-</w:t>
      </w:r>
      <w:proofErr w:type="spellStart"/>
      <w:r w:rsidRPr="0061720B">
        <w:rPr>
          <w:rFonts w:asciiTheme="majorHAnsi" w:hAnsiTheme="majorHAnsi" w:cstheme="majorHAnsi"/>
          <w:szCs w:val="22"/>
          <w:lang w:val="en-US" w:eastAsia="zh-TW"/>
        </w:rPr>
        <w:t>InSPIRE</w:t>
      </w:r>
      <w:proofErr w:type="spellEnd"/>
      <w:r w:rsidRPr="0061720B">
        <w:rPr>
          <w:rFonts w:asciiTheme="majorHAnsi" w:hAnsiTheme="majorHAnsi" w:cstheme="majorHAnsi"/>
          <w:szCs w:val="22"/>
          <w:lang w:val="en-US" w:eastAsia="zh-TW"/>
        </w:rPr>
        <w:t xml:space="preserve"> </w:t>
      </w:r>
      <w:r w:rsidRPr="0061720B">
        <w:rPr>
          <w:rFonts w:asciiTheme="majorHAnsi" w:hAnsiTheme="majorHAnsi" w:cstheme="majorHAnsi"/>
          <w:szCs w:val="22"/>
          <w:lang w:val="en-US"/>
        </w:rPr>
        <w:t xml:space="preserve">infrastructure. </w:t>
      </w:r>
      <w:r w:rsidRPr="0061720B">
        <w:rPr>
          <w:rFonts w:asciiTheme="majorHAnsi" w:hAnsiTheme="majorHAnsi" w:cstheme="majorHAnsi"/>
          <w:szCs w:val="22"/>
          <w:lang w:val="en-US" w:eastAsia="zh-TW"/>
        </w:rPr>
        <w:t>ASGC participated in 6 national/international events and gave 14 talks. ASGC also organized 3 Applications Workshop</w:t>
      </w:r>
      <w:r w:rsidR="00272DDE" w:rsidRPr="0061720B">
        <w:rPr>
          <w:rFonts w:asciiTheme="majorHAnsi" w:hAnsiTheme="majorHAnsi" w:cstheme="majorHAnsi"/>
          <w:szCs w:val="22"/>
          <w:lang w:val="en-US" w:eastAsia="zh-TW"/>
        </w:rPr>
        <w:t>s</w:t>
      </w:r>
      <w:r w:rsidRPr="0061720B">
        <w:rPr>
          <w:rFonts w:asciiTheme="majorHAnsi" w:hAnsiTheme="majorHAnsi" w:cstheme="majorHAnsi"/>
          <w:szCs w:val="22"/>
          <w:lang w:val="en-US" w:eastAsia="zh-TW"/>
        </w:rPr>
        <w:t xml:space="preserve">, </w:t>
      </w:r>
      <w:r w:rsidR="00272DDE" w:rsidRPr="0061720B">
        <w:rPr>
          <w:rFonts w:asciiTheme="majorHAnsi" w:hAnsiTheme="majorHAnsi" w:cstheme="majorHAnsi"/>
          <w:szCs w:val="22"/>
          <w:lang w:val="en-US" w:eastAsia="zh-TW"/>
        </w:rPr>
        <w:t>one</w:t>
      </w:r>
      <w:r w:rsidRPr="0061720B">
        <w:rPr>
          <w:rFonts w:asciiTheme="majorHAnsi" w:hAnsiTheme="majorHAnsi" w:cstheme="majorHAnsi"/>
          <w:szCs w:val="22"/>
          <w:lang w:val="en-US" w:eastAsia="zh-TW"/>
        </w:rPr>
        <w:t xml:space="preserve"> International Conference and </w:t>
      </w:r>
      <w:r w:rsidR="00272DDE" w:rsidRPr="0061720B">
        <w:rPr>
          <w:rFonts w:asciiTheme="majorHAnsi" w:hAnsiTheme="majorHAnsi" w:cstheme="majorHAnsi"/>
          <w:szCs w:val="22"/>
          <w:lang w:val="en-US" w:eastAsia="zh-TW"/>
        </w:rPr>
        <w:t>one</w:t>
      </w:r>
      <w:r w:rsidRPr="0061720B">
        <w:rPr>
          <w:rFonts w:asciiTheme="majorHAnsi" w:hAnsiTheme="majorHAnsi" w:cstheme="majorHAnsi"/>
          <w:szCs w:val="22"/>
          <w:lang w:val="en-US" w:eastAsia="zh-TW"/>
        </w:rPr>
        <w:t xml:space="preserve"> high-level Collaboration Workshop. Dissemination materials were translated and media releases have been launched. </w:t>
      </w:r>
      <w:r w:rsidRPr="0061720B">
        <w:rPr>
          <w:rFonts w:asciiTheme="majorHAnsi" w:hAnsiTheme="majorHAnsi" w:cstheme="majorHAnsi"/>
          <w:szCs w:val="22"/>
          <w:lang w:val="en-US"/>
        </w:rPr>
        <w:t>In WP</w:t>
      </w:r>
      <w:r w:rsidRPr="0061720B">
        <w:rPr>
          <w:rFonts w:asciiTheme="majorHAnsi" w:hAnsiTheme="majorHAnsi" w:cstheme="majorHAnsi"/>
          <w:szCs w:val="22"/>
          <w:lang w:val="en-US" w:eastAsia="zh-TW"/>
        </w:rPr>
        <w:t xml:space="preserve">3, </w:t>
      </w:r>
      <w:r w:rsidRPr="0061720B">
        <w:rPr>
          <w:rFonts w:asciiTheme="majorHAnsi" w:hAnsiTheme="majorHAnsi" w:cstheme="majorHAnsi"/>
          <w:szCs w:val="22"/>
          <w:lang w:val="en-US"/>
        </w:rPr>
        <w:t>ASGC facilitate</w:t>
      </w:r>
      <w:r w:rsidRPr="0061720B">
        <w:rPr>
          <w:rFonts w:asciiTheme="majorHAnsi" w:hAnsiTheme="majorHAnsi" w:cstheme="majorHAnsi"/>
          <w:szCs w:val="22"/>
          <w:lang w:val="en-US" w:eastAsia="zh-TW"/>
        </w:rPr>
        <w:t>s</w:t>
      </w:r>
      <w:r w:rsidRPr="0061720B">
        <w:rPr>
          <w:rFonts w:asciiTheme="majorHAnsi" w:hAnsiTheme="majorHAnsi" w:cstheme="majorHAnsi"/>
          <w:szCs w:val="22"/>
          <w:lang w:val="en-US"/>
        </w:rPr>
        <w:t xml:space="preserve"> the communication between domain experts and helps to build communities of e-Science applications </w:t>
      </w:r>
      <w:r w:rsidRPr="0061720B">
        <w:rPr>
          <w:rFonts w:asciiTheme="majorHAnsi" w:hAnsiTheme="majorHAnsi" w:cstheme="majorHAnsi"/>
          <w:szCs w:val="22"/>
          <w:lang w:val="en-US" w:eastAsia="zh-TW"/>
        </w:rPr>
        <w:t xml:space="preserve">(including HEP, Life Science, Earth Science and e-Social Sciences) </w:t>
      </w:r>
      <w:r w:rsidRPr="0061720B">
        <w:rPr>
          <w:rFonts w:asciiTheme="majorHAnsi" w:hAnsiTheme="majorHAnsi" w:cstheme="majorHAnsi"/>
          <w:szCs w:val="22"/>
          <w:lang w:val="en-US"/>
        </w:rPr>
        <w:t xml:space="preserve">in </w:t>
      </w:r>
      <w:r w:rsidR="00272DDE" w:rsidRPr="0061720B">
        <w:rPr>
          <w:rFonts w:asciiTheme="majorHAnsi" w:hAnsiTheme="majorHAnsi" w:cstheme="majorHAnsi"/>
          <w:szCs w:val="22"/>
          <w:lang w:val="en-US"/>
        </w:rPr>
        <w:t xml:space="preserve">the </w:t>
      </w:r>
      <w:r w:rsidRPr="0061720B">
        <w:rPr>
          <w:rFonts w:asciiTheme="majorHAnsi" w:hAnsiTheme="majorHAnsi" w:cstheme="majorHAnsi"/>
          <w:szCs w:val="22"/>
          <w:lang w:val="en-US"/>
        </w:rPr>
        <w:t>A</w:t>
      </w:r>
      <w:r w:rsidR="00272DDE" w:rsidRPr="0061720B">
        <w:rPr>
          <w:rFonts w:asciiTheme="majorHAnsi" w:hAnsiTheme="majorHAnsi" w:cstheme="majorHAnsi"/>
          <w:szCs w:val="22"/>
          <w:lang w:val="en-US"/>
        </w:rPr>
        <w:t>sia-</w:t>
      </w:r>
      <w:r w:rsidRPr="0061720B">
        <w:rPr>
          <w:rFonts w:asciiTheme="majorHAnsi" w:hAnsiTheme="majorHAnsi" w:cstheme="majorHAnsi"/>
          <w:szCs w:val="22"/>
          <w:lang w:val="en-US"/>
        </w:rPr>
        <w:t>P</w:t>
      </w:r>
      <w:r w:rsidR="00272DDE" w:rsidRPr="0061720B">
        <w:rPr>
          <w:rFonts w:asciiTheme="majorHAnsi" w:hAnsiTheme="majorHAnsi" w:cstheme="majorHAnsi"/>
          <w:szCs w:val="22"/>
          <w:lang w:val="en-US"/>
        </w:rPr>
        <w:t>acific</w:t>
      </w:r>
      <w:r w:rsidRPr="0061720B">
        <w:rPr>
          <w:rFonts w:asciiTheme="majorHAnsi" w:hAnsiTheme="majorHAnsi" w:cstheme="majorHAnsi"/>
          <w:szCs w:val="22"/>
          <w:lang w:val="en-US"/>
        </w:rPr>
        <w:t xml:space="preserve"> region.</w:t>
      </w:r>
      <w:r w:rsidRPr="0061720B">
        <w:rPr>
          <w:rFonts w:asciiTheme="majorHAnsi" w:hAnsiTheme="majorHAnsi" w:cstheme="majorHAnsi"/>
          <w:szCs w:val="22"/>
          <w:lang w:val="en-US" w:eastAsia="zh-TW"/>
        </w:rPr>
        <w:t xml:space="preserve"> Two new applications are identified, they are: Tsunami simulation and Social Simulation on Political Science. </w:t>
      </w:r>
      <w:r w:rsidRPr="0061720B">
        <w:rPr>
          <w:rFonts w:asciiTheme="majorHAnsi" w:hAnsiTheme="majorHAnsi" w:cstheme="majorHAnsi"/>
          <w:szCs w:val="22"/>
          <w:lang w:val="en-US"/>
        </w:rPr>
        <w:t xml:space="preserve">Moreover, the Grid Application Platform (GAP) technology </w:t>
      </w:r>
      <w:r w:rsidRPr="0061720B">
        <w:rPr>
          <w:rFonts w:asciiTheme="majorHAnsi" w:hAnsiTheme="majorHAnsi" w:cstheme="majorHAnsi"/>
          <w:szCs w:val="22"/>
          <w:lang w:val="en-US" w:eastAsia="zh-TW"/>
        </w:rPr>
        <w:t xml:space="preserve">developed by ASGC becomes </w:t>
      </w:r>
      <w:r w:rsidRPr="0061720B">
        <w:rPr>
          <w:rFonts w:asciiTheme="majorHAnsi" w:hAnsiTheme="majorHAnsi" w:cstheme="majorHAnsi"/>
          <w:szCs w:val="22"/>
          <w:lang w:val="en-US"/>
        </w:rPr>
        <w:t>a good reference for application integration and accelerate</w:t>
      </w:r>
      <w:r w:rsidRPr="0061720B">
        <w:rPr>
          <w:rFonts w:asciiTheme="majorHAnsi" w:hAnsiTheme="majorHAnsi" w:cstheme="majorHAnsi"/>
          <w:szCs w:val="22"/>
          <w:lang w:val="en-US" w:eastAsia="zh-TW"/>
        </w:rPr>
        <w:t>s</w:t>
      </w:r>
      <w:r w:rsidRPr="0061720B">
        <w:rPr>
          <w:rFonts w:asciiTheme="majorHAnsi" w:hAnsiTheme="majorHAnsi" w:cstheme="majorHAnsi"/>
          <w:szCs w:val="22"/>
          <w:lang w:val="en-US"/>
        </w:rPr>
        <w:t xml:space="preserve"> the </w:t>
      </w:r>
      <w:r w:rsidRPr="0061720B">
        <w:rPr>
          <w:rFonts w:asciiTheme="majorHAnsi" w:hAnsiTheme="majorHAnsi" w:cstheme="majorHAnsi"/>
          <w:szCs w:val="22"/>
          <w:lang w:val="en-US" w:eastAsia="zh-TW"/>
        </w:rPr>
        <w:t>development</w:t>
      </w:r>
      <w:r w:rsidRPr="0061720B">
        <w:rPr>
          <w:rFonts w:asciiTheme="majorHAnsi" w:hAnsiTheme="majorHAnsi" w:cstheme="majorHAnsi"/>
          <w:szCs w:val="22"/>
          <w:lang w:val="en-US"/>
        </w:rPr>
        <w:t xml:space="preserve"> process. </w:t>
      </w:r>
    </w:p>
    <w:p w14:paraId="1E34F5A4" w14:textId="77777777" w:rsidR="007145BB" w:rsidRPr="0061720B" w:rsidRDefault="007145BB" w:rsidP="00197896">
      <w:pPr>
        <w:rPr>
          <w:rFonts w:asciiTheme="majorHAnsi" w:hAnsiTheme="majorHAnsi" w:cstheme="majorHAnsi"/>
          <w:szCs w:val="22"/>
          <w:lang w:val="en-US"/>
        </w:rPr>
      </w:pPr>
    </w:p>
    <w:p w14:paraId="37C99049" w14:textId="60E2C946" w:rsidR="00197896" w:rsidRPr="0061720B" w:rsidRDefault="00197896" w:rsidP="00197896">
      <w:pPr>
        <w:rPr>
          <w:rFonts w:asciiTheme="majorHAnsi" w:hAnsiTheme="majorHAnsi" w:cstheme="majorHAnsi"/>
          <w:iCs/>
          <w:szCs w:val="22"/>
          <w:lang w:eastAsia="zh-TW"/>
        </w:rPr>
      </w:pPr>
      <w:r w:rsidRPr="0061720B">
        <w:rPr>
          <w:rFonts w:asciiTheme="majorHAnsi" w:hAnsiTheme="majorHAnsi" w:cstheme="majorHAnsi"/>
          <w:szCs w:val="22"/>
          <w:lang w:val="en-US"/>
        </w:rPr>
        <w:t xml:space="preserve">In </w:t>
      </w:r>
      <w:r w:rsidRPr="0061720B">
        <w:rPr>
          <w:rFonts w:asciiTheme="majorHAnsi" w:hAnsiTheme="majorHAnsi" w:cstheme="majorHAnsi"/>
          <w:szCs w:val="22"/>
          <w:lang w:val="en-US" w:eastAsia="zh-TW"/>
        </w:rPr>
        <w:t>addition, ASGC continues to ext</w:t>
      </w:r>
      <w:r w:rsidR="007145BB" w:rsidRPr="0061720B">
        <w:rPr>
          <w:rFonts w:asciiTheme="majorHAnsi" w:hAnsiTheme="majorHAnsi" w:cstheme="majorHAnsi"/>
          <w:szCs w:val="22"/>
          <w:lang w:val="en-US" w:eastAsia="zh-TW"/>
        </w:rPr>
        <w:t>end geographical coverage of</w:t>
      </w:r>
      <w:r w:rsidRPr="0061720B">
        <w:rPr>
          <w:rFonts w:asciiTheme="majorHAnsi" w:hAnsiTheme="majorHAnsi" w:cstheme="majorHAnsi"/>
          <w:szCs w:val="22"/>
          <w:lang w:val="en-US" w:eastAsia="zh-TW"/>
        </w:rPr>
        <w:t xml:space="preserve"> training event</w:t>
      </w:r>
      <w:r w:rsidR="007145BB" w:rsidRPr="0061720B">
        <w:rPr>
          <w:rFonts w:asciiTheme="majorHAnsi" w:hAnsiTheme="majorHAnsi" w:cstheme="majorHAnsi"/>
          <w:szCs w:val="22"/>
          <w:lang w:val="en-US" w:eastAsia="zh-TW"/>
        </w:rPr>
        <w:t>s and to enhance</w:t>
      </w:r>
      <w:r w:rsidRPr="0061720B">
        <w:rPr>
          <w:rFonts w:asciiTheme="majorHAnsi" w:hAnsiTheme="majorHAnsi" w:cstheme="majorHAnsi"/>
          <w:szCs w:val="22"/>
          <w:lang w:val="en-US" w:eastAsia="zh-TW"/>
        </w:rPr>
        <w:t xml:space="preserve"> training quality with </w:t>
      </w:r>
      <w:r w:rsidR="00421AE6" w:rsidRPr="0061720B">
        <w:rPr>
          <w:rFonts w:asciiTheme="majorHAnsi" w:hAnsiTheme="majorHAnsi" w:cstheme="majorHAnsi"/>
          <w:szCs w:val="22"/>
          <w:lang w:val="en-US" w:eastAsia="zh-TW"/>
        </w:rPr>
        <w:t xml:space="preserve">greater </w:t>
      </w:r>
      <w:r w:rsidRPr="0061720B">
        <w:rPr>
          <w:rFonts w:asciiTheme="majorHAnsi" w:hAnsiTheme="majorHAnsi" w:cstheme="majorHAnsi"/>
          <w:szCs w:val="22"/>
          <w:lang w:val="en-US" w:eastAsia="zh-TW"/>
        </w:rPr>
        <w:t xml:space="preserve">flexibility. ASGC takes part in detailed event design, training partner coordination, logistics preparation, and training material preparation, delivery, reporting and analysis. In WP4, </w:t>
      </w:r>
      <w:proofErr w:type="gramStart"/>
      <w:r w:rsidR="00272DDE" w:rsidRPr="0061720B">
        <w:rPr>
          <w:rFonts w:asciiTheme="majorHAnsi" w:hAnsiTheme="majorHAnsi" w:cstheme="majorHAnsi"/>
          <w:szCs w:val="22"/>
          <w:lang w:val="en-US" w:eastAsia="zh-TW"/>
        </w:rPr>
        <w:t>an</w:t>
      </w:r>
      <w:proofErr w:type="gramEnd"/>
      <w:r w:rsidR="00272DDE" w:rsidRPr="0061720B">
        <w:rPr>
          <w:rFonts w:asciiTheme="majorHAnsi" w:hAnsiTheme="majorHAnsi" w:cstheme="majorHAnsi"/>
          <w:szCs w:val="22"/>
          <w:lang w:val="en-US" w:eastAsia="zh-TW"/>
        </w:rPr>
        <w:t xml:space="preserve"> </w:t>
      </w:r>
      <w:proofErr w:type="spellStart"/>
      <w:r w:rsidRPr="0061720B">
        <w:rPr>
          <w:rFonts w:asciiTheme="majorHAnsi" w:hAnsiTheme="majorHAnsi" w:cstheme="majorHAnsi"/>
          <w:color w:val="000000"/>
          <w:szCs w:val="22"/>
        </w:rPr>
        <w:t>EUAsia</w:t>
      </w:r>
      <w:proofErr w:type="spellEnd"/>
      <w:r w:rsidRPr="0061720B">
        <w:rPr>
          <w:rFonts w:asciiTheme="majorHAnsi" w:hAnsiTheme="majorHAnsi" w:cstheme="majorHAnsi"/>
          <w:color w:val="000000"/>
          <w:szCs w:val="22"/>
        </w:rPr>
        <w:t xml:space="preserve"> Virtual Organization has been established </w:t>
      </w:r>
      <w:r w:rsidRPr="0061720B">
        <w:rPr>
          <w:rFonts w:asciiTheme="majorHAnsi" w:hAnsiTheme="majorHAnsi" w:cstheme="majorHAnsi"/>
          <w:color w:val="000000"/>
          <w:szCs w:val="22"/>
          <w:lang w:eastAsia="zh-TW"/>
        </w:rPr>
        <w:t xml:space="preserve">by ASGC </w:t>
      </w:r>
      <w:r w:rsidRPr="0061720B">
        <w:rPr>
          <w:rFonts w:asciiTheme="majorHAnsi" w:hAnsiTheme="majorHAnsi" w:cstheme="majorHAnsi"/>
          <w:color w:val="000000"/>
          <w:szCs w:val="22"/>
        </w:rPr>
        <w:t xml:space="preserve">to provide access to the Asian-Pacific </w:t>
      </w:r>
      <w:r w:rsidRPr="0061720B">
        <w:rPr>
          <w:rFonts w:asciiTheme="majorHAnsi" w:hAnsiTheme="majorHAnsi" w:cstheme="majorHAnsi"/>
          <w:color w:val="000000"/>
          <w:szCs w:val="22"/>
          <w:lang w:eastAsia="zh-TW"/>
        </w:rPr>
        <w:t>Distributed Computing I</w:t>
      </w:r>
      <w:r w:rsidRPr="0061720B">
        <w:rPr>
          <w:rFonts w:asciiTheme="majorHAnsi" w:hAnsiTheme="majorHAnsi" w:cstheme="majorHAnsi"/>
          <w:color w:val="000000"/>
          <w:szCs w:val="22"/>
        </w:rPr>
        <w:t xml:space="preserve">nfrastructure (including computational and storage services) for academic researchers from the countries within the region. </w:t>
      </w:r>
      <w:r w:rsidR="00272DDE" w:rsidRPr="0061720B">
        <w:rPr>
          <w:rFonts w:asciiTheme="majorHAnsi" w:hAnsiTheme="majorHAnsi" w:cstheme="majorHAnsi"/>
          <w:color w:val="000000"/>
          <w:szCs w:val="22"/>
        </w:rPr>
        <w:t xml:space="preserve">The </w:t>
      </w:r>
      <w:proofErr w:type="spellStart"/>
      <w:r w:rsidRPr="0061720B">
        <w:rPr>
          <w:rFonts w:asciiTheme="majorHAnsi" w:hAnsiTheme="majorHAnsi" w:cstheme="majorHAnsi"/>
          <w:color w:val="000000"/>
          <w:szCs w:val="22"/>
        </w:rPr>
        <w:t>EUAsia</w:t>
      </w:r>
      <w:proofErr w:type="spellEnd"/>
      <w:r w:rsidRPr="0061720B">
        <w:rPr>
          <w:rFonts w:asciiTheme="majorHAnsi" w:hAnsiTheme="majorHAnsi" w:cstheme="majorHAnsi"/>
          <w:color w:val="000000"/>
          <w:szCs w:val="22"/>
        </w:rPr>
        <w:t xml:space="preserve"> VO functions as a regional virtual organization employing the catch-all approach. The primary aim of </w:t>
      </w:r>
      <w:r w:rsidR="00272DDE" w:rsidRPr="0061720B">
        <w:rPr>
          <w:rFonts w:asciiTheme="majorHAnsi" w:hAnsiTheme="majorHAnsi" w:cstheme="majorHAnsi"/>
          <w:color w:val="000000"/>
          <w:szCs w:val="22"/>
        </w:rPr>
        <w:t xml:space="preserve">the </w:t>
      </w:r>
      <w:proofErr w:type="spellStart"/>
      <w:r w:rsidRPr="0061720B">
        <w:rPr>
          <w:rFonts w:asciiTheme="majorHAnsi" w:hAnsiTheme="majorHAnsi" w:cstheme="majorHAnsi"/>
          <w:color w:val="000000"/>
          <w:szCs w:val="22"/>
        </w:rPr>
        <w:t>EUAsia</w:t>
      </w:r>
      <w:proofErr w:type="spellEnd"/>
      <w:r w:rsidRPr="0061720B">
        <w:rPr>
          <w:rFonts w:asciiTheme="majorHAnsi" w:hAnsiTheme="majorHAnsi" w:cstheme="majorHAnsi"/>
          <w:color w:val="000000"/>
          <w:szCs w:val="22"/>
        </w:rPr>
        <w:t xml:space="preserve"> VO is to support research activities through multidisciplinary, generic applications deployed and running within </w:t>
      </w:r>
      <w:r w:rsidR="00272DDE" w:rsidRPr="0061720B">
        <w:rPr>
          <w:rFonts w:asciiTheme="majorHAnsi" w:hAnsiTheme="majorHAnsi" w:cstheme="majorHAnsi"/>
          <w:color w:val="000000"/>
          <w:szCs w:val="22"/>
        </w:rPr>
        <w:t xml:space="preserve">the </w:t>
      </w:r>
      <w:proofErr w:type="spellStart"/>
      <w:r w:rsidRPr="0061720B">
        <w:rPr>
          <w:rFonts w:asciiTheme="majorHAnsi" w:hAnsiTheme="majorHAnsi" w:cstheme="majorHAnsi"/>
          <w:color w:val="000000"/>
          <w:szCs w:val="22"/>
        </w:rPr>
        <w:t>EUAsia</w:t>
      </w:r>
      <w:proofErr w:type="spellEnd"/>
      <w:r w:rsidRPr="0061720B">
        <w:rPr>
          <w:rFonts w:asciiTheme="majorHAnsi" w:hAnsiTheme="majorHAnsi" w:cstheme="majorHAnsi"/>
          <w:color w:val="000000"/>
          <w:szCs w:val="22"/>
        </w:rPr>
        <w:t xml:space="preserve"> VO environment.</w:t>
      </w:r>
      <w:r w:rsidRPr="0061720B">
        <w:rPr>
          <w:rFonts w:asciiTheme="majorHAnsi" w:hAnsiTheme="majorHAnsi" w:cstheme="majorHAnsi"/>
          <w:color w:val="000000"/>
          <w:szCs w:val="22"/>
          <w:lang w:eastAsia="zh-TW"/>
        </w:rPr>
        <w:t xml:space="preserve"> Detailed work on the NGI International Tasks is described in the following section.</w:t>
      </w:r>
    </w:p>
    <w:p w14:paraId="4BECE302" w14:textId="60815B34" w:rsidR="00197896" w:rsidRPr="0061720B" w:rsidRDefault="00197896" w:rsidP="00A57FCD">
      <w:pPr>
        <w:pStyle w:val="Heading2"/>
        <w:rPr>
          <w:rFonts w:asciiTheme="majorHAnsi" w:hAnsiTheme="majorHAnsi" w:cstheme="majorHAnsi"/>
        </w:rPr>
      </w:pPr>
      <w:bookmarkStart w:id="13" w:name="_Toc291179466"/>
      <w:r w:rsidRPr="0061720B">
        <w:rPr>
          <w:rFonts w:asciiTheme="majorHAnsi" w:hAnsiTheme="majorHAnsi" w:cstheme="majorHAnsi"/>
        </w:rPr>
        <w:t>Activity Summary</w:t>
      </w:r>
      <w:bookmarkEnd w:id="13"/>
    </w:p>
    <w:p w14:paraId="2E74CAF3" w14:textId="0FA96813" w:rsidR="00197896" w:rsidRPr="0061720B" w:rsidRDefault="00197896" w:rsidP="002C4D7D">
      <w:pPr>
        <w:pStyle w:val="Heading3"/>
        <w:rPr>
          <w:rFonts w:asciiTheme="majorHAnsi" w:hAnsiTheme="majorHAnsi" w:cstheme="majorHAnsi"/>
        </w:rPr>
      </w:pPr>
      <w:bookmarkStart w:id="14" w:name="_Toc291179467"/>
      <w:r w:rsidRPr="0061720B">
        <w:rPr>
          <w:rFonts w:asciiTheme="majorHAnsi" w:hAnsiTheme="majorHAnsi" w:cstheme="majorHAnsi"/>
        </w:rPr>
        <w:t>WP2 – NA2 External Relations (Total PM</w:t>
      </w:r>
      <w:proofErr w:type="gramStart"/>
      <w:r w:rsidRPr="0061720B">
        <w:rPr>
          <w:rFonts w:asciiTheme="majorHAnsi" w:hAnsiTheme="majorHAnsi" w:cstheme="majorHAnsi"/>
        </w:rPr>
        <w:t>:12</w:t>
      </w:r>
      <w:proofErr w:type="gramEnd"/>
      <w:r w:rsidRPr="0061720B">
        <w:rPr>
          <w:rFonts w:asciiTheme="majorHAnsi" w:hAnsiTheme="majorHAnsi" w:cstheme="majorHAnsi"/>
        </w:rPr>
        <w:t>)</w:t>
      </w:r>
      <w:bookmarkEnd w:id="14"/>
    </w:p>
    <w:p w14:paraId="4AE01A7E" w14:textId="77777777" w:rsidR="00197896" w:rsidRPr="0061720B" w:rsidRDefault="00197896" w:rsidP="00197896">
      <w:pPr>
        <w:pStyle w:val="Heading4"/>
        <w:rPr>
          <w:rFonts w:asciiTheme="majorHAnsi" w:hAnsiTheme="majorHAnsi" w:cstheme="majorHAnsi"/>
        </w:rPr>
      </w:pPr>
      <w:r w:rsidRPr="0061720B">
        <w:rPr>
          <w:rFonts w:asciiTheme="majorHAnsi" w:hAnsiTheme="majorHAnsi" w:cstheme="majorHAnsi"/>
        </w:rPr>
        <w:t>TNA2.2 Dissemination</w:t>
      </w:r>
    </w:p>
    <w:p w14:paraId="12652779" w14:textId="4603B985" w:rsidR="00197896" w:rsidRPr="0061720B" w:rsidRDefault="00197896" w:rsidP="00197896">
      <w:pPr>
        <w:rPr>
          <w:rFonts w:asciiTheme="majorHAnsi" w:hAnsiTheme="majorHAnsi" w:cstheme="majorHAnsi"/>
          <w:lang w:eastAsia="zh-TW"/>
        </w:rPr>
      </w:pPr>
      <w:r w:rsidRPr="0061720B">
        <w:rPr>
          <w:rFonts w:asciiTheme="majorHAnsi" w:hAnsiTheme="majorHAnsi" w:cstheme="majorHAnsi"/>
          <w:lang w:eastAsia="zh-TW"/>
        </w:rPr>
        <w:t>In the first year of the Project, both EGI Technical Forum and User Forum were participated</w:t>
      </w:r>
      <w:r w:rsidR="00272DDE" w:rsidRPr="0061720B">
        <w:rPr>
          <w:rFonts w:asciiTheme="majorHAnsi" w:hAnsiTheme="majorHAnsi" w:cstheme="majorHAnsi"/>
          <w:lang w:eastAsia="zh-TW"/>
        </w:rPr>
        <w:t xml:space="preserve"> in</w:t>
      </w:r>
      <w:r w:rsidRPr="0061720B">
        <w:rPr>
          <w:rFonts w:asciiTheme="majorHAnsi" w:hAnsiTheme="majorHAnsi" w:cstheme="majorHAnsi"/>
          <w:lang w:eastAsia="zh-TW"/>
        </w:rPr>
        <w:t>. In the Technical Forum, ASGC participated in all committee meetings / WP meetings as well as gave</w:t>
      </w:r>
      <w:r w:rsidRPr="0061720B">
        <w:rPr>
          <w:rFonts w:asciiTheme="majorHAnsi" w:hAnsiTheme="majorHAnsi" w:cstheme="majorHAnsi"/>
          <w:color w:val="FF0000"/>
          <w:lang w:eastAsia="zh-TW"/>
        </w:rPr>
        <w:t xml:space="preserve"> </w:t>
      </w:r>
      <w:r w:rsidRPr="0061720B">
        <w:rPr>
          <w:rFonts w:asciiTheme="majorHAnsi" w:hAnsiTheme="majorHAnsi" w:cstheme="majorHAnsi"/>
          <w:lang w:eastAsia="zh-TW"/>
        </w:rPr>
        <w:t xml:space="preserve">three talks, they </w:t>
      </w:r>
      <w:r w:rsidR="00421AE6" w:rsidRPr="0061720B">
        <w:rPr>
          <w:rFonts w:asciiTheme="majorHAnsi" w:hAnsiTheme="majorHAnsi" w:cstheme="majorHAnsi"/>
          <w:lang w:eastAsia="zh-TW"/>
        </w:rPr>
        <w:t>were</w:t>
      </w:r>
      <w:r w:rsidRPr="0061720B">
        <w:rPr>
          <w:rFonts w:asciiTheme="majorHAnsi" w:hAnsiTheme="majorHAnsi" w:cstheme="majorHAnsi"/>
          <w:lang w:eastAsia="zh-TW"/>
        </w:rPr>
        <w:t>: (1) Asia Pacific JRU, (2) Application &amp; User Support in Asia</w:t>
      </w:r>
      <w:r w:rsidR="00421AE6" w:rsidRPr="0061720B">
        <w:rPr>
          <w:rFonts w:asciiTheme="majorHAnsi" w:hAnsiTheme="majorHAnsi" w:cstheme="majorHAnsi"/>
          <w:lang w:eastAsia="zh-TW"/>
        </w:rPr>
        <w:t>-</w:t>
      </w:r>
      <w:r w:rsidRPr="0061720B">
        <w:rPr>
          <w:rFonts w:asciiTheme="majorHAnsi" w:hAnsiTheme="majorHAnsi" w:cstheme="majorHAnsi"/>
          <w:lang w:eastAsia="zh-TW"/>
        </w:rPr>
        <w:t>Pacific, and (3) Desktop</w:t>
      </w:r>
      <w:r w:rsidR="00272DDE" w:rsidRPr="0061720B">
        <w:rPr>
          <w:rFonts w:asciiTheme="majorHAnsi" w:hAnsiTheme="majorHAnsi" w:cstheme="majorHAnsi"/>
          <w:lang w:eastAsia="zh-TW"/>
        </w:rPr>
        <w:t xml:space="preserve"> </w:t>
      </w:r>
      <w:r w:rsidRPr="0061720B">
        <w:rPr>
          <w:rFonts w:asciiTheme="majorHAnsi" w:hAnsiTheme="majorHAnsi" w:cstheme="majorHAnsi"/>
          <w:lang w:eastAsia="zh-TW"/>
        </w:rPr>
        <w:t xml:space="preserve">Grid Applications in Asia.  </w:t>
      </w:r>
      <w:r w:rsidRPr="0061720B">
        <w:rPr>
          <w:rFonts w:asciiTheme="majorHAnsi" w:hAnsiTheme="majorHAnsi" w:cstheme="majorHAnsi"/>
        </w:rPr>
        <w:t>ASGC also assisted the EGI Project Office to promote the EGI Technical Forum (14-17 September, Amsterdam) among</w:t>
      </w:r>
      <w:r w:rsidR="00421AE6" w:rsidRPr="0061720B">
        <w:rPr>
          <w:rFonts w:asciiTheme="majorHAnsi" w:hAnsiTheme="majorHAnsi" w:cstheme="majorHAnsi"/>
        </w:rPr>
        <w:t>st</w:t>
      </w:r>
      <w:r w:rsidRPr="0061720B">
        <w:rPr>
          <w:rFonts w:asciiTheme="majorHAnsi" w:hAnsiTheme="majorHAnsi" w:cstheme="majorHAnsi"/>
        </w:rPr>
        <w:t xml:space="preserve"> </w:t>
      </w:r>
      <w:r w:rsidR="00272DDE" w:rsidRPr="0061720B">
        <w:rPr>
          <w:rFonts w:asciiTheme="majorHAnsi" w:hAnsiTheme="majorHAnsi" w:cstheme="majorHAnsi"/>
        </w:rPr>
        <w:t xml:space="preserve">the </w:t>
      </w:r>
      <w:r w:rsidR="00421AE6" w:rsidRPr="0061720B">
        <w:rPr>
          <w:rFonts w:asciiTheme="majorHAnsi" w:hAnsiTheme="majorHAnsi" w:cstheme="majorHAnsi"/>
        </w:rPr>
        <w:t xml:space="preserve">partners in the </w:t>
      </w:r>
      <w:r w:rsidRPr="0061720B">
        <w:rPr>
          <w:rFonts w:asciiTheme="majorHAnsi" w:hAnsiTheme="majorHAnsi" w:cstheme="majorHAnsi"/>
        </w:rPr>
        <w:t>Asia</w:t>
      </w:r>
      <w:r w:rsidR="00421AE6" w:rsidRPr="0061720B">
        <w:rPr>
          <w:rFonts w:asciiTheme="majorHAnsi" w:hAnsiTheme="majorHAnsi" w:cstheme="majorHAnsi"/>
        </w:rPr>
        <w:t>-</w:t>
      </w:r>
      <w:r w:rsidRPr="0061720B">
        <w:rPr>
          <w:rFonts w:asciiTheme="majorHAnsi" w:hAnsiTheme="majorHAnsi" w:cstheme="majorHAnsi"/>
        </w:rPr>
        <w:t xml:space="preserve">Pacific region, and coordinated with the PO regarding the communication and execution of </w:t>
      </w:r>
      <w:r w:rsidR="00272DDE" w:rsidRPr="0061720B">
        <w:rPr>
          <w:rFonts w:asciiTheme="majorHAnsi" w:hAnsiTheme="majorHAnsi" w:cstheme="majorHAnsi"/>
        </w:rPr>
        <w:t xml:space="preserve">a </w:t>
      </w:r>
      <w:r w:rsidRPr="0061720B">
        <w:rPr>
          <w:rFonts w:asciiTheme="majorHAnsi" w:hAnsiTheme="majorHAnsi" w:cstheme="majorHAnsi"/>
        </w:rPr>
        <w:t>financial supporting program to Asia</w:t>
      </w:r>
      <w:r w:rsidR="00421AE6" w:rsidRPr="0061720B">
        <w:rPr>
          <w:rFonts w:asciiTheme="majorHAnsi" w:hAnsiTheme="majorHAnsi" w:cstheme="majorHAnsi"/>
        </w:rPr>
        <w:t>-</w:t>
      </w:r>
      <w:r w:rsidRPr="0061720B">
        <w:rPr>
          <w:rFonts w:asciiTheme="majorHAnsi" w:hAnsiTheme="majorHAnsi" w:cstheme="majorHAnsi"/>
        </w:rPr>
        <w:t xml:space="preserve">Pacific partners.  </w:t>
      </w:r>
      <w:r w:rsidR="00272DDE" w:rsidRPr="0061720B">
        <w:rPr>
          <w:rFonts w:asciiTheme="majorHAnsi" w:hAnsiTheme="majorHAnsi" w:cstheme="majorHAnsi"/>
        </w:rPr>
        <w:t>As a result, a</w:t>
      </w:r>
      <w:r w:rsidRPr="0061720B">
        <w:rPr>
          <w:rFonts w:asciiTheme="majorHAnsi" w:hAnsiTheme="majorHAnsi" w:cstheme="majorHAnsi"/>
        </w:rPr>
        <w:t xml:space="preserve"> total </w:t>
      </w:r>
      <w:r w:rsidR="00272DDE" w:rsidRPr="0061720B">
        <w:rPr>
          <w:rFonts w:asciiTheme="majorHAnsi" w:hAnsiTheme="majorHAnsi" w:cstheme="majorHAnsi"/>
        </w:rPr>
        <w:t xml:space="preserve">of </w:t>
      </w:r>
      <w:r w:rsidRPr="0061720B">
        <w:rPr>
          <w:rFonts w:asciiTheme="majorHAnsi" w:hAnsiTheme="majorHAnsi" w:cstheme="majorHAnsi"/>
        </w:rPr>
        <w:t>10 attendees from University of Melbourne (Australia), KISTI (Korea) and ASGC (Taiwan) attended the EG</w:t>
      </w:r>
      <w:r w:rsidR="00421AE6" w:rsidRPr="0061720B">
        <w:rPr>
          <w:rFonts w:asciiTheme="majorHAnsi" w:hAnsiTheme="majorHAnsi" w:cstheme="majorHAnsi"/>
        </w:rPr>
        <w:t>I</w:t>
      </w:r>
      <w:r w:rsidRPr="0061720B">
        <w:rPr>
          <w:rFonts w:asciiTheme="majorHAnsi" w:hAnsiTheme="majorHAnsi" w:cstheme="majorHAnsi"/>
        </w:rPr>
        <w:t xml:space="preserve"> Technical Forum.</w:t>
      </w:r>
    </w:p>
    <w:p w14:paraId="4DA7FC50" w14:textId="77777777" w:rsidR="00197896" w:rsidRPr="0061720B" w:rsidRDefault="00197896" w:rsidP="00197896">
      <w:pPr>
        <w:spacing w:before="0" w:after="0"/>
        <w:rPr>
          <w:rFonts w:asciiTheme="majorHAnsi" w:hAnsiTheme="majorHAnsi" w:cstheme="majorHAnsi"/>
          <w:lang w:eastAsia="zh-TW"/>
        </w:rPr>
      </w:pPr>
    </w:p>
    <w:p w14:paraId="40875B1C" w14:textId="2C1EFE66" w:rsidR="00197896" w:rsidRPr="0061720B" w:rsidRDefault="00197896" w:rsidP="00197896">
      <w:pPr>
        <w:widowControl w:val="0"/>
        <w:autoSpaceDE w:val="0"/>
        <w:autoSpaceDN w:val="0"/>
        <w:adjustRightInd w:val="0"/>
        <w:spacing w:after="0"/>
        <w:rPr>
          <w:rFonts w:asciiTheme="majorHAnsi" w:hAnsiTheme="majorHAnsi" w:cstheme="majorHAnsi"/>
          <w:lang w:val="en-US" w:eastAsia="zh-TW"/>
        </w:rPr>
      </w:pPr>
      <w:r w:rsidRPr="0061720B">
        <w:rPr>
          <w:rFonts w:asciiTheme="majorHAnsi" w:hAnsiTheme="majorHAnsi" w:cstheme="majorHAnsi"/>
        </w:rPr>
        <w:t xml:space="preserve">In addition to organizing related e-Science events, ASGC has participated </w:t>
      </w:r>
      <w:r w:rsidR="00272DDE" w:rsidRPr="0061720B">
        <w:rPr>
          <w:rFonts w:asciiTheme="majorHAnsi" w:hAnsiTheme="majorHAnsi" w:cstheme="majorHAnsi"/>
        </w:rPr>
        <w:t xml:space="preserve">in </w:t>
      </w:r>
      <w:r w:rsidRPr="0061720B">
        <w:rPr>
          <w:rFonts w:asciiTheme="majorHAnsi" w:hAnsiTheme="majorHAnsi" w:cstheme="majorHAnsi"/>
        </w:rPr>
        <w:t>6 international events and gave 1</w:t>
      </w:r>
      <w:r w:rsidRPr="0061720B">
        <w:rPr>
          <w:rFonts w:asciiTheme="majorHAnsi" w:hAnsiTheme="majorHAnsi" w:cstheme="majorHAnsi"/>
          <w:lang w:eastAsia="zh-TW"/>
        </w:rPr>
        <w:t>4</w:t>
      </w:r>
      <w:r w:rsidRPr="0061720B">
        <w:rPr>
          <w:rFonts w:asciiTheme="majorHAnsi" w:hAnsiTheme="majorHAnsi" w:cstheme="majorHAnsi"/>
        </w:rPr>
        <w:t xml:space="preserve"> talks</w:t>
      </w:r>
      <w:r w:rsidRPr="0061720B">
        <w:rPr>
          <w:rFonts w:asciiTheme="majorHAnsi" w:hAnsiTheme="majorHAnsi" w:cstheme="majorHAnsi"/>
          <w:lang w:val="en-US" w:eastAsia="zh-TW"/>
        </w:rPr>
        <w:t xml:space="preserve"> providing a general picture of the EGI-</w:t>
      </w:r>
      <w:proofErr w:type="spellStart"/>
      <w:r w:rsidRPr="0061720B">
        <w:rPr>
          <w:rFonts w:asciiTheme="majorHAnsi" w:hAnsiTheme="majorHAnsi" w:cstheme="majorHAnsi"/>
          <w:lang w:val="en-US" w:eastAsia="zh-TW"/>
        </w:rPr>
        <w:t>In</w:t>
      </w:r>
      <w:r w:rsidR="00272DDE" w:rsidRPr="0061720B">
        <w:rPr>
          <w:rFonts w:asciiTheme="majorHAnsi" w:hAnsiTheme="majorHAnsi" w:cstheme="majorHAnsi"/>
          <w:lang w:val="en-US" w:eastAsia="zh-TW"/>
        </w:rPr>
        <w:t>S</w:t>
      </w:r>
      <w:r w:rsidRPr="0061720B">
        <w:rPr>
          <w:rFonts w:asciiTheme="majorHAnsi" w:hAnsiTheme="majorHAnsi" w:cstheme="majorHAnsi"/>
          <w:lang w:val="en-US" w:eastAsia="zh-TW"/>
        </w:rPr>
        <w:t>PIRE</w:t>
      </w:r>
      <w:proofErr w:type="spellEnd"/>
      <w:r w:rsidRPr="0061720B">
        <w:rPr>
          <w:rFonts w:asciiTheme="majorHAnsi" w:hAnsiTheme="majorHAnsi" w:cstheme="majorHAnsi"/>
          <w:lang w:val="en-US" w:eastAsia="zh-TW"/>
        </w:rPr>
        <w:t xml:space="preserve"> project, disseminat</w:t>
      </w:r>
      <w:r w:rsidR="00272DDE" w:rsidRPr="0061720B">
        <w:rPr>
          <w:rFonts w:asciiTheme="majorHAnsi" w:hAnsiTheme="majorHAnsi" w:cstheme="majorHAnsi"/>
          <w:lang w:val="en-US" w:eastAsia="zh-TW"/>
        </w:rPr>
        <w:t>ed</w:t>
      </w:r>
      <w:r w:rsidRPr="0061720B">
        <w:rPr>
          <w:rFonts w:asciiTheme="majorHAnsi" w:hAnsiTheme="majorHAnsi" w:cstheme="majorHAnsi"/>
          <w:lang w:val="en-US" w:eastAsia="zh-TW"/>
        </w:rPr>
        <w:t xml:space="preserve"> advanced e-Science knowledge to the potential user communities and g</w:t>
      </w:r>
      <w:r w:rsidR="00272DDE" w:rsidRPr="0061720B">
        <w:rPr>
          <w:rFonts w:asciiTheme="majorHAnsi" w:hAnsiTheme="majorHAnsi" w:cstheme="majorHAnsi"/>
          <w:lang w:val="en-US" w:eastAsia="zh-TW"/>
        </w:rPr>
        <w:t>a</w:t>
      </w:r>
      <w:r w:rsidRPr="0061720B">
        <w:rPr>
          <w:rFonts w:asciiTheme="majorHAnsi" w:hAnsiTheme="majorHAnsi" w:cstheme="majorHAnsi"/>
          <w:lang w:val="en-US" w:eastAsia="zh-TW"/>
        </w:rPr>
        <w:t>ve them the skills to deploy and use the e-Science infrastructure.  Among them, the most significant ones are:</w:t>
      </w:r>
    </w:p>
    <w:p w14:paraId="23BF170B" w14:textId="77777777" w:rsidR="00197896" w:rsidRPr="0061720B" w:rsidRDefault="00197896" w:rsidP="00197896">
      <w:pPr>
        <w:widowControl w:val="0"/>
        <w:autoSpaceDE w:val="0"/>
        <w:autoSpaceDN w:val="0"/>
        <w:adjustRightInd w:val="0"/>
        <w:spacing w:before="0" w:after="0"/>
        <w:rPr>
          <w:rFonts w:asciiTheme="majorHAnsi" w:hAnsiTheme="majorHAnsi" w:cstheme="majorHAnsi"/>
          <w:lang w:eastAsia="zh-TW"/>
        </w:rPr>
      </w:pPr>
    </w:p>
    <w:p w14:paraId="74E3BA9D" w14:textId="1D3C01ED" w:rsidR="00197896" w:rsidRPr="0061720B" w:rsidRDefault="00197896" w:rsidP="00197896">
      <w:pPr>
        <w:widowControl w:val="0"/>
        <w:autoSpaceDE w:val="0"/>
        <w:autoSpaceDN w:val="0"/>
        <w:adjustRightInd w:val="0"/>
        <w:spacing w:after="0"/>
        <w:rPr>
          <w:rFonts w:asciiTheme="majorHAnsi" w:eastAsia="TimesNewRomanPSMT" w:hAnsiTheme="majorHAnsi" w:cstheme="majorHAnsi"/>
          <w:lang w:val="en-US" w:eastAsia="zh-TW"/>
        </w:rPr>
      </w:pPr>
      <w:r w:rsidRPr="0061720B">
        <w:rPr>
          <w:rFonts w:asciiTheme="majorHAnsi" w:hAnsiTheme="majorHAnsi" w:cstheme="majorHAnsi"/>
          <w:b/>
          <w:lang w:eastAsia="zh-TW"/>
        </w:rPr>
        <w:lastRenderedPageBreak/>
        <w:t>International Workshop on Grid Applications for Vietnam:</w:t>
      </w:r>
      <w:r w:rsidRPr="0061720B">
        <w:rPr>
          <w:rFonts w:asciiTheme="majorHAnsi" w:hAnsiTheme="majorHAnsi" w:cstheme="majorHAnsi"/>
          <w:lang w:eastAsia="zh-TW"/>
        </w:rPr>
        <w:t xml:space="preserve"> </w:t>
      </w:r>
      <w:r w:rsidRPr="0061720B">
        <w:rPr>
          <w:rFonts w:asciiTheme="majorHAnsi" w:eastAsia="TimesNewRomanPSMT" w:hAnsiTheme="majorHAnsi" w:cstheme="majorHAnsi"/>
          <w:lang w:val="en-US" w:eastAsia="zh-TW"/>
        </w:rPr>
        <w:t xml:space="preserve">The objective of the workshop </w:t>
      </w:r>
      <w:r w:rsidR="00421AE6" w:rsidRPr="0061720B">
        <w:rPr>
          <w:rFonts w:asciiTheme="majorHAnsi" w:eastAsia="TimesNewRomanPSMT" w:hAnsiTheme="majorHAnsi" w:cstheme="majorHAnsi"/>
          <w:lang w:val="en-US" w:eastAsia="zh-TW"/>
        </w:rPr>
        <w:t>wa</w:t>
      </w:r>
      <w:r w:rsidRPr="0061720B">
        <w:rPr>
          <w:rFonts w:asciiTheme="majorHAnsi" w:eastAsia="TimesNewRomanPSMT" w:hAnsiTheme="majorHAnsi" w:cstheme="majorHAnsi"/>
          <w:lang w:val="en-US" w:eastAsia="zh-TW"/>
        </w:rPr>
        <w:t xml:space="preserve">s to identify real needs for Vietnamese supercomputing researchers in the area of Life Sciences and Earth Sciences.  At the end of the workshops, at least one working group consisting of foreign experts and researchers in </w:t>
      </w:r>
      <w:smartTag w:uri="urn:schemas-microsoft-com:office:smarttags" w:element="country-region">
        <w:smartTag w:uri="urn:schemas-microsoft-com:office:smarttags" w:element="place">
          <w:r w:rsidRPr="0061720B">
            <w:rPr>
              <w:rFonts w:asciiTheme="majorHAnsi" w:eastAsia="TimesNewRomanPSMT" w:hAnsiTheme="majorHAnsi" w:cstheme="majorHAnsi"/>
              <w:lang w:val="en-US" w:eastAsia="zh-TW"/>
            </w:rPr>
            <w:t>Vietnam</w:t>
          </w:r>
        </w:smartTag>
      </w:smartTag>
      <w:r w:rsidRPr="0061720B">
        <w:rPr>
          <w:rFonts w:asciiTheme="majorHAnsi" w:eastAsia="TimesNewRomanPSMT" w:hAnsiTheme="majorHAnsi" w:cstheme="majorHAnsi"/>
          <w:lang w:val="en-US" w:eastAsia="zh-TW"/>
        </w:rPr>
        <w:t xml:space="preserve"> must be prepared for each subject with a plan of action, cooperation and funding in the next 2 years (2011-2012). Based on these plans, the Vietnamese researchers started the discussion on models of cooperation to build a National Grid Initiative (NGI).</w:t>
      </w:r>
    </w:p>
    <w:p w14:paraId="5F7B0D06" w14:textId="77777777" w:rsidR="00197896" w:rsidRPr="0061720B" w:rsidRDefault="00197896" w:rsidP="00197896">
      <w:pPr>
        <w:widowControl w:val="0"/>
        <w:autoSpaceDE w:val="0"/>
        <w:autoSpaceDN w:val="0"/>
        <w:adjustRightInd w:val="0"/>
        <w:spacing w:before="0" w:after="0"/>
        <w:rPr>
          <w:rFonts w:asciiTheme="majorHAnsi" w:eastAsia="TimesNewRomanPSMT" w:hAnsiTheme="majorHAnsi" w:cstheme="majorHAnsi"/>
          <w:lang w:val="en-US" w:eastAsia="zh-TW"/>
        </w:rPr>
      </w:pPr>
    </w:p>
    <w:p w14:paraId="0EAF7FEA" w14:textId="77777777" w:rsidR="00197896" w:rsidRPr="0061720B" w:rsidRDefault="00197896" w:rsidP="00197896">
      <w:pPr>
        <w:widowControl w:val="0"/>
        <w:autoSpaceDE w:val="0"/>
        <w:autoSpaceDN w:val="0"/>
        <w:adjustRightInd w:val="0"/>
        <w:spacing w:after="0"/>
        <w:rPr>
          <w:rFonts w:asciiTheme="majorHAnsi" w:eastAsia="TimesNewRomanPSMT" w:hAnsiTheme="majorHAnsi" w:cstheme="majorHAnsi"/>
          <w:lang w:val="en-US" w:eastAsia="zh-TW"/>
        </w:rPr>
      </w:pPr>
      <w:r w:rsidRPr="0061720B">
        <w:rPr>
          <w:rFonts w:asciiTheme="majorHAnsi" w:eastAsia="TimesNewRomanPSMT" w:hAnsiTheme="majorHAnsi" w:cstheme="majorHAnsi"/>
          <w:lang w:val="en-US" w:eastAsia="zh-TW"/>
        </w:rPr>
        <w:t xml:space="preserve">ASGC was invited to give talks at (1) overview of </w:t>
      </w:r>
      <w:proofErr w:type="spellStart"/>
      <w:r w:rsidRPr="0061720B">
        <w:rPr>
          <w:rFonts w:asciiTheme="majorHAnsi" w:eastAsia="TimesNewRomanPSMT" w:hAnsiTheme="majorHAnsi" w:cstheme="majorHAnsi"/>
          <w:lang w:val="en-US" w:eastAsia="zh-TW"/>
        </w:rPr>
        <w:t>EUAsia</w:t>
      </w:r>
      <w:proofErr w:type="spellEnd"/>
      <w:r w:rsidRPr="0061720B">
        <w:rPr>
          <w:rFonts w:asciiTheme="majorHAnsi" w:eastAsia="TimesNewRomanPSMT" w:hAnsiTheme="majorHAnsi" w:cstheme="majorHAnsi"/>
          <w:lang w:val="en-US" w:eastAsia="zh-TW"/>
        </w:rPr>
        <w:t xml:space="preserve"> consortium and Applications, (2) experience of development / deployment of bio-medical applications, (3) experience of development / deployment of geophysical applications, (4) experience deploying WRF</w:t>
      </w:r>
      <w:smartTag w:uri="urn:schemas-microsoft-com:office:smarttags" w:element="chmetcnv">
        <w:smartTagPr>
          <w:attr w:name="UnitName" w:val="g"/>
          <w:attr w:name="SourceValue" w:val="4"/>
          <w:attr w:name="HasSpace" w:val="False"/>
          <w:attr w:name="Negative" w:val="False"/>
          <w:attr w:name="NumberType" w:val="1"/>
          <w:attr w:name="TCSC" w:val="0"/>
        </w:smartTagPr>
        <w:r w:rsidRPr="0061720B">
          <w:rPr>
            <w:rFonts w:asciiTheme="majorHAnsi" w:eastAsia="TimesNewRomanPSMT" w:hAnsiTheme="majorHAnsi" w:cstheme="majorHAnsi"/>
            <w:lang w:val="en-US" w:eastAsia="zh-TW"/>
          </w:rPr>
          <w:t>4G</w:t>
        </w:r>
      </w:smartTag>
      <w:r w:rsidRPr="0061720B">
        <w:rPr>
          <w:rFonts w:asciiTheme="majorHAnsi" w:eastAsia="TimesNewRomanPSMT" w:hAnsiTheme="majorHAnsi" w:cstheme="majorHAnsi"/>
          <w:lang w:val="en-US" w:eastAsia="zh-TW"/>
        </w:rPr>
        <w:t xml:space="preserve"> and GWRF in Taiwan, (5) Overview of Asia-Pacific Grid Initiative, as well as joined the panel discussion on the models of cooperation to build a National Grid Initiative (NGI) in Vietnam.</w:t>
      </w:r>
    </w:p>
    <w:p w14:paraId="3D865C96" w14:textId="77777777" w:rsidR="00742B7B" w:rsidRPr="0061720B" w:rsidRDefault="00742B7B" w:rsidP="00197896">
      <w:pPr>
        <w:widowControl w:val="0"/>
        <w:autoSpaceDE w:val="0"/>
        <w:autoSpaceDN w:val="0"/>
        <w:adjustRightInd w:val="0"/>
        <w:spacing w:after="0"/>
        <w:rPr>
          <w:rFonts w:asciiTheme="majorHAnsi" w:eastAsia="TimesNewRomanPSMT" w:hAnsiTheme="majorHAnsi" w:cstheme="majorHAnsi"/>
          <w:lang w:val="en-US" w:eastAsia="zh-TW"/>
        </w:rPr>
      </w:pPr>
    </w:p>
    <w:p w14:paraId="7DCAFA96" w14:textId="1A88D547" w:rsidR="00197896" w:rsidRPr="0061720B" w:rsidRDefault="00197896" w:rsidP="00197896">
      <w:pPr>
        <w:widowControl w:val="0"/>
        <w:autoSpaceDE w:val="0"/>
        <w:autoSpaceDN w:val="0"/>
        <w:adjustRightInd w:val="0"/>
        <w:spacing w:after="0"/>
        <w:rPr>
          <w:rFonts w:asciiTheme="majorHAnsi" w:hAnsiTheme="majorHAnsi" w:cstheme="majorHAnsi"/>
          <w:lang w:val="pl-PL" w:eastAsia="zh-TW"/>
        </w:rPr>
      </w:pPr>
      <w:r w:rsidRPr="0061720B">
        <w:rPr>
          <w:rFonts w:asciiTheme="majorHAnsi" w:hAnsiTheme="majorHAnsi" w:cstheme="majorHAnsi"/>
          <w:b/>
          <w:lang w:eastAsia="zh-TW"/>
        </w:rPr>
        <w:t>The 27</w:t>
      </w:r>
      <w:r w:rsidRPr="0061720B">
        <w:rPr>
          <w:rFonts w:asciiTheme="majorHAnsi" w:hAnsiTheme="majorHAnsi" w:cstheme="majorHAnsi"/>
          <w:b/>
          <w:vertAlign w:val="superscript"/>
          <w:lang w:eastAsia="zh-TW"/>
        </w:rPr>
        <w:t>th</w:t>
      </w:r>
      <w:r w:rsidRPr="0061720B">
        <w:rPr>
          <w:rFonts w:asciiTheme="majorHAnsi" w:hAnsiTheme="majorHAnsi" w:cstheme="majorHAnsi"/>
          <w:b/>
          <w:lang w:eastAsia="zh-TW"/>
        </w:rPr>
        <w:t xml:space="preserve"> Taiwan-European Conference:</w:t>
      </w:r>
      <w:r w:rsidRPr="0061720B">
        <w:rPr>
          <w:rFonts w:asciiTheme="majorHAnsi" w:hAnsiTheme="majorHAnsi" w:cstheme="majorHAnsi"/>
          <w:lang w:eastAsia="zh-TW"/>
        </w:rPr>
        <w:t xml:space="preserve"> T</w:t>
      </w:r>
      <w:r w:rsidRPr="0061720B">
        <w:rPr>
          <w:rFonts w:asciiTheme="majorHAnsi" w:hAnsiTheme="majorHAnsi" w:cstheme="majorHAnsi"/>
        </w:rPr>
        <w:t xml:space="preserve">he Taiwan-European Conference has for many years served as an important platform for interaction among scholars from the </w:t>
      </w:r>
      <w:r w:rsidRPr="0061720B">
        <w:rPr>
          <w:rFonts w:asciiTheme="majorHAnsi" w:hAnsiTheme="majorHAnsi" w:cstheme="majorHAnsi"/>
          <w:lang w:eastAsia="zh-TW"/>
        </w:rPr>
        <w:t>Taiwan</w:t>
      </w:r>
      <w:r w:rsidRPr="0061720B">
        <w:rPr>
          <w:rFonts w:asciiTheme="majorHAnsi" w:hAnsiTheme="majorHAnsi" w:cstheme="majorHAnsi"/>
        </w:rPr>
        <w:t xml:space="preserve"> and European nations.</w:t>
      </w:r>
      <w:r w:rsidRPr="0061720B">
        <w:rPr>
          <w:rFonts w:asciiTheme="majorHAnsi" w:hAnsiTheme="majorHAnsi" w:cstheme="majorHAnsi"/>
          <w:lang w:eastAsia="zh-TW"/>
        </w:rPr>
        <w:t xml:space="preserve"> In </w:t>
      </w:r>
      <w:r w:rsidR="00710265" w:rsidRPr="0061720B">
        <w:rPr>
          <w:rFonts w:asciiTheme="majorHAnsi" w:hAnsiTheme="majorHAnsi" w:cstheme="majorHAnsi"/>
          <w:lang w:eastAsia="zh-TW"/>
        </w:rPr>
        <w:t xml:space="preserve">the </w:t>
      </w:r>
      <w:r w:rsidRPr="0061720B">
        <w:rPr>
          <w:rFonts w:asciiTheme="majorHAnsi" w:hAnsiTheme="majorHAnsi" w:cstheme="majorHAnsi"/>
          <w:lang w:eastAsia="zh-TW"/>
        </w:rPr>
        <w:t>2010 Conference, ASGC was invited to report on “</w:t>
      </w:r>
      <w:r w:rsidRPr="0061720B">
        <w:rPr>
          <w:rFonts w:asciiTheme="majorHAnsi" w:hAnsiTheme="majorHAnsi" w:cstheme="majorHAnsi"/>
          <w:lang w:val="pl-PL"/>
        </w:rPr>
        <w:t xml:space="preserve">Linking Asia Regional Collaboration with EU </w:t>
      </w:r>
      <w:r w:rsidRPr="0061720B">
        <w:rPr>
          <w:rFonts w:asciiTheme="majorHAnsi" w:hAnsiTheme="majorHAnsi" w:cstheme="majorHAnsi"/>
          <w:lang w:val="pl-PL" w:eastAsia="zh-TW"/>
        </w:rPr>
        <w:t>e</w:t>
      </w:r>
      <w:r w:rsidRPr="0061720B">
        <w:rPr>
          <w:rFonts w:asciiTheme="majorHAnsi" w:hAnsiTheme="majorHAnsi" w:cstheme="majorHAnsi"/>
          <w:lang w:val="pl-PL"/>
        </w:rPr>
        <w:t>-Infrastructure</w:t>
      </w:r>
      <w:r w:rsidRPr="0061720B">
        <w:rPr>
          <w:rFonts w:asciiTheme="majorHAnsi" w:hAnsiTheme="majorHAnsi" w:cstheme="majorHAnsi"/>
          <w:lang w:val="pl-PL" w:eastAsia="zh-TW"/>
        </w:rPr>
        <w:t>”. The session reviewer, Dr. Albrecht Rothacher, the Principal Advisor of Asia-Policy, Planning and Coordination to the Directorate-</w:t>
      </w:r>
      <w:r w:rsidR="00710265" w:rsidRPr="0061720B">
        <w:rPr>
          <w:rFonts w:asciiTheme="majorHAnsi" w:hAnsiTheme="majorHAnsi" w:cstheme="majorHAnsi"/>
          <w:lang w:val="pl-PL" w:eastAsia="zh-TW"/>
        </w:rPr>
        <w:t>G</w:t>
      </w:r>
      <w:r w:rsidRPr="0061720B">
        <w:rPr>
          <w:rFonts w:asciiTheme="majorHAnsi" w:hAnsiTheme="majorHAnsi" w:cstheme="majorHAnsi"/>
          <w:lang w:val="pl-PL" w:eastAsia="zh-TW"/>
        </w:rPr>
        <w:t xml:space="preserve">eneral for External Relations, European Commission, commented on ASGC’s impressive e-Science achievements as well as </w:t>
      </w:r>
      <w:r w:rsidR="00710265" w:rsidRPr="0061720B">
        <w:rPr>
          <w:rFonts w:asciiTheme="majorHAnsi" w:hAnsiTheme="majorHAnsi" w:cstheme="majorHAnsi"/>
          <w:lang w:val="pl-PL" w:eastAsia="zh-TW"/>
        </w:rPr>
        <w:t>being pleased to learn that the</w:t>
      </w:r>
      <w:r w:rsidRPr="0061720B">
        <w:rPr>
          <w:rFonts w:asciiTheme="majorHAnsi" w:hAnsiTheme="majorHAnsi" w:cstheme="majorHAnsi"/>
          <w:lang w:val="pl-PL" w:eastAsia="zh-TW"/>
        </w:rPr>
        <w:t xml:space="preserve">European Commission has done so much in e-Science Development in Asia. Dr. Rothacher also acknowledged the importance of the </w:t>
      </w:r>
      <w:r w:rsidRPr="0061720B">
        <w:rPr>
          <w:rFonts w:asciiTheme="majorHAnsi" w:hAnsiTheme="majorHAnsi" w:cstheme="majorHAnsi"/>
          <w:lang w:eastAsia="zh-TW"/>
        </w:rPr>
        <w:t>“</w:t>
      </w:r>
      <w:r w:rsidRPr="0061720B">
        <w:rPr>
          <w:rFonts w:asciiTheme="majorHAnsi" w:hAnsiTheme="majorHAnsi" w:cstheme="majorHAnsi"/>
          <w:lang w:val="pl-PL" w:eastAsia="zh-TW"/>
        </w:rPr>
        <w:t>e-Science for the Masses concept” and encouraged ASGC’s continued efforts on facilitating e-Science in the Asia Pacific Region.</w:t>
      </w:r>
    </w:p>
    <w:p w14:paraId="6EFC50BD" w14:textId="77777777" w:rsidR="00197896" w:rsidRPr="0061720B" w:rsidRDefault="00197896" w:rsidP="00197896">
      <w:pPr>
        <w:widowControl w:val="0"/>
        <w:autoSpaceDE w:val="0"/>
        <w:autoSpaceDN w:val="0"/>
        <w:adjustRightInd w:val="0"/>
        <w:spacing w:before="0" w:after="0"/>
        <w:rPr>
          <w:rFonts w:asciiTheme="majorHAnsi" w:hAnsiTheme="majorHAnsi" w:cstheme="majorHAnsi"/>
          <w:lang w:eastAsia="zh-TW"/>
        </w:rPr>
      </w:pPr>
    </w:p>
    <w:p w14:paraId="60B2536D" w14:textId="696CA39A" w:rsidR="00197896" w:rsidRPr="0061720B" w:rsidRDefault="00197896" w:rsidP="00197896">
      <w:pPr>
        <w:widowControl w:val="0"/>
        <w:autoSpaceDE w:val="0"/>
        <w:autoSpaceDN w:val="0"/>
        <w:adjustRightInd w:val="0"/>
        <w:spacing w:after="0"/>
        <w:rPr>
          <w:rFonts w:asciiTheme="majorHAnsi" w:hAnsiTheme="majorHAnsi" w:cstheme="majorHAnsi"/>
          <w:lang w:eastAsia="zh-TW"/>
        </w:rPr>
      </w:pPr>
      <w:r w:rsidRPr="0061720B">
        <w:rPr>
          <w:rFonts w:asciiTheme="majorHAnsi" w:hAnsiTheme="majorHAnsi" w:cstheme="majorHAnsi"/>
          <w:lang w:eastAsia="zh-TW"/>
        </w:rPr>
        <w:t xml:space="preserve">In addition to participating </w:t>
      </w:r>
      <w:r w:rsidR="00710265" w:rsidRPr="0061720B">
        <w:rPr>
          <w:rFonts w:asciiTheme="majorHAnsi" w:hAnsiTheme="majorHAnsi" w:cstheme="majorHAnsi"/>
          <w:lang w:eastAsia="zh-TW"/>
        </w:rPr>
        <w:t>in</w:t>
      </w:r>
      <w:r w:rsidRPr="0061720B">
        <w:rPr>
          <w:rFonts w:asciiTheme="majorHAnsi" w:hAnsiTheme="majorHAnsi" w:cstheme="majorHAnsi"/>
          <w:lang w:eastAsia="zh-TW"/>
        </w:rPr>
        <w:t xml:space="preserve"> international events, </w:t>
      </w:r>
      <w:r w:rsidR="00421AE6" w:rsidRPr="0061720B">
        <w:rPr>
          <w:rFonts w:asciiTheme="majorHAnsi" w:hAnsiTheme="majorHAnsi" w:cstheme="majorHAnsi"/>
          <w:lang w:eastAsia="zh-TW"/>
        </w:rPr>
        <w:t xml:space="preserve">ASGC </w:t>
      </w:r>
      <w:r w:rsidRPr="0061720B">
        <w:rPr>
          <w:rFonts w:asciiTheme="majorHAnsi" w:hAnsiTheme="majorHAnsi" w:cstheme="majorHAnsi"/>
          <w:lang w:eastAsia="zh-TW"/>
        </w:rPr>
        <w:t xml:space="preserve">also presented to visitors </w:t>
      </w:r>
      <w:proofErr w:type="gramStart"/>
      <w:r w:rsidRPr="0061720B">
        <w:rPr>
          <w:rFonts w:asciiTheme="majorHAnsi" w:hAnsiTheme="majorHAnsi" w:cstheme="majorHAnsi"/>
          <w:lang w:eastAsia="zh-TW"/>
        </w:rPr>
        <w:t>from  industry</w:t>
      </w:r>
      <w:proofErr w:type="gramEnd"/>
      <w:r w:rsidRPr="0061720B">
        <w:rPr>
          <w:rFonts w:asciiTheme="majorHAnsi" w:hAnsiTheme="majorHAnsi" w:cstheme="majorHAnsi"/>
          <w:lang w:eastAsia="zh-TW"/>
        </w:rPr>
        <w:t xml:space="preserve"> (such as ACER and </w:t>
      </w:r>
      <w:proofErr w:type="spellStart"/>
      <w:r w:rsidRPr="0061720B">
        <w:rPr>
          <w:rFonts w:asciiTheme="majorHAnsi" w:hAnsiTheme="majorHAnsi" w:cstheme="majorHAnsi"/>
          <w:lang w:eastAsia="zh-TW"/>
        </w:rPr>
        <w:t>TeliaSonera</w:t>
      </w:r>
      <w:proofErr w:type="spellEnd"/>
      <w:r w:rsidRPr="0061720B">
        <w:rPr>
          <w:rFonts w:asciiTheme="majorHAnsi" w:hAnsiTheme="majorHAnsi" w:cstheme="majorHAnsi"/>
          <w:lang w:eastAsia="zh-TW"/>
        </w:rPr>
        <w:t>), R&amp;E Network (for instance, Internet2) and research institutes who are interested in developing e-Science collaboration</w:t>
      </w:r>
      <w:r w:rsidR="00421AE6" w:rsidRPr="0061720B">
        <w:rPr>
          <w:rFonts w:asciiTheme="majorHAnsi" w:hAnsiTheme="majorHAnsi" w:cstheme="majorHAnsi"/>
          <w:lang w:eastAsia="zh-TW"/>
        </w:rPr>
        <w:t>s.</w:t>
      </w:r>
    </w:p>
    <w:p w14:paraId="343764AD" w14:textId="77777777" w:rsidR="00197896" w:rsidRPr="0061720B" w:rsidRDefault="00197896" w:rsidP="00197896">
      <w:pPr>
        <w:widowControl w:val="0"/>
        <w:autoSpaceDE w:val="0"/>
        <w:autoSpaceDN w:val="0"/>
        <w:adjustRightInd w:val="0"/>
        <w:spacing w:before="0" w:after="0"/>
        <w:rPr>
          <w:rFonts w:asciiTheme="majorHAnsi" w:hAnsiTheme="majorHAnsi" w:cstheme="majorHAnsi"/>
          <w:lang w:eastAsia="zh-TW"/>
        </w:rPr>
      </w:pPr>
    </w:p>
    <w:p w14:paraId="4C1DFFC9" w14:textId="77777777" w:rsidR="00197896" w:rsidRPr="0061720B" w:rsidRDefault="00197896" w:rsidP="00197896">
      <w:pPr>
        <w:widowControl w:val="0"/>
        <w:autoSpaceDE w:val="0"/>
        <w:autoSpaceDN w:val="0"/>
        <w:adjustRightInd w:val="0"/>
        <w:spacing w:after="0"/>
        <w:rPr>
          <w:rFonts w:asciiTheme="majorHAnsi" w:hAnsiTheme="majorHAnsi" w:cstheme="majorHAnsi"/>
          <w:lang w:eastAsia="zh-TW"/>
        </w:rPr>
      </w:pPr>
      <w:r w:rsidRPr="0061720B">
        <w:rPr>
          <w:rFonts w:asciiTheme="majorHAnsi" w:hAnsiTheme="majorHAnsi" w:cstheme="majorHAnsi"/>
          <w:lang w:eastAsia="zh-TW"/>
        </w:rPr>
        <w:t xml:space="preserve">During the first reporting period, ASGC </w:t>
      </w:r>
      <w:r w:rsidRPr="0061720B">
        <w:rPr>
          <w:rStyle w:val="Carpredefinitoparagrafo"/>
          <w:rFonts w:asciiTheme="majorHAnsi" w:hAnsiTheme="majorHAnsi" w:cstheme="majorHAnsi"/>
          <w:szCs w:val="22"/>
        </w:rPr>
        <w:t>produced an EGI project factsheet in Chinese version for distribution</w:t>
      </w:r>
      <w:r w:rsidRPr="0061720B">
        <w:rPr>
          <w:rStyle w:val="Carpredefinitoparagrafo"/>
          <w:rFonts w:asciiTheme="majorHAnsi" w:hAnsiTheme="majorHAnsi" w:cstheme="majorHAnsi"/>
          <w:szCs w:val="22"/>
          <w:lang w:eastAsia="zh-TW"/>
        </w:rPr>
        <w:t xml:space="preserve">. Two </w:t>
      </w:r>
      <w:r w:rsidRPr="0061720B">
        <w:rPr>
          <w:rStyle w:val="Carpredefinitoparagrafo"/>
          <w:rFonts w:asciiTheme="majorHAnsi" w:hAnsiTheme="majorHAnsi" w:cstheme="majorHAnsi"/>
          <w:szCs w:val="22"/>
        </w:rPr>
        <w:t>press release</w:t>
      </w:r>
      <w:r w:rsidRPr="0061720B">
        <w:rPr>
          <w:rStyle w:val="Carpredefinitoparagrafo"/>
          <w:rFonts w:asciiTheme="majorHAnsi" w:hAnsiTheme="majorHAnsi" w:cstheme="majorHAnsi"/>
          <w:szCs w:val="22"/>
          <w:lang w:eastAsia="zh-TW"/>
        </w:rPr>
        <w:t>s have been launched: One is the online press release</w:t>
      </w:r>
      <w:r w:rsidRPr="0061720B">
        <w:rPr>
          <w:rStyle w:val="Carpredefinitoparagrafo"/>
          <w:rFonts w:asciiTheme="majorHAnsi" w:hAnsiTheme="majorHAnsi" w:cstheme="majorHAnsi"/>
          <w:szCs w:val="22"/>
        </w:rPr>
        <w:t xml:space="preserve"> on the EU FP National Contact Point in Taiwan (NCP Taiwan) published on December 1, 2010. “ASGC Joined FP7-INFRASTRUCTURES-2010-2 DEGISCO</w:t>
      </w:r>
      <w:r w:rsidRPr="0061720B">
        <w:rPr>
          <w:rStyle w:val="Carpredefinitoparagrafo"/>
          <w:rFonts w:asciiTheme="majorHAnsi" w:eastAsia="MS Mincho" w:hAnsiTheme="majorHAnsi" w:cstheme="majorHAnsi"/>
          <w:szCs w:val="22"/>
        </w:rPr>
        <w:t xml:space="preserve">, </w:t>
      </w:r>
      <w:r w:rsidRPr="0061720B">
        <w:rPr>
          <w:rStyle w:val="Carpredefinitoparagrafo"/>
          <w:rFonts w:asciiTheme="majorHAnsi" w:hAnsiTheme="majorHAnsi" w:cstheme="majorHAnsi"/>
          <w:szCs w:val="22"/>
        </w:rPr>
        <w:t>EMI, and EGI-</w:t>
      </w:r>
      <w:proofErr w:type="spellStart"/>
      <w:r w:rsidRPr="0061720B">
        <w:rPr>
          <w:rStyle w:val="Carpredefinitoparagrafo"/>
          <w:rFonts w:asciiTheme="majorHAnsi" w:hAnsiTheme="majorHAnsi" w:cstheme="majorHAnsi"/>
          <w:szCs w:val="22"/>
        </w:rPr>
        <w:t>InSPIRE</w:t>
      </w:r>
      <w:proofErr w:type="spellEnd"/>
      <w:r w:rsidRPr="0061720B">
        <w:rPr>
          <w:rStyle w:val="Carpredefinitoparagrafo"/>
          <w:rFonts w:asciiTheme="majorHAnsi" w:hAnsiTheme="majorHAnsi" w:cstheme="majorHAnsi"/>
          <w:szCs w:val="22"/>
        </w:rPr>
        <w:t xml:space="preserve"> Projects”</w:t>
      </w:r>
      <w:r w:rsidRPr="0061720B">
        <w:rPr>
          <w:rStyle w:val="Carpredefinitoparagrafo"/>
          <w:rFonts w:asciiTheme="majorHAnsi" w:hAnsiTheme="majorHAnsi" w:cstheme="majorHAnsi"/>
          <w:szCs w:val="22"/>
          <w:lang w:eastAsia="zh-TW"/>
        </w:rPr>
        <w:t xml:space="preserve"> (</w:t>
      </w:r>
      <w:hyperlink r:id="rId13" w:history="1">
        <w:r w:rsidRPr="0061720B">
          <w:rPr>
            <w:rStyle w:val="Hyperlink"/>
            <w:rFonts w:asciiTheme="majorHAnsi" w:hAnsiTheme="majorHAnsi" w:cstheme="majorHAnsi"/>
            <w:szCs w:val="22"/>
          </w:rPr>
          <w:t>http://ncp-tw.ntust.edu.tw/front/bin/ptdetail,NCP_News_20101201,r,15.phtml</w:t>
        </w:r>
      </w:hyperlink>
      <w:r w:rsidRPr="0061720B">
        <w:rPr>
          <w:rFonts w:asciiTheme="majorHAnsi" w:hAnsiTheme="majorHAnsi" w:cstheme="majorHAnsi"/>
          <w:szCs w:val="22"/>
        </w:rPr>
        <w:t> </w:t>
      </w:r>
      <w:r w:rsidRPr="0061720B">
        <w:rPr>
          <w:rFonts w:asciiTheme="majorHAnsi" w:hAnsiTheme="majorHAnsi" w:cstheme="majorHAnsi"/>
          <w:sz w:val="20"/>
          <w:lang w:eastAsia="zh-TW"/>
        </w:rPr>
        <w:t>)</w:t>
      </w:r>
      <w:r w:rsidRPr="0061720B">
        <w:rPr>
          <w:rStyle w:val="Carpredefinitoparagrafo"/>
          <w:rFonts w:asciiTheme="majorHAnsi" w:hAnsiTheme="majorHAnsi" w:cstheme="majorHAnsi"/>
          <w:szCs w:val="22"/>
          <w:lang w:eastAsia="zh-TW"/>
        </w:rPr>
        <w:t xml:space="preserve"> and the other is “Shake Movie” published by e-Science Talk on 25 March, 2011.</w:t>
      </w:r>
    </w:p>
    <w:p w14:paraId="35EAB20A" w14:textId="77777777" w:rsidR="00197896" w:rsidRPr="0061720B" w:rsidRDefault="00197896" w:rsidP="00197896">
      <w:pPr>
        <w:pStyle w:val="Heading4"/>
        <w:rPr>
          <w:rFonts w:asciiTheme="majorHAnsi" w:hAnsiTheme="majorHAnsi" w:cstheme="majorHAnsi"/>
        </w:rPr>
      </w:pPr>
      <w:r w:rsidRPr="0061720B">
        <w:rPr>
          <w:rFonts w:asciiTheme="majorHAnsi" w:hAnsiTheme="majorHAnsi" w:cstheme="majorHAnsi"/>
        </w:rPr>
        <w:t>TNA 2.3 Policy Development</w:t>
      </w:r>
    </w:p>
    <w:p w14:paraId="07BCF251" w14:textId="77777777" w:rsidR="00197896" w:rsidRPr="0061720B" w:rsidRDefault="00197896" w:rsidP="00197896">
      <w:pPr>
        <w:rPr>
          <w:rFonts w:asciiTheme="majorHAnsi" w:hAnsiTheme="majorHAnsi" w:cstheme="majorHAnsi"/>
          <w:lang w:val="da-DK" w:eastAsia="zh-TW"/>
        </w:rPr>
      </w:pPr>
      <w:r w:rsidRPr="0061720B">
        <w:rPr>
          <w:rFonts w:asciiTheme="majorHAnsi" w:hAnsiTheme="majorHAnsi" w:cstheme="majorHAnsi"/>
          <w:lang w:val="da-DK" w:eastAsia="zh-TW"/>
        </w:rPr>
        <w:t xml:space="preserve">ASGC participated in the Security Policy Group meetings and IGTF activities. We also organized and hosted the IGTF All Hands Meeting on 21-22 March 2011 as well as OGF 31 on 21-25 March </w:t>
      </w:r>
      <w:smartTag w:uri="urn:schemas-microsoft-com:office:smarttags" w:element="chmetcnv">
        <w:smartTagPr>
          <w:attr w:name="UnitName" w:val="in"/>
          <w:attr w:name="SourceValue" w:val="2011"/>
          <w:attr w:name="HasSpace" w:val="True"/>
          <w:attr w:name="Negative" w:val="False"/>
          <w:attr w:name="NumberType" w:val="1"/>
          <w:attr w:name="TCSC" w:val="0"/>
        </w:smartTagPr>
        <w:r w:rsidRPr="0061720B">
          <w:rPr>
            <w:rFonts w:asciiTheme="majorHAnsi" w:hAnsiTheme="majorHAnsi" w:cstheme="majorHAnsi"/>
            <w:lang w:val="da-DK" w:eastAsia="zh-TW"/>
          </w:rPr>
          <w:t>2011 in</w:t>
        </w:r>
      </w:smartTag>
      <w:r w:rsidRPr="0061720B">
        <w:rPr>
          <w:rFonts w:asciiTheme="majorHAnsi" w:hAnsiTheme="majorHAnsi" w:cstheme="majorHAnsi"/>
          <w:lang w:val="da-DK" w:eastAsia="zh-TW"/>
        </w:rPr>
        <w:t xml:space="preserve"> Taipei. In additon, </w:t>
      </w:r>
      <w:r w:rsidRPr="0061720B">
        <w:rPr>
          <w:rFonts w:asciiTheme="majorHAnsi" w:hAnsiTheme="majorHAnsi" w:cstheme="majorHAnsi"/>
        </w:rPr>
        <w:t>ASGC (Eric Yen) was invited as one reviewer for the deliverable "D2.6 Integration of Clouds and Virtualisation into the European production Infrastructure". </w:t>
      </w:r>
    </w:p>
    <w:p w14:paraId="76A8C83E" w14:textId="77777777" w:rsidR="00197896" w:rsidRPr="0061720B" w:rsidRDefault="00197896" w:rsidP="00197896">
      <w:pPr>
        <w:spacing w:before="0" w:after="0"/>
        <w:rPr>
          <w:rFonts w:asciiTheme="majorHAnsi" w:hAnsiTheme="majorHAnsi" w:cstheme="majorHAnsi"/>
          <w:lang w:val="da-DK" w:eastAsia="zh-TW"/>
        </w:rPr>
      </w:pPr>
    </w:p>
    <w:p w14:paraId="4416E2EA" w14:textId="07CD429C" w:rsidR="00197896" w:rsidRPr="0061720B" w:rsidRDefault="00197896" w:rsidP="00197896">
      <w:pPr>
        <w:rPr>
          <w:rFonts w:asciiTheme="majorHAnsi" w:hAnsiTheme="majorHAnsi" w:cstheme="majorHAnsi"/>
          <w:lang w:val="da-DK" w:eastAsia="zh-TW"/>
        </w:rPr>
      </w:pPr>
      <w:r w:rsidRPr="0061720B">
        <w:rPr>
          <w:rFonts w:asciiTheme="majorHAnsi" w:hAnsiTheme="majorHAnsi" w:cstheme="majorHAnsi"/>
          <w:szCs w:val="22"/>
          <w:lang w:val="da-DK" w:eastAsia="zh-TW"/>
        </w:rPr>
        <w:t>D</w:t>
      </w:r>
      <w:r w:rsidRPr="0061720B">
        <w:rPr>
          <w:rFonts w:asciiTheme="majorHAnsi" w:hAnsiTheme="majorHAnsi" w:cstheme="majorHAnsi"/>
          <w:szCs w:val="22"/>
          <w:lang w:eastAsia="zh-TW"/>
        </w:rPr>
        <w:t xml:space="preserve">r. </w:t>
      </w:r>
      <w:r w:rsidRPr="0061720B">
        <w:rPr>
          <w:rFonts w:asciiTheme="majorHAnsi" w:hAnsiTheme="majorHAnsi" w:cstheme="majorHAnsi"/>
          <w:szCs w:val="22"/>
        </w:rPr>
        <w:t xml:space="preserve">Stephan </w:t>
      </w:r>
      <w:proofErr w:type="spellStart"/>
      <w:r w:rsidRPr="0061720B">
        <w:rPr>
          <w:rFonts w:asciiTheme="majorHAnsi" w:hAnsiTheme="majorHAnsi" w:cstheme="majorHAnsi"/>
          <w:szCs w:val="22"/>
        </w:rPr>
        <w:t>P</w:t>
      </w:r>
      <w:r w:rsidRPr="0061720B">
        <w:rPr>
          <w:rFonts w:asciiTheme="majorHAnsi" w:hAnsiTheme="majorHAnsi" w:cstheme="majorHAnsi"/>
          <w:szCs w:val="22"/>
          <w:lang w:eastAsia="zh-TW"/>
        </w:rPr>
        <w:t>ascall</w:t>
      </w:r>
      <w:proofErr w:type="spellEnd"/>
      <w:r w:rsidRPr="0061720B">
        <w:rPr>
          <w:rFonts w:asciiTheme="majorHAnsi" w:hAnsiTheme="majorHAnsi" w:cstheme="majorHAnsi"/>
          <w:szCs w:val="22"/>
        </w:rPr>
        <w:t>, Advisor to the Director, European Commission, DG INFSO, Policy Coordination &amp; Strategy</w:t>
      </w:r>
      <w:r w:rsidRPr="0061720B">
        <w:rPr>
          <w:rFonts w:asciiTheme="majorHAnsi" w:hAnsiTheme="majorHAnsi" w:cstheme="majorHAnsi"/>
          <w:szCs w:val="22"/>
          <w:lang w:eastAsia="zh-TW"/>
        </w:rPr>
        <w:t xml:space="preserve">, visited </w:t>
      </w:r>
      <w:smartTag w:uri="urn:schemas-microsoft-com:office:smarttags" w:element="country-region">
        <w:smartTag w:uri="urn:schemas-microsoft-com:office:smarttags" w:element="place">
          <w:r w:rsidRPr="0061720B">
            <w:rPr>
              <w:rFonts w:asciiTheme="majorHAnsi" w:hAnsiTheme="majorHAnsi" w:cstheme="majorHAnsi"/>
              <w:szCs w:val="22"/>
              <w:lang w:eastAsia="zh-TW"/>
            </w:rPr>
            <w:t>Taiwan</w:t>
          </w:r>
        </w:smartTag>
      </w:smartTag>
      <w:r w:rsidRPr="0061720B">
        <w:rPr>
          <w:rFonts w:asciiTheme="majorHAnsi" w:hAnsiTheme="majorHAnsi" w:cstheme="majorHAnsi"/>
          <w:szCs w:val="22"/>
          <w:lang w:eastAsia="zh-TW"/>
        </w:rPr>
        <w:t xml:space="preserve"> on 12 March 2011. ASGC organized the EU-Taiwan FP7 Collaboration Workshop </w:t>
      </w:r>
      <w:r w:rsidRPr="0061720B">
        <w:rPr>
          <w:rFonts w:asciiTheme="majorHAnsi" w:eastAsia="DFKai-SB" w:hAnsiTheme="majorHAnsi" w:cstheme="majorHAnsi"/>
        </w:rPr>
        <w:t>(</w:t>
      </w:r>
      <w:hyperlink r:id="rId14" w:history="1">
        <w:r w:rsidRPr="0061720B">
          <w:rPr>
            <w:rStyle w:val="Hyperlink"/>
            <w:rFonts w:asciiTheme="majorHAnsi" w:eastAsia="DFKai-SB" w:hAnsiTheme="majorHAnsi" w:cstheme="majorHAnsi"/>
          </w:rPr>
          <w:t>http://117.103.105.177/MaKaC/conferenceDisplay.py?confId=9</w:t>
        </w:r>
      </w:hyperlink>
      <w:r w:rsidRPr="0061720B">
        <w:rPr>
          <w:rFonts w:asciiTheme="majorHAnsi" w:eastAsia="DFKai-SB" w:hAnsiTheme="majorHAnsi" w:cstheme="majorHAnsi"/>
        </w:rPr>
        <w:t>)</w:t>
      </w:r>
      <w:r w:rsidRPr="0061720B">
        <w:rPr>
          <w:rFonts w:asciiTheme="majorHAnsi" w:hAnsiTheme="majorHAnsi" w:cstheme="majorHAnsi"/>
          <w:szCs w:val="22"/>
          <w:lang w:eastAsia="zh-TW"/>
        </w:rPr>
        <w:t xml:space="preserve"> on 16 March 2011. In the Workshop, </w:t>
      </w:r>
      <w:proofErr w:type="gramStart"/>
      <w:r w:rsidRPr="0061720B">
        <w:rPr>
          <w:rFonts w:asciiTheme="majorHAnsi" w:hAnsiTheme="majorHAnsi" w:cstheme="majorHAnsi"/>
          <w:szCs w:val="22"/>
          <w:lang w:eastAsia="zh-TW"/>
        </w:rPr>
        <w:t xml:space="preserve">both </w:t>
      </w:r>
      <w:proofErr w:type="spellStart"/>
      <w:r w:rsidRPr="0061720B">
        <w:rPr>
          <w:rFonts w:asciiTheme="majorHAnsi" w:hAnsiTheme="majorHAnsi" w:cstheme="majorHAnsi"/>
          <w:szCs w:val="22"/>
          <w:lang w:eastAsia="zh-TW"/>
        </w:rPr>
        <w:t>Dr</w:t>
      </w:r>
      <w:proofErr w:type="gramEnd"/>
      <w:r w:rsidRPr="0061720B">
        <w:rPr>
          <w:rFonts w:asciiTheme="majorHAnsi" w:hAnsiTheme="majorHAnsi" w:cstheme="majorHAnsi"/>
          <w:szCs w:val="22"/>
          <w:lang w:eastAsia="zh-TW"/>
        </w:rPr>
        <w:t>.</w:t>
      </w:r>
      <w:proofErr w:type="spellEnd"/>
      <w:r w:rsidRPr="0061720B">
        <w:rPr>
          <w:rFonts w:asciiTheme="majorHAnsi" w:hAnsiTheme="majorHAnsi" w:cstheme="majorHAnsi"/>
          <w:szCs w:val="22"/>
          <w:lang w:eastAsia="zh-TW"/>
        </w:rPr>
        <w:t xml:space="preserve"> </w:t>
      </w:r>
      <w:proofErr w:type="spellStart"/>
      <w:r w:rsidRPr="0061720B">
        <w:rPr>
          <w:rFonts w:asciiTheme="majorHAnsi" w:hAnsiTheme="majorHAnsi" w:cstheme="majorHAnsi"/>
          <w:szCs w:val="22"/>
          <w:lang w:eastAsia="zh-TW"/>
        </w:rPr>
        <w:t>Pascall</w:t>
      </w:r>
      <w:proofErr w:type="spellEnd"/>
      <w:r w:rsidRPr="0061720B">
        <w:rPr>
          <w:rFonts w:asciiTheme="majorHAnsi" w:hAnsiTheme="majorHAnsi" w:cstheme="majorHAnsi"/>
          <w:szCs w:val="22"/>
          <w:lang w:eastAsia="zh-TW"/>
        </w:rPr>
        <w:t xml:space="preserve"> and </w:t>
      </w:r>
      <w:proofErr w:type="spellStart"/>
      <w:r w:rsidRPr="0061720B">
        <w:rPr>
          <w:rFonts w:asciiTheme="majorHAnsi" w:hAnsiTheme="majorHAnsi" w:cstheme="majorHAnsi"/>
          <w:szCs w:val="22"/>
          <w:lang w:eastAsia="zh-TW"/>
        </w:rPr>
        <w:t>Mr.</w:t>
      </w:r>
      <w:proofErr w:type="spellEnd"/>
      <w:r w:rsidRPr="0061720B">
        <w:rPr>
          <w:rFonts w:asciiTheme="majorHAnsi" w:hAnsiTheme="majorHAnsi" w:cstheme="majorHAnsi"/>
          <w:szCs w:val="22"/>
          <w:lang w:eastAsia="zh-TW"/>
        </w:rPr>
        <w:t xml:space="preserve"> </w:t>
      </w:r>
      <w:r w:rsidRPr="0061720B">
        <w:rPr>
          <w:rFonts w:asciiTheme="majorHAnsi" w:eastAsia="DFKai-SB" w:hAnsiTheme="majorHAnsi" w:cstheme="majorHAnsi"/>
        </w:rPr>
        <w:t xml:space="preserve">Christophe </w:t>
      </w:r>
      <w:proofErr w:type="spellStart"/>
      <w:r w:rsidRPr="0061720B">
        <w:rPr>
          <w:rFonts w:asciiTheme="majorHAnsi" w:eastAsia="DFKai-SB" w:hAnsiTheme="majorHAnsi" w:cstheme="majorHAnsi"/>
        </w:rPr>
        <w:t>F</w:t>
      </w:r>
      <w:r w:rsidRPr="0061720B">
        <w:rPr>
          <w:rFonts w:asciiTheme="majorHAnsi" w:eastAsia="DFKai-SB" w:hAnsiTheme="majorHAnsi" w:cstheme="majorHAnsi"/>
          <w:lang w:eastAsia="zh-TW"/>
        </w:rPr>
        <w:t>orax</w:t>
      </w:r>
      <w:proofErr w:type="spellEnd"/>
      <w:r w:rsidRPr="0061720B">
        <w:rPr>
          <w:rFonts w:asciiTheme="majorHAnsi" w:eastAsia="DFKai-SB" w:hAnsiTheme="majorHAnsi" w:cstheme="majorHAnsi"/>
        </w:rPr>
        <w:t xml:space="preserve">, Counsellor for ICT and </w:t>
      </w:r>
      <w:proofErr w:type="spellStart"/>
      <w:r w:rsidRPr="0061720B">
        <w:rPr>
          <w:rFonts w:asciiTheme="majorHAnsi" w:eastAsia="DFKai-SB" w:hAnsiTheme="majorHAnsi" w:cstheme="majorHAnsi"/>
        </w:rPr>
        <w:t>audiovisual</w:t>
      </w:r>
      <w:proofErr w:type="spellEnd"/>
      <w:r w:rsidRPr="0061720B">
        <w:rPr>
          <w:rFonts w:asciiTheme="majorHAnsi" w:eastAsia="DFKai-SB" w:hAnsiTheme="majorHAnsi" w:cstheme="majorHAnsi"/>
        </w:rPr>
        <w:t xml:space="preserve"> for Southeast Asia in the EU Delegation in </w:t>
      </w:r>
      <w:smartTag w:uri="urn:schemas-microsoft-com:office:smarttags" w:element="country-region">
        <w:smartTag w:uri="urn:schemas-microsoft-com:office:smarttags" w:element="place">
          <w:r w:rsidRPr="0061720B">
            <w:rPr>
              <w:rFonts w:asciiTheme="majorHAnsi" w:eastAsia="DFKai-SB" w:hAnsiTheme="majorHAnsi" w:cstheme="majorHAnsi"/>
            </w:rPr>
            <w:t>Singapore</w:t>
          </w:r>
        </w:smartTag>
      </w:smartTag>
      <w:r w:rsidRPr="0061720B">
        <w:rPr>
          <w:rFonts w:asciiTheme="majorHAnsi" w:eastAsia="DFKai-SB" w:hAnsiTheme="majorHAnsi" w:cstheme="majorHAnsi"/>
          <w:lang w:eastAsia="zh-TW"/>
        </w:rPr>
        <w:t>, presented FP7 projects. In addition, ASGC also presented “Taiwan’s Participation on EU FP7 e-Infrastruct</w:t>
      </w:r>
      <w:r w:rsidR="00307F31" w:rsidRPr="0061720B">
        <w:rPr>
          <w:rFonts w:asciiTheme="majorHAnsi" w:eastAsia="DFKai-SB" w:hAnsiTheme="majorHAnsi" w:cstheme="majorHAnsi"/>
          <w:lang w:eastAsia="zh-TW"/>
        </w:rPr>
        <w:t>u</w:t>
      </w:r>
      <w:r w:rsidRPr="0061720B">
        <w:rPr>
          <w:rFonts w:asciiTheme="majorHAnsi" w:eastAsia="DFKai-SB" w:hAnsiTheme="majorHAnsi" w:cstheme="majorHAnsi"/>
          <w:lang w:eastAsia="zh-TW"/>
        </w:rPr>
        <w:t>re Projects” in the Workshop.</w:t>
      </w:r>
    </w:p>
    <w:p w14:paraId="3D0C1688" w14:textId="77777777" w:rsidR="00197896" w:rsidRPr="0061720B" w:rsidRDefault="00197896" w:rsidP="00197896">
      <w:pPr>
        <w:pStyle w:val="Heading4"/>
        <w:rPr>
          <w:rFonts w:asciiTheme="majorHAnsi" w:hAnsiTheme="majorHAnsi" w:cstheme="majorHAnsi"/>
        </w:rPr>
      </w:pPr>
      <w:r w:rsidRPr="0061720B">
        <w:rPr>
          <w:rFonts w:asciiTheme="majorHAnsi" w:hAnsiTheme="majorHAnsi" w:cstheme="majorHAnsi"/>
        </w:rPr>
        <w:lastRenderedPageBreak/>
        <w:t>TNA 2.4 Event Management</w:t>
      </w:r>
    </w:p>
    <w:p w14:paraId="13C92BFC" w14:textId="68811138" w:rsidR="00197896" w:rsidRPr="0061720B" w:rsidRDefault="00197896" w:rsidP="00197896">
      <w:pPr>
        <w:rPr>
          <w:rFonts w:asciiTheme="majorHAnsi" w:hAnsiTheme="majorHAnsi" w:cstheme="majorHAnsi"/>
        </w:rPr>
      </w:pPr>
      <w:r w:rsidRPr="0061720B">
        <w:rPr>
          <w:rFonts w:asciiTheme="majorHAnsi" w:hAnsiTheme="majorHAnsi" w:cstheme="majorHAnsi"/>
        </w:rPr>
        <w:t xml:space="preserve">In the first year, ASGC WP4 organized 3 Application Workshops </w:t>
      </w:r>
      <w:r w:rsidRPr="0061720B">
        <w:rPr>
          <w:rFonts w:asciiTheme="majorHAnsi" w:hAnsiTheme="majorHAnsi" w:cstheme="majorHAnsi"/>
          <w:lang w:eastAsia="zh-TW"/>
        </w:rPr>
        <w:t xml:space="preserve">and </w:t>
      </w:r>
      <w:r w:rsidRPr="0061720B">
        <w:rPr>
          <w:rFonts w:asciiTheme="majorHAnsi" w:hAnsiTheme="majorHAnsi" w:cstheme="majorHAnsi"/>
        </w:rPr>
        <w:t>1 international conference.  Among the three Application Wor</w:t>
      </w:r>
      <w:r w:rsidRPr="0061720B">
        <w:rPr>
          <w:rFonts w:asciiTheme="majorHAnsi" w:hAnsiTheme="majorHAnsi" w:cstheme="majorHAnsi"/>
          <w:lang w:eastAsia="zh-TW"/>
        </w:rPr>
        <w:t>k</w:t>
      </w:r>
      <w:r w:rsidRPr="0061720B">
        <w:rPr>
          <w:rFonts w:asciiTheme="majorHAnsi" w:hAnsiTheme="majorHAnsi" w:cstheme="majorHAnsi"/>
        </w:rPr>
        <w:t xml:space="preserve">shops, two of them were focusing on Natural Disaster Mitigation and one on Life Science. EU-Asia Training on Natural Disaster </w:t>
      </w:r>
      <w:proofErr w:type="gramStart"/>
      <w:r w:rsidRPr="0061720B">
        <w:rPr>
          <w:rFonts w:asciiTheme="majorHAnsi" w:hAnsiTheme="majorHAnsi" w:cstheme="majorHAnsi"/>
        </w:rPr>
        <w:t>Mitigation,</w:t>
      </w:r>
      <w:proofErr w:type="gramEnd"/>
      <w:r w:rsidRPr="0061720B">
        <w:rPr>
          <w:rFonts w:asciiTheme="majorHAnsi" w:hAnsiTheme="majorHAnsi" w:cstheme="majorHAnsi"/>
        </w:rPr>
        <w:t xml:space="preserve"> held on 11~12 November 2010, was coordinated by ASGC and </w:t>
      </w:r>
      <w:r w:rsidR="00307F31" w:rsidRPr="0061720B">
        <w:rPr>
          <w:rFonts w:asciiTheme="majorHAnsi" w:hAnsiTheme="majorHAnsi" w:cstheme="majorHAnsi"/>
        </w:rPr>
        <w:t xml:space="preserve">the </w:t>
      </w:r>
      <w:r w:rsidRPr="0061720B">
        <w:rPr>
          <w:rFonts w:asciiTheme="majorHAnsi" w:hAnsiTheme="majorHAnsi" w:cstheme="majorHAnsi"/>
        </w:rPr>
        <w:t xml:space="preserve">Advanced Science and Technology Institute (ASTI). It aimed to facilitate a grid-based e-Science Infrastructure for hazards mitigation in </w:t>
      </w:r>
      <w:r w:rsidR="00307F31" w:rsidRPr="0061720B">
        <w:rPr>
          <w:rFonts w:asciiTheme="majorHAnsi" w:hAnsiTheme="majorHAnsi" w:cstheme="majorHAnsi"/>
        </w:rPr>
        <w:t xml:space="preserve">the </w:t>
      </w:r>
      <w:r w:rsidRPr="0061720B">
        <w:rPr>
          <w:rFonts w:asciiTheme="majorHAnsi" w:hAnsiTheme="majorHAnsi" w:cstheme="majorHAnsi"/>
        </w:rPr>
        <w:t>Philippines with the collaboration of local domain experts</w:t>
      </w:r>
      <w:r w:rsidR="00307F31" w:rsidRPr="0061720B">
        <w:rPr>
          <w:rFonts w:asciiTheme="majorHAnsi" w:hAnsiTheme="majorHAnsi" w:cstheme="majorHAnsi"/>
          <w:lang w:eastAsia="zh-TW"/>
        </w:rPr>
        <w:t xml:space="preserve"> and</w:t>
      </w:r>
      <w:r w:rsidRPr="0061720B">
        <w:rPr>
          <w:rFonts w:asciiTheme="majorHAnsi" w:hAnsiTheme="majorHAnsi" w:cstheme="majorHAnsi"/>
        </w:rPr>
        <w:t xml:space="preserve"> 25 participants from both ASTI and PHILVOS (Philippine Institute of Volcanol</w:t>
      </w:r>
      <w:r w:rsidRPr="0061720B">
        <w:rPr>
          <w:rFonts w:asciiTheme="majorHAnsi" w:hAnsiTheme="majorHAnsi" w:cstheme="majorHAnsi"/>
          <w:lang w:eastAsia="zh-TW"/>
        </w:rPr>
        <w:t>o</w:t>
      </w:r>
      <w:r w:rsidRPr="0061720B">
        <w:rPr>
          <w:rFonts w:asciiTheme="majorHAnsi" w:hAnsiTheme="majorHAnsi" w:cstheme="majorHAnsi"/>
        </w:rPr>
        <w:t xml:space="preserve">gy and Seismology) attended the Workshop. Two tutors from ASGC taught how to run the SPECFEM3D and Finite Difference simulation via </w:t>
      </w:r>
      <w:proofErr w:type="spellStart"/>
      <w:r w:rsidRPr="0061720B">
        <w:rPr>
          <w:rFonts w:asciiTheme="majorHAnsi" w:hAnsiTheme="majorHAnsi" w:cstheme="majorHAnsi"/>
        </w:rPr>
        <w:t>EUAsia</w:t>
      </w:r>
      <w:proofErr w:type="spellEnd"/>
      <w:r w:rsidRPr="0061720B">
        <w:rPr>
          <w:rFonts w:asciiTheme="majorHAnsi" w:hAnsiTheme="majorHAnsi" w:cstheme="majorHAnsi"/>
        </w:rPr>
        <w:t xml:space="preserve"> Portal.</w:t>
      </w:r>
    </w:p>
    <w:p w14:paraId="27A92E73" w14:textId="77777777" w:rsidR="00197896" w:rsidRPr="0061720B" w:rsidRDefault="00197896" w:rsidP="00197896">
      <w:pPr>
        <w:spacing w:before="0" w:after="0"/>
        <w:jc w:val="left"/>
        <w:rPr>
          <w:rFonts w:asciiTheme="majorHAnsi" w:hAnsiTheme="majorHAnsi" w:cstheme="majorHAnsi"/>
          <w:lang w:eastAsia="zh-TW"/>
        </w:rPr>
      </w:pPr>
    </w:p>
    <w:p w14:paraId="2067CBB2" w14:textId="2C4B0AA8" w:rsidR="00197896" w:rsidRPr="0061720B" w:rsidRDefault="00197896" w:rsidP="00197896">
      <w:pPr>
        <w:rPr>
          <w:rFonts w:asciiTheme="majorHAnsi" w:hAnsiTheme="majorHAnsi" w:cstheme="majorHAnsi"/>
          <w:lang w:eastAsia="zh-TW"/>
        </w:rPr>
      </w:pPr>
      <w:r w:rsidRPr="0061720B">
        <w:rPr>
          <w:rFonts w:asciiTheme="majorHAnsi" w:hAnsiTheme="majorHAnsi" w:cstheme="majorHAnsi"/>
          <w:lang w:eastAsia="zh-TW"/>
        </w:rPr>
        <w:t>The second Natural Mitigation Workshop</w:t>
      </w:r>
      <w:r w:rsidR="007F3D61" w:rsidRPr="0061720B">
        <w:rPr>
          <w:rFonts w:asciiTheme="majorHAnsi" w:hAnsiTheme="majorHAnsi" w:cstheme="majorHAnsi"/>
          <w:lang w:eastAsia="zh-TW"/>
        </w:rPr>
        <w:t xml:space="preserve"> was held on 19 March 2011</w:t>
      </w:r>
      <w:r w:rsidRPr="0061720B">
        <w:rPr>
          <w:rFonts w:asciiTheme="majorHAnsi" w:hAnsiTheme="majorHAnsi" w:cstheme="majorHAnsi"/>
          <w:lang w:eastAsia="zh-TW"/>
        </w:rPr>
        <w:t xml:space="preserve"> (</w:t>
      </w:r>
      <w:hyperlink r:id="rId15" w:history="1">
        <w:r w:rsidRPr="0061720B">
          <w:rPr>
            <w:rStyle w:val="Hyperlink"/>
            <w:rFonts w:asciiTheme="majorHAnsi" w:hAnsiTheme="majorHAnsi" w:cstheme="majorHAnsi"/>
            <w:lang w:eastAsia="zh-TW"/>
          </w:rPr>
          <w:t>http://event.twgrid.org/isgc2011/NaturalDisasterMitigation.html</w:t>
        </w:r>
      </w:hyperlink>
      <w:r w:rsidRPr="0061720B">
        <w:rPr>
          <w:rFonts w:asciiTheme="majorHAnsi" w:hAnsiTheme="majorHAnsi" w:cstheme="majorHAnsi"/>
          <w:lang w:eastAsia="zh-TW"/>
        </w:rPr>
        <w:t xml:space="preserve">). Different from the previous workshop which specifically designed for Philippines earthquake experts, the March Workshop focused on more generic e-Science training </w:t>
      </w:r>
      <w:r w:rsidR="00307F31" w:rsidRPr="0061720B">
        <w:rPr>
          <w:rFonts w:asciiTheme="majorHAnsi" w:hAnsiTheme="majorHAnsi" w:cstheme="majorHAnsi"/>
          <w:lang w:eastAsia="zh-TW"/>
        </w:rPr>
        <w:t>i</w:t>
      </w:r>
      <w:r w:rsidRPr="0061720B">
        <w:rPr>
          <w:rFonts w:asciiTheme="majorHAnsi" w:hAnsiTheme="majorHAnsi" w:cstheme="majorHAnsi"/>
          <w:lang w:eastAsia="zh-TW"/>
        </w:rPr>
        <w:t>n Natural Disaster. Hence, two applications, earthquake and climate change, were focused</w:t>
      </w:r>
      <w:r w:rsidR="00307F31" w:rsidRPr="0061720B">
        <w:rPr>
          <w:rFonts w:asciiTheme="majorHAnsi" w:hAnsiTheme="majorHAnsi" w:cstheme="majorHAnsi"/>
          <w:lang w:eastAsia="zh-TW"/>
        </w:rPr>
        <w:t xml:space="preserve"> on</w:t>
      </w:r>
      <w:r w:rsidRPr="0061720B">
        <w:rPr>
          <w:rFonts w:asciiTheme="majorHAnsi" w:hAnsiTheme="majorHAnsi" w:cstheme="majorHAnsi"/>
          <w:lang w:eastAsia="zh-TW"/>
        </w:rPr>
        <w:t>. The concept</w:t>
      </w:r>
      <w:r w:rsidR="00307F31" w:rsidRPr="0061720B">
        <w:rPr>
          <w:rFonts w:asciiTheme="majorHAnsi" w:hAnsiTheme="majorHAnsi" w:cstheme="majorHAnsi"/>
          <w:lang w:eastAsia="zh-TW"/>
        </w:rPr>
        <w:t>s</w:t>
      </w:r>
      <w:r w:rsidRPr="0061720B">
        <w:rPr>
          <w:rFonts w:asciiTheme="majorHAnsi" w:hAnsiTheme="majorHAnsi" w:cstheme="majorHAnsi"/>
          <w:lang w:eastAsia="zh-TW"/>
        </w:rPr>
        <w:t xml:space="preserve"> of e-Science, e-Science environment, tools and applications were introduced.  Around 15 participants attended the Workshop.</w:t>
      </w:r>
    </w:p>
    <w:p w14:paraId="48FE1DF1" w14:textId="77777777" w:rsidR="00197896" w:rsidRPr="0061720B" w:rsidRDefault="00197896" w:rsidP="00197896">
      <w:pPr>
        <w:spacing w:before="0" w:after="0"/>
        <w:rPr>
          <w:rFonts w:asciiTheme="majorHAnsi" w:hAnsiTheme="majorHAnsi" w:cstheme="majorHAnsi"/>
          <w:lang w:eastAsia="zh-TW"/>
        </w:rPr>
      </w:pPr>
    </w:p>
    <w:p w14:paraId="57CF7BD1" w14:textId="55E4A3D9" w:rsidR="00197896" w:rsidRPr="0061720B" w:rsidRDefault="00197896" w:rsidP="00197896">
      <w:pPr>
        <w:rPr>
          <w:rFonts w:asciiTheme="majorHAnsi" w:hAnsiTheme="majorHAnsi" w:cstheme="majorHAnsi"/>
          <w:lang w:eastAsia="zh-TW"/>
        </w:rPr>
      </w:pPr>
      <w:r w:rsidRPr="0061720B">
        <w:rPr>
          <w:rFonts w:asciiTheme="majorHAnsi" w:hAnsiTheme="majorHAnsi" w:cstheme="majorHAnsi"/>
          <w:lang w:eastAsia="zh-TW"/>
        </w:rPr>
        <w:t xml:space="preserve">The e-Science Workshop on Life Science (http://event.twgrid.org/isgc2011/LifeScience.html) was held on 20 March 2011. This Workshop emphasized the e-Science applications </w:t>
      </w:r>
      <w:r w:rsidR="00307F31" w:rsidRPr="0061720B">
        <w:rPr>
          <w:rFonts w:asciiTheme="majorHAnsi" w:hAnsiTheme="majorHAnsi" w:cstheme="majorHAnsi"/>
          <w:lang w:eastAsia="zh-TW"/>
        </w:rPr>
        <w:t>i</w:t>
      </w:r>
      <w:r w:rsidRPr="0061720B">
        <w:rPr>
          <w:rFonts w:asciiTheme="majorHAnsi" w:hAnsiTheme="majorHAnsi" w:cstheme="majorHAnsi"/>
          <w:lang w:eastAsia="zh-TW"/>
        </w:rPr>
        <w:t xml:space="preserve">n Life Science including Drug Discovery and Next Generation Sequencing.  </w:t>
      </w:r>
      <w:r w:rsidR="00307F31" w:rsidRPr="0061720B">
        <w:rPr>
          <w:rFonts w:asciiTheme="majorHAnsi" w:hAnsiTheme="majorHAnsi" w:cstheme="majorHAnsi"/>
          <w:lang w:eastAsia="zh-TW"/>
        </w:rPr>
        <w:t xml:space="preserve">In total, </w:t>
      </w:r>
      <w:r w:rsidRPr="0061720B">
        <w:rPr>
          <w:rFonts w:asciiTheme="majorHAnsi" w:hAnsiTheme="majorHAnsi" w:cstheme="majorHAnsi"/>
          <w:lang w:eastAsia="zh-TW"/>
        </w:rPr>
        <w:t xml:space="preserve">15 participants attended the Workshop. </w:t>
      </w:r>
    </w:p>
    <w:p w14:paraId="4ACD2B0B" w14:textId="77777777" w:rsidR="00307F31" w:rsidRPr="0061720B" w:rsidRDefault="00307F31" w:rsidP="00197896">
      <w:pPr>
        <w:rPr>
          <w:rFonts w:asciiTheme="majorHAnsi" w:hAnsiTheme="majorHAnsi" w:cstheme="majorHAnsi"/>
          <w:lang w:eastAsia="zh-TW"/>
        </w:rPr>
      </w:pPr>
    </w:p>
    <w:p w14:paraId="4DCDF5E3" w14:textId="773B8808" w:rsidR="00197896" w:rsidRPr="0061720B" w:rsidRDefault="00197896" w:rsidP="00197896">
      <w:pPr>
        <w:rPr>
          <w:rFonts w:asciiTheme="majorHAnsi" w:hAnsiTheme="majorHAnsi" w:cstheme="majorHAnsi"/>
          <w:lang w:eastAsia="zh-TW"/>
        </w:rPr>
      </w:pPr>
      <w:r w:rsidRPr="0061720B">
        <w:rPr>
          <w:rFonts w:asciiTheme="majorHAnsi" w:hAnsiTheme="majorHAnsi" w:cstheme="majorHAnsi"/>
          <w:b/>
          <w:lang w:eastAsia="zh-TW"/>
        </w:rPr>
        <w:t>International Symposium on Grids and Clouds (ISGC):</w:t>
      </w:r>
      <w:r w:rsidRPr="0061720B">
        <w:rPr>
          <w:rFonts w:asciiTheme="majorHAnsi" w:hAnsiTheme="majorHAnsi" w:cstheme="majorHAnsi"/>
          <w:lang w:eastAsia="zh-TW"/>
        </w:rPr>
        <w:t xml:space="preserve"> </w:t>
      </w:r>
      <w:r w:rsidRPr="0061720B">
        <w:rPr>
          <w:rFonts w:asciiTheme="majorHAnsi" w:hAnsiTheme="majorHAnsi" w:cstheme="majorHAnsi"/>
          <w:lang w:val="en-US" w:eastAsia="zh-TW"/>
        </w:rPr>
        <w:t xml:space="preserve">ISGC is one of the biggest forums among the Asia Pacific e-Science communities to exchange information between European and Asian partners. This annual event attracts middleware developers, end users, project leaders and policy makers from Europe, Asia and the </w:t>
      </w:r>
      <w:smartTag w:uri="urn:schemas-microsoft-com:office:smarttags" w:element="country-region">
        <w:smartTag w:uri="urn:schemas-microsoft-com:office:smarttags" w:element="place">
          <w:r w:rsidRPr="0061720B">
            <w:rPr>
              <w:rFonts w:asciiTheme="majorHAnsi" w:hAnsiTheme="majorHAnsi" w:cstheme="majorHAnsi"/>
              <w:lang w:val="en-US" w:eastAsia="zh-TW"/>
            </w:rPr>
            <w:t>US</w:t>
          </w:r>
        </w:smartTag>
      </w:smartTag>
      <w:r w:rsidRPr="0061720B">
        <w:rPr>
          <w:rFonts w:asciiTheme="majorHAnsi" w:hAnsiTheme="majorHAnsi" w:cstheme="majorHAnsi"/>
          <w:lang w:val="en-US" w:eastAsia="zh-TW"/>
        </w:rPr>
        <w:t xml:space="preserve">. Hence, the ISGC becomes one of the key vehicles for communication </w:t>
      </w:r>
      <w:r w:rsidR="00307F31" w:rsidRPr="0061720B">
        <w:rPr>
          <w:rFonts w:asciiTheme="majorHAnsi" w:hAnsiTheme="majorHAnsi" w:cstheme="majorHAnsi"/>
          <w:lang w:val="en-US" w:eastAsia="zh-TW"/>
        </w:rPr>
        <w:t xml:space="preserve">between </w:t>
      </w:r>
      <w:r w:rsidRPr="0061720B">
        <w:rPr>
          <w:rFonts w:asciiTheme="majorHAnsi" w:hAnsiTheme="majorHAnsi" w:cstheme="majorHAnsi"/>
          <w:lang w:val="en-US" w:eastAsia="zh-TW"/>
        </w:rPr>
        <w:t xml:space="preserve">the European and Asian user communities, both for disseminating information about the project and for receiving direct feedback from the partners as well as from the wider community. </w:t>
      </w:r>
      <w:r w:rsidR="00307F31" w:rsidRPr="0061720B">
        <w:rPr>
          <w:rFonts w:asciiTheme="majorHAnsi" w:hAnsiTheme="majorHAnsi" w:cstheme="majorHAnsi"/>
          <w:lang w:val="en-US" w:eastAsia="zh-TW"/>
        </w:rPr>
        <w:t>This year, i</w:t>
      </w:r>
      <w:r w:rsidRPr="0061720B">
        <w:rPr>
          <w:rFonts w:asciiTheme="majorHAnsi" w:hAnsiTheme="majorHAnsi" w:cstheme="majorHAnsi"/>
          <w:lang w:val="en-US" w:eastAsia="zh-TW"/>
        </w:rPr>
        <w:t xml:space="preserve">t brought </w:t>
      </w:r>
      <w:r w:rsidR="00307F31" w:rsidRPr="0061720B">
        <w:rPr>
          <w:rFonts w:asciiTheme="majorHAnsi" w:hAnsiTheme="majorHAnsi" w:cstheme="majorHAnsi"/>
          <w:lang w:val="en-US" w:eastAsia="zh-TW"/>
        </w:rPr>
        <w:t xml:space="preserve">together </w:t>
      </w:r>
      <w:r w:rsidRPr="0061720B">
        <w:rPr>
          <w:rFonts w:asciiTheme="majorHAnsi" w:hAnsiTheme="majorHAnsi" w:cstheme="majorHAnsi"/>
          <w:lang w:val="en-US" w:eastAsia="zh-TW"/>
        </w:rPr>
        <w:t>250 people from 25 countries.</w:t>
      </w:r>
    </w:p>
    <w:p w14:paraId="715EF40E" w14:textId="77777777" w:rsidR="00197896" w:rsidRPr="0061720B" w:rsidRDefault="00197896" w:rsidP="00197896">
      <w:pPr>
        <w:spacing w:before="0" w:after="0"/>
        <w:rPr>
          <w:rFonts w:asciiTheme="majorHAnsi" w:hAnsiTheme="majorHAnsi" w:cstheme="majorHAnsi"/>
          <w:lang w:eastAsia="zh-TW"/>
        </w:rPr>
      </w:pPr>
    </w:p>
    <w:p w14:paraId="62C5C12F" w14:textId="13A3FDFE" w:rsidR="00197896" w:rsidRPr="0061720B" w:rsidRDefault="00197896" w:rsidP="00197896">
      <w:pPr>
        <w:rPr>
          <w:rFonts w:asciiTheme="majorHAnsi" w:hAnsiTheme="majorHAnsi" w:cstheme="majorHAnsi"/>
          <w:lang w:eastAsia="zh-TW"/>
        </w:rPr>
      </w:pPr>
      <w:r w:rsidRPr="0061720B">
        <w:rPr>
          <w:rStyle w:val="content1"/>
          <w:rFonts w:asciiTheme="majorHAnsi" w:hAnsiTheme="majorHAnsi" w:cstheme="majorHAnsi"/>
        </w:rPr>
        <w:t>The</w:t>
      </w:r>
      <w:r w:rsidRPr="0061720B">
        <w:rPr>
          <w:rFonts w:asciiTheme="majorHAnsi" w:hAnsiTheme="majorHAnsi" w:cstheme="majorHAnsi"/>
          <w:color w:val="000000"/>
        </w:rPr>
        <w:t xml:space="preserve"> International Symposium on Grids and Clouds</w:t>
      </w:r>
      <w:r w:rsidRPr="0061720B">
        <w:rPr>
          <w:rStyle w:val="content1"/>
          <w:rFonts w:asciiTheme="majorHAnsi" w:hAnsiTheme="majorHAnsi" w:cstheme="majorHAnsi"/>
        </w:rPr>
        <w:t xml:space="preserve"> (ISGC 2011) in conjunction with the Open Grid Forum (</w:t>
      </w:r>
      <w:hyperlink r:id="rId16" w:tgtFrame="_blank" w:history="1">
        <w:r w:rsidRPr="0061720B">
          <w:rPr>
            <w:rStyle w:val="Hyperlink"/>
            <w:rFonts w:asciiTheme="majorHAnsi" w:hAnsiTheme="majorHAnsi" w:cstheme="majorHAnsi"/>
          </w:rPr>
          <w:t>OGF 31</w:t>
        </w:r>
      </w:hyperlink>
      <w:r w:rsidRPr="0061720B">
        <w:rPr>
          <w:rStyle w:val="content1"/>
          <w:rFonts w:asciiTheme="majorHAnsi" w:hAnsiTheme="majorHAnsi" w:cstheme="majorHAnsi"/>
        </w:rPr>
        <w:t>) w</w:t>
      </w:r>
      <w:r w:rsidRPr="0061720B">
        <w:rPr>
          <w:rStyle w:val="content1"/>
          <w:rFonts w:asciiTheme="majorHAnsi" w:hAnsiTheme="majorHAnsi" w:cstheme="majorHAnsi"/>
          <w:lang w:eastAsia="zh-TW"/>
        </w:rPr>
        <w:t>as</w:t>
      </w:r>
      <w:r w:rsidRPr="0061720B">
        <w:rPr>
          <w:rStyle w:val="content1"/>
          <w:rFonts w:asciiTheme="majorHAnsi" w:hAnsiTheme="majorHAnsi" w:cstheme="majorHAnsi"/>
        </w:rPr>
        <w:t xml:space="preserve"> held at Academia </w:t>
      </w:r>
      <w:proofErr w:type="spellStart"/>
      <w:r w:rsidRPr="0061720B">
        <w:rPr>
          <w:rStyle w:val="content1"/>
          <w:rFonts w:asciiTheme="majorHAnsi" w:hAnsiTheme="majorHAnsi" w:cstheme="majorHAnsi"/>
        </w:rPr>
        <w:t>Sinica</w:t>
      </w:r>
      <w:proofErr w:type="spellEnd"/>
      <w:r w:rsidRPr="0061720B">
        <w:rPr>
          <w:rStyle w:val="content1"/>
          <w:rFonts w:asciiTheme="majorHAnsi" w:hAnsiTheme="majorHAnsi" w:cstheme="majorHAnsi"/>
        </w:rPr>
        <w:t xml:space="preserve"> in Taipei from 21-25 March 2011 with other co-located events from 19-21 March 2011, including: IGTF All-Hands Meeting, IDGF Tutorial, </w:t>
      </w:r>
      <w:proofErr w:type="spellStart"/>
      <w:r w:rsidRPr="0061720B">
        <w:rPr>
          <w:rStyle w:val="content1"/>
          <w:rFonts w:asciiTheme="majorHAnsi" w:hAnsiTheme="majorHAnsi" w:cstheme="majorHAnsi"/>
        </w:rPr>
        <w:t>Asia@home</w:t>
      </w:r>
      <w:proofErr w:type="spellEnd"/>
      <w:r w:rsidRPr="0061720B">
        <w:rPr>
          <w:rStyle w:val="content1"/>
          <w:rFonts w:asciiTheme="majorHAnsi" w:hAnsiTheme="majorHAnsi" w:cstheme="majorHAnsi"/>
        </w:rPr>
        <w:t xml:space="preserve"> </w:t>
      </w:r>
      <w:proofErr w:type="spellStart"/>
      <w:r w:rsidRPr="0061720B">
        <w:rPr>
          <w:rStyle w:val="content1"/>
          <w:rFonts w:asciiTheme="majorHAnsi" w:hAnsiTheme="majorHAnsi" w:cstheme="majorHAnsi"/>
        </w:rPr>
        <w:t>Hackfest</w:t>
      </w:r>
      <w:proofErr w:type="spellEnd"/>
      <w:r w:rsidRPr="0061720B">
        <w:rPr>
          <w:rStyle w:val="content1"/>
          <w:rFonts w:asciiTheme="majorHAnsi" w:hAnsiTheme="majorHAnsi" w:cstheme="majorHAnsi"/>
        </w:rPr>
        <w:t xml:space="preserve">, and </w:t>
      </w:r>
      <w:proofErr w:type="spellStart"/>
      <w:r w:rsidRPr="0061720B">
        <w:rPr>
          <w:rStyle w:val="content1"/>
          <w:rFonts w:asciiTheme="majorHAnsi" w:hAnsiTheme="majorHAnsi" w:cstheme="majorHAnsi"/>
        </w:rPr>
        <w:t>iRODS</w:t>
      </w:r>
      <w:proofErr w:type="spellEnd"/>
      <w:r w:rsidRPr="0061720B">
        <w:rPr>
          <w:rStyle w:val="content1"/>
          <w:rFonts w:asciiTheme="majorHAnsi" w:hAnsiTheme="majorHAnsi" w:cstheme="majorHAnsi"/>
        </w:rPr>
        <w:t xml:space="preserve"> Workshop.</w:t>
      </w:r>
      <w:r w:rsidRPr="0061720B">
        <w:rPr>
          <w:rStyle w:val="content1"/>
          <w:rFonts w:asciiTheme="majorHAnsi" w:hAnsiTheme="majorHAnsi" w:cstheme="majorHAnsi"/>
          <w:lang w:eastAsia="zh-TW"/>
        </w:rPr>
        <w:t xml:space="preserve"> </w:t>
      </w:r>
      <w:r w:rsidRPr="0061720B">
        <w:rPr>
          <w:rFonts w:asciiTheme="majorHAnsi" w:hAnsiTheme="majorHAnsi" w:cstheme="majorHAnsi"/>
        </w:rPr>
        <w:t>Theme of ISGC 2011 is "Seamless distributed computing infrastructures": The research community is making wide-spread use of distributed computing facilities. Linking together computer centr</w:t>
      </w:r>
      <w:r w:rsidRPr="0061720B">
        <w:rPr>
          <w:rFonts w:asciiTheme="majorHAnsi" w:hAnsiTheme="majorHAnsi" w:cstheme="majorHAnsi"/>
          <w:lang w:eastAsia="zh-TW"/>
        </w:rPr>
        <w:t>e</w:t>
      </w:r>
      <w:r w:rsidRPr="0061720B">
        <w:rPr>
          <w:rFonts w:asciiTheme="majorHAnsi" w:hAnsiTheme="majorHAnsi" w:cstheme="majorHAnsi"/>
        </w:rPr>
        <w:t>s, production grids, desktop systems or public clouds, many user communities have been able to expand the scope of the research they undertake and the speed at which they can produce results. The focus of ISGC2011 highlight</w:t>
      </w:r>
      <w:r w:rsidRPr="0061720B">
        <w:rPr>
          <w:rFonts w:asciiTheme="majorHAnsi" w:hAnsiTheme="majorHAnsi" w:cstheme="majorHAnsi"/>
          <w:lang w:eastAsia="zh-TW"/>
        </w:rPr>
        <w:t>ed</w:t>
      </w:r>
      <w:r w:rsidRPr="0061720B">
        <w:rPr>
          <w:rFonts w:asciiTheme="majorHAnsi" w:hAnsiTheme="majorHAnsi" w:cstheme="majorHAnsi"/>
        </w:rPr>
        <w:t xml:space="preserve"> the opportunities that exist for the research community in better integrated computing infrastructures and the steps necessary to achieve the vision of a seamless global research infrastructure. This year 8 FP7 </w:t>
      </w:r>
      <w:proofErr w:type="gramStart"/>
      <w:r w:rsidRPr="0061720B">
        <w:rPr>
          <w:rFonts w:asciiTheme="majorHAnsi" w:hAnsiTheme="majorHAnsi" w:cstheme="majorHAnsi"/>
        </w:rPr>
        <w:t>projects  attend</w:t>
      </w:r>
      <w:r w:rsidR="00307F31" w:rsidRPr="0061720B">
        <w:rPr>
          <w:rFonts w:asciiTheme="majorHAnsi" w:hAnsiTheme="majorHAnsi" w:cstheme="majorHAnsi"/>
        </w:rPr>
        <w:t>ed</w:t>
      </w:r>
      <w:proofErr w:type="gramEnd"/>
      <w:r w:rsidRPr="0061720B">
        <w:rPr>
          <w:rFonts w:asciiTheme="majorHAnsi" w:hAnsiTheme="majorHAnsi" w:cstheme="majorHAnsi"/>
        </w:rPr>
        <w:t xml:space="preserve">, they </w:t>
      </w:r>
      <w:r w:rsidR="00F86794" w:rsidRPr="0061720B">
        <w:rPr>
          <w:rFonts w:asciiTheme="majorHAnsi" w:hAnsiTheme="majorHAnsi" w:cstheme="majorHAnsi"/>
        </w:rPr>
        <w:t>we</w:t>
      </w:r>
      <w:r w:rsidRPr="0061720B">
        <w:rPr>
          <w:rFonts w:asciiTheme="majorHAnsi" w:hAnsiTheme="majorHAnsi" w:cstheme="majorHAnsi"/>
        </w:rPr>
        <w:t>re: EGI-</w:t>
      </w:r>
      <w:proofErr w:type="spellStart"/>
      <w:r w:rsidRPr="0061720B">
        <w:rPr>
          <w:rFonts w:asciiTheme="majorHAnsi" w:hAnsiTheme="majorHAnsi" w:cstheme="majorHAnsi"/>
        </w:rPr>
        <w:t>InSPIRE</w:t>
      </w:r>
      <w:proofErr w:type="spellEnd"/>
      <w:r w:rsidRPr="0061720B">
        <w:rPr>
          <w:rFonts w:asciiTheme="majorHAnsi" w:hAnsiTheme="majorHAnsi" w:cstheme="majorHAnsi"/>
        </w:rPr>
        <w:t xml:space="preserve">, EUIndiaGrid-2, GISELA, EMI, DEGISCO, CHAIN, </w:t>
      </w:r>
      <w:proofErr w:type="spellStart"/>
      <w:r w:rsidRPr="0061720B">
        <w:rPr>
          <w:rFonts w:asciiTheme="majorHAnsi" w:hAnsiTheme="majorHAnsi" w:cstheme="majorHAnsi"/>
        </w:rPr>
        <w:t>neuGrid</w:t>
      </w:r>
      <w:proofErr w:type="spellEnd"/>
      <w:r w:rsidRPr="0061720B">
        <w:rPr>
          <w:rFonts w:asciiTheme="majorHAnsi" w:hAnsiTheme="majorHAnsi" w:cstheme="majorHAnsi"/>
        </w:rPr>
        <w:t xml:space="preserve"> and e-</w:t>
      </w:r>
      <w:proofErr w:type="spellStart"/>
      <w:r w:rsidRPr="0061720B">
        <w:rPr>
          <w:rFonts w:asciiTheme="majorHAnsi" w:hAnsiTheme="majorHAnsi" w:cstheme="majorHAnsi"/>
        </w:rPr>
        <w:t>ScienceTalk</w:t>
      </w:r>
      <w:proofErr w:type="spellEnd"/>
      <w:r w:rsidRPr="0061720B">
        <w:rPr>
          <w:rFonts w:asciiTheme="majorHAnsi" w:hAnsiTheme="majorHAnsi" w:cstheme="majorHAnsi"/>
        </w:rPr>
        <w:t xml:space="preserve">. </w:t>
      </w:r>
      <w:r w:rsidR="00307F31" w:rsidRPr="0061720B">
        <w:rPr>
          <w:rFonts w:asciiTheme="majorHAnsi" w:hAnsiTheme="majorHAnsi" w:cstheme="majorHAnsi"/>
        </w:rPr>
        <w:t xml:space="preserve">In total </w:t>
      </w:r>
      <w:r w:rsidRPr="0061720B">
        <w:rPr>
          <w:rFonts w:asciiTheme="majorHAnsi" w:hAnsiTheme="majorHAnsi" w:cstheme="majorHAnsi"/>
          <w:lang w:eastAsia="zh-TW"/>
        </w:rPr>
        <w:t>12</w:t>
      </w:r>
      <w:r w:rsidRPr="0061720B">
        <w:rPr>
          <w:rFonts w:asciiTheme="majorHAnsi" w:hAnsiTheme="majorHAnsi" w:cstheme="majorHAnsi"/>
          <w:color w:val="000000"/>
        </w:rPr>
        <w:t xml:space="preserve"> Asia countries g</w:t>
      </w:r>
      <w:r w:rsidRPr="0061720B">
        <w:rPr>
          <w:rFonts w:asciiTheme="majorHAnsi" w:hAnsiTheme="majorHAnsi" w:cstheme="majorHAnsi"/>
          <w:color w:val="000000"/>
          <w:lang w:eastAsia="zh-TW"/>
        </w:rPr>
        <w:t>a</w:t>
      </w:r>
      <w:r w:rsidRPr="0061720B">
        <w:rPr>
          <w:rFonts w:asciiTheme="majorHAnsi" w:hAnsiTheme="majorHAnsi" w:cstheme="majorHAnsi"/>
          <w:color w:val="000000"/>
        </w:rPr>
        <w:t xml:space="preserve">ve reports on their current status at the “Grids and Clouds Activities on Asia Pacific” Session. </w:t>
      </w:r>
      <w:r w:rsidRPr="0061720B">
        <w:rPr>
          <w:rFonts w:asciiTheme="majorHAnsi" w:hAnsiTheme="majorHAnsi" w:cstheme="majorHAnsi"/>
          <w:color w:val="000000"/>
          <w:lang w:eastAsia="zh-TW"/>
        </w:rPr>
        <w:t xml:space="preserve"> </w:t>
      </w:r>
      <w:r w:rsidRPr="0061720B">
        <w:rPr>
          <w:rFonts w:asciiTheme="majorHAnsi" w:hAnsiTheme="majorHAnsi" w:cstheme="majorHAnsi"/>
        </w:rPr>
        <w:t>In addition,</w:t>
      </w:r>
      <w:r w:rsidRPr="0061720B">
        <w:rPr>
          <w:rFonts w:asciiTheme="majorHAnsi" w:hAnsiTheme="majorHAnsi" w:cstheme="majorHAnsi"/>
          <w:lang w:eastAsia="zh-TW"/>
        </w:rPr>
        <w:t xml:space="preserve"> ASGC delivered six talks, they are: (1) e-Science Development in Taiwan, (2) e-Social Science Development in Taiwan: Scalable Social Simulation Using Commodity Computing, (3) High-density Grid Storage System Optimization at ASGC, (4) Grid Interoperation: SRM-</w:t>
      </w:r>
      <w:proofErr w:type="spellStart"/>
      <w:r w:rsidRPr="0061720B">
        <w:rPr>
          <w:rFonts w:asciiTheme="majorHAnsi" w:hAnsiTheme="majorHAnsi" w:cstheme="majorHAnsi"/>
          <w:lang w:eastAsia="zh-TW"/>
        </w:rPr>
        <w:t>iRODS</w:t>
      </w:r>
      <w:proofErr w:type="spellEnd"/>
      <w:r w:rsidRPr="0061720B">
        <w:rPr>
          <w:rFonts w:asciiTheme="majorHAnsi" w:hAnsiTheme="majorHAnsi" w:cstheme="majorHAnsi"/>
          <w:lang w:eastAsia="zh-TW"/>
        </w:rPr>
        <w:t xml:space="preserve"> Interface Development, (5) Structure-based Drug Discovery on Grid, (6) e-Science on Weather Simulation Using WRF Model. Detailed Conference Program could be found at http://event.twgrid.org/isgc2011/program.html.</w:t>
      </w:r>
    </w:p>
    <w:p w14:paraId="0E8CB6AF" w14:textId="77777777" w:rsidR="002C1F3E" w:rsidRPr="0061720B" w:rsidRDefault="002C1F3E" w:rsidP="0011248E">
      <w:pPr>
        <w:pStyle w:val="Heading3"/>
        <w:rPr>
          <w:rFonts w:asciiTheme="majorHAnsi" w:hAnsiTheme="majorHAnsi" w:cstheme="majorHAnsi"/>
        </w:rPr>
      </w:pPr>
      <w:bookmarkStart w:id="15" w:name="_Toc290048074"/>
      <w:bookmarkStart w:id="16" w:name="_Toc291179468"/>
      <w:r w:rsidRPr="0061720B">
        <w:rPr>
          <w:rFonts w:asciiTheme="majorHAnsi" w:hAnsiTheme="majorHAnsi" w:cstheme="majorHAnsi"/>
        </w:rPr>
        <w:lastRenderedPageBreak/>
        <w:t>WP3 – NA3 User Community Coordination (Total PM: 30)</w:t>
      </w:r>
      <w:bookmarkEnd w:id="15"/>
      <w:bookmarkEnd w:id="16"/>
    </w:p>
    <w:p w14:paraId="474920DB" w14:textId="033A48C7" w:rsidR="002C1F3E" w:rsidRPr="0061720B" w:rsidRDefault="002C1F3E" w:rsidP="002C1F3E">
      <w:pPr>
        <w:rPr>
          <w:rFonts w:asciiTheme="majorHAnsi" w:hAnsiTheme="majorHAnsi" w:cstheme="majorHAnsi"/>
          <w:szCs w:val="22"/>
          <w:lang w:eastAsia="zh-TW"/>
        </w:rPr>
      </w:pPr>
      <w:r w:rsidRPr="0061720B">
        <w:rPr>
          <w:rFonts w:asciiTheme="majorHAnsi" w:hAnsiTheme="majorHAnsi" w:cstheme="majorHAnsi"/>
          <w:szCs w:val="22"/>
          <w:lang w:eastAsia="zh-TW"/>
        </w:rPr>
        <w:t xml:space="preserve">ASGC coordinates the e-Science infrastructure support and user community engagement with all the APGI partners. </w:t>
      </w:r>
      <w:r w:rsidRPr="0061720B">
        <w:rPr>
          <w:rFonts w:asciiTheme="majorHAnsi" w:hAnsiTheme="majorHAnsi" w:cstheme="majorHAnsi"/>
          <w:bCs/>
          <w:szCs w:val="22"/>
          <w:lang w:eastAsia="zh-TW"/>
        </w:rPr>
        <w:t>With stable infrastructure contributed by distributed resource centres at partner si</w:t>
      </w:r>
      <w:r w:rsidR="00080754" w:rsidRPr="0061720B">
        <w:rPr>
          <w:rFonts w:asciiTheme="majorHAnsi" w:hAnsiTheme="majorHAnsi" w:cstheme="majorHAnsi"/>
          <w:bCs/>
          <w:szCs w:val="22"/>
          <w:lang w:eastAsia="zh-TW"/>
        </w:rPr>
        <w:t>t</w:t>
      </w:r>
      <w:r w:rsidRPr="0061720B">
        <w:rPr>
          <w:rFonts w:asciiTheme="majorHAnsi" w:hAnsiTheme="majorHAnsi" w:cstheme="majorHAnsi"/>
          <w:bCs/>
          <w:szCs w:val="22"/>
          <w:lang w:eastAsia="zh-TW"/>
        </w:rPr>
        <w:t xml:space="preserve">es, users could access to </w:t>
      </w:r>
      <w:proofErr w:type="spellStart"/>
      <w:r w:rsidRPr="0061720B">
        <w:rPr>
          <w:rFonts w:asciiTheme="majorHAnsi" w:hAnsiTheme="majorHAnsi" w:cstheme="majorHAnsi"/>
          <w:bCs/>
          <w:szCs w:val="22"/>
          <w:lang w:eastAsia="zh-TW"/>
        </w:rPr>
        <w:t>EUAsia</w:t>
      </w:r>
      <w:proofErr w:type="spellEnd"/>
      <w:r w:rsidRPr="0061720B">
        <w:rPr>
          <w:rFonts w:asciiTheme="majorHAnsi" w:hAnsiTheme="majorHAnsi" w:cstheme="majorHAnsi"/>
          <w:bCs/>
          <w:szCs w:val="22"/>
          <w:lang w:eastAsia="zh-TW"/>
        </w:rPr>
        <w:t xml:space="preserve"> resources and collaborate with partners and e-Science communities easily. With the driver of real user requirements, </w:t>
      </w:r>
      <w:r w:rsidR="004A53FB" w:rsidRPr="0061720B">
        <w:rPr>
          <w:rFonts w:asciiTheme="majorHAnsi" w:hAnsiTheme="majorHAnsi" w:cstheme="majorHAnsi"/>
          <w:bCs/>
          <w:szCs w:val="22"/>
          <w:lang w:eastAsia="zh-TW"/>
        </w:rPr>
        <w:t xml:space="preserve">ASGC focuses </w:t>
      </w:r>
      <w:proofErr w:type="gramStart"/>
      <w:r w:rsidR="004A53FB" w:rsidRPr="0061720B">
        <w:rPr>
          <w:rFonts w:asciiTheme="majorHAnsi" w:hAnsiTheme="majorHAnsi" w:cstheme="majorHAnsi"/>
          <w:bCs/>
          <w:szCs w:val="22"/>
          <w:lang w:eastAsia="zh-TW"/>
        </w:rPr>
        <w:t xml:space="preserve">on </w:t>
      </w:r>
      <w:r w:rsidRPr="0061720B">
        <w:rPr>
          <w:rFonts w:asciiTheme="majorHAnsi" w:hAnsiTheme="majorHAnsi" w:cstheme="majorHAnsi"/>
          <w:bCs/>
          <w:szCs w:val="22"/>
          <w:lang w:eastAsia="zh-TW"/>
        </w:rPr>
        <w:t xml:space="preserve"> problems</w:t>
      </w:r>
      <w:proofErr w:type="gramEnd"/>
      <w:r w:rsidRPr="0061720B">
        <w:rPr>
          <w:rFonts w:asciiTheme="majorHAnsi" w:hAnsiTheme="majorHAnsi" w:cstheme="majorHAnsi"/>
          <w:bCs/>
          <w:szCs w:val="22"/>
          <w:lang w:eastAsia="zh-TW"/>
        </w:rPr>
        <w:t xml:space="preserve"> </w:t>
      </w:r>
      <w:r w:rsidR="00080754" w:rsidRPr="0061720B">
        <w:rPr>
          <w:rFonts w:asciiTheme="majorHAnsi" w:hAnsiTheme="majorHAnsi" w:cstheme="majorHAnsi"/>
          <w:bCs/>
          <w:szCs w:val="22"/>
          <w:lang w:eastAsia="zh-TW"/>
        </w:rPr>
        <w:t xml:space="preserve">that tackle </w:t>
      </w:r>
      <w:r w:rsidRPr="0061720B">
        <w:rPr>
          <w:rFonts w:asciiTheme="majorHAnsi" w:hAnsiTheme="majorHAnsi" w:cstheme="majorHAnsi"/>
          <w:bCs/>
          <w:szCs w:val="22"/>
          <w:lang w:eastAsia="zh-TW"/>
        </w:rPr>
        <w:t>Asia</w:t>
      </w:r>
      <w:r w:rsidR="00080754" w:rsidRPr="0061720B">
        <w:rPr>
          <w:rFonts w:asciiTheme="majorHAnsi" w:hAnsiTheme="majorHAnsi" w:cstheme="majorHAnsi"/>
          <w:bCs/>
          <w:szCs w:val="22"/>
          <w:lang w:eastAsia="zh-TW"/>
        </w:rPr>
        <w:t>’s</w:t>
      </w:r>
      <w:r w:rsidRPr="0061720B">
        <w:rPr>
          <w:rFonts w:asciiTheme="majorHAnsi" w:hAnsiTheme="majorHAnsi" w:cstheme="majorHAnsi"/>
          <w:bCs/>
          <w:szCs w:val="22"/>
          <w:lang w:eastAsia="zh-TW"/>
        </w:rPr>
        <w:t xml:space="preserve"> concerns and demonstrate the value of collaboration </w:t>
      </w:r>
      <w:r w:rsidR="00080754" w:rsidRPr="0061720B">
        <w:rPr>
          <w:rFonts w:asciiTheme="majorHAnsi" w:hAnsiTheme="majorHAnsi" w:cstheme="majorHAnsi"/>
          <w:bCs/>
          <w:szCs w:val="22"/>
          <w:lang w:eastAsia="zh-TW"/>
        </w:rPr>
        <w:t>through the</w:t>
      </w:r>
      <w:r w:rsidRPr="0061720B">
        <w:rPr>
          <w:rFonts w:asciiTheme="majorHAnsi" w:hAnsiTheme="majorHAnsi" w:cstheme="majorHAnsi"/>
          <w:bCs/>
          <w:szCs w:val="22"/>
          <w:lang w:eastAsia="zh-TW"/>
        </w:rPr>
        <w:t xml:space="preserve"> e-Science paradigm. Main activities are described as followed:</w:t>
      </w:r>
    </w:p>
    <w:p w14:paraId="5B7E3DC2" w14:textId="77777777" w:rsidR="002C1F3E" w:rsidRPr="0061720B" w:rsidRDefault="002C1F3E" w:rsidP="002C1F3E">
      <w:pPr>
        <w:pStyle w:val="Heading4"/>
        <w:rPr>
          <w:rFonts w:asciiTheme="majorHAnsi" w:hAnsiTheme="majorHAnsi" w:cstheme="majorHAnsi"/>
        </w:rPr>
      </w:pPr>
      <w:r w:rsidRPr="0061720B">
        <w:rPr>
          <w:rFonts w:asciiTheme="majorHAnsi" w:hAnsiTheme="majorHAnsi" w:cstheme="majorHAnsi"/>
        </w:rPr>
        <w:t>TNA3.2 User &amp; Community Support Team</w:t>
      </w:r>
    </w:p>
    <w:p w14:paraId="15143144" w14:textId="77777777" w:rsidR="002C1F3E" w:rsidRPr="0061720B" w:rsidRDefault="002C1F3E" w:rsidP="002C1F3E">
      <w:pPr>
        <w:rPr>
          <w:rFonts w:asciiTheme="majorHAnsi" w:hAnsiTheme="majorHAnsi" w:cstheme="majorHAnsi"/>
          <w:bCs/>
          <w:lang w:eastAsia="zh-TW"/>
        </w:rPr>
      </w:pPr>
      <w:r w:rsidRPr="0061720B">
        <w:rPr>
          <w:rFonts w:asciiTheme="majorHAnsi" w:hAnsiTheme="majorHAnsi" w:cstheme="majorHAnsi"/>
          <w:bCs/>
          <w:lang w:eastAsia="zh-TW"/>
        </w:rPr>
        <w:t>ASGC provided user support to the following applications:</w:t>
      </w:r>
    </w:p>
    <w:p w14:paraId="6FD5DDBB" w14:textId="77777777" w:rsidR="00080754" w:rsidRPr="0061720B" w:rsidRDefault="00080754" w:rsidP="002C1F3E">
      <w:pPr>
        <w:rPr>
          <w:rFonts w:asciiTheme="majorHAnsi" w:hAnsiTheme="majorHAnsi" w:cstheme="majorHAnsi"/>
          <w:b/>
          <w:bCs/>
          <w:lang w:eastAsia="zh-TW"/>
        </w:rPr>
      </w:pPr>
    </w:p>
    <w:p w14:paraId="42B2C5DC" w14:textId="77777777" w:rsidR="002C1F3E" w:rsidRPr="0061720B" w:rsidRDefault="002C1F3E" w:rsidP="002C1F3E">
      <w:pPr>
        <w:rPr>
          <w:rFonts w:asciiTheme="majorHAnsi" w:hAnsiTheme="majorHAnsi" w:cstheme="majorHAnsi"/>
          <w:bCs/>
          <w:lang w:eastAsia="zh-TW"/>
        </w:rPr>
      </w:pPr>
      <w:r w:rsidRPr="0061720B">
        <w:rPr>
          <w:rFonts w:asciiTheme="majorHAnsi" w:hAnsiTheme="majorHAnsi" w:cstheme="majorHAnsi"/>
          <w:b/>
          <w:bCs/>
          <w:lang w:eastAsia="zh-TW"/>
        </w:rPr>
        <w:t>High Energy Physics (HEP):</w:t>
      </w:r>
      <w:r w:rsidRPr="0061720B">
        <w:rPr>
          <w:rFonts w:asciiTheme="majorHAnsi" w:hAnsiTheme="majorHAnsi" w:cstheme="majorHAnsi"/>
          <w:bCs/>
          <w:lang w:eastAsia="zh-TW"/>
        </w:rPr>
        <w:t xml:space="preserve"> </w:t>
      </w:r>
      <w:r w:rsidRPr="0061720B">
        <w:rPr>
          <w:rFonts w:asciiTheme="majorHAnsi" w:hAnsiTheme="majorHAnsi" w:cstheme="majorHAnsi"/>
        </w:rPr>
        <w:t xml:space="preserve">CERN’s Large Hadron Collider had accelerated its twin beams of protons to </w:t>
      </w:r>
      <w:proofErr w:type="gramStart"/>
      <w:r w:rsidRPr="0061720B">
        <w:rPr>
          <w:rFonts w:asciiTheme="majorHAnsi" w:hAnsiTheme="majorHAnsi" w:cstheme="majorHAnsi"/>
        </w:rPr>
        <w:t>an energy</w:t>
      </w:r>
      <w:proofErr w:type="gramEnd"/>
      <w:r w:rsidRPr="0061720B">
        <w:rPr>
          <w:rFonts w:asciiTheme="majorHAnsi" w:hAnsiTheme="majorHAnsi" w:cstheme="majorHAnsi"/>
        </w:rPr>
        <w:t xml:space="preserve"> of 7 </w:t>
      </w:r>
      <w:proofErr w:type="spellStart"/>
      <w:r w:rsidRPr="0061720B">
        <w:rPr>
          <w:rFonts w:asciiTheme="majorHAnsi" w:hAnsiTheme="majorHAnsi" w:cstheme="majorHAnsi"/>
        </w:rPr>
        <w:t>TeV</w:t>
      </w:r>
      <w:proofErr w:type="spellEnd"/>
      <w:r w:rsidRPr="0061720B">
        <w:rPr>
          <w:rFonts w:asciiTheme="majorHAnsi" w:hAnsiTheme="majorHAnsi" w:cstheme="majorHAnsi"/>
        </w:rPr>
        <w:t xml:space="preserve"> on 30 March 2010.  Since then, for ATLAS the inbound transfer data volume to ASGC reached 2,333 TB and outbound transfer volume from ASGC to other T1s/T2s reached 900 TB. For CMS, the inbound transfer data size to ASGC reached 1,895 TB and outbound transfer rate from ASGC to other T1s and T2s reached 1,704 TB. Taiwan Tier-1 and Tier-2 Centres finished 6.67M jobs in the first EGI years, and provided 90.2M normalised CPU time (HEPSPEC06.Hours) for ATLAS and CMS experiments. </w:t>
      </w:r>
    </w:p>
    <w:p w14:paraId="5F5D5FB0" w14:textId="77777777" w:rsidR="002C1F3E" w:rsidRPr="0061720B" w:rsidRDefault="002C1F3E" w:rsidP="002C1F3E">
      <w:pPr>
        <w:spacing w:before="0" w:after="0"/>
        <w:rPr>
          <w:rFonts w:asciiTheme="majorHAnsi" w:hAnsiTheme="majorHAnsi" w:cstheme="majorHAnsi"/>
          <w:sz w:val="24"/>
          <w:lang w:eastAsia="zh-TW"/>
        </w:rPr>
      </w:pPr>
      <w:bookmarkStart w:id="17" w:name="_Toc51899198"/>
    </w:p>
    <w:p w14:paraId="1C2CC9D1" w14:textId="77777777" w:rsidR="002C1F3E" w:rsidRPr="0061720B" w:rsidRDefault="002C1F3E" w:rsidP="002C1F3E">
      <w:pPr>
        <w:rPr>
          <w:rFonts w:asciiTheme="majorHAnsi" w:hAnsiTheme="majorHAnsi" w:cstheme="majorHAnsi"/>
          <w:szCs w:val="22"/>
          <w:lang w:eastAsia="zh-TW"/>
        </w:rPr>
      </w:pPr>
      <w:r w:rsidRPr="0061720B">
        <w:rPr>
          <w:rFonts w:asciiTheme="majorHAnsi" w:hAnsiTheme="majorHAnsi" w:cstheme="majorHAnsi"/>
          <w:b/>
          <w:szCs w:val="22"/>
        </w:rPr>
        <w:t xml:space="preserve">Bioinformatics and </w:t>
      </w:r>
      <w:proofErr w:type="spellStart"/>
      <w:r w:rsidRPr="0061720B">
        <w:rPr>
          <w:rFonts w:asciiTheme="majorHAnsi" w:hAnsiTheme="majorHAnsi" w:cstheme="majorHAnsi"/>
          <w:b/>
          <w:szCs w:val="22"/>
        </w:rPr>
        <w:t>Biomedics</w:t>
      </w:r>
      <w:bookmarkEnd w:id="17"/>
      <w:proofErr w:type="spellEnd"/>
      <w:r w:rsidRPr="0061720B">
        <w:rPr>
          <w:rFonts w:asciiTheme="majorHAnsi" w:hAnsiTheme="majorHAnsi" w:cstheme="majorHAnsi"/>
          <w:b/>
          <w:szCs w:val="22"/>
          <w:lang w:eastAsia="zh-TW"/>
        </w:rPr>
        <w:t>:</w:t>
      </w:r>
      <w:r w:rsidRPr="0061720B">
        <w:rPr>
          <w:rFonts w:asciiTheme="majorHAnsi" w:hAnsiTheme="majorHAnsi" w:cstheme="majorHAnsi"/>
          <w:szCs w:val="22"/>
          <w:lang w:eastAsia="zh-TW"/>
        </w:rPr>
        <w:t xml:space="preserve"> </w:t>
      </w:r>
    </w:p>
    <w:p w14:paraId="7D471975" w14:textId="0E84EFEE" w:rsidR="002C1F3E" w:rsidRPr="0061720B" w:rsidRDefault="002C1F3E" w:rsidP="002C1F3E">
      <w:pPr>
        <w:numPr>
          <w:ilvl w:val="0"/>
          <w:numId w:val="28"/>
        </w:numPr>
        <w:rPr>
          <w:rFonts w:asciiTheme="majorHAnsi" w:hAnsiTheme="majorHAnsi" w:cstheme="majorHAnsi"/>
          <w:bCs/>
          <w:lang w:eastAsia="zh-TW"/>
        </w:rPr>
      </w:pPr>
      <w:r w:rsidRPr="0061720B">
        <w:rPr>
          <w:rFonts w:asciiTheme="majorHAnsi" w:hAnsiTheme="majorHAnsi" w:cstheme="majorHAnsi"/>
          <w:bCs/>
          <w:lang w:eastAsia="zh-TW"/>
        </w:rPr>
        <w:t xml:space="preserve">Drug Discovery: ASGC helped local researcher from AS Genomics Research </w:t>
      </w:r>
      <w:proofErr w:type="spellStart"/>
      <w:r w:rsidRPr="0061720B">
        <w:rPr>
          <w:rFonts w:asciiTheme="majorHAnsi" w:hAnsiTheme="majorHAnsi" w:cstheme="majorHAnsi"/>
          <w:bCs/>
          <w:lang w:eastAsia="zh-TW"/>
        </w:rPr>
        <w:t>Center</w:t>
      </w:r>
      <w:proofErr w:type="spellEnd"/>
      <w:r w:rsidRPr="0061720B">
        <w:rPr>
          <w:rFonts w:asciiTheme="majorHAnsi" w:hAnsiTheme="majorHAnsi" w:cstheme="majorHAnsi"/>
          <w:bCs/>
          <w:lang w:eastAsia="zh-TW"/>
        </w:rPr>
        <w:t xml:space="preserve"> prepare the docking for HCV and Antibiotics for </w:t>
      </w:r>
      <w:smartTag w:uri="urn:schemas-microsoft-com:office:smarttags" w:element="City">
        <w:smartTag w:uri="urn:schemas-microsoft-com:office:smarttags" w:element="place">
          <w:r w:rsidRPr="0061720B">
            <w:rPr>
              <w:rFonts w:asciiTheme="majorHAnsi" w:hAnsiTheme="majorHAnsi" w:cstheme="majorHAnsi"/>
              <w:bCs/>
              <w:lang w:eastAsia="zh-TW"/>
            </w:rPr>
            <w:t>New Delhi</w:t>
          </w:r>
        </w:smartTag>
      </w:smartTag>
      <w:r w:rsidRPr="0061720B">
        <w:rPr>
          <w:rFonts w:asciiTheme="majorHAnsi" w:hAnsiTheme="majorHAnsi" w:cstheme="majorHAnsi"/>
          <w:bCs/>
          <w:lang w:eastAsia="zh-TW"/>
        </w:rPr>
        <w:t xml:space="preserve"> </w:t>
      </w:r>
      <w:proofErr w:type="spellStart"/>
      <w:r w:rsidRPr="0061720B">
        <w:rPr>
          <w:rFonts w:asciiTheme="majorHAnsi" w:hAnsiTheme="majorHAnsi" w:cstheme="majorHAnsi"/>
          <w:bCs/>
          <w:lang w:eastAsia="zh-TW"/>
        </w:rPr>
        <w:t>Metallo</w:t>
      </w:r>
      <w:proofErr w:type="spellEnd"/>
      <w:r w:rsidRPr="0061720B">
        <w:rPr>
          <w:rFonts w:asciiTheme="majorHAnsi" w:hAnsiTheme="majorHAnsi" w:cstheme="majorHAnsi"/>
          <w:bCs/>
          <w:lang w:eastAsia="zh-TW"/>
        </w:rPr>
        <w:t>-beta-lactamase (NDM-1). For HCV, there are 300,000 ligand</w:t>
      </w:r>
      <w:r w:rsidR="001F7AB0" w:rsidRPr="0061720B">
        <w:rPr>
          <w:rFonts w:asciiTheme="majorHAnsi" w:hAnsiTheme="majorHAnsi" w:cstheme="majorHAnsi"/>
          <w:bCs/>
          <w:lang w:eastAsia="zh-TW"/>
        </w:rPr>
        <w:t>s</w:t>
      </w:r>
      <w:r w:rsidRPr="0061720B">
        <w:rPr>
          <w:rFonts w:asciiTheme="majorHAnsi" w:hAnsiTheme="majorHAnsi" w:cstheme="majorHAnsi"/>
          <w:bCs/>
          <w:lang w:eastAsia="zh-TW"/>
        </w:rPr>
        <w:t xml:space="preserve"> and one-fifth has fin</w:t>
      </w:r>
      <w:r w:rsidR="001F7AB0" w:rsidRPr="0061720B">
        <w:rPr>
          <w:rFonts w:asciiTheme="majorHAnsi" w:hAnsiTheme="majorHAnsi" w:cstheme="majorHAnsi"/>
          <w:bCs/>
          <w:lang w:eastAsia="zh-TW"/>
        </w:rPr>
        <w:t>i</w:t>
      </w:r>
      <w:r w:rsidRPr="0061720B">
        <w:rPr>
          <w:rFonts w:asciiTheme="majorHAnsi" w:hAnsiTheme="majorHAnsi" w:cstheme="majorHAnsi"/>
          <w:bCs/>
          <w:lang w:eastAsia="zh-TW"/>
        </w:rPr>
        <w:t>shed docking. For NDM-1 Antibiotics, we are currently running 2,000,000 ligand docking</w:t>
      </w:r>
      <w:r w:rsidR="001F7AB0" w:rsidRPr="0061720B">
        <w:rPr>
          <w:rFonts w:asciiTheme="majorHAnsi" w:hAnsiTheme="majorHAnsi" w:cstheme="majorHAnsi"/>
          <w:bCs/>
          <w:lang w:eastAsia="zh-TW"/>
        </w:rPr>
        <w:t>s</w:t>
      </w:r>
      <w:r w:rsidRPr="0061720B">
        <w:rPr>
          <w:rFonts w:asciiTheme="majorHAnsi" w:hAnsiTheme="majorHAnsi" w:cstheme="majorHAnsi"/>
          <w:bCs/>
          <w:lang w:eastAsia="zh-TW"/>
        </w:rPr>
        <w:t xml:space="preserve">. In addition, ASGC assisted researchers from Korea and Hong Kong to conduct Drug Discovery via GVSS. </w:t>
      </w:r>
      <w:proofErr w:type="spellStart"/>
      <w:r w:rsidRPr="0061720B">
        <w:rPr>
          <w:rFonts w:asciiTheme="majorHAnsi" w:hAnsiTheme="majorHAnsi" w:cstheme="majorHAnsi"/>
          <w:bCs/>
          <w:lang w:eastAsia="zh-TW"/>
        </w:rPr>
        <w:t>Dr.</w:t>
      </w:r>
      <w:proofErr w:type="spellEnd"/>
      <w:r w:rsidRPr="0061720B">
        <w:rPr>
          <w:rFonts w:asciiTheme="majorHAnsi" w:hAnsiTheme="majorHAnsi" w:cstheme="majorHAnsi"/>
          <w:bCs/>
          <w:lang w:eastAsia="zh-TW"/>
        </w:rPr>
        <w:t xml:space="preserve"> </w:t>
      </w:r>
      <w:proofErr w:type="spellStart"/>
      <w:r w:rsidRPr="0061720B">
        <w:rPr>
          <w:rFonts w:asciiTheme="majorHAnsi" w:hAnsiTheme="majorHAnsi" w:cstheme="majorHAnsi"/>
          <w:bCs/>
          <w:lang w:eastAsia="zh-TW"/>
        </w:rPr>
        <w:t>Koman</w:t>
      </w:r>
      <w:proofErr w:type="spellEnd"/>
      <w:r w:rsidRPr="0061720B">
        <w:rPr>
          <w:rFonts w:asciiTheme="majorHAnsi" w:hAnsiTheme="majorHAnsi" w:cstheme="majorHAnsi"/>
          <w:bCs/>
          <w:lang w:eastAsia="zh-TW"/>
        </w:rPr>
        <w:t xml:space="preserve"> Kim from </w:t>
      </w:r>
      <w:proofErr w:type="spellStart"/>
      <w:r w:rsidRPr="0061720B">
        <w:rPr>
          <w:rFonts w:asciiTheme="majorHAnsi" w:hAnsiTheme="majorHAnsi" w:cstheme="majorHAnsi"/>
          <w:bCs/>
        </w:rPr>
        <w:t>Chonnam</w:t>
      </w:r>
      <w:proofErr w:type="spellEnd"/>
      <w:r w:rsidRPr="0061720B">
        <w:rPr>
          <w:rFonts w:asciiTheme="majorHAnsi" w:hAnsiTheme="majorHAnsi" w:cstheme="majorHAnsi"/>
          <w:bCs/>
        </w:rPr>
        <w:t xml:space="preserve"> National University (CNU)</w:t>
      </w:r>
      <w:r w:rsidRPr="0061720B">
        <w:rPr>
          <w:rFonts w:asciiTheme="majorHAnsi" w:hAnsiTheme="majorHAnsi" w:cstheme="majorHAnsi"/>
          <w:bCs/>
          <w:lang w:eastAsia="zh-TW"/>
        </w:rPr>
        <w:t>, Korea sent three students for a two-week intern</w:t>
      </w:r>
      <w:r w:rsidR="001F7AB0" w:rsidRPr="0061720B">
        <w:rPr>
          <w:rFonts w:asciiTheme="majorHAnsi" w:hAnsiTheme="majorHAnsi" w:cstheme="majorHAnsi"/>
          <w:bCs/>
          <w:lang w:eastAsia="zh-TW"/>
        </w:rPr>
        <w:t>ship</w:t>
      </w:r>
      <w:r w:rsidRPr="0061720B">
        <w:rPr>
          <w:rFonts w:asciiTheme="majorHAnsi" w:hAnsiTheme="majorHAnsi" w:cstheme="majorHAnsi"/>
          <w:bCs/>
          <w:lang w:eastAsia="zh-TW"/>
        </w:rPr>
        <w:t xml:space="preserve"> in Taiwan. They conducted Dengue Fever drug discovery by using the GVSS. Their targets were selected from ZINC ligand database and </w:t>
      </w:r>
      <w:proofErr w:type="spellStart"/>
      <w:r w:rsidRPr="0061720B">
        <w:rPr>
          <w:rFonts w:asciiTheme="majorHAnsi" w:hAnsiTheme="majorHAnsi" w:cstheme="majorHAnsi"/>
          <w:bCs/>
          <w:lang w:eastAsia="zh-TW"/>
        </w:rPr>
        <w:t>ChemBridge</w:t>
      </w:r>
      <w:proofErr w:type="spellEnd"/>
      <w:r w:rsidRPr="0061720B">
        <w:rPr>
          <w:rFonts w:asciiTheme="majorHAnsi" w:hAnsiTheme="majorHAnsi" w:cstheme="majorHAnsi"/>
          <w:bCs/>
          <w:lang w:eastAsia="zh-TW"/>
        </w:rPr>
        <w:t xml:space="preserve"> database. We also assist</w:t>
      </w:r>
      <w:r w:rsidR="001F7AB0" w:rsidRPr="0061720B">
        <w:rPr>
          <w:rFonts w:asciiTheme="majorHAnsi" w:hAnsiTheme="majorHAnsi" w:cstheme="majorHAnsi"/>
          <w:bCs/>
          <w:lang w:eastAsia="zh-TW"/>
        </w:rPr>
        <w:t>ed</w:t>
      </w:r>
      <w:r w:rsidRPr="0061720B">
        <w:rPr>
          <w:rFonts w:asciiTheme="majorHAnsi" w:hAnsiTheme="majorHAnsi" w:cstheme="majorHAnsi"/>
          <w:bCs/>
          <w:lang w:eastAsia="zh-TW"/>
        </w:rPr>
        <w:t xml:space="preserve"> </w:t>
      </w:r>
      <w:proofErr w:type="spellStart"/>
      <w:r w:rsidRPr="0061720B">
        <w:rPr>
          <w:rFonts w:asciiTheme="majorHAnsi" w:hAnsiTheme="majorHAnsi" w:cstheme="majorHAnsi"/>
          <w:bCs/>
          <w:lang w:eastAsia="zh-TW"/>
        </w:rPr>
        <w:t>Dr.</w:t>
      </w:r>
      <w:proofErr w:type="spellEnd"/>
      <w:r w:rsidRPr="0061720B">
        <w:rPr>
          <w:rFonts w:asciiTheme="majorHAnsi" w:hAnsiTheme="majorHAnsi" w:cstheme="majorHAnsi"/>
          <w:bCs/>
          <w:lang w:eastAsia="zh-TW"/>
        </w:rPr>
        <w:t xml:space="preserve"> </w:t>
      </w:r>
      <w:proofErr w:type="spellStart"/>
      <w:r w:rsidRPr="0061720B">
        <w:rPr>
          <w:rFonts w:asciiTheme="majorHAnsi" w:hAnsiTheme="majorHAnsi" w:cstheme="majorHAnsi"/>
          <w:bCs/>
          <w:lang w:eastAsia="zh-TW"/>
        </w:rPr>
        <w:t>Dezmond</w:t>
      </w:r>
      <w:proofErr w:type="spellEnd"/>
      <w:r w:rsidRPr="0061720B">
        <w:rPr>
          <w:rFonts w:asciiTheme="majorHAnsi" w:hAnsiTheme="majorHAnsi" w:cstheme="majorHAnsi"/>
          <w:bCs/>
          <w:lang w:eastAsia="zh-TW"/>
        </w:rPr>
        <w:t xml:space="preserve"> </w:t>
      </w:r>
      <w:proofErr w:type="spellStart"/>
      <w:r w:rsidRPr="0061720B">
        <w:rPr>
          <w:rFonts w:asciiTheme="majorHAnsi" w:hAnsiTheme="majorHAnsi" w:cstheme="majorHAnsi"/>
          <w:bCs/>
          <w:lang w:eastAsia="zh-TW"/>
        </w:rPr>
        <w:t>Loh</w:t>
      </w:r>
      <w:proofErr w:type="spellEnd"/>
      <w:r w:rsidRPr="0061720B">
        <w:rPr>
          <w:rFonts w:asciiTheme="majorHAnsi" w:hAnsiTheme="majorHAnsi" w:cstheme="majorHAnsi"/>
          <w:bCs/>
          <w:lang w:eastAsia="zh-TW"/>
        </w:rPr>
        <w:t xml:space="preserve"> from University of Hong Kong to prepare data to run virtual screening on Windows.</w:t>
      </w:r>
    </w:p>
    <w:p w14:paraId="2BA8A919" w14:textId="1CF52D58" w:rsidR="002C1F3E" w:rsidRPr="0061720B" w:rsidRDefault="002C1F3E" w:rsidP="002C1F3E">
      <w:pPr>
        <w:numPr>
          <w:ilvl w:val="0"/>
          <w:numId w:val="28"/>
        </w:numPr>
        <w:rPr>
          <w:rFonts w:asciiTheme="majorHAnsi" w:hAnsiTheme="majorHAnsi" w:cstheme="majorHAnsi"/>
          <w:bCs/>
          <w:szCs w:val="22"/>
          <w:lang w:eastAsia="zh-TW"/>
        </w:rPr>
      </w:pPr>
      <w:r w:rsidRPr="0061720B">
        <w:rPr>
          <w:rFonts w:asciiTheme="majorHAnsi" w:hAnsiTheme="majorHAnsi" w:cstheme="majorHAnsi"/>
          <w:bCs/>
          <w:szCs w:val="22"/>
          <w:lang w:eastAsia="zh-TW"/>
        </w:rPr>
        <w:t xml:space="preserve">Compound Profiling: </w:t>
      </w:r>
      <w:r w:rsidRPr="0061720B">
        <w:rPr>
          <w:rFonts w:asciiTheme="majorHAnsi" w:hAnsiTheme="majorHAnsi" w:cstheme="majorHAnsi"/>
          <w:szCs w:val="22"/>
          <w:lang w:eastAsia="zh-TW"/>
        </w:rPr>
        <w:t xml:space="preserve">By using the </w:t>
      </w:r>
      <w:proofErr w:type="spellStart"/>
      <w:r w:rsidRPr="0061720B">
        <w:rPr>
          <w:rFonts w:asciiTheme="majorHAnsi" w:hAnsiTheme="majorHAnsi" w:cstheme="majorHAnsi"/>
          <w:szCs w:val="22"/>
          <w:lang w:eastAsia="zh-TW"/>
        </w:rPr>
        <w:t>Autodock</w:t>
      </w:r>
      <w:proofErr w:type="spellEnd"/>
      <w:r w:rsidRPr="0061720B">
        <w:rPr>
          <w:rFonts w:asciiTheme="majorHAnsi" w:hAnsiTheme="majorHAnsi" w:cstheme="majorHAnsi"/>
          <w:szCs w:val="22"/>
          <w:lang w:eastAsia="zh-TW"/>
        </w:rPr>
        <w:t xml:space="preserve"> 4.2, we generated all possible docking poses and evaluated the interactions. Then the docking poses could be arranged in sequence based on </w:t>
      </w:r>
      <w:r w:rsidR="00E1387D" w:rsidRPr="0061720B">
        <w:rPr>
          <w:rFonts w:asciiTheme="majorHAnsi" w:hAnsiTheme="majorHAnsi" w:cstheme="majorHAnsi"/>
          <w:szCs w:val="22"/>
          <w:lang w:eastAsia="zh-TW"/>
        </w:rPr>
        <w:t>their</w:t>
      </w:r>
      <w:r w:rsidRPr="0061720B">
        <w:rPr>
          <w:rFonts w:asciiTheme="majorHAnsi" w:hAnsiTheme="majorHAnsi" w:cstheme="majorHAnsi"/>
          <w:szCs w:val="22"/>
          <w:lang w:eastAsia="zh-TW"/>
        </w:rPr>
        <w:t xml:space="preserve"> docking energy. We evaluated 5000 complexes from the </w:t>
      </w:r>
      <w:proofErr w:type="spellStart"/>
      <w:r w:rsidRPr="0061720B">
        <w:rPr>
          <w:rFonts w:asciiTheme="majorHAnsi" w:hAnsiTheme="majorHAnsi" w:cstheme="majorHAnsi"/>
          <w:szCs w:val="22"/>
          <w:lang w:eastAsia="zh-TW"/>
        </w:rPr>
        <w:t>PDBBind</w:t>
      </w:r>
      <w:proofErr w:type="spellEnd"/>
      <w:r w:rsidRPr="0061720B">
        <w:rPr>
          <w:rFonts w:asciiTheme="majorHAnsi" w:hAnsiTheme="majorHAnsi" w:cstheme="majorHAnsi"/>
          <w:szCs w:val="22"/>
          <w:lang w:eastAsia="zh-TW"/>
        </w:rPr>
        <w:t xml:space="preserve"> v2010 database and 700 complexes suitable for compound profiling were selected. Currently, we have finished compound profiling for 400 complexes.</w:t>
      </w:r>
    </w:p>
    <w:p w14:paraId="006BE6D9" w14:textId="27BAB2D8" w:rsidR="002C1F3E" w:rsidRPr="0061720B" w:rsidRDefault="002C1F3E" w:rsidP="002C1F3E">
      <w:pPr>
        <w:numPr>
          <w:ilvl w:val="0"/>
          <w:numId w:val="28"/>
        </w:numPr>
        <w:rPr>
          <w:rFonts w:asciiTheme="majorHAnsi" w:hAnsiTheme="majorHAnsi" w:cstheme="majorHAnsi"/>
          <w:bCs/>
          <w:lang w:eastAsia="zh-TW"/>
        </w:rPr>
      </w:pPr>
      <w:r w:rsidRPr="0061720B">
        <w:rPr>
          <w:rFonts w:asciiTheme="majorHAnsi" w:hAnsiTheme="majorHAnsi" w:cstheme="majorHAnsi"/>
          <w:szCs w:val="22"/>
          <w:lang w:eastAsia="zh-TW"/>
        </w:rPr>
        <w:t xml:space="preserve">Next Generation Sequencing: </w:t>
      </w:r>
      <w:r w:rsidRPr="0061720B">
        <w:rPr>
          <w:rFonts w:asciiTheme="majorHAnsi" w:hAnsiTheme="majorHAnsi" w:cstheme="majorHAnsi"/>
          <w:szCs w:val="22"/>
        </w:rPr>
        <w:t>BLAST (Basic Local Alignment Search Tool) is used for performing the alignment of genome sequences against reference databases. Each BLAST alignment search is independent. BLAST is a kind of embarrassingly parallel problem which is suitable to be distributed in Grid environment.</w:t>
      </w:r>
      <w:r w:rsidRPr="0061720B">
        <w:rPr>
          <w:rFonts w:asciiTheme="majorHAnsi" w:hAnsiTheme="majorHAnsi" w:cstheme="majorHAnsi"/>
          <w:szCs w:val="22"/>
          <w:lang w:eastAsia="zh-TW"/>
        </w:rPr>
        <w:t xml:space="preserve"> </w:t>
      </w:r>
      <w:r w:rsidRPr="0061720B">
        <w:rPr>
          <w:rFonts w:asciiTheme="majorHAnsi" w:hAnsiTheme="majorHAnsi" w:cstheme="majorHAnsi"/>
          <w:szCs w:val="22"/>
        </w:rPr>
        <w:t>ASGC developed a Java-based job management framework, based on master-worker pattern, to improve efficiency of job execution in a distributed system (e.g. Grid and BOINC) by using automatic load balancing. With the newly developed framework, it only takes 10 hours with 50 workers to finish 14,000 sequence alignments which originally take about one week.</w:t>
      </w:r>
      <w:r w:rsidRPr="0061720B">
        <w:rPr>
          <w:rFonts w:asciiTheme="majorHAnsi" w:hAnsiTheme="majorHAnsi" w:cstheme="majorHAnsi"/>
          <w:szCs w:val="22"/>
          <w:lang w:eastAsia="zh-TW"/>
        </w:rPr>
        <w:t xml:space="preserve"> </w:t>
      </w:r>
      <w:r w:rsidRPr="0061720B">
        <w:rPr>
          <w:rFonts w:asciiTheme="majorHAnsi" w:hAnsiTheme="majorHAnsi" w:cstheme="majorHAnsi"/>
          <w:szCs w:val="22"/>
        </w:rPr>
        <w:t xml:space="preserve">A BLAST Web Portal </w:t>
      </w:r>
      <w:r w:rsidR="00E1387D" w:rsidRPr="0061720B">
        <w:rPr>
          <w:rFonts w:asciiTheme="majorHAnsi" w:hAnsiTheme="majorHAnsi" w:cstheme="majorHAnsi"/>
          <w:szCs w:val="22"/>
        </w:rPr>
        <w:t>has been</w:t>
      </w:r>
      <w:r w:rsidRPr="0061720B">
        <w:rPr>
          <w:rFonts w:asciiTheme="majorHAnsi" w:hAnsiTheme="majorHAnsi" w:cstheme="majorHAnsi"/>
          <w:szCs w:val="22"/>
        </w:rPr>
        <w:t xml:space="preserve"> developed for bioinformatics researchers. ASGC is currently discussing with the researcher from the National Yang-min University to improve the robustness of the web portal.</w:t>
      </w:r>
    </w:p>
    <w:p w14:paraId="4683C03D" w14:textId="77777777" w:rsidR="002C1F3E" w:rsidRPr="0061720B" w:rsidRDefault="002C1F3E" w:rsidP="002C1F3E">
      <w:pPr>
        <w:spacing w:before="0" w:after="0"/>
        <w:rPr>
          <w:rFonts w:asciiTheme="majorHAnsi" w:hAnsiTheme="majorHAnsi" w:cstheme="majorHAnsi"/>
          <w:bCs/>
          <w:lang w:eastAsia="zh-TW"/>
        </w:rPr>
      </w:pPr>
    </w:p>
    <w:p w14:paraId="4772C0D9" w14:textId="77777777" w:rsidR="002C1F3E" w:rsidRPr="0061720B" w:rsidRDefault="002C1F3E" w:rsidP="002C1F3E">
      <w:pPr>
        <w:rPr>
          <w:rFonts w:asciiTheme="majorHAnsi" w:hAnsiTheme="majorHAnsi" w:cstheme="majorHAnsi"/>
          <w:b/>
          <w:bCs/>
          <w:lang w:eastAsia="zh-TW"/>
        </w:rPr>
      </w:pPr>
      <w:r w:rsidRPr="0061720B">
        <w:rPr>
          <w:rFonts w:asciiTheme="majorHAnsi" w:hAnsiTheme="majorHAnsi" w:cstheme="majorHAnsi"/>
          <w:b/>
          <w:bCs/>
          <w:lang w:eastAsia="zh-TW"/>
        </w:rPr>
        <w:t>Natural Disaster Mitigation:</w:t>
      </w:r>
    </w:p>
    <w:p w14:paraId="185D1E39" w14:textId="49368EC5" w:rsidR="002C1F3E" w:rsidRPr="0061720B" w:rsidRDefault="002C1F3E" w:rsidP="002C1F3E">
      <w:pPr>
        <w:rPr>
          <w:rFonts w:asciiTheme="majorHAnsi" w:hAnsiTheme="majorHAnsi" w:cstheme="majorHAnsi"/>
          <w:lang w:eastAsia="zh-TW"/>
        </w:rPr>
      </w:pPr>
      <w:r w:rsidRPr="0061720B">
        <w:rPr>
          <w:rFonts w:asciiTheme="majorHAnsi" w:hAnsiTheme="majorHAnsi" w:cstheme="majorHAnsi"/>
          <w:bCs/>
          <w:lang w:eastAsia="zh-TW"/>
        </w:rPr>
        <w:t xml:space="preserve">(1) Earthquake: </w:t>
      </w:r>
      <w:r w:rsidRPr="0061720B">
        <w:rPr>
          <w:rFonts w:asciiTheme="majorHAnsi" w:hAnsiTheme="majorHAnsi" w:cstheme="majorHAnsi"/>
        </w:rPr>
        <w:t>From</w:t>
      </w:r>
      <w:r w:rsidR="00763537" w:rsidRPr="0061720B">
        <w:rPr>
          <w:rFonts w:asciiTheme="majorHAnsi" w:hAnsiTheme="majorHAnsi" w:cstheme="majorHAnsi"/>
        </w:rPr>
        <w:t xml:space="preserve"> a</w:t>
      </w:r>
      <w:r w:rsidRPr="0061720B">
        <w:rPr>
          <w:rFonts w:asciiTheme="majorHAnsi" w:hAnsiTheme="majorHAnsi" w:cstheme="majorHAnsi"/>
        </w:rPr>
        <w:t xml:space="preserve"> computational seismology perspective, earthquake hazard mitigation involves two aspects. One is making hazard maps to prepare for future earthquakes and the other is </w:t>
      </w:r>
      <w:r w:rsidRPr="0061720B">
        <w:rPr>
          <w:rFonts w:asciiTheme="majorHAnsi" w:hAnsiTheme="majorHAnsi" w:cstheme="majorHAnsi"/>
        </w:rPr>
        <w:lastRenderedPageBreak/>
        <w:t>to make quick simulations of ground shaking immediately after earthquakes. There are two portals in the world for this purpose</w:t>
      </w:r>
      <w:r w:rsidR="003B120D" w:rsidRPr="0061720B">
        <w:rPr>
          <w:rFonts w:asciiTheme="majorHAnsi" w:hAnsiTheme="majorHAnsi" w:cstheme="majorHAnsi"/>
        </w:rPr>
        <w:t xml:space="preserve"> provided by</w:t>
      </w:r>
      <w:r w:rsidRPr="0061720B">
        <w:rPr>
          <w:rFonts w:asciiTheme="majorHAnsi" w:hAnsiTheme="majorHAnsi" w:cstheme="majorHAnsi"/>
        </w:rPr>
        <w:t xml:space="preserve">: Southern California University and Princeton University. They both run </w:t>
      </w:r>
      <w:r w:rsidR="00EC5E75" w:rsidRPr="0061720B">
        <w:rPr>
          <w:rFonts w:asciiTheme="majorHAnsi" w:hAnsiTheme="majorHAnsi" w:cstheme="majorHAnsi"/>
        </w:rPr>
        <w:t>Spectral Element Methods (</w:t>
      </w:r>
      <w:r w:rsidRPr="0061720B">
        <w:rPr>
          <w:rFonts w:asciiTheme="majorHAnsi" w:hAnsiTheme="majorHAnsi" w:cstheme="majorHAnsi"/>
        </w:rPr>
        <w:t>SEM</w:t>
      </w:r>
      <w:r w:rsidR="00EC5E75" w:rsidRPr="0061720B">
        <w:rPr>
          <w:rFonts w:asciiTheme="majorHAnsi" w:hAnsiTheme="majorHAnsi" w:cstheme="majorHAnsi"/>
        </w:rPr>
        <w:t>)</w:t>
      </w:r>
      <w:r w:rsidRPr="0061720B">
        <w:rPr>
          <w:rFonts w:asciiTheme="majorHAnsi" w:hAnsiTheme="majorHAnsi" w:cstheme="majorHAnsi"/>
        </w:rPr>
        <w:t xml:space="preserve"> simulations after earthquakes and make shake movies available </w:t>
      </w:r>
      <w:r w:rsidRPr="0061720B">
        <w:rPr>
          <w:rFonts w:asciiTheme="majorHAnsi" w:hAnsiTheme="majorHAnsi" w:cstheme="majorHAnsi"/>
          <w:lang w:eastAsia="zh-TW"/>
        </w:rPr>
        <w:t>several</w:t>
      </w:r>
      <w:r w:rsidRPr="0061720B">
        <w:rPr>
          <w:rFonts w:asciiTheme="majorHAnsi" w:hAnsiTheme="majorHAnsi" w:cstheme="majorHAnsi"/>
        </w:rPr>
        <w:t xml:space="preserve"> hour</w:t>
      </w:r>
      <w:r w:rsidRPr="0061720B">
        <w:rPr>
          <w:rFonts w:asciiTheme="majorHAnsi" w:hAnsiTheme="majorHAnsi" w:cstheme="majorHAnsi"/>
          <w:lang w:eastAsia="zh-TW"/>
        </w:rPr>
        <w:t>s</w:t>
      </w:r>
      <w:r w:rsidRPr="0061720B">
        <w:rPr>
          <w:rFonts w:asciiTheme="majorHAnsi" w:hAnsiTheme="majorHAnsi" w:cstheme="majorHAnsi"/>
        </w:rPr>
        <w:t xml:space="preserve"> after the earthquake. During the reporting period, ASGC has completed 5000 SGTs in </w:t>
      </w:r>
      <w:smartTag w:uri="urn:schemas-microsoft-com:office:smarttags" w:element="country-region">
        <w:smartTag w:uri="urn:schemas-microsoft-com:office:smarttags" w:element="place">
          <w:r w:rsidRPr="0061720B">
            <w:rPr>
              <w:rFonts w:asciiTheme="majorHAnsi" w:hAnsiTheme="majorHAnsi" w:cstheme="majorHAnsi"/>
            </w:rPr>
            <w:t>Taiwan</w:t>
          </w:r>
        </w:smartTag>
      </w:smartTag>
      <w:r w:rsidRPr="0061720B">
        <w:rPr>
          <w:rFonts w:asciiTheme="majorHAnsi" w:hAnsiTheme="majorHAnsi" w:cstheme="majorHAnsi"/>
        </w:rPr>
        <w:t>.</w:t>
      </w:r>
      <w:r w:rsidRPr="0061720B">
        <w:rPr>
          <w:rFonts w:asciiTheme="majorHAnsi" w:hAnsiTheme="majorHAnsi" w:cstheme="majorHAnsi"/>
          <w:lang w:eastAsia="zh-TW"/>
        </w:rPr>
        <w:t xml:space="preserve"> </w:t>
      </w:r>
      <w:r w:rsidRPr="0061720B">
        <w:rPr>
          <w:rFonts w:asciiTheme="majorHAnsi" w:hAnsiTheme="majorHAnsi" w:cstheme="majorHAnsi"/>
        </w:rPr>
        <w:t xml:space="preserve">By combining our </w:t>
      </w:r>
      <w:r w:rsidR="00EC5E75" w:rsidRPr="0061720B">
        <w:rPr>
          <w:rFonts w:asciiTheme="majorHAnsi" w:hAnsiTheme="majorHAnsi" w:cstheme="majorHAnsi"/>
        </w:rPr>
        <w:t xml:space="preserve">Strain Green </w:t>
      </w:r>
      <w:proofErr w:type="spellStart"/>
      <w:r w:rsidR="00EC5E75" w:rsidRPr="0061720B">
        <w:rPr>
          <w:rFonts w:asciiTheme="majorHAnsi" w:hAnsiTheme="majorHAnsi" w:cstheme="majorHAnsi"/>
        </w:rPr>
        <w:t>Tensort</w:t>
      </w:r>
      <w:proofErr w:type="spellEnd"/>
      <w:r w:rsidRPr="0061720B">
        <w:rPr>
          <w:rFonts w:asciiTheme="majorHAnsi" w:hAnsiTheme="majorHAnsi" w:cstheme="majorHAnsi"/>
        </w:rPr>
        <w:t xml:space="preserve"> database and the system at Institute of Earth Sciences at Academia </w:t>
      </w:r>
      <w:proofErr w:type="spellStart"/>
      <w:r w:rsidRPr="0061720B">
        <w:rPr>
          <w:rFonts w:asciiTheme="majorHAnsi" w:hAnsiTheme="majorHAnsi" w:cstheme="majorHAnsi"/>
        </w:rPr>
        <w:t>Sinica</w:t>
      </w:r>
      <w:proofErr w:type="spellEnd"/>
      <w:r w:rsidRPr="0061720B">
        <w:rPr>
          <w:rFonts w:asciiTheme="majorHAnsi" w:hAnsiTheme="majorHAnsi" w:cstheme="majorHAnsi"/>
        </w:rPr>
        <w:t xml:space="preserve">, </w:t>
      </w:r>
      <w:r w:rsidRPr="0061720B">
        <w:rPr>
          <w:rFonts w:asciiTheme="majorHAnsi" w:hAnsiTheme="majorHAnsi" w:cstheme="majorHAnsi"/>
          <w:lang w:eastAsia="zh-TW"/>
        </w:rPr>
        <w:t>ASGC</w:t>
      </w:r>
      <w:r w:rsidRPr="0061720B">
        <w:rPr>
          <w:rFonts w:asciiTheme="majorHAnsi" w:hAnsiTheme="majorHAnsi" w:cstheme="majorHAnsi"/>
        </w:rPr>
        <w:t xml:space="preserve"> make</w:t>
      </w:r>
      <w:r w:rsidRPr="0061720B">
        <w:rPr>
          <w:rFonts w:asciiTheme="majorHAnsi" w:hAnsiTheme="majorHAnsi" w:cstheme="majorHAnsi"/>
          <w:lang w:eastAsia="zh-TW"/>
        </w:rPr>
        <w:t>s</w:t>
      </w:r>
      <w:r w:rsidRPr="0061720B">
        <w:rPr>
          <w:rFonts w:asciiTheme="majorHAnsi" w:hAnsiTheme="majorHAnsi" w:cstheme="majorHAnsi"/>
        </w:rPr>
        <w:t xml:space="preserve"> shake movies automatically and much faster than running actual simulations like the other two portals. </w:t>
      </w:r>
    </w:p>
    <w:p w14:paraId="475D3EEF" w14:textId="77777777" w:rsidR="002C1F3E" w:rsidRPr="0061720B" w:rsidRDefault="002C1F3E" w:rsidP="002C1F3E">
      <w:pPr>
        <w:spacing w:before="0" w:after="0"/>
        <w:rPr>
          <w:rFonts w:asciiTheme="majorHAnsi" w:hAnsiTheme="majorHAnsi" w:cstheme="majorHAnsi"/>
          <w:lang w:eastAsia="zh-TW"/>
        </w:rPr>
      </w:pPr>
    </w:p>
    <w:p w14:paraId="5F442293" w14:textId="47BB62D3" w:rsidR="002C1F3E" w:rsidRPr="0061720B" w:rsidRDefault="002C1F3E" w:rsidP="002C1F3E">
      <w:pPr>
        <w:tabs>
          <w:tab w:val="left" w:pos="284"/>
        </w:tabs>
        <w:rPr>
          <w:rStyle w:val="apple-style-span"/>
          <w:rFonts w:asciiTheme="majorHAnsi" w:hAnsiTheme="majorHAnsi" w:cstheme="majorHAnsi"/>
          <w:szCs w:val="22"/>
          <w:lang w:eastAsia="zh-TW"/>
        </w:rPr>
      </w:pPr>
      <w:r w:rsidRPr="0061720B">
        <w:rPr>
          <w:rFonts w:asciiTheme="majorHAnsi" w:hAnsiTheme="majorHAnsi" w:cstheme="majorHAnsi"/>
          <w:bCs/>
          <w:szCs w:val="22"/>
          <w:lang w:val="en-US" w:eastAsia="zh-TW"/>
        </w:rPr>
        <w:t xml:space="preserve">(2) Tsunami Simulation: Tsunami simulation is a new application in </w:t>
      </w:r>
      <w:r w:rsidR="00E663F2" w:rsidRPr="0061720B">
        <w:rPr>
          <w:rFonts w:asciiTheme="majorHAnsi" w:hAnsiTheme="majorHAnsi" w:cstheme="majorHAnsi"/>
          <w:bCs/>
          <w:szCs w:val="22"/>
          <w:lang w:val="en-US" w:eastAsia="zh-TW"/>
        </w:rPr>
        <w:t xml:space="preserve">the </w:t>
      </w:r>
      <w:r w:rsidRPr="0061720B">
        <w:rPr>
          <w:rFonts w:asciiTheme="majorHAnsi" w:hAnsiTheme="majorHAnsi" w:cstheme="majorHAnsi"/>
          <w:bCs/>
          <w:szCs w:val="22"/>
          <w:lang w:val="en-US" w:eastAsia="zh-TW"/>
        </w:rPr>
        <w:t>A</w:t>
      </w:r>
      <w:r w:rsidR="00E663F2" w:rsidRPr="0061720B">
        <w:rPr>
          <w:rFonts w:asciiTheme="majorHAnsi" w:hAnsiTheme="majorHAnsi" w:cstheme="majorHAnsi"/>
          <w:bCs/>
          <w:szCs w:val="22"/>
          <w:lang w:val="en-US" w:eastAsia="zh-TW"/>
        </w:rPr>
        <w:t>sia-</w:t>
      </w:r>
      <w:r w:rsidRPr="0061720B">
        <w:rPr>
          <w:rFonts w:asciiTheme="majorHAnsi" w:hAnsiTheme="majorHAnsi" w:cstheme="majorHAnsi"/>
          <w:bCs/>
          <w:szCs w:val="22"/>
          <w:lang w:val="en-US" w:eastAsia="zh-TW"/>
        </w:rPr>
        <w:t>P</w:t>
      </w:r>
      <w:r w:rsidR="00E663F2" w:rsidRPr="0061720B">
        <w:rPr>
          <w:rFonts w:asciiTheme="majorHAnsi" w:hAnsiTheme="majorHAnsi" w:cstheme="majorHAnsi"/>
          <w:bCs/>
          <w:szCs w:val="22"/>
          <w:lang w:val="en-US" w:eastAsia="zh-TW"/>
        </w:rPr>
        <w:t>acific</w:t>
      </w:r>
      <w:r w:rsidRPr="0061720B">
        <w:rPr>
          <w:rFonts w:asciiTheme="majorHAnsi" w:hAnsiTheme="majorHAnsi" w:cstheme="majorHAnsi"/>
          <w:bCs/>
          <w:szCs w:val="22"/>
          <w:lang w:val="en-US" w:eastAsia="zh-TW"/>
        </w:rPr>
        <w:t xml:space="preserve"> region. ASGC coordinated with local researcher</w:t>
      </w:r>
      <w:r w:rsidR="00E663F2" w:rsidRPr="0061720B">
        <w:rPr>
          <w:rFonts w:asciiTheme="majorHAnsi" w:hAnsiTheme="majorHAnsi" w:cstheme="majorHAnsi"/>
          <w:bCs/>
          <w:szCs w:val="22"/>
          <w:lang w:val="en-US" w:eastAsia="zh-TW"/>
        </w:rPr>
        <w:t>s</w:t>
      </w:r>
      <w:r w:rsidRPr="0061720B">
        <w:rPr>
          <w:rFonts w:asciiTheme="majorHAnsi" w:hAnsiTheme="majorHAnsi" w:cstheme="majorHAnsi"/>
          <w:bCs/>
          <w:szCs w:val="22"/>
          <w:lang w:val="en-US" w:eastAsia="zh-TW"/>
        </w:rPr>
        <w:t xml:space="preserve"> from the National Central University on Tsunami simulation. We have managed to </w:t>
      </w:r>
      <w:r w:rsidR="003B120D" w:rsidRPr="0061720B">
        <w:rPr>
          <w:rFonts w:asciiTheme="majorHAnsi" w:hAnsiTheme="majorHAnsi" w:cstheme="majorHAnsi"/>
          <w:bCs/>
          <w:szCs w:val="22"/>
          <w:lang w:val="en-US" w:eastAsia="zh-TW"/>
        </w:rPr>
        <w:t>obtain</w:t>
      </w:r>
      <w:r w:rsidRPr="0061720B">
        <w:rPr>
          <w:rFonts w:asciiTheme="majorHAnsi" w:hAnsiTheme="majorHAnsi" w:cstheme="majorHAnsi"/>
          <w:bCs/>
          <w:szCs w:val="22"/>
          <w:lang w:val="en-US" w:eastAsia="zh-TW"/>
        </w:rPr>
        <w:t xml:space="preserve"> </w:t>
      </w:r>
      <w:r w:rsidRPr="0061720B">
        <w:rPr>
          <w:rFonts w:asciiTheme="majorHAnsi" w:hAnsiTheme="majorHAnsi" w:cstheme="majorHAnsi"/>
          <w:szCs w:val="22"/>
        </w:rPr>
        <w:t>global bathymetry data with resolution up to</w:t>
      </w:r>
      <w:r w:rsidRPr="0061720B">
        <w:rPr>
          <w:rFonts w:asciiTheme="majorHAnsi" w:hAnsiTheme="majorHAnsi" w:cstheme="majorHAnsi"/>
          <w:szCs w:val="22"/>
          <w:lang w:eastAsia="zh-TW"/>
        </w:rPr>
        <w:t xml:space="preserve"> </w:t>
      </w:r>
      <w:r w:rsidRPr="0061720B">
        <w:rPr>
          <w:rStyle w:val="apple-style-span"/>
          <w:rFonts w:asciiTheme="majorHAnsi" w:hAnsiTheme="majorHAnsi" w:cstheme="majorHAnsi"/>
          <w:szCs w:val="22"/>
        </w:rPr>
        <w:t xml:space="preserve">30 arc seconds. </w:t>
      </w:r>
      <w:r w:rsidRPr="0061720B">
        <w:rPr>
          <w:rStyle w:val="apple-style-span"/>
          <w:rFonts w:asciiTheme="majorHAnsi" w:hAnsiTheme="majorHAnsi" w:cstheme="majorHAnsi"/>
          <w:szCs w:val="22"/>
          <w:lang w:eastAsia="zh-TW"/>
        </w:rPr>
        <w:t xml:space="preserve">For the moment, we are checking the </w:t>
      </w:r>
      <w:r w:rsidRPr="0061720B">
        <w:rPr>
          <w:rStyle w:val="apple-style-span"/>
          <w:rFonts w:asciiTheme="majorHAnsi" w:hAnsiTheme="majorHAnsi" w:cstheme="majorHAnsi"/>
          <w:szCs w:val="22"/>
        </w:rPr>
        <w:t>data quality</w:t>
      </w:r>
      <w:r w:rsidRPr="0061720B">
        <w:rPr>
          <w:rStyle w:val="apple-style-span"/>
          <w:rFonts w:asciiTheme="majorHAnsi" w:hAnsiTheme="majorHAnsi" w:cstheme="majorHAnsi"/>
          <w:szCs w:val="22"/>
          <w:lang w:eastAsia="zh-TW"/>
        </w:rPr>
        <w:t>. Once it is done</w:t>
      </w:r>
      <w:r w:rsidRPr="0061720B">
        <w:rPr>
          <w:rStyle w:val="apple-style-span"/>
          <w:rFonts w:asciiTheme="majorHAnsi" w:hAnsiTheme="majorHAnsi" w:cstheme="majorHAnsi"/>
          <w:szCs w:val="22"/>
        </w:rPr>
        <w:t xml:space="preserve">, the tsunami </w:t>
      </w:r>
      <w:r w:rsidRPr="0061720B">
        <w:rPr>
          <w:rStyle w:val="apple-style-span"/>
          <w:rFonts w:asciiTheme="majorHAnsi" w:hAnsiTheme="majorHAnsi" w:cstheme="majorHAnsi"/>
          <w:szCs w:val="22"/>
          <w:lang w:eastAsia="zh-TW"/>
        </w:rPr>
        <w:t>computation</w:t>
      </w:r>
      <w:r w:rsidRPr="0061720B">
        <w:rPr>
          <w:rStyle w:val="apple-style-span"/>
          <w:rFonts w:asciiTheme="majorHAnsi" w:hAnsiTheme="majorHAnsi" w:cstheme="majorHAnsi"/>
          <w:szCs w:val="22"/>
        </w:rPr>
        <w:t xml:space="preserve"> in each </w:t>
      </w:r>
      <w:r w:rsidRPr="0061720B">
        <w:rPr>
          <w:rStyle w:val="apple-style-span"/>
          <w:rFonts w:asciiTheme="majorHAnsi" w:hAnsiTheme="majorHAnsi" w:cstheme="majorHAnsi"/>
          <w:szCs w:val="22"/>
          <w:lang w:eastAsia="zh-TW"/>
        </w:rPr>
        <w:t xml:space="preserve">South China Sea </w:t>
      </w:r>
      <w:r w:rsidRPr="0061720B">
        <w:rPr>
          <w:rStyle w:val="apple-style-span"/>
          <w:rFonts w:asciiTheme="majorHAnsi" w:hAnsiTheme="majorHAnsi" w:cstheme="majorHAnsi"/>
          <w:szCs w:val="22"/>
        </w:rPr>
        <w:t>countr</w:t>
      </w:r>
      <w:r w:rsidRPr="0061720B">
        <w:rPr>
          <w:rStyle w:val="apple-style-span"/>
          <w:rFonts w:asciiTheme="majorHAnsi" w:hAnsiTheme="majorHAnsi" w:cstheme="majorHAnsi"/>
          <w:szCs w:val="22"/>
          <w:lang w:eastAsia="zh-TW"/>
        </w:rPr>
        <w:t>y</w:t>
      </w:r>
      <w:r w:rsidRPr="0061720B">
        <w:rPr>
          <w:rStyle w:val="apple-style-span"/>
          <w:rFonts w:asciiTheme="majorHAnsi" w:hAnsiTheme="majorHAnsi" w:cstheme="majorHAnsi"/>
          <w:szCs w:val="22"/>
        </w:rPr>
        <w:t xml:space="preserve"> will</w:t>
      </w:r>
      <w:r w:rsidRPr="0061720B">
        <w:rPr>
          <w:rStyle w:val="apple-style-span"/>
          <w:rFonts w:asciiTheme="majorHAnsi" w:hAnsiTheme="majorHAnsi" w:cstheme="majorHAnsi"/>
          <w:szCs w:val="22"/>
          <w:lang w:eastAsia="zh-TW"/>
        </w:rPr>
        <w:t xml:space="preserve"> be</w:t>
      </w:r>
      <w:r w:rsidR="003B120D" w:rsidRPr="0061720B">
        <w:rPr>
          <w:rStyle w:val="apple-style-span"/>
          <w:rFonts w:asciiTheme="majorHAnsi" w:hAnsiTheme="majorHAnsi" w:cstheme="majorHAnsi"/>
          <w:szCs w:val="22"/>
          <w:lang w:eastAsia="zh-TW"/>
        </w:rPr>
        <w:t xml:space="preserve"> possible</w:t>
      </w:r>
      <w:r w:rsidRPr="0061720B">
        <w:rPr>
          <w:rStyle w:val="apple-style-span"/>
          <w:rFonts w:asciiTheme="majorHAnsi" w:hAnsiTheme="majorHAnsi" w:cstheme="majorHAnsi"/>
          <w:szCs w:val="22"/>
        </w:rPr>
        <w:t xml:space="preserve">. A useful tsunami hazard map </w:t>
      </w:r>
      <w:r w:rsidR="003B120D" w:rsidRPr="0061720B">
        <w:rPr>
          <w:rStyle w:val="apple-style-span"/>
          <w:rFonts w:asciiTheme="majorHAnsi" w:hAnsiTheme="majorHAnsi" w:cstheme="majorHAnsi"/>
          <w:szCs w:val="22"/>
        </w:rPr>
        <w:t xml:space="preserve">needs to </w:t>
      </w:r>
      <w:r w:rsidRPr="0061720B">
        <w:rPr>
          <w:rStyle w:val="apple-style-span"/>
          <w:rFonts w:asciiTheme="majorHAnsi" w:hAnsiTheme="majorHAnsi" w:cstheme="majorHAnsi"/>
          <w:szCs w:val="22"/>
        </w:rPr>
        <w:t>include not only the tsunami arrival time and wave height, but also the inundation map with momentum flux which can be transfer</w:t>
      </w:r>
      <w:r w:rsidRPr="0061720B">
        <w:rPr>
          <w:rStyle w:val="apple-style-span"/>
          <w:rFonts w:asciiTheme="majorHAnsi" w:hAnsiTheme="majorHAnsi" w:cstheme="majorHAnsi"/>
          <w:szCs w:val="22"/>
          <w:lang w:eastAsia="zh-TW"/>
        </w:rPr>
        <w:t>red</w:t>
      </w:r>
      <w:r w:rsidRPr="0061720B">
        <w:rPr>
          <w:rStyle w:val="apple-style-span"/>
          <w:rFonts w:asciiTheme="majorHAnsi" w:hAnsiTheme="majorHAnsi" w:cstheme="majorHAnsi"/>
          <w:szCs w:val="22"/>
        </w:rPr>
        <w:t xml:space="preserve"> into the force on the structures easily. After inundation, we can use the </w:t>
      </w:r>
      <w:smartTag w:uri="urn:schemas-microsoft-com:office:smarttags" w:element="chmetcnv">
        <w:smartTagPr>
          <w:attr w:name="TCSC" w:val="0"/>
          <w:attr w:name="NumberType" w:val="1"/>
          <w:attr w:name="Negative" w:val="False"/>
          <w:attr w:name="HasSpace" w:val="False"/>
          <w:attr w:name="SourceValue" w:val="90"/>
          <w:attr w:name="UnitName" w:val="m"/>
        </w:smartTagPr>
        <w:r w:rsidRPr="0061720B">
          <w:rPr>
            <w:rStyle w:val="apple-style-span"/>
            <w:rFonts w:asciiTheme="majorHAnsi" w:hAnsiTheme="majorHAnsi" w:cstheme="majorHAnsi"/>
            <w:szCs w:val="22"/>
          </w:rPr>
          <w:t>90m</w:t>
        </w:r>
      </w:smartTag>
      <w:r w:rsidRPr="0061720B">
        <w:rPr>
          <w:rStyle w:val="apple-style-span"/>
          <w:rFonts w:asciiTheme="majorHAnsi" w:hAnsiTheme="majorHAnsi" w:cstheme="majorHAnsi"/>
          <w:szCs w:val="22"/>
        </w:rPr>
        <w:t xml:space="preserve"> DTM data from Google </w:t>
      </w:r>
      <w:r w:rsidR="003B120D" w:rsidRPr="0061720B">
        <w:rPr>
          <w:rStyle w:val="apple-style-span"/>
          <w:rFonts w:asciiTheme="majorHAnsi" w:hAnsiTheme="majorHAnsi" w:cstheme="majorHAnsi"/>
          <w:szCs w:val="22"/>
        </w:rPr>
        <w:t>E</w:t>
      </w:r>
      <w:r w:rsidRPr="0061720B">
        <w:rPr>
          <w:rStyle w:val="apple-style-span"/>
          <w:rFonts w:asciiTheme="majorHAnsi" w:hAnsiTheme="majorHAnsi" w:cstheme="majorHAnsi"/>
          <w:szCs w:val="22"/>
        </w:rPr>
        <w:t>arth for the simulation.</w:t>
      </w:r>
      <w:r w:rsidRPr="0061720B">
        <w:rPr>
          <w:rStyle w:val="apple-style-span"/>
          <w:rFonts w:asciiTheme="majorHAnsi" w:hAnsiTheme="majorHAnsi" w:cstheme="majorHAnsi"/>
          <w:szCs w:val="22"/>
          <w:lang w:eastAsia="zh-TW"/>
        </w:rPr>
        <w:t xml:space="preserve"> A Natural Disaster Mitigation Working Group Meeting was organized during the ISGC 2011. Working Group members include Asian partners from Indonesia (ITB and BMKG), Malaysia (UPM), Philippines (ASTI and </w:t>
      </w:r>
      <w:proofErr w:type="spellStart"/>
      <w:r w:rsidRPr="0061720B">
        <w:rPr>
          <w:rStyle w:val="apple-style-span"/>
          <w:rFonts w:asciiTheme="majorHAnsi" w:hAnsiTheme="majorHAnsi" w:cstheme="majorHAnsi"/>
          <w:szCs w:val="22"/>
          <w:lang w:eastAsia="zh-TW"/>
        </w:rPr>
        <w:t>AdMU</w:t>
      </w:r>
      <w:proofErr w:type="spellEnd"/>
      <w:r w:rsidRPr="0061720B">
        <w:rPr>
          <w:rStyle w:val="apple-style-span"/>
          <w:rFonts w:asciiTheme="majorHAnsi" w:hAnsiTheme="majorHAnsi" w:cstheme="majorHAnsi"/>
          <w:szCs w:val="22"/>
          <w:lang w:eastAsia="zh-TW"/>
        </w:rPr>
        <w:t xml:space="preserve">), Taiwan (ASGC, AS Institute of Earth Science, National Taiwan University and National Central University), Vietnam (IFI and </w:t>
      </w:r>
      <w:r w:rsidRPr="0061720B">
        <w:rPr>
          <w:rFonts w:asciiTheme="majorHAnsi" w:hAnsiTheme="majorHAnsi" w:cstheme="majorHAnsi"/>
          <w:szCs w:val="22"/>
        </w:rPr>
        <w:t>Vietnam Earthquake Information and Tsunami Warning Centre</w:t>
      </w:r>
      <w:r w:rsidRPr="0061720B">
        <w:rPr>
          <w:rFonts w:asciiTheme="majorHAnsi" w:hAnsiTheme="majorHAnsi" w:cstheme="majorHAnsi"/>
          <w:szCs w:val="22"/>
          <w:lang w:eastAsia="zh-TW"/>
        </w:rPr>
        <w:t xml:space="preserve">), Thailand (HAII), </w:t>
      </w:r>
      <w:proofErr w:type="gramStart"/>
      <w:r w:rsidRPr="0061720B">
        <w:rPr>
          <w:rFonts w:asciiTheme="majorHAnsi" w:hAnsiTheme="majorHAnsi" w:cstheme="majorHAnsi"/>
          <w:szCs w:val="22"/>
          <w:lang w:eastAsia="zh-TW"/>
        </w:rPr>
        <w:t>Pakistan</w:t>
      </w:r>
      <w:proofErr w:type="gramEnd"/>
      <w:r w:rsidRPr="0061720B">
        <w:rPr>
          <w:rFonts w:asciiTheme="majorHAnsi" w:hAnsiTheme="majorHAnsi" w:cstheme="majorHAnsi"/>
          <w:szCs w:val="22"/>
          <w:lang w:eastAsia="zh-TW"/>
        </w:rPr>
        <w:t xml:space="preserve"> as well as US partners including University of California at Riverside and California Institute of Technology. </w:t>
      </w:r>
    </w:p>
    <w:p w14:paraId="53EF53BE" w14:textId="77777777" w:rsidR="002C1F3E" w:rsidRPr="0061720B" w:rsidRDefault="002C1F3E" w:rsidP="002C1F3E">
      <w:pPr>
        <w:ind w:left="360"/>
        <w:rPr>
          <w:rFonts w:asciiTheme="majorHAnsi" w:hAnsiTheme="majorHAnsi" w:cstheme="majorHAnsi"/>
          <w:bCs/>
          <w:lang w:val="en-US" w:eastAsia="zh-TW"/>
        </w:rPr>
      </w:pPr>
    </w:p>
    <w:p w14:paraId="1F6C80E8" w14:textId="4D0FE944" w:rsidR="002C1F3E" w:rsidRPr="0061720B" w:rsidRDefault="002C1F3E" w:rsidP="002C1F3E">
      <w:pPr>
        <w:rPr>
          <w:rFonts w:asciiTheme="majorHAnsi" w:hAnsiTheme="majorHAnsi" w:cstheme="majorHAnsi"/>
          <w:lang w:eastAsia="zh-TW"/>
        </w:rPr>
      </w:pPr>
      <w:r w:rsidRPr="0061720B">
        <w:rPr>
          <w:rFonts w:asciiTheme="majorHAnsi" w:hAnsiTheme="majorHAnsi" w:cstheme="majorHAnsi"/>
          <w:bCs/>
          <w:lang w:eastAsia="zh-TW"/>
        </w:rPr>
        <w:t>(5</w:t>
      </w:r>
      <w:r w:rsidRPr="0061720B">
        <w:rPr>
          <w:rFonts w:asciiTheme="majorHAnsi" w:hAnsiTheme="majorHAnsi" w:cstheme="majorHAnsi"/>
          <w:bCs/>
          <w:szCs w:val="22"/>
          <w:lang w:eastAsia="zh-TW"/>
        </w:rPr>
        <w:t>) Climate Change: Over the past 12 months, ASGC focused on maintaining and updating the Grid-enabled W</w:t>
      </w:r>
      <w:r w:rsidR="00EC5E75" w:rsidRPr="0061720B">
        <w:rPr>
          <w:rFonts w:asciiTheme="majorHAnsi" w:hAnsiTheme="majorHAnsi" w:cstheme="majorHAnsi"/>
          <w:bCs/>
          <w:szCs w:val="22"/>
          <w:lang w:eastAsia="zh-TW"/>
        </w:rPr>
        <w:t>eather Research Forecasting model</w:t>
      </w:r>
      <w:r w:rsidRPr="0061720B">
        <w:rPr>
          <w:rFonts w:asciiTheme="majorHAnsi" w:hAnsiTheme="majorHAnsi" w:cstheme="majorHAnsi"/>
          <w:bCs/>
          <w:szCs w:val="22"/>
          <w:lang w:eastAsia="zh-TW"/>
        </w:rPr>
        <w:t xml:space="preserve"> (GWRF). In addition, new function</w:t>
      </w:r>
      <w:r w:rsidR="00E663F2" w:rsidRPr="0061720B">
        <w:rPr>
          <w:rFonts w:asciiTheme="majorHAnsi" w:hAnsiTheme="majorHAnsi" w:cstheme="majorHAnsi"/>
          <w:bCs/>
          <w:szCs w:val="22"/>
          <w:lang w:eastAsia="zh-TW"/>
        </w:rPr>
        <w:t>s</w:t>
      </w:r>
      <w:r w:rsidRPr="0061720B">
        <w:rPr>
          <w:rFonts w:asciiTheme="majorHAnsi" w:hAnsiTheme="majorHAnsi" w:cstheme="majorHAnsi"/>
          <w:bCs/>
          <w:szCs w:val="22"/>
          <w:lang w:eastAsia="zh-TW"/>
        </w:rPr>
        <w:t xml:space="preserve"> such as visualization tool </w:t>
      </w:r>
      <w:proofErr w:type="spellStart"/>
      <w:r w:rsidRPr="0061720B">
        <w:rPr>
          <w:rFonts w:asciiTheme="majorHAnsi" w:hAnsiTheme="majorHAnsi" w:cstheme="majorHAnsi"/>
          <w:bCs/>
          <w:szCs w:val="22"/>
          <w:lang w:eastAsia="zh-TW"/>
        </w:rPr>
        <w:t>GrADS</w:t>
      </w:r>
      <w:proofErr w:type="spellEnd"/>
      <w:r w:rsidRPr="0061720B">
        <w:rPr>
          <w:rFonts w:asciiTheme="majorHAnsi" w:hAnsiTheme="majorHAnsi" w:cstheme="majorHAnsi"/>
          <w:bCs/>
          <w:szCs w:val="22"/>
          <w:lang w:eastAsia="zh-TW"/>
        </w:rPr>
        <w:t xml:space="preserve"> w</w:t>
      </w:r>
      <w:r w:rsidR="00E663F2" w:rsidRPr="0061720B">
        <w:rPr>
          <w:rFonts w:asciiTheme="majorHAnsi" w:hAnsiTheme="majorHAnsi" w:cstheme="majorHAnsi"/>
          <w:bCs/>
          <w:szCs w:val="22"/>
          <w:lang w:eastAsia="zh-TW"/>
        </w:rPr>
        <w:t>ere</w:t>
      </w:r>
      <w:r w:rsidRPr="0061720B">
        <w:rPr>
          <w:rFonts w:asciiTheme="majorHAnsi" w:hAnsiTheme="majorHAnsi" w:cstheme="majorHAnsi"/>
          <w:bCs/>
          <w:szCs w:val="22"/>
          <w:lang w:eastAsia="zh-TW"/>
        </w:rPr>
        <w:t xml:space="preserve"> investigated. </w:t>
      </w:r>
      <w:r w:rsidRPr="0061720B">
        <w:rPr>
          <w:rFonts w:asciiTheme="majorHAnsi" w:hAnsiTheme="majorHAnsi" w:cstheme="majorHAnsi"/>
          <w:szCs w:val="22"/>
          <w:lang w:eastAsia="zh-TW"/>
        </w:rPr>
        <w:t xml:space="preserve">In order to help AP scientists to understand how GWRF works in </w:t>
      </w:r>
      <w:r w:rsidR="00E663F2" w:rsidRPr="0061720B">
        <w:rPr>
          <w:rFonts w:asciiTheme="majorHAnsi" w:hAnsiTheme="majorHAnsi" w:cstheme="majorHAnsi"/>
          <w:szCs w:val="22"/>
          <w:lang w:eastAsia="zh-TW"/>
        </w:rPr>
        <w:t xml:space="preserve">the </w:t>
      </w:r>
      <w:proofErr w:type="spellStart"/>
      <w:r w:rsidRPr="0061720B">
        <w:rPr>
          <w:rFonts w:asciiTheme="majorHAnsi" w:hAnsiTheme="majorHAnsi" w:cstheme="majorHAnsi"/>
          <w:szCs w:val="22"/>
          <w:lang w:eastAsia="zh-TW"/>
        </w:rPr>
        <w:t>EUAsia</w:t>
      </w:r>
      <w:proofErr w:type="spellEnd"/>
      <w:r w:rsidRPr="0061720B">
        <w:rPr>
          <w:rFonts w:asciiTheme="majorHAnsi" w:hAnsiTheme="majorHAnsi" w:cstheme="majorHAnsi"/>
          <w:szCs w:val="22"/>
          <w:lang w:eastAsia="zh-TW"/>
        </w:rPr>
        <w:t xml:space="preserve"> VO, ASGC have conducted a Natural Mitigation Application Workshop on 19 March 2011.</w:t>
      </w:r>
    </w:p>
    <w:p w14:paraId="209A18CD" w14:textId="77777777" w:rsidR="002C1F3E" w:rsidRPr="0061720B" w:rsidRDefault="002C1F3E" w:rsidP="002C1F3E">
      <w:pPr>
        <w:spacing w:before="0" w:after="0"/>
        <w:rPr>
          <w:rFonts w:asciiTheme="majorHAnsi" w:hAnsiTheme="majorHAnsi" w:cstheme="majorHAnsi"/>
          <w:lang w:eastAsia="zh-TW"/>
        </w:rPr>
      </w:pPr>
    </w:p>
    <w:p w14:paraId="52B6461D" w14:textId="66357637" w:rsidR="002C1F3E" w:rsidRPr="0061720B" w:rsidRDefault="002C1F3E" w:rsidP="002C1F3E">
      <w:pPr>
        <w:rPr>
          <w:rFonts w:asciiTheme="majorHAnsi" w:hAnsiTheme="majorHAnsi" w:cstheme="majorHAnsi"/>
          <w:lang w:eastAsia="zh-TW"/>
        </w:rPr>
      </w:pPr>
      <w:proofErr w:type="gramStart"/>
      <w:r w:rsidRPr="0061720B">
        <w:rPr>
          <w:rFonts w:asciiTheme="majorHAnsi" w:hAnsiTheme="majorHAnsi" w:cstheme="majorHAnsi"/>
          <w:b/>
          <w:lang w:eastAsia="zh-TW"/>
        </w:rPr>
        <w:t>e-Social</w:t>
      </w:r>
      <w:proofErr w:type="gramEnd"/>
      <w:r w:rsidRPr="0061720B">
        <w:rPr>
          <w:rFonts w:asciiTheme="majorHAnsi" w:hAnsiTheme="majorHAnsi" w:cstheme="majorHAnsi"/>
          <w:b/>
          <w:lang w:eastAsia="zh-TW"/>
        </w:rPr>
        <w:t xml:space="preserve"> Science: </w:t>
      </w:r>
      <w:r w:rsidR="00E663F2" w:rsidRPr="0061720B">
        <w:rPr>
          <w:rFonts w:asciiTheme="majorHAnsi" w:hAnsiTheme="majorHAnsi" w:cstheme="majorHAnsi"/>
          <w:lang w:eastAsia="zh-TW"/>
        </w:rPr>
        <w:t>ASGC focused on</w:t>
      </w:r>
      <w:r w:rsidR="00E663F2" w:rsidRPr="0061720B">
        <w:rPr>
          <w:rFonts w:asciiTheme="majorHAnsi" w:hAnsiTheme="majorHAnsi" w:cstheme="majorHAnsi"/>
          <w:b/>
          <w:lang w:eastAsia="zh-TW"/>
        </w:rPr>
        <w:t xml:space="preserve"> </w:t>
      </w:r>
      <w:r w:rsidR="00E663F2" w:rsidRPr="0061720B">
        <w:rPr>
          <w:rFonts w:asciiTheme="majorHAnsi" w:hAnsiTheme="majorHAnsi" w:cstheme="majorHAnsi"/>
          <w:lang w:eastAsia="zh-TW"/>
        </w:rPr>
        <w:t>t</w:t>
      </w:r>
      <w:r w:rsidRPr="0061720B">
        <w:rPr>
          <w:rFonts w:asciiTheme="majorHAnsi" w:hAnsiTheme="majorHAnsi" w:cstheme="majorHAnsi"/>
          <w:lang w:eastAsia="zh-TW"/>
        </w:rPr>
        <w:t>wo applications.</w:t>
      </w:r>
    </w:p>
    <w:p w14:paraId="35ACB7FA" w14:textId="54AB4BE7" w:rsidR="002C1F3E" w:rsidRPr="0061720B" w:rsidRDefault="002C1F3E" w:rsidP="002C1F3E">
      <w:pPr>
        <w:tabs>
          <w:tab w:val="left" w:pos="142"/>
        </w:tabs>
        <w:rPr>
          <w:rFonts w:asciiTheme="majorHAnsi" w:hAnsiTheme="majorHAnsi" w:cstheme="majorHAnsi"/>
          <w:b/>
          <w:lang w:eastAsia="zh-TW"/>
        </w:rPr>
      </w:pPr>
      <w:r w:rsidRPr="0061720B">
        <w:rPr>
          <w:rFonts w:asciiTheme="majorHAnsi" w:hAnsiTheme="majorHAnsi" w:cstheme="majorHAnsi"/>
          <w:bCs/>
          <w:lang w:eastAsia="zh-TW"/>
        </w:rPr>
        <w:t xml:space="preserve">(1) </w:t>
      </w:r>
      <w:r w:rsidRPr="0061720B">
        <w:rPr>
          <w:rFonts w:asciiTheme="majorHAnsi" w:hAnsiTheme="majorHAnsi" w:cstheme="majorHAnsi"/>
          <w:lang w:eastAsia="zh-TW"/>
        </w:rPr>
        <w:t xml:space="preserve">Population Simulation: </w:t>
      </w:r>
      <w:proofErr w:type="spellStart"/>
      <w:r w:rsidRPr="0061720B">
        <w:rPr>
          <w:rFonts w:asciiTheme="majorHAnsi" w:hAnsiTheme="majorHAnsi" w:cstheme="majorHAnsi"/>
        </w:rPr>
        <w:t>SimTaiwan</w:t>
      </w:r>
      <w:proofErr w:type="spellEnd"/>
      <w:r w:rsidRPr="0061720B">
        <w:rPr>
          <w:rFonts w:asciiTheme="majorHAnsi" w:hAnsiTheme="majorHAnsi" w:cstheme="majorHAnsi"/>
        </w:rPr>
        <w:t xml:space="preserve"> is a</w:t>
      </w:r>
      <w:r w:rsidR="003B120D" w:rsidRPr="0061720B">
        <w:rPr>
          <w:rFonts w:asciiTheme="majorHAnsi" w:hAnsiTheme="majorHAnsi" w:cstheme="majorHAnsi"/>
        </w:rPr>
        <w:t xml:space="preserve"> </w:t>
      </w:r>
      <w:r w:rsidRPr="0061720B">
        <w:rPr>
          <w:rFonts w:asciiTheme="majorHAnsi" w:hAnsiTheme="majorHAnsi" w:cstheme="majorHAnsi"/>
        </w:rPr>
        <w:t xml:space="preserve">collaboration research </w:t>
      </w:r>
      <w:r w:rsidR="003B120D" w:rsidRPr="0061720B">
        <w:rPr>
          <w:rFonts w:asciiTheme="majorHAnsi" w:hAnsiTheme="majorHAnsi" w:cstheme="majorHAnsi"/>
        </w:rPr>
        <w:t xml:space="preserve">initiative </w:t>
      </w:r>
      <w:r w:rsidRPr="0061720B">
        <w:rPr>
          <w:rFonts w:asciiTheme="majorHAnsi" w:hAnsiTheme="majorHAnsi" w:cstheme="majorHAnsi"/>
        </w:rPr>
        <w:t xml:space="preserve">between </w:t>
      </w:r>
      <w:proofErr w:type="spellStart"/>
      <w:r w:rsidRPr="0061720B">
        <w:rPr>
          <w:rFonts w:asciiTheme="majorHAnsi" w:hAnsiTheme="majorHAnsi" w:cstheme="majorHAnsi"/>
        </w:rPr>
        <w:t>NCeSS</w:t>
      </w:r>
      <w:proofErr w:type="spellEnd"/>
      <w:r w:rsidRPr="0061720B">
        <w:rPr>
          <w:rFonts w:asciiTheme="majorHAnsi" w:hAnsiTheme="majorHAnsi" w:cstheme="majorHAnsi"/>
        </w:rPr>
        <w:t xml:space="preserve">, UK, CSR and ASGC, Academia </w:t>
      </w:r>
      <w:proofErr w:type="spellStart"/>
      <w:r w:rsidRPr="0061720B">
        <w:rPr>
          <w:rFonts w:asciiTheme="majorHAnsi" w:hAnsiTheme="majorHAnsi" w:cstheme="majorHAnsi"/>
        </w:rPr>
        <w:t>Sinica</w:t>
      </w:r>
      <w:proofErr w:type="spellEnd"/>
      <w:r w:rsidRPr="0061720B">
        <w:rPr>
          <w:rFonts w:asciiTheme="majorHAnsi" w:hAnsiTheme="majorHAnsi" w:cstheme="majorHAnsi"/>
        </w:rPr>
        <w:t>, TW for social simulation. This project aims to create a social model with agent-based model</w:t>
      </w:r>
      <w:r w:rsidRPr="0061720B">
        <w:rPr>
          <w:rFonts w:asciiTheme="majorHAnsi" w:hAnsiTheme="majorHAnsi" w:cstheme="majorHAnsi"/>
          <w:lang w:eastAsia="zh-TW"/>
        </w:rPr>
        <w:t>l</w:t>
      </w:r>
      <w:r w:rsidRPr="0061720B">
        <w:rPr>
          <w:rFonts w:asciiTheme="majorHAnsi" w:hAnsiTheme="majorHAnsi" w:cstheme="majorHAnsi"/>
        </w:rPr>
        <w:t xml:space="preserve">ing techniques and </w:t>
      </w:r>
      <w:r w:rsidR="003B120D" w:rsidRPr="0061720B">
        <w:rPr>
          <w:rFonts w:asciiTheme="majorHAnsi" w:hAnsiTheme="majorHAnsi" w:cstheme="majorHAnsi"/>
        </w:rPr>
        <w:t xml:space="preserve">the </w:t>
      </w:r>
      <w:r w:rsidRPr="0061720B">
        <w:rPr>
          <w:rFonts w:asciiTheme="majorHAnsi" w:hAnsiTheme="majorHAnsi" w:cstheme="majorHAnsi"/>
        </w:rPr>
        <w:t xml:space="preserve">Repast </w:t>
      </w:r>
      <w:proofErr w:type="spellStart"/>
      <w:r w:rsidRPr="0061720B">
        <w:rPr>
          <w:rFonts w:asciiTheme="majorHAnsi" w:hAnsiTheme="majorHAnsi" w:cstheme="majorHAnsi"/>
        </w:rPr>
        <w:t>Simphony</w:t>
      </w:r>
      <w:proofErr w:type="spellEnd"/>
      <w:r w:rsidRPr="0061720B">
        <w:rPr>
          <w:rFonts w:asciiTheme="majorHAnsi" w:hAnsiTheme="majorHAnsi" w:cstheme="majorHAnsi"/>
          <w:lang w:eastAsia="zh-TW"/>
        </w:rPr>
        <w:t xml:space="preserve"> toolkit. </w:t>
      </w:r>
      <w:proofErr w:type="spellStart"/>
      <w:r w:rsidRPr="0061720B">
        <w:rPr>
          <w:rFonts w:asciiTheme="majorHAnsi" w:hAnsiTheme="majorHAnsi" w:cstheme="majorHAnsi"/>
        </w:rPr>
        <w:t>SimTaiwan</w:t>
      </w:r>
      <w:proofErr w:type="spellEnd"/>
      <w:r w:rsidRPr="0061720B">
        <w:rPr>
          <w:rFonts w:asciiTheme="majorHAnsi" w:hAnsiTheme="majorHAnsi" w:cstheme="majorHAnsi"/>
        </w:rPr>
        <w:t xml:space="preserve"> develop</w:t>
      </w:r>
      <w:r w:rsidRPr="0061720B">
        <w:rPr>
          <w:rFonts w:asciiTheme="majorHAnsi" w:hAnsiTheme="majorHAnsi" w:cstheme="majorHAnsi"/>
          <w:lang w:eastAsia="zh-TW"/>
        </w:rPr>
        <w:t>s</w:t>
      </w:r>
      <w:r w:rsidRPr="0061720B">
        <w:rPr>
          <w:rFonts w:asciiTheme="majorHAnsi" w:hAnsiTheme="majorHAnsi" w:cstheme="majorHAnsi"/>
        </w:rPr>
        <w:t xml:space="preserve"> a social simulation model based on the population and household census data of Taiwan. The social model will start from population reconstruction and the first substantive research question will be migration.</w:t>
      </w:r>
      <w:r w:rsidRPr="0061720B">
        <w:rPr>
          <w:rFonts w:asciiTheme="majorHAnsi" w:hAnsiTheme="majorHAnsi" w:cstheme="majorHAnsi"/>
          <w:lang w:eastAsia="zh-TW"/>
        </w:rPr>
        <w:t xml:space="preserve"> In the first half of the reporting period, we </w:t>
      </w:r>
      <w:r w:rsidR="003B120D" w:rsidRPr="0061720B">
        <w:rPr>
          <w:rFonts w:asciiTheme="majorHAnsi" w:hAnsiTheme="majorHAnsi" w:cstheme="majorHAnsi"/>
          <w:lang w:eastAsia="zh-TW"/>
        </w:rPr>
        <w:t xml:space="preserve">have tested and evaluated </w:t>
      </w:r>
      <w:r w:rsidRPr="0061720B">
        <w:rPr>
          <w:rFonts w:asciiTheme="majorHAnsi" w:hAnsiTheme="majorHAnsi" w:cstheme="majorHAnsi"/>
          <w:lang w:eastAsia="zh-TW"/>
        </w:rPr>
        <w:t>the</w:t>
      </w:r>
      <w:r w:rsidRPr="0061720B">
        <w:rPr>
          <w:rFonts w:asciiTheme="majorHAnsi" w:hAnsiTheme="majorHAnsi" w:cstheme="majorHAnsi"/>
        </w:rPr>
        <w:t xml:space="preserve"> social simulation model, including stability analysis, memory usages of different number of seeds for population initialization, runtime measurements of different number of threads and partitions. </w:t>
      </w:r>
      <w:r w:rsidRPr="0061720B">
        <w:rPr>
          <w:rFonts w:asciiTheme="majorHAnsi" w:hAnsiTheme="majorHAnsi" w:cstheme="majorHAnsi"/>
          <w:lang w:eastAsia="zh-TW"/>
        </w:rPr>
        <w:t xml:space="preserve">The complete Taiwan Migration Model includes three sub-models. We will run the Preferred Departure Model first. The full dataset, 20 million individual data, of </w:t>
      </w:r>
      <w:r w:rsidR="00E663F2" w:rsidRPr="0061720B">
        <w:rPr>
          <w:rFonts w:asciiTheme="majorHAnsi" w:hAnsiTheme="majorHAnsi" w:cstheme="majorHAnsi"/>
          <w:lang w:eastAsia="zh-TW"/>
        </w:rPr>
        <w:t xml:space="preserve">the </w:t>
      </w:r>
      <w:r w:rsidRPr="0061720B">
        <w:rPr>
          <w:rFonts w:asciiTheme="majorHAnsi" w:hAnsiTheme="majorHAnsi" w:cstheme="majorHAnsi"/>
          <w:lang w:eastAsia="zh-TW"/>
        </w:rPr>
        <w:t>Taiwan Census dataset has been run since December 2010.</w:t>
      </w:r>
    </w:p>
    <w:p w14:paraId="3E1ACBCF" w14:textId="77777777" w:rsidR="002C1F3E" w:rsidRPr="0061720B" w:rsidRDefault="002C1F3E" w:rsidP="002C1F3E">
      <w:pPr>
        <w:spacing w:before="0" w:after="0"/>
        <w:rPr>
          <w:rFonts w:asciiTheme="majorHAnsi" w:hAnsiTheme="majorHAnsi" w:cstheme="majorHAnsi"/>
          <w:bCs/>
          <w:lang w:eastAsia="zh-TW"/>
        </w:rPr>
      </w:pPr>
    </w:p>
    <w:p w14:paraId="2509A3CF" w14:textId="4A8BC944" w:rsidR="002C1F3E" w:rsidRPr="0061720B" w:rsidRDefault="002C1F3E" w:rsidP="002C1F3E">
      <w:pPr>
        <w:rPr>
          <w:rFonts w:asciiTheme="majorHAnsi" w:hAnsiTheme="majorHAnsi" w:cstheme="majorHAnsi"/>
          <w:b/>
          <w:lang w:eastAsia="zh-TW"/>
        </w:rPr>
      </w:pPr>
      <w:r w:rsidRPr="0061720B">
        <w:rPr>
          <w:rFonts w:asciiTheme="majorHAnsi" w:hAnsiTheme="majorHAnsi" w:cstheme="majorHAnsi"/>
          <w:bCs/>
          <w:lang w:eastAsia="zh-TW"/>
        </w:rPr>
        <w:t xml:space="preserve">(2) </w:t>
      </w:r>
      <w:r w:rsidRPr="0061720B">
        <w:rPr>
          <w:rFonts w:asciiTheme="majorHAnsi" w:hAnsiTheme="majorHAnsi" w:cstheme="majorHAnsi"/>
          <w:lang w:eastAsia="zh-TW"/>
        </w:rPr>
        <w:t xml:space="preserve">Social Simulation on Political Science: This is also a new application. ASGC coordinated with the local scholar from National Sun </w:t>
      </w:r>
      <w:proofErr w:type="spellStart"/>
      <w:r w:rsidRPr="0061720B">
        <w:rPr>
          <w:rFonts w:asciiTheme="majorHAnsi" w:hAnsiTheme="majorHAnsi" w:cstheme="majorHAnsi"/>
          <w:lang w:eastAsia="zh-TW"/>
        </w:rPr>
        <w:t>Yat-sen</w:t>
      </w:r>
      <w:proofErr w:type="spellEnd"/>
      <w:r w:rsidRPr="0061720B">
        <w:rPr>
          <w:rFonts w:asciiTheme="majorHAnsi" w:hAnsiTheme="majorHAnsi" w:cstheme="majorHAnsi"/>
          <w:lang w:eastAsia="zh-TW"/>
        </w:rPr>
        <w:t xml:space="preserve"> University to conduct social simulation</w:t>
      </w:r>
      <w:r w:rsidR="00E663F2" w:rsidRPr="0061720B">
        <w:rPr>
          <w:rFonts w:asciiTheme="majorHAnsi" w:hAnsiTheme="majorHAnsi" w:cstheme="majorHAnsi"/>
          <w:lang w:eastAsia="zh-TW"/>
        </w:rPr>
        <w:t>s</w:t>
      </w:r>
      <w:r w:rsidRPr="0061720B">
        <w:rPr>
          <w:rFonts w:asciiTheme="majorHAnsi" w:hAnsiTheme="majorHAnsi" w:cstheme="majorHAnsi"/>
          <w:lang w:eastAsia="zh-TW"/>
        </w:rPr>
        <w:t xml:space="preserve"> on Taiwan voting behaviour. </w:t>
      </w:r>
    </w:p>
    <w:p w14:paraId="7DDE0D58" w14:textId="77777777" w:rsidR="002C1F3E" w:rsidRPr="0061720B" w:rsidRDefault="002C1F3E" w:rsidP="002C1F3E">
      <w:pPr>
        <w:pStyle w:val="Heading4"/>
        <w:rPr>
          <w:rFonts w:asciiTheme="majorHAnsi" w:hAnsiTheme="majorHAnsi" w:cstheme="majorHAnsi"/>
        </w:rPr>
      </w:pPr>
      <w:r w:rsidRPr="0061720B">
        <w:rPr>
          <w:rFonts w:asciiTheme="majorHAnsi" w:hAnsiTheme="majorHAnsi" w:cstheme="majorHAnsi"/>
        </w:rPr>
        <w:t xml:space="preserve">TNA3.3 NGI User Support Team </w:t>
      </w:r>
    </w:p>
    <w:p w14:paraId="4AB2DE4E" w14:textId="6FB50234" w:rsidR="002C1F3E" w:rsidRPr="0061720B" w:rsidRDefault="002C1F3E" w:rsidP="002C1F3E">
      <w:pPr>
        <w:rPr>
          <w:rFonts w:asciiTheme="majorHAnsi" w:hAnsiTheme="majorHAnsi" w:cstheme="majorHAnsi"/>
          <w:lang w:val="da-DK" w:eastAsia="zh-TW"/>
        </w:rPr>
      </w:pPr>
      <w:r w:rsidRPr="0061720B">
        <w:rPr>
          <w:rFonts w:asciiTheme="majorHAnsi" w:hAnsiTheme="majorHAnsi" w:cstheme="majorHAnsi"/>
          <w:lang w:val="da-DK" w:eastAsia="zh-TW"/>
        </w:rPr>
        <w:t>Besides the user support for the local researchers in the above-mentioned application areas, ASGC provided consultancy and support to</w:t>
      </w:r>
      <w:r w:rsidR="003B120D" w:rsidRPr="0061720B">
        <w:rPr>
          <w:rFonts w:asciiTheme="majorHAnsi" w:hAnsiTheme="majorHAnsi" w:cstheme="majorHAnsi"/>
          <w:lang w:val="da-DK" w:eastAsia="zh-TW"/>
        </w:rPr>
        <w:t>:</w:t>
      </w:r>
    </w:p>
    <w:p w14:paraId="4B074168" w14:textId="3E67CA1D" w:rsidR="002C1F3E" w:rsidRPr="0061720B" w:rsidRDefault="002C1F3E" w:rsidP="002C1F3E">
      <w:pPr>
        <w:rPr>
          <w:rFonts w:asciiTheme="majorHAnsi" w:hAnsiTheme="majorHAnsi" w:cstheme="majorHAnsi"/>
          <w:lang w:val="da-DK" w:eastAsia="zh-TW"/>
        </w:rPr>
      </w:pPr>
      <w:r w:rsidRPr="0061720B">
        <w:rPr>
          <w:rFonts w:asciiTheme="majorHAnsi" w:hAnsiTheme="majorHAnsi" w:cstheme="majorHAnsi"/>
          <w:bCs/>
          <w:lang w:eastAsia="zh-TW"/>
        </w:rPr>
        <w:lastRenderedPageBreak/>
        <w:t xml:space="preserve">(1) </w:t>
      </w:r>
      <w:r w:rsidRPr="0061720B">
        <w:rPr>
          <w:rFonts w:asciiTheme="majorHAnsi" w:hAnsiTheme="majorHAnsi" w:cstheme="majorHAnsi"/>
          <w:lang w:val="da-DK" w:eastAsia="zh-TW"/>
        </w:rPr>
        <w:t xml:space="preserve">WeNMR: Local researcher from National Tsing Hua University is involved in the WeNMR which is </w:t>
      </w:r>
      <w:proofErr w:type="gramStart"/>
      <w:r w:rsidRPr="0061720B">
        <w:rPr>
          <w:rFonts w:asciiTheme="majorHAnsi" w:hAnsiTheme="majorHAnsi" w:cstheme="majorHAnsi"/>
          <w:lang w:val="da-DK" w:eastAsia="zh-TW"/>
        </w:rPr>
        <w:t>an</w:t>
      </w:r>
      <w:proofErr w:type="gramEnd"/>
      <w:r w:rsidRPr="0061720B">
        <w:rPr>
          <w:rFonts w:asciiTheme="majorHAnsi" w:hAnsiTheme="majorHAnsi" w:cstheme="majorHAnsi"/>
          <w:lang w:val="da-DK" w:eastAsia="zh-TW"/>
        </w:rPr>
        <w:t xml:space="preserve"> </w:t>
      </w:r>
      <w:r w:rsidRPr="0061720B">
        <w:rPr>
          <w:rFonts w:asciiTheme="majorHAnsi" w:hAnsiTheme="majorHAnsi" w:cstheme="majorHAnsi"/>
          <w:i/>
          <w:iCs/>
        </w:rPr>
        <w:t xml:space="preserve">European FP7 e-Infrastructure </w:t>
      </w:r>
      <w:r w:rsidRPr="0061720B">
        <w:rPr>
          <w:rFonts w:asciiTheme="majorHAnsi" w:hAnsiTheme="majorHAnsi" w:cstheme="majorHAnsi"/>
          <w:i/>
          <w:iCs/>
          <w:lang w:eastAsia="zh-TW"/>
        </w:rPr>
        <w:t>project (</w:t>
      </w:r>
      <w:hyperlink r:id="rId17" w:history="1">
        <w:r w:rsidRPr="0061720B">
          <w:rPr>
            <w:rStyle w:val="Hyperlink"/>
            <w:rFonts w:asciiTheme="majorHAnsi" w:hAnsiTheme="majorHAnsi" w:cstheme="majorHAnsi"/>
            <w:i/>
            <w:iCs/>
          </w:rPr>
          <w:t>www.wenmr.eu</w:t>
        </w:r>
      </w:hyperlink>
      <w:r w:rsidRPr="0061720B">
        <w:rPr>
          <w:rFonts w:asciiTheme="majorHAnsi" w:hAnsiTheme="majorHAnsi" w:cstheme="majorHAnsi"/>
          <w:i/>
          <w:iCs/>
          <w:lang w:eastAsia="zh-TW"/>
        </w:rPr>
        <w:t>)</w:t>
      </w:r>
      <w:r w:rsidRPr="0061720B">
        <w:rPr>
          <w:rFonts w:asciiTheme="majorHAnsi" w:hAnsiTheme="majorHAnsi" w:cstheme="majorHAnsi"/>
          <w:lang w:val="da-DK" w:eastAsia="zh-TW"/>
        </w:rPr>
        <w:t>.</w:t>
      </w:r>
      <w:r w:rsidRPr="0061720B">
        <w:rPr>
          <w:rFonts w:asciiTheme="majorHAnsi" w:hAnsiTheme="majorHAnsi" w:cstheme="majorHAnsi"/>
          <w:color w:val="FF0000"/>
          <w:lang w:val="da-DK" w:eastAsia="zh-TW"/>
        </w:rPr>
        <w:t xml:space="preserve"> </w:t>
      </w:r>
      <w:r w:rsidRPr="0061720B">
        <w:rPr>
          <w:rFonts w:asciiTheme="majorHAnsi" w:hAnsiTheme="majorHAnsi" w:cstheme="majorHAnsi"/>
          <w:lang w:val="da-DK" w:eastAsia="zh-TW"/>
        </w:rPr>
        <w:t xml:space="preserve">ASGC worked on porting their applications to </w:t>
      </w:r>
      <w:r w:rsidR="002F1C09" w:rsidRPr="0061720B">
        <w:rPr>
          <w:rFonts w:asciiTheme="majorHAnsi" w:hAnsiTheme="majorHAnsi" w:cstheme="majorHAnsi"/>
          <w:lang w:val="da-DK" w:eastAsia="zh-TW"/>
        </w:rPr>
        <w:t xml:space="preserve">the </w:t>
      </w:r>
      <w:r w:rsidRPr="0061720B">
        <w:rPr>
          <w:rFonts w:asciiTheme="majorHAnsi" w:hAnsiTheme="majorHAnsi" w:cstheme="majorHAnsi"/>
          <w:lang w:val="da-DK" w:eastAsia="zh-TW"/>
        </w:rPr>
        <w:t>EUAsia VO.</w:t>
      </w:r>
    </w:p>
    <w:p w14:paraId="70652246" w14:textId="5493CAF7" w:rsidR="002C1F3E" w:rsidRPr="0061720B" w:rsidRDefault="002C1F3E" w:rsidP="002C1F3E">
      <w:pPr>
        <w:rPr>
          <w:rFonts w:asciiTheme="majorHAnsi" w:hAnsiTheme="majorHAnsi" w:cstheme="majorHAnsi"/>
          <w:lang w:val="da-DK" w:eastAsia="zh-TW"/>
        </w:rPr>
      </w:pPr>
      <w:r w:rsidRPr="0061720B">
        <w:rPr>
          <w:rFonts w:asciiTheme="majorHAnsi" w:hAnsiTheme="majorHAnsi" w:cstheme="majorHAnsi"/>
          <w:lang w:val="da-DK" w:eastAsia="zh-TW"/>
        </w:rPr>
        <w:t xml:space="preserve">(2) outGrid: outGrid, European FP7 project, intended to set up </w:t>
      </w:r>
      <w:r w:rsidR="002F1C09" w:rsidRPr="0061720B">
        <w:rPr>
          <w:rFonts w:asciiTheme="majorHAnsi" w:hAnsiTheme="majorHAnsi" w:cstheme="majorHAnsi"/>
          <w:lang w:val="da-DK" w:eastAsia="zh-TW"/>
        </w:rPr>
        <w:t xml:space="preserve">an </w:t>
      </w:r>
      <w:r w:rsidRPr="0061720B">
        <w:rPr>
          <w:rFonts w:asciiTheme="majorHAnsi" w:hAnsiTheme="majorHAnsi" w:cstheme="majorHAnsi"/>
          <w:lang w:val="da-DK" w:eastAsia="zh-TW"/>
        </w:rPr>
        <w:t xml:space="preserve">Asia Chapter. ASGC worked with outGrid on the setup of </w:t>
      </w:r>
      <w:r w:rsidR="002F1C09" w:rsidRPr="0061720B">
        <w:rPr>
          <w:rFonts w:asciiTheme="majorHAnsi" w:hAnsiTheme="majorHAnsi" w:cstheme="majorHAnsi"/>
          <w:lang w:val="da-DK" w:eastAsia="zh-TW"/>
        </w:rPr>
        <w:t xml:space="preserve">the </w:t>
      </w:r>
      <w:r w:rsidRPr="0061720B">
        <w:rPr>
          <w:rFonts w:asciiTheme="majorHAnsi" w:hAnsiTheme="majorHAnsi" w:cstheme="majorHAnsi"/>
          <w:lang w:val="da-DK" w:eastAsia="zh-TW"/>
        </w:rPr>
        <w:t>Asia Chapter and coordinated local researchers to join the outGrid project.</w:t>
      </w:r>
    </w:p>
    <w:p w14:paraId="72E0BC0E" w14:textId="77777777" w:rsidR="002C1F3E" w:rsidRPr="0061720B" w:rsidRDefault="002C1F3E" w:rsidP="002C1F3E">
      <w:pPr>
        <w:pStyle w:val="Heading4"/>
        <w:rPr>
          <w:rFonts w:asciiTheme="majorHAnsi" w:hAnsiTheme="majorHAnsi" w:cstheme="majorHAnsi"/>
        </w:rPr>
      </w:pPr>
      <w:r w:rsidRPr="0061720B">
        <w:rPr>
          <w:rFonts w:asciiTheme="majorHAnsi" w:hAnsiTheme="majorHAnsi" w:cstheme="majorHAnsi"/>
        </w:rPr>
        <w:t>TNA3.4 Technical Services</w:t>
      </w:r>
    </w:p>
    <w:p w14:paraId="329B6331" w14:textId="4F712C7F" w:rsidR="002C1F3E" w:rsidRPr="0061720B" w:rsidRDefault="002C1F3E" w:rsidP="002C1F3E">
      <w:pPr>
        <w:rPr>
          <w:rFonts w:asciiTheme="majorHAnsi" w:hAnsiTheme="majorHAnsi" w:cstheme="majorHAnsi"/>
        </w:rPr>
      </w:pPr>
      <w:r w:rsidRPr="0061720B">
        <w:rPr>
          <w:rFonts w:asciiTheme="majorHAnsi" w:hAnsiTheme="majorHAnsi" w:cstheme="majorHAnsi"/>
          <w:lang w:eastAsia="zh-TW"/>
        </w:rPr>
        <w:t>To better facilitate e-Science application</w:t>
      </w:r>
      <w:r w:rsidR="002F1C09" w:rsidRPr="0061720B">
        <w:rPr>
          <w:rFonts w:asciiTheme="majorHAnsi" w:hAnsiTheme="majorHAnsi" w:cstheme="majorHAnsi"/>
          <w:lang w:eastAsia="zh-TW"/>
        </w:rPr>
        <w:t>s</w:t>
      </w:r>
      <w:r w:rsidRPr="0061720B">
        <w:rPr>
          <w:rFonts w:asciiTheme="majorHAnsi" w:hAnsiTheme="majorHAnsi" w:cstheme="majorHAnsi"/>
          <w:lang w:eastAsia="zh-TW"/>
        </w:rPr>
        <w:t xml:space="preserve"> in </w:t>
      </w:r>
      <w:r w:rsidR="002F1C09" w:rsidRPr="0061720B">
        <w:rPr>
          <w:rFonts w:asciiTheme="majorHAnsi" w:hAnsiTheme="majorHAnsi" w:cstheme="majorHAnsi"/>
          <w:lang w:eastAsia="zh-TW"/>
        </w:rPr>
        <w:t xml:space="preserve">the </w:t>
      </w:r>
      <w:r w:rsidRPr="0061720B">
        <w:rPr>
          <w:rFonts w:asciiTheme="majorHAnsi" w:hAnsiTheme="majorHAnsi" w:cstheme="majorHAnsi"/>
          <w:lang w:eastAsia="zh-TW"/>
        </w:rPr>
        <w:t>A</w:t>
      </w:r>
      <w:r w:rsidR="002F1C09" w:rsidRPr="0061720B">
        <w:rPr>
          <w:rFonts w:asciiTheme="majorHAnsi" w:hAnsiTheme="majorHAnsi" w:cstheme="majorHAnsi"/>
          <w:lang w:eastAsia="zh-TW"/>
        </w:rPr>
        <w:t>sia-</w:t>
      </w:r>
      <w:r w:rsidRPr="0061720B">
        <w:rPr>
          <w:rFonts w:asciiTheme="majorHAnsi" w:hAnsiTheme="majorHAnsi" w:cstheme="majorHAnsi"/>
          <w:lang w:eastAsia="zh-TW"/>
        </w:rPr>
        <w:t>P</w:t>
      </w:r>
      <w:r w:rsidR="002F1C09" w:rsidRPr="0061720B">
        <w:rPr>
          <w:rFonts w:asciiTheme="majorHAnsi" w:hAnsiTheme="majorHAnsi" w:cstheme="majorHAnsi"/>
          <w:lang w:eastAsia="zh-TW"/>
        </w:rPr>
        <w:t>acific</w:t>
      </w:r>
      <w:r w:rsidRPr="0061720B">
        <w:rPr>
          <w:rFonts w:asciiTheme="majorHAnsi" w:hAnsiTheme="majorHAnsi" w:cstheme="majorHAnsi"/>
          <w:lang w:eastAsia="zh-TW"/>
        </w:rPr>
        <w:t xml:space="preserve"> region, </w:t>
      </w:r>
      <w:r w:rsidRPr="0061720B">
        <w:rPr>
          <w:rFonts w:asciiTheme="majorHAnsi" w:hAnsiTheme="majorHAnsi" w:cstheme="majorHAnsi"/>
        </w:rPr>
        <w:t xml:space="preserve">ASGC organized </w:t>
      </w:r>
      <w:r w:rsidR="003B120D" w:rsidRPr="0061720B">
        <w:rPr>
          <w:rFonts w:asciiTheme="majorHAnsi" w:hAnsiTheme="majorHAnsi" w:cstheme="majorHAnsi"/>
        </w:rPr>
        <w:t>three</w:t>
      </w:r>
      <w:r w:rsidRPr="0061720B">
        <w:rPr>
          <w:rFonts w:asciiTheme="majorHAnsi" w:hAnsiTheme="majorHAnsi" w:cstheme="majorHAnsi"/>
        </w:rPr>
        <w:t xml:space="preserve"> Application Workshops</w:t>
      </w:r>
      <w:r w:rsidRPr="0061720B">
        <w:rPr>
          <w:rFonts w:asciiTheme="majorHAnsi" w:hAnsiTheme="majorHAnsi" w:cstheme="majorHAnsi"/>
          <w:lang w:eastAsia="zh-TW"/>
        </w:rPr>
        <w:t xml:space="preserve"> during </w:t>
      </w:r>
      <w:r w:rsidR="003B120D" w:rsidRPr="0061720B">
        <w:rPr>
          <w:rFonts w:asciiTheme="majorHAnsi" w:hAnsiTheme="majorHAnsi" w:cstheme="majorHAnsi"/>
          <w:lang w:eastAsia="zh-TW"/>
        </w:rPr>
        <w:t>PY1</w:t>
      </w:r>
      <w:r w:rsidRPr="0061720B">
        <w:rPr>
          <w:rFonts w:asciiTheme="majorHAnsi" w:hAnsiTheme="majorHAnsi" w:cstheme="majorHAnsi"/>
        </w:rPr>
        <w:t>. Among the three Application Wor</w:t>
      </w:r>
      <w:r w:rsidRPr="0061720B">
        <w:rPr>
          <w:rFonts w:asciiTheme="majorHAnsi" w:hAnsiTheme="majorHAnsi" w:cstheme="majorHAnsi"/>
          <w:lang w:eastAsia="zh-TW"/>
        </w:rPr>
        <w:t>k</w:t>
      </w:r>
      <w:r w:rsidRPr="0061720B">
        <w:rPr>
          <w:rFonts w:asciiTheme="majorHAnsi" w:hAnsiTheme="majorHAnsi" w:cstheme="majorHAnsi"/>
        </w:rPr>
        <w:t xml:space="preserve">shops, two of them were focusing on Natural Disaster Mitigation and one on Life Science. EU-Asia Training on Natural Disaster </w:t>
      </w:r>
      <w:proofErr w:type="gramStart"/>
      <w:r w:rsidRPr="0061720B">
        <w:rPr>
          <w:rFonts w:asciiTheme="majorHAnsi" w:hAnsiTheme="majorHAnsi" w:cstheme="majorHAnsi"/>
        </w:rPr>
        <w:t>Mitigation,</w:t>
      </w:r>
      <w:proofErr w:type="gramEnd"/>
      <w:r w:rsidRPr="0061720B">
        <w:rPr>
          <w:rFonts w:asciiTheme="majorHAnsi" w:hAnsiTheme="majorHAnsi" w:cstheme="majorHAnsi"/>
        </w:rPr>
        <w:t xml:space="preserve"> held on 11~12 November 2010, was coordinated by ASGC and </w:t>
      </w:r>
      <w:r w:rsidR="002F1C09" w:rsidRPr="0061720B">
        <w:rPr>
          <w:rFonts w:asciiTheme="majorHAnsi" w:hAnsiTheme="majorHAnsi" w:cstheme="majorHAnsi"/>
        </w:rPr>
        <w:t xml:space="preserve">the </w:t>
      </w:r>
      <w:r w:rsidRPr="0061720B">
        <w:rPr>
          <w:rFonts w:asciiTheme="majorHAnsi" w:hAnsiTheme="majorHAnsi" w:cstheme="majorHAnsi"/>
        </w:rPr>
        <w:t>Advanced Science and Technology Institute (ASTI). It aimed to facilitate a grid-based e-Science Infrastructure for hazards mitigation in</w:t>
      </w:r>
      <w:r w:rsidRPr="0061720B">
        <w:rPr>
          <w:rFonts w:asciiTheme="majorHAnsi" w:hAnsiTheme="majorHAnsi" w:cstheme="majorHAnsi"/>
          <w:lang w:eastAsia="zh-TW"/>
        </w:rPr>
        <w:t xml:space="preserve"> the</w:t>
      </w:r>
      <w:r w:rsidRPr="0061720B">
        <w:rPr>
          <w:rFonts w:asciiTheme="majorHAnsi" w:hAnsiTheme="majorHAnsi" w:cstheme="majorHAnsi"/>
        </w:rPr>
        <w:t xml:space="preserve"> Philippines with the collaboration of local domain experts. </w:t>
      </w:r>
      <w:r w:rsidR="002F1C09" w:rsidRPr="0061720B">
        <w:rPr>
          <w:rFonts w:asciiTheme="majorHAnsi" w:hAnsiTheme="majorHAnsi" w:cstheme="majorHAnsi"/>
        </w:rPr>
        <w:t>Twenty-five</w:t>
      </w:r>
      <w:r w:rsidRPr="0061720B">
        <w:rPr>
          <w:rFonts w:asciiTheme="majorHAnsi" w:hAnsiTheme="majorHAnsi" w:cstheme="majorHAnsi"/>
        </w:rPr>
        <w:t xml:space="preserve"> participants from both ASTI and PHILVOS (Philippine Institute of </w:t>
      </w:r>
      <w:proofErr w:type="spellStart"/>
      <w:r w:rsidRPr="0061720B">
        <w:rPr>
          <w:rFonts w:asciiTheme="majorHAnsi" w:hAnsiTheme="majorHAnsi" w:cstheme="majorHAnsi"/>
        </w:rPr>
        <w:t>Volcanolgy</w:t>
      </w:r>
      <w:proofErr w:type="spellEnd"/>
      <w:r w:rsidRPr="0061720B">
        <w:rPr>
          <w:rFonts w:asciiTheme="majorHAnsi" w:hAnsiTheme="majorHAnsi" w:cstheme="majorHAnsi"/>
        </w:rPr>
        <w:t xml:space="preserve"> and Seismology) attended the Workshop.  Two tutors from ASGC taught how to run the SPECFEM3D and Finite Difference simulation via </w:t>
      </w:r>
      <w:r w:rsidR="002F1C09" w:rsidRPr="0061720B">
        <w:rPr>
          <w:rFonts w:asciiTheme="majorHAnsi" w:hAnsiTheme="majorHAnsi" w:cstheme="majorHAnsi"/>
        </w:rPr>
        <w:t xml:space="preserve">the </w:t>
      </w:r>
      <w:proofErr w:type="spellStart"/>
      <w:r w:rsidRPr="0061720B">
        <w:rPr>
          <w:rFonts w:asciiTheme="majorHAnsi" w:hAnsiTheme="majorHAnsi" w:cstheme="majorHAnsi"/>
        </w:rPr>
        <w:t>EUAsia</w:t>
      </w:r>
      <w:proofErr w:type="spellEnd"/>
      <w:r w:rsidRPr="0061720B">
        <w:rPr>
          <w:rFonts w:asciiTheme="majorHAnsi" w:hAnsiTheme="majorHAnsi" w:cstheme="majorHAnsi"/>
        </w:rPr>
        <w:t xml:space="preserve"> Portal.</w:t>
      </w:r>
    </w:p>
    <w:p w14:paraId="0E391D41" w14:textId="77777777" w:rsidR="002C1F3E" w:rsidRPr="0061720B" w:rsidRDefault="002C1F3E" w:rsidP="002C1F3E">
      <w:pPr>
        <w:spacing w:before="0" w:after="0"/>
        <w:jc w:val="left"/>
        <w:rPr>
          <w:rFonts w:asciiTheme="majorHAnsi" w:hAnsiTheme="majorHAnsi" w:cstheme="majorHAnsi"/>
          <w:lang w:eastAsia="zh-TW"/>
        </w:rPr>
      </w:pPr>
    </w:p>
    <w:p w14:paraId="402400E8" w14:textId="43C4E758" w:rsidR="002C1F3E" w:rsidRPr="0061720B" w:rsidRDefault="002C1F3E" w:rsidP="002C1F3E">
      <w:pPr>
        <w:rPr>
          <w:rFonts w:asciiTheme="majorHAnsi" w:hAnsiTheme="majorHAnsi" w:cstheme="majorHAnsi"/>
          <w:lang w:eastAsia="zh-TW"/>
        </w:rPr>
      </w:pPr>
      <w:r w:rsidRPr="0061720B">
        <w:rPr>
          <w:rFonts w:asciiTheme="majorHAnsi" w:hAnsiTheme="majorHAnsi" w:cstheme="majorHAnsi"/>
          <w:lang w:eastAsia="zh-TW"/>
        </w:rPr>
        <w:t xml:space="preserve">The second Natural Mitigation Workshop was held on 19 March 2011. </w:t>
      </w:r>
      <w:r w:rsidR="00612038" w:rsidRPr="0061720B">
        <w:rPr>
          <w:rFonts w:asciiTheme="majorHAnsi" w:hAnsiTheme="majorHAnsi" w:cstheme="majorHAnsi"/>
          <w:lang w:eastAsia="zh-TW"/>
        </w:rPr>
        <w:t>In contrast to</w:t>
      </w:r>
      <w:r w:rsidRPr="0061720B">
        <w:rPr>
          <w:rFonts w:asciiTheme="majorHAnsi" w:hAnsiTheme="majorHAnsi" w:cstheme="majorHAnsi"/>
          <w:lang w:eastAsia="zh-TW"/>
        </w:rPr>
        <w:t xml:space="preserve"> the previous workshop</w:t>
      </w:r>
      <w:r w:rsidR="00612038" w:rsidRPr="0061720B">
        <w:rPr>
          <w:rFonts w:asciiTheme="majorHAnsi" w:hAnsiTheme="majorHAnsi" w:cstheme="majorHAnsi"/>
          <w:lang w:eastAsia="zh-TW"/>
        </w:rPr>
        <w:t>,</w:t>
      </w:r>
      <w:r w:rsidRPr="0061720B">
        <w:rPr>
          <w:rFonts w:asciiTheme="majorHAnsi" w:hAnsiTheme="majorHAnsi" w:cstheme="majorHAnsi"/>
          <w:lang w:eastAsia="zh-TW"/>
        </w:rPr>
        <w:t xml:space="preserve"> which </w:t>
      </w:r>
      <w:r w:rsidR="00612038" w:rsidRPr="0061720B">
        <w:rPr>
          <w:rFonts w:asciiTheme="majorHAnsi" w:hAnsiTheme="majorHAnsi" w:cstheme="majorHAnsi"/>
          <w:lang w:eastAsia="zh-TW"/>
        </w:rPr>
        <w:t xml:space="preserve">was </w:t>
      </w:r>
      <w:r w:rsidRPr="0061720B">
        <w:rPr>
          <w:rFonts w:asciiTheme="majorHAnsi" w:hAnsiTheme="majorHAnsi" w:cstheme="majorHAnsi"/>
          <w:lang w:eastAsia="zh-TW"/>
        </w:rPr>
        <w:t>specifically designed for Philippines earthquake experts, the March Workshop focused on more generic e-Science training on Natural Disaster. Hence, two applications, earthquake and climate change, were focused</w:t>
      </w:r>
      <w:r w:rsidR="00612038" w:rsidRPr="0061720B">
        <w:rPr>
          <w:rFonts w:asciiTheme="majorHAnsi" w:hAnsiTheme="majorHAnsi" w:cstheme="majorHAnsi"/>
          <w:lang w:eastAsia="zh-TW"/>
        </w:rPr>
        <w:t xml:space="preserve"> on</w:t>
      </w:r>
      <w:r w:rsidRPr="0061720B">
        <w:rPr>
          <w:rFonts w:asciiTheme="majorHAnsi" w:hAnsiTheme="majorHAnsi" w:cstheme="majorHAnsi"/>
          <w:lang w:eastAsia="zh-TW"/>
        </w:rPr>
        <w:t xml:space="preserve">. The concept of e-Science, e-Science environment, tools and applications were introduced </w:t>
      </w:r>
      <w:r w:rsidR="00612038" w:rsidRPr="0061720B">
        <w:rPr>
          <w:rFonts w:asciiTheme="majorHAnsi" w:hAnsiTheme="majorHAnsi" w:cstheme="majorHAnsi"/>
          <w:lang w:eastAsia="zh-TW"/>
        </w:rPr>
        <w:t xml:space="preserve">to the </w:t>
      </w:r>
      <w:r w:rsidRPr="0061720B">
        <w:rPr>
          <w:rFonts w:asciiTheme="majorHAnsi" w:hAnsiTheme="majorHAnsi" w:cstheme="majorHAnsi"/>
          <w:lang w:eastAsia="zh-TW"/>
        </w:rPr>
        <w:t xml:space="preserve">15 participants </w:t>
      </w:r>
      <w:r w:rsidR="00612038" w:rsidRPr="0061720B">
        <w:rPr>
          <w:rFonts w:asciiTheme="majorHAnsi" w:hAnsiTheme="majorHAnsi" w:cstheme="majorHAnsi"/>
          <w:lang w:eastAsia="zh-TW"/>
        </w:rPr>
        <w:t xml:space="preserve">that </w:t>
      </w:r>
      <w:r w:rsidRPr="0061720B">
        <w:rPr>
          <w:rFonts w:asciiTheme="majorHAnsi" w:hAnsiTheme="majorHAnsi" w:cstheme="majorHAnsi"/>
          <w:lang w:eastAsia="zh-TW"/>
        </w:rPr>
        <w:t>attended the Workshop.</w:t>
      </w:r>
    </w:p>
    <w:p w14:paraId="4043AA42" w14:textId="77777777" w:rsidR="002C1F3E" w:rsidRPr="0061720B" w:rsidRDefault="002C1F3E" w:rsidP="002C1F3E">
      <w:pPr>
        <w:spacing w:before="0" w:after="0"/>
        <w:rPr>
          <w:rFonts w:asciiTheme="majorHAnsi" w:hAnsiTheme="majorHAnsi" w:cstheme="majorHAnsi"/>
          <w:lang w:eastAsia="zh-TW"/>
        </w:rPr>
      </w:pPr>
    </w:p>
    <w:p w14:paraId="7EE787FB" w14:textId="73EBECCA" w:rsidR="002C1F3E" w:rsidRPr="0061720B" w:rsidRDefault="002C1F3E" w:rsidP="002C1F3E">
      <w:pPr>
        <w:rPr>
          <w:rFonts w:asciiTheme="majorHAnsi" w:hAnsiTheme="majorHAnsi" w:cstheme="majorHAnsi"/>
          <w:bCs/>
          <w:lang w:eastAsia="zh-TW"/>
        </w:rPr>
      </w:pPr>
      <w:r w:rsidRPr="0061720B">
        <w:rPr>
          <w:rFonts w:asciiTheme="majorHAnsi" w:hAnsiTheme="majorHAnsi" w:cstheme="majorHAnsi"/>
          <w:lang w:eastAsia="zh-TW"/>
        </w:rPr>
        <w:t xml:space="preserve">The e-Science Workshop on Life Science was held on 20 March 2011. This Workshop </w:t>
      </w:r>
      <w:proofErr w:type="gramStart"/>
      <w:r w:rsidRPr="0061720B">
        <w:rPr>
          <w:rFonts w:asciiTheme="majorHAnsi" w:hAnsiTheme="majorHAnsi" w:cstheme="majorHAnsi"/>
          <w:lang w:eastAsia="zh-TW"/>
        </w:rPr>
        <w:t>emphasized  e</w:t>
      </w:r>
      <w:proofErr w:type="gramEnd"/>
      <w:r w:rsidRPr="0061720B">
        <w:rPr>
          <w:rFonts w:asciiTheme="majorHAnsi" w:hAnsiTheme="majorHAnsi" w:cstheme="majorHAnsi"/>
          <w:lang w:eastAsia="zh-TW"/>
        </w:rPr>
        <w:t xml:space="preserve">-Science applications on Life Science including Drug Discovery and Next Generation Sequencing. </w:t>
      </w:r>
      <w:r w:rsidR="00612038" w:rsidRPr="0061720B">
        <w:rPr>
          <w:rFonts w:asciiTheme="majorHAnsi" w:hAnsiTheme="majorHAnsi" w:cstheme="majorHAnsi"/>
          <w:lang w:eastAsia="zh-TW"/>
        </w:rPr>
        <w:t>In total</w:t>
      </w:r>
      <w:r w:rsidRPr="0061720B">
        <w:rPr>
          <w:rFonts w:asciiTheme="majorHAnsi" w:hAnsiTheme="majorHAnsi" w:cstheme="majorHAnsi"/>
          <w:lang w:eastAsia="zh-TW"/>
        </w:rPr>
        <w:t xml:space="preserve"> 15 participants attended the Workshop.</w:t>
      </w:r>
    </w:p>
    <w:p w14:paraId="13589881" w14:textId="77777777" w:rsidR="002C1F3E" w:rsidRPr="0061720B" w:rsidRDefault="002C1F3E" w:rsidP="0011248E">
      <w:pPr>
        <w:pStyle w:val="Heading3"/>
        <w:rPr>
          <w:rFonts w:asciiTheme="majorHAnsi" w:hAnsiTheme="majorHAnsi" w:cstheme="majorHAnsi"/>
        </w:rPr>
      </w:pPr>
      <w:bookmarkStart w:id="18" w:name="_Toc290048075"/>
      <w:bookmarkStart w:id="19" w:name="_Toc291179469"/>
      <w:r w:rsidRPr="0061720B">
        <w:rPr>
          <w:rFonts w:asciiTheme="majorHAnsi" w:hAnsiTheme="majorHAnsi" w:cstheme="majorHAnsi"/>
        </w:rPr>
        <w:t>WP4 – SA1 Operations (Total PM</w:t>
      </w:r>
      <w:proofErr w:type="gramStart"/>
      <w:r w:rsidRPr="0061720B">
        <w:rPr>
          <w:rFonts w:asciiTheme="majorHAnsi" w:hAnsiTheme="majorHAnsi" w:cstheme="majorHAnsi"/>
        </w:rPr>
        <w:t>:48</w:t>
      </w:r>
      <w:proofErr w:type="gramEnd"/>
      <w:r w:rsidRPr="0061720B">
        <w:rPr>
          <w:rFonts w:asciiTheme="majorHAnsi" w:hAnsiTheme="majorHAnsi" w:cstheme="majorHAnsi"/>
        </w:rPr>
        <w:t>)</w:t>
      </w:r>
      <w:bookmarkEnd w:id="18"/>
      <w:bookmarkEnd w:id="19"/>
    </w:p>
    <w:p w14:paraId="48DF4B21" w14:textId="58B697BA" w:rsidR="002C1F3E" w:rsidRPr="0061720B" w:rsidRDefault="002C1F3E" w:rsidP="002C1F3E">
      <w:pPr>
        <w:rPr>
          <w:rFonts w:asciiTheme="majorHAnsi" w:hAnsiTheme="majorHAnsi" w:cstheme="majorHAnsi"/>
        </w:rPr>
      </w:pPr>
      <w:r w:rsidRPr="0061720B">
        <w:rPr>
          <w:rFonts w:asciiTheme="majorHAnsi" w:hAnsiTheme="majorHAnsi" w:cstheme="majorHAnsi"/>
          <w:bCs/>
          <w:lang w:eastAsia="zh-TW"/>
        </w:rPr>
        <w:t xml:space="preserve">ASGC is operating the Asia Pacific Regional Operation Centre (APROC) to </w:t>
      </w:r>
      <w:r w:rsidR="008E11CD" w:rsidRPr="0061720B">
        <w:rPr>
          <w:rFonts w:asciiTheme="majorHAnsi" w:hAnsiTheme="majorHAnsi" w:cstheme="majorHAnsi"/>
          <w:bCs/>
          <w:lang w:eastAsia="zh-TW"/>
        </w:rPr>
        <w:t xml:space="preserve">integrate regional resources in the Asia Pacific region with </w:t>
      </w:r>
      <w:r w:rsidRPr="0061720B">
        <w:rPr>
          <w:rFonts w:asciiTheme="majorHAnsi" w:hAnsiTheme="majorHAnsi" w:cstheme="majorHAnsi"/>
          <w:bCs/>
          <w:lang w:eastAsia="zh-TW"/>
        </w:rPr>
        <w:t>EGI</w:t>
      </w:r>
      <w:r w:rsidR="008E11CD" w:rsidRPr="0061720B">
        <w:rPr>
          <w:rFonts w:asciiTheme="majorHAnsi" w:hAnsiTheme="majorHAnsi" w:cstheme="majorHAnsi"/>
          <w:bCs/>
          <w:lang w:eastAsia="zh-TW"/>
        </w:rPr>
        <w:t>’s</w:t>
      </w:r>
      <w:r w:rsidRPr="0061720B">
        <w:rPr>
          <w:rFonts w:asciiTheme="majorHAnsi" w:hAnsiTheme="majorHAnsi" w:cstheme="majorHAnsi"/>
          <w:bCs/>
          <w:lang w:eastAsia="zh-TW"/>
        </w:rPr>
        <w:t xml:space="preserve"> and </w:t>
      </w:r>
      <w:r w:rsidR="008E11CD" w:rsidRPr="0061720B">
        <w:rPr>
          <w:rFonts w:asciiTheme="majorHAnsi" w:hAnsiTheme="majorHAnsi" w:cstheme="majorHAnsi"/>
          <w:bCs/>
          <w:lang w:eastAsia="zh-TW"/>
        </w:rPr>
        <w:t xml:space="preserve">to </w:t>
      </w:r>
      <w:r w:rsidRPr="0061720B">
        <w:rPr>
          <w:rFonts w:asciiTheme="majorHAnsi" w:hAnsiTheme="majorHAnsi" w:cstheme="majorHAnsi"/>
          <w:bCs/>
          <w:lang w:eastAsia="zh-TW"/>
        </w:rPr>
        <w:t>maximise the e-Infrastructure</w:t>
      </w:r>
      <w:r w:rsidR="001870A8" w:rsidRPr="0061720B">
        <w:rPr>
          <w:rFonts w:asciiTheme="majorHAnsi" w:hAnsiTheme="majorHAnsi" w:cstheme="majorHAnsi"/>
          <w:bCs/>
          <w:lang w:eastAsia="zh-TW"/>
        </w:rPr>
        <w:t>’s</w:t>
      </w:r>
      <w:r w:rsidRPr="0061720B">
        <w:rPr>
          <w:rFonts w:asciiTheme="majorHAnsi" w:hAnsiTheme="majorHAnsi" w:cstheme="majorHAnsi"/>
          <w:bCs/>
          <w:lang w:eastAsia="zh-TW"/>
        </w:rPr>
        <w:t xml:space="preserve"> reliability to support various e-Science user communities. At this moment, there are 31 sites from 12 countries joining 16 VOs in the EGI Asia Pacific regional infrastructure. Five new sites (AU-PPS, NZ-UOA, MY-UTM-GRID, TW_NTU-HEP, and TW-</w:t>
      </w:r>
      <w:proofErr w:type="spellStart"/>
      <w:r w:rsidRPr="0061720B">
        <w:rPr>
          <w:rFonts w:asciiTheme="majorHAnsi" w:hAnsiTheme="majorHAnsi" w:cstheme="majorHAnsi"/>
          <w:bCs/>
          <w:lang w:eastAsia="zh-TW"/>
        </w:rPr>
        <w:t>eScience</w:t>
      </w:r>
      <w:proofErr w:type="spellEnd"/>
      <w:r w:rsidRPr="0061720B">
        <w:rPr>
          <w:rFonts w:asciiTheme="majorHAnsi" w:hAnsiTheme="majorHAnsi" w:cstheme="majorHAnsi"/>
          <w:bCs/>
          <w:lang w:eastAsia="zh-TW"/>
        </w:rPr>
        <w:t xml:space="preserve">) </w:t>
      </w:r>
      <w:r w:rsidR="001870A8" w:rsidRPr="0061720B">
        <w:rPr>
          <w:rFonts w:asciiTheme="majorHAnsi" w:hAnsiTheme="majorHAnsi" w:cstheme="majorHAnsi"/>
          <w:bCs/>
          <w:lang w:eastAsia="zh-TW"/>
        </w:rPr>
        <w:t xml:space="preserve">were </w:t>
      </w:r>
      <w:r w:rsidRPr="0061720B">
        <w:rPr>
          <w:rFonts w:asciiTheme="majorHAnsi" w:hAnsiTheme="majorHAnsi" w:cstheme="majorHAnsi"/>
          <w:bCs/>
          <w:lang w:eastAsia="zh-TW"/>
        </w:rPr>
        <w:t xml:space="preserve">certified by APROC during </w:t>
      </w:r>
      <w:r w:rsidR="008E11CD" w:rsidRPr="0061720B">
        <w:rPr>
          <w:rFonts w:asciiTheme="majorHAnsi" w:hAnsiTheme="majorHAnsi" w:cstheme="majorHAnsi"/>
          <w:bCs/>
          <w:lang w:eastAsia="zh-TW"/>
        </w:rPr>
        <w:t>PY1</w:t>
      </w:r>
      <w:r w:rsidRPr="0061720B">
        <w:rPr>
          <w:rFonts w:asciiTheme="majorHAnsi" w:hAnsiTheme="majorHAnsi" w:cstheme="majorHAnsi"/>
          <w:bCs/>
          <w:lang w:eastAsia="zh-TW"/>
        </w:rPr>
        <w:t xml:space="preserve">. Two more new sites (TW-NYMU-Grid and Singapore) are under certification. Around 8,000 cores, 6.5 PB disk space are available from the Asia Pacific resource centres. </w:t>
      </w:r>
      <w:r w:rsidRPr="0061720B">
        <w:rPr>
          <w:rFonts w:asciiTheme="majorHAnsi" w:hAnsiTheme="majorHAnsi" w:cstheme="majorHAnsi"/>
          <w:lang w:eastAsia="zh-TW"/>
        </w:rPr>
        <w:t xml:space="preserve">Currently, </w:t>
      </w:r>
      <w:r w:rsidRPr="0061720B">
        <w:rPr>
          <w:rFonts w:asciiTheme="majorHAnsi" w:hAnsiTheme="majorHAnsi" w:cstheme="majorHAnsi"/>
        </w:rPr>
        <w:t xml:space="preserve">there are 1,722 registered users in total according to </w:t>
      </w:r>
      <w:proofErr w:type="spellStart"/>
      <w:r w:rsidRPr="0061720B">
        <w:rPr>
          <w:rFonts w:asciiTheme="majorHAnsi" w:hAnsiTheme="majorHAnsi" w:cstheme="majorHAnsi"/>
        </w:rPr>
        <w:t>APGridPMA</w:t>
      </w:r>
      <w:proofErr w:type="spellEnd"/>
      <w:r w:rsidRPr="0061720B">
        <w:rPr>
          <w:rFonts w:asciiTheme="majorHAnsi" w:hAnsiTheme="majorHAnsi" w:cstheme="majorHAnsi"/>
        </w:rPr>
        <w:t xml:space="preserve"> statistics in March 2011. In terms of normalised CPU time (HEPSPEC06), the resource utilisation in this region grows rapidly from </w:t>
      </w:r>
      <w:r w:rsidR="00D57F7D" w:rsidRPr="0061720B">
        <w:rPr>
          <w:rFonts w:asciiTheme="majorHAnsi" w:hAnsiTheme="majorHAnsi" w:cstheme="majorHAnsi"/>
        </w:rPr>
        <w:t xml:space="preserve">a </w:t>
      </w:r>
      <w:r w:rsidRPr="0061720B">
        <w:rPr>
          <w:rFonts w:asciiTheme="majorHAnsi" w:hAnsiTheme="majorHAnsi" w:cstheme="majorHAnsi"/>
        </w:rPr>
        <w:t xml:space="preserve">12,520K monthly average in the first 6 month to 24,420K in </w:t>
      </w:r>
      <w:r w:rsidR="008E11CD" w:rsidRPr="0061720B">
        <w:rPr>
          <w:rFonts w:asciiTheme="majorHAnsi" w:hAnsiTheme="majorHAnsi" w:cstheme="majorHAnsi"/>
        </w:rPr>
        <w:t>P</w:t>
      </w:r>
      <w:r w:rsidRPr="0061720B">
        <w:rPr>
          <w:rFonts w:asciiTheme="majorHAnsi" w:hAnsiTheme="majorHAnsi" w:cstheme="majorHAnsi"/>
        </w:rPr>
        <w:t xml:space="preserve">Q3 and </w:t>
      </w:r>
      <w:r w:rsidR="008E11CD" w:rsidRPr="0061720B">
        <w:rPr>
          <w:rFonts w:asciiTheme="majorHAnsi" w:hAnsiTheme="majorHAnsi" w:cstheme="majorHAnsi"/>
        </w:rPr>
        <w:t>P</w:t>
      </w:r>
      <w:r w:rsidRPr="0061720B">
        <w:rPr>
          <w:rFonts w:asciiTheme="majorHAnsi" w:hAnsiTheme="majorHAnsi" w:cstheme="majorHAnsi"/>
        </w:rPr>
        <w:t xml:space="preserve">Q4 of </w:t>
      </w:r>
      <w:r w:rsidR="008E11CD" w:rsidRPr="0061720B">
        <w:rPr>
          <w:rFonts w:asciiTheme="majorHAnsi" w:hAnsiTheme="majorHAnsi" w:cstheme="majorHAnsi"/>
        </w:rPr>
        <w:t>EGI-</w:t>
      </w:r>
      <w:proofErr w:type="spellStart"/>
      <w:r w:rsidR="008E11CD" w:rsidRPr="0061720B">
        <w:rPr>
          <w:rFonts w:asciiTheme="majorHAnsi" w:hAnsiTheme="majorHAnsi" w:cstheme="majorHAnsi"/>
        </w:rPr>
        <w:t>InSPIRE’s</w:t>
      </w:r>
      <w:proofErr w:type="spellEnd"/>
      <w:r w:rsidR="008E11CD" w:rsidRPr="0061720B">
        <w:rPr>
          <w:rFonts w:asciiTheme="majorHAnsi" w:hAnsiTheme="majorHAnsi" w:cstheme="majorHAnsi"/>
        </w:rPr>
        <w:t xml:space="preserve"> </w:t>
      </w:r>
      <w:r w:rsidRPr="0061720B">
        <w:rPr>
          <w:rFonts w:asciiTheme="majorHAnsi" w:hAnsiTheme="majorHAnsi" w:cstheme="majorHAnsi"/>
        </w:rPr>
        <w:t xml:space="preserve">first year. The changes </w:t>
      </w:r>
      <w:r w:rsidR="00D57F7D" w:rsidRPr="0061720B">
        <w:rPr>
          <w:rFonts w:asciiTheme="majorHAnsi" w:hAnsiTheme="majorHAnsi" w:cstheme="majorHAnsi"/>
        </w:rPr>
        <w:t xml:space="preserve">in </w:t>
      </w:r>
      <w:r w:rsidRPr="0061720B">
        <w:rPr>
          <w:rFonts w:asciiTheme="majorHAnsi" w:hAnsiTheme="majorHAnsi" w:cstheme="majorHAnsi"/>
        </w:rPr>
        <w:t xml:space="preserve">normalised CPU time </w:t>
      </w:r>
      <w:r w:rsidR="00D57F7D" w:rsidRPr="0061720B">
        <w:rPr>
          <w:rFonts w:asciiTheme="majorHAnsi" w:hAnsiTheme="majorHAnsi" w:cstheme="majorHAnsi"/>
        </w:rPr>
        <w:t xml:space="preserve">can </w:t>
      </w:r>
      <w:r w:rsidRPr="0061720B">
        <w:rPr>
          <w:rFonts w:asciiTheme="majorHAnsi" w:hAnsiTheme="majorHAnsi" w:cstheme="majorHAnsi"/>
        </w:rPr>
        <w:t xml:space="preserve">be found in </w:t>
      </w:r>
      <w:r w:rsidR="007F3D61" w:rsidRPr="0061720B">
        <w:rPr>
          <w:rFonts w:asciiTheme="majorHAnsi" w:hAnsiTheme="majorHAnsi" w:cstheme="majorHAnsi"/>
        </w:rPr>
        <w:fldChar w:fldCharType="begin"/>
      </w:r>
      <w:r w:rsidR="007F3D61" w:rsidRPr="0061720B">
        <w:rPr>
          <w:rFonts w:asciiTheme="majorHAnsi" w:hAnsiTheme="majorHAnsi" w:cstheme="majorHAnsi"/>
        </w:rPr>
        <w:instrText xml:space="preserve"> REF _Ref291164465 \h </w:instrText>
      </w:r>
      <w:r w:rsidR="007F3D61" w:rsidRPr="0061720B">
        <w:rPr>
          <w:rFonts w:asciiTheme="majorHAnsi" w:hAnsiTheme="majorHAnsi" w:cstheme="majorHAnsi"/>
        </w:rPr>
      </w:r>
      <w:r w:rsidR="0061720B">
        <w:rPr>
          <w:rFonts w:asciiTheme="majorHAnsi" w:hAnsiTheme="majorHAnsi" w:cstheme="majorHAnsi"/>
        </w:rPr>
        <w:instrText xml:space="preserve"> \* MERGEFORMAT </w:instrText>
      </w:r>
      <w:r w:rsidR="007F3D61" w:rsidRPr="0061720B">
        <w:rPr>
          <w:rFonts w:asciiTheme="majorHAnsi" w:hAnsiTheme="majorHAnsi" w:cstheme="majorHAnsi"/>
        </w:rPr>
        <w:fldChar w:fldCharType="separate"/>
      </w:r>
      <w:r w:rsidR="007F3D61" w:rsidRPr="0061720B">
        <w:rPr>
          <w:rFonts w:asciiTheme="majorHAnsi" w:hAnsiTheme="majorHAnsi" w:cstheme="majorHAnsi"/>
        </w:rPr>
        <w:t xml:space="preserve">Figure </w:t>
      </w:r>
      <w:r w:rsidR="007F3D61" w:rsidRPr="0061720B">
        <w:rPr>
          <w:rFonts w:asciiTheme="majorHAnsi" w:hAnsiTheme="majorHAnsi" w:cstheme="majorHAnsi"/>
          <w:noProof/>
        </w:rPr>
        <w:t>1</w:t>
      </w:r>
      <w:r w:rsidR="007F3D61" w:rsidRPr="0061720B">
        <w:rPr>
          <w:rFonts w:asciiTheme="majorHAnsi" w:hAnsiTheme="majorHAnsi" w:cstheme="majorHAnsi"/>
        </w:rPr>
        <w:fldChar w:fldCharType="end"/>
      </w:r>
      <w:r w:rsidRPr="0061720B">
        <w:rPr>
          <w:rFonts w:asciiTheme="majorHAnsi" w:hAnsiTheme="majorHAnsi" w:cstheme="majorHAnsi"/>
        </w:rPr>
        <w:t>. The daily average</w:t>
      </w:r>
      <w:r w:rsidR="00D57F7D" w:rsidRPr="0061720B">
        <w:rPr>
          <w:rFonts w:asciiTheme="majorHAnsi" w:hAnsiTheme="majorHAnsi" w:cstheme="majorHAnsi"/>
        </w:rPr>
        <w:t xml:space="preserve"> number of jobs</w:t>
      </w:r>
      <w:r w:rsidRPr="0061720B">
        <w:rPr>
          <w:rFonts w:asciiTheme="majorHAnsi" w:hAnsiTheme="majorHAnsi" w:cstheme="majorHAnsi"/>
        </w:rPr>
        <w:t xml:space="preserve"> running also increase</w:t>
      </w:r>
      <w:r w:rsidR="00D57F7D" w:rsidRPr="0061720B">
        <w:rPr>
          <w:rFonts w:asciiTheme="majorHAnsi" w:hAnsiTheme="majorHAnsi" w:cstheme="majorHAnsi"/>
        </w:rPr>
        <w:t>s</w:t>
      </w:r>
      <w:r w:rsidRPr="0061720B">
        <w:rPr>
          <w:rFonts w:asciiTheme="majorHAnsi" w:hAnsiTheme="majorHAnsi" w:cstheme="majorHAnsi"/>
        </w:rPr>
        <w:t xml:space="preserve"> a lot from 44,636 in the first two quarters to 54,179 in the </w:t>
      </w:r>
      <w:r w:rsidR="00D57F7D" w:rsidRPr="0061720B">
        <w:rPr>
          <w:rFonts w:asciiTheme="majorHAnsi" w:hAnsiTheme="majorHAnsi" w:cstheme="majorHAnsi"/>
        </w:rPr>
        <w:t xml:space="preserve">second </w:t>
      </w:r>
      <w:r w:rsidRPr="0061720B">
        <w:rPr>
          <w:rFonts w:asciiTheme="majorHAnsi" w:hAnsiTheme="majorHAnsi" w:cstheme="majorHAnsi"/>
        </w:rPr>
        <w:t xml:space="preserve">half </w:t>
      </w:r>
      <w:r w:rsidR="00D57F7D" w:rsidRPr="0061720B">
        <w:rPr>
          <w:rFonts w:asciiTheme="majorHAnsi" w:hAnsiTheme="majorHAnsi" w:cstheme="majorHAnsi"/>
        </w:rPr>
        <w:t xml:space="preserve">of the </w:t>
      </w:r>
      <w:r w:rsidRPr="0061720B">
        <w:rPr>
          <w:rFonts w:asciiTheme="majorHAnsi" w:hAnsiTheme="majorHAnsi" w:cstheme="majorHAnsi"/>
        </w:rPr>
        <w:t xml:space="preserve">project year. </w:t>
      </w:r>
    </w:p>
    <w:p w14:paraId="395208A8" w14:textId="77777777" w:rsidR="002C1F3E" w:rsidRPr="0061720B" w:rsidRDefault="002C1F3E" w:rsidP="002C1F3E">
      <w:pPr>
        <w:spacing w:before="0" w:after="0"/>
        <w:rPr>
          <w:rFonts w:asciiTheme="majorHAnsi" w:hAnsiTheme="majorHAnsi" w:cstheme="majorHAnsi"/>
        </w:rPr>
      </w:pPr>
    </w:p>
    <w:p w14:paraId="0BDAD690" w14:textId="77777777" w:rsidR="007F3D61" w:rsidRPr="0061720B" w:rsidRDefault="002C1F3E" w:rsidP="0011248E">
      <w:pPr>
        <w:keepNext/>
        <w:rPr>
          <w:rFonts w:asciiTheme="majorHAnsi" w:hAnsiTheme="majorHAnsi" w:cstheme="majorHAnsi"/>
        </w:rPr>
      </w:pPr>
      <w:r w:rsidRPr="0061720B">
        <w:rPr>
          <w:rFonts w:asciiTheme="majorHAnsi" w:hAnsiTheme="majorHAnsi" w:cstheme="majorHAnsi"/>
          <w:noProof/>
          <w:lang w:val="nl-NL" w:eastAsia="nl-NL"/>
        </w:rPr>
        <w:lastRenderedPageBreak/>
        <w:drawing>
          <wp:inline distT="0" distB="0" distL="0" distR="0" wp14:anchorId="2A836A2B" wp14:editId="5656E0FE">
            <wp:extent cx="5753100" cy="3457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3457575"/>
                    </a:xfrm>
                    <a:prstGeom prst="rect">
                      <a:avLst/>
                    </a:prstGeom>
                    <a:noFill/>
                    <a:ln>
                      <a:noFill/>
                    </a:ln>
                  </pic:spPr>
                </pic:pic>
              </a:graphicData>
            </a:graphic>
          </wp:inline>
        </w:drawing>
      </w:r>
    </w:p>
    <w:p w14:paraId="1B22DC71" w14:textId="497912C9" w:rsidR="002C1F3E" w:rsidRPr="0061720B" w:rsidRDefault="007F3D61" w:rsidP="0011248E">
      <w:pPr>
        <w:pStyle w:val="Caption"/>
        <w:rPr>
          <w:rFonts w:asciiTheme="majorHAnsi" w:hAnsiTheme="majorHAnsi" w:cstheme="majorHAnsi"/>
        </w:rPr>
      </w:pPr>
      <w:bookmarkStart w:id="20" w:name="_Ref291164465"/>
      <w:r w:rsidRPr="0061720B">
        <w:rPr>
          <w:rFonts w:asciiTheme="majorHAnsi" w:hAnsiTheme="majorHAnsi" w:cstheme="majorHAnsi"/>
        </w:rPr>
        <w:t xml:space="preserve">Figure </w:t>
      </w:r>
      <w:r w:rsidRPr="0061720B">
        <w:rPr>
          <w:rFonts w:asciiTheme="majorHAnsi" w:hAnsiTheme="majorHAnsi" w:cstheme="majorHAnsi"/>
        </w:rPr>
        <w:fldChar w:fldCharType="begin"/>
      </w:r>
      <w:r w:rsidRPr="0061720B">
        <w:rPr>
          <w:rFonts w:asciiTheme="majorHAnsi" w:hAnsiTheme="majorHAnsi" w:cstheme="majorHAnsi"/>
        </w:rPr>
        <w:instrText xml:space="preserve"> SEQ Figure \* ARABIC </w:instrText>
      </w:r>
      <w:r w:rsidRPr="0061720B">
        <w:rPr>
          <w:rFonts w:asciiTheme="majorHAnsi" w:hAnsiTheme="majorHAnsi" w:cstheme="majorHAnsi"/>
        </w:rPr>
        <w:fldChar w:fldCharType="separate"/>
      </w:r>
      <w:r w:rsidR="00F91910" w:rsidRPr="0061720B">
        <w:rPr>
          <w:rFonts w:asciiTheme="majorHAnsi" w:hAnsiTheme="majorHAnsi" w:cstheme="majorHAnsi"/>
          <w:noProof/>
        </w:rPr>
        <w:t>1</w:t>
      </w:r>
      <w:r w:rsidRPr="0061720B">
        <w:rPr>
          <w:rFonts w:asciiTheme="majorHAnsi" w:hAnsiTheme="majorHAnsi" w:cstheme="majorHAnsi"/>
        </w:rPr>
        <w:fldChar w:fldCharType="end"/>
      </w:r>
      <w:bookmarkEnd w:id="20"/>
      <w:r w:rsidRPr="0061720B">
        <w:rPr>
          <w:rFonts w:asciiTheme="majorHAnsi" w:hAnsiTheme="majorHAnsi" w:cstheme="majorHAnsi"/>
        </w:rPr>
        <w:t>: Variation of Normalised CPU time with site in the Asia Pacific region.</w:t>
      </w:r>
    </w:p>
    <w:p w14:paraId="236F9280" w14:textId="77777777" w:rsidR="002C1F3E" w:rsidRPr="0061720B" w:rsidRDefault="002C1F3E" w:rsidP="002C1F3E">
      <w:pPr>
        <w:pStyle w:val="Heading4"/>
        <w:rPr>
          <w:rFonts w:asciiTheme="majorHAnsi" w:hAnsiTheme="majorHAnsi" w:cstheme="majorHAnsi"/>
        </w:rPr>
      </w:pPr>
      <w:r w:rsidRPr="0061720B">
        <w:rPr>
          <w:rFonts w:asciiTheme="majorHAnsi" w:hAnsiTheme="majorHAnsi" w:cstheme="majorHAnsi"/>
        </w:rPr>
        <w:t>TSA</w:t>
      </w:r>
      <w:smartTag w:uri="urn:schemas-microsoft-com:office:smarttags" w:element="chmetcnv">
        <w:smartTagPr>
          <w:attr w:name="UnitName" w:val="a"/>
          <w:attr w:name="SourceValue" w:val="1.2"/>
          <w:attr w:name="HasSpace" w:val="True"/>
          <w:attr w:name="Negative" w:val="False"/>
          <w:attr w:name="NumberType" w:val="1"/>
          <w:attr w:name="TCSC" w:val="0"/>
        </w:smartTagPr>
        <w:r w:rsidRPr="0061720B">
          <w:rPr>
            <w:rFonts w:asciiTheme="majorHAnsi" w:hAnsiTheme="majorHAnsi" w:cstheme="majorHAnsi"/>
          </w:rPr>
          <w:t>1.2 A</w:t>
        </w:r>
      </w:smartTag>
      <w:r w:rsidRPr="0061720B">
        <w:rPr>
          <w:rFonts w:asciiTheme="majorHAnsi" w:hAnsiTheme="majorHAnsi" w:cstheme="majorHAnsi"/>
        </w:rPr>
        <w:t xml:space="preserve"> Secure Infrastructure</w:t>
      </w:r>
    </w:p>
    <w:p w14:paraId="0A53FBDD" w14:textId="5C3AFD2A" w:rsidR="002C1F3E" w:rsidRPr="0061720B" w:rsidRDefault="002C1F3E" w:rsidP="002C1F3E">
      <w:pPr>
        <w:rPr>
          <w:rFonts w:asciiTheme="majorHAnsi" w:hAnsiTheme="majorHAnsi" w:cstheme="majorHAnsi"/>
        </w:rPr>
      </w:pPr>
      <w:r w:rsidRPr="0061720B">
        <w:rPr>
          <w:rFonts w:asciiTheme="majorHAnsi" w:hAnsiTheme="majorHAnsi" w:cstheme="majorHAnsi"/>
        </w:rPr>
        <w:t xml:space="preserve">APROC coordinates and supports the infrastructure security issues in </w:t>
      </w:r>
      <w:r w:rsidR="00481555" w:rsidRPr="0061720B">
        <w:rPr>
          <w:rFonts w:asciiTheme="majorHAnsi" w:hAnsiTheme="majorHAnsi" w:cstheme="majorHAnsi"/>
        </w:rPr>
        <w:t xml:space="preserve">the </w:t>
      </w:r>
      <w:r w:rsidRPr="0061720B">
        <w:rPr>
          <w:rFonts w:asciiTheme="majorHAnsi" w:hAnsiTheme="majorHAnsi" w:cstheme="majorHAnsi"/>
        </w:rPr>
        <w:t xml:space="preserve">Asia Pacific region by aligning with both </w:t>
      </w:r>
      <w:r w:rsidR="00481555" w:rsidRPr="0061720B">
        <w:rPr>
          <w:rFonts w:asciiTheme="majorHAnsi" w:hAnsiTheme="majorHAnsi" w:cstheme="majorHAnsi"/>
        </w:rPr>
        <w:t xml:space="preserve">the </w:t>
      </w:r>
      <w:r w:rsidRPr="0061720B">
        <w:rPr>
          <w:rFonts w:asciiTheme="majorHAnsi" w:hAnsiTheme="majorHAnsi" w:cstheme="majorHAnsi"/>
        </w:rPr>
        <w:t>EGI-CSIRT and EGI SPG teams as a member. APROC serves as a consultant and follows up every security event in all partners, including operating system and middleware vulnerability patching. Once there is any incident or action required on security issues, APROC tracks the status every</w:t>
      </w:r>
      <w:r w:rsidR="00481555" w:rsidRPr="0061720B">
        <w:rPr>
          <w:rFonts w:asciiTheme="majorHAnsi" w:hAnsiTheme="majorHAnsi" w:cstheme="majorHAnsi"/>
        </w:rPr>
        <w:t xml:space="preserve"> </w:t>
      </w:r>
      <w:r w:rsidRPr="0061720B">
        <w:rPr>
          <w:rFonts w:asciiTheme="majorHAnsi" w:hAnsiTheme="majorHAnsi" w:cstheme="majorHAnsi"/>
        </w:rPr>
        <w:t xml:space="preserve">day until the remedy is </w:t>
      </w:r>
      <w:r w:rsidR="00481555" w:rsidRPr="0061720B">
        <w:rPr>
          <w:rFonts w:asciiTheme="majorHAnsi" w:hAnsiTheme="majorHAnsi" w:cstheme="majorHAnsi"/>
        </w:rPr>
        <w:t>complete</w:t>
      </w:r>
      <w:r w:rsidRPr="0061720B">
        <w:rPr>
          <w:rFonts w:asciiTheme="majorHAnsi" w:hAnsiTheme="majorHAnsi" w:cstheme="majorHAnsi"/>
        </w:rPr>
        <w:t>. During the report period, APROC had assisted 28 sites to resolve serious Linux kernel patches (CVE-2009-3547, CVE-2010-4170) and DPM 3.1/SLC4 (memory leakage issue). Besides, APROC also enforces the accomplishment of security service challenge</w:t>
      </w:r>
      <w:r w:rsidR="00481555" w:rsidRPr="0061720B">
        <w:rPr>
          <w:rFonts w:asciiTheme="majorHAnsi" w:hAnsiTheme="majorHAnsi" w:cstheme="majorHAnsi"/>
        </w:rPr>
        <w:t>s</w:t>
      </w:r>
      <w:r w:rsidRPr="0061720B">
        <w:rPr>
          <w:rFonts w:asciiTheme="majorHAnsi" w:hAnsiTheme="majorHAnsi" w:cstheme="majorHAnsi"/>
        </w:rPr>
        <w:t xml:space="preserve"> conducted by EGI-CSIRT. </w:t>
      </w:r>
    </w:p>
    <w:p w14:paraId="52F20C13" w14:textId="77777777" w:rsidR="002C1F3E" w:rsidRPr="0061720B" w:rsidRDefault="002C1F3E" w:rsidP="002C1F3E">
      <w:pPr>
        <w:spacing w:before="0" w:after="0"/>
        <w:rPr>
          <w:rFonts w:asciiTheme="majorHAnsi" w:hAnsiTheme="majorHAnsi" w:cstheme="majorHAnsi"/>
        </w:rPr>
      </w:pPr>
    </w:p>
    <w:p w14:paraId="2AC616FC" w14:textId="066799A4" w:rsidR="002C1F3E" w:rsidRPr="0061720B" w:rsidRDefault="002C1F3E" w:rsidP="002C1F3E">
      <w:pPr>
        <w:rPr>
          <w:rFonts w:asciiTheme="majorHAnsi" w:hAnsiTheme="majorHAnsi" w:cstheme="majorHAnsi"/>
          <w:lang w:val="da-DK" w:eastAsia="zh-TW"/>
        </w:rPr>
      </w:pPr>
      <w:r w:rsidRPr="0061720B">
        <w:rPr>
          <w:rFonts w:asciiTheme="majorHAnsi" w:hAnsiTheme="majorHAnsi" w:cstheme="majorHAnsi"/>
        </w:rPr>
        <w:t xml:space="preserve">Regarding (site level) authentication and authorization, ASGCCA acts as regional ‘catch-all’ certificate authority (CA) to support any country without any </w:t>
      </w:r>
      <w:r w:rsidR="00481555" w:rsidRPr="0061720B">
        <w:rPr>
          <w:rFonts w:asciiTheme="majorHAnsi" w:hAnsiTheme="majorHAnsi" w:cstheme="majorHAnsi"/>
        </w:rPr>
        <w:t xml:space="preserve">domestic </w:t>
      </w:r>
      <w:r w:rsidRPr="0061720B">
        <w:rPr>
          <w:rFonts w:asciiTheme="majorHAnsi" w:hAnsiTheme="majorHAnsi" w:cstheme="majorHAnsi"/>
        </w:rPr>
        <w:t xml:space="preserve">production CA and to help establish a new CA. </w:t>
      </w:r>
      <w:r w:rsidR="00481555" w:rsidRPr="0061720B">
        <w:rPr>
          <w:rFonts w:asciiTheme="majorHAnsi" w:hAnsiTheme="majorHAnsi" w:cstheme="majorHAnsi"/>
        </w:rPr>
        <w:t xml:space="preserve">The </w:t>
      </w:r>
      <w:r w:rsidRPr="0061720B">
        <w:rPr>
          <w:rFonts w:asciiTheme="majorHAnsi" w:hAnsiTheme="majorHAnsi" w:cstheme="majorHAnsi"/>
        </w:rPr>
        <w:t xml:space="preserve">Registration Authority of ASGCCA will be setup at a new user site </w:t>
      </w:r>
      <w:r w:rsidR="00481555" w:rsidRPr="0061720B">
        <w:rPr>
          <w:rFonts w:asciiTheme="majorHAnsi" w:hAnsiTheme="majorHAnsi" w:cstheme="majorHAnsi"/>
        </w:rPr>
        <w:t xml:space="preserve">if </w:t>
      </w:r>
      <w:r w:rsidRPr="0061720B">
        <w:rPr>
          <w:rFonts w:asciiTheme="majorHAnsi" w:hAnsiTheme="majorHAnsi" w:cstheme="majorHAnsi"/>
        </w:rPr>
        <w:t>there is no available IGTF CA in the country. Eric Yen from ASGC is now the chairman of Asia Pacific Grid Policy Management Authority (</w:t>
      </w:r>
      <w:proofErr w:type="spellStart"/>
      <w:r w:rsidRPr="0061720B">
        <w:rPr>
          <w:rFonts w:asciiTheme="majorHAnsi" w:hAnsiTheme="majorHAnsi" w:cstheme="majorHAnsi"/>
        </w:rPr>
        <w:t>APGridPMA</w:t>
      </w:r>
      <w:proofErr w:type="spellEnd"/>
      <w:r w:rsidRPr="0061720B">
        <w:rPr>
          <w:rFonts w:asciiTheme="majorHAnsi" w:hAnsiTheme="majorHAnsi" w:cstheme="majorHAnsi"/>
        </w:rPr>
        <w:t xml:space="preserve">), and </w:t>
      </w:r>
      <w:r w:rsidR="00481555" w:rsidRPr="0061720B">
        <w:rPr>
          <w:rFonts w:asciiTheme="majorHAnsi" w:hAnsiTheme="majorHAnsi" w:cstheme="majorHAnsi"/>
        </w:rPr>
        <w:t xml:space="preserve">an </w:t>
      </w:r>
      <w:r w:rsidRPr="0061720B">
        <w:rPr>
          <w:rFonts w:asciiTheme="majorHAnsi" w:hAnsiTheme="majorHAnsi" w:cstheme="majorHAnsi"/>
        </w:rPr>
        <w:t xml:space="preserve">annual self-audit report is conducted by </w:t>
      </w:r>
      <w:proofErr w:type="spellStart"/>
      <w:r w:rsidRPr="0061720B">
        <w:rPr>
          <w:rFonts w:asciiTheme="majorHAnsi" w:hAnsiTheme="majorHAnsi" w:cstheme="majorHAnsi"/>
        </w:rPr>
        <w:t>APGridPMA</w:t>
      </w:r>
      <w:proofErr w:type="spellEnd"/>
      <w:r w:rsidRPr="0061720B">
        <w:rPr>
          <w:rFonts w:asciiTheme="majorHAnsi" w:hAnsiTheme="majorHAnsi" w:cstheme="majorHAnsi"/>
        </w:rPr>
        <w:t xml:space="preserve"> for every member CA </w:t>
      </w:r>
      <w:r w:rsidR="00504131" w:rsidRPr="0061720B">
        <w:rPr>
          <w:rFonts w:asciiTheme="majorHAnsi" w:hAnsiTheme="majorHAnsi" w:cstheme="majorHAnsi"/>
        </w:rPr>
        <w:t>using</w:t>
      </w:r>
      <w:r w:rsidRPr="0061720B">
        <w:rPr>
          <w:rFonts w:asciiTheme="majorHAnsi" w:hAnsiTheme="majorHAnsi" w:cstheme="majorHAnsi"/>
        </w:rPr>
        <w:t xml:space="preserve"> </w:t>
      </w:r>
      <w:r w:rsidR="00481555" w:rsidRPr="0061720B">
        <w:rPr>
          <w:rFonts w:asciiTheme="majorHAnsi" w:hAnsiTheme="majorHAnsi" w:cstheme="majorHAnsi"/>
        </w:rPr>
        <w:t xml:space="preserve">a </w:t>
      </w:r>
      <w:r w:rsidRPr="0061720B">
        <w:rPr>
          <w:rFonts w:asciiTheme="majorHAnsi" w:hAnsiTheme="majorHAnsi" w:cstheme="majorHAnsi"/>
        </w:rPr>
        <w:t>peer review model to enforce the trust framework in this region.</w:t>
      </w:r>
    </w:p>
    <w:p w14:paraId="0C6C9279" w14:textId="77777777" w:rsidR="002C1F3E" w:rsidRPr="0061720B" w:rsidRDefault="002C1F3E" w:rsidP="002C1F3E">
      <w:pPr>
        <w:pStyle w:val="Heading4"/>
        <w:rPr>
          <w:rFonts w:asciiTheme="majorHAnsi" w:hAnsiTheme="majorHAnsi" w:cstheme="majorHAnsi"/>
        </w:rPr>
      </w:pPr>
      <w:r w:rsidRPr="0061720B">
        <w:rPr>
          <w:rFonts w:asciiTheme="majorHAnsi" w:hAnsiTheme="majorHAnsi" w:cstheme="majorHAnsi"/>
        </w:rPr>
        <w:t>TSA1.3 Service Deployment Validation</w:t>
      </w:r>
    </w:p>
    <w:p w14:paraId="3C3BE607" w14:textId="2BA76FD6" w:rsidR="002C1F3E" w:rsidRPr="0061720B" w:rsidRDefault="002C1F3E" w:rsidP="002C1F3E">
      <w:pPr>
        <w:rPr>
          <w:rFonts w:asciiTheme="majorHAnsi" w:hAnsiTheme="majorHAnsi" w:cstheme="majorHAnsi"/>
        </w:rPr>
      </w:pPr>
      <w:r w:rsidRPr="0061720B">
        <w:rPr>
          <w:rFonts w:asciiTheme="majorHAnsi" w:hAnsiTheme="majorHAnsi" w:cstheme="majorHAnsi"/>
        </w:rPr>
        <w:t xml:space="preserve">APROC is in charge of site certification and also application environment verification to maintain </w:t>
      </w:r>
      <w:r w:rsidR="00642E41" w:rsidRPr="0061720B">
        <w:rPr>
          <w:rFonts w:asciiTheme="majorHAnsi" w:hAnsiTheme="majorHAnsi" w:cstheme="majorHAnsi"/>
        </w:rPr>
        <w:t xml:space="preserve">a </w:t>
      </w:r>
      <w:r w:rsidRPr="0061720B">
        <w:rPr>
          <w:rFonts w:asciiTheme="majorHAnsi" w:hAnsiTheme="majorHAnsi" w:cstheme="majorHAnsi"/>
        </w:rPr>
        <w:t xml:space="preserve">consistent APGI regional collaboration framework as a whole. </w:t>
      </w:r>
      <w:proofErr w:type="spellStart"/>
      <w:proofErr w:type="gramStart"/>
      <w:r w:rsidRPr="0061720B">
        <w:rPr>
          <w:rFonts w:asciiTheme="majorHAnsi" w:hAnsiTheme="majorHAnsi" w:cstheme="majorHAnsi"/>
        </w:rPr>
        <w:t>gLite</w:t>
      </w:r>
      <w:proofErr w:type="spellEnd"/>
      <w:proofErr w:type="gramEnd"/>
      <w:r w:rsidRPr="0061720B">
        <w:rPr>
          <w:rFonts w:asciiTheme="majorHAnsi" w:hAnsiTheme="majorHAnsi" w:cstheme="majorHAnsi"/>
        </w:rPr>
        <w:t xml:space="preserve"> is the primary middleware of APGI. ASGC provides resources serving as pre-production environment and shared with APGI members for testing, evaluation and training purposes. ASGC also tracks and helps member sites on middleware updates from EGI. In addition, APROC also coordinates and supports middleware layer interoperation among partner sites and user communities, such as VDT, Globus and Condor, etc. </w:t>
      </w:r>
    </w:p>
    <w:p w14:paraId="60F46B9D" w14:textId="77777777" w:rsidR="002C1F3E" w:rsidRPr="0061720B" w:rsidRDefault="002C1F3E" w:rsidP="002C1F3E">
      <w:pPr>
        <w:spacing w:before="0" w:after="0"/>
        <w:rPr>
          <w:rFonts w:asciiTheme="majorHAnsi" w:hAnsiTheme="majorHAnsi" w:cstheme="majorHAnsi"/>
        </w:rPr>
      </w:pPr>
    </w:p>
    <w:p w14:paraId="1BD15468" w14:textId="0DDD1943" w:rsidR="002C1F3E" w:rsidRPr="0061720B" w:rsidRDefault="002C1F3E" w:rsidP="002C1F3E">
      <w:pPr>
        <w:rPr>
          <w:rFonts w:asciiTheme="majorHAnsi" w:hAnsiTheme="majorHAnsi" w:cstheme="majorHAnsi"/>
          <w:lang w:val="da-DK" w:eastAsia="zh-TW"/>
        </w:rPr>
      </w:pPr>
      <w:r w:rsidRPr="0061720B">
        <w:rPr>
          <w:rFonts w:asciiTheme="majorHAnsi" w:hAnsiTheme="majorHAnsi" w:cstheme="majorHAnsi"/>
        </w:rPr>
        <w:t xml:space="preserve">In the application level, core services such as MPI environment, compiler, and regional e-Science collaboration specific application programs and packages, are all deployed and supported by APROC. </w:t>
      </w:r>
      <w:r w:rsidRPr="0061720B">
        <w:rPr>
          <w:rFonts w:asciiTheme="majorHAnsi" w:hAnsiTheme="majorHAnsi" w:cstheme="majorHAnsi"/>
        </w:rPr>
        <w:lastRenderedPageBreak/>
        <w:t xml:space="preserve">Currently, APGI uses </w:t>
      </w:r>
      <w:r w:rsidR="00642E41" w:rsidRPr="0061720B">
        <w:rPr>
          <w:rFonts w:asciiTheme="majorHAnsi" w:hAnsiTheme="majorHAnsi" w:cstheme="majorHAnsi"/>
        </w:rPr>
        <w:t xml:space="preserve">the </w:t>
      </w:r>
      <w:proofErr w:type="spellStart"/>
      <w:r w:rsidRPr="0061720B">
        <w:rPr>
          <w:rFonts w:asciiTheme="majorHAnsi" w:hAnsiTheme="majorHAnsi" w:cstheme="majorHAnsi"/>
        </w:rPr>
        <w:t>EUAsia</w:t>
      </w:r>
      <w:proofErr w:type="spellEnd"/>
      <w:r w:rsidRPr="0061720B">
        <w:rPr>
          <w:rFonts w:asciiTheme="majorHAnsi" w:hAnsiTheme="majorHAnsi" w:cstheme="majorHAnsi"/>
        </w:rPr>
        <w:t xml:space="preserve"> VO for regional collaborations. Once </w:t>
      </w:r>
      <w:r w:rsidR="00642E41" w:rsidRPr="0061720B">
        <w:rPr>
          <w:rFonts w:asciiTheme="majorHAnsi" w:hAnsiTheme="majorHAnsi" w:cstheme="majorHAnsi"/>
        </w:rPr>
        <w:t>an</w:t>
      </w:r>
      <w:r w:rsidRPr="0061720B">
        <w:rPr>
          <w:rFonts w:asciiTheme="majorHAnsi" w:hAnsiTheme="majorHAnsi" w:cstheme="majorHAnsi"/>
        </w:rPr>
        <w:t xml:space="preserve"> individual domain application scales out, </w:t>
      </w:r>
      <w:r w:rsidR="00642E41" w:rsidRPr="0061720B">
        <w:rPr>
          <w:rFonts w:asciiTheme="majorHAnsi" w:hAnsiTheme="majorHAnsi" w:cstheme="majorHAnsi"/>
        </w:rPr>
        <w:t xml:space="preserve">a </w:t>
      </w:r>
      <w:r w:rsidRPr="0061720B">
        <w:rPr>
          <w:rFonts w:asciiTheme="majorHAnsi" w:hAnsiTheme="majorHAnsi" w:cstheme="majorHAnsi"/>
        </w:rPr>
        <w:t xml:space="preserve">linkage with </w:t>
      </w:r>
      <w:r w:rsidR="00642E41" w:rsidRPr="0061720B">
        <w:rPr>
          <w:rFonts w:asciiTheme="majorHAnsi" w:hAnsiTheme="majorHAnsi" w:cstheme="majorHAnsi"/>
        </w:rPr>
        <w:t xml:space="preserve">the corresponding </w:t>
      </w:r>
      <w:r w:rsidRPr="0061720B">
        <w:rPr>
          <w:rFonts w:asciiTheme="majorHAnsi" w:hAnsiTheme="majorHAnsi" w:cstheme="majorHAnsi"/>
        </w:rPr>
        <w:t xml:space="preserve">EGI VO </w:t>
      </w:r>
      <w:r w:rsidR="00642E41" w:rsidRPr="0061720B">
        <w:rPr>
          <w:rFonts w:asciiTheme="majorHAnsi" w:hAnsiTheme="majorHAnsi" w:cstheme="majorHAnsi"/>
        </w:rPr>
        <w:t xml:space="preserve">will be made </w:t>
      </w:r>
      <w:r w:rsidRPr="0061720B">
        <w:rPr>
          <w:rFonts w:asciiTheme="majorHAnsi" w:hAnsiTheme="majorHAnsi" w:cstheme="majorHAnsi"/>
        </w:rPr>
        <w:t>or a new VO will be created.</w:t>
      </w:r>
    </w:p>
    <w:p w14:paraId="489FE29D" w14:textId="77777777" w:rsidR="002C1F3E" w:rsidRPr="0061720B" w:rsidRDefault="002C1F3E" w:rsidP="002C1F3E">
      <w:pPr>
        <w:pStyle w:val="Heading4"/>
        <w:rPr>
          <w:rFonts w:asciiTheme="majorHAnsi" w:hAnsiTheme="majorHAnsi" w:cstheme="majorHAnsi"/>
        </w:rPr>
      </w:pPr>
      <w:r w:rsidRPr="0061720B">
        <w:rPr>
          <w:rFonts w:asciiTheme="majorHAnsi" w:hAnsiTheme="majorHAnsi" w:cstheme="majorHAnsi"/>
        </w:rPr>
        <w:t>TSA1.4 Infrastructure for Grid Management</w:t>
      </w:r>
    </w:p>
    <w:p w14:paraId="38C569CB" w14:textId="188A4217" w:rsidR="002C1F3E" w:rsidRPr="0061720B" w:rsidRDefault="002C1F3E" w:rsidP="002C1F3E">
      <w:pPr>
        <w:rPr>
          <w:rFonts w:asciiTheme="majorHAnsi" w:hAnsiTheme="majorHAnsi" w:cstheme="majorHAnsi"/>
          <w:lang w:val="da-DK" w:eastAsia="zh-TW"/>
        </w:rPr>
      </w:pPr>
      <w:r w:rsidRPr="0061720B">
        <w:rPr>
          <w:rFonts w:asciiTheme="majorHAnsi" w:hAnsiTheme="majorHAnsi" w:cstheme="majorHAnsi"/>
          <w:bCs/>
          <w:lang w:val="da-DK" w:eastAsia="zh-TW"/>
        </w:rPr>
        <w:t xml:space="preserve">To help regional sites understand service quality, ASGC provides regional Nagios services for production sites in this region. The service was in operation from February 2011. GStat2 is also installed at ASGC as regional Grid information system sanity check services for both </w:t>
      </w:r>
      <w:r w:rsidR="006349B4" w:rsidRPr="0061720B">
        <w:rPr>
          <w:rFonts w:asciiTheme="majorHAnsi" w:hAnsiTheme="majorHAnsi" w:cstheme="majorHAnsi"/>
          <w:bCs/>
          <w:lang w:val="da-DK" w:eastAsia="zh-TW"/>
        </w:rPr>
        <w:t xml:space="preserve">the </w:t>
      </w:r>
      <w:r w:rsidRPr="0061720B">
        <w:rPr>
          <w:rFonts w:asciiTheme="majorHAnsi" w:hAnsiTheme="majorHAnsi" w:cstheme="majorHAnsi"/>
          <w:bCs/>
          <w:lang w:val="da-DK" w:eastAsia="zh-TW"/>
        </w:rPr>
        <w:t>Asia Pacific region and the whole EGI NGIs. GStat provides a complete solution for visualising grid infrastructure information and ensuring that the information content is accurate, and making sure that the infrastructure information system is healthy.</w:t>
      </w:r>
    </w:p>
    <w:p w14:paraId="08785289" w14:textId="77777777" w:rsidR="002C1F3E" w:rsidRPr="0061720B" w:rsidRDefault="002C1F3E" w:rsidP="002C1F3E">
      <w:pPr>
        <w:pStyle w:val="Heading4"/>
        <w:rPr>
          <w:rFonts w:asciiTheme="majorHAnsi" w:hAnsiTheme="majorHAnsi" w:cstheme="majorHAnsi"/>
        </w:rPr>
      </w:pPr>
      <w:r w:rsidRPr="0061720B">
        <w:rPr>
          <w:rFonts w:asciiTheme="majorHAnsi" w:hAnsiTheme="majorHAnsi" w:cstheme="majorHAnsi"/>
        </w:rPr>
        <w:t>TSA1.5 Accounting</w:t>
      </w:r>
    </w:p>
    <w:p w14:paraId="0B0317AE" w14:textId="49A3A63B" w:rsidR="002C1F3E" w:rsidRPr="0061720B" w:rsidRDefault="002C1F3E" w:rsidP="002C1F3E">
      <w:pPr>
        <w:rPr>
          <w:rFonts w:asciiTheme="majorHAnsi" w:hAnsiTheme="majorHAnsi" w:cstheme="majorHAnsi"/>
          <w:lang w:val="da-DK" w:eastAsia="zh-TW"/>
        </w:rPr>
      </w:pPr>
      <w:r w:rsidRPr="0061720B">
        <w:rPr>
          <w:rFonts w:asciiTheme="majorHAnsi" w:hAnsiTheme="majorHAnsi" w:cstheme="majorHAnsi"/>
        </w:rPr>
        <w:t xml:space="preserve">APROC checks the correctness and completeness of accounting information at all APGI sites </w:t>
      </w:r>
      <w:r w:rsidR="006349B4" w:rsidRPr="0061720B">
        <w:rPr>
          <w:rFonts w:asciiTheme="majorHAnsi" w:hAnsiTheme="majorHAnsi" w:cstheme="majorHAnsi"/>
        </w:rPr>
        <w:t>o</w:t>
      </w:r>
      <w:r w:rsidRPr="0061720B">
        <w:rPr>
          <w:rFonts w:asciiTheme="majorHAnsi" w:hAnsiTheme="majorHAnsi" w:cstheme="majorHAnsi"/>
        </w:rPr>
        <w:t xml:space="preserve">n </w:t>
      </w:r>
      <w:r w:rsidRPr="0061720B">
        <w:rPr>
          <w:rFonts w:asciiTheme="majorHAnsi" w:hAnsiTheme="majorHAnsi" w:cstheme="majorHAnsi"/>
          <w:lang w:eastAsia="zh-TW"/>
        </w:rPr>
        <w:t xml:space="preserve">a </w:t>
      </w:r>
      <w:r w:rsidRPr="0061720B">
        <w:rPr>
          <w:rFonts w:asciiTheme="majorHAnsi" w:hAnsiTheme="majorHAnsi" w:cstheme="majorHAnsi"/>
        </w:rPr>
        <w:t>monthly basis. Services such as providing a stable accounting data publishing proxy are provided by APROC when</w:t>
      </w:r>
      <w:r w:rsidR="006349B4" w:rsidRPr="0061720B">
        <w:rPr>
          <w:rFonts w:asciiTheme="majorHAnsi" w:hAnsiTheme="majorHAnsi" w:cstheme="majorHAnsi"/>
        </w:rPr>
        <w:t xml:space="preserve"> a</w:t>
      </w:r>
      <w:r w:rsidRPr="0061720B">
        <w:rPr>
          <w:rFonts w:asciiTheme="majorHAnsi" w:hAnsiTheme="majorHAnsi" w:cstheme="majorHAnsi"/>
        </w:rPr>
        <w:t xml:space="preserve"> site is not able to take care of accounting data process</w:t>
      </w:r>
      <w:r w:rsidR="006349B4" w:rsidRPr="0061720B">
        <w:rPr>
          <w:rFonts w:asciiTheme="majorHAnsi" w:hAnsiTheme="majorHAnsi" w:cstheme="majorHAnsi"/>
        </w:rPr>
        <w:t>ing</w:t>
      </w:r>
      <w:r w:rsidRPr="0061720B">
        <w:rPr>
          <w:rFonts w:asciiTheme="majorHAnsi" w:hAnsiTheme="majorHAnsi" w:cstheme="majorHAnsi"/>
        </w:rPr>
        <w:t xml:space="preserve"> in time. </w:t>
      </w:r>
      <w:r w:rsidR="006349B4" w:rsidRPr="0061720B">
        <w:rPr>
          <w:rFonts w:asciiTheme="majorHAnsi" w:hAnsiTheme="majorHAnsi" w:cstheme="majorHAnsi"/>
        </w:rPr>
        <w:t>A r</w:t>
      </w:r>
      <w:r w:rsidRPr="0061720B">
        <w:rPr>
          <w:rFonts w:asciiTheme="majorHAnsi" w:hAnsiTheme="majorHAnsi" w:cstheme="majorHAnsi"/>
        </w:rPr>
        <w:t xml:space="preserve">egional accounting portal and </w:t>
      </w:r>
      <w:r w:rsidR="006349B4" w:rsidRPr="0061720B">
        <w:rPr>
          <w:rFonts w:asciiTheme="majorHAnsi" w:hAnsiTheme="majorHAnsi" w:cstheme="majorHAnsi"/>
        </w:rPr>
        <w:t xml:space="preserve">an </w:t>
      </w:r>
      <w:r w:rsidRPr="0061720B">
        <w:rPr>
          <w:rFonts w:asciiTheme="majorHAnsi" w:hAnsiTheme="majorHAnsi" w:cstheme="majorHAnsi"/>
        </w:rPr>
        <w:t>accounting repository will be established at ASGC in the</w:t>
      </w:r>
      <w:r w:rsidR="008E11CD" w:rsidRPr="0061720B">
        <w:rPr>
          <w:rFonts w:asciiTheme="majorHAnsi" w:hAnsiTheme="majorHAnsi" w:cstheme="majorHAnsi"/>
        </w:rPr>
        <w:t xml:space="preserve"> PY2</w:t>
      </w:r>
      <w:r w:rsidRPr="0061720B">
        <w:rPr>
          <w:rFonts w:asciiTheme="majorHAnsi" w:hAnsiTheme="majorHAnsi" w:cstheme="majorHAnsi"/>
        </w:rPr>
        <w:t>.</w:t>
      </w:r>
    </w:p>
    <w:p w14:paraId="10B033BF" w14:textId="77777777" w:rsidR="002C1F3E" w:rsidRPr="0061720B" w:rsidRDefault="002C1F3E" w:rsidP="002C1F3E">
      <w:pPr>
        <w:pStyle w:val="Heading4"/>
        <w:rPr>
          <w:rFonts w:asciiTheme="majorHAnsi" w:hAnsiTheme="majorHAnsi" w:cstheme="majorHAnsi"/>
        </w:rPr>
      </w:pPr>
      <w:r w:rsidRPr="0061720B">
        <w:rPr>
          <w:rFonts w:asciiTheme="majorHAnsi" w:hAnsiTheme="majorHAnsi" w:cstheme="majorHAnsi"/>
        </w:rPr>
        <w:t>TSA1.6 Helpdesk Infrastructure</w:t>
      </w:r>
    </w:p>
    <w:p w14:paraId="52BDEF71" w14:textId="31B1D06D" w:rsidR="002C1F3E" w:rsidRPr="0061720B" w:rsidRDefault="002C1F3E" w:rsidP="0011248E">
      <w:pPr>
        <w:widowControl w:val="0"/>
        <w:suppressAutoHyphens w:val="0"/>
        <w:autoSpaceDE w:val="0"/>
        <w:autoSpaceDN w:val="0"/>
        <w:adjustRightInd w:val="0"/>
        <w:spacing w:before="0" w:after="0"/>
        <w:rPr>
          <w:rFonts w:asciiTheme="majorHAnsi" w:hAnsiTheme="majorHAnsi" w:cstheme="majorHAnsi"/>
          <w:szCs w:val="22"/>
          <w:lang w:val="en-US" w:eastAsia="en-US"/>
        </w:rPr>
      </w:pPr>
      <w:r w:rsidRPr="0061720B">
        <w:rPr>
          <w:rFonts w:asciiTheme="majorHAnsi" w:hAnsiTheme="majorHAnsi" w:cstheme="majorHAnsi"/>
          <w:szCs w:val="22"/>
          <w:lang w:val="en-US" w:eastAsia="en-US"/>
        </w:rPr>
        <w:t xml:space="preserve">APGI regional helpdesk </w:t>
      </w:r>
      <w:r w:rsidRPr="0061720B">
        <w:rPr>
          <w:rFonts w:asciiTheme="majorHAnsi" w:hAnsiTheme="majorHAnsi" w:cstheme="majorHAnsi"/>
          <w:szCs w:val="22"/>
          <w:lang w:val="en-US" w:eastAsia="zh-TW"/>
        </w:rPr>
        <w:t>is shared with</w:t>
      </w:r>
      <w:r w:rsidRPr="0061720B">
        <w:rPr>
          <w:rFonts w:asciiTheme="majorHAnsi" w:hAnsiTheme="majorHAnsi" w:cstheme="majorHAnsi"/>
          <w:szCs w:val="22"/>
          <w:lang w:val="en-US" w:eastAsia="en-US"/>
        </w:rPr>
        <w:t xml:space="preserve"> APROC </w:t>
      </w:r>
      <w:r w:rsidRPr="0061720B">
        <w:rPr>
          <w:rFonts w:asciiTheme="majorHAnsi" w:hAnsiTheme="majorHAnsi" w:cstheme="majorHAnsi"/>
          <w:szCs w:val="22"/>
          <w:lang w:val="en-US" w:eastAsia="zh-TW"/>
        </w:rPr>
        <w:t>(</w:t>
      </w:r>
      <w:hyperlink r:id="rId19" w:history="1">
        <w:r w:rsidRPr="0061720B">
          <w:rPr>
            <w:rStyle w:val="Hyperlink"/>
            <w:rFonts w:asciiTheme="majorHAnsi" w:hAnsiTheme="majorHAnsi" w:cstheme="majorHAnsi"/>
            <w:szCs w:val="22"/>
            <w:lang w:val="en-US" w:eastAsia="en-US"/>
          </w:rPr>
          <w:t>http://aproc.twgrid.org/</w:t>
        </w:r>
      </w:hyperlink>
      <w:r w:rsidRPr="0061720B">
        <w:rPr>
          <w:rFonts w:asciiTheme="majorHAnsi" w:hAnsiTheme="majorHAnsi" w:cstheme="majorHAnsi"/>
          <w:szCs w:val="22"/>
          <w:lang w:val="en-US" w:eastAsia="zh-TW"/>
        </w:rPr>
        <w:t>)</w:t>
      </w:r>
      <w:r w:rsidRPr="0061720B">
        <w:rPr>
          <w:rFonts w:asciiTheme="majorHAnsi" w:hAnsiTheme="majorHAnsi" w:cstheme="majorHAnsi"/>
          <w:szCs w:val="22"/>
          <w:lang w:val="en-US" w:eastAsia="en-US"/>
        </w:rPr>
        <w:t xml:space="preserve">. Services are categorized by roles of user, site, and VO. ASGCCA services are also anchored at the site for certificate related services. Technical information is compiled at </w:t>
      </w:r>
      <w:r w:rsidR="000F310D" w:rsidRPr="0061720B">
        <w:rPr>
          <w:rFonts w:asciiTheme="majorHAnsi" w:hAnsiTheme="majorHAnsi" w:cstheme="majorHAnsi"/>
          <w:szCs w:val="22"/>
          <w:lang w:val="en-US" w:eastAsia="en-US"/>
        </w:rPr>
        <w:t xml:space="preserve">the </w:t>
      </w:r>
      <w:r w:rsidRPr="0061720B">
        <w:rPr>
          <w:rFonts w:asciiTheme="majorHAnsi" w:hAnsiTheme="majorHAnsi" w:cstheme="majorHAnsi"/>
          <w:szCs w:val="22"/>
          <w:lang w:val="en-US" w:eastAsia="en-US"/>
        </w:rPr>
        <w:t xml:space="preserve">APROC Wiki, </w:t>
      </w:r>
      <w:hyperlink r:id="rId20" w:history="1">
        <w:r w:rsidRPr="0061720B">
          <w:rPr>
            <w:rStyle w:val="Hyperlink"/>
            <w:rFonts w:asciiTheme="majorHAnsi" w:hAnsiTheme="majorHAnsi" w:cstheme="majorHAnsi"/>
            <w:szCs w:val="22"/>
            <w:lang w:val="en-US" w:eastAsia="en-US"/>
          </w:rPr>
          <w:t>http://wiki.twgrid.org/apwiki/</w:t>
        </w:r>
      </w:hyperlink>
      <w:r w:rsidRPr="0061720B">
        <w:rPr>
          <w:rFonts w:asciiTheme="majorHAnsi" w:hAnsiTheme="majorHAnsi" w:cstheme="majorHAnsi"/>
          <w:szCs w:val="22"/>
          <w:lang w:val="en-US" w:eastAsia="en-US"/>
        </w:rPr>
        <w:t>. Information from site and middleware deployment procedures, site operation procedures and documents, site administrator how-to, trouble-shooting knowledge sharing, monitoring tools, and VO specific operation and support information are all organized and updated. In the future, timely update</w:t>
      </w:r>
      <w:r w:rsidR="000F310D" w:rsidRPr="0061720B">
        <w:rPr>
          <w:rFonts w:asciiTheme="majorHAnsi" w:hAnsiTheme="majorHAnsi" w:cstheme="majorHAnsi"/>
          <w:szCs w:val="22"/>
          <w:lang w:val="en-US" w:eastAsia="en-US"/>
        </w:rPr>
        <w:t>s</w:t>
      </w:r>
      <w:r w:rsidRPr="0061720B">
        <w:rPr>
          <w:rFonts w:asciiTheme="majorHAnsi" w:hAnsiTheme="majorHAnsi" w:cstheme="majorHAnsi"/>
          <w:szCs w:val="22"/>
          <w:lang w:val="en-US" w:eastAsia="en-US"/>
        </w:rPr>
        <w:t xml:space="preserve"> and routine report</w:t>
      </w:r>
      <w:r w:rsidR="000F310D" w:rsidRPr="0061720B">
        <w:rPr>
          <w:rFonts w:asciiTheme="majorHAnsi" w:hAnsiTheme="majorHAnsi" w:cstheme="majorHAnsi"/>
          <w:szCs w:val="22"/>
          <w:lang w:val="en-US" w:eastAsia="en-US"/>
        </w:rPr>
        <w:t>s</w:t>
      </w:r>
      <w:r w:rsidRPr="0061720B">
        <w:rPr>
          <w:rFonts w:asciiTheme="majorHAnsi" w:hAnsiTheme="majorHAnsi" w:cstheme="majorHAnsi"/>
          <w:szCs w:val="22"/>
          <w:lang w:val="en-US" w:eastAsia="en-US"/>
        </w:rPr>
        <w:t xml:space="preserve"> on APGI status </w:t>
      </w:r>
      <w:r w:rsidR="000F310D" w:rsidRPr="0061720B">
        <w:rPr>
          <w:rFonts w:asciiTheme="majorHAnsi" w:hAnsiTheme="majorHAnsi" w:cstheme="majorHAnsi"/>
          <w:szCs w:val="22"/>
          <w:lang w:val="en-US" w:eastAsia="en-US"/>
        </w:rPr>
        <w:t xml:space="preserve">will </w:t>
      </w:r>
      <w:r w:rsidRPr="0061720B">
        <w:rPr>
          <w:rFonts w:asciiTheme="majorHAnsi" w:hAnsiTheme="majorHAnsi" w:cstheme="majorHAnsi"/>
          <w:szCs w:val="22"/>
          <w:lang w:val="en-US" w:eastAsia="en-US"/>
        </w:rPr>
        <w:t xml:space="preserve">be published at APROC site. </w:t>
      </w:r>
      <w:r w:rsidR="000F310D" w:rsidRPr="0061720B">
        <w:rPr>
          <w:rFonts w:asciiTheme="majorHAnsi" w:hAnsiTheme="majorHAnsi" w:cstheme="majorHAnsi"/>
          <w:szCs w:val="22"/>
          <w:lang w:val="en-US" w:eastAsia="en-US"/>
        </w:rPr>
        <w:t xml:space="preserve">The </w:t>
      </w:r>
      <w:r w:rsidRPr="0061720B">
        <w:rPr>
          <w:rFonts w:asciiTheme="majorHAnsi" w:hAnsiTheme="majorHAnsi" w:cstheme="majorHAnsi"/>
          <w:szCs w:val="22"/>
          <w:lang w:val="en-US" w:eastAsia="en-US"/>
        </w:rPr>
        <w:t xml:space="preserve">GGUS framework is </w:t>
      </w:r>
      <w:r w:rsidR="008E11CD" w:rsidRPr="0061720B">
        <w:rPr>
          <w:rFonts w:asciiTheme="majorHAnsi" w:hAnsiTheme="majorHAnsi" w:cstheme="majorHAnsi"/>
          <w:szCs w:val="22"/>
          <w:lang w:val="en-US" w:eastAsia="en-US"/>
        </w:rPr>
        <w:t xml:space="preserve">also </w:t>
      </w:r>
      <w:r w:rsidRPr="0061720B">
        <w:rPr>
          <w:rFonts w:asciiTheme="majorHAnsi" w:hAnsiTheme="majorHAnsi" w:cstheme="majorHAnsi"/>
          <w:szCs w:val="22"/>
          <w:lang w:val="en-US" w:eastAsia="en-US"/>
        </w:rPr>
        <w:t>used as regional ticketing system.</w:t>
      </w:r>
    </w:p>
    <w:p w14:paraId="5B979FB6" w14:textId="77777777" w:rsidR="002C1F3E" w:rsidRPr="0061720B" w:rsidRDefault="002C1F3E" w:rsidP="002C1F3E">
      <w:pPr>
        <w:widowControl w:val="0"/>
        <w:suppressAutoHyphens w:val="0"/>
        <w:autoSpaceDE w:val="0"/>
        <w:autoSpaceDN w:val="0"/>
        <w:adjustRightInd w:val="0"/>
        <w:spacing w:before="0" w:after="0" w:line="280" w:lineRule="exact"/>
        <w:jc w:val="left"/>
        <w:rPr>
          <w:rFonts w:asciiTheme="majorHAnsi" w:hAnsiTheme="majorHAnsi" w:cstheme="majorHAnsi"/>
          <w:szCs w:val="22"/>
          <w:lang w:val="en-US" w:eastAsia="en-US"/>
        </w:rPr>
      </w:pPr>
    </w:p>
    <w:p w14:paraId="62D6E4E7" w14:textId="0D95B27A" w:rsidR="002C1F3E" w:rsidRPr="0061720B" w:rsidRDefault="002C1F3E" w:rsidP="002C1F3E">
      <w:pPr>
        <w:rPr>
          <w:rFonts w:asciiTheme="majorHAnsi" w:hAnsiTheme="majorHAnsi" w:cstheme="majorHAnsi"/>
          <w:lang w:val="da-DK" w:eastAsia="zh-TW"/>
        </w:rPr>
      </w:pPr>
      <w:r w:rsidRPr="0061720B">
        <w:rPr>
          <w:rFonts w:asciiTheme="majorHAnsi" w:hAnsiTheme="majorHAnsi" w:cstheme="majorHAnsi"/>
          <w:szCs w:val="22"/>
          <w:lang w:val="en-US" w:eastAsia="en-US"/>
        </w:rPr>
        <w:t xml:space="preserve">ASGC is also in charge of the new FAQ from GGUS tickets repository. We are now working with SA1 to move all useful FAQs from </w:t>
      </w:r>
      <w:proofErr w:type="spellStart"/>
      <w:r w:rsidRPr="0061720B">
        <w:rPr>
          <w:rFonts w:asciiTheme="majorHAnsi" w:hAnsiTheme="majorHAnsi" w:cstheme="majorHAnsi"/>
          <w:szCs w:val="22"/>
          <w:lang w:val="en-US" w:eastAsia="en-US"/>
        </w:rPr>
        <w:t>GOCwiki</w:t>
      </w:r>
      <w:proofErr w:type="spellEnd"/>
      <w:r w:rsidRPr="0061720B">
        <w:rPr>
          <w:rFonts w:asciiTheme="majorHAnsi" w:hAnsiTheme="majorHAnsi" w:cstheme="majorHAnsi"/>
          <w:szCs w:val="22"/>
          <w:lang w:val="en-US" w:eastAsia="en-US"/>
        </w:rPr>
        <w:t xml:space="preserve"> to </w:t>
      </w:r>
      <w:proofErr w:type="spellStart"/>
      <w:r w:rsidRPr="0061720B">
        <w:rPr>
          <w:rFonts w:asciiTheme="majorHAnsi" w:hAnsiTheme="majorHAnsi" w:cstheme="majorHAnsi"/>
          <w:szCs w:val="22"/>
          <w:lang w:val="en-US" w:eastAsia="en-US"/>
        </w:rPr>
        <w:t>EGIwiki</w:t>
      </w:r>
      <w:proofErr w:type="spellEnd"/>
      <w:r w:rsidRPr="0061720B">
        <w:rPr>
          <w:rFonts w:asciiTheme="majorHAnsi" w:hAnsiTheme="majorHAnsi" w:cstheme="majorHAnsi"/>
          <w:szCs w:val="22"/>
          <w:lang w:val="en-US" w:eastAsia="en-US"/>
        </w:rPr>
        <w:t>.</w:t>
      </w:r>
    </w:p>
    <w:p w14:paraId="69185F50" w14:textId="77777777" w:rsidR="002C1F3E" w:rsidRPr="0061720B" w:rsidRDefault="002C1F3E" w:rsidP="002C1F3E">
      <w:pPr>
        <w:pStyle w:val="Heading4"/>
        <w:rPr>
          <w:rFonts w:asciiTheme="majorHAnsi" w:hAnsiTheme="majorHAnsi" w:cstheme="majorHAnsi"/>
        </w:rPr>
      </w:pPr>
      <w:r w:rsidRPr="0061720B">
        <w:rPr>
          <w:rFonts w:asciiTheme="majorHAnsi" w:hAnsiTheme="majorHAnsi" w:cstheme="majorHAnsi"/>
        </w:rPr>
        <w:t>TSA1.7 Support Teams</w:t>
      </w:r>
    </w:p>
    <w:p w14:paraId="670D6164" w14:textId="3BD1471D" w:rsidR="002C1F3E" w:rsidRPr="0061720B" w:rsidRDefault="002C1F3E" w:rsidP="002C1F3E">
      <w:pPr>
        <w:rPr>
          <w:rFonts w:asciiTheme="majorHAnsi" w:hAnsiTheme="majorHAnsi" w:cstheme="majorHAnsi"/>
          <w:lang w:eastAsia="zh-TW"/>
        </w:rPr>
      </w:pPr>
      <w:r w:rsidRPr="0061720B">
        <w:rPr>
          <w:rFonts w:asciiTheme="majorHAnsi" w:hAnsiTheme="majorHAnsi" w:cstheme="majorHAnsi"/>
        </w:rPr>
        <w:t xml:space="preserve">ASGC provides first-line and second-line support to APGI member sites by the APROC framework. The first-line support works directly with </w:t>
      </w:r>
      <w:r w:rsidR="0002287F" w:rsidRPr="0061720B">
        <w:rPr>
          <w:rFonts w:asciiTheme="majorHAnsi" w:hAnsiTheme="majorHAnsi" w:cstheme="majorHAnsi"/>
        </w:rPr>
        <w:t xml:space="preserve">a </w:t>
      </w:r>
      <w:r w:rsidRPr="0061720B">
        <w:rPr>
          <w:rFonts w:asciiTheme="majorHAnsi" w:hAnsiTheme="majorHAnsi" w:cstheme="majorHAnsi"/>
        </w:rPr>
        <w:t xml:space="preserve">site administrator until the problem is solved. In the first project year, over 340 tickets from 28 regional sites were resolved by APROC support. Sites with monthly availability lower than 70% will be followed up by APROC every other day. </w:t>
      </w:r>
    </w:p>
    <w:p w14:paraId="075E37A9" w14:textId="77777777" w:rsidR="002C1F3E" w:rsidRPr="0061720B" w:rsidRDefault="002C1F3E" w:rsidP="002C1F3E">
      <w:pPr>
        <w:spacing w:before="0" w:after="0"/>
        <w:rPr>
          <w:rFonts w:asciiTheme="majorHAnsi" w:hAnsiTheme="majorHAnsi" w:cstheme="majorHAnsi"/>
          <w:lang w:eastAsia="zh-TW"/>
        </w:rPr>
      </w:pPr>
    </w:p>
    <w:p w14:paraId="448A0B50" w14:textId="42ECB3BC" w:rsidR="002C1F3E" w:rsidRPr="0061720B" w:rsidRDefault="002C1F3E" w:rsidP="002C1F3E">
      <w:pPr>
        <w:rPr>
          <w:rFonts w:asciiTheme="majorHAnsi" w:hAnsiTheme="majorHAnsi" w:cstheme="majorHAnsi"/>
          <w:lang w:val="da-DK" w:eastAsia="zh-TW"/>
        </w:rPr>
      </w:pPr>
      <w:r w:rsidRPr="0061720B">
        <w:rPr>
          <w:rFonts w:asciiTheme="majorHAnsi" w:hAnsiTheme="majorHAnsi" w:cstheme="majorHAnsi"/>
          <w:lang w:val="da-DK" w:eastAsia="zh-TW"/>
        </w:rPr>
        <w:t xml:space="preserve">Not only does ASGC support the nationwide e-Science networking infrastructure but also assists </w:t>
      </w:r>
      <w:r w:rsidR="0002287F" w:rsidRPr="0061720B">
        <w:rPr>
          <w:rFonts w:asciiTheme="majorHAnsi" w:hAnsiTheme="majorHAnsi" w:cstheme="majorHAnsi"/>
          <w:lang w:val="da-DK" w:eastAsia="zh-TW"/>
        </w:rPr>
        <w:t xml:space="preserve">the </w:t>
      </w:r>
      <w:r w:rsidRPr="0061720B">
        <w:rPr>
          <w:rFonts w:asciiTheme="majorHAnsi" w:hAnsiTheme="majorHAnsi" w:cstheme="majorHAnsi"/>
          <w:lang w:val="da-DK" w:eastAsia="zh-TW"/>
        </w:rPr>
        <w:t>Asia Pacific academic network backbone by constructing the broadband network to Japan and Hong</w:t>
      </w:r>
      <w:r w:rsidR="0002287F" w:rsidRPr="0061720B">
        <w:rPr>
          <w:rFonts w:asciiTheme="majorHAnsi" w:hAnsiTheme="majorHAnsi" w:cstheme="majorHAnsi"/>
          <w:lang w:val="da-DK" w:eastAsia="zh-TW"/>
        </w:rPr>
        <w:t xml:space="preserve"> K</w:t>
      </w:r>
      <w:r w:rsidRPr="0061720B">
        <w:rPr>
          <w:rFonts w:asciiTheme="majorHAnsi" w:hAnsiTheme="majorHAnsi" w:cstheme="majorHAnsi"/>
          <w:lang w:val="da-DK" w:eastAsia="zh-TW"/>
        </w:rPr>
        <w:t xml:space="preserve">ong. Routing optimisation, latency monitoring, linkage quality between APGI sites are all investigated day by day by </w:t>
      </w:r>
      <w:r w:rsidR="0002287F" w:rsidRPr="0061720B">
        <w:rPr>
          <w:rFonts w:asciiTheme="majorHAnsi" w:hAnsiTheme="majorHAnsi" w:cstheme="majorHAnsi"/>
          <w:lang w:val="da-DK" w:eastAsia="zh-TW"/>
        </w:rPr>
        <w:t xml:space="preserve">the </w:t>
      </w:r>
      <w:r w:rsidRPr="0061720B">
        <w:rPr>
          <w:rFonts w:asciiTheme="majorHAnsi" w:hAnsiTheme="majorHAnsi" w:cstheme="majorHAnsi"/>
          <w:lang w:val="da-DK" w:eastAsia="zh-TW"/>
        </w:rPr>
        <w:t>ASGCNet operation group.</w:t>
      </w:r>
    </w:p>
    <w:p w14:paraId="7EE0C963" w14:textId="77777777" w:rsidR="002C1F3E" w:rsidRPr="0061720B" w:rsidRDefault="002C1F3E" w:rsidP="002C1F3E">
      <w:pPr>
        <w:pStyle w:val="Heading4"/>
        <w:rPr>
          <w:rFonts w:asciiTheme="majorHAnsi" w:hAnsiTheme="majorHAnsi" w:cstheme="majorHAnsi"/>
        </w:rPr>
      </w:pPr>
      <w:r w:rsidRPr="0061720B">
        <w:rPr>
          <w:rFonts w:asciiTheme="majorHAnsi" w:hAnsiTheme="majorHAnsi" w:cstheme="majorHAnsi"/>
        </w:rPr>
        <w:t>TSA1.8 Providing a Reliable Grid Infrastructure</w:t>
      </w:r>
    </w:p>
    <w:p w14:paraId="109AC631" w14:textId="5DA385DB" w:rsidR="002C1F3E" w:rsidRPr="0061720B" w:rsidRDefault="002C1F3E" w:rsidP="002C1F3E">
      <w:pPr>
        <w:rPr>
          <w:rFonts w:asciiTheme="majorHAnsi" w:hAnsiTheme="majorHAnsi" w:cstheme="majorHAnsi"/>
          <w:lang w:val="da-DK" w:eastAsia="zh-TW"/>
        </w:rPr>
      </w:pPr>
      <w:r w:rsidRPr="0061720B">
        <w:rPr>
          <w:rFonts w:asciiTheme="majorHAnsi" w:hAnsiTheme="majorHAnsi" w:cstheme="majorHAnsi"/>
          <w:lang w:val="da-DK" w:eastAsia="zh-TW"/>
        </w:rPr>
        <w:t>The reliable APGI infrastructure is enforced by Service Level Agreement</w:t>
      </w:r>
      <w:r w:rsidR="00212EFB" w:rsidRPr="0061720B">
        <w:rPr>
          <w:rFonts w:asciiTheme="majorHAnsi" w:hAnsiTheme="majorHAnsi" w:cstheme="majorHAnsi"/>
          <w:lang w:val="da-DK" w:eastAsia="zh-TW"/>
        </w:rPr>
        <w:t>s</w:t>
      </w:r>
      <w:r w:rsidRPr="0061720B">
        <w:rPr>
          <w:rFonts w:asciiTheme="majorHAnsi" w:hAnsiTheme="majorHAnsi" w:cstheme="majorHAnsi"/>
          <w:lang w:val="da-DK" w:eastAsia="zh-TW"/>
        </w:rPr>
        <w:t xml:space="preserve"> </w:t>
      </w:r>
      <w:r w:rsidR="00212EFB" w:rsidRPr="0061720B">
        <w:rPr>
          <w:rFonts w:asciiTheme="majorHAnsi" w:hAnsiTheme="majorHAnsi" w:cstheme="majorHAnsi"/>
          <w:lang w:val="da-DK" w:eastAsia="zh-TW"/>
        </w:rPr>
        <w:t>with</w:t>
      </w:r>
      <w:r w:rsidRPr="0061720B">
        <w:rPr>
          <w:rFonts w:asciiTheme="majorHAnsi" w:hAnsiTheme="majorHAnsi" w:cstheme="majorHAnsi"/>
          <w:lang w:val="da-DK" w:eastAsia="zh-TW"/>
        </w:rPr>
        <w:t xml:space="preserve"> each site and APROC services. In terms of Asia Pacific average site reliability, this region has </w:t>
      </w:r>
      <w:r w:rsidR="00CA4E0D" w:rsidRPr="0061720B">
        <w:rPr>
          <w:rFonts w:asciiTheme="majorHAnsi" w:hAnsiTheme="majorHAnsi" w:cstheme="majorHAnsi"/>
          <w:lang w:val="da-DK" w:eastAsia="zh-TW"/>
        </w:rPr>
        <w:t>maintained a high value</w:t>
      </w:r>
      <w:r w:rsidRPr="0061720B">
        <w:rPr>
          <w:rFonts w:asciiTheme="majorHAnsi" w:hAnsiTheme="majorHAnsi" w:cstheme="majorHAnsi"/>
          <w:lang w:val="da-DK" w:eastAsia="zh-TW"/>
        </w:rPr>
        <w:t xml:space="preserve"> from </w:t>
      </w:r>
      <w:r w:rsidR="00CA4E0D" w:rsidRPr="0061720B">
        <w:rPr>
          <w:rFonts w:asciiTheme="majorHAnsi" w:hAnsiTheme="majorHAnsi" w:cstheme="majorHAnsi"/>
          <w:lang w:val="da-DK" w:eastAsia="zh-TW"/>
        </w:rPr>
        <w:t>89.6</w:t>
      </w:r>
      <w:r w:rsidRPr="0061720B">
        <w:rPr>
          <w:rFonts w:asciiTheme="majorHAnsi" w:hAnsiTheme="majorHAnsi" w:cstheme="majorHAnsi"/>
          <w:lang w:val="da-DK" w:eastAsia="zh-TW"/>
        </w:rPr>
        <w:t xml:space="preserve">% in the first project quarter, to 83.3% in 2nd project quarter, 86.6% in PQ3 and 92% in PQ4. From May 2010, plenty of sites </w:t>
      </w:r>
      <w:r w:rsidR="00CA4E0D" w:rsidRPr="0061720B">
        <w:rPr>
          <w:rFonts w:asciiTheme="majorHAnsi" w:hAnsiTheme="majorHAnsi" w:cstheme="majorHAnsi"/>
          <w:lang w:val="da-DK" w:eastAsia="zh-TW"/>
        </w:rPr>
        <w:t>exceeded</w:t>
      </w:r>
      <w:r w:rsidRPr="0061720B">
        <w:rPr>
          <w:rFonts w:asciiTheme="majorHAnsi" w:hAnsiTheme="majorHAnsi" w:cstheme="majorHAnsi"/>
          <w:lang w:val="da-DK" w:eastAsia="zh-TW"/>
        </w:rPr>
        <w:t xml:space="preserve"> the reliability target in </w:t>
      </w:r>
      <w:r w:rsidR="00CA4E0D" w:rsidRPr="0061720B">
        <w:rPr>
          <w:rFonts w:asciiTheme="majorHAnsi" w:hAnsiTheme="majorHAnsi" w:cstheme="majorHAnsi"/>
          <w:lang w:val="da-DK" w:eastAsia="zh-TW"/>
        </w:rPr>
        <w:t xml:space="preserve">the </w:t>
      </w:r>
      <w:r w:rsidRPr="0061720B">
        <w:rPr>
          <w:rFonts w:asciiTheme="majorHAnsi" w:hAnsiTheme="majorHAnsi" w:cstheme="majorHAnsi"/>
          <w:lang w:val="da-DK" w:eastAsia="zh-TW"/>
        </w:rPr>
        <w:t xml:space="preserve">SLA. </w:t>
      </w:r>
      <w:r w:rsidR="00212EFB" w:rsidRPr="0061720B">
        <w:rPr>
          <w:rFonts w:asciiTheme="majorHAnsi" w:hAnsiTheme="majorHAnsi" w:cstheme="majorHAnsi"/>
          <w:lang w:val="da-DK" w:eastAsia="zh-TW"/>
        </w:rPr>
        <w:t>A f</w:t>
      </w:r>
      <w:r w:rsidRPr="0061720B">
        <w:rPr>
          <w:rFonts w:asciiTheme="majorHAnsi" w:hAnsiTheme="majorHAnsi" w:cstheme="majorHAnsi"/>
          <w:lang w:val="da-DK" w:eastAsia="zh-TW"/>
        </w:rPr>
        <w:t>ew sites failed the target because of domestic networking problem</w:t>
      </w:r>
      <w:r w:rsidR="00212EFB" w:rsidRPr="0061720B">
        <w:rPr>
          <w:rFonts w:asciiTheme="majorHAnsi" w:hAnsiTheme="majorHAnsi" w:cstheme="majorHAnsi"/>
          <w:lang w:val="da-DK" w:eastAsia="zh-TW"/>
        </w:rPr>
        <w:t>s</w:t>
      </w:r>
      <w:r w:rsidRPr="0061720B">
        <w:rPr>
          <w:rFonts w:asciiTheme="majorHAnsi" w:hAnsiTheme="majorHAnsi" w:cstheme="majorHAnsi"/>
          <w:lang w:val="da-DK" w:eastAsia="zh-TW"/>
        </w:rPr>
        <w:t xml:space="preserve"> or not declaring scheduled downtime properly. </w:t>
      </w:r>
    </w:p>
    <w:p w14:paraId="1CB1F695" w14:textId="77777777" w:rsidR="002C1F3E" w:rsidRPr="0061720B" w:rsidRDefault="002C1F3E" w:rsidP="002C1F3E">
      <w:pPr>
        <w:spacing w:before="0" w:after="0"/>
        <w:rPr>
          <w:rFonts w:asciiTheme="majorHAnsi" w:hAnsiTheme="majorHAnsi" w:cstheme="majorHAnsi"/>
          <w:lang w:val="da-DK" w:eastAsia="zh-TW"/>
        </w:rPr>
      </w:pPr>
    </w:p>
    <w:p w14:paraId="724D6F1E" w14:textId="22EA1E4D" w:rsidR="002C1F3E" w:rsidRPr="0061720B" w:rsidRDefault="002C1F3E" w:rsidP="002C1F3E">
      <w:pPr>
        <w:rPr>
          <w:rFonts w:asciiTheme="majorHAnsi" w:hAnsiTheme="majorHAnsi" w:cstheme="majorHAnsi"/>
          <w:lang w:val="da-DK" w:eastAsia="zh-TW"/>
        </w:rPr>
      </w:pPr>
      <w:r w:rsidRPr="0061720B">
        <w:rPr>
          <w:rFonts w:asciiTheme="majorHAnsi" w:hAnsiTheme="majorHAnsi" w:cstheme="majorHAnsi"/>
          <w:lang w:val="da-DK" w:eastAsia="zh-TW"/>
        </w:rPr>
        <w:lastRenderedPageBreak/>
        <w:t>In supporting a reliable regional e-Science infrastructure, ASGC provides top-BDII, FTS, WMS, LFC and also VOMS services for regional e-Science applications. In the meantime, ASGC operates both the national CA and  catch-all CA of the Asia Pacific region to ensure the trust framework in this region.</w:t>
      </w:r>
    </w:p>
    <w:p w14:paraId="0541E4A3" w14:textId="77777777" w:rsidR="00197896" w:rsidRPr="0061720B" w:rsidRDefault="00197896" w:rsidP="00207D16">
      <w:pPr>
        <w:rPr>
          <w:rFonts w:asciiTheme="majorHAnsi" w:hAnsiTheme="majorHAnsi" w:cstheme="majorHAnsi"/>
        </w:rPr>
      </w:pPr>
    </w:p>
    <w:p w14:paraId="7C62F16B" w14:textId="7EFC20F6" w:rsidR="00207D16" w:rsidRPr="0061720B" w:rsidRDefault="0011248E" w:rsidP="00207D16">
      <w:pPr>
        <w:pStyle w:val="Heading1"/>
        <w:rPr>
          <w:rFonts w:asciiTheme="majorHAnsi" w:hAnsiTheme="majorHAnsi" w:cstheme="majorHAnsi"/>
        </w:rPr>
      </w:pPr>
      <w:bookmarkStart w:id="21" w:name="_Toc291179470"/>
      <w:r w:rsidRPr="0061720B">
        <w:rPr>
          <w:rFonts w:asciiTheme="majorHAnsi" w:hAnsiTheme="majorHAnsi" w:cstheme="majorHAnsi"/>
        </w:rPr>
        <w:lastRenderedPageBreak/>
        <w:t>A</w:t>
      </w:r>
      <w:r w:rsidR="00BE2B92" w:rsidRPr="0061720B">
        <w:rPr>
          <w:rFonts w:asciiTheme="majorHAnsi" w:hAnsiTheme="majorHAnsi" w:cstheme="majorHAnsi"/>
        </w:rPr>
        <w:t xml:space="preserve">dvanced </w:t>
      </w:r>
      <w:r w:rsidRPr="0061720B">
        <w:rPr>
          <w:rFonts w:asciiTheme="majorHAnsi" w:hAnsiTheme="majorHAnsi" w:cstheme="majorHAnsi"/>
        </w:rPr>
        <w:t>S</w:t>
      </w:r>
      <w:r w:rsidR="00BE2B92" w:rsidRPr="0061720B">
        <w:rPr>
          <w:rFonts w:asciiTheme="majorHAnsi" w:hAnsiTheme="majorHAnsi" w:cstheme="majorHAnsi"/>
        </w:rPr>
        <w:t xml:space="preserve">cience and </w:t>
      </w:r>
      <w:r w:rsidRPr="0061720B">
        <w:rPr>
          <w:rFonts w:asciiTheme="majorHAnsi" w:hAnsiTheme="majorHAnsi" w:cstheme="majorHAnsi"/>
        </w:rPr>
        <w:t>T</w:t>
      </w:r>
      <w:r w:rsidR="00BE2B92" w:rsidRPr="0061720B">
        <w:rPr>
          <w:rFonts w:asciiTheme="majorHAnsi" w:hAnsiTheme="majorHAnsi" w:cstheme="majorHAnsi"/>
        </w:rPr>
        <w:t xml:space="preserve">echnology </w:t>
      </w:r>
      <w:r w:rsidRPr="0061720B">
        <w:rPr>
          <w:rFonts w:asciiTheme="majorHAnsi" w:hAnsiTheme="majorHAnsi" w:cstheme="majorHAnsi"/>
        </w:rPr>
        <w:t>I</w:t>
      </w:r>
      <w:r w:rsidR="00BE2B92" w:rsidRPr="0061720B">
        <w:rPr>
          <w:rFonts w:asciiTheme="majorHAnsi" w:hAnsiTheme="majorHAnsi" w:cstheme="majorHAnsi"/>
        </w:rPr>
        <w:t>nstitute (ASTI)</w:t>
      </w:r>
      <w:bookmarkEnd w:id="21"/>
    </w:p>
    <w:p w14:paraId="4BF90E94" w14:textId="18D797B0" w:rsidR="00207D16" w:rsidRPr="0061720B" w:rsidRDefault="00BE2B92" w:rsidP="00A57FCD">
      <w:pPr>
        <w:pStyle w:val="Heading2"/>
        <w:rPr>
          <w:rFonts w:asciiTheme="majorHAnsi" w:hAnsiTheme="majorHAnsi" w:cstheme="majorHAnsi"/>
        </w:rPr>
      </w:pPr>
      <w:bookmarkStart w:id="22" w:name="_Toc291179471"/>
      <w:r w:rsidRPr="0061720B">
        <w:rPr>
          <w:rFonts w:asciiTheme="majorHAnsi" w:hAnsiTheme="majorHAnsi" w:cstheme="majorHAnsi"/>
        </w:rPr>
        <w:t>Introduction</w:t>
      </w:r>
      <w:bookmarkEnd w:id="22"/>
    </w:p>
    <w:p w14:paraId="4D13EA74" w14:textId="79E75ED6" w:rsidR="00BE2B92" w:rsidRPr="0061720B" w:rsidRDefault="00BE2B92" w:rsidP="00BE2B92">
      <w:pPr>
        <w:rPr>
          <w:rFonts w:asciiTheme="majorHAnsi" w:hAnsiTheme="majorHAnsi" w:cstheme="majorHAnsi"/>
        </w:rPr>
      </w:pPr>
      <w:r w:rsidRPr="0061720B">
        <w:rPr>
          <w:rFonts w:asciiTheme="majorHAnsi" w:hAnsiTheme="majorHAnsi" w:cstheme="majorHAnsi"/>
        </w:rPr>
        <w:t xml:space="preserve">It has been a full year for the ASTI </w:t>
      </w:r>
      <w:r w:rsidR="008E11CD" w:rsidRPr="0061720B">
        <w:rPr>
          <w:rFonts w:asciiTheme="majorHAnsi" w:hAnsiTheme="majorHAnsi" w:cstheme="majorHAnsi"/>
        </w:rPr>
        <w:t xml:space="preserve">in the </w:t>
      </w:r>
      <w:proofErr w:type="spellStart"/>
      <w:r w:rsidR="008E11CD" w:rsidRPr="0061720B">
        <w:rPr>
          <w:rFonts w:asciiTheme="majorHAnsi" w:hAnsiTheme="majorHAnsi" w:cstheme="majorHAnsi"/>
        </w:rPr>
        <w:t>Philipines</w:t>
      </w:r>
      <w:proofErr w:type="spellEnd"/>
      <w:r w:rsidR="008E11CD" w:rsidRPr="0061720B">
        <w:rPr>
          <w:rFonts w:asciiTheme="majorHAnsi" w:hAnsiTheme="majorHAnsi" w:cstheme="majorHAnsi"/>
        </w:rPr>
        <w:t xml:space="preserve"> </w:t>
      </w:r>
      <w:r w:rsidRPr="0061720B">
        <w:rPr>
          <w:rFonts w:asciiTheme="majorHAnsi" w:hAnsiTheme="majorHAnsi" w:cstheme="majorHAnsi"/>
        </w:rPr>
        <w:t>in terms of its initiatives in Grid Computing. The research area is relatively new in the country, with the first national initiative on grid computing start</w:t>
      </w:r>
      <w:r w:rsidR="000B50F7" w:rsidRPr="0061720B">
        <w:rPr>
          <w:rFonts w:asciiTheme="majorHAnsi" w:hAnsiTheme="majorHAnsi" w:cstheme="majorHAnsi"/>
        </w:rPr>
        <w:t>ing</w:t>
      </w:r>
      <w:r w:rsidRPr="0061720B">
        <w:rPr>
          <w:rFonts w:asciiTheme="majorHAnsi" w:hAnsiTheme="majorHAnsi" w:cstheme="majorHAnsi"/>
        </w:rPr>
        <w:t xml:space="preserve"> only in 2008. We continued with our collaborations, both with local research institutions and regional/international communities such as </w:t>
      </w:r>
      <w:proofErr w:type="spellStart"/>
      <w:r w:rsidRPr="0061720B">
        <w:rPr>
          <w:rFonts w:asciiTheme="majorHAnsi" w:hAnsiTheme="majorHAnsi" w:cstheme="majorHAnsi"/>
        </w:rPr>
        <w:t>EUAsiaGrid</w:t>
      </w:r>
      <w:proofErr w:type="spellEnd"/>
      <w:r w:rsidRPr="0061720B">
        <w:rPr>
          <w:rFonts w:asciiTheme="majorHAnsi" w:hAnsiTheme="majorHAnsi" w:cstheme="majorHAnsi"/>
        </w:rPr>
        <w:t>, PRAGMA, and EGI-</w:t>
      </w:r>
      <w:proofErr w:type="spellStart"/>
      <w:r w:rsidRPr="0061720B">
        <w:rPr>
          <w:rFonts w:asciiTheme="majorHAnsi" w:hAnsiTheme="majorHAnsi" w:cstheme="majorHAnsi"/>
        </w:rPr>
        <w:t>In</w:t>
      </w:r>
      <w:r w:rsidR="000B50F7" w:rsidRPr="0061720B">
        <w:rPr>
          <w:rFonts w:asciiTheme="majorHAnsi" w:hAnsiTheme="majorHAnsi" w:cstheme="majorHAnsi"/>
        </w:rPr>
        <w:t>SPIRE</w:t>
      </w:r>
      <w:proofErr w:type="spellEnd"/>
      <w:r w:rsidRPr="0061720B">
        <w:rPr>
          <w:rFonts w:asciiTheme="majorHAnsi" w:hAnsiTheme="majorHAnsi" w:cstheme="majorHAnsi"/>
        </w:rPr>
        <w:t xml:space="preserve">. </w:t>
      </w:r>
      <w:r w:rsidR="000B50F7" w:rsidRPr="0061720B">
        <w:rPr>
          <w:rFonts w:asciiTheme="majorHAnsi" w:hAnsiTheme="majorHAnsi" w:cstheme="majorHAnsi"/>
        </w:rPr>
        <w:t xml:space="preserve">For </w:t>
      </w:r>
      <w:r w:rsidRPr="0061720B">
        <w:rPr>
          <w:rFonts w:asciiTheme="majorHAnsi" w:hAnsiTheme="majorHAnsi" w:cstheme="majorHAnsi"/>
        </w:rPr>
        <w:t>the research and operation</w:t>
      </w:r>
      <w:r w:rsidR="008E11CD" w:rsidRPr="0061720B">
        <w:rPr>
          <w:rFonts w:asciiTheme="majorHAnsi" w:hAnsiTheme="majorHAnsi" w:cstheme="majorHAnsi"/>
        </w:rPr>
        <w:t>al</w:t>
      </w:r>
      <w:r w:rsidRPr="0061720B">
        <w:rPr>
          <w:rFonts w:asciiTheme="majorHAnsi" w:hAnsiTheme="majorHAnsi" w:cstheme="majorHAnsi"/>
        </w:rPr>
        <w:t xml:space="preserve"> aspects, we have started with our efforts to virtualize the ASTI HPC facility. This will hopefully lead to opportunities to explore cloud computing and eventually offer it as a service to our local scientific community.</w:t>
      </w:r>
    </w:p>
    <w:p w14:paraId="10164DDE" w14:textId="77777777" w:rsidR="00BE2B92" w:rsidRPr="0061720B" w:rsidRDefault="00BE2B92" w:rsidP="00BE2B92">
      <w:pPr>
        <w:spacing w:after="0"/>
        <w:rPr>
          <w:rFonts w:asciiTheme="majorHAnsi" w:hAnsiTheme="majorHAnsi" w:cstheme="majorHAnsi"/>
        </w:rPr>
      </w:pPr>
    </w:p>
    <w:p w14:paraId="42B5FC70" w14:textId="3C2E201E" w:rsidR="00BE2B92" w:rsidRPr="0061720B" w:rsidRDefault="00BE2B92" w:rsidP="00BE2B92">
      <w:pPr>
        <w:rPr>
          <w:rFonts w:asciiTheme="majorHAnsi" w:hAnsiTheme="majorHAnsi" w:cstheme="majorHAnsi"/>
        </w:rPr>
      </w:pPr>
      <w:r w:rsidRPr="0061720B">
        <w:rPr>
          <w:rFonts w:asciiTheme="majorHAnsi" w:hAnsiTheme="majorHAnsi" w:cstheme="majorHAnsi"/>
        </w:rPr>
        <w:t xml:space="preserve">The highlights and major achievements for this reporting period include: (1) Conclusion of the </w:t>
      </w:r>
      <w:proofErr w:type="spellStart"/>
      <w:r w:rsidRPr="0061720B">
        <w:rPr>
          <w:rFonts w:asciiTheme="majorHAnsi" w:hAnsiTheme="majorHAnsi" w:cstheme="majorHAnsi"/>
        </w:rPr>
        <w:t>EUAsiaGrid</w:t>
      </w:r>
      <w:proofErr w:type="spellEnd"/>
      <w:r w:rsidRPr="0061720B">
        <w:rPr>
          <w:rFonts w:asciiTheme="majorHAnsi" w:hAnsiTheme="majorHAnsi" w:cstheme="majorHAnsi"/>
        </w:rPr>
        <w:t xml:space="preserve"> Project; (2) Commencement of the EGI-</w:t>
      </w:r>
      <w:proofErr w:type="spellStart"/>
      <w:r w:rsidR="0045201D" w:rsidRPr="0061720B">
        <w:rPr>
          <w:rFonts w:asciiTheme="majorHAnsi" w:hAnsiTheme="majorHAnsi" w:cstheme="majorHAnsi"/>
        </w:rPr>
        <w:t>InSPIRE</w:t>
      </w:r>
      <w:proofErr w:type="spellEnd"/>
      <w:r w:rsidR="0045201D" w:rsidRPr="0061720B">
        <w:rPr>
          <w:rFonts w:asciiTheme="majorHAnsi" w:hAnsiTheme="majorHAnsi" w:cstheme="majorHAnsi"/>
        </w:rPr>
        <w:t xml:space="preserve"> </w:t>
      </w:r>
      <w:r w:rsidRPr="0061720B">
        <w:rPr>
          <w:rFonts w:asciiTheme="majorHAnsi" w:hAnsiTheme="majorHAnsi" w:cstheme="majorHAnsi"/>
        </w:rPr>
        <w:t>project; (3) Interoperability of HPCs to form the Philippine e-Science Grid (</w:t>
      </w:r>
      <w:proofErr w:type="spellStart"/>
      <w:r w:rsidRPr="0061720B">
        <w:rPr>
          <w:rFonts w:asciiTheme="majorHAnsi" w:hAnsiTheme="majorHAnsi" w:cstheme="majorHAnsi"/>
        </w:rPr>
        <w:t>PSciGrid</w:t>
      </w:r>
      <w:proofErr w:type="spellEnd"/>
      <w:r w:rsidRPr="0061720B">
        <w:rPr>
          <w:rFonts w:asciiTheme="majorHAnsi" w:hAnsiTheme="majorHAnsi" w:cstheme="majorHAnsi"/>
        </w:rPr>
        <w:t>), the main national grid initiative for e-science; (4) User training events</w:t>
      </w:r>
    </w:p>
    <w:p w14:paraId="5AA236C4" w14:textId="77777777" w:rsidR="00BE2B92" w:rsidRPr="0061720B" w:rsidRDefault="00BE2B92" w:rsidP="00BE2B92">
      <w:pPr>
        <w:spacing w:after="0"/>
        <w:rPr>
          <w:rFonts w:asciiTheme="majorHAnsi" w:hAnsiTheme="majorHAnsi" w:cstheme="majorHAnsi"/>
        </w:rPr>
      </w:pPr>
    </w:p>
    <w:p w14:paraId="1C1BF47E" w14:textId="31857A86" w:rsidR="00BE2B92" w:rsidRPr="0061720B" w:rsidRDefault="00BE2B92" w:rsidP="00BE2B92">
      <w:pPr>
        <w:rPr>
          <w:rFonts w:asciiTheme="majorHAnsi" w:hAnsiTheme="majorHAnsi" w:cstheme="majorHAnsi"/>
          <w:iCs/>
          <w:lang w:eastAsia="zh-TW"/>
        </w:rPr>
      </w:pPr>
      <w:r w:rsidRPr="0061720B">
        <w:rPr>
          <w:rFonts w:asciiTheme="majorHAnsi" w:hAnsiTheme="majorHAnsi" w:cstheme="majorHAnsi"/>
        </w:rPr>
        <w:t>Moreover, additional full</w:t>
      </w:r>
      <w:r w:rsidR="0045201D" w:rsidRPr="0061720B">
        <w:rPr>
          <w:rFonts w:asciiTheme="majorHAnsi" w:hAnsiTheme="majorHAnsi" w:cstheme="majorHAnsi"/>
        </w:rPr>
        <w:t xml:space="preserve"> </w:t>
      </w:r>
      <w:r w:rsidRPr="0061720B">
        <w:rPr>
          <w:rFonts w:asciiTheme="majorHAnsi" w:hAnsiTheme="majorHAnsi" w:cstheme="majorHAnsi"/>
        </w:rPr>
        <w:t xml:space="preserve">time research </w:t>
      </w:r>
      <w:proofErr w:type="gramStart"/>
      <w:r w:rsidRPr="0061720B">
        <w:rPr>
          <w:rFonts w:asciiTheme="majorHAnsi" w:hAnsiTheme="majorHAnsi" w:cstheme="majorHAnsi"/>
        </w:rPr>
        <w:t>staff were</w:t>
      </w:r>
      <w:proofErr w:type="gramEnd"/>
      <w:r w:rsidRPr="0061720B">
        <w:rPr>
          <w:rFonts w:asciiTheme="majorHAnsi" w:hAnsiTheme="majorHAnsi" w:cstheme="majorHAnsi"/>
        </w:rPr>
        <w:t xml:space="preserve"> hired as part of the Grid Operations Group. There are now a total of four (4) full-time technical staff, and three (3) management personnel handling the Philippine e-Science Grid (</w:t>
      </w:r>
      <w:proofErr w:type="spellStart"/>
      <w:r w:rsidRPr="0061720B">
        <w:rPr>
          <w:rFonts w:asciiTheme="majorHAnsi" w:hAnsiTheme="majorHAnsi" w:cstheme="majorHAnsi"/>
        </w:rPr>
        <w:t>PSciGrid</w:t>
      </w:r>
      <w:proofErr w:type="spellEnd"/>
      <w:r w:rsidRPr="0061720B">
        <w:rPr>
          <w:rFonts w:asciiTheme="majorHAnsi" w:hAnsiTheme="majorHAnsi" w:cstheme="majorHAnsi"/>
        </w:rPr>
        <w:t>) Program and activities pertaining to collaborations including  EGI-</w:t>
      </w:r>
      <w:proofErr w:type="spellStart"/>
      <w:r w:rsidRPr="0061720B">
        <w:rPr>
          <w:rFonts w:asciiTheme="majorHAnsi" w:hAnsiTheme="majorHAnsi" w:cstheme="majorHAnsi"/>
        </w:rPr>
        <w:t>In</w:t>
      </w:r>
      <w:r w:rsidR="0045201D" w:rsidRPr="0061720B">
        <w:rPr>
          <w:rFonts w:asciiTheme="majorHAnsi" w:hAnsiTheme="majorHAnsi" w:cstheme="majorHAnsi"/>
        </w:rPr>
        <w:t>SPIRE</w:t>
      </w:r>
      <w:proofErr w:type="spellEnd"/>
      <w:r w:rsidRPr="0061720B">
        <w:rPr>
          <w:rFonts w:asciiTheme="majorHAnsi" w:hAnsiTheme="majorHAnsi" w:cstheme="majorHAnsi"/>
        </w:rPr>
        <w:t>.</w:t>
      </w:r>
    </w:p>
    <w:p w14:paraId="1C447A97" w14:textId="51D6DEFC" w:rsidR="00C33A88" w:rsidRPr="0061720B" w:rsidRDefault="00914B17" w:rsidP="00A57FCD">
      <w:pPr>
        <w:pStyle w:val="Heading2"/>
        <w:rPr>
          <w:rFonts w:asciiTheme="majorHAnsi" w:hAnsiTheme="majorHAnsi" w:cstheme="majorHAnsi"/>
        </w:rPr>
      </w:pPr>
      <w:bookmarkStart w:id="23" w:name="_Toc291179472"/>
      <w:r w:rsidRPr="0061720B">
        <w:rPr>
          <w:rFonts w:asciiTheme="majorHAnsi" w:hAnsiTheme="majorHAnsi" w:cstheme="majorHAnsi"/>
        </w:rPr>
        <w:t>Activity Summary</w:t>
      </w:r>
      <w:bookmarkEnd w:id="23"/>
    </w:p>
    <w:p w14:paraId="046ADFBC" w14:textId="77777777" w:rsidR="00914B17" w:rsidRPr="0061720B" w:rsidRDefault="00914B17" w:rsidP="002C4D7D">
      <w:pPr>
        <w:pStyle w:val="Heading3"/>
        <w:rPr>
          <w:rFonts w:asciiTheme="majorHAnsi" w:hAnsiTheme="majorHAnsi" w:cstheme="majorHAnsi"/>
        </w:rPr>
      </w:pPr>
      <w:bookmarkStart w:id="24" w:name="_Toc290048079"/>
      <w:bookmarkStart w:id="25" w:name="_Toc291179473"/>
      <w:r w:rsidRPr="0061720B">
        <w:rPr>
          <w:rFonts w:asciiTheme="majorHAnsi" w:hAnsiTheme="majorHAnsi" w:cstheme="majorHAnsi"/>
        </w:rPr>
        <w:t>WP2 – NA2 External Relations (Total PM: 5)</w:t>
      </w:r>
      <w:bookmarkEnd w:id="24"/>
      <w:bookmarkEnd w:id="25"/>
    </w:p>
    <w:p w14:paraId="1315E433" w14:textId="77777777" w:rsidR="00914B17" w:rsidRPr="0061720B" w:rsidRDefault="00914B17" w:rsidP="00914B17">
      <w:pPr>
        <w:pStyle w:val="Heading4"/>
        <w:rPr>
          <w:rFonts w:asciiTheme="majorHAnsi" w:hAnsiTheme="majorHAnsi" w:cstheme="majorHAnsi"/>
        </w:rPr>
      </w:pPr>
      <w:r w:rsidRPr="0061720B">
        <w:rPr>
          <w:rFonts w:asciiTheme="majorHAnsi" w:hAnsiTheme="majorHAnsi" w:cstheme="majorHAnsi"/>
        </w:rPr>
        <w:t>TNA2.2 Dissemination</w:t>
      </w:r>
    </w:p>
    <w:p w14:paraId="49E03525" w14:textId="77777777" w:rsidR="00914B17" w:rsidRPr="0061720B" w:rsidRDefault="00914B17" w:rsidP="00914B17">
      <w:pPr>
        <w:rPr>
          <w:rFonts w:asciiTheme="majorHAnsi" w:hAnsiTheme="majorHAnsi" w:cstheme="majorHAnsi"/>
          <w:lang w:eastAsia="zh-TW"/>
        </w:rPr>
      </w:pPr>
      <w:r w:rsidRPr="0061720B">
        <w:rPr>
          <w:rFonts w:asciiTheme="majorHAnsi" w:hAnsiTheme="majorHAnsi" w:cstheme="majorHAnsi"/>
        </w:rPr>
        <w:t xml:space="preserve">In terms of dissemination events, </w:t>
      </w:r>
      <w:smartTag w:uri="urn:schemas-microsoft-com:office:smarttags" w:element="City">
        <w:smartTag w:uri="urn:schemas-microsoft-com:office:smarttags" w:element="place">
          <w:r w:rsidRPr="0061720B">
            <w:rPr>
              <w:rFonts w:asciiTheme="majorHAnsi" w:hAnsiTheme="majorHAnsi" w:cstheme="majorHAnsi"/>
            </w:rPr>
            <w:t>ASTI</w:t>
          </w:r>
        </w:smartTag>
      </w:smartTag>
      <w:r w:rsidRPr="0061720B">
        <w:rPr>
          <w:rFonts w:asciiTheme="majorHAnsi" w:hAnsiTheme="majorHAnsi" w:cstheme="majorHAnsi"/>
        </w:rPr>
        <w:t xml:space="preserve"> was able to carry out the launching activity for the Philippine e-Science Grid (</w:t>
      </w:r>
      <w:proofErr w:type="spellStart"/>
      <w:r w:rsidRPr="0061720B">
        <w:rPr>
          <w:rFonts w:asciiTheme="majorHAnsi" w:hAnsiTheme="majorHAnsi" w:cstheme="majorHAnsi"/>
        </w:rPr>
        <w:t>PSciGrid</w:t>
      </w:r>
      <w:proofErr w:type="spellEnd"/>
      <w:r w:rsidRPr="0061720B">
        <w:rPr>
          <w:rFonts w:asciiTheme="majorHAnsi" w:hAnsiTheme="majorHAnsi" w:cstheme="majorHAnsi"/>
        </w:rPr>
        <w:t xml:space="preserve">) on July 2, 2010, with around 37 attendees from various scientific disciplines. During the launching event, the team provided demonstrations of different applications running on </w:t>
      </w:r>
      <w:proofErr w:type="spellStart"/>
      <w:r w:rsidRPr="0061720B">
        <w:rPr>
          <w:rFonts w:asciiTheme="majorHAnsi" w:hAnsiTheme="majorHAnsi" w:cstheme="majorHAnsi"/>
        </w:rPr>
        <w:t>PSciGrid</w:t>
      </w:r>
      <w:proofErr w:type="spellEnd"/>
      <w:r w:rsidRPr="0061720B">
        <w:rPr>
          <w:rFonts w:asciiTheme="majorHAnsi" w:hAnsiTheme="majorHAnsi" w:cstheme="majorHAnsi"/>
        </w:rPr>
        <w:t xml:space="preserve">, including an application for earthquake simulation, SPECFEM3D Globe, which is targeted to be used by the Philippine Institute of Volcanology and Seismology (PHIVOLCS). Another application that was demonstrated was </w:t>
      </w:r>
      <w:proofErr w:type="spellStart"/>
      <w:r w:rsidRPr="0061720B">
        <w:rPr>
          <w:rFonts w:asciiTheme="majorHAnsi" w:hAnsiTheme="majorHAnsi" w:cstheme="majorHAnsi"/>
        </w:rPr>
        <w:t>AutoDock</w:t>
      </w:r>
      <w:proofErr w:type="spellEnd"/>
      <w:r w:rsidRPr="0061720B">
        <w:rPr>
          <w:rFonts w:asciiTheme="majorHAnsi" w:hAnsiTheme="majorHAnsi" w:cstheme="majorHAnsi"/>
        </w:rPr>
        <w:t xml:space="preserve"> </w:t>
      </w:r>
      <w:proofErr w:type="spellStart"/>
      <w:r w:rsidRPr="0061720B">
        <w:rPr>
          <w:rFonts w:asciiTheme="majorHAnsi" w:hAnsiTheme="majorHAnsi" w:cstheme="majorHAnsi"/>
        </w:rPr>
        <w:t>Vina</w:t>
      </w:r>
      <w:proofErr w:type="spellEnd"/>
      <w:r w:rsidRPr="0061720B">
        <w:rPr>
          <w:rFonts w:asciiTheme="majorHAnsi" w:hAnsiTheme="majorHAnsi" w:cstheme="majorHAnsi"/>
        </w:rPr>
        <w:t xml:space="preserve">, which is used for drug discovery, molecular docking, and virtual screening. The event also showcased </w:t>
      </w:r>
      <w:smartTag w:uri="urn:schemas-microsoft-com:office:smarttags" w:element="City">
        <w:smartTag w:uri="urn:schemas-microsoft-com:office:smarttags" w:element="place">
          <w:r w:rsidRPr="0061720B">
            <w:rPr>
              <w:rFonts w:asciiTheme="majorHAnsi" w:hAnsiTheme="majorHAnsi" w:cstheme="majorHAnsi"/>
            </w:rPr>
            <w:t>ASTI</w:t>
          </w:r>
        </w:smartTag>
      </w:smartTag>
      <w:r w:rsidRPr="0061720B">
        <w:rPr>
          <w:rFonts w:asciiTheme="majorHAnsi" w:hAnsiTheme="majorHAnsi" w:cstheme="majorHAnsi"/>
        </w:rPr>
        <w:t xml:space="preserve">'s new Stereoscopic 3D Visualization Facility that brings scientific visualization, such as molecular interaction, into a whole new level. </w:t>
      </w:r>
    </w:p>
    <w:p w14:paraId="3963A442" w14:textId="77777777" w:rsidR="00914B17" w:rsidRPr="0061720B" w:rsidRDefault="00914B17" w:rsidP="00914B17">
      <w:pPr>
        <w:rPr>
          <w:rFonts w:asciiTheme="majorHAnsi" w:hAnsiTheme="majorHAnsi" w:cstheme="majorHAnsi"/>
          <w:lang w:eastAsia="zh-TW"/>
        </w:rPr>
      </w:pPr>
    </w:p>
    <w:p w14:paraId="3EA14D52" w14:textId="77777777" w:rsidR="00914B17" w:rsidRPr="0061720B" w:rsidRDefault="00914B17" w:rsidP="00914B17">
      <w:pPr>
        <w:rPr>
          <w:rFonts w:asciiTheme="majorHAnsi" w:hAnsiTheme="majorHAnsi" w:cstheme="majorHAnsi"/>
        </w:rPr>
      </w:pPr>
      <w:r w:rsidRPr="0061720B">
        <w:rPr>
          <w:rFonts w:asciiTheme="majorHAnsi" w:hAnsiTheme="majorHAnsi" w:cstheme="majorHAnsi"/>
        </w:rPr>
        <w:t xml:space="preserve">The following activities were also continued: (1) Maintenance of </w:t>
      </w:r>
      <w:proofErr w:type="spellStart"/>
      <w:r w:rsidRPr="0061720B">
        <w:rPr>
          <w:rFonts w:asciiTheme="majorHAnsi" w:hAnsiTheme="majorHAnsi" w:cstheme="majorHAnsi"/>
        </w:rPr>
        <w:t>PSciGrid</w:t>
      </w:r>
      <w:proofErr w:type="spellEnd"/>
      <w:r w:rsidRPr="0061720B">
        <w:rPr>
          <w:rFonts w:asciiTheme="majorHAnsi" w:hAnsiTheme="majorHAnsi" w:cstheme="majorHAnsi"/>
        </w:rPr>
        <w:t xml:space="preserve"> website </w:t>
      </w:r>
      <w:hyperlink r:id="rId21" w:history="1">
        <w:r w:rsidRPr="0061720B">
          <w:rPr>
            <w:rFonts w:asciiTheme="majorHAnsi" w:hAnsiTheme="majorHAnsi" w:cstheme="majorHAnsi"/>
            <w:color w:val="000080"/>
            <w:u w:val="single"/>
          </w:rPr>
          <w:t>http</w:t>
        </w:r>
      </w:hyperlink>
      <w:hyperlink r:id="rId22" w:history="1">
        <w:r w:rsidRPr="0061720B">
          <w:rPr>
            <w:rFonts w:asciiTheme="majorHAnsi" w:hAnsiTheme="majorHAnsi" w:cstheme="majorHAnsi"/>
            <w:color w:val="000080"/>
            <w:u w:val="single"/>
          </w:rPr>
          <w:t>://</w:t>
        </w:r>
      </w:hyperlink>
      <w:hyperlink r:id="rId23" w:history="1">
        <w:r w:rsidRPr="0061720B">
          <w:rPr>
            <w:rFonts w:asciiTheme="majorHAnsi" w:hAnsiTheme="majorHAnsi" w:cstheme="majorHAnsi"/>
            <w:color w:val="000080"/>
            <w:u w:val="single"/>
          </w:rPr>
          <w:t>www</w:t>
        </w:r>
      </w:hyperlink>
      <w:hyperlink r:id="rId24" w:history="1">
        <w:r w:rsidRPr="0061720B">
          <w:rPr>
            <w:rFonts w:asciiTheme="majorHAnsi" w:hAnsiTheme="majorHAnsi" w:cstheme="majorHAnsi"/>
            <w:color w:val="000080"/>
            <w:u w:val="single"/>
          </w:rPr>
          <w:t>.</w:t>
        </w:r>
      </w:hyperlink>
      <w:hyperlink r:id="rId25" w:history="1">
        <w:proofErr w:type="gramStart"/>
        <w:r w:rsidRPr="0061720B">
          <w:rPr>
            <w:rFonts w:asciiTheme="majorHAnsi" w:hAnsiTheme="majorHAnsi" w:cstheme="majorHAnsi"/>
            <w:color w:val="000080"/>
            <w:u w:val="single"/>
          </w:rPr>
          <w:t>pscigrid</w:t>
        </w:r>
        <w:proofErr w:type="gramEnd"/>
      </w:hyperlink>
      <w:hyperlink r:id="rId26" w:history="1">
        <w:r w:rsidRPr="0061720B">
          <w:rPr>
            <w:rFonts w:asciiTheme="majorHAnsi" w:hAnsiTheme="majorHAnsi" w:cstheme="majorHAnsi"/>
            <w:color w:val="000080"/>
            <w:u w:val="single"/>
          </w:rPr>
          <w:t>.</w:t>
        </w:r>
      </w:hyperlink>
      <w:hyperlink r:id="rId27" w:history="1">
        <w:proofErr w:type="gramStart"/>
        <w:r w:rsidRPr="0061720B">
          <w:rPr>
            <w:rFonts w:asciiTheme="majorHAnsi" w:hAnsiTheme="majorHAnsi" w:cstheme="majorHAnsi"/>
            <w:color w:val="000080"/>
            <w:u w:val="single"/>
          </w:rPr>
          <w:t>gov</w:t>
        </w:r>
        <w:proofErr w:type="gramEnd"/>
      </w:hyperlink>
      <w:hyperlink r:id="rId28" w:history="1">
        <w:r w:rsidRPr="0061720B">
          <w:rPr>
            <w:rFonts w:asciiTheme="majorHAnsi" w:hAnsiTheme="majorHAnsi" w:cstheme="majorHAnsi"/>
            <w:color w:val="000080"/>
            <w:u w:val="single"/>
          </w:rPr>
          <w:t>.</w:t>
        </w:r>
      </w:hyperlink>
      <w:hyperlink r:id="rId29" w:history="1">
        <w:r w:rsidRPr="0061720B">
          <w:rPr>
            <w:rFonts w:asciiTheme="majorHAnsi" w:hAnsiTheme="majorHAnsi" w:cstheme="majorHAnsi"/>
            <w:color w:val="000080"/>
            <w:u w:val="single"/>
          </w:rPr>
          <w:t>ph</w:t>
        </w:r>
      </w:hyperlink>
      <w:hyperlink r:id="rId30" w:history="1">
        <w:r w:rsidRPr="0061720B">
          <w:rPr>
            <w:rFonts w:asciiTheme="majorHAnsi" w:hAnsiTheme="majorHAnsi" w:cstheme="majorHAnsi"/>
            <w:color w:val="000080"/>
            <w:u w:val="single"/>
          </w:rPr>
          <w:t>/</w:t>
        </w:r>
      </w:hyperlink>
      <w:hyperlink r:id="rId31" w:history="1">
        <w:r w:rsidRPr="0061720B">
          <w:rPr>
            <w:rFonts w:asciiTheme="majorHAnsi" w:hAnsiTheme="majorHAnsi" w:cstheme="majorHAnsi"/>
            <w:color w:val="000080"/>
            <w:u w:val="single"/>
          </w:rPr>
          <w:t>index</w:t>
        </w:r>
      </w:hyperlink>
      <w:hyperlink r:id="rId32" w:history="1">
        <w:r w:rsidRPr="0061720B">
          <w:rPr>
            <w:rFonts w:asciiTheme="majorHAnsi" w:hAnsiTheme="majorHAnsi" w:cstheme="majorHAnsi"/>
            <w:color w:val="000080"/>
            <w:u w:val="single"/>
          </w:rPr>
          <w:t>.</w:t>
        </w:r>
      </w:hyperlink>
      <w:hyperlink r:id="rId33" w:history="1">
        <w:proofErr w:type="gramStart"/>
        <w:r w:rsidRPr="0061720B">
          <w:rPr>
            <w:rFonts w:asciiTheme="majorHAnsi" w:hAnsiTheme="majorHAnsi" w:cstheme="majorHAnsi"/>
            <w:color w:val="000080"/>
            <w:u w:val="single"/>
          </w:rPr>
          <w:t>php</w:t>
        </w:r>
        <w:proofErr w:type="gramEnd"/>
      </w:hyperlink>
      <w:r w:rsidRPr="0061720B">
        <w:rPr>
          <w:rFonts w:asciiTheme="majorHAnsi" w:hAnsiTheme="majorHAnsi" w:cstheme="majorHAnsi"/>
        </w:rPr>
        <w:t xml:space="preserve">; (2) Reproduction and dissemination of brochures. </w:t>
      </w:r>
    </w:p>
    <w:p w14:paraId="4D20185B" w14:textId="77777777" w:rsidR="00914B17" w:rsidRPr="0061720B" w:rsidRDefault="00914B17" w:rsidP="0011248E">
      <w:pPr>
        <w:pStyle w:val="Heading3"/>
        <w:rPr>
          <w:rFonts w:asciiTheme="majorHAnsi" w:hAnsiTheme="majorHAnsi" w:cstheme="majorHAnsi"/>
        </w:rPr>
      </w:pPr>
      <w:bookmarkStart w:id="26" w:name="_Toc290048080"/>
      <w:bookmarkStart w:id="27" w:name="_Toc291179474"/>
      <w:r w:rsidRPr="0061720B">
        <w:rPr>
          <w:rFonts w:asciiTheme="majorHAnsi" w:hAnsiTheme="majorHAnsi" w:cstheme="majorHAnsi"/>
        </w:rPr>
        <w:t>WP3 – NA3 User Community Coordination (Total PM: 36.40)</w:t>
      </w:r>
      <w:bookmarkEnd w:id="26"/>
      <w:bookmarkEnd w:id="27"/>
    </w:p>
    <w:p w14:paraId="63534588" w14:textId="77777777" w:rsidR="00914B17" w:rsidRPr="0061720B" w:rsidRDefault="00914B17" w:rsidP="00914B17">
      <w:pPr>
        <w:pStyle w:val="Heading4"/>
        <w:rPr>
          <w:rFonts w:asciiTheme="majorHAnsi" w:hAnsiTheme="majorHAnsi" w:cstheme="majorHAnsi"/>
        </w:rPr>
      </w:pPr>
      <w:r w:rsidRPr="0061720B">
        <w:rPr>
          <w:rFonts w:asciiTheme="majorHAnsi" w:hAnsiTheme="majorHAnsi" w:cstheme="majorHAnsi"/>
        </w:rPr>
        <w:t>TNA3.2 User &amp; Community Support Team</w:t>
      </w:r>
    </w:p>
    <w:p w14:paraId="0C9F5085" w14:textId="77777777" w:rsidR="00914B17" w:rsidRPr="0061720B" w:rsidRDefault="00914B17" w:rsidP="00914B17">
      <w:pPr>
        <w:rPr>
          <w:rFonts w:asciiTheme="majorHAnsi" w:hAnsiTheme="majorHAnsi" w:cstheme="majorHAnsi"/>
        </w:rPr>
      </w:pPr>
      <w:smartTag w:uri="urn:schemas-microsoft-com:office:smarttags" w:element="City">
        <w:smartTag w:uri="urn:schemas-microsoft-com:office:smarttags" w:element="place">
          <w:r w:rsidRPr="0061720B">
            <w:rPr>
              <w:rFonts w:asciiTheme="majorHAnsi" w:hAnsiTheme="majorHAnsi" w:cstheme="majorHAnsi"/>
            </w:rPr>
            <w:t>ASTI</w:t>
          </w:r>
        </w:smartTag>
      </w:smartTag>
      <w:r w:rsidRPr="0061720B">
        <w:rPr>
          <w:rFonts w:asciiTheme="majorHAnsi" w:hAnsiTheme="majorHAnsi" w:cstheme="majorHAnsi"/>
        </w:rPr>
        <w:t xml:space="preserve"> was able to conduct the following trainings for the research communities we support locally: </w:t>
      </w:r>
    </w:p>
    <w:tbl>
      <w:tblPr>
        <w:tblW w:w="0" w:type="auto"/>
        <w:tblLook w:val="0000" w:firstRow="0" w:lastRow="0" w:firstColumn="0" w:lastColumn="0" w:noHBand="0" w:noVBand="0"/>
      </w:tblPr>
      <w:tblGrid>
        <w:gridCol w:w="2890"/>
        <w:gridCol w:w="1517"/>
        <w:gridCol w:w="4873"/>
      </w:tblGrid>
      <w:tr w:rsidR="00914B17" w:rsidRPr="0061720B" w14:paraId="0F3EDB2B" w14:textId="77777777" w:rsidTr="00710265">
        <w:trPr>
          <w:tblHeader/>
        </w:trPr>
        <w:tc>
          <w:tcPr>
            <w:tcW w:w="29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6E0B730" w14:textId="77777777" w:rsidR="00914B17" w:rsidRPr="0061720B" w:rsidRDefault="00914B17" w:rsidP="00710265">
            <w:pPr>
              <w:jc w:val="center"/>
              <w:rPr>
                <w:rFonts w:asciiTheme="majorHAnsi" w:hAnsiTheme="majorHAnsi" w:cstheme="majorHAnsi"/>
              </w:rPr>
            </w:pPr>
            <w:r w:rsidRPr="0061720B">
              <w:rPr>
                <w:rFonts w:asciiTheme="majorHAnsi" w:hAnsiTheme="majorHAnsi" w:cstheme="majorHAnsi"/>
                <w:b/>
                <w:bCs/>
              </w:rPr>
              <w:t>Title/ Date/ Location</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5E0811C" w14:textId="77777777" w:rsidR="00914B17" w:rsidRPr="0061720B" w:rsidRDefault="00914B17" w:rsidP="00710265">
            <w:pPr>
              <w:jc w:val="center"/>
              <w:rPr>
                <w:rFonts w:asciiTheme="majorHAnsi" w:hAnsiTheme="majorHAnsi" w:cstheme="majorHAnsi"/>
              </w:rPr>
            </w:pPr>
            <w:r w:rsidRPr="0061720B">
              <w:rPr>
                <w:rFonts w:asciiTheme="majorHAnsi" w:hAnsiTheme="majorHAnsi" w:cstheme="majorHAnsi"/>
                <w:b/>
                <w:bCs/>
              </w:rPr>
              <w:t>Number of participants</w:t>
            </w:r>
          </w:p>
        </w:tc>
        <w:tc>
          <w:tcPr>
            <w:tcW w:w="5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0C5CC64" w14:textId="77777777" w:rsidR="00914B17" w:rsidRPr="0061720B" w:rsidRDefault="00914B17" w:rsidP="00710265">
            <w:pPr>
              <w:jc w:val="center"/>
              <w:rPr>
                <w:rFonts w:asciiTheme="majorHAnsi" w:hAnsiTheme="majorHAnsi" w:cstheme="majorHAnsi"/>
              </w:rPr>
            </w:pPr>
            <w:r w:rsidRPr="0061720B">
              <w:rPr>
                <w:rFonts w:asciiTheme="majorHAnsi" w:hAnsiTheme="majorHAnsi" w:cstheme="majorHAnsi"/>
                <w:b/>
                <w:bCs/>
              </w:rPr>
              <w:t xml:space="preserve">Outcome (Short report &amp; </w:t>
            </w:r>
            <w:proofErr w:type="spellStart"/>
            <w:r w:rsidRPr="0061720B">
              <w:rPr>
                <w:rFonts w:asciiTheme="majorHAnsi" w:hAnsiTheme="majorHAnsi" w:cstheme="majorHAnsi"/>
                <w:b/>
                <w:bCs/>
              </w:rPr>
              <w:t>Indico</w:t>
            </w:r>
            <w:proofErr w:type="spellEnd"/>
            <w:r w:rsidRPr="0061720B">
              <w:rPr>
                <w:rFonts w:asciiTheme="majorHAnsi" w:hAnsiTheme="majorHAnsi" w:cstheme="majorHAnsi"/>
                <w:b/>
                <w:bCs/>
              </w:rPr>
              <w:t xml:space="preserve"> URL)</w:t>
            </w:r>
          </w:p>
        </w:tc>
      </w:tr>
      <w:tr w:rsidR="00914B17" w:rsidRPr="0061720B" w14:paraId="66117E89" w14:textId="77777777" w:rsidTr="00710265">
        <w:tc>
          <w:tcPr>
            <w:tcW w:w="29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6AB4FE" w14:textId="77777777" w:rsidR="00914B17" w:rsidRPr="0061720B" w:rsidRDefault="00914B17" w:rsidP="00710265">
            <w:pPr>
              <w:rPr>
                <w:rFonts w:asciiTheme="majorHAnsi" w:hAnsiTheme="majorHAnsi" w:cstheme="majorHAnsi"/>
              </w:rPr>
            </w:pPr>
            <w:r w:rsidRPr="0061720B">
              <w:rPr>
                <w:rFonts w:asciiTheme="majorHAnsi" w:hAnsiTheme="majorHAnsi" w:cstheme="majorHAnsi"/>
                <w:b/>
                <w:bCs/>
              </w:rPr>
              <w:t xml:space="preserve">Workshop-Training for the Philippine </w:t>
            </w:r>
            <w:smartTag w:uri="urn:schemas-microsoft-com:office:smarttags" w:element="PlaceName">
              <w:r w:rsidRPr="0061720B">
                <w:rPr>
                  <w:rFonts w:asciiTheme="majorHAnsi" w:hAnsiTheme="majorHAnsi" w:cstheme="majorHAnsi"/>
                  <w:b/>
                  <w:bCs/>
                </w:rPr>
                <w:t>Genome</w:t>
              </w:r>
            </w:smartTag>
            <w:r w:rsidRPr="0061720B">
              <w:rPr>
                <w:rFonts w:asciiTheme="majorHAnsi" w:hAnsiTheme="majorHAnsi" w:cstheme="majorHAnsi"/>
                <w:b/>
                <w:bCs/>
              </w:rPr>
              <w:t xml:space="preserve"> </w:t>
            </w:r>
            <w:proofErr w:type="spellStart"/>
            <w:smartTag w:uri="urn:schemas-microsoft-com:office:smarttags" w:element="PlaceType">
              <w:r w:rsidRPr="0061720B">
                <w:rPr>
                  <w:rFonts w:asciiTheme="majorHAnsi" w:hAnsiTheme="majorHAnsi" w:cstheme="majorHAnsi"/>
                  <w:b/>
                  <w:bCs/>
                </w:rPr>
                <w:t>Center</w:t>
              </w:r>
            </w:smartTag>
            <w:proofErr w:type="spellEnd"/>
            <w:r w:rsidRPr="0061720B">
              <w:rPr>
                <w:rFonts w:asciiTheme="majorHAnsi" w:hAnsiTheme="majorHAnsi" w:cstheme="majorHAnsi"/>
              </w:rPr>
              <w:t xml:space="preserve">/ </w:t>
            </w:r>
            <w:r w:rsidRPr="0061720B">
              <w:rPr>
                <w:rFonts w:asciiTheme="majorHAnsi" w:hAnsiTheme="majorHAnsi" w:cstheme="majorHAnsi"/>
              </w:rPr>
              <w:lastRenderedPageBreak/>
              <w:t xml:space="preserve">March 3, 2011/ </w:t>
            </w:r>
            <w:smartTag w:uri="urn:schemas-microsoft-com:office:smarttags" w:element="City">
              <w:smartTag w:uri="urn:schemas-microsoft-com:office:smarttags" w:element="place">
                <w:r w:rsidRPr="0061720B">
                  <w:rPr>
                    <w:rFonts w:asciiTheme="majorHAnsi" w:hAnsiTheme="majorHAnsi" w:cstheme="majorHAnsi"/>
                  </w:rPr>
                  <w:t>ASTI</w:t>
                </w:r>
              </w:smartTag>
            </w:smartTag>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AE7335" w14:textId="77777777" w:rsidR="00914B17" w:rsidRPr="0061720B" w:rsidRDefault="00914B17" w:rsidP="00710265">
            <w:pPr>
              <w:jc w:val="center"/>
              <w:rPr>
                <w:rFonts w:asciiTheme="majorHAnsi" w:hAnsiTheme="majorHAnsi" w:cstheme="majorHAnsi"/>
              </w:rPr>
            </w:pPr>
            <w:r w:rsidRPr="0061720B">
              <w:rPr>
                <w:rFonts w:asciiTheme="majorHAnsi" w:hAnsiTheme="majorHAnsi" w:cstheme="majorHAnsi"/>
              </w:rPr>
              <w:lastRenderedPageBreak/>
              <w:t>22</w:t>
            </w:r>
          </w:p>
        </w:tc>
        <w:tc>
          <w:tcPr>
            <w:tcW w:w="5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866030" w14:textId="68BA2CBC" w:rsidR="00914B17" w:rsidRPr="0061720B" w:rsidRDefault="00914B17" w:rsidP="00710265">
            <w:pPr>
              <w:rPr>
                <w:rFonts w:asciiTheme="majorHAnsi" w:hAnsiTheme="majorHAnsi" w:cstheme="majorHAnsi"/>
              </w:rPr>
            </w:pPr>
            <w:r w:rsidRPr="0061720B">
              <w:rPr>
                <w:rFonts w:asciiTheme="majorHAnsi" w:hAnsiTheme="majorHAnsi" w:cstheme="majorHAnsi"/>
              </w:rPr>
              <w:t xml:space="preserve">The </w:t>
            </w:r>
            <w:smartTag w:uri="urn:schemas-microsoft-com:office:smarttags" w:element="place">
              <w:smartTag w:uri="urn:schemas-microsoft-com:office:smarttags" w:element="PlaceName">
                <w:r w:rsidRPr="0061720B">
                  <w:rPr>
                    <w:rFonts w:asciiTheme="majorHAnsi" w:hAnsiTheme="majorHAnsi" w:cstheme="majorHAnsi"/>
                  </w:rPr>
                  <w:t>Phil.</w:t>
                </w:r>
              </w:smartTag>
              <w:r w:rsidRPr="0061720B">
                <w:rPr>
                  <w:rFonts w:asciiTheme="majorHAnsi" w:hAnsiTheme="majorHAnsi" w:cstheme="majorHAnsi"/>
                </w:rPr>
                <w:t xml:space="preserve"> </w:t>
              </w:r>
              <w:smartTag w:uri="urn:schemas-microsoft-com:office:smarttags" w:element="PlaceName">
                <w:r w:rsidRPr="0061720B">
                  <w:rPr>
                    <w:rFonts w:asciiTheme="majorHAnsi" w:hAnsiTheme="majorHAnsi" w:cstheme="majorHAnsi"/>
                  </w:rPr>
                  <w:t>Genome</w:t>
                </w:r>
              </w:smartTag>
              <w:r w:rsidRPr="0061720B">
                <w:rPr>
                  <w:rFonts w:asciiTheme="majorHAnsi" w:hAnsiTheme="majorHAnsi" w:cstheme="majorHAnsi"/>
                </w:rPr>
                <w:t xml:space="preserve"> </w:t>
              </w:r>
              <w:proofErr w:type="spellStart"/>
              <w:smartTag w:uri="urn:schemas-microsoft-com:office:smarttags" w:element="PlaceType">
                <w:r w:rsidRPr="0061720B">
                  <w:rPr>
                    <w:rFonts w:asciiTheme="majorHAnsi" w:hAnsiTheme="majorHAnsi" w:cstheme="majorHAnsi"/>
                  </w:rPr>
                  <w:t>Center</w:t>
                </w:r>
              </w:smartTag>
            </w:smartTag>
            <w:proofErr w:type="spellEnd"/>
            <w:r w:rsidRPr="0061720B">
              <w:rPr>
                <w:rFonts w:asciiTheme="majorHAnsi" w:hAnsiTheme="majorHAnsi" w:cstheme="majorHAnsi"/>
              </w:rPr>
              <w:t xml:space="preserve"> is a multi-disciplinary institution operated by the University of the </w:t>
            </w:r>
            <w:r w:rsidRPr="0061720B">
              <w:rPr>
                <w:rFonts w:asciiTheme="majorHAnsi" w:hAnsiTheme="majorHAnsi" w:cstheme="majorHAnsi"/>
              </w:rPr>
              <w:lastRenderedPageBreak/>
              <w:t>Philippines (UP) that aims to consolidate all the related efforts of researchers and scientists to boost the promotion and education of genomics in the country. It also aims to be a world-class cent</w:t>
            </w:r>
            <w:r w:rsidR="005C1D97" w:rsidRPr="0061720B">
              <w:rPr>
                <w:rFonts w:asciiTheme="majorHAnsi" w:hAnsiTheme="majorHAnsi" w:cstheme="majorHAnsi"/>
              </w:rPr>
              <w:t>re</w:t>
            </w:r>
            <w:r w:rsidRPr="0061720B">
              <w:rPr>
                <w:rFonts w:asciiTheme="majorHAnsi" w:hAnsiTheme="majorHAnsi" w:cstheme="majorHAnsi"/>
              </w:rPr>
              <w:t xml:space="preserve"> to lead genome research. ASTI conducted a one-day training for member institutions under the PGC to introduce them to the bioinformatics tools and applications installed in the ASTI HPC facility, that are relevant to their work and that are available for them to use/ access.</w:t>
            </w:r>
          </w:p>
          <w:p w14:paraId="56250A85" w14:textId="6724B0AA" w:rsidR="00914B17" w:rsidRPr="0061720B" w:rsidRDefault="00914B17" w:rsidP="007F3D61">
            <w:pPr>
              <w:rPr>
                <w:rFonts w:asciiTheme="majorHAnsi" w:hAnsiTheme="majorHAnsi" w:cstheme="majorHAnsi"/>
              </w:rPr>
            </w:pPr>
            <w:r w:rsidRPr="0061720B">
              <w:rPr>
                <w:rFonts w:asciiTheme="majorHAnsi" w:hAnsiTheme="majorHAnsi" w:cstheme="majorHAnsi"/>
              </w:rPr>
              <w:t xml:space="preserve">The training provided discussions and demonstrations on the software and applications. Among the software and applications presented, the participants were particularly interested to use </w:t>
            </w:r>
            <w:proofErr w:type="spellStart"/>
            <w:r w:rsidRPr="0061720B">
              <w:rPr>
                <w:rFonts w:asciiTheme="majorHAnsi" w:hAnsiTheme="majorHAnsi" w:cstheme="majorHAnsi"/>
              </w:rPr>
              <w:t>Glmmer</w:t>
            </w:r>
            <w:proofErr w:type="spellEnd"/>
            <w:r w:rsidRPr="0061720B">
              <w:rPr>
                <w:rFonts w:asciiTheme="majorHAnsi" w:hAnsiTheme="majorHAnsi" w:cstheme="majorHAnsi"/>
              </w:rPr>
              <w:t xml:space="preserve">, </w:t>
            </w:r>
            <w:proofErr w:type="spellStart"/>
            <w:r w:rsidRPr="0061720B">
              <w:rPr>
                <w:rFonts w:asciiTheme="majorHAnsi" w:hAnsiTheme="majorHAnsi" w:cstheme="majorHAnsi"/>
              </w:rPr>
              <w:t>GenBank</w:t>
            </w:r>
            <w:proofErr w:type="spellEnd"/>
            <w:r w:rsidRPr="0061720B">
              <w:rPr>
                <w:rFonts w:asciiTheme="majorHAnsi" w:hAnsiTheme="majorHAnsi" w:cstheme="majorHAnsi"/>
              </w:rPr>
              <w:t xml:space="preserve">, BLAST, </w:t>
            </w:r>
            <w:proofErr w:type="spellStart"/>
            <w:r w:rsidRPr="0061720B">
              <w:rPr>
                <w:rFonts w:asciiTheme="majorHAnsi" w:hAnsiTheme="majorHAnsi" w:cstheme="majorHAnsi"/>
              </w:rPr>
              <w:t>MrBayes</w:t>
            </w:r>
            <w:proofErr w:type="spellEnd"/>
            <w:r w:rsidRPr="0061720B">
              <w:rPr>
                <w:rFonts w:asciiTheme="majorHAnsi" w:hAnsiTheme="majorHAnsi" w:cstheme="majorHAnsi"/>
              </w:rPr>
              <w:t xml:space="preserve">, </w:t>
            </w:r>
            <w:proofErr w:type="spellStart"/>
            <w:r w:rsidRPr="0061720B">
              <w:rPr>
                <w:rFonts w:asciiTheme="majorHAnsi" w:hAnsiTheme="majorHAnsi" w:cstheme="majorHAnsi"/>
              </w:rPr>
              <w:t>BioRoll</w:t>
            </w:r>
            <w:proofErr w:type="spellEnd"/>
            <w:r w:rsidRPr="0061720B">
              <w:rPr>
                <w:rFonts w:asciiTheme="majorHAnsi" w:hAnsiTheme="majorHAnsi" w:cstheme="majorHAnsi"/>
              </w:rPr>
              <w:t xml:space="preserve">, and </w:t>
            </w:r>
            <w:proofErr w:type="spellStart"/>
            <w:r w:rsidRPr="0061720B">
              <w:rPr>
                <w:rFonts w:asciiTheme="majorHAnsi" w:hAnsiTheme="majorHAnsi" w:cstheme="majorHAnsi"/>
              </w:rPr>
              <w:t>BioBoost</w:t>
            </w:r>
            <w:proofErr w:type="spellEnd"/>
            <w:r w:rsidRPr="0061720B">
              <w:rPr>
                <w:rFonts w:asciiTheme="majorHAnsi" w:hAnsiTheme="majorHAnsi" w:cstheme="majorHAnsi"/>
              </w:rPr>
              <w:t>.</w:t>
            </w:r>
          </w:p>
        </w:tc>
      </w:tr>
      <w:tr w:rsidR="00914B17" w:rsidRPr="0061720B" w14:paraId="169B102B" w14:textId="77777777" w:rsidTr="00710265">
        <w:tc>
          <w:tcPr>
            <w:tcW w:w="29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302F07" w14:textId="77777777" w:rsidR="00914B17" w:rsidRPr="0061720B" w:rsidRDefault="00914B17" w:rsidP="00710265">
            <w:pPr>
              <w:rPr>
                <w:rFonts w:asciiTheme="majorHAnsi" w:hAnsiTheme="majorHAnsi" w:cstheme="majorHAnsi"/>
              </w:rPr>
            </w:pPr>
            <w:r w:rsidRPr="0061720B">
              <w:rPr>
                <w:rFonts w:asciiTheme="majorHAnsi" w:hAnsiTheme="majorHAnsi" w:cstheme="majorHAnsi"/>
                <w:b/>
                <w:bCs/>
              </w:rPr>
              <w:lastRenderedPageBreak/>
              <w:t xml:space="preserve">Training for the University of the </w:t>
            </w:r>
            <w:smartTag w:uri="urn:schemas-microsoft-com:office:smarttags" w:element="country-region">
              <w:r w:rsidRPr="0061720B">
                <w:rPr>
                  <w:rFonts w:asciiTheme="majorHAnsi" w:hAnsiTheme="majorHAnsi" w:cstheme="majorHAnsi"/>
                  <w:b/>
                  <w:bCs/>
                </w:rPr>
                <w:t>Philippines</w:t>
              </w:r>
            </w:smartTag>
            <w:r w:rsidRPr="0061720B">
              <w:rPr>
                <w:rFonts w:asciiTheme="majorHAnsi" w:hAnsiTheme="majorHAnsi" w:cstheme="majorHAnsi"/>
                <w:b/>
                <w:bCs/>
              </w:rPr>
              <w:t xml:space="preserve"> at </w:t>
            </w:r>
            <w:proofErr w:type="spellStart"/>
            <w:r w:rsidRPr="0061720B">
              <w:rPr>
                <w:rFonts w:asciiTheme="majorHAnsi" w:hAnsiTheme="majorHAnsi" w:cstheme="majorHAnsi"/>
                <w:b/>
                <w:bCs/>
              </w:rPr>
              <w:t>LosBanos</w:t>
            </w:r>
            <w:proofErr w:type="spellEnd"/>
            <w:r w:rsidRPr="0061720B">
              <w:rPr>
                <w:rFonts w:asciiTheme="majorHAnsi" w:hAnsiTheme="majorHAnsi" w:cstheme="majorHAnsi"/>
                <w:b/>
                <w:bCs/>
              </w:rPr>
              <w:t xml:space="preserve"> (UPLB)-BIOTECH on the Data Warehouse Portal</w:t>
            </w:r>
            <w:r w:rsidRPr="0061720B">
              <w:rPr>
                <w:rFonts w:asciiTheme="majorHAnsi" w:hAnsiTheme="majorHAnsi" w:cstheme="majorHAnsi"/>
              </w:rPr>
              <w:t xml:space="preserve">/ February 18, 2011/ </w:t>
            </w:r>
            <w:smartTag w:uri="urn:schemas-microsoft-com:office:smarttags" w:element="City">
              <w:smartTag w:uri="urn:schemas-microsoft-com:office:smarttags" w:element="place">
                <w:r w:rsidRPr="0061720B">
                  <w:rPr>
                    <w:rFonts w:asciiTheme="majorHAnsi" w:hAnsiTheme="majorHAnsi" w:cstheme="majorHAnsi"/>
                  </w:rPr>
                  <w:t>ASTI</w:t>
                </w:r>
              </w:smartTag>
            </w:smartTag>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88F08A" w14:textId="77777777" w:rsidR="00914B17" w:rsidRPr="0061720B" w:rsidRDefault="00914B17" w:rsidP="00710265">
            <w:pPr>
              <w:jc w:val="center"/>
              <w:rPr>
                <w:rFonts w:asciiTheme="majorHAnsi" w:hAnsiTheme="majorHAnsi" w:cstheme="majorHAnsi"/>
              </w:rPr>
            </w:pPr>
            <w:r w:rsidRPr="0061720B">
              <w:rPr>
                <w:rFonts w:asciiTheme="majorHAnsi" w:hAnsiTheme="majorHAnsi" w:cstheme="majorHAnsi"/>
              </w:rPr>
              <w:t>15</w:t>
            </w:r>
          </w:p>
        </w:tc>
        <w:tc>
          <w:tcPr>
            <w:tcW w:w="5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80C589" w14:textId="77777777" w:rsidR="00914B17" w:rsidRPr="0061720B" w:rsidRDefault="00914B17" w:rsidP="00710265">
            <w:pPr>
              <w:rPr>
                <w:rFonts w:asciiTheme="majorHAnsi" w:hAnsiTheme="majorHAnsi" w:cstheme="majorHAnsi"/>
              </w:rPr>
            </w:pPr>
            <w:r w:rsidRPr="0061720B">
              <w:rPr>
                <w:rFonts w:asciiTheme="majorHAnsi" w:hAnsiTheme="majorHAnsi" w:cstheme="majorHAnsi"/>
              </w:rPr>
              <w:t xml:space="preserve">The training was conducted for researchers of the UPLB National Institute of Molecular Biology and Biotechnology (BIOTECH). This training on the BIOTECH Data Warehouse portal is one of the outputs of the collaborative project between </w:t>
            </w:r>
            <w:smartTag w:uri="urn:schemas-microsoft-com:office:smarttags" w:element="City">
              <w:smartTag w:uri="urn:schemas-microsoft-com:office:smarttags" w:element="place">
                <w:r w:rsidRPr="0061720B">
                  <w:rPr>
                    <w:rFonts w:asciiTheme="majorHAnsi" w:hAnsiTheme="majorHAnsi" w:cstheme="majorHAnsi"/>
                  </w:rPr>
                  <w:t>ASTI</w:t>
                </w:r>
              </w:smartTag>
            </w:smartTag>
            <w:r w:rsidRPr="0061720B">
              <w:rPr>
                <w:rFonts w:asciiTheme="majorHAnsi" w:hAnsiTheme="majorHAnsi" w:cstheme="majorHAnsi"/>
              </w:rPr>
              <w:t xml:space="preserve"> and BIOTECH entitled “Integrative Bioinformatics: Data Warehousing of Microbial Information”.</w:t>
            </w:r>
          </w:p>
          <w:p w14:paraId="1A26E5B9" w14:textId="77777777" w:rsidR="00914B17" w:rsidRPr="0061720B" w:rsidRDefault="00914B17" w:rsidP="00710265">
            <w:pPr>
              <w:rPr>
                <w:rFonts w:asciiTheme="majorHAnsi" w:hAnsiTheme="majorHAnsi" w:cstheme="majorHAnsi"/>
              </w:rPr>
            </w:pPr>
            <w:r w:rsidRPr="0061720B">
              <w:rPr>
                <w:rFonts w:asciiTheme="majorHAnsi" w:hAnsiTheme="majorHAnsi" w:cstheme="majorHAnsi"/>
              </w:rPr>
              <w:t xml:space="preserve">The training primarily focused on the features and functions of the BIOTECH Data Warehouse portal. The data warehouse is a single database management system which enables BIOTECH researchers to easily access databases like </w:t>
            </w:r>
            <w:proofErr w:type="spellStart"/>
            <w:r w:rsidRPr="0061720B">
              <w:rPr>
                <w:rFonts w:asciiTheme="majorHAnsi" w:hAnsiTheme="majorHAnsi" w:cstheme="majorHAnsi"/>
              </w:rPr>
              <w:t>GenBank</w:t>
            </w:r>
            <w:proofErr w:type="spellEnd"/>
            <w:r w:rsidRPr="0061720B">
              <w:rPr>
                <w:rFonts w:asciiTheme="majorHAnsi" w:hAnsiTheme="majorHAnsi" w:cstheme="majorHAnsi"/>
              </w:rPr>
              <w:t xml:space="preserve">, </w:t>
            </w:r>
            <w:proofErr w:type="spellStart"/>
            <w:r w:rsidRPr="0061720B">
              <w:rPr>
                <w:rFonts w:asciiTheme="majorHAnsi" w:hAnsiTheme="majorHAnsi" w:cstheme="majorHAnsi"/>
              </w:rPr>
              <w:t>UniProt</w:t>
            </w:r>
            <w:proofErr w:type="spellEnd"/>
            <w:r w:rsidRPr="0061720B">
              <w:rPr>
                <w:rFonts w:asciiTheme="majorHAnsi" w:hAnsiTheme="majorHAnsi" w:cstheme="majorHAnsi"/>
              </w:rPr>
              <w:t xml:space="preserve">, </w:t>
            </w:r>
            <w:proofErr w:type="spellStart"/>
            <w:r w:rsidRPr="0061720B">
              <w:rPr>
                <w:rFonts w:asciiTheme="majorHAnsi" w:hAnsiTheme="majorHAnsi" w:cstheme="majorHAnsi"/>
              </w:rPr>
              <w:t>BioCyc</w:t>
            </w:r>
            <w:proofErr w:type="spellEnd"/>
            <w:r w:rsidRPr="0061720B">
              <w:rPr>
                <w:rFonts w:asciiTheme="majorHAnsi" w:hAnsiTheme="majorHAnsi" w:cstheme="majorHAnsi"/>
              </w:rPr>
              <w:t xml:space="preserve">, and other databases that are necessary and useful in their work. </w:t>
            </w:r>
          </w:p>
          <w:p w14:paraId="6147B296" w14:textId="4E223C75" w:rsidR="00914B17" w:rsidRPr="0061720B" w:rsidRDefault="00914B17" w:rsidP="00710265">
            <w:pPr>
              <w:rPr>
                <w:rFonts w:asciiTheme="majorHAnsi" w:hAnsiTheme="majorHAnsi" w:cstheme="majorHAnsi"/>
              </w:rPr>
            </w:pPr>
            <w:r w:rsidRPr="0061720B">
              <w:rPr>
                <w:rFonts w:asciiTheme="majorHAnsi" w:hAnsiTheme="majorHAnsi" w:cstheme="majorHAnsi"/>
              </w:rPr>
              <w:t xml:space="preserve">The training gave an overview on </w:t>
            </w:r>
            <w:proofErr w:type="spellStart"/>
            <w:r w:rsidRPr="0061720B">
              <w:rPr>
                <w:rFonts w:asciiTheme="majorHAnsi" w:hAnsiTheme="majorHAnsi" w:cstheme="majorHAnsi"/>
              </w:rPr>
              <w:t>BioWarehouse</w:t>
            </w:r>
            <w:proofErr w:type="spellEnd"/>
            <w:r w:rsidRPr="0061720B">
              <w:rPr>
                <w:rFonts w:asciiTheme="majorHAnsi" w:hAnsiTheme="majorHAnsi" w:cstheme="majorHAnsi"/>
              </w:rPr>
              <w:t>, an Open Source toolkit used for constructing bioinformatics databases. Also, discussion about databases loaders needed so researchers can access the databases through the portal. Moreover, included in the training were guide discussions on how to access the portal such as account registration, module administration, and data download. A hands-on exercise on data mining, a process on analy</w:t>
            </w:r>
            <w:r w:rsidR="005C1D97" w:rsidRPr="0061720B">
              <w:rPr>
                <w:rFonts w:asciiTheme="majorHAnsi" w:hAnsiTheme="majorHAnsi" w:cstheme="majorHAnsi"/>
              </w:rPr>
              <w:t>s</w:t>
            </w:r>
            <w:r w:rsidRPr="0061720B">
              <w:rPr>
                <w:rFonts w:asciiTheme="majorHAnsi" w:hAnsiTheme="majorHAnsi" w:cstheme="majorHAnsi"/>
              </w:rPr>
              <w:t>ing data from different sources and summari</w:t>
            </w:r>
            <w:r w:rsidR="005C1D97" w:rsidRPr="0061720B">
              <w:rPr>
                <w:rFonts w:asciiTheme="majorHAnsi" w:hAnsiTheme="majorHAnsi" w:cstheme="majorHAnsi"/>
              </w:rPr>
              <w:t>s</w:t>
            </w:r>
            <w:r w:rsidRPr="0061720B">
              <w:rPr>
                <w:rFonts w:asciiTheme="majorHAnsi" w:hAnsiTheme="majorHAnsi" w:cstheme="majorHAnsi"/>
              </w:rPr>
              <w:t>ing it into useful information, was conducted.</w:t>
            </w:r>
          </w:p>
        </w:tc>
      </w:tr>
      <w:tr w:rsidR="00914B17" w:rsidRPr="0061720B" w14:paraId="1B0E934F" w14:textId="77777777" w:rsidTr="00710265">
        <w:tc>
          <w:tcPr>
            <w:tcW w:w="29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C7F5C5" w14:textId="77777777" w:rsidR="00914B17" w:rsidRPr="0061720B" w:rsidRDefault="00914B17" w:rsidP="00710265">
            <w:pPr>
              <w:rPr>
                <w:rFonts w:asciiTheme="majorHAnsi" w:hAnsiTheme="majorHAnsi" w:cstheme="majorHAnsi"/>
              </w:rPr>
            </w:pPr>
            <w:r w:rsidRPr="0061720B">
              <w:rPr>
                <w:rFonts w:asciiTheme="majorHAnsi" w:hAnsiTheme="majorHAnsi" w:cstheme="majorHAnsi"/>
                <w:b/>
                <w:bCs/>
              </w:rPr>
              <w:t>Training on SPECFEM_3D GLOBE Application for Local Seismologists</w:t>
            </w:r>
            <w:r w:rsidRPr="0061720B">
              <w:rPr>
                <w:rFonts w:asciiTheme="majorHAnsi" w:hAnsiTheme="majorHAnsi" w:cstheme="majorHAnsi"/>
              </w:rPr>
              <w:t xml:space="preserve">/ Nov. 10-12, 2010/ </w:t>
            </w:r>
            <w:smartTag w:uri="urn:schemas-microsoft-com:office:smarttags" w:element="City">
              <w:smartTag w:uri="urn:schemas-microsoft-com:office:smarttags" w:element="place">
                <w:r w:rsidRPr="0061720B">
                  <w:rPr>
                    <w:rFonts w:asciiTheme="majorHAnsi" w:hAnsiTheme="majorHAnsi" w:cstheme="majorHAnsi"/>
                  </w:rPr>
                  <w:t>ASTI</w:t>
                </w:r>
              </w:smartTag>
            </w:smartTag>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2C7096" w14:textId="77777777" w:rsidR="00914B17" w:rsidRPr="0061720B" w:rsidRDefault="00914B17" w:rsidP="00710265">
            <w:pPr>
              <w:jc w:val="center"/>
              <w:rPr>
                <w:rFonts w:asciiTheme="majorHAnsi" w:hAnsiTheme="majorHAnsi" w:cstheme="majorHAnsi"/>
              </w:rPr>
            </w:pPr>
            <w:r w:rsidRPr="0061720B">
              <w:rPr>
                <w:rFonts w:asciiTheme="majorHAnsi" w:hAnsiTheme="majorHAnsi" w:cstheme="majorHAnsi"/>
              </w:rPr>
              <w:t>9</w:t>
            </w:r>
          </w:p>
          <w:p w14:paraId="0AE82B86" w14:textId="77777777" w:rsidR="00914B17" w:rsidRPr="0061720B" w:rsidRDefault="00914B17" w:rsidP="00710265">
            <w:pPr>
              <w:jc w:val="center"/>
              <w:rPr>
                <w:rFonts w:asciiTheme="majorHAnsi" w:hAnsiTheme="majorHAnsi" w:cstheme="majorHAnsi"/>
              </w:rPr>
            </w:pPr>
            <w:r w:rsidRPr="0061720B">
              <w:rPr>
                <w:rFonts w:asciiTheme="majorHAnsi" w:hAnsiTheme="majorHAnsi" w:cstheme="majorHAnsi"/>
              </w:rPr>
              <w:t>2 trainers from ASGC</w:t>
            </w:r>
          </w:p>
        </w:tc>
        <w:tc>
          <w:tcPr>
            <w:tcW w:w="5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DA5EEB" w14:textId="5B0D9571" w:rsidR="00914B17" w:rsidRPr="0061720B" w:rsidRDefault="00914B17" w:rsidP="00710265">
            <w:pPr>
              <w:rPr>
                <w:rFonts w:asciiTheme="majorHAnsi" w:hAnsiTheme="majorHAnsi" w:cstheme="majorHAnsi"/>
              </w:rPr>
            </w:pPr>
            <w:bookmarkStart w:id="28" w:name="id.a4c5e26e5aa2"/>
            <w:bookmarkEnd w:id="28"/>
            <w:r w:rsidRPr="0061720B">
              <w:rPr>
                <w:rFonts w:asciiTheme="majorHAnsi" w:hAnsiTheme="majorHAnsi" w:cstheme="majorHAnsi"/>
              </w:rPr>
              <w:t xml:space="preserve">The workshop primarily focused on how to use SPECFEM3D_GLOBE, which was installed on the ASTI HPC's </w:t>
            </w:r>
            <w:proofErr w:type="spellStart"/>
            <w:r w:rsidRPr="0061720B">
              <w:rPr>
                <w:rFonts w:asciiTheme="majorHAnsi" w:hAnsiTheme="majorHAnsi" w:cstheme="majorHAnsi"/>
              </w:rPr>
              <w:t>Liknayan</w:t>
            </w:r>
            <w:proofErr w:type="spellEnd"/>
            <w:r w:rsidRPr="0061720B">
              <w:rPr>
                <w:rFonts w:asciiTheme="majorHAnsi" w:hAnsiTheme="majorHAnsi" w:cstheme="majorHAnsi"/>
              </w:rPr>
              <w:t xml:space="preserve"> Cluster. This cluster had been certified as a production machine, and was connected to </w:t>
            </w:r>
            <w:r w:rsidR="002C4D7D" w:rsidRPr="0061720B">
              <w:rPr>
                <w:rFonts w:asciiTheme="majorHAnsi" w:hAnsiTheme="majorHAnsi" w:cstheme="majorHAnsi"/>
              </w:rPr>
              <w:t>EGI</w:t>
            </w:r>
            <w:r w:rsidRPr="0061720B">
              <w:rPr>
                <w:rFonts w:asciiTheme="majorHAnsi" w:hAnsiTheme="majorHAnsi" w:cstheme="majorHAnsi"/>
              </w:rPr>
              <w:t xml:space="preserve">. The resource speakers for the </w:t>
            </w:r>
            <w:r w:rsidRPr="0061720B">
              <w:rPr>
                <w:rFonts w:asciiTheme="majorHAnsi" w:hAnsiTheme="majorHAnsi" w:cstheme="majorHAnsi"/>
              </w:rPr>
              <w:lastRenderedPageBreak/>
              <w:t xml:space="preserve">workshop were Jim </w:t>
            </w:r>
            <w:proofErr w:type="spellStart"/>
            <w:r w:rsidRPr="0061720B">
              <w:rPr>
                <w:rFonts w:asciiTheme="majorHAnsi" w:hAnsiTheme="majorHAnsi" w:cstheme="majorHAnsi"/>
              </w:rPr>
              <w:t>Ho</w:t>
            </w:r>
            <w:proofErr w:type="spellEnd"/>
            <w:r w:rsidRPr="0061720B">
              <w:rPr>
                <w:rFonts w:asciiTheme="majorHAnsi" w:hAnsiTheme="majorHAnsi" w:cstheme="majorHAnsi"/>
              </w:rPr>
              <w:t xml:space="preserve"> and </w:t>
            </w:r>
            <w:proofErr w:type="spellStart"/>
            <w:r w:rsidRPr="0061720B">
              <w:rPr>
                <w:rFonts w:asciiTheme="majorHAnsi" w:hAnsiTheme="majorHAnsi" w:cstheme="majorHAnsi"/>
              </w:rPr>
              <w:t>Jinny</w:t>
            </w:r>
            <w:proofErr w:type="spellEnd"/>
            <w:r w:rsidRPr="0061720B">
              <w:rPr>
                <w:rFonts w:asciiTheme="majorHAnsi" w:hAnsiTheme="majorHAnsi" w:cstheme="majorHAnsi"/>
              </w:rPr>
              <w:t xml:space="preserve"> </w:t>
            </w:r>
            <w:proofErr w:type="spellStart"/>
            <w:r w:rsidRPr="0061720B">
              <w:rPr>
                <w:rFonts w:asciiTheme="majorHAnsi" w:hAnsiTheme="majorHAnsi" w:cstheme="majorHAnsi"/>
              </w:rPr>
              <w:t>Chien</w:t>
            </w:r>
            <w:proofErr w:type="spellEnd"/>
            <w:r w:rsidRPr="0061720B">
              <w:rPr>
                <w:rFonts w:asciiTheme="majorHAnsi" w:hAnsiTheme="majorHAnsi" w:cstheme="majorHAnsi"/>
              </w:rPr>
              <w:t xml:space="preserve"> of ASGC.</w:t>
            </w:r>
          </w:p>
          <w:p w14:paraId="5F78096D" w14:textId="77777777" w:rsidR="00914B17" w:rsidRPr="0061720B" w:rsidRDefault="00914B17" w:rsidP="00710265">
            <w:pPr>
              <w:rPr>
                <w:rFonts w:asciiTheme="majorHAnsi" w:hAnsiTheme="majorHAnsi" w:cstheme="majorHAnsi"/>
              </w:rPr>
            </w:pPr>
            <w:r w:rsidRPr="0061720B">
              <w:rPr>
                <w:rFonts w:asciiTheme="majorHAnsi" w:hAnsiTheme="majorHAnsi" w:cstheme="majorHAnsi"/>
              </w:rPr>
              <w:t xml:space="preserve">The first day of the workshop included discussions about the </w:t>
            </w:r>
            <w:proofErr w:type="spellStart"/>
            <w:r w:rsidRPr="0061720B">
              <w:rPr>
                <w:rFonts w:asciiTheme="majorHAnsi" w:hAnsiTheme="majorHAnsi" w:cstheme="majorHAnsi"/>
              </w:rPr>
              <w:t>EuAsiaGrid</w:t>
            </w:r>
            <w:proofErr w:type="spellEnd"/>
            <w:r w:rsidRPr="0061720B">
              <w:rPr>
                <w:rFonts w:asciiTheme="majorHAnsi" w:hAnsiTheme="majorHAnsi" w:cstheme="majorHAnsi"/>
              </w:rPr>
              <w:t xml:space="preserve"> Project, and </w:t>
            </w:r>
            <w:proofErr w:type="spellStart"/>
            <w:r w:rsidRPr="0061720B">
              <w:rPr>
                <w:rFonts w:asciiTheme="majorHAnsi" w:hAnsiTheme="majorHAnsi" w:cstheme="majorHAnsi"/>
              </w:rPr>
              <w:t>gLite</w:t>
            </w:r>
            <w:proofErr w:type="spellEnd"/>
            <w:r w:rsidRPr="0061720B">
              <w:rPr>
                <w:rFonts w:asciiTheme="majorHAnsi" w:hAnsiTheme="majorHAnsi" w:cstheme="majorHAnsi"/>
              </w:rPr>
              <w:t xml:space="preserve"> security and services. It also had hands-on activities on Information System, and Job and Data Management System. The second day involved introduction on Message Passing Interface (MPI) Programming and Seismic Simulation Gateway, and demonstrations of SPECFEM3D_GLOBE. The last day was the continuation of the demonstrations and allotted for further discussions on the topics presented.</w:t>
            </w:r>
          </w:p>
        </w:tc>
      </w:tr>
      <w:tr w:rsidR="00914B17" w:rsidRPr="0061720B" w14:paraId="78D50A29" w14:textId="77777777" w:rsidTr="00710265">
        <w:tc>
          <w:tcPr>
            <w:tcW w:w="29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9360914" w14:textId="77777777" w:rsidR="00914B17" w:rsidRPr="0061720B" w:rsidRDefault="00914B17" w:rsidP="00710265">
            <w:pPr>
              <w:rPr>
                <w:rFonts w:asciiTheme="majorHAnsi" w:hAnsiTheme="majorHAnsi" w:cstheme="majorHAnsi"/>
              </w:rPr>
            </w:pPr>
            <w:r w:rsidRPr="0061720B">
              <w:rPr>
                <w:rFonts w:asciiTheme="majorHAnsi" w:hAnsiTheme="majorHAnsi" w:cstheme="majorHAnsi"/>
                <w:b/>
                <w:bCs/>
              </w:rPr>
              <w:lastRenderedPageBreak/>
              <w:t>Technical Training on Installing and Running SPECFEM_3D GLOBE</w:t>
            </w:r>
            <w:r w:rsidRPr="0061720B">
              <w:rPr>
                <w:rFonts w:asciiTheme="majorHAnsi" w:hAnsiTheme="majorHAnsi" w:cstheme="majorHAnsi"/>
              </w:rPr>
              <w:t xml:space="preserve">/ July 13, 2010/ </w:t>
            </w:r>
            <w:smartTag w:uri="urn:schemas-microsoft-com:office:smarttags" w:element="City">
              <w:smartTag w:uri="urn:schemas-microsoft-com:office:smarttags" w:element="place">
                <w:r w:rsidRPr="0061720B">
                  <w:rPr>
                    <w:rFonts w:asciiTheme="majorHAnsi" w:hAnsiTheme="majorHAnsi" w:cstheme="majorHAnsi"/>
                  </w:rPr>
                  <w:t>ASTI</w:t>
                </w:r>
              </w:smartTag>
            </w:smartTag>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0713C4" w14:textId="77777777" w:rsidR="00914B17" w:rsidRPr="0061720B" w:rsidRDefault="00914B17" w:rsidP="00710265">
            <w:pPr>
              <w:jc w:val="center"/>
              <w:rPr>
                <w:rFonts w:asciiTheme="majorHAnsi" w:hAnsiTheme="majorHAnsi" w:cstheme="majorHAnsi"/>
              </w:rPr>
            </w:pPr>
            <w:r w:rsidRPr="0061720B">
              <w:rPr>
                <w:rFonts w:asciiTheme="majorHAnsi" w:hAnsiTheme="majorHAnsi" w:cstheme="majorHAnsi"/>
              </w:rPr>
              <w:t>4</w:t>
            </w:r>
          </w:p>
        </w:tc>
        <w:tc>
          <w:tcPr>
            <w:tcW w:w="5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8E1554" w14:textId="77777777" w:rsidR="00914B17" w:rsidRPr="0061720B" w:rsidRDefault="00914B17" w:rsidP="00710265">
            <w:pPr>
              <w:rPr>
                <w:rFonts w:asciiTheme="majorHAnsi" w:hAnsiTheme="majorHAnsi" w:cstheme="majorHAnsi"/>
              </w:rPr>
            </w:pPr>
            <w:r w:rsidRPr="0061720B">
              <w:rPr>
                <w:rFonts w:asciiTheme="majorHAnsi" w:hAnsiTheme="majorHAnsi" w:cstheme="majorHAnsi"/>
              </w:rPr>
              <w:t xml:space="preserve">The </w:t>
            </w:r>
            <w:smartTag w:uri="urn:schemas-microsoft-com:office:smarttags" w:element="City">
              <w:smartTag w:uri="urn:schemas-microsoft-com:office:smarttags" w:element="place">
                <w:r w:rsidRPr="0061720B">
                  <w:rPr>
                    <w:rFonts w:asciiTheme="majorHAnsi" w:hAnsiTheme="majorHAnsi" w:cstheme="majorHAnsi"/>
                  </w:rPr>
                  <w:t>ASTI</w:t>
                </w:r>
              </w:smartTag>
            </w:smartTag>
            <w:r w:rsidRPr="0061720B">
              <w:rPr>
                <w:rFonts w:asciiTheme="majorHAnsi" w:hAnsiTheme="majorHAnsi" w:cstheme="majorHAnsi"/>
              </w:rPr>
              <w:t xml:space="preserve"> team provided a technical training, primarily on installing and running the SPECFEM_3D Globe application on the HPC facility. The main participants were seismologists from the Philippine Volcanology and Seismology Institute.</w:t>
            </w:r>
          </w:p>
        </w:tc>
      </w:tr>
    </w:tbl>
    <w:p w14:paraId="1FF3AE26" w14:textId="77777777" w:rsidR="00914B17" w:rsidRPr="0061720B" w:rsidRDefault="00914B17" w:rsidP="00914B17">
      <w:pPr>
        <w:rPr>
          <w:rFonts w:asciiTheme="majorHAnsi" w:hAnsiTheme="majorHAnsi" w:cstheme="majorHAnsi"/>
          <w:lang w:eastAsia="zh-TW"/>
        </w:rPr>
      </w:pPr>
    </w:p>
    <w:p w14:paraId="626CA6D1" w14:textId="77777777" w:rsidR="00914B17" w:rsidRPr="0061720B" w:rsidRDefault="00914B17" w:rsidP="00914B17">
      <w:pPr>
        <w:pStyle w:val="Heading4"/>
        <w:rPr>
          <w:rFonts w:asciiTheme="majorHAnsi" w:hAnsiTheme="majorHAnsi" w:cstheme="majorHAnsi"/>
        </w:rPr>
      </w:pPr>
      <w:r w:rsidRPr="0061720B">
        <w:rPr>
          <w:rFonts w:asciiTheme="majorHAnsi" w:hAnsiTheme="majorHAnsi" w:cstheme="majorHAnsi"/>
        </w:rPr>
        <w:t xml:space="preserve"> TNA3.3 NGI User Support Team </w:t>
      </w:r>
    </w:p>
    <w:p w14:paraId="7D4896E9" w14:textId="332AF01C" w:rsidR="00914B17" w:rsidRPr="0061720B" w:rsidRDefault="002C4D7D" w:rsidP="0011248E">
      <w:pPr>
        <w:rPr>
          <w:rFonts w:asciiTheme="majorHAnsi" w:hAnsiTheme="majorHAnsi" w:cstheme="majorHAnsi"/>
        </w:rPr>
      </w:pPr>
      <w:r w:rsidRPr="0061720B">
        <w:rPr>
          <w:rFonts w:asciiTheme="majorHAnsi" w:hAnsiTheme="majorHAnsi" w:cstheme="majorHAnsi"/>
        </w:rPr>
        <w:t>During PY1</w:t>
      </w:r>
      <w:r w:rsidR="00914B17" w:rsidRPr="0061720B">
        <w:rPr>
          <w:rFonts w:asciiTheme="majorHAnsi" w:hAnsiTheme="majorHAnsi" w:cstheme="majorHAnsi"/>
        </w:rPr>
        <w:t>, ASTI’s HPC facility saw a significant increase in the number of users. The users come from different application areas: Bio-informatics, Meteorology, Seismology, Marine Science, Physics, and Computational Science, with Physics and Computational Science identified as new application areas.</w:t>
      </w:r>
    </w:p>
    <w:p w14:paraId="64D25391" w14:textId="77777777" w:rsidR="00914B17" w:rsidRPr="0061720B" w:rsidRDefault="00914B17" w:rsidP="0011248E">
      <w:pPr>
        <w:ind w:firstLine="720"/>
        <w:rPr>
          <w:rFonts w:asciiTheme="majorHAnsi" w:hAnsiTheme="majorHAnsi" w:cstheme="majorHAnsi"/>
        </w:rPr>
      </w:pPr>
    </w:p>
    <w:p w14:paraId="73DCC34E" w14:textId="77777777" w:rsidR="00914B17" w:rsidRPr="0061720B" w:rsidRDefault="00914B17" w:rsidP="0011248E">
      <w:pPr>
        <w:rPr>
          <w:rFonts w:asciiTheme="majorHAnsi" w:hAnsiTheme="majorHAnsi" w:cstheme="majorHAnsi"/>
        </w:rPr>
      </w:pPr>
      <w:r w:rsidRPr="0061720B">
        <w:rPr>
          <w:rFonts w:asciiTheme="majorHAnsi" w:hAnsiTheme="majorHAnsi" w:cstheme="majorHAnsi"/>
        </w:rPr>
        <w:t xml:space="preserve">The following are the summary of activities that were assisted by </w:t>
      </w:r>
      <w:smartTag w:uri="urn:schemas-microsoft-com:office:smarttags" w:element="City">
        <w:smartTag w:uri="urn:schemas-microsoft-com:office:smarttags" w:element="place">
          <w:r w:rsidRPr="0061720B">
            <w:rPr>
              <w:rFonts w:asciiTheme="majorHAnsi" w:hAnsiTheme="majorHAnsi" w:cstheme="majorHAnsi"/>
            </w:rPr>
            <w:t>ASTI</w:t>
          </w:r>
        </w:smartTag>
      </w:smartTag>
      <w:r w:rsidRPr="0061720B">
        <w:rPr>
          <w:rFonts w:asciiTheme="majorHAnsi" w:hAnsiTheme="majorHAnsi" w:cstheme="majorHAnsi"/>
        </w:rPr>
        <w:t>:</w:t>
      </w:r>
    </w:p>
    <w:p w14:paraId="773D7B2C" w14:textId="16376762" w:rsidR="00914B17" w:rsidRPr="0061720B" w:rsidRDefault="00914B17" w:rsidP="0011248E">
      <w:pPr>
        <w:numPr>
          <w:ilvl w:val="0"/>
          <w:numId w:val="29"/>
        </w:numPr>
        <w:tabs>
          <w:tab w:val="num" w:pos="360"/>
        </w:tabs>
        <w:suppressAutoHyphens w:val="0"/>
        <w:spacing w:before="0" w:after="0"/>
        <w:rPr>
          <w:rFonts w:asciiTheme="majorHAnsi" w:hAnsiTheme="majorHAnsi" w:cstheme="majorHAnsi"/>
        </w:rPr>
      </w:pPr>
      <w:r w:rsidRPr="0061720B">
        <w:rPr>
          <w:rFonts w:asciiTheme="majorHAnsi" w:hAnsiTheme="majorHAnsi" w:cstheme="majorHAnsi"/>
        </w:rPr>
        <w:t xml:space="preserve">The Marine Science Institute used the </w:t>
      </w:r>
      <w:proofErr w:type="spellStart"/>
      <w:r w:rsidRPr="0061720B">
        <w:rPr>
          <w:rFonts w:asciiTheme="majorHAnsi" w:hAnsiTheme="majorHAnsi" w:cstheme="majorHAnsi"/>
        </w:rPr>
        <w:t>Lagrangian</w:t>
      </w:r>
      <w:proofErr w:type="spellEnd"/>
      <w:r w:rsidRPr="0061720B">
        <w:rPr>
          <w:rFonts w:asciiTheme="majorHAnsi" w:hAnsiTheme="majorHAnsi" w:cstheme="majorHAnsi"/>
        </w:rPr>
        <w:t xml:space="preserve"> particle dispersal installed in </w:t>
      </w:r>
      <w:proofErr w:type="spellStart"/>
      <w:r w:rsidRPr="0061720B">
        <w:rPr>
          <w:rFonts w:asciiTheme="majorHAnsi" w:hAnsiTheme="majorHAnsi" w:cstheme="majorHAnsi"/>
        </w:rPr>
        <w:t>Banyuhay</w:t>
      </w:r>
      <w:proofErr w:type="spellEnd"/>
      <w:r w:rsidRPr="0061720B">
        <w:rPr>
          <w:rFonts w:asciiTheme="majorHAnsi" w:hAnsiTheme="majorHAnsi" w:cstheme="majorHAnsi"/>
        </w:rPr>
        <w:t xml:space="preserve"> Cluster for the mode</w:t>
      </w:r>
      <w:r w:rsidR="002C4D7D" w:rsidRPr="0061720B">
        <w:rPr>
          <w:rFonts w:asciiTheme="majorHAnsi" w:hAnsiTheme="majorHAnsi" w:cstheme="majorHAnsi"/>
        </w:rPr>
        <w:t>l</w:t>
      </w:r>
      <w:r w:rsidRPr="0061720B">
        <w:rPr>
          <w:rFonts w:asciiTheme="majorHAnsi" w:hAnsiTheme="majorHAnsi" w:cstheme="majorHAnsi"/>
        </w:rPr>
        <w:t xml:space="preserve">ling of the dispersal of reef fish larvae to resolve population connectivity between reef populations in the Bohol Sea, central Philippines. As for data visualization, </w:t>
      </w:r>
      <w:proofErr w:type="spellStart"/>
      <w:r w:rsidRPr="0061720B">
        <w:rPr>
          <w:rFonts w:asciiTheme="majorHAnsi" w:hAnsiTheme="majorHAnsi" w:cstheme="majorHAnsi"/>
        </w:rPr>
        <w:t>SeaDAS</w:t>
      </w:r>
      <w:proofErr w:type="spellEnd"/>
      <w:r w:rsidRPr="0061720B">
        <w:rPr>
          <w:rFonts w:asciiTheme="majorHAnsi" w:hAnsiTheme="majorHAnsi" w:cstheme="majorHAnsi"/>
        </w:rPr>
        <w:t xml:space="preserve"> was used.</w:t>
      </w:r>
    </w:p>
    <w:p w14:paraId="0CAB4026" w14:textId="77777777" w:rsidR="00914B17" w:rsidRPr="0061720B" w:rsidRDefault="00914B17" w:rsidP="0011248E">
      <w:pPr>
        <w:numPr>
          <w:ilvl w:val="0"/>
          <w:numId w:val="29"/>
        </w:numPr>
        <w:tabs>
          <w:tab w:val="num" w:pos="360"/>
        </w:tabs>
        <w:suppressAutoHyphens w:val="0"/>
        <w:spacing w:before="0" w:after="0"/>
        <w:rPr>
          <w:rFonts w:asciiTheme="majorHAnsi" w:hAnsiTheme="majorHAnsi" w:cstheme="majorHAnsi"/>
        </w:rPr>
      </w:pPr>
      <w:r w:rsidRPr="0061720B">
        <w:rPr>
          <w:rFonts w:asciiTheme="majorHAnsi" w:hAnsiTheme="majorHAnsi" w:cstheme="majorHAnsi"/>
        </w:rPr>
        <w:t>A researcher from PAGASA (</w:t>
      </w:r>
      <w:smartTag w:uri="urn:schemas-microsoft-com:office:smarttags" w:element="country-region">
        <w:r w:rsidRPr="0061720B">
          <w:rPr>
            <w:rFonts w:asciiTheme="majorHAnsi" w:hAnsiTheme="majorHAnsi" w:cstheme="majorHAnsi"/>
          </w:rPr>
          <w:t>Philippines</w:t>
        </w:r>
      </w:smartTag>
      <w:r w:rsidRPr="0061720B">
        <w:rPr>
          <w:rFonts w:asciiTheme="majorHAnsi" w:hAnsiTheme="majorHAnsi" w:cstheme="majorHAnsi"/>
        </w:rPr>
        <w:t xml:space="preserve">’ weather bureau) was also given assistance in the installation and use of PSU/NCAR </w:t>
      </w:r>
      <w:proofErr w:type="spellStart"/>
      <w:r w:rsidRPr="0061720B">
        <w:rPr>
          <w:rFonts w:asciiTheme="majorHAnsi" w:hAnsiTheme="majorHAnsi" w:cstheme="majorHAnsi"/>
        </w:rPr>
        <w:t>mesoscale</w:t>
      </w:r>
      <w:proofErr w:type="spellEnd"/>
      <w:r w:rsidRPr="0061720B">
        <w:rPr>
          <w:rFonts w:asciiTheme="majorHAnsi" w:hAnsiTheme="majorHAnsi" w:cstheme="majorHAnsi"/>
        </w:rPr>
        <w:t xml:space="preserve"> model, known as MM5, for his research on the onset of rainy season over </w:t>
      </w:r>
      <w:smartTag w:uri="urn:schemas-microsoft-com:office:smarttags" w:element="place">
        <w:r w:rsidRPr="0061720B">
          <w:rPr>
            <w:rFonts w:asciiTheme="majorHAnsi" w:hAnsiTheme="majorHAnsi" w:cstheme="majorHAnsi"/>
          </w:rPr>
          <w:t>Central Luzon</w:t>
        </w:r>
      </w:smartTag>
      <w:r w:rsidRPr="0061720B">
        <w:rPr>
          <w:rFonts w:asciiTheme="majorHAnsi" w:hAnsiTheme="majorHAnsi" w:cstheme="majorHAnsi"/>
        </w:rPr>
        <w:t xml:space="preserve"> </w:t>
      </w:r>
      <w:proofErr w:type="gramStart"/>
      <w:r w:rsidRPr="0061720B">
        <w:rPr>
          <w:rFonts w:asciiTheme="majorHAnsi" w:hAnsiTheme="majorHAnsi" w:cstheme="majorHAnsi"/>
        </w:rPr>
        <w:t>island</w:t>
      </w:r>
      <w:proofErr w:type="gramEnd"/>
      <w:r w:rsidRPr="0061720B">
        <w:rPr>
          <w:rFonts w:asciiTheme="majorHAnsi" w:hAnsiTheme="majorHAnsi" w:cstheme="majorHAnsi"/>
        </w:rPr>
        <w:t>.</w:t>
      </w:r>
    </w:p>
    <w:p w14:paraId="20C89A58" w14:textId="77777777" w:rsidR="00914B17" w:rsidRPr="0061720B" w:rsidRDefault="00914B17" w:rsidP="0011248E">
      <w:pPr>
        <w:numPr>
          <w:ilvl w:val="0"/>
          <w:numId w:val="29"/>
        </w:numPr>
        <w:tabs>
          <w:tab w:val="num" w:pos="360"/>
        </w:tabs>
        <w:suppressAutoHyphens w:val="0"/>
        <w:spacing w:before="0" w:after="0"/>
        <w:rPr>
          <w:rFonts w:asciiTheme="majorHAnsi" w:hAnsiTheme="majorHAnsi" w:cstheme="majorHAnsi"/>
        </w:rPr>
      </w:pPr>
      <w:r w:rsidRPr="0061720B">
        <w:rPr>
          <w:rFonts w:asciiTheme="majorHAnsi" w:hAnsiTheme="majorHAnsi" w:cstheme="majorHAnsi"/>
        </w:rPr>
        <w:t xml:space="preserve">Senior seismologists from the Philippine Institute of Volcanology and Seismology were introduced to SPECFEM3D_GLOBE, an application which allows for the simulation of seismic wave propagation of any earthquake. </w:t>
      </w:r>
    </w:p>
    <w:p w14:paraId="4AD5DFB6" w14:textId="77777777" w:rsidR="00914B17" w:rsidRPr="0061720B" w:rsidRDefault="00914B17" w:rsidP="0011248E">
      <w:pPr>
        <w:numPr>
          <w:ilvl w:val="0"/>
          <w:numId w:val="29"/>
        </w:numPr>
        <w:tabs>
          <w:tab w:val="num" w:pos="360"/>
        </w:tabs>
        <w:suppressAutoHyphens w:val="0"/>
        <w:spacing w:before="0" w:after="0"/>
        <w:rPr>
          <w:rFonts w:asciiTheme="majorHAnsi" w:hAnsiTheme="majorHAnsi" w:cstheme="majorHAnsi"/>
        </w:rPr>
      </w:pPr>
      <w:r w:rsidRPr="0061720B">
        <w:rPr>
          <w:rFonts w:asciiTheme="majorHAnsi" w:hAnsiTheme="majorHAnsi" w:cstheme="majorHAnsi"/>
        </w:rPr>
        <w:t xml:space="preserve">In the area of bio-informatics, assistance is being extended to researchers of the UP Institute of Biology in their DNA Barcoding and Phylogenetic Analysis study, and to UPLB Biotechnology on their study on </w:t>
      </w:r>
      <w:proofErr w:type="spellStart"/>
      <w:r w:rsidRPr="0061720B">
        <w:rPr>
          <w:rFonts w:asciiTheme="majorHAnsi" w:hAnsiTheme="majorHAnsi" w:cstheme="majorHAnsi"/>
        </w:rPr>
        <w:t>Biowarehousing</w:t>
      </w:r>
      <w:proofErr w:type="spellEnd"/>
      <w:r w:rsidRPr="0061720B">
        <w:rPr>
          <w:rFonts w:asciiTheme="majorHAnsi" w:hAnsiTheme="majorHAnsi" w:cstheme="majorHAnsi"/>
        </w:rPr>
        <w:t>.</w:t>
      </w:r>
    </w:p>
    <w:p w14:paraId="09F4165F" w14:textId="114A36C5" w:rsidR="00914B17" w:rsidRPr="0061720B" w:rsidRDefault="00914B17" w:rsidP="0011248E">
      <w:pPr>
        <w:numPr>
          <w:ilvl w:val="0"/>
          <w:numId w:val="29"/>
        </w:numPr>
        <w:tabs>
          <w:tab w:val="num" w:pos="360"/>
        </w:tabs>
        <w:suppressAutoHyphens w:val="0"/>
        <w:spacing w:before="0" w:after="0"/>
        <w:rPr>
          <w:rFonts w:asciiTheme="majorHAnsi" w:hAnsiTheme="majorHAnsi" w:cstheme="majorHAnsi"/>
        </w:rPr>
      </w:pPr>
      <w:r w:rsidRPr="0061720B">
        <w:rPr>
          <w:rFonts w:asciiTheme="majorHAnsi" w:hAnsiTheme="majorHAnsi" w:cstheme="majorHAnsi"/>
        </w:rPr>
        <w:t xml:space="preserve">In the area of Physics, user support </w:t>
      </w:r>
      <w:r w:rsidR="006C4755" w:rsidRPr="0061720B">
        <w:rPr>
          <w:rFonts w:asciiTheme="majorHAnsi" w:hAnsiTheme="majorHAnsi" w:cstheme="majorHAnsi"/>
        </w:rPr>
        <w:t xml:space="preserve">was </w:t>
      </w:r>
      <w:r w:rsidRPr="0061720B">
        <w:rPr>
          <w:rFonts w:asciiTheme="majorHAnsi" w:hAnsiTheme="majorHAnsi" w:cstheme="majorHAnsi"/>
        </w:rPr>
        <w:t xml:space="preserve">given to graduate and undergraduate students from the National Institute of Physics who are using </w:t>
      </w:r>
      <w:proofErr w:type="spellStart"/>
      <w:r w:rsidRPr="0061720B">
        <w:rPr>
          <w:rFonts w:asciiTheme="majorHAnsi" w:hAnsiTheme="majorHAnsi" w:cstheme="majorHAnsi"/>
        </w:rPr>
        <w:t>Enthought</w:t>
      </w:r>
      <w:proofErr w:type="spellEnd"/>
      <w:r w:rsidRPr="0061720B">
        <w:rPr>
          <w:rFonts w:asciiTheme="majorHAnsi" w:hAnsiTheme="majorHAnsi" w:cstheme="majorHAnsi"/>
        </w:rPr>
        <w:t xml:space="preserve"> Python Distribution. Research topics include Transport Systems in Cells, 3D Numerical Model for </w:t>
      </w:r>
      <w:proofErr w:type="spellStart"/>
      <w:r w:rsidRPr="0061720B">
        <w:rPr>
          <w:rFonts w:asciiTheme="majorHAnsi" w:hAnsiTheme="majorHAnsi" w:cstheme="majorHAnsi"/>
        </w:rPr>
        <w:t>Photopolymerization</w:t>
      </w:r>
      <w:proofErr w:type="spellEnd"/>
      <w:r w:rsidRPr="0061720B">
        <w:rPr>
          <w:rFonts w:asciiTheme="majorHAnsi" w:hAnsiTheme="majorHAnsi" w:cstheme="majorHAnsi"/>
        </w:rPr>
        <w:t xml:space="preserve"> </w:t>
      </w:r>
      <w:proofErr w:type="gramStart"/>
      <w:r w:rsidRPr="0061720B">
        <w:rPr>
          <w:rFonts w:asciiTheme="majorHAnsi" w:hAnsiTheme="majorHAnsi" w:cstheme="majorHAnsi"/>
        </w:rPr>
        <w:t>Dynamics,</w:t>
      </w:r>
      <w:proofErr w:type="gramEnd"/>
      <w:r w:rsidRPr="0061720B">
        <w:rPr>
          <w:rFonts w:asciiTheme="majorHAnsi" w:hAnsiTheme="majorHAnsi" w:cstheme="majorHAnsi"/>
        </w:rPr>
        <w:t xml:space="preserve"> and Evolution of an </w:t>
      </w:r>
      <w:proofErr w:type="spellStart"/>
      <w:r w:rsidRPr="0061720B">
        <w:rPr>
          <w:rFonts w:asciiTheme="majorHAnsi" w:hAnsiTheme="majorHAnsi" w:cstheme="majorHAnsi"/>
        </w:rPr>
        <w:t>Erdo-Renyi</w:t>
      </w:r>
      <w:proofErr w:type="spellEnd"/>
      <w:r w:rsidRPr="0061720B">
        <w:rPr>
          <w:rFonts w:asciiTheme="majorHAnsi" w:hAnsiTheme="majorHAnsi" w:cstheme="majorHAnsi"/>
        </w:rPr>
        <w:t xml:space="preserve"> Network Driven by Agent Diversity among others.</w:t>
      </w:r>
    </w:p>
    <w:p w14:paraId="740AF866" w14:textId="77777777" w:rsidR="00914B17" w:rsidRPr="0061720B" w:rsidRDefault="00914B17" w:rsidP="0011248E">
      <w:pPr>
        <w:numPr>
          <w:ilvl w:val="0"/>
          <w:numId w:val="29"/>
        </w:numPr>
        <w:tabs>
          <w:tab w:val="num" w:pos="360"/>
        </w:tabs>
        <w:suppressAutoHyphens w:val="0"/>
        <w:spacing w:before="0" w:after="0"/>
        <w:rPr>
          <w:rFonts w:asciiTheme="majorHAnsi" w:hAnsiTheme="majorHAnsi" w:cstheme="majorHAnsi"/>
        </w:rPr>
      </w:pPr>
      <w:r w:rsidRPr="0061720B">
        <w:rPr>
          <w:rFonts w:asciiTheme="majorHAnsi" w:hAnsiTheme="majorHAnsi" w:cstheme="majorHAnsi"/>
        </w:rPr>
        <w:t xml:space="preserve">As for Computational Science, a whole class enrolled in a Parallel Computing course at the UP </w:t>
      </w:r>
      <w:smartTag w:uri="urn:schemas-microsoft-com:office:smarttags" w:element="place">
        <w:smartTag w:uri="urn:schemas-microsoft-com:office:smarttags" w:element="PlaceType">
          <w:r w:rsidRPr="0061720B">
            <w:rPr>
              <w:rFonts w:asciiTheme="majorHAnsi" w:hAnsiTheme="majorHAnsi" w:cstheme="majorHAnsi"/>
            </w:rPr>
            <w:t>College</w:t>
          </w:r>
        </w:smartTag>
        <w:r w:rsidRPr="0061720B">
          <w:rPr>
            <w:rFonts w:asciiTheme="majorHAnsi" w:hAnsiTheme="majorHAnsi" w:cstheme="majorHAnsi"/>
          </w:rPr>
          <w:t xml:space="preserve"> of </w:t>
        </w:r>
        <w:smartTag w:uri="urn:schemas-microsoft-com:office:smarttags" w:element="PlaceName">
          <w:r w:rsidRPr="0061720B">
            <w:rPr>
              <w:rFonts w:asciiTheme="majorHAnsi" w:hAnsiTheme="majorHAnsi" w:cstheme="majorHAnsi"/>
            </w:rPr>
            <w:t>Computer Science</w:t>
          </w:r>
        </w:smartTag>
      </w:smartTag>
      <w:r w:rsidRPr="0061720B">
        <w:rPr>
          <w:rFonts w:asciiTheme="majorHAnsi" w:hAnsiTheme="majorHAnsi" w:cstheme="majorHAnsi"/>
        </w:rPr>
        <w:t xml:space="preserve"> was given accounts in the facility to allow them to develop, test, and run their parallel machine applications.</w:t>
      </w:r>
    </w:p>
    <w:p w14:paraId="63E8629B" w14:textId="77777777" w:rsidR="00914B17" w:rsidRPr="0061720B" w:rsidRDefault="00914B17" w:rsidP="00914B17">
      <w:pPr>
        <w:spacing w:line="276" w:lineRule="auto"/>
        <w:rPr>
          <w:rFonts w:asciiTheme="majorHAnsi" w:hAnsiTheme="majorHAnsi" w:cstheme="majorHAnsi"/>
        </w:rPr>
      </w:pPr>
    </w:p>
    <w:p w14:paraId="651BB065" w14:textId="6723D9D0" w:rsidR="00914B17" w:rsidRPr="0061720B" w:rsidRDefault="00914B17" w:rsidP="0011248E">
      <w:pPr>
        <w:rPr>
          <w:rFonts w:asciiTheme="majorHAnsi" w:hAnsiTheme="majorHAnsi" w:cstheme="majorHAnsi"/>
        </w:rPr>
      </w:pPr>
      <w:r w:rsidRPr="0061720B">
        <w:rPr>
          <w:rFonts w:asciiTheme="majorHAnsi" w:hAnsiTheme="majorHAnsi" w:cstheme="majorHAnsi"/>
        </w:rPr>
        <w:lastRenderedPageBreak/>
        <w:t xml:space="preserve">As for porting of applications to the grid, the PSU-NCAR </w:t>
      </w:r>
      <w:proofErr w:type="spellStart"/>
      <w:r w:rsidRPr="0061720B">
        <w:rPr>
          <w:rFonts w:asciiTheme="majorHAnsi" w:hAnsiTheme="majorHAnsi" w:cstheme="majorHAnsi"/>
        </w:rPr>
        <w:t>Mesoscale</w:t>
      </w:r>
      <w:proofErr w:type="spellEnd"/>
      <w:r w:rsidRPr="0061720B">
        <w:rPr>
          <w:rFonts w:asciiTheme="majorHAnsi" w:hAnsiTheme="majorHAnsi" w:cstheme="majorHAnsi"/>
        </w:rPr>
        <w:t xml:space="preserve"> Model, known as MM5, has been ported by the </w:t>
      </w:r>
      <w:proofErr w:type="spellStart"/>
      <w:r w:rsidRPr="0061720B">
        <w:rPr>
          <w:rFonts w:asciiTheme="majorHAnsi" w:hAnsiTheme="majorHAnsi" w:cstheme="majorHAnsi"/>
        </w:rPr>
        <w:t>PSciGrid</w:t>
      </w:r>
      <w:proofErr w:type="spellEnd"/>
      <w:r w:rsidRPr="0061720B">
        <w:rPr>
          <w:rFonts w:asciiTheme="majorHAnsi" w:hAnsiTheme="majorHAnsi" w:cstheme="majorHAnsi"/>
        </w:rPr>
        <w:t xml:space="preserve"> user support team and is now interfaced with the </w:t>
      </w:r>
      <w:proofErr w:type="spellStart"/>
      <w:r w:rsidRPr="0061720B">
        <w:rPr>
          <w:rFonts w:asciiTheme="majorHAnsi" w:hAnsiTheme="majorHAnsi" w:cstheme="majorHAnsi"/>
        </w:rPr>
        <w:t>gLite</w:t>
      </w:r>
      <w:proofErr w:type="spellEnd"/>
      <w:r w:rsidRPr="0061720B">
        <w:rPr>
          <w:rFonts w:asciiTheme="majorHAnsi" w:hAnsiTheme="majorHAnsi" w:cstheme="majorHAnsi"/>
        </w:rPr>
        <w:t xml:space="preserve"> Middleware. The system which is composed of several serial auxiliary programs and a parallel main program has been tested to run on PH-ASTI-LIKNAYAN, the production cluster registered with the </w:t>
      </w:r>
      <w:r w:rsidR="006C4755" w:rsidRPr="0061720B">
        <w:rPr>
          <w:rFonts w:asciiTheme="majorHAnsi" w:hAnsiTheme="majorHAnsi" w:cstheme="majorHAnsi"/>
        </w:rPr>
        <w:t>EGI</w:t>
      </w:r>
      <w:r w:rsidRPr="0061720B">
        <w:rPr>
          <w:rFonts w:asciiTheme="majorHAnsi" w:hAnsiTheme="majorHAnsi" w:cstheme="majorHAnsi"/>
        </w:rPr>
        <w:t>.</w:t>
      </w:r>
    </w:p>
    <w:p w14:paraId="40BCBF6E" w14:textId="77777777" w:rsidR="00914B17" w:rsidRPr="0061720B" w:rsidRDefault="00914B17" w:rsidP="00914B17">
      <w:pPr>
        <w:pStyle w:val="Heading4"/>
        <w:rPr>
          <w:rFonts w:asciiTheme="majorHAnsi" w:hAnsiTheme="majorHAnsi" w:cstheme="majorHAnsi"/>
        </w:rPr>
      </w:pPr>
      <w:r w:rsidRPr="0061720B">
        <w:rPr>
          <w:rFonts w:asciiTheme="majorHAnsi" w:hAnsiTheme="majorHAnsi" w:cstheme="majorHAnsi"/>
        </w:rPr>
        <w:t xml:space="preserve"> Other Activities</w:t>
      </w:r>
    </w:p>
    <w:p w14:paraId="2408B881" w14:textId="39D1BDD0" w:rsidR="00914B17" w:rsidRPr="0061720B" w:rsidRDefault="00914B17" w:rsidP="00914B17">
      <w:pPr>
        <w:rPr>
          <w:rFonts w:asciiTheme="majorHAnsi" w:hAnsiTheme="majorHAnsi" w:cstheme="majorHAnsi"/>
          <w:lang w:eastAsia="zh-TW"/>
        </w:rPr>
      </w:pPr>
      <w:proofErr w:type="spellStart"/>
      <w:r w:rsidRPr="0061720B">
        <w:rPr>
          <w:rFonts w:asciiTheme="majorHAnsi" w:hAnsiTheme="majorHAnsi" w:cstheme="majorHAnsi"/>
        </w:rPr>
        <w:t>Ongoing</w:t>
      </w:r>
      <w:proofErr w:type="spellEnd"/>
      <w:r w:rsidRPr="0061720B">
        <w:rPr>
          <w:rFonts w:asciiTheme="majorHAnsi" w:hAnsiTheme="majorHAnsi" w:cstheme="majorHAnsi"/>
        </w:rPr>
        <w:t xml:space="preserve"> technical consultancy services are being provided to the Energy Development Corporation, a private company in the Philippines focusing on renewable energy doing reservoir model</w:t>
      </w:r>
      <w:r w:rsidR="002C4D7D" w:rsidRPr="0061720B">
        <w:rPr>
          <w:rFonts w:asciiTheme="majorHAnsi" w:hAnsiTheme="majorHAnsi" w:cstheme="majorHAnsi"/>
        </w:rPr>
        <w:t>l</w:t>
      </w:r>
      <w:r w:rsidRPr="0061720B">
        <w:rPr>
          <w:rFonts w:asciiTheme="majorHAnsi" w:hAnsiTheme="majorHAnsi" w:cstheme="majorHAnsi"/>
        </w:rPr>
        <w:t>ing, and interested in setting up their own HPC facility. ASTI is currently testing and evaluating the software they are using for their mode</w:t>
      </w:r>
      <w:r w:rsidR="002C4D7D" w:rsidRPr="0061720B">
        <w:rPr>
          <w:rFonts w:asciiTheme="majorHAnsi" w:hAnsiTheme="majorHAnsi" w:cstheme="majorHAnsi"/>
        </w:rPr>
        <w:t>l</w:t>
      </w:r>
      <w:r w:rsidRPr="0061720B">
        <w:rPr>
          <w:rFonts w:asciiTheme="majorHAnsi" w:hAnsiTheme="majorHAnsi" w:cstheme="majorHAnsi"/>
        </w:rPr>
        <w:t>ling, called iTOUGH2, on ASTI’s sandbox cluster.</w:t>
      </w:r>
    </w:p>
    <w:p w14:paraId="7D9AE2A9" w14:textId="77777777" w:rsidR="00914B17" w:rsidRPr="0061720B" w:rsidRDefault="00914B17" w:rsidP="0011248E">
      <w:pPr>
        <w:pStyle w:val="Heading3"/>
        <w:rPr>
          <w:rFonts w:asciiTheme="majorHAnsi" w:hAnsiTheme="majorHAnsi" w:cstheme="majorHAnsi"/>
        </w:rPr>
      </w:pPr>
      <w:bookmarkStart w:id="29" w:name="_Toc290048081"/>
      <w:bookmarkStart w:id="30" w:name="_Toc291179475"/>
      <w:r w:rsidRPr="0061720B">
        <w:rPr>
          <w:rFonts w:asciiTheme="majorHAnsi" w:hAnsiTheme="majorHAnsi" w:cstheme="majorHAnsi"/>
        </w:rPr>
        <w:t>WP4 – SA1 Operations (Total PM: 36)</w:t>
      </w:r>
      <w:bookmarkEnd w:id="29"/>
      <w:bookmarkEnd w:id="30"/>
    </w:p>
    <w:p w14:paraId="39F65745" w14:textId="77777777" w:rsidR="00914B17" w:rsidRPr="0061720B" w:rsidRDefault="00914B17" w:rsidP="00914B17">
      <w:pPr>
        <w:pStyle w:val="Heading4"/>
        <w:rPr>
          <w:rFonts w:asciiTheme="majorHAnsi" w:hAnsiTheme="majorHAnsi" w:cstheme="majorHAnsi"/>
        </w:rPr>
      </w:pPr>
      <w:r w:rsidRPr="0061720B">
        <w:rPr>
          <w:rFonts w:asciiTheme="majorHAnsi" w:hAnsiTheme="majorHAnsi" w:cstheme="majorHAnsi"/>
        </w:rPr>
        <w:t>TSA</w:t>
      </w:r>
      <w:smartTag w:uri="urn:schemas-microsoft-com:office:smarttags" w:element="chmetcnv">
        <w:smartTagPr>
          <w:attr w:name="UnitName" w:val="a"/>
          <w:attr w:name="SourceValue" w:val="1.2"/>
          <w:attr w:name="HasSpace" w:val="True"/>
          <w:attr w:name="Negative" w:val="False"/>
          <w:attr w:name="NumberType" w:val="1"/>
          <w:attr w:name="TCSC" w:val="0"/>
        </w:smartTagPr>
        <w:r w:rsidRPr="0061720B">
          <w:rPr>
            <w:rFonts w:asciiTheme="majorHAnsi" w:hAnsiTheme="majorHAnsi" w:cstheme="majorHAnsi"/>
          </w:rPr>
          <w:t>1.2 A</w:t>
        </w:r>
      </w:smartTag>
      <w:r w:rsidRPr="0061720B">
        <w:rPr>
          <w:rFonts w:asciiTheme="majorHAnsi" w:hAnsiTheme="majorHAnsi" w:cstheme="majorHAnsi"/>
        </w:rPr>
        <w:t xml:space="preserve"> Secure Infrastructure</w:t>
      </w:r>
    </w:p>
    <w:p w14:paraId="3A7EBEDE" w14:textId="77777777" w:rsidR="00914B17" w:rsidRPr="0061720B" w:rsidRDefault="00914B17" w:rsidP="00914B17">
      <w:pPr>
        <w:rPr>
          <w:rFonts w:asciiTheme="majorHAnsi" w:hAnsiTheme="majorHAnsi" w:cstheme="majorHAnsi"/>
        </w:rPr>
      </w:pPr>
      <w:r w:rsidRPr="0061720B">
        <w:rPr>
          <w:rFonts w:asciiTheme="majorHAnsi" w:hAnsiTheme="majorHAnsi" w:cstheme="majorHAnsi"/>
        </w:rPr>
        <w:t xml:space="preserve">All security updates issued by EGI Broadcast that affects </w:t>
      </w:r>
      <w:proofErr w:type="spellStart"/>
      <w:r w:rsidRPr="0061720B">
        <w:rPr>
          <w:rFonts w:asciiTheme="majorHAnsi" w:hAnsiTheme="majorHAnsi" w:cstheme="majorHAnsi"/>
        </w:rPr>
        <w:t>PSciGrid</w:t>
      </w:r>
      <w:proofErr w:type="spellEnd"/>
      <w:r w:rsidRPr="0061720B">
        <w:rPr>
          <w:rFonts w:asciiTheme="majorHAnsi" w:hAnsiTheme="majorHAnsi" w:cstheme="majorHAnsi"/>
        </w:rPr>
        <w:t xml:space="preserve"> have been installed, including the update of </w:t>
      </w:r>
      <w:proofErr w:type="spellStart"/>
      <w:r w:rsidRPr="0061720B">
        <w:rPr>
          <w:rFonts w:asciiTheme="majorHAnsi" w:hAnsiTheme="majorHAnsi" w:cstheme="majorHAnsi"/>
        </w:rPr>
        <w:t>lcg</w:t>
      </w:r>
      <w:proofErr w:type="spellEnd"/>
      <w:r w:rsidRPr="0061720B">
        <w:rPr>
          <w:rFonts w:asciiTheme="majorHAnsi" w:hAnsiTheme="majorHAnsi" w:cstheme="majorHAnsi"/>
        </w:rPr>
        <w:t>-CA to EGI Trust Anchors.</w:t>
      </w:r>
    </w:p>
    <w:p w14:paraId="23927B07" w14:textId="77777777" w:rsidR="00550576" w:rsidRPr="0061720B" w:rsidRDefault="00550576" w:rsidP="00914B17">
      <w:pPr>
        <w:rPr>
          <w:rFonts w:asciiTheme="majorHAnsi" w:hAnsiTheme="majorHAnsi" w:cstheme="majorHAnsi"/>
        </w:rPr>
      </w:pPr>
    </w:p>
    <w:p w14:paraId="2B6D2B75" w14:textId="77777777" w:rsidR="00914B17" w:rsidRPr="0061720B" w:rsidRDefault="00914B17" w:rsidP="00914B17">
      <w:pPr>
        <w:rPr>
          <w:rFonts w:asciiTheme="majorHAnsi" w:hAnsiTheme="majorHAnsi" w:cstheme="majorHAnsi"/>
          <w:lang w:eastAsia="zh-TW"/>
        </w:rPr>
      </w:pPr>
      <w:r w:rsidRPr="0061720B">
        <w:rPr>
          <w:rFonts w:asciiTheme="majorHAnsi" w:hAnsiTheme="majorHAnsi" w:cstheme="majorHAnsi"/>
        </w:rPr>
        <w:t xml:space="preserve">Host certificates of servers running the </w:t>
      </w:r>
      <w:proofErr w:type="spellStart"/>
      <w:r w:rsidRPr="0061720B">
        <w:rPr>
          <w:rFonts w:asciiTheme="majorHAnsi" w:hAnsiTheme="majorHAnsi" w:cstheme="majorHAnsi"/>
        </w:rPr>
        <w:t>gLite</w:t>
      </w:r>
      <w:proofErr w:type="spellEnd"/>
      <w:r w:rsidRPr="0061720B">
        <w:rPr>
          <w:rFonts w:asciiTheme="majorHAnsi" w:hAnsiTheme="majorHAnsi" w:cstheme="majorHAnsi"/>
        </w:rPr>
        <w:t xml:space="preserve"> services have been updated on August 2010.</w:t>
      </w:r>
    </w:p>
    <w:p w14:paraId="3C4DF3DA" w14:textId="77777777" w:rsidR="00914B17" w:rsidRPr="0061720B" w:rsidRDefault="00914B17" w:rsidP="00914B17">
      <w:pPr>
        <w:pStyle w:val="Heading4"/>
        <w:rPr>
          <w:rFonts w:asciiTheme="majorHAnsi" w:hAnsiTheme="majorHAnsi" w:cstheme="majorHAnsi"/>
        </w:rPr>
      </w:pPr>
      <w:r w:rsidRPr="0061720B">
        <w:rPr>
          <w:rFonts w:asciiTheme="majorHAnsi" w:hAnsiTheme="majorHAnsi" w:cstheme="majorHAnsi"/>
        </w:rPr>
        <w:t>TSA1.3 Service Deployment Validation</w:t>
      </w:r>
    </w:p>
    <w:p w14:paraId="1590BCE7" w14:textId="77777777" w:rsidR="00914B17" w:rsidRPr="0061720B" w:rsidRDefault="00914B17" w:rsidP="00914B17">
      <w:pPr>
        <w:rPr>
          <w:rFonts w:asciiTheme="majorHAnsi" w:hAnsiTheme="majorHAnsi" w:cstheme="majorHAnsi"/>
        </w:rPr>
      </w:pPr>
      <w:r w:rsidRPr="0061720B">
        <w:rPr>
          <w:rFonts w:asciiTheme="majorHAnsi" w:hAnsiTheme="majorHAnsi" w:cstheme="majorHAnsi"/>
        </w:rPr>
        <w:t xml:space="preserve">Two sites from two different institutions were added to the Philippine e-Science Grid last June 2010. </w:t>
      </w:r>
      <w:proofErr w:type="spellStart"/>
      <w:r w:rsidRPr="0061720B">
        <w:rPr>
          <w:rFonts w:asciiTheme="majorHAnsi" w:hAnsiTheme="majorHAnsi" w:cstheme="majorHAnsi"/>
        </w:rPr>
        <w:t>Ateneo</w:t>
      </w:r>
      <w:proofErr w:type="spellEnd"/>
      <w:r w:rsidRPr="0061720B">
        <w:rPr>
          <w:rFonts w:asciiTheme="majorHAnsi" w:hAnsiTheme="majorHAnsi" w:cstheme="majorHAnsi"/>
        </w:rPr>
        <w:t xml:space="preserve"> de Manila University has a cluster of four dual-core nodes contributed to </w:t>
      </w:r>
      <w:proofErr w:type="spellStart"/>
      <w:r w:rsidRPr="0061720B">
        <w:rPr>
          <w:rFonts w:asciiTheme="majorHAnsi" w:hAnsiTheme="majorHAnsi" w:cstheme="majorHAnsi"/>
        </w:rPr>
        <w:t>PSciGrid</w:t>
      </w:r>
      <w:proofErr w:type="spellEnd"/>
      <w:r w:rsidRPr="0061720B">
        <w:rPr>
          <w:rFonts w:asciiTheme="majorHAnsi" w:hAnsiTheme="majorHAnsi" w:cstheme="majorHAnsi"/>
        </w:rPr>
        <w:t xml:space="preserve">. The other institution is the University of the </w:t>
      </w:r>
      <w:smartTag w:uri="urn:schemas-microsoft-com:office:smarttags" w:element="country-region">
        <w:smartTag w:uri="urn:schemas-microsoft-com:office:smarttags" w:element="place">
          <w:r w:rsidRPr="0061720B">
            <w:rPr>
              <w:rFonts w:asciiTheme="majorHAnsi" w:hAnsiTheme="majorHAnsi" w:cstheme="majorHAnsi"/>
            </w:rPr>
            <w:t>Philippines</w:t>
          </w:r>
        </w:smartTag>
      </w:smartTag>
      <w:r w:rsidRPr="0061720B">
        <w:rPr>
          <w:rFonts w:asciiTheme="majorHAnsi" w:hAnsiTheme="majorHAnsi" w:cstheme="majorHAnsi"/>
        </w:rPr>
        <w:t xml:space="preserve"> - Computational Science Research </w:t>
      </w:r>
      <w:proofErr w:type="spellStart"/>
      <w:r w:rsidRPr="0061720B">
        <w:rPr>
          <w:rFonts w:asciiTheme="majorHAnsi" w:hAnsiTheme="majorHAnsi" w:cstheme="majorHAnsi"/>
        </w:rPr>
        <w:t>Center</w:t>
      </w:r>
      <w:proofErr w:type="spellEnd"/>
      <w:r w:rsidRPr="0061720B">
        <w:rPr>
          <w:rFonts w:asciiTheme="majorHAnsi" w:hAnsiTheme="majorHAnsi" w:cstheme="majorHAnsi"/>
        </w:rPr>
        <w:t xml:space="preserve">, also offering four dual-core nodes. These two sites plus the </w:t>
      </w:r>
      <w:proofErr w:type="spellStart"/>
      <w:r w:rsidRPr="0061720B">
        <w:rPr>
          <w:rFonts w:asciiTheme="majorHAnsi" w:hAnsiTheme="majorHAnsi" w:cstheme="majorHAnsi"/>
        </w:rPr>
        <w:t>Liknayan</w:t>
      </w:r>
      <w:proofErr w:type="spellEnd"/>
      <w:r w:rsidRPr="0061720B">
        <w:rPr>
          <w:rFonts w:asciiTheme="majorHAnsi" w:hAnsiTheme="majorHAnsi" w:cstheme="majorHAnsi"/>
        </w:rPr>
        <w:t xml:space="preserve"> Cluster in </w:t>
      </w:r>
      <w:smartTag w:uri="urn:schemas-microsoft-com:office:smarttags" w:element="City">
        <w:smartTag w:uri="urn:schemas-microsoft-com:office:smarttags" w:element="place">
          <w:r w:rsidRPr="0061720B">
            <w:rPr>
              <w:rFonts w:asciiTheme="majorHAnsi" w:hAnsiTheme="majorHAnsi" w:cstheme="majorHAnsi"/>
            </w:rPr>
            <w:t>ASTI</w:t>
          </w:r>
        </w:smartTag>
      </w:smartTag>
      <w:r w:rsidRPr="0061720B">
        <w:rPr>
          <w:rFonts w:asciiTheme="majorHAnsi" w:hAnsiTheme="majorHAnsi" w:cstheme="majorHAnsi"/>
        </w:rPr>
        <w:t xml:space="preserve"> initially comprise the Philippine e-Science Grid. </w:t>
      </w:r>
    </w:p>
    <w:p w14:paraId="4586942F" w14:textId="77777777" w:rsidR="00550576" w:rsidRPr="0061720B" w:rsidRDefault="00550576" w:rsidP="00914B17">
      <w:pPr>
        <w:rPr>
          <w:rFonts w:asciiTheme="majorHAnsi" w:hAnsiTheme="majorHAnsi" w:cstheme="majorHAnsi"/>
        </w:rPr>
      </w:pPr>
    </w:p>
    <w:p w14:paraId="6CABA110" w14:textId="3E6BA7CF" w:rsidR="00914B17" w:rsidRPr="0061720B" w:rsidRDefault="00914B17" w:rsidP="00914B17">
      <w:pPr>
        <w:rPr>
          <w:rFonts w:asciiTheme="majorHAnsi" w:hAnsiTheme="majorHAnsi" w:cstheme="majorHAnsi"/>
        </w:rPr>
      </w:pPr>
      <w:r w:rsidRPr="0061720B">
        <w:rPr>
          <w:rFonts w:asciiTheme="majorHAnsi" w:hAnsiTheme="majorHAnsi" w:cstheme="majorHAnsi"/>
        </w:rPr>
        <w:t xml:space="preserve">The table below shows a list of the </w:t>
      </w:r>
      <w:proofErr w:type="spellStart"/>
      <w:r w:rsidRPr="0061720B">
        <w:rPr>
          <w:rFonts w:asciiTheme="majorHAnsi" w:hAnsiTheme="majorHAnsi" w:cstheme="majorHAnsi"/>
        </w:rPr>
        <w:t>gLite</w:t>
      </w:r>
      <w:proofErr w:type="spellEnd"/>
      <w:r w:rsidRPr="0061720B">
        <w:rPr>
          <w:rFonts w:asciiTheme="majorHAnsi" w:hAnsiTheme="majorHAnsi" w:cstheme="majorHAnsi"/>
        </w:rPr>
        <w:t xml:space="preserve"> services running on </w:t>
      </w:r>
      <w:proofErr w:type="spellStart"/>
      <w:r w:rsidRPr="0061720B">
        <w:rPr>
          <w:rFonts w:asciiTheme="majorHAnsi" w:hAnsiTheme="majorHAnsi" w:cstheme="majorHAnsi"/>
        </w:rPr>
        <w:t>PSciGrid</w:t>
      </w:r>
      <w:proofErr w:type="spellEnd"/>
      <w:r w:rsidRPr="0061720B">
        <w:rPr>
          <w:rFonts w:asciiTheme="majorHAnsi" w:hAnsiTheme="majorHAnsi" w:cstheme="majorHAnsi"/>
        </w:rPr>
        <w:t>, their re</w:t>
      </w:r>
      <w:r w:rsidR="002C4D7D" w:rsidRPr="0061720B">
        <w:rPr>
          <w:rFonts w:asciiTheme="majorHAnsi" w:hAnsiTheme="majorHAnsi" w:cstheme="majorHAnsi"/>
        </w:rPr>
        <w:t>s</w:t>
      </w:r>
      <w:r w:rsidRPr="0061720B">
        <w:rPr>
          <w:rFonts w:asciiTheme="majorHAnsi" w:hAnsiTheme="majorHAnsi" w:cstheme="majorHAnsi"/>
        </w:rPr>
        <w:t>pective version, and the target date of upgrade:</w:t>
      </w:r>
    </w:p>
    <w:tbl>
      <w:tblPr>
        <w:tblW w:w="0" w:type="auto"/>
        <w:jc w:val="center"/>
        <w:tblInd w:w="100" w:type="dxa"/>
        <w:tblLook w:val="0000" w:firstRow="0" w:lastRow="0" w:firstColumn="0" w:lastColumn="0" w:noHBand="0" w:noVBand="0"/>
      </w:tblPr>
      <w:tblGrid>
        <w:gridCol w:w="1940"/>
        <w:gridCol w:w="3495"/>
        <w:gridCol w:w="2775"/>
      </w:tblGrid>
      <w:tr w:rsidR="00914B17" w:rsidRPr="0061720B" w14:paraId="6EF31420" w14:textId="77777777" w:rsidTr="0011248E">
        <w:trPr>
          <w:tblHeader/>
          <w:jc w:val="center"/>
        </w:trPr>
        <w:tc>
          <w:tcPr>
            <w:tcW w:w="1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ED708" w14:textId="77777777" w:rsidR="00914B17" w:rsidRPr="0061720B" w:rsidRDefault="00914B17" w:rsidP="00710265">
            <w:pPr>
              <w:jc w:val="center"/>
              <w:rPr>
                <w:rFonts w:asciiTheme="majorHAnsi" w:hAnsiTheme="majorHAnsi" w:cstheme="majorHAnsi"/>
              </w:rPr>
            </w:pPr>
            <w:proofErr w:type="spellStart"/>
            <w:r w:rsidRPr="0061720B">
              <w:rPr>
                <w:rFonts w:asciiTheme="majorHAnsi" w:hAnsiTheme="majorHAnsi" w:cstheme="majorHAnsi"/>
                <w:b/>
                <w:bCs/>
              </w:rPr>
              <w:t>gLite</w:t>
            </w:r>
            <w:proofErr w:type="spellEnd"/>
            <w:r w:rsidRPr="0061720B">
              <w:rPr>
                <w:rFonts w:asciiTheme="majorHAnsi" w:hAnsiTheme="majorHAnsi" w:cstheme="majorHAnsi"/>
                <w:b/>
                <w:bCs/>
              </w:rPr>
              <w:t xml:space="preserve"> Service</w:t>
            </w:r>
          </w:p>
        </w:tc>
        <w:tc>
          <w:tcPr>
            <w:tcW w:w="3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BF6E4" w14:textId="77777777" w:rsidR="00914B17" w:rsidRPr="0061720B" w:rsidRDefault="00914B17" w:rsidP="00710265">
            <w:pPr>
              <w:jc w:val="center"/>
              <w:rPr>
                <w:rFonts w:asciiTheme="majorHAnsi" w:hAnsiTheme="majorHAnsi" w:cstheme="majorHAnsi"/>
              </w:rPr>
            </w:pPr>
            <w:r w:rsidRPr="0061720B">
              <w:rPr>
                <w:rFonts w:asciiTheme="majorHAnsi" w:hAnsiTheme="majorHAnsi" w:cstheme="majorHAnsi"/>
                <w:b/>
                <w:bCs/>
              </w:rPr>
              <w:t>Current Version</w:t>
            </w:r>
          </w:p>
        </w:t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B7062" w14:textId="77777777" w:rsidR="00914B17" w:rsidRPr="0061720B" w:rsidRDefault="00914B17" w:rsidP="00710265">
            <w:pPr>
              <w:jc w:val="center"/>
              <w:rPr>
                <w:rFonts w:asciiTheme="majorHAnsi" w:hAnsiTheme="majorHAnsi" w:cstheme="majorHAnsi"/>
              </w:rPr>
            </w:pPr>
            <w:r w:rsidRPr="0061720B">
              <w:rPr>
                <w:rFonts w:asciiTheme="majorHAnsi" w:hAnsiTheme="majorHAnsi" w:cstheme="majorHAnsi"/>
                <w:b/>
                <w:bCs/>
              </w:rPr>
              <w:t>Date of Upgrade</w:t>
            </w:r>
          </w:p>
        </w:tc>
      </w:tr>
      <w:tr w:rsidR="00914B17" w:rsidRPr="0061720B" w14:paraId="2AC29510" w14:textId="77777777" w:rsidTr="0011248E">
        <w:trPr>
          <w:jc w:val="center"/>
        </w:trPr>
        <w:tc>
          <w:tcPr>
            <w:tcW w:w="1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7F620" w14:textId="77777777" w:rsidR="00914B17" w:rsidRPr="0061720B" w:rsidRDefault="00914B17" w:rsidP="00710265">
            <w:pPr>
              <w:rPr>
                <w:rFonts w:asciiTheme="majorHAnsi" w:hAnsiTheme="majorHAnsi" w:cstheme="majorHAnsi"/>
              </w:rPr>
            </w:pPr>
            <w:r w:rsidRPr="0061720B">
              <w:rPr>
                <w:rFonts w:asciiTheme="majorHAnsi" w:hAnsiTheme="majorHAnsi" w:cstheme="majorHAnsi"/>
              </w:rPr>
              <w:t>APEL</w:t>
            </w:r>
          </w:p>
        </w:tc>
        <w:tc>
          <w:tcPr>
            <w:tcW w:w="3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8A160D" w14:textId="77777777" w:rsidR="00914B17" w:rsidRPr="0061720B" w:rsidRDefault="00914B17" w:rsidP="00710265">
            <w:pPr>
              <w:rPr>
                <w:rFonts w:asciiTheme="majorHAnsi" w:hAnsiTheme="majorHAnsi" w:cstheme="majorHAnsi"/>
              </w:rPr>
            </w:pPr>
            <w:r w:rsidRPr="0061720B">
              <w:rPr>
                <w:rFonts w:asciiTheme="majorHAnsi" w:hAnsiTheme="majorHAnsi" w:cstheme="majorHAnsi"/>
              </w:rPr>
              <w:t>glite-APEL-</w:t>
            </w:r>
            <w:smartTag w:uri="urn:schemas-microsoft-com:office:smarttags" w:element="chsdate">
              <w:smartTagPr>
                <w:attr w:name="Year" w:val="1899"/>
                <w:attr w:name="Month" w:val="12"/>
                <w:attr w:name="Day" w:val="30"/>
                <w:attr w:name="IsLunarDate" w:val="False"/>
                <w:attr w:name="IsROCDate" w:val="False"/>
              </w:smartTagPr>
              <w:r w:rsidRPr="0061720B">
                <w:rPr>
                  <w:rFonts w:asciiTheme="majorHAnsi" w:hAnsiTheme="majorHAnsi" w:cstheme="majorHAnsi"/>
                </w:rPr>
                <w:t>3.2.5</w:t>
              </w:r>
            </w:smartTag>
            <w:r w:rsidRPr="0061720B">
              <w:rPr>
                <w:rFonts w:asciiTheme="majorHAnsi" w:hAnsiTheme="majorHAnsi" w:cstheme="majorHAnsi"/>
              </w:rPr>
              <w:t>-0</w:t>
            </w:r>
          </w:p>
        </w:t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C9DE8" w14:textId="77777777" w:rsidR="00914B17" w:rsidRPr="0061720B" w:rsidRDefault="00914B17" w:rsidP="00710265">
            <w:pPr>
              <w:rPr>
                <w:rFonts w:asciiTheme="majorHAnsi" w:hAnsiTheme="majorHAnsi" w:cstheme="majorHAnsi"/>
              </w:rPr>
            </w:pPr>
            <w:r w:rsidRPr="0061720B">
              <w:rPr>
                <w:rFonts w:asciiTheme="majorHAnsi" w:hAnsiTheme="majorHAnsi" w:cstheme="majorHAnsi"/>
              </w:rPr>
              <w:t>February 2, 2011</w:t>
            </w:r>
          </w:p>
        </w:tc>
      </w:tr>
      <w:tr w:rsidR="00914B17" w:rsidRPr="0061720B" w14:paraId="78717813" w14:textId="77777777" w:rsidTr="0011248E">
        <w:trPr>
          <w:jc w:val="center"/>
        </w:trPr>
        <w:tc>
          <w:tcPr>
            <w:tcW w:w="1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DD611B" w14:textId="77777777" w:rsidR="00914B17" w:rsidRPr="0061720B" w:rsidRDefault="00914B17" w:rsidP="00710265">
            <w:pPr>
              <w:rPr>
                <w:rFonts w:asciiTheme="majorHAnsi" w:hAnsiTheme="majorHAnsi" w:cstheme="majorHAnsi"/>
              </w:rPr>
            </w:pPr>
            <w:r w:rsidRPr="0061720B">
              <w:rPr>
                <w:rFonts w:asciiTheme="majorHAnsi" w:hAnsiTheme="majorHAnsi" w:cstheme="majorHAnsi"/>
              </w:rPr>
              <w:t>Storage Element</w:t>
            </w:r>
          </w:p>
        </w:tc>
        <w:tc>
          <w:tcPr>
            <w:tcW w:w="3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2F791" w14:textId="77777777" w:rsidR="00914B17" w:rsidRPr="0061720B" w:rsidRDefault="00914B17" w:rsidP="00710265">
            <w:pPr>
              <w:rPr>
                <w:rFonts w:asciiTheme="majorHAnsi" w:hAnsiTheme="majorHAnsi" w:cstheme="majorHAnsi"/>
              </w:rPr>
            </w:pPr>
            <w:r w:rsidRPr="0061720B">
              <w:rPr>
                <w:rFonts w:asciiTheme="majorHAnsi" w:hAnsiTheme="majorHAnsi" w:cstheme="majorHAnsi"/>
              </w:rPr>
              <w:t>glite-SE_dpm_mysql-</w:t>
            </w:r>
            <w:smartTag w:uri="urn:schemas-microsoft-com:office:smarttags" w:element="chsdate">
              <w:smartTagPr>
                <w:attr w:name="Year" w:val="1899"/>
                <w:attr w:name="Month" w:val="12"/>
                <w:attr w:name="Day" w:val="30"/>
                <w:attr w:name="IsLunarDate" w:val="False"/>
                <w:attr w:name="IsROCDate" w:val="False"/>
              </w:smartTagPr>
              <w:r w:rsidRPr="0061720B">
                <w:rPr>
                  <w:rFonts w:asciiTheme="majorHAnsi" w:hAnsiTheme="majorHAnsi" w:cstheme="majorHAnsi"/>
                </w:rPr>
                <w:t>1.8.0</w:t>
              </w:r>
            </w:smartTag>
            <w:r w:rsidRPr="0061720B">
              <w:rPr>
                <w:rFonts w:asciiTheme="majorHAnsi" w:hAnsiTheme="majorHAnsi" w:cstheme="majorHAnsi"/>
              </w:rPr>
              <w:t>-1</w:t>
            </w:r>
          </w:p>
        </w:t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03656" w14:textId="77777777" w:rsidR="00914B17" w:rsidRPr="0061720B" w:rsidRDefault="00914B17" w:rsidP="00710265">
            <w:pPr>
              <w:rPr>
                <w:rFonts w:asciiTheme="majorHAnsi" w:hAnsiTheme="majorHAnsi" w:cstheme="majorHAnsi"/>
              </w:rPr>
            </w:pPr>
            <w:r w:rsidRPr="0061720B">
              <w:rPr>
                <w:rFonts w:asciiTheme="majorHAnsi" w:hAnsiTheme="majorHAnsi" w:cstheme="majorHAnsi"/>
              </w:rPr>
              <w:t>March 21, 2011</w:t>
            </w:r>
          </w:p>
        </w:tc>
      </w:tr>
      <w:tr w:rsidR="00914B17" w:rsidRPr="0061720B" w14:paraId="69111B88" w14:textId="77777777" w:rsidTr="0011248E">
        <w:trPr>
          <w:jc w:val="center"/>
        </w:trPr>
        <w:tc>
          <w:tcPr>
            <w:tcW w:w="1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187441" w14:textId="77777777" w:rsidR="00914B17" w:rsidRPr="0061720B" w:rsidRDefault="00914B17" w:rsidP="00710265">
            <w:pPr>
              <w:rPr>
                <w:rFonts w:asciiTheme="majorHAnsi" w:hAnsiTheme="majorHAnsi" w:cstheme="majorHAnsi"/>
              </w:rPr>
            </w:pPr>
            <w:r w:rsidRPr="0061720B">
              <w:rPr>
                <w:rFonts w:asciiTheme="majorHAnsi" w:hAnsiTheme="majorHAnsi" w:cstheme="majorHAnsi"/>
              </w:rPr>
              <w:t>User Interface</w:t>
            </w:r>
          </w:p>
        </w:tc>
        <w:tc>
          <w:tcPr>
            <w:tcW w:w="3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0A520" w14:textId="77777777" w:rsidR="00914B17" w:rsidRPr="0061720B" w:rsidRDefault="00914B17" w:rsidP="00710265">
            <w:pPr>
              <w:rPr>
                <w:rFonts w:asciiTheme="majorHAnsi" w:hAnsiTheme="majorHAnsi" w:cstheme="majorHAnsi"/>
              </w:rPr>
            </w:pPr>
            <w:r w:rsidRPr="0061720B">
              <w:rPr>
                <w:rFonts w:asciiTheme="majorHAnsi" w:hAnsiTheme="majorHAnsi" w:cstheme="majorHAnsi"/>
              </w:rPr>
              <w:t>glite-UI-version-</w:t>
            </w:r>
            <w:smartTag w:uri="urn:schemas-microsoft-com:office:smarttags" w:element="chsdate">
              <w:smartTagPr>
                <w:attr w:name="Year" w:val="1899"/>
                <w:attr w:name="Month" w:val="12"/>
                <w:attr w:name="Day" w:val="30"/>
                <w:attr w:name="IsLunarDate" w:val="False"/>
                <w:attr w:name="IsROCDate" w:val="False"/>
              </w:smartTagPr>
              <w:r w:rsidRPr="0061720B">
                <w:rPr>
                  <w:rFonts w:asciiTheme="majorHAnsi" w:hAnsiTheme="majorHAnsi" w:cstheme="majorHAnsi"/>
                </w:rPr>
                <w:t>3.2.8</w:t>
              </w:r>
            </w:smartTag>
            <w:r w:rsidRPr="0061720B">
              <w:rPr>
                <w:rFonts w:asciiTheme="majorHAnsi" w:hAnsiTheme="majorHAnsi" w:cstheme="majorHAnsi"/>
              </w:rPr>
              <w:t>-0</w:t>
            </w:r>
          </w:p>
        </w:t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B895A" w14:textId="77777777" w:rsidR="00914B17" w:rsidRPr="0061720B" w:rsidRDefault="00914B17" w:rsidP="00710265">
            <w:pPr>
              <w:rPr>
                <w:rFonts w:asciiTheme="majorHAnsi" w:hAnsiTheme="majorHAnsi" w:cstheme="majorHAnsi"/>
              </w:rPr>
            </w:pPr>
            <w:r w:rsidRPr="0061720B">
              <w:rPr>
                <w:rFonts w:asciiTheme="majorHAnsi" w:hAnsiTheme="majorHAnsi" w:cstheme="majorHAnsi"/>
              </w:rPr>
              <w:t>March 22, 2011</w:t>
            </w:r>
          </w:p>
        </w:tc>
      </w:tr>
      <w:tr w:rsidR="00914B17" w:rsidRPr="0061720B" w14:paraId="56FFE88B" w14:textId="77777777" w:rsidTr="0011248E">
        <w:trPr>
          <w:jc w:val="center"/>
        </w:trPr>
        <w:tc>
          <w:tcPr>
            <w:tcW w:w="1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5A2871" w14:textId="77777777" w:rsidR="00914B17" w:rsidRPr="0061720B" w:rsidRDefault="00914B17" w:rsidP="00710265">
            <w:pPr>
              <w:rPr>
                <w:rFonts w:asciiTheme="majorHAnsi" w:hAnsiTheme="majorHAnsi" w:cstheme="majorHAnsi"/>
              </w:rPr>
            </w:pPr>
            <w:r w:rsidRPr="0061720B">
              <w:rPr>
                <w:rFonts w:asciiTheme="majorHAnsi" w:hAnsiTheme="majorHAnsi" w:cstheme="majorHAnsi"/>
              </w:rPr>
              <w:t>Compute Element</w:t>
            </w:r>
          </w:p>
        </w:tc>
        <w:tc>
          <w:tcPr>
            <w:tcW w:w="3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E5071" w14:textId="77777777" w:rsidR="00914B17" w:rsidRPr="0061720B" w:rsidRDefault="00914B17" w:rsidP="00710265">
            <w:pPr>
              <w:rPr>
                <w:rFonts w:asciiTheme="majorHAnsi" w:hAnsiTheme="majorHAnsi" w:cstheme="majorHAnsi"/>
              </w:rPr>
            </w:pPr>
            <w:r w:rsidRPr="0061720B">
              <w:rPr>
                <w:rFonts w:asciiTheme="majorHAnsi" w:hAnsiTheme="majorHAnsi" w:cstheme="majorHAnsi"/>
              </w:rPr>
              <w:t>lcg-CE-</w:t>
            </w:r>
            <w:smartTag w:uri="urn:schemas-microsoft-com:office:smarttags" w:element="chsdate">
              <w:smartTagPr>
                <w:attr w:name="Year" w:val="1899"/>
                <w:attr w:name="Month" w:val="12"/>
                <w:attr w:name="Day" w:val="30"/>
                <w:attr w:name="IsLunarDate" w:val="False"/>
                <w:attr w:name="IsROCDate" w:val="False"/>
              </w:smartTagPr>
              <w:r w:rsidRPr="0061720B">
                <w:rPr>
                  <w:rFonts w:asciiTheme="majorHAnsi" w:hAnsiTheme="majorHAnsi" w:cstheme="majorHAnsi"/>
                </w:rPr>
                <w:t>3.1.40</w:t>
              </w:r>
            </w:smartTag>
            <w:r w:rsidRPr="0061720B">
              <w:rPr>
                <w:rFonts w:asciiTheme="majorHAnsi" w:hAnsiTheme="majorHAnsi" w:cstheme="majorHAnsi"/>
              </w:rPr>
              <w:t>-0</w:t>
            </w:r>
          </w:p>
        </w:t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0CD46" w14:textId="77777777" w:rsidR="00914B17" w:rsidRPr="0061720B" w:rsidRDefault="00914B17" w:rsidP="00710265">
            <w:pPr>
              <w:rPr>
                <w:rFonts w:asciiTheme="majorHAnsi" w:hAnsiTheme="majorHAnsi" w:cstheme="majorHAnsi"/>
              </w:rPr>
            </w:pPr>
            <w:r w:rsidRPr="0061720B">
              <w:rPr>
                <w:rFonts w:asciiTheme="majorHAnsi" w:hAnsiTheme="majorHAnsi" w:cstheme="majorHAnsi"/>
              </w:rPr>
              <w:t>scheduled to be upgraded by April 2011</w:t>
            </w:r>
          </w:p>
        </w:tc>
      </w:tr>
      <w:tr w:rsidR="00914B17" w:rsidRPr="0061720B" w14:paraId="1AA9AD96" w14:textId="77777777" w:rsidTr="0011248E">
        <w:trPr>
          <w:jc w:val="center"/>
        </w:trPr>
        <w:tc>
          <w:tcPr>
            <w:tcW w:w="1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890ED6" w14:textId="77777777" w:rsidR="00914B17" w:rsidRPr="0061720B" w:rsidRDefault="00914B17" w:rsidP="00710265">
            <w:pPr>
              <w:rPr>
                <w:rFonts w:asciiTheme="majorHAnsi" w:hAnsiTheme="majorHAnsi" w:cstheme="majorHAnsi"/>
              </w:rPr>
            </w:pPr>
            <w:r w:rsidRPr="0061720B">
              <w:rPr>
                <w:rFonts w:asciiTheme="majorHAnsi" w:hAnsiTheme="majorHAnsi" w:cstheme="majorHAnsi"/>
              </w:rPr>
              <w:t>Working Nodes</w:t>
            </w:r>
          </w:p>
        </w:tc>
        <w:tc>
          <w:tcPr>
            <w:tcW w:w="3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B08A0" w14:textId="77777777" w:rsidR="00914B17" w:rsidRPr="0061720B" w:rsidRDefault="00914B17" w:rsidP="00710265">
            <w:pPr>
              <w:rPr>
                <w:rFonts w:asciiTheme="majorHAnsi" w:hAnsiTheme="majorHAnsi" w:cstheme="majorHAnsi"/>
              </w:rPr>
            </w:pPr>
            <w:r w:rsidRPr="0061720B">
              <w:rPr>
                <w:rFonts w:asciiTheme="majorHAnsi" w:hAnsiTheme="majorHAnsi" w:cstheme="majorHAnsi"/>
              </w:rPr>
              <w:t>glite-WN-version-</w:t>
            </w:r>
            <w:smartTag w:uri="urn:schemas-microsoft-com:office:smarttags" w:element="chsdate">
              <w:smartTagPr>
                <w:attr w:name="Year" w:val="1899"/>
                <w:attr w:name="Month" w:val="12"/>
                <w:attr w:name="Day" w:val="30"/>
                <w:attr w:name="IsLunarDate" w:val="False"/>
                <w:attr w:name="IsROCDate" w:val="False"/>
              </w:smartTagPr>
              <w:r w:rsidRPr="0061720B">
                <w:rPr>
                  <w:rFonts w:asciiTheme="majorHAnsi" w:hAnsiTheme="majorHAnsi" w:cstheme="majorHAnsi"/>
                </w:rPr>
                <w:t>3.2.10</w:t>
              </w:r>
            </w:smartTag>
            <w:r w:rsidRPr="0061720B">
              <w:rPr>
                <w:rFonts w:asciiTheme="majorHAnsi" w:hAnsiTheme="majorHAnsi" w:cstheme="majorHAnsi"/>
              </w:rPr>
              <w:t>-0</w:t>
            </w:r>
          </w:p>
        </w:t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56B6A4" w14:textId="77777777" w:rsidR="00914B17" w:rsidRPr="0061720B" w:rsidRDefault="00914B17" w:rsidP="00710265">
            <w:pPr>
              <w:rPr>
                <w:rFonts w:asciiTheme="majorHAnsi" w:hAnsiTheme="majorHAnsi" w:cstheme="majorHAnsi"/>
              </w:rPr>
            </w:pPr>
            <w:r w:rsidRPr="0061720B">
              <w:rPr>
                <w:rFonts w:asciiTheme="majorHAnsi" w:hAnsiTheme="majorHAnsi" w:cstheme="majorHAnsi"/>
              </w:rPr>
              <w:t>n/a</w:t>
            </w:r>
          </w:p>
        </w:tc>
      </w:tr>
      <w:tr w:rsidR="00914B17" w:rsidRPr="0061720B" w14:paraId="18831E99" w14:textId="77777777" w:rsidTr="0011248E">
        <w:trPr>
          <w:jc w:val="center"/>
        </w:trPr>
        <w:tc>
          <w:tcPr>
            <w:tcW w:w="1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751EA4" w14:textId="77777777" w:rsidR="00914B17" w:rsidRPr="0061720B" w:rsidRDefault="00914B17" w:rsidP="00710265">
            <w:pPr>
              <w:rPr>
                <w:rFonts w:asciiTheme="majorHAnsi" w:hAnsiTheme="majorHAnsi" w:cstheme="majorHAnsi"/>
              </w:rPr>
            </w:pPr>
            <w:r w:rsidRPr="0061720B">
              <w:rPr>
                <w:rFonts w:asciiTheme="majorHAnsi" w:hAnsiTheme="majorHAnsi" w:cstheme="majorHAnsi"/>
              </w:rPr>
              <w:t>BDII</w:t>
            </w:r>
          </w:p>
        </w:tc>
        <w:tc>
          <w:tcPr>
            <w:tcW w:w="3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580E5" w14:textId="77777777" w:rsidR="00914B17" w:rsidRPr="0061720B" w:rsidRDefault="00914B17" w:rsidP="00710265">
            <w:pPr>
              <w:rPr>
                <w:rFonts w:asciiTheme="majorHAnsi" w:hAnsiTheme="majorHAnsi" w:cstheme="majorHAnsi"/>
              </w:rPr>
            </w:pPr>
            <w:r w:rsidRPr="0061720B">
              <w:rPr>
                <w:rFonts w:asciiTheme="majorHAnsi" w:hAnsiTheme="majorHAnsi" w:cstheme="majorHAnsi"/>
              </w:rPr>
              <w:t>glite-BDII-</w:t>
            </w:r>
            <w:smartTag w:uri="urn:schemas-microsoft-com:office:smarttags" w:element="chsdate">
              <w:smartTagPr>
                <w:attr w:name="Year" w:val="1899"/>
                <w:attr w:name="Month" w:val="12"/>
                <w:attr w:name="Day" w:val="30"/>
                <w:attr w:name="IsLunarDate" w:val="False"/>
                <w:attr w:name="IsROCDate" w:val="False"/>
              </w:smartTagPr>
              <w:r w:rsidRPr="0061720B">
                <w:rPr>
                  <w:rFonts w:asciiTheme="majorHAnsi" w:hAnsiTheme="majorHAnsi" w:cstheme="majorHAnsi"/>
                </w:rPr>
                <w:t>3.1.23</w:t>
              </w:r>
            </w:smartTag>
            <w:r w:rsidRPr="0061720B">
              <w:rPr>
                <w:rFonts w:asciiTheme="majorHAnsi" w:hAnsiTheme="majorHAnsi" w:cstheme="majorHAnsi"/>
              </w:rPr>
              <w:t>-2</w:t>
            </w:r>
          </w:p>
        </w:t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ED30C" w14:textId="77777777" w:rsidR="00914B17" w:rsidRPr="0061720B" w:rsidRDefault="00914B17" w:rsidP="00710265">
            <w:pPr>
              <w:rPr>
                <w:rFonts w:asciiTheme="majorHAnsi" w:hAnsiTheme="majorHAnsi" w:cstheme="majorHAnsi"/>
              </w:rPr>
            </w:pPr>
            <w:r w:rsidRPr="0061720B">
              <w:rPr>
                <w:rFonts w:asciiTheme="majorHAnsi" w:hAnsiTheme="majorHAnsi" w:cstheme="majorHAnsi"/>
              </w:rPr>
              <w:t>scheduled to be upgraded by April 2011</w:t>
            </w:r>
          </w:p>
        </w:tc>
      </w:tr>
      <w:tr w:rsidR="00914B17" w:rsidRPr="0061720B" w14:paraId="64AD72B0" w14:textId="77777777" w:rsidTr="0011248E">
        <w:trPr>
          <w:jc w:val="center"/>
        </w:trPr>
        <w:tc>
          <w:tcPr>
            <w:tcW w:w="1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97FA3" w14:textId="77777777" w:rsidR="00914B17" w:rsidRPr="0061720B" w:rsidRDefault="00914B17" w:rsidP="00710265">
            <w:pPr>
              <w:rPr>
                <w:rFonts w:asciiTheme="majorHAnsi" w:hAnsiTheme="majorHAnsi" w:cstheme="majorHAnsi"/>
              </w:rPr>
            </w:pPr>
            <w:r w:rsidRPr="0061720B">
              <w:rPr>
                <w:rFonts w:asciiTheme="majorHAnsi" w:hAnsiTheme="majorHAnsi" w:cstheme="majorHAnsi"/>
              </w:rPr>
              <w:t>VOMS</w:t>
            </w:r>
          </w:p>
        </w:tc>
        <w:tc>
          <w:tcPr>
            <w:tcW w:w="3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288ED" w14:textId="77777777" w:rsidR="00914B17" w:rsidRPr="0061720B" w:rsidRDefault="00914B17" w:rsidP="00710265">
            <w:pPr>
              <w:rPr>
                <w:rFonts w:asciiTheme="majorHAnsi" w:hAnsiTheme="majorHAnsi" w:cstheme="majorHAnsi"/>
              </w:rPr>
            </w:pPr>
            <w:r w:rsidRPr="0061720B">
              <w:rPr>
                <w:rFonts w:asciiTheme="majorHAnsi" w:hAnsiTheme="majorHAnsi" w:cstheme="majorHAnsi"/>
              </w:rPr>
              <w:t>glite-VOMS_mysql-</w:t>
            </w:r>
            <w:smartTag w:uri="urn:schemas-microsoft-com:office:smarttags" w:element="chsdate">
              <w:smartTagPr>
                <w:attr w:name="Year" w:val="1899"/>
                <w:attr w:name="Month" w:val="12"/>
                <w:attr w:name="Day" w:val="30"/>
                <w:attr w:name="IsLunarDate" w:val="False"/>
                <w:attr w:name="IsROCDate" w:val="False"/>
              </w:smartTagPr>
              <w:r w:rsidRPr="0061720B">
                <w:rPr>
                  <w:rFonts w:asciiTheme="majorHAnsi" w:hAnsiTheme="majorHAnsi" w:cstheme="majorHAnsi"/>
                </w:rPr>
                <w:t>3.1.25</w:t>
              </w:r>
            </w:smartTag>
            <w:r w:rsidRPr="0061720B">
              <w:rPr>
                <w:rFonts w:asciiTheme="majorHAnsi" w:hAnsiTheme="majorHAnsi" w:cstheme="majorHAnsi"/>
              </w:rPr>
              <w:t>-0</w:t>
            </w:r>
          </w:p>
        </w:t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BB78C" w14:textId="77777777" w:rsidR="00914B17" w:rsidRPr="0061720B" w:rsidRDefault="00914B17" w:rsidP="00710265">
            <w:pPr>
              <w:rPr>
                <w:rFonts w:asciiTheme="majorHAnsi" w:hAnsiTheme="majorHAnsi" w:cstheme="majorHAnsi"/>
              </w:rPr>
            </w:pPr>
            <w:r w:rsidRPr="0061720B">
              <w:rPr>
                <w:rFonts w:asciiTheme="majorHAnsi" w:hAnsiTheme="majorHAnsi" w:cstheme="majorHAnsi"/>
              </w:rPr>
              <w:t>scheduled to be upgraded by April 2011</w:t>
            </w:r>
          </w:p>
        </w:tc>
      </w:tr>
      <w:tr w:rsidR="00914B17" w:rsidRPr="0061720B" w14:paraId="3C2C463B" w14:textId="77777777" w:rsidTr="0011248E">
        <w:trPr>
          <w:jc w:val="center"/>
        </w:trPr>
        <w:tc>
          <w:tcPr>
            <w:tcW w:w="1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5BB4D" w14:textId="77777777" w:rsidR="00914B17" w:rsidRPr="0061720B" w:rsidRDefault="00914B17" w:rsidP="00710265">
            <w:pPr>
              <w:rPr>
                <w:rFonts w:asciiTheme="majorHAnsi" w:hAnsiTheme="majorHAnsi" w:cstheme="majorHAnsi"/>
              </w:rPr>
            </w:pPr>
            <w:r w:rsidRPr="0061720B">
              <w:rPr>
                <w:rFonts w:asciiTheme="majorHAnsi" w:hAnsiTheme="majorHAnsi" w:cstheme="majorHAnsi"/>
              </w:rPr>
              <w:lastRenderedPageBreak/>
              <w:t>WMS</w:t>
            </w:r>
          </w:p>
        </w:tc>
        <w:tc>
          <w:tcPr>
            <w:tcW w:w="3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BF725B" w14:textId="77777777" w:rsidR="00914B17" w:rsidRPr="0061720B" w:rsidRDefault="00914B17" w:rsidP="00710265">
            <w:pPr>
              <w:rPr>
                <w:rFonts w:asciiTheme="majorHAnsi" w:hAnsiTheme="majorHAnsi" w:cstheme="majorHAnsi"/>
              </w:rPr>
            </w:pPr>
            <w:r w:rsidRPr="0061720B">
              <w:rPr>
                <w:rFonts w:asciiTheme="majorHAnsi" w:hAnsiTheme="majorHAnsi" w:cstheme="majorHAnsi"/>
              </w:rPr>
              <w:t>glite-WMS-</w:t>
            </w:r>
            <w:smartTag w:uri="urn:schemas-microsoft-com:office:smarttags" w:element="chsdate">
              <w:smartTagPr>
                <w:attr w:name="Year" w:val="1899"/>
                <w:attr w:name="Month" w:val="12"/>
                <w:attr w:name="Day" w:val="30"/>
                <w:attr w:name="IsLunarDate" w:val="False"/>
                <w:attr w:name="IsROCDate" w:val="False"/>
              </w:smartTagPr>
              <w:r w:rsidRPr="0061720B">
                <w:rPr>
                  <w:rFonts w:asciiTheme="majorHAnsi" w:hAnsiTheme="majorHAnsi" w:cstheme="majorHAnsi"/>
                </w:rPr>
                <w:t>3.1.27</w:t>
              </w:r>
            </w:smartTag>
            <w:r w:rsidRPr="0061720B">
              <w:rPr>
                <w:rFonts w:asciiTheme="majorHAnsi" w:hAnsiTheme="majorHAnsi" w:cstheme="majorHAnsi"/>
              </w:rPr>
              <w:t>-0</w:t>
            </w:r>
          </w:p>
        </w:t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2F0CA" w14:textId="77777777" w:rsidR="00914B17" w:rsidRPr="0061720B" w:rsidRDefault="00914B17" w:rsidP="00710265">
            <w:pPr>
              <w:rPr>
                <w:rFonts w:asciiTheme="majorHAnsi" w:hAnsiTheme="majorHAnsi" w:cstheme="majorHAnsi"/>
              </w:rPr>
            </w:pPr>
            <w:r w:rsidRPr="0061720B">
              <w:rPr>
                <w:rFonts w:asciiTheme="majorHAnsi" w:hAnsiTheme="majorHAnsi" w:cstheme="majorHAnsi"/>
              </w:rPr>
              <w:t>scheduled to be upgraded by April 2011</w:t>
            </w:r>
          </w:p>
        </w:tc>
      </w:tr>
      <w:tr w:rsidR="00914B17" w:rsidRPr="0061720B" w14:paraId="549BF6F4" w14:textId="77777777" w:rsidTr="0011248E">
        <w:trPr>
          <w:jc w:val="center"/>
        </w:trPr>
        <w:tc>
          <w:tcPr>
            <w:tcW w:w="1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F1EE7" w14:textId="77777777" w:rsidR="00914B17" w:rsidRPr="0061720B" w:rsidRDefault="00914B17" w:rsidP="00710265">
            <w:pPr>
              <w:rPr>
                <w:rFonts w:asciiTheme="majorHAnsi" w:hAnsiTheme="majorHAnsi" w:cstheme="majorHAnsi"/>
              </w:rPr>
            </w:pPr>
            <w:r w:rsidRPr="0061720B">
              <w:rPr>
                <w:rFonts w:asciiTheme="majorHAnsi" w:hAnsiTheme="majorHAnsi" w:cstheme="majorHAnsi"/>
              </w:rPr>
              <w:t>LFC</w:t>
            </w:r>
          </w:p>
        </w:tc>
        <w:tc>
          <w:tcPr>
            <w:tcW w:w="3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132BF" w14:textId="77777777" w:rsidR="00914B17" w:rsidRPr="0061720B" w:rsidRDefault="00914B17" w:rsidP="00710265">
            <w:pPr>
              <w:rPr>
                <w:rFonts w:asciiTheme="majorHAnsi" w:hAnsiTheme="majorHAnsi" w:cstheme="majorHAnsi"/>
              </w:rPr>
            </w:pPr>
            <w:r w:rsidRPr="0061720B">
              <w:rPr>
                <w:rFonts w:asciiTheme="majorHAnsi" w:hAnsiTheme="majorHAnsi" w:cstheme="majorHAnsi"/>
              </w:rPr>
              <w:t>glite-LFC_mysql-</w:t>
            </w:r>
            <w:smartTag w:uri="urn:schemas-microsoft-com:office:smarttags" w:element="chsdate">
              <w:smartTagPr>
                <w:attr w:name="Year" w:val="1899"/>
                <w:attr w:name="Month" w:val="12"/>
                <w:attr w:name="Day" w:val="30"/>
                <w:attr w:name="IsLunarDate" w:val="False"/>
                <w:attr w:name="IsROCDate" w:val="False"/>
              </w:smartTagPr>
              <w:r w:rsidRPr="0061720B">
                <w:rPr>
                  <w:rFonts w:asciiTheme="majorHAnsi" w:hAnsiTheme="majorHAnsi" w:cstheme="majorHAnsi"/>
                </w:rPr>
                <w:t>3.1.37</w:t>
              </w:r>
            </w:smartTag>
            <w:r w:rsidRPr="0061720B">
              <w:rPr>
                <w:rFonts w:asciiTheme="majorHAnsi" w:hAnsiTheme="majorHAnsi" w:cstheme="majorHAnsi"/>
              </w:rPr>
              <w:t>-2</w:t>
            </w:r>
          </w:p>
        </w:t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4B763" w14:textId="77777777" w:rsidR="00914B17" w:rsidRPr="0061720B" w:rsidRDefault="00914B17" w:rsidP="00710265">
            <w:pPr>
              <w:rPr>
                <w:rFonts w:asciiTheme="majorHAnsi" w:hAnsiTheme="majorHAnsi" w:cstheme="majorHAnsi"/>
              </w:rPr>
            </w:pPr>
            <w:r w:rsidRPr="0061720B">
              <w:rPr>
                <w:rFonts w:asciiTheme="majorHAnsi" w:hAnsiTheme="majorHAnsi" w:cstheme="majorHAnsi"/>
              </w:rPr>
              <w:t>scheduled to be upgraded by April 2011</w:t>
            </w:r>
          </w:p>
        </w:tc>
      </w:tr>
    </w:tbl>
    <w:p w14:paraId="7E5DCBFF" w14:textId="77777777" w:rsidR="00914B17" w:rsidRPr="0061720B" w:rsidRDefault="00914B17" w:rsidP="00914B17">
      <w:pPr>
        <w:pStyle w:val="Heading4"/>
        <w:rPr>
          <w:rFonts w:asciiTheme="majorHAnsi" w:hAnsiTheme="majorHAnsi" w:cstheme="majorHAnsi"/>
        </w:rPr>
      </w:pPr>
      <w:r w:rsidRPr="0061720B">
        <w:rPr>
          <w:rFonts w:asciiTheme="majorHAnsi" w:hAnsiTheme="majorHAnsi" w:cstheme="majorHAnsi"/>
        </w:rPr>
        <w:t>TSA1.4 Infrastructure for Grid Management</w:t>
      </w:r>
    </w:p>
    <w:p w14:paraId="6F680246" w14:textId="15F99E52" w:rsidR="00914B17" w:rsidRPr="0061720B" w:rsidRDefault="00914B17" w:rsidP="00914B17">
      <w:pPr>
        <w:rPr>
          <w:rFonts w:asciiTheme="majorHAnsi" w:hAnsiTheme="majorHAnsi" w:cstheme="majorHAnsi"/>
          <w:lang w:eastAsia="zh-TW"/>
        </w:rPr>
      </w:pPr>
      <w:r w:rsidRPr="0061720B">
        <w:rPr>
          <w:rFonts w:asciiTheme="majorHAnsi" w:hAnsiTheme="majorHAnsi" w:cstheme="majorHAnsi"/>
        </w:rPr>
        <w:t>The virtualization of the Philippine e-Science Grid (</w:t>
      </w:r>
      <w:proofErr w:type="spellStart"/>
      <w:r w:rsidRPr="0061720B">
        <w:rPr>
          <w:rFonts w:asciiTheme="majorHAnsi" w:hAnsiTheme="majorHAnsi" w:cstheme="majorHAnsi"/>
        </w:rPr>
        <w:t>PSciGrid</w:t>
      </w:r>
      <w:proofErr w:type="spellEnd"/>
      <w:r w:rsidRPr="0061720B">
        <w:rPr>
          <w:rFonts w:asciiTheme="majorHAnsi" w:hAnsiTheme="majorHAnsi" w:cstheme="majorHAnsi"/>
        </w:rPr>
        <w:t>) is currently being done, in order to: address the limitations of a physical cluster and maximize the availability of nodes when simultaneous jobs are run; accommodate user-specific customi</w:t>
      </w:r>
      <w:r w:rsidR="00550576" w:rsidRPr="0061720B">
        <w:rPr>
          <w:rFonts w:asciiTheme="majorHAnsi" w:hAnsiTheme="majorHAnsi" w:cstheme="majorHAnsi"/>
        </w:rPr>
        <w:t>s</w:t>
      </w:r>
      <w:r w:rsidRPr="0061720B">
        <w:rPr>
          <w:rFonts w:asciiTheme="majorHAnsi" w:hAnsiTheme="majorHAnsi" w:cstheme="majorHAnsi"/>
        </w:rPr>
        <w:t>ation of system configurations and to maximi</w:t>
      </w:r>
      <w:r w:rsidR="00550576" w:rsidRPr="0061720B">
        <w:rPr>
          <w:rFonts w:asciiTheme="majorHAnsi" w:hAnsiTheme="majorHAnsi" w:cstheme="majorHAnsi"/>
        </w:rPr>
        <w:t>s</w:t>
      </w:r>
      <w:r w:rsidRPr="0061720B">
        <w:rPr>
          <w:rFonts w:asciiTheme="majorHAnsi" w:hAnsiTheme="majorHAnsi" w:cstheme="majorHAnsi"/>
        </w:rPr>
        <w:t>e resource utili</w:t>
      </w:r>
      <w:r w:rsidR="00550576" w:rsidRPr="0061720B">
        <w:rPr>
          <w:rFonts w:asciiTheme="majorHAnsi" w:hAnsiTheme="majorHAnsi" w:cstheme="majorHAnsi"/>
        </w:rPr>
        <w:t>s</w:t>
      </w:r>
      <w:r w:rsidRPr="0061720B">
        <w:rPr>
          <w:rFonts w:asciiTheme="majorHAnsi" w:hAnsiTheme="majorHAnsi" w:cstheme="majorHAnsi"/>
        </w:rPr>
        <w:t>ation; and fully cater to multiple Grid collaborations with many virtual clusters.</w:t>
      </w:r>
    </w:p>
    <w:p w14:paraId="042C3563" w14:textId="77777777" w:rsidR="00914B17" w:rsidRPr="0061720B" w:rsidRDefault="00914B17" w:rsidP="00914B17">
      <w:pPr>
        <w:pStyle w:val="Heading4"/>
        <w:rPr>
          <w:rFonts w:asciiTheme="majorHAnsi" w:hAnsiTheme="majorHAnsi" w:cstheme="majorHAnsi"/>
        </w:rPr>
      </w:pPr>
      <w:r w:rsidRPr="0061720B">
        <w:rPr>
          <w:rFonts w:asciiTheme="majorHAnsi" w:hAnsiTheme="majorHAnsi" w:cstheme="majorHAnsi"/>
        </w:rPr>
        <w:t>TSA1.8 Providing a Reliable Grid Infrastructure</w:t>
      </w:r>
    </w:p>
    <w:p w14:paraId="2F08D77B" w14:textId="77777777" w:rsidR="00914B17" w:rsidRPr="0061720B" w:rsidRDefault="00914B17" w:rsidP="00914B17">
      <w:pPr>
        <w:rPr>
          <w:rFonts w:asciiTheme="majorHAnsi" w:hAnsiTheme="majorHAnsi" w:cstheme="majorHAnsi"/>
          <w:lang w:eastAsia="zh-TW"/>
        </w:rPr>
      </w:pPr>
      <w:r w:rsidRPr="0061720B">
        <w:rPr>
          <w:rFonts w:asciiTheme="majorHAnsi" w:hAnsiTheme="majorHAnsi" w:cstheme="majorHAnsi"/>
        </w:rPr>
        <w:t xml:space="preserve">To monitor the status of </w:t>
      </w:r>
      <w:proofErr w:type="spellStart"/>
      <w:r w:rsidRPr="0061720B">
        <w:rPr>
          <w:rFonts w:asciiTheme="majorHAnsi" w:hAnsiTheme="majorHAnsi" w:cstheme="majorHAnsi"/>
        </w:rPr>
        <w:t>gLite</w:t>
      </w:r>
      <w:proofErr w:type="spellEnd"/>
      <w:r w:rsidRPr="0061720B">
        <w:rPr>
          <w:rFonts w:asciiTheme="majorHAnsi" w:hAnsiTheme="majorHAnsi" w:cstheme="majorHAnsi"/>
        </w:rPr>
        <w:t xml:space="preserve"> services and </w:t>
      </w:r>
      <w:proofErr w:type="spellStart"/>
      <w:r w:rsidRPr="0061720B">
        <w:rPr>
          <w:rFonts w:asciiTheme="majorHAnsi" w:hAnsiTheme="majorHAnsi" w:cstheme="majorHAnsi"/>
        </w:rPr>
        <w:t>PSciGrid</w:t>
      </w:r>
      <w:proofErr w:type="spellEnd"/>
      <w:r w:rsidRPr="0061720B">
        <w:rPr>
          <w:rFonts w:asciiTheme="majorHAnsi" w:hAnsiTheme="majorHAnsi" w:cstheme="majorHAnsi"/>
        </w:rPr>
        <w:t xml:space="preserve"> clusters, the operations team rely on the Ganglia Monitoring System (http://monitor.pscigrid.gov.ph) and the Asia Pacific ROC </w:t>
      </w:r>
      <w:proofErr w:type="spellStart"/>
      <w:r w:rsidRPr="0061720B">
        <w:rPr>
          <w:rFonts w:asciiTheme="majorHAnsi" w:hAnsiTheme="majorHAnsi" w:cstheme="majorHAnsi"/>
        </w:rPr>
        <w:t>Nagios</w:t>
      </w:r>
      <w:proofErr w:type="spellEnd"/>
      <w:r w:rsidRPr="0061720B">
        <w:rPr>
          <w:rFonts w:asciiTheme="majorHAnsi" w:hAnsiTheme="majorHAnsi" w:cstheme="majorHAnsi"/>
        </w:rPr>
        <w:t xml:space="preserve"> Monitoring Tool (https://rocnagios.grid.sinica.edu.tw/nagios).</w:t>
      </w:r>
    </w:p>
    <w:p w14:paraId="67404A24" w14:textId="72768A98" w:rsidR="00DD6C33" w:rsidRPr="0061720B" w:rsidRDefault="0011248E" w:rsidP="00DD6C33">
      <w:pPr>
        <w:pStyle w:val="Heading1"/>
        <w:rPr>
          <w:rFonts w:asciiTheme="majorHAnsi" w:hAnsiTheme="majorHAnsi" w:cstheme="majorHAnsi"/>
        </w:rPr>
      </w:pPr>
      <w:bookmarkStart w:id="31" w:name="_Toc291179476"/>
      <w:r w:rsidRPr="0061720B">
        <w:rPr>
          <w:rFonts w:asciiTheme="majorHAnsi" w:hAnsiTheme="majorHAnsi" w:cstheme="majorHAnsi"/>
        </w:rPr>
        <w:lastRenderedPageBreak/>
        <w:t>I</w:t>
      </w:r>
      <w:r w:rsidR="00765577" w:rsidRPr="0061720B">
        <w:rPr>
          <w:rFonts w:asciiTheme="majorHAnsi" w:hAnsiTheme="majorHAnsi" w:cstheme="majorHAnsi"/>
        </w:rPr>
        <w:t xml:space="preserve">nstitut </w:t>
      </w:r>
      <w:r w:rsidRPr="0061720B">
        <w:rPr>
          <w:rFonts w:asciiTheme="majorHAnsi" w:hAnsiTheme="majorHAnsi" w:cstheme="majorHAnsi"/>
        </w:rPr>
        <w:t>T</w:t>
      </w:r>
      <w:r w:rsidR="00765577" w:rsidRPr="0061720B">
        <w:rPr>
          <w:rFonts w:asciiTheme="majorHAnsi" w:hAnsiTheme="majorHAnsi" w:cstheme="majorHAnsi"/>
        </w:rPr>
        <w:t xml:space="preserve">eknologi </w:t>
      </w:r>
      <w:r w:rsidRPr="0061720B">
        <w:rPr>
          <w:rFonts w:asciiTheme="majorHAnsi" w:hAnsiTheme="majorHAnsi" w:cstheme="majorHAnsi"/>
        </w:rPr>
        <w:t>B</w:t>
      </w:r>
      <w:r w:rsidR="00765577" w:rsidRPr="0061720B">
        <w:rPr>
          <w:rFonts w:asciiTheme="majorHAnsi" w:hAnsiTheme="majorHAnsi" w:cstheme="majorHAnsi"/>
        </w:rPr>
        <w:t>andung (</w:t>
      </w:r>
      <w:r w:rsidRPr="0061720B">
        <w:rPr>
          <w:rFonts w:asciiTheme="majorHAnsi" w:hAnsiTheme="majorHAnsi" w:cstheme="majorHAnsi"/>
        </w:rPr>
        <w:t>ITB</w:t>
      </w:r>
      <w:r w:rsidR="00765577" w:rsidRPr="0061720B">
        <w:rPr>
          <w:rFonts w:asciiTheme="majorHAnsi" w:hAnsiTheme="majorHAnsi" w:cstheme="majorHAnsi"/>
        </w:rPr>
        <w:t>)</w:t>
      </w:r>
      <w:bookmarkEnd w:id="31"/>
    </w:p>
    <w:p w14:paraId="5C892C32" w14:textId="69711F4A" w:rsidR="006D3597" w:rsidRPr="0061720B" w:rsidRDefault="00765577" w:rsidP="00A57FCD">
      <w:pPr>
        <w:pStyle w:val="Heading2"/>
        <w:rPr>
          <w:rFonts w:asciiTheme="majorHAnsi" w:hAnsiTheme="majorHAnsi" w:cstheme="majorHAnsi"/>
        </w:rPr>
      </w:pPr>
      <w:bookmarkStart w:id="32" w:name="_Toc291179477"/>
      <w:r w:rsidRPr="0061720B">
        <w:rPr>
          <w:rFonts w:asciiTheme="majorHAnsi" w:hAnsiTheme="majorHAnsi" w:cstheme="majorHAnsi"/>
        </w:rPr>
        <w:t>Introduction</w:t>
      </w:r>
      <w:bookmarkEnd w:id="32"/>
    </w:p>
    <w:p w14:paraId="7EF2FC95" w14:textId="6A6D6047" w:rsidR="00765577" w:rsidRPr="0061720B" w:rsidRDefault="00765577" w:rsidP="00765577">
      <w:pPr>
        <w:rPr>
          <w:rFonts w:asciiTheme="majorHAnsi" w:hAnsiTheme="majorHAnsi" w:cstheme="majorHAnsi"/>
          <w:iCs/>
          <w:lang w:eastAsia="zh-TW"/>
        </w:rPr>
      </w:pPr>
      <w:bookmarkStart w:id="33" w:name="_Toc287014599"/>
      <w:bookmarkStart w:id="34" w:name="_Toc287431944"/>
      <w:r w:rsidRPr="0061720B">
        <w:rPr>
          <w:rFonts w:asciiTheme="majorHAnsi" w:hAnsiTheme="majorHAnsi" w:cstheme="majorHAnsi"/>
          <w:iCs/>
        </w:rPr>
        <w:t>In EGI-</w:t>
      </w:r>
      <w:proofErr w:type="spellStart"/>
      <w:r w:rsidRPr="0061720B">
        <w:rPr>
          <w:rFonts w:asciiTheme="majorHAnsi" w:hAnsiTheme="majorHAnsi" w:cstheme="majorHAnsi"/>
          <w:iCs/>
        </w:rPr>
        <w:t>InSPIRE</w:t>
      </w:r>
      <w:proofErr w:type="spellEnd"/>
      <w:r w:rsidRPr="0061720B">
        <w:rPr>
          <w:rFonts w:asciiTheme="majorHAnsi" w:hAnsiTheme="majorHAnsi" w:cstheme="majorHAnsi"/>
          <w:iCs/>
        </w:rPr>
        <w:t xml:space="preserve"> ITB will provide </w:t>
      </w:r>
      <w:r w:rsidRPr="0061720B">
        <w:rPr>
          <w:rFonts w:asciiTheme="majorHAnsi" w:hAnsiTheme="majorHAnsi" w:cstheme="majorHAnsi"/>
          <w:iCs/>
          <w:lang w:val="id-ID"/>
        </w:rPr>
        <w:t>external relations</w:t>
      </w:r>
      <w:r w:rsidRPr="0061720B">
        <w:rPr>
          <w:rFonts w:asciiTheme="majorHAnsi" w:hAnsiTheme="majorHAnsi" w:cstheme="majorHAnsi"/>
          <w:iCs/>
        </w:rPr>
        <w:t xml:space="preserve"> and user community support within </w:t>
      </w:r>
      <w:smartTag w:uri="urn:schemas-microsoft-com:office:smarttags" w:element="country-region">
        <w:smartTag w:uri="urn:schemas-microsoft-com:office:smarttags" w:element="place">
          <w:r w:rsidRPr="0061720B">
            <w:rPr>
              <w:rFonts w:asciiTheme="majorHAnsi" w:hAnsiTheme="majorHAnsi" w:cstheme="majorHAnsi"/>
              <w:iCs/>
            </w:rPr>
            <w:t>Indonesia</w:t>
          </w:r>
        </w:smartTag>
      </w:smartTag>
      <w:r w:rsidRPr="0061720B">
        <w:rPr>
          <w:rFonts w:asciiTheme="majorHAnsi" w:hAnsiTheme="majorHAnsi" w:cstheme="majorHAnsi"/>
          <w:iCs/>
        </w:rPr>
        <w:t xml:space="preserve">. ITB‘s relevant experience in Grid activities includes as a partner organization in INHERENT (Indonesia Higher Education Research Network) Indonesia-Grid (IN-Grid) training and dissemination activities in 2005. And in 2008-2010 ITB took part as </w:t>
      </w:r>
      <w:r w:rsidR="00D6503D" w:rsidRPr="0061720B">
        <w:rPr>
          <w:rFonts w:asciiTheme="majorHAnsi" w:hAnsiTheme="majorHAnsi" w:cstheme="majorHAnsi"/>
          <w:iCs/>
        </w:rPr>
        <w:t xml:space="preserve">an </w:t>
      </w:r>
      <w:r w:rsidRPr="0061720B">
        <w:rPr>
          <w:rFonts w:asciiTheme="majorHAnsi" w:hAnsiTheme="majorHAnsi" w:cstheme="majorHAnsi"/>
          <w:iCs/>
        </w:rPr>
        <w:t xml:space="preserve">Asia-Pacific partner in </w:t>
      </w:r>
      <w:r w:rsidR="00D6503D" w:rsidRPr="0061720B">
        <w:rPr>
          <w:rFonts w:asciiTheme="majorHAnsi" w:hAnsiTheme="majorHAnsi" w:cstheme="majorHAnsi"/>
          <w:iCs/>
        </w:rPr>
        <w:t xml:space="preserve">the </w:t>
      </w:r>
      <w:proofErr w:type="spellStart"/>
      <w:r w:rsidRPr="0061720B">
        <w:rPr>
          <w:rFonts w:asciiTheme="majorHAnsi" w:hAnsiTheme="majorHAnsi" w:cstheme="majorHAnsi"/>
          <w:iCs/>
        </w:rPr>
        <w:t>EUAsiaGrid</w:t>
      </w:r>
      <w:proofErr w:type="spellEnd"/>
      <w:r w:rsidRPr="0061720B">
        <w:rPr>
          <w:rFonts w:asciiTheme="majorHAnsi" w:hAnsiTheme="majorHAnsi" w:cstheme="majorHAnsi"/>
          <w:iCs/>
        </w:rPr>
        <w:t xml:space="preserve"> Project.</w:t>
      </w:r>
    </w:p>
    <w:p w14:paraId="4AD0EE44" w14:textId="77777777" w:rsidR="00765577" w:rsidRPr="0061720B" w:rsidRDefault="00765577" w:rsidP="00765577">
      <w:pPr>
        <w:rPr>
          <w:rFonts w:asciiTheme="majorHAnsi" w:hAnsiTheme="majorHAnsi" w:cstheme="majorHAnsi"/>
          <w:iCs/>
          <w:lang w:eastAsia="zh-TW"/>
        </w:rPr>
      </w:pPr>
    </w:p>
    <w:p w14:paraId="4C519692" w14:textId="16B7C9BB" w:rsidR="00765577" w:rsidRPr="0061720B" w:rsidRDefault="00765577" w:rsidP="00765577">
      <w:pPr>
        <w:rPr>
          <w:rFonts w:asciiTheme="majorHAnsi" w:hAnsiTheme="majorHAnsi" w:cstheme="majorHAnsi"/>
          <w:iCs/>
          <w:lang w:val="id-ID" w:eastAsia="zh-TW"/>
        </w:rPr>
      </w:pPr>
      <w:r w:rsidRPr="0061720B">
        <w:rPr>
          <w:rFonts w:asciiTheme="majorHAnsi" w:hAnsiTheme="majorHAnsi" w:cstheme="majorHAnsi"/>
          <w:iCs/>
        </w:rPr>
        <w:t xml:space="preserve">Although </w:t>
      </w:r>
      <w:r w:rsidRPr="0061720B">
        <w:rPr>
          <w:rFonts w:asciiTheme="majorHAnsi" w:hAnsiTheme="majorHAnsi" w:cstheme="majorHAnsi"/>
          <w:iCs/>
          <w:lang w:val="id-ID"/>
        </w:rPr>
        <w:t xml:space="preserve">no major activities </w:t>
      </w:r>
      <w:r w:rsidR="00D6503D" w:rsidRPr="0061720B">
        <w:rPr>
          <w:rFonts w:asciiTheme="majorHAnsi" w:hAnsiTheme="majorHAnsi" w:cstheme="majorHAnsi"/>
          <w:iCs/>
        </w:rPr>
        <w:t xml:space="preserve">were </w:t>
      </w:r>
      <w:r w:rsidRPr="0061720B">
        <w:rPr>
          <w:rFonts w:asciiTheme="majorHAnsi" w:hAnsiTheme="majorHAnsi" w:cstheme="majorHAnsi"/>
          <w:iCs/>
          <w:lang w:val="id-ID"/>
        </w:rPr>
        <w:t>done during the past year, some approaches have been made to several user communities to open the possibilities to collaborate between local and European user communities. User communities involved in EGI-InSPIRE includes those who are also involved in the EUAsiaGrid Project in research areas such as Weather Forecast</w:t>
      </w:r>
      <w:proofErr w:type="spellStart"/>
      <w:r w:rsidR="00D6503D" w:rsidRPr="0061720B">
        <w:rPr>
          <w:rFonts w:asciiTheme="majorHAnsi" w:hAnsiTheme="majorHAnsi" w:cstheme="majorHAnsi"/>
          <w:iCs/>
        </w:rPr>
        <w:t>ing</w:t>
      </w:r>
      <w:proofErr w:type="spellEnd"/>
      <w:r w:rsidRPr="0061720B">
        <w:rPr>
          <w:rFonts w:asciiTheme="majorHAnsi" w:hAnsiTheme="majorHAnsi" w:cstheme="majorHAnsi"/>
          <w:iCs/>
          <w:lang w:val="id-ID"/>
        </w:rPr>
        <w:t xml:space="preserve">, Disaster Mitigation, and Computational Chemistry. However, </w:t>
      </w:r>
      <w:r w:rsidR="00D6503D" w:rsidRPr="0061720B">
        <w:rPr>
          <w:rFonts w:asciiTheme="majorHAnsi" w:hAnsiTheme="majorHAnsi" w:cstheme="majorHAnsi"/>
          <w:iCs/>
        </w:rPr>
        <w:t>i</w:t>
      </w:r>
      <w:r w:rsidRPr="0061720B">
        <w:rPr>
          <w:rFonts w:asciiTheme="majorHAnsi" w:hAnsiTheme="majorHAnsi" w:cstheme="majorHAnsi"/>
          <w:iCs/>
          <w:lang w:val="id-ID"/>
        </w:rPr>
        <w:t>n the last year approaches have also been made to new research areas that may be</w:t>
      </w:r>
      <w:r w:rsidR="00D6503D" w:rsidRPr="0061720B">
        <w:rPr>
          <w:rFonts w:asciiTheme="majorHAnsi" w:hAnsiTheme="majorHAnsi" w:cstheme="majorHAnsi"/>
          <w:iCs/>
        </w:rPr>
        <w:t xml:space="preserve"> able to</w:t>
      </w:r>
      <w:r w:rsidRPr="0061720B">
        <w:rPr>
          <w:rFonts w:asciiTheme="majorHAnsi" w:hAnsiTheme="majorHAnsi" w:cstheme="majorHAnsi"/>
          <w:iCs/>
          <w:lang w:val="id-ID"/>
        </w:rPr>
        <w:t xml:space="preserve"> benefit from the use of e-Infrastructure such as Volcanoes, Firewatch (Forestry), and Digital Librar</w:t>
      </w:r>
      <w:proofErr w:type="spellStart"/>
      <w:r w:rsidR="002C4D7D" w:rsidRPr="0061720B">
        <w:rPr>
          <w:rFonts w:asciiTheme="majorHAnsi" w:hAnsiTheme="majorHAnsi" w:cstheme="majorHAnsi"/>
          <w:iCs/>
        </w:rPr>
        <w:t>ies</w:t>
      </w:r>
      <w:proofErr w:type="spellEnd"/>
      <w:r w:rsidRPr="0061720B">
        <w:rPr>
          <w:rFonts w:asciiTheme="majorHAnsi" w:hAnsiTheme="majorHAnsi" w:cstheme="majorHAnsi"/>
          <w:iCs/>
          <w:lang w:val="id-ID"/>
        </w:rPr>
        <w:t xml:space="preserve">. </w:t>
      </w:r>
    </w:p>
    <w:p w14:paraId="710A4025" w14:textId="77777777" w:rsidR="00765577" w:rsidRPr="0061720B" w:rsidRDefault="00765577" w:rsidP="00765577">
      <w:pPr>
        <w:rPr>
          <w:rFonts w:asciiTheme="majorHAnsi" w:hAnsiTheme="majorHAnsi" w:cstheme="majorHAnsi"/>
          <w:iCs/>
          <w:lang w:val="id-ID" w:eastAsia="zh-TW"/>
        </w:rPr>
      </w:pPr>
    </w:p>
    <w:p w14:paraId="314BB4DE" w14:textId="6569D813" w:rsidR="00765577" w:rsidRPr="0061720B" w:rsidRDefault="00765577" w:rsidP="00765577">
      <w:pPr>
        <w:rPr>
          <w:rFonts w:asciiTheme="majorHAnsi" w:hAnsiTheme="majorHAnsi" w:cstheme="majorHAnsi"/>
          <w:iCs/>
          <w:lang w:val="id-ID" w:eastAsia="zh-TW"/>
        </w:rPr>
      </w:pPr>
      <w:r w:rsidRPr="0061720B">
        <w:rPr>
          <w:rFonts w:asciiTheme="majorHAnsi" w:hAnsiTheme="majorHAnsi" w:cstheme="majorHAnsi"/>
          <w:iCs/>
          <w:lang w:val="id-ID"/>
        </w:rPr>
        <w:t>Volcanoes and Firewatch are in</w:t>
      </w:r>
      <w:r w:rsidR="00D6503D" w:rsidRPr="0061720B">
        <w:rPr>
          <w:rFonts w:asciiTheme="majorHAnsi" w:hAnsiTheme="majorHAnsi" w:cstheme="majorHAnsi"/>
          <w:iCs/>
        </w:rPr>
        <w:t xml:space="preserve"> </w:t>
      </w:r>
      <w:r w:rsidRPr="0061720B">
        <w:rPr>
          <w:rFonts w:asciiTheme="majorHAnsi" w:hAnsiTheme="majorHAnsi" w:cstheme="majorHAnsi"/>
          <w:iCs/>
          <w:lang w:val="id-ID"/>
        </w:rPr>
        <w:t xml:space="preserve">line with the Hazard Map Development that is developed for  Disaster Mitigation purposes. Meanwhile, the Digital Library is </w:t>
      </w:r>
      <w:r w:rsidR="00D6503D" w:rsidRPr="0061720B">
        <w:rPr>
          <w:rFonts w:asciiTheme="majorHAnsi" w:hAnsiTheme="majorHAnsi" w:cstheme="majorHAnsi"/>
          <w:iCs/>
        </w:rPr>
        <w:t xml:space="preserve">an </w:t>
      </w:r>
      <w:r w:rsidRPr="0061720B">
        <w:rPr>
          <w:rFonts w:asciiTheme="majorHAnsi" w:hAnsiTheme="majorHAnsi" w:cstheme="majorHAnsi"/>
          <w:iCs/>
          <w:lang w:val="id-ID"/>
        </w:rPr>
        <w:t xml:space="preserve">entirely new area. It is an application used in libraries in some Universities in Indonesia that are connected using INHERENT. The connection among Digital Library application is called DLN (Digital Library Network). Since the DLN involves other Universities in Indonesia, it will also </w:t>
      </w:r>
      <w:r w:rsidR="00D6503D" w:rsidRPr="0061720B">
        <w:rPr>
          <w:rFonts w:asciiTheme="majorHAnsi" w:hAnsiTheme="majorHAnsi" w:cstheme="majorHAnsi"/>
          <w:iCs/>
        </w:rPr>
        <w:t>increase</w:t>
      </w:r>
      <w:r w:rsidR="00D6503D" w:rsidRPr="0061720B">
        <w:rPr>
          <w:rFonts w:asciiTheme="majorHAnsi" w:hAnsiTheme="majorHAnsi" w:cstheme="majorHAnsi"/>
          <w:iCs/>
          <w:lang w:val="id-ID"/>
        </w:rPr>
        <w:t xml:space="preserve"> </w:t>
      </w:r>
      <w:r w:rsidRPr="0061720B">
        <w:rPr>
          <w:rFonts w:asciiTheme="majorHAnsi" w:hAnsiTheme="majorHAnsi" w:cstheme="majorHAnsi"/>
          <w:iCs/>
          <w:lang w:val="id-ID"/>
        </w:rPr>
        <w:t xml:space="preserve">the opportunities for local communities to collaborate with </w:t>
      </w:r>
      <w:r w:rsidR="00D6503D" w:rsidRPr="0061720B">
        <w:rPr>
          <w:rFonts w:asciiTheme="majorHAnsi" w:hAnsiTheme="majorHAnsi" w:cstheme="majorHAnsi"/>
          <w:iCs/>
        </w:rPr>
        <w:t>E</w:t>
      </w:r>
      <w:r w:rsidRPr="0061720B">
        <w:rPr>
          <w:rFonts w:asciiTheme="majorHAnsi" w:hAnsiTheme="majorHAnsi" w:cstheme="majorHAnsi"/>
          <w:iCs/>
          <w:lang w:val="id-ID"/>
        </w:rPr>
        <w:t>uropean user communities.</w:t>
      </w:r>
    </w:p>
    <w:p w14:paraId="40667201" w14:textId="77777777" w:rsidR="00765577" w:rsidRPr="0061720B" w:rsidRDefault="00765577" w:rsidP="00765577">
      <w:pPr>
        <w:rPr>
          <w:rFonts w:asciiTheme="majorHAnsi" w:hAnsiTheme="majorHAnsi" w:cstheme="majorHAnsi"/>
          <w:iCs/>
          <w:lang w:val="id-ID" w:eastAsia="zh-TW"/>
        </w:rPr>
      </w:pPr>
    </w:p>
    <w:p w14:paraId="35306389" w14:textId="3413F587" w:rsidR="00765577" w:rsidRPr="0061720B" w:rsidRDefault="00765577" w:rsidP="00765577">
      <w:pPr>
        <w:rPr>
          <w:rFonts w:asciiTheme="majorHAnsi" w:hAnsiTheme="majorHAnsi" w:cstheme="majorHAnsi"/>
          <w:iCs/>
          <w:lang w:val="id-ID" w:eastAsia="zh-TW"/>
        </w:rPr>
      </w:pPr>
      <w:r w:rsidRPr="0061720B">
        <w:rPr>
          <w:rFonts w:asciiTheme="majorHAnsi" w:hAnsiTheme="majorHAnsi" w:cstheme="majorHAnsi"/>
          <w:iCs/>
          <w:lang w:val="id-ID"/>
        </w:rPr>
        <w:t xml:space="preserve">Support for local user communities will mainly </w:t>
      </w:r>
      <w:r w:rsidR="00D6503D" w:rsidRPr="0061720B">
        <w:rPr>
          <w:rFonts w:asciiTheme="majorHAnsi" w:hAnsiTheme="majorHAnsi" w:cstheme="majorHAnsi"/>
          <w:iCs/>
        </w:rPr>
        <w:t xml:space="preserve">be </w:t>
      </w:r>
      <w:r w:rsidRPr="0061720B">
        <w:rPr>
          <w:rFonts w:asciiTheme="majorHAnsi" w:hAnsiTheme="majorHAnsi" w:cstheme="majorHAnsi"/>
          <w:iCs/>
          <w:lang w:val="id-ID"/>
        </w:rPr>
        <w:t xml:space="preserve">provided by USDI – ITB as the local coordinator for EGI-InSPIRE activities. A website to provide sufficient information about EGI-InSPIRE and Grid-related activities is currently being developed and expected to be released in the first quarter of </w:t>
      </w:r>
      <w:r w:rsidR="00D6503D" w:rsidRPr="0061720B">
        <w:rPr>
          <w:rFonts w:asciiTheme="majorHAnsi" w:hAnsiTheme="majorHAnsi" w:cstheme="majorHAnsi"/>
          <w:iCs/>
        </w:rPr>
        <w:t xml:space="preserve">the </w:t>
      </w:r>
      <w:r w:rsidRPr="0061720B">
        <w:rPr>
          <w:rFonts w:asciiTheme="majorHAnsi" w:hAnsiTheme="majorHAnsi" w:cstheme="majorHAnsi"/>
          <w:iCs/>
          <w:lang w:val="id-ID"/>
        </w:rPr>
        <w:t>second year.</w:t>
      </w:r>
    </w:p>
    <w:p w14:paraId="1C674A13" w14:textId="77777777" w:rsidR="00765577" w:rsidRPr="0061720B" w:rsidRDefault="00765577" w:rsidP="00765577">
      <w:pPr>
        <w:rPr>
          <w:rFonts w:asciiTheme="majorHAnsi" w:hAnsiTheme="majorHAnsi" w:cstheme="majorHAnsi"/>
          <w:iCs/>
          <w:lang w:val="id-ID" w:eastAsia="zh-TW"/>
        </w:rPr>
      </w:pPr>
    </w:p>
    <w:p w14:paraId="4191836F" w14:textId="34EC1DE1" w:rsidR="00765577" w:rsidRPr="0061720B" w:rsidRDefault="00765577" w:rsidP="00765577">
      <w:pPr>
        <w:rPr>
          <w:rFonts w:asciiTheme="majorHAnsi" w:hAnsiTheme="majorHAnsi" w:cstheme="majorHAnsi"/>
          <w:lang w:val="id-ID" w:eastAsia="zh-TW"/>
        </w:rPr>
      </w:pPr>
      <w:r w:rsidRPr="0061720B">
        <w:rPr>
          <w:rFonts w:asciiTheme="majorHAnsi" w:hAnsiTheme="majorHAnsi" w:cstheme="majorHAnsi"/>
          <w:lang w:val="id-ID" w:eastAsia="zh-TW"/>
        </w:rPr>
        <w:t xml:space="preserve">In summary, </w:t>
      </w:r>
      <w:r w:rsidR="0024520C" w:rsidRPr="0061720B">
        <w:rPr>
          <w:rFonts w:asciiTheme="majorHAnsi" w:hAnsiTheme="majorHAnsi" w:cstheme="majorHAnsi"/>
          <w:lang w:eastAsia="zh-TW"/>
        </w:rPr>
        <w:t xml:space="preserve">the </w:t>
      </w:r>
      <w:r w:rsidRPr="0061720B">
        <w:rPr>
          <w:rFonts w:asciiTheme="majorHAnsi" w:hAnsiTheme="majorHAnsi" w:cstheme="majorHAnsi"/>
          <w:lang w:val="id-ID" w:eastAsia="zh-TW"/>
        </w:rPr>
        <w:t>m</w:t>
      </w:r>
      <w:r w:rsidRPr="0061720B">
        <w:rPr>
          <w:rFonts w:asciiTheme="majorHAnsi" w:hAnsiTheme="majorHAnsi" w:cstheme="majorHAnsi"/>
          <w:lang w:val="id-ID"/>
        </w:rPr>
        <w:t xml:space="preserve">ain activities </w:t>
      </w:r>
      <w:r w:rsidR="0024520C" w:rsidRPr="0061720B">
        <w:rPr>
          <w:rFonts w:asciiTheme="majorHAnsi" w:hAnsiTheme="majorHAnsi" w:cstheme="majorHAnsi"/>
        </w:rPr>
        <w:t>i</w:t>
      </w:r>
      <w:r w:rsidRPr="0061720B">
        <w:rPr>
          <w:rFonts w:asciiTheme="majorHAnsi" w:hAnsiTheme="majorHAnsi" w:cstheme="majorHAnsi"/>
          <w:lang w:val="id-ID"/>
        </w:rPr>
        <w:t xml:space="preserve">n the first year in Indonesia </w:t>
      </w:r>
      <w:r w:rsidR="0024520C" w:rsidRPr="0061720B">
        <w:rPr>
          <w:rFonts w:asciiTheme="majorHAnsi" w:hAnsiTheme="majorHAnsi" w:cstheme="majorHAnsi"/>
        </w:rPr>
        <w:t>are</w:t>
      </w:r>
      <w:r w:rsidRPr="0061720B">
        <w:rPr>
          <w:rFonts w:asciiTheme="majorHAnsi" w:hAnsiTheme="majorHAnsi" w:cstheme="majorHAnsi"/>
          <w:lang w:val="id-ID"/>
        </w:rPr>
        <w:t xml:space="preserve"> maintaining coordination with local user communities who </w:t>
      </w:r>
      <w:r w:rsidR="0024520C" w:rsidRPr="0061720B">
        <w:rPr>
          <w:rFonts w:asciiTheme="majorHAnsi" w:hAnsiTheme="majorHAnsi" w:cstheme="majorHAnsi"/>
        </w:rPr>
        <w:t xml:space="preserve">were </w:t>
      </w:r>
      <w:r w:rsidRPr="0061720B">
        <w:rPr>
          <w:rFonts w:asciiTheme="majorHAnsi" w:hAnsiTheme="majorHAnsi" w:cstheme="majorHAnsi"/>
          <w:lang w:val="id-ID"/>
        </w:rPr>
        <w:t xml:space="preserve">already involved in </w:t>
      </w:r>
      <w:r w:rsidR="0024520C" w:rsidRPr="0061720B">
        <w:rPr>
          <w:rFonts w:asciiTheme="majorHAnsi" w:hAnsiTheme="majorHAnsi" w:cstheme="majorHAnsi"/>
        </w:rPr>
        <w:t>the</w:t>
      </w:r>
      <w:r w:rsidRPr="0061720B">
        <w:rPr>
          <w:rFonts w:asciiTheme="majorHAnsi" w:hAnsiTheme="majorHAnsi" w:cstheme="majorHAnsi"/>
          <w:lang w:val="id-ID"/>
        </w:rPr>
        <w:t xml:space="preserve">EUAsiaGrid Project by providing </w:t>
      </w:r>
      <w:r w:rsidR="0024520C" w:rsidRPr="0061720B">
        <w:rPr>
          <w:rFonts w:asciiTheme="majorHAnsi" w:hAnsiTheme="majorHAnsi" w:cstheme="majorHAnsi"/>
        </w:rPr>
        <w:t xml:space="preserve">the </w:t>
      </w:r>
      <w:r w:rsidRPr="0061720B">
        <w:rPr>
          <w:rFonts w:asciiTheme="majorHAnsi" w:hAnsiTheme="majorHAnsi" w:cstheme="majorHAnsi"/>
          <w:lang w:val="id-ID"/>
        </w:rPr>
        <w:t>support they need, and also some discussion on future plans and development possibilities. We also made approach</w:t>
      </w:r>
      <w:r w:rsidR="0024520C" w:rsidRPr="0061720B">
        <w:rPr>
          <w:rFonts w:asciiTheme="majorHAnsi" w:hAnsiTheme="majorHAnsi" w:cstheme="majorHAnsi"/>
        </w:rPr>
        <w:t>s</w:t>
      </w:r>
      <w:r w:rsidRPr="0061720B">
        <w:rPr>
          <w:rFonts w:asciiTheme="majorHAnsi" w:hAnsiTheme="majorHAnsi" w:cstheme="majorHAnsi"/>
          <w:lang w:val="id-ID"/>
        </w:rPr>
        <w:t xml:space="preserve"> to some new user communities from new areas such as volcanoes, firewatch (forestry), and Digital Library Network (DLN). </w:t>
      </w:r>
    </w:p>
    <w:p w14:paraId="066C0C93" w14:textId="77777777" w:rsidR="00765577" w:rsidRPr="0061720B" w:rsidRDefault="00765577" w:rsidP="00765577">
      <w:pPr>
        <w:rPr>
          <w:rFonts w:asciiTheme="majorHAnsi" w:hAnsiTheme="majorHAnsi" w:cstheme="majorHAnsi"/>
          <w:lang w:val="id-ID" w:eastAsia="zh-TW"/>
        </w:rPr>
      </w:pPr>
    </w:p>
    <w:p w14:paraId="7A2B0F4F" w14:textId="61431E79" w:rsidR="00765577" w:rsidRPr="0061720B" w:rsidRDefault="00765577" w:rsidP="00765577">
      <w:pPr>
        <w:rPr>
          <w:rFonts w:asciiTheme="majorHAnsi" w:hAnsiTheme="majorHAnsi" w:cstheme="majorHAnsi"/>
          <w:iCs/>
          <w:lang w:eastAsia="zh-TW"/>
        </w:rPr>
      </w:pPr>
      <w:r w:rsidRPr="0061720B">
        <w:rPr>
          <w:rFonts w:asciiTheme="majorHAnsi" w:hAnsiTheme="majorHAnsi" w:cstheme="majorHAnsi"/>
          <w:lang w:val="id-ID"/>
        </w:rPr>
        <w:t xml:space="preserve">Plans for the future will encompass dissemination for </w:t>
      </w:r>
      <w:r w:rsidR="0024520C" w:rsidRPr="0061720B">
        <w:rPr>
          <w:rFonts w:asciiTheme="majorHAnsi" w:hAnsiTheme="majorHAnsi" w:cstheme="majorHAnsi"/>
        </w:rPr>
        <w:t xml:space="preserve">a </w:t>
      </w:r>
      <w:r w:rsidRPr="0061720B">
        <w:rPr>
          <w:rFonts w:asciiTheme="majorHAnsi" w:hAnsiTheme="majorHAnsi" w:cstheme="majorHAnsi"/>
          <w:lang w:val="id-ID"/>
        </w:rPr>
        <w:t xml:space="preserve">wider range </w:t>
      </w:r>
      <w:r w:rsidR="0024520C" w:rsidRPr="0061720B">
        <w:rPr>
          <w:rFonts w:asciiTheme="majorHAnsi" w:hAnsiTheme="majorHAnsi" w:cstheme="majorHAnsi"/>
        </w:rPr>
        <w:t xml:space="preserve">of </w:t>
      </w:r>
      <w:r w:rsidRPr="0061720B">
        <w:rPr>
          <w:rFonts w:asciiTheme="majorHAnsi" w:hAnsiTheme="majorHAnsi" w:cstheme="majorHAnsi"/>
          <w:lang w:val="id-ID"/>
        </w:rPr>
        <w:t>user communities and continue the application porting experiment for both ongoing and new application. A website will be released, for displaying Grid-related information, grid support information for user</w:t>
      </w:r>
      <w:r w:rsidR="0024520C" w:rsidRPr="0061720B">
        <w:rPr>
          <w:rFonts w:asciiTheme="majorHAnsi" w:hAnsiTheme="majorHAnsi" w:cstheme="majorHAnsi"/>
        </w:rPr>
        <w:t>s</w:t>
      </w:r>
      <w:r w:rsidRPr="0061720B">
        <w:rPr>
          <w:rFonts w:asciiTheme="majorHAnsi" w:hAnsiTheme="majorHAnsi" w:cstheme="majorHAnsi"/>
          <w:lang w:val="id-ID"/>
        </w:rPr>
        <w:t xml:space="preserve"> in Indonesia, Grid-related Activities, and also for documentation that can be accessed by </w:t>
      </w:r>
      <w:r w:rsidR="0024520C" w:rsidRPr="0061720B">
        <w:rPr>
          <w:rFonts w:asciiTheme="majorHAnsi" w:hAnsiTheme="majorHAnsi" w:cstheme="majorHAnsi"/>
        </w:rPr>
        <w:t xml:space="preserve">the </w:t>
      </w:r>
      <w:r w:rsidRPr="0061720B">
        <w:rPr>
          <w:rFonts w:asciiTheme="majorHAnsi" w:hAnsiTheme="majorHAnsi" w:cstheme="majorHAnsi"/>
          <w:lang w:val="id-ID"/>
        </w:rPr>
        <w:t>public.</w:t>
      </w:r>
    </w:p>
    <w:p w14:paraId="283D1CAC" w14:textId="77777777" w:rsidR="00603FC2" w:rsidRPr="0061720B" w:rsidRDefault="00603FC2" w:rsidP="0011248E">
      <w:pPr>
        <w:pStyle w:val="Heading2"/>
        <w:rPr>
          <w:rFonts w:asciiTheme="majorHAnsi" w:hAnsiTheme="majorHAnsi" w:cstheme="majorHAnsi"/>
        </w:rPr>
      </w:pPr>
      <w:bookmarkStart w:id="35" w:name="_Toc290048084"/>
      <w:bookmarkStart w:id="36" w:name="_Toc291179478"/>
      <w:bookmarkEnd w:id="33"/>
      <w:bookmarkEnd w:id="34"/>
      <w:r w:rsidRPr="0061720B">
        <w:rPr>
          <w:rFonts w:asciiTheme="majorHAnsi" w:hAnsiTheme="majorHAnsi" w:cstheme="majorHAnsi"/>
        </w:rPr>
        <w:t>Activity Summary</w:t>
      </w:r>
      <w:bookmarkEnd w:id="35"/>
      <w:bookmarkEnd w:id="36"/>
    </w:p>
    <w:p w14:paraId="4B81C548" w14:textId="77777777" w:rsidR="00603FC2" w:rsidRPr="0061720B" w:rsidRDefault="00603FC2" w:rsidP="0011248E">
      <w:pPr>
        <w:pStyle w:val="Heading3"/>
        <w:rPr>
          <w:rFonts w:asciiTheme="majorHAnsi" w:hAnsiTheme="majorHAnsi" w:cstheme="majorHAnsi"/>
        </w:rPr>
      </w:pPr>
      <w:bookmarkStart w:id="37" w:name="_Toc290048085"/>
      <w:bookmarkStart w:id="38" w:name="_Toc291179479"/>
      <w:r w:rsidRPr="0061720B">
        <w:rPr>
          <w:rFonts w:asciiTheme="majorHAnsi" w:hAnsiTheme="majorHAnsi" w:cstheme="majorHAnsi"/>
        </w:rPr>
        <w:t>WP2 – NA2 External Relations (Total PM: 0.75)</w:t>
      </w:r>
      <w:bookmarkEnd w:id="37"/>
      <w:bookmarkEnd w:id="38"/>
    </w:p>
    <w:p w14:paraId="4C7A29FB" w14:textId="5CDD3164" w:rsidR="00603FC2" w:rsidRPr="0061720B" w:rsidRDefault="00603FC2" w:rsidP="00603FC2">
      <w:pPr>
        <w:rPr>
          <w:rFonts w:asciiTheme="majorHAnsi" w:hAnsiTheme="majorHAnsi" w:cstheme="majorHAnsi"/>
          <w:lang w:eastAsia="zh-TW"/>
        </w:rPr>
      </w:pPr>
      <w:r w:rsidRPr="0061720B">
        <w:rPr>
          <w:rFonts w:asciiTheme="majorHAnsi" w:hAnsiTheme="majorHAnsi" w:cstheme="majorHAnsi"/>
          <w:lang w:val="id-ID"/>
        </w:rPr>
        <w:t xml:space="preserve">External Relations activities done in the first year </w:t>
      </w:r>
      <w:r w:rsidR="00383CA8" w:rsidRPr="0061720B">
        <w:rPr>
          <w:rFonts w:asciiTheme="majorHAnsi" w:hAnsiTheme="majorHAnsi" w:cstheme="majorHAnsi"/>
        </w:rPr>
        <w:t>are</w:t>
      </w:r>
      <w:r w:rsidRPr="0061720B">
        <w:rPr>
          <w:rFonts w:asciiTheme="majorHAnsi" w:hAnsiTheme="majorHAnsi" w:cstheme="majorHAnsi"/>
          <w:lang w:val="id-ID"/>
        </w:rPr>
        <w:t xml:space="preserve"> only some minor activities to disseminate information about EGI-InSPIRE to user communities in Indonesia that </w:t>
      </w:r>
      <w:r w:rsidR="00383CA8" w:rsidRPr="0061720B">
        <w:rPr>
          <w:rFonts w:asciiTheme="majorHAnsi" w:hAnsiTheme="majorHAnsi" w:cstheme="majorHAnsi"/>
        </w:rPr>
        <w:t>could potentially</w:t>
      </w:r>
      <w:r w:rsidRPr="0061720B">
        <w:rPr>
          <w:rFonts w:asciiTheme="majorHAnsi" w:hAnsiTheme="majorHAnsi" w:cstheme="majorHAnsi"/>
          <w:lang w:val="id-ID"/>
        </w:rPr>
        <w:t xml:space="preserve"> collaborate in developing </w:t>
      </w:r>
      <w:r w:rsidR="00383CA8" w:rsidRPr="0061720B">
        <w:rPr>
          <w:rFonts w:asciiTheme="majorHAnsi" w:hAnsiTheme="majorHAnsi" w:cstheme="majorHAnsi"/>
        </w:rPr>
        <w:t xml:space="preserve">the </w:t>
      </w:r>
      <w:r w:rsidRPr="0061720B">
        <w:rPr>
          <w:rFonts w:asciiTheme="majorHAnsi" w:hAnsiTheme="majorHAnsi" w:cstheme="majorHAnsi"/>
          <w:lang w:val="id-ID"/>
        </w:rPr>
        <w:t>e-Infrastructure.</w:t>
      </w:r>
    </w:p>
    <w:p w14:paraId="05A95F53" w14:textId="77777777" w:rsidR="00603FC2" w:rsidRPr="0061720B" w:rsidRDefault="00603FC2" w:rsidP="00603FC2">
      <w:pPr>
        <w:pStyle w:val="Heading4"/>
        <w:rPr>
          <w:rFonts w:asciiTheme="majorHAnsi" w:hAnsiTheme="majorHAnsi" w:cstheme="majorHAnsi"/>
        </w:rPr>
      </w:pPr>
      <w:r w:rsidRPr="0061720B">
        <w:rPr>
          <w:rFonts w:asciiTheme="majorHAnsi" w:hAnsiTheme="majorHAnsi" w:cstheme="majorHAnsi"/>
        </w:rPr>
        <w:lastRenderedPageBreak/>
        <w:t>TNA2.2 Dissemination</w:t>
      </w:r>
    </w:p>
    <w:p w14:paraId="4DBA9E29" w14:textId="06243BA3" w:rsidR="00603FC2" w:rsidRPr="0061720B" w:rsidRDefault="00603FC2" w:rsidP="00603FC2">
      <w:pPr>
        <w:pStyle w:val="BodyText"/>
        <w:jc w:val="both"/>
        <w:rPr>
          <w:rFonts w:asciiTheme="majorHAnsi" w:eastAsia="PMingLiU" w:hAnsiTheme="majorHAnsi" w:cstheme="majorHAnsi"/>
          <w:sz w:val="22"/>
          <w:szCs w:val="22"/>
          <w:lang w:val="en-US" w:eastAsia="zh-TW"/>
        </w:rPr>
      </w:pPr>
      <w:r w:rsidRPr="0061720B">
        <w:rPr>
          <w:rFonts w:asciiTheme="majorHAnsi" w:eastAsia="PMingLiU" w:hAnsiTheme="majorHAnsi" w:cstheme="majorHAnsi"/>
          <w:sz w:val="22"/>
          <w:szCs w:val="22"/>
          <w:lang w:val="en-US" w:eastAsia="zh-TW"/>
        </w:rPr>
        <w:t>During the first year</w:t>
      </w:r>
      <w:r w:rsidRPr="0061720B">
        <w:rPr>
          <w:rFonts w:asciiTheme="majorHAnsi" w:eastAsia="PMingLiU" w:hAnsiTheme="majorHAnsi" w:cstheme="majorHAnsi"/>
          <w:sz w:val="22"/>
          <w:szCs w:val="22"/>
          <w:lang w:val="id-ID" w:eastAsia="zh-TW"/>
        </w:rPr>
        <w:t xml:space="preserve">, </w:t>
      </w:r>
      <w:r w:rsidRPr="0061720B">
        <w:rPr>
          <w:rFonts w:asciiTheme="majorHAnsi" w:eastAsia="PMingLiU" w:hAnsiTheme="majorHAnsi" w:cstheme="majorHAnsi"/>
          <w:sz w:val="22"/>
          <w:szCs w:val="22"/>
          <w:lang w:val="en-US" w:eastAsia="zh-TW"/>
        </w:rPr>
        <w:t xml:space="preserve">dissemination activities have </w:t>
      </w:r>
      <w:r w:rsidR="0095663E" w:rsidRPr="0061720B">
        <w:rPr>
          <w:rFonts w:asciiTheme="majorHAnsi" w:eastAsia="PMingLiU" w:hAnsiTheme="majorHAnsi" w:cstheme="majorHAnsi"/>
          <w:sz w:val="22"/>
          <w:szCs w:val="22"/>
          <w:lang w:val="en-US" w:eastAsia="zh-TW"/>
        </w:rPr>
        <w:t xml:space="preserve">been </w:t>
      </w:r>
      <w:r w:rsidRPr="0061720B">
        <w:rPr>
          <w:rFonts w:asciiTheme="majorHAnsi" w:eastAsia="PMingLiU" w:hAnsiTheme="majorHAnsi" w:cstheme="majorHAnsi"/>
          <w:sz w:val="22"/>
          <w:szCs w:val="22"/>
          <w:lang w:val="en-US" w:eastAsia="zh-TW"/>
        </w:rPr>
        <w:t>done only in small scale and</w:t>
      </w:r>
      <w:r w:rsidRPr="0061720B">
        <w:rPr>
          <w:rFonts w:asciiTheme="majorHAnsi" w:eastAsia="PMingLiU" w:hAnsiTheme="majorHAnsi" w:cstheme="majorHAnsi"/>
          <w:sz w:val="22"/>
          <w:szCs w:val="22"/>
          <w:lang w:val="id-ID" w:eastAsia="zh-TW"/>
        </w:rPr>
        <w:t xml:space="preserve"> only</w:t>
      </w:r>
      <w:r w:rsidRPr="0061720B">
        <w:rPr>
          <w:rFonts w:asciiTheme="majorHAnsi" w:eastAsia="PMingLiU" w:hAnsiTheme="majorHAnsi" w:cstheme="majorHAnsi"/>
          <w:sz w:val="22"/>
          <w:szCs w:val="22"/>
          <w:lang w:val="en-US" w:eastAsia="zh-TW"/>
        </w:rPr>
        <w:t xml:space="preserve"> for the closest user communities</w:t>
      </w:r>
      <w:r w:rsidR="0095663E" w:rsidRPr="0061720B">
        <w:rPr>
          <w:rFonts w:asciiTheme="majorHAnsi" w:eastAsia="PMingLiU" w:hAnsiTheme="majorHAnsi" w:cstheme="majorHAnsi"/>
          <w:sz w:val="22"/>
          <w:szCs w:val="22"/>
          <w:lang w:val="en-US" w:eastAsia="zh-TW"/>
        </w:rPr>
        <w:t>,</w:t>
      </w:r>
      <w:r w:rsidRPr="0061720B">
        <w:rPr>
          <w:rFonts w:asciiTheme="majorHAnsi" w:eastAsia="PMingLiU" w:hAnsiTheme="majorHAnsi" w:cstheme="majorHAnsi"/>
          <w:sz w:val="22"/>
          <w:szCs w:val="22"/>
          <w:lang w:val="en-US" w:eastAsia="zh-TW"/>
        </w:rPr>
        <w:t xml:space="preserve"> especially those who</w:t>
      </w:r>
      <w:r w:rsidRPr="0061720B">
        <w:rPr>
          <w:rFonts w:asciiTheme="majorHAnsi" w:eastAsia="PMingLiU" w:hAnsiTheme="majorHAnsi" w:cstheme="majorHAnsi"/>
          <w:sz w:val="22"/>
          <w:szCs w:val="22"/>
          <w:lang w:val="id-ID" w:eastAsia="zh-TW"/>
        </w:rPr>
        <w:t xml:space="preserve"> are</w:t>
      </w:r>
      <w:r w:rsidRPr="0061720B">
        <w:rPr>
          <w:rFonts w:asciiTheme="majorHAnsi" w:eastAsia="PMingLiU" w:hAnsiTheme="majorHAnsi" w:cstheme="majorHAnsi"/>
          <w:sz w:val="22"/>
          <w:szCs w:val="22"/>
          <w:lang w:val="en-US" w:eastAsia="zh-TW"/>
        </w:rPr>
        <w:t xml:space="preserve"> already involved in the </w:t>
      </w:r>
      <w:proofErr w:type="spellStart"/>
      <w:r w:rsidRPr="0061720B">
        <w:rPr>
          <w:rFonts w:asciiTheme="majorHAnsi" w:eastAsia="PMingLiU" w:hAnsiTheme="majorHAnsi" w:cstheme="majorHAnsi"/>
          <w:sz w:val="22"/>
          <w:szCs w:val="22"/>
          <w:lang w:val="en-US" w:eastAsia="zh-TW"/>
        </w:rPr>
        <w:t>EUAsiaGrid</w:t>
      </w:r>
      <w:proofErr w:type="spellEnd"/>
      <w:r w:rsidRPr="0061720B">
        <w:rPr>
          <w:rFonts w:asciiTheme="majorHAnsi" w:eastAsia="PMingLiU" w:hAnsiTheme="majorHAnsi" w:cstheme="majorHAnsi"/>
          <w:sz w:val="22"/>
          <w:szCs w:val="22"/>
          <w:lang w:val="en-US" w:eastAsia="zh-TW"/>
        </w:rPr>
        <w:t xml:space="preserve"> Project. Dissemination activities will be developed along with the EGI activities development.</w:t>
      </w:r>
    </w:p>
    <w:p w14:paraId="747080A3" w14:textId="290F6B2F" w:rsidR="00603FC2" w:rsidRPr="0061720B" w:rsidRDefault="00603FC2" w:rsidP="00603FC2">
      <w:pPr>
        <w:pStyle w:val="BodyText"/>
        <w:jc w:val="both"/>
        <w:rPr>
          <w:rFonts w:asciiTheme="majorHAnsi" w:eastAsia="PMingLiU" w:hAnsiTheme="majorHAnsi" w:cstheme="majorHAnsi"/>
          <w:sz w:val="22"/>
          <w:szCs w:val="22"/>
          <w:lang w:val="en-US" w:eastAsia="zh-TW"/>
        </w:rPr>
      </w:pPr>
      <w:r w:rsidRPr="0061720B">
        <w:rPr>
          <w:rFonts w:asciiTheme="majorHAnsi" w:eastAsia="PMingLiU" w:hAnsiTheme="majorHAnsi" w:cstheme="majorHAnsi"/>
          <w:sz w:val="22"/>
          <w:szCs w:val="22"/>
          <w:lang w:val="en-US" w:eastAsia="zh-TW"/>
        </w:rPr>
        <w:t xml:space="preserve">Most of </w:t>
      </w:r>
      <w:r w:rsidR="0095663E" w:rsidRPr="0061720B">
        <w:rPr>
          <w:rFonts w:asciiTheme="majorHAnsi" w:eastAsia="PMingLiU" w:hAnsiTheme="majorHAnsi" w:cstheme="majorHAnsi"/>
          <w:sz w:val="22"/>
          <w:szCs w:val="22"/>
          <w:lang w:val="en-US" w:eastAsia="zh-TW"/>
        </w:rPr>
        <w:t xml:space="preserve">the </w:t>
      </w:r>
      <w:r w:rsidRPr="0061720B">
        <w:rPr>
          <w:rFonts w:asciiTheme="majorHAnsi" w:eastAsia="PMingLiU" w:hAnsiTheme="majorHAnsi" w:cstheme="majorHAnsi"/>
          <w:sz w:val="22"/>
          <w:szCs w:val="22"/>
          <w:lang w:val="en-US" w:eastAsia="zh-TW"/>
        </w:rPr>
        <w:t xml:space="preserve">user communities who have been involved in </w:t>
      </w:r>
      <w:r w:rsidR="0095663E" w:rsidRPr="0061720B">
        <w:rPr>
          <w:rFonts w:asciiTheme="majorHAnsi" w:eastAsia="PMingLiU" w:hAnsiTheme="majorHAnsi" w:cstheme="majorHAnsi"/>
          <w:sz w:val="22"/>
          <w:szCs w:val="22"/>
          <w:lang w:val="en-US" w:eastAsia="zh-TW"/>
        </w:rPr>
        <w:t xml:space="preserve">the </w:t>
      </w:r>
      <w:proofErr w:type="spellStart"/>
      <w:r w:rsidRPr="0061720B">
        <w:rPr>
          <w:rFonts w:asciiTheme="majorHAnsi" w:eastAsia="PMingLiU" w:hAnsiTheme="majorHAnsi" w:cstheme="majorHAnsi"/>
          <w:sz w:val="22"/>
          <w:szCs w:val="22"/>
          <w:lang w:val="en-US" w:eastAsia="zh-TW"/>
        </w:rPr>
        <w:t>EUAsiaGrid</w:t>
      </w:r>
      <w:proofErr w:type="spellEnd"/>
      <w:r w:rsidRPr="0061720B">
        <w:rPr>
          <w:rFonts w:asciiTheme="majorHAnsi" w:eastAsia="PMingLiU" w:hAnsiTheme="majorHAnsi" w:cstheme="majorHAnsi"/>
          <w:sz w:val="22"/>
          <w:szCs w:val="22"/>
          <w:lang w:val="en-US" w:eastAsia="zh-TW"/>
        </w:rPr>
        <w:t xml:space="preserve"> Project have been informed of EGI. Moreover, some new users and researchers </w:t>
      </w:r>
      <w:r w:rsidR="0095663E" w:rsidRPr="0061720B">
        <w:rPr>
          <w:rFonts w:asciiTheme="majorHAnsi" w:eastAsia="PMingLiU" w:hAnsiTheme="majorHAnsi" w:cstheme="majorHAnsi"/>
          <w:sz w:val="22"/>
          <w:szCs w:val="22"/>
          <w:lang w:val="en-US" w:eastAsia="zh-TW"/>
        </w:rPr>
        <w:t xml:space="preserve">have </w:t>
      </w:r>
      <w:r w:rsidRPr="0061720B">
        <w:rPr>
          <w:rFonts w:asciiTheme="majorHAnsi" w:eastAsia="PMingLiU" w:hAnsiTheme="majorHAnsi" w:cstheme="majorHAnsi"/>
          <w:sz w:val="22"/>
          <w:szCs w:val="22"/>
          <w:lang w:val="en-US" w:eastAsia="zh-TW"/>
        </w:rPr>
        <w:t xml:space="preserve">also </w:t>
      </w:r>
      <w:r w:rsidR="0095663E" w:rsidRPr="0061720B">
        <w:rPr>
          <w:rFonts w:asciiTheme="majorHAnsi" w:eastAsia="PMingLiU" w:hAnsiTheme="majorHAnsi" w:cstheme="majorHAnsi"/>
          <w:sz w:val="22"/>
          <w:szCs w:val="22"/>
          <w:lang w:val="en-US" w:eastAsia="zh-TW"/>
        </w:rPr>
        <w:t xml:space="preserve">been </w:t>
      </w:r>
      <w:r w:rsidRPr="0061720B">
        <w:rPr>
          <w:rFonts w:asciiTheme="majorHAnsi" w:eastAsia="PMingLiU" w:hAnsiTheme="majorHAnsi" w:cstheme="majorHAnsi"/>
          <w:sz w:val="22"/>
          <w:szCs w:val="22"/>
          <w:lang w:val="en-US" w:eastAsia="zh-TW"/>
        </w:rPr>
        <w:t>added to the groups that have been informed about EGI.</w:t>
      </w:r>
    </w:p>
    <w:p w14:paraId="7E620E84" w14:textId="7013E8BA" w:rsidR="00603FC2" w:rsidRPr="0061720B" w:rsidRDefault="00603FC2" w:rsidP="00603FC2">
      <w:pPr>
        <w:pStyle w:val="BodyText"/>
        <w:jc w:val="both"/>
        <w:rPr>
          <w:rFonts w:asciiTheme="majorHAnsi" w:eastAsia="PMingLiU" w:hAnsiTheme="majorHAnsi" w:cstheme="majorHAnsi"/>
          <w:sz w:val="22"/>
          <w:szCs w:val="22"/>
          <w:lang w:val="en-US" w:eastAsia="zh-TW"/>
        </w:rPr>
      </w:pPr>
      <w:r w:rsidRPr="0061720B">
        <w:rPr>
          <w:rFonts w:asciiTheme="majorHAnsi" w:eastAsia="PMingLiU" w:hAnsiTheme="majorHAnsi" w:cstheme="majorHAnsi"/>
          <w:sz w:val="22"/>
          <w:szCs w:val="22"/>
          <w:lang w:val="en-US" w:eastAsia="zh-TW"/>
        </w:rPr>
        <w:t xml:space="preserve">Dissemination to a wider range of user communities will be performed in the following years in </w:t>
      </w:r>
      <w:r w:rsidR="006E76C8" w:rsidRPr="0061720B">
        <w:rPr>
          <w:rFonts w:asciiTheme="majorHAnsi" w:eastAsia="PMingLiU" w:hAnsiTheme="majorHAnsi" w:cstheme="majorHAnsi"/>
          <w:sz w:val="22"/>
          <w:szCs w:val="22"/>
          <w:lang w:val="en-US" w:eastAsia="zh-TW"/>
        </w:rPr>
        <w:t xml:space="preserve">the </w:t>
      </w:r>
      <w:r w:rsidRPr="0061720B">
        <w:rPr>
          <w:rFonts w:asciiTheme="majorHAnsi" w:eastAsia="PMingLiU" w:hAnsiTheme="majorHAnsi" w:cstheme="majorHAnsi"/>
          <w:sz w:val="22"/>
          <w:szCs w:val="22"/>
          <w:lang w:val="en-US" w:eastAsia="zh-TW"/>
        </w:rPr>
        <w:t>form of conference</w:t>
      </w:r>
      <w:r w:rsidR="006E76C8" w:rsidRPr="0061720B">
        <w:rPr>
          <w:rFonts w:asciiTheme="majorHAnsi" w:eastAsia="PMingLiU" w:hAnsiTheme="majorHAnsi" w:cstheme="majorHAnsi"/>
          <w:sz w:val="22"/>
          <w:szCs w:val="22"/>
          <w:lang w:val="en-US" w:eastAsia="zh-TW"/>
        </w:rPr>
        <w:t>s</w:t>
      </w:r>
      <w:r w:rsidRPr="0061720B">
        <w:rPr>
          <w:rFonts w:asciiTheme="majorHAnsi" w:eastAsia="PMingLiU" w:hAnsiTheme="majorHAnsi" w:cstheme="majorHAnsi"/>
          <w:sz w:val="22"/>
          <w:szCs w:val="22"/>
          <w:lang w:val="en-US" w:eastAsia="zh-TW"/>
        </w:rPr>
        <w:t xml:space="preserve"> and training. In addition to </w:t>
      </w:r>
      <w:proofErr w:type="spellStart"/>
      <w:r w:rsidRPr="0061720B">
        <w:rPr>
          <w:rFonts w:asciiTheme="majorHAnsi" w:eastAsia="PMingLiU" w:hAnsiTheme="majorHAnsi" w:cstheme="majorHAnsi"/>
          <w:sz w:val="22"/>
          <w:szCs w:val="22"/>
          <w:lang w:val="en-US" w:eastAsia="zh-TW"/>
        </w:rPr>
        <w:t>sociali</w:t>
      </w:r>
      <w:r w:rsidR="006E76C8" w:rsidRPr="0061720B">
        <w:rPr>
          <w:rFonts w:asciiTheme="majorHAnsi" w:eastAsia="PMingLiU" w:hAnsiTheme="majorHAnsi" w:cstheme="majorHAnsi"/>
          <w:sz w:val="22"/>
          <w:szCs w:val="22"/>
          <w:lang w:val="en-US" w:eastAsia="zh-TW"/>
        </w:rPr>
        <w:t>sing</w:t>
      </w:r>
      <w:proofErr w:type="spellEnd"/>
      <w:r w:rsidRPr="0061720B">
        <w:rPr>
          <w:rFonts w:asciiTheme="majorHAnsi" w:eastAsia="PMingLiU" w:hAnsiTheme="majorHAnsi" w:cstheme="majorHAnsi"/>
          <w:sz w:val="22"/>
          <w:szCs w:val="22"/>
          <w:lang w:val="en-US" w:eastAsia="zh-TW"/>
        </w:rPr>
        <w:t xml:space="preserve"> the use of e-infrastructure, dissemination activities also aim to promote collaboration between local and European user communit</w:t>
      </w:r>
      <w:r w:rsidR="006E76C8" w:rsidRPr="0061720B">
        <w:rPr>
          <w:rFonts w:asciiTheme="majorHAnsi" w:eastAsia="PMingLiU" w:hAnsiTheme="majorHAnsi" w:cstheme="majorHAnsi"/>
          <w:sz w:val="22"/>
          <w:szCs w:val="22"/>
          <w:lang w:val="en-US" w:eastAsia="zh-TW"/>
        </w:rPr>
        <w:t>ies</w:t>
      </w:r>
      <w:r w:rsidRPr="0061720B">
        <w:rPr>
          <w:rFonts w:asciiTheme="majorHAnsi" w:eastAsia="PMingLiU" w:hAnsiTheme="majorHAnsi" w:cstheme="majorHAnsi"/>
          <w:sz w:val="22"/>
          <w:szCs w:val="22"/>
          <w:lang w:val="en-US" w:eastAsia="zh-TW"/>
        </w:rPr>
        <w:t>.</w:t>
      </w:r>
    </w:p>
    <w:p w14:paraId="12D3CB80" w14:textId="46D4278C" w:rsidR="00603FC2" w:rsidRPr="0061720B" w:rsidRDefault="00603FC2" w:rsidP="00603FC2">
      <w:pPr>
        <w:pStyle w:val="Heading4"/>
        <w:rPr>
          <w:rFonts w:asciiTheme="majorHAnsi" w:hAnsiTheme="majorHAnsi" w:cstheme="majorHAnsi"/>
        </w:rPr>
      </w:pPr>
      <w:r w:rsidRPr="0061720B">
        <w:rPr>
          <w:rFonts w:asciiTheme="majorHAnsi" w:hAnsiTheme="majorHAnsi" w:cstheme="majorHAnsi"/>
        </w:rPr>
        <w:t>TNA 2.</w:t>
      </w:r>
      <w:r w:rsidR="002E71B6" w:rsidRPr="0061720B">
        <w:rPr>
          <w:rFonts w:asciiTheme="majorHAnsi" w:hAnsiTheme="majorHAnsi" w:cstheme="majorHAnsi"/>
        </w:rPr>
        <w:t>4</w:t>
      </w:r>
      <w:r w:rsidRPr="0061720B">
        <w:rPr>
          <w:rFonts w:asciiTheme="majorHAnsi" w:hAnsiTheme="majorHAnsi" w:cstheme="majorHAnsi"/>
        </w:rPr>
        <w:t xml:space="preserve"> Event Management</w:t>
      </w:r>
    </w:p>
    <w:p w14:paraId="6232B667" w14:textId="53FE08FD" w:rsidR="00603FC2" w:rsidRPr="0061720B" w:rsidRDefault="00603FC2" w:rsidP="00603FC2">
      <w:pPr>
        <w:pStyle w:val="BodyText"/>
        <w:jc w:val="both"/>
        <w:rPr>
          <w:rFonts w:asciiTheme="majorHAnsi" w:eastAsia="PMingLiU" w:hAnsiTheme="majorHAnsi" w:cstheme="majorHAnsi"/>
          <w:sz w:val="22"/>
          <w:szCs w:val="22"/>
          <w:lang w:val="id-ID" w:eastAsia="zh-TW"/>
        </w:rPr>
      </w:pPr>
      <w:r w:rsidRPr="0061720B">
        <w:rPr>
          <w:rFonts w:asciiTheme="majorHAnsi" w:eastAsia="PMingLiU" w:hAnsiTheme="majorHAnsi" w:cstheme="majorHAnsi"/>
          <w:sz w:val="22"/>
          <w:szCs w:val="22"/>
          <w:lang w:val="id-ID" w:eastAsia="zh-TW"/>
        </w:rPr>
        <w:t xml:space="preserve">In Event Management ITB will mainly spread the information about the event to local user communities, for instance displaying event information on </w:t>
      </w:r>
      <w:r w:rsidR="00872E84" w:rsidRPr="0061720B">
        <w:rPr>
          <w:rFonts w:asciiTheme="majorHAnsi" w:eastAsia="PMingLiU" w:hAnsiTheme="majorHAnsi" w:cstheme="majorHAnsi"/>
          <w:sz w:val="22"/>
          <w:szCs w:val="22"/>
          <w:lang w:val="en-GB" w:eastAsia="zh-TW"/>
        </w:rPr>
        <w:t xml:space="preserve">the </w:t>
      </w:r>
      <w:r w:rsidRPr="0061720B">
        <w:rPr>
          <w:rFonts w:asciiTheme="majorHAnsi" w:eastAsia="PMingLiU" w:hAnsiTheme="majorHAnsi" w:cstheme="majorHAnsi"/>
          <w:sz w:val="22"/>
          <w:szCs w:val="22"/>
          <w:lang w:val="id-ID" w:eastAsia="zh-TW"/>
        </w:rPr>
        <w:t xml:space="preserve">local Grid website. And </w:t>
      </w:r>
      <w:r w:rsidR="00872E84" w:rsidRPr="0061720B">
        <w:rPr>
          <w:rFonts w:asciiTheme="majorHAnsi" w:eastAsia="PMingLiU" w:hAnsiTheme="majorHAnsi" w:cstheme="majorHAnsi"/>
          <w:sz w:val="22"/>
          <w:szCs w:val="22"/>
          <w:lang w:val="en-GB" w:eastAsia="zh-TW"/>
        </w:rPr>
        <w:t>at</w:t>
      </w:r>
      <w:r w:rsidR="00872E84" w:rsidRPr="0061720B">
        <w:rPr>
          <w:rFonts w:asciiTheme="majorHAnsi" w:eastAsia="PMingLiU" w:hAnsiTheme="majorHAnsi" w:cstheme="majorHAnsi"/>
          <w:sz w:val="22"/>
          <w:szCs w:val="22"/>
          <w:lang w:val="id-ID" w:eastAsia="zh-TW"/>
        </w:rPr>
        <w:t xml:space="preserve"> </w:t>
      </w:r>
      <w:r w:rsidRPr="0061720B">
        <w:rPr>
          <w:rFonts w:asciiTheme="majorHAnsi" w:eastAsia="PMingLiU" w:hAnsiTheme="majorHAnsi" w:cstheme="majorHAnsi"/>
          <w:sz w:val="22"/>
          <w:szCs w:val="22"/>
          <w:lang w:val="id-ID" w:eastAsia="zh-TW"/>
        </w:rPr>
        <w:t xml:space="preserve">the end of </w:t>
      </w:r>
      <w:r w:rsidR="00872E84" w:rsidRPr="0061720B">
        <w:rPr>
          <w:rFonts w:asciiTheme="majorHAnsi" w:eastAsia="PMingLiU" w:hAnsiTheme="majorHAnsi" w:cstheme="majorHAnsi"/>
          <w:sz w:val="22"/>
          <w:szCs w:val="22"/>
          <w:lang w:val="en-GB" w:eastAsia="zh-TW"/>
        </w:rPr>
        <w:t xml:space="preserve">the </w:t>
      </w:r>
      <w:r w:rsidRPr="0061720B">
        <w:rPr>
          <w:rFonts w:asciiTheme="majorHAnsi" w:eastAsia="PMingLiU" w:hAnsiTheme="majorHAnsi" w:cstheme="majorHAnsi"/>
          <w:sz w:val="22"/>
          <w:szCs w:val="22"/>
          <w:lang w:val="id-ID" w:eastAsia="zh-TW"/>
        </w:rPr>
        <w:t xml:space="preserve">first year, the website is still under development. </w:t>
      </w:r>
    </w:p>
    <w:p w14:paraId="4E8C8381" w14:textId="77777777" w:rsidR="00603FC2" w:rsidRPr="0061720B" w:rsidRDefault="00603FC2" w:rsidP="0011248E">
      <w:pPr>
        <w:pStyle w:val="Heading3"/>
        <w:rPr>
          <w:rFonts w:asciiTheme="majorHAnsi" w:hAnsiTheme="majorHAnsi" w:cstheme="majorHAnsi"/>
        </w:rPr>
      </w:pPr>
      <w:bookmarkStart w:id="39" w:name="_Toc290048086"/>
      <w:bookmarkStart w:id="40" w:name="_Toc291179480"/>
      <w:r w:rsidRPr="0061720B">
        <w:rPr>
          <w:rFonts w:asciiTheme="majorHAnsi" w:hAnsiTheme="majorHAnsi" w:cstheme="majorHAnsi"/>
        </w:rPr>
        <w:t>WP3 – NA3 User Community Coordination (Total PM: 2.5)</w:t>
      </w:r>
      <w:bookmarkEnd w:id="39"/>
      <w:bookmarkEnd w:id="40"/>
    </w:p>
    <w:p w14:paraId="7F9DCFE4" w14:textId="2766EB3E" w:rsidR="00603FC2" w:rsidRPr="0061720B" w:rsidRDefault="00603FC2" w:rsidP="00603FC2">
      <w:pPr>
        <w:rPr>
          <w:rFonts w:asciiTheme="majorHAnsi" w:hAnsiTheme="majorHAnsi" w:cstheme="majorHAnsi"/>
          <w:lang w:val="id-ID" w:eastAsia="zh-TW"/>
        </w:rPr>
      </w:pPr>
      <w:r w:rsidRPr="0061720B">
        <w:rPr>
          <w:rFonts w:asciiTheme="majorHAnsi" w:hAnsiTheme="majorHAnsi" w:cstheme="majorHAnsi"/>
          <w:lang w:val="id-ID"/>
        </w:rPr>
        <w:t xml:space="preserve">For </w:t>
      </w:r>
      <w:r w:rsidR="006303B5" w:rsidRPr="0061720B">
        <w:rPr>
          <w:rFonts w:asciiTheme="majorHAnsi" w:hAnsiTheme="majorHAnsi" w:cstheme="majorHAnsi"/>
        </w:rPr>
        <w:t>EGI-</w:t>
      </w:r>
      <w:proofErr w:type="spellStart"/>
      <w:r w:rsidR="006303B5" w:rsidRPr="0061720B">
        <w:rPr>
          <w:rFonts w:asciiTheme="majorHAnsi" w:hAnsiTheme="majorHAnsi" w:cstheme="majorHAnsi"/>
        </w:rPr>
        <w:t>InSPIRE</w:t>
      </w:r>
      <w:proofErr w:type="spellEnd"/>
      <w:r w:rsidRPr="0061720B">
        <w:rPr>
          <w:rFonts w:asciiTheme="majorHAnsi" w:hAnsiTheme="majorHAnsi" w:cstheme="majorHAnsi"/>
          <w:lang w:val="id-ID"/>
        </w:rPr>
        <w:t>, beside continuing the coordination with user communities that have been involved with the EUAsiaGrid Project, ITB also seek</w:t>
      </w:r>
      <w:r w:rsidR="00872E84" w:rsidRPr="0061720B">
        <w:rPr>
          <w:rFonts w:asciiTheme="majorHAnsi" w:hAnsiTheme="majorHAnsi" w:cstheme="majorHAnsi"/>
        </w:rPr>
        <w:t>s</w:t>
      </w:r>
      <w:r w:rsidRPr="0061720B">
        <w:rPr>
          <w:rFonts w:asciiTheme="majorHAnsi" w:hAnsiTheme="majorHAnsi" w:cstheme="majorHAnsi"/>
          <w:lang w:val="id-ID"/>
        </w:rPr>
        <w:t xml:space="preserve"> other user communities that can have benefit from the use of the e-Infrastructure. User communities from previous activities are those from Weather Forecast, Disaster Mitigation, and Computational Chemistry. Meanwhile, coordination</w:t>
      </w:r>
      <w:r w:rsidR="00872E84" w:rsidRPr="0061720B">
        <w:rPr>
          <w:rFonts w:asciiTheme="majorHAnsi" w:hAnsiTheme="majorHAnsi" w:cstheme="majorHAnsi"/>
        </w:rPr>
        <w:t xml:space="preserve"> has</w:t>
      </w:r>
      <w:r w:rsidRPr="0061720B">
        <w:rPr>
          <w:rFonts w:asciiTheme="majorHAnsi" w:hAnsiTheme="majorHAnsi" w:cstheme="majorHAnsi"/>
          <w:lang w:val="id-ID"/>
        </w:rPr>
        <w:t xml:space="preserve"> also </w:t>
      </w:r>
      <w:r w:rsidR="00872E84" w:rsidRPr="0061720B">
        <w:rPr>
          <w:rFonts w:asciiTheme="majorHAnsi" w:hAnsiTheme="majorHAnsi" w:cstheme="majorHAnsi"/>
        </w:rPr>
        <w:t xml:space="preserve">been </w:t>
      </w:r>
      <w:r w:rsidRPr="0061720B">
        <w:rPr>
          <w:rFonts w:asciiTheme="majorHAnsi" w:hAnsiTheme="majorHAnsi" w:cstheme="majorHAnsi"/>
          <w:lang w:val="id-ID"/>
        </w:rPr>
        <w:t>done with new area</w:t>
      </w:r>
      <w:r w:rsidR="00872E84" w:rsidRPr="0061720B">
        <w:rPr>
          <w:rFonts w:asciiTheme="majorHAnsi" w:hAnsiTheme="majorHAnsi" w:cstheme="majorHAnsi"/>
        </w:rPr>
        <w:t>s</w:t>
      </w:r>
      <w:r w:rsidRPr="0061720B">
        <w:rPr>
          <w:rFonts w:asciiTheme="majorHAnsi" w:hAnsiTheme="majorHAnsi" w:cstheme="majorHAnsi"/>
          <w:lang w:val="id-ID"/>
        </w:rPr>
        <w:t xml:space="preserve"> such as Volcanoes and Forestry (Firewatch). The new area</w:t>
      </w:r>
      <w:r w:rsidR="00872E84" w:rsidRPr="0061720B">
        <w:rPr>
          <w:rFonts w:asciiTheme="majorHAnsi" w:hAnsiTheme="majorHAnsi" w:cstheme="majorHAnsi"/>
        </w:rPr>
        <w:t>s</w:t>
      </w:r>
      <w:r w:rsidRPr="0061720B">
        <w:rPr>
          <w:rFonts w:asciiTheme="majorHAnsi" w:hAnsiTheme="majorHAnsi" w:cstheme="majorHAnsi"/>
          <w:lang w:val="id-ID"/>
        </w:rPr>
        <w:t xml:space="preserve"> can be </w:t>
      </w:r>
      <w:r w:rsidR="00872E84" w:rsidRPr="0061720B">
        <w:rPr>
          <w:rFonts w:asciiTheme="majorHAnsi" w:hAnsiTheme="majorHAnsi" w:cstheme="majorHAnsi"/>
        </w:rPr>
        <w:t>coordinated</w:t>
      </w:r>
      <w:r w:rsidR="00872E84" w:rsidRPr="0061720B">
        <w:rPr>
          <w:rFonts w:asciiTheme="majorHAnsi" w:hAnsiTheme="majorHAnsi" w:cstheme="majorHAnsi"/>
          <w:lang w:val="id-ID"/>
        </w:rPr>
        <w:t xml:space="preserve"> </w:t>
      </w:r>
      <w:r w:rsidRPr="0061720B">
        <w:rPr>
          <w:rFonts w:asciiTheme="majorHAnsi" w:hAnsiTheme="majorHAnsi" w:cstheme="majorHAnsi"/>
          <w:lang w:val="id-ID"/>
        </w:rPr>
        <w:t>with the Hazard Map development activity for Disaster Mitigation.</w:t>
      </w:r>
    </w:p>
    <w:p w14:paraId="643D4A79" w14:textId="77777777" w:rsidR="00603FC2" w:rsidRPr="0061720B" w:rsidRDefault="00603FC2" w:rsidP="00603FC2">
      <w:pPr>
        <w:rPr>
          <w:rFonts w:asciiTheme="majorHAnsi" w:hAnsiTheme="majorHAnsi" w:cstheme="majorHAnsi"/>
          <w:lang w:val="id-ID" w:eastAsia="zh-TW"/>
        </w:rPr>
      </w:pPr>
    </w:p>
    <w:p w14:paraId="1E5EEC56" w14:textId="777B8A1D" w:rsidR="00603FC2" w:rsidRPr="0061720B" w:rsidRDefault="00603FC2" w:rsidP="00603FC2">
      <w:pPr>
        <w:rPr>
          <w:rFonts w:asciiTheme="majorHAnsi" w:hAnsiTheme="majorHAnsi" w:cstheme="majorHAnsi"/>
          <w:lang w:val="id-ID" w:eastAsia="zh-TW"/>
        </w:rPr>
      </w:pPr>
      <w:r w:rsidRPr="0061720B">
        <w:rPr>
          <w:rFonts w:asciiTheme="majorHAnsi" w:hAnsiTheme="majorHAnsi" w:cstheme="majorHAnsi"/>
          <w:lang w:val="id-ID"/>
        </w:rPr>
        <w:t xml:space="preserve">Coordination with user communities </w:t>
      </w:r>
      <w:r w:rsidR="00872E84" w:rsidRPr="0061720B">
        <w:rPr>
          <w:rFonts w:asciiTheme="majorHAnsi" w:hAnsiTheme="majorHAnsi" w:cstheme="majorHAnsi"/>
        </w:rPr>
        <w:t xml:space="preserve">includes </w:t>
      </w:r>
      <w:r w:rsidRPr="0061720B">
        <w:rPr>
          <w:rFonts w:asciiTheme="majorHAnsi" w:hAnsiTheme="majorHAnsi" w:cstheme="majorHAnsi"/>
          <w:lang w:val="id-ID"/>
        </w:rPr>
        <w:t>discuss</w:t>
      </w:r>
      <w:proofErr w:type="spellStart"/>
      <w:r w:rsidR="00872E84" w:rsidRPr="0061720B">
        <w:rPr>
          <w:rFonts w:asciiTheme="majorHAnsi" w:hAnsiTheme="majorHAnsi" w:cstheme="majorHAnsi"/>
        </w:rPr>
        <w:t>ing</w:t>
      </w:r>
      <w:proofErr w:type="spellEnd"/>
      <w:r w:rsidRPr="0061720B">
        <w:rPr>
          <w:rFonts w:asciiTheme="majorHAnsi" w:hAnsiTheme="majorHAnsi" w:cstheme="majorHAnsi"/>
          <w:lang w:val="id-ID"/>
        </w:rPr>
        <w:t xml:space="preserve"> about the application</w:t>
      </w:r>
      <w:r w:rsidR="00872E84" w:rsidRPr="0061720B">
        <w:rPr>
          <w:rFonts w:asciiTheme="majorHAnsi" w:hAnsiTheme="majorHAnsi" w:cstheme="majorHAnsi"/>
        </w:rPr>
        <w:t>s</w:t>
      </w:r>
      <w:r w:rsidRPr="0061720B">
        <w:rPr>
          <w:rFonts w:asciiTheme="majorHAnsi" w:hAnsiTheme="majorHAnsi" w:cstheme="majorHAnsi"/>
          <w:lang w:val="id-ID"/>
        </w:rPr>
        <w:t xml:space="preserve"> they currently use, and also about existing Grid application that might be useful for them. Moreover, the discussion is mostly about how e-Infrastructure can be more useful for their research. </w:t>
      </w:r>
    </w:p>
    <w:p w14:paraId="3A9D53B1" w14:textId="77777777" w:rsidR="00603FC2" w:rsidRPr="0061720B" w:rsidRDefault="00603FC2" w:rsidP="00603FC2">
      <w:pPr>
        <w:rPr>
          <w:rFonts w:asciiTheme="majorHAnsi" w:hAnsiTheme="majorHAnsi" w:cstheme="majorHAnsi"/>
          <w:lang w:val="id-ID" w:eastAsia="zh-TW"/>
        </w:rPr>
      </w:pPr>
    </w:p>
    <w:p w14:paraId="40A08CD6" w14:textId="6FC4CACC" w:rsidR="00603FC2" w:rsidRPr="0061720B" w:rsidRDefault="00603FC2" w:rsidP="00603FC2">
      <w:pPr>
        <w:rPr>
          <w:rFonts w:asciiTheme="majorHAnsi" w:hAnsiTheme="majorHAnsi" w:cstheme="majorHAnsi"/>
          <w:lang w:eastAsia="zh-TW"/>
        </w:rPr>
      </w:pPr>
      <w:r w:rsidRPr="0061720B">
        <w:rPr>
          <w:rFonts w:asciiTheme="majorHAnsi" w:hAnsiTheme="majorHAnsi" w:cstheme="majorHAnsi"/>
          <w:lang w:val="id-ID"/>
        </w:rPr>
        <w:t xml:space="preserve">Support </w:t>
      </w:r>
      <w:r w:rsidR="00B507AE" w:rsidRPr="0061720B">
        <w:rPr>
          <w:rFonts w:asciiTheme="majorHAnsi" w:hAnsiTheme="majorHAnsi" w:cstheme="majorHAnsi"/>
        </w:rPr>
        <w:t>services</w:t>
      </w:r>
      <w:r w:rsidRPr="0061720B">
        <w:rPr>
          <w:rFonts w:asciiTheme="majorHAnsi" w:hAnsiTheme="majorHAnsi" w:cstheme="majorHAnsi"/>
          <w:lang w:val="id-ID"/>
        </w:rPr>
        <w:t xml:space="preserve">for users </w:t>
      </w:r>
      <w:r w:rsidR="00B507AE" w:rsidRPr="0061720B">
        <w:rPr>
          <w:rFonts w:asciiTheme="majorHAnsi" w:hAnsiTheme="majorHAnsi" w:cstheme="majorHAnsi"/>
        </w:rPr>
        <w:t xml:space="preserve">are </w:t>
      </w:r>
      <w:r w:rsidRPr="0061720B">
        <w:rPr>
          <w:rFonts w:asciiTheme="majorHAnsi" w:hAnsiTheme="majorHAnsi" w:cstheme="majorHAnsi"/>
          <w:lang w:val="id-ID"/>
        </w:rPr>
        <w:t xml:space="preserve">available from </w:t>
      </w:r>
      <w:r w:rsidR="00B507AE" w:rsidRPr="0061720B">
        <w:rPr>
          <w:rFonts w:asciiTheme="majorHAnsi" w:hAnsiTheme="majorHAnsi" w:cstheme="majorHAnsi"/>
        </w:rPr>
        <w:t xml:space="preserve">the </w:t>
      </w:r>
      <w:r w:rsidRPr="0061720B">
        <w:rPr>
          <w:rFonts w:asciiTheme="majorHAnsi" w:hAnsiTheme="majorHAnsi" w:cstheme="majorHAnsi"/>
          <w:lang w:val="id-ID"/>
        </w:rPr>
        <w:t xml:space="preserve">EUAsiaGrid Project such as </w:t>
      </w:r>
      <w:r w:rsidR="00B507AE" w:rsidRPr="0061720B">
        <w:rPr>
          <w:rFonts w:asciiTheme="majorHAnsi" w:hAnsiTheme="majorHAnsi" w:cstheme="majorHAnsi"/>
        </w:rPr>
        <w:t xml:space="preserve">the </w:t>
      </w:r>
      <w:r w:rsidRPr="0061720B">
        <w:rPr>
          <w:rFonts w:asciiTheme="majorHAnsi" w:hAnsiTheme="majorHAnsi" w:cstheme="majorHAnsi"/>
          <w:lang w:val="id-ID"/>
        </w:rPr>
        <w:t>ID-ITB site, website and wiki site that display some informations in Bahasa Indonesia, and open communication channel such as e-mail and mailing list for grid users.</w:t>
      </w:r>
    </w:p>
    <w:p w14:paraId="1037CEB7" w14:textId="77777777" w:rsidR="00603FC2" w:rsidRPr="0061720B" w:rsidRDefault="00603FC2" w:rsidP="00603FC2">
      <w:pPr>
        <w:pStyle w:val="Heading4"/>
        <w:rPr>
          <w:rFonts w:asciiTheme="majorHAnsi" w:hAnsiTheme="majorHAnsi" w:cstheme="majorHAnsi"/>
        </w:rPr>
      </w:pPr>
      <w:r w:rsidRPr="0061720B">
        <w:rPr>
          <w:rFonts w:asciiTheme="majorHAnsi" w:hAnsiTheme="majorHAnsi" w:cstheme="majorHAnsi"/>
        </w:rPr>
        <w:t>TNA3.2 User &amp; Community Support Team</w:t>
      </w:r>
    </w:p>
    <w:p w14:paraId="48020F22" w14:textId="6D6C3D49" w:rsidR="00603FC2" w:rsidRPr="0061720B" w:rsidRDefault="008460A8" w:rsidP="00603FC2">
      <w:pPr>
        <w:rPr>
          <w:rFonts w:asciiTheme="majorHAnsi" w:hAnsiTheme="majorHAnsi" w:cstheme="majorHAnsi"/>
          <w:lang w:eastAsia="zh-TW"/>
        </w:rPr>
      </w:pPr>
      <w:r w:rsidRPr="0061720B">
        <w:rPr>
          <w:rFonts w:asciiTheme="majorHAnsi" w:hAnsiTheme="majorHAnsi" w:cstheme="majorHAnsi"/>
          <w:lang w:val="id-ID"/>
        </w:rPr>
        <w:t>During</w:t>
      </w:r>
      <w:r w:rsidRPr="0061720B">
        <w:rPr>
          <w:rFonts w:asciiTheme="majorHAnsi" w:hAnsiTheme="majorHAnsi" w:cstheme="majorHAnsi"/>
        </w:rPr>
        <w:t xml:space="preserve"> PY1</w:t>
      </w:r>
      <w:r w:rsidRPr="0061720B">
        <w:rPr>
          <w:rFonts w:asciiTheme="majorHAnsi" w:hAnsiTheme="majorHAnsi" w:cstheme="majorHAnsi"/>
          <w:lang w:val="id-ID"/>
        </w:rPr>
        <w:t>, communication and coordination with local user communit</w:t>
      </w:r>
      <w:proofErr w:type="spellStart"/>
      <w:r w:rsidRPr="0061720B">
        <w:rPr>
          <w:rFonts w:asciiTheme="majorHAnsi" w:hAnsiTheme="majorHAnsi" w:cstheme="majorHAnsi"/>
        </w:rPr>
        <w:t>ies</w:t>
      </w:r>
      <w:proofErr w:type="spellEnd"/>
      <w:r w:rsidRPr="0061720B">
        <w:rPr>
          <w:rFonts w:asciiTheme="majorHAnsi" w:hAnsiTheme="majorHAnsi" w:cstheme="majorHAnsi"/>
          <w:lang w:val="id-ID"/>
        </w:rPr>
        <w:t xml:space="preserve"> </w:t>
      </w:r>
      <w:r w:rsidRPr="0061720B">
        <w:rPr>
          <w:rFonts w:asciiTheme="majorHAnsi" w:hAnsiTheme="majorHAnsi" w:cstheme="majorHAnsi"/>
        </w:rPr>
        <w:t>has been</w:t>
      </w:r>
      <w:r w:rsidRPr="0061720B">
        <w:rPr>
          <w:rFonts w:asciiTheme="majorHAnsi" w:hAnsiTheme="majorHAnsi" w:cstheme="majorHAnsi"/>
          <w:lang w:val="id-ID"/>
        </w:rPr>
        <w:t xml:space="preserve"> done through emails, phone calls, and informal meetings. To have a more organi</w:t>
      </w:r>
      <w:r w:rsidRPr="0061720B">
        <w:rPr>
          <w:rFonts w:asciiTheme="majorHAnsi" w:hAnsiTheme="majorHAnsi" w:cstheme="majorHAnsi"/>
        </w:rPr>
        <w:t>s</w:t>
      </w:r>
      <w:r w:rsidRPr="0061720B">
        <w:rPr>
          <w:rFonts w:asciiTheme="majorHAnsi" w:hAnsiTheme="majorHAnsi" w:cstheme="majorHAnsi"/>
          <w:lang w:val="id-ID"/>
        </w:rPr>
        <w:t xml:space="preserve">ed communication channel </w:t>
      </w:r>
      <w:r w:rsidR="00603FC2" w:rsidRPr="0061720B">
        <w:rPr>
          <w:rFonts w:asciiTheme="majorHAnsi" w:hAnsiTheme="majorHAnsi" w:cstheme="majorHAnsi"/>
        </w:rPr>
        <w:t xml:space="preserve"> ITB provides</w:t>
      </w:r>
      <w:r w:rsidR="002E71B6" w:rsidRPr="0061720B">
        <w:rPr>
          <w:rFonts w:asciiTheme="majorHAnsi" w:hAnsiTheme="majorHAnsi" w:cstheme="majorHAnsi"/>
        </w:rPr>
        <w:t xml:space="preserve"> a</w:t>
      </w:r>
      <w:r w:rsidR="00603FC2" w:rsidRPr="0061720B">
        <w:rPr>
          <w:rFonts w:asciiTheme="majorHAnsi" w:hAnsiTheme="majorHAnsi" w:cstheme="majorHAnsi"/>
        </w:rPr>
        <w:t xml:space="preserve"> Grid Site that is connected to the </w:t>
      </w:r>
      <w:proofErr w:type="spellStart"/>
      <w:r w:rsidR="00603FC2" w:rsidRPr="0061720B">
        <w:rPr>
          <w:rFonts w:asciiTheme="majorHAnsi" w:hAnsiTheme="majorHAnsi" w:cstheme="majorHAnsi"/>
        </w:rPr>
        <w:t>EUAsiaGrid</w:t>
      </w:r>
      <w:proofErr w:type="spellEnd"/>
      <w:r w:rsidR="00603FC2" w:rsidRPr="0061720B">
        <w:rPr>
          <w:rFonts w:asciiTheme="majorHAnsi" w:hAnsiTheme="majorHAnsi" w:cstheme="majorHAnsi"/>
        </w:rPr>
        <w:t xml:space="preserve"> Infrastructure and this </w:t>
      </w:r>
      <w:r w:rsidRPr="0061720B">
        <w:rPr>
          <w:rFonts w:asciiTheme="majorHAnsi" w:hAnsiTheme="majorHAnsi" w:cstheme="majorHAnsi"/>
        </w:rPr>
        <w:t>s</w:t>
      </w:r>
      <w:r w:rsidR="00603FC2" w:rsidRPr="0061720B">
        <w:rPr>
          <w:rFonts w:asciiTheme="majorHAnsi" w:hAnsiTheme="majorHAnsi" w:cstheme="majorHAnsi"/>
        </w:rPr>
        <w:t xml:space="preserve">ite can be accessed by all registered users. However, the previously running Grid Site is currently under maintenance for redesign and upgrades, so the site is currently unavailable for the users. </w:t>
      </w:r>
      <w:r w:rsidR="002E71B6" w:rsidRPr="0061720B">
        <w:rPr>
          <w:rFonts w:asciiTheme="majorHAnsi" w:hAnsiTheme="majorHAnsi" w:cstheme="majorHAnsi"/>
        </w:rPr>
        <w:t xml:space="preserve">The </w:t>
      </w:r>
      <w:r w:rsidR="00603FC2" w:rsidRPr="0061720B">
        <w:rPr>
          <w:rFonts w:asciiTheme="majorHAnsi" w:hAnsiTheme="majorHAnsi" w:cstheme="majorHAnsi"/>
        </w:rPr>
        <w:t xml:space="preserve">ITB Grid site is mainly provided for users, in this case the researchers, to experiment porting their application so it can be run on </w:t>
      </w:r>
      <w:r w:rsidR="002E71B6" w:rsidRPr="0061720B">
        <w:rPr>
          <w:rFonts w:asciiTheme="majorHAnsi" w:hAnsiTheme="majorHAnsi" w:cstheme="majorHAnsi"/>
        </w:rPr>
        <w:t xml:space="preserve">the </w:t>
      </w:r>
      <w:r w:rsidR="00603FC2" w:rsidRPr="0061720B">
        <w:rPr>
          <w:rFonts w:asciiTheme="majorHAnsi" w:hAnsiTheme="majorHAnsi" w:cstheme="majorHAnsi"/>
        </w:rPr>
        <w:t xml:space="preserve">Grid Infrastructure. </w:t>
      </w:r>
    </w:p>
    <w:p w14:paraId="120B5E3A" w14:textId="77777777" w:rsidR="00603FC2" w:rsidRPr="0061720B" w:rsidRDefault="00603FC2" w:rsidP="00603FC2">
      <w:pPr>
        <w:rPr>
          <w:rFonts w:asciiTheme="majorHAnsi" w:hAnsiTheme="majorHAnsi" w:cstheme="majorHAnsi"/>
          <w:lang w:eastAsia="zh-TW"/>
        </w:rPr>
      </w:pPr>
    </w:p>
    <w:p w14:paraId="592A8680" w14:textId="6C78111A" w:rsidR="00603FC2" w:rsidRPr="0061720B" w:rsidRDefault="00603FC2" w:rsidP="00603FC2">
      <w:pPr>
        <w:rPr>
          <w:rFonts w:asciiTheme="majorHAnsi" w:hAnsiTheme="majorHAnsi" w:cstheme="majorHAnsi"/>
          <w:lang w:eastAsia="zh-TW"/>
        </w:rPr>
      </w:pPr>
      <w:r w:rsidRPr="0061720B">
        <w:rPr>
          <w:rFonts w:asciiTheme="majorHAnsi" w:hAnsiTheme="majorHAnsi" w:cstheme="majorHAnsi"/>
        </w:rPr>
        <w:t>Information on Grid Application</w:t>
      </w:r>
      <w:r w:rsidR="002E71B6" w:rsidRPr="0061720B">
        <w:rPr>
          <w:rFonts w:asciiTheme="majorHAnsi" w:hAnsiTheme="majorHAnsi" w:cstheme="majorHAnsi"/>
        </w:rPr>
        <w:t>s</w:t>
      </w:r>
      <w:r w:rsidRPr="0061720B">
        <w:rPr>
          <w:rFonts w:asciiTheme="majorHAnsi" w:hAnsiTheme="majorHAnsi" w:cstheme="majorHAnsi"/>
        </w:rPr>
        <w:t xml:space="preserve"> that </w:t>
      </w:r>
      <w:r w:rsidR="002E71B6" w:rsidRPr="0061720B">
        <w:rPr>
          <w:rFonts w:asciiTheme="majorHAnsi" w:hAnsiTheme="majorHAnsi" w:cstheme="majorHAnsi"/>
        </w:rPr>
        <w:t>are</w:t>
      </w:r>
      <w:r w:rsidRPr="0061720B">
        <w:rPr>
          <w:rFonts w:asciiTheme="majorHAnsi" w:hAnsiTheme="majorHAnsi" w:cstheme="majorHAnsi"/>
        </w:rPr>
        <w:t xml:space="preserve"> available from </w:t>
      </w:r>
      <w:proofErr w:type="spellStart"/>
      <w:r w:rsidRPr="0061720B">
        <w:rPr>
          <w:rFonts w:asciiTheme="majorHAnsi" w:hAnsiTheme="majorHAnsi" w:cstheme="majorHAnsi"/>
        </w:rPr>
        <w:t>EUAsiaGrid</w:t>
      </w:r>
      <w:proofErr w:type="spellEnd"/>
      <w:r w:rsidRPr="0061720B">
        <w:rPr>
          <w:rFonts w:asciiTheme="majorHAnsi" w:hAnsiTheme="majorHAnsi" w:cstheme="majorHAnsi"/>
        </w:rPr>
        <w:t xml:space="preserve"> Application has been delivered to the users, and most of them are interested to try those applications. </w:t>
      </w:r>
    </w:p>
    <w:p w14:paraId="4F76B584" w14:textId="77777777" w:rsidR="00603FC2" w:rsidRPr="0061720B" w:rsidRDefault="00603FC2" w:rsidP="00603FC2">
      <w:pPr>
        <w:rPr>
          <w:rFonts w:asciiTheme="majorHAnsi" w:hAnsiTheme="majorHAnsi" w:cstheme="majorHAnsi"/>
          <w:lang w:val="id-ID" w:eastAsia="zh-TW"/>
        </w:rPr>
      </w:pPr>
    </w:p>
    <w:p w14:paraId="181E5AB4" w14:textId="6F83C2C6" w:rsidR="00603FC2" w:rsidRPr="0061720B" w:rsidRDefault="00603FC2" w:rsidP="00603FC2">
      <w:pPr>
        <w:rPr>
          <w:rFonts w:asciiTheme="majorHAnsi" w:hAnsiTheme="majorHAnsi" w:cstheme="majorHAnsi"/>
          <w:lang w:val="id-ID" w:eastAsia="zh-TW"/>
        </w:rPr>
      </w:pPr>
      <w:r w:rsidRPr="0061720B">
        <w:rPr>
          <w:rFonts w:asciiTheme="majorHAnsi" w:hAnsiTheme="majorHAnsi" w:cstheme="majorHAnsi"/>
          <w:lang w:val="id-ID"/>
        </w:rPr>
        <w:t>User communities that</w:t>
      </w:r>
      <w:r w:rsidR="002E71B6" w:rsidRPr="0061720B">
        <w:rPr>
          <w:rFonts w:asciiTheme="majorHAnsi" w:hAnsiTheme="majorHAnsi" w:cstheme="majorHAnsi"/>
        </w:rPr>
        <w:t xml:space="preserve"> were</w:t>
      </w:r>
      <w:r w:rsidRPr="0061720B">
        <w:rPr>
          <w:rFonts w:asciiTheme="majorHAnsi" w:hAnsiTheme="majorHAnsi" w:cstheme="majorHAnsi"/>
          <w:lang w:val="id-ID"/>
        </w:rPr>
        <w:t xml:space="preserve"> involved in </w:t>
      </w:r>
      <w:r w:rsidR="002E71B6" w:rsidRPr="0061720B">
        <w:rPr>
          <w:rFonts w:asciiTheme="majorHAnsi" w:hAnsiTheme="majorHAnsi" w:cstheme="majorHAnsi"/>
        </w:rPr>
        <w:t xml:space="preserve">the </w:t>
      </w:r>
      <w:r w:rsidRPr="0061720B">
        <w:rPr>
          <w:rFonts w:asciiTheme="majorHAnsi" w:hAnsiTheme="majorHAnsi" w:cstheme="majorHAnsi"/>
          <w:lang w:val="id-ID"/>
        </w:rPr>
        <w:t>EUAsiaGrid Project are still in coordination for EGI</w:t>
      </w:r>
      <w:r w:rsidR="008460A8" w:rsidRPr="0061720B">
        <w:rPr>
          <w:rFonts w:asciiTheme="majorHAnsi" w:hAnsiTheme="majorHAnsi" w:cstheme="majorHAnsi"/>
        </w:rPr>
        <w:t>-</w:t>
      </w:r>
      <w:proofErr w:type="spellStart"/>
      <w:r w:rsidR="008460A8" w:rsidRPr="0061720B">
        <w:rPr>
          <w:rFonts w:asciiTheme="majorHAnsi" w:hAnsiTheme="majorHAnsi" w:cstheme="majorHAnsi"/>
        </w:rPr>
        <w:t>InSPIRE</w:t>
      </w:r>
      <w:proofErr w:type="spellEnd"/>
      <w:r w:rsidRPr="0061720B">
        <w:rPr>
          <w:rFonts w:asciiTheme="majorHAnsi" w:hAnsiTheme="majorHAnsi" w:cstheme="majorHAnsi"/>
          <w:lang w:val="id-ID"/>
        </w:rPr>
        <w:t xml:space="preserve"> activities in Indonesia. As for Weather Forecast, we currently </w:t>
      </w:r>
      <w:r w:rsidR="002E71B6" w:rsidRPr="0061720B">
        <w:rPr>
          <w:rFonts w:asciiTheme="majorHAnsi" w:hAnsiTheme="majorHAnsi" w:cstheme="majorHAnsi"/>
        </w:rPr>
        <w:t>testing the</w:t>
      </w:r>
      <w:r w:rsidR="002E71B6" w:rsidRPr="0061720B">
        <w:rPr>
          <w:rFonts w:asciiTheme="majorHAnsi" w:hAnsiTheme="majorHAnsi" w:cstheme="majorHAnsi"/>
          <w:lang w:val="id-ID"/>
        </w:rPr>
        <w:t xml:space="preserve"> </w:t>
      </w:r>
      <w:r w:rsidRPr="0061720B">
        <w:rPr>
          <w:rFonts w:asciiTheme="majorHAnsi" w:hAnsiTheme="majorHAnsi" w:cstheme="majorHAnsi"/>
          <w:lang w:val="id-ID"/>
        </w:rPr>
        <w:t xml:space="preserve">WRF application on </w:t>
      </w:r>
      <w:r w:rsidR="002E71B6" w:rsidRPr="0061720B">
        <w:rPr>
          <w:rFonts w:asciiTheme="majorHAnsi" w:hAnsiTheme="majorHAnsi" w:cstheme="majorHAnsi"/>
        </w:rPr>
        <w:t xml:space="preserve">a </w:t>
      </w:r>
      <w:r w:rsidRPr="0061720B">
        <w:rPr>
          <w:rFonts w:asciiTheme="majorHAnsi" w:hAnsiTheme="majorHAnsi" w:cstheme="majorHAnsi"/>
          <w:lang w:val="id-ID"/>
        </w:rPr>
        <w:t xml:space="preserve">GPU cluster. This experiment </w:t>
      </w:r>
      <w:r w:rsidR="002E71B6" w:rsidRPr="0061720B">
        <w:rPr>
          <w:rFonts w:asciiTheme="majorHAnsi" w:hAnsiTheme="majorHAnsi" w:cstheme="majorHAnsi"/>
        </w:rPr>
        <w:t>is an</w:t>
      </w:r>
      <w:r w:rsidR="002E71B6" w:rsidRPr="0061720B">
        <w:rPr>
          <w:rFonts w:asciiTheme="majorHAnsi" w:hAnsiTheme="majorHAnsi" w:cstheme="majorHAnsi"/>
          <w:lang w:val="id-ID"/>
        </w:rPr>
        <w:t xml:space="preserve"> </w:t>
      </w:r>
      <w:r w:rsidRPr="0061720B">
        <w:rPr>
          <w:rFonts w:asciiTheme="majorHAnsi" w:hAnsiTheme="majorHAnsi" w:cstheme="majorHAnsi"/>
          <w:lang w:val="id-ID"/>
        </w:rPr>
        <w:t>on going process so the result is not yet available.</w:t>
      </w:r>
    </w:p>
    <w:p w14:paraId="5F8A6562" w14:textId="77777777" w:rsidR="00603FC2" w:rsidRPr="0061720B" w:rsidRDefault="00603FC2" w:rsidP="00603FC2">
      <w:pPr>
        <w:rPr>
          <w:rFonts w:asciiTheme="majorHAnsi" w:hAnsiTheme="majorHAnsi" w:cstheme="majorHAnsi"/>
          <w:lang w:val="id-ID" w:eastAsia="zh-TW"/>
        </w:rPr>
      </w:pPr>
    </w:p>
    <w:p w14:paraId="5B605111" w14:textId="6D89E33C" w:rsidR="00603FC2" w:rsidRPr="0061720B" w:rsidRDefault="002E71B6" w:rsidP="00603FC2">
      <w:pPr>
        <w:rPr>
          <w:rFonts w:asciiTheme="majorHAnsi" w:hAnsiTheme="majorHAnsi" w:cstheme="majorHAnsi"/>
          <w:lang w:val="id-ID"/>
        </w:rPr>
      </w:pPr>
      <w:r w:rsidRPr="0061720B">
        <w:rPr>
          <w:rFonts w:asciiTheme="majorHAnsi" w:hAnsiTheme="majorHAnsi" w:cstheme="majorHAnsi"/>
        </w:rPr>
        <w:t>During</w:t>
      </w:r>
      <w:r w:rsidRPr="0061720B">
        <w:rPr>
          <w:rFonts w:asciiTheme="majorHAnsi" w:hAnsiTheme="majorHAnsi" w:cstheme="majorHAnsi"/>
          <w:lang w:val="id-ID"/>
        </w:rPr>
        <w:t xml:space="preserve"> </w:t>
      </w:r>
      <w:r w:rsidR="00603FC2" w:rsidRPr="0061720B">
        <w:rPr>
          <w:rFonts w:asciiTheme="majorHAnsi" w:hAnsiTheme="majorHAnsi" w:cstheme="majorHAnsi"/>
          <w:lang w:val="id-ID"/>
        </w:rPr>
        <w:t xml:space="preserve">the first year, no training events </w:t>
      </w:r>
      <w:r w:rsidRPr="0061720B">
        <w:rPr>
          <w:rFonts w:asciiTheme="majorHAnsi" w:hAnsiTheme="majorHAnsi" w:cstheme="majorHAnsi"/>
        </w:rPr>
        <w:t xml:space="preserve">have been </w:t>
      </w:r>
      <w:r w:rsidR="00603FC2" w:rsidRPr="0061720B">
        <w:rPr>
          <w:rFonts w:asciiTheme="majorHAnsi" w:hAnsiTheme="majorHAnsi" w:cstheme="majorHAnsi"/>
          <w:lang w:val="id-ID"/>
        </w:rPr>
        <w:t xml:space="preserve">arranged yet. We </w:t>
      </w:r>
      <w:r w:rsidRPr="0061720B">
        <w:rPr>
          <w:rFonts w:asciiTheme="majorHAnsi" w:hAnsiTheme="majorHAnsi" w:cstheme="majorHAnsi"/>
        </w:rPr>
        <w:t xml:space="preserve">are </w:t>
      </w:r>
      <w:r w:rsidR="00603FC2" w:rsidRPr="0061720B">
        <w:rPr>
          <w:rFonts w:asciiTheme="majorHAnsi" w:hAnsiTheme="majorHAnsi" w:cstheme="majorHAnsi"/>
          <w:lang w:val="id-ID"/>
        </w:rPr>
        <w:t>still analy</w:t>
      </w:r>
      <w:r w:rsidRPr="0061720B">
        <w:rPr>
          <w:rFonts w:asciiTheme="majorHAnsi" w:hAnsiTheme="majorHAnsi" w:cstheme="majorHAnsi"/>
        </w:rPr>
        <w:t>sing</w:t>
      </w:r>
      <w:r w:rsidR="00603FC2" w:rsidRPr="0061720B">
        <w:rPr>
          <w:rFonts w:asciiTheme="majorHAnsi" w:hAnsiTheme="majorHAnsi" w:cstheme="majorHAnsi"/>
          <w:lang w:val="id-ID"/>
        </w:rPr>
        <w:t xml:space="preserve"> training materials that are going to be presented. This is related to the different level of understanding and needs from user communities that</w:t>
      </w:r>
      <w:r w:rsidRPr="0061720B">
        <w:rPr>
          <w:rFonts w:asciiTheme="majorHAnsi" w:hAnsiTheme="majorHAnsi" w:cstheme="majorHAnsi"/>
        </w:rPr>
        <w:t xml:space="preserve"> are</w:t>
      </w:r>
      <w:r w:rsidR="00603FC2" w:rsidRPr="0061720B">
        <w:rPr>
          <w:rFonts w:asciiTheme="majorHAnsi" w:hAnsiTheme="majorHAnsi" w:cstheme="majorHAnsi"/>
          <w:lang w:val="id-ID"/>
        </w:rPr>
        <w:t xml:space="preserve"> already identified. Moreover, the training must also accom</w:t>
      </w:r>
      <w:r w:rsidRPr="0061720B">
        <w:rPr>
          <w:rFonts w:asciiTheme="majorHAnsi" w:hAnsiTheme="majorHAnsi" w:cstheme="majorHAnsi"/>
        </w:rPr>
        <w:t>m</w:t>
      </w:r>
      <w:r w:rsidR="00603FC2" w:rsidRPr="0061720B">
        <w:rPr>
          <w:rFonts w:asciiTheme="majorHAnsi" w:hAnsiTheme="majorHAnsi" w:cstheme="majorHAnsi"/>
          <w:lang w:val="id-ID"/>
        </w:rPr>
        <w:t xml:space="preserve">odate users from local communities whose needs </w:t>
      </w:r>
      <w:r w:rsidRPr="0061720B">
        <w:rPr>
          <w:rFonts w:asciiTheme="majorHAnsi" w:hAnsiTheme="majorHAnsi" w:cstheme="majorHAnsi"/>
        </w:rPr>
        <w:t xml:space="preserve">are </w:t>
      </w:r>
      <w:r w:rsidR="00603FC2" w:rsidRPr="0061720B">
        <w:rPr>
          <w:rFonts w:asciiTheme="majorHAnsi" w:hAnsiTheme="majorHAnsi" w:cstheme="majorHAnsi"/>
          <w:lang w:val="id-ID"/>
        </w:rPr>
        <w:t>not yet identified.</w:t>
      </w:r>
    </w:p>
    <w:p w14:paraId="1912EBAB" w14:textId="77777777" w:rsidR="00603FC2" w:rsidRPr="0061720B" w:rsidRDefault="00603FC2" w:rsidP="00603FC2">
      <w:pPr>
        <w:pStyle w:val="Heading4"/>
        <w:rPr>
          <w:rFonts w:asciiTheme="majorHAnsi" w:hAnsiTheme="majorHAnsi" w:cstheme="majorHAnsi"/>
        </w:rPr>
      </w:pPr>
      <w:r w:rsidRPr="0061720B">
        <w:rPr>
          <w:rFonts w:asciiTheme="majorHAnsi" w:hAnsiTheme="majorHAnsi" w:cstheme="majorHAnsi"/>
        </w:rPr>
        <w:t>TNA3.3 NGI User Support Team</w:t>
      </w:r>
    </w:p>
    <w:p w14:paraId="05E7C795" w14:textId="5D95F568" w:rsidR="00603FC2" w:rsidRPr="0061720B" w:rsidRDefault="00603FC2" w:rsidP="00603FC2">
      <w:pPr>
        <w:rPr>
          <w:rFonts w:asciiTheme="majorHAnsi" w:hAnsiTheme="majorHAnsi" w:cstheme="majorHAnsi"/>
          <w:lang w:val="id-ID" w:eastAsia="zh-TW"/>
        </w:rPr>
      </w:pPr>
      <w:r w:rsidRPr="0061720B">
        <w:rPr>
          <w:rFonts w:asciiTheme="majorHAnsi" w:hAnsiTheme="majorHAnsi" w:cstheme="majorHAnsi"/>
          <w:lang w:val="id-ID"/>
        </w:rPr>
        <w:t xml:space="preserve">Support </w:t>
      </w:r>
      <w:r w:rsidR="006F3DD8" w:rsidRPr="0061720B">
        <w:rPr>
          <w:rFonts w:asciiTheme="majorHAnsi" w:hAnsiTheme="majorHAnsi" w:cstheme="majorHAnsi"/>
        </w:rPr>
        <w:t>d</w:t>
      </w:r>
      <w:r w:rsidRPr="0061720B">
        <w:rPr>
          <w:rFonts w:asciiTheme="majorHAnsi" w:hAnsiTheme="majorHAnsi" w:cstheme="majorHAnsi"/>
          <w:lang w:val="id-ID"/>
        </w:rPr>
        <w:t>uring the first year</w:t>
      </w:r>
      <w:r w:rsidRPr="0061720B">
        <w:rPr>
          <w:rFonts w:asciiTheme="majorHAnsi" w:hAnsiTheme="majorHAnsi" w:cstheme="majorHAnsi"/>
        </w:rPr>
        <w:t xml:space="preserve"> </w:t>
      </w:r>
      <w:r w:rsidRPr="0061720B">
        <w:rPr>
          <w:rFonts w:asciiTheme="majorHAnsi" w:hAnsiTheme="majorHAnsi" w:cstheme="majorHAnsi"/>
          <w:lang w:val="id-ID"/>
        </w:rPr>
        <w:t xml:space="preserve">is mainly for </w:t>
      </w:r>
      <w:r w:rsidR="006F3DD8" w:rsidRPr="0061720B">
        <w:rPr>
          <w:rFonts w:asciiTheme="majorHAnsi" w:hAnsiTheme="majorHAnsi" w:cstheme="majorHAnsi"/>
        </w:rPr>
        <w:t>the</w:t>
      </w:r>
      <w:r w:rsidRPr="0061720B">
        <w:rPr>
          <w:rFonts w:asciiTheme="majorHAnsi" w:hAnsiTheme="majorHAnsi" w:cstheme="majorHAnsi"/>
          <w:lang w:val="id-ID"/>
        </w:rPr>
        <w:t xml:space="preserve">Weather Forecast team to port </w:t>
      </w:r>
      <w:r w:rsidR="006F3DD8" w:rsidRPr="0061720B">
        <w:rPr>
          <w:rFonts w:asciiTheme="majorHAnsi" w:hAnsiTheme="majorHAnsi" w:cstheme="majorHAnsi"/>
        </w:rPr>
        <w:t xml:space="preserve">the </w:t>
      </w:r>
      <w:r w:rsidRPr="0061720B">
        <w:rPr>
          <w:rFonts w:asciiTheme="majorHAnsi" w:hAnsiTheme="majorHAnsi" w:cstheme="majorHAnsi"/>
          <w:lang w:val="id-ID"/>
        </w:rPr>
        <w:t>WRF</w:t>
      </w:r>
      <w:smartTag w:uri="urn:schemas-microsoft-com:office:smarttags" w:element="chmetcnv">
        <w:smartTagPr>
          <w:attr w:name="UnitName" w:val="g"/>
          <w:attr w:name="SourceValue" w:val="4"/>
          <w:attr w:name="HasSpace" w:val="False"/>
          <w:attr w:name="Negative" w:val="False"/>
          <w:attr w:name="NumberType" w:val="1"/>
          <w:attr w:name="TCSC" w:val="0"/>
        </w:smartTagPr>
        <w:r w:rsidRPr="0061720B">
          <w:rPr>
            <w:rFonts w:asciiTheme="majorHAnsi" w:hAnsiTheme="majorHAnsi" w:cstheme="majorHAnsi"/>
            <w:lang w:val="id-ID"/>
          </w:rPr>
          <w:t>4G</w:t>
        </w:r>
      </w:smartTag>
      <w:r w:rsidRPr="0061720B">
        <w:rPr>
          <w:rFonts w:asciiTheme="majorHAnsi" w:hAnsiTheme="majorHAnsi" w:cstheme="majorHAnsi"/>
          <w:lang w:val="id-ID"/>
        </w:rPr>
        <w:t xml:space="preserve"> application. However, the Weather Forecast team is currently experimenting on </w:t>
      </w:r>
      <w:r w:rsidR="006F3DD8" w:rsidRPr="0061720B">
        <w:rPr>
          <w:rFonts w:asciiTheme="majorHAnsi" w:hAnsiTheme="majorHAnsi" w:cstheme="majorHAnsi"/>
        </w:rPr>
        <w:t xml:space="preserve">a </w:t>
      </w:r>
      <w:r w:rsidRPr="0061720B">
        <w:rPr>
          <w:rFonts w:asciiTheme="majorHAnsi" w:hAnsiTheme="majorHAnsi" w:cstheme="majorHAnsi"/>
          <w:lang w:val="id-ID"/>
        </w:rPr>
        <w:t xml:space="preserve">GPU cluster. </w:t>
      </w:r>
    </w:p>
    <w:p w14:paraId="72CDF95C" w14:textId="77777777" w:rsidR="00603FC2" w:rsidRPr="0061720B" w:rsidRDefault="00603FC2" w:rsidP="00603FC2">
      <w:pPr>
        <w:pStyle w:val="Heading4"/>
        <w:rPr>
          <w:rFonts w:asciiTheme="majorHAnsi" w:hAnsiTheme="majorHAnsi" w:cstheme="majorHAnsi"/>
        </w:rPr>
      </w:pPr>
      <w:r w:rsidRPr="0061720B">
        <w:rPr>
          <w:rFonts w:asciiTheme="majorHAnsi" w:hAnsiTheme="majorHAnsi" w:cstheme="majorHAnsi"/>
        </w:rPr>
        <w:t>TNA3.4 Technical Services</w:t>
      </w:r>
    </w:p>
    <w:p w14:paraId="62E43BED" w14:textId="791A7487" w:rsidR="00603FC2" w:rsidRPr="0061720B" w:rsidRDefault="00603FC2" w:rsidP="00603FC2">
      <w:pPr>
        <w:widowControl w:val="0"/>
        <w:suppressAutoHyphens w:val="0"/>
        <w:autoSpaceDE w:val="0"/>
        <w:autoSpaceDN w:val="0"/>
        <w:adjustRightInd w:val="0"/>
        <w:spacing w:before="0" w:after="0"/>
        <w:rPr>
          <w:rFonts w:asciiTheme="majorHAnsi" w:hAnsiTheme="majorHAnsi" w:cstheme="majorHAnsi"/>
          <w:lang w:val="id-ID" w:eastAsia="zh-TW"/>
        </w:rPr>
      </w:pPr>
      <w:r w:rsidRPr="0061720B">
        <w:rPr>
          <w:rFonts w:asciiTheme="majorHAnsi" w:hAnsiTheme="majorHAnsi" w:cstheme="majorHAnsi"/>
          <w:lang w:val="id-ID"/>
        </w:rPr>
        <w:t>Last year there are no spe</w:t>
      </w:r>
      <w:r w:rsidR="006F3DD8" w:rsidRPr="0061720B">
        <w:rPr>
          <w:rFonts w:asciiTheme="majorHAnsi" w:hAnsiTheme="majorHAnsi" w:cstheme="majorHAnsi"/>
        </w:rPr>
        <w:t>c</w:t>
      </w:r>
      <w:r w:rsidRPr="0061720B">
        <w:rPr>
          <w:rFonts w:asciiTheme="majorHAnsi" w:hAnsiTheme="majorHAnsi" w:cstheme="majorHAnsi"/>
          <w:lang w:val="id-ID"/>
        </w:rPr>
        <w:t>ific activities related to Technical Services performed for local user communities. However, local user communities that needed support can reach user support staff especially through emails.</w:t>
      </w:r>
    </w:p>
    <w:p w14:paraId="68DBD686" w14:textId="77777777" w:rsidR="00603FC2" w:rsidRPr="0061720B" w:rsidRDefault="00603FC2" w:rsidP="00603FC2">
      <w:pPr>
        <w:pStyle w:val="Heading4"/>
        <w:rPr>
          <w:rFonts w:asciiTheme="majorHAnsi" w:hAnsiTheme="majorHAnsi" w:cstheme="majorHAnsi"/>
        </w:rPr>
      </w:pPr>
      <w:r w:rsidRPr="0061720B">
        <w:rPr>
          <w:rFonts w:asciiTheme="majorHAnsi" w:hAnsiTheme="majorHAnsi" w:cstheme="majorHAnsi"/>
        </w:rPr>
        <w:t>Other Activities</w:t>
      </w:r>
    </w:p>
    <w:p w14:paraId="54C1D44E" w14:textId="06F54C11" w:rsidR="00603FC2" w:rsidRPr="0061720B" w:rsidRDefault="00603FC2" w:rsidP="00603FC2">
      <w:pPr>
        <w:widowControl w:val="0"/>
        <w:suppressAutoHyphens w:val="0"/>
        <w:autoSpaceDE w:val="0"/>
        <w:autoSpaceDN w:val="0"/>
        <w:adjustRightInd w:val="0"/>
        <w:spacing w:before="0" w:after="0"/>
        <w:rPr>
          <w:rFonts w:asciiTheme="majorHAnsi" w:hAnsiTheme="majorHAnsi" w:cstheme="majorHAnsi"/>
          <w:lang w:val="id-ID" w:eastAsia="zh-TW"/>
        </w:rPr>
      </w:pPr>
      <w:r w:rsidRPr="0061720B">
        <w:rPr>
          <w:rFonts w:asciiTheme="majorHAnsi" w:hAnsiTheme="majorHAnsi" w:cstheme="majorHAnsi"/>
          <w:lang w:val="id-ID"/>
        </w:rPr>
        <w:t xml:space="preserve">In order to support e-Infrastructure, ITB is currently preparing infrastructure for cloud computing. It is expected that in </w:t>
      </w:r>
      <w:r w:rsidR="006F3DD8" w:rsidRPr="0061720B">
        <w:rPr>
          <w:rFonts w:asciiTheme="majorHAnsi" w:hAnsiTheme="majorHAnsi" w:cstheme="majorHAnsi"/>
        </w:rPr>
        <w:t xml:space="preserve">the </w:t>
      </w:r>
      <w:r w:rsidRPr="0061720B">
        <w:rPr>
          <w:rFonts w:asciiTheme="majorHAnsi" w:hAnsiTheme="majorHAnsi" w:cstheme="majorHAnsi"/>
          <w:lang w:val="id-ID"/>
        </w:rPr>
        <w:t>next year the infrastructure can be</w:t>
      </w:r>
      <w:r w:rsidR="006F3DD8" w:rsidRPr="0061720B">
        <w:rPr>
          <w:rFonts w:asciiTheme="majorHAnsi" w:hAnsiTheme="majorHAnsi" w:cstheme="majorHAnsi"/>
        </w:rPr>
        <w:t xml:space="preserve"> </w:t>
      </w:r>
      <w:r w:rsidRPr="0061720B">
        <w:rPr>
          <w:rFonts w:asciiTheme="majorHAnsi" w:hAnsiTheme="majorHAnsi" w:cstheme="majorHAnsi"/>
          <w:lang w:val="id-ID"/>
        </w:rPr>
        <w:t xml:space="preserve">used to provide high performance services for users in ITB, and then expanded </w:t>
      </w:r>
      <w:r w:rsidR="006F3DD8" w:rsidRPr="0061720B">
        <w:rPr>
          <w:rFonts w:asciiTheme="majorHAnsi" w:hAnsiTheme="majorHAnsi" w:cstheme="majorHAnsi"/>
        </w:rPr>
        <w:t>to</w:t>
      </w:r>
      <w:r w:rsidR="006F3DD8" w:rsidRPr="0061720B">
        <w:rPr>
          <w:rFonts w:asciiTheme="majorHAnsi" w:hAnsiTheme="majorHAnsi" w:cstheme="majorHAnsi"/>
          <w:lang w:val="id-ID"/>
        </w:rPr>
        <w:t xml:space="preserve"> </w:t>
      </w:r>
      <w:r w:rsidRPr="0061720B">
        <w:rPr>
          <w:rFonts w:asciiTheme="majorHAnsi" w:hAnsiTheme="majorHAnsi" w:cstheme="majorHAnsi"/>
          <w:lang w:val="id-ID"/>
        </w:rPr>
        <w:t>collaborate with larger communities’ infrastructre so it can be used especially by users in Indonesia.</w:t>
      </w:r>
    </w:p>
    <w:p w14:paraId="22648FB8" w14:textId="3515E619" w:rsidR="00DD6C33" w:rsidRPr="0061720B" w:rsidRDefault="0011248E" w:rsidP="00DD6C33">
      <w:pPr>
        <w:pStyle w:val="Heading1"/>
        <w:rPr>
          <w:rFonts w:asciiTheme="majorHAnsi" w:hAnsiTheme="majorHAnsi" w:cstheme="majorHAnsi"/>
        </w:rPr>
      </w:pPr>
      <w:bookmarkStart w:id="41" w:name="_Toc291179481"/>
      <w:r w:rsidRPr="0061720B">
        <w:rPr>
          <w:rFonts w:asciiTheme="majorHAnsi" w:hAnsiTheme="majorHAnsi" w:cstheme="majorHAnsi"/>
        </w:rPr>
        <w:lastRenderedPageBreak/>
        <w:t>I</w:t>
      </w:r>
      <w:r w:rsidR="00104FBA" w:rsidRPr="0061720B">
        <w:rPr>
          <w:rFonts w:asciiTheme="majorHAnsi" w:hAnsiTheme="majorHAnsi" w:cstheme="majorHAnsi"/>
        </w:rPr>
        <w:t xml:space="preserve">nter-university </w:t>
      </w:r>
      <w:r w:rsidRPr="0061720B">
        <w:rPr>
          <w:rFonts w:asciiTheme="majorHAnsi" w:hAnsiTheme="majorHAnsi" w:cstheme="majorHAnsi"/>
        </w:rPr>
        <w:t>R</w:t>
      </w:r>
      <w:r w:rsidR="00104FBA" w:rsidRPr="0061720B">
        <w:rPr>
          <w:rFonts w:asciiTheme="majorHAnsi" w:hAnsiTheme="majorHAnsi" w:cstheme="majorHAnsi"/>
        </w:rPr>
        <w:t xml:space="preserve">esearch </w:t>
      </w:r>
      <w:r w:rsidRPr="0061720B">
        <w:rPr>
          <w:rFonts w:asciiTheme="majorHAnsi" w:hAnsiTheme="majorHAnsi" w:cstheme="majorHAnsi"/>
        </w:rPr>
        <w:t>I</w:t>
      </w:r>
      <w:r w:rsidR="00104FBA" w:rsidRPr="0061720B">
        <w:rPr>
          <w:rFonts w:asciiTheme="majorHAnsi" w:hAnsiTheme="majorHAnsi" w:cstheme="majorHAnsi"/>
        </w:rPr>
        <w:t xml:space="preserve">nstitute </w:t>
      </w:r>
      <w:r w:rsidRPr="0061720B">
        <w:rPr>
          <w:rFonts w:asciiTheme="majorHAnsi" w:hAnsiTheme="majorHAnsi" w:cstheme="majorHAnsi"/>
        </w:rPr>
        <w:t>C</w:t>
      </w:r>
      <w:r w:rsidR="00104FBA" w:rsidRPr="0061720B">
        <w:rPr>
          <w:rFonts w:asciiTheme="majorHAnsi" w:hAnsiTheme="majorHAnsi" w:cstheme="majorHAnsi"/>
        </w:rPr>
        <w:t xml:space="preserve">orporation </w:t>
      </w:r>
      <w:r w:rsidRPr="0061720B">
        <w:rPr>
          <w:rFonts w:asciiTheme="majorHAnsi" w:hAnsiTheme="majorHAnsi" w:cstheme="majorHAnsi"/>
        </w:rPr>
        <w:t>H</w:t>
      </w:r>
      <w:r w:rsidR="00104FBA" w:rsidRPr="0061720B">
        <w:rPr>
          <w:rFonts w:asciiTheme="majorHAnsi" w:hAnsiTheme="majorHAnsi" w:cstheme="majorHAnsi"/>
        </w:rPr>
        <w:t xml:space="preserve">igh </w:t>
      </w:r>
      <w:r w:rsidRPr="0061720B">
        <w:rPr>
          <w:rFonts w:asciiTheme="majorHAnsi" w:hAnsiTheme="majorHAnsi" w:cstheme="majorHAnsi"/>
        </w:rPr>
        <w:t>E</w:t>
      </w:r>
      <w:r w:rsidR="00104FBA" w:rsidRPr="0061720B">
        <w:rPr>
          <w:rFonts w:asciiTheme="majorHAnsi" w:hAnsiTheme="majorHAnsi" w:cstheme="majorHAnsi"/>
        </w:rPr>
        <w:t xml:space="preserve">nergy </w:t>
      </w:r>
      <w:r w:rsidRPr="0061720B">
        <w:rPr>
          <w:rFonts w:asciiTheme="majorHAnsi" w:hAnsiTheme="majorHAnsi" w:cstheme="majorHAnsi"/>
        </w:rPr>
        <w:t>A</w:t>
      </w:r>
      <w:r w:rsidR="00104FBA" w:rsidRPr="0061720B">
        <w:rPr>
          <w:rFonts w:asciiTheme="majorHAnsi" w:hAnsiTheme="majorHAnsi" w:cstheme="majorHAnsi"/>
        </w:rPr>
        <w:t xml:space="preserve">ccelerator </w:t>
      </w:r>
      <w:r w:rsidRPr="0061720B">
        <w:rPr>
          <w:rFonts w:asciiTheme="majorHAnsi" w:hAnsiTheme="majorHAnsi" w:cstheme="majorHAnsi"/>
        </w:rPr>
        <w:t>R</w:t>
      </w:r>
      <w:r w:rsidR="00104FBA" w:rsidRPr="0061720B">
        <w:rPr>
          <w:rFonts w:asciiTheme="majorHAnsi" w:hAnsiTheme="majorHAnsi" w:cstheme="majorHAnsi"/>
        </w:rPr>
        <w:t xml:space="preserve">esearch </w:t>
      </w:r>
      <w:r w:rsidRPr="0061720B">
        <w:rPr>
          <w:rFonts w:asciiTheme="majorHAnsi" w:hAnsiTheme="majorHAnsi" w:cstheme="majorHAnsi"/>
        </w:rPr>
        <w:t>O</w:t>
      </w:r>
      <w:r w:rsidR="00104FBA" w:rsidRPr="0061720B">
        <w:rPr>
          <w:rFonts w:asciiTheme="majorHAnsi" w:hAnsiTheme="majorHAnsi" w:cstheme="majorHAnsi"/>
        </w:rPr>
        <w:t>rganisation (</w:t>
      </w:r>
      <w:r w:rsidRPr="0061720B">
        <w:rPr>
          <w:rFonts w:asciiTheme="majorHAnsi" w:hAnsiTheme="majorHAnsi" w:cstheme="majorHAnsi"/>
        </w:rPr>
        <w:t>KEK</w:t>
      </w:r>
      <w:r w:rsidR="00104FBA" w:rsidRPr="0061720B">
        <w:rPr>
          <w:rFonts w:asciiTheme="majorHAnsi" w:hAnsiTheme="majorHAnsi" w:cstheme="majorHAnsi"/>
        </w:rPr>
        <w:t>)</w:t>
      </w:r>
      <w:bookmarkEnd w:id="41"/>
    </w:p>
    <w:p w14:paraId="4BDD9535" w14:textId="06FAC306" w:rsidR="00AF4382" w:rsidRPr="0061720B" w:rsidRDefault="00104FBA" w:rsidP="00A57FCD">
      <w:pPr>
        <w:pStyle w:val="Heading2"/>
        <w:rPr>
          <w:rFonts w:asciiTheme="majorHAnsi" w:hAnsiTheme="majorHAnsi" w:cstheme="majorHAnsi"/>
        </w:rPr>
      </w:pPr>
      <w:bookmarkStart w:id="42" w:name="_Toc291179482"/>
      <w:r w:rsidRPr="0061720B">
        <w:rPr>
          <w:rFonts w:asciiTheme="majorHAnsi" w:hAnsiTheme="majorHAnsi" w:cstheme="majorHAnsi"/>
        </w:rPr>
        <w:t>Introduction</w:t>
      </w:r>
      <w:bookmarkEnd w:id="42"/>
    </w:p>
    <w:p w14:paraId="07C8EEF1" w14:textId="59CE5BF2" w:rsidR="00104FBA" w:rsidRPr="0061720B" w:rsidRDefault="00104FBA" w:rsidP="00104FBA">
      <w:pPr>
        <w:pStyle w:val="HTMLPreformatted"/>
        <w:jc w:val="both"/>
        <w:rPr>
          <w:rFonts w:asciiTheme="majorHAnsi" w:hAnsiTheme="majorHAnsi" w:cstheme="majorHAnsi"/>
          <w:sz w:val="22"/>
          <w:szCs w:val="22"/>
        </w:rPr>
      </w:pPr>
      <w:r w:rsidRPr="0061720B">
        <w:rPr>
          <w:rFonts w:asciiTheme="majorHAnsi" w:hAnsiTheme="majorHAnsi" w:cstheme="majorHAnsi"/>
          <w:sz w:val="22"/>
          <w:szCs w:val="22"/>
        </w:rPr>
        <w:t xml:space="preserve">On March 11, 2011, </w:t>
      </w:r>
      <w:r w:rsidR="008460A8" w:rsidRPr="0061720B">
        <w:rPr>
          <w:rFonts w:asciiTheme="majorHAnsi" w:hAnsiTheme="majorHAnsi" w:cstheme="majorHAnsi"/>
          <w:sz w:val="22"/>
          <w:szCs w:val="22"/>
        </w:rPr>
        <w:t>a</w:t>
      </w:r>
      <w:r w:rsidRPr="0061720B">
        <w:rPr>
          <w:rFonts w:asciiTheme="majorHAnsi" w:hAnsiTheme="majorHAnsi" w:cstheme="majorHAnsi"/>
          <w:sz w:val="22"/>
          <w:szCs w:val="22"/>
        </w:rPr>
        <w:t xml:space="preserve"> very large scale earthquake happe</w:t>
      </w:r>
      <w:r w:rsidR="00EB5AE3" w:rsidRPr="0061720B">
        <w:rPr>
          <w:rFonts w:asciiTheme="majorHAnsi" w:hAnsiTheme="majorHAnsi" w:cstheme="majorHAnsi"/>
          <w:sz w:val="22"/>
          <w:szCs w:val="22"/>
        </w:rPr>
        <w:t>ne</w:t>
      </w:r>
      <w:r w:rsidRPr="0061720B">
        <w:rPr>
          <w:rFonts w:asciiTheme="majorHAnsi" w:hAnsiTheme="majorHAnsi" w:cstheme="majorHAnsi"/>
          <w:sz w:val="22"/>
          <w:szCs w:val="22"/>
        </w:rPr>
        <w:t xml:space="preserve">d in Japan. More than 20,000 people </w:t>
      </w:r>
      <w:r w:rsidR="00EB5AE3" w:rsidRPr="0061720B">
        <w:rPr>
          <w:rFonts w:asciiTheme="majorHAnsi" w:hAnsiTheme="majorHAnsi" w:cstheme="majorHAnsi"/>
          <w:sz w:val="22"/>
          <w:szCs w:val="22"/>
        </w:rPr>
        <w:t xml:space="preserve">have been </w:t>
      </w:r>
      <w:r w:rsidRPr="0061720B">
        <w:rPr>
          <w:rFonts w:asciiTheme="majorHAnsi" w:hAnsiTheme="majorHAnsi" w:cstheme="majorHAnsi"/>
          <w:sz w:val="22"/>
          <w:szCs w:val="22"/>
        </w:rPr>
        <w:t xml:space="preserve">killed mainly by tsunami and the country is facing </w:t>
      </w:r>
      <w:r w:rsidR="00EB5AE3" w:rsidRPr="0061720B">
        <w:rPr>
          <w:rFonts w:asciiTheme="majorHAnsi" w:hAnsiTheme="majorHAnsi" w:cstheme="majorHAnsi"/>
          <w:sz w:val="22"/>
          <w:szCs w:val="22"/>
        </w:rPr>
        <w:t xml:space="preserve">many </w:t>
      </w:r>
      <w:r w:rsidRPr="0061720B">
        <w:rPr>
          <w:rFonts w:asciiTheme="majorHAnsi" w:hAnsiTheme="majorHAnsi" w:cstheme="majorHAnsi"/>
          <w:sz w:val="22"/>
          <w:szCs w:val="22"/>
        </w:rPr>
        <w:t>difficulties. The biggest impact on the research activities are lack of</w:t>
      </w:r>
      <w:r w:rsidR="00EB5AE3" w:rsidRPr="0061720B">
        <w:rPr>
          <w:rFonts w:asciiTheme="majorHAnsi" w:hAnsiTheme="majorHAnsi" w:cstheme="majorHAnsi"/>
          <w:sz w:val="22"/>
          <w:szCs w:val="22"/>
        </w:rPr>
        <w:t xml:space="preserve"> an</w:t>
      </w:r>
      <w:r w:rsidRPr="0061720B">
        <w:rPr>
          <w:rFonts w:asciiTheme="majorHAnsi" w:hAnsiTheme="majorHAnsi" w:cstheme="majorHAnsi"/>
          <w:sz w:val="22"/>
          <w:szCs w:val="22"/>
        </w:rPr>
        <w:t xml:space="preserve"> electric power supply. Japan </w:t>
      </w:r>
      <w:r w:rsidR="00EB5AE3" w:rsidRPr="0061720B">
        <w:rPr>
          <w:rFonts w:asciiTheme="majorHAnsi" w:hAnsiTheme="majorHAnsi" w:cstheme="majorHAnsi"/>
          <w:sz w:val="22"/>
          <w:szCs w:val="22"/>
        </w:rPr>
        <w:t>h</w:t>
      </w:r>
      <w:r w:rsidRPr="0061720B">
        <w:rPr>
          <w:rFonts w:asciiTheme="majorHAnsi" w:hAnsiTheme="majorHAnsi" w:cstheme="majorHAnsi"/>
          <w:sz w:val="22"/>
          <w:szCs w:val="22"/>
        </w:rPr>
        <w:t>as two independent power Grid systems and they are not compatible because of the difference of frequencies of AC.</w:t>
      </w:r>
    </w:p>
    <w:p w14:paraId="4283424E" w14:textId="77777777" w:rsidR="00104FBA" w:rsidRPr="0061720B" w:rsidRDefault="00104FBA" w:rsidP="00104FBA">
      <w:pPr>
        <w:pStyle w:val="HTMLPreformatted"/>
        <w:jc w:val="both"/>
        <w:rPr>
          <w:rFonts w:asciiTheme="majorHAnsi" w:hAnsiTheme="majorHAnsi" w:cstheme="majorHAnsi"/>
          <w:sz w:val="22"/>
          <w:szCs w:val="22"/>
        </w:rPr>
      </w:pPr>
    </w:p>
    <w:p w14:paraId="4093915D" w14:textId="51483A89" w:rsidR="00104FBA" w:rsidRPr="0061720B" w:rsidRDefault="00104FBA" w:rsidP="00104FBA">
      <w:pPr>
        <w:pStyle w:val="HTMLPreformatted"/>
        <w:jc w:val="both"/>
        <w:rPr>
          <w:rFonts w:asciiTheme="majorHAnsi" w:hAnsiTheme="majorHAnsi" w:cstheme="majorHAnsi"/>
          <w:sz w:val="22"/>
          <w:szCs w:val="22"/>
        </w:rPr>
      </w:pPr>
      <w:r w:rsidRPr="0061720B">
        <w:rPr>
          <w:rFonts w:asciiTheme="majorHAnsi" w:hAnsiTheme="majorHAnsi" w:cstheme="majorHAnsi"/>
          <w:sz w:val="22"/>
          <w:szCs w:val="22"/>
        </w:rPr>
        <w:t xml:space="preserve">KEK has not </w:t>
      </w:r>
      <w:r w:rsidR="008460A8" w:rsidRPr="0061720B">
        <w:rPr>
          <w:rFonts w:asciiTheme="majorHAnsi" w:hAnsiTheme="majorHAnsi" w:cstheme="majorHAnsi"/>
          <w:sz w:val="22"/>
          <w:szCs w:val="22"/>
        </w:rPr>
        <w:t xml:space="preserve">been </w:t>
      </w:r>
      <w:r w:rsidRPr="0061720B">
        <w:rPr>
          <w:rFonts w:asciiTheme="majorHAnsi" w:hAnsiTheme="majorHAnsi" w:cstheme="majorHAnsi"/>
          <w:sz w:val="22"/>
          <w:szCs w:val="22"/>
        </w:rPr>
        <w:t xml:space="preserve">supplied </w:t>
      </w:r>
      <w:r w:rsidR="008460A8" w:rsidRPr="0061720B">
        <w:rPr>
          <w:rFonts w:asciiTheme="majorHAnsi" w:hAnsiTheme="majorHAnsi" w:cstheme="majorHAnsi"/>
          <w:sz w:val="22"/>
          <w:szCs w:val="22"/>
        </w:rPr>
        <w:t xml:space="preserve">with </w:t>
      </w:r>
      <w:r w:rsidRPr="0061720B">
        <w:rPr>
          <w:rFonts w:asciiTheme="majorHAnsi" w:hAnsiTheme="majorHAnsi" w:cstheme="majorHAnsi"/>
          <w:sz w:val="22"/>
          <w:szCs w:val="22"/>
        </w:rPr>
        <w:t xml:space="preserve">enough electric power to </w:t>
      </w:r>
      <w:r w:rsidR="008460A8" w:rsidRPr="0061720B">
        <w:rPr>
          <w:rFonts w:asciiTheme="majorHAnsi" w:hAnsiTheme="majorHAnsi" w:cstheme="majorHAnsi"/>
          <w:sz w:val="22"/>
          <w:szCs w:val="22"/>
        </w:rPr>
        <w:t>fully operate the</w:t>
      </w:r>
      <w:r w:rsidRPr="0061720B">
        <w:rPr>
          <w:rFonts w:asciiTheme="majorHAnsi" w:hAnsiTheme="majorHAnsi" w:cstheme="majorHAnsi"/>
          <w:sz w:val="22"/>
          <w:szCs w:val="22"/>
        </w:rPr>
        <w:t xml:space="preserve"> computer systems. Essential services such as CA, VOMS, VOMRS, and LFC are under operation. We expect that this situation will not improve</w:t>
      </w:r>
      <w:r w:rsidR="008460A8" w:rsidRPr="0061720B">
        <w:rPr>
          <w:rFonts w:asciiTheme="majorHAnsi" w:hAnsiTheme="majorHAnsi" w:cstheme="majorHAnsi"/>
          <w:sz w:val="22"/>
          <w:szCs w:val="22"/>
        </w:rPr>
        <w:t xml:space="preserve"> for at least a year</w:t>
      </w:r>
      <w:r w:rsidRPr="0061720B">
        <w:rPr>
          <w:rFonts w:asciiTheme="majorHAnsi" w:hAnsiTheme="majorHAnsi" w:cstheme="majorHAnsi"/>
          <w:sz w:val="22"/>
          <w:szCs w:val="22"/>
        </w:rPr>
        <w:t>. Grid technologies will be essential to access computer resources in the different region</w:t>
      </w:r>
      <w:r w:rsidR="00B07BD7" w:rsidRPr="0061720B">
        <w:rPr>
          <w:rFonts w:asciiTheme="majorHAnsi" w:hAnsiTheme="majorHAnsi" w:cstheme="majorHAnsi"/>
          <w:sz w:val="22"/>
          <w:szCs w:val="22"/>
        </w:rPr>
        <w:t>s</w:t>
      </w:r>
      <w:r w:rsidRPr="0061720B">
        <w:rPr>
          <w:rFonts w:asciiTheme="majorHAnsi" w:hAnsiTheme="majorHAnsi" w:cstheme="majorHAnsi"/>
          <w:sz w:val="22"/>
          <w:szCs w:val="22"/>
        </w:rPr>
        <w:t xml:space="preserve"> of Japan or world</w:t>
      </w:r>
      <w:r w:rsidR="00B07BD7" w:rsidRPr="0061720B">
        <w:rPr>
          <w:rFonts w:asciiTheme="majorHAnsi" w:hAnsiTheme="majorHAnsi" w:cstheme="majorHAnsi"/>
          <w:sz w:val="22"/>
          <w:szCs w:val="22"/>
        </w:rPr>
        <w:t>-</w:t>
      </w:r>
      <w:r w:rsidRPr="0061720B">
        <w:rPr>
          <w:rFonts w:asciiTheme="majorHAnsi" w:hAnsiTheme="majorHAnsi" w:cstheme="majorHAnsi"/>
          <w:sz w:val="22"/>
          <w:szCs w:val="22"/>
        </w:rPr>
        <w:t>wide. We will discuss the solution with the collaborating institutes to find a solution.</w:t>
      </w:r>
    </w:p>
    <w:p w14:paraId="15A84341" w14:textId="77777777" w:rsidR="00104FBA" w:rsidRPr="0061720B" w:rsidRDefault="00104FBA" w:rsidP="0011248E">
      <w:pPr>
        <w:pStyle w:val="Heading2"/>
        <w:rPr>
          <w:rFonts w:asciiTheme="majorHAnsi" w:hAnsiTheme="majorHAnsi" w:cstheme="majorHAnsi"/>
        </w:rPr>
      </w:pPr>
      <w:bookmarkStart w:id="43" w:name="_Toc290048089"/>
      <w:bookmarkStart w:id="44" w:name="_Toc291179483"/>
      <w:r w:rsidRPr="0061720B">
        <w:rPr>
          <w:rFonts w:asciiTheme="majorHAnsi" w:hAnsiTheme="majorHAnsi" w:cstheme="majorHAnsi"/>
        </w:rPr>
        <w:t>Activity Summary</w:t>
      </w:r>
      <w:bookmarkEnd w:id="43"/>
      <w:bookmarkEnd w:id="44"/>
    </w:p>
    <w:p w14:paraId="7328C816" w14:textId="77777777" w:rsidR="00104FBA" w:rsidRPr="0061720B" w:rsidRDefault="00104FBA" w:rsidP="0011248E">
      <w:pPr>
        <w:pStyle w:val="Heading3"/>
        <w:rPr>
          <w:rFonts w:asciiTheme="majorHAnsi" w:hAnsiTheme="majorHAnsi" w:cstheme="majorHAnsi"/>
        </w:rPr>
      </w:pPr>
      <w:bookmarkStart w:id="45" w:name="_Toc290048090"/>
      <w:bookmarkStart w:id="46" w:name="_Toc291179484"/>
      <w:r w:rsidRPr="0061720B">
        <w:rPr>
          <w:rFonts w:asciiTheme="majorHAnsi" w:hAnsiTheme="majorHAnsi" w:cstheme="majorHAnsi"/>
        </w:rPr>
        <w:t>WP4 – SA1 Operations</w:t>
      </w:r>
      <w:bookmarkEnd w:id="45"/>
      <w:bookmarkEnd w:id="46"/>
      <w:r w:rsidRPr="0061720B">
        <w:rPr>
          <w:rFonts w:asciiTheme="majorHAnsi" w:hAnsiTheme="majorHAnsi" w:cstheme="majorHAnsi"/>
        </w:rPr>
        <w:t xml:space="preserve"> </w:t>
      </w:r>
    </w:p>
    <w:p w14:paraId="7E90EC06" w14:textId="29FB415B" w:rsidR="00104FBA" w:rsidRPr="0061720B" w:rsidRDefault="00104FBA" w:rsidP="00104FBA">
      <w:pPr>
        <w:pStyle w:val="HTMLPreformatted"/>
        <w:jc w:val="both"/>
        <w:rPr>
          <w:rFonts w:asciiTheme="majorHAnsi" w:hAnsiTheme="majorHAnsi" w:cstheme="majorHAnsi"/>
          <w:sz w:val="22"/>
          <w:szCs w:val="22"/>
        </w:rPr>
      </w:pPr>
      <w:r w:rsidRPr="0061720B">
        <w:rPr>
          <w:rFonts w:asciiTheme="majorHAnsi" w:hAnsiTheme="majorHAnsi" w:cstheme="majorHAnsi"/>
          <w:sz w:val="22"/>
          <w:szCs w:val="22"/>
        </w:rPr>
        <w:t xml:space="preserve">Before the earthquake, two </w:t>
      </w:r>
      <w:proofErr w:type="spellStart"/>
      <w:r w:rsidRPr="0061720B">
        <w:rPr>
          <w:rFonts w:asciiTheme="majorHAnsi" w:hAnsiTheme="majorHAnsi" w:cstheme="majorHAnsi"/>
          <w:sz w:val="22"/>
          <w:szCs w:val="22"/>
        </w:rPr>
        <w:t>gLites</w:t>
      </w:r>
      <w:proofErr w:type="spellEnd"/>
      <w:r w:rsidRPr="0061720B">
        <w:rPr>
          <w:rFonts w:asciiTheme="majorHAnsi" w:hAnsiTheme="majorHAnsi" w:cstheme="majorHAnsi"/>
          <w:sz w:val="22"/>
          <w:szCs w:val="22"/>
        </w:rPr>
        <w:t xml:space="preserve"> sites were operated at KEK, one for the production and the other for R&amp;D. The production site was the second largest in Asia and used by Belle/Belle II and ILC collaborations mainly. Unfortunately, we could not retrieve any operation parameters, statistics no</w:t>
      </w:r>
      <w:r w:rsidR="00B07BD7" w:rsidRPr="0061720B">
        <w:rPr>
          <w:rFonts w:asciiTheme="majorHAnsi" w:hAnsiTheme="majorHAnsi" w:cstheme="majorHAnsi"/>
          <w:sz w:val="22"/>
          <w:szCs w:val="22"/>
        </w:rPr>
        <w:t>r</w:t>
      </w:r>
      <w:r w:rsidRPr="0061720B">
        <w:rPr>
          <w:rFonts w:asciiTheme="majorHAnsi" w:hAnsiTheme="majorHAnsi" w:cstheme="majorHAnsi"/>
          <w:sz w:val="22"/>
          <w:szCs w:val="22"/>
        </w:rPr>
        <w:t xml:space="preserve"> accounting information at this moment. We hope </w:t>
      </w:r>
      <w:r w:rsidR="00B07BD7" w:rsidRPr="0061720B">
        <w:rPr>
          <w:rFonts w:asciiTheme="majorHAnsi" w:hAnsiTheme="majorHAnsi" w:cstheme="majorHAnsi"/>
          <w:sz w:val="22"/>
          <w:szCs w:val="22"/>
        </w:rPr>
        <w:t xml:space="preserve">for an </w:t>
      </w:r>
      <w:r w:rsidRPr="0061720B">
        <w:rPr>
          <w:rFonts w:asciiTheme="majorHAnsi" w:hAnsiTheme="majorHAnsi" w:cstheme="majorHAnsi"/>
          <w:sz w:val="22"/>
          <w:szCs w:val="22"/>
        </w:rPr>
        <w:t>earl</w:t>
      </w:r>
      <w:r w:rsidR="00B07BD7" w:rsidRPr="0061720B">
        <w:rPr>
          <w:rFonts w:asciiTheme="majorHAnsi" w:hAnsiTheme="majorHAnsi" w:cstheme="majorHAnsi"/>
          <w:sz w:val="22"/>
          <w:szCs w:val="22"/>
        </w:rPr>
        <w:t>y</w:t>
      </w:r>
      <w:r w:rsidRPr="0061720B">
        <w:rPr>
          <w:rFonts w:asciiTheme="majorHAnsi" w:hAnsiTheme="majorHAnsi" w:cstheme="majorHAnsi"/>
          <w:sz w:val="22"/>
          <w:szCs w:val="22"/>
        </w:rPr>
        <w:t xml:space="preserve"> recovery of the electric power situation around KEK.</w:t>
      </w:r>
    </w:p>
    <w:p w14:paraId="1AB0F8CE" w14:textId="17FB675C" w:rsidR="002606A3" w:rsidRPr="0061720B" w:rsidRDefault="0011248E" w:rsidP="00DD6C33">
      <w:pPr>
        <w:pStyle w:val="Heading1"/>
        <w:rPr>
          <w:rFonts w:asciiTheme="majorHAnsi" w:hAnsiTheme="majorHAnsi" w:cstheme="majorHAnsi"/>
        </w:rPr>
      </w:pPr>
      <w:bookmarkStart w:id="47" w:name="_Toc291179485"/>
      <w:r w:rsidRPr="0061720B">
        <w:rPr>
          <w:rFonts w:asciiTheme="majorHAnsi" w:hAnsiTheme="majorHAnsi" w:cstheme="majorHAnsi"/>
        </w:rPr>
        <w:lastRenderedPageBreak/>
        <w:t>K</w:t>
      </w:r>
      <w:r w:rsidR="00F915BA" w:rsidRPr="0061720B">
        <w:rPr>
          <w:rFonts w:asciiTheme="majorHAnsi" w:hAnsiTheme="majorHAnsi" w:cstheme="majorHAnsi"/>
        </w:rPr>
        <w:t xml:space="preserve">orea </w:t>
      </w:r>
      <w:r w:rsidRPr="0061720B">
        <w:rPr>
          <w:rFonts w:asciiTheme="majorHAnsi" w:hAnsiTheme="majorHAnsi" w:cstheme="majorHAnsi"/>
        </w:rPr>
        <w:t>I</w:t>
      </w:r>
      <w:r w:rsidR="00F915BA" w:rsidRPr="0061720B">
        <w:rPr>
          <w:rFonts w:asciiTheme="majorHAnsi" w:hAnsiTheme="majorHAnsi" w:cstheme="majorHAnsi"/>
        </w:rPr>
        <w:t xml:space="preserve">nstitute of </w:t>
      </w:r>
      <w:r w:rsidRPr="0061720B">
        <w:rPr>
          <w:rFonts w:asciiTheme="majorHAnsi" w:hAnsiTheme="majorHAnsi" w:cstheme="majorHAnsi"/>
        </w:rPr>
        <w:t>S</w:t>
      </w:r>
      <w:r w:rsidR="00F915BA" w:rsidRPr="0061720B">
        <w:rPr>
          <w:rFonts w:asciiTheme="majorHAnsi" w:hAnsiTheme="majorHAnsi" w:cstheme="majorHAnsi"/>
        </w:rPr>
        <w:t xml:space="preserve">cience and </w:t>
      </w:r>
      <w:r w:rsidRPr="0061720B">
        <w:rPr>
          <w:rFonts w:asciiTheme="majorHAnsi" w:hAnsiTheme="majorHAnsi" w:cstheme="majorHAnsi"/>
        </w:rPr>
        <w:t>T</w:t>
      </w:r>
      <w:r w:rsidR="00F915BA" w:rsidRPr="0061720B">
        <w:rPr>
          <w:rFonts w:asciiTheme="majorHAnsi" w:hAnsiTheme="majorHAnsi" w:cstheme="majorHAnsi"/>
        </w:rPr>
        <w:t xml:space="preserve">echnology </w:t>
      </w:r>
      <w:r w:rsidRPr="0061720B">
        <w:rPr>
          <w:rFonts w:asciiTheme="majorHAnsi" w:hAnsiTheme="majorHAnsi" w:cstheme="majorHAnsi"/>
        </w:rPr>
        <w:t>I</w:t>
      </w:r>
      <w:r w:rsidR="00F915BA" w:rsidRPr="0061720B">
        <w:rPr>
          <w:rFonts w:asciiTheme="majorHAnsi" w:hAnsiTheme="majorHAnsi" w:cstheme="majorHAnsi"/>
        </w:rPr>
        <w:t>nformation (</w:t>
      </w:r>
      <w:r w:rsidRPr="0061720B">
        <w:rPr>
          <w:rFonts w:asciiTheme="majorHAnsi" w:hAnsiTheme="majorHAnsi" w:cstheme="majorHAnsi"/>
        </w:rPr>
        <w:t>KISTI</w:t>
      </w:r>
      <w:r w:rsidR="00F915BA" w:rsidRPr="0061720B">
        <w:rPr>
          <w:rFonts w:asciiTheme="majorHAnsi" w:hAnsiTheme="majorHAnsi" w:cstheme="majorHAnsi"/>
        </w:rPr>
        <w:t>)</w:t>
      </w:r>
      <w:bookmarkEnd w:id="47"/>
    </w:p>
    <w:p w14:paraId="1419E6E2" w14:textId="3D4CD8DD" w:rsidR="005F0584" w:rsidRPr="0061720B" w:rsidRDefault="00F915BA" w:rsidP="00A57FCD">
      <w:pPr>
        <w:pStyle w:val="Heading2"/>
        <w:rPr>
          <w:rFonts w:asciiTheme="majorHAnsi" w:hAnsiTheme="majorHAnsi" w:cstheme="majorHAnsi"/>
        </w:rPr>
      </w:pPr>
      <w:bookmarkStart w:id="48" w:name="_Toc291179486"/>
      <w:r w:rsidRPr="0061720B">
        <w:rPr>
          <w:rFonts w:asciiTheme="majorHAnsi" w:hAnsiTheme="majorHAnsi" w:cstheme="majorHAnsi"/>
        </w:rPr>
        <w:t>Introduction</w:t>
      </w:r>
      <w:bookmarkEnd w:id="48"/>
    </w:p>
    <w:p w14:paraId="56A28AA0" w14:textId="6FE79442" w:rsidR="00F915BA" w:rsidRPr="0061720B" w:rsidRDefault="00F915BA" w:rsidP="00F915BA">
      <w:pPr>
        <w:rPr>
          <w:rFonts w:asciiTheme="majorHAnsi" w:eastAsia="Malgun Gothic" w:hAnsiTheme="majorHAnsi" w:cstheme="majorHAnsi"/>
          <w:i/>
          <w:iCs/>
          <w:lang w:eastAsia="ko-KR"/>
        </w:rPr>
      </w:pPr>
      <w:r w:rsidRPr="0061720B">
        <w:rPr>
          <w:rFonts w:asciiTheme="majorHAnsi" w:hAnsiTheme="majorHAnsi" w:cstheme="majorHAnsi"/>
        </w:rPr>
        <w:t>The last year of EGI-</w:t>
      </w:r>
      <w:proofErr w:type="spellStart"/>
      <w:r w:rsidRPr="0061720B">
        <w:rPr>
          <w:rFonts w:asciiTheme="majorHAnsi" w:hAnsiTheme="majorHAnsi" w:cstheme="majorHAnsi"/>
        </w:rPr>
        <w:t>InSPIRE</w:t>
      </w:r>
      <w:proofErr w:type="spellEnd"/>
      <w:r w:rsidRPr="0061720B">
        <w:rPr>
          <w:rFonts w:asciiTheme="majorHAnsi" w:hAnsiTheme="majorHAnsi" w:cstheme="majorHAnsi"/>
        </w:rPr>
        <w:t xml:space="preserve"> has been a good year</w:t>
      </w:r>
      <w:r w:rsidRPr="0061720B">
        <w:rPr>
          <w:rFonts w:asciiTheme="majorHAnsi" w:eastAsia="Malgun Gothic" w:hAnsiTheme="majorHAnsi" w:cstheme="majorHAnsi"/>
          <w:lang w:eastAsia="ko-KR"/>
        </w:rPr>
        <w:t xml:space="preserve"> for KISTI especially in terms of providing a reliable Grid Infrastructure. KISTI signed a WLCG </w:t>
      </w:r>
      <w:proofErr w:type="spellStart"/>
      <w:r w:rsidRPr="0061720B">
        <w:rPr>
          <w:rFonts w:asciiTheme="majorHAnsi" w:eastAsia="Malgun Gothic" w:hAnsiTheme="majorHAnsi" w:cstheme="majorHAnsi"/>
          <w:lang w:eastAsia="ko-KR"/>
        </w:rPr>
        <w:t>MoU</w:t>
      </w:r>
      <w:proofErr w:type="spellEnd"/>
      <w:r w:rsidRPr="0061720B">
        <w:rPr>
          <w:rFonts w:asciiTheme="majorHAnsi" w:eastAsia="Malgun Gothic" w:hAnsiTheme="majorHAnsi" w:cstheme="majorHAnsi"/>
          <w:lang w:eastAsia="ko-KR"/>
        </w:rPr>
        <w:t xml:space="preserve"> Agreement with CERN in 2007 to serve as an official Tier-2 for the </w:t>
      </w:r>
      <w:smartTag w:uri="urn:schemas-microsoft-com:office:smarttags" w:element="City">
        <w:r w:rsidRPr="0061720B">
          <w:rPr>
            <w:rFonts w:asciiTheme="majorHAnsi" w:eastAsia="Malgun Gothic" w:hAnsiTheme="majorHAnsi" w:cstheme="majorHAnsi"/>
            <w:lang w:eastAsia="ko-KR"/>
          </w:rPr>
          <w:t>ALICE</w:t>
        </w:r>
      </w:smartTag>
      <w:r w:rsidRPr="0061720B">
        <w:rPr>
          <w:rFonts w:asciiTheme="majorHAnsi" w:eastAsia="Malgun Gothic" w:hAnsiTheme="majorHAnsi" w:cstheme="majorHAnsi"/>
          <w:lang w:eastAsia="ko-KR"/>
        </w:rPr>
        <w:t xml:space="preserve"> experiment, pledging to provide a 150KSI2K in CPUs and 50TB of disk storage dedicated to </w:t>
      </w:r>
      <w:smartTag w:uri="urn:schemas-microsoft-com:office:smarttags" w:element="City">
        <w:smartTag w:uri="urn:schemas-microsoft-com:office:smarttags" w:element="place">
          <w:r w:rsidRPr="0061720B">
            <w:rPr>
              <w:rFonts w:asciiTheme="majorHAnsi" w:eastAsia="Malgun Gothic" w:hAnsiTheme="majorHAnsi" w:cstheme="majorHAnsi"/>
              <w:lang w:eastAsia="ko-KR"/>
            </w:rPr>
            <w:t>ALICE</w:t>
          </w:r>
        </w:smartTag>
      </w:smartTag>
      <w:r w:rsidRPr="0061720B">
        <w:rPr>
          <w:rFonts w:asciiTheme="majorHAnsi" w:eastAsia="Malgun Gothic" w:hAnsiTheme="majorHAnsi" w:cstheme="majorHAnsi"/>
          <w:lang w:eastAsia="ko-KR"/>
        </w:rPr>
        <w:t xml:space="preserve"> computing. Regarding the CPU provision, for the last six months, KISTI has provided an average of 161% of what it was supposed to deliver in the WLCG </w:t>
      </w:r>
      <w:proofErr w:type="spellStart"/>
      <w:r w:rsidRPr="0061720B">
        <w:rPr>
          <w:rFonts w:asciiTheme="majorHAnsi" w:eastAsia="Malgun Gothic" w:hAnsiTheme="majorHAnsi" w:cstheme="majorHAnsi"/>
          <w:lang w:eastAsia="ko-KR"/>
        </w:rPr>
        <w:t>MoU</w:t>
      </w:r>
      <w:proofErr w:type="spellEnd"/>
      <w:r w:rsidRPr="0061720B">
        <w:rPr>
          <w:rFonts w:asciiTheme="majorHAnsi" w:eastAsia="Malgun Gothic" w:hAnsiTheme="majorHAnsi" w:cstheme="majorHAnsi"/>
          <w:lang w:eastAsia="ko-KR"/>
        </w:rPr>
        <w:t xml:space="preserve"> in (See the top blue line in Figure 1). Regarding the disk storage delivery, we installed 20 </w:t>
      </w:r>
      <w:proofErr w:type="spellStart"/>
      <w:r w:rsidRPr="0061720B">
        <w:rPr>
          <w:rFonts w:asciiTheme="majorHAnsi" w:eastAsia="Malgun Gothic" w:hAnsiTheme="majorHAnsi" w:cstheme="majorHAnsi"/>
          <w:lang w:eastAsia="ko-KR"/>
        </w:rPr>
        <w:t>TBytes</w:t>
      </w:r>
      <w:proofErr w:type="spellEnd"/>
      <w:r w:rsidRPr="0061720B">
        <w:rPr>
          <w:rFonts w:asciiTheme="majorHAnsi" w:eastAsia="Malgun Gothic" w:hAnsiTheme="majorHAnsi" w:cstheme="majorHAnsi"/>
          <w:lang w:eastAsia="ko-KR"/>
        </w:rPr>
        <w:t xml:space="preserve"> more for the KISTI ALICE Tier-2 so that we have finally fulfilled our pledge of 50 TB of disk storage dedicated to </w:t>
      </w:r>
      <w:smartTag w:uri="urn:schemas-microsoft-com:office:smarttags" w:element="City">
        <w:smartTag w:uri="urn:schemas-microsoft-com:office:smarttags" w:element="place">
          <w:r w:rsidRPr="0061720B">
            <w:rPr>
              <w:rFonts w:asciiTheme="majorHAnsi" w:eastAsia="Malgun Gothic" w:hAnsiTheme="majorHAnsi" w:cstheme="majorHAnsi"/>
              <w:lang w:eastAsia="ko-KR"/>
            </w:rPr>
            <w:t>ALICE</w:t>
          </w:r>
        </w:smartTag>
      </w:smartTag>
      <w:r w:rsidRPr="0061720B">
        <w:rPr>
          <w:rFonts w:asciiTheme="majorHAnsi" w:eastAsia="Malgun Gothic" w:hAnsiTheme="majorHAnsi" w:cstheme="majorHAnsi"/>
          <w:lang w:eastAsia="ko-KR"/>
        </w:rPr>
        <w:t xml:space="preserve">. In </w:t>
      </w:r>
      <w:r w:rsidR="00E27BA1" w:rsidRPr="0061720B">
        <w:rPr>
          <w:rFonts w:asciiTheme="majorHAnsi" w:eastAsia="Malgun Gothic" w:hAnsiTheme="majorHAnsi" w:cstheme="majorHAnsi"/>
          <w:lang w:eastAsia="ko-KR"/>
        </w:rPr>
        <w:t>g</w:t>
      </w:r>
      <w:r w:rsidRPr="0061720B">
        <w:rPr>
          <w:rFonts w:asciiTheme="majorHAnsi" w:eastAsia="Malgun Gothic" w:hAnsiTheme="majorHAnsi" w:cstheme="majorHAnsi"/>
          <w:lang w:eastAsia="ko-KR"/>
        </w:rPr>
        <w:t xml:space="preserve">eneral, last year, KISTI has served as a stable and reliable site. For example, as can be seen in the red line in Figure1, KISTI has been providing an average of 96% in the service availability and reliability for the past six months. (See the red line in </w:t>
      </w:r>
      <w:r w:rsidR="007F3D61" w:rsidRPr="0061720B">
        <w:rPr>
          <w:rFonts w:asciiTheme="majorHAnsi" w:eastAsia="Malgun Gothic" w:hAnsiTheme="majorHAnsi" w:cstheme="majorHAnsi"/>
          <w:lang w:eastAsia="ko-KR"/>
        </w:rPr>
        <w:fldChar w:fldCharType="begin"/>
      </w:r>
      <w:r w:rsidR="007F3D61" w:rsidRPr="0061720B">
        <w:rPr>
          <w:rFonts w:asciiTheme="majorHAnsi" w:eastAsia="Malgun Gothic" w:hAnsiTheme="majorHAnsi" w:cstheme="majorHAnsi"/>
          <w:lang w:eastAsia="ko-KR"/>
        </w:rPr>
        <w:instrText xml:space="preserve"> REF _Ref291164634 \h </w:instrText>
      </w:r>
      <w:r w:rsidR="007F3D61" w:rsidRPr="0061720B">
        <w:rPr>
          <w:rFonts w:asciiTheme="majorHAnsi" w:eastAsia="Malgun Gothic" w:hAnsiTheme="majorHAnsi" w:cstheme="majorHAnsi"/>
          <w:lang w:eastAsia="ko-KR"/>
        </w:rPr>
      </w:r>
      <w:r w:rsidR="0061720B">
        <w:rPr>
          <w:rFonts w:asciiTheme="majorHAnsi" w:eastAsia="Malgun Gothic" w:hAnsiTheme="majorHAnsi" w:cstheme="majorHAnsi"/>
          <w:lang w:eastAsia="ko-KR"/>
        </w:rPr>
        <w:instrText xml:space="preserve"> \* MERGEFORMAT </w:instrText>
      </w:r>
      <w:r w:rsidR="007F3D61" w:rsidRPr="0061720B">
        <w:rPr>
          <w:rFonts w:asciiTheme="majorHAnsi" w:eastAsia="Malgun Gothic" w:hAnsiTheme="majorHAnsi" w:cstheme="majorHAnsi"/>
          <w:lang w:eastAsia="ko-KR"/>
        </w:rPr>
        <w:fldChar w:fldCharType="separate"/>
      </w:r>
      <w:r w:rsidR="007F3D61" w:rsidRPr="0061720B">
        <w:rPr>
          <w:rFonts w:asciiTheme="majorHAnsi" w:hAnsiTheme="majorHAnsi" w:cstheme="majorHAnsi"/>
        </w:rPr>
        <w:t xml:space="preserve">Figure </w:t>
      </w:r>
      <w:r w:rsidR="007F3D61" w:rsidRPr="0061720B">
        <w:rPr>
          <w:rFonts w:asciiTheme="majorHAnsi" w:hAnsiTheme="majorHAnsi" w:cstheme="majorHAnsi"/>
          <w:noProof/>
        </w:rPr>
        <w:t>2</w:t>
      </w:r>
      <w:r w:rsidR="007F3D61" w:rsidRPr="0061720B">
        <w:rPr>
          <w:rFonts w:asciiTheme="majorHAnsi" w:eastAsia="Malgun Gothic" w:hAnsiTheme="majorHAnsi" w:cstheme="majorHAnsi"/>
          <w:lang w:eastAsia="ko-KR"/>
        </w:rPr>
        <w:fldChar w:fldCharType="end"/>
      </w:r>
      <w:r w:rsidRPr="0061720B">
        <w:rPr>
          <w:rFonts w:asciiTheme="majorHAnsi" w:eastAsia="Malgun Gothic" w:hAnsiTheme="majorHAnsi" w:cstheme="majorHAnsi"/>
          <w:lang w:eastAsia="ko-KR"/>
        </w:rPr>
        <w:t xml:space="preserve">).   </w:t>
      </w:r>
      <w:r w:rsidRPr="0061720B">
        <w:rPr>
          <w:rFonts w:asciiTheme="majorHAnsi" w:hAnsiTheme="majorHAnsi" w:cstheme="majorHAnsi"/>
          <w:i/>
          <w:iCs/>
        </w:rPr>
        <w:t xml:space="preserve">  </w:t>
      </w:r>
    </w:p>
    <w:p w14:paraId="090065ED" w14:textId="77777777" w:rsidR="007F3D61" w:rsidRPr="0061720B" w:rsidRDefault="00F915BA" w:rsidP="0011248E">
      <w:pPr>
        <w:pStyle w:val="hstyle0"/>
        <w:keepNext/>
        <w:rPr>
          <w:rFonts w:asciiTheme="majorHAnsi" w:hAnsiTheme="majorHAnsi" w:cstheme="majorHAnsi"/>
        </w:rPr>
      </w:pPr>
      <w:r w:rsidRPr="0061720B">
        <w:rPr>
          <w:rFonts w:asciiTheme="majorHAnsi" w:eastAsia="한컴바탕" w:hAnsiTheme="majorHAnsi" w:cstheme="majorHAnsi"/>
          <w:noProof/>
          <w:lang w:val="nl-NL" w:eastAsia="nl-NL"/>
        </w:rPr>
        <w:drawing>
          <wp:inline distT="0" distB="0" distL="0" distR="0" wp14:anchorId="622B0F3C" wp14:editId="24B3194D">
            <wp:extent cx="5353050" cy="2009775"/>
            <wp:effectExtent l="0" t="0" r="0" b="9525"/>
            <wp:docPr id="4" name="Picture 4" descr="EMB00000a542b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00000a542b4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53050" cy="2009775"/>
                    </a:xfrm>
                    <a:prstGeom prst="rect">
                      <a:avLst/>
                    </a:prstGeom>
                    <a:noFill/>
                    <a:ln>
                      <a:noFill/>
                    </a:ln>
                  </pic:spPr>
                </pic:pic>
              </a:graphicData>
            </a:graphic>
          </wp:inline>
        </w:drawing>
      </w:r>
    </w:p>
    <w:p w14:paraId="34ACF152" w14:textId="27E86C1F" w:rsidR="00F915BA" w:rsidRPr="0061720B" w:rsidRDefault="007F3D61" w:rsidP="0011248E">
      <w:pPr>
        <w:pStyle w:val="Caption"/>
        <w:rPr>
          <w:rFonts w:asciiTheme="majorHAnsi" w:eastAsia="한컴바탕" w:hAnsiTheme="majorHAnsi" w:cstheme="majorHAnsi"/>
        </w:rPr>
      </w:pPr>
      <w:bookmarkStart w:id="49" w:name="_Ref291164634"/>
      <w:r w:rsidRPr="0061720B">
        <w:rPr>
          <w:rFonts w:asciiTheme="majorHAnsi" w:hAnsiTheme="majorHAnsi" w:cstheme="majorHAnsi"/>
        </w:rPr>
        <w:t xml:space="preserve">Figure </w:t>
      </w:r>
      <w:r w:rsidRPr="0061720B">
        <w:rPr>
          <w:rFonts w:asciiTheme="majorHAnsi" w:hAnsiTheme="majorHAnsi" w:cstheme="majorHAnsi"/>
        </w:rPr>
        <w:fldChar w:fldCharType="begin"/>
      </w:r>
      <w:r w:rsidRPr="0061720B">
        <w:rPr>
          <w:rFonts w:asciiTheme="majorHAnsi" w:hAnsiTheme="majorHAnsi" w:cstheme="majorHAnsi"/>
        </w:rPr>
        <w:instrText xml:space="preserve"> SEQ Figure \* ARABIC </w:instrText>
      </w:r>
      <w:r w:rsidRPr="0061720B">
        <w:rPr>
          <w:rFonts w:asciiTheme="majorHAnsi" w:hAnsiTheme="majorHAnsi" w:cstheme="majorHAnsi"/>
        </w:rPr>
        <w:fldChar w:fldCharType="separate"/>
      </w:r>
      <w:r w:rsidR="00F91910" w:rsidRPr="0061720B">
        <w:rPr>
          <w:rFonts w:asciiTheme="majorHAnsi" w:hAnsiTheme="majorHAnsi" w:cstheme="majorHAnsi"/>
          <w:noProof/>
        </w:rPr>
        <w:t>2</w:t>
      </w:r>
      <w:r w:rsidRPr="0061720B">
        <w:rPr>
          <w:rFonts w:asciiTheme="majorHAnsi" w:hAnsiTheme="majorHAnsi" w:cstheme="majorHAnsi"/>
        </w:rPr>
        <w:fldChar w:fldCharType="end"/>
      </w:r>
      <w:bookmarkEnd w:id="49"/>
      <w:r w:rsidRPr="0061720B">
        <w:rPr>
          <w:rFonts w:asciiTheme="majorHAnsi" w:hAnsiTheme="majorHAnsi" w:cstheme="majorHAnsi"/>
        </w:rPr>
        <w:t>: KISTI Accounting/Reliability/Availability (From Aug. 2010 to Feb. 2011).</w:t>
      </w:r>
    </w:p>
    <w:p w14:paraId="04746197" w14:textId="77777777" w:rsidR="00F915BA" w:rsidRPr="0061720B" w:rsidRDefault="00F915BA" w:rsidP="00F915BA">
      <w:pPr>
        <w:rPr>
          <w:rFonts w:asciiTheme="majorHAnsi" w:eastAsia="Malgun Gothic" w:hAnsiTheme="majorHAnsi" w:cstheme="majorHAnsi"/>
          <w:lang w:eastAsia="ko-KR"/>
        </w:rPr>
      </w:pPr>
    </w:p>
    <w:p w14:paraId="7FD094D9" w14:textId="77777777" w:rsidR="00F915BA" w:rsidRPr="0061720B" w:rsidRDefault="00F915BA" w:rsidP="00F915BA">
      <w:pPr>
        <w:rPr>
          <w:rFonts w:asciiTheme="majorHAnsi" w:eastAsia="Malgun Gothic" w:hAnsiTheme="majorHAnsi" w:cstheme="majorHAnsi"/>
          <w:lang w:eastAsia="ko-KR"/>
        </w:rPr>
      </w:pPr>
      <w:r w:rsidRPr="0061720B">
        <w:rPr>
          <w:rFonts w:asciiTheme="majorHAnsi" w:eastAsia="Malgun Gothic" w:hAnsiTheme="majorHAnsi" w:cstheme="majorHAnsi"/>
          <w:lang w:eastAsia="ko-KR"/>
        </w:rPr>
        <w:t xml:space="preserve">Another major achievement that KISTI has made last year was to see a possibility to expand the existing production gird infrastructure called FKPPL VO towards a France-Asia VO by integrating the computing and disk resources of KEK in </w:t>
      </w:r>
      <w:smartTag w:uri="urn:schemas-microsoft-com:office:smarttags" w:element="country-region">
        <w:smartTag w:uri="urn:schemas-microsoft-com:office:smarttags" w:element="place">
          <w:r w:rsidRPr="0061720B">
            <w:rPr>
              <w:rFonts w:asciiTheme="majorHAnsi" w:eastAsia="Malgun Gothic" w:hAnsiTheme="majorHAnsi" w:cstheme="majorHAnsi"/>
              <w:lang w:eastAsia="ko-KR"/>
            </w:rPr>
            <w:t>Japan</w:t>
          </w:r>
        </w:smartTag>
      </w:smartTag>
      <w:r w:rsidRPr="0061720B">
        <w:rPr>
          <w:rFonts w:asciiTheme="majorHAnsi" w:eastAsia="Malgun Gothic" w:hAnsiTheme="majorHAnsi" w:cstheme="majorHAnsi"/>
          <w:lang w:eastAsia="ko-KR"/>
        </w:rPr>
        <w:t xml:space="preserve">. The FKPPL VO was built based on </w:t>
      </w:r>
      <w:proofErr w:type="spellStart"/>
      <w:r w:rsidRPr="0061720B">
        <w:rPr>
          <w:rFonts w:asciiTheme="majorHAnsi" w:eastAsia="Malgun Gothic" w:hAnsiTheme="majorHAnsi" w:cstheme="majorHAnsi"/>
          <w:lang w:eastAsia="ko-KR"/>
        </w:rPr>
        <w:t>gLite</w:t>
      </w:r>
      <w:proofErr w:type="spellEnd"/>
      <w:r w:rsidRPr="0061720B">
        <w:rPr>
          <w:rFonts w:asciiTheme="majorHAnsi" w:eastAsia="Malgun Gothic" w:hAnsiTheme="majorHAnsi" w:cstheme="majorHAnsi"/>
          <w:lang w:eastAsia="ko-KR"/>
        </w:rPr>
        <w:t xml:space="preserve"> middleware between two computing </w:t>
      </w:r>
      <w:proofErr w:type="spellStart"/>
      <w:r w:rsidRPr="0061720B">
        <w:rPr>
          <w:rFonts w:asciiTheme="majorHAnsi" w:eastAsia="Malgun Gothic" w:hAnsiTheme="majorHAnsi" w:cstheme="majorHAnsi"/>
          <w:lang w:eastAsia="ko-KR"/>
        </w:rPr>
        <w:t>centers</w:t>
      </w:r>
      <w:proofErr w:type="spellEnd"/>
      <w:r w:rsidRPr="0061720B">
        <w:rPr>
          <w:rFonts w:asciiTheme="majorHAnsi" w:eastAsia="Malgun Gothic" w:hAnsiTheme="majorHAnsi" w:cstheme="majorHAnsi"/>
          <w:lang w:eastAsia="ko-KR"/>
        </w:rPr>
        <w:t>, IN2P</w:t>
      </w:r>
      <w:smartTag w:uri="urn:schemas-microsoft-com:office:smarttags" w:element="chmetcnv">
        <w:smartTagPr>
          <w:attr w:name="UnitName" w:val="in"/>
          <w:attr w:name="SourceValue" w:val="3"/>
          <w:attr w:name="HasSpace" w:val="True"/>
          <w:attr w:name="Negative" w:val="False"/>
          <w:attr w:name="NumberType" w:val="1"/>
          <w:attr w:name="TCSC" w:val="0"/>
        </w:smartTagPr>
        <w:r w:rsidRPr="0061720B">
          <w:rPr>
            <w:rFonts w:asciiTheme="majorHAnsi" w:eastAsia="Malgun Gothic" w:hAnsiTheme="majorHAnsi" w:cstheme="majorHAnsi"/>
            <w:lang w:eastAsia="ko-KR"/>
          </w:rPr>
          <w:t>3 in</w:t>
        </w:r>
      </w:smartTag>
      <w:r w:rsidRPr="0061720B">
        <w:rPr>
          <w:rFonts w:asciiTheme="majorHAnsi" w:eastAsia="Malgun Gothic" w:hAnsiTheme="majorHAnsi" w:cstheme="majorHAnsi"/>
          <w:lang w:eastAsia="ko-KR"/>
        </w:rPr>
        <w:t xml:space="preserve"> </w:t>
      </w:r>
      <w:smartTag w:uri="urn:schemas-microsoft-com:office:smarttags" w:element="country-region">
        <w:r w:rsidRPr="0061720B">
          <w:rPr>
            <w:rFonts w:asciiTheme="majorHAnsi" w:eastAsia="Malgun Gothic" w:hAnsiTheme="majorHAnsi" w:cstheme="majorHAnsi"/>
            <w:lang w:eastAsia="ko-KR"/>
          </w:rPr>
          <w:t>France</w:t>
        </w:r>
      </w:smartTag>
      <w:r w:rsidRPr="0061720B">
        <w:rPr>
          <w:rFonts w:asciiTheme="majorHAnsi" w:eastAsia="Malgun Gothic" w:hAnsiTheme="majorHAnsi" w:cstheme="majorHAnsi"/>
          <w:lang w:eastAsia="ko-KR"/>
        </w:rPr>
        <w:t xml:space="preserve"> and KISTI in </w:t>
      </w:r>
      <w:smartTag w:uri="urn:schemas-microsoft-com:office:smarttags" w:element="country-region">
        <w:smartTag w:uri="urn:schemas-microsoft-com:office:smarttags" w:element="place">
          <w:r w:rsidRPr="0061720B">
            <w:rPr>
              <w:rFonts w:asciiTheme="majorHAnsi" w:eastAsia="Malgun Gothic" w:hAnsiTheme="majorHAnsi" w:cstheme="majorHAnsi"/>
              <w:lang w:eastAsia="ko-KR"/>
            </w:rPr>
            <w:t>Korea</w:t>
          </w:r>
        </w:smartTag>
      </w:smartTag>
      <w:r w:rsidRPr="0061720B">
        <w:rPr>
          <w:rFonts w:asciiTheme="majorHAnsi" w:eastAsia="Malgun Gothic" w:hAnsiTheme="majorHAnsi" w:cstheme="majorHAnsi"/>
          <w:lang w:eastAsia="ko-KR"/>
        </w:rPr>
        <w:t xml:space="preserve"> at the end of 2009, offering about 8,000 CPU cores and </w:t>
      </w:r>
      <w:proofErr w:type="gramStart"/>
      <w:r w:rsidRPr="0061720B">
        <w:rPr>
          <w:rFonts w:asciiTheme="majorHAnsi" w:eastAsia="Malgun Gothic" w:hAnsiTheme="majorHAnsi" w:cstheme="majorHAnsi"/>
          <w:lang w:eastAsia="ko-KR"/>
        </w:rPr>
        <w:t>3 TB disk storage</w:t>
      </w:r>
      <w:proofErr w:type="gramEnd"/>
      <w:r w:rsidRPr="0061720B">
        <w:rPr>
          <w:rFonts w:asciiTheme="majorHAnsi" w:eastAsia="Malgun Gothic" w:hAnsiTheme="majorHAnsi" w:cstheme="majorHAnsi"/>
          <w:lang w:eastAsia="ko-KR"/>
        </w:rPr>
        <w:t xml:space="preserve"> to scientists and researchers in the two countries. Last December, KEK joined the FKPPL VO, providing additional 1,600 CPU cores and 27 </w:t>
      </w:r>
      <w:proofErr w:type="spellStart"/>
      <w:r w:rsidRPr="0061720B">
        <w:rPr>
          <w:rFonts w:asciiTheme="majorHAnsi" w:eastAsia="Malgun Gothic" w:hAnsiTheme="majorHAnsi" w:cstheme="majorHAnsi"/>
          <w:lang w:eastAsia="ko-KR"/>
        </w:rPr>
        <w:t>TBytes</w:t>
      </w:r>
      <w:proofErr w:type="spellEnd"/>
      <w:r w:rsidRPr="0061720B">
        <w:rPr>
          <w:rFonts w:asciiTheme="majorHAnsi" w:eastAsia="Malgun Gothic" w:hAnsiTheme="majorHAnsi" w:cstheme="majorHAnsi"/>
          <w:lang w:eastAsia="ko-KR"/>
        </w:rPr>
        <w:t xml:space="preserve"> of disk. With the contribution of KEK, the FKPPL VO is, as of now, equipped with a total of 10,000 CPU cores and 30 </w:t>
      </w:r>
      <w:proofErr w:type="spellStart"/>
      <w:r w:rsidRPr="0061720B">
        <w:rPr>
          <w:rFonts w:asciiTheme="majorHAnsi" w:eastAsia="Malgun Gothic" w:hAnsiTheme="majorHAnsi" w:cstheme="majorHAnsi"/>
          <w:lang w:eastAsia="ko-KR"/>
        </w:rPr>
        <w:t>TBytes</w:t>
      </w:r>
      <w:proofErr w:type="spellEnd"/>
      <w:r w:rsidRPr="0061720B">
        <w:rPr>
          <w:rFonts w:asciiTheme="majorHAnsi" w:eastAsia="Malgun Gothic" w:hAnsiTheme="majorHAnsi" w:cstheme="majorHAnsi"/>
          <w:lang w:eastAsia="ko-KR"/>
        </w:rPr>
        <w:t xml:space="preserve"> of disk storage. </w:t>
      </w:r>
    </w:p>
    <w:p w14:paraId="7FEB5578" w14:textId="77777777" w:rsidR="00F915BA" w:rsidRPr="0061720B" w:rsidRDefault="00F915BA" w:rsidP="00F915BA">
      <w:pPr>
        <w:rPr>
          <w:rFonts w:asciiTheme="majorHAnsi" w:eastAsia="Malgun Gothic" w:hAnsiTheme="majorHAnsi" w:cstheme="majorHAnsi"/>
          <w:lang w:eastAsia="ko-KR"/>
        </w:rPr>
      </w:pPr>
    </w:p>
    <w:p w14:paraId="023ADA8D" w14:textId="222F9214" w:rsidR="00F915BA" w:rsidRPr="0061720B" w:rsidRDefault="00F915BA" w:rsidP="00F915BA">
      <w:pPr>
        <w:rPr>
          <w:rFonts w:asciiTheme="majorHAnsi" w:eastAsia="Malgun Gothic" w:hAnsiTheme="majorHAnsi" w:cstheme="majorHAnsi"/>
          <w:lang w:eastAsia="ko-KR"/>
        </w:rPr>
      </w:pPr>
      <w:r w:rsidRPr="0061720B">
        <w:rPr>
          <w:rFonts w:asciiTheme="majorHAnsi" w:eastAsia="Malgun Gothic" w:hAnsiTheme="majorHAnsi" w:cstheme="majorHAnsi"/>
          <w:lang w:eastAsia="ko-KR"/>
        </w:rPr>
        <w:t>For the long-standing operation and management of production grid infrastructures like FKPPL VO, it is crucial to have applications that could fully leverage the underlying infrastructures.  Last year, we carried out some important application porting activities and  successfully deployed to the FKPPL VO Geant4 applications and QCD (</w:t>
      </w:r>
      <w:proofErr w:type="spellStart"/>
      <w:r w:rsidRPr="0061720B">
        <w:rPr>
          <w:rFonts w:asciiTheme="majorHAnsi" w:eastAsia="Malgun Gothic" w:hAnsiTheme="majorHAnsi" w:cstheme="majorHAnsi"/>
          <w:lang w:eastAsia="ko-KR"/>
        </w:rPr>
        <w:t>QuantumChromo</w:t>
      </w:r>
      <w:proofErr w:type="spellEnd"/>
      <w:r w:rsidRPr="0061720B">
        <w:rPr>
          <w:rFonts w:asciiTheme="majorHAnsi" w:eastAsia="Malgun Gothic" w:hAnsiTheme="majorHAnsi" w:cstheme="majorHAnsi"/>
          <w:lang w:eastAsia="ko-KR"/>
        </w:rPr>
        <w:t xml:space="preserve"> Dynamics) simulations from the disciplines from Bio-medical and theoretical Physics, respectively. Especially, KISTI has taken on a large-scale deployment of QCD simulations on the FKPPL VO in collaboration with the QCD research group of </w:t>
      </w:r>
      <w:proofErr w:type="spellStart"/>
      <w:smartTag w:uri="urn:schemas-microsoft-com:office:smarttags" w:element="PlaceName">
        <w:r w:rsidRPr="0061720B">
          <w:rPr>
            <w:rFonts w:asciiTheme="majorHAnsi" w:eastAsia="Malgun Gothic" w:hAnsiTheme="majorHAnsi" w:cstheme="majorHAnsi"/>
            <w:lang w:eastAsia="ko-KR"/>
          </w:rPr>
          <w:t>Sejong</w:t>
        </w:r>
      </w:smartTag>
      <w:proofErr w:type="spellEnd"/>
      <w:r w:rsidRPr="0061720B">
        <w:rPr>
          <w:rFonts w:asciiTheme="majorHAnsi" w:eastAsia="Malgun Gothic" w:hAnsiTheme="majorHAnsi" w:cstheme="majorHAnsi"/>
          <w:lang w:eastAsia="ko-KR"/>
        </w:rPr>
        <w:t xml:space="preserve"> </w:t>
      </w:r>
      <w:smartTag w:uri="urn:schemas-microsoft-com:office:smarttags" w:element="PlaceType">
        <w:r w:rsidRPr="0061720B">
          <w:rPr>
            <w:rFonts w:asciiTheme="majorHAnsi" w:eastAsia="Malgun Gothic" w:hAnsiTheme="majorHAnsi" w:cstheme="majorHAnsi"/>
            <w:lang w:eastAsia="ko-KR"/>
          </w:rPr>
          <w:t>University</w:t>
        </w:r>
      </w:smartTag>
      <w:r w:rsidRPr="0061720B">
        <w:rPr>
          <w:rFonts w:asciiTheme="majorHAnsi" w:eastAsia="Malgun Gothic" w:hAnsiTheme="majorHAnsi" w:cstheme="majorHAnsi"/>
          <w:lang w:eastAsia="ko-KR"/>
        </w:rPr>
        <w:t xml:space="preserve"> in </w:t>
      </w:r>
      <w:smartTag w:uri="urn:schemas-microsoft-com:office:smarttags" w:element="country-region">
        <w:smartTag w:uri="urn:schemas-microsoft-com:office:smarttags" w:element="place">
          <w:r w:rsidRPr="0061720B">
            <w:rPr>
              <w:rFonts w:asciiTheme="majorHAnsi" w:eastAsia="Malgun Gothic" w:hAnsiTheme="majorHAnsi" w:cstheme="majorHAnsi"/>
              <w:lang w:eastAsia="ko-KR"/>
            </w:rPr>
            <w:t>Korea</w:t>
          </w:r>
        </w:smartTag>
      </w:smartTag>
      <w:r w:rsidRPr="0061720B">
        <w:rPr>
          <w:rFonts w:asciiTheme="majorHAnsi" w:eastAsia="Malgun Gothic" w:hAnsiTheme="majorHAnsi" w:cstheme="majorHAnsi"/>
          <w:lang w:eastAsia="ko-KR"/>
        </w:rPr>
        <w:t xml:space="preserve">. </w:t>
      </w:r>
      <w:r w:rsidR="007F3D61" w:rsidRPr="0061720B">
        <w:rPr>
          <w:rFonts w:asciiTheme="majorHAnsi" w:eastAsia="Malgun Gothic" w:hAnsiTheme="majorHAnsi" w:cstheme="majorHAnsi"/>
          <w:lang w:eastAsia="ko-KR"/>
        </w:rPr>
        <w:fldChar w:fldCharType="begin"/>
      </w:r>
      <w:r w:rsidR="007F3D61" w:rsidRPr="0061720B">
        <w:rPr>
          <w:rFonts w:asciiTheme="majorHAnsi" w:eastAsia="Malgun Gothic" w:hAnsiTheme="majorHAnsi" w:cstheme="majorHAnsi"/>
          <w:lang w:eastAsia="ko-KR"/>
        </w:rPr>
        <w:instrText xml:space="preserve"> REF _Ref291164727 \h </w:instrText>
      </w:r>
      <w:r w:rsidR="007F3D61" w:rsidRPr="0061720B">
        <w:rPr>
          <w:rFonts w:asciiTheme="majorHAnsi" w:eastAsia="Malgun Gothic" w:hAnsiTheme="majorHAnsi" w:cstheme="majorHAnsi"/>
          <w:lang w:eastAsia="ko-KR"/>
        </w:rPr>
      </w:r>
      <w:r w:rsidR="0061720B">
        <w:rPr>
          <w:rFonts w:asciiTheme="majorHAnsi" w:eastAsia="Malgun Gothic" w:hAnsiTheme="majorHAnsi" w:cstheme="majorHAnsi"/>
          <w:lang w:eastAsia="ko-KR"/>
        </w:rPr>
        <w:instrText xml:space="preserve"> \* MERGEFORMAT </w:instrText>
      </w:r>
      <w:r w:rsidR="007F3D61" w:rsidRPr="0061720B">
        <w:rPr>
          <w:rFonts w:asciiTheme="majorHAnsi" w:eastAsia="Malgun Gothic" w:hAnsiTheme="majorHAnsi" w:cstheme="majorHAnsi"/>
          <w:lang w:eastAsia="ko-KR"/>
        </w:rPr>
        <w:fldChar w:fldCharType="separate"/>
      </w:r>
      <w:r w:rsidR="007F3D61" w:rsidRPr="0061720B">
        <w:rPr>
          <w:rFonts w:asciiTheme="majorHAnsi" w:hAnsiTheme="majorHAnsi" w:cstheme="majorHAnsi"/>
        </w:rPr>
        <w:t xml:space="preserve">Table </w:t>
      </w:r>
      <w:r w:rsidR="007F3D61" w:rsidRPr="0061720B">
        <w:rPr>
          <w:rFonts w:asciiTheme="majorHAnsi" w:hAnsiTheme="majorHAnsi" w:cstheme="majorHAnsi"/>
          <w:noProof/>
        </w:rPr>
        <w:t>1</w:t>
      </w:r>
      <w:r w:rsidR="007F3D61" w:rsidRPr="0061720B">
        <w:rPr>
          <w:rFonts w:asciiTheme="majorHAnsi" w:eastAsia="Malgun Gothic" w:hAnsiTheme="majorHAnsi" w:cstheme="majorHAnsi"/>
          <w:lang w:eastAsia="ko-KR"/>
        </w:rPr>
        <w:fldChar w:fldCharType="end"/>
      </w:r>
      <w:r w:rsidRPr="0061720B">
        <w:rPr>
          <w:rFonts w:asciiTheme="majorHAnsi" w:eastAsia="Malgun Gothic" w:hAnsiTheme="majorHAnsi" w:cstheme="majorHAnsi"/>
          <w:lang w:eastAsia="ko-KR"/>
        </w:rPr>
        <w:t xml:space="preserve"> shows how active the FKPPL VO was at the end of last year. KISTI ranked 16th out of hundreds of existing VOs around the world in terms of CPU consumption for the three months from September 2010 to November 2010. </w:t>
      </w:r>
    </w:p>
    <w:p w14:paraId="105781B8" w14:textId="3922A49D" w:rsidR="007F3D61" w:rsidRPr="0061720B" w:rsidRDefault="007F3D61" w:rsidP="0011248E">
      <w:pPr>
        <w:pStyle w:val="Caption"/>
        <w:keepNext/>
        <w:rPr>
          <w:rFonts w:asciiTheme="majorHAnsi" w:hAnsiTheme="majorHAnsi" w:cstheme="majorHAnsi"/>
        </w:rPr>
      </w:pPr>
      <w:bookmarkStart w:id="50" w:name="_Ref291164727"/>
      <w:r w:rsidRPr="0061720B">
        <w:rPr>
          <w:rFonts w:asciiTheme="majorHAnsi" w:hAnsiTheme="majorHAnsi" w:cstheme="majorHAnsi"/>
        </w:rPr>
        <w:lastRenderedPageBreak/>
        <w:t xml:space="preserve">Table </w:t>
      </w:r>
      <w:r w:rsidRPr="0061720B">
        <w:rPr>
          <w:rFonts w:asciiTheme="majorHAnsi" w:hAnsiTheme="majorHAnsi" w:cstheme="majorHAnsi"/>
        </w:rPr>
        <w:fldChar w:fldCharType="begin"/>
      </w:r>
      <w:r w:rsidRPr="0061720B">
        <w:rPr>
          <w:rFonts w:asciiTheme="majorHAnsi" w:hAnsiTheme="majorHAnsi" w:cstheme="majorHAnsi"/>
        </w:rPr>
        <w:instrText xml:space="preserve"> SEQ Table \* ARABIC </w:instrText>
      </w:r>
      <w:r w:rsidRPr="0061720B">
        <w:rPr>
          <w:rFonts w:asciiTheme="majorHAnsi" w:hAnsiTheme="majorHAnsi" w:cstheme="majorHAnsi"/>
        </w:rPr>
        <w:fldChar w:fldCharType="separate"/>
      </w:r>
      <w:r w:rsidRPr="0061720B">
        <w:rPr>
          <w:rFonts w:asciiTheme="majorHAnsi" w:hAnsiTheme="majorHAnsi" w:cstheme="majorHAnsi"/>
          <w:noProof/>
        </w:rPr>
        <w:t>1</w:t>
      </w:r>
      <w:r w:rsidRPr="0061720B">
        <w:rPr>
          <w:rFonts w:asciiTheme="majorHAnsi" w:hAnsiTheme="majorHAnsi" w:cstheme="majorHAnsi"/>
        </w:rPr>
        <w:fldChar w:fldCharType="end"/>
      </w:r>
      <w:bookmarkEnd w:id="50"/>
      <w:r w:rsidRPr="0061720B">
        <w:rPr>
          <w:rFonts w:asciiTheme="majorHAnsi" w:hAnsiTheme="majorHAnsi" w:cstheme="majorHAnsi"/>
        </w:rPr>
        <w:t>:</w:t>
      </w:r>
      <w:r w:rsidRPr="0061720B">
        <w:rPr>
          <w:rFonts w:asciiTheme="majorHAnsi" w:hAnsiTheme="majorHAnsi" w:cstheme="majorHAnsi"/>
          <w:noProof/>
        </w:rPr>
        <w:t xml:space="preserve"> Distribution of normalized CPU time (</w:t>
      </w:r>
      <w:r w:rsidR="00F91910" w:rsidRPr="0061720B">
        <w:rPr>
          <w:rFonts w:asciiTheme="majorHAnsi" w:hAnsiTheme="majorHAnsi" w:cstheme="majorHAnsi"/>
          <w:noProof/>
        </w:rPr>
        <w:t>HEPSPEC06</w:t>
      </w:r>
      <w:r w:rsidRPr="0061720B">
        <w:rPr>
          <w:rFonts w:asciiTheme="majorHAnsi" w:hAnsiTheme="majorHAnsi" w:cstheme="majorHAnsi"/>
          <w:noProof/>
        </w:rPr>
        <w:t>)</w:t>
      </w:r>
    </w:p>
    <w:p w14:paraId="26DF13BD" w14:textId="29FC2577" w:rsidR="00F915BA" w:rsidRPr="0061720B" w:rsidRDefault="00F915BA" w:rsidP="00F915BA">
      <w:pPr>
        <w:rPr>
          <w:rFonts w:asciiTheme="majorHAnsi" w:eastAsia="Malgun Gothic" w:hAnsiTheme="majorHAnsi" w:cstheme="majorHAnsi"/>
          <w:lang w:eastAsia="ko-KR"/>
        </w:rPr>
      </w:pPr>
      <w:r w:rsidRPr="0061720B">
        <w:rPr>
          <w:rFonts w:asciiTheme="majorHAnsi" w:eastAsia="Malgun Gothic" w:hAnsiTheme="majorHAnsi" w:cstheme="majorHAnsi"/>
          <w:noProof/>
          <w:lang w:val="nl-NL" w:eastAsia="nl-NL"/>
        </w:rPr>
        <w:drawing>
          <wp:inline distT="0" distB="0" distL="0" distR="0" wp14:anchorId="28F453B4" wp14:editId="0CB58000">
            <wp:extent cx="5267325" cy="3486150"/>
            <wp:effectExtent l="0" t="0" r="9525" b="0"/>
            <wp:docPr id="3" name="Picture 3" descr="그림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그림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67325" cy="3486150"/>
                    </a:xfrm>
                    <a:prstGeom prst="rect">
                      <a:avLst/>
                    </a:prstGeom>
                    <a:noFill/>
                    <a:ln>
                      <a:noFill/>
                    </a:ln>
                  </pic:spPr>
                </pic:pic>
              </a:graphicData>
            </a:graphic>
          </wp:inline>
        </w:drawing>
      </w:r>
    </w:p>
    <w:p w14:paraId="754C0664" w14:textId="77777777" w:rsidR="00F915BA" w:rsidRPr="0061720B" w:rsidRDefault="00F915BA" w:rsidP="00F915BA">
      <w:pPr>
        <w:rPr>
          <w:rFonts w:asciiTheme="majorHAnsi" w:eastAsia="Batang" w:hAnsiTheme="majorHAnsi" w:cstheme="majorHAnsi"/>
          <w:sz w:val="20"/>
          <w:lang w:eastAsia="ko-KR"/>
        </w:rPr>
      </w:pPr>
    </w:p>
    <w:p w14:paraId="009E30AE" w14:textId="1603C489" w:rsidR="00F915BA" w:rsidRPr="0061720B" w:rsidRDefault="00F915BA" w:rsidP="00F915BA">
      <w:pPr>
        <w:rPr>
          <w:rFonts w:asciiTheme="majorHAnsi" w:eastAsia="Malgun Gothic" w:hAnsiTheme="majorHAnsi" w:cstheme="majorHAnsi"/>
          <w:lang w:eastAsia="ko-KR"/>
        </w:rPr>
      </w:pPr>
      <w:r w:rsidRPr="0061720B">
        <w:rPr>
          <w:rFonts w:asciiTheme="majorHAnsi" w:eastAsia="Malgun Gothic" w:hAnsiTheme="majorHAnsi" w:cstheme="majorHAnsi"/>
          <w:lang w:eastAsia="ko-KR"/>
        </w:rPr>
        <w:t xml:space="preserve">Training is an integral part of Grid infrastructure projects like FKPPL VO. In order to promote the adoption of Grid technology and infrastructure, we organized Grid tutorials targeting the bio-medical community in </w:t>
      </w:r>
      <w:smartTag w:uri="urn:schemas-microsoft-com:office:smarttags" w:element="country-region">
        <w:smartTag w:uri="urn:schemas-microsoft-com:office:smarttags" w:element="place">
          <w:r w:rsidRPr="0061720B">
            <w:rPr>
              <w:rFonts w:asciiTheme="majorHAnsi" w:eastAsia="Malgun Gothic" w:hAnsiTheme="majorHAnsi" w:cstheme="majorHAnsi"/>
              <w:lang w:eastAsia="ko-KR"/>
            </w:rPr>
            <w:t>Korea</w:t>
          </w:r>
        </w:smartTag>
      </w:smartTag>
      <w:r w:rsidRPr="0061720B">
        <w:rPr>
          <w:rFonts w:asciiTheme="majorHAnsi" w:eastAsia="Malgun Gothic" w:hAnsiTheme="majorHAnsi" w:cstheme="majorHAnsi"/>
          <w:lang w:eastAsia="ko-KR"/>
        </w:rPr>
        <w:t xml:space="preserve"> twice last year. In February, we held a Geant4 and Grid tutorial 2010 for medical physics communities in </w:t>
      </w:r>
      <w:smartTag w:uri="urn:schemas-microsoft-com:office:smarttags" w:element="country-region">
        <w:r w:rsidRPr="0061720B">
          <w:rPr>
            <w:rFonts w:asciiTheme="majorHAnsi" w:eastAsia="Malgun Gothic" w:hAnsiTheme="majorHAnsi" w:cstheme="majorHAnsi"/>
            <w:lang w:eastAsia="ko-KR"/>
          </w:rPr>
          <w:t>Korea</w:t>
        </w:r>
      </w:smartTag>
      <w:r w:rsidRPr="0061720B">
        <w:rPr>
          <w:rFonts w:asciiTheme="majorHAnsi" w:eastAsia="Malgun Gothic" w:hAnsiTheme="majorHAnsi" w:cstheme="majorHAnsi"/>
          <w:lang w:eastAsia="ko-KR"/>
        </w:rPr>
        <w:t xml:space="preserve">, where we had about 35 participants from major hospitals in </w:t>
      </w:r>
      <w:smartTag w:uri="urn:schemas-microsoft-com:office:smarttags" w:element="country-region">
        <w:smartTag w:uri="urn:schemas-microsoft-com:office:smarttags" w:element="place">
          <w:r w:rsidRPr="0061720B">
            <w:rPr>
              <w:rFonts w:asciiTheme="majorHAnsi" w:eastAsia="Malgun Gothic" w:hAnsiTheme="majorHAnsi" w:cstheme="majorHAnsi"/>
              <w:lang w:eastAsia="ko-KR"/>
            </w:rPr>
            <w:t>Korea</w:t>
          </w:r>
        </w:smartTag>
      </w:smartTag>
      <w:r w:rsidRPr="0061720B">
        <w:rPr>
          <w:rFonts w:asciiTheme="majorHAnsi" w:eastAsia="Malgun Gothic" w:hAnsiTheme="majorHAnsi" w:cstheme="majorHAnsi"/>
          <w:lang w:eastAsia="ko-KR"/>
        </w:rPr>
        <w:t xml:space="preserve"> and about 20 new users joined the FKPPL VO membership. In July, we organized the 2010 summer training course on Geant4, GATE and Grid computing where there were about 50 attendees from about 20 institutes in Korea (See </w:t>
      </w:r>
      <w:r w:rsidR="00F91910" w:rsidRPr="0061720B">
        <w:rPr>
          <w:rFonts w:asciiTheme="majorHAnsi" w:eastAsia="Malgun Gothic" w:hAnsiTheme="majorHAnsi" w:cstheme="majorHAnsi"/>
          <w:lang w:eastAsia="ko-KR"/>
        </w:rPr>
        <w:fldChar w:fldCharType="begin"/>
      </w:r>
      <w:r w:rsidR="00F91910" w:rsidRPr="0061720B">
        <w:rPr>
          <w:rFonts w:asciiTheme="majorHAnsi" w:eastAsia="Malgun Gothic" w:hAnsiTheme="majorHAnsi" w:cstheme="majorHAnsi"/>
          <w:lang w:eastAsia="ko-KR"/>
        </w:rPr>
        <w:instrText xml:space="preserve"> REF _Ref291178882 \h </w:instrText>
      </w:r>
      <w:r w:rsidR="00F91910" w:rsidRPr="0061720B">
        <w:rPr>
          <w:rFonts w:asciiTheme="majorHAnsi" w:eastAsia="Malgun Gothic" w:hAnsiTheme="majorHAnsi" w:cstheme="majorHAnsi"/>
          <w:lang w:eastAsia="ko-KR"/>
        </w:rPr>
      </w:r>
      <w:r w:rsidR="0061720B">
        <w:rPr>
          <w:rFonts w:asciiTheme="majorHAnsi" w:eastAsia="Malgun Gothic" w:hAnsiTheme="majorHAnsi" w:cstheme="majorHAnsi"/>
          <w:lang w:eastAsia="ko-KR"/>
        </w:rPr>
        <w:instrText xml:space="preserve"> \* MERGEFORMAT </w:instrText>
      </w:r>
      <w:r w:rsidR="00F91910" w:rsidRPr="0061720B">
        <w:rPr>
          <w:rFonts w:asciiTheme="majorHAnsi" w:eastAsia="Malgun Gothic" w:hAnsiTheme="majorHAnsi" w:cstheme="majorHAnsi"/>
          <w:lang w:eastAsia="ko-KR"/>
        </w:rPr>
        <w:fldChar w:fldCharType="separate"/>
      </w:r>
      <w:r w:rsidR="00F91910" w:rsidRPr="0061720B">
        <w:rPr>
          <w:rFonts w:asciiTheme="majorHAnsi" w:hAnsiTheme="majorHAnsi" w:cstheme="majorHAnsi"/>
        </w:rPr>
        <w:t xml:space="preserve">Figure </w:t>
      </w:r>
      <w:r w:rsidR="00F91910" w:rsidRPr="0061720B">
        <w:rPr>
          <w:rFonts w:asciiTheme="majorHAnsi" w:hAnsiTheme="majorHAnsi" w:cstheme="majorHAnsi"/>
          <w:noProof/>
        </w:rPr>
        <w:t>3</w:t>
      </w:r>
      <w:r w:rsidR="00F91910" w:rsidRPr="0061720B">
        <w:rPr>
          <w:rFonts w:asciiTheme="majorHAnsi" w:eastAsia="Malgun Gothic" w:hAnsiTheme="majorHAnsi" w:cstheme="majorHAnsi"/>
          <w:lang w:eastAsia="ko-KR"/>
        </w:rPr>
        <w:fldChar w:fldCharType="end"/>
      </w:r>
      <w:r w:rsidRPr="0061720B">
        <w:rPr>
          <w:rFonts w:asciiTheme="majorHAnsi" w:eastAsia="Malgun Gothic" w:hAnsiTheme="majorHAnsi" w:cstheme="majorHAnsi"/>
          <w:lang w:eastAsia="ko-KR"/>
        </w:rPr>
        <w:t xml:space="preserve">). </w:t>
      </w:r>
    </w:p>
    <w:p w14:paraId="10D8DDD4" w14:textId="77777777" w:rsidR="00B07BD7" w:rsidRPr="0061720B" w:rsidRDefault="00B07BD7" w:rsidP="00F915BA">
      <w:pPr>
        <w:rPr>
          <w:rFonts w:asciiTheme="majorHAnsi" w:eastAsia="Malgun Gothic" w:hAnsiTheme="majorHAnsi" w:cstheme="majorHAnsi"/>
          <w:lang w:eastAsia="ko-KR"/>
        </w:rPr>
      </w:pPr>
    </w:p>
    <w:p w14:paraId="1BF9F572" w14:textId="77777777" w:rsidR="00F91910" w:rsidRPr="0061720B" w:rsidRDefault="00F915BA" w:rsidP="0011248E">
      <w:pPr>
        <w:keepNext/>
        <w:ind w:firstLine="225"/>
        <w:jc w:val="center"/>
        <w:rPr>
          <w:rFonts w:asciiTheme="majorHAnsi" w:hAnsiTheme="majorHAnsi" w:cstheme="majorHAnsi"/>
        </w:rPr>
      </w:pPr>
      <w:r w:rsidRPr="0061720B">
        <w:rPr>
          <w:rFonts w:asciiTheme="majorHAnsi" w:eastAsia="Malgun Gothic" w:hAnsiTheme="majorHAnsi" w:cstheme="majorHAnsi"/>
          <w:noProof/>
          <w:lang w:val="nl-NL" w:eastAsia="nl-NL"/>
        </w:rPr>
        <w:lastRenderedPageBreak/>
        <w:drawing>
          <wp:inline distT="0" distB="0" distL="0" distR="0" wp14:anchorId="403BF13D" wp14:editId="69C6AE38">
            <wp:extent cx="4876800" cy="3190875"/>
            <wp:effectExtent l="0" t="0" r="0" b="9525"/>
            <wp:docPr id="2" name="Picture 2" descr="C:\DOCUME~1\ADMINI~1\LOCALS~1\Temp\Hnc\BinData\EMB00000cf439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C:\DOCUME~1\ADMINI~1\LOCALS~1\Temp\Hnc\BinData\EMB00000cf439f8.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76800" cy="3190875"/>
                    </a:xfrm>
                    <a:prstGeom prst="rect">
                      <a:avLst/>
                    </a:prstGeom>
                    <a:noFill/>
                    <a:ln>
                      <a:noFill/>
                    </a:ln>
                  </pic:spPr>
                </pic:pic>
              </a:graphicData>
            </a:graphic>
          </wp:inline>
        </w:drawing>
      </w:r>
    </w:p>
    <w:p w14:paraId="5F49E95C" w14:textId="1BA731B0" w:rsidR="00F91910" w:rsidRPr="0061720B" w:rsidRDefault="00F91910" w:rsidP="00F91910">
      <w:pPr>
        <w:pStyle w:val="Caption"/>
        <w:rPr>
          <w:rFonts w:asciiTheme="majorHAnsi" w:hAnsiTheme="majorHAnsi" w:cstheme="majorHAnsi"/>
        </w:rPr>
      </w:pPr>
      <w:bookmarkStart w:id="51" w:name="_Ref291178882"/>
      <w:r w:rsidRPr="0061720B">
        <w:rPr>
          <w:rFonts w:asciiTheme="majorHAnsi" w:hAnsiTheme="majorHAnsi" w:cstheme="majorHAnsi"/>
        </w:rPr>
        <w:t xml:space="preserve">Figure </w:t>
      </w:r>
      <w:r w:rsidRPr="0061720B">
        <w:rPr>
          <w:rFonts w:asciiTheme="majorHAnsi" w:hAnsiTheme="majorHAnsi" w:cstheme="majorHAnsi"/>
        </w:rPr>
        <w:fldChar w:fldCharType="begin"/>
      </w:r>
      <w:r w:rsidRPr="0061720B">
        <w:rPr>
          <w:rFonts w:asciiTheme="majorHAnsi" w:hAnsiTheme="majorHAnsi" w:cstheme="majorHAnsi"/>
        </w:rPr>
        <w:instrText xml:space="preserve"> SEQ Figure \* ARABIC </w:instrText>
      </w:r>
      <w:r w:rsidRPr="0061720B">
        <w:rPr>
          <w:rFonts w:asciiTheme="majorHAnsi" w:hAnsiTheme="majorHAnsi" w:cstheme="majorHAnsi"/>
        </w:rPr>
        <w:fldChar w:fldCharType="separate"/>
      </w:r>
      <w:r w:rsidRPr="0061720B">
        <w:rPr>
          <w:rFonts w:asciiTheme="majorHAnsi" w:hAnsiTheme="majorHAnsi" w:cstheme="majorHAnsi"/>
          <w:noProof/>
        </w:rPr>
        <w:t>3</w:t>
      </w:r>
      <w:r w:rsidRPr="0061720B">
        <w:rPr>
          <w:rFonts w:asciiTheme="majorHAnsi" w:hAnsiTheme="majorHAnsi" w:cstheme="majorHAnsi"/>
        </w:rPr>
        <w:fldChar w:fldCharType="end"/>
      </w:r>
      <w:bookmarkEnd w:id="51"/>
      <w:r w:rsidRPr="0061720B">
        <w:rPr>
          <w:rFonts w:asciiTheme="majorHAnsi" w:hAnsiTheme="majorHAnsi" w:cstheme="majorHAnsi"/>
        </w:rPr>
        <w:t>:</w:t>
      </w:r>
      <w:r w:rsidRPr="0061720B">
        <w:rPr>
          <w:rFonts w:asciiTheme="majorHAnsi" w:hAnsiTheme="majorHAnsi" w:cstheme="majorHAnsi"/>
          <w:noProof/>
        </w:rPr>
        <w:t xml:space="preserve"> 2010 Summer Training Course on Geant4, GATE, and Grid Computing</w:t>
      </w:r>
    </w:p>
    <w:p w14:paraId="554E763D" w14:textId="77777777" w:rsidR="00F915BA" w:rsidRPr="0061720B" w:rsidRDefault="00F915BA" w:rsidP="0011248E">
      <w:pPr>
        <w:pStyle w:val="Heading2"/>
        <w:rPr>
          <w:rFonts w:asciiTheme="majorHAnsi" w:hAnsiTheme="majorHAnsi" w:cstheme="majorHAnsi"/>
        </w:rPr>
      </w:pPr>
      <w:r w:rsidRPr="0061720B">
        <w:rPr>
          <w:rFonts w:asciiTheme="majorHAnsi" w:hAnsiTheme="majorHAnsi" w:cstheme="majorHAnsi"/>
        </w:rPr>
        <w:t xml:space="preserve"> </w:t>
      </w:r>
      <w:bookmarkStart w:id="52" w:name="_Toc290048093"/>
      <w:bookmarkStart w:id="53" w:name="_Toc291179487"/>
      <w:r w:rsidRPr="0061720B">
        <w:rPr>
          <w:rFonts w:asciiTheme="majorHAnsi" w:hAnsiTheme="majorHAnsi" w:cstheme="majorHAnsi"/>
        </w:rPr>
        <w:t>Activity Summary</w:t>
      </w:r>
      <w:bookmarkEnd w:id="52"/>
      <w:bookmarkEnd w:id="53"/>
    </w:p>
    <w:p w14:paraId="3E1AD867" w14:textId="77777777" w:rsidR="00F915BA" w:rsidRPr="0061720B" w:rsidRDefault="00F915BA" w:rsidP="0011248E">
      <w:pPr>
        <w:pStyle w:val="Heading3"/>
        <w:rPr>
          <w:rFonts w:asciiTheme="majorHAnsi" w:hAnsiTheme="majorHAnsi" w:cstheme="majorHAnsi"/>
        </w:rPr>
      </w:pPr>
      <w:bookmarkStart w:id="54" w:name="_Toc290048094"/>
      <w:bookmarkStart w:id="55" w:name="_Toc291179488"/>
      <w:r w:rsidRPr="0061720B">
        <w:rPr>
          <w:rFonts w:asciiTheme="majorHAnsi" w:hAnsiTheme="majorHAnsi" w:cstheme="majorHAnsi"/>
        </w:rPr>
        <w:t>WP3 – NA3 User Community Coordination (Total PM: 12)</w:t>
      </w:r>
      <w:bookmarkEnd w:id="54"/>
      <w:bookmarkEnd w:id="55"/>
    </w:p>
    <w:p w14:paraId="26ECC3E2" w14:textId="77777777" w:rsidR="00F915BA" w:rsidRPr="0061720B" w:rsidRDefault="00F915BA" w:rsidP="00F915BA">
      <w:pPr>
        <w:pStyle w:val="Heading4"/>
        <w:rPr>
          <w:rFonts w:asciiTheme="majorHAnsi" w:hAnsiTheme="majorHAnsi" w:cstheme="majorHAnsi"/>
        </w:rPr>
      </w:pPr>
      <w:r w:rsidRPr="0061720B">
        <w:rPr>
          <w:rFonts w:asciiTheme="majorHAnsi" w:hAnsiTheme="majorHAnsi" w:cstheme="majorHAnsi"/>
        </w:rPr>
        <w:t>TNA3.3 NGI User Support Team</w:t>
      </w:r>
    </w:p>
    <w:p w14:paraId="64236E1F" w14:textId="0B01B911" w:rsidR="00F915BA" w:rsidRPr="0061720B" w:rsidRDefault="00F915BA" w:rsidP="00F915BA">
      <w:pPr>
        <w:pStyle w:val="BodyText"/>
        <w:jc w:val="both"/>
        <w:rPr>
          <w:rFonts w:asciiTheme="majorHAnsi" w:eastAsia="PMingLiU" w:hAnsiTheme="majorHAnsi" w:cstheme="majorHAnsi"/>
          <w:sz w:val="22"/>
          <w:szCs w:val="22"/>
          <w:lang w:eastAsia="zh-TW"/>
        </w:rPr>
      </w:pPr>
      <w:r w:rsidRPr="0061720B">
        <w:rPr>
          <w:rFonts w:asciiTheme="majorHAnsi" w:eastAsia="Malgun Gothic" w:hAnsiTheme="majorHAnsi" w:cstheme="majorHAnsi"/>
          <w:sz w:val="22"/>
          <w:szCs w:val="22"/>
          <w:lang w:eastAsia="ko-KR"/>
        </w:rPr>
        <w:t xml:space="preserve">By the request of scientists in </w:t>
      </w:r>
      <w:proofErr w:type="spellStart"/>
      <w:r w:rsidRPr="0061720B">
        <w:rPr>
          <w:rFonts w:asciiTheme="majorHAnsi" w:eastAsia="Malgun Gothic" w:hAnsiTheme="majorHAnsi" w:cstheme="majorHAnsi"/>
          <w:sz w:val="22"/>
          <w:szCs w:val="22"/>
          <w:lang w:eastAsia="ko-KR"/>
        </w:rPr>
        <w:t>Chonnan</w:t>
      </w:r>
      <w:proofErr w:type="spellEnd"/>
      <w:r w:rsidRPr="0061720B">
        <w:rPr>
          <w:rFonts w:asciiTheme="majorHAnsi" w:eastAsia="Malgun Gothic" w:hAnsiTheme="majorHAnsi" w:cstheme="majorHAnsi"/>
          <w:sz w:val="22"/>
          <w:szCs w:val="22"/>
          <w:lang w:eastAsia="ko-KR"/>
        </w:rPr>
        <w:t xml:space="preserve"> National University, we conducted a large-scale deployment of in-</w:t>
      </w:r>
      <w:proofErr w:type="spellStart"/>
      <w:r w:rsidRPr="0061720B">
        <w:rPr>
          <w:rFonts w:asciiTheme="majorHAnsi" w:eastAsia="Malgun Gothic" w:hAnsiTheme="majorHAnsi" w:cstheme="majorHAnsi"/>
          <w:sz w:val="22"/>
          <w:szCs w:val="22"/>
          <w:lang w:eastAsia="ko-KR"/>
        </w:rPr>
        <w:t>silico</w:t>
      </w:r>
      <w:proofErr w:type="spellEnd"/>
      <w:r w:rsidRPr="0061720B">
        <w:rPr>
          <w:rFonts w:asciiTheme="majorHAnsi" w:eastAsia="Malgun Gothic" w:hAnsiTheme="majorHAnsi" w:cstheme="majorHAnsi"/>
          <w:sz w:val="22"/>
          <w:szCs w:val="22"/>
          <w:lang w:eastAsia="ko-KR"/>
        </w:rPr>
        <w:t xml:space="preserve"> docking on the Biomed VO to find potential drugs again</w:t>
      </w:r>
      <w:r w:rsidR="00B07BD7" w:rsidRPr="0061720B">
        <w:rPr>
          <w:rFonts w:asciiTheme="majorHAnsi" w:eastAsia="Malgun Gothic" w:hAnsiTheme="majorHAnsi" w:cstheme="majorHAnsi"/>
          <w:sz w:val="22"/>
          <w:szCs w:val="22"/>
          <w:lang w:eastAsia="ko-KR"/>
        </w:rPr>
        <w:t>st</w:t>
      </w:r>
      <w:r w:rsidRPr="0061720B">
        <w:rPr>
          <w:rFonts w:asciiTheme="majorHAnsi" w:eastAsia="Malgun Gothic" w:hAnsiTheme="majorHAnsi" w:cstheme="majorHAnsi"/>
          <w:sz w:val="22"/>
          <w:szCs w:val="22"/>
          <w:lang w:eastAsia="ko-KR"/>
        </w:rPr>
        <w:t xml:space="preserve"> SARS (Severe Acute Respiratory Syndrome). They came to us with a total of 1,100,000 chemical compounds (300,000 from </w:t>
      </w:r>
      <w:proofErr w:type="spellStart"/>
      <w:r w:rsidRPr="0061720B">
        <w:rPr>
          <w:rFonts w:asciiTheme="majorHAnsi" w:eastAsia="Malgun Gothic" w:hAnsiTheme="majorHAnsi" w:cstheme="majorHAnsi"/>
          <w:sz w:val="22"/>
          <w:szCs w:val="22"/>
          <w:lang w:eastAsia="ko-KR"/>
        </w:rPr>
        <w:t>Chambridge</w:t>
      </w:r>
      <w:proofErr w:type="spellEnd"/>
      <w:r w:rsidRPr="0061720B">
        <w:rPr>
          <w:rFonts w:asciiTheme="majorHAnsi" w:eastAsia="Malgun Gothic" w:hAnsiTheme="majorHAnsi" w:cstheme="majorHAnsi"/>
          <w:sz w:val="22"/>
          <w:szCs w:val="22"/>
          <w:lang w:eastAsia="ko-KR"/>
        </w:rPr>
        <w:t xml:space="preserve"> chemical database and 800,000 from ZINC database). We managed to mobili</w:t>
      </w:r>
      <w:r w:rsidR="00B07BD7" w:rsidRPr="0061720B">
        <w:rPr>
          <w:rFonts w:asciiTheme="majorHAnsi" w:eastAsia="Malgun Gothic" w:hAnsiTheme="majorHAnsi" w:cstheme="majorHAnsi"/>
          <w:sz w:val="22"/>
          <w:szCs w:val="22"/>
          <w:lang w:eastAsia="ko-KR"/>
        </w:rPr>
        <w:t>s</w:t>
      </w:r>
      <w:r w:rsidRPr="0061720B">
        <w:rPr>
          <w:rFonts w:asciiTheme="majorHAnsi" w:eastAsia="Malgun Gothic" w:hAnsiTheme="majorHAnsi" w:cstheme="majorHAnsi"/>
          <w:sz w:val="22"/>
          <w:szCs w:val="22"/>
          <w:lang w:eastAsia="ko-KR"/>
        </w:rPr>
        <w:t xml:space="preserve">e up to 2,500 computers on the Biomed VO to screen the 1,100,000 compounds using </w:t>
      </w:r>
      <w:proofErr w:type="spellStart"/>
      <w:r w:rsidRPr="0061720B">
        <w:rPr>
          <w:rFonts w:asciiTheme="majorHAnsi" w:eastAsia="Malgun Gothic" w:hAnsiTheme="majorHAnsi" w:cstheme="majorHAnsi"/>
          <w:sz w:val="22"/>
          <w:szCs w:val="22"/>
          <w:lang w:eastAsia="ko-KR"/>
        </w:rPr>
        <w:t>Autodock</w:t>
      </w:r>
      <w:proofErr w:type="spellEnd"/>
      <w:r w:rsidRPr="0061720B">
        <w:rPr>
          <w:rFonts w:asciiTheme="majorHAnsi" w:eastAsia="Malgun Gothic" w:hAnsiTheme="majorHAnsi" w:cstheme="majorHAnsi"/>
          <w:sz w:val="22"/>
          <w:szCs w:val="22"/>
          <w:lang w:eastAsia="ko-KR"/>
        </w:rPr>
        <w:t xml:space="preserve">, which took about three weeks to complete.   </w:t>
      </w:r>
    </w:p>
    <w:p w14:paraId="649D88FC" w14:textId="5C258270" w:rsidR="00F915BA" w:rsidRPr="0061720B" w:rsidRDefault="00F915BA" w:rsidP="00F915BA">
      <w:pPr>
        <w:rPr>
          <w:rFonts w:asciiTheme="majorHAnsi" w:hAnsiTheme="majorHAnsi" w:cstheme="majorHAnsi"/>
          <w:lang w:val="da-DK" w:eastAsia="zh-TW"/>
        </w:rPr>
      </w:pPr>
      <w:r w:rsidRPr="0061720B">
        <w:rPr>
          <w:rFonts w:asciiTheme="majorHAnsi" w:eastAsia="Malgun Gothic" w:hAnsiTheme="majorHAnsi" w:cstheme="majorHAnsi"/>
          <w:lang w:eastAsia="ko-KR"/>
        </w:rPr>
        <w:t xml:space="preserve">Researchers in </w:t>
      </w:r>
      <w:proofErr w:type="spellStart"/>
      <w:r w:rsidRPr="0061720B">
        <w:rPr>
          <w:rFonts w:asciiTheme="majorHAnsi" w:eastAsia="Malgun Gothic" w:hAnsiTheme="majorHAnsi" w:cstheme="majorHAnsi"/>
          <w:lang w:eastAsia="ko-KR"/>
        </w:rPr>
        <w:t>Sejong</w:t>
      </w:r>
      <w:proofErr w:type="spellEnd"/>
      <w:r w:rsidRPr="0061720B">
        <w:rPr>
          <w:rFonts w:asciiTheme="majorHAnsi" w:eastAsia="Malgun Gothic" w:hAnsiTheme="majorHAnsi" w:cstheme="majorHAnsi"/>
          <w:lang w:eastAsia="ko-KR"/>
        </w:rPr>
        <w:t xml:space="preserve"> University requested us to help execute their two-</w:t>
      </w:r>
      <w:proofErr w:type="spellStart"/>
      <w:r w:rsidRPr="0061720B">
        <w:rPr>
          <w:rFonts w:asciiTheme="majorHAnsi" w:eastAsia="Malgun Gothic" w:hAnsiTheme="majorHAnsi" w:cstheme="majorHAnsi"/>
          <w:lang w:eastAsia="ko-KR"/>
        </w:rPr>
        <w:t>color</w:t>
      </w:r>
      <w:proofErr w:type="spellEnd"/>
      <w:r w:rsidRPr="0061720B">
        <w:rPr>
          <w:rFonts w:asciiTheme="majorHAnsi" w:eastAsia="Malgun Gothic" w:hAnsiTheme="majorHAnsi" w:cstheme="majorHAnsi"/>
          <w:lang w:eastAsia="ko-KR"/>
        </w:rPr>
        <w:t xml:space="preserve"> QCD simulation code with 1,647 different parameters, of which computation is roughly about 75 CPU years. </w:t>
      </w:r>
      <w:proofErr w:type="gramStart"/>
      <w:r w:rsidRPr="0061720B">
        <w:rPr>
          <w:rFonts w:asciiTheme="majorHAnsi" w:eastAsia="Malgun Gothic" w:hAnsiTheme="majorHAnsi" w:cstheme="majorHAnsi"/>
          <w:lang w:eastAsia="ko-KR"/>
        </w:rPr>
        <w:t>With  access</w:t>
      </w:r>
      <w:proofErr w:type="gramEnd"/>
      <w:r w:rsidRPr="0061720B">
        <w:rPr>
          <w:rFonts w:asciiTheme="majorHAnsi" w:eastAsia="Malgun Gothic" w:hAnsiTheme="majorHAnsi" w:cstheme="majorHAnsi"/>
          <w:lang w:eastAsia="ko-KR"/>
        </w:rPr>
        <w:t xml:space="preserve"> to a maximum of 1,600 CPUs simultaneously on the FKPPL VO, we completed the whole simulation and it took about three and half months starting from the end of August until the 8</w:t>
      </w:r>
      <w:r w:rsidRPr="0061720B">
        <w:rPr>
          <w:rFonts w:asciiTheme="majorHAnsi" w:eastAsia="Malgun Gothic" w:hAnsiTheme="majorHAnsi" w:cstheme="majorHAnsi"/>
          <w:vertAlign w:val="superscript"/>
          <w:lang w:eastAsia="ko-KR"/>
        </w:rPr>
        <w:t>th</w:t>
      </w:r>
      <w:r w:rsidRPr="0061720B">
        <w:rPr>
          <w:rFonts w:asciiTheme="majorHAnsi" w:eastAsia="Malgun Gothic" w:hAnsiTheme="majorHAnsi" w:cstheme="majorHAnsi"/>
          <w:lang w:eastAsia="ko-KR"/>
        </w:rPr>
        <w:t xml:space="preserve"> of December last year. Now, it is under analysis by the researchers in </w:t>
      </w:r>
      <w:proofErr w:type="spellStart"/>
      <w:smartTag w:uri="urn:schemas-microsoft-com:office:smarttags" w:element="place">
        <w:smartTag w:uri="urn:schemas-microsoft-com:office:smarttags" w:element="PlaceName">
          <w:r w:rsidRPr="0061720B">
            <w:rPr>
              <w:rFonts w:asciiTheme="majorHAnsi" w:eastAsia="Malgun Gothic" w:hAnsiTheme="majorHAnsi" w:cstheme="majorHAnsi"/>
              <w:lang w:eastAsia="ko-KR"/>
            </w:rPr>
            <w:t>Sejong</w:t>
          </w:r>
        </w:smartTag>
        <w:proofErr w:type="spellEnd"/>
        <w:r w:rsidRPr="0061720B">
          <w:rPr>
            <w:rFonts w:asciiTheme="majorHAnsi" w:eastAsia="Malgun Gothic" w:hAnsiTheme="majorHAnsi" w:cstheme="majorHAnsi"/>
            <w:lang w:eastAsia="ko-KR"/>
          </w:rPr>
          <w:t xml:space="preserve"> </w:t>
        </w:r>
        <w:smartTag w:uri="urn:schemas-microsoft-com:office:smarttags" w:element="PlaceType">
          <w:r w:rsidRPr="0061720B">
            <w:rPr>
              <w:rFonts w:asciiTheme="majorHAnsi" w:eastAsia="Malgun Gothic" w:hAnsiTheme="majorHAnsi" w:cstheme="majorHAnsi"/>
              <w:lang w:eastAsia="ko-KR"/>
            </w:rPr>
            <w:t>University</w:t>
          </w:r>
        </w:smartTag>
      </w:smartTag>
      <w:r w:rsidRPr="0061720B">
        <w:rPr>
          <w:rFonts w:asciiTheme="majorHAnsi" w:eastAsia="Malgun Gothic" w:hAnsiTheme="majorHAnsi" w:cstheme="majorHAnsi"/>
          <w:lang w:eastAsia="ko-KR"/>
        </w:rPr>
        <w:t>.</w:t>
      </w:r>
    </w:p>
    <w:p w14:paraId="0A9D1580" w14:textId="77777777" w:rsidR="00F915BA" w:rsidRPr="0061720B" w:rsidRDefault="00F915BA" w:rsidP="0011248E">
      <w:pPr>
        <w:pStyle w:val="Heading3"/>
        <w:rPr>
          <w:rFonts w:asciiTheme="majorHAnsi" w:hAnsiTheme="majorHAnsi" w:cstheme="majorHAnsi"/>
        </w:rPr>
      </w:pPr>
      <w:bookmarkStart w:id="56" w:name="_Toc290048095"/>
      <w:bookmarkStart w:id="57" w:name="_Toc291179489"/>
      <w:r w:rsidRPr="0061720B">
        <w:rPr>
          <w:rFonts w:asciiTheme="majorHAnsi" w:hAnsiTheme="majorHAnsi" w:cstheme="majorHAnsi"/>
        </w:rPr>
        <w:t>WP4 – SA1 Operations (Total PM: 24)</w:t>
      </w:r>
      <w:bookmarkEnd w:id="56"/>
      <w:bookmarkEnd w:id="57"/>
    </w:p>
    <w:p w14:paraId="474E7CD5" w14:textId="77777777" w:rsidR="00F915BA" w:rsidRPr="0061720B" w:rsidRDefault="00F915BA" w:rsidP="00F915BA">
      <w:pPr>
        <w:pStyle w:val="Heading4"/>
        <w:rPr>
          <w:rFonts w:asciiTheme="majorHAnsi" w:hAnsiTheme="majorHAnsi" w:cstheme="majorHAnsi"/>
        </w:rPr>
      </w:pPr>
      <w:r w:rsidRPr="0061720B">
        <w:rPr>
          <w:rFonts w:asciiTheme="majorHAnsi" w:hAnsiTheme="majorHAnsi" w:cstheme="majorHAnsi"/>
        </w:rPr>
        <w:t>TSA1.8 Providing a Reliable Grid Infrastructure</w:t>
      </w:r>
    </w:p>
    <w:p w14:paraId="2917CD19" w14:textId="25527209" w:rsidR="00F915BA" w:rsidRPr="0061720B" w:rsidRDefault="00F915BA" w:rsidP="00F915BA">
      <w:pPr>
        <w:pStyle w:val="BodyText"/>
        <w:jc w:val="both"/>
        <w:rPr>
          <w:rFonts w:asciiTheme="majorHAnsi" w:eastAsia="Malgun Gothic" w:hAnsiTheme="majorHAnsi" w:cstheme="majorHAnsi"/>
          <w:sz w:val="22"/>
          <w:szCs w:val="22"/>
          <w:lang w:eastAsia="ko-KR"/>
        </w:rPr>
      </w:pPr>
      <w:r w:rsidRPr="0061720B">
        <w:rPr>
          <w:rFonts w:asciiTheme="majorHAnsi" w:eastAsia="Malgun Gothic" w:hAnsiTheme="majorHAnsi" w:cstheme="majorHAnsi"/>
          <w:sz w:val="22"/>
          <w:szCs w:val="22"/>
          <w:lang w:eastAsia="ko-KR"/>
        </w:rPr>
        <w:t xml:space="preserve">Since the signing of the WLCG </w:t>
      </w:r>
      <w:proofErr w:type="spellStart"/>
      <w:r w:rsidRPr="0061720B">
        <w:rPr>
          <w:rFonts w:asciiTheme="majorHAnsi" w:eastAsia="Malgun Gothic" w:hAnsiTheme="majorHAnsi" w:cstheme="majorHAnsi"/>
          <w:sz w:val="22"/>
          <w:szCs w:val="22"/>
          <w:lang w:eastAsia="ko-KR"/>
        </w:rPr>
        <w:t>MoU</w:t>
      </w:r>
      <w:proofErr w:type="spellEnd"/>
      <w:r w:rsidRPr="0061720B">
        <w:rPr>
          <w:rFonts w:asciiTheme="majorHAnsi" w:eastAsia="Malgun Gothic" w:hAnsiTheme="majorHAnsi" w:cstheme="majorHAnsi"/>
          <w:sz w:val="22"/>
          <w:szCs w:val="22"/>
          <w:lang w:eastAsia="ko-KR"/>
        </w:rPr>
        <w:t xml:space="preserve"> with CERN in 2007, KISTI has been part of </w:t>
      </w:r>
      <w:r w:rsidR="00B07BD7" w:rsidRPr="0061720B">
        <w:rPr>
          <w:rFonts w:asciiTheme="majorHAnsi" w:eastAsia="Malgun Gothic" w:hAnsiTheme="majorHAnsi" w:cstheme="majorHAnsi"/>
          <w:sz w:val="22"/>
          <w:szCs w:val="22"/>
          <w:lang w:eastAsia="ko-KR"/>
        </w:rPr>
        <w:t xml:space="preserve">the </w:t>
      </w:r>
      <w:r w:rsidRPr="0061720B">
        <w:rPr>
          <w:rFonts w:asciiTheme="majorHAnsi" w:eastAsia="Malgun Gothic" w:hAnsiTheme="majorHAnsi" w:cstheme="majorHAnsi"/>
          <w:sz w:val="22"/>
          <w:szCs w:val="22"/>
          <w:lang w:eastAsia="ko-KR"/>
        </w:rPr>
        <w:t xml:space="preserve">ALICE distributed computing grid as an official Tier-2, providing a reliable and stable node. With the additional 20 TB of disk put in place last year, KISTI has finally fulfilled what was pledged in the WLCG </w:t>
      </w:r>
      <w:proofErr w:type="spellStart"/>
      <w:r w:rsidRPr="0061720B">
        <w:rPr>
          <w:rFonts w:asciiTheme="majorHAnsi" w:eastAsia="Malgun Gothic" w:hAnsiTheme="majorHAnsi" w:cstheme="majorHAnsi"/>
          <w:sz w:val="22"/>
          <w:szCs w:val="22"/>
          <w:lang w:eastAsia="ko-KR"/>
        </w:rPr>
        <w:t>MoU</w:t>
      </w:r>
      <w:proofErr w:type="spellEnd"/>
      <w:r w:rsidRPr="0061720B">
        <w:rPr>
          <w:rFonts w:asciiTheme="majorHAnsi" w:eastAsia="Malgun Gothic" w:hAnsiTheme="majorHAnsi" w:cstheme="majorHAnsi"/>
          <w:sz w:val="22"/>
          <w:szCs w:val="22"/>
          <w:lang w:eastAsia="ko-KR"/>
        </w:rPr>
        <w:t xml:space="preserve">. </w:t>
      </w:r>
    </w:p>
    <w:p w14:paraId="11240A22" w14:textId="2997893F" w:rsidR="00F915BA" w:rsidRPr="0061720B" w:rsidRDefault="00F915BA" w:rsidP="00EC5E75">
      <w:pPr>
        <w:rPr>
          <w:rFonts w:asciiTheme="majorHAnsi" w:eastAsia="PMingLiU" w:hAnsiTheme="majorHAnsi" w:cstheme="majorHAnsi"/>
          <w:lang w:eastAsia="zh-TW"/>
        </w:rPr>
      </w:pPr>
      <w:r w:rsidRPr="0061720B">
        <w:rPr>
          <w:rFonts w:asciiTheme="majorHAnsi" w:eastAsia="Malgun Gothic" w:hAnsiTheme="majorHAnsi" w:cstheme="majorHAnsi"/>
          <w:szCs w:val="22"/>
          <w:lang w:eastAsia="ko-KR"/>
        </w:rPr>
        <w:t xml:space="preserve">KISTI has been operating the FKPPL VO built on the </w:t>
      </w:r>
      <w:proofErr w:type="spellStart"/>
      <w:r w:rsidRPr="0061720B">
        <w:rPr>
          <w:rFonts w:asciiTheme="majorHAnsi" w:eastAsia="Malgun Gothic" w:hAnsiTheme="majorHAnsi" w:cstheme="majorHAnsi"/>
          <w:szCs w:val="22"/>
          <w:lang w:eastAsia="ko-KR"/>
        </w:rPr>
        <w:t>gLite</w:t>
      </w:r>
      <w:proofErr w:type="spellEnd"/>
      <w:r w:rsidRPr="0061720B">
        <w:rPr>
          <w:rFonts w:asciiTheme="majorHAnsi" w:eastAsia="Malgun Gothic" w:hAnsiTheme="majorHAnsi" w:cstheme="majorHAnsi"/>
          <w:szCs w:val="22"/>
          <w:lang w:eastAsia="ko-KR"/>
        </w:rPr>
        <w:t xml:space="preserve"> Middleware in collaboration with CC-IN2P</w:t>
      </w:r>
      <w:smartTag w:uri="urn:schemas-microsoft-com:office:smarttags" w:element="chmetcnv">
        <w:smartTagPr>
          <w:attr w:name="UnitName" w:val="in"/>
          <w:attr w:name="SourceValue" w:val="3"/>
          <w:attr w:name="HasSpace" w:val="True"/>
          <w:attr w:name="Negative" w:val="False"/>
          <w:attr w:name="NumberType" w:val="1"/>
          <w:attr w:name="TCSC" w:val="0"/>
        </w:smartTagPr>
        <w:r w:rsidRPr="0061720B">
          <w:rPr>
            <w:rFonts w:asciiTheme="majorHAnsi" w:eastAsia="Malgun Gothic" w:hAnsiTheme="majorHAnsi" w:cstheme="majorHAnsi"/>
            <w:szCs w:val="22"/>
            <w:lang w:eastAsia="ko-KR"/>
          </w:rPr>
          <w:t>3 in</w:t>
        </w:r>
      </w:smartTag>
      <w:r w:rsidRPr="0061720B">
        <w:rPr>
          <w:rFonts w:asciiTheme="majorHAnsi" w:eastAsia="Malgun Gothic" w:hAnsiTheme="majorHAnsi" w:cstheme="majorHAnsi"/>
          <w:szCs w:val="22"/>
          <w:lang w:eastAsia="ko-KR"/>
        </w:rPr>
        <w:t xml:space="preserve"> France. Last December, KEK has joined the FKPPL VO, contributing </w:t>
      </w:r>
      <w:r w:rsidR="00B07BD7" w:rsidRPr="0061720B">
        <w:rPr>
          <w:rFonts w:asciiTheme="majorHAnsi" w:eastAsia="Malgun Gothic" w:hAnsiTheme="majorHAnsi" w:cstheme="majorHAnsi"/>
          <w:szCs w:val="22"/>
          <w:lang w:eastAsia="ko-KR"/>
        </w:rPr>
        <w:t xml:space="preserve">an </w:t>
      </w:r>
      <w:r w:rsidRPr="0061720B">
        <w:rPr>
          <w:rFonts w:asciiTheme="majorHAnsi" w:eastAsia="Malgun Gothic" w:hAnsiTheme="majorHAnsi" w:cstheme="majorHAnsi"/>
          <w:szCs w:val="22"/>
          <w:lang w:eastAsia="ko-KR"/>
        </w:rPr>
        <w:t xml:space="preserve">additional 1,600 CPU cores and 27 </w:t>
      </w:r>
      <w:proofErr w:type="spellStart"/>
      <w:r w:rsidRPr="0061720B">
        <w:rPr>
          <w:rFonts w:asciiTheme="majorHAnsi" w:eastAsia="Malgun Gothic" w:hAnsiTheme="majorHAnsi" w:cstheme="majorHAnsi"/>
          <w:szCs w:val="22"/>
          <w:lang w:eastAsia="ko-KR"/>
        </w:rPr>
        <w:t>TBytes</w:t>
      </w:r>
      <w:proofErr w:type="spellEnd"/>
      <w:r w:rsidRPr="0061720B">
        <w:rPr>
          <w:rFonts w:asciiTheme="majorHAnsi" w:eastAsia="Malgun Gothic" w:hAnsiTheme="majorHAnsi" w:cstheme="majorHAnsi"/>
          <w:szCs w:val="22"/>
          <w:lang w:eastAsia="ko-KR"/>
        </w:rPr>
        <w:t xml:space="preserve"> of disk storage. We are now under discussion about moving towards the establishment of </w:t>
      </w:r>
      <w:r w:rsidR="00B07BD7" w:rsidRPr="0061720B">
        <w:rPr>
          <w:rFonts w:asciiTheme="majorHAnsi" w:eastAsia="Malgun Gothic" w:hAnsiTheme="majorHAnsi" w:cstheme="majorHAnsi"/>
          <w:szCs w:val="22"/>
          <w:lang w:eastAsia="ko-KR"/>
        </w:rPr>
        <w:t xml:space="preserve">a </w:t>
      </w:r>
      <w:r w:rsidRPr="0061720B">
        <w:rPr>
          <w:rFonts w:asciiTheme="majorHAnsi" w:eastAsia="Malgun Gothic" w:hAnsiTheme="majorHAnsi" w:cstheme="majorHAnsi"/>
          <w:szCs w:val="22"/>
          <w:lang w:eastAsia="ko-KR"/>
        </w:rPr>
        <w:t xml:space="preserve">France-Asia VO by linking other Asian countries. </w:t>
      </w:r>
      <w:r w:rsidR="00F91910" w:rsidRPr="0061720B">
        <w:rPr>
          <w:rFonts w:asciiTheme="majorHAnsi" w:eastAsia="Malgun Gothic" w:hAnsiTheme="majorHAnsi" w:cstheme="majorHAnsi"/>
          <w:szCs w:val="22"/>
          <w:lang w:eastAsia="ko-KR"/>
        </w:rPr>
        <w:fldChar w:fldCharType="begin"/>
      </w:r>
      <w:r w:rsidR="00F91910" w:rsidRPr="0061720B">
        <w:rPr>
          <w:rFonts w:asciiTheme="majorHAnsi" w:eastAsia="Malgun Gothic" w:hAnsiTheme="majorHAnsi" w:cstheme="majorHAnsi"/>
          <w:szCs w:val="22"/>
          <w:lang w:eastAsia="ko-KR"/>
        </w:rPr>
        <w:instrText xml:space="preserve"> REF _Ref291164634 \h </w:instrText>
      </w:r>
      <w:r w:rsidR="00F91910" w:rsidRPr="0061720B">
        <w:rPr>
          <w:rFonts w:asciiTheme="majorHAnsi" w:eastAsia="Malgun Gothic" w:hAnsiTheme="majorHAnsi" w:cstheme="majorHAnsi"/>
          <w:szCs w:val="22"/>
          <w:lang w:eastAsia="ko-KR"/>
        </w:rPr>
      </w:r>
      <w:r w:rsidR="0061720B">
        <w:rPr>
          <w:rFonts w:asciiTheme="majorHAnsi" w:eastAsia="Malgun Gothic" w:hAnsiTheme="majorHAnsi" w:cstheme="majorHAnsi"/>
          <w:szCs w:val="22"/>
          <w:lang w:eastAsia="ko-KR"/>
        </w:rPr>
        <w:instrText xml:space="preserve"> \* MERGEFORMAT </w:instrText>
      </w:r>
      <w:r w:rsidR="00F91910" w:rsidRPr="0061720B">
        <w:rPr>
          <w:rFonts w:asciiTheme="majorHAnsi" w:eastAsia="Malgun Gothic" w:hAnsiTheme="majorHAnsi" w:cstheme="majorHAnsi"/>
          <w:szCs w:val="22"/>
          <w:lang w:eastAsia="ko-KR"/>
        </w:rPr>
        <w:fldChar w:fldCharType="separate"/>
      </w:r>
      <w:r w:rsidR="00F91910" w:rsidRPr="0061720B">
        <w:rPr>
          <w:rFonts w:asciiTheme="majorHAnsi" w:hAnsiTheme="majorHAnsi" w:cstheme="majorHAnsi"/>
        </w:rPr>
        <w:t xml:space="preserve">Figure </w:t>
      </w:r>
      <w:r w:rsidR="00F91910" w:rsidRPr="0061720B">
        <w:rPr>
          <w:rFonts w:asciiTheme="majorHAnsi" w:hAnsiTheme="majorHAnsi" w:cstheme="majorHAnsi"/>
          <w:noProof/>
        </w:rPr>
        <w:t>2</w:t>
      </w:r>
      <w:r w:rsidR="00F91910" w:rsidRPr="0061720B">
        <w:rPr>
          <w:rFonts w:asciiTheme="majorHAnsi" w:eastAsia="Malgun Gothic" w:hAnsiTheme="majorHAnsi" w:cstheme="majorHAnsi"/>
          <w:szCs w:val="22"/>
          <w:lang w:eastAsia="ko-KR"/>
        </w:rPr>
        <w:fldChar w:fldCharType="end"/>
      </w:r>
      <w:r w:rsidRPr="0061720B">
        <w:rPr>
          <w:rFonts w:asciiTheme="majorHAnsi" w:eastAsia="Malgun Gothic" w:hAnsiTheme="majorHAnsi" w:cstheme="majorHAnsi"/>
          <w:szCs w:val="22"/>
          <w:lang w:eastAsia="ko-KR"/>
        </w:rPr>
        <w:t xml:space="preserve"> demonstrates that the Grid services that KISTI provided last year were quite stable and reliable.  </w:t>
      </w:r>
    </w:p>
    <w:p w14:paraId="2CD3A3E9" w14:textId="2A7C2681" w:rsidR="00DD6C33" w:rsidRPr="0061720B" w:rsidRDefault="0011248E" w:rsidP="00F915BA">
      <w:pPr>
        <w:pStyle w:val="Heading1"/>
        <w:rPr>
          <w:rFonts w:asciiTheme="majorHAnsi" w:hAnsiTheme="majorHAnsi" w:cstheme="majorHAnsi"/>
        </w:rPr>
      </w:pPr>
      <w:bookmarkStart w:id="58" w:name="_Toc291179490"/>
      <w:r w:rsidRPr="0061720B">
        <w:rPr>
          <w:rFonts w:asciiTheme="majorHAnsi" w:eastAsia="Malgun Gothic" w:hAnsiTheme="majorHAnsi" w:cstheme="majorHAnsi"/>
          <w:lang w:eastAsia="ko-KR"/>
        </w:rPr>
        <w:lastRenderedPageBreak/>
        <w:t>N</w:t>
      </w:r>
      <w:r w:rsidR="00DD13E4" w:rsidRPr="0061720B">
        <w:rPr>
          <w:rFonts w:asciiTheme="majorHAnsi" w:eastAsia="Malgun Gothic" w:hAnsiTheme="majorHAnsi" w:cstheme="majorHAnsi"/>
          <w:lang w:eastAsia="ko-KR"/>
        </w:rPr>
        <w:t xml:space="preserve">ational </w:t>
      </w:r>
      <w:r w:rsidRPr="0061720B">
        <w:rPr>
          <w:rFonts w:asciiTheme="majorHAnsi" w:eastAsia="Malgun Gothic" w:hAnsiTheme="majorHAnsi" w:cstheme="majorHAnsi"/>
          <w:lang w:eastAsia="ko-KR"/>
        </w:rPr>
        <w:t>S</w:t>
      </w:r>
      <w:r w:rsidR="00DD13E4" w:rsidRPr="0061720B">
        <w:rPr>
          <w:rFonts w:asciiTheme="majorHAnsi" w:eastAsia="Malgun Gothic" w:hAnsiTheme="majorHAnsi" w:cstheme="majorHAnsi"/>
          <w:lang w:eastAsia="ko-KR"/>
        </w:rPr>
        <w:t xml:space="preserve">cience and </w:t>
      </w:r>
      <w:r w:rsidRPr="0061720B">
        <w:rPr>
          <w:rFonts w:asciiTheme="majorHAnsi" w:eastAsia="Malgun Gothic" w:hAnsiTheme="majorHAnsi" w:cstheme="majorHAnsi"/>
          <w:lang w:eastAsia="ko-KR"/>
        </w:rPr>
        <w:t>T</w:t>
      </w:r>
      <w:r w:rsidR="00DD13E4" w:rsidRPr="0061720B">
        <w:rPr>
          <w:rFonts w:asciiTheme="majorHAnsi" w:eastAsia="Malgun Gothic" w:hAnsiTheme="majorHAnsi" w:cstheme="majorHAnsi"/>
          <w:lang w:eastAsia="ko-KR"/>
        </w:rPr>
        <w:t xml:space="preserve">echnology </w:t>
      </w:r>
      <w:r w:rsidRPr="0061720B">
        <w:rPr>
          <w:rFonts w:asciiTheme="majorHAnsi" w:eastAsia="Malgun Gothic" w:hAnsiTheme="majorHAnsi" w:cstheme="majorHAnsi"/>
          <w:lang w:eastAsia="ko-KR"/>
        </w:rPr>
        <w:t>D</w:t>
      </w:r>
      <w:r w:rsidR="00DD13E4" w:rsidRPr="0061720B">
        <w:rPr>
          <w:rFonts w:asciiTheme="majorHAnsi" w:eastAsia="Malgun Gothic" w:hAnsiTheme="majorHAnsi" w:cstheme="majorHAnsi"/>
          <w:lang w:eastAsia="ko-KR"/>
        </w:rPr>
        <w:t xml:space="preserve">evelopment </w:t>
      </w:r>
      <w:r w:rsidRPr="0061720B">
        <w:rPr>
          <w:rFonts w:asciiTheme="majorHAnsi" w:eastAsia="Malgun Gothic" w:hAnsiTheme="majorHAnsi" w:cstheme="majorHAnsi"/>
          <w:lang w:eastAsia="ko-KR"/>
        </w:rPr>
        <w:t>A</w:t>
      </w:r>
      <w:r w:rsidR="00DD13E4" w:rsidRPr="0061720B">
        <w:rPr>
          <w:rFonts w:asciiTheme="majorHAnsi" w:eastAsia="Malgun Gothic" w:hAnsiTheme="majorHAnsi" w:cstheme="majorHAnsi"/>
          <w:lang w:eastAsia="ko-KR"/>
        </w:rPr>
        <w:t>gency (</w:t>
      </w:r>
      <w:r w:rsidRPr="0061720B">
        <w:rPr>
          <w:rFonts w:asciiTheme="majorHAnsi" w:eastAsia="Malgun Gothic" w:hAnsiTheme="majorHAnsi" w:cstheme="majorHAnsi"/>
          <w:lang w:eastAsia="ko-KR"/>
        </w:rPr>
        <w:t>NSTDA</w:t>
      </w:r>
      <w:r w:rsidR="00DD13E4" w:rsidRPr="0061720B">
        <w:rPr>
          <w:rFonts w:asciiTheme="majorHAnsi" w:eastAsia="Malgun Gothic" w:hAnsiTheme="majorHAnsi" w:cstheme="majorHAnsi"/>
          <w:lang w:eastAsia="ko-KR"/>
        </w:rPr>
        <w:t>)</w:t>
      </w:r>
      <w:bookmarkEnd w:id="58"/>
    </w:p>
    <w:p w14:paraId="0FFD6609" w14:textId="77777777" w:rsidR="00DD13E4" w:rsidRPr="0061720B" w:rsidRDefault="00DD13E4" w:rsidP="00A57FCD">
      <w:pPr>
        <w:pStyle w:val="Heading2"/>
        <w:rPr>
          <w:rFonts w:asciiTheme="majorHAnsi" w:hAnsiTheme="majorHAnsi" w:cstheme="majorHAnsi"/>
        </w:rPr>
      </w:pPr>
      <w:bookmarkStart w:id="59" w:name="_Toc290048097"/>
      <w:bookmarkStart w:id="60" w:name="_Toc291179491"/>
      <w:r w:rsidRPr="0061720B">
        <w:rPr>
          <w:rFonts w:asciiTheme="majorHAnsi" w:hAnsiTheme="majorHAnsi" w:cstheme="majorHAnsi"/>
        </w:rPr>
        <w:t>Introduction</w:t>
      </w:r>
      <w:bookmarkEnd w:id="59"/>
      <w:bookmarkEnd w:id="60"/>
    </w:p>
    <w:p w14:paraId="074022D7" w14:textId="40D287EF" w:rsidR="00DD13E4" w:rsidRPr="0061720B" w:rsidRDefault="00DD13E4" w:rsidP="00DD13E4">
      <w:pPr>
        <w:rPr>
          <w:rFonts w:asciiTheme="majorHAnsi" w:hAnsiTheme="majorHAnsi" w:cstheme="majorHAnsi"/>
        </w:rPr>
      </w:pPr>
      <w:bookmarkStart w:id="61" w:name="OLE_LINK2"/>
      <w:bookmarkStart w:id="62" w:name="OLE_LINK1"/>
      <w:r w:rsidRPr="0061720B">
        <w:rPr>
          <w:rFonts w:asciiTheme="majorHAnsi" w:hAnsiTheme="majorHAnsi" w:cstheme="majorHAnsi"/>
        </w:rPr>
        <w:t xml:space="preserve">During </w:t>
      </w:r>
      <w:r w:rsidR="001F0C76" w:rsidRPr="0061720B">
        <w:rPr>
          <w:rFonts w:asciiTheme="majorHAnsi" w:hAnsiTheme="majorHAnsi" w:cstheme="majorHAnsi"/>
        </w:rPr>
        <w:t>PY1</w:t>
      </w:r>
      <w:r w:rsidRPr="0061720B">
        <w:rPr>
          <w:rFonts w:asciiTheme="majorHAnsi" w:hAnsiTheme="majorHAnsi" w:cstheme="majorHAnsi"/>
        </w:rPr>
        <w:t xml:space="preserve"> in EGI-</w:t>
      </w:r>
      <w:proofErr w:type="spellStart"/>
      <w:r w:rsidRPr="0061720B">
        <w:rPr>
          <w:rFonts w:asciiTheme="majorHAnsi" w:hAnsiTheme="majorHAnsi" w:cstheme="majorHAnsi"/>
        </w:rPr>
        <w:t>InSPIRE</w:t>
      </w:r>
      <w:proofErr w:type="spellEnd"/>
      <w:r w:rsidRPr="0061720B">
        <w:rPr>
          <w:rFonts w:asciiTheme="majorHAnsi" w:hAnsiTheme="majorHAnsi" w:cstheme="majorHAnsi"/>
        </w:rPr>
        <w:t>, the major achievement of NECTEC/NSTDA has been coordinating and developing the “</w:t>
      </w:r>
      <w:smartTag w:uri="urn:schemas-microsoft-com:office:smarttags" w:element="country-region">
        <w:smartTag w:uri="urn:schemas-microsoft-com:office:smarttags" w:element="place">
          <w:r w:rsidRPr="0061720B">
            <w:rPr>
              <w:rFonts w:asciiTheme="majorHAnsi" w:hAnsiTheme="majorHAnsi" w:cstheme="majorHAnsi"/>
            </w:rPr>
            <w:t>Thailand</w:t>
          </w:r>
        </w:smartTag>
      </w:smartTag>
      <w:r w:rsidRPr="0061720B">
        <w:rPr>
          <w:rFonts w:asciiTheme="majorHAnsi" w:hAnsiTheme="majorHAnsi" w:cstheme="majorHAnsi"/>
        </w:rPr>
        <w:t xml:space="preserve"> e-Science Infrastructure Consortium” Project proposal which had been agreed upon from 6 founding member partners.  The brief summary of the project was presented in ISGC 2011.  </w:t>
      </w:r>
    </w:p>
    <w:p w14:paraId="42855517" w14:textId="77777777" w:rsidR="00DD13E4" w:rsidRPr="0061720B" w:rsidRDefault="00DD13E4" w:rsidP="00DD13E4">
      <w:pPr>
        <w:rPr>
          <w:rFonts w:asciiTheme="majorHAnsi" w:hAnsiTheme="majorHAnsi" w:cstheme="majorHAnsi"/>
        </w:rPr>
      </w:pPr>
    </w:p>
    <w:p w14:paraId="101E3C09" w14:textId="77777777" w:rsidR="00DD13E4" w:rsidRPr="0061720B" w:rsidRDefault="00DD13E4" w:rsidP="00DD13E4">
      <w:pPr>
        <w:rPr>
          <w:rFonts w:asciiTheme="majorHAnsi" w:hAnsiTheme="majorHAnsi" w:cstheme="majorHAnsi"/>
        </w:rPr>
      </w:pPr>
      <w:smartTag w:uri="urn:schemas-microsoft-com:office:smarttags" w:element="country-region">
        <w:smartTag w:uri="urn:schemas-microsoft-com:office:smarttags" w:element="place">
          <w:r w:rsidRPr="0061720B">
            <w:rPr>
              <w:rFonts w:asciiTheme="majorHAnsi" w:hAnsiTheme="majorHAnsi" w:cstheme="majorHAnsi"/>
            </w:rPr>
            <w:t>Thailand</w:t>
          </w:r>
        </w:smartTag>
      </w:smartTag>
      <w:r w:rsidRPr="0061720B">
        <w:rPr>
          <w:rFonts w:asciiTheme="majorHAnsi" w:hAnsiTheme="majorHAnsi" w:cstheme="majorHAnsi"/>
        </w:rPr>
        <w:t xml:space="preserve"> e-Science Infrastructure Consortium project descriptions are</w:t>
      </w:r>
    </w:p>
    <w:p w14:paraId="72F1CF3A" w14:textId="77777777" w:rsidR="00DD13E4" w:rsidRPr="0061720B" w:rsidRDefault="00DD13E4" w:rsidP="00DD13E4">
      <w:pPr>
        <w:widowControl w:val="0"/>
        <w:numPr>
          <w:ilvl w:val="0"/>
          <w:numId w:val="27"/>
        </w:numPr>
        <w:spacing w:before="0" w:after="0"/>
        <w:jc w:val="left"/>
        <w:rPr>
          <w:rFonts w:asciiTheme="majorHAnsi" w:hAnsiTheme="majorHAnsi" w:cstheme="majorHAnsi"/>
        </w:rPr>
      </w:pPr>
      <w:r w:rsidRPr="0061720B">
        <w:rPr>
          <w:rFonts w:asciiTheme="majorHAnsi" w:hAnsiTheme="majorHAnsi" w:cstheme="majorHAnsi"/>
        </w:rPr>
        <w:t xml:space="preserve">Five-year project to provide national infrastructure for e-Science in </w:t>
      </w:r>
      <w:smartTag w:uri="urn:schemas-microsoft-com:office:smarttags" w:element="country-region">
        <w:smartTag w:uri="urn:schemas-microsoft-com:office:smarttags" w:element="place">
          <w:r w:rsidRPr="0061720B">
            <w:rPr>
              <w:rFonts w:asciiTheme="majorHAnsi" w:hAnsiTheme="majorHAnsi" w:cstheme="majorHAnsi"/>
            </w:rPr>
            <w:t>Thailand</w:t>
          </w:r>
        </w:smartTag>
      </w:smartTag>
    </w:p>
    <w:p w14:paraId="41A7D97C" w14:textId="77777777" w:rsidR="00DD13E4" w:rsidRPr="0061720B" w:rsidRDefault="00DD13E4" w:rsidP="00DD13E4">
      <w:pPr>
        <w:widowControl w:val="0"/>
        <w:numPr>
          <w:ilvl w:val="0"/>
          <w:numId w:val="27"/>
        </w:numPr>
        <w:spacing w:before="0" w:after="0"/>
        <w:jc w:val="left"/>
        <w:rPr>
          <w:rFonts w:asciiTheme="majorHAnsi" w:hAnsiTheme="majorHAnsi" w:cstheme="majorHAnsi"/>
        </w:rPr>
      </w:pPr>
      <w:r w:rsidRPr="0061720B">
        <w:rPr>
          <w:rFonts w:asciiTheme="majorHAnsi" w:hAnsiTheme="majorHAnsi" w:cstheme="majorHAnsi"/>
        </w:rPr>
        <w:t xml:space="preserve">Run as a consortium </w:t>
      </w:r>
    </w:p>
    <w:p w14:paraId="5F4F35CC" w14:textId="77777777" w:rsidR="00DD13E4" w:rsidRPr="0061720B" w:rsidRDefault="00DD13E4" w:rsidP="00DD13E4">
      <w:pPr>
        <w:widowControl w:val="0"/>
        <w:numPr>
          <w:ilvl w:val="0"/>
          <w:numId w:val="27"/>
        </w:numPr>
        <w:spacing w:before="0" w:after="0"/>
        <w:jc w:val="left"/>
        <w:rPr>
          <w:rFonts w:asciiTheme="majorHAnsi" w:hAnsiTheme="majorHAnsi" w:cstheme="majorHAnsi"/>
        </w:rPr>
      </w:pPr>
      <w:r w:rsidRPr="0061720B">
        <w:rPr>
          <w:rFonts w:asciiTheme="majorHAnsi" w:hAnsiTheme="majorHAnsi" w:cstheme="majorHAnsi"/>
        </w:rPr>
        <w:t>All members manage with their own budget</w:t>
      </w:r>
    </w:p>
    <w:p w14:paraId="7CCFC572" w14:textId="77777777" w:rsidR="00DD13E4" w:rsidRPr="0061720B" w:rsidRDefault="00DD13E4" w:rsidP="00DD13E4">
      <w:pPr>
        <w:widowControl w:val="0"/>
        <w:numPr>
          <w:ilvl w:val="0"/>
          <w:numId w:val="27"/>
        </w:numPr>
        <w:spacing w:before="0" w:after="0"/>
        <w:jc w:val="left"/>
        <w:rPr>
          <w:rFonts w:asciiTheme="majorHAnsi" w:hAnsiTheme="majorHAnsi" w:cstheme="majorHAnsi"/>
        </w:rPr>
      </w:pPr>
      <w:r w:rsidRPr="0061720B">
        <w:rPr>
          <w:rFonts w:asciiTheme="majorHAnsi" w:hAnsiTheme="majorHAnsi" w:cstheme="majorHAnsi"/>
        </w:rPr>
        <w:t>The project will be managed by the Steering Committee where heads of all institutes are committees under the consortium operating principles</w:t>
      </w:r>
    </w:p>
    <w:p w14:paraId="49D6ADA9" w14:textId="77777777" w:rsidR="00DD13E4" w:rsidRPr="0061720B" w:rsidRDefault="00DD13E4" w:rsidP="00DD13E4">
      <w:pPr>
        <w:widowControl w:val="0"/>
        <w:numPr>
          <w:ilvl w:val="0"/>
          <w:numId w:val="27"/>
        </w:numPr>
        <w:spacing w:before="0" w:after="0"/>
        <w:jc w:val="left"/>
        <w:rPr>
          <w:rFonts w:asciiTheme="majorHAnsi" w:hAnsiTheme="majorHAnsi" w:cstheme="majorHAnsi"/>
        </w:rPr>
      </w:pPr>
      <w:r w:rsidRPr="0061720B">
        <w:rPr>
          <w:rFonts w:asciiTheme="majorHAnsi" w:hAnsiTheme="majorHAnsi" w:cstheme="majorHAnsi"/>
        </w:rPr>
        <w:t>The Consortium resources will use Virtual Organization (VO) to manage application areas</w:t>
      </w:r>
    </w:p>
    <w:p w14:paraId="4BD100FD" w14:textId="3FF038F9" w:rsidR="00DD13E4" w:rsidRPr="0061720B" w:rsidRDefault="00DD13E4" w:rsidP="00DD13E4">
      <w:pPr>
        <w:widowControl w:val="0"/>
        <w:numPr>
          <w:ilvl w:val="0"/>
          <w:numId w:val="27"/>
        </w:numPr>
        <w:spacing w:before="0" w:after="0"/>
        <w:jc w:val="left"/>
        <w:rPr>
          <w:rFonts w:asciiTheme="majorHAnsi" w:hAnsiTheme="majorHAnsi" w:cstheme="majorHAnsi"/>
        </w:rPr>
      </w:pPr>
      <w:r w:rsidRPr="0061720B">
        <w:rPr>
          <w:rFonts w:asciiTheme="majorHAnsi" w:hAnsiTheme="majorHAnsi" w:cstheme="majorHAnsi"/>
        </w:rPr>
        <w:t xml:space="preserve">Resources are shared through Grid middleware </w:t>
      </w:r>
      <w:proofErr w:type="spellStart"/>
      <w:proofErr w:type="gramStart"/>
      <w:r w:rsidRPr="0061720B">
        <w:rPr>
          <w:rFonts w:asciiTheme="majorHAnsi" w:hAnsiTheme="majorHAnsi" w:cstheme="majorHAnsi"/>
        </w:rPr>
        <w:t>ie</w:t>
      </w:r>
      <w:proofErr w:type="spellEnd"/>
      <w:r w:rsidRPr="0061720B">
        <w:rPr>
          <w:rFonts w:asciiTheme="majorHAnsi" w:hAnsiTheme="majorHAnsi" w:cstheme="majorHAnsi"/>
        </w:rPr>
        <w:t xml:space="preserve">  </w:t>
      </w:r>
      <w:proofErr w:type="spellStart"/>
      <w:r w:rsidRPr="0061720B">
        <w:rPr>
          <w:rFonts w:asciiTheme="majorHAnsi" w:hAnsiTheme="majorHAnsi" w:cstheme="majorHAnsi"/>
        </w:rPr>
        <w:t>g</w:t>
      </w:r>
      <w:r w:rsidR="00D97165" w:rsidRPr="0061720B">
        <w:rPr>
          <w:rFonts w:asciiTheme="majorHAnsi" w:hAnsiTheme="majorHAnsi" w:cstheme="majorHAnsi"/>
        </w:rPr>
        <w:t>L</w:t>
      </w:r>
      <w:r w:rsidRPr="0061720B">
        <w:rPr>
          <w:rFonts w:asciiTheme="majorHAnsi" w:hAnsiTheme="majorHAnsi" w:cstheme="majorHAnsi"/>
        </w:rPr>
        <w:t>ite</w:t>
      </w:r>
      <w:proofErr w:type="spellEnd"/>
      <w:proofErr w:type="gramEnd"/>
      <w:r w:rsidRPr="0061720B">
        <w:rPr>
          <w:rFonts w:asciiTheme="majorHAnsi" w:hAnsiTheme="majorHAnsi" w:cstheme="majorHAnsi"/>
        </w:rPr>
        <w:t>.</w:t>
      </w:r>
    </w:p>
    <w:p w14:paraId="2C1FC686" w14:textId="77777777" w:rsidR="00DD13E4" w:rsidRPr="0061720B" w:rsidRDefault="00DD13E4" w:rsidP="00DD13E4">
      <w:pPr>
        <w:rPr>
          <w:rFonts w:asciiTheme="majorHAnsi" w:hAnsiTheme="majorHAnsi" w:cstheme="majorHAnsi"/>
        </w:rPr>
      </w:pPr>
    </w:p>
    <w:p w14:paraId="5A0FC9A3" w14:textId="77777777" w:rsidR="00DD13E4" w:rsidRPr="0061720B" w:rsidRDefault="00DD13E4" w:rsidP="00DD13E4">
      <w:pPr>
        <w:rPr>
          <w:rFonts w:asciiTheme="majorHAnsi" w:hAnsiTheme="majorHAnsi" w:cstheme="majorHAnsi"/>
        </w:rPr>
      </w:pPr>
      <w:r w:rsidRPr="0061720B">
        <w:rPr>
          <w:rFonts w:asciiTheme="majorHAnsi" w:hAnsiTheme="majorHAnsi" w:cstheme="majorHAnsi"/>
        </w:rPr>
        <w:t xml:space="preserve">The project will widely support 5 identified user application areas: </w:t>
      </w:r>
    </w:p>
    <w:p w14:paraId="2AB74C94" w14:textId="77777777" w:rsidR="00DD13E4" w:rsidRPr="0061720B" w:rsidRDefault="00DD13E4" w:rsidP="00DD13E4">
      <w:pPr>
        <w:widowControl w:val="0"/>
        <w:numPr>
          <w:ilvl w:val="0"/>
          <w:numId w:val="30"/>
        </w:numPr>
        <w:spacing w:before="0" w:after="0"/>
        <w:jc w:val="left"/>
        <w:rPr>
          <w:rFonts w:asciiTheme="majorHAnsi" w:hAnsiTheme="majorHAnsi" w:cstheme="majorHAnsi"/>
        </w:rPr>
      </w:pPr>
      <w:r w:rsidRPr="0061720B">
        <w:rPr>
          <w:rFonts w:asciiTheme="majorHAnsi" w:hAnsiTheme="majorHAnsi" w:cstheme="majorHAnsi"/>
        </w:rPr>
        <w:t>Particle Physics Consortium</w:t>
      </w:r>
    </w:p>
    <w:p w14:paraId="5501A5DA" w14:textId="77777777" w:rsidR="00DD13E4" w:rsidRPr="0061720B" w:rsidRDefault="00DD13E4" w:rsidP="00DD13E4">
      <w:pPr>
        <w:widowControl w:val="0"/>
        <w:numPr>
          <w:ilvl w:val="0"/>
          <w:numId w:val="30"/>
        </w:numPr>
        <w:spacing w:before="0" w:after="0"/>
        <w:jc w:val="left"/>
        <w:rPr>
          <w:rFonts w:asciiTheme="majorHAnsi" w:hAnsiTheme="majorHAnsi" w:cstheme="majorHAnsi"/>
        </w:rPr>
      </w:pPr>
      <w:r w:rsidRPr="0061720B">
        <w:rPr>
          <w:rFonts w:asciiTheme="majorHAnsi" w:hAnsiTheme="majorHAnsi" w:cstheme="majorHAnsi"/>
        </w:rPr>
        <w:t>Climate Change Consortium</w:t>
      </w:r>
    </w:p>
    <w:p w14:paraId="3B447F1A" w14:textId="77777777" w:rsidR="00DD13E4" w:rsidRPr="0061720B" w:rsidRDefault="00DD13E4" w:rsidP="00DD13E4">
      <w:pPr>
        <w:widowControl w:val="0"/>
        <w:numPr>
          <w:ilvl w:val="0"/>
          <w:numId w:val="30"/>
        </w:numPr>
        <w:spacing w:before="0" w:after="0"/>
        <w:jc w:val="left"/>
        <w:rPr>
          <w:rFonts w:asciiTheme="majorHAnsi" w:hAnsiTheme="majorHAnsi" w:cstheme="majorHAnsi"/>
        </w:rPr>
      </w:pPr>
      <w:r w:rsidRPr="0061720B">
        <w:rPr>
          <w:rFonts w:asciiTheme="majorHAnsi" w:hAnsiTheme="majorHAnsi" w:cstheme="majorHAnsi"/>
        </w:rPr>
        <w:t>Water Resource, Energy and Environment Management Consortium</w:t>
      </w:r>
    </w:p>
    <w:p w14:paraId="4DCCD94B" w14:textId="77777777" w:rsidR="00DD13E4" w:rsidRPr="0061720B" w:rsidRDefault="00DD13E4" w:rsidP="00DD13E4">
      <w:pPr>
        <w:widowControl w:val="0"/>
        <w:numPr>
          <w:ilvl w:val="0"/>
          <w:numId w:val="30"/>
        </w:numPr>
        <w:spacing w:before="0" w:after="0"/>
        <w:jc w:val="left"/>
        <w:rPr>
          <w:rFonts w:asciiTheme="majorHAnsi" w:hAnsiTheme="majorHAnsi" w:cstheme="majorHAnsi"/>
        </w:rPr>
      </w:pPr>
      <w:r w:rsidRPr="0061720B">
        <w:rPr>
          <w:rFonts w:asciiTheme="majorHAnsi" w:hAnsiTheme="majorHAnsi" w:cstheme="majorHAnsi"/>
        </w:rPr>
        <w:t>Computational Science and Engineering Consortium</w:t>
      </w:r>
    </w:p>
    <w:p w14:paraId="46B8EBB6" w14:textId="77777777" w:rsidR="00DD13E4" w:rsidRPr="0061720B" w:rsidRDefault="00DD13E4" w:rsidP="00DD13E4">
      <w:pPr>
        <w:widowControl w:val="0"/>
        <w:numPr>
          <w:ilvl w:val="0"/>
          <w:numId w:val="30"/>
        </w:numPr>
        <w:spacing w:before="0" w:after="0"/>
        <w:jc w:val="left"/>
        <w:rPr>
          <w:rFonts w:asciiTheme="majorHAnsi" w:hAnsiTheme="majorHAnsi" w:cstheme="majorHAnsi"/>
        </w:rPr>
      </w:pPr>
      <w:r w:rsidRPr="0061720B">
        <w:rPr>
          <w:rFonts w:asciiTheme="majorHAnsi" w:hAnsiTheme="majorHAnsi" w:cstheme="majorHAnsi"/>
        </w:rPr>
        <w:t>Computer Science and Engineering Consortium</w:t>
      </w:r>
    </w:p>
    <w:p w14:paraId="3F377A50" w14:textId="77777777" w:rsidR="00DD13E4" w:rsidRPr="0061720B" w:rsidRDefault="00DD13E4" w:rsidP="00DD13E4">
      <w:pPr>
        <w:rPr>
          <w:rFonts w:asciiTheme="majorHAnsi" w:hAnsiTheme="majorHAnsi" w:cstheme="majorHAnsi"/>
        </w:rPr>
      </w:pPr>
    </w:p>
    <w:p w14:paraId="4E5C16B2" w14:textId="45DA3441" w:rsidR="00DD13E4" w:rsidRPr="0061720B" w:rsidRDefault="00DD13E4" w:rsidP="00DD13E4">
      <w:pPr>
        <w:rPr>
          <w:rFonts w:asciiTheme="majorHAnsi" w:hAnsiTheme="majorHAnsi" w:cstheme="majorHAnsi"/>
        </w:rPr>
      </w:pPr>
      <w:r w:rsidRPr="0061720B">
        <w:rPr>
          <w:rFonts w:asciiTheme="majorHAnsi" w:hAnsiTheme="majorHAnsi" w:cstheme="majorHAnsi"/>
        </w:rPr>
        <w:t>This effort started in early 2010 toward</w:t>
      </w:r>
      <w:r w:rsidR="00D97165" w:rsidRPr="0061720B">
        <w:rPr>
          <w:rFonts w:asciiTheme="majorHAnsi" w:hAnsiTheme="majorHAnsi" w:cstheme="majorHAnsi"/>
        </w:rPr>
        <w:t>s</w:t>
      </w:r>
      <w:r w:rsidRPr="0061720B">
        <w:rPr>
          <w:rFonts w:asciiTheme="majorHAnsi" w:hAnsiTheme="majorHAnsi" w:cstheme="majorHAnsi"/>
        </w:rPr>
        <w:t xml:space="preserve"> the end of </w:t>
      </w:r>
      <w:proofErr w:type="spellStart"/>
      <w:r w:rsidRPr="0061720B">
        <w:rPr>
          <w:rFonts w:asciiTheme="majorHAnsi" w:hAnsiTheme="majorHAnsi" w:cstheme="majorHAnsi"/>
        </w:rPr>
        <w:t>EUAsiaGrid</w:t>
      </w:r>
      <w:proofErr w:type="spellEnd"/>
      <w:r w:rsidRPr="0061720B">
        <w:rPr>
          <w:rFonts w:asciiTheme="majorHAnsi" w:hAnsiTheme="majorHAnsi" w:cstheme="majorHAnsi"/>
        </w:rPr>
        <w:t>.  This has been a lengthy continuation of discussions, communications, and series of meetings of individuals and multiple parties.  These effort</w:t>
      </w:r>
      <w:r w:rsidR="00D97165" w:rsidRPr="0061720B">
        <w:rPr>
          <w:rFonts w:asciiTheme="majorHAnsi" w:hAnsiTheme="majorHAnsi" w:cstheme="majorHAnsi"/>
        </w:rPr>
        <w:t>s</w:t>
      </w:r>
      <w:r w:rsidRPr="0061720B">
        <w:rPr>
          <w:rFonts w:asciiTheme="majorHAnsi" w:hAnsiTheme="majorHAnsi" w:cstheme="majorHAnsi"/>
        </w:rPr>
        <w:t xml:space="preserve"> were carried out consuming partial but significant amount of time</w:t>
      </w:r>
      <w:r w:rsidR="00D97165" w:rsidRPr="0061720B">
        <w:rPr>
          <w:rFonts w:asciiTheme="majorHAnsi" w:hAnsiTheme="majorHAnsi" w:cstheme="majorHAnsi"/>
        </w:rPr>
        <w:t xml:space="preserve"> of</w:t>
      </w:r>
      <w:r w:rsidRPr="0061720B">
        <w:rPr>
          <w:rFonts w:asciiTheme="majorHAnsi" w:hAnsiTheme="majorHAnsi" w:cstheme="majorHAnsi"/>
        </w:rPr>
        <w:t xml:space="preserve"> 3 staff</w:t>
      </w:r>
      <w:r w:rsidR="00D97165" w:rsidRPr="0061720B">
        <w:rPr>
          <w:rFonts w:asciiTheme="majorHAnsi" w:hAnsiTheme="majorHAnsi" w:cstheme="majorHAnsi"/>
        </w:rPr>
        <w:t xml:space="preserve"> members</w:t>
      </w:r>
      <w:r w:rsidRPr="0061720B">
        <w:rPr>
          <w:rFonts w:asciiTheme="majorHAnsi" w:hAnsiTheme="majorHAnsi" w:cstheme="majorHAnsi"/>
        </w:rPr>
        <w:t xml:space="preserve"> of NECTEC/NSTDA for coordination, proposal drafting, meeting arrangement, legal document process, not including the time of user communities and high level executives of project partners in joining </w:t>
      </w:r>
      <w:r w:rsidR="00D97165" w:rsidRPr="0061720B">
        <w:rPr>
          <w:rFonts w:asciiTheme="majorHAnsi" w:hAnsiTheme="majorHAnsi" w:cstheme="majorHAnsi"/>
        </w:rPr>
        <w:t xml:space="preserve">the </w:t>
      </w:r>
      <w:r w:rsidRPr="0061720B">
        <w:rPr>
          <w:rFonts w:asciiTheme="majorHAnsi" w:hAnsiTheme="majorHAnsi" w:cstheme="majorHAnsi"/>
        </w:rPr>
        <w:t>discussion</w:t>
      </w:r>
      <w:r w:rsidR="00D97165" w:rsidRPr="0061720B">
        <w:rPr>
          <w:rFonts w:asciiTheme="majorHAnsi" w:hAnsiTheme="majorHAnsi" w:cstheme="majorHAnsi"/>
        </w:rPr>
        <w:t>s</w:t>
      </w:r>
      <w:r w:rsidRPr="0061720B">
        <w:rPr>
          <w:rFonts w:asciiTheme="majorHAnsi" w:hAnsiTheme="majorHAnsi" w:cstheme="majorHAnsi"/>
        </w:rPr>
        <w:t xml:space="preserve"> and documentation.</w:t>
      </w:r>
    </w:p>
    <w:p w14:paraId="3DDF7704" w14:textId="77777777" w:rsidR="00DD13E4" w:rsidRPr="0061720B" w:rsidRDefault="00DD13E4" w:rsidP="00DD13E4">
      <w:pPr>
        <w:rPr>
          <w:rFonts w:asciiTheme="majorHAnsi" w:hAnsiTheme="majorHAnsi" w:cstheme="majorHAnsi"/>
        </w:rPr>
      </w:pPr>
    </w:p>
    <w:p w14:paraId="40E5B1D0" w14:textId="4DC6F571" w:rsidR="00DD13E4" w:rsidRPr="0061720B" w:rsidRDefault="00DD13E4" w:rsidP="00DD13E4">
      <w:pPr>
        <w:rPr>
          <w:rFonts w:asciiTheme="majorHAnsi" w:hAnsiTheme="majorHAnsi" w:cstheme="majorHAnsi"/>
        </w:rPr>
      </w:pPr>
      <w:r w:rsidRPr="0061720B">
        <w:rPr>
          <w:rFonts w:asciiTheme="majorHAnsi" w:hAnsiTheme="majorHAnsi" w:cstheme="majorHAnsi"/>
        </w:rPr>
        <w:t xml:space="preserve">Referring to </w:t>
      </w:r>
      <w:r w:rsidR="003F1B70" w:rsidRPr="0061720B">
        <w:rPr>
          <w:rFonts w:asciiTheme="majorHAnsi" w:hAnsiTheme="majorHAnsi" w:cstheme="majorHAnsi"/>
        </w:rPr>
        <w:t xml:space="preserve">the </w:t>
      </w:r>
      <w:r w:rsidRPr="0061720B">
        <w:rPr>
          <w:rFonts w:asciiTheme="majorHAnsi" w:hAnsiTheme="majorHAnsi" w:cstheme="majorHAnsi"/>
        </w:rPr>
        <w:t>EGI-</w:t>
      </w:r>
      <w:proofErr w:type="spellStart"/>
      <w:r w:rsidRPr="0061720B">
        <w:rPr>
          <w:rFonts w:asciiTheme="majorHAnsi" w:hAnsiTheme="majorHAnsi" w:cstheme="majorHAnsi"/>
        </w:rPr>
        <w:t>InSPIRE</w:t>
      </w:r>
      <w:proofErr w:type="spellEnd"/>
      <w:r w:rsidRPr="0061720B">
        <w:rPr>
          <w:rFonts w:asciiTheme="majorHAnsi" w:hAnsiTheme="majorHAnsi" w:cstheme="majorHAnsi"/>
        </w:rPr>
        <w:t xml:space="preserve"> work package description and planned PM for AP partners, the described actions are identified as contribution to WP3:NA3 – User Community Coordination.</w:t>
      </w:r>
    </w:p>
    <w:p w14:paraId="46E35ED7" w14:textId="77777777" w:rsidR="00DD13E4" w:rsidRPr="0061720B" w:rsidRDefault="00DD13E4" w:rsidP="00DD13E4">
      <w:pPr>
        <w:rPr>
          <w:rFonts w:asciiTheme="majorHAnsi" w:hAnsiTheme="majorHAnsi" w:cstheme="majorHAnsi"/>
        </w:rPr>
      </w:pPr>
    </w:p>
    <w:p w14:paraId="1BBA35A0" w14:textId="77777777" w:rsidR="00DD13E4" w:rsidRPr="0061720B" w:rsidRDefault="00DD13E4" w:rsidP="00DD13E4">
      <w:pPr>
        <w:rPr>
          <w:rFonts w:asciiTheme="majorHAnsi" w:hAnsiTheme="majorHAnsi" w:cstheme="majorHAnsi"/>
          <w:lang w:eastAsia="zh-TW"/>
        </w:rPr>
      </w:pPr>
      <w:r w:rsidRPr="0061720B">
        <w:rPr>
          <w:rFonts w:asciiTheme="majorHAnsi" w:hAnsiTheme="majorHAnsi" w:cstheme="majorHAnsi"/>
        </w:rPr>
        <w:t xml:space="preserve">The consumed PM of NECTEC/NSTDA staffs alone </w:t>
      </w:r>
      <w:proofErr w:type="gramStart"/>
      <w:r w:rsidRPr="0061720B">
        <w:rPr>
          <w:rFonts w:asciiTheme="majorHAnsi" w:hAnsiTheme="majorHAnsi" w:cstheme="majorHAnsi"/>
        </w:rPr>
        <w:t>are</w:t>
      </w:r>
      <w:proofErr w:type="gramEnd"/>
      <w:r w:rsidRPr="0061720B">
        <w:rPr>
          <w:rFonts w:asciiTheme="majorHAnsi" w:hAnsiTheme="majorHAnsi" w:cstheme="majorHAnsi"/>
        </w:rPr>
        <w:t xml:space="preserve"> more than previously anticipated in the 1</w:t>
      </w:r>
      <w:r w:rsidRPr="0061720B">
        <w:rPr>
          <w:rFonts w:asciiTheme="majorHAnsi" w:hAnsiTheme="majorHAnsi" w:cstheme="majorHAnsi"/>
          <w:vertAlign w:val="superscript"/>
        </w:rPr>
        <w:t>st</w:t>
      </w:r>
      <w:r w:rsidRPr="0061720B">
        <w:rPr>
          <w:rFonts w:asciiTheme="majorHAnsi" w:hAnsiTheme="majorHAnsi" w:cstheme="majorHAnsi"/>
        </w:rPr>
        <w:t xml:space="preserve"> year planned period of EGI-</w:t>
      </w:r>
      <w:proofErr w:type="spellStart"/>
      <w:r w:rsidRPr="0061720B">
        <w:rPr>
          <w:rFonts w:asciiTheme="majorHAnsi" w:hAnsiTheme="majorHAnsi" w:cstheme="majorHAnsi"/>
        </w:rPr>
        <w:t>InSPIRE</w:t>
      </w:r>
      <w:proofErr w:type="spellEnd"/>
      <w:r w:rsidRPr="0061720B">
        <w:rPr>
          <w:rFonts w:asciiTheme="majorHAnsi" w:hAnsiTheme="majorHAnsi" w:cstheme="majorHAnsi"/>
        </w:rPr>
        <w:t>.</w:t>
      </w:r>
      <w:bookmarkEnd w:id="61"/>
      <w:bookmarkEnd w:id="62"/>
      <w:r w:rsidRPr="0061720B">
        <w:rPr>
          <w:rFonts w:asciiTheme="majorHAnsi" w:hAnsiTheme="majorHAnsi" w:cstheme="majorHAnsi"/>
        </w:rPr>
        <w:t xml:space="preserve">  </w:t>
      </w:r>
    </w:p>
    <w:p w14:paraId="51A7F498" w14:textId="77777777" w:rsidR="00DD13E4" w:rsidRPr="0061720B" w:rsidRDefault="00DD13E4" w:rsidP="00DD13E4">
      <w:pPr>
        <w:rPr>
          <w:rFonts w:asciiTheme="majorHAnsi" w:hAnsiTheme="majorHAnsi" w:cstheme="majorHAnsi"/>
          <w:lang w:eastAsia="zh-TW"/>
        </w:rPr>
      </w:pPr>
    </w:p>
    <w:p w14:paraId="6ABDAD0A" w14:textId="5F1369C5" w:rsidR="00DD13E4" w:rsidRPr="0061720B" w:rsidRDefault="00DD13E4" w:rsidP="007F3D61">
      <w:pPr>
        <w:pStyle w:val="BodyText"/>
        <w:rPr>
          <w:rFonts w:asciiTheme="majorHAnsi" w:eastAsia="PMingLiU" w:hAnsiTheme="majorHAnsi" w:cstheme="majorHAnsi"/>
          <w:iCs/>
          <w:sz w:val="22"/>
          <w:szCs w:val="22"/>
          <w:lang w:val="en-US" w:eastAsia="zh-TW"/>
        </w:rPr>
      </w:pPr>
      <w:r w:rsidRPr="0061720B">
        <w:rPr>
          <w:rFonts w:asciiTheme="majorHAnsi" w:hAnsiTheme="majorHAnsi" w:cstheme="majorHAnsi"/>
          <w:sz w:val="22"/>
          <w:szCs w:val="22"/>
          <w:lang w:eastAsia="zh-TW"/>
        </w:rPr>
        <w:t xml:space="preserve">In summary, </w:t>
      </w:r>
      <w:r w:rsidRPr="0061720B">
        <w:rPr>
          <w:rFonts w:asciiTheme="majorHAnsi" w:eastAsia="PMingLiU" w:hAnsiTheme="majorHAnsi" w:cstheme="majorHAnsi"/>
          <w:iCs/>
          <w:sz w:val="22"/>
          <w:szCs w:val="22"/>
          <w:lang w:val="en-US" w:eastAsia="zh-TW"/>
        </w:rPr>
        <w:t>t</w:t>
      </w:r>
      <w:r w:rsidRPr="0061720B">
        <w:rPr>
          <w:rFonts w:asciiTheme="majorHAnsi" w:hAnsiTheme="majorHAnsi" w:cstheme="majorHAnsi"/>
          <w:iCs/>
          <w:sz w:val="22"/>
          <w:szCs w:val="22"/>
          <w:lang w:val="en-US"/>
        </w:rPr>
        <w:t>he 1</w:t>
      </w:r>
      <w:r w:rsidRPr="0061720B">
        <w:rPr>
          <w:rFonts w:asciiTheme="majorHAnsi" w:hAnsiTheme="majorHAnsi" w:cstheme="majorHAnsi"/>
          <w:iCs/>
          <w:sz w:val="22"/>
          <w:szCs w:val="22"/>
          <w:vertAlign w:val="superscript"/>
          <w:lang w:val="en-US"/>
        </w:rPr>
        <w:t>st</w:t>
      </w:r>
      <w:r w:rsidRPr="0061720B">
        <w:rPr>
          <w:rFonts w:asciiTheme="majorHAnsi" w:hAnsiTheme="majorHAnsi" w:cstheme="majorHAnsi"/>
          <w:iCs/>
          <w:sz w:val="22"/>
          <w:szCs w:val="22"/>
          <w:lang w:val="en-US"/>
        </w:rPr>
        <w:t xml:space="preserve"> year was almost entirely dedicated to </w:t>
      </w:r>
      <w:r w:rsidRPr="0061720B">
        <w:rPr>
          <w:rFonts w:asciiTheme="majorHAnsi" w:eastAsia="PMingLiU" w:hAnsiTheme="majorHAnsi" w:cstheme="majorHAnsi"/>
          <w:iCs/>
          <w:sz w:val="22"/>
          <w:szCs w:val="22"/>
          <w:lang w:val="en-US" w:eastAsia="zh-TW"/>
        </w:rPr>
        <w:t xml:space="preserve">(1) </w:t>
      </w:r>
      <w:r w:rsidRPr="0061720B">
        <w:rPr>
          <w:rFonts w:asciiTheme="majorHAnsi" w:hAnsiTheme="majorHAnsi" w:cstheme="majorHAnsi"/>
          <w:iCs/>
          <w:sz w:val="22"/>
          <w:szCs w:val="22"/>
          <w:lang w:val="en-US"/>
        </w:rPr>
        <w:t xml:space="preserve">the development of the Thailand e-Science Infrastructure project to sustain the local grid resources for the scientific research community in focused areas; (2) </w:t>
      </w:r>
      <w:r w:rsidRPr="0061720B">
        <w:rPr>
          <w:rFonts w:asciiTheme="majorHAnsi" w:eastAsia="PMingLiU" w:hAnsiTheme="majorHAnsi" w:cstheme="majorHAnsi"/>
          <w:iCs/>
          <w:sz w:val="22"/>
          <w:szCs w:val="22"/>
          <w:lang w:val="en-US" w:eastAsia="zh-TW"/>
        </w:rPr>
        <w:t>c</w:t>
      </w:r>
      <w:r w:rsidRPr="0061720B">
        <w:rPr>
          <w:rFonts w:asciiTheme="majorHAnsi" w:hAnsiTheme="majorHAnsi" w:cstheme="majorHAnsi"/>
          <w:iCs/>
          <w:sz w:val="22"/>
          <w:szCs w:val="22"/>
          <w:lang w:val="en-US"/>
        </w:rPr>
        <w:t xml:space="preserve">ontinuing Operation service of Grid CA, as a member of </w:t>
      </w:r>
      <w:proofErr w:type="spellStart"/>
      <w:r w:rsidRPr="0061720B">
        <w:rPr>
          <w:rFonts w:asciiTheme="majorHAnsi" w:hAnsiTheme="majorHAnsi" w:cstheme="majorHAnsi"/>
          <w:iCs/>
          <w:sz w:val="22"/>
          <w:szCs w:val="22"/>
          <w:lang w:val="en-US"/>
        </w:rPr>
        <w:t>APGridPMA</w:t>
      </w:r>
      <w:proofErr w:type="spellEnd"/>
      <w:r w:rsidRPr="0061720B">
        <w:rPr>
          <w:rFonts w:asciiTheme="majorHAnsi" w:eastAsia="PMingLiU" w:hAnsiTheme="majorHAnsi" w:cstheme="majorHAnsi"/>
          <w:iCs/>
          <w:sz w:val="22"/>
          <w:szCs w:val="22"/>
          <w:lang w:val="en-US" w:eastAsia="zh-TW"/>
        </w:rPr>
        <w:t>; and (3) p</w:t>
      </w:r>
      <w:r w:rsidRPr="0061720B">
        <w:rPr>
          <w:rFonts w:asciiTheme="majorHAnsi" w:hAnsiTheme="majorHAnsi" w:cstheme="majorHAnsi"/>
          <w:iCs/>
          <w:sz w:val="22"/>
          <w:szCs w:val="22"/>
          <w:lang w:val="en-US"/>
        </w:rPr>
        <w:t>articipating and presenting in ISGC 2011</w:t>
      </w:r>
      <w:r w:rsidRPr="0061720B">
        <w:rPr>
          <w:rFonts w:asciiTheme="majorHAnsi" w:eastAsia="PMingLiU" w:hAnsiTheme="majorHAnsi" w:cstheme="majorHAnsi"/>
          <w:iCs/>
          <w:sz w:val="22"/>
          <w:szCs w:val="22"/>
          <w:lang w:val="en-US" w:eastAsia="zh-TW"/>
        </w:rPr>
        <w:t>.</w:t>
      </w:r>
    </w:p>
    <w:p w14:paraId="09A444D5" w14:textId="77777777" w:rsidR="00DD13E4" w:rsidRPr="0061720B" w:rsidRDefault="00DD13E4" w:rsidP="00DD13E4">
      <w:pPr>
        <w:pStyle w:val="BodyText"/>
        <w:ind w:left="360" w:hanging="360"/>
        <w:rPr>
          <w:rFonts w:asciiTheme="majorHAnsi" w:eastAsia="PMingLiU" w:hAnsiTheme="majorHAnsi" w:cstheme="majorHAnsi"/>
          <w:iCs/>
          <w:sz w:val="22"/>
          <w:szCs w:val="22"/>
          <w:lang w:eastAsia="zh-TW"/>
        </w:rPr>
      </w:pPr>
      <w:r w:rsidRPr="0061720B">
        <w:rPr>
          <w:rFonts w:asciiTheme="majorHAnsi" w:hAnsiTheme="majorHAnsi" w:cstheme="majorHAnsi"/>
          <w:iCs/>
          <w:sz w:val="22"/>
          <w:szCs w:val="22"/>
        </w:rPr>
        <w:t>Plans for the future</w:t>
      </w:r>
      <w:r w:rsidRPr="0061720B">
        <w:rPr>
          <w:rFonts w:asciiTheme="majorHAnsi" w:eastAsia="PMingLiU" w:hAnsiTheme="majorHAnsi" w:cstheme="majorHAnsi"/>
          <w:iCs/>
          <w:sz w:val="22"/>
          <w:szCs w:val="22"/>
          <w:lang w:eastAsia="zh-TW"/>
        </w:rPr>
        <w:t xml:space="preserve"> include:</w:t>
      </w:r>
    </w:p>
    <w:p w14:paraId="7DF15DF1" w14:textId="77777777" w:rsidR="00DD13E4" w:rsidRPr="0061720B" w:rsidRDefault="00DD13E4" w:rsidP="00DD13E4">
      <w:pPr>
        <w:pStyle w:val="BodyText"/>
        <w:numPr>
          <w:ilvl w:val="0"/>
          <w:numId w:val="32"/>
        </w:numPr>
        <w:rPr>
          <w:rFonts w:asciiTheme="majorHAnsi" w:eastAsia="PMingLiU" w:hAnsiTheme="majorHAnsi" w:cstheme="majorHAnsi"/>
          <w:iCs/>
          <w:sz w:val="22"/>
          <w:szCs w:val="22"/>
          <w:lang w:eastAsia="zh-TW"/>
        </w:rPr>
      </w:pPr>
      <w:r w:rsidRPr="0061720B">
        <w:rPr>
          <w:rFonts w:asciiTheme="majorHAnsi" w:hAnsiTheme="majorHAnsi" w:cstheme="majorHAnsi"/>
          <w:iCs/>
          <w:sz w:val="22"/>
          <w:szCs w:val="22"/>
          <w:lang w:val="en-US"/>
        </w:rPr>
        <w:t xml:space="preserve">Thailand e-Science Consortium Project awaits its formal inauguration by the founding members </w:t>
      </w:r>
      <w:proofErr w:type="spellStart"/>
      <w:r w:rsidRPr="0061720B">
        <w:rPr>
          <w:rFonts w:asciiTheme="majorHAnsi" w:hAnsiTheme="majorHAnsi" w:cstheme="majorHAnsi"/>
          <w:iCs/>
          <w:sz w:val="22"/>
          <w:szCs w:val="22"/>
          <w:lang w:val="en-US"/>
        </w:rPr>
        <w:t>MoU</w:t>
      </w:r>
      <w:proofErr w:type="spellEnd"/>
      <w:r w:rsidRPr="0061720B">
        <w:rPr>
          <w:rFonts w:asciiTheme="majorHAnsi" w:hAnsiTheme="majorHAnsi" w:cstheme="majorHAnsi"/>
          <w:iCs/>
          <w:sz w:val="22"/>
          <w:szCs w:val="22"/>
          <w:lang w:val="en-US"/>
        </w:rPr>
        <w:t xml:space="preserve"> signing.  </w:t>
      </w:r>
    </w:p>
    <w:p w14:paraId="2FADDA17" w14:textId="77777777" w:rsidR="00DD13E4" w:rsidRPr="0061720B" w:rsidRDefault="00DD13E4" w:rsidP="00DD13E4">
      <w:pPr>
        <w:pStyle w:val="BodyText"/>
        <w:numPr>
          <w:ilvl w:val="0"/>
          <w:numId w:val="32"/>
        </w:numPr>
        <w:rPr>
          <w:rFonts w:asciiTheme="majorHAnsi" w:eastAsia="PMingLiU" w:hAnsiTheme="majorHAnsi" w:cstheme="majorHAnsi"/>
          <w:iCs/>
          <w:sz w:val="22"/>
          <w:szCs w:val="22"/>
          <w:lang w:eastAsia="zh-TW"/>
        </w:rPr>
      </w:pPr>
      <w:r w:rsidRPr="0061720B">
        <w:rPr>
          <w:rFonts w:asciiTheme="majorHAnsi" w:hAnsiTheme="majorHAnsi" w:cstheme="majorHAnsi"/>
          <w:iCs/>
          <w:sz w:val="22"/>
          <w:szCs w:val="22"/>
          <w:lang w:val="en-US"/>
        </w:rPr>
        <w:lastRenderedPageBreak/>
        <w:t xml:space="preserve">The continuing activities are carrying out its 5-year action plan.  </w:t>
      </w:r>
    </w:p>
    <w:p w14:paraId="3B9481A4" w14:textId="77777777" w:rsidR="00DD13E4" w:rsidRPr="0061720B" w:rsidRDefault="00DD13E4" w:rsidP="00DD13E4">
      <w:pPr>
        <w:pStyle w:val="BodyText"/>
        <w:numPr>
          <w:ilvl w:val="0"/>
          <w:numId w:val="31"/>
        </w:numPr>
        <w:ind w:left="1440"/>
        <w:rPr>
          <w:rFonts w:asciiTheme="majorHAnsi" w:hAnsiTheme="majorHAnsi" w:cstheme="majorHAnsi"/>
          <w:iCs/>
          <w:sz w:val="22"/>
          <w:szCs w:val="22"/>
          <w:lang w:val="en-US"/>
        </w:rPr>
      </w:pPr>
      <w:r w:rsidRPr="0061720B">
        <w:rPr>
          <w:rFonts w:asciiTheme="majorHAnsi" w:hAnsiTheme="majorHAnsi" w:cstheme="majorHAnsi"/>
          <w:iCs/>
          <w:sz w:val="22"/>
          <w:szCs w:val="22"/>
          <w:lang w:val="en-US"/>
        </w:rPr>
        <w:t>Management procedures</w:t>
      </w:r>
    </w:p>
    <w:p w14:paraId="4B3E4FE3" w14:textId="77777777" w:rsidR="00DD13E4" w:rsidRPr="0061720B" w:rsidRDefault="00DD13E4" w:rsidP="00DD13E4">
      <w:pPr>
        <w:pStyle w:val="BodyText"/>
        <w:numPr>
          <w:ilvl w:val="0"/>
          <w:numId w:val="31"/>
        </w:numPr>
        <w:ind w:left="1440"/>
        <w:rPr>
          <w:rFonts w:asciiTheme="majorHAnsi" w:hAnsiTheme="majorHAnsi" w:cstheme="majorHAnsi"/>
          <w:iCs/>
          <w:sz w:val="22"/>
          <w:szCs w:val="22"/>
          <w:lang w:val="en-US"/>
        </w:rPr>
      </w:pPr>
      <w:r w:rsidRPr="0061720B">
        <w:rPr>
          <w:rFonts w:asciiTheme="majorHAnsi" w:hAnsiTheme="majorHAnsi" w:cstheme="majorHAnsi"/>
          <w:iCs/>
          <w:sz w:val="22"/>
          <w:szCs w:val="22"/>
          <w:lang w:val="en-US"/>
        </w:rPr>
        <w:t xml:space="preserve"> Procuring and configuring the computing and storage infrastructure of the consortium.</w:t>
      </w:r>
    </w:p>
    <w:p w14:paraId="308B931A" w14:textId="77777777" w:rsidR="00DD13E4" w:rsidRPr="0061720B" w:rsidRDefault="00DD13E4" w:rsidP="00DD13E4">
      <w:pPr>
        <w:pStyle w:val="BodyText"/>
        <w:numPr>
          <w:ilvl w:val="0"/>
          <w:numId w:val="31"/>
        </w:numPr>
        <w:ind w:left="1440"/>
        <w:rPr>
          <w:rFonts w:asciiTheme="majorHAnsi" w:hAnsiTheme="majorHAnsi" w:cstheme="majorHAnsi"/>
          <w:iCs/>
          <w:sz w:val="22"/>
          <w:szCs w:val="22"/>
          <w:lang w:val="en-US"/>
        </w:rPr>
      </w:pPr>
      <w:r w:rsidRPr="0061720B">
        <w:rPr>
          <w:rFonts w:asciiTheme="majorHAnsi" w:hAnsiTheme="majorHAnsi" w:cstheme="majorHAnsi"/>
          <w:iCs/>
          <w:sz w:val="22"/>
          <w:szCs w:val="22"/>
          <w:lang w:val="en-US"/>
        </w:rPr>
        <w:t xml:space="preserve"> VO setup for application</w:t>
      </w:r>
    </w:p>
    <w:p w14:paraId="75972BE7" w14:textId="77777777" w:rsidR="00DD13E4" w:rsidRPr="0061720B" w:rsidRDefault="00DD13E4" w:rsidP="00DD13E4">
      <w:pPr>
        <w:pStyle w:val="BodyText"/>
        <w:numPr>
          <w:ilvl w:val="0"/>
          <w:numId w:val="31"/>
        </w:numPr>
        <w:ind w:left="1440"/>
        <w:rPr>
          <w:rFonts w:asciiTheme="majorHAnsi" w:hAnsiTheme="majorHAnsi" w:cstheme="majorHAnsi"/>
          <w:iCs/>
          <w:sz w:val="22"/>
          <w:szCs w:val="22"/>
          <w:lang w:val="en-US"/>
        </w:rPr>
      </w:pPr>
      <w:r w:rsidRPr="0061720B">
        <w:rPr>
          <w:rFonts w:asciiTheme="majorHAnsi" w:hAnsiTheme="majorHAnsi" w:cstheme="majorHAnsi"/>
          <w:iCs/>
          <w:sz w:val="22"/>
          <w:szCs w:val="22"/>
          <w:lang w:val="en-US"/>
        </w:rPr>
        <w:t xml:space="preserve"> Users services (wider that the founding members)</w:t>
      </w:r>
    </w:p>
    <w:p w14:paraId="437C267E" w14:textId="77777777" w:rsidR="00DD13E4" w:rsidRPr="0061720B" w:rsidRDefault="00DD13E4" w:rsidP="00DD13E4">
      <w:pPr>
        <w:pStyle w:val="BodyText"/>
        <w:numPr>
          <w:ilvl w:val="0"/>
          <w:numId w:val="31"/>
        </w:numPr>
        <w:ind w:left="1440"/>
        <w:rPr>
          <w:rFonts w:asciiTheme="majorHAnsi" w:hAnsiTheme="majorHAnsi" w:cstheme="majorHAnsi"/>
          <w:iCs/>
          <w:sz w:val="22"/>
          <w:szCs w:val="22"/>
          <w:lang w:val="en-US"/>
        </w:rPr>
      </w:pPr>
      <w:r w:rsidRPr="0061720B">
        <w:rPr>
          <w:rFonts w:asciiTheme="majorHAnsi" w:hAnsiTheme="majorHAnsi" w:cstheme="majorHAnsi"/>
          <w:iCs/>
          <w:sz w:val="22"/>
          <w:szCs w:val="22"/>
          <w:lang w:val="en-US"/>
        </w:rPr>
        <w:t xml:space="preserve"> Expanding Consortium members </w:t>
      </w:r>
    </w:p>
    <w:p w14:paraId="0CDD8711" w14:textId="77777777" w:rsidR="00DD13E4" w:rsidRPr="0061720B" w:rsidRDefault="00DD13E4" w:rsidP="00DD13E4">
      <w:pPr>
        <w:pStyle w:val="BodyText"/>
        <w:numPr>
          <w:ilvl w:val="0"/>
          <w:numId w:val="31"/>
        </w:numPr>
        <w:ind w:left="1440"/>
        <w:rPr>
          <w:rFonts w:asciiTheme="majorHAnsi" w:hAnsiTheme="majorHAnsi" w:cstheme="majorHAnsi"/>
          <w:iCs/>
          <w:sz w:val="22"/>
          <w:szCs w:val="22"/>
          <w:lang w:val="en-US"/>
        </w:rPr>
      </w:pPr>
      <w:r w:rsidRPr="0061720B">
        <w:rPr>
          <w:rFonts w:asciiTheme="majorHAnsi" w:hAnsiTheme="majorHAnsi" w:cstheme="majorHAnsi"/>
          <w:iCs/>
          <w:sz w:val="22"/>
          <w:szCs w:val="22"/>
          <w:lang w:val="en-US"/>
        </w:rPr>
        <w:t xml:space="preserve">Expanding toward international collaboration </w:t>
      </w:r>
    </w:p>
    <w:p w14:paraId="2993621B" w14:textId="77777777" w:rsidR="00DD13E4" w:rsidRPr="0061720B" w:rsidRDefault="00DD13E4" w:rsidP="00DD13E4">
      <w:pPr>
        <w:pStyle w:val="BodyText"/>
        <w:numPr>
          <w:ilvl w:val="0"/>
          <w:numId w:val="32"/>
        </w:numPr>
        <w:rPr>
          <w:rFonts w:asciiTheme="majorHAnsi" w:hAnsiTheme="majorHAnsi" w:cstheme="majorHAnsi"/>
          <w:iCs/>
          <w:sz w:val="22"/>
          <w:szCs w:val="22"/>
          <w:lang w:val="en-US"/>
        </w:rPr>
      </w:pPr>
      <w:r w:rsidRPr="0061720B">
        <w:rPr>
          <w:rFonts w:asciiTheme="majorHAnsi" w:hAnsiTheme="majorHAnsi" w:cstheme="majorHAnsi"/>
          <w:iCs/>
          <w:sz w:val="22"/>
          <w:szCs w:val="22"/>
          <w:lang w:val="en-US"/>
        </w:rPr>
        <w:t xml:space="preserve">Report progress annually in ISGC </w:t>
      </w:r>
    </w:p>
    <w:p w14:paraId="0247ECC7" w14:textId="77777777" w:rsidR="00DD13E4" w:rsidRPr="0061720B" w:rsidRDefault="00DD13E4" w:rsidP="0011248E">
      <w:pPr>
        <w:pStyle w:val="Heading2"/>
        <w:rPr>
          <w:rFonts w:asciiTheme="majorHAnsi" w:hAnsiTheme="majorHAnsi" w:cstheme="majorHAnsi"/>
        </w:rPr>
      </w:pPr>
      <w:r w:rsidRPr="0061720B">
        <w:rPr>
          <w:rFonts w:asciiTheme="majorHAnsi" w:hAnsiTheme="majorHAnsi" w:cstheme="majorHAnsi"/>
        </w:rPr>
        <w:t xml:space="preserve"> </w:t>
      </w:r>
      <w:bookmarkStart w:id="63" w:name="_Toc290048098"/>
      <w:bookmarkStart w:id="64" w:name="_Toc291179492"/>
      <w:r w:rsidRPr="0061720B">
        <w:rPr>
          <w:rFonts w:asciiTheme="majorHAnsi" w:hAnsiTheme="majorHAnsi" w:cstheme="majorHAnsi"/>
        </w:rPr>
        <w:t>Activity Summary</w:t>
      </w:r>
      <w:bookmarkEnd w:id="63"/>
      <w:bookmarkEnd w:id="64"/>
    </w:p>
    <w:p w14:paraId="1C533855" w14:textId="77777777" w:rsidR="00DD13E4" w:rsidRPr="0061720B" w:rsidRDefault="00DD13E4" w:rsidP="0011248E">
      <w:pPr>
        <w:pStyle w:val="Heading3"/>
        <w:rPr>
          <w:rFonts w:asciiTheme="majorHAnsi" w:hAnsiTheme="majorHAnsi" w:cstheme="majorHAnsi"/>
        </w:rPr>
      </w:pPr>
      <w:bookmarkStart w:id="65" w:name="_Toc290048099"/>
      <w:bookmarkStart w:id="66" w:name="_Toc291179493"/>
      <w:r w:rsidRPr="0061720B">
        <w:rPr>
          <w:rFonts w:asciiTheme="majorHAnsi" w:hAnsiTheme="majorHAnsi" w:cstheme="majorHAnsi"/>
        </w:rPr>
        <w:t>WP2 – NA2 External Relations (Total PM: 0.2)</w:t>
      </w:r>
      <w:bookmarkEnd w:id="65"/>
      <w:bookmarkEnd w:id="66"/>
    </w:p>
    <w:p w14:paraId="3FA4C489" w14:textId="77777777" w:rsidR="00DD13E4" w:rsidRPr="0061720B" w:rsidRDefault="00DD13E4" w:rsidP="00DD13E4">
      <w:pPr>
        <w:pStyle w:val="Heading4"/>
        <w:rPr>
          <w:rFonts w:asciiTheme="majorHAnsi" w:hAnsiTheme="majorHAnsi" w:cstheme="majorHAnsi"/>
        </w:rPr>
      </w:pPr>
      <w:r w:rsidRPr="0061720B">
        <w:rPr>
          <w:rFonts w:asciiTheme="majorHAnsi" w:hAnsiTheme="majorHAnsi" w:cstheme="majorHAnsi"/>
        </w:rPr>
        <w:t>TNA2.2 Dissemination</w:t>
      </w:r>
    </w:p>
    <w:p w14:paraId="2F149A55" w14:textId="77777777" w:rsidR="00DD13E4" w:rsidRPr="0061720B" w:rsidRDefault="00DD13E4" w:rsidP="00DD13E4">
      <w:pPr>
        <w:rPr>
          <w:rFonts w:asciiTheme="majorHAnsi" w:hAnsiTheme="majorHAnsi" w:cstheme="majorHAnsi"/>
          <w:lang w:val="en-US" w:eastAsia="zh-TW"/>
        </w:rPr>
      </w:pPr>
      <w:r w:rsidRPr="0061720B">
        <w:rPr>
          <w:rFonts w:asciiTheme="majorHAnsi" w:hAnsiTheme="majorHAnsi" w:cstheme="majorHAnsi"/>
          <w:lang w:val="en-US" w:eastAsia="zh-TW"/>
        </w:rPr>
        <w:t>Participating and presenting in the ISGC 2011, “Grids and Clouds in Asia Pacific (I)”.</w:t>
      </w:r>
    </w:p>
    <w:p w14:paraId="44716B32" w14:textId="77777777" w:rsidR="00DD13E4" w:rsidRPr="0061720B" w:rsidRDefault="00DD13E4" w:rsidP="0011248E">
      <w:pPr>
        <w:pStyle w:val="Heading3"/>
        <w:rPr>
          <w:rFonts w:asciiTheme="majorHAnsi" w:hAnsiTheme="majorHAnsi" w:cstheme="majorHAnsi"/>
        </w:rPr>
      </w:pPr>
      <w:bookmarkStart w:id="67" w:name="_Toc290048100"/>
      <w:bookmarkStart w:id="68" w:name="_Toc291179494"/>
      <w:r w:rsidRPr="0061720B">
        <w:rPr>
          <w:rFonts w:asciiTheme="majorHAnsi" w:hAnsiTheme="majorHAnsi" w:cstheme="majorHAnsi"/>
        </w:rPr>
        <w:t>WP3 – NA3 User Community Coordination (Total PM: 8.5)</w:t>
      </w:r>
      <w:bookmarkEnd w:id="67"/>
      <w:bookmarkEnd w:id="68"/>
    </w:p>
    <w:p w14:paraId="4E2A3F78" w14:textId="77777777" w:rsidR="00DD13E4" w:rsidRPr="0061720B" w:rsidRDefault="00DD13E4" w:rsidP="00DD13E4">
      <w:pPr>
        <w:pStyle w:val="Heading4"/>
        <w:rPr>
          <w:rFonts w:asciiTheme="majorHAnsi" w:hAnsiTheme="majorHAnsi" w:cstheme="majorHAnsi"/>
        </w:rPr>
      </w:pPr>
      <w:r w:rsidRPr="0061720B">
        <w:rPr>
          <w:rFonts w:asciiTheme="majorHAnsi" w:hAnsiTheme="majorHAnsi" w:cstheme="majorHAnsi"/>
        </w:rPr>
        <w:t>TNA3.1 Activity Management</w:t>
      </w:r>
    </w:p>
    <w:p w14:paraId="45D1C46C" w14:textId="77777777" w:rsidR="00DD13E4" w:rsidRPr="0061720B" w:rsidRDefault="00DD13E4" w:rsidP="00DD13E4">
      <w:pPr>
        <w:rPr>
          <w:rFonts w:asciiTheme="majorHAnsi" w:hAnsiTheme="majorHAnsi" w:cstheme="majorHAnsi"/>
          <w:lang w:eastAsia="zh-TW"/>
        </w:rPr>
      </w:pPr>
      <w:r w:rsidRPr="0061720B">
        <w:rPr>
          <w:rFonts w:asciiTheme="majorHAnsi" w:hAnsiTheme="majorHAnsi" w:cstheme="majorHAnsi"/>
          <w:lang w:eastAsia="zh-TW"/>
        </w:rPr>
        <w:t xml:space="preserve">Forming </w:t>
      </w:r>
      <w:smartTag w:uri="urn:schemas-microsoft-com:office:smarttags" w:element="country-region">
        <w:smartTag w:uri="urn:schemas-microsoft-com:office:smarttags" w:element="place">
          <w:r w:rsidRPr="0061720B">
            <w:rPr>
              <w:rFonts w:asciiTheme="majorHAnsi" w:hAnsiTheme="majorHAnsi" w:cstheme="majorHAnsi"/>
              <w:lang w:eastAsia="zh-TW"/>
            </w:rPr>
            <w:t>Thailand</w:t>
          </w:r>
        </w:smartTag>
      </w:smartTag>
      <w:r w:rsidRPr="0061720B">
        <w:rPr>
          <w:rFonts w:asciiTheme="majorHAnsi" w:hAnsiTheme="majorHAnsi" w:cstheme="majorHAnsi"/>
          <w:lang w:eastAsia="zh-TW"/>
        </w:rPr>
        <w:t xml:space="preserve"> e-Science Infrastructure Consortium project – Thai project </w:t>
      </w:r>
      <w:proofErr w:type="gramStart"/>
      <w:r w:rsidRPr="0061720B">
        <w:rPr>
          <w:rFonts w:asciiTheme="majorHAnsi" w:hAnsiTheme="majorHAnsi" w:cstheme="majorHAnsi"/>
          <w:lang w:eastAsia="zh-TW"/>
        </w:rPr>
        <w:t>partners</w:t>
      </w:r>
      <w:proofErr w:type="gramEnd"/>
      <w:r w:rsidRPr="0061720B">
        <w:rPr>
          <w:rFonts w:asciiTheme="majorHAnsi" w:hAnsiTheme="majorHAnsi" w:cstheme="majorHAnsi"/>
          <w:lang w:eastAsia="zh-TW"/>
        </w:rPr>
        <w:t xml:space="preserve"> group and executives discussion and documentation review among parties (at least 6 parties are involved).</w:t>
      </w:r>
    </w:p>
    <w:p w14:paraId="1B69374E" w14:textId="77777777" w:rsidR="00DD13E4" w:rsidRPr="0061720B" w:rsidRDefault="00DD13E4" w:rsidP="00DD13E4">
      <w:pPr>
        <w:pStyle w:val="Heading4"/>
        <w:rPr>
          <w:rFonts w:asciiTheme="majorHAnsi" w:hAnsiTheme="majorHAnsi" w:cstheme="majorHAnsi"/>
        </w:rPr>
      </w:pPr>
      <w:r w:rsidRPr="0061720B">
        <w:rPr>
          <w:rFonts w:asciiTheme="majorHAnsi" w:hAnsiTheme="majorHAnsi" w:cstheme="majorHAnsi"/>
        </w:rPr>
        <w:t>TNA3.4 Technical Services</w:t>
      </w:r>
    </w:p>
    <w:p w14:paraId="52D5F5AE" w14:textId="1C204AFC" w:rsidR="001333FE" w:rsidRPr="0061720B" w:rsidRDefault="00DD13E4" w:rsidP="00EC5E75">
      <w:pPr>
        <w:rPr>
          <w:rFonts w:asciiTheme="majorHAnsi" w:hAnsiTheme="majorHAnsi" w:cstheme="majorHAnsi"/>
          <w:i/>
          <w:color w:val="FF0000"/>
        </w:rPr>
      </w:pPr>
      <w:proofErr w:type="gramStart"/>
      <w:r w:rsidRPr="0061720B">
        <w:rPr>
          <w:rFonts w:asciiTheme="majorHAnsi" w:hAnsiTheme="majorHAnsi" w:cstheme="majorHAnsi"/>
          <w:lang w:eastAsia="zh-TW"/>
        </w:rPr>
        <w:t>Providing NECTEC GOC CA services.</w:t>
      </w:r>
      <w:proofErr w:type="gramEnd"/>
    </w:p>
    <w:p w14:paraId="112B5B33" w14:textId="7A423582" w:rsidR="001333FE" w:rsidRPr="0061720B" w:rsidRDefault="0011248E" w:rsidP="001333FE">
      <w:pPr>
        <w:pStyle w:val="Heading1"/>
        <w:rPr>
          <w:rFonts w:asciiTheme="majorHAnsi" w:hAnsiTheme="majorHAnsi" w:cstheme="majorHAnsi"/>
        </w:rPr>
      </w:pPr>
      <w:bookmarkStart w:id="69" w:name="_Toc291179495"/>
      <w:r w:rsidRPr="0061720B">
        <w:rPr>
          <w:rFonts w:asciiTheme="majorHAnsi" w:eastAsia="Malgun Gothic" w:hAnsiTheme="majorHAnsi" w:cstheme="majorHAnsi"/>
          <w:lang w:eastAsia="ko-KR"/>
        </w:rPr>
        <w:lastRenderedPageBreak/>
        <w:t>N</w:t>
      </w:r>
      <w:r w:rsidR="001333FE" w:rsidRPr="0061720B">
        <w:rPr>
          <w:rFonts w:asciiTheme="majorHAnsi" w:eastAsia="Malgun Gothic" w:hAnsiTheme="majorHAnsi" w:cstheme="majorHAnsi"/>
          <w:lang w:eastAsia="ko-KR"/>
        </w:rPr>
        <w:t xml:space="preserve">ational </w:t>
      </w:r>
      <w:r w:rsidRPr="0061720B">
        <w:rPr>
          <w:rFonts w:asciiTheme="majorHAnsi" w:eastAsia="Malgun Gothic" w:hAnsiTheme="majorHAnsi" w:cstheme="majorHAnsi"/>
          <w:lang w:eastAsia="ko-KR"/>
        </w:rPr>
        <w:t>U</w:t>
      </w:r>
      <w:r w:rsidR="001333FE" w:rsidRPr="0061720B">
        <w:rPr>
          <w:rFonts w:asciiTheme="majorHAnsi" w:eastAsia="Malgun Gothic" w:hAnsiTheme="majorHAnsi" w:cstheme="majorHAnsi"/>
          <w:lang w:eastAsia="ko-KR"/>
        </w:rPr>
        <w:t xml:space="preserve">niversity of </w:t>
      </w:r>
      <w:r w:rsidRPr="0061720B">
        <w:rPr>
          <w:rFonts w:asciiTheme="majorHAnsi" w:eastAsia="Malgun Gothic" w:hAnsiTheme="majorHAnsi" w:cstheme="majorHAnsi"/>
          <w:lang w:eastAsia="ko-KR"/>
        </w:rPr>
        <w:t>S</w:t>
      </w:r>
      <w:r w:rsidR="001333FE" w:rsidRPr="0061720B">
        <w:rPr>
          <w:rFonts w:asciiTheme="majorHAnsi" w:eastAsia="Malgun Gothic" w:hAnsiTheme="majorHAnsi" w:cstheme="majorHAnsi"/>
          <w:lang w:eastAsia="ko-KR"/>
        </w:rPr>
        <w:t>ingapore (</w:t>
      </w:r>
      <w:r w:rsidRPr="0061720B">
        <w:rPr>
          <w:rFonts w:asciiTheme="majorHAnsi" w:eastAsia="Malgun Gothic" w:hAnsiTheme="majorHAnsi" w:cstheme="majorHAnsi"/>
          <w:lang w:eastAsia="ko-KR"/>
        </w:rPr>
        <w:t>NUS</w:t>
      </w:r>
      <w:r w:rsidR="001333FE" w:rsidRPr="0061720B">
        <w:rPr>
          <w:rFonts w:asciiTheme="majorHAnsi" w:eastAsia="Malgun Gothic" w:hAnsiTheme="majorHAnsi" w:cstheme="majorHAnsi"/>
          <w:lang w:eastAsia="ko-KR"/>
        </w:rPr>
        <w:t>)</w:t>
      </w:r>
      <w:bookmarkEnd w:id="69"/>
    </w:p>
    <w:p w14:paraId="70F47A0F" w14:textId="77777777" w:rsidR="001333FE" w:rsidRPr="0061720B" w:rsidRDefault="001333FE" w:rsidP="0011248E">
      <w:pPr>
        <w:pStyle w:val="Heading2"/>
        <w:rPr>
          <w:rFonts w:asciiTheme="majorHAnsi" w:hAnsiTheme="majorHAnsi" w:cstheme="majorHAnsi"/>
        </w:rPr>
      </w:pPr>
      <w:bookmarkStart w:id="70" w:name="_Toc290048102"/>
      <w:bookmarkStart w:id="71" w:name="_Toc291179496"/>
      <w:r w:rsidRPr="0061720B">
        <w:rPr>
          <w:rFonts w:asciiTheme="majorHAnsi" w:hAnsiTheme="majorHAnsi" w:cstheme="majorHAnsi"/>
        </w:rPr>
        <w:t>Introduction</w:t>
      </w:r>
      <w:bookmarkEnd w:id="70"/>
      <w:bookmarkEnd w:id="71"/>
    </w:p>
    <w:p w14:paraId="6DFB7ACC" w14:textId="06CD8156" w:rsidR="001333FE" w:rsidRPr="0061720B" w:rsidRDefault="001333FE" w:rsidP="001333FE">
      <w:pPr>
        <w:rPr>
          <w:rFonts w:asciiTheme="majorHAnsi" w:hAnsiTheme="majorHAnsi" w:cstheme="majorHAnsi"/>
        </w:rPr>
      </w:pPr>
      <w:r w:rsidRPr="0061720B">
        <w:rPr>
          <w:rFonts w:asciiTheme="majorHAnsi" w:hAnsiTheme="majorHAnsi" w:cstheme="majorHAnsi"/>
        </w:rPr>
        <w:t xml:space="preserve">During </w:t>
      </w:r>
      <w:r w:rsidR="00642738" w:rsidRPr="0061720B">
        <w:rPr>
          <w:rFonts w:asciiTheme="majorHAnsi" w:hAnsiTheme="majorHAnsi" w:cstheme="majorHAnsi"/>
        </w:rPr>
        <w:t>PY1</w:t>
      </w:r>
      <w:r w:rsidRPr="0061720B">
        <w:rPr>
          <w:rFonts w:asciiTheme="majorHAnsi" w:hAnsiTheme="majorHAnsi" w:cstheme="majorHAnsi"/>
        </w:rPr>
        <w:t xml:space="preserve"> of EGI-</w:t>
      </w:r>
      <w:proofErr w:type="spellStart"/>
      <w:r w:rsidRPr="0061720B">
        <w:rPr>
          <w:rFonts w:asciiTheme="majorHAnsi" w:hAnsiTheme="majorHAnsi" w:cstheme="majorHAnsi"/>
        </w:rPr>
        <w:t>InSPIRE</w:t>
      </w:r>
      <w:proofErr w:type="spellEnd"/>
      <w:r w:rsidRPr="0061720B">
        <w:rPr>
          <w:rFonts w:asciiTheme="majorHAnsi" w:hAnsiTheme="majorHAnsi" w:cstheme="majorHAnsi"/>
        </w:rPr>
        <w:t xml:space="preserve">, we have managed to handle numerous challenges within NUS and within Singapore.  </w:t>
      </w:r>
      <w:proofErr w:type="gramStart"/>
      <w:r w:rsidRPr="0061720B">
        <w:rPr>
          <w:rFonts w:asciiTheme="majorHAnsi" w:hAnsiTheme="majorHAnsi" w:cstheme="majorHAnsi"/>
        </w:rPr>
        <w:t>NUS has</w:t>
      </w:r>
      <w:proofErr w:type="gramEnd"/>
      <w:r w:rsidRPr="0061720B">
        <w:rPr>
          <w:rFonts w:asciiTheme="majorHAnsi" w:hAnsiTheme="majorHAnsi" w:cstheme="majorHAnsi"/>
        </w:rPr>
        <w:t xml:space="preserve"> had a history of pioneering the Internet and key Internet technologies. These include building the first WAIS, Gopher and Website in Singapore from 1990 to 1993, and setting up the research network, SINGAREN, which founded as a $</w:t>
      </w:r>
      <w:smartTag w:uri="urn:schemas-microsoft-com:office:smarttags" w:element="chmetcnv">
        <w:smartTagPr>
          <w:attr w:name="UnitName" w:val="m"/>
          <w:attr w:name="SourceValue" w:val="28"/>
          <w:attr w:name="HasSpace" w:val="False"/>
          <w:attr w:name="Negative" w:val="False"/>
          <w:attr w:name="NumberType" w:val="1"/>
          <w:attr w:name="TCSC" w:val="0"/>
        </w:smartTagPr>
        <w:r w:rsidRPr="0061720B">
          <w:rPr>
            <w:rFonts w:asciiTheme="majorHAnsi" w:hAnsiTheme="majorHAnsi" w:cstheme="majorHAnsi"/>
          </w:rPr>
          <w:t>28M</w:t>
        </w:r>
      </w:smartTag>
      <w:r w:rsidRPr="0061720B">
        <w:rPr>
          <w:rFonts w:asciiTheme="majorHAnsi" w:hAnsiTheme="majorHAnsi" w:cstheme="majorHAnsi"/>
        </w:rPr>
        <w:t xml:space="preserve"> project in 1997, as the first NREN in the world outside North America to interconnect with Internet2 grid computing, grid computing such our NUS </w:t>
      </w:r>
      <w:proofErr w:type="spellStart"/>
      <w:r w:rsidRPr="0061720B">
        <w:rPr>
          <w:rFonts w:asciiTheme="majorHAnsi" w:hAnsiTheme="majorHAnsi" w:cstheme="majorHAnsi"/>
        </w:rPr>
        <w:t>TeraCampus</w:t>
      </w:r>
      <w:proofErr w:type="spellEnd"/>
      <w:r w:rsidRPr="0061720B">
        <w:rPr>
          <w:rFonts w:asciiTheme="majorHAnsi" w:hAnsiTheme="majorHAnsi" w:cstheme="majorHAnsi"/>
        </w:rPr>
        <w:t xml:space="preserve"> Grid of desktops and contributed servers through our campus network, as well as Cloud Computing. </w:t>
      </w:r>
    </w:p>
    <w:p w14:paraId="63A2CCC8" w14:textId="77777777" w:rsidR="001333FE" w:rsidRPr="0061720B" w:rsidRDefault="001333FE" w:rsidP="001333FE">
      <w:pPr>
        <w:rPr>
          <w:rFonts w:asciiTheme="majorHAnsi" w:hAnsiTheme="majorHAnsi" w:cstheme="majorHAnsi"/>
        </w:rPr>
      </w:pPr>
    </w:p>
    <w:p w14:paraId="77970B6A" w14:textId="77777777" w:rsidR="001333FE" w:rsidRPr="0061720B" w:rsidRDefault="001333FE" w:rsidP="001333FE">
      <w:pPr>
        <w:rPr>
          <w:rFonts w:asciiTheme="majorHAnsi" w:hAnsiTheme="majorHAnsi" w:cstheme="majorHAnsi"/>
          <w:lang w:eastAsia="zh-TW"/>
        </w:rPr>
      </w:pPr>
      <w:r w:rsidRPr="0061720B">
        <w:rPr>
          <w:rFonts w:asciiTheme="majorHAnsi" w:hAnsiTheme="majorHAnsi" w:cstheme="majorHAnsi"/>
        </w:rPr>
        <w:t xml:space="preserve">However, due to policy changes, over the past half a decade, inward institutional focus predominated. This was due in part to powerful external pressures, for example, for the past ten years, the Singapore government has not focused on funding research network or computing infrastructure as much as basic research, particularly in the life sciences, where billions have been poured into various initiatives. </w:t>
      </w:r>
    </w:p>
    <w:p w14:paraId="159BD581" w14:textId="77777777" w:rsidR="00AC5F55" w:rsidRPr="0061720B" w:rsidRDefault="00AC5F55" w:rsidP="001333FE">
      <w:pPr>
        <w:rPr>
          <w:rFonts w:asciiTheme="majorHAnsi" w:hAnsiTheme="majorHAnsi" w:cstheme="majorHAnsi"/>
        </w:rPr>
      </w:pPr>
    </w:p>
    <w:p w14:paraId="5B563B62" w14:textId="77777777" w:rsidR="001333FE" w:rsidRPr="0061720B" w:rsidRDefault="001333FE" w:rsidP="001333FE">
      <w:pPr>
        <w:rPr>
          <w:rFonts w:asciiTheme="majorHAnsi" w:hAnsiTheme="majorHAnsi" w:cstheme="majorHAnsi"/>
        </w:rPr>
      </w:pPr>
      <w:r w:rsidRPr="0061720B">
        <w:rPr>
          <w:rFonts w:asciiTheme="majorHAnsi" w:hAnsiTheme="majorHAnsi" w:cstheme="majorHAnsi"/>
        </w:rPr>
        <w:t xml:space="preserve">As a result, </w:t>
      </w:r>
      <w:proofErr w:type="spellStart"/>
      <w:r w:rsidRPr="0061720B">
        <w:rPr>
          <w:rFonts w:asciiTheme="majorHAnsi" w:hAnsiTheme="majorHAnsi" w:cstheme="majorHAnsi"/>
        </w:rPr>
        <w:t>Technet</w:t>
      </w:r>
      <w:proofErr w:type="spellEnd"/>
      <w:r w:rsidRPr="0061720B">
        <w:rPr>
          <w:rFonts w:asciiTheme="majorHAnsi" w:hAnsiTheme="majorHAnsi" w:cstheme="majorHAnsi"/>
        </w:rPr>
        <w:t xml:space="preserve"> was commercialised as Pacific Internet (NASDAQ: PCTNF) in 1995; SINGAREN was no longer funded by the government directly by 2004, and currently exists as a membership-based NGO; the ASEAN Science and Technology Research and Education Network Alliance (ASTRENA) proposed in 1998 and enshrined in the ASEAN Plan of Action in Science and Technology (APAST) is still mired in bureaucratic delays despite agreement to set up Secretariat operations in Singapore. ASTRENA was to have propelled ASEAN nations into the forefront of advanced networking, a role currently filled over by TEIN3 and APAN, and to create the basis for ASEAN countries to take over the ownership of its regional network. Policy changes therefore are required and we are working hard at getting the mindshare of the policy makers.</w:t>
      </w:r>
    </w:p>
    <w:p w14:paraId="16310A6D" w14:textId="77777777" w:rsidR="001333FE" w:rsidRPr="0061720B" w:rsidRDefault="001333FE" w:rsidP="001333FE">
      <w:pPr>
        <w:rPr>
          <w:rFonts w:asciiTheme="majorHAnsi" w:hAnsiTheme="majorHAnsi" w:cstheme="majorHAnsi"/>
        </w:rPr>
      </w:pPr>
    </w:p>
    <w:p w14:paraId="7269B9AF" w14:textId="77777777" w:rsidR="001333FE" w:rsidRPr="0061720B" w:rsidRDefault="001333FE" w:rsidP="001333FE">
      <w:pPr>
        <w:rPr>
          <w:rFonts w:asciiTheme="majorHAnsi" w:hAnsiTheme="majorHAnsi" w:cstheme="majorHAnsi"/>
        </w:rPr>
      </w:pPr>
      <w:r w:rsidRPr="0061720B">
        <w:rPr>
          <w:rFonts w:asciiTheme="majorHAnsi" w:hAnsiTheme="majorHAnsi" w:cstheme="majorHAnsi"/>
        </w:rPr>
        <w:t xml:space="preserve">Grid computing initiatives previously sponsored by the </w:t>
      </w:r>
      <w:proofErr w:type="spellStart"/>
      <w:r w:rsidRPr="0061720B">
        <w:rPr>
          <w:rFonts w:asciiTheme="majorHAnsi" w:hAnsiTheme="majorHAnsi" w:cstheme="majorHAnsi"/>
        </w:rPr>
        <w:t>Infocomm</w:t>
      </w:r>
      <w:proofErr w:type="spellEnd"/>
      <w:r w:rsidRPr="0061720B">
        <w:rPr>
          <w:rFonts w:asciiTheme="majorHAnsi" w:hAnsiTheme="majorHAnsi" w:cstheme="majorHAnsi"/>
        </w:rPr>
        <w:t xml:space="preserve"> Development Authority (IDA) in the mid-2000s, taking over from failed national initiatives by the Bioinformatics Institute of A*STAR in the early 2000s, has ceased to allow our National Grid Office (NGO) since 2009 to do R&amp;D projects. Instead, IDA in taking over the </w:t>
      </w:r>
      <w:proofErr w:type="gramStart"/>
      <w:r w:rsidRPr="0061720B">
        <w:rPr>
          <w:rFonts w:asciiTheme="majorHAnsi" w:hAnsiTheme="majorHAnsi" w:cstheme="majorHAnsi"/>
        </w:rPr>
        <w:t>NGO,</w:t>
      </w:r>
      <w:proofErr w:type="gramEnd"/>
      <w:r w:rsidRPr="0061720B">
        <w:rPr>
          <w:rFonts w:asciiTheme="majorHAnsi" w:hAnsiTheme="majorHAnsi" w:cstheme="majorHAnsi"/>
        </w:rPr>
        <w:t xml:space="preserve"> has progressed downstream and focused on promotional activities and coordination of grid implementations in government, academia and industry rather than funding research in e-Science, which is outside their remit. Unlike more developed countries in </w:t>
      </w:r>
      <w:smartTag w:uri="urn:schemas-microsoft-com:office:smarttags" w:element="place">
        <w:r w:rsidRPr="0061720B">
          <w:rPr>
            <w:rFonts w:asciiTheme="majorHAnsi" w:hAnsiTheme="majorHAnsi" w:cstheme="majorHAnsi"/>
          </w:rPr>
          <w:t>Asia</w:t>
        </w:r>
      </w:smartTag>
      <w:r w:rsidRPr="0061720B">
        <w:rPr>
          <w:rFonts w:asciiTheme="majorHAnsi" w:hAnsiTheme="majorHAnsi" w:cstheme="majorHAnsi"/>
        </w:rPr>
        <w:t xml:space="preserve">, or in ASEAN, our contrarian approach is to treat Grid or Cloud Technologies as implementation and adoption phases by commercial entities, rather than to fund R&amp;D and application development going forward. </w:t>
      </w:r>
    </w:p>
    <w:p w14:paraId="5D05505B" w14:textId="77777777" w:rsidR="001333FE" w:rsidRPr="0061720B" w:rsidRDefault="001333FE" w:rsidP="001333FE">
      <w:pPr>
        <w:rPr>
          <w:rFonts w:asciiTheme="majorHAnsi" w:hAnsiTheme="majorHAnsi" w:cstheme="majorHAnsi"/>
        </w:rPr>
      </w:pPr>
    </w:p>
    <w:p w14:paraId="2FE88E8C" w14:textId="77777777" w:rsidR="001333FE" w:rsidRPr="0061720B" w:rsidRDefault="001333FE" w:rsidP="001333FE">
      <w:pPr>
        <w:rPr>
          <w:rFonts w:asciiTheme="majorHAnsi" w:hAnsiTheme="majorHAnsi" w:cstheme="majorHAnsi"/>
        </w:rPr>
      </w:pPr>
      <w:r w:rsidRPr="0061720B">
        <w:rPr>
          <w:rFonts w:asciiTheme="majorHAnsi" w:hAnsiTheme="majorHAnsi" w:cstheme="majorHAnsi"/>
        </w:rPr>
        <w:t xml:space="preserve">Thus our background of 20 years of rapid translational research and accelerated commercialization for Internet and Internet-related technologies means that to participate in international </w:t>
      </w:r>
      <w:proofErr w:type="spellStart"/>
      <w:r w:rsidRPr="0061720B">
        <w:rPr>
          <w:rFonts w:asciiTheme="majorHAnsi" w:hAnsiTheme="majorHAnsi" w:cstheme="majorHAnsi"/>
        </w:rPr>
        <w:t>eScience</w:t>
      </w:r>
      <w:proofErr w:type="spellEnd"/>
      <w:r w:rsidRPr="0061720B">
        <w:rPr>
          <w:rFonts w:asciiTheme="majorHAnsi" w:hAnsiTheme="majorHAnsi" w:cstheme="majorHAnsi"/>
        </w:rPr>
        <w:t xml:space="preserve"> research projects such as </w:t>
      </w:r>
      <w:proofErr w:type="spellStart"/>
      <w:r w:rsidRPr="0061720B">
        <w:rPr>
          <w:rFonts w:asciiTheme="majorHAnsi" w:hAnsiTheme="majorHAnsi" w:cstheme="majorHAnsi"/>
        </w:rPr>
        <w:t>EUAsiaGrid</w:t>
      </w:r>
      <w:proofErr w:type="spellEnd"/>
      <w:r w:rsidRPr="0061720B">
        <w:rPr>
          <w:rFonts w:asciiTheme="majorHAnsi" w:hAnsiTheme="majorHAnsi" w:cstheme="majorHAnsi"/>
        </w:rPr>
        <w:t xml:space="preserve"> and EGI-</w:t>
      </w:r>
      <w:proofErr w:type="spellStart"/>
      <w:r w:rsidRPr="0061720B">
        <w:rPr>
          <w:rFonts w:asciiTheme="majorHAnsi" w:hAnsiTheme="majorHAnsi" w:cstheme="majorHAnsi"/>
        </w:rPr>
        <w:t>InSPIRE</w:t>
      </w:r>
      <w:proofErr w:type="spellEnd"/>
      <w:r w:rsidRPr="0061720B">
        <w:rPr>
          <w:rFonts w:asciiTheme="majorHAnsi" w:hAnsiTheme="majorHAnsi" w:cstheme="majorHAnsi"/>
        </w:rPr>
        <w:t xml:space="preserve">, we have had to leverage on institutional ingenuity rather than funding. Although crystal clear to many academics, that the motivation for participation in international projects is simply that our R&amp;D community must be fully plugged into the global R&amp;D engine, it is not entirely clear to funding agencies and policy makers how </w:t>
      </w:r>
      <w:smartTag w:uri="urn:schemas-microsoft-com:office:smarttags" w:element="place">
        <w:smartTag w:uri="urn:schemas-microsoft-com:office:smarttags" w:element="country-region">
          <w:r w:rsidRPr="0061720B">
            <w:rPr>
              <w:rFonts w:asciiTheme="majorHAnsi" w:hAnsiTheme="majorHAnsi" w:cstheme="majorHAnsi"/>
            </w:rPr>
            <w:t>Singapore</w:t>
          </w:r>
        </w:smartTag>
      </w:smartTag>
      <w:r w:rsidRPr="0061720B">
        <w:rPr>
          <w:rFonts w:asciiTheme="majorHAnsi" w:hAnsiTheme="majorHAnsi" w:cstheme="majorHAnsi"/>
        </w:rPr>
        <w:t xml:space="preserve"> can benefit economically. Though there is a still a residual desire in the R&amp;D community to promote regional solidarity and scientific relevance in this area, our early pioneering spirit is all but lost in the past decade, and the focus shifted to Interactive Digital Media, technology commercialisation and gaming technologies with an industry emphasis, where there is still funding. </w:t>
      </w:r>
      <w:smartTag w:uri="urn:schemas-microsoft-com:office:smarttags" w:element="place">
        <w:smartTag w:uri="urn:schemas-microsoft-com:office:smarttags" w:element="country-region">
          <w:r w:rsidRPr="0061720B">
            <w:rPr>
              <w:rFonts w:asciiTheme="majorHAnsi" w:hAnsiTheme="majorHAnsi" w:cstheme="majorHAnsi"/>
            </w:rPr>
            <w:t>Singapore</w:t>
          </w:r>
        </w:smartTag>
      </w:smartTag>
      <w:r w:rsidRPr="0061720B">
        <w:rPr>
          <w:rFonts w:asciiTheme="majorHAnsi" w:hAnsiTheme="majorHAnsi" w:cstheme="majorHAnsi"/>
        </w:rPr>
        <w:t xml:space="preserve"> does not have a government e-Science initiative unlike many other countries. In addition to contributing to the </w:t>
      </w:r>
      <w:r w:rsidRPr="0061720B">
        <w:rPr>
          <w:rFonts w:asciiTheme="majorHAnsi" w:hAnsiTheme="majorHAnsi" w:cstheme="majorHAnsi"/>
        </w:rPr>
        <w:lastRenderedPageBreak/>
        <w:t>explicitly stated work packages and deliverables, our efforts have largely focused on decelerating this trend. Therefore participation in EGI-</w:t>
      </w:r>
      <w:proofErr w:type="spellStart"/>
      <w:r w:rsidRPr="0061720B">
        <w:rPr>
          <w:rFonts w:asciiTheme="majorHAnsi" w:hAnsiTheme="majorHAnsi" w:cstheme="majorHAnsi"/>
        </w:rPr>
        <w:t>InSPIRE</w:t>
      </w:r>
      <w:proofErr w:type="spellEnd"/>
      <w:r w:rsidRPr="0061720B">
        <w:rPr>
          <w:rFonts w:asciiTheme="majorHAnsi" w:hAnsiTheme="majorHAnsi" w:cstheme="majorHAnsi"/>
        </w:rPr>
        <w:t xml:space="preserve"> has a critical role in avoiding total exit of Singaporean activities in this regard.</w:t>
      </w:r>
    </w:p>
    <w:p w14:paraId="07B16263" w14:textId="77777777" w:rsidR="001333FE" w:rsidRPr="0061720B" w:rsidRDefault="001333FE" w:rsidP="001333FE">
      <w:pPr>
        <w:rPr>
          <w:rFonts w:asciiTheme="majorHAnsi" w:hAnsiTheme="majorHAnsi" w:cstheme="majorHAnsi"/>
        </w:rPr>
      </w:pPr>
    </w:p>
    <w:p w14:paraId="3B18150E" w14:textId="77777777" w:rsidR="001333FE" w:rsidRPr="0061720B" w:rsidRDefault="001333FE" w:rsidP="001333FE">
      <w:pPr>
        <w:rPr>
          <w:rFonts w:asciiTheme="majorHAnsi" w:hAnsiTheme="majorHAnsi" w:cstheme="majorHAnsi"/>
        </w:rPr>
      </w:pPr>
      <w:r w:rsidRPr="0061720B">
        <w:rPr>
          <w:rFonts w:asciiTheme="majorHAnsi" w:hAnsiTheme="majorHAnsi" w:cstheme="majorHAnsi"/>
        </w:rPr>
        <w:t>As such, the highlights of the year are modest, as follows:</w:t>
      </w:r>
    </w:p>
    <w:p w14:paraId="25EC908E" w14:textId="77777777" w:rsidR="001333FE" w:rsidRPr="0061720B" w:rsidRDefault="001333FE" w:rsidP="001333FE">
      <w:pPr>
        <w:widowControl w:val="0"/>
        <w:numPr>
          <w:ilvl w:val="0"/>
          <w:numId w:val="33"/>
        </w:numPr>
        <w:suppressAutoHyphens w:val="0"/>
        <w:spacing w:before="0" w:after="0"/>
        <w:jc w:val="left"/>
        <w:rPr>
          <w:rFonts w:asciiTheme="majorHAnsi" w:hAnsiTheme="majorHAnsi" w:cstheme="majorHAnsi"/>
        </w:rPr>
      </w:pPr>
      <w:r w:rsidRPr="0061720B">
        <w:rPr>
          <w:rFonts w:asciiTheme="majorHAnsi" w:hAnsiTheme="majorHAnsi" w:cstheme="majorHAnsi"/>
        </w:rPr>
        <w:t>Regaining former contacts amongst the networking and grid computing community through active participation in ISGC2010, and preparation for ISGC2011 and making new contacts that will support EGI-</w:t>
      </w:r>
      <w:proofErr w:type="spellStart"/>
      <w:r w:rsidRPr="0061720B">
        <w:rPr>
          <w:rFonts w:asciiTheme="majorHAnsi" w:hAnsiTheme="majorHAnsi" w:cstheme="majorHAnsi"/>
        </w:rPr>
        <w:t>InSPIRE</w:t>
      </w:r>
      <w:proofErr w:type="spellEnd"/>
      <w:r w:rsidRPr="0061720B">
        <w:rPr>
          <w:rFonts w:asciiTheme="majorHAnsi" w:hAnsiTheme="majorHAnsi" w:cstheme="majorHAnsi"/>
        </w:rPr>
        <w:t xml:space="preserve"> deliverables through participation in </w:t>
      </w:r>
      <w:proofErr w:type="spellStart"/>
      <w:r w:rsidRPr="0061720B">
        <w:rPr>
          <w:rFonts w:asciiTheme="majorHAnsi" w:hAnsiTheme="majorHAnsi" w:cstheme="majorHAnsi"/>
        </w:rPr>
        <w:t>EUAsiaGrid</w:t>
      </w:r>
      <w:proofErr w:type="spellEnd"/>
      <w:r w:rsidRPr="0061720B">
        <w:rPr>
          <w:rFonts w:asciiTheme="majorHAnsi" w:hAnsiTheme="majorHAnsi" w:cstheme="majorHAnsi"/>
        </w:rPr>
        <w:t xml:space="preserve"> events</w:t>
      </w:r>
    </w:p>
    <w:p w14:paraId="7F726296" w14:textId="14E780C2" w:rsidR="001333FE" w:rsidRPr="0061720B" w:rsidRDefault="001333FE" w:rsidP="001333FE">
      <w:pPr>
        <w:widowControl w:val="0"/>
        <w:numPr>
          <w:ilvl w:val="0"/>
          <w:numId w:val="33"/>
        </w:numPr>
        <w:suppressAutoHyphens w:val="0"/>
        <w:spacing w:before="0" w:after="0"/>
        <w:jc w:val="left"/>
        <w:rPr>
          <w:rFonts w:asciiTheme="majorHAnsi" w:hAnsiTheme="majorHAnsi" w:cstheme="majorHAnsi"/>
        </w:rPr>
      </w:pPr>
      <w:r w:rsidRPr="0061720B">
        <w:rPr>
          <w:rFonts w:asciiTheme="majorHAnsi" w:hAnsiTheme="majorHAnsi" w:cstheme="majorHAnsi"/>
        </w:rPr>
        <w:t xml:space="preserve">Conducting a </w:t>
      </w:r>
      <w:proofErr w:type="spellStart"/>
      <w:r w:rsidRPr="0061720B">
        <w:rPr>
          <w:rFonts w:asciiTheme="majorHAnsi" w:hAnsiTheme="majorHAnsi" w:cstheme="majorHAnsi"/>
        </w:rPr>
        <w:t>MasterClass</w:t>
      </w:r>
      <w:proofErr w:type="spellEnd"/>
      <w:r w:rsidRPr="0061720B">
        <w:rPr>
          <w:rFonts w:asciiTheme="majorHAnsi" w:hAnsiTheme="majorHAnsi" w:cstheme="majorHAnsi"/>
        </w:rPr>
        <w:t xml:space="preserve"> for life scientists and </w:t>
      </w:r>
      <w:proofErr w:type="spellStart"/>
      <w:r w:rsidRPr="0061720B">
        <w:rPr>
          <w:rFonts w:asciiTheme="majorHAnsi" w:hAnsiTheme="majorHAnsi" w:cstheme="majorHAnsi"/>
        </w:rPr>
        <w:t>bioinformaticians</w:t>
      </w:r>
      <w:proofErr w:type="spellEnd"/>
      <w:r w:rsidRPr="0061720B">
        <w:rPr>
          <w:rFonts w:asciiTheme="majorHAnsi" w:hAnsiTheme="majorHAnsi" w:cstheme="majorHAnsi"/>
        </w:rPr>
        <w:t xml:space="preserve"> in </w:t>
      </w:r>
      <w:proofErr w:type="spellStart"/>
      <w:r w:rsidRPr="0061720B">
        <w:rPr>
          <w:rFonts w:asciiTheme="majorHAnsi" w:hAnsiTheme="majorHAnsi" w:cstheme="majorHAnsi"/>
        </w:rPr>
        <w:t>gLITE</w:t>
      </w:r>
      <w:proofErr w:type="spellEnd"/>
      <w:r w:rsidRPr="0061720B">
        <w:rPr>
          <w:rFonts w:asciiTheme="majorHAnsi" w:hAnsiTheme="majorHAnsi" w:cstheme="majorHAnsi"/>
        </w:rPr>
        <w:t>-</w:t>
      </w:r>
      <w:r w:rsidR="00D52B53" w:rsidRPr="0061720B">
        <w:rPr>
          <w:rFonts w:asciiTheme="majorHAnsi" w:hAnsiTheme="majorHAnsi" w:cstheme="majorHAnsi"/>
        </w:rPr>
        <w:t xml:space="preserve">EGI </w:t>
      </w:r>
      <w:r w:rsidRPr="0061720B">
        <w:rPr>
          <w:rFonts w:asciiTheme="majorHAnsi" w:hAnsiTheme="majorHAnsi" w:cstheme="majorHAnsi"/>
        </w:rPr>
        <w:t>Grid Applications for the Life Sciences community held in Singapore for internal as well as external participants, with the help of Italian, Czech, Taiwan and Malaysia partners.</w:t>
      </w:r>
    </w:p>
    <w:p w14:paraId="623D0DE0" w14:textId="77777777" w:rsidR="001333FE" w:rsidRPr="0061720B" w:rsidRDefault="001333FE" w:rsidP="001333FE">
      <w:pPr>
        <w:widowControl w:val="0"/>
        <w:numPr>
          <w:ilvl w:val="0"/>
          <w:numId w:val="33"/>
        </w:numPr>
        <w:suppressAutoHyphens w:val="0"/>
        <w:spacing w:before="0" w:after="0"/>
        <w:jc w:val="left"/>
        <w:rPr>
          <w:rFonts w:asciiTheme="majorHAnsi" w:hAnsiTheme="majorHAnsi" w:cstheme="majorHAnsi"/>
        </w:rPr>
      </w:pPr>
      <w:r w:rsidRPr="0061720B">
        <w:rPr>
          <w:rFonts w:asciiTheme="majorHAnsi" w:hAnsiTheme="majorHAnsi" w:cstheme="majorHAnsi"/>
        </w:rPr>
        <w:t xml:space="preserve">Keeping alive Grid and Cloud computing R&amp;D activities in </w:t>
      </w:r>
      <w:smartTag w:uri="urn:schemas-microsoft-com:office:smarttags" w:element="place">
        <w:smartTag w:uri="urn:schemas-microsoft-com:office:smarttags" w:element="country-region">
          <w:r w:rsidRPr="0061720B">
            <w:rPr>
              <w:rFonts w:asciiTheme="majorHAnsi" w:hAnsiTheme="majorHAnsi" w:cstheme="majorHAnsi"/>
            </w:rPr>
            <w:t>Singapore</w:t>
          </w:r>
        </w:smartTag>
      </w:smartTag>
      <w:r w:rsidRPr="0061720B">
        <w:rPr>
          <w:rFonts w:asciiTheme="majorHAnsi" w:hAnsiTheme="majorHAnsi" w:cstheme="majorHAnsi"/>
        </w:rPr>
        <w:t xml:space="preserve"> academia despite rapid commercialisation to prevent hollowing out of such expertise and arresting decline in innovation through colleagues</w:t>
      </w:r>
    </w:p>
    <w:p w14:paraId="5B4A2E1A" w14:textId="10435504" w:rsidR="001333FE" w:rsidRPr="0061720B" w:rsidRDefault="001333FE" w:rsidP="001333FE">
      <w:pPr>
        <w:widowControl w:val="0"/>
        <w:numPr>
          <w:ilvl w:val="0"/>
          <w:numId w:val="33"/>
        </w:numPr>
        <w:suppressAutoHyphens w:val="0"/>
        <w:spacing w:before="0" w:after="0"/>
        <w:jc w:val="left"/>
        <w:rPr>
          <w:rFonts w:asciiTheme="majorHAnsi" w:hAnsiTheme="majorHAnsi" w:cstheme="majorHAnsi"/>
        </w:rPr>
      </w:pPr>
      <w:r w:rsidRPr="0061720B">
        <w:rPr>
          <w:rFonts w:asciiTheme="majorHAnsi" w:hAnsiTheme="majorHAnsi" w:cstheme="majorHAnsi"/>
        </w:rPr>
        <w:t xml:space="preserve">Establishing hardware infrastructure as a prelude to </w:t>
      </w:r>
      <w:proofErr w:type="spellStart"/>
      <w:r w:rsidRPr="0061720B">
        <w:rPr>
          <w:rFonts w:asciiTheme="majorHAnsi" w:hAnsiTheme="majorHAnsi" w:cstheme="majorHAnsi"/>
        </w:rPr>
        <w:t>gLITE</w:t>
      </w:r>
      <w:proofErr w:type="spellEnd"/>
      <w:r w:rsidRPr="0061720B">
        <w:rPr>
          <w:rFonts w:asciiTheme="majorHAnsi" w:hAnsiTheme="majorHAnsi" w:cstheme="majorHAnsi"/>
        </w:rPr>
        <w:t xml:space="preserve">-enabling our cluster of computers and testing cloud instances of </w:t>
      </w:r>
      <w:proofErr w:type="spellStart"/>
      <w:r w:rsidRPr="0061720B">
        <w:rPr>
          <w:rFonts w:asciiTheme="majorHAnsi" w:hAnsiTheme="majorHAnsi" w:cstheme="majorHAnsi"/>
        </w:rPr>
        <w:t>gLITE</w:t>
      </w:r>
      <w:proofErr w:type="spellEnd"/>
      <w:r w:rsidRPr="0061720B">
        <w:rPr>
          <w:rFonts w:asciiTheme="majorHAnsi" w:hAnsiTheme="majorHAnsi" w:cstheme="majorHAnsi"/>
        </w:rPr>
        <w:t>-</w:t>
      </w:r>
      <w:r w:rsidR="00D52B53" w:rsidRPr="0061720B">
        <w:rPr>
          <w:rFonts w:asciiTheme="majorHAnsi" w:hAnsiTheme="majorHAnsi" w:cstheme="majorHAnsi"/>
        </w:rPr>
        <w:t xml:space="preserve">EGI </w:t>
      </w:r>
      <w:r w:rsidRPr="0061720B">
        <w:rPr>
          <w:rFonts w:asciiTheme="majorHAnsi" w:hAnsiTheme="majorHAnsi" w:cstheme="majorHAnsi"/>
        </w:rPr>
        <w:t>servers with Taiwan</w:t>
      </w:r>
    </w:p>
    <w:p w14:paraId="47D79295" w14:textId="77777777" w:rsidR="001333FE" w:rsidRPr="0061720B" w:rsidRDefault="001333FE" w:rsidP="001333FE">
      <w:pPr>
        <w:widowControl w:val="0"/>
        <w:numPr>
          <w:ilvl w:val="0"/>
          <w:numId w:val="33"/>
        </w:numPr>
        <w:suppressAutoHyphens w:val="0"/>
        <w:spacing w:before="0" w:after="0"/>
        <w:jc w:val="left"/>
        <w:rPr>
          <w:rFonts w:asciiTheme="majorHAnsi" w:hAnsiTheme="majorHAnsi" w:cstheme="majorHAnsi"/>
        </w:rPr>
      </w:pPr>
      <w:r w:rsidRPr="0061720B">
        <w:rPr>
          <w:rFonts w:asciiTheme="majorHAnsi" w:hAnsiTheme="majorHAnsi" w:cstheme="majorHAnsi"/>
        </w:rPr>
        <w:t xml:space="preserve">Setting up the framework for supporting Bioinformatics applications at the Secretariat of the Asia Pacific Bioinformatics Network.  </w:t>
      </w:r>
    </w:p>
    <w:p w14:paraId="341F30A0" w14:textId="77777777" w:rsidR="001333FE" w:rsidRPr="0061720B" w:rsidRDefault="001333FE" w:rsidP="001333FE">
      <w:pPr>
        <w:ind w:left="480"/>
        <w:rPr>
          <w:rFonts w:asciiTheme="majorHAnsi" w:hAnsiTheme="majorHAnsi" w:cstheme="majorHAnsi"/>
        </w:rPr>
      </w:pPr>
    </w:p>
    <w:p w14:paraId="2B994371" w14:textId="77777777" w:rsidR="001333FE" w:rsidRPr="0061720B" w:rsidRDefault="001333FE" w:rsidP="0011248E">
      <w:pPr>
        <w:rPr>
          <w:rFonts w:asciiTheme="majorHAnsi" w:hAnsiTheme="majorHAnsi" w:cstheme="majorHAnsi"/>
        </w:rPr>
      </w:pPr>
      <w:r w:rsidRPr="0061720B">
        <w:rPr>
          <w:rFonts w:asciiTheme="majorHAnsi" w:hAnsiTheme="majorHAnsi" w:cstheme="majorHAnsi"/>
        </w:rPr>
        <w:t>No new staff were recruited but existing staff and students were recruited for their voluntary participation to maintain the PMs and EGI-</w:t>
      </w:r>
      <w:proofErr w:type="spellStart"/>
      <w:r w:rsidRPr="0061720B">
        <w:rPr>
          <w:rFonts w:asciiTheme="majorHAnsi" w:hAnsiTheme="majorHAnsi" w:cstheme="majorHAnsi"/>
        </w:rPr>
        <w:t>InSPIRE</w:t>
      </w:r>
      <w:proofErr w:type="spellEnd"/>
      <w:r w:rsidRPr="0061720B">
        <w:rPr>
          <w:rFonts w:asciiTheme="majorHAnsi" w:hAnsiTheme="majorHAnsi" w:cstheme="majorHAnsi"/>
        </w:rPr>
        <w:t xml:space="preserve"> deliverables</w:t>
      </w:r>
    </w:p>
    <w:p w14:paraId="31BD0D4F" w14:textId="77777777" w:rsidR="001333FE" w:rsidRPr="0061720B" w:rsidRDefault="001333FE" w:rsidP="001333FE">
      <w:pPr>
        <w:rPr>
          <w:rFonts w:asciiTheme="majorHAnsi" w:hAnsiTheme="majorHAnsi" w:cstheme="majorHAnsi"/>
          <w:iCs/>
          <w:lang w:eastAsia="zh-TW"/>
        </w:rPr>
      </w:pPr>
    </w:p>
    <w:p w14:paraId="3CB45F93" w14:textId="77777777" w:rsidR="001333FE" w:rsidRPr="0061720B" w:rsidRDefault="001333FE" w:rsidP="001333FE">
      <w:pPr>
        <w:rPr>
          <w:rFonts w:asciiTheme="majorHAnsi" w:hAnsiTheme="majorHAnsi" w:cstheme="majorHAnsi"/>
          <w:lang w:val="en-AU"/>
        </w:rPr>
      </w:pPr>
      <w:r w:rsidRPr="0061720B">
        <w:rPr>
          <w:rFonts w:asciiTheme="majorHAnsi" w:hAnsiTheme="majorHAnsi" w:cstheme="majorHAnsi"/>
          <w:lang w:val="en-AU"/>
        </w:rPr>
        <w:t>Our plans for the future include</w:t>
      </w:r>
    </w:p>
    <w:p w14:paraId="6EC35601" w14:textId="77777777" w:rsidR="001333FE" w:rsidRPr="0061720B" w:rsidRDefault="001333FE" w:rsidP="001333FE">
      <w:pPr>
        <w:widowControl w:val="0"/>
        <w:numPr>
          <w:ilvl w:val="0"/>
          <w:numId w:val="36"/>
        </w:numPr>
        <w:suppressAutoHyphens w:val="0"/>
        <w:spacing w:before="0" w:after="0"/>
        <w:jc w:val="left"/>
        <w:rPr>
          <w:rFonts w:asciiTheme="majorHAnsi" w:hAnsiTheme="majorHAnsi" w:cstheme="majorHAnsi"/>
          <w:lang w:val="en-AU"/>
        </w:rPr>
      </w:pPr>
      <w:r w:rsidRPr="0061720B">
        <w:rPr>
          <w:rFonts w:asciiTheme="majorHAnsi" w:hAnsiTheme="majorHAnsi" w:cstheme="majorHAnsi"/>
          <w:lang w:val="en-AU"/>
        </w:rPr>
        <w:t xml:space="preserve">Getting an operational </w:t>
      </w:r>
      <w:proofErr w:type="spellStart"/>
      <w:r w:rsidRPr="0061720B">
        <w:rPr>
          <w:rFonts w:asciiTheme="majorHAnsi" w:hAnsiTheme="majorHAnsi" w:cstheme="majorHAnsi"/>
          <w:lang w:val="en-AU"/>
        </w:rPr>
        <w:t>gLITE</w:t>
      </w:r>
      <w:proofErr w:type="spellEnd"/>
      <w:r w:rsidRPr="0061720B">
        <w:rPr>
          <w:rFonts w:asciiTheme="majorHAnsi" w:hAnsiTheme="majorHAnsi" w:cstheme="majorHAnsi"/>
          <w:lang w:val="en-AU"/>
        </w:rPr>
        <w:t xml:space="preserve"> node up and running on our cloud server</w:t>
      </w:r>
    </w:p>
    <w:p w14:paraId="56C748C4" w14:textId="77777777" w:rsidR="001333FE" w:rsidRPr="0061720B" w:rsidRDefault="001333FE" w:rsidP="001333FE">
      <w:pPr>
        <w:widowControl w:val="0"/>
        <w:numPr>
          <w:ilvl w:val="0"/>
          <w:numId w:val="36"/>
        </w:numPr>
        <w:suppressAutoHyphens w:val="0"/>
        <w:spacing w:before="0" w:after="0"/>
        <w:jc w:val="left"/>
        <w:rPr>
          <w:rFonts w:asciiTheme="majorHAnsi" w:hAnsiTheme="majorHAnsi" w:cstheme="majorHAnsi"/>
          <w:lang w:val="en-AU"/>
        </w:rPr>
      </w:pPr>
      <w:r w:rsidRPr="0061720B">
        <w:rPr>
          <w:rFonts w:asciiTheme="majorHAnsi" w:hAnsiTheme="majorHAnsi" w:cstheme="majorHAnsi"/>
          <w:lang w:val="en-AU"/>
        </w:rPr>
        <w:t xml:space="preserve">Interoperating with MYREN grid nodes and with </w:t>
      </w:r>
      <w:proofErr w:type="spellStart"/>
      <w:r w:rsidRPr="0061720B">
        <w:rPr>
          <w:rFonts w:asciiTheme="majorHAnsi" w:hAnsiTheme="majorHAnsi" w:cstheme="majorHAnsi"/>
          <w:lang w:val="en-AU"/>
        </w:rPr>
        <w:t>TWGrid</w:t>
      </w:r>
      <w:proofErr w:type="spellEnd"/>
      <w:r w:rsidRPr="0061720B">
        <w:rPr>
          <w:rFonts w:asciiTheme="majorHAnsi" w:hAnsiTheme="majorHAnsi" w:cstheme="majorHAnsi"/>
          <w:lang w:val="en-AU"/>
        </w:rPr>
        <w:t xml:space="preserve"> using web interfaces to simplify the usage process by end-users</w:t>
      </w:r>
    </w:p>
    <w:p w14:paraId="363F7054" w14:textId="77777777" w:rsidR="001333FE" w:rsidRPr="0061720B" w:rsidRDefault="001333FE" w:rsidP="001333FE">
      <w:pPr>
        <w:widowControl w:val="0"/>
        <w:numPr>
          <w:ilvl w:val="0"/>
          <w:numId w:val="36"/>
        </w:numPr>
        <w:suppressAutoHyphens w:val="0"/>
        <w:spacing w:before="0" w:after="0"/>
        <w:jc w:val="left"/>
        <w:rPr>
          <w:rFonts w:asciiTheme="majorHAnsi" w:hAnsiTheme="majorHAnsi" w:cstheme="majorHAnsi"/>
          <w:lang w:val="en-AU"/>
        </w:rPr>
      </w:pPr>
      <w:r w:rsidRPr="0061720B">
        <w:rPr>
          <w:rFonts w:asciiTheme="majorHAnsi" w:hAnsiTheme="majorHAnsi" w:cstheme="majorHAnsi"/>
          <w:lang w:val="en-AU"/>
        </w:rPr>
        <w:t xml:space="preserve">Implementation of the BioDB100 Prototype with grid and cloud </w:t>
      </w:r>
      <w:proofErr w:type="spellStart"/>
      <w:r w:rsidRPr="0061720B">
        <w:rPr>
          <w:rFonts w:asciiTheme="majorHAnsi" w:hAnsiTheme="majorHAnsi" w:cstheme="majorHAnsi"/>
          <w:lang w:val="en-AU"/>
        </w:rPr>
        <w:t>backends</w:t>
      </w:r>
      <w:proofErr w:type="spellEnd"/>
      <w:r w:rsidRPr="0061720B">
        <w:rPr>
          <w:rFonts w:asciiTheme="majorHAnsi" w:hAnsiTheme="majorHAnsi" w:cstheme="majorHAnsi"/>
          <w:lang w:val="en-AU"/>
        </w:rPr>
        <w:t xml:space="preserve"> through a simple web accessible portal for our user community.</w:t>
      </w:r>
    </w:p>
    <w:p w14:paraId="3AC51A49" w14:textId="77777777" w:rsidR="001333FE" w:rsidRPr="0061720B" w:rsidRDefault="001333FE" w:rsidP="001333FE">
      <w:pPr>
        <w:widowControl w:val="0"/>
        <w:numPr>
          <w:ilvl w:val="0"/>
          <w:numId w:val="36"/>
        </w:numPr>
        <w:suppressAutoHyphens w:val="0"/>
        <w:spacing w:before="0" w:after="0"/>
        <w:jc w:val="left"/>
        <w:rPr>
          <w:rFonts w:asciiTheme="majorHAnsi" w:hAnsiTheme="majorHAnsi" w:cstheme="majorHAnsi"/>
          <w:lang w:val="en-AU"/>
        </w:rPr>
      </w:pPr>
      <w:r w:rsidRPr="0061720B">
        <w:rPr>
          <w:rFonts w:asciiTheme="majorHAnsi" w:hAnsiTheme="majorHAnsi" w:cstheme="majorHAnsi"/>
          <w:lang w:val="en-AU"/>
        </w:rPr>
        <w:t xml:space="preserve">Proposal to extend BioDB100 to </w:t>
      </w:r>
      <w:proofErr w:type="spellStart"/>
      <w:r w:rsidRPr="0061720B">
        <w:rPr>
          <w:rFonts w:asciiTheme="majorHAnsi" w:hAnsiTheme="majorHAnsi" w:cstheme="majorHAnsi"/>
          <w:lang w:val="en-AU"/>
        </w:rPr>
        <w:t>BioSW</w:t>
      </w:r>
      <w:proofErr w:type="spellEnd"/>
      <w:r w:rsidRPr="0061720B">
        <w:rPr>
          <w:rFonts w:asciiTheme="majorHAnsi" w:hAnsiTheme="majorHAnsi" w:cstheme="majorHAnsi"/>
          <w:lang w:val="en-AU"/>
        </w:rPr>
        <w:t xml:space="preserve"> software and </w:t>
      </w:r>
      <w:proofErr w:type="spellStart"/>
      <w:r w:rsidRPr="0061720B">
        <w:rPr>
          <w:rFonts w:asciiTheme="majorHAnsi" w:hAnsiTheme="majorHAnsi" w:cstheme="majorHAnsi"/>
          <w:lang w:val="en-AU"/>
        </w:rPr>
        <w:t>BioWS</w:t>
      </w:r>
      <w:proofErr w:type="spellEnd"/>
      <w:r w:rsidRPr="0061720B">
        <w:rPr>
          <w:rFonts w:asciiTheme="majorHAnsi" w:hAnsiTheme="majorHAnsi" w:cstheme="majorHAnsi"/>
          <w:lang w:val="en-AU"/>
        </w:rPr>
        <w:t xml:space="preserve"> </w:t>
      </w:r>
      <w:proofErr w:type="spellStart"/>
      <w:r w:rsidRPr="0061720B">
        <w:rPr>
          <w:rFonts w:asciiTheme="majorHAnsi" w:hAnsiTheme="majorHAnsi" w:cstheme="majorHAnsi"/>
          <w:lang w:val="en-AU"/>
        </w:rPr>
        <w:t>webservices</w:t>
      </w:r>
      <w:proofErr w:type="spellEnd"/>
      <w:r w:rsidRPr="0061720B">
        <w:rPr>
          <w:rFonts w:asciiTheme="majorHAnsi" w:hAnsiTheme="majorHAnsi" w:cstheme="majorHAnsi"/>
          <w:lang w:val="en-AU"/>
        </w:rPr>
        <w:t xml:space="preserve"> at </w:t>
      </w:r>
      <w:proofErr w:type="spellStart"/>
      <w:r w:rsidRPr="0061720B">
        <w:rPr>
          <w:rFonts w:asciiTheme="majorHAnsi" w:hAnsiTheme="majorHAnsi" w:cstheme="majorHAnsi"/>
          <w:lang w:val="en-AU"/>
        </w:rPr>
        <w:t>InCoB</w:t>
      </w:r>
      <w:proofErr w:type="spellEnd"/>
      <w:r w:rsidRPr="0061720B">
        <w:rPr>
          <w:rFonts w:asciiTheme="majorHAnsi" w:hAnsiTheme="majorHAnsi" w:cstheme="majorHAnsi"/>
          <w:lang w:val="en-AU"/>
        </w:rPr>
        <w:t xml:space="preserve"> </w:t>
      </w:r>
      <w:smartTag w:uri="urn:schemas-microsoft-com:office:smarttags" w:element="chmetcnv">
        <w:smartTagPr>
          <w:attr w:name="UnitName" w:val="in"/>
          <w:attr w:name="SourceValue" w:val="2011"/>
          <w:attr w:name="HasSpace" w:val="True"/>
          <w:attr w:name="Negative" w:val="False"/>
          <w:attr w:name="NumberType" w:val="1"/>
          <w:attr w:name="TCSC" w:val="0"/>
        </w:smartTagPr>
        <w:r w:rsidRPr="0061720B">
          <w:rPr>
            <w:rFonts w:asciiTheme="majorHAnsi" w:hAnsiTheme="majorHAnsi" w:cstheme="majorHAnsi"/>
            <w:lang w:val="en-AU"/>
          </w:rPr>
          <w:t>2011 in</w:t>
        </w:r>
      </w:smartTag>
      <w:r w:rsidRPr="0061720B">
        <w:rPr>
          <w:rFonts w:asciiTheme="majorHAnsi" w:hAnsiTheme="majorHAnsi" w:cstheme="majorHAnsi"/>
          <w:lang w:val="en-AU"/>
        </w:rPr>
        <w:t xml:space="preserve"> </w:t>
      </w:r>
      <w:smartTag w:uri="urn:schemas-microsoft-com:office:smarttags" w:element="country-region">
        <w:smartTag w:uri="urn:schemas-microsoft-com:office:smarttags" w:element="place">
          <w:r w:rsidRPr="0061720B">
            <w:rPr>
              <w:rFonts w:asciiTheme="majorHAnsi" w:hAnsiTheme="majorHAnsi" w:cstheme="majorHAnsi"/>
              <w:lang w:val="en-AU"/>
            </w:rPr>
            <w:t>Malaysia</w:t>
          </w:r>
        </w:smartTag>
      </w:smartTag>
      <w:r w:rsidRPr="0061720B">
        <w:rPr>
          <w:rFonts w:asciiTheme="majorHAnsi" w:hAnsiTheme="majorHAnsi" w:cstheme="majorHAnsi"/>
          <w:lang w:val="en-AU"/>
        </w:rPr>
        <w:t xml:space="preserve"> in Nov/Dec 2011.</w:t>
      </w:r>
    </w:p>
    <w:p w14:paraId="368E3F35" w14:textId="77777777" w:rsidR="001333FE" w:rsidRPr="0061720B" w:rsidRDefault="001333FE" w:rsidP="001333FE">
      <w:pPr>
        <w:widowControl w:val="0"/>
        <w:numPr>
          <w:ilvl w:val="0"/>
          <w:numId w:val="36"/>
        </w:numPr>
        <w:suppressAutoHyphens w:val="0"/>
        <w:spacing w:before="0" w:after="0"/>
        <w:jc w:val="left"/>
        <w:rPr>
          <w:rFonts w:asciiTheme="majorHAnsi" w:hAnsiTheme="majorHAnsi" w:cstheme="majorHAnsi"/>
          <w:lang w:val="en-AU"/>
        </w:rPr>
      </w:pPr>
      <w:r w:rsidRPr="0061720B">
        <w:rPr>
          <w:rFonts w:asciiTheme="majorHAnsi" w:hAnsiTheme="majorHAnsi" w:cstheme="majorHAnsi"/>
          <w:lang w:val="en-AU"/>
        </w:rPr>
        <w:t xml:space="preserve">Plans for outreach to </w:t>
      </w:r>
      <w:proofErr w:type="spellStart"/>
      <w:r w:rsidRPr="0061720B">
        <w:rPr>
          <w:rFonts w:asciiTheme="majorHAnsi" w:hAnsiTheme="majorHAnsi" w:cstheme="majorHAnsi"/>
          <w:lang w:val="en-AU"/>
        </w:rPr>
        <w:t>InCoB</w:t>
      </w:r>
      <w:proofErr w:type="spellEnd"/>
      <w:r w:rsidRPr="0061720B">
        <w:rPr>
          <w:rFonts w:asciiTheme="majorHAnsi" w:hAnsiTheme="majorHAnsi" w:cstheme="majorHAnsi"/>
          <w:lang w:val="en-AU"/>
        </w:rPr>
        <w:t xml:space="preserve"> and ISB conferences in the form of training workshops</w:t>
      </w:r>
    </w:p>
    <w:p w14:paraId="612994F4" w14:textId="77777777" w:rsidR="001333FE" w:rsidRPr="0061720B" w:rsidRDefault="001333FE" w:rsidP="0011248E">
      <w:pPr>
        <w:pStyle w:val="Heading2"/>
        <w:rPr>
          <w:rFonts w:asciiTheme="majorHAnsi" w:hAnsiTheme="majorHAnsi" w:cstheme="majorHAnsi"/>
        </w:rPr>
      </w:pPr>
      <w:r w:rsidRPr="0061720B">
        <w:rPr>
          <w:rFonts w:asciiTheme="majorHAnsi" w:hAnsiTheme="majorHAnsi" w:cstheme="majorHAnsi"/>
        </w:rPr>
        <w:t xml:space="preserve"> </w:t>
      </w:r>
      <w:bookmarkStart w:id="72" w:name="_Toc290048103"/>
      <w:bookmarkStart w:id="73" w:name="_Toc291179497"/>
      <w:r w:rsidRPr="0061720B">
        <w:rPr>
          <w:rFonts w:asciiTheme="majorHAnsi" w:hAnsiTheme="majorHAnsi" w:cstheme="majorHAnsi"/>
        </w:rPr>
        <w:t>Activity Summary</w:t>
      </w:r>
      <w:bookmarkEnd w:id="72"/>
      <w:bookmarkEnd w:id="73"/>
    </w:p>
    <w:p w14:paraId="1344311B" w14:textId="77777777" w:rsidR="001333FE" w:rsidRPr="0061720B" w:rsidRDefault="001333FE" w:rsidP="0011248E">
      <w:pPr>
        <w:pStyle w:val="Heading3"/>
        <w:rPr>
          <w:rFonts w:asciiTheme="majorHAnsi" w:hAnsiTheme="majorHAnsi" w:cstheme="majorHAnsi"/>
        </w:rPr>
      </w:pPr>
      <w:bookmarkStart w:id="74" w:name="_Toc290048104"/>
      <w:bookmarkStart w:id="75" w:name="_Toc291179498"/>
      <w:r w:rsidRPr="0061720B">
        <w:rPr>
          <w:rFonts w:asciiTheme="majorHAnsi" w:hAnsiTheme="majorHAnsi" w:cstheme="majorHAnsi"/>
        </w:rPr>
        <w:t>WP2 – NA2 External Relations (Total PM: 5)</w:t>
      </w:r>
      <w:bookmarkEnd w:id="74"/>
      <w:bookmarkEnd w:id="75"/>
    </w:p>
    <w:p w14:paraId="2ADF83D8" w14:textId="77777777" w:rsidR="001333FE" w:rsidRPr="0061720B" w:rsidRDefault="001333FE" w:rsidP="001333FE">
      <w:pPr>
        <w:pStyle w:val="Heading4"/>
        <w:rPr>
          <w:rFonts w:asciiTheme="majorHAnsi" w:hAnsiTheme="majorHAnsi" w:cstheme="majorHAnsi"/>
        </w:rPr>
      </w:pPr>
      <w:r w:rsidRPr="0061720B">
        <w:rPr>
          <w:rFonts w:asciiTheme="majorHAnsi" w:hAnsiTheme="majorHAnsi" w:cstheme="majorHAnsi"/>
        </w:rPr>
        <w:t>TNA2.2 Dissemination</w:t>
      </w:r>
    </w:p>
    <w:p w14:paraId="2B6850F0" w14:textId="77777777" w:rsidR="00D52B53" w:rsidRPr="0061720B" w:rsidRDefault="00D52B53" w:rsidP="00D52B53">
      <w:pPr>
        <w:pStyle w:val="BodyText"/>
        <w:rPr>
          <w:rFonts w:asciiTheme="majorHAnsi" w:eastAsia="PMingLiU" w:hAnsiTheme="majorHAnsi" w:cstheme="majorHAnsi"/>
          <w:sz w:val="22"/>
          <w:szCs w:val="22"/>
          <w:lang w:eastAsia="zh-TW"/>
        </w:rPr>
      </w:pPr>
      <w:r w:rsidRPr="0061720B">
        <w:rPr>
          <w:rFonts w:asciiTheme="majorHAnsi" w:eastAsia="PMingLiU" w:hAnsiTheme="majorHAnsi" w:cstheme="majorHAnsi"/>
          <w:sz w:val="22"/>
          <w:szCs w:val="22"/>
          <w:lang w:eastAsia="zh-TW"/>
        </w:rPr>
        <w:t>Outreach was carried out by influencing the opinions of managers and leaders of:</w:t>
      </w:r>
    </w:p>
    <w:p w14:paraId="5BF5E020" w14:textId="77777777" w:rsidR="00D52B53" w:rsidRPr="0061720B" w:rsidRDefault="00D52B53" w:rsidP="00D52B53">
      <w:pPr>
        <w:pStyle w:val="BodyText"/>
        <w:numPr>
          <w:ilvl w:val="0"/>
          <w:numId w:val="34"/>
        </w:numPr>
        <w:rPr>
          <w:rFonts w:asciiTheme="majorHAnsi" w:eastAsia="PMingLiU" w:hAnsiTheme="majorHAnsi" w:cstheme="majorHAnsi"/>
          <w:sz w:val="22"/>
          <w:szCs w:val="22"/>
          <w:lang w:eastAsia="zh-TW"/>
        </w:rPr>
      </w:pPr>
      <w:r w:rsidRPr="0061720B">
        <w:rPr>
          <w:rFonts w:asciiTheme="majorHAnsi" w:eastAsia="PMingLiU" w:hAnsiTheme="majorHAnsi" w:cstheme="majorHAnsi"/>
          <w:sz w:val="22"/>
          <w:szCs w:val="22"/>
          <w:lang w:eastAsia="zh-TW"/>
        </w:rPr>
        <w:t>NUS Computer Centre</w:t>
      </w:r>
    </w:p>
    <w:p w14:paraId="02A41CC5" w14:textId="77777777" w:rsidR="00D52B53" w:rsidRPr="0061720B" w:rsidRDefault="00D52B53" w:rsidP="00D52B53">
      <w:pPr>
        <w:pStyle w:val="BodyText"/>
        <w:numPr>
          <w:ilvl w:val="0"/>
          <w:numId w:val="34"/>
        </w:numPr>
        <w:rPr>
          <w:rFonts w:asciiTheme="majorHAnsi" w:eastAsia="PMingLiU" w:hAnsiTheme="majorHAnsi" w:cstheme="majorHAnsi"/>
          <w:sz w:val="22"/>
          <w:szCs w:val="22"/>
          <w:lang w:eastAsia="zh-TW"/>
        </w:rPr>
      </w:pPr>
      <w:r w:rsidRPr="0061720B">
        <w:rPr>
          <w:rFonts w:asciiTheme="majorHAnsi" w:eastAsia="PMingLiU" w:hAnsiTheme="majorHAnsi" w:cstheme="majorHAnsi"/>
          <w:sz w:val="22"/>
          <w:szCs w:val="22"/>
          <w:lang w:eastAsia="zh-TW"/>
        </w:rPr>
        <w:t>Life Science Institute, NUS</w:t>
      </w:r>
    </w:p>
    <w:p w14:paraId="6CF06FAE" w14:textId="77777777" w:rsidR="00D52B53" w:rsidRPr="0061720B" w:rsidRDefault="00D52B53" w:rsidP="00D52B53">
      <w:pPr>
        <w:pStyle w:val="BodyText"/>
        <w:numPr>
          <w:ilvl w:val="0"/>
          <w:numId w:val="34"/>
        </w:numPr>
        <w:rPr>
          <w:rFonts w:asciiTheme="majorHAnsi" w:eastAsia="PMingLiU" w:hAnsiTheme="majorHAnsi" w:cstheme="majorHAnsi"/>
          <w:sz w:val="22"/>
          <w:szCs w:val="22"/>
          <w:lang w:eastAsia="zh-TW"/>
        </w:rPr>
      </w:pPr>
      <w:r w:rsidRPr="0061720B">
        <w:rPr>
          <w:rFonts w:asciiTheme="majorHAnsi" w:eastAsia="PMingLiU" w:hAnsiTheme="majorHAnsi" w:cstheme="majorHAnsi"/>
          <w:sz w:val="22"/>
          <w:szCs w:val="22"/>
          <w:lang w:eastAsia="zh-TW"/>
        </w:rPr>
        <w:t>Department of Biochemistry, NUS</w:t>
      </w:r>
    </w:p>
    <w:p w14:paraId="5EF9564E" w14:textId="77777777" w:rsidR="00D52B53" w:rsidRPr="0061720B" w:rsidRDefault="00D52B53" w:rsidP="00D52B53">
      <w:pPr>
        <w:pStyle w:val="BodyText"/>
        <w:numPr>
          <w:ilvl w:val="0"/>
          <w:numId w:val="34"/>
        </w:numPr>
        <w:rPr>
          <w:rFonts w:asciiTheme="majorHAnsi" w:eastAsia="PMingLiU" w:hAnsiTheme="majorHAnsi" w:cstheme="majorHAnsi"/>
          <w:sz w:val="22"/>
          <w:szCs w:val="22"/>
          <w:lang w:eastAsia="zh-TW"/>
        </w:rPr>
      </w:pPr>
      <w:r w:rsidRPr="0061720B">
        <w:rPr>
          <w:rFonts w:asciiTheme="majorHAnsi" w:eastAsia="PMingLiU" w:hAnsiTheme="majorHAnsi" w:cstheme="majorHAnsi"/>
          <w:sz w:val="22"/>
          <w:szCs w:val="22"/>
          <w:lang w:eastAsia="zh-TW"/>
        </w:rPr>
        <w:t>Asia Pacific Bioinformatics Network (</w:t>
      </w:r>
      <w:proofErr w:type="spellStart"/>
      <w:r w:rsidRPr="0061720B">
        <w:rPr>
          <w:rFonts w:asciiTheme="majorHAnsi" w:eastAsia="PMingLiU" w:hAnsiTheme="majorHAnsi" w:cstheme="majorHAnsi"/>
          <w:sz w:val="22"/>
          <w:szCs w:val="22"/>
          <w:lang w:eastAsia="zh-TW"/>
        </w:rPr>
        <w:t>APBioNet</w:t>
      </w:r>
      <w:proofErr w:type="spellEnd"/>
      <w:r w:rsidRPr="0061720B">
        <w:rPr>
          <w:rFonts w:asciiTheme="majorHAnsi" w:eastAsia="PMingLiU" w:hAnsiTheme="majorHAnsi" w:cstheme="majorHAnsi"/>
          <w:sz w:val="22"/>
          <w:szCs w:val="22"/>
          <w:lang w:eastAsia="zh-TW"/>
        </w:rPr>
        <w:t xml:space="preserve">) </w:t>
      </w:r>
      <w:proofErr w:type="spellStart"/>
      <w:r w:rsidRPr="0061720B">
        <w:rPr>
          <w:rFonts w:asciiTheme="majorHAnsi" w:eastAsia="PMingLiU" w:hAnsiTheme="majorHAnsi" w:cstheme="majorHAnsi"/>
          <w:sz w:val="22"/>
          <w:szCs w:val="22"/>
          <w:lang w:eastAsia="zh-TW"/>
        </w:rPr>
        <w:t>ExCo</w:t>
      </w:r>
      <w:proofErr w:type="spellEnd"/>
    </w:p>
    <w:p w14:paraId="1E70D4EA" w14:textId="77777777" w:rsidR="00D52B53" w:rsidRPr="0061720B" w:rsidRDefault="00D52B53" w:rsidP="00D52B53">
      <w:pPr>
        <w:pStyle w:val="BodyText"/>
        <w:numPr>
          <w:ilvl w:val="0"/>
          <w:numId w:val="34"/>
        </w:numPr>
        <w:rPr>
          <w:rFonts w:asciiTheme="majorHAnsi" w:eastAsia="PMingLiU" w:hAnsiTheme="majorHAnsi" w:cstheme="majorHAnsi"/>
          <w:sz w:val="22"/>
          <w:szCs w:val="22"/>
          <w:lang w:eastAsia="zh-TW"/>
        </w:rPr>
      </w:pPr>
      <w:r w:rsidRPr="0061720B">
        <w:rPr>
          <w:rFonts w:asciiTheme="majorHAnsi" w:eastAsia="PMingLiU" w:hAnsiTheme="majorHAnsi" w:cstheme="majorHAnsi"/>
          <w:sz w:val="22"/>
          <w:szCs w:val="22"/>
          <w:lang w:eastAsia="zh-TW"/>
        </w:rPr>
        <w:t>ASEAN Subcommittee on Biotechnology (SCB)</w:t>
      </w:r>
    </w:p>
    <w:p w14:paraId="69A4E208" w14:textId="77777777" w:rsidR="00D52B53" w:rsidRPr="0061720B" w:rsidRDefault="00D52B53" w:rsidP="00D52B53">
      <w:pPr>
        <w:pStyle w:val="BodyText"/>
        <w:numPr>
          <w:ilvl w:val="0"/>
          <w:numId w:val="34"/>
        </w:numPr>
        <w:rPr>
          <w:rFonts w:asciiTheme="majorHAnsi" w:eastAsia="PMingLiU" w:hAnsiTheme="majorHAnsi" w:cstheme="majorHAnsi"/>
          <w:sz w:val="22"/>
          <w:szCs w:val="22"/>
          <w:lang w:eastAsia="zh-TW"/>
        </w:rPr>
      </w:pPr>
      <w:r w:rsidRPr="0061720B">
        <w:rPr>
          <w:rFonts w:asciiTheme="majorHAnsi" w:eastAsia="PMingLiU" w:hAnsiTheme="majorHAnsi" w:cstheme="majorHAnsi"/>
          <w:sz w:val="22"/>
          <w:szCs w:val="22"/>
          <w:lang w:eastAsia="zh-TW"/>
        </w:rPr>
        <w:t>ASEAN Subcommittee on Infrastructure for Research Development (SCIRD)</w:t>
      </w:r>
    </w:p>
    <w:p w14:paraId="7580429E" w14:textId="77777777" w:rsidR="00D52B53" w:rsidRPr="0061720B" w:rsidRDefault="00D52B53" w:rsidP="00D52B53">
      <w:pPr>
        <w:pStyle w:val="BodyText"/>
        <w:numPr>
          <w:ilvl w:val="0"/>
          <w:numId w:val="34"/>
        </w:numPr>
        <w:rPr>
          <w:rFonts w:asciiTheme="majorHAnsi" w:eastAsia="PMingLiU" w:hAnsiTheme="majorHAnsi" w:cstheme="majorHAnsi"/>
          <w:sz w:val="22"/>
          <w:szCs w:val="22"/>
          <w:lang w:eastAsia="zh-TW"/>
        </w:rPr>
      </w:pPr>
      <w:r w:rsidRPr="0061720B">
        <w:rPr>
          <w:rFonts w:asciiTheme="majorHAnsi" w:eastAsia="PMingLiU" w:hAnsiTheme="majorHAnsi" w:cstheme="majorHAnsi"/>
          <w:sz w:val="22"/>
          <w:szCs w:val="22"/>
          <w:lang w:eastAsia="zh-TW"/>
        </w:rPr>
        <w:t>International Society of Computational Biology (ISCB) Board</w:t>
      </w:r>
    </w:p>
    <w:p w14:paraId="54888EF3" w14:textId="77777777" w:rsidR="00D52B53" w:rsidRPr="0061720B" w:rsidRDefault="00D52B53" w:rsidP="00D52B53">
      <w:pPr>
        <w:pStyle w:val="BodyText"/>
        <w:numPr>
          <w:ilvl w:val="0"/>
          <w:numId w:val="34"/>
        </w:numPr>
        <w:rPr>
          <w:rFonts w:asciiTheme="majorHAnsi" w:eastAsia="PMingLiU" w:hAnsiTheme="majorHAnsi" w:cstheme="majorHAnsi"/>
          <w:sz w:val="22"/>
          <w:szCs w:val="22"/>
          <w:lang w:eastAsia="zh-TW"/>
        </w:rPr>
      </w:pPr>
      <w:r w:rsidRPr="0061720B">
        <w:rPr>
          <w:rFonts w:asciiTheme="majorHAnsi" w:eastAsia="PMingLiU" w:hAnsiTheme="majorHAnsi" w:cstheme="majorHAnsi"/>
          <w:sz w:val="22"/>
          <w:szCs w:val="22"/>
          <w:lang w:eastAsia="zh-TW"/>
        </w:rPr>
        <w:lastRenderedPageBreak/>
        <w:t xml:space="preserve">International Society for </w:t>
      </w:r>
      <w:proofErr w:type="spellStart"/>
      <w:r w:rsidRPr="0061720B">
        <w:rPr>
          <w:rFonts w:asciiTheme="majorHAnsi" w:eastAsia="PMingLiU" w:hAnsiTheme="majorHAnsi" w:cstheme="majorHAnsi"/>
          <w:sz w:val="22"/>
          <w:szCs w:val="22"/>
          <w:lang w:eastAsia="zh-TW"/>
        </w:rPr>
        <w:t>Biocuration</w:t>
      </w:r>
      <w:proofErr w:type="spellEnd"/>
      <w:r w:rsidRPr="0061720B">
        <w:rPr>
          <w:rFonts w:asciiTheme="majorHAnsi" w:eastAsia="PMingLiU" w:hAnsiTheme="majorHAnsi" w:cstheme="majorHAnsi"/>
          <w:sz w:val="22"/>
          <w:szCs w:val="22"/>
          <w:lang w:eastAsia="zh-TW"/>
        </w:rPr>
        <w:t xml:space="preserve"> (ISB) Board members</w:t>
      </w:r>
    </w:p>
    <w:p w14:paraId="3836DA7A" w14:textId="77777777" w:rsidR="00D52B53" w:rsidRPr="0061720B" w:rsidRDefault="00D52B53" w:rsidP="001333FE">
      <w:pPr>
        <w:pStyle w:val="BodyText"/>
        <w:rPr>
          <w:rFonts w:asciiTheme="majorHAnsi" w:eastAsia="PMingLiU" w:hAnsiTheme="majorHAnsi" w:cstheme="majorHAnsi"/>
          <w:sz w:val="22"/>
          <w:szCs w:val="22"/>
          <w:lang w:eastAsia="zh-TW"/>
        </w:rPr>
      </w:pPr>
    </w:p>
    <w:p w14:paraId="5BD1B3CF" w14:textId="77777777" w:rsidR="001333FE" w:rsidRPr="0061720B" w:rsidRDefault="001333FE" w:rsidP="001333FE">
      <w:pPr>
        <w:pStyle w:val="BodyText"/>
        <w:rPr>
          <w:rFonts w:asciiTheme="majorHAnsi" w:eastAsia="PMingLiU" w:hAnsiTheme="majorHAnsi" w:cstheme="majorHAnsi"/>
          <w:sz w:val="22"/>
          <w:szCs w:val="22"/>
          <w:lang w:eastAsia="zh-TW"/>
        </w:rPr>
      </w:pPr>
      <w:r w:rsidRPr="0061720B">
        <w:rPr>
          <w:rFonts w:asciiTheme="majorHAnsi" w:eastAsia="PMingLiU" w:hAnsiTheme="majorHAnsi" w:cstheme="majorHAnsi"/>
          <w:sz w:val="22"/>
          <w:szCs w:val="22"/>
          <w:lang w:eastAsia="zh-TW"/>
        </w:rPr>
        <w:t>Grid and cloud computing was introduced to the above and resulted in the formation of the following initiatives:</w:t>
      </w:r>
    </w:p>
    <w:p w14:paraId="16EBEAD6" w14:textId="77777777" w:rsidR="001333FE" w:rsidRPr="0061720B" w:rsidRDefault="001333FE" w:rsidP="001333FE">
      <w:pPr>
        <w:pStyle w:val="BodyText"/>
        <w:numPr>
          <w:ilvl w:val="0"/>
          <w:numId w:val="35"/>
        </w:numPr>
        <w:rPr>
          <w:rFonts w:asciiTheme="majorHAnsi" w:eastAsia="PMingLiU" w:hAnsiTheme="majorHAnsi" w:cstheme="majorHAnsi"/>
          <w:sz w:val="22"/>
          <w:szCs w:val="22"/>
          <w:lang w:eastAsia="zh-TW"/>
        </w:rPr>
      </w:pPr>
      <w:r w:rsidRPr="0061720B">
        <w:rPr>
          <w:rFonts w:asciiTheme="majorHAnsi" w:eastAsia="PMingLiU" w:hAnsiTheme="majorHAnsi" w:cstheme="majorHAnsi"/>
          <w:sz w:val="22"/>
          <w:szCs w:val="22"/>
          <w:lang w:eastAsia="zh-TW"/>
        </w:rPr>
        <w:t>Extension of the use of grid and cloud services in life science teaching at the National University of Singapore</w:t>
      </w:r>
    </w:p>
    <w:p w14:paraId="739CD706" w14:textId="77777777" w:rsidR="001333FE" w:rsidRPr="0061720B" w:rsidRDefault="001333FE" w:rsidP="001333FE">
      <w:pPr>
        <w:pStyle w:val="BodyText"/>
        <w:numPr>
          <w:ilvl w:val="0"/>
          <w:numId w:val="35"/>
        </w:numPr>
        <w:rPr>
          <w:rFonts w:asciiTheme="majorHAnsi" w:eastAsia="PMingLiU" w:hAnsiTheme="majorHAnsi" w:cstheme="majorHAnsi"/>
          <w:sz w:val="22"/>
          <w:szCs w:val="22"/>
          <w:lang w:eastAsia="zh-TW"/>
        </w:rPr>
      </w:pPr>
      <w:r w:rsidRPr="0061720B">
        <w:rPr>
          <w:rFonts w:asciiTheme="majorHAnsi" w:eastAsia="PMingLiU" w:hAnsiTheme="majorHAnsi" w:cstheme="majorHAnsi"/>
          <w:sz w:val="22"/>
          <w:szCs w:val="22"/>
          <w:lang w:eastAsia="zh-TW"/>
        </w:rPr>
        <w:t>Continuation of the Minimum information about a bioinformatics investigation (</w:t>
      </w:r>
      <w:proofErr w:type="spellStart"/>
      <w:r w:rsidRPr="0061720B">
        <w:rPr>
          <w:rFonts w:asciiTheme="majorHAnsi" w:eastAsia="PMingLiU" w:hAnsiTheme="majorHAnsi" w:cstheme="majorHAnsi"/>
          <w:sz w:val="22"/>
          <w:szCs w:val="22"/>
          <w:lang w:eastAsia="zh-TW"/>
        </w:rPr>
        <w:t>MIABi</w:t>
      </w:r>
      <w:proofErr w:type="spellEnd"/>
      <w:r w:rsidRPr="0061720B">
        <w:rPr>
          <w:rFonts w:asciiTheme="majorHAnsi" w:eastAsia="PMingLiU" w:hAnsiTheme="majorHAnsi" w:cstheme="majorHAnsi"/>
          <w:sz w:val="22"/>
          <w:szCs w:val="22"/>
          <w:lang w:eastAsia="zh-TW"/>
        </w:rPr>
        <w:t xml:space="preserve">) in the </w:t>
      </w:r>
      <w:proofErr w:type="spellStart"/>
      <w:r w:rsidRPr="0061720B">
        <w:rPr>
          <w:rFonts w:asciiTheme="majorHAnsi" w:eastAsia="PMingLiU" w:hAnsiTheme="majorHAnsi" w:cstheme="majorHAnsi"/>
          <w:sz w:val="22"/>
          <w:szCs w:val="22"/>
          <w:lang w:eastAsia="zh-TW"/>
        </w:rPr>
        <w:t>APBioNet</w:t>
      </w:r>
      <w:proofErr w:type="spellEnd"/>
      <w:r w:rsidRPr="0061720B">
        <w:rPr>
          <w:rFonts w:asciiTheme="majorHAnsi" w:eastAsia="PMingLiU" w:hAnsiTheme="majorHAnsi" w:cstheme="majorHAnsi"/>
          <w:sz w:val="22"/>
          <w:szCs w:val="22"/>
          <w:lang w:eastAsia="zh-TW"/>
        </w:rPr>
        <w:t xml:space="preserve"> for the Asian bioinformatics community</w:t>
      </w:r>
    </w:p>
    <w:p w14:paraId="62F205BA" w14:textId="77777777" w:rsidR="001333FE" w:rsidRPr="0061720B" w:rsidRDefault="001333FE" w:rsidP="001333FE">
      <w:pPr>
        <w:pStyle w:val="BodyText"/>
        <w:numPr>
          <w:ilvl w:val="0"/>
          <w:numId w:val="35"/>
        </w:numPr>
        <w:rPr>
          <w:rFonts w:asciiTheme="majorHAnsi" w:eastAsia="PMingLiU" w:hAnsiTheme="majorHAnsi" w:cstheme="majorHAnsi"/>
          <w:sz w:val="22"/>
          <w:szCs w:val="22"/>
          <w:lang w:eastAsia="zh-TW"/>
        </w:rPr>
      </w:pPr>
      <w:r w:rsidRPr="0061720B">
        <w:rPr>
          <w:rFonts w:asciiTheme="majorHAnsi" w:eastAsia="PMingLiU" w:hAnsiTheme="majorHAnsi" w:cstheme="majorHAnsi"/>
          <w:sz w:val="22"/>
          <w:szCs w:val="22"/>
          <w:lang w:eastAsia="zh-TW"/>
        </w:rPr>
        <w:t xml:space="preserve">Launch of the </w:t>
      </w:r>
      <w:proofErr w:type="spellStart"/>
      <w:r w:rsidRPr="0061720B">
        <w:rPr>
          <w:rFonts w:asciiTheme="majorHAnsi" w:eastAsia="PMingLiU" w:hAnsiTheme="majorHAnsi" w:cstheme="majorHAnsi"/>
          <w:sz w:val="22"/>
          <w:szCs w:val="22"/>
          <w:lang w:eastAsia="zh-TW"/>
        </w:rPr>
        <w:t>APBioNet</w:t>
      </w:r>
      <w:proofErr w:type="spellEnd"/>
      <w:r w:rsidRPr="0061720B">
        <w:rPr>
          <w:rFonts w:asciiTheme="majorHAnsi" w:eastAsia="PMingLiU" w:hAnsiTheme="majorHAnsi" w:cstheme="majorHAnsi"/>
          <w:sz w:val="22"/>
          <w:szCs w:val="22"/>
          <w:lang w:eastAsia="zh-TW"/>
        </w:rPr>
        <w:t xml:space="preserve"> BioDB100 initiative, 100 bioinformatics interoperable and </w:t>
      </w:r>
      <w:proofErr w:type="spellStart"/>
      <w:r w:rsidRPr="0061720B">
        <w:rPr>
          <w:rFonts w:asciiTheme="majorHAnsi" w:eastAsia="PMingLiU" w:hAnsiTheme="majorHAnsi" w:cstheme="majorHAnsi"/>
          <w:sz w:val="22"/>
          <w:szCs w:val="22"/>
          <w:lang w:eastAsia="zh-TW"/>
        </w:rPr>
        <w:t>MIABi</w:t>
      </w:r>
      <w:proofErr w:type="spellEnd"/>
      <w:r w:rsidRPr="0061720B">
        <w:rPr>
          <w:rFonts w:asciiTheme="majorHAnsi" w:eastAsia="PMingLiU" w:hAnsiTheme="majorHAnsi" w:cstheme="majorHAnsi"/>
          <w:sz w:val="22"/>
          <w:szCs w:val="22"/>
          <w:lang w:eastAsia="zh-TW"/>
        </w:rPr>
        <w:t>-compliant databases which will use the Grid and Cloud infrastructure, at the International Conference on Bioinformatics (</w:t>
      </w:r>
      <w:proofErr w:type="spellStart"/>
      <w:r w:rsidRPr="0061720B">
        <w:rPr>
          <w:rFonts w:asciiTheme="majorHAnsi" w:eastAsia="PMingLiU" w:hAnsiTheme="majorHAnsi" w:cstheme="majorHAnsi"/>
          <w:sz w:val="22"/>
          <w:szCs w:val="22"/>
          <w:lang w:eastAsia="zh-TW"/>
        </w:rPr>
        <w:t>InCoB</w:t>
      </w:r>
      <w:proofErr w:type="spellEnd"/>
      <w:r w:rsidRPr="0061720B">
        <w:rPr>
          <w:rFonts w:asciiTheme="majorHAnsi" w:eastAsia="PMingLiU" w:hAnsiTheme="majorHAnsi" w:cstheme="majorHAnsi"/>
          <w:sz w:val="22"/>
          <w:szCs w:val="22"/>
          <w:lang w:eastAsia="zh-TW"/>
        </w:rPr>
        <w:t xml:space="preserve"> 2010) in Tokyo, Sep 2010, for the Asia Pacific bioinformatics community</w:t>
      </w:r>
    </w:p>
    <w:p w14:paraId="79D296D8" w14:textId="77777777" w:rsidR="001333FE" w:rsidRPr="0061720B" w:rsidRDefault="001333FE" w:rsidP="001333FE">
      <w:pPr>
        <w:pStyle w:val="BodyText"/>
        <w:numPr>
          <w:ilvl w:val="0"/>
          <w:numId w:val="35"/>
        </w:numPr>
        <w:rPr>
          <w:rFonts w:asciiTheme="majorHAnsi" w:eastAsia="PMingLiU" w:hAnsiTheme="majorHAnsi" w:cstheme="majorHAnsi"/>
          <w:sz w:val="22"/>
          <w:szCs w:val="22"/>
          <w:lang w:eastAsia="zh-TW"/>
        </w:rPr>
      </w:pPr>
      <w:r w:rsidRPr="0061720B">
        <w:rPr>
          <w:rFonts w:asciiTheme="majorHAnsi" w:eastAsia="PMingLiU" w:hAnsiTheme="majorHAnsi" w:cstheme="majorHAnsi"/>
          <w:sz w:val="22"/>
          <w:szCs w:val="22"/>
          <w:lang w:eastAsia="zh-TW"/>
        </w:rPr>
        <w:t xml:space="preserve">Presence and profile at </w:t>
      </w:r>
      <w:proofErr w:type="spellStart"/>
      <w:r w:rsidRPr="0061720B">
        <w:rPr>
          <w:rFonts w:asciiTheme="majorHAnsi" w:eastAsia="PMingLiU" w:hAnsiTheme="majorHAnsi" w:cstheme="majorHAnsi"/>
          <w:sz w:val="22"/>
          <w:szCs w:val="22"/>
          <w:lang w:eastAsia="zh-TW"/>
        </w:rPr>
        <w:t>CloudAsia</w:t>
      </w:r>
      <w:proofErr w:type="spellEnd"/>
      <w:r w:rsidRPr="0061720B">
        <w:rPr>
          <w:rFonts w:asciiTheme="majorHAnsi" w:eastAsia="PMingLiU" w:hAnsiTheme="majorHAnsi" w:cstheme="majorHAnsi"/>
          <w:sz w:val="22"/>
          <w:szCs w:val="22"/>
          <w:lang w:eastAsia="zh-TW"/>
        </w:rPr>
        <w:t xml:space="preserve"> 2010, Singapore, to ensure that the </w:t>
      </w:r>
      <w:proofErr w:type="spellStart"/>
      <w:r w:rsidRPr="0061720B">
        <w:rPr>
          <w:rFonts w:asciiTheme="majorHAnsi" w:eastAsia="PMingLiU" w:hAnsiTheme="majorHAnsi" w:cstheme="majorHAnsi"/>
          <w:sz w:val="22"/>
          <w:szCs w:val="22"/>
          <w:lang w:eastAsia="zh-TW"/>
        </w:rPr>
        <w:t>eScience</w:t>
      </w:r>
      <w:proofErr w:type="spellEnd"/>
      <w:r w:rsidRPr="0061720B">
        <w:rPr>
          <w:rFonts w:asciiTheme="majorHAnsi" w:eastAsia="PMingLiU" w:hAnsiTheme="majorHAnsi" w:cstheme="majorHAnsi"/>
          <w:sz w:val="22"/>
          <w:szCs w:val="22"/>
          <w:lang w:eastAsia="zh-TW"/>
        </w:rPr>
        <w:t xml:space="preserve"> initiatives are not lost to commercialisation and technology transfer</w:t>
      </w:r>
    </w:p>
    <w:p w14:paraId="1EF1DA5A" w14:textId="77777777" w:rsidR="001333FE" w:rsidRPr="0061720B" w:rsidRDefault="001333FE" w:rsidP="00642738">
      <w:pPr>
        <w:pStyle w:val="Heading4"/>
        <w:rPr>
          <w:rFonts w:asciiTheme="majorHAnsi" w:hAnsiTheme="majorHAnsi" w:cstheme="majorHAnsi"/>
        </w:rPr>
      </w:pPr>
      <w:r w:rsidRPr="0061720B">
        <w:rPr>
          <w:rFonts w:asciiTheme="majorHAnsi" w:hAnsiTheme="majorHAnsi" w:cstheme="majorHAnsi"/>
        </w:rPr>
        <w:t>TNA2.3 Policy Development</w:t>
      </w:r>
    </w:p>
    <w:p w14:paraId="3F52682A" w14:textId="77777777" w:rsidR="001333FE" w:rsidRPr="0061720B" w:rsidRDefault="001333FE" w:rsidP="001333FE">
      <w:pPr>
        <w:rPr>
          <w:rFonts w:asciiTheme="majorHAnsi" w:hAnsiTheme="majorHAnsi" w:cstheme="majorHAnsi"/>
          <w:szCs w:val="22"/>
          <w:lang w:eastAsia="zh-TW"/>
        </w:rPr>
      </w:pPr>
      <w:r w:rsidRPr="0061720B">
        <w:rPr>
          <w:rFonts w:asciiTheme="majorHAnsi" w:eastAsia="PMingLiU" w:hAnsiTheme="majorHAnsi" w:cstheme="majorHAnsi"/>
          <w:szCs w:val="22"/>
          <w:lang w:eastAsia="zh-TW"/>
        </w:rPr>
        <w:t>We were not able to penetrate this layer of bureaucratic policy development despite the fact that Ministers and CEOs are personally known to us. Most of our initiatives are bottom-up. Nevertheless, in future years, we will have to create a mechanism for educating policy makers in refining their scientific policy on infrastructure.</w:t>
      </w:r>
    </w:p>
    <w:p w14:paraId="5772F94F" w14:textId="77777777" w:rsidR="001333FE" w:rsidRPr="0061720B" w:rsidRDefault="001333FE" w:rsidP="001333FE">
      <w:pPr>
        <w:pStyle w:val="Heading4"/>
        <w:rPr>
          <w:rFonts w:asciiTheme="majorHAnsi" w:hAnsiTheme="majorHAnsi" w:cstheme="majorHAnsi"/>
        </w:rPr>
      </w:pPr>
      <w:r w:rsidRPr="0061720B">
        <w:rPr>
          <w:rFonts w:asciiTheme="majorHAnsi" w:hAnsiTheme="majorHAnsi" w:cstheme="majorHAnsi"/>
        </w:rPr>
        <w:t>TNA2.4 Event Management</w:t>
      </w:r>
    </w:p>
    <w:p w14:paraId="70D334AC" w14:textId="77777777" w:rsidR="001333FE" w:rsidRPr="0061720B" w:rsidRDefault="001333FE" w:rsidP="001333FE">
      <w:pPr>
        <w:rPr>
          <w:rFonts w:asciiTheme="majorHAnsi" w:hAnsiTheme="majorHAnsi" w:cstheme="majorHAnsi"/>
          <w:lang w:val="en-AU" w:eastAsia="zh-TW"/>
        </w:rPr>
      </w:pPr>
      <w:r w:rsidRPr="0061720B">
        <w:rPr>
          <w:rFonts w:asciiTheme="majorHAnsi" w:eastAsia="PMingLiU" w:hAnsiTheme="majorHAnsi" w:cstheme="majorHAnsi"/>
          <w:lang w:eastAsia="zh-TW"/>
        </w:rPr>
        <w:t xml:space="preserve">The </w:t>
      </w:r>
      <w:proofErr w:type="spellStart"/>
      <w:r w:rsidRPr="0061720B">
        <w:rPr>
          <w:rFonts w:asciiTheme="majorHAnsi" w:eastAsia="PMingLiU" w:hAnsiTheme="majorHAnsi" w:cstheme="majorHAnsi"/>
          <w:lang w:eastAsia="zh-TW"/>
        </w:rPr>
        <w:t>MasterClass</w:t>
      </w:r>
      <w:proofErr w:type="spellEnd"/>
      <w:r w:rsidRPr="0061720B">
        <w:rPr>
          <w:rFonts w:asciiTheme="majorHAnsi" w:eastAsia="PMingLiU" w:hAnsiTheme="majorHAnsi" w:cstheme="majorHAnsi"/>
          <w:lang w:eastAsia="zh-TW"/>
        </w:rPr>
        <w:t xml:space="preserve"> Workshop was organised in conjunction with </w:t>
      </w:r>
      <w:proofErr w:type="spellStart"/>
      <w:r w:rsidRPr="0061720B">
        <w:rPr>
          <w:rFonts w:asciiTheme="majorHAnsi" w:eastAsia="PMingLiU" w:hAnsiTheme="majorHAnsi" w:cstheme="majorHAnsi"/>
          <w:lang w:eastAsia="zh-TW"/>
        </w:rPr>
        <w:t>CloudAsia</w:t>
      </w:r>
      <w:proofErr w:type="spellEnd"/>
      <w:r w:rsidRPr="0061720B">
        <w:rPr>
          <w:rFonts w:asciiTheme="majorHAnsi" w:eastAsia="PMingLiU" w:hAnsiTheme="majorHAnsi" w:cstheme="majorHAnsi"/>
          <w:lang w:eastAsia="zh-TW"/>
        </w:rPr>
        <w:t xml:space="preserve"> 2010 as a satellite event and the publicity was inserted in the brochures of </w:t>
      </w:r>
      <w:proofErr w:type="spellStart"/>
      <w:r w:rsidRPr="0061720B">
        <w:rPr>
          <w:rFonts w:asciiTheme="majorHAnsi" w:eastAsia="PMingLiU" w:hAnsiTheme="majorHAnsi" w:cstheme="majorHAnsi"/>
          <w:lang w:eastAsia="zh-TW"/>
        </w:rPr>
        <w:t>CloudAsia</w:t>
      </w:r>
      <w:proofErr w:type="spellEnd"/>
      <w:r w:rsidRPr="0061720B">
        <w:rPr>
          <w:rFonts w:asciiTheme="majorHAnsi" w:eastAsia="PMingLiU" w:hAnsiTheme="majorHAnsi" w:cstheme="majorHAnsi"/>
          <w:lang w:eastAsia="zh-TW"/>
        </w:rPr>
        <w:t xml:space="preserve"> collaterals.</w:t>
      </w:r>
    </w:p>
    <w:p w14:paraId="719896AE" w14:textId="77777777" w:rsidR="001333FE" w:rsidRPr="0061720B" w:rsidRDefault="001333FE" w:rsidP="0011248E">
      <w:pPr>
        <w:pStyle w:val="Heading3"/>
        <w:rPr>
          <w:rFonts w:asciiTheme="majorHAnsi" w:hAnsiTheme="majorHAnsi" w:cstheme="majorHAnsi"/>
        </w:rPr>
      </w:pPr>
      <w:bookmarkStart w:id="76" w:name="_Toc290048105"/>
      <w:bookmarkStart w:id="77" w:name="_Toc291179499"/>
      <w:r w:rsidRPr="0061720B">
        <w:rPr>
          <w:rFonts w:asciiTheme="majorHAnsi" w:hAnsiTheme="majorHAnsi" w:cstheme="majorHAnsi"/>
        </w:rPr>
        <w:t>WP3 – NA3 User Community Coordination (Total PM: 6)</w:t>
      </w:r>
      <w:bookmarkEnd w:id="76"/>
      <w:bookmarkEnd w:id="77"/>
    </w:p>
    <w:p w14:paraId="7868A88B" w14:textId="4FA0C17A" w:rsidR="00642738" w:rsidRPr="0061720B" w:rsidRDefault="00642738" w:rsidP="00642738">
      <w:pPr>
        <w:pStyle w:val="Heading4"/>
        <w:rPr>
          <w:rFonts w:asciiTheme="majorHAnsi" w:hAnsiTheme="majorHAnsi" w:cstheme="majorHAnsi"/>
        </w:rPr>
      </w:pPr>
      <w:r w:rsidRPr="0061720B">
        <w:rPr>
          <w:rFonts w:asciiTheme="majorHAnsi" w:hAnsiTheme="majorHAnsi" w:cstheme="majorHAnsi"/>
        </w:rPr>
        <w:t xml:space="preserve"> TNA3.2 User &amp; Community Support Team</w:t>
      </w:r>
    </w:p>
    <w:p w14:paraId="674999EF" w14:textId="5D065685" w:rsidR="001333FE" w:rsidRPr="0061720B" w:rsidRDefault="001333FE" w:rsidP="00F91910">
      <w:pPr>
        <w:rPr>
          <w:rFonts w:asciiTheme="majorHAnsi" w:hAnsiTheme="majorHAnsi" w:cstheme="majorHAnsi"/>
          <w:lang w:val="en-US" w:eastAsia="zh-TW"/>
        </w:rPr>
      </w:pPr>
      <w:r w:rsidRPr="0061720B">
        <w:rPr>
          <w:rFonts w:asciiTheme="majorHAnsi" w:eastAsia="PMingLiU" w:hAnsiTheme="majorHAnsi" w:cstheme="majorHAnsi"/>
          <w:lang w:eastAsia="zh-TW"/>
        </w:rPr>
        <w:t xml:space="preserve">Leveraging on the publicity of the </w:t>
      </w:r>
      <w:proofErr w:type="spellStart"/>
      <w:r w:rsidRPr="0061720B">
        <w:rPr>
          <w:rFonts w:asciiTheme="majorHAnsi" w:eastAsia="PMingLiU" w:hAnsiTheme="majorHAnsi" w:cstheme="majorHAnsi"/>
          <w:lang w:eastAsia="zh-TW"/>
        </w:rPr>
        <w:t>MasterClass</w:t>
      </w:r>
      <w:proofErr w:type="spellEnd"/>
      <w:r w:rsidRPr="0061720B">
        <w:rPr>
          <w:rFonts w:asciiTheme="majorHAnsi" w:eastAsia="PMingLiU" w:hAnsiTheme="majorHAnsi" w:cstheme="majorHAnsi"/>
          <w:lang w:eastAsia="zh-TW"/>
        </w:rPr>
        <w:t xml:space="preserve"> for Life Science Grid Applications development held in May 2010, where </w:t>
      </w:r>
      <w:proofErr w:type="spellStart"/>
      <w:r w:rsidRPr="0061720B">
        <w:rPr>
          <w:rFonts w:asciiTheme="majorHAnsi" w:eastAsia="PMingLiU" w:hAnsiTheme="majorHAnsi" w:cstheme="majorHAnsi"/>
          <w:lang w:eastAsia="zh-TW"/>
        </w:rPr>
        <w:t>EUAsiaGrid</w:t>
      </w:r>
      <w:proofErr w:type="spellEnd"/>
      <w:r w:rsidRPr="0061720B">
        <w:rPr>
          <w:rFonts w:asciiTheme="majorHAnsi" w:eastAsia="PMingLiU" w:hAnsiTheme="majorHAnsi" w:cstheme="majorHAnsi"/>
          <w:lang w:eastAsia="zh-TW"/>
        </w:rPr>
        <w:t xml:space="preserve"> colleagues participated from Czech Republic, Italy, Taiwan, Malaysia (remotely) for participants in Singapore and Indonesia, we were able to manage their keen interest in grid computing and generate possible projects with European colleagues. Planning for this activity was coordinated with EGI-</w:t>
      </w:r>
      <w:proofErr w:type="spellStart"/>
      <w:r w:rsidRPr="0061720B">
        <w:rPr>
          <w:rFonts w:asciiTheme="majorHAnsi" w:eastAsia="PMingLiU" w:hAnsiTheme="majorHAnsi" w:cstheme="majorHAnsi"/>
          <w:lang w:eastAsia="zh-TW"/>
        </w:rPr>
        <w:t>InSPIRE</w:t>
      </w:r>
      <w:r w:rsidR="00F91910" w:rsidRPr="0061720B">
        <w:rPr>
          <w:rFonts w:asciiTheme="majorHAnsi" w:eastAsia="PMingLiU" w:hAnsiTheme="majorHAnsi" w:cstheme="majorHAnsi"/>
          <w:lang w:eastAsia="zh-TW"/>
        </w:rPr>
        <w:t>’s</w:t>
      </w:r>
      <w:proofErr w:type="spellEnd"/>
      <w:r w:rsidRPr="0061720B">
        <w:rPr>
          <w:rFonts w:asciiTheme="majorHAnsi" w:eastAsia="PMingLiU" w:hAnsiTheme="majorHAnsi" w:cstheme="majorHAnsi"/>
          <w:lang w:eastAsia="zh-TW"/>
        </w:rPr>
        <w:t xml:space="preserve"> objectives as well in mind. The Grid-enabled applications in a wide range of bioinformatics software were applied to a wide range of biological and biomedical problems from Dengue/</w:t>
      </w:r>
      <w:proofErr w:type="spellStart"/>
      <w:r w:rsidRPr="0061720B">
        <w:rPr>
          <w:rFonts w:asciiTheme="majorHAnsi" w:eastAsia="PMingLiU" w:hAnsiTheme="majorHAnsi" w:cstheme="majorHAnsi"/>
          <w:lang w:eastAsia="zh-TW"/>
        </w:rPr>
        <w:t>Chikungunya</w:t>
      </w:r>
      <w:proofErr w:type="spellEnd"/>
      <w:r w:rsidRPr="0061720B">
        <w:rPr>
          <w:rFonts w:asciiTheme="majorHAnsi" w:eastAsia="PMingLiU" w:hAnsiTheme="majorHAnsi" w:cstheme="majorHAnsi"/>
          <w:lang w:eastAsia="zh-TW"/>
        </w:rPr>
        <w:t xml:space="preserve"> </w:t>
      </w:r>
      <w:proofErr w:type="spellStart"/>
      <w:r w:rsidRPr="0061720B">
        <w:rPr>
          <w:rFonts w:asciiTheme="majorHAnsi" w:eastAsia="PMingLiU" w:hAnsiTheme="majorHAnsi" w:cstheme="majorHAnsi"/>
          <w:lang w:eastAsia="zh-TW"/>
        </w:rPr>
        <w:t>Phylogeography</w:t>
      </w:r>
      <w:proofErr w:type="spellEnd"/>
      <w:r w:rsidRPr="0061720B">
        <w:rPr>
          <w:rFonts w:asciiTheme="majorHAnsi" w:eastAsia="PMingLiU" w:hAnsiTheme="majorHAnsi" w:cstheme="majorHAnsi"/>
          <w:lang w:eastAsia="zh-TW"/>
        </w:rPr>
        <w:t xml:space="preserve"> to vaccine design and basic research.</w:t>
      </w:r>
      <w:r w:rsidR="00F91910" w:rsidRPr="0061720B">
        <w:rPr>
          <w:rFonts w:asciiTheme="majorHAnsi" w:hAnsiTheme="majorHAnsi" w:cstheme="majorHAnsi"/>
          <w:lang w:eastAsia="zh-TW"/>
        </w:rPr>
        <w:t xml:space="preserve"> </w:t>
      </w:r>
      <w:r w:rsidRPr="0061720B">
        <w:rPr>
          <w:rFonts w:asciiTheme="majorHAnsi" w:eastAsia="PMingLiU" w:hAnsiTheme="majorHAnsi" w:cstheme="majorHAnsi"/>
          <w:lang w:eastAsia="zh-TW"/>
        </w:rPr>
        <w:t>More than 20 persons attended this Workshop, from at least five different countries.</w:t>
      </w:r>
    </w:p>
    <w:p w14:paraId="0DA34297" w14:textId="77777777" w:rsidR="001333FE" w:rsidRPr="0061720B" w:rsidRDefault="001333FE" w:rsidP="001333FE">
      <w:pPr>
        <w:pStyle w:val="Heading4"/>
        <w:rPr>
          <w:rFonts w:asciiTheme="majorHAnsi" w:hAnsiTheme="majorHAnsi" w:cstheme="majorHAnsi"/>
        </w:rPr>
      </w:pPr>
      <w:r w:rsidRPr="0061720B">
        <w:rPr>
          <w:rFonts w:asciiTheme="majorHAnsi" w:hAnsiTheme="majorHAnsi" w:cstheme="majorHAnsi"/>
        </w:rPr>
        <w:t>TNA3.3 NGI User Support Team</w:t>
      </w:r>
    </w:p>
    <w:p w14:paraId="4B3E4963" w14:textId="77777777" w:rsidR="001333FE" w:rsidRPr="0061720B" w:rsidRDefault="001333FE" w:rsidP="001333FE">
      <w:pPr>
        <w:pStyle w:val="BodyText"/>
        <w:rPr>
          <w:rFonts w:asciiTheme="majorHAnsi" w:eastAsia="PMingLiU" w:hAnsiTheme="majorHAnsi" w:cstheme="majorHAnsi"/>
          <w:sz w:val="22"/>
          <w:szCs w:val="22"/>
          <w:lang w:val="en-SG" w:eastAsia="zh-TW"/>
        </w:rPr>
      </w:pPr>
      <w:r w:rsidRPr="0061720B">
        <w:rPr>
          <w:rFonts w:asciiTheme="majorHAnsi" w:eastAsia="PMingLiU" w:hAnsiTheme="majorHAnsi" w:cstheme="majorHAnsi"/>
          <w:sz w:val="22"/>
          <w:szCs w:val="22"/>
          <w:lang w:val="en-SG" w:eastAsia="zh-TW"/>
        </w:rPr>
        <w:t>The NGI grid was not set up in Singapore yet. Nevertheless, a team of staff and students are training to be proficient in the use of the services so that they can form the user support team when the services come up.</w:t>
      </w:r>
    </w:p>
    <w:p w14:paraId="2F922D16" w14:textId="77777777" w:rsidR="001333FE" w:rsidRPr="0061720B" w:rsidRDefault="001333FE" w:rsidP="0011248E">
      <w:pPr>
        <w:pStyle w:val="Heading3"/>
        <w:rPr>
          <w:rFonts w:asciiTheme="majorHAnsi" w:hAnsiTheme="majorHAnsi" w:cstheme="majorHAnsi"/>
        </w:rPr>
      </w:pPr>
      <w:bookmarkStart w:id="78" w:name="_Toc290048106"/>
      <w:bookmarkStart w:id="79" w:name="_Toc291179500"/>
      <w:r w:rsidRPr="0061720B">
        <w:rPr>
          <w:rFonts w:asciiTheme="majorHAnsi" w:hAnsiTheme="majorHAnsi" w:cstheme="majorHAnsi"/>
        </w:rPr>
        <w:t>WP4 – SA1 Operations (Total PM: 4)</w:t>
      </w:r>
      <w:bookmarkEnd w:id="78"/>
      <w:bookmarkEnd w:id="79"/>
    </w:p>
    <w:p w14:paraId="15D881D5" w14:textId="77777777" w:rsidR="001333FE" w:rsidRPr="0061720B" w:rsidRDefault="001333FE" w:rsidP="001333FE">
      <w:pPr>
        <w:pStyle w:val="Heading4"/>
        <w:rPr>
          <w:rFonts w:asciiTheme="majorHAnsi" w:hAnsiTheme="majorHAnsi" w:cstheme="majorHAnsi"/>
        </w:rPr>
      </w:pPr>
      <w:r w:rsidRPr="0061720B">
        <w:rPr>
          <w:rFonts w:asciiTheme="majorHAnsi" w:hAnsiTheme="majorHAnsi" w:cstheme="majorHAnsi"/>
        </w:rPr>
        <w:t>TSA1.4 Infrastructure for Grid Management</w:t>
      </w:r>
    </w:p>
    <w:p w14:paraId="2DF97DE1" w14:textId="6C7143C7" w:rsidR="001333FE" w:rsidRPr="0061720B" w:rsidRDefault="001333FE" w:rsidP="001333FE">
      <w:pPr>
        <w:rPr>
          <w:rFonts w:asciiTheme="majorHAnsi" w:hAnsiTheme="majorHAnsi" w:cstheme="majorHAnsi"/>
          <w:lang w:eastAsia="zh-TW"/>
        </w:rPr>
      </w:pPr>
      <w:proofErr w:type="spellStart"/>
      <w:proofErr w:type="gramStart"/>
      <w:r w:rsidRPr="0061720B">
        <w:rPr>
          <w:rFonts w:asciiTheme="majorHAnsi" w:hAnsiTheme="majorHAnsi" w:cstheme="majorHAnsi"/>
        </w:rPr>
        <w:t>gLITE</w:t>
      </w:r>
      <w:proofErr w:type="spellEnd"/>
      <w:proofErr w:type="gramEnd"/>
      <w:r w:rsidRPr="0061720B">
        <w:rPr>
          <w:rFonts w:asciiTheme="majorHAnsi" w:hAnsiTheme="majorHAnsi" w:cstheme="majorHAnsi"/>
        </w:rPr>
        <w:t xml:space="preserve"> node and replication of the </w:t>
      </w:r>
      <w:proofErr w:type="spellStart"/>
      <w:r w:rsidRPr="0061720B">
        <w:rPr>
          <w:rFonts w:asciiTheme="majorHAnsi" w:hAnsiTheme="majorHAnsi" w:cstheme="majorHAnsi"/>
        </w:rPr>
        <w:t>TWGrid</w:t>
      </w:r>
      <w:proofErr w:type="spellEnd"/>
      <w:r w:rsidRPr="0061720B">
        <w:rPr>
          <w:rFonts w:asciiTheme="majorHAnsi" w:hAnsiTheme="majorHAnsi" w:cstheme="majorHAnsi"/>
        </w:rPr>
        <w:t xml:space="preserve"> node was carried out. The </w:t>
      </w:r>
      <w:proofErr w:type="gramStart"/>
      <w:r w:rsidRPr="0061720B">
        <w:rPr>
          <w:rFonts w:asciiTheme="majorHAnsi" w:hAnsiTheme="majorHAnsi" w:cstheme="majorHAnsi"/>
        </w:rPr>
        <w:t xml:space="preserve">implementation of the </w:t>
      </w:r>
      <w:proofErr w:type="spellStart"/>
      <w:r w:rsidRPr="0061720B">
        <w:rPr>
          <w:rFonts w:asciiTheme="majorHAnsi" w:hAnsiTheme="majorHAnsi" w:cstheme="majorHAnsi"/>
        </w:rPr>
        <w:t>gLITE</w:t>
      </w:r>
      <w:proofErr w:type="spellEnd"/>
      <w:r w:rsidRPr="0061720B">
        <w:rPr>
          <w:rFonts w:asciiTheme="majorHAnsi" w:hAnsiTheme="majorHAnsi" w:cstheme="majorHAnsi"/>
        </w:rPr>
        <w:t xml:space="preserve"> services were</w:t>
      </w:r>
      <w:proofErr w:type="gramEnd"/>
      <w:r w:rsidRPr="0061720B">
        <w:rPr>
          <w:rFonts w:asciiTheme="majorHAnsi" w:hAnsiTheme="majorHAnsi" w:cstheme="majorHAnsi"/>
        </w:rPr>
        <w:t xml:space="preserve"> found to require new hardware. We have procured more hardware, and have set them </w:t>
      </w:r>
      <w:r w:rsidRPr="0061720B">
        <w:rPr>
          <w:rFonts w:asciiTheme="majorHAnsi" w:hAnsiTheme="majorHAnsi" w:cstheme="majorHAnsi"/>
        </w:rPr>
        <w:lastRenderedPageBreak/>
        <w:t xml:space="preserve">up towards the end of 2010. As a result </w:t>
      </w:r>
      <w:r w:rsidR="00D52B53" w:rsidRPr="0061720B">
        <w:rPr>
          <w:rFonts w:asciiTheme="majorHAnsi" w:hAnsiTheme="majorHAnsi" w:cstheme="majorHAnsi"/>
        </w:rPr>
        <w:t xml:space="preserve">we </w:t>
      </w:r>
      <w:r w:rsidRPr="0061720B">
        <w:rPr>
          <w:rFonts w:asciiTheme="majorHAnsi" w:hAnsiTheme="majorHAnsi" w:cstheme="majorHAnsi"/>
        </w:rPr>
        <w:t xml:space="preserve">have migrated to a Cloud platform using </w:t>
      </w:r>
      <w:proofErr w:type="spellStart"/>
      <w:r w:rsidRPr="0061720B">
        <w:rPr>
          <w:rFonts w:asciiTheme="majorHAnsi" w:hAnsiTheme="majorHAnsi" w:cstheme="majorHAnsi"/>
        </w:rPr>
        <w:t>Xen</w:t>
      </w:r>
      <w:proofErr w:type="spellEnd"/>
      <w:r w:rsidRPr="0061720B">
        <w:rPr>
          <w:rFonts w:asciiTheme="majorHAnsi" w:hAnsiTheme="majorHAnsi" w:cstheme="majorHAnsi"/>
        </w:rPr>
        <w:t xml:space="preserve"> Hypervisor. With this new framework, work is in progress to run the four-server basic configuration for setting up NUS as a VO and a Grid service node to participate in E</w:t>
      </w:r>
      <w:r w:rsidR="00642738" w:rsidRPr="0061720B">
        <w:rPr>
          <w:rFonts w:asciiTheme="majorHAnsi" w:hAnsiTheme="majorHAnsi" w:cstheme="majorHAnsi"/>
        </w:rPr>
        <w:t>G</w:t>
      </w:r>
      <w:r w:rsidRPr="0061720B">
        <w:rPr>
          <w:rFonts w:asciiTheme="majorHAnsi" w:hAnsiTheme="majorHAnsi" w:cstheme="majorHAnsi"/>
        </w:rPr>
        <w:t xml:space="preserve">I with </w:t>
      </w:r>
      <w:proofErr w:type="spellStart"/>
      <w:r w:rsidRPr="0061720B">
        <w:rPr>
          <w:rFonts w:asciiTheme="majorHAnsi" w:hAnsiTheme="majorHAnsi" w:cstheme="majorHAnsi"/>
        </w:rPr>
        <w:t>TWGrid</w:t>
      </w:r>
      <w:proofErr w:type="spellEnd"/>
      <w:r w:rsidRPr="0061720B">
        <w:rPr>
          <w:rFonts w:asciiTheme="majorHAnsi" w:hAnsiTheme="majorHAnsi" w:cstheme="majorHAnsi"/>
        </w:rPr>
        <w:t xml:space="preserve"> and MYREN.</w:t>
      </w:r>
    </w:p>
    <w:p w14:paraId="54D52CFA" w14:textId="590BBC94" w:rsidR="006C0074" w:rsidRPr="0061720B" w:rsidRDefault="006C0074">
      <w:pPr>
        <w:suppressAutoHyphens w:val="0"/>
        <w:spacing w:before="0" w:after="0"/>
        <w:jc w:val="left"/>
        <w:rPr>
          <w:rFonts w:asciiTheme="majorHAnsi" w:hAnsiTheme="majorHAnsi" w:cstheme="majorHAnsi"/>
          <w:i/>
          <w:color w:val="FF0000"/>
        </w:rPr>
      </w:pPr>
    </w:p>
    <w:p w14:paraId="2B92888C" w14:textId="2A26E40C" w:rsidR="006C0074" w:rsidRPr="0061720B" w:rsidRDefault="0011248E" w:rsidP="006C0074">
      <w:pPr>
        <w:pStyle w:val="Heading1"/>
        <w:rPr>
          <w:rFonts w:asciiTheme="majorHAnsi" w:hAnsiTheme="majorHAnsi" w:cstheme="majorHAnsi"/>
        </w:rPr>
      </w:pPr>
      <w:bookmarkStart w:id="80" w:name="_Toc291179501"/>
      <w:r w:rsidRPr="0061720B">
        <w:rPr>
          <w:rFonts w:asciiTheme="majorHAnsi" w:eastAsia="Malgun Gothic" w:hAnsiTheme="majorHAnsi" w:cstheme="majorHAnsi"/>
          <w:lang w:eastAsia="ko-KR"/>
        </w:rPr>
        <w:lastRenderedPageBreak/>
        <w:t>U</w:t>
      </w:r>
      <w:r w:rsidR="006C0074" w:rsidRPr="0061720B">
        <w:rPr>
          <w:rFonts w:asciiTheme="majorHAnsi" w:eastAsia="Malgun Gothic" w:hAnsiTheme="majorHAnsi" w:cstheme="majorHAnsi"/>
          <w:lang w:eastAsia="ko-KR"/>
        </w:rPr>
        <w:t xml:space="preserve">niversity of </w:t>
      </w:r>
      <w:r w:rsidRPr="0061720B">
        <w:rPr>
          <w:rFonts w:asciiTheme="majorHAnsi" w:eastAsia="Malgun Gothic" w:hAnsiTheme="majorHAnsi" w:cstheme="majorHAnsi"/>
          <w:lang w:eastAsia="ko-KR"/>
        </w:rPr>
        <w:t>M</w:t>
      </w:r>
      <w:r w:rsidR="006C0074" w:rsidRPr="0061720B">
        <w:rPr>
          <w:rFonts w:asciiTheme="majorHAnsi" w:eastAsia="Malgun Gothic" w:hAnsiTheme="majorHAnsi" w:cstheme="majorHAnsi"/>
          <w:lang w:eastAsia="ko-KR"/>
        </w:rPr>
        <w:t>elbourne (</w:t>
      </w:r>
      <w:r w:rsidRPr="0061720B">
        <w:rPr>
          <w:rFonts w:asciiTheme="majorHAnsi" w:eastAsia="Malgun Gothic" w:hAnsiTheme="majorHAnsi" w:cstheme="majorHAnsi"/>
          <w:lang w:eastAsia="ko-KR"/>
        </w:rPr>
        <w:t>UNIMELB</w:t>
      </w:r>
      <w:r w:rsidR="006C0074" w:rsidRPr="0061720B">
        <w:rPr>
          <w:rFonts w:asciiTheme="majorHAnsi" w:eastAsia="Malgun Gothic" w:hAnsiTheme="majorHAnsi" w:cstheme="majorHAnsi"/>
          <w:lang w:eastAsia="ko-KR"/>
        </w:rPr>
        <w:t>)</w:t>
      </w:r>
      <w:bookmarkEnd w:id="80"/>
    </w:p>
    <w:p w14:paraId="5903A6B2" w14:textId="77777777" w:rsidR="006C0074" w:rsidRPr="0061720B" w:rsidRDefault="006C0074" w:rsidP="0011248E">
      <w:pPr>
        <w:pStyle w:val="Heading2"/>
        <w:rPr>
          <w:rFonts w:asciiTheme="majorHAnsi" w:hAnsiTheme="majorHAnsi" w:cstheme="majorHAnsi"/>
        </w:rPr>
      </w:pPr>
      <w:bookmarkStart w:id="81" w:name="_Toc290048108"/>
      <w:bookmarkStart w:id="82" w:name="_Toc291179502"/>
      <w:r w:rsidRPr="0061720B">
        <w:rPr>
          <w:rFonts w:asciiTheme="majorHAnsi" w:hAnsiTheme="majorHAnsi" w:cstheme="majorHAnsi"/>
        </w:rPr>
        <w:t>Introduction</w:t>
      </w:r>
      <w:bookmarkEnd w:id="81"/>
      <w:bookmarkEnd w:id="82"/>
    </w:p>
    <w:p w14:paraId="7C1EF159" w14:textId="03C20AE9" w:rsidR="006C0074" w:rsidRPr="0061720B" w:rsidRDefault="00F1328B" w:rsidP="006C0074">
      <w:pPr>
        <w:rPr>
          <w:rFonts w:asciiTheme="majorHAnsi" w:hAnsiTheme="majorHAnsi" w:cstheme="majorHAnsi"/>
        </w:rPr>
      </w:pPr>
      <w:r w:rsidRPr="0061720B">
        <w:rPr>
          <w:rFonts w:asciiTheme="majorHAnsi" w:hAnsiTheme="majorHAnsi" w:cstheme="majorHAnsi"/>
        </w:rPr>
        <w:t>PY1</w:t>
      </w:r>
      <w:r w:rsidR="006C0074" w:rsidRPr="0061720B">
        <w:rPr>
          <w:rFonts w:asciiTheme="majorHAnsi" w:hAnsiTheme="majorHAnsi" w:cstheme="majorHAnsi"/>
        </w:rPr>
        <w:t xml:space="preserve"> of EGI-</w:t>
      </w:r>
      <w:proofErr w:type="spellStart"/>
      <w:r w:rsidR="006C0074" w:rsidRPr="0061720B">
        <w:rPr>
          <w:rFonts w:asciiTheme="majorHAnsi" w:hAnsiTheme="majorHAnsi" w:cstheme="majorHAnsi"/>
        </w:rPr>
        <w:t>In</w:t>
      </w:r>
      <w:r w:rsidR="00A857D4" w:rsidRPr="0061720B">
        <w:rPr>
          <w:rFonts w:asciiTheme="majorHAnsi" w:hAnsiTheme="majorHAnsi" w:cstheme="majorHAnsi"/>
        </w:rPr>
        <w:t>SPIRE</w:t>
      </w:r>
      <w:proofErr w:type="spellEnd"/>
      <w:r w:rsidR="006C0074" w:rsidRPr="0061720B">
        <w:rPr>
          <w:rFonts w:asciiTheme="majorHAnsi" w:hAnsiTheme="majorHAnsi" w:cstheme="majorHAnsi"/>
        </w:rPr>
        <w:t xml:space="preserve"> has been a period of upheaval in the Australian </w:t>
      </w:r>
      <w:proofErr w:type="spellStart"/>
      <w:r w:rsidR="006C0074" w:rsidRPr="0061720B">
        <w:rPr>
          <w:rFonts w:asciiTheme="majorHAnsi" w:hAnsiTheme="majorHAnsi" w:cstheme="majorHAnsi"/>
        </w:rPr>
        <w:t>eResearch</w:t>
      </w:r>
      <w:proofErr w:type="spellEnd"/>
      <w:r w:rsidR="006C0074" w:rsidRPr="0061720B">
        <w:rPr>
          <w:rFonts w:asciiTheme="majorHAnsi" w:hAnsiTheme="majorHAnsi" w:cstheme="majorHAnsi"/>
        </w:rPr>
        <w:t xml:space="preserve"> landscape. The Federal government has remodelled its funding of </w:t>
      </w:r>
      <w:proofErr w:type="spellStart"/>
      <w:r w:rsidR="006C0074" w:rsidRPr="0061720B">
        <w:rPr>
          <w:rFonts w:asciiTheme="majorHAnsi" w:hAnsiTheme="majorHAnsi" w:cstheme="majorHAnsi"/>
        </w:rPr>
        <w:t>eResearch</w:t>
      </w:r>
      <w:proofErr w:type="spellEnd"/>
      <w:r w:rsidR="006C0074" w:rsidRPr="0061720B">
        <w:rPr>
          <w:rFonts w:asciiTheme="majorHAnsi" w:hAnsiTheme="majorHAnsi" w:cstheme="majorHAnsi"/>
        </w:rPr>
        <w:t xml:space="preserve">, leading to the emergence of new </w:t>
      </w:r>
      <w:proofErr w:type="spellStart"/>
      <w:r w:rsidR="006C0074" w:rsidRPr="0061720B">
        <w:rPr>
          <w:rFonts w:asciiTheme="majorHAnsi" w:hAnsiTheme="majorHAnsi" w:cstheme="majorHAnsi"/>
        </w:rPr>
        <w:t>eResearch</w:t>
      </w:r>
      <w:proofErr w:type="spellEnd"/>
      <w:r w:rsidR="006C0074" w:rsidRPr="0061720B">
        <w:rPr>
          <w:rFonts w:asciiTheme="majorHAnsi" w:hAnsiTheme="majorHAnsi" w:cstheme="majorHAnsi"/>
        </w:rPr>
        <w:t xml:space="preserve"> initiatives and the retirement of previous national programmes. This upheaval, combined with a new funding allocation has opened up new opportunities and capacities for the Australian EGI-</w:t>
      </w:r>
      <w:proofErr w:type="spellStart"/>
      <w:r w:rsidR="006C0074" w:rsidRPr="0061720B">
        <w:rPr>
          <w:rFonts w:asciiTheme="majorHAnsi" w:hAnsiTheme="majorHAnsi" w:cstheme="majorHAnsi"/>
        </w:rPr>
        <w:t>In</w:t>
      </w:r>
      <w:r w:rsidRPr="0061720B">
        <w:rPr>
          <w:rFonts w:asciiTheme="majorHAnsi" w:hAnsiTheme="majorHAnsi" w:cstheme="majorHAnsi"/>
        </w:rPr>
        <w:t>SPIRE</w:t>
      </w:r>
      <w:proofErr w:type="spellEnd"/>
      <w:r w:rsidR="006C0074" w:rsidRPr="0061720B">
        <w:rPr>
          <w:rFonts w:asciiTheme="majorHAnsi" w:hAnsiTheme="majorHAnsi" w:cstheme="majorHAnsi"/>
        </w:rPr>
        <w:t xml:space="preserve"> group.</w:t>
      </w:r>
    </w:p>
    <w:p w14:paraId="4A1DD8BF" w14:textId="77777777" w:rsidR="006C0074" w:rsidRPr="0061720B" w:rsidRDefault="006C0074" w:rsidP="006C0074">
      <w:pPr>
        <w:rPr>
          <w:rFonts w:asciiTheme="majorHAnsi" w:hAnsiTheme="majorHAnsi" w:cstheme="majorHAnsi"/>
        </w:rPr>
      </w:pPr>
    </w:p>
    <w:p w14:paraId="7610E323" w14:textId="46294298" w:rsidR="006C0074" w:rsidRPr="0061720B" w:rsidRDefault="006C0074" w:rsidP="006C0074">
      <w:pPr>
        <w:rPr>
          <w:rFonts w:asciiTheme="majorHAnsi" w:hAnsiTheme="majorHAnsi" w:cstheme="majorHAnsi"/>
        </w:rPr>
      </w:pPr>
      <w:r w:rsidRPr="0061720B">
        <w:rPr>
          <w:rFonts w:asciiTheme="majorHAnsi" w:hAnsiTheme="majorHAnsi" w:cstheme="majorHAnsi"/>
        </w:rPr>
        <w:t xml:space="preserve">Australian Research Collaboration Services (ARCS) has acted from 2007 to provide national </w:t>
      </w:r>
      <w:proofErr w:type="spellStart"/>
      <w:r w:rsidRPr="0061720B">
        <w:rPr>
          <w:rFonts w:asciiTheme="majorHAnsi" w:hAnsiTheme="majorHAnsi" w:cstheme="majorHAnsi"/>
        </w:rPr>
        <w:t>eResearch</w:t>
      </w:r>
      <w:proofErr w:type="spellEnd"/>
      <w:r w:rsidRPr="0061720B">
        <w:rPr>
          <w:rFonts w:asciiTheme="majorHAnsi" w:hAnsiTheme="majorHAnsi" w:cstheme="majorHAnsi"/>
        </w:rPr>
        <w:t xml:space="preserve"> support services for the Australian research community, including an Australian grid infrastructure; this program is now winding down. In its place new initiatives like National </w:t>
      </w:r>
      <w:proofErr w:type="spellStart"/>
      <w:r w:rsidRPr="0061720B">
        <w:rPr>
          <w:rFonts w:asciiTheme="majorHAnsi" w:hAnsiTheme="majorHAnsi" w:cstheme="majorHAnsi"/>
        </w:rPr>
        <w:t>eResearch</w:t>
      </w:r>
      <w:proofErr w:type="spellEnd"/>
      <w:r w:rsidRPr="0061720B">
        <w:rPr>
          <w:rFonts w:asciiTheme="majorHAnsi" w:hAnsiTheme="majorHAnsi" w:cstheme="majorHAnsi"/>
        </w:rPr>
        <w:t xml:space="preserve"> Collaboration Tools and Resources (</w:t>
      </w:r>
      <w:proofErr w:type="spellStart"/>
      <w:r w:rsidRPr="0061720B">
        <w:rPr>
          <w:rFonts w:asciiTheme="majorHAnsi" w:hAnsiTheme="majorHAnsi" w:cstheme="majorHAnsi"/>
        </w:rPr>
        <w:t>NeCTAR</w:t>
      </w:r>
      <w:proofErr w:type="spellEnd"/>
      <w:r w:rsidRPr="0061720B">
        <w:rPr>
          <w:rStyle w:val="FootnoteReference"/>
          <w:rFonts w:asciiTheme="majorHAnsi" w:hAnsiTheme="majorHAnsi" w:cstheme="majorHAnsi"/>
        </w:rPr>
        <w:footnoteReference w:id="1"/>
      </w:r>
      <w:r w:rsidRPr="0061720B">
        <w:rPr>
          <w:rFonts w:asciiTheme="majorHAnsi" w:hAnsiTheme="majorHAnsi" w:cstheme="majorHAnsi"/>
        </w:rPr>
        <w:t xml:space="preserve">) are aiming to support researchers, via programs which will not only build national infrastructures, but also fund research communities to develop the tools and resources necessary to exploit </w:t>
      </w:r>
      <w:proofErr w:type="gramStart"/>
      <w:r w:rsidRPr="0061720B">
        <w:rPr>
          <w:rFonts w:asciiTheme="majorHAnsi" w:hAnsiTheme="majorHAnsi" w:cstheme="majorHAnsi"/>
        </w:rPr>
        <w:t>them.</w:t>
      </w:r>
      <w:proofErr w:type="gramEnd"/>
    </w:p>
    <w:p w14:paraId="00E6A80F" w14:textId="77777777" w:rsidR="006C0074" w:rsidRPr="0061720B" w:rsidRDefault="006C0074" w:rsidP="006C0074">
      <w:pPr>
        <w:rPr>
          <w:rFonts w:asciiTheme="majorHAnsi" w:hAnsiTheme="majorHAnsi" w:cstheme="majorHAnsi"/>
        </w:rPr>
      </w:pPr>
    </w:p>
    <w:p w14:paraId="2BCA01F8" w14:textId="77777777" w:rsidR="006C0074" w:rsidRPr="0061720B" w:rsidRDefault="006C0074" w:rsidP="006C0074">
      <w:pPr>
        <w:rPr>
          <w:rFonts w:asciiTheme="majorHAnsi" w:hAnsiTheme="majorHAnsi" w:cstheme="majorHAnsi"/>
        </w:rPr>
      </w:pPr>
      <w:r w:rsidRPr="0061720B">
        <w:rPr>
          <w:rFonts w:asciiTheme="majorHAnsi" w:hAnsiTheme="majorHAnsi" w:cstheme="majorHAnsi"/>
        </w:rPr>
        <w:t xml:space="preserve">The Particle Physics community in </w:t>
      </w:r>
      <w:smartTag w:uri="urn:schemas-microsoft-com:office:smarttags" w:element="country-region">
        <w:r w:rsidRPr="0061720B">
          <w:rPr>
            <w:rFonts w:asciiTheme="majorHAnsi" w:hAnsiTheme="majorHAnsi" w:cstheme="majorHAnsi"/>
          </w:rPr>
          <w:t>Australia</w:t>
        </w:r>
      </w:smartTag>
      <w:r w:rsidRPr="0061720B">
        <w:rPr>
          <w:rFonts w:asciiTheme="majorHAnsi" w:hAnsiTheme="majorHAnsi" w:cstheme="majorHAnsi"/>
        </w:rPr>
        <w:t xml:space="preserve"> has received a boost via a 25.2 million dollar funding injection over 7 years; funding a Centre of Excellence for Particle Physics at the </w:t>
      </w:r>
      <w:proofErr w:type="spellStart"/>
      <w:r w:rsidRPr="0061720B">
        <w:rPr>
          <w:rFonts w:asciiTheme="majorHAnsi" w:hAnsiTheme="majorHAnsi" w:cstheme="majorHAnsi"/>
        </w:rPr>
        <w:t>Tera</w:t>
      </w:r>
      <w:proofErr w:type="spellEnd"/>
      <w:r w:rsidRPr="0061720B">
        <w:rPr>
          <w:rFonts w:asciiTheme="majorHAnsi" w:hAnsiTheme="majorHAnsi" w:cstheme="majorHAnsi"/>
        </w:rPr>
        <w:t>-Scale</w:t>
      </w:r>
      <w:r w:rsidRPr="0061720B">
        <w:rPr>
          <w:rStyle w:val="FootnoteReference"/>
          <w:rFonts w:asciiTheme="majorHAnsi" w:hAnsiTheme="majorHAnsi" w:cstheme="majorHAnsi"/>
        </w:rPr>
        <w:footnoteReference w:id="2"/>
      </w:r>
      <w:r w:rsidRPr="0061720B">
        <w:rPr>
          <w:rFonts w:asciiTheme="majorHAnsi" w:hAnsiTheme="majorHAnsi" w:cstheme="majorHAnsi"/>
        </w:rPr>
        <w:t xml:space="preserve">, with the lead institute based at </w:t>
      </w:r>
      <w:smartTag w:uri="urn:schemas-microsoft-com:office:smarttags" w:element="City">
        <w:smartTag w:uri="urn:schemas-microsoft-com:office:smarttags" w:element="place">
          <w:r w:rsidRPr="0061720B">
            <w:rPr>
              <w:rFonts w:asciiTheme="majorHAnsi" w:hAnsiTheme="majorHAnsi" w:cstheme="majorHAnsi"/>
            </w:rPr>
            <w:t>Melbourne</w:t>
          </w:r>
        </w:smartTag>
      </w:smartTag>
      <w:r w:rsidRPr="0061720B">
        <w:rPr>
          <w:rFonts w:asciiTheme="majorHAnsi" w:hAnsiTheme="majorHAnsi" w:cstheme="majorHAnsi"/>
        </w:rPr>
        <w:t xml:space="preserve">, encompassing the grid computing group. The Centre will for the first time in history coordinate </w:t>
      </w:r>
      <w:proofErr w:type="spellStart"/>
      <w:r w:rsidRPr="0061720B">
        <w:rPr>
          <w:rFonts w:asciiTheme="majorHAnsi" w:hAnsiTheme="majorHAnsi" w:cstheme="majorHAnsi"/>
        </w:rPr>
        <w:t>tera</w:t>
      </w:r>
      <w:proofErr w:type="spellEnd"/>
      <w:r w:rsidRPr="0061720B">
        <w:rPr>
          <w:rFonts w:asciiTheme="majorHAnsi" w:hAnsiTheme="majorHAnsi" w:cstheme="majorHAnsi"/>
        </w:rPr>
        <w:t xml:space="preserve">-scale high energy physics research across </w:t>
      </w:r>
      <w:smartTag w:uri="urn:schemas-microsoft-com:office:smarttags" w:element="country-region">
        <w:smartTag w:uri="urn:schemas-microsoft-com:office:smarttags" w:element="place">
          <w:r w:rsidRPr="0061720B">
            <w:rPr>
              <w:rFonts w:asciiTheme="majorHAnsi" w:hAnsiTheme="majorHAnsi" w:cstheme="majorHAnsi"/>
            </w:rPr>
            <w:t>Australia</w:t>
          </w:r>
        </w:smartTag>
      </w:smartTag>
      <w:r w:rsidRPr="0061720B">
        <w:rPr>
          <w:rFonts w:asciiTheme="majorHAnsi" w:hAnsiTheme="majorHAnsi" w:cstheme="majorHAnsi"/>
        </w:rPr>
        <w:t xml:space="preserve">, creating new research groups at the Universities of Adelaide and Sydney and augmenting groups at Melbourne and </w:t>
      </w:r>
      <w:proofErr w:type="spellStart"/>
      <w:r w:rsidRPr="0061720B">
        <w:rPr>
          <w:rFonts w:asciiTheme="majorHAnsi" w:hAnsiTheme="majorHAnsi" w:cstheme="majorHAnsi"/>
        </w:rPr>
        <w:t>Monash</w:t>
      </w:r>
      <w:proofErr w:type="spellEnd"/>
      <w:r w:rsidRPr="0061720B">
        <w:rPr>
          <w:rFonts w:asciiTheme="majorHAnsi" w:hAnsiTheme="majorHAnsi" w:cstheme="majorHAnsi"/>
        </w:rPr>
        <w:t xml:space="preserve">. It will greatly enhance international linkages. Through it, the Australian Government will liaise with key scientific organisations active in high energy physics, advanced computing and accelerator science. The Centre will also equate to increased manpower for the grid computing site, with two positions at </w:t>
      </w:r>
      <w:smartTag w:uri="urn:schemas-microsoft-com:office:smarttags" w:element="City">
        <w:r w:rsidRPr="0061720B">
          <w:rPr>
            <w:rFonts w:asciiTheme="majorHAnsi" w:hAnsiTheme="majorHAnsi" w:cstheme="majorHAnsi"/>
          </w:rPr>
          <w:t>Melbourne</w:t>
        </w:r>
      </w:smartTag>
      <w:r w:rsidRPr="0061720B">
        <w:rPr>
          <w:rFonts w:asciiTheme="majorHAnsi" w:hAnsiTheme="majorHAnsi" w:cstheme="majorHAnsi"/>
        </w:rPr>
        <w:t xml:space="preserve"> and another in </w:t>
      </w:r>
      <w:smartTag w:uri="urn:schemas-microsoft-com:office:smarttags" w:element="City">
        <w:smartTag w:uri="urn:schemas-microsoft-com:office:smarttags" w:element="place">
          <w:r w:rsidRPr="0061720B">
            <w:rPr>
              <w:rFonts w:asciiTheme="majorHAnsi" w:hAnsiTheme="majorHAnsi" w:cstheme="majorHAnsi"/>
            </w:rPr>
            <w:t>Sydney</w:t>
          </w:r>
        </w:smartTag>
      </w:smartTag>
      <w:r w:rsidRPr="0061720B">
        <w:rPr>
          <w:rFonts w:asciiTheme="majorHAnsi" w:hAnsiTheme="majorHAnsi" w:cstheme="majorHAnsi"/>
        </w:rPr>
        <w:t>.</w:t>
      </w:r>
    </w:p>
    <w:p w14:paraId="7FBA5B9C" w14:textId="77777777" w:rsidR="006C0074" w:rsidRPr="0061720B" w:rsidRDefault="006C0074" w:rsidP="006C0074">
      <w:pPr>
        <w:rPr>
          <w:rFonts w:asciiTheme="majorHAnsi" w:hAnsiTheme="majorHAnsi" w:cstheme="majorHAnsi"/>
        </w:rPr>
      </w:pPr>
    </w:p>
    <w:p w14:paraId="2B59772E" w14:textId="29770AE6" w:rsidR="006C0074" w:rsidRPr="0061720B" w:rsidRDefault="006C0074" w:rsidP="006C0074">
      <w:pPr>
        <w:rPr>
          <w:rFonts w:asciiTheme="majorHAnsi" w:hAnsiTheme="majorHAnsi" w:cstheme="majorHAnsi"/>
        </w:rPr>
      </w:pPr>
      <w:r w:rsidRPr="0061720B">
        <w:rPr>
          <w:rFonts w:asciiTheme="majorHAnsi" w:hAnsiTheme="majorHAnsi" w:cstheme="majorHAnsi"/>
        </w:rPr>
        <w:t>As both EGI-</w:t>
      </w:r>
      <w:proofErr w:type="spellStart"/>
      <w:r w:rsidRPr="0061720B">
        <w:rPr>
          <w:rFonts w:asciiTheme="majorHAnsi" w:hAnsiTheme="majorHAnsi" w:cstheme="majorHAnsi"/>
        </w:rPr>
        <w:t>In</w:t>
      </w:r>
      <w:r w:rsidR="00F1328B" w:rsidRPr="0061720B">
        <w:rPr>
          <w:rFonts w:asciiTheme="majorHAnsi" w:hAnsiTheme="majorHAnsi" w:cstheme="majorHAnsi"/>
        </w:rPr>
        <w:t>SPIRE</w:t>
      </w:r>
      <w:proofErr w:type="spellEnd"/>
      <w:r w:rsidRPr="0061720B">
        <w:rPr>
          <w:rFonts w:asciiTheme="majorHAnsi" w:hAnsiTheme="majorHAnsi" w:cstheme="majorHAnsi"/>
        </w:rPr>
        <w:t xml:space="preserve"> partners and a research community, the group has moved to capitalise on these shifts in the </w:t>
      </w:r>
      <w:proofErr w:type="spellStart"/>
      <w:r w:rsidRPr="0061720B">
        <w:rPr>
          <w:rFonts w:asciiTheme="majorHAnsi" w:hAnsiTheme="majorHAnsi" w:cstheme="majorHAnsi"/>
        </w:rPr>
        <w:t>eResearch</w:t>
      </w:r>
      <w:proofErr w:type="spellEnd"/>
      <w:r w:rsidRPr="0061720B">
        <w:rPr>
          <w:rFonts w:asciiTheme="majorHAnsi" w:hAnsiTheme="majorHAnsi" w:cstheme="majorHAnsi"/>
        </w:rPr>
        <w:t xml:space="preserve"> outlook. The group at Melbourne has been actively engaged and coupled with the </w:t>
      </w:r>
      <w:proofErr w:type="spellStart"/>
      <w:r w:rsidRPr="0061720B">
        <w:rPr>
          <w:rFonts w:asciiTheme="majorHAnsi" w:hAnsiTheme="majorHAnsi" w:cstheme="majorHAnsi"/>
        </w:rPr>
        <w:t>NeCTAR</w:t>
      </w:r>
      <w:proofErr w:type="spellEnd"/>
      <w:r w:rsidRPr="0061720B">
        <w:rPr>
          <w:rFonts w:asciiTheme="majorHAnsi" w:hAnsiTheme="majorHAnsi" w:cstheme="majorHAnsi"/>
        </w:rPr>
        <w:t xml:space="preserve"> program since its instantiation, providing input into the consultation process and maintaining continuous dialogue with the program directors. As a research community, Particle Physics in Australia will seek support under </w:t>
      </w:r>
      <w:proofErr w:type="spellStart"/>
      <w:r w:rsidRPr="0061720B">
        <w:rPr>
          <w:rFonts w:asciiTheme="majorHAnsi" w:hAnsiTheme="majorHAnsi" w:cstheme="majorHAnsi"/>
        </w:rPr>
        <w:t>NeCTAR</w:t>
      </w:r>
      <w:proofErr w:type="spellEnd"/>
      <w:r w:rsidRPr="0061720B">
        <w:rPr>
          <w:rFonts w:asciiTheme="majorHAnsi" w:hAnsiTheme="majorHAnsi" w:cstheme="majorHAnsi"/>
        </w:rPr>
        <w:t xml:space="preserve"> for not only the continuation of grid in Australia, but also its enhancement; better supporting international linkage by deploying </w:t>
      </w:r>
      <w:proofErr w:type="spellStart"/>
      <w:r w:rsidRPr="0061720B">
        <w:rPr>
          <w:rFonts w:asciiTheme="majorHAnsi" w:hAnsiTheme="majorHAnsi" w:cstheme="majorHAnsi"/>
        </w:rPr>
        <w:t>gLite</w:t>
      </w:r>
      <w:proofErr w:type="spellEnd"/>
      <w:r w:rsidRPr="0061720B">
        <w:rPr>
          <w:rFonts w:asciiTheme="majorHAnsi" w:hAnsiTheme="majorHAnsi" w:cstheme="majorHAnsi"/>
        </w:rPr>
        <w:t xml:space="preserve">/EMI middleware into Australian grid computing facilities. The group is also active in supporting the middleware itself, especially in testing and better understanding how the middleware will play at high latency sites such as those based in </w:t>
      </w:r>
      <w:smartTag w:uri="urn:schemas-microsoft-com:office:smarttags" w:element="country-region">
        <w:smartTag w:uri="urn:schemas-microsoft-com:office:smarttags" w:element="place">
          <w:r w:rsidRPr="0061720B">
            <w:rPr>
              <w:rFonts w:asciiTheme="majorHAnsi" w:hAnsiTheme="majorHAnsi" w:cstheme="majorHAnsi"/>
            </w:rPr>
            <w:t>Australia</w:t>
          </w:r>
        </w:smartTag>
      </w:smartTag>
      <w:r w:rsidRPr="0061720B">
        <w:rPr>
          <w:rFonts w:asciiTheme="majorHAnsi" w:hAnsiTheme="majorHAnsi" w:cstheme="majorHAnsi"/>
        </w:rPr>
        <w:t>.</w:t>
      </w:r>
    </w:p>
    <w:p w14:paraId="223DF967" w14:textId="77777777" w:rsidR="006C0074" w:rsidRPr="0061720B" w:rsidRDefault="006C0074" w:rsidP="006C0074">
      <w:pPr>
        <w:rPr>
          <w:rFonts w:asciiTheme="majorHAnsi" w:hAnsiTheme="majorHAnsi" w:cstheme="majorHAnsi"/>
        </w:rPr>
      </w:pPr>
    </w:p>
    <w:p w14:paraId="3E95A827" w14:textId="56E9E42F" w:rsidR="006C0074" w:rsidRPr="0061720B" w:rsidRDefault="006C0074" w:rsidP="006C0074">
      <w:pPr>
        <w:rPr>
          <w:rFonts w:asciiTheme="majorHAnsi" w:hAnsiTheme="majorHAnsi" w:cstheme="majorHAnsi"/>
          <w:lang w:eastAsia="zh-TW"/>
        </w:rPr>
      </w:pPr>
      <w:r w:rsidRPr="0061720B">
        <w:rPr>
          <w:rFonts w:asciiTheme="majorHAnsi" w:hAnsiTheme="majorHAnsi" w:cstheme="majorHAnsi"/>
        </w:rPr>
        <w:t xml:space="preserve">In the development space the group has tracked the emergence of cloud computing technologies in </w:t>
      </w:r>
      <w:smartTag w:uri="urn:schemas-microsoft-com:office:smarttags" w:element="country-region">
        <w:smartTag w:uri="urn:schemas-microsoft-com:office:smarttags" w:element="place">
          <w:r w:rsidRPr="0061720B">
            <w:rPr>
              <w:rFonts w:asciiTheme="majorHAnsi" w:hAnsiTheme="majorHAnsi" w:cstheme="majorHAnsi"/>
            </w:rPr>
            <w:t>Australia</w:t>
          </w:r>
        </w:smartTag>
      </w:smartTag>
      <w:r w:rsidRPr="0061720B">
        <w:rPr>
          <w:rFonts w:asciiTheme="majorHAnsi" w:hAnsiTheme="majorHAnsi" w:cstheme="majorHAnsi"/>
        </w:rPr>
        <w:t xml:space="preserve">, and worked to shape the computing model for the new Belle2 experiment. Tom </w:t>
      </w:r>
      <w:proofErr w:type="spellStart"/>
      <w:r w:rsidRPr="0061720B">
        <w:rPr>
          <w:rFonts w:asciiTheme="majorHAnsi" w:hAnsiTheme="majorHAnsi" w:cstheme="majorHAnsi"/>
        </w:rPr>
        <w:t>Fifield</w:t>
      </w:r>
      <w:proofErr w:type="spellEnd"/>
      <w:r w:rsidRPr="0061720B">
        <w:rPr>
          <w:rFonts w:asciiTheme="majorHAnsi" w:hAnsiTheme="majorHAnsi" w:cstheme="majorHAnsi"/>
        </w:rPr>
        <w:t xml:space="preserve">, a developer from the Melbourne group has emerged as a national expert on cloud computing; having authored several papers on cloud computing, specialising in its interface to grid. Tom continues to play a key role in the formation of the </w:t>
      </w:r>
      <w:proofErr w:type="spellStart"/>
      <w:r w:rsidRPr="0061720B">
        <w:rPr>
          <w:rFonts w:asciiTheme="majorHAnsi" w:hAnsiTheme="majorHAnsi" w:cstheme="majorHAnsi"/>
        </w:rPr>
        <w:t>NeCTAR</w:t>
      </w:r>
      <w:proofErr w:type="spellEnd"/>
      <w:r w:rsidRPr="0061720B">
        <w:rPr>
          <w:rFonts w:asciiTheme="majorHAnsi" w:hAnsiTheme="majorHAnsi" w:cstheme="majorHAnsi"/>
        </w:rPr>
        <w:t xml:space="preserve"> Australian Researcher Cloud.</w:t>
      </w:r>
    </w:p>
    <w:p w14:paraId="0E60C1CE" w14:textId="77777777" w:rsidR="006C0074" w:rsidRPr="0061720B" w:rsidRDefault="006C0074" w:rsidP="006C0074">
      <w:pPr>
        <w:rPr>
          <w:rFonts w:asciiTheme="majorHAnsi" w:hAnsiTheme="majorHAnsi" w:cstheme="majorHAnsi"/>
          <w:lang w:eastAsia="zh-TW"/>
        </w:rPr>
      </w:pPr>
    </w:p>
    <w:p w14:paraId="30F7A2F3" w14:textId="09A14B6A" w:rsidR="006C0074" w:rsidRPr="0061720B" w:rsidRDefault="006C0074" w:rsidP="006C0074">
      <w:pPr>
        <w:pStyle w:val="BodyText"/>
        <w:jc w:val="both"/>
        <w:rPr>
          <w:rFonts w:asciiTheme="majorHAnsi" w:eastAsia="PMingLiU" w:hAnsiTheme="majorHAnsi" w:cstheme="majorHAnsi"/>
          <w:sz w:val="22"/>
          <w:szCs w:val="22"/>
          <w:lang w:eastAsia="zh-TW"/>
        </w:rPr>
      </w:pPr>
      <w:r w:rsidRPr="0061720B">
        <w:rPr>
          <w:rFonts w:asciiTheme="majorHAnsi" w:eastAsia="PMingLiU" w:hAnsiTheme="majorHAnsi" w:cstheme="majorHAnsi"/>
          <w:sz w:val="22"/>
          <w:szCs w:val="22"/>
          <w:lang w:eastAsia="zh-TW"/>
        </w:rPr>
        <w:t>In summary, t</w:t>
      </w:r>
      <w:r w:rsidRPr="0061720B">
        <w:rPr>
          <w:rFonts w:asciiTheme="majorHAnsi" w:hAnsiTheme="majorHAnsi" w:cstheme="majorHAnsi"/>
          <w:sz w:val="22"/>
          <w:szCs w:val="22"/>
        </w:rPr>
        <w:t>he first year of EGI-</w:t>
      </w:r>
      <w:proofErr w:type="spellStart"/>
      <w:r w:rsidRPr="0061720B">
        <w:rPr>
          <w:rFonts w:asciiTheme="majorHAnsi" w:hAnsiTheme="majorHAnsi" w:cstheme="majorHAnsi"/>
          <w:sz w:val="22"/>
          <w:szCs w:val="22"/>
        </w:rPr>
        <w:t>In</w:t>
      </w:r>
      <w:r w:rsidR="00F1328B" w:rsidRPr="0061720B">
        <w:rPr>
          <w:rFonts w:asciiTheme="majorHAnsi" w:hAnsiTheme="majorHAnsi" w:cstheme="majorHAnsi"/>
          <w:sz w:val="22"/>
          <w:szCs w:val="22"/>
        </w:rPr>
        <w:t>SPIRE</w:t>
      </w:r>
      <w:proofErr w:type="spellEnd"/>
      <w:r w:rsidRPr="0061720B">
        <w:rPr>
          <w:rFonts w:asciiTheme="majorHAnsi" w:hAnsiTheme="majorHAnsi" w:cstheme="majorHAnsi"/>
          <w:sz w:val="22"/>
          <w:szCs w:val="22"/>
        </w:rPr>
        <w:t xml:space="preserve"> was a successful year for the Australian EGI-</w:t>
      </w:r>
      <w:proofErr w:type="spellStart"/>
      <w:r w:rsidRPr="0061720B">
        <w:rPr>
          <w:rFonts w:asciiTheme="majorHAnsi" w:hAnsiTheme="majorHAnsi" w:cstheme="majorHAnsi"/>
          <w:sz w:val="22"/>
          <w:szCs w:val="22"/>
        </w:rPr>
        <w:t>In</w:t>
      </w:r>
      <w:r w:rsidR="00A857D4" w:rsidRPr="0061720B">
        <w:rPr>
          <w:rFonts w:asciiTheme="majorHAnsi" w:hAnsiTheme="majorHAnsi" w:cstheme="majorHAnsi"/>
          <w:sz w:val="22"/>
          <w:szCs w:val="22"/>
        </w:rPr>
        <w:t>SPIRE</w:t>
      </w:r>
      <w:proofErr w:type="spellEnd"/>
      <w:r w:rsidRPr="0061720B">
        <w:rPr>
          <w:rFonts w:asciiTheme="majorHAnsi" w:hAnsiTheme="majorHAnsi" w:cstheme="majorHAnsi"/>
          <w:sz w:val="22"/>
          <w:szCs w:val="22"/>
        </w:rPr>
        <w:t xml:space="preserve"> group. Operationally the group has maintained a reliable grid site, and established a second site to foster </w:t>
      </w:r>
      <w:r w:rsidRPr="0061720B">
        <w:rPr>
          <w:rFonts w:asciiTheme="majorHAnsi" w:hAnsiTheme="majorHAnsi" w:cstheme="majorHAnsi"/>
          <w:sz w:val="22"/>
          <w:szCs w:val="22"/>
        </w:rPr>
        <w:lastRenderedPageBreak/>
        <w:t xml:space="preserve">new research communities. Strategically, there has been a dramatic shift in the Australian </w:t>
      </w:r>
      <w:proofErr w:type="spellStart"/>
      <w:r w:rsidRPr="0061720B">
        <w:rPr>
          <w:rFonts w:asciiTheme="majorHAnsi" w:hAnsiTheme="majorHAnsi" w:cstheme="majorHAnsi"/>
          <w:sz w:val="22"/>
          <w:szCs w:val="22"/>
        </w:rPr>
        <w:t>eResearch</w:t>
      </w:r>
      <w:proofErr w:type="spellEnd"/>
      <w:r w:rsidRPr="0061720B">
        <w:rPr>
          <w:rFonts w:asciiTheme="majorHAnsi" w:hAnsiTheme="majorHAnsi" w:cstheme="majorHAnsi"/>
          <w:sz w:val="22"/>
          <w:szCs w:val="22"/>
        </w:rPr>
        <w:t xml:space="preserve"> environment, and new funding flowing into the HEP research community; placing the group well to continue to drive forward Australian grid computing via its engagement in dissemination and outreach activities. The group is under-way toward deploying </w:t>
      </w:r>
      <w:proofErr w:type="spellStart"/>
      <w:r w:rsidRPr="0061720B">
        <w:rPr>
          <w:rFonts w:asciiTheme="majorHAnsi" w:hAnsiTheme="majorHAnsi" w:cstheme="majorHAnsi"/>
          <w:sz w:val="22"/>
          <w:szCs w:val="22"/>
        </w:rPr>
        <w:t>gLite</w:t>
      </w:r>
      <w:proofErr w:type="spellEnd"/>
      <w:r w:rsidRPr="0061720B">
        <w:rPr>
          <w:rFonts w:asciiTheme="majorHAnsi" w:hAnsiTheme="majorHAnsi" w:cstheme="majorHAnsi"/>
          <w:sz w:val="22"/>
          <w:szCs w:val="22"/>
        </w:rPr>
        <w:t>/EMI compatible resources within the existing Australian national grid infrastructure, and are continuing development work in both grid and cloud computing.</w:t>
      </w:r>
    </w:p>
    <w:p w14:paraId="6E0902B9" w14:textId="4D42475F" w:rsidR="006C0074" w:rsidRPr="0061720B" w:rsidRDefault="006C0074" w:rsidP="006C0074">
      <w:pPr>
        <w:rPr>
          <w:rFonts w:asciiTheme="majorHAnsi" w:hAnsiTheme="majorHAnsi" w:cstheme="majorHAnsi"/>
          <w:szCs w:val="22"/>
          <w:lang w:eastAsia="zh-TW"/>
        </w:rPr>
      </w:pPr>
      <w:r w:rsidRPr="0061720B">
        <w:rPr>
          <w:rFonts w:asciiTheme="majorHAnsi" w:hAnsiTheme="majorHAnsi" w:cstheme="majorHAnsi"/>
          <w:szCs w:val="22"/>
        </w:rPr>
        <w:t>In the coming year the Australian EGI-</w:t>
      </w:r>
      <w:proofErr w:type="spellStart"/>
      <w:r w:rsidRPr="0061720B">
        <w:rPr>
          <w:rFonts w:asciiTheme="majorHAnsi" w:hAnsiTheme="majorHAnsi" w:cstheme="majorHAnsi"/>
          <w:szCs w:val="22"/>
        </w:rPr>
        <w:t>In</w:t>
      </w:r>
      <w:r w:rsidR="00F1328B" w:rsidRPr="0061720B">
        <w:rPr>
          <w:rFonts w:asciiTheme="majorHAnsi" w:hAnsiTheme="majorHAnsi" w:cstheme="majorHAnsi"/>
          <w:szCs w:val="22"/>
        </w:rPr>
        <w:t>SPIRE</w:t>
      </w:r>
      <w:proofErr w:type="spellEnd"/>
      <w:r w:rsidRPr="0061720B">
        <w:rPr>
          <w:rFonts w:asciiTheme="majorHAnsi" w:hAnsiTheme="majorHAnsi" w:cstheme="majorHAnsi"/>
          <w:szCs w:val="22"/>
        </w:rPr>
        <w:t xml:space="preserve"> group is seeking support under </w:t>
      </w:r>
      <w:proofErr w:type="spellStart"/>
      <w:r w:rsidRPr="0061720B">
        <w:rPr>
          <w:rFonts w:asciiTheme="majorHAnsi" w:hAnsiTheme="majorHAnsi" w:cstheme="majorHAnsi"/>
          <w:szCs w:val="22"/>
        </w:rPr>
        <w:t>NeCTAR</w:t>
      </w:r>
      <w:proofErr w:type="spellEnd"/>
      <w:r w:rsidRPr="0061720B">
        <w:rPr>
          <w:rFonts w:asciiTheme="majorHAnsi" w:hAnsiTheme="majorHAnsi" w:cstheme="majorHAnsi"/>
          <w:szCs w:val="22"/>
        </w:rPr>
        <w:t xml:space="preserve"> for the continuation and enhancement of grid in Australia. With an aim to establishing an entity capable of acting as a National Grid Initiative, expanding Australia's presence </w:t>
      </w:r>
      <w:r w:rsidR="00F1328B" w:rsidRPr="0061720B">
        <w:rPr>
          <w:rFonts w:asciiTheme="majorHAnsi" w:hAnsiTheme="majorHAnsi" w:cstheme="majorHAnsi"/>
          <w:szCs w:val="22"/>
        </w:rPr>
        <w:t xml:space="preserve">in EGI </w:t>
      </w:r>
      <w:r w:rsidRPr="0061720B">
        <w:rPr>
          <w:rFonts w:asciiTheme="majorHAnsi" w:hAnsiTheme="majorHAnsi" w:cstheme="majorHAnsi"/>
          <w:szCs w:val="22"/>
        </w:rPr>
        <w:t>to better facilitate international linkage for all research disciplines in Australia.</w:t>
      </w:r>
    </w:p>
    <w:p w14:paraId="0E68CF34" w14:textId="77777777" w:rsidR="006C0074" w:rsidRPr="0061720B" w:rsidRDefault="006C0074" w:rsidP="0011248E">
      <w:pPr>
        <w:pStyle w:val="Heading2"/>
        <w:rPr>
          <w:rFonts w:asciiTheme="majorHAnsi" w:hAnsiTheme="majorHAnsi" w:cstheme="majorHAnsi"/>
        </w:rPr>
      </w:pPr>
      <w:r w:rsidRPr="0061720B">
        <w:rPr>
          <w:rFonts w:asciiTheme="majorHAnsi" w:hAnsiTheme="majorHAnsi" w:cstheme="majorHAnsi"/>
        </w:rPr>
        <w:t xml:space="preserve"> </w:t>
      </w:r>
      <w:bookmarkStart w:id="83" w:name="_Toc290048109"/>
      <w:bookmarkStart w:id="84" w:name="_Toc291179503"/>
      <w:r w:rsidRPr="0061720B">
        <w:rPr>
          <w:rFonts w:asciiTheme="majorHAnsi" w:hAnsiTheme="majorHAnsi" w:cstheme="majorHAnsi"/>
        </w:rPr>
        <w:t>Activity Summary</w:t>
      </w:r>
      <w:bookmarkEnd w:id="83"/>
      <w:bookmarkEnd w:id="84"/>
    </w:p>
    <w:p w14:paraId="65E1C260" w14:textId="77777777" w:rsidR="006C0074" w:rsidRPr="0061720B" w:rsidRDefault="006C0074" w:rsidP="0011248E">
      <w:pPr>
        <w:pStyle w:val="Heading3"/>
        <w:rPr>
          <w:rFonts w:asciiTheme="majorHAnsi" w:hAnsiTheme="majorHAnsi" w:cstheme="majorHAnsi"/>
        </w:rPr>
      </w:pPr>
      <w:bookmarkStart w:id="85" w:name="_Toc290048110"/>
      <w:bookmarkStart w:id="86" w:name="_Toc291179504"/>
      <w:r w:rsidRPr="0061720B">
        <w:rPr>
          <w:rFonts w:asciiTheme="majorHAnsi" w:hAnsiTheme="majorHAnsi" w:cstheme="majorHAnsi"/>
        </w:rPr>
        <w:t>WP2 – NA2 External Relations (Total PM: 2)</w:t>
      </w:r>
      <w:bookmarkEnd w:id="85"/>
      <w:bookmarkEnd w:id="86"/>
    </w:p>
    <w:p w14:paraId="20EAB777" w14:textId="77777777" w:rsidR="006C0074" w:rsidRPr="0061720B" w:rsidRDefault="006C0074" w:rsidP="006C0074">
      <w:pPr>
        <w:pStyle w:val="Heading4"/>
        <w:rPr>
          <w:rFonts w:asciiTheme="majorHAnsi" w:hAnsiTheme="majorHAnsi" w:cstheme="majorHAnsi"/>
        </w:rPr>
      </w:pPr>
      <w:r w:rsidRPr="0061720B">
        <w:rPr>
          <w:rFonts w:asciiTheme="majorHAnsi" w:hAnsiTheme="majorHAnsi" w:cstheme="majorHAnsi"/>
        </w:rPr>
        <w:t>TNA2.2 Dissemination</w:t>
      </w:r>
    </w:p>
    <w:p w14:paraId="678D1ADB" w14:textId="0A9B8082" w:rsidR="006C0074" w:rsidRPr="0061720B" w:rsidRDefault="006C0074" w:rsidP="006C0074">
      <w:pPr>
        <w:rPr>
          <w:rFonts w:asciiTheme="majorHAnsi" w:hAnsiTheme="majorHAnsi" w:cstheme="majorHAnsi"/>
        </w:rPr>
      </w:pPr>
      <w:r w:rsidRPr="0061720B">
        <w:rPr>
          <w:rFonts w:asciiTheme="majorHAnsi" w:hAnsiTheme="majorHAnsi" w:cstheme="majorHAnsi"/>
        </w:rPr>
        <w:t xml:space="preserve">Dissemination and outreach during the reporting period has focused around ensuring that the transition processes from existing to new </w:t>
      </w:r>
      <w:proofErr w:type="spellStart"/>
      <w:r w:rsidRPr="0061720B">
        <w:rPr>
          <w:rFonts w:asciiTheme="majorHAnsi" w:hAnsiTheme="majorHAnsi" w:cstheme="majorHAnsi"/>
        </w:rPr>
        <w:t>eResearch</w:t>
      </w:r>
      <w:proofErr w:type="spellEnd"/>
      <w:r w:rsidRPr="0061720B">
        <w:rPr>
          <w:rFonts w:asciiTheme="majorHAnsi" w:hAnsiTheme="majorHAnsi" w:cstheme="majorHAnsi"/>
        </w:rPr>
        <w:t xml:space="preserve"> programs in Australia are informed and equipped to capitalise on our existing international linkages through initiatives such as EGI-</w:t>
      </w:r>
      <w:proofErr w:type="spellStart"/>
      <w:r w:rsidR="00A857D4" w:rsidRPr="0061720B">
        <w:rPr>
          <w:rFonts w:asciiTheme="majorHAnsi" w:hAnsiTheme="majorHAnsi" w:cstheme="majorHAnsi"/>
        </w:rPr>
        <w:t>InSPIRE</w:t>
      </w:r>
      <w:proofErr w:type="spellEnd"/>
      <w:r w:rsidRPr="0061720B">
        <w:rPr>
          <w:rFonts w:asciiTheme="majorHAnsi" w:hAnsiTheme="majorHAnsi" w:cstheme="majorHAnsi"/>
        </w:rPr>
        <w:t xml:space="preserve">. The group is aiming for the augmentation of Australia's existing grid to provide </w:t>
      </w:r>
      <w:proofErr w:type="spellStart"/>
      <w:r w:rsidRPr="0061720B">
        <w:rPr>
          <w:rFonts w:asciiTheme="majorHAnsi" w:hAnsiTheme="majorHAnsi" w:cstheme="majorHAnsi"/>
        </w:rPr>
        <w:t>gLite</w:t>
      </w:r>
      <w:proofErr w:type="spellEnd"/>
      <w:r w:rsidRPr="0061720B">
        <w:rPr>
          <w:rFonts w:asciiTheme="majorHAnsi" w:hAnsiTheme="majorHAnsi" w:cstheme="majorHAnsi"/>
        </w:rPr>
        <w:t xml:space="preserve">/EMI compatibility, and thus enable all Australian researchers to interact at the scale that the Particle Physics community enjoys. </w:t>
      </w:r>
    </w:p>
    <w:p w14:paraId="2B4C4077" w14:textId="77777777" w:rsidR="006C0074" w:rsidRPr="0061720B" w:rsidRDefault="006C0074" w:rsidP="006C0074">
      <w:pPr>
        <w:rPr>
          <w:rFonts w:asciiTheme="majorHAnsi" w:hAnsiTheme="majorHAnsi" w:cstheme="majorHAnsi"/>
        </w:rPr>
      </w:pPr>
    </w:p>
    <w:p w14:paraId="2751E734" w14:textId="77777777" w:rsidR="006C0074" w:rsidRPr="0061720B" w:rsidRDefault="006C0074" w:rsidP="006C0074">
      <w:pPr>
        <w:rPr>
          <w:rFonts w:asciiTheme="majorHAnsi" w:hAnsiTheme="majorHAnsi" w:cstheme="majorHAnsi"/>
        </w:rPr>
      </w:pPr>
      <w:r w:rsidRPr="0061720B">
        <w:rPr>
          <w:rFonts w:asciiTheme="majorHAnsi" w:hAnsiTheme="majorHAnsi" w:cstheme="majorHAnsi"/>
        </w:rPr>
        <w:t xml:space="preserve">This is an </w:t>
      </w:r>
      <w:proofErr w:type="spellStart"/>
      <w:r w:rsidRPr="0061720B">
        <w:rPr>
          <w:rFonts w:asciiTheme="majorHAnsi" w:hAnsiTheme="majorHAnsi" w:cstheme="majorHAnsi"/>
        </w:rPr>
        <w:t>ongoing</w:t>
      </w:r>
      <w:proofErr w:type="spellEnd"/>
      <w:r w:rsidRPr="0061720B">
        <w:rPr>
          <w:rFonts w:asciiTheme="majorHAnsi" w:hAnsiTheme="majorHAnsi" w:cstheme="majorHAnsi"/>
        </w:rPr>
        <w:t xml:space="preserve"> process, involving many levels of engagement, including input in the </w:t>
      </w:r>
      <w:proofErr w:type="spellStart"/>
      <w:r w:rsidRPr="0061720B">
        <w:rPr>
          <w:rFonts w:asciiTheme="majorHAnsi" w:hAnsiTheme="majorHAnsi" w:cstheme="majorHAnsi"/>
        </w:rPr>
        <w:t>NeCTAR</w:t>
      </w:r>
      <w:proofErr w:type="spellEnd"/>
      <w:r w:rsidRPr="0061720B">
        <w:rPr>
          <w:rFonts w:asciiTheme="majorHAnsi" w:hAnsiTheme="majorHAnsi" w:cstheme="majorHAnsi"/>
        </w:rPr>
        <w:t xml:space="preserve"> consultation process</w:t>
      </w:r>
      <w:r w:rsidRPr="0061720B">
        <w:rPr>
          <w:rStyle w:val="FootnoteReference"/>
          <w:rFonts w:asciiTheme="majorHAnsi" w:hAnsiTheme="majorHAnsi" w:cstheme="majorHAnsi"/>
        </w:rPr>
        <w:footnoteReference w:id="3"/>
      </w:r>
      <w:r w:rsidRPr="0061720B">
        <w:rPr>
          <w:rFonts w:asciiTheme="majorHAnsi" w:hAnsiTheme="majorHAnsi" w:cstheme="majorHAnsi"/>
        </w:rPr>
        <w:t xml:space="preserve">, as well as working with existing grid facilities to establish test instances of </w:t>
      </w:r>
      <w:proofErr w:type="spellStart"/>
      <w:r w:rsidRPr="0061720B">
        <w:rPr>
          <w:rFonts w:asciiTheme="majorHAnsi" w:hAnsiTheme="majorHAnsi" w:cstheme="majorHAnsi"/>
        </w:rPr>
        <w:t>gLite</w:t>
      </w:r>
      <w:proofErr w:type="spellEnd"/>
      <w:r w:rsidRPr="0061720B">
        <w:rPr>
          <w:rFonts w:asciiTheme="majorHAnsi" w:hAnsiTheme="majorHAnsi" w:cstheme="majorHAnsi"/>
        </w:rPr>
        <w:t>/EMI middleware components, and migration of the existing grid from the MDS to BDII information system.</w:t>
      </w:r>
    </w:p>
    <w:p w14:paraId="0C1F84CB" w14:textId="77777777" w:rsidR="006C0074" w:rsidRPr="0061720B" w:rsidRDefault="006C0074" w:rsidP="006C0074">
      <w:pPr>
        <w:rPr>
          <w:rFonts w:asciiTheme="majorHAnsi" w:hAnsiTheme="majorHAnsi" w:cstheme="majorHAnsi"/>
        </w:rPr>
      </w:pPr>
    </w:p>
    <w:p w14:paraId="30361D7D" w14:textId="77777777" w:rsidR="006C0074" w:rsidRPr="0061720B" w:rsidRDefault="006C0074" w:rsidP="006C0074">
      <w:pPr>
        <w:rPr>
          <w:rFonts w:asciiTheme="majorHAnsi" w:hAnsiTheme="majorHAnsi" w:cstheme="majorHAnsi"/>
        </w:rPr>
      </w:pPr>
      <w:r w:rsidRPr="0061720B">
        <w:rPr>
          <w:rFonts w:asciiTheme="majorHAnsi" w:hAnsiTheme="majorHAnsi" w:cstheme="majorHAnsi"/>
        </w:rPr>
        <w:t>Media exposure</w:t>
      </w:r>
    </w:p>
    <w:p w14:paraId="271611AA" w14:textId="77777777" w:rsidR="006C0074" w:rsidRPr="0061720B" w:rsidRDefault="0061720B" w:rsidP="006C0074">
      <w:pPr>
        <w:widowControl w:val="0"/>
        <w:numPr>
          <w:ilvl w:val="0"/>
          <w:numId w:val="37"/>
        </w:numPr>
        <w:spacing w:before="0" w:after="0"/>
        <w:jc w:val="left"/>
        <w:rPr>
          <w:rFonts w:asciiTheme="majorHAnsi" w:hAnsiTheme="majorHAnsi" w:cstheme="majorHAnsi"/>
          <w:szCs w:val="22"/>
        </w:rPr>
      </w:pPr>
      <w:hyperlink r:id="rId37" w:history="1">
        <w:r w:rsidR="006C0074" w:rsidRPr="0061720B">
          <w:rPr>
            <w:rStyle w:val="Hyperlink"/>
            <w:rFonts w:asciiTheme="majorHAnsi" w:hAnsiTheme="majorHAnsi" w:cstheme="majorHAnsi"/>
            <w:szCs w:val="22"/>
          </w:rPr>
          <w:t>AWS Case Study: University of Melbourne / University of Barcelona</w:t>
        </w:r>
      </w:hyperlink>
      <w:r w:rsidR="006C0074" w:rsidRPr="0061720B">
        <w:rPr>
          <w:rFonts w:asciiTheme="majorHAnsi" w:hAnsiTheme="majorHAnsi" w:cstheme="majorHAnsi"/>
          <w:szCs w:val="22"/>
        </w:rPr>
        <w:t xml:space="preserve"> (Amazon Web Services Case Studies – 2010)</w:t>
      </w:r>
    </w:p>
    <w:p w14:paraId="14B064A7" w14:textId="77777777" w:rsidR="006C0074" w:rsidRPr="0061720B" w:rsidRDefault="006C0074" w:rsidP="006C0074">
      <w:pPr>
        <w:pStyle w:val="BodyText"/>
        <w:numPr>
          <w:ilvl w:val="0"/>
          <w:numId w:val="38"/>
        </w:numPr>
        <w:tabs>
          <w:tab w:val="left" w:pos="0"/>
        </w:tabs>
        <w:spacing w:after="0"/>
        <w:ind w:hanging="283"/>
        <w:rPr>
          <w:rFonts w:asciiTheme="majorHAnsi" w:hAnsiTheme="majorHAnsi" w:cstheme="majorHAnsi"/>
          <w:sz w:val="22"/>
          <w:szCs w:val="22"/>
        </w:rPr>
      </w:pPr>
      <w:r w:rsidRPr="0061720B">
        <w:rPr>
          <w:rFonts w:asciiTheme="majorHAnsi" w:hAnsiTheme="majorHAnsi" w:cstheme="majorHAnsi"/>
          <w:sz w:val="22"/>
          <w:szCs w:val="22"/>
        </w:rPr>
        <w:t xml:space="preserve">Design and Implementation of Distributed Computing System (3rd Belle II Computing Workshop, November 2010) </w:t>
      </w:r>
    </w:p>
    <w:p w14:paraId="4E120F7E" w14:textId="77777777" w:rsidR="006C0074" w:rsidRPr="0061720B" w:rsidRDefault="006C0074" w:rsidP="006C0074">
      <w:pPr>
        <w:pStyle w:val="BodyText"/>
        <w:numPr>
          <w:ilvl w:val="0"/>
          <w:numId w:val="39"/>
        </w:numPr>
        <w:tabs>
          <w:tab w:val="left" w:pos="0"/>
        </w:tabs>
        <w:spacing w:after="0"/>
        <w:rPr>
          <w:rFonts w:asciiTheme="majorHAnsi" w:hAnsiTheme="majorHAnsi" w:cstheme="majorHAnsi"/>
          <w:sz w:val="22"/>
          <w:szCs w:val="22"/>
        </w:rPr>
      </w:pPr>
      <w:r w:rsidRPr="0061720B">
        <w:rPr>
          <w:rFonts w:asciiTheme="majorHAnsi" w:hAnsiTheme="majorHAnsi" w:cstheme="majorHAnsi"/>
          <w:sz w:val="22"/>
          <w:szCs w:val="22"/>
        </w:rPr>
        <w:t xml:space="preserve">The Belle II Distributed Computing System (7th Open Meeting of the Belle II Collaboration, November 2010) </w:t>
      </w:r>
    </w:p>
    <w:p w14:paraId="25E930CA" w14:textId="77777777" w:rsidR="006C0074" w:rsidRPr="0061720B" w:rsidRDefault="0061720B" w:rsidP="006C0074">
      <w:pPr>
        <w:widowControl w:val="0"/>
        <w:numPr>
          <w:ilvl w:val="0"/>
          <w:numId w:val="37"/>
        </w:numPr>
        <w:spacing w:before="0" w:after="0"/>
        <w:jc w:val="left"/>
        <w:rPr>
          <w:rFonts w:asciiTheme="majorHAnsi" w:hAnsiTheme="majorHAnsi" w:cstheme="majorHAnsi"/>
          <w:szCs w:val="22"/>
        </w:rPr>
      </w:pPr>
      <w:hyperlink r:id="rId38" w:history="1">
        <w:r w:rsidR="006C0074" w:rsidRPr="0061720B">
          <w:rPr>
            <w:rStyle w:val="Hyperlink"/>
            <w:rFonts w:asciiTheme="majorHAnsi" w:hAnsiTheme="majorHAnsi" w:cstheme="majorHAnsi"/>
            <w:szCs w:val="22"/>
          </w:rPr>
          <w:t>The 10th IEEE/ACM International Symposium on Cluster, Cloud and Grid Computing</w:t>
        </w:r>
      </w:hyperlink>
      <w:r w:rsidR="006C0074" w:rsidRPr="0061720B">
        <w:rPr>
          <w:rFonts w:asciiTheme="majorHAnsi" w:hAnsiTheme="majorHAnsi" w:cstheme="majorHAnsi"/>
          <w:szCs w:val="22"/>
        </w:rPr>
        <w:t xml:space="preserve"> (Melbourne 2010)</w:t>
      </w:r>
    </w:p>
    <w:p w14:paraId="7E016AF4" w14:textId="77777777" w:rsidR="006C0074" w:rsidRPr="0061720B" w:rsidRDefault="006C0074" w:rsidP="0011248E">
      <w:pPr>
        <w:pStyle w:val="Heading3"/>
        <w:rPr>
          <w:rFonts w:asciiTheme="majorHAnsi" w:hAnsiTheme="majorHAnsi" w:cstheme="majorHAnsi"/>
        </w:rPr>
      </w:pPr>
      <w:bookmarkStart w:id="87" w:name="_Toc290048111"/>
      <w:bookmarkStart w:id="88" w:name="_Toc291179505"/>
      <w:r w:rsidRPr="0061720B">
        <w:rPr>
          <w:rFonts w:asciiTheme="majorHAnsi" w:hAnsiTheme="majorHAnsi" w:cstheme="majorHAnsi"/>
        </w:rPr>
        <w:t>WP4 – SA1 Operations (Total PM: 14)</w:t>
      </w:r>
      <w:bookmarkEnd w:id="87"/>
      <w:bookmarkEnd w:id="88"/>
    </w:p>
    <w:p w14:paraId="17710DFA" w14:textId="77777777" w:rsidR="006C0074" w:rsidRPr="0061720B" w:rsidRDefault="006C0074" w:rsidP="006C0074">
      <w:pPr>
        <w:rPr>
          <w:rFonts w:asciiTheme="majorHAnsi" w:hAnsiTheme="majorHAnsi" w:cstheme="majorHAnsi"/>
        </w:rPr>
      </w:pPr>
      <w:r w:rsidRPr="0061720B">
        <w:rPr>
          <w:rFonts w:asciiTheme="majorHAnsi" w:hAnsiTheme="majorHAnsi" w:cstheme="majorHAnsi"/>
        </w:rPr>
        <w:t xml:space="preserve">As one of the most geographically isolated and thus higher network latency sites in the EGI grid, </w:t>
      </w:r>
      <w:smartTag w:uri="urn:schemas-microsoft-com:office:smarttags" w:element="country-region">
        <w:smartTag w:uri="urn:schemas-microsoft-com:office:smarttags" w:element="place">
          <w:r w:rsidRPr="0061720B">
            <w:rPr>
              <w:rFonts w:asciiTheme="majorHAnsi" w:hAnsiTheme="majorHAnsi" w:cstheme="majorHAnsi"/>
            </w:rPr>
            <w:t>Australia</w:t>
          </w:r>
        </w:smartTag>
      </w:smartTag>
      <w:r w:rsidRPr="0061720B">
        <w:rPr>
          <w:rFonts w:asciiTheme="majorHAnsi" w:hAnsiTheme="majorHAnsi" w:cstheme="majorHAnsi"/>
        </w:rPr>
        <w:t xml:space="preserve"> continues to be involved with testing and developing the middleware. At current </w:t>
      </w:r>
      <w:smartTag w:uri="urn:schemas-microsoft-com:office:smarttags" w:element="country-region">
        <w:smartTag w:uri="urn:schemas-microsoft-com:office:smarttags" w:element="place">
          <w:r w:rsidRPr="0061720B">
            <w:rPr>
              <w:rFonts w:asciiTheme="majorHAnsi" w:hAnsiTheme="majorHAnsi" w:cstheme="majorHAnsi"/>
            </w:rPr>
            <w:t>Australia</w:t>
          </w:r>
        </w:smartTag>
      </w:smartTag>
      <w:r w:rsidRPr="0061720B">
        <w:rPr>
          <w:rFonts w:asciiTheme="majorHAnsi" w:hAnsiTheme="majorHAnsi" w:cstheme="majorHAnsi"/>
        </w:rPr>
        <w:t xml:space="preserve"> is an EA site for;</w:t>
      </w:r>
    </w:p>
    <w:p w14:paraId="6731E28B" w14:textId="77777777" w:rsidR="006C0074" w:rsidRPr="0061720B" w:rsidRDefault="006C0074" w:rsidP="006C0074">
      <w:pPr>
        <w:widowControl w:val="0"/>
        <w:numPr>
          <w:ilvl w:val="0"/>
          <w:numId w:val="40"/>
        </w:numPr>
        <w:spacing w:before="0" w:after="0"/>
        <w:jc w:val="left"/>
        <w:rPr>
          <w:rFonts w:asciiTheme="majorHAnsi" w:hAnsiTheme="majorHAnsi" w:cstheme="majorHAnsi"/>
        </w:rPr>
      </w:pPr>
      <w:r w:rsidRPr="0061720B">
        <w:rPr>
          <w:rFonts w:asciiTheme="majorHAnsi" w:hAnsiTheme="majorHAnsi" w:cstheme="majorHAnsi"/>
        </w:rPr>
        <w:t>BDII</w:t>
      </w:r>
    </w:p>
    <w:p w14:paraId="7FCCED92" w14:textId="77777777" w:rsidR="006C0074" w:rsidRPr="0061720B" w:rsidRDefault="006C0074" w:rsidP="006C0074">
      <w:pPr>
        <w:widowControl w:val="0"/>
        <w:numPr>
          <w:ilvl w:val="0"/>
          <w:numId w:val="40"/>
        </w:numPr>
        <w:spacing w:before="0" w:after="0"/>
        <w:jc w:val="left"/>
        <w:rPr>
          <w:rFonts w:asciiTheme="majorHAnsi" w:hAnsiTheme="majorHAnsi" w:cstheme="majorHAnsi"/>
        </w:rPr>
      </w:pPr>
      <w:proofErr w:type="spellStart"/>
      <w:r w:rsidRPr="0061720B">
        <w:rPr>
          <w:rFonts w:asciiTheme="majorHAnsi" w:hAnsiTheme="majorHAnsi" w:cstheme="majorHAnsi"/>
        </w:rPr>
        <w:t>gLite</w:t>
      </w:r>
      <w:proofErr w:type="spellEnd"/>
      <w:r w:rsidRPr="0061720B">
        <w:rPr>
          <w:rFonts w:asciiTheme="majorHAnsi" w:hAnsiTheme="majorHAnsi" w:cstheme="majorHAnsi"/>
        </w:rPr>
        <w:t>-APEL</w:t>
      </w:r>
    </w:p>
    <w:p w14:paraId="73C2FCA3" w14:textId="77777777" w:rsidR="006C0074" w:rsidRPr="0061720B" w:rsidRDefault="006C0074" w:rsidP="006C0074">
      <w:pPr>
        <w:widowControl w:val="0"/>
        <w:numPr>
          <w:ilvl w:val="0"/>
          <w:numId w:val="40"/>
        </w:numPr>
        <w:spacing w:before="0" w:after="0"/>
        <w:jc w:val="left"/>
        <w:rPr>
          <w:rFonts w:asciiTheme="majorHAnsi" w:hAnsiTheme="majorHAnsi" w:cstheme="majorHAnsi"/>
        </w:rPr>
      </w:pPr>
      <w:smartTag w:uri="urn:schemas-microsoft-com:office:smarttags" w:element="place">
        <w:r w:rsidRPr="0061720B">
          <w:rPr>
            <w:rFonts w:asciiTheme="majorHAnsi" w:hAnsiTheme="majorHAnsi" w:cstheme="majorHAnsi"/>
          </w:rPr>
          <w:lastRenderedPageBreak/>
          <w:t>AMGA</w:t>
        </w:r>
      </w:smartTag>
    </w:p>
    <w:p w14:paraId="1A62EA22" w14:textId="77777777" w:rsidR="006C0074" w:rsidRPr="0061720B" w:rsidRDefault="006C0074" w:rsidP="006C0074">
      <w:pPr>
        <w:rPr>
          <w:rFonts w:asciiTheme="majorHAnsi" w:hAnsiTheme="majorHAnsi" w:cstheme="majorHAnsi"/>
        </w:rPr>
      </w:pPr>
    </w:p>
    <w:p w14:paraId="5FBCEA00" w14:textId="0A9DAD5C" w:rsidR="006C0074" w:rsidRPr="0061720B" w:rsidRDefault="006C0074" w:rsidP="006C0074">
      <w:pPr>
        <w:rPr>
          <w:rFonts w:asciiTheme="majorHAnsi" w:hAnsiTheme="majorHAnsi" w:cstheme="majorHAnsi"/>
        </w:rPr>
      </w:pPr>
      <w:r w:rsidRPr="0061720B">
        <w:rPr>
          <w:rFonts w:asciiTheme="majorHAnsi" w:hAnsiTheme="majorHAnsi" w:cstheme="majorHAnsi"/>
        </w:rPr>
        <w:t xml:space="preserve">Australia-ATLAS completed its migration to </w:t>
      </w:r>
      <w:proofErr w:type="spellStart"/>
      <w:r w:rsidRPr="0061720B">
        <w:rPr>
          <w:rFonts w:asciiTheme="majorHAnsi" w:hAnsiTheme="majorHAnsi" w:cstheme="majorHAnsi"/>
        </w:rPr>
        <w:t>gLite</w:t>
      </w:r>
      <w:proofErr w:type="spellEnd"/>
      <w:r w:rsidRPr="0061720B">
        <w:rPr>
          <w:rFonts w:asciiTheme="majorHAnsi" w:hAnsiTheme="majorHAnsi" w:cstheme="majorHAnsi"/>
        </w:rPr>
        <w:t xml:space="preserve"> 3.2 last year (2010), neglecting the LCG-CE which is kept online for the purposes of reliability and availability calculations, as these have not been rewritten to use the cream-CE.</w:t>
      </w:r>
    </w:p>
    <w:p w14:paraId="6D69DF0F" w14:textId="77777777" w:rsidR="006C0074" w:rsidRPr="0061720B" w:rsidRDefault="006C0074" w:rsidP="006C0074">
      <w:pPr>
        <w:rPr>
          <w:rFonts w:asciiTheme="majorHAnsi" w:hAnsiTheme="majorHAnsi" w:cstheme="majorHAnsi"/>
        </w:rPr>
      </w:pPr>
    </w:p>
    <w:p w14:paraId="119F3338" w14:textId="77777777" w:rsidR="006C0074" w:rsidRPr="0061720B" w:rsidRDefault="006C0074" w:rsidP="006C0074">
      <w:pPr>
        <w:rPr>
          <w:rFonts w:asciiTheme="majorHAnsi" w:hAnsiTheme="majorHAnsi" w:cstheme="majorHAnsi"/>
        </w:rPr>
      </w:pPr>
      <w:r w:rsidRPr="0061720B">
        <w:rPr>
          <w:rFonts w:asciiTheme="majorHAnsi" w:hAnsiTheme="majorHAnsi" w:cstheme="majorHAnsi"/>
        </w:rPr>
        <w:t xml:space="preserve">A second grid site has been established at </w:t>
      </w:r>
      <w:smartTag w:uri="urn:schemas-microsoft-com:office:smarttags" w:element="City">
        <w:smartTag w:uri="urn:schemas-microsoft-com:office:smarttags" w:element="place">
          <w:r w:rsidRPr="0061720B">
            <w:rPr>
              <w:rFonts w:asciiTheme="majorHAnsi" w:hAnsiTheme="majorHAnsi" w:cstheme="majorHAnsi"/>
            </w:rPr>
            <w:t>Melbourne</w:t>
          </w:r>
        </w:smartTag>
      </w:smartTag>
      <w:r w:rsidRPr="0061720B">
        <w:rPr>
          <w:rFonts w:asciiTheme="majorHAnsi" w:hAnsiTheme="majorHAnsi" w:cstheme="majorHAnsi"/>
        </w:rPr>
        <w:t xml:space="preserve">, AU-PPS. This site aimed at fostering new research communities within </w:t>
      </w:r>
      <w:smartTag w:uri="urn:schemas-microsoft-com:office:smarttags" w:element="country-region">
        <w:smartTag w:uri="urn:schemas-microsoft-com:office:smarttags" w:element="place">
          <w:r w:rsidRPr="0061720B">
            <w:rPr>
              <w:rFonts w:asciiTheme="majorHAnsi" w:hAnsiTheme="majorHAnsi" w:cstheme="majorHAnsi"/>
            </w:rPr>
            <w:t>Australia</w:t>
          </w:r>
        </w:smartTag>
      </w:smartTag>
      <w:r w:rsidRPr="0061720B">
        <w:rPr>
          <w:rFonts w:asciiTheme="majorHAnsi" w:hAnsiTheme="majorHAnsi" w:cstheme="majorHAnsi"/>
        </w:rPr>
        <w:t>, and is currently connecting Australian Synchrotron resources to the grid. This site also provides a test-bed and pre-production environment for Australia-ATLAS and ARCS BDII migration.</w:t>
      </w:r>
    </w:p>
    <w:p w14:paraId="237CAD0F" w14:textId="77777777" w:rsidR="006C0074" w:rsidRPr="0061720B" w:rsidRDefault="006C0074" w:rsidP="006C0074">
      <w:pPr>
        <w:rPr>
          <w:rFonts w:asciiTheme="majorHAnsi" w:hAnsiTheme="majorHAnsi" w:cstheme="majorHAnsi"/>
        </w:rPr>
      </w:pPr>
    </w:p>
    <w:p w14:paraId="0107D765" w14:textId="77777777" w:rsidR="006C0074" w:rsidRPr="0061720B" w:rsidRDefault="006C0074" w:rsidP="006C0074">
      <w:pPr>
        <w:rPr>
          <w:rFonts w:asciiTheme="majorHAnsi" w:hAnsiTheme="majorHAnsi" w:cstheme="majorHAnsi"/>
          <w:lang w:eastAsia="zh-TW"/>
        </w:rPr>
      </w:pPr>
      <w:r w:rsidRPr="0061720B">
        <w:rPr>
          <w:rFonts w:asciiTheme="majorHAnsi" w:hAnsiTheme="majorHAnsi" w:cstheme="majorHAnsi"/>
        </w:rPr>
        <w:t xml:space="preserve">Australia-ATLAS has maintained excellent reliability and availability throughout the reporting period. June-July 2010 saw poor reliability and availability statistics reported for the site, but these are in error, and resulted from a SAM </w:t>
      </w:r>
      <w:proofErr w:type="spellStart"/>
      <w:r w:rsidRPr="0061720B">
        <w:rPr>
          <w:rFonts w:asciiTheme="majorHAnsi" w:hAnsiTheme="majorHAnsi" w:cstheme="majorHAnsi"/>
        </w:rPr>
        <w:t>Nagios</w:t>
      </w:r>
      <w:proofErr w:type="spellEnd"/>
      <w:r w:rsidRPr="0061720B">
        <w:rPr>
          <w:rFonts w:asciiTheme="majorHAnsi" w:hAnsiTheme="majorHAnsi" w:cstheme="majorHAnsi"/>
        </w:rPr>
        <w:t xml:space="preserve"> bug not accommodating </w:t>
      </w:r>
      <w:smartTag w:uri="urn:schemas-microsoft-com:office:smarttags" w:element="country-region">
        <w:smartTag w:uri="urn:schemas-microsoft-com:office:smarttags" w:element="place">
          <w:r w:rsidRPr="0061720B">
            <w:rPr>
              <w:rFonts w:asciiTheme="majorHAnsi" w:hAnsiTheme="majorHAnsi" w:cstheme="majorHAnsi"/>
            </w:rPr>
            <w:t>Australia</w:t>
          </w:r>
        </w:smartTag>
      </w:smartTag>
      <w:r w:rsidRPr="0061720B">
        <w:rPr>
          <w:rFonts w:asciiTheme="majorHAnsi" w:hAnsiTheme="majorHAnsi" w:cstheme="majorHAnsi"/>
        </w:rPr>
        <w:t>'s large network latency. This issue has since been resolved.</w:t>
      </w:r>
    </w:p>
    <w:p w14:paraId="24DEE0FC" w14:textId="77777777" w:rsidR="006C0074" w:rsidRPr="0061720B" w:rsidRDefault="006C0074" w:rsidP="0011248E">
      <w:pPr>
        <w:pStyle w:val="Heading2"/>
        <w:rPr>
          <w:rFonts w:asciiTheme="majorHAnsi" w:hAnsiTheme="majorHAnsi" w:cstheme="majorHAnsi"/>
        </w:rPr>
      </w:pPr>
      <w:bookmarkStart w:id="89" w:name="_Toc290048112"/>
      <w:bookmarkStart w:id="90" w:name="_Toc291179506"/>
      <w:r w:rsidRPr="0061720B">
        <w:rPr>
          <w:rFonts w:asciiTheme="majorHAnsi" w:hAnsiTheme="majorHAnsi" w:cstheme="majorHAnsi"/>
        </w:rPr>
        <w:t>Development Activities</w:t>
      </w:r>
      <w:bookmarkEnd w:id="89"/>
      <w:bookmarkEnd w:id="90"/>
    </w:p>
    <w:p w14:paraId="67C92B64" w14:textId="1FEBA01B" w:rsidR="00834FE8" w:rsidRPr="0061720B" w:rsidRDefault="006C0074" w:rsidP="00EC5E75">
      <w:pPr>
        <w:rPr>
          <w:rFonts w:asciiTheme="majorHAnsi" w:hAnsiTheme="majorHAnsi" w:cstheme="majorHAnsi"/>
          <w:i/>
          <w:color w:val="FF0000"/>
        </w:rPr>
      </w:pPr>
      <w:r w:rsidRPr="0061720B">
        <w:rPr>
          <w:rFonts w:asciiTheme="majorHAnsi" w:hAnsiTheme="majorHAnsi" w:cstheme="majorHAnsi"/>
        </w:rPr>
        <w:t xml:space="preserve">The group is leading the design of the distributed computing solution for the Belle II experiment in </w:t>
      </w:r>
      <w:smartTag w:uri="urn:schemas-microsoft-com:office:smarttags" w:element="City">
        <w:smartTag w:uri="urn:schemas-microsoft-com:office:smarttags" w:element="place">
          <w:r w:rsidRPr="0061720B">
            <w:rPr>
              <w:rFonts w:asciiTheme="majorHAnsi" w:hAnsiTheme="majorHAnsi" w:cstheme="majorHAnsi"/>
            </w:rPr>
            <w:t>Melbourne</w:t>
          </w:r>
        </w:smartTag>
      </w:smartTag>
      <w:r w:rsidRPr="0061720B">
        <w:rPr>
          <w:rFonts w:asciiTheme="majorHAnsi" w:hAnsiTheme="majorHAnsi" w:cstheme="majorHAnsi"/>
        </w:rPr>
        <w:t xml:space="preserve">, under Martin </w:t>
      </w:r>
      <w:proofErr w:type="spellStart"/>
      <w:r w:rsidRPr="0061720B">
        <w:rPr>
          <w:rFonts w:asciiTheme="majorHAnsi" w:hAnsiTheme="majorHAnsi" w:cstheme="majorHAnsi"/>
        </w:rPr>
        <w:t>Sevior</w:t>
      </w:r>
      <w:proofErr w:type="spellEnd"/>
      <w:r w:rsidRPr="0061720B">
        <w:rPr>
          <w:rFonts w:asciiTheme="majorHAnsi" w:hAnsiTheme="majorHAnsi" w:cstheme="majorHAnsi"/>
        </w:rPr>
        <w:t xml:space="preserve">. Through this, the group has contributed significantly to the extension of </w:t>
      </w:r>
      <w:smartTag w:uri="urn:schemas-microsoft-com:office:smarttags" w:element="place">
        <w:r w:rsidRPr="0061720B">
          <w:rPr>
            <w:rFonts w:asciiTheme="majorHAnsi" w:hAnsiTheme="majorHAnsi" w:cstheme="majorHAnsi"/>
          </w:rPr>
          <w:t>AMGA</w:t>
        </w:r>
      </w:smartTag>
      <w:r w:rsidRPr="0061720B">
        <w:rPr>
          <w:rFonts w:asciiTheme="majorHAnsi" w:hAnsiTheme="majorHAnsi" w:cstheme="majorHAnsi"/>
        </w:rPr>
        <w:t xml:space="preserve">’s replication and synchronisation features, and the framework of </w:t>
      </w:r>
      <w:proofErr w:type="spellStart"/>
      <w:r w:rsidRPr="0061720B">
        <w:rPr>
          <w:rFonts w:asciiTheme="majorHAnsi" w:hAnsiTheme="majorHAnsi" w:cstheme="majorHAnsi"/>
        </w:rPr>
        <w:t>LHCb</w:t>
      </w:r>
      <w:proofErr w:type="spellEnd"/>
      <w:r w:rsidRPr="0061720B">
        <w:rPr>
          <w:rFonts w:asciiTheme="majorHAnsi" w:hAnsiTheme="majorHAnsi" w:cstheme="majorHAnsi"/>
        </w:rPr>
        <w:t xml:space="preserve"> fame, DIRAC, in a number of areas. One major project was the addition of cloud interoperability with the DIRAC framework, which even garnered note in the Australian, Spanish and Japanese media – in addition to being selected as a case study for Amazon Web Services.</w:t>
      </w:r>
    </w:p>
    <w:p w14:paraId="22A90D9D" w14:textId="357908AF" w:rsidR="00834FE8" w:rsidRPr="0061720B" w:rsidRDefault="0011248E" w:rsidP="00834FE8">
      <w:pPr>
        <w:pStyle w:val="Heading1"/>
        <w:rPr>
          <w:rFonts w:asciiTheme="majorHAnsi" w:hAnsiTheme="majorHAnsi" w:cstheme="majorHAnsi"/>
        </w:rPr>
      </w:pPr>
      <w:bookmarkStart w:id="91" w:name="_Toc291179507"/>
      <w:r w:rsidRPr="0061720B">
        <w:rPr>
          <w:rFonts w:asciiTheme="majorHAnsi" w:eastAsia="Malgun Gothic" w:hAnsiTheme="majorHAnsi" w:cstheme="majorHAnsi"/>
          <w:lang w:eastAsia="ko-KR"/>
        </w:rPr>
        <w:lastRenderedPageBreak/>
        <w:t>U</w:t>
      </w:r>
      <w:r w:rsidR="00834FE8" w:rsidRPr="0061720B">
        <w:rPr>
          <w:rFonts w:asciiTheme="majorHAnsi" w:eastAsia="Malgun Gothic" w:hAnsiTheme="majorHAnsi" w:cstheme="majorHAnsi"/>
          <w:lang w:eastAsia="ko-KR"/>
        </w:rPr>
        <w:t>niversiti</w:t>
      </w:r>
      <w:r w:rsidR="0061720B">
        <w:rPr>
          <w:rFonts w:asciiTheme="majorHAnsi" w:eastAsia="Malgun Gothic" w:hAnsiTheme="majorHAnsi" w:cstheme="majorHAnsi"/>
          <w:lang w:eastAsia="ko-KR"/>
        </w:rPr>
        <w:t xml:space="preserve"> </w:t>
      </w:r>
      <w:r w:rsidR="00834FE8" w:rsidRPr="0061720B">
        <w:rPr>
          <w:rFonts w:asciiTheme="majorHAnsi" w:eastAsia="Malgun Gothic" w:hAnsiTheme="majorHAnsi" w:cstheme="majorHAnsi"/>
          <w:lang w:eastAsia="ko-KR"/>
        </w:rPr>
        <w:t xml:space="preserve">putra </w:t>
      </w:r>
      <w:r w:rsidRPr="0061720B">
        <w:rPr>
          <w:rFonts w:asciiTheme="majorHAnsi" w:eastAsia="Malgun Gothic" w:hAnsiTheme="majorHAnsi" w:cstheme="majorHAnsi"/>
          <w:lang w:eastAsia="ko-KR"/>
        </w:rPr>
        <w:t>M</w:t>
      </w:r>
      <w:r w:rsidR="00834FE8" w:rsidRPr="0061720B">
        <w:rPr>
          <w:rFonts w:asciiTheme="majorHAnsi" w:eastAsia="Malgun Gothic" w:hAnsiTheme="majorHAnsi" w:cstheme="majorHAnsi"/>
          <w:lang w:eastAsia="ko-KR"/>
        </w:rPr>
        <w:t>alaysia (</w:t>
      </w:r>
      <w:r w:rsidRPr="0061720B">
        <w:rPr>
          <w:rFonts w:asciiTheme="majorHAnsi" w:eastAsia="Malgun Gothic" w:hAnsiTheme="majorHAnsi" w:cstheme="majorHAnsi"/>
          <w:lang w:eastAsia="ko-KR"/>
        </w:rPr>
        <w:t>UPM</w:t>
      </w:r>
      <w:r w:rsidR="00834FE8" w:rsidRPr="0061720B">
        <w:rPr>
          <w:rFonts w:asciiTheme="majorHAnsi" w:eastAsia="Malgun Gothic" w:hAnsiTheme="majorHAnsi" w:cstheme="majorHAnsi"/>
          <w:lang w:eastAsia="ko-KR"/>
        </w:rPr>
        <w:t>)</w:t>
      </w:r>
      <w:bookmarkEnd w:id="91"/>
    </w:p>
    <w:p w14:paraId="46E85851" w14:textId="77777777" w:rsidR="00834FE8" w:rsidRPr="0061720B" w:rsidRDefault="00834FE8" w:rsidP="0011248E">
      <w:pPr>
        <w:pStyle w:val="Heading2"/>
        <w:rPr>
          <w:rFonts w:asciiTheme="majorHAnsi" w:hAnsiTheme="majorHAnsi" w:cstheme="majorHAnsi"/>
        </w:rPr>
      </w:pPr>
      <w:bookmarkStart w:id="92" w:name="_Toc290048114"/>
      <w:bookmarkStart w:id="93" w:name="_Toc291179508"/>
      <w:r w:rsidRPr="0061720B">
        <w:rPr>
          <w:rFonts w:asciiTheme="majorHAnsi" w:hAnsiTheme="majorHAnsi" w:cstheme="majorHAnsi"/>
        </w:rPr>
        <w:t>Introduction</w:t>
      </w:r>
      <w:bookmarkEnd w:id="92"/>
      <w:bookmarkEnd w:id="93"/>
    </w:p>
    <w:p w14:paraId="5A910573" w14:textId="1F64D0AD" w:rsidR="00834FE8" w:rsidRPr="0061720B" w:rsidRDefault="00834FE8" w:rsidP="00834FE8">
      <w:pPr>
        <w:pStyle w:val="BodyText"/>
        <w:jc w:val="both"/>
        <w:rPr>
          <w:rFonts w:asciiTheme="majorHAnsi" w:eastAsia="PMingLiU" w:hAnsiTheme="majorHAnsi" w:cstheme="majorHAnsi"/>
          <w:sz w:val="22"/>
          <w:szCs w:val="22"/>
          <w:lang w:eastAsia="zh-TW"/>
        </w:rPr>
      </w:pPr>
      <w:r w:rsidRPr="0061720B">
        <w:rPr>
          <w:rFonts w:asciiTheme="majorHAnsi" w:hAnsiTheme="majorHAnsi" w:cstheme="majorHAnsi"/>
          <w:sz w:val="22"/>
          <w:szCs w:val="22"/>
          <w:lang w:eastAsia="zh-TW"/>
        </w:rPr>
        <w:t xml:space="preserve">The development of Grid computing in Malaysia has steadily continued progressively in </w:t>
      </w:r>
      <w:r w:rsidR="00A443C9" w:rsidRPr="0061720B">
        <w:rPr>
          <w:rFonts w:asciiTheme="majorHAnsi" w:hAnsiTheme="majorHAnsi" w:cstheme="majorHAnsi"/>
          <w:sz w:val="22"/>
          <w:szCs w:val="22"/>
          <w:lang w:eastAsia="zh-TW"/>
        </w:rPr>
        <w:t xml:space="preserve">the </w:t>
      </w:r>
      <w:r w:rsidRPr="0061720B">
        <w:rPr>
          <w:rFonts w:asciiTheme="majorHAnsi" w:hAnsiTheme="majorHAnsi" w:cstheme="majorHAnsi"/>
          <w:sz w:val="22"/>
          <w:szCs w:val="22"/>
          <w:lang w:eastAsia="zh-TW"/>
        </w:rPr>
        <w:t>EGI-</w:t>
      </w:r>
      <w:proofErr w:type="spellStart"/>
      <w:r w:rsidRPr="0061720B">
        <w:rPr>
          <w:rFonts w:asciiTheme="majorHAnsi" w:hAnsiTheme="majorHAnsi" w:cstheme="majorHAnsi"/>
          <w:sz w:val="22"/>
          <w:szCs w:val="22"/>
          <w:lang w:eastAsia="zh-TW"/>
        </w:rPr>
        <w:t>In</w:t>
      </w:r>
      <w:r w:rsidR="00A443C9" w:rsidRPr="0061720B">
        <w:rPr>
          <w:rFonts w:asciiTheme="majorHAnsi" w:hAnsiTheme="majorHAnsi" w:cstheme="majorHAnsi"/>
          <w:sz w:val="22"/>
          <w:szCs w:val="22"/>
          <w:lang w:eastAsia="zh-TW"/>
        </w:rPr>
        <w:t>SPIRE</w:t>
      </w:r>
      <w:proofErr w:type="spellEnd"/>
      <w:r w:rsidRPr="0061720B">
        <w:rPr>
          <w:rFonts w:asciiTheme="majorHAnsi" w:hAnsiTheme="majorHAnsi" w:cstheme="majorHAnsi"/>
          <w:sz w:val="22"/>
          <w:szCs w:val="22"/>
          <w:lang w:eastAsia="zh-TW"/>
        </w:rPr>
        <w:t xml:space="preserve"> Project over the past year. The project has provided Malaysia with an important link to the EU and Asian partners necessary for continued and sustained development for the next several years. </w:t>
      </w:r>
      <w:r w:rsidR="00A443C9" w:rsidRPr="0061720B">
        <w:rPr>
          <w:rFonts w:asciiTheme="majorHAnsi" w:hAnsiTheme="majorHAnsi" w:cstheme="majorHAnsi"/>
          <w:sz w:val="22"/>
          <w:szCs w:val="22"/>
          <w:lang w:eastAsia="zh-TW"/>
        </w:rPr>
        <w:t xml:space="preserve">The </w:t>
      </w:r>
      <w:r w:rsidRPr="0061720B">
        <w:rPr>
          <w:rFonts w:asciiTheme="majorHAnsi" w:hAnsiTheme="majorHAnsi" w:cstheme="majorHAnsi"/>
          <w:sz w:val="22"/>
          <w:szCs w:val="22"/>
          <w:lang w:eastAsia="zh-TW"/>
        </w:rPr>
        <w:t>EGI-</w:t>
      </w:r>
      <w:proofErr w:type="spellStart"/>
      <w:r w:rsidRPr="0061720B">
        <w:rPr>
          <w:rFonts w:asciiTheme="majorHAnsi" w:hAnsiTheme="majorHAnsi" w:cstheme="majorHAnsi"/>
          <w:sz w:val="22"/>
          <w:szCs w:val="22"/>
          <w:lang w:eastAsia="zh-TW"/>
        </w:rPr>
        <w:t>In</w:t>
      </w:r>
      <w:r w:rsidR="00A443C9" w:rsidRPr="0061720B">
        <w:rPr>
          <w:rFonts w:asciiTheme="majorHAnsi" w:hAnsiTheme="majorHAnsi" w:cstheme="majorHAnsi"/>
          <w:sz w:val="22"/>
          <w:szCs w:val="22"/>
          <w:lang w:eastAsia="zh-TW"/>
        </w:rPr>
        <w:t>SPIRE</w:t>
      </w:r>
      <w:proofErr w:type="spellEnd"/>
      <w:r w:rsidRPr="0061720B">
        <w:rPr>
          <w:rFonts w:asciiTheme="majorHAnsi" w:hAnsiTheme="majorHAnsi" w:cstheme="majorHAnsi"/>
          <w:sz w:val="22"/>
          <w:szCs w:val="22"/>
          <w:lang w:eastAsia="zh-TW"/>
        </w:rPr>
        <w:t xml:space="preserve"> Project presence is timely in view of the fact that the </w:t>
      </w:r>
      <w:proofErr w:type="spellStart"/>
      <w:r w:rsidRPr="0061720B">
        <w:rPr>
          <w:rFonts w:asciiTheme="majorHAnsi" w:hAnsiTheme="majorHAnsi" w:cstheme="majorHAnsi"/>
          <w:sz w:val="22"/>
          <w:szCs w:val="22"/>
          <w:lang w:eastAsia="zh-TW"/>
        </w:rPr>
        <w:t>EUAsiaGrid</w:t>
      </w:r>
      <w:proofErr w:type="spellEnd"/>
      <w:r w:rsidRPr="0061720B">
        <w:rPr>
          <w:rFonts w:asciiTheme="majorHAnsi" w:hAnsiTheme="majorHAnsi" w:cstheme="majorHAnsi"/>
          <w:sz w:val="22"/>
          <w:szCs w:val="22"/>
          <w:lang w:eastAsia="zh-TW"/>
        </w:rPr>
        <w:t xml:space="preserve"> Project has ended and there is a concern that the success and momentum of that project cannot be sustained. </w:t>
      </w:r>
    </w:p>
    <w:p w14:paraId="088AE772" w14:textId="77777777" w:rsidR="00834FE8" w:rsidRPr="0061720B" w:rsidRDefault="00834FE8" w:rsidP="00834FE8">
      <w:pPr>
        <w:pStyle w:val="BodyText"/>
        <w:spacing w:after="0"/>
        <w:jc w:val="both"/>
        <w:rPr>
          <w:rFonts w:asciiTheme="majorHAnsi" w:eastAsia="PMingLiU" w:hAnsiTheme="majorHAnsi" w:cstheme="majorHAnsi"/>
          <w:sz w:val="22"/>
          <w:szCs w:val="22"/>
          <w:lang w:eastAsia="zh-TW"/>
        </w:rPr>
      </w:pPr>
    </w:p>
    <w:p w14:paraId="1BB20AC6" w14:textId="77777777" w:rsidR="00AC5F55" w:rsidRPr="0061720B" w:rsidRDefault="00834FE8" w:rsidP="00834FE8">
      <w:pPr>
        <w:pStyle w:val="BodyText"/>
        <w:jc w:val="both"/>
        <w:rPr>
          <w:rFonts w:asciiTheme="majorHAnsi" w:hAnsiTheme="majorHAnsi" w:cstheme="majorHAnsi"/>
          <w:sz w:val="22"/>
          <w:szCs w:val="22"/>
          <w:lang w:eastAsia="zh-TW"/>
        </w:rPr>
      </w:pPr>
      <w:r w:rsidRPr="0061720B">
        <w:rPr>
          <w:rFonts w:asciiTheme="majorHAnsi" w:hAnsiTheme="majorHAnsi" w:cstheme="majorHAnsi"/>
          <w:sz w:val="22"/>
          <w:szCs w:val="22"/>
          <w:lang w:eastAsia="zh-TW"/>
        </w:rPr>
        <w:t>Perhaps the greatest achievement for Malaysia’s Grid computing development is the change of direction from High Performance Computing (HPC)-centric implementation to a Distributed Computing approach. This change of direction was a result of UPM’s involvement in liaison, encouragement and recommendation with the ICT division of the Ministry of Science, Technology and Innovation (MOSTI), the custodian ministry for Grid computing development, through a consultative Grid Technology Committee comprised of prominent grid academics and researchers from many universities and representatives from various stake-holders.</w:t>
      </w:r>
    </w:p>
    <w:p w14:paraId="6A2E3FCC" w14:textId="77777777" w:rsidR="00AC5F55" w:rsidRPr="0061720B" w:rsidRDefault="00AC5F55" w:rsidP="00834FE8">
      <w:pPr>
        <w:pStyle w:val="BodyText"/>
        <w:jc w:val="both"/>
        <w:rPr>
          <w:rFonts w:asciiTheme="majorHAnsi" w:hAnsiTheme="majorHAnsi" w:cstheme="majorHAnsi"/>
          <w:sz w:val="22"/>
          <w:szCs w:val="22"/>
          <w:lang w:eastAsia="zh-TW"/>
        </w:rPr>
      </w:pPr>
    </w:p>
    <w:p w14:paraId="53DDABA6" w14:textId="66241B20" w:rsidR="00834FE8" w:rsidRPr="0061720B" w:rsidRDefault="00834FE8" w:rsidP="00834FE8">
      <w:pPr>
        <w:pStyle w:val="BodyText"/>
        <w:jc w:val="both"/>
        <w:rPr>
          <w:rFonts w:asciiTheme="majorHAnsi" w:eastAsia="PMingLiU" w:hAnsiTheme="majorHAnsi" w:cstheme="majorHAnsi"/>
          <w:sz w:val="22"/>
          <w:szCs w:val="22"/>
          <w:lang w:eastAsia="zh-TW"/>
        </w:rPr>
      </w:pPr>
      <w:r w:rsidRPr="0061720B">
        <w:rPr>
          <w:rFonts w:asciiTheme="majorHAnsi" w:hAnsiTheme="majorHAnsi" w:cstheme="majorHAnsi"/>
          <w:sz w:val="22"/>
          <w:szCs w:val="22"/>
          <w:lang w:eastAsia="zh-TW"/>
        </w:rPr>
        <w:t xml:space="preserve">Involvement of UPM in </w:t>
      </w:r>
      <w:r w:rsidR="00A443C9" w:rsidRPr="0061720B">
        <w:rPr>
          <w:rFonts w:asciiTheme="majorHAnsi" w:hAnsiTheme="majorHAnsi" w:cstheme="majorHAnsi"/>
          <w:sz w:val="22"/>
          <w:szCs w:val="22"/>
          <w:lang w:eastAsia="zh-TW"/>
        </w:rPr>
        <w:t xml:space="preserve">the </w:t>
      </w:r>
      <w:proofErr w:type="spellStart"/>
      <w:r w:rsidRPr="0061720B">
        <w:rPr>
          <w:rFonts w:asciiTheme="majorHAnsi" w:hAnsiTheme="majorHAnsi" w:cstheme="majorHAnsi"/>
          <w:sz w:val="22"/>
          <w:szCs w:val="22"/>
          <w:lang w:eastAsia="zh-TW"/>
        </w:rPr>
        <w:t>EUAsiaGrid</w:t>
      </w:r>
      <w:proofErr w:type="spellEnd"/>
      <w:r w:rsidRPr="0061720B">
        <w:rPr>
          <w:rFonts w:asciiTheme="majorHAnsi" w:hAnsiTheme="majorHAnsi" w:cstheme="majorHAnsi"/>
          <w:sz w:val="22"/>
          <w:szCs w:val="22"/>
          <w:lang w:eastAsia="zh-TW"/>
        </w:rPr>
        <w:t xml:space="preserve"> </w:t>
      </w:r>
      <w:r w:rsidR="00AB5AD3" w:rsidRPr="0061720B">
        <w:rPr>
          <w:rFonts w:asciiTheme="majorHAnsi" w:hAnsiTheme="majorHAnsi" w:cstheme="majorHAnsi"/>
          <w:sz w:val="22"/>
          <w:szCs w:val="22"/>
          <w:lang w:eastAsia="zh-TW"/>
        </w:rPr>
        <w:t>p</w:t>
      </w:r>
      <w:r w:rsidRPr="0061720B">
        <w:rPr>
          <w:rFonts w:asciiTheme="majorHAnsi" w:hAnsiTheme="majorHAnsi" w:cstheme="majorHAnsi"/>
          <w:sz w:val="22"/>
          <w:szCs w:val="22"/>
          <w:lang w:eastAsia="zh-TW"/>
        </w:rPr>
        <w:t xml:space="preserve">roject followed by </w:t>
      </w:r>
      <w:r w:rsidR="00A443C9" w:rsidRPr="0061720B">
        <w:rPr>
          <w:rFonts w:asciiTheme="majorHAnsi" w:hAnsiTheme="majorHAnsi" w:cstheme="majorHAnsi"/>
          <w:sz w:val="22"/>
          <w:szCs w:val="22"/>
          <w:lang w:eastAsia="zh-TW"/>
        </w:rPr>
        <w:t xml:space="preserve">the </w:t>
      </w:r>
      <w:r w:rsidRPr="0061720B">
        <w:rPr>
          <w:rFonts w:asciiTheme="majorHAnsi" w:hAnsiTheme="majorHAnsi" w:cstheme="majorHAnsi"/>
          <w:sz w:val="22"/>
          <w:szCs w:val="22"/>
          <w:lang w:eastAsia="zh-TW"/>
        </w:rPr>
        <w:t>EGI-</w:t>
      </w:r>
      <w:proofErr w:type="spellStart"/>
      <w:r w:rsidRPr="0061720B">
        <w:rPr>
          <w:rFonts w:asciiTheme="majorHAnsi" w:hAnsiTheme="majorHAnsi" w:cstheme="majorHAnsi"/>
          <w:sz w:val="22"/>
          <w:szCs w:val="22"/>
          <w:lang w:eastAsia="zh-TW"/>
        </w:rPr>
        <w:t>In</w:t>
      </w:r>
      <w:r w:rsidR="00A443C9" w:rsidRPr="0061720B">
        <w:rPr>
          <w:rFonts w:asciiTheme="majorHAnsi" w:hAnsiTheme="majorHAnsi" w:cstheme="majorHAnsi"/>
          <w:sz w:val="22"/>
          <w:szCs w:val="22"/>
          <w:lang w:eastAsia="zh-TW"/>
        </w:rPr>
        <w:t>SPIRE</w:t>
      </w:r>
      <w:proofErr w:type="spellEnd"/>
      <w:r w:rsidRPr="0061720B">
        <w:rPr>
          <w:rFonts w:asciiTheme="majorHAnsi" w:hAnsiTheme="majorHAnsi" w:cstheme="majorHAnsi"/>
          <w:sz w:val="22"/>
          <w:szCs w:val="22"/>
          <w:lang w:eastAsia="zh-TW"/>
        </w:rPr>
        <w:t xml:space="preserve"> </w:t>
      </w:r>
      <w:r w:rsidR="00AB5AD3" w:rsidRPr="0061720B">
        <w:rPr>
          <w:rFonts w:asciiTheme="majorHAnsi" w:hAnsiTheme="majorHAnsi" w:cstheme="majorHAnsi"/>
          <w:sz w:val="22"/>
          <w:szCs w:val="22"/>
          <w:lang w:eastAsia="zh-TW"/>
        </w:rPr>
        <w:t>p</w:t>
      </w:r>
      <w:r w:rsidRPr="0061720B">
        <w:rPr>
          <w:rFonts w:asciiTheme="majorHAnsi" w:hAnsiTheme="majorHAnsi" w:cstheme="majorHAnsi"/>
          <w:sz w:val="22"/>
          <w:szCs w:val="22"/>
          <w:lang w:eastAsia="zh-TW"/>
        </w:rPr>
        <w:t xml:space="preserve">roject has, to a great extent, provided the necessary influence and backing to the success of the recommendation. The recommendation states that 1) the development of distributed grid computing facilities is to be promoted based on UPM’s BIRUNI Grid Centre’s proposed distributed computing model using the </w:t>
      </w:r>
      <w:r w:rsidR="00A443C9" w:rsidRPr="0061720B">
        <w:rPr>
          <w:rFonts w:asciiTheme="majorHAnsi" w:hAnsiTheme="majorHAnsi" w:cstheme="majorHAnsi"/>
          <w:sz w:val="22"/>
          <w:szCs w:val="22"/>
          <w:lang w:eastAsia="zh-TW"/>
        </w:rPr>
        <w:t>EGI</w:t>
      </w:r>
      <w:r w:rsidRPr="0061720B">
        <w:rPr>
          <w:rFonts w:asciiTheme="majorHAnsi" w:hAnsiTheme="majorHAnsi" w:cstheme="majorHAnsi"/>
          <w:sz w:val="22"/>
          <w:szCs w:val="22"/>
          <w:lang w:eastAsia="zh-TW"/>
        </w:rPr>
        <w:t>-</w:t>
      </w:r>
      <w:proofErr w:type="spellStart"/>
      <w:r w:rsidRPr="0061720B">
        <w:rPr>
          <w:rFonts w:asciiTheme="majorHAnsi" w:hAnsiTheme="majorHAnsi" w:cstheme="majorHAnsi"/>
          <w:sz w:val="22"/>
          <w:szCs w:val="22"/>
          <w:lang w:eastAsia="zh-TW"/>
        </w:rPr>
        <w:t>gLite</w:t>
      </w:r>
      <w:proofErr w:type="spellEnd"/>
      <w:r w:rsidRPr="0061720B">
        <w:rPr>
          <w:rFonts w:asciiTheme="majorHAnsi" w:hAnsiTheme="majorHAnsi" w:cstheme="majorHAnsi"/>
          <w:sz w:val="22"/>
          <w:szCs w:val="22"/>
          <w:lang w:eastAsia="zh-TW"/>
        </w:rPr>
        <w:t xml:space="preserve"> Middleware, and 2) the development of Malaysia’s National Certification Authority (CA) is to be based on </w:t>
      </w:r>
      <w:proofErr w:type="spellStart"/>
      <w:r w:rsidRPr="0061720B">
        <w:rPr>
          <w:rFonts w:asciiTheme="majorHAnsi" w:hAnsiTheme="majorHAnsi" w:cstheme="majorHAnsi"/>
          <w:sz w:val="22"/>
          <w:szCs w:val="22"/>
          <w:lang w:eastAsia="zh-TW"/>
        </w:rPr>
        <w:t>APGrid</w:t>
      </w:r>
      <w:proofErr w:type="spellEnd"/>
      <w:r w:rsidRPr="0061720B">
        <w:rPr>
          <w:rFonts w:asciiTheme="majorHAnsi" w:hAnsiTheme="majorHAnsi" w:cstheme="majorHAnsi"/>
          <w:sz w:val="22"/>
          <w:szCs w:val="22"/>
          <w:lang w:eastAsia="zh-TW"/>
        </w:rPr>
        <w:t xml:space="preserve"> PMA and UPM’s Malaysian Identity Federation and Access Management (</w:t>
      </w:r>
      <w:proofErr w:type="spellStart"/>
      <w:r w:rsidRPr="0061720B">
        <w:rPr>
          <w:rFonts w:asciiTheme="majorHAnsi" w:hAnsiTheme="majorHAnsi" w:cstheme="majorHAnsi"/>
          <w:sz w:val="22"/>
          <w:szCs w:val="22"/>
          <w:lang w:eastAsia="zh-TW"/>
        </w:rPr>
        <w:t>MyIFAM</w:t>
      </w:r>
      <w:proofErr w:type="spellEnd"/>
      <w:r w:rsidRPr="0061720B">
        <w:rPr>
          <w:rFonts w:asciiTheme="majorHAnsi" w:hAnsiTheme="majorHAnsi" w:cstheme="majorHAnsi"/>
          <w:sz w:val="22"/>
          <w:szCs w:val="22"/>
          <w:lang w:eastAsia="zh-TW"/>
        </w:rPr>
        <w:t xml:space="preserve">) will take the lead. A letter from the ICT division of MOSTI has been sent out to all public universities together with information on the basic set-up to build a cluster in the respective campuses (see attachments). The committee also recommended that the terms of reference, certification policy and roadmap for grid computing should be revised and also to include cloud computing. Furthermore, </w:t>
      </w:r>
      <w:proofErr w:type="spellStart"/>
      <w:r w:rsidRPr="0061720B">
        <w:rPr>
          <w:rFonts w:asciiTheme="majorHAnsi" w:hAnsiTheme="majorHAnsi" w:cstheme="majorHAnsi"/>
          <w:sz w:val="22"/>
          <w:szCs w:val="22"/>
          <w:lang w:eastAsia="zh-TW"/>
        </w:rPr>
        <w:t>Universiti</w:t>
      </w:r>
      <w:proofErr w:type="spellEnd"/>
      <w:r w:rsidRPr="0061720B">
        <w:rPr>
          <w:rFonts w:asciiTheme="majorHAnsi" w:hAnsiTheme="majorHAnsi" w:cstheme="majorHAnsi"/>
          <w:sz w:val="22"/>
          <w:szCs w:val="22"/>
          <w:lang w:eastAsia="zh-TW"/>
        </w:rPr>
        <w:t xml:space="preserve"> </w:t>
      </w:r>
      <w:proofErr w:type="spellStart"/>
      <w:r w:rsidRPr="0061720B">
        <w:rPr>
          <w:rFonts w:asciiTheme="majorHAnsi" w:hAnsiTheme="majorHAnsi" w:cstheme="majorHAnsi"/>
          <w:sz w:val="22"/>
          <w:szCs w:val="22"/>
          <w:lang w:eastAsia="zh-TW"/>
        </w:rPr>
        <w:t>Tenaga</w:t>
      </w:r>
      <w:proofErr w:type="spellEnd"/>
      <w:r w:rsidRPr="0061720B">
        <w:rPr>
          <w:rFonts w:asciiTheme="majorHAnsi" w:hAnsiTheme="majorHAnsi" w:cstheme="majorHAnsi"/>
          <w:sz w:val="22"/>
          <w:szCs w:val="22"/>
          <w:lang w:eastAsia="zh-TW"/>
        </w:rPr>
        <w:t xml:space="preserve"> </w:t>
      </w:r>
      <w:proofErr w:type="spellStart"/>
      <w:r w:rsidRPr="0061720B">
        <w:rPr>
          <w:rFonts w:asciiTheme="majorHAnsi" w:hAnsiTheme="majorHAnsi" w:cstheme="majorHAnsi"/>
          <w:sz w:val="22"/>
          <w:szCs w:val="22"/>
          <w:lang w:eastAsia="zh-TW"/>
        </w:rPr>
        <w:t>Nasional</w:t>
      </w:r>
      <w:proofErr w:type="spellEnd"/>
      <w:r w:rsidRPr="0061720B">
        <w:rPr>
          <w:rFonts w:asciiTheme="majorHAnsi" w:hAnsiTheme="majorHAnsi" w:cstheme="majorHAnsi"/>
          <w:sz w:val="22"/>
          <w:szCs w:val="22"/>
          <w:lang w:eastAsia="zh-TW"/>
        </w:rPr>
        <w:t xml:space="preserve"> (UNITEN) has been designated as the Secretariat for National Grid Computing Initiative while UPM as the lead organi</w:t>
      </w:r>
      <w:r w:rsidR="00A443C9" w:rsidRPr="0061720B">
        <w:rPr>
          <w:rFonts w:asciiTheme="majorHAnsi" w:hAnsiTheme="majorHAnsi" w:cstheme="majorHAnsi"/>
          <w:sz w:val="22"/>
          <w:szCs w:val="22"/>
          <w:lang w:eastAsia="zh-TW"/>
        </w:rPr>
        <w:t>s</w:t>
      </w:r>
      <w:r w:rsidRPr="0061720B">
        <w:rPr>
          <w:rFonts w:asciiTheme="majorHAnsi" w:hAnsiTheme="majorHAnsi" w:cstheme="majorHAnsi"/>
          <w:sz w:val="22"/>
          <w:szCs w:val="22"/>
          <w:lang w:eastAsia="zh-TW"/>
        </w:rPr>
        <w:t>ation for training, awareness and widespread adoption of grid and cloud computing.</w:t>
      </w:r>
    </w:p>
    <w:p w14:paraId="7A0ED1B9" w14:textId="77777777" w:rsidR="00834FE8" w:rsidRPr="0061720B" w:rsidRDefault="00834FE8" w:rsidP="00834FE8">
      <w:pPr>
        <w:pStyle w:val="BodyText"/>
        <w:spacing w:after="0"/>
        <w:jc w:val="both"/>
        <w:rPr>
          <w:rFonts w:asciiTheme="majorHAnsi" w:eastAsia="PMingLiU" w:hAnsiTheme="majorHAnsi" w:cstheme="majorHAnsi"/>
          <w:sz w:val="22"/>
          <w:szCs w:val="22"/>
          <w:lang w:eastAsia="zh-TW"/>
        </w:rPr>
      </w:pPr>
    </w:p>
    <w:p w14:paraId="25909EEB" w14:textId="2AC3E756" w:rsidR="00834FE8" w:rsidRPr="0061720B" w:rsidRDefault="00834FE8" w:rsidP="00834FE8">
      <w:pPr>
        <w:rPr>
          <w:rFonts w:asciiTheme="majorHAnsi" w:hAnsiTheme="majorHAnsi" w:cstheme="majorHAnsi"/>
          <w:szCs w:val="22"/>
          <w:lang w:eastAsia="zh-TW"/>
        </w:rPr>
      </w:pPr>
      <w:r w:rsidRPr="0061720B">
        <w:rPr>
          <w:rFonts w:asciiTheme="majorHAnsi" w:hAnsiTheme="majorHAnsi" w:cstheme="majorHAnsi"/>
          <w:szCs w:val="22"/>
          <w:lang w:eastAsia="zh-TW"/>
        </w:rPr>
        <w:t xml:space="preserve">As for the maintenance, operation, upgrade and further expansion of the current EU-certified sites, </w:t>
      </w:r>
      <w:r w:rsidR="00A443C9" w:rsidRPr="0061720B">
        <w:rPr>
          <w:rFonts w:asciiTheme="majorHAnsi" w:hAnsiTheme="majorHAnsi" w:cstheme="majorHAnsi"/>
          <w:szCs w:val="22"/>
          <w:lang w:eastAsia="zh-TW"/>
        </w:rPr>
        <w:t xml:space="preserve">the </w:t>
      </w:r>
      <w:r w:rsidRPr="0061720B">
        <w:rPr>
          <w:rFonts w:asciiTheme="majorHAnsi" w:hAnsiTheme="majorHAnsi" w:cstheme="majorHAnsi"/>
          <w:szCs w:val="22"/>
          <w:lang w:eastAsia="zh-TW"/>
        </w:rPr>
        <w:t>UPM grid team has been tirelessly working to maintain and upgrade UPM’s BIRUNI GRID Centre facility and also provide support to other EU-certified sites in Malaysia. Several universities and research organi</w:t>
      </w:r>
      <w:r w:rsidR="00A443C9" w:rsidRPr="0061720B">
        <w:rPr>
          <w:rFonts w:asciiTheme="majorHAnsi" w:hAnsiTheme="majorHAnsi" w:cstheme="majorHAnsi"/>
          <w:szCs w:val="22"/>
          <w:lang w:eastAsia="zh-TW"/>
        </w:rPr>
        <w:t>s</w:t>
      </w:r>
      <w:r w:rsidRPr="0061720B">
        <w:rPr>
          <w:rFonts w:asciiTheme="majorHAnsi" w:hAnsiTheme="majorHAnsi" w:cstheme="majorHAnsi"/>
          <w:szCs w:val="22"/>
          <w:lang w:eastAsia="zh-TW"/>
        </w:rPr>
        <w:t>ation</w:t>
      </w:r>
      <w:r w:rsidR="00A443C9" w:rsidRPr="0061720B">
        <w:rPr>
          <w:rFonts w:asciiTheme="majorHAnsi" w:hAnsiTheme="majorHAnsi" w:cstheme="majorHAnsi"/>
          <w:szCs w:val="22"/>
          <w:lang w:eastAsia="zh-TW"/>
        </w:rPr>
        <w:t>s</w:t>
      </w:r>
      <w:r w:rsidRPr="0061720B">
        <w:rPr>
          <w:rFonts w:asciiTheme="majorHAnsi" w:hAnsiTheme="majorHAnsi" w:cstheme="majorHAnsi"/>
          <w:szCs w:val="22"/>
          <w:lang w:eastAsia="zh-TW"/>
        </w:rPr>
        <w:t xml:space="preserve"> have enquired and </w:t>
      </w:r>
      <w:r w:rsidR="00A443C9" w:rsidRPr="0061720B">
        <w:rPr>
          <w:rFonts w:asciiTheme="majorHAnsi" w:hAnsiTheme="majorHAnsi" w:cstheme="majorHAnsi"/>
          <w:szCs w:val="22"/>
          <w:lang w:eastAsia="zh-TW"/>
        </w:rPr>
        <w:t xml:space="preserve">sought </w:t>
      </w:r>
      <w:r w:rsidRPr="0061720B">
        <w:rPr>
          <w:rFonts w:asciiTheme="majorHAnsi" w:hAnsiTheme="majorHAnsi" w:cstheme="majorHAnsi"/>
          <w:szCs w:val="22"/>
          <w:lang w:eastAsia="zh-TW"/>
        </w:rPr>
        <w:t xml:space="preserve">help from </w:t>
      </w:r>
      <w:r w:rsidR="00A443C9" w:rsidRPr="0061720B">
        <w:rPr>
          <w:rFonts w:asciiTheme="majorHAnsi" w:hAnsiTheme="majorHAnsi" w:cstheme="majorHAnsi"/>
          <w:szCs w:val="22"/>
          <w:lang w:eastAsia="zh-TW"/>
        </w:rPr>
        <w:t xml:space="preserve">the </w:t>
      </w:r>
      <w:r w:rsidRPr="0061720B">
        <w:rPr>
          <w:rFonts w:asciiTheme="majorHAnsi" w:hAnsiTheme="majorHAnsi" w:cstheme="majorHAnsi"/>
          <w:szCs w:val="22"/>
          <w:lang w:eastAsia="zh-TW"/>
        </w:rPr>
        <w:t xml:space="preserve">UPM Grid Team to set up their own cluster. There are also enquiries from research communities in high energy physics/nuclear physics and mathematical science and engineering and further discussion is currently </w:t>
      </w:r>
      <w:proofErr w:type="spellStart"/>
      <w:r w:rsidRPr="0061720B">
        <w:rPr>
          <w:rFonts w:asciiTheme="majorHAnsi" w:hAnsiTheme="majorHAnsi" w:cstheme="majorHAnsi"/>
          <w:szCs w:val="22"/>
          <w:lang w:eastAsia="zh-TW"/>
        </w:rPr>
        <w:t>ongoing</w:t>
      </w:r>
      <w:proofErr w:type="spellEnd"/>
      <w:r w:rsidRPr="0061720B">
        <w:rPr>
          <w:rFonts w:asciiTheme="majorHAnsi" w:hAnsiTheme="majorHAnsi" w:cstheme="majorHAnsi"/>
          <w:szCs w:val="22"/>
          <w:lang w:eastAsia="zh-TW"/>
        </w:rPr>
        <w:t>.</w:t>
      </w:r>
    </w:p>
    <w:p w14:paraId="382D68D3" w14:textId="77777777" w:rsidR="00834FE8" w:rsidRPr="0061720B" w:rsidRDefault="00834FE8" w:rsidP="00834FE8">
      <w:pPr>
        <w:rPr>
          <w:rFonts w:asciiTheme="majorHAnsi" w:hAnsiTheme="majorHAnsi" w:cstheme="majorHAnsi"/>
          <w:szCs w:val="22"/>
          <w:lang w:eastAsia="zh-TW"/>
        </w:rPr>
      </w:pPr>
    </w:p>
    <w:p w14:paraId="411B3D1F" w14:textId="77777777" w:rsidR="00834FE8" w:rsidRPr="0061720B" w:rsidRDefault="00834FE8" w:rsidP="00834FE8">
      <w:pPr>
        <w:rPr>
          <w:rFonts w:asciiTheme="majorHAnsi" w:hAnsiTheme="majorHAnsi" w:cstheme="majorHAnsi"/>
          <w:szCs w:val="22"/>
          <w:lang w:val="en-AU"/>
        </w:rPr>
      </w:pPr>
      <w:r w:rsidRPr="0061720B">
        <w:rPr>
          <w:rFonts w:asciiTheme="majorHAnsi" w:hAnsiTheme="majorHAnsi" w:cstheme="majorHAnsi"/>
          <w:szCs w:val="22"/>
          <w:lang w:val="en-AU" w:eastAsia="zh-TW"/>
        </w:rPr>
        <w:t xml:space="preserve">In summary, </w:t>
      </w:r>
      <w:r w:rsidRPr="0061720B">
        <w:rPr>
          <w:rFonts w:asciiTheme="majorHAnsi" w:hAnsiTheme="majorHAnsi" w:cstheme="majorHAnsi"/>
          <w:szCs w:val="22"/>
          <w:lang w:val="en-AU"/>
        </w:rPr>
        <w:t>UPM Grid Team has successfully carried out the following activities:</w:t>
      </w:r>
    </w:p>
    <w:p w14:paraId="4D049944" w14:textId="77777777" w:rsidR="00834FE8" w:rsidRPr="0061720B" w:rsidRDefault="00834FE8" w:rsidP="00834FE8">
      <w:pPr>
        <w:pStyle w:val="a"/>
        <w:numPr>
          <w:ilvl w:val="0"/>
          <w:numId w:val="41"/>
        </w:numPr>
        <w:jc w:val="both"/>
        <w:rPr>
          <w:rFonts w:asciiTheme="majorHAnsi" w:hAnsiTheme="majorHAnsi" w:cstheme="majorHAnsi"/>
          <w:sz w:val="22"/>
          <w:szCs w:val="22"/>
          <w:lang w:val="en-AU"/>
        </w:rPr>
      </w:pPr>
      <w:r w:rsidRPr="0061720B">
        <w:rPr>
          <w:rFonts w:asciiTheme="majorHAnsi" w:hAnsiTheme="majorHAnsi" w:cstheme="majorHAnsi"/>
          <w:sz w:val="22"/>
          <w:szCs w:val="22"/>
          <w:lang w:val="en-AU"/>
        </w:rPr>
        <w:t xml:space="preserve">Upgrade and maintain Grid resources </w:t>
      </w:r>
    </w:p>
    <w:p w14:paraId="447898B9" w14:textId="77777777" w:rsidR="00834FE8" w:rsidRPr="0061720B" w:rsidRDefault="00834FE8" w:rsidP="00834FE8">
      <w:pPr>
        <w:pStyle w:val="a"/>
        <w:numPr>
          <w:ilvl w:val="0"/>
          <w:numId w:val="41"/>
        </w:numPr>
        <w:jc w:val="both"/>
        <w:rPr>
          <w:rFonts w:asciiTheme="majorHAnsi" w:hAnsiTheme="majorHAnsi" w:cstheme="majorHAnsi"/>
          <w:sz w:val="22"/>
          <w:szCs w:val="22"/>
          <w:lang w:val="en-AU"/>
        </w:rPr>
      </w:pPr>
      <w:r w:rsidRPr="0061720B">
        <w:rPr>
          <w:rFonts w:asciiTheme="majorHAnsi" w:hAnsiTheme="majorHAnsi" w:cstheme="majorHAnsi"/>
          <w:sz w:val="22"/>
          <w:szCs w:val="22"/>
          <w:lang w:val="en-AU"/>
        </w:rPr>
        <w:t>Site recertification</w:t>
      </w:r>
    </w:p>
    <w:p w14:paraId="6187D4EF" w14:textId="77777777" w:rsidR="00834FE8" w:rsidRPr="0061720B" w:rsidRDefault="00834FE8" w:rsidP="00834FE8">
      <w:pPr>
        <w:pStyle w:val="a"/>
        <w:numPr>
          <w:ilvl w:val="0"/>
          <w:numId w:val="41"/>
        </w:numPr>
        <w:jc w:val="both"/>
        <w:rPr>
          <w:rFonts w:asciiTheme="majorHAnsi" w:hAnsiTheme="majorHAnsi" w:cstheme="majorHAnsi"/>
          <w:sz w:val="22"/>
          <w:szCs w:val="22"/>
          <w:lang w:val="en-AU"/>
        </w:rPr>
      </w:pPr>
      <w:r w:rsidRPr="0061720B">
        <w:rPr>
          <w:rFonts w:asciiTheme="majorHAnsi" w:hAnsiTheme="majorHAnsi" w:cstheme="majorHAnsi"/>
          <w:sz w:val="22"/>
          <w:szCs w:val="22"/>
          <w:lang w:val="en-AU"/>
        </w:rPr>
        <w:t>Support users in bioinformatics, computational chemistry and computer science</w:t>
      </w:r>
    </w:p>
    <w:p w14:paraId="3300CBF6" w14:textId="77777777" w:rsidR="00834FE8" w:rsidRPr="0061720B" w:rsidRDefault="00834FE8" w:rsidP="00834FE8">
      <w:pPr>
        <w:pStyle w:val="a"/>
        <w:numPr>
          <w:ilvl w:val="0"/>
          <w:numId w:val="41"/>
        </w:numPr>
        <w:jc w:val="both"/>
        <w:rPr>
          <w:rFonts w:asciiTheme="majorHAnsi" w:hAnsiTheme="majorHAnsi" w:cstheme="majorHAnsi"/>
          <w:sz w:val="22"/>
          <w:szCs w:val="22"/>
          <w:lang w:val="en-AU"/>
        </w:rPr>
      </w:pPr>
      <w:r w:rsidRPr="0061720B">
        <w:rPr>
          <w:rFonts w:asciiTheme="majorHAnsi" w:hAnsiTheme="majorHAnsi" w:cstheme="majorHAnsi"/>
          <w:sz w:val="22"/>
          <w:szCs w:val="22"/>
          <w:lang w:val="en-AU"/>
        </w:rPr>
        <w:t>Actively participate at national level in the development of policy and governance for NGCI</w:t>
      </w:r>
    </w:p>
    <w:p w14:paraId="409D6EDD" w14:textId="77777777" w:rsidR="00834FE8" w:rsidRPr="0061720B" w:rsidRDefault="00834FE8" w:rsidP="00834FE8">
      <w:pPr>
        <w:pStyle w:val="a"/>
        <w:numPr>
          <w:ilvl w:val="0"/>
          <w:numId w:val="41"/>
        </w:numPr>
        <w:jc w:val="both"/>
        <w:rPr>
          <w:rFonts w:asciiTheme="majorHAnsi" w:hAnsiTheme="majorHAnsi" w:cstheme="majorHAnsi"/>
          <w:sz w:val="22"/>
          <w:szCs w:val="22"/>
          <w:lang w:val="en-AU"/>
        </w:rPr>
      </w:pPr>
      <w:r w:rsidRPr="0061720B">
        <w:rPr>
          <w:rFonts w:asciiTheme="majorHAnsi" w:hAnsiTheme="majorHAnsi" w:cstheme="majorHAnsi"/>
          <w:sz w:val="22"/>
          <w:szCs w:val="22"/>
          <w:lang w:val="en-AU"/>
        </w:rPr>
        <w:t>Organise awareness seminar and meetings for greater adoption of grid computing technology</w:t>
      </w:r>
    </w:p>
    <w:p w14:paraId="72B2ED99" w14:textId="77777777" w:rsidR="00834FE8" w:rsidRPr="0061720B" w:rsidRDefault="00834FE8" w:rsidP="00834FE8">
      <w:pPr>
        <w:rPr>
          <w:rFonts w:asciiTheme="majorHAnsi" w:hAnsiTheme="majorHAnsi" w:cstheme="majorHAnsi"/>
          <w:lang w:val="en-AU"/>
        </w:rPr>
      </w:pPr>
    </w:p>
    <w:p w14:paraId="5551F433" w14:textId="77777777" w:rsidR="00834FE8" w:rsidRPr="0061720B" w:rsidRDefault="00834FE8" w:rsidP="00834FE8">
      <w:pPr>
        <w:rPr>
          <w:rFonts w:asciiTheme="majorHAnsi" w:hAnsiTheme="majorHAnsi" w:cstheme="majorHAnsi"/>
          <w:iCs/>
          <w:lang w:eastAsia="zh-TW"/>
        </w:rPr>
      </w:pPr>
      <w:r w:rsidRPr="0061720B">
        <w:rPr>
          <w:rFonts w:asciiTheme="majorHAnsi" w:hAnsiTheme="majorHAnsi" w:cstheme="majorHAnsi"/>
          <w:lang w:val="en-AU"/>
        </w:rPr>
        <w:lastRenderedPageBreak/>
        <w:t>Future plans include a series of awareness seminars and conferences to be held every quarter in collaboration with local universities and also partners in the EU and Asia Pacific region, increasing the number of distributed grid sites and the realization of National Certification Authority.</w:t>
      </w:r>
    </w:p>
    <w:p w14:paraId="44123ED7" w14:textId="77777777" w:rsidR="00834FE8" w:rsidRPr="0061720B" w:rsidRDefault="00834FE8" w:rsidP="0011248E">
      <w:pPr>
        <w:pStyle w:val="Heading2"/>
        <w:rPr>
          <w:rFonts w:asciiTheme="majorHAnsi" w:hAnsiTheme="majorHAnsi" w:cstheme="majorHAnsi"/>
        </w:rPr>
      </w:pPr>
      <w:r w:rsidRPr="0061720B">
        <w:rPr>
          <w:rFonts w:asciiTheme="majorHAnsi" w:hAnsiTheme="majorHAnsi" w:cstheme="majorHAnsi"/>
        </w:rPr>
        <w:t xml:space="preserve"> </w:t>
      </w:r>
      <w:bookmarkStart w:id="94" w:name="_Toc290048115"/>
      <w:bookmarkStart w:id="95" w:name="_Toc291179509"/>
      <w:r w:rsidRPr="0061720B">
        <w:rPr>
          <w:rFonts w:asciiTheme="majorHAnsi" w:hAnsiTheme="majorHAnsi" w:cstheme="majorHAnsi"/>
        </w:rPr>
        <w:t>Activity Summary</w:t>
      </w:r>
      <w:bookmarkEnd w:id="94"/>
      <w:bookmarkEnd w:id="95"/>
    </w:p>
    <w:p w14:paraId="0B0190AE" w14:textId="77777777" w:rsidR="00834FE8" w:rsidRPr="0061720B" w:rsidRDefault="00834FE8" w:rsidP="0011248E">
      <w:pPr>
        <w:pStyle w:val="Heading3"/>
        <w:rPr>
          <w:rFonts w:asciiTheme="majorHAnsi" w:hAnsiTheme="majorHAnsi" w:cstheme="majorHAnsi"/>
        </w:rPr>
      </w:pPr>
      <w:bookmarkStart w:id="96" w:name="_Toc290048116"/>
      <w:bookmarkStart w:id="97" w:name="_Toc291179510"/>
      <w:r w:rsidRPr="0061720B">
        <w:rPr>
          <w:rFonts w:asciiTheme="majorHAnsi" w:hAnsiTheme="majorHAnsi" w:cstheme="majorHAnsi"/>
        </w:rPr>
        <w:t>WP2 – NA2 External Relations (Total PM: 6)</w:t>
      </w:r>
      <w:bookmarkEnd w:id="96"/>
      <w:bookmarkEnd w:id="97"/>
    </w:p>
    <w:p w14:paraId="2075DFA9" w14:textId="77777777" w:rsidR="00834FE8" w:rsidRPr="0061720B" w:rsidRDefault="00834FE8" w:rsidP="00834FE8">
      <w:pPr>
        <w:pStyle w:val="Heading4"/>
        <w:rPr>
          <w:rFonts w:asciiTheme="majorHAnsi" w:hAnsiTheme="majorHAnsi" w:cstheme="majorHAnsi"/>
        </w:rPr>
      </w:pPr>
      <w:r w:rsidRPr="0061720B">
        <w:rPr>
          <w:rFonts w:asciiTheme="majorHAnsi" w:hAnsiTheme="majorHAnsi" w:cstheme="majorHAnsi"/>
        </w:rPr>
        <w:t>TNA2.2 Dissemination</w:t>
      </w:r>
    </w:p>
    <w:p w14:paraId="65121E8C" w14:textId="6D864BE9" w:rsidR="00834FE8" w:rsidRPr="0061720B" w:rsidRDefault="00834FE8" w:rsidP="00834FE8">
      <w:pPr>
        <w:rPr>
          <w:rFonts w:asciiTheme="majorHAnsi" w:hAnsiTheme="majorHAnsi" w:cstheme="majorHAnsi"/>
          <w:lang w:eastAsia="zh-TW"/>
        </w:rPr>
      </w:pPr>
      <w:r w:rsidRPr="0061720B">
        <w:rPr>
          <w:rFonts w:asciiTheme="majorHAnsi" w:eastAsia="PMingLiU" w:hAnsiTheme="majorHAnsi" w:cstheme="majorHAnsi"/>
          <w:lang w:eastAsia="zh-TW"/>
        </w:rPr>
        <w:t xml:space="preserve">Together with UNITEN, UPM has been involved in ensuring all public institutions of higher learning in Malaysia </w:t>
      </w:r>
      <w:r w:rsidR="00A443C9" w:rsidRPr="0061720B">
        <w:rPr>
          <w:rFonts w:asciiTheme="majorHAnsi" w:eastAsia="PMingLiU" w:hAnsiTheme="majorHAnsi" w:cstheme="majorHAnsi"/>
          <w:lang w:eastAsia="zh-TW"/>
        </w:rPr>
        <w:t>are</w:t>
      </w:r>
      <w:r w:rsidRPr="0061720B">
        <w:rPr>
          <w:rFonts w:asciiTheme="majorHAnsi" w:eastAsia="PMingLiU" w:hAnsiTheme="majorHAnsi" w:cstheme="majorHAnsi"/>
          <w:lang w:eastAsia="zh-TW"/>
        </w:rPr>
        <w:t xml:space="preserve"> well aware of grid computing development and </w:t>
      </w:r>
      <w:r w:rsidR="00A443C9" w:rsidRPr="0061720B">
        <w:rPr>
          <w:rFonts w:asciiTheme="majorHAnsi" w:eastAsia="PMingLiU" w:hAnsiTheme="majorHAnsi" w:cstheme="majorHAnsi"/>
          <w:lang w:eastAsia="zh-TW"/>
        </w:rPr>
        <w:t xml:space="preserve">was </w:t>
      </w:r>
      <w:r w:rsidRPr="0061720B">
        <w:rPr>
          <w:rFonts w:asciiTheme="majorHAnsi" w:eastAsia="PMingLiU" w:hAnsiTheme="majorHAnsi" w:cstheme="majorHAnsi"/>
          <w:lang w:eastAsia="zh-TW"/>
        </w:rPr>
        <w:t xml:space="preserve">directly involved in the awareness campaign to individual universities well in the events organised in conjunction with </w:t>
      </w:r>
      <w:r w:rsidR="00A443C9" w:rsidRPr="0061720B">
        <w:rPr>
          <w:rFonts w:asciiTheme="majorHAnsi" w:eastAsia="PMingLiU" w:hAnsiTheme="majorHAnsi" w:cstheme="majorHAnsi"/>
          <w:lang w:eastAsia="zh-TW"/>
        </w:rPr>
        <w:t xml:space="preserve">the </w:t>
      </w:r>
      <w:r w:rsidRPr="0061720B">
        <w:rPr>
          <w:rFonts w:asciiTheme="majorHAnsi" w:eastAsia="PMingLiU" w:hAnsiTheme="majorHAnsi" w:cstheme="majorHAnsi"/>
          <w:lang w:eastAsia="zh-TW"/>
        </w:rPr>
        <w:t xml:space="preserve">Malaysian Research and Education Network. </w:t>
      </w:r>
    </w:p>
    <w:p w14:paraId="032ADDFE" w14:textId="77777777" w:rsidR="00834FE8" w:rsidRPr="0061720B" w:rsidRDefault="00834FE8" w:rsidP="00834FE8">
      <w:pPr>
        <w:pStyle w:val="Heading4"/>
        <w:rPr>
          <w:rFonts w:asciiTheme="majorHAnsi" w:hAnsiTheme="majorHAnsi" w:cstheme="majorHAnsi"/>
        </w:rPr>
      </w:pPr>
      <w:r w:rsidRPr="0061720B">
        <w:rPr>
          <w:rFonts w:asciiTheme="majorHAnsi" w:hAnsiTheme="majorHAnsi" w:cstheme="majorHAnsi"/>
        </w:rPr>
        <w:t>TNA2.3 Policy Development</w:t>
      </w:r>
    </w:p>
    <w:p w14:paraId="5442841A" w14:textId="541B0CB3" w:rsidR="00B2627E" w:rsidRPr="0061720B" w:rsidRDefault="00B2627E" w:rsidP="00B2627E">
      <w:pPr>
        <w:rPr>
          <w:rFonts w:asciiTheme="majorHAnsi" w:eastAsia="PMingLiU" w:hAnsiTheme="majorHAnsi" w:cstheme="majorHAnsi"/>
          <w:lang w:eastAsia="zh-TW"/>
        </w:rPr>
      </w:pPr>
      <w:r w:rsidRPr="0061720B">
        <w:rPr>
          <w:rFonts w:asciiTheme="majorHAnsi" w:eastAsia="PMingLiU" w:hAnsiTheme="majorHAnsi" w:cstheme="majorHAnsi"/>
          <w:lang w:eastAsia="zh-TW"/>
        </w:rPr>
        <w:t>At the onset of UPM’s involvement in EGI-</w:t>
      </w:r>
      <w:proofErr w:type="spellStart"/>
      <w:r w:rsidRPr="0061720B">
        <w:rPr>
          <w:rFonts w:asciiTheme="majorHAnsi" w:eastAsia="PMingLiU" w:hAnsiTheme="majorHAnsi" w:cstheme="majorHAnsi"/>
          <w:lang w:eastAsia="zh-TW"/>
        </w:rPr>
        <w:t>InSPIRE</w:t>
      </w:r>
      <w:proofErr w:type="spellEnd"/>
      <w:r w:rsidRPr="0061720B">
        <w:rPr>
          <w:rFonts w:asciiTheme="majorHAnsi" w:eastAsia="PMingLiU" w:hAnsiTheme="majorHAnsi" w:cstheme="majorHAnsi"/>
          <w:lang w:eastAsia="zh-TW"/>
        </w:rPr>
        <w:t xml:space="preserve"> Project, our main objective was to emulate EGI as a model in which Malaysia has to follow for the development of NGI. Since the ICT Division of MOSTI is the lead division for National Grid Computing Initiative (NCGI) it is important for UPM to build strong and strategic relationship with them. As such, UPM has been heavily involved in several important meetings with the Under Secretary of ICT Division of MOSTI especially on the ratification of the changes in the Terms of Reference for NCGI as well as the governing structure of the NCGI. The change of direction from HPC-centric to a distributed computing was the direct result of the recommendation. UPM has proposed to represent NCGI as a single point of contact for EGI; however, the proposal is still under discussion.</w:t>
      </w:r>
    </w:p>
    <w:p w14:paraId="16AB39FA" w14:textId="77777777" w:rsidR="00B2627E" w:rsidRPr="0061720B" w:rsidRDefault="00B2627E" w:rsidP="00B2627E">
      <w:pPr>
        <w:rPr>
          <w:rFonts w:asciiTheme="majorHAnsi" w:hAnsiTheme="majorHAnsi" w:cstheme="majorHAnsi"/>
          <w:lang w:val="da-DK" w:eastAsia="zh-TW"/>
        </w:rPr>
      </w:pPr>
    </w:p>
    <w:p w14:paraId="1E9319CA" w14:textId="77777777" w:rsidR="00834FE8" w:rsidRPr="0061720B" w:rsidRDefault="00834FE8" w:rsidP="00834FE8">
      <w:pPr>
        <w:rPr>
          <w:rFonts w:asciiTheme="majorHAnsi" w:hAnsiTheme="majorHAnsi" w:cstheme="majorHAnsi"/>
          <w:lang w:eastAsia="zh-TW"/>
        </w:rPr>
      </w:pPr>
      <w:r w:rsidRPr="0061720B">
        <w:rPr>
          <w:rFonts w:asciiTheme="majorHAnsi" w:eastAsia="PMingLiU" w:hAnsiTheme="majorHAnsi" w:cstheme="majorHAnsi"/>
          <w:lang w:eastAsia="zh-TW"/>
        </w:rPr>
        <w:t>Apart from involvement in the overall development of distributed computing facility among public institutions of higher learning, UPM is also involved in the development of National Certification Authority with the formation of Malaysian Identity Federation and Access Management (</w:t>
      </w:r>
      <w:proofErr w:type="spellStart"/>
      <w:r w:rsidRPr="0061720B">
        <w:rPr>
          <w:rFonts w:asciiTheme="majorHAnsi" w:eastAsia="PMingLiU" w:hAnsiTheme="majorHAnsi" w:cstheme="majorHAnsi"/>
          <w:lang w:eastAsia="zh-TW"/>
        </w:rPr>
        <w:t>MyIFAM</w:t>
      </w:r>
      <w:proofErr w:type="spellEnd"/>
      <w:r w:rsidRPr="0061720B">
        <w:rPr>
          <w:rFonts w:asciiTheme="majorHAnsi" w:eastAsia="PMingLiU" w:hAnsiTheme="majorHAnsi" w:cstheme="majorHAnsi"/>
          <w:lang w:eastAsia="zh-TW"/>
        </w:rPr>
        <w:t xml:space="preserve">) which has been agreed upon by the committee at ministry level to be used as National Certification Authority. UPM has single-handedly come up with the CP/CPS document and underwent a series of reviews and revision by colleagues in the </w:t>
      </w:r>
      <w:proofErr w:type="spellStart"/>
      <w:r w:rsidRPr="0061720B">
        <w:rPr>
          <w:rFonts w:asciiTheme="majorHAnsi" w:eastAsia="PMingLiU" w:hAnsiTheme="majorHAnsi" w:cstheme="majorHAnsi"/>
          <w:lang w:eastAsia="zh-TW"/>
        </w:rPr>
        <w:t>APGrid</w:t>
      </w:r>
      <w:proofErr w:type="spellEnd"/>
      <w:r w:rsidRPr="0061720B">
        <w:rPr>
          <w:rFonts w:asciiTheme="majorHAnsi" w:eastAsia="PMingLiU" w:hAnsiTheme="majorHAnsi" w:cstheme="majorHAnsi"/>
          <w:lang w:eastAsia="zh-TW"/>
        </w:rPr>
        <w:t xml:space="preserve"> PMA. The process is still on-going and during the last F</w:t>
      </w:r>
      <w:smartTag w:uri="urn:schemas-microsoft-com:office:smarttags" w:element="chmetcnv">
        <w:smartTagPr>
          <w:attr w:name="UnitName" w:val="F"/>
          <w:attr w:name="SourceValue" w:val="2"/>
          <w:attr w:name="HasSpace" w:val="False"/>
          <w:attr w:name="Negative" w:val="False"/>
          <w:attr w:name="NumberType" w:val="1"/>
          <w:attr w:name="TCSC" w:val="0"/>
        </w:smartTagPr>
        <w:r w:rsidRPr="0061720B">
          <w:rPr>
            <w:rFonts w:asciiTheme="majorHAnsi" w:eastAsia="PMingLiU" w:hAnsiTheme="majorHAnsi" w:cstheme="majorHAnsi"/>
            <w:lang w:eastAsia="zh-TW"/>
          </w:rPr>
          <w:t>2F</w:t>
        </w:r>
      </w:smartTag>
      <w:r w:rsidRPr="0061720B">
        <w:rPr>
          <w:rFonts w:asciiTheme="majorHAnsi" w:eastAsia="PMingLiU" w:hAnsiTheme="majorHAnsi" w:cstheme="majorHAnsi"/>
          <w:lang w:eastAsia="zh-TW"/>
        </w:rPr>
        <w:t xml:space="preserve"> meeting held on 22 March,</w:t>
      </w:r>
      <w:r w:rsidRPr="0061720B">
        <w:rPr>
          <w:rFonts w:asciiTheme="majorHAnsi" w:hAnsiTheme="majorHAnsi" w:cstheme="majorHAnsi"/>
          <w:lang w:eastAsia="zh-TW"/>
        </w:rPr>
        <w:t xml:space="preserve"> </w:t>
      </w:r>
      <w:r w:rsidRPr="0061720B">
        <w:rPr>
          <w:rFonts w:asciiTheme="majorHAnsi" w:eastAsia="PMingLiU" w:hAnsiTheme="majorHAnsi" w:cstheme="majorHAnsi"/>
          <w:lang w:eastAsia="zh-TW"/>
        </w:rPr>
        <w:t xml:space="preserve">2011, many members of </w:t>
      </w:r>
      <w:proofErr w:type="spellStart"/>
      <w:r w:rsidRPr="0061720B">
        <w:rPr>
          <w:rFonts w:asciiTheme="majorHAnsi" w:eastAsia="PMingLiU" w:hAnsiTheme="majorHAnsi" w:cstheme="majorHAnsi"/>
          <w:lang w:eastAsia="zh-TW"/>
        </w:rPr>
        <w:t>APGridPMA</w:t>
      </w:r>
      <w:proofErr w:type="spellEnd"/>
      <w:r w:rsidRPr="0061720B">
        <w:rPr>
          <w:rFonts w:asciiTheme="majorHAnsi" w:eastAsia="PMingLiU" w:hAnsiTheme="majorHAnsi" w:cstheme="majorHAnsi"/>
          <w:lang w:eastAsia="zh-TW"/>
        </w:rPr>
        <w:t xml:space="preserve"> as well as IGTF came forth to volunteer to help UPM with the documents.</w:t>
      </w:r>
    </w:p>
    <w:p w14:paraId="0C511CED" w14:textId="77777777" w:rsidR="00834FE8" w:rsidRPr="0061720B" w:rsidRDefault="00834FE8" w:rsidP="00834FE8">
      <w:pPr>
        <w:pStyle w:val="Heading4"/>
        <w:rPr>
          <w:rFonts w:asciiTheme="majorHAnsi" w:hAnsiTheme="majorHAnsi" w:cstheme="majorHAnsi"/>
        </w:rPr>
      </w:pPr>
      <w:r w:rsidRPr="0061720B">
        <w:rPr>
          <w:rFonts w:asciiTheme="majorHAnsi" w:hAnsiTheme="majorHAnsi" w:cstheme="majorHAnsi"/>
        </w:rPr>
        <w:t>TNA2.4 Event Management</w:t>
      </w:r>
    </w:p>
    <w:p w14:paraId="1ECF5F9B" w14:textId="77777777" w:rsidR="00834FE8" w:rsidRPr="0061720B" w:rsidRDefault="00834FE8" w:rsidP="00834FE8">
      <w:pPr>
        <w:rPr>
          <w:rFonts w:asciiTheme="majorHAnsi" w:hAnsiTheme="majorHAnsi" w:cstheme="majorHAnsi"/>
          <w:lang w:val="da-DK" w:eastAsia="zh-TW"/>
        </w:rPr>
      </w:pPr>
      <w:r w:rsidRPr="0061720B">
        <w:rPr>
          <w:rFonts w:asciiTheme="majorHAnsi" w:eastAsia="PMingLiU" w:hAnsiTheme="majorHAnsi" w:cstheme="majorHAnsi"/>
          <w:lang w:eastAsia="zh-TW"/>
        </w:rPr>
        <w:t>Culminating the dissemination activity is a one-day seminar on Grid Awareness 2011 on 9 March, 2011 organised by UPM with over 150 attendees from various universities, research institutes and government agencies. (</w:t>
      </w:r>
      <w:hyperlink r:id="rId39" w:history="1">
        <w:r w:rsidRPr="0061720B">
          <w:rPr>
            <w:rStyle w:val="Hyperlink"/>
            <w:rFonts w:asciiTheme="majorHAnsi" w:eastAsia="PMingLiU" w:hAnsiTheme="majorHAnsi" w:cstheme="majorHAnsi"/>
            <w:lang w:val="en-AU" w:eastAsia="zh-TW" w:bidi="hi-IN"/>
          </w:rPr>
          <w:t>http://idec.upm.edu.my/grid_awareness</w:t>
        </w:r>
      </w:hyperlink>
      <w:r w:rsidRPr="0061720B">
        <w:rPr>
          <w:rFonts w:asciiTheme="majorHAnsi" w:eastAsia="PMingLiU" w:hAnsiTheme="majorHAnsi" w:cstheme="majorHAnsi"/>
          <w:lang w:eastAsia="zh-TW"/>
        </w:rPr>
        <w:t>). UPM will organise and participate in more events to promote grid computing and at the same time promote EGI-Inspire Project.</w:t>
      </w:r>
    </w:p>
    <w:p w14:paraId="149376EE" w14:textId="77777777" w:rsidR="00834FE8" w:rsidRPr="0061720B" w:rsidRDefault="00834FE8" w:rsidP="0011248E">
      <w:pPr>
        <w:pStyle w:val="Heading3"/>
        <w:rPr>
          <w:rFonts w:asciiTheme="majorHAnsi" w:hAnsiTheme="majorHAnsi" w:cstheme="majorHAnsi"/>
        </w:rPr>
      </w:pPr>
      <w:bookmarkStart w:id="98" w:name="_Toc290048117"/>
      <w:bookmarkStart w:id="99" w:name="_Toc291179511"/>
      <w:r w:rsidRPr="0061720B">
        <w:rPr>
          <w:rFonts w:asciiTheme="majorHAnsi" w:hAnsiTheme="majorHAnsi" w:cstheme="majorHAnsi"/>
        </w:rPr>
        <w:t>WP3 – NA3 User Community Coordination (Total PM: 4)</w:t>
      </w:r>
      <w:bookmarkEnd w:id="98"/>
      <w:bookmarkEnd w:id="99"/>
    </w:p>
    <w:p w14:paraId="5D48283A" w14:textId="77777777" w:rsidR="00834FE8" w:rsidRPr="0061720B" w:rsidRDefault="00834FE8" w:rsidP="007F3D61">
      <w:pPr>
        <w:pStyle w:val="Heading4"/>
        <w:rPr>
          <w:rFonts w:asciiTheme="majorHAnsi" w:hAnsiTheme="majorHAnsi" w:cstheme="majorHAnsi"/>
        </w:rPr>
      </w:pPr>
      <w:r w:rsidRPr="0061720B">
        <w:rPr>
          <w:rFonts w:asciiTheme="majorHAnsi" w:hAnsiTheme="majorHAnsi" w:cstheme="majorHAnsi"/>
        </w:rPr>
        <w:t>TNA3.2 User &amp; Community Support Team</w:t>
      </w:r>
    </w:p>
    <w:p w14:paraId="4328A587" w14:textId="17AF725B" w:rsidR="00B2627E" w:rsidRPr="0061720B" w:rsidRDefault="00B2627E" w:rsidP="00834FE8">
      <w:pPr>
        <w:rPr>
          <w:rFonts w:asciiTheme="majorHAnsi" w:eastAsia="PMingLiU" w:hAnsiTheme="majorHAnsi" w:cstheme="majorHAnsi"/>
          <w:lang w:eastAsia="zh-TW"/>
        </w:rPr>
      </w:pPr>
      <w:r w:rsidRPr="0061720B">
        <w:rPr>
          <w:rFonts w:asciiTheme="majorHAnsi" w:eastAsia="PMingLiU" w:hAnsiTheme="majorHAnsi" w:cstheme="majorHAnsi"/>
          <w:lang w:eastAsia="zh-TW"/>
        </w:rPr>
        <w:t>UPM coordinates the community engagement through open and direct enquiries for user communities as well as resource providers that have benefitted from earlier activities by establish</w:t>
      </w:r>
      <w:r w:rsidR="00F91910" w:rsidRPr="0061720B">
        <w:rPr>
          <w:rFonts w:asciiTheme="majorHAnsi" w:eastAsia="PMingLiU" w:hAnsiTheme="majorHAnsi" w:cstheme="majorHAnsi"/>
          <w:lang w:eastAsia="zh-TW"/>
        </w:rPr>
        <w:t>i</w:t>
      </w:r>
      <w:r w:rsidRPr="0061720B">
        <w:rPr>
          <w:rFonts w:asciiTheme="majorHAnsi" w:eastAsia="PMingLiU" w:hAnsiTheme="majorHAnsi" w:cstheme="majorHAnsi"/>
          <w:lang w:eastAsia="zh-TW"/>
        </w:rPr>
        <w:t xml:space="preserve">ng and contributing resources to </w:t>
      </w:r>
      <w:proofErr w:type="spellStart"/>
      <w:r w:rsidRPr="0061720B">
        <w:rPr>
          <w:rFonts w:asciiTheme="majorHAnsi" w:eastAsia="PMingLiU" w:hAnsiTheme="majorHAnsi" w:cstheme="majorHAnsi"/>
          <w:lang w:eastAsia="zh-TW"/>
        </w:rPr>
        <w:t>EUAsiaGrid</w:t>
      </w:r>
      <w:proofErr w:type="spellEnd"/>
      <w:r w:rsidRPr="0061720B">
        <w:rPr>
          <w:rFonts w:asciiTheme="majorHAnsi" w:eastAsia="PMingLiU" w:hAnsiTheme="majorHAnsi" w:cstheme="majorHAnsi"/>
          <w:lang w:eastAsia="zh-TW"/>
        </w:rPr>
        <w:t xml:space="preserve"> VO. Each site will inform UPM of any problem with their respective grid resources and seek assistance should there be problems that have arisen during the operation and provisioning of the resources.</w:t>
      </w:r>
    </w:p>
    <w:p w14:paraId="54C10EBC" w14:textId="77777777" w:rsidR="00B2627E" w:rsidRPr="0061720B" w:rsidRDefault="00B2627E" w:rsidP="00834FE8">
      <w:pPr>
        <w:rPr>
          <w:rFonts w:asciiTheme="majorHAnsi" w:eastAsia="PMingLiU" w:hAnsiTheme="majorHAnsi" w:cstheme="majorHAnsi"/>
          <w:lang w:eastAsia="zh-TW"/>
        </w:rPr>
      </w:pPr>
    </w:p>
    <w:p w14:paraId="343C1DED" w14:textId="096302BD" w:rsidR="00834FE8" w:rsidRPr="0061720B" w:rsidRDefault="00834FE8" w:rsidP="00834FE8">
      <w:pPr>
        <w:rPr>
          <w:rFonts w:asciiTheme="majorHAnsi" w:hAnsiTheme="majorHAnsi" w:cstheme="majorHAnsi"/>
          <w:lang w:eastAsia="zh-TW"/>
        </w:rPr>
      </w:pPr>
      <w:r w:rsidRPr="0061720B">
        <w:rPr>
          <w:rFonts w:asciiTheme="majorHAnsi" w:eastAsia="PMingLiU" w:hAnsiTheme="majorHAnsi" w:cstheme="majorHAnsi"/>
          <w:lang w:eastAsia="zh-TW"/>
        </w:rPr>
        <w:lastRenderedPageBreak/>
        <w:t>One of the most daunting task</w:t>
      </w:r>
      <w:r w:rsidR="00A443C9" w:rsidRPr="0061720B">
        <w:rPr>
          <w:rFonts w:asciiTheme="majorHAnsi" w:eastAsia="PMingLiU" w:hAnsiTheme="majorHAnsi" w:cstheme="majorHAnsi"/>
          <w:lang w:eastAsia="zh-TW"/>
        </w:rPr>
        <w:t>s</w:t>
      </w:r>
      <w:r w:rsidRPr="0061720B">
        <w:rPr>
          <w:rFonts w:asciiTheme="majorHAnsi" w:eastAsia="PMingLiU" w:hAnsiTheme="majorHAnsi" w:cstheme="majorHAnsi"/>
          <w:lang w:eastAsia="zh-TW"/>
        </w:rPr>
        <w:t xml:space="preserve"> for UPM Grid Team is on dealing with application domain users and so far we have been very successful in supporting bioinformatics and computational and structural chemistry groups. UPM used Genius Portal which so far has had a lot of success in facilitating the access to UPM grid computing facilities. Meanwhile, the BIRUNI Grid Centre also supports many other applications and received jobs from CERN and ASGC for HEP, disaster mitigation, and drug discovery.</w:t>
      </w:r>
    </w:p>
    <w:p w14:paraId="0154D34F" w14:textId="77777777" w:rsidR="00834FE8" w:rsidRPr="0061720B" w:rsidRDefault="00834FE8" w:rsidP="00834FE8">
      <w:pPr>
        <w:pStyle w:val="Heading4"/>
        <w:rPr>
          <w:rFonts w:asciiTheme="majorHAnsi" w:hAnsiTheme="majorHAnsi" w:cstheme="majorHAnsi"/>
        </w:rPr>
      </w:pPr>
      <w:r w:rsidRPr="0061720B">
        <w:rPr>
          <w:rFonts w:asciiTheme="majorHAnsi" w:hAnsiTheme="majorHAnsi" w:cstheme="majorHAnsi"/>
        </w:rPr>
        <w:t>TNA3.3 NGI User Support Team</w:t>
      </w:r>
    </w:p>
    <w:p w14:paraId="2E3B38BE" w14:textId="64BB148A" w:rsidR="00834FE8" w:rsidRPr="0061720B" w:rsidRDefault="00834FE8" w:rsidP="00834FE8">
      <w:pPr>
        <w:rPr>
          <w:rFonts w:asciiTheme="majorHAnsi" w:hAnsiTheme="majorHAnsi" w:cstheme="majorHAnsi"/>
          <w:lang w:eastAsia="zh-TW"/>
        </w:rPr>
      </w:pPr>
      <w:r w:rsidRPr="0061720B">
        <w:rPr>
          <w:rFonts w:asciiTheme="majorHAnsi" w:eastAsia="PMingLiU" w:hAnsiTheme="majorHAnsi" w:cstheme="majorHAnsi"/>
          <w:lang w:eastAsia="zh-TW"/>
        </w:rPr>
        <w:t xml:space="preserve">UPM Grid Team has been involved in a major task of upgrading from </w:t>
      </w:r>
      <w:proofErr w:type="spellStart"/>
      <w:r w:rsidRPr="0061720B">
        <w:rPr>
          <w:rFonts w:asciiTheme="majorHAnsi" w:eastAsia="PMingLiU" w:hAnsiTheme="majorHAnsi" w:cstheme="majorHAnsi"/>
          <w:lang w:eastAsia="zh-TW"/>
        </w:rPr>
        <w:t>gLite</w:t>
      </w:r>
      <w:proofErr w:type="spellEnd"/>
      <w:r w:rsidRPr="0061720B">
        <w:rPr>
          <w:rFonts w:asciiTheme="majorHAnsi" w:eastAsia="PMingLiU" w:hAnsiTheme="majorHAnsi" w:cstheme="majorHAnsi"/>
          <w:lang w:eastAsia="zh-TW"/>
        </w:rPr>
        <w:t xml:space="preserve"> 3.1 to </w:t>
      </w:r>
      <w:proofErr w:type="spellStart"/>
      <w:r w:rsidRPr="0061720B">
        <w:rPr>
          <w:rFonts w:asciiTheme="majorHAnsi" w:eastAsia="PMingLiU" w:hAnsiTheme="majorHAnsi" w:cstheme="majorHAnsi"/>
          <w:lang w:eastAsia="zh-TW"/>
        </w:rPr>
        <w:t>gLite</w:t>
      </w:r>
      <w:proofErr w:type="spellEnd"/>
      <w:r w:rsidRPr="0061720B">
        <w:rPr>
          <w:rFonts w:asciiTheme="majorHAnsi" w:eastAsia="PMingLiU" w:hAnsiTheme="majorHAnsi" w:cstheme="majorHAnsi"/>
          <w:lang w:eastAsia="zh-TW"/>
        </w:rPr>
        <w:t xml:space="preserve"> 3.2 for three </w:t>
      </w:r>
      <w:r w:rsidR="00A443C9" w:rsidRPr="0061720B">
        <w:rPr>
          <w:rFonts w:asciiTheme="majorHAnsi" w:eastAsia="PMingLiU" w:hAnsiTheme="majorHAnsi" w:cstheme="majorHAnsi"/>
          <w:lang w:eastAsia="zh-TW"/>
        </w:rPr>
        <w:t xml:space="preserve">EGI </w:t>
      </w:r>
      <w:r w:rsidRPr="0061720B">
        <w:rPr>
          <w:rFonts w:asciiTheme="majorHAnsi" w:eastAsia="PMingLiU" w:hAnsiTheme="majorHAnsi" w:cstheme="majorHAnsi"/>
          <w:lang w:eastAsia="zh-TW"/>
        </w:rPr>
        <w:t xml:space="preserve">certified sites namely our very own BIRUNI GRID Centre facility (MY-UPM-BIRUNI-01), followed by University of Malaya’s grid resource at CRYSTAL (MY-UM-CRYSTAL) and </w:t>
      </w:r>
      <w:proofErr w:type="spellStart"/>
      <w:r w:rsidRPr="0061720B">
        <w:rPr>
          <w:rFonts w:asciiTheme="majorHAnsi" w:eastAsia="PMingLiU" w:hAnsiTheme="majorHAnsi" w:cstheme="majorHAnsi"/>
          <w:lang w:eastAsia="zh-TW"/>
        </w:rPr>
        <w:t>Universiti</w:t>
      </w:r>
      <w:proofErr w:type="spellEnd"/>
      <w:r w:rsidRPr="0061720B">
        <w:rPr>
          <w:rFonts w:asciiTheme="majorHAnsi" w:eastAsia="PMingLiU" w:hAnsiTheme="majorHAnsi" w:cstheme="majorHAnsi"/>
          <w:lang w:eastAsia="zh-TW"/>
        </w:rPr>
        <w:t xml:space="preserve"> </w:t>
      </w:r>
      <w:proofErr w:type="spellStart"/>
      <w:r w:rsidRPr="0061720B">
        <w:rPr>
          <w:rFonts w:asciiTheme="majorHAnsi" w:eastAsia="PMingLiU" w:hAnsiTheme="majorHAnsi" w:cstheme="majorHAnsi"/>
          <w:lang w:eastAsia="zh-TW"/>
        </w:rPr>
        <w:t>Teknologi</w:t>
      </w:r>
      <w:proofErr w:type="spellEnd"/>
      <w:r w:rsidRPr="0061720B">
        <w:rPr>
          <w:rFonts w:asciiTheme="majorHAnsi" w:eastAsia="PMingLiU" w:hAnsiTheme="majorHAnsi" w:cstheme="majorHAnsi"/>
          <w:lang w:eastAsia="zh-TW"/>
        </w:rPr>
        <w:t xml:space="preserve"> Malaysia (MY-UTM-GRID). During the course of the past year, two local sites within </w:t>
      </w:r>
      <w:smartTag w:uri="urn:schemas-microsoft-com:office:smarttags" w:element="place">
        <w:smartTag w:uri="urn:schemas-microsoft-com:office:smarttags" w:element="PlaceType">
          <w:r w:rsidRPr="0061720B">
            <w:rPr>
              <w:rFonts w:asciiTheme="majorHAnsi" w:eastAsia="PMingLiU" w:hAnsiTheme="majorHAnsi" w:cstheme="majorHAnsi"/>
              <w:lang w:eastAsia="zh-TW"/>
            </w:rPr>
            <w:t>University</w:t>
          </w:r>
        </w:smartTag>
        <w:r w:rsidRPr="0061720B">
          <w:rPr>
            <w:rFonts w:asciiTheme="majorHAnsi" w:eastAsia="PMingLiU" w:hAnsiTheme="majorHAnsi" w:cstheme="majorHAnsi"/>
            <w:lang w:eastAsia="zh-TW"/>
          </w:rPr>
          <w:t xml:space="preserve"> of </w:t>
        </w:r>
        <w:smartTag w:uri="urn:schemas-microsoft-com:office:smarttags" w:element="PlaceName">
          <w:r w:rsidRPr="0061720B">
            <w:rPr>
              <w:rFonts w:asciiTheme="majorHAnsi" w:eastAsia="PMingLiU" w:hAnsiTheme="majorHAnsi" w:cstheme="majorHAnsi"/>
              <w:lang w:eastAsia="zh-TW"/>
            </w:rPr>
            <w:t>Malaya</w:t>
          </w:r>
        </w:smartTag>
      </w:smartTag>
      <w:r w:rsidRPr="0061720B">
        <w:rPr>
          <w:rFonts w:asciiTheme="majorHAnsi" w:eastAsia="PMingLiU" w:hAnsiTheme="majorHAnsi" w:cstheme="majorHAnsi"/>
          <w:lang w:eastAsia="zh-TW"/>
        </w:rPr>
        <w:t xml:space="preserve"> underwent site re-certification (MY-UM-CRYSTAL and MY-UM-PANG5). UPM Grid Team worked together with the site administrators for the respective universities in an effort to ensure transfer of technology and self-supporting. The hands-on transfer of technology from UPM Grid Team and university’s site administrators and their teams is part of UPM’s bigger plan to encourage more and more technical perso</w:t>
      </w:r>
      <w:r w:rsidR="00A443C9" w:rsidRPr="0061720B">
        <w:rPr>
          <w:rFonts w:asciiTheme="majorHAnsi" w:eastAsia="PMingLiU" w:hAnsiTheme="majorHAnsi" w:cstheme="majorHAnsi"/>
          <w:lang w:eastAsia="zh-TW"/>
        </w:rPr>
        <w:t>n</w:t>
      </w:r>
      <w:r w:rsidRPr="0061720B">
        <w:rPr>
          <w:rFonts w:asciiTheme="majorHAnsi" w:eastAsia="PMingLiU" w:hAnsiTheme="majorHAnsi" w:cstheme="majorHAnsi"/>
          <w:lang w:eastAsia="zh-TW"/>
        </w:rPr>
        <w:t xml:space="preserve">s to be well-versed in administering a Certified Grid Site. In turn, </w:t>
      </w:r>
      <w:proofErr w:type="gramStart"/>
      <w:r w:rsidRPr="0061720B">
        <w:rPr>
          <w:rFonts w:asciiTheme="majorHAnsi" w:eastAsia="PMingLiU" w:hAnsiTheme="majorHAnsi" w:cstheme="majorHAnsi"/>
          <w:lang w:eastAsia="zh-TW"/>
        </w:rPr>
        <w:t>these trained technical staff are</w:t>
      </w:r>
      <w:proofErr w:type="gramEnd"/>
      <w:r w:rsidRPr="0061720B">
        <w:rPr>
          <w:rFonts w:asciiTheme="majorHAnsi" w:eastAsia="PMingLiU" w:hAnsiTheme="majorHAnsi" w:cstheme="majorHAnsi"/>
          <w:lang w:eastAsia="zh-TW"/>
        </w:rPr>
        <w:t xml:space="preserve"> able to help UPM Grid Team for further engagement and promotion of grid development in many other local institutions of higher learning. UPM Grid Team is very much short-handed and was not able to put in more human resource to the present team due to budget constraints. It is hoped that since UPM has been designated to lead the training and awareness for </w:t>
      </w:r>
      <w:smartTag w:uri="urn:schemas-microsoft-com:office:smarttags" w:element="country-region">
        <w:smartTag w:uri="urn:schemas-microsoft-com:office:smarttags" w:element="place">
          <w:r w:rsidRPr="0061720B">
            <w:rPr>
              <w:rFonts w:asciiTheme="majorHAnsi" w:eastAsia="PMingLiU" w:hAnsiTheme="majorHAnsi" w:cstheme="majorHAnsi"/>
              <w:lang w:eastAsia="zh-TW"/>
            </w:rPr>
            <w:t>Malaysia</w:t>
          </w:r>
        </w:smartTag>
      </w:smartTag>
      <w:r w:rsidRPr="0061720B">
        <w:rPr>
          <w:rFonts w:asciiTheme="majorHAnsi" w:eastAsia="PMingLiU" w:hAnsiTheme="majorHAnsi" w:cstheme="majorHAnsi"/>
          <w:lang w:eastAsia="zh-TW"/>
        </w:rPr>
        <w:t>’s NGCI, there will be funds available to support activities such as Training of Trainers, skills upgrades of present trainers, and others. So far, funding is not available for the year 2011.</w:t>
      </w:r>
    </w:p>
    <w:p w14:paraId="30FCAFF6" w14:textId="77777777" w:rsidR="00834FE8" w:rsidRPr="0061720B" w:rsidRDefault="00834FE8" w:rsidP="00834FE8">
      <w:pPr>
        <w:pStyle w:val="Heading4"/>
        <w:rPr>
          <w:rFonts w:asciiTheme="majorHAnsi" w:hAnsiTheme="majorHAnsi" w:cstheme="majorHAnsi"/>
        </w:rPr>
      </w:pPr>
      <w:r w:rsidRPr="0061720B">
        <w:rPr>
          <w:rFonts w:asciiTheme="majorHAnsi" w:hAnsiTheme="majorHAnsi" w:cstheme="majorHAnsi"/>
        </w:rPr>
        <w:t>TNA3.4 Technical Services</w:t>
      </w:r>
    </w:p>
    <w:p w14:paraId="3BD7231E" w14:textId="6F53794C" w:rsidR="00A443C9" w:rsidRPr="0061720B" w:rsidRDefault="00A443C9" w:rsidP="00834FE8">
      <w:pPr>
        <w:rPr>
          <w:rFonts w:asciiTheme="majorHAnsi" w:eastAsia="PMingLiU" w:hAnsiTheme="majorHAnsi" w:cstheme="majorHAnsi"/>
          <w:lang w:eastAsia="zh-TW"/>
        </w:rPr>
      </w:pPr>
      <w:r w:rsidRPr="0061720B">
        <w:rPr>
          <w:rFonts w:asciiTheme="majorHAnsi" w:eastAsia="PMingLiU" w:hAnsiTheme="majorHAnsi" w:cstheme="majorHAnsi"/>
          <w:lang w:eastAsia="zh-TW"/>
        </w:rPr>
        <w:t>UPM continued to support the grid sites that it has helped to set up and certified and ensured that all challenges and obstacles are overcome. One of the sites was deregistered for failure to sustain the 80% availability and UPM has helped solved the problem associated with it; all along carrying the banner of EGI-Inspire Project.</w:t>
      </w:r>
    </w:p>
    <w:p w14:paraId="476B02B3" w14:textId="77777777" w:rsidR="00A443C9" w:rsidRPr="0061720B" w:rsidRDefault="00A443C9" w:rsidP="00834FE8">
      <w:pPr>
        <w:rPr>
          <w:rFonts w:asciiTheme="majorHAnsi" w:eastAsia="PMingLiU" w:hAnsiTheme="majorHAnsi" w:cstheme="majorHAnsi"/>
          <w:lang w:eastAsia="zh-TW"/>
        </w:rPr>
      </w:pPr>
    </w:p>
    <w:p w14:paraId="3844F341" w14:textId="50412C60" w:rsidR="00F91910" w:rsidRPr="0061720B" w:rsidRDefault="00834FE8" w:rsidP="00EC5E75">
      <w:pPr>
        <w:rPr>
          <w:rFonts w:asciiTheme="majorHAnsi" w:hAnsiTheme="majorHAnsi" w:cstheme="majorHAnsi"/>
        </w:rPr>
      </w:pPr>
      <w:r w:rsidRPr="0061720B">
        <w:rPr>
          <w:rFonts w:asciiTheme="majorHAnsi" w:eastAsia="PMingLiU" w:hAnsiTheme="majorHAnsi" w:cstheme="majorHAnsi"/>
        </w:rPr>
        <w:t xml:space="preserve">Through BIRUNI GRID Centre Genius Portal, </w:t>
      </w:r>
      <w:proofErr w:type="gramStart"/>
      <w:r w:rsidRPr="0061720B">
        <w:rPr>
          <w:rFonts w:asciiTheme="majorHAnsi" w:eastAsia="PMingLiU" w:hAnsiTheme="majorHAnsi" w:cstheme="majorHAnsi"/>
        </w:rPr>
        <w:t>a list of supported applications are</w:t>
      </w:r>
      <w:proofErr w:type="gramEnd"/>
      <w:r w:rsidRPr="0061720B">
        <w:rPr>
          <w:rFonts w:asciiTheme="majorHAnsi" w:eastAsia="PMingLiU" w:hAnsiTheme="majorHAnsi" w:cstheme="majorHAnsi"/>
        </w:rPr>
        <w:t xml:space="preserve"> displayed and users can easily interact using the portal. Apart from that, UPM Grid Team has a mailing list of local grid community and the communication channel is always open for users both old and yet to be engaged for enquiries relating to technical help and also to provide inputs and need requirements necessary for future development focus.</w:t>
      </w:r>
      <w:bookmarkStart w:id="100" w:name="_Ref205358713"/>
    </w:p>
    <w:bookmarkEnd w:id="100"/>
    <w:p w14:paraId="215E9727" w14:textId="3494DC23" w:rsidR="00207D16" w:rsidRPr="0061720B" w:rsidRDefault="00207D16" w:rsidP="00EC5E75">
      <w:pPr>
        <w:rPr>
          <w:rFonts w:asciiTheme="majorHAnsi" w:hAnsiTheme="majorHAnsi" w:cstheme="majorHAnsi"/>
        </w:rPr>
      </w:pPr>
    </w:p>
    <w:sectPr w:rsidR="00207D16" w:rsidRPr="0061720B" w:rsidSect="006D1177">
      <w:pgSz w:w="11900" w:h="16840" w:code="9"/>
      <w:pgMar w:top="1418" w:right="1418" w:bottom="567" w:left="1418" w:header="709"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A97ED" w14:textId="77777777" w:rsidR="00272019" w:rsidRDefault="00272019">
      <w:pPr>
        <w:spacing w:before="0" w:after="0"/>
      </w:pPr>
      <w:r>
        <w:separator/>
      </w:r>
    </w:p>
  </w:endnote>
  <w:endnote w:type="continuationSeparator" w:id="0">
    <w:p w14:paraId="270BA8CF" w14:textId="77777777" w:rsidR="00272019" w:rsidRDefault="002720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Liberation Serif">
    <w:altName w:val="MS PMincho"/>
    <w:charset w:val="80"/>
    <w:family w:val="roman"/>
    <w:pitch w:val="variable"/>
  </w:font>
  <w:font w:name="AR PL UKai CN">
    <w:charset w:val="00"/>
    <w:family w:val="auto"/>
    <w:pitch w:val="variable"/>
  </w:font>
  <w:font w:name="Lohit Devanagari">
    <w:charset w:val="00"/>
    <w:family w:val="auto"/>
    <w:pitch w:val="default"/>
  </w:font>
  <w:font w:name="DejaVu Sans">
    <w:altName w:val="Arial Unicode MS"/>
    <w:panose1 w:val="020B0603030804020204"/>
    <w:charset w:val="00"/>
    <w:family w:val="swiss"/>
    <w:pitch w:val="variable"/>
    <w:sig w:usb0="E7002EFF" w:usb1="D200FDFF" w:usb2="0A046029" w:usb3="00000000" w:csb0="000001FF" w:csb1="00000000"/>
  </w:font>
  <w:font w:name="Lohit Hindi">
    <w:altName w:val="MS Mincho"/>
    <w:charset w:val="80"/>
    <w:family w:val="auto"/>
    <w:pitch w:val="variable"/>
  </w:font>
  <w:font w:name="MingLiU">
    <w:altName w:val="細明體"/>
    <w:panose1 w:val="02020509000000000000"/>
    <w:charset w:val="88"/>
    <w:family w:val="modern"/>
    <w:pitch w:val="fixed"/>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charset w:val="00"/>
    <w:family w:val="auto"/>
    <w:pitch w:val="default"/>
    <w:sig w:usb0="00000001" w:usb1="08080000" w:usb2="00000010" w:usb3="00000000" w:csb0="00100000" w:csb1="00000000"/>
  </w:font>
  <w:font w:name="DFKai-SB">
    <w:panose1 w:val="03000509000000000000"/>
    <w:charset w:val="88"/>
    <w:family w:val="script"/>
    <w:pitch w:val="fixed"/>
    <w:sig w:usb0="00000003" w:usb1="080E0000" w:usb2="00000016" w:usb3="00000000" w:csb0="00100001" w:csb1="00000000"/>
  </w:font>
  <w:font w:name="한컴바탕">
    <w:altName w:val="Arial Unicode MS"/>
    <w:charset w:val="81"/>
    <w:family w:val="roman"/>
    <w:pitch w:val="variable"/>
    <w:sig w:usb0="00000000" w:usb1="FBDFFFFF" w:usb2="00FFFFFF" w:usb3="00000000" w:csb0="8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3377A" w14:textId="77777777" w:rsidR="00EC5E75" w:rsidRDefault="00EC5E75">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EC5E75" w:rsidRPr="00591735" w14:paraId="640E5A30" w14:textId="77777777" w:rsidTr="001E683E">
      <w:tc>
        <w:tcPr>
          <w:tcW w:w="2764" w:type="dxa"/>
          <w:tcBorders>
            <w:top w:val="single" w:sz="8" w:space="0" w:color="000080"/>
          </w:tcBorders>
        </w:tcPr>
        <w:p w14:paraId="51240FF9" w14:textId="77777777" w:rsidR="00EC5E75" w:rsidRPr="00591735" w:rsidRDefault="00EC5E75">
          <w:pPr>
            <w:pStyle w:val="Footer"/>
            <w:rPr>
              <w:rFonts w:ascii="Calibri" w:hAnsi="Calibri" w:cs="Calibri"/>
              <w:sz w:val="18"/>
              <w:szCs w:val="18"/>
            </w:rPr>
          </w:pPr>
          <w:r w:rsidRPr="00591735">
            <w:rPr>
              <w:rFonts w:ascii="Calibri" w:hAnsi="Calibri" w:cs="Calibri"/>
              <w:color w:val="000000"/>
              <w:sz w:val="18"/>
              <w:szCs w:val="18"/>
            </w:rPr>
            <w:t>EGI-InSPIRE INFSO-RI-261323</w:t>
          </w:r>
        </w:p>
      </w:tc>
      <w:tc>
        <w:tcPr>
          <w:tcW w:w="3827" w:type="dxa"/>
          <w:tcBorders>
            <w:top w:val="single" w:sz="8" w:space="0" w:color="000080"/>
          </w:tcBorders>
        </w:tcPr>
        <w:p w14:paraId="72E4EA4E" w14:textId="71621B5B" w:rsidR="00EC5E75" w:rsidRPr="00591735" w:rsidRDefault="00EC5E75" w:rsidP="00AD0E42">
          <w:pPr>
            <w:pStyle w:val="Footer"/>
            <w:jc w:val="center"/>
            <w:rPr>
              <w:rFonts w:ascii="Calibri" w:hAnsi="Calibri" w:cs="Calibri"/>
              <w:color w:val="000000"/>
              <w:sz w:val="18"/>
              <w:szCs w:val="18"/>
            </w:rPr>
          </w:pPr>
          <w:r w:rsidRPr="00591735">
            <w:rPr>
              <w:rFonts w:ascii="Calibri" w:hAnsi="Calibri" w:cs="Calibri"/>
              <w:color w:val="000000"/>
              <w:sz w:val="18"/>
              <w:szCs w:val="18"/>
            </w:rPr>
            <w:t xml:space="preserve">© Members of EGI-InSPIRE collaboration </w:t>
          </w:r>
        </w:p>
      </w:tc>
      <w:tc>
        <w:tcPr>
          <w:tcW w:w="1559" w:type="dxa"/>
          <w:tcBorders>
            <w:top w:val="single" w:sz="8" w:space="0" w:color="000080"/>
          </w:tcBorders>
          <w:shd w:val="clear" w:color="auto" w:fill="auto"/>
        </w:tcPr>
        <w:p w14:paraId="52FDB1CA" w14:textId="77777777" w:rsidR="00EC5E75" w:rsidRPr="00591735" w:rsidRDefault="00EC5E75">
          <w:pPr>
            <w:pStyle w:val="Footer"/>
            <w:jc w:val="center"/>
            <w:rPr>
              <w:rFonts w:ascii="Calibri" w:hAnsi="Calibri" w:cs="Calibri"/>
              <w:caps/>
            </w:rPr>
          </w:pPr>
          <w:r w:rsidRPr="00591735">
            <w:rPr>
              <w:rFonts w:ascii="Calibri" w:hAnsi="Calibri" w:cs="Calibri"/>
              <w:color w:val="000000"/>
              <w:sz w:val="18"/>
              <w:szCs w:val="18"/>
            </w:rPr>
            <w:t>PUBLIC</w:t>
          </w:r>
        </w:p>
      </w:tc>
      <w:tc>
        <w:tcPr>
          <w:tcW w:w="992" w:type="dxa"/>
          <w:tcBorders>
            <w:top w:val="single" w:sz="8" w:space="0" w:color="000080"/>
          </w:tcBorders>
        </w:tcPr>
        <w:p w14:paraId="699A6B2C" w14:textId="77777777" w:rsidR="00EC5E75" w:rsidRPr="00591735" w:rsidRDefault="00EC5E75">
          <w:pPr>
            <w:pStyle w:val="Footer"/>
            <w:jc w:val="right"/>
            <w:rPr>
              <w:rFonts w:ascii="Calibri" w:hAnsi="Calibri" w:cs="Calibri"/>
            </w:rPr>
          </w:pPr>
          <w:r w:rsidRPr="00591735">
            <w:rPr>
              <w:rFonts w:ascii="Calibri" w:hAnsi="Calibri" w:cs="Calibri"/>
            </w:rPr>
            <w:fldChar w:fldCharType="begin"/>
          </w:r>
          <w:r w:rsidRPr="00591735">
            <w:rPr>
              <w:rFonts w:ascii="Calibri" w:hAnsi="Calibri" w:cs="Calibri"/>
            </w:rPr>
            <w:instrText xml:space="preserve"> PAGE  \* MERGEFORMAT </w:instrText>
          </w:r>
          <w:r w:rsidRPr="00591735">
            <w:rPr>
              <w:rFonts w:ascii="Calibri" w:hAnsi="Calibri" w:cs="Calibri"/>
            </w:rPr>
            <w:fldChar w:fldCharType="separate"/>
          </w:r>
          <w:r w:rsidR="0061720B">
            <w:rPr>
              <w:rFonts w:ascii="Calibri" w:hAnsi="Calibri" w:cs="Calibri"/>
              <w:noProof/>
            </w:rPr>
            <w:t>1</w:t>
          </w:r>
          <w:r w:rsidRPr="00591735">
            <w:rPr>
              <w:rFonts w:ascii="Calibri" w:hAnsi="Calibri" w:cs="Calibri"/>
            </w:rPr>
            <w:fldChar w:fldCharType="end"/>
          </w:r>
          <w:r w:rsidRPr="00591735">
            <w:rPr>
              <w:rFonts w:ascii="Calibri" w:hAnsi="Calibri" w:cs="Calibri"/>
            </w:rPr>
            <w:t xml:space="preserve"> / </w:t>
          </w:r>
          <w:r w:rsidRPr="00591735">
            <w:rPr>
              <w:rFonts w:ascii="Calibri" w:hAnsi="Calibri" w:cs="Calibri"/>
            </w:rPr>
            <w:fldChar w:fldCharType="begin"/>
          </w:r>
          <w:r w:rsidRPr="00591735">
            <w:rPr>
              <w:rFonts w:ascii="Calibri" w:hAnsi="Calibri" w:cs="Calibri"/>
            </w:rPr>
            <w:instrText xml:space="preserve"> NUMPAGES  \* MERGEFORMAT </w:instrText>
          </w:r>
          <w:r w:rsidRPr="00591735">
            <w:rPr>
              <w:rFonts w:ascii="Calibri" w:hAnsi="Calibri" w:cs="Calibri"/>
            </w:rPr>
            <w:fldChar w:fldCharType="separate"/>
          </w:r>
          <w:r w:rsidR="0061720B">
            <w:rPr>
              <w:rFonts w:ascii="Calibri" w:hAnsi="Calibri" w:cs="Calibri"/>
              <w:noProof/>
            </w:rPr>
            <w:t>39</w:t>
          </w:r>
          <w:r w:rsidRPr="00591735">
            <w:rPr>
              <w:rFonts w:ascii="Calibri" w:hAnsi="Calibri" w:cs="Calibri"/>
            </w:rPr>
            <w:fldChar w:fldCharType="end"/>
          </w:r>
        </w:p>
      </w:tc>
    </w:tr>
  </w:tbl>
  <w:p w14:paraId="15A6D029" w14:textId="77777777" w:rsidR="00EC5E75" w:rsidRPr="006D1177" w:rsidRDefault="00EC5E75" w:rsidP="00AD0E42">
    <w:pPr>
      <w:pStyle w:val="Footer"/>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65F1A" w14:textId="77777777" w:rsidR="00272019" w:rsidRDefault="00272019">
      <w:pPr>
        <w:spacing w:before="0" w:after="0"/>
      </w:pPr>
      <w:r>
        <w:separator/>
      </w:r>
    </w:p>
  </w:footnote>
  <w:footnote w:type="continuationSeparator" w:id="0">
    <w:p w14:paraId="618620B7" w14:textId="77777777" w:rsidR="00272019" w:rsidRDefault="00272019">
      <w:pPr>
        <w:spacing w:before="0" w:after="0"/>
      </w:pPr>
      <w:r>
        <w:continuationSeparator/>
      </w:r>
    </w:p>
  </w:footnote>
  <w:footnote w:id="1">
    <w:p w14:paraId="1B9859C2" w14:textId="77777777" w:rsidR="00EC5E75" w:rsidRDefault="00EC5E75" w:rsidP="006C0074">
      <w:pPr>
        <w:pStyle w:val="FootnoteText"/>
      </w:pPr>
      <w:r>
        <w:rPr>
          <w:rStyle w:val="FootnoteCharacters"/>
        </w:rPr>
        <w:footnoteRef/>
      </w:r>
      <w:r>
        <w:tab/>
        <w:t>http://nectar.org.au/</w:t>
      </w:r>
    </w:p>
  </w:footnote>
  <w:footnote w:id="2">
    <w:p w14:paraId="3EB819CB" w14:textId="77777777" w:rsidR="00EC5E75" w:rsidRDefault="00EC5E75" w:rsidP="006C0074">
      <w:pPr>
        <w:pStyle w:val="FootnoteText"/>
      </w:pPr>
      <w:r>
        <w:rPr>
          <w:rStyle w:val="FootnoteCharacters"/>
        </w:rPr>
        <w:footnoteRef/>
      </w:r>
      <w:r>
        <w:tab/>
        <w:t>http://www.arc.gov.au/ncgp/ce/particle_physics.htm</w:t>
      </w:r>
    </w:p>
  </w:footnote>
  <w:footnote w:id="3">
    <w:p w14:paraId="37C24651" w14:textId="77777777" w:rsidR="00EC5E75" w:rsidRDefault="00EC5E75" w:rsidP="006C0074">
      <w:pPr>
        <w:pStyle w:val="FootnoteText"/>
      </w:pPr>
      <w:r>
        <w:rPr>
          <w:rStyle w:val="FootnoteCharacters"/>
        </w:rPr>
        <w:footnoteRef/>
      </w:r>
      <w:r>
        <w:tab/>
        <w:t>http://www.nectar.unimelb.edu.au/talk_to_us/consultation_and_roadshows/consultation_and_roadshows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EC5E75" w14:paraId="200F7B38" w14:textId="77777777">
      <w:trPr>
        <w:trHeight w:val="1131"/>
      </w:trPr>
      <w:tc>
        <w:tcPr>
          <w:tcW w:w="2559" w:type="dxa"/>
        </w:tcPr>
        <w:p w14:paraId="6ECAD2C2" w14:textId="77777777" w:rsidR="00EC5E75" w:rsidRDefault="00EC5E75" w:rsidP="00207D16">
          <w:pPr>
            <w:pStyle w:val="Header"/>
            <w:tabs>
              <w:tab w:val="right" w:pos="9072"/>
            </w:tabs>
            <w:jc w:val="left"/>
          </w:pPr>
          <w:r>
            <w:rPr>
              <w:noProof/>
              <w:lang w:val="nl-NL" w:eastAsia="nl-NL"/>
            </w:rPr>
            <w:drawing>
              <wp:inline distT="0" distB="0" distL="0" distR="0" wp14:anchorId="1AF25916" wp14:editId="5E5067A6">
                <wp:extent cx="1041400" cy="787400"/>
                <wp:effectExtent l="0" t="0" r="0" b="0"/>
                <wp:docPr id="13" name="Picture 13"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c>
        <w:tcPr>
          <w:tcW w:w="4164" w:type="dxa"/>
        </w:tcPr>
        <w:p w14:paraId="76045CD3" w14:textId="77777777" w:rsidR="00EC5E75" w:rsidRDefault="00EC5E75" w:rsidP="00207D16">
          <w:pPr>
            <w:pStyle w:val="Header"/>
            <w:tabs>
              <w:tab w:val="right" w:pos="9072"/>
            </w:tabs>
            <w:jc w:val="center"/>
          </w:pPr>
          <w:r>
            <w:rPr>
              <w:noProof/>
              <w:lang w:val="nl-NL" w:eastAsia="nl-NL"/>
            </w:rPr>
            <w:drawing>
              <wp:inline distT="0" distB="0" distL="0" distR="0" wp14:anchorId="4DA53028" wp14:editId="55355B1A">
                <wp:extent cx="1100455" cy="795655"/>
                <wp:effectExtent l="0" t="0" r="0" b="0"/>
                <wp:docPr id="14" name="Picture 14"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0455" cy="795655"/>
                        </a:xfrm>
                        <a:prstGeom prst="rect">
                          <a:avLst/>
                        </a:prstGeom>
                        <a:noFill/>
                        <a:ln>
                          <a:noFill/>
                        </a:ln>
                      </pic:spPr>
                    </pic:pic>
                  </a:graphicData>
                </a:graphic>
              </wp:inline>
            </w:drawing>
          </w:r>
        </w:p>
      </w:tc>
      <w:tc>
        <w:tcPr>
          <w:tcW w:w="2687" w:type="dxa"/>
        </w:tcPr>
        <w:p w14:paraId="206A10B4" w14:textId="77777777" w:rsidR="00EC5E75" w:rsidRDefault="00EC5E75" w:rsidP="00207D16">
          <w:pPr>
            <w:pStyle w:val="Header"/>
            <w:tabs>
              <w:tab w:val="right" w:pos="9072"/>
            </w:tabs>
            <w:jc w:val="right"/>
          </w:pPr>
          <w:r>
            <w:rPr>
              <w:noProof/>
              <w:lang w:val="nl-NL" w:eastAsia="nl-NL"/>
            </w:rPr>
            <w:drawing>
              <wp:inline distT="0" distB="0" distL="0" distR="0" wp14:anchorId="7AF4D5D9" wp14:editId="1DBCEB22">
                <wp:extent cx="1981200" cy="7956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795655"/>
                        </a:xfrm>
                        <a:prstGeom prst="rect">
                          <a:avLst/>
                        </a:prstGeom>
                        <a:noFill/>
                        <a:ln>
                          <a:noFill/>
                        </a:ln>
                      </pic:spPr>
                    </pic:pic>
                  </a:graphicData>
                </a:graphic>
              </wp:inline>
            </w:drawing>
          </w:r>
        </w:p>
      </w:tc>
    </w:tr>
  </w:tbl>
  <w:p w14:paraId="0CF6E52B" w14:textId="77777777" w:rsidR="00EC5E75" w:rsidRDefault="00EC5E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B6CE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2">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3"/>
    <w:multiLevelType w:val="multilevel"/>
    <w:tmpl w:val="00000003"/>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4"/>
    <w:multiLevelType w:val="multilevel"/>
    <w:tmpl w:val="00000004"/>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5"/>
    <w:multiLevelType w:val="multilevel"/>
    <w:tmpl w:val="00000005"/>
    <w:name w:val="WW8Num5"/>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76B5361"/>
    <w:multiLevelType w:val="hybridMultilevel"/>
    <w:tmpl w:val="E876879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0DDD12A7"/>
    <w:multiLevelType w:val="hybridMultilevel"/>
    <w:tmpl w:val="D1E4B696"/>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0A11C7B"/>
    <w:multiLevelType w:val="hybridMultilevel"/>
    <w:tmpl w:val="5746A00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3C932EB"/>
    <w:multiLevelType w:val="hybridMultilevel"/>
    <w:tmpl w:val="60449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46D525F"/>
    <w:multiLevelType w:val="hybridMultilevel"/>
    <w:tmpl w:val="411A01BC"/>
    <w:lvl w:ilvl="0" w:tplc="04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6E5DB7"/>
    <w:multiLevelType w:val="hybridMultilevel"/>
    <w:tmpl w:val="0F64B76C"/>
    <w:lvl w:ilvl="0" w:tplc="04090001">
      <w:start w:val="1"/>
      <w:numFmt w:val="bullet"/>
      <w:lvlText w:val=""/>
      <w:lvlJc w:val="left"/>
      <w:pPr>
        <w:ind w:left="720" w:hanging="360"/>
      </w:pPr>
      <w:rPr>
        <w:rFonts w:ascii="Symbol" w:hAnsi="Symbo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34019B2"/>
    <w:multiLevelType w:val="multilevel"/>
    <w:tmpl w:val="411A01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4E63FD8"/>
    <w:multiLevelType w:val="hybridMultilevel"/>
    <w:tmpl w:val="9AFC3B0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2CC12904"/>
    <w:multiLevelType w:val="hybridMultilevel"/>
    <w:tmpl w:val="24E4AF58"/>
    <w:lvl w:ilvl="0" w:tplc="80CA28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2121C05"/>
    <w:multiLevelType w:val="hybridMultilevel"/>
    <w:tmpl w:val="0DF4BD70"/>
    <w:lvl w:ilvl="0" w:tplc="69A413BA">
      <w:start w:val="5"/>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A405F7"/>
    <w:multiLevelType w:val="hybridMultilevel"/>
    <w:tmpl w:val="0720C476"/>
    <w:lvl w:ilvl="0" w:tplc="2B6878D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3DB27B8"/>
    <w:multiLevelType w:val="hybridMultilevel"/>
    <w:tmpl w:val="417461FA"/>
    <w:lvl w:ilvl="0" w:tplc="08090001">
      <w:start w:val="1"/>
      <w:numFmt w:val="bullet"/>
      <w:lvlText w:val=""/>
      <w:lvlJc w:val="left"/>
      <w:pPr>
        <w:tabs>
          <w:tab w:val="num" w:pos="720"/>
        </w:tabs>
        <w:ind w:left="720" w:hanging="360"/>
      </w:pPr>
      <w:rPr>
        <w:rFonts w:ascii="Symbol" w:hAnsi="Symbol" w:hint="default"/>
      </w:rPr>
    </w:lvl>
    <w:lvl w:ilvl="1" w:tplc="B5484024">
      <w:start w:val="1"/>
      <w:numFmt w:val="bullet"/>
      <w:lvlText w:val=""/>
      <w:lvlJc w:val="left"/>
      <w:pPr>
        <w:tabs>
          <w:tab w:val="num" w:pos="1224"/>
        </w:tabs>
        <w:ind w:left="1224" w:hanging="14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83E632D"/>
    <w:multiLevelType w:val="hybridMultilevel"/>
    <w:tmpl w:val="095EC74C"/>
    <w:lvl w:ilvl="0" w:tplc="04090011">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nsid w:val="3C205594"/>
    <w:multiLevelType w:val="hybridMultilevel"/>
    <w:tmpl w:val="4F5E41C6"/>
    <w:lvl w:ilvl="0" w:tplc="04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291E63"/>
    <w:multiLevelType w:val="hybridMultilevel"/>
    <w:tmpl w:val="CADC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952ACF"/>
    <w:multiLevelType w:val="hybridMultilevel"/>
    <w:tmpl w:val="F03A8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013F28"/>
    <w:multiLevelType w:val="hybridMultilevel"/>
    <w:tmpl w:val="3FF61C5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nsid w:val="58BB462A"/>
    <w:multiLevelType w:val="hybridMultilevel"/>
    <w:tmpl w:val="EF24010E"/>
    <w:lvl w:ilvl="0" w:tplc="04090001">
      <w:start w:val="1"/>
      <w:numFmt w:val="bullet"/>
      <w:lvlText w:val=""/>
      <w:lvlJc w:val="left"/>
      <w:pPr>
        <w:ind w:left="720" w:hanging="360"/>
      </w:pPr>
      <w:rPr>
        <w:rFonts w:ascii="Symbol" w:hAnsi="Symbo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23D0F10"/>
    <w:multiLevelType w:val="hybridMultilevel"/>
    <w:tmpl w:val="186A0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725518F"/>
    <w:multiLevelType w:val="hybridMultilevel"/>
    <w:tmpl w:val="28246CE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9">
    <w:nsid w:val="74413680"/>
    <w:multiLevelType w:val="hybridMultilevel"/>
    <w:tmpl w:val="1308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652FB4"/>
    <w:multiLevelType w:val="hybridMultilevel"/>
    <w:tmpl w:val="C896D7FA"/>
    <w:lvl w:ilvl="0" w:tplc="BDEEDF5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845A57"/>
    <w:multiLevelType w:val="hybridMultilevel"/>
    <w:tmpl w:val="EE16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8041FC"/>
    <w:multiLevelType w:val="hybridMultilevel"/>
    <w:tmpl w:val="22B011EA"/>
    <w:lvl w:ilvl="0" w:tplc="48090001">
      <w:start w:val="1"/>
      <w:numFmt w:val="bullet"/>
      <w:lvlText w:val=""/>
      <w:lvlJc w:val="left"/>
      <w:pPr>
        <w:ind w:left="840" w:hanging="360"/>
      </w:pPr>
      <w:rPr>
        <w:rFonts w:ascii="Symbol" w:hAnsi="Symbol" w:hint="default"/>
      </w:rPr>
    </w:lvl>
    <w:lvl w:ilvl="1" w:tplc="48090003" w:tentative="1">
      <w:start w:val="1"/>
      <w:numFmt w:val="bullet"/>
      <w:lvlText w:val="o"/>
      <w:lvlJc w:val="left"/>
      <w:pPr>
        <w:ind w:left="1560" w:hanging="360"/>
      </w:pPr>
      <w:rPr>
        <w:rFonts w:ascii="Courier New" w:hAnsi="Courier New" w:hint="default"/>
      </w:rPr>
    </w:lvl>
    <w:lvl w:ilvl="2" w:tplc="48090005" w:tentative="1">
      <w:start w:val="1"/>
      <w:numFmt w:val="bullet"/>
      <w:lvlText w:val=""/>
      <w:lvlJc w:val="left"/>
      <w:pPr>
        <w:ind w:left="2280" w:hanging="360"/>
      </w:pPr>
      <w:rPr>
        <w:rFonts w:ascii="Wingdings" w:hAnsi="Wingdings" w:hint="default"/>
      </w:rPr>
    </w:lvl>
    <w:lvl w:ilvl="3" w:tplc="48090001" w:tentative="1">
      <w:start w:val="1"/>
      <w:numFmt w:val="bullet"/>
      <w:lvlText w:val=""/>
      <w:lvlJc w:val="left"/>
      <w:pPr>
        <w:ind w:left="3000" w:hanging="360"/>
      </w:pPr>
      <w:rPr>
        <w:rFonts w:ascii="Symbol" w:hAnsi="Symbol" w:hint="default"/>
      </w:rPr>
    </w:lvl>
    <w:lvl w:ilvl="4" w:tplc="48090003" w:tentative="1">
      <w:start w:val="1"/>
      <w:numFmt w:val="bullet"/>
      <w:lvlText w:val="o"/>
      <w:lvlJc w:val="left"/>
      <w:pPr>
        <w:ind w:left="3720" w:hanging="360"/>
      </w:pPr>
      <w:rPr>
        <w:rFonts w:ascii="Courier New" w:hAnsi="Courier New" w:hint="default"/>
      </w:rPr>
    </w:lvl>
    <w:lvl w:ilvl="5" w:tplc="48090005" w:tentative="1">
      <w:start w:val="1"/>
      <w:numFmt w:val="bullet"/>
      <w:lvlText w:val=""/>
      <w:lvlJc w:val="left"/>
      <w:pPr>
        <w:ind w:left="4440" w:hanging="360"/>
      </w:pPr>
      <w:rPr>
        <w:rFonts w:ascii="Wingdings" w:hAnsi="Wingdings" w:hint="default"/>
      </w:rPr>
    </w:lvl>
    <w:lvl w:ilvl="6" w:tplc="48090001" w:tentative="1">
      <w:start w:val="1"/>
      <w:numFmt w:val="bullet"/>
      <w:lvlText w:val=""/>
      <w:lvlJc w:val="left"/>
      <w:pPr>
        <w:ind w:left="5160" w:hanging="360"/>
      </w:pPr>
      <w:rPr>
        <w:rFonts w:ascii="Symbol" w:hAnsi="Symbol" w:hint="default"/>
      </w:rPr>
    </w:lvl>
    <w:lvl w:ilvl="7" w:tplc="48090003" w:tentative="1">
      <w:start w:val="1"/>
      <w:numFmt w:val="bullet"/>
      <w:lvlText w:val="o"/>
      <w:lvlJc w:val="left"/>
      <w:pPr>
        <w:ind w:left="5880" w:hanging="360"/>
      </w:pPr>
      <w:rPr>
        <w:rFonts w:ascii="Courier New" w:hAnsi="Courier New" w:hint="default"/>
      </w:rPr>
    </w:lvl>
    <w:lvl w:ilvl="8" w:tplc="48090005" w:tentative="1">
      <w:start w:val="1"/>
      <w:numFmt w:val="bullet"/>
      <w:lvlText w:val=""/>
      <w:lvlJc w:val="left"/>
      <w:pPr>
        <w:ind w:left="6600" w:hanging="360"/>
      </w:pPr>
      <w:rPr>
        <w:rFonts w:ascii="Wingdings" w:hAnsi="Wingdings" w:hint="default"/>
      </w:rPr>
    </w:lvl>
  </w:abstractNum>
  <w:num w:numId="1">
    <w:abstractNumId w:val="28"/>
  </w:num>
  <w:num w:numId="2">
    <w:abstractNumId w:val="12"/>
  </w:num>
  <w:num w:numId="3">
    <w:abstractNumId w:val="15"/>
  </w:num>
  <w:num w:numId="4">
    <w:abstractNumId w:val="29"/>
  </w:num>
  <w:num w:numId="5">
    <w:abstractNumId w:val="26"/>
  </w:num>
  <w:num w:numId="6">
    <w:abstractNumId w:val="6"/>
  </w:num>
  <w:num w:numId="7">
    <w:abstractNumId w:val="24"/>
  </w:num>
  <w:num w:numId="8">
    <w:abstractNumId w:val="25"/>
  </w:num>
  <w:num w:numId="9">
    <w:abstractNumId w:val="11"/>
  </w:num>
  <w:num w:numId="10">
    <w:abstractNumId w:val="17"/>
  </w:num>
  <w:num w:numId="11">
    <w:abstractNumId w:val="3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7"/>
  </w:num>
  <w:num w:numId="15">
    <w:abstractNumId w:val="15"/>
  </w:num>
  <w:num w:numId="16">
    <w:abstractNumId w:val="15"/>
  </w:num>
  <w:num w:numId="17">
    <w:abstractNumId w:val="0"/>
  </w:num>
  <w:num w:numId="18">
    <w:abstractNumId w:val="22"/>
  </w:num>
  <w:num w:numId="19">
    <w:abstractNumId w:val="19"/>
  </w:num>
  <w:num w:numId="20">
    <w:abstractNumId w:val="15"/>
  </w:num>
  <w:num w:numId="21">
    <w:abstractNumId w:val="15"/>
  </w:num>
  <w:num w:numId="22">
    <w:abstractNumId w:val="20"/>
  </w:num>
  <w:num w:numId="23">
    <w:abstractNumId w:val="9"/>
  </w:num>
  <w:num w:numId="24">
    <w:abstractNumId w:val="21"/>
  </w:num>
  <w:num w:numId="25">
    <w:abstractNumId w:val="10"/>
  </w:num>
  <w:num w:numId="26">
    <w:abstractNumId w:val="13"/>
  </w:num>
  <w:num w:numId="27">
    <w:abstractNumId w:val="3"/>
  </w:num>
  <w:num w:numId="28">
    <w:abstractNumId w:val="18"/>
  </w:num>
  <w:num w:numId="29">
    <w:abstractNumId w:val="1"/>
  </w:num>
  <w:num w:numId="30">
    <w:abstractNumId w:val="4"/>
  </w:num>
  <w:num w:numId="31">
    <w:abstractNumId w:val="2"/>
  </w:num>
  <w:num w:numId="32">
    <w:abstractNumId w:val="16"/>
  </w:num>
  <w:num w:numId="33">
    <w:abstractNumId w:val="32"/>
  </w:num>
  <w:num w:numId="34">
    <w:abstractNumId w:val="7"/>
  </w:num>
  <w:num w:numId="35">
    <w:abstractNumId w:val="14"/>
  </w:num>
  <w:num w:numId="36">
    <w:abstractNumId w:val="8"/>
  </w:num>
  <w:num w:numId="37">
    <w:abstractNumId w:val="3"/>
  </w:num>
  <w:num w:numId="38">
    <w:abstractNumId w:val="4"/>
  </w:num>
  <w:num w:numId="39">
    <w:abstractNumId w:val="5"/>
  </w:num>
  <w:num w:numId="40">
    <w:abstractNumId w:val="2"/>
  </w:num>
  <w:num w:numId="41">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6A40"/>
    <w:rsid w:val="00006CBF"/>
    <w:rsid w:val="000101E5"/>
    <w:rsid w:val="000123C7"/>
    <w:rsid w:val="00015EC3"/>
    <w:rsid w:val="00021B8A"/>
    <w:rsid w:val="00022182"/>
    <w:rsid w:val="0002287F"/>
    <w:rsid w:val="00022C55"/>
    <w:rsid w:val="00022D66"/>
    <w:rsid w:val="0002350D"/>
    <w:rsid w:val="00023914"/>
    <w:rsid w:val="00025740"/>
    <w:rsid w:val="000263D1"/>
    <w:rsid w:val="0003444D"/>
    <w:rsid w:val="00036018"/>
    <w:rsid w:val="000366FF"/>
    <w:rsid w:val="00042E86"/>
    <w:rsid w:val="00046F3D"/>
    <w:rsid w:val="000506B5"/>
    <w:rsid w:val="0006408D"/>
    <w:rsid w:val="0007184F"/>
    <w:rsid w:val="000750DB"/>
    <w:rsid w:val="00077417"/>
    <w:rsid w:val="00077B2C"/>
    <w:rsid w:val="00080754"/>
    <w:rsid w:val="00085AA6"/>
    <w:rsid w:val="0009068A"/>
    <w:rsid w:val="00090788"/>
    <w:rsid w:val="00092B7D"/>
    <w:rsid w:val="00093BA5"/>
    <w:rsid w:val="00096381"/>
    <w:rsid w:val="0009697D"/>
    <w:rsid w:val="000B1E66"/>
    <w:rsid w:val="000B42DA"/>
    <w:rsid w:val="000B50F7"/>
    <w:rsid w:val="000B75E0"/>
    <w:rsid w:val="000C097F"/>
    <w:rsid w:val="000C4DEC"/>
    <w:rsid w:val="000C5CE0"/>
    <w:rsid w:val="000D3153"/>
    <w:rsid w:val="000D40A5"/>
    <w:rsid w:val="000E2E56"/>
    <w:rsid w:val="000E4F07"/>
    <w:rsid w:val="000E5F54"/>
    <w:rsid w:val="000E7A78"/>
    <w:rsid w:val="000F310D"/>
    <w:rsid w:val="000F6249"/>
    <w:rsid w:val="000F6C6F"/>
    <w:rsid w:val="0010146B"/>
    <w:rsid w:val="00103AD8"/>
    <w:rsid w:val="00103C1B"/>
    <w:rsid w:val="00104FBA"/>
    <w:rsid w:val="00111184"/>
    <w:rsid w:val="00112087"/>
    <w:rsid w:val="0011248E"/>
    <w:rsid w:val="00113C00"/>
    <w:rsid w:val="00113EAF"/>
    <w:rsid w:val="00114598"/>
    <w:rsid w:val="001152AB"/>
    <w:rsid w:val="001163EB"/>
    <w:rsid w:val="00116D94"/>
    <w:rsid w:val="00121DE2"/>
    <w:rsid w:val="0012428F"/>
    <w:rsid w:val="001251AF"/>
    <w:rsid w:val="00130C61"/>
    <w:rsid w:val="00132444"/>
    <w:rsid w:val="001333FE"/>
    <w:rsid w:val="0013651B"/>
    <w:rsid w:val="0014531B"/>
    <w:rsid w:val="0014604F"/>
    <w:rsid w:val="001502E2"/>
    <w:rsid w:val="00154F20"/>
    <w:rsid w:val="00155527"/>
    <w:rsid w:val="001558F9"/>
    <w:rsid w:val="00155A18"/>
    <w:rsid w:val="00155DF6"/>
    <w:rsid w:val="00164AF0"/>
    <w:rsid w:val="001664B5"/>
    <w:rsid w:val="0016756D"/>
    <w:rsid w:val="00167734"/>
    <w:rsid w:val="001677CF"/>
    <w:rsid w:val="00167C7E"/>
    <w:rsid w:val="001712A8"/>
    <w:rsid w:val="001724A8"/>
    <w:rsid w:val="00176EF8"/>
    <w:rsid w:val="00181A5B"/>
    <w:rsid w:val="001834AB"/>
    <w:rsid w:val="001839F8"/>
    <w:rsid w:val="00184289"/>
    <w:rsid w:val="00186793"/>
    <w:rsid w:val="00186908"/>
    <w:rsid w:val="00186EB0"/>
    <w:rsid w:val="001870A8"/>
    <w:rsid w:val="001903E4"/>
    <w:rsid w:val="00194F41"/>
    <w:rsid w:val="0019516D"/>
    <w:rsid w:val="00197896"/>
    <w:rsid w:val="001A1FF1"/>
    <w:rsid w:val="001A302F"/>
    <w:rsid w:val="001A4EDD"/>
    <w:rsid w:val="001A795B"/>
    <w:rsid w:val="001B0B6C"/>
    <w:rsid w:val="001B13C4"/>
    <w:rsid w:val="001B4D44"/>
    <w:rsid w:val="001B645F"/>
    <w:rsid w:val="001B64AC"/>
    <w:rsid w:val="001B788A"/>
    <w:rsid w:val="001C02DC"/>
    <w:rsid w:val="001C0A2C"/>
    <w:rsid w:val="001C0C45"/>
    <w:rsid w:val="001C0C57"/>
    <w:rsid w:val="001C1CB0"/>
    <w:rsid w:val="001D0BCD"/>
    <w:rsid w:val="001D2A00"/>
    <w:rsid w:val="001D58AB"/>
    <w:rsid w:val="001E3F3B"/>
    <w:rsid w:val="001E57CE"/>
    <w:rsid w:val="001E683E"/>
    <w:rsid w:val="001F0C76"/>
    <w:rsid w:val="001F2B5C"/>
    <w:rsid w:val="001F3FD9"/>
    <w:rsid w:val="001F4266"/>
    <w:rsid w:val="001F5B91"/>
    <w:rsid w:val="001F7AB0"/>
    <w:rsid w:val="001F7CB9"/>
    <w:rsid w:val="0020117D"/>
    <w:rsid w:val="00205DFD"/>
    <w:rsid w:val="002061DA"/>
    <w:rsid w:val="00207D16"/>
    <w:rsid w:val="00212EFB"/>
    <w:rsid w:val="00213AFC"/>
    <w:rsid w:val="002144E8"/>
    <w:rsid w:val="00224B65"/>
    <w:rsid w:val="00231BB3"/>
    <w:rsid w:val="00232E3A"/>
    <w:rsid w:val="002365E4"/>
    <w:rsid w:val="00237E5B"/>
    <w:rsid w:val="00242FC2"/>
    <w:rsid w:val="0024319F"/>
    <w:rsid w:val="0024520C"/>
    <w:rsid w:val="002468B8"/>
    <w:rsid w:val="00247249"/>
    <w:rsid w:val="002526DE"/>
    <w:rsid w:val="002568A8"/>
    <w:rsid w:val="002606A3"/>
    <w:rsid w:val="00263714"/>
    <w:rsid w:val="00263B47"/>
    <w:rsid w:val="00263D86"/>
    <w:rsid w:val="002643ED"/>
    <w:rsid w:val="00265CC5"/>
    <w:rsid w:val="00266F06"/>
    <w:rsid w:val="002672DE"/>
    <w:rsid w:val="0027087E"/>
    <w:rsid w:val="002712E9"/>
    <w:rsid w:val="00272019"/>
    <w:rsid w:val="00272770"/>
    <w:rsid w:val="00272DDE"/>
    <w:rsid w:val="00274EFE"/>
    <w:rsid w:val="002779F6"/>
    <w:rsid w:val="002807B1"/>
    <w:rsid w:val="00280C56"/>
    <w:rsid w:val="00281F1C"/>
    <w:rsid w:val="00286581"/>
    <w:rsid w:val="002948FC"/>
    <w:rsid w:val="002A3001"/>
    <w:rsid w:val="002A514C"/>
    <w:rsid w:val="002A615F"/>
    <w:rsid w:val="002A78AA"/>
    <w:rsid w:val="002A7AE1"/>
    <w:rsid w:val="002B1814"/>
    <w:rsid w:val="002B4039"/>
    <w:rsid w:val="002B7C1E"/>
    <w:rsid w:val="002C1C82"/>
    <w:rsid w:val="002C1F3E"/>
    <w:rsid w:val="002C34B1"/>
    <w:rsid w:val="002C3DE7"/>
    <w:rsid w:val="002C40A1"/>
    <w:rsid w:val="002C4D7D"/>
    <w:rsid w:val="002C4E5D"/>
    <w:rsid w:val="002D2E55"/>
    <w:rsid w:val="002D38D2"/>
    <w:rsid w:val="002D62E1"/>
    <w:rsid w:val="002E0609"/>
    <w:rsid w:val="002E18A5"/>
    <w:rsid w:val="002E2A49"/>
    <w:rsid w:val="002E71B6"/>
    <w:rsid w:val="002F1AC4"/>
    <w:rsid w:val="002F1C09"/>
    <w:rsid w:val="002F249F"/>
    <w:rsid w:val="002F5C2D"/>
    <w:rsid w:val="00300351"/>
    <w:rsid w:val="00300B35"/>
    <w:rsid w:val="00306BE1"/>
    <w:rsid w:val="00307F31"/>
    <w:rsid w:val="003149E6"/>
    <w:rsid w:val="00322534"/>
    <w:rsid w:val="00331169"/>
    <w:rsid w:val="00332B81"/>
    <w:rsid w:val="00334412"/>
    <w:rsid w:val="00334AB0"/>
    <w:rsid w:val="00340DD0"/>
    <w:rsid w:val="00350E5B"/>
    <w:rsid w:val="00357C1C"/>
    <w:rsid w:val="00361F28"/>
    <w:rsid w:val="00364D71"/>
    <w:rsid w:val="00365B47"/>
    <w:rsid w:val="00367373"/>
    <w:rsid w:val="0037256F"/>
    <w:rsid w:val="00376E75"/>
    <w:rsid w:val="0037780E"/>
    <w:rsid w:val="003830B7"/>
    <w:rsid w:val="00383CA8"/>
    <w:rsid w:val="00386DE8"/>
    <w:rsid w:val="00387728"/>
    <w:rsid w:val="003907B8"/>
    <w:rsid w:val="0039288E"/>
    <w:rsid w:val="00393903"/>
    <w:rsid w:val="00396858"/>
    <w:rsid w:val="003969E0"/>
    <w:rsid w:val="00397172"/>
    <w:rsid w:val="003A3261"/>
    <w:rsid w:val="003A69CC"/>
    <w:rsid w:val="003B120D"/>
    <w:rsid w:val="003B28DD"/>
    <w:rsid w:val="003B2973"/>
    <w:rsid w:val="003B2CEE"/>
    <w:rsid w:val="003C35E8"/>
    <w:rsid w:val="003C3C36"/>
    <w:rsid w:val="003C4A09"/>
    <w:rsid w:val="003C4AA7"/>
    <w:rsid w:val="003C5413"/>
    <w:rsid w:val="003C59B9"/>
    <w:rsid w:val="003D2D57"/>
    <w:rsid w:val="003E6CE7"/>
    <w:rsid w:val="003F1B70"/>
    <w:rsid w:val="003F337E"/>
    <w:rsid w:val="003F35EE"/>
    <w:rsid w:val="003F6C4E"/>
    <w:rsid w:val="003F7B64"/>
    <w:rsid w:val="00400833"/>
    <w:rsid w:val="00401E0B"/>
    <w:rsid w:val="0040233F"/>
    <w:rsid w:val="00402DFC"/>
    <w:rsid w:val="004034FB"/>
    <w:rsid w:val="00403500"/>
    <w:rsid w:val="0040363E"/>
    <w:rsid w:val="00406989"/>
    <w:rsid w:val="004076C0"/>
    <w:rsid w:val="00407DA3"/>
    <w:rsid w:val="0041048C"/>
    <w:rsid w:val="00410D93"/>
    <w:rsid w:val="0041144C"/>
    <w:rsid w:val="00414835"/>
    <w:rsid w:val="00421021"/>
    <w:rsid w:val="00421AE6"/>
    <w:rsid w:val="00423B3A"/>
    <w:rsid w:val="00425B21"/>
    <w:rsid w:val="00431485"/>
    <w:rsid w:val="0043304E"/>
    <w:rsid w:val="004343D1"/>
    <w:rsid w:val="00437275"/>
    <w:rsid w:val="004406FD"/>
    <w:rsid w:val="00440A4C"/>
    <w:rsid w:val="00441023"/>
    <w:rsid w:val="00441415"/>
    <w:rsid w:val="00443BBE"/>
    <w:rsid w:val="00444BCD"/>
    <w:rsid w:val="004474EA"/>
    <w:rsid w:val="00450ED8"/>
    <w:rsid w:val="0045201D"/>
    <w:rsid w:val="00452084"/>
    <w:rsid w:val="004560EE"/>
    <w:rsid w:val="00461F93"/>
    <w:rsid w:val="0046254F"/>
    <w:rsid w:val="00462A6D"/>
    <w:rsid w:val="00463378"/>
    <w:rsid w:val="00466422"/>
    <w:rsid w:val="00470B9C"/>
    <w:rsid w:val="00472106"/>
    <w:rsid w:val="00472846"/>
    <w:rsid w:val="004742E2"/>
    <w:rsid w:val="004750F5"/>
    <w:rsid w:val="00475690"/>
    <w:rsid w:val="0047650D"/>
    <w:rsid w:val="00476F18"/>
    <w:rsid w:val="00481555"/>
    <w:rsid w:val="00482988"/>
    <w:rsid w:val="00482D3D"/>
    <w:rsid w:val="00484D50"/>
    <w:rsid w:val="0049262D"/>
    <w:rsid w:val="004945AE"/>
    <w:rsid w:val="00496941"/>
    <w:rsid w:val="00497334"/>
    <w:rsid w:val="004A338E"/>
    <w:rsid w:val="004A466D"/>
    <w:rsid w:val="004A53FB"/>
    <w:rsid w:val="004A6936"/>
    <w:rsid w:val="004A6A52"/>
    <w:rsid w:val="004B4041"/>
    <w:rsid w:val="004C01F1"/>
    <w:rsid w:val="004C0FB6"/>
    <w:rsid w:val="004C1ACB"/>
    <w:rsid w:val="004C55BE"/>
    <w:rsid w:val="004C5ACC"/>
    <w:rsid w:val="004C7593"/>
    <w:rsid w:val="004D0448"/>
    <w:rsid w:val="004D7296"/>
    <w:rsid w:val="004D7671"/>
    <w:rsid w:val="004E136D"/>
    <w:rsid w:val="004E4A9F"/>
    <w:rsid w:val="004E5E5C"/>
    <w:rsid w:val="004F145D"/>
    <w:rsid w:val="00502B50"/>
    <w:rsid w:val="00504131"/>
    <w:rsid w:val="00507B20"/>
    <w:rsid w:val="00507BAE"/>
    <w:rsid w:val="00511A7F"/>
    <w:rsid w:val="00513947"/>
    <w:rsid w:val="00516169"/>
    <w:rsid w:val="00524AE9"/>
    <w:rsid w:val="00525728"/>
    <w:rsid w:val="005267CD"/>
    <w:rsid w:val="005308DC"/>
    <w:rsid w:val="00531FDF"/>
    <w:rsid w:val="00534C6C"/>
    <w:rsid w:val="00535CB2"/>
    <w:rsid w:val="00546913"/>
    <w:rsid w:val="00550576"/>
    <w:rsid w:val="0055185E"/>
    <w:rsid w:val="005637C4"/>
    <w:rsid w:val="00567AB1"/>
    <w:rsid w:val="00567D07"/>
    <w:rsid w:val="00577E16"/>
    <w:rsid w:val="00577EC6"/>
    <w:rsid w:val="0058194A"/>
    <w:rsid w:val="00585BF8"/>
    <w:rsid w:val="00591735"/>
    <w:rsid w:val="00591879"/>
    <w:rsid w:val="00593BE2"/>
    <w:rsid w:val="00594C27"/>
    <w:rsid w:val="00596E4E"/>
    <w:rsid w:val="005A2D09"/>
    <w:rsid w:val="005A4F4B"/>
    <w:rsid w:val="005A51FD"/>
    <w:rsid w:val="005A553D"/>
    <w:rsid w:val="005A7A85"/>
    <w:rsid w:val="005B045F"/>
    <w:rsid w:val="005B050E"/>
    <w:rsid w:val="005C006E"/>
    <w:rsid w:val="005C1D97"/>
    <w:rsid w:val="005C21B2"/>
    <w:rsid w:val="005C30FB"/>
    <w:rsid w:val="005C575F"/>
    <w:rsid w:val="005D178E"/>
    <w:rsid w:val="005D4E36"/>
    <w:rsid w:val="005E1A12"/>
    <w:rsid w:val="005E38BC"/>
    <w:rsid w:val="005F0584"/>
    <w:rsid w:val="005F1273"/>
    <w:rsid w:val="005F234C"/>
    <w:rsid w:val="005F2F0B"/>
    <w:rsid w:val="00603B29"/>
    <w:rsid w:val="00603FC2"/>
    <w:rsid w:val="00607205"/>
    <w:rsid w:val="00607F6E"/>
    <w:rsid w:val="00612038"/>
    <w:rsid w:val="006131AE"/>
    <w:rsid w:val="0061615A"/>
    <w:rsid w:val="0061720B"/>
    <w:rsid w:val="0061788D"/>
    <w:rsid w:val="00620E26"/>
    <w:rsid w:val="006250C1"/>
    <w:rsid w:val="00625128"/>
    <w:rsid w:val="006303B5"/>
    <w:rsid w:val="00633844"/>
    <w:rsid w:val="006349B4"/>
    <w:rsid w:val="00634C01"/>
    <w:rsid w:val="00635239"/>
    <w:rsid w:val="0063607B"/>
    <w:rsid w:val="00636392"/>
    <w:rsid w:val="0063650A"/>
    <w:rsid w:val="00637F1D"/>
    <w:rsid w:val="0064215A"/>
    <w:rsid w:val="00642738"/>
    <w:rsid w:val="00642E41"/>
    <w:rsid w:val="00643D10"/>
    <w:rsid w:val="00653B82"/>
    <w:rsid w:val="00654EEF"/>
    <w:rsid w:val="00660024"/>
    <w:rsid w:val="00667D43"/>
    <w:rsid w:val="0067428B"/>
    <w:rsid w:val="006807BE"/>
    <w:rsid w:val="00680F80"/>
    <w:rsid w:val="00682ACC"/>
    <w:rsid w:val="00684BFD"/>
    <w:rsid w:val="00687B80"/>
    <w:rsid w:val="0069082C"/>
    <w:rsid w:val="00690DCE"/>
    <w:rsid w:val="00690F70"/>
    <w:rsid w:val="006930C6"/>
    <w:rsid w:val="00695F1B"/>
    <w:rsid w:val="006A32DF"/>
    <w:rsid w:val="006B0AB1"/>
    <w:rsid w:val="006B0D0D"/>
    <w:rsid w:val="006B17B3"/>
    <w:rsid w:val="006B4966"/>
    <w:rsid w:val="006C0074"/>
    <w:rsid w:val="006C18C5"/>
    <w:rsid w:val="006C1D87"/>
    <w:rsid w:val="006C4755"/>
    <w:rsid w:val="006C7F64"/>
    <w:rsid w:val="006D1177"/>
    <w:rsid w:val="006D2456"/>
    <w:rsid w:val="006D3597"/>
    <w:rsid w:val="006E166C"/>
    <w:rsid w:val="006E35D6"/>
    <w:rsid w:val="006E51E5"/>
    <w:rsid w:val="006E758E"/>
    <w:rsid w:val="006E76C8"/>
    <w:rsid w:val="006F2BE8"/>
    <w:rsid w:val="006F3DD8"/>
    <w:rsid w:val="0070112B"/>
    <w:rsid w:val="0070294B"/>
    <w:rsid w:val="0070357B"/>
    <w:rsid w:val="007050A9"/>
    <w:rsid w:val="00710265"/>
    <w:rsid w:val="0071034C"/>
    <w:rsid w:val="0071108E"/>
    <w:rsid w:val="00712B0A"/>
    <w:rsid w:val="007145BB"/>
    <w:rsid w:val="00715189"/>
    <w:rsid w:val="0071652A"/>
    <w:rsid w:val="00727829"/>
    <w:rsid w:val="0073178B"/>
    <w:rsid w:val="00731E65"/>
    <w:rsid w:val="00736C95"/>
    <w:rsid w:val="007418FF"/>
    <w:rsid w:val="00741E1B"/>
    <w:rsid w:val="00742B7B"/>
    <w:rsid w:val="00744256"/>
    <w:rsid w:val="00746236"/>
    <w:rsid w:val="007475EB"/>
    <w:rsid w:val="00750178"/>
    <w:rsid w:val="00752316"/>
    <w:rsid w:val="00752352"/>
    <w:rsid w:val="007535C7"/>
    <w:rsid w:val="0076277F"/>
    <w:rsid w:val="00763029"/>
    <w:rsid w:val="00763537"/>
    <w:rsid w:val="00765577"/>
    <w:rsid w:val="00773493"/>
    <w:rsid w:val="007740C0"/>
    <w:rsid w:val="00774ED9"/>
    <w:rsid w:val="00776C82"/>
    <w:rsid w:val="00780D2F"/>
    <w:rsid w:val="00781495"/>
    <w:rsid w:val="00781D4E"/>
    <w:rsid w:val="00783E8C"/>
    <w:rsid w:val="0078445E"/>
    <w:rsid w:val="00784AF9"/>
    <w:rsid w:val="0078646D"/>
    <w:rsid w:val="00791C0F"/>
    <w:rsid w:val="007963CE"/>
    <w:rsid w:val="007A1097"/>
    <w:rsid w:val="007A3592"/>
    <w:rsid w:val="007A4373"/>
    <w:rsid w:val="007A5457"/>
    <w:rsid w:val="007A56E4"/>
    <w:rsid w:val="007A64E8"/>
    <w:rsid w:val="007A75C6"/>
    <w:rsid w:val="007B21AA"/>
    <w:rsid w:val="007B3CB9"/>
    <w:rsid w:val="007B77D2"/>
    <w:rsid w:val="007C7E37"/>
    <w:rsid w:val="007D2504"/>
    <w:rsid w:val="007E0F72"/>
    <w:rsid w:val="007E166B"/>
    <w:rsid w:val="007E789D"/>
    <w:rsid w:val="007F0DF0"/>
    <w:rsid w:val="007F2B84"/>
    <w:rsid w:val="007F3D61"/>
    <w:rsid w:val="007F7E32"/>
    <w:rsid w:val="00801488"/>
    <w:rsid w:val="008067E6"/>
    <w:rsid w:val="0080758D"/>
    <w:rsid w:val="008165DD"/>
    <w:rsid w:val="00816775"/>
    <w:rsid w:val="00817315"/>
    <w:rsid w:val="00817C5E"/>
    <w:rsid w:val="00820EAA"/>
    <w:rsid w:val="00821999"/>
    <w:rsid w:val="00824665"/>
    <w:rsid w:val="00827A4D"/>
    <w:rsid w:val="00834FE8"/>
    <w:rsid w:val="00836E1F"/>
    <w:rsid w:val="00842C51"/>
    <w:rsid w:val="00844940"/>
    <w:rsid w:val="00844FA7"/>
    <w:rsid w:val="008460A8"/>
    <w:rsid w:val="0085309A"/>
    <w:rsid w:val="00854015"/>
    <w:rsid w:val="0085429F"/>
    <w:rsid w:val="00860E24"/>
    <w:rsid w:val="0086289B"/>
    <w:rsid w:val="00864A10"/>
    <w:rsid w:val="00865D73"/>
    <w:rsid w:val="00866351"/>
    <w:rsid w:val="008717E1"/>
    <w:rsid w:val="00872E84"/>
    <w:rsid w:val="00877633"/>
    <w:rsid w:val="00880CAD"/>
    <w:rsid w:val="00880FE3"/>
    <w:rsid w:val="008840FF"/>
    <w:rsid w:val="0089380C"/>
    <w:rsid w:val="0089411F"/>
    <w:rsid w:val="00894E68"/>
    <w:rsid w:val="0089615A"/>
    <w:rsid w:val="008A0218"/>
    <w:rsid w:val="008B1E5E"/>
    <w:rsid w:val="008B2150"/>
    <w:rsid w:val="008B3DC9"/>
    <w:rsid w:val="008C0A3C"/>
    <w:rsid w:val="008C110B"/>
    <w:rsid w:val="008C18ED"/>
    <w:rsid w:val="008C645E"/>
    <w:rsid w:val="008D10C0"/>
    <w:rsid w:val="008D4B75"/>
    <w:rsid w:val="008D5CB2"/>
    <w:rsid w:val="008D665C"/>
    <w:rsid w:val="008D7C6C"/>
    <w:rsid w:val="008E11CD"/>
    <w:rsid w:val="008E1C76"/>
    <w:rsid w:val="008E346D"/>
    <w:rsid w:val="008E6AF8"/>
    <w:rsid w:val="008E7D48"/>
    <w:rsid w:val="008F2798"/>
    <w:rsid w:val="008F6B9A"/>
    <w:rsid w:val="009011C2"/>
    <w:rsid w:val="0090196D"/>
    <w:rsid w:val="0090249E"/>
    <w:rsid w:val="00903BE2"/>
    <w:rsid w:val="00914B17"/>
    <w:rsid w:val="0091561F"/>
    <w:rsid w:val="0091697B"/>
    <w:rsid w:val="0092309A"/>
    <w:rsid w:val="00926A5C"/>
    <w:rsid w:val="009307C6"/>
    <w:rsid w:val="009320FF"/>
    <w:rsid w:val="009340F3"/>
    <w:rsid w:val="00934136"/>
    <w:rsid w:val="009343FE"/>
    <w:rsid w:val="009365BE"/>
    <w:rsid w:val="00946C43"/>
    <w:rsid w:val="0094773A"/>
    <w:rsid w:val="009506FF"/>
    <w:rsid w:val="0095423F"/>
    <w:rsid w:val="009552C9"/>
    <w:rsid w:val="0095645D"/>
    <w:rsid w:val="0095663E"/>
    <w:rsid w:val="009567C1"/>
    <w:rsid w:val="009571A5"/>
    <w:rsid w:val="00960DA7"/>
    <w:rsid w:val="009623A5"/>
    <w:rsid w:val="00963427"/>
    <w:rsid w:val="00965834"/>
    <w:rsid w:val="00975F53"/>
    <w:rsid w:val="009804DA"/>
    <w:rsid w:val="009807A7"/>
    <w:rsid w:val="00981546"/>
    <w:rsid w:val="009876C9"/>
    <w:rsid w:val="009924DC"/>
    <w:rsid w:val="009928E4"/>
    <w:rsid w:val="00993B7D"/>
    <w:rsid w:val="0099477B"/>
    <w:rsid w:val="00996D10"/>
    <w:rsid w:val="009A0FC0"/>
    <w:rsid w:val="009A1219"/>
    <w:rsid w:val="009A5CD5"/>
    <w:rsid w:val="009A6528"/>
    <w:rsid w:val="009B1404"/>
    <w:rsid w:val="009B2278"/>
    <w:rsid w:val="009B274E"/>
    <w:rsid w:val="009B3A24"/>
    <w:rsid w:val="009B3BE4"/>
    <w:rsid w:val="009B76DF"/>
    <w:rsid w:val="009C45AB"/>
    <w:rsid w:val="009C4A11"/>
    <w:rsid w:val="009C5C51"/>
    <w:rsid w:val="009D00B4"/>
    <w:rsid w:val="009D037E"/>
    <w:rsid w:val="009D2C97"/>
    <w:rsid w:val="009D4ABD"/>
    <w:rsid w:val="009E2C4E"/>
    <w:rsid w:val="009E3796"/>
    <w:rsid w:val="009E5E1A"/>
    <w:rsid w:val="009F13C4"/>
    <w:rsid w:val="009F17BF"/>
    <w:rsid w:val="009F340E"/>
    <w:rsid w:val="009F4725"/>
    <w:rsid w:val="009F4BFA"/>
    <w:rsid w:val="009F5746"/>
    <w:rsid w:val="00A00DD4"/>
    <w:rsid w:val="00A01673"/>
    <w:rsid w:val="00A07859"/>
    <w:rsid w:val="00A103F7"/>
    <w:rsid w:val="00A118A7"/>
    <w:rsid w:val="00A125C6"/>
    <w:rsid w:val="00A132EE"/>
    <w:rsid w:val="00A1391D"/>
    <w:rsid w:val="00A166FB"/>
    <w:rsid w:val="00A16A59"/>
    <w:rsid w:val="00A174F1"/>
    <w:rsid w:val="00A217D8"/>
    <w:rsid w:val="00A23261"/>
    <w:rsid w:val="00A23BCE"/>
    <w:rsid w:val="00A32D8B"/>
    <w:rsid w:val="00A34AD7"/>
    <w:rsid w:val="00A34B4B"/>
    <w:rsid w:val="00A4298B"/>
    <w:rsid w:val="00A443C9"/>
    <w:rsid w:val="00A57FCD"/>
    <w:rsid w:val="00A6174F"/>
    <w:rsid w:val="00A619B1"/>
    <w:rsid w:val="00A61AF7"/>
    <w:rsid w:val="00A627A5"/>
    <w:rsid w:val="00A652DF"/>
    <w:rsid w:val="00A67761"/>
    <w:rsid w:val="00A678D9"/>
    <w:rsid w:val="00A71394"/>
    <w:rsid w:val="00A72412"/>
    <w:rsid w:val="00A73CFB"/>
    <w:rsid w:val="00A7537E"/>
    <w:rsid w:val="00A80A9E"/>
    <w:rsid w:val="00A82834"/>
    <w:rsid w:val="00A83BE0"/>
    <w:rsid w:val="00A8515C"/>
    <w:rsid w:val="00A857D4"/>
    <w:rsid w:val="00A86CE0"/>
    <w:rsid w:val="00A90CC3"/>
    <w:rsid w:val="00A91B89"/>
    <w:rsid w:val="00A9432D"/>
    <w:rsid w:val="00A95A4F"/>
    <w:rsid w:val="00AA0ED1"/>
    <w:rsid w:val="00AA6560"/>
    <w:rsid w:val="00AA6924"/>
    <w:rsid w:val="00AB01A1"/>
    <w:rsid w:val="00AB5AD3"/>
    <w:rsid w:val="00AC0A71"/>
    <w:rsid w:val="00AC3672"/>
    <w:rsid w:val="00AC5F55"/>
    <w:rsid w:val="00AC7610"/>
    <w:rsid w:val="00AD01CA"/>
    <w:rsid w:val="00AD0E42"/>
    <w:rsid w:val="00AD14B9"/>
    <w:rsid w:val="00AD3F1D"/>
    <w:rsid w:val="00AD5CDB"/>
    <w:rsid w:val="00AE1314"/>
    <w:rsid w:val="00AE147A"/>
    <w:rsid w:val="00AE1C4A"/>
    <w:rsid w:val="00AE2E96"/>
    <w:rsid w:val="00AE6AC4"/>
    <w:rsid w:val="00AF376B"/>
    <w:rsid w:val="00AF4382"/>
    <w:rsid w:val="00AF7C4A"/>
    <w:rsid w:val="00B01553"/>
    <w:rsid w:val="00B024DA"/>
    <w:rsid w:val="00B02D83"/>
    <w:rsid w:val="00B051B6"/>
    <w:rsid w:val="00B053FF"/>
    <w:rsid w:val="00B07BD7"/>
    <w:rsid w:val="00B10216"/>
    <w:rsid w:val="00B12517"/>
    <w:rsid w:val="00B23F43"/>
    <w:rsid w:val="00B25107"/>
    <w:rsid w:val="00B2627E"/>
    <w:rsid w:val="00B265DB"/>
    <w:rsid w:val="00B27A3C"/>
    <w:rsid w:val="00B37204"/>
    <w:rsid w:val="00B37892"/>
    <w:rsid w:val="00B41688"/>
    <w:rsid w:val="00B467EC"/>
    <w:rsid w:val="00B46BDE"/>
    <w:rsid w:val="00B46D07"/>
    <w:rsid w:val="00B507AE"/>
    <w:rsid w:val="00B51360"/>
    <w:rsid w:val="00B54CE8"/>
    <w:rsid w:val="00B554C3"/>
    <w:rsid w:val="00B57791"/>
    <w:rsid w:val="00B61379"/>
    <w:rsid w:val="00B6339A"/>
    <w:rsid w:val="00B643F4"/>
    <w:rsid w:val="00B6596C"/>
    <w:rsid w:val="00B662FB"/>
    <w:rsid w:val="00B7064D"/>
    <w:rsid w:val="00B71431"/>
    <w:rsid w:val="00B74B9C"/>
    <w:rsid w:val="00B74CC2"/>
    <w:rsid w:val="00B74CFC"/>
    <w:rsid w:val="00B815F5"/>
    <w:rsid w:val="00B81F3E"/>
    <w:rsid w:val="00B95460"/>
    <w:rsid w:val="00B95863"/>
    <w:rsid w:val="00B97B4B"/>
    <w:rsid w:val="00BA0C7D"/>
    <w:rsid w:val="00BA1066"/>
    <w:rsid w:val="00BA5A8B"/>
    <w:rsid w:val="00BA607D"/>
    <w:rsid w:val="00BB6673"/>
    <w:rsid w:val="00BC4C90"/>
    <w:rsid w:val="00BC52B0"/>
    <w:rsid w:val="00BC6960"/>
    <w:rsid w:val="00BD2D88"/>
    <w:rsid w:val="00BD33D1"/>
    <w:rsid w:val="00BD365C"/>
    <w:rsid w:val="00BD3A89"/>
    <w:rsid w:val="00BD5E9C"/>
    <w:rsid w:val="00BD64E0"/>
    <w:rsid w:val="00BE0DA2"/>
    <w:rsid w:val="00BE149C"/>
    <w:rsid w:val="00BE2B92"/>
    <w:rsid w:val="00BE50C2"/>
    <w:rsid w:val="00BF2AD1"/>
    <w:rsid w:val="00BF32A9"/>
    <w:rsid w:val="00BF6F62"/>
    <w:rsid w:val="00BF7404"/>
    <w:rsid w:val="00C0007A"/>
    <w:rsid w:val="00C00478"/>
    <w:rsid w:val="00C007B2"/>
    <w:rsid w:val="00C02C84"/>
    <w:rsid w:val="00C03C48"/>
    <w:rsid w:val="00C04F90"/>
    <w:rsid w:val="00C0618E"/>
    <w:rsid w:val="00C06450"/>
    <w:rsid w:val="00C104E6"/>
    <w:rsid w:val="00C2181D"/>
    <w:rsid w:val="00C25850"/>
    <w:rsid w:val="00C26F91"/>
    <w:rsid w:val="00C2788C"/>
    <w:rsid w:val="00C30FAD"/>
    <w:rsid w:val="00C32A2B"/>
    <w:rsid w:val="00C33A88"/>
    <w:rsid w:val="00C35F50"/>
    <w:rsid w:val="00C40A00"/>
    <w:rsid w:val="00C40DC9"/>
    <w:rsid w:val="00C429CD"/>
    <w:rsid w:val="00C45970"/>
    <w:rsid w:val="00C465C6"/>
    <w:rsid w:val="00C509F8"/>
    <w:rsid w:val="00C514B6"/>
    <w:rsid w:val="00C63A40"/>
    <w:rsid w:val="00C6594E"/>
    <w:rsid w:val="00C70E58"/>
    <w:rsid w:val="00C7198C"/>
    <w:rsid w:val="00C74098"/>
    <w:rsid w:val="00C75512"/>
    <w:rsid w:val="00C7661A"/>
    <w:rsid w:val="00C7789D"/>
    <w:rsid w:val="00C84698"/>
    <w:rsid w:val="00C851E3"/>
    <w:rsid w:val="00C85ECE"/>
    <w:rsid w:val="00C91AE1"/>
    <w:rsid w:val="00CA0DB5"/>
    <w:rsid w:val="00CA401A"/>
    <w:rsid w:val="00CA4673"/>
    <w:rsid w:val="00CA4E0D"/>
    <w:rsid w:val="00CA7585"/>
    <w:rsid w:val="00CA7CB7"/>
    <w:rsid w:val="00CB05A8"/>
    <w:rsid w:val="00CB088E"/>
    <w:rsid w:val="00CB4E6B"/>
    <w:rsid w:val="00CB60E0"/>
    <w:rsid w:val="00CB7A31"/>
    <w:rsid w:val="00CC0866"/>
    <w:rsid w:val="00CC0C0B"/>
    <w:rsid w:val="00CC27B9"/>
    <w:rsid w:val="00CC60DF"/>
    <w:rsid w:val="00CD02D2"/>
    <w:rsid w:val="00CD0C59"/>
    <w:rsid w:val="00CD0D25"/>
    <w:rsid w:val="00CD4789"/>
    <w:rsid w:val="00CE44CC"/>
    <w:rsid w:val="00CF1F76"/>
    <w:rsid w:val="00CF769F"/>
    <w:rsid w:val="00D0241A"/>
    <w:rsid w:val="00D02765"/>
    <w:rsid w:val="00D028DD"/>
    <w:rsid w:val="00D03682"/>
    <w:rsid w:val="00D1012A"/>
    <w:rsid w:val="00D13438"/>
    <w:rsid w:val="00D13CD4"/>
    <w:rsid w:val="00D15B98"/>
    <w:rsid w:val="00D164AB"/>
    <w:rsid w:val="00D16A9D"/>
    <w:rsid w:val="00D17D90"/>
    <w:rsid w:val="00D206A7"/>
    <w:rsid w:val="00D20E91"/>
    <w:rsid w:val="00D20FEC"/>
    <w:rsid w:val="00D21AEF"/>
    <w:rsid w:val="00D21F27"/>
    <w:rsid w:val="00D226DF"/>
    <w:rsid w:val="00D23FF0"/>
    <w:rsid w:val="00D266B9"/>
    <w:rsid w:val="00D273C1"/>
    <w:rsid w:val="00D30443"/>
    <w:rsid w:val="00D344A9"/>
    <w:rsid w:val="00D37877"/>
    <w:rsid w:val="00D40C67"/>
    <w:rsid w:val="00D44EC4"/>
    <w:rsid w:val="00D47BBB"/>
    <w:rsid w:val="00D50C6A"/>
    <w:rsid w:val="00D52B53"/>
    <w:rsid w:val="00D57F7D"/>
    <w:rsid w:val="00D61EB0"/>
    <w:rsid w:val="00D6503D"/>
    <w:rsid w:val="00D73410"/>
    <w:rsid w:val="00D76373"/>
    <w:rsid w:val="00D77ACE"/>
    <w:rsid w:val="00D811B6"/>
    <w:rsid w:val="00D8171E"/>
    <w:rsid w:val="00D82AF7"/>
    <w:rsid w:val="00D83F0B"/>
    <w:rsid w:val="00D94D88"/>
    <w:rsid w:val="00D97165"/>
    <w:rsid w:val="00DA1175"/>
    <w:rsid w:val="00DA2FF3"/>
    <w:rsid w:val="00DA4E30"/>
    <w:rsid w:val="00DA691D"/>
    <w:rsid w:val="00DB07CE"/>
    <w:rsid w:val="00DB1E6E"/>
    <w:rsid w:val="00DB2CCF"/>
    <w:rsid w:val="00DB4C1D"/>
    <w:rsid w:val="00DB607B"/>
    <w:rsid w:val="00DB624F"/>
    <w:rsid w:val="00DD13E4"/>
    <w:rsid w:val="00DD17E1"/>
    <w:rsid w:val="00DD1EBB"/>
    <w:rsid w:val="00DD6C33"/>
    <w:rsid w:val="00DD7C16"/>
    <w:rsid w:val="00DE1C0C"/>
    <w:rsid w:val="00DE4080"/>
    <w:rsid w:val="00DE4443"/>
    <w:rsid w:val="00DE51C4"/>
    <w:rsid w:val="00DE7339"/>
    <w:rsid w:val="00DE7DC1"/>
    <w:rsid w:val="00DF03D4"/>
    <w:rsid w:val="00DF40F1"/>
    <w:rsid w:val="00E02444"/>
    <w:rsid w:val="00E11F7B"/>
    <w:rsid w:val="00E1387D"/>
    <w:rsid w:val="00E14A99"/>
    <w:rsid w:val="00E17DD0"/>
    <w:rsid w:val="00E20EE6"/>
    <w:rsid w:val="00E21760"/>
    <w:rsid w:val="00E27BA1"/>
    <w:rsid w:val="00E31AB3"/>
    <w:rsid w:val="00E36EAF"/>
    <w:rsid w:val="00E41A09"/>
    <w:rsid w:val="00E4207A"/>
    <w:rsid w:val="00E43D0A"/>
    <w:rsid w:val="00E45862"/>
    <w:rsid w:val="00E51B12"/>
    <w:rsid w:val="00E5313E"/>
    <w:rsid w:val="00E5450F"/>
    <w:rsid w:val="00E5725C"/>
    <w:rsid w:val="00E64959"/>
    <w:rsid w:val="00E656FD"/>
    <w:rsid w:val="00E663F2"/>
    <w:rsid w:val="00E67E3D"/>
    <w:rsid w:val="00E706B1"/>
    <w:rsid w:val="00E70B79"/>
    <w:rsid w:val="00E71481"/>
    <w:rsid w:val="00E717E8"/>
    <w:rsid w:val="00E739B4"/>
    <w:rsid w:val="00E75048"/>
    <w:rsid w:val="00E76123"/>
    <w:rsid w:val="00E76E1F"/>
    <w:rsid w:val="00E774D5"/>
    <w:rsid w:val="00E8296C"/>
    <w:rsid w:val="00E83ED3"/>
    <w:rsid w:val="00E916A1"/>
    <w:rsid w:val="00E91BAB"/>
    <w:rsid w:val="00E928D0"/>
    <w:rsid w:val="00E930A5"/>
    <w:rsid w:val="00E9693F"/>
    <w:rsid w:val="00EA1387"/>
    <w:rsid w:val="00EA49B5"/>
    <w:rsid w:val="00EA575D"/>
    <w:rsid w:val="00EB0AD4"/>
    <w:rsid w:val="00EB3E4D"/>
    <w:rsid w:val="00EB5AE3"/>
    <w:rsid w:val="00EB6F44"/>
    <w:rsid w:val="00EC004E"/>
    <w:rsid w:val="00EC1EE9"/>
    <w:rsid w:val="00EC5E75"/>
    <w:rsid w:val="00ED095F"/>
    <w:rsid w:val="00ED25ED"/>
    <w:rsid w:val="00ED28E3"/>
    <w:rsid w:val="00ED333E"/>
    <w:rsid w:val="00ED3465"/>
    <w:rsid w:val="00ED48EE"/>
    <w:rsid w:val="00EE2970"/>
    <w:rsid w:val="00EE2EF9"/>
    <w:rsid w:val="00EE700B"/>
    <w:rsid w:val="00EF0B8D"/>
    <w:rsid w:val="00EF1059"/>
    <w:rsid w:val="00EF72C5"/>
    <w:rsid w:val="00F01760"/>
    <w:rsid w:val="00F0319F"/>
    <w:rsid w:val="00F047F4"/>
    <w:rsid w:val="00F07760"/>
    <w:rsid w:val="00F11C85"/>
    <w:rsid w:val="00F1328B"/>
    <w:rsid w:val="00F14154"/>
    <w:rsid w:val="00F14AC9"/>
    <w:rsid w:val="00F215EB"/>
    <w:rsid w:val="00F21B25"/>
    <w:rsid w:val="00F320C1"/>
    <w:rsid w:val="00F32B51"/>
    <w:rsid w:val="00F32D66"/>
    <w:rsid w:val="00F409A2"/>
    <w:rsid w:val="00F40E69"/>
    <w:rsid w:val="00F41E76"/>
    <w:rsid w:val="00F43DB4"/>
    <w:rsid w:val="00F444AA"/>
    <w:rsid w:val="00F50A75"/>
    <w:rsid w:val="00F50F93"/>
    <w:rsid w:val="00F53D6C"/>
    <w:rsid w:val="00F56873"/>
    <w:rsid w:val="00F61103"/>
    <w:rsid w:val="00F616C9"/>
    <w:rsid w:val="00F61F4E"/>
    <w:rsid w:val="00F64D52"/>
    <w:rsid w:val="00F650DD"/>
    <w:rsid w:val="00F663B4"/>
    <w:rsid w:val="00F72B33"/>
    <w:rsid w:val="00F72D62"/>
    <w:rsid w:val="00F76C60"/>
    <w:rsid w:val="00F81EC3"/>
    <w:rsid w:val="00F8460A"/>
    <w:rsid w:val="00F848F3"/>
    <w:rsid w:val="00F86794"/>
    <w:rsid w:val="00F9016F"/>
    <w:rsid w:val="00F915BA"/>
    <w:rsid w:val="00F91910"/>
    <w:rsid w:val="00F9358D"/>
    <w:rsid w:val="00F950F7"/>
    <w:rsid w:val="00FA4D10"/>
    <w:rsid w:val="00FA5206"/>
    <w:rsid w:val="00FA5245"/>
    <w:rsid w:val="00FA5476"/>
    <w:rsid w:val="00FA79C0"/>
    <w:rsid w:val="00FB3137"/>
    <w:rsid w:val="00FB4341"/>
    <w:rsid w:val="00FB572C"/>
    <w:rsid w:val="00FC019D"/>
    <w:rsid w:val="00FC1BA7"/>
    <w:rsid w:val="00FC3485"/>
    <w:rsid w:val="00FC5758"/>
    <w:rsid w:val="00FC5BBF"/>
    <w:rsid w:val="00FC69D3"/>
    <w:rsid w:val="00FD0D7A"/>
    <w:rsid w:val="00FD2865"/>
    <w:rsid w:val="00FD3488"/>
    <w:rsid w:val="00FD3B36"/>
    <w:rsid w:val="00FD51EE"/>
    <w:rsid w:val="00FD61DB"/>
    <w:rsid w:val="00FE0CFB"/>
    <w:rsid w:val="00FE4507"/>
    <w:rsid w:val="00FE5256"/>
    <w:rsid w:val="00FF04F7"/>
    <w:rsid w:val="00FF5E87"/>
    <w:rsid w:val="00FF70D4"/>
    <w:rsid w:val="00FF717D"/>
    <w:rsid w:val="00FF7E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hmetcnv"/>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FCD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7E1"/>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2C4D7D"/>
    <w:pPr>
      <w:keepNext/>
      <w:numPr>
        <w:ilvl w:val="3"/>
        <w:numId w:val="3"/>
      </w:numPr>
      <w:spacing w:before="240" w:after="60"/>
      <w:outlineLvl w:val="3"/>
    </w:pPr>
    <w:rPr>
      <w:rFonts w:ascii="Cambria" w:hAnsi="Cambria"/>
      <w:bCs/>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qFormat/>
    <w:rsid w:val="007F3D61"/>
    <w:pPr>
      <w:spacing w:before="120" w:after="120"/>
      <w:jc w:val="center"/>
    </w:p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2C4D7D"/>
    <w:rPr>
      <w:rFonts w:eastAsia="Times New Roman"/>
      <w:bCs/>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lang w:val="en-GB" w:eastAsia="fr-FR"/>
    </w:rPr>
  </w:style>
  <w:style w:type="character" w:customStyle="1" w:styleId="Heading8Char">
    <w:name w:val="Heading 8 Char"/>
    <w:link w:val="Heading8"/>
    <w:rsid w:val="00D3209A"/>
    <w:rPr>
      <w:rFonts w:eastAsia="Times New Roman"/>
      <w:i/>
      <w:iCs/>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FootnoteText">
    <w:name w:val="footnote text"/>
    <w:aliases w:val="Schriftart: 9 pt,Schriftart: 10 pt,Schriftart: 8 pt,WB-Fuﬂnotentext,fn,Footnotes,Footnote ak"/>
    <w:basedOn w:val="Normal"/>
    <w:link w:val="FootnoteTextChar"/>
    <w:rsid w:val="00AA6924"/>
    <w:rPr>
      <w:sz w:val="20"/>
    </w:rPr>
  </w:style>
  <w:style w:type="character" w:customStyle="1" w:styleId="FootnoteTextChar">
    <w:name w:val="Footnote Text Char"/>
    <w:aliases w:val="Schriftart: 9 pt Char,Schriftart: 10 pt Char,Schriftart: 8 pt Char,WB-Fuﬂnotentext Char,fn Char,Footnotes Char,Footnote ak Char"/>
    <w:link w:val="FootnoteText"/>
    <w:uiPriority w:val="99"/>
    <w:rsid w:val="00AA6924"/>
    <w:rPr>
      <w:rFonts w:ascii="Times New Roman" w:eastAsia="Times New Roman" w:hAnsi="Times New Roman"/>
      <w:lang w:eastAsia="fr-FR"/>
    </w:rPr>
  </w:style>
  <w:style w:type="character" w:styleId="FootnoteReference">
    <w:name w:val="footnote reference"/>
    <w:aliases w:val="Footnote symbol"/>
    <w:rsid w:val="00AA6924"/>
    <w:rPr>
      <w:vertAlign w:val="superscript"/>
    </w:rPr>
  </w:style>
  <w:style w:type="table" w:styleId="TableGrid">
    <w:name w:val="Table Grid"/>
    <w:basedOn w:val="TableNormal"/>
    <w:rsid w:val="00C45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3">
    <w:name w:val="Table Simple 3"/>
    <w:basedOn w:val="TableNormal"/>
    <w:rsid w:val="00C45970"/>
    <w:pPr>
      <w:suppressAutoHyphens/>
      <w:spacing w:before="40" w:after="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rsid w:val="00FF5E87"/>
    <w:rPr>
      <w:sz w:val="20"/>
    </w:rPr>
  </w:style>
  <w:style w:type="character" w:customStyle="1" w:styleId="EndnoteTextChar">
    <w:name w:val="Endnote Text Char"/>
    <w:link w:val="EndnoteText"/>
    <w:rsid w:val="00FF5E87"/>
    <w:rPr>
      <w:rFonts w:ascii="Times New Roman" w:eastAsia="Times New Roman" w:hAnsi="Times New Roman"/>
      <w:lang w:eastAsia="fr-FR"/>
    </w:rPr>
  </w:style>
  <w:style w:type="character" w:styleId="EndnoteReference">
    <w:name w:val="endnote reference"/>
    <w:rsid w:val="00FF5E87"/>
    <w:rPr>
      <w:vertAlign w:val="superscript"/>
    </w:rPr>
  </w:style>
  <w:style w:type="paragraph" w:styleId="CommentSubject">
    <w:name w:val="annotation subject"/>
    <w:basedOn w:val="CommentText"/>
    <w:next w:val="CommentText"/>
    <w:link w:val="CommentSubjectChar"/>
    <w:rsid w:val="00167C7E"/>
    <w:pPr>
      <w:spacing w:after="40"/>
    </w:pPr>
    <w:rPr>
      <w:b/>
      <w:bCs/>
      <w:sz w:val="20"/>
      <w:lang w:val="en-GB"/>
    </w:rPr>
  </w:style>
  <w:style w:type="character" w:customStyle="1" w:styleId="CommentSubjectChar">
    <w:name w:val="Comment Subject Char"/>
    <w:link w:val="CommentSubject"/>
    <w:rsid w:val="00167C7E"/>
    <w:rPr>
      <w:rFonts w:ascii="Times New Roman" w:eastAsia="Times New Roman" w:hAnsi="Times New Roman"/>
      <w:b/>
      <w:bCs/>
      <w:sz w:val="16"/>
      <w:lang w:eastAsia="fr-FR"/>
    </w:rPr>
  </w:style>
  <w:style w:type="paragraph" w:styleId="ListParagraph">
    <w:name w:val="List Paragraph"/>
    <w:basedOn w:val="Normal"/>
    <w:rsid w:val="0037780E"/>
    <w:pPr>
      <w:ind w:left="720"/>
      <w:contextualSpacing/>
    </w:pPr>
  </w:style>
  <w:style w:type="paragraph" w:styleId="Revision">
    <w:name w:val="Revision"/>
    <w:hidden/>
    <w:rsid w:val="00C91AE1"/>
    <w:rPr>
      <w:rFonts w:ascii="Times New Roman" w:eastAsia="Times New Roman" w:hAnsi="Times New Roman"/>
      <w:sz w:val="22"/>
      <w:lang w:val="en-GB" w:eastAsia="fr-FR"/>
    </w:rPr>
  </w:style>
  <w:style w:type="paragraph" w:customStyle="1" w:styleId="Standard">
    <w:name w:val="Standard"/>
    <w:rsid w:val="005F0584"/>
    <w:pPr>
      <w:suppressAutoHyphens/>
      <w:autoSpaceDN w:val="0"/>
    </w:pPr>
    <w:rPr>
      <w:rFonts w:ascii="Liberation Serif" w:eastAsia="AR PL UKai CN" w:hAnsi="Liberation Serif" w:cs="Lohit Devanagari"/>
      <w:kern w:val="3"/>
      <w:lang w:eastAsia="zh-CN" w:bidi="hi-IN"/>
    </w:rPr>
  </w:style>
  <w:style w:type="character" w:customStyle="1" w:styleId="apple-converted-space">
    <w:name w:val="apple-converted-space"/>
    <w:rsid w:val="005F0584"/>
  </w:style>
  <w:style w:type="paragraph" w:styleId="TableofFigures">
    <w:name w:val="table of figures"/>
    <w:basedOn w:val="Normal"/>
    <w:next w:val="Normal"/>
    <w:uiPriority w:val="99"/>
    <w:rsid w:val="00854015"/>
    <w:pPr>
      <w:ind w:left="440" w:hanging="440"/>
    </w:pPr>
  </w:style>
  <w:style w:type="character" w:customStyle="1" w:styleId="content1">
    <w:name w:val="content1"/>
    <w:basedOn w:val="DefaultParagraphFont"/>
    <w:rsid w:val="00197896"/>
  </w:style>
  <w:style w:type="character" w:customStyle="1" w:styleId="Carpredefinitoparagrafo">
    <w:name w:val="Car. predefinito paragrafo"/>
    <w:rsid w:val="00197896"/>
  </w:style>
  <w:style w:type="paragraph" w:styleId="BodyText">
    <w:name w:val="Body Text"/>
    <w:basedOn w:val="Normal"/>
    <w:link w:val="BodyTextChar"/>
    <w:rsid w:val="00603FC2"/>
    <w:pPr>
      <w:widowControl w:val="0"/>
      <w:spacing w:before="0" w:after="120"/>
      <w:jc w:val="left"/>
    </w:pPr>
    <w:rPr>
      <w:rFonts w:ascii="Liberation Serif" w:eastAsia="DejaVu Sans" w:hAnsi="Liberation Serif" w:cs="Lohit Hindi"/>
      <w:kern w:val="1"/>
      <w:sz w:val="24"/>
      <w:lang w:val="en-AU" w:eastAsia="hi-IN" w:bidi="hi-IN"/>
    </w:rPr>
  </w:style>
  <w:style w:type="character" w:customStyle="1" w:styleId="BodyTextChar">
    <w:name w:val="Body Text Char"/>
    <w:basedOn w:val="DefaultParagraphFont"/>
    <w:link w:val="BodyText"/>
    <w:rsid w:val="00603FC2"/>
    <w:rPr>
      <w:rFonts w:ascii="Liberation Serif" w:eastAsia="DejaVu Sans" w:hAnsi="Liberation Serif" w:cs="Lohit Hindi"/>
      <w:kern w:val="1"/>
      <w:lang w:val="en-AU" w:eastAsia="hi-IN" w:bidi="hi-IN"/>
    </w:rPr>
  </w:style>
  <w:style w:type="paragraph" w:styleId="HTMLPreformatted">
    <w:name w:val="HTML Preformatted"/>
    <w:basedOn w:val="Normal"/>
    <w:link w:val="HTMLPreformattedChar"/>
    <w:rsid w:val="00104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MingLiU" w:eastAsia="MingLiU" w:hAnsi="MingLiU" w:cs="MingLiU"/>
      <w:sz w:val="24"/>
      <w:lang w:val="en-US" w:eastAsia="zh-TW"/>
    </w:rPr>
  </w:style>
  <w:style w:type="character" w:customStyle="1" w:styleId="HTMLPreformattedChar">
    <w:name w:val="HTML Preformatted Char"/>
    <w:basedOn w:val="DefaultParagraphFont"/>
    <w:link w:val="HTMLPreformatted"/>
    <w:rsid w:val="00104FBA"/>
    <w:rPr>
      <w:rFonts w:ascii="MingLiU" w:eastAsia="MingLiU" w:hAnsi="MingLiU" w:cs="MingLiU"/>
      <w:lang w:eastAsia="zh-TW"/>
    </w:rPr>
  </w:style>
  <w:style w:type="paragraph" w:customStyle="1" w:styleId="hstyle0">
    <w:name w:val="hstyle0"/>
    <w:basedOn w:val="Normal"/>
    <w:rsid w:val="00F915BA"/>
    <w:pPr>
      <w:suppressAutoHyphens w:val="0"/>
      <w:spacing w:before="0" w:after="0" w:line="384" w:lineRule="auto"/>
    </w:pPr>
    <w:rPr>
      <w:rFonts w:ascii="Batang" w:eastAsia="Batang" w:hAnsi="Batang" w:cs="Gulim"/>
      <w:color w:val="000000"/>
      <w:sz w:val="20"/>
      <w:szCs w:val="20"/>
      <w:lang w:val="en-US" w:eastAsia="ko-KR"/>
    </w:rPr>
  </w:style>
  <w:style w:type="character" w:customStyle="1" w:styleId="FootnoteCharacters">
    <w:name w:val="Footnote Characters"/>
    <w:rsid w:val="006C0074"/>
  </w:style>
  <w:style w:type="paragraph" w:customStyle="1" w:styleId="a">
    <w:name w:val="清單段落"/>
    <w:basedOn w:val="Normal"/>
    <w:uiPriority w:val="34"/>
    <w:qFormat/>
    <w:rsid w:val="00834FE8"/>
    <w:pPr>
      <w:widowControl w:val="0"/>
      <w:suppressAutoHyphens w:val="0"/>
      <w:spacing w:before="0" w:after="0"/>
      <w:ind w:left="720"/>
      <w:contextualSpacing/>
      <w:jc w:val="left"/>
    </w:pPr>
    <w:rPr>
      <w:rFonts w:eastAsia="PMingLiU"/>
      <w:kern w:val="2"/>
      <w:sz w:val="24"/>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7E1"/>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2C4D7D"/>
    <w:pPr>
      <w:keepNext/>
      <w:numPr>
        <w:ilvl w:val="3"/>
        <w:numId w:val="3"/>
      </w:numPr>
      <w:spacing w:before="240" w:after="60"/>
      <w:outlineLvl w:val="3"/>
    </w:pPr>
    <w:rPr>
      <w:rFonts w:ascii="Cambria" w:hAnsi="Cambria"/>
      <w:bCs/>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qFormat/>
    <w:rsid w:val="007F3D61"/>
    <w:pPr>
      <w:spacing w:before="120" w:after="120"/>
      <w:jc w:val="center"/>
    </w:p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2C4D7D"/>
    <w:rPr>
      <w:rFonts w:eastAsia="Times New Roman"/>
      <w:bCs/>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lang w:val="en-GB" w:eastAsia="fr-FR"/>
    </w:rPr>
  </w:style>
  <w:style w:type="character" w:customStyle="1" w:styleId="Heading8Char">
    <w:name w:val="Heading 8 Char"/>
    <w:link w:val="Heading8"/>
    <w:rsid w:val="00D3209A"/>
    <w:rPr>
      <w:rFonts w:eastAsia="Times New Roman"/>
      <w:i/>
      <w:iCs/>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FootnoteText">
    <w:name w:val="footnote text"/>
    <w:aliases w:val="Schriftart: 9 pt,Schriftart: 10 pt,Schriftart: 8 pt,WB-Fuﬂnotentext,fn,Footnotes,Footnote ak"/>
    <w:basedOn w:val="Normal"/>
    <w:link w:val="FootnoteTextChar"/>
    <w:rsid w:val="00AA6924"/>
    <w:rPr>
      <w:sz w:val="20"/>
    </w:rPr>
  </w:style>
  <w:style w:type="character" w:customStyle="1" w:styleId="FootnoteTextChar">
    <w:name w:val="Footnote Text Char"/>
    <w:aliases w:val="Schriftart: 9 pt Char,Schriftart: 10 pt Char,Schriftart: 8 pt Char,WB-Fuﬂnotentext Char,fn Char,Footnotes Char,Footnote ak Char"/>
    <w:link w:val="FootnoteText"/>
    <w:uiPriority w:val="99"/>
    <w:rsid w:val="00AA6924"/>
    <w:rPr>
      <w:rFonts w:ascii="Times New Roman" w:eastAsia="Times New Roman" w:hAnsi="Times New Roman"/>
      <w:lang w:eastAsia="fr-FR"/>
    </w:rPr>
  </w:style>
  <w:style w:type="character" w:styleId="FootnoteReference">
    <w:name w:val="footnote reference"/>
    <w:aliases w:val="Footnote symbol"/>
    <w:rsid w:val="00AA6924"/>
    <w:rPr>
      <w:vertAlign w:val="superscript"/>
    </w:rPr>
  </w:style>
  <w:style w:type="table" w:styleId="TableGrid">
    <w:name w:val="Table Grid"/>
    <w:basedOn w:val="TableNormal"/>
    <w:rsid w:val="00C45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3">
    <w:name w:val="Table Simple 3"/>
    <w:basedOn w:val="TableNormal"/>
    <w:rsid w:val="00C45970"/>
    <w:pPr>
      <w:suppressAutoHyphens/>
      <w:spacing w:before="40" w:after="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rsid w:val="00FF5E87"/>
    <w:rPr>
      <w:sz w:val="20"/>
    </w:rPr>
  </w:style>
  <w:style w:type="character" w:customStyle="1" w:styleId="EndnoteTextChar">
    <w:name w:val="Endnote Text Char"/>
    <w:link w:val="EndnoteText"/>
    <w:rsid w:val="00FF5E87"/>
    <w:rPr>
      <w:rFonts w:ascii="Times New Roman" w:eastAsia="Times New Roman" w:hAnsi="Times New Roman"/>
      <w:lang w:eastAsia="fr-FR"/>
    </w:rPr>
  </w:style>
  <w:style w:type="character" w:styleId="EndnoteReference">
    <w:name w:val="endnote reference"/>
    <w:rsid w:val="00FF5E87"/>
    <w:rPr>
      <w:vertAlign w:val="superscript"/>
    </w:rPr>
  </w:style>
  <w:style w:type="paragraph" w:styleId="CommentSubject">
    <w:name w:val="annotation subject"/>
    <w:basedOn w:val="CommentText"/>
    <w:next w:val="CommentText"/>
    <w:link w:val="CommentSubjectChar"/>
    <w:rsid w:val="00167C7E"/>
    <w:pPr>
      <w:spacing w:after="40"/>
    </w:pPr>
    <w:rPr>
      <w:b/>
      <w:bCs/>
      <w:sz w:val="20"/>
      <w:lang w:val="en-GB"/>
    </w:rPr>
  </w:style>
  <w:style w:type="character" w:customStyle="1" w:styleId="CommentSubjectChar">
    <w:name w:val="Comment Subject Char"/>
    <w:link w:val="CommentSubject"/>
    <w:rsid w:val="00167C7E"/>
    <w:rPr>
      <w:rFonts w:ascii="Times New Roman" w:eastAsia="Times New Roman" w:hAnsi="Times New Roman"/>
      <w:b/>
      <w:bCs/>
      <w:sz w:val="16"/>
      <w:lang w:eastAsia="fr-FR"/>
    </w:rPr>
  </w:style>
  <w:style w:type="paragraph" w:styleId="ListParagraph">
    <w:name w:val="List Paragraph"/>
    <w:basedOn w:val="Normal"/>
    <w:rsid w:val="0037780E"/>
    <w:pPr>
      <w:ind w:left="720"/>
      <w:contextualSpacing/>
    </w:pPr>
  </w:style>
  <w:style w:type="paragraph" w:styleId="Revision">
    <w:name w:val="Revision"/>
    <w:hidden/>
    <w:rsid w:val="00C91AE1"/>
    <w:rPr>
      <w:rFonts w:ascii="Times New Roman" w:eastAsia="Times New Roman" w:hAnsi="Times New Roman"/>
      <w:sz w:val="22"/>
      <w:lang w:val="en-GB" w:eastAsia="fr-FR"/>
    </w:rPr>
  </w:style>
  <w:style w:type="paragraph" w:customStyle="1" w:styleId="Standard">
    <w:name w:val="Standard"/>
    <w:rsid w:val="005F0584"/>
    <w:pPr>
      <w:suppressAutoHyphens/>
      <w:autoSpaceDN w:val="0"/>
    </w:pPr>
    <w:rPr>
      <w:rFonts w:ascii="Liberation Serif" w:eastAsia="AR PL UKai CN" w:hAnsi="Liberation Serif" w:cs="Lohit Devanagari"/>
      <w:kern w:val="3"/>
      <w:lang w:eastAsia="zh-CN" w:bidi="hi-IN"/>
    </w:rPr>
  </w:style>
  <w:style w:type="character" w:customStyle="1" w:styleId="apple-converted-space">
    <w:name w:val="apple-converted-space"/>
    <w:rsid w:val="005F0584"/>
  </w:style>
  <w:style w:type="paragraph" w:styleId="TableofFigures">
    <w:name w:val="table of figures"/>
    <w:basedOn w:val="Normal"/>
    <w:next w:val="Normal"/>
    <w:uiPriority w:val="99"/>
    <w:rsid w:val="00854015"/>
    <w:pPr>
      <w:ind w:left="440" w:hanging="440"/>
    </w:pPr>
  </w:style>
  <w:style w:type="character" w:customStyle="1" w:styleId="content1">
    <w:name w:val="content1"/>
    <w:basedOn w:val="DefaultParagraphFont"/>
    <w:rsid w:val="00197896"/>
  </w:style>
  <w:style w:type="character" w:customStyle="1" w:styleId="Carpredefinitoparagrafo">
    <w:name w:val="Car. predefinito paragrafo"/>
    <w:rsid w:val="00197896"/>
  </w:style>
  <w:style w:type="paragraph" w:styleId="BodyText">
    <w:name w:val="Body Text"/>
    <w:basedOn w:val="Normal"/>
    <w:link w:val="BodyTextChar"/>
    <w:rsid w:val="00603FC2"/>
    <w:pPr>
      <w:widowControl w:val="0"/>
      <w:spacing w:before="0" w:after="120"/>
      <w:jc w:val="left"/>
    </w:pPr>
    <w:rPr>
      <w:rFonts w:ascii="Liberation Serif" w:eastAsia="DejaVu Sans" w:hAnsi="Liberation Serif" w:cs="Lohit Hindi"/>
      <w:kern w:val="1"/>
      <w:sz w:val="24"/>
      <w:lang w:val="en-AU" w:eastAsia="hi-IN" w:bidi="hi-IN"/>
    </w:rPr>
  </w:style>
  <w:style w:type="character" w:customStyle="1" w:styleId="BodyTextChar">
    <w:name w:val="Body Text Char"/>
    <w:basedOn w:val="DefaultParagraphFont"/>
    <w:link w:val="BodyText"/>
    <w:rsid w:val="00603FC2"/>
    <w:rPr>
      <w:rFonts w:ascii="Liberation Serif" w:eastAsia="DejaVu Sans" w:hAnsi="Liberation Serif" w:cs="Lohit Hindi"/>
      <w:kern w:val="1"/>
      <w:lang w:val="en-AU" w:eastAsia="hi-IN" w:bidi="hi-IN"/>
    </w:rPr>
  </w:style>
  <w:style w:type="paragraph" w:styleId="HTMLPreformatted">
    <w:name w:val="HTML Preformatted"/>
    <w:basedOn w:val="Normal"/>
    <w:link w:val="HTMLPreformattedChar"/>
    <w:rsid w:val="00104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MingLiU" w:eastAsia="MingLiU" w:hAnsi="MingLiU" w:cs="MingLiU"/>
      <w:sz w:val="24"/>
      <w:lang w:val="en-US" w:eastAsia="zh-TW"/>
    </w:rPr>
  </w:style>
  <w:style w:type="character" w:customStyle="1" w:styleId="HTMLPreformattedChar">
    <w:name w:val="HTML Preformatted Char"/>
    <w:basedOn w:val="DefaultParagraphFont"/>
    <w:link w:val="HTMLPreformatted"/>
    <w:rsid w:val="00104FBA"/>
    <w:rPr>
      <w:rFonts w:ascii="MingLiU" w:eastAsia="MingLiU" w:hAnsi="MingLiU" w:cs="MingLiU"/>
      <w:lang w:eastAsia="zh-TW"/>
    </w:rPr>
  </w:style>
  <w:style w:type="paragraph" w:customStyle="1" w:styleId="hstyle0">
    <w:name w:val="hstyle0"/>
    <w:basedOn w:val="Normal"/>
    <w:rsid w:val="00F915BA"/>
    <w:pPr>
      <w:suppressAutoHyphens w:val="0"/>
      <w:spacing w:before="0" w:after="0" w:line="384" w:lineRule="auto"/>
    </w:pPr>
    <w:rPr>
      <w:rFonts w:ascii="Batang" w:eastAsia="Batang" w:hAnsi="Batang" w:cs="Gulim"/>
      <w:color w:val="000000"/>
      <w:sz w:val="20"/>
      <w:szCs w:val="20"/>
      <w:lang w:val="en-US" w:eastAsia="ko-KR"/>
    </w:rPr>
  </w:style>
  <w:style w:type="character" w:customStyle="1" w:styleId="FootnoteCharacters">
    <w:name w:val="Footnote Characters"/>
    <w:rsid w:val="006C0074"/>
  </w:style>
  <w:style w:type="paragraph" w:customStyle="1" w:styleId="a">
    <w:name w:val="清單段落"/>
    <w:basedOn w:val="Normal"/>
    <w:uiPriority w:val="34"/>
    <w:qFormat/>
    <w:rsid w:val="00834FE8"/>
    <w:pPr>
      <w:widowControl w:val="0"/>
      <w:suppressAutoHyphens w:val="0"/>
      <w:spacing w:before="0" w:after="0"/>
      <w:ind w:left="720"/>
      <w:contextualSpacing/>
      <w:jc w:val="left"/>
    </w:pPr>
    <w:rPr>
      <w:rFonts w:eastAsia="PMingLiU"/>
      <w:kern w:val="2"/>
      <w:sz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70834">
      <w:bodyDiv w:val="1"/>
      <w:marLeft w:val="0"/>
      <w:marRight w:val="0"/>
      <w:marTop w:val="0"/>
      <w:marBottom w:val="0"/>
      <w:divBdr>
        <w:top w:val="none" w:sz="0" w:space="0" w:color="auto"/>
        <w:left w:val="none" w:sz="0" w:space="0" w:color="auto"/>
        <w:bottom w:val="none" w:sz="0" w:space="0" w:color="auto"/>
        <w:right w:val="none" w:sz="0" w:space="0" w:color="auto"/>
      </w:divBdr>
    </w:div>
    <w:div w:id="497304874">
      <w:bodyDiv w:val="1"/>
      <w:marLeft w:val="0"/>
      <w:marRight w:val="0"/>
      <w:marTop w:val="0"/>
      <w:marBottom w:val="0"/>
      <w:divBdr>
        <w:top w:val="none" w:sz="0" w:space="0" w:color="auto"/>
        <w:left w:val="none" w:sz="0" w:space="0" w:color="auto"/>
        <w:bottom w:val="none" w:sz="0" w:space="0" w:color="auto"/>
        <w:right w:val="none" w:sz="0" w:space="0" w:color="auto"/>
      </w:divBdr>
    </w:div>
    <w:div w:id="702755264">
      <w:bodyDiv w:val="1"/>
      <w:marLeft w:val="0"/>
      <w:marRight w:val="0"/>
      <w:marTop w:val="0"/>
      <w:marBottom w:val="0"/>
      <w:divBdr>
        <w:top w:val="none" w:sz="0" w:space="0" w:color="auto"/>
        <w:left w:val="none" w:sz="0" w:space="0" w:color="auto"/>
        <w:bottom w:val="none" w:sz="0" w:space="0" w:color="auto"/>
        <w:right w:val="none" w:sz="0" w:space="0" w:color="auto"/>
      </w:divBdr>
    </w:div>
    <w:div w:id="805507071">
      <w:bodyDiv w:val="1"/>
      <w:marLeft w:val="0"/>
      <w:marRight w:val="0"/>
      <w:marTop w:val="0"/>
      <w:marBottom w:val="0"/>
      <w:divBdr>
        <w:top w:val="none" w:sz="0" w:space="0" w:color="auto"/>
        <w:left w:val="none" w:sz="0" w:space="0" w:color="auto"/>
        <w:bottom w:val="none" w:sz="0" w:space="0" w:color="auto"/>
        <w:right w:val="none" w:sz="0" w:space="0" w:color="auto"/>
      </w:divBdr>
    </w:div>
    <w:div w:id="1163739608">
      <w:bodyDiv w:val="1"/>
      <w:marLeft w:val="0"/>
      <w:marRight w:val="0"/>
      <w:marTop w:val="0"/>
      <w:marBottom w:val="0"/>
      <w:divBdr>
        <w:top w:val="none" w:sz="0" w:space="0" w:color="auto"/>
        <w:left w:val="none" w:sz="0" w:space="0" w:color="auto"/>
        <w:bottom w:val="none" w:sz="0" w:space="0" w:color="auto"/>
        <w:right w:val="none" w:sz="0" w:space="0" w:color="auto"/>
      </w:divBdr>
    </w:div>
    <w:div w:id="1201749447">
      <w:bodyDiv w:val="1"/>
      <w:marLeft w:val="0"/>
      <w:marRight w:val="0"/>
      <w:marTop w:val="0"/>
      <w:marBottom w:val="0"/>
      <w:divBdr>
        <w:top w:val="none" w:sz="0" w:space="0" w:color="auto"/>
        <w:left w:val="none" w:sz="0" w:space="0" w:color="auto"/>
        <w:bottom w:val="none" w:sz="0" w:space="0" w:color="auto"/>
        <w:right w:val="none" w:sz="0" w:space="0" w:color="auto"/>
      </w:divBdr>
    </w:div>
    <w:div w:id="1860772306">
      <w:bodyDiv w:val="1"/>
      <w:marLeft w:val="0"/>
      <w:marRight w:val="0"/>
      <w:marTop w:val="0"/>
      <w:marBottom w:val="0"/>
      <w:divBdr>
        <w:top w:val="none" w:sz="0" w:space="0" w:color="auto"/>
        <w:left w:val="none" w:sz="0" w:space="0" w:color="auto"/>
        <w:bottom w:val="none" w:sz="0" w:space="0" w:color="auto"/>
        <w:right w:val="none" w:sz="0" w:space="0" w:color="auto"/>
      </w:divBdr>
    </w:div>
    <w:div w:id="1950314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cp-tw.ntust.edu.tw/front/bin/ptdetail,NCP_News_20101201,r,15.phtml" TargetMode="External"/><Relationship Id="rId18" Type="http://schemas.openxmlformats.org/officeDocument/2006/relationships/image" Target="media/image4.png"/><Relationship Id="rId26" Type="http://schemas.openxmlformats.org/officeDocument/2006/relationships/hyperlink" Target="http://www.google.com/url?q=http%3A%2F%2Fwww.pscigrid.gov.ph%2Findex.php&amp;sa=D&amp;sntz=1&amp;usg=AFQjCNHlYlDEjx5j_YZbL1CEPM14NCp_9A" TargetMode="External"/><Relationship Id="rId39" Type="http://schemas.openxmlformats.org/officeDocument/2006/relationships/hyperlink" Target="http://idec.upm.edu.my/grid_awareness" TargetMode="External"/><Relationship Id="rId3" Type="http://schemas.openxmlformats.org/officeDocument/2006/relationships/styles" Target="styles.xml"/><Relationship Id="rId21" Type="http://schemas.openxmlformats.org/officeDocument/2006/relationships/hyperlink" Target="http://www.google.com/url?q=http%3A%2F%2Fwww.pscigrid.gov.ph%2Findex.php&amp;sa=D&amp;sntz=1&amp;usg=AFQjCNHlYlDEjx5j_YZbL1CEPM14NCp_9A" TargetMode="External"/><Relationship Id="rId34"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wenmr.eu/" TargetMode="External"/><Relationship Id="rId25" Type="http://schemas.openxmlformats.org/officeDocument/2006/relationships/hyperlink" Target="http://www.google.com/url?q=http%3A%2F%2Fwww.pscigrid.gov.ph%2Findex.php&amp;sa=D&amp;sntz=1&amp;usg=AFQjCNHlYlDEjx5j_YZbL1CEPM14NCp_9A" TargetMode="External"/><Relationship Id="rId33" Type="http://schemas.openxmlformats.org/officeDocument/2006/relationships/hyperlink" Target="http://www.google.com/url?q=http%3A%2F%2Fwww.pscigrid.gov.ph%2Findex.php&amp;sa=D&amp;sntz=1&amp;usg=AFQjCNHlYlDEjx5j_YZbL1CEPM14NCp_9A" TargetMode="External"/><Relationship Id="rId38" Type="http://schemas.openxmlformats.org/officeDocument/2006/relationships/hyperlink" Target="http://www.manjrasoft.com/ccgrid2010/" TargetMode="External"/><Relationship Id="rId2" Type="http://schemas.openxmlformats.org/officeDocument/2006/relationships/numbering" Target="numbering.xml"/><Relationship Id="rId16" Type="http://schemas.openxmlformats.org/officeDocument/2006/relationships/hyperlink" Target="http://www.ogf.org/" TargetMode="External"/><Relationship Id="rId20" Type="http://schemas.openxmlformats.org/officeDocument/2006/relationships/hyperlink" Target="http://wiki.twgrid.org/apwiki/" TargetMode="External"/><Relationship Id="rId29" Type="http://schemas.openxmlformats.org/officeDocument/2006/relationships/hyperlink" Target="http://www.google.com/url?q=http%3A%2F%2Fwww.pscigrid.gov.ph%2Findex.php&amp;sa=D&amp;sntz=1&amp;usg=AFQjCNHlYlDEjx5j_YZbL1CEPM14NCp_9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google.com/url?q=http%3A%2F%2Fwww.pscigrid.gov.ph%2Findex.php&amp;sa=D&amp;sntz=1&amp;usg=AFQjCNHlYlDEjx5j_YZbL1CEPM14NCp_9A" TargetMode="External"/><Relationship Id="rId32" Type="http://schemas.openxmlformats.org/officeDocument/2006/relationships/hyperlink" Target="http://www.google.com/url?q=http%3A%2F%2Fwww.pscigrid.gov.ph%2Findex.php&amp;sa=D&amp;sntz=1&amp;usg=AFQjCNHlYlDEjx5j_YZbL1CEPM14NCp_9A" TargetMode="External"/><Relationship Id="rId37" Type="http://schemas.openxmlformats.org/officeDocument/2006/relationships/hyperlink" Target="http://aws.amazon.com/solutions/case-studies/university-melbourne-barcelona/"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vent.twgrid.org/isgc2011/NaturalDisasterMitigation.html" TargetMode="External"/><Relationship Id="rId23" Type="http://schemas.openxmlformats.org/officeDocument/2006/relationships/hyperlink" Target="http://www.google.com/url?q=http%3A%2F%2Fwww.pscigrid.gov.ph%2Findex.php&amp;sa=D&amp;sntz=1&amp;usg=AFQjCNHlYlDEjx5j_YZbL1CEPM14NCp_9A" TargetMode="External"/><Relationship Id="rId28" Type="http://schemas.openxmlformats.org/officeDocument/2006/relationships/hyperlink" Target="http://www.google.com/url?q=http%3A%2F%2Fwww.pscigrid.gov.ph%2Findex.php&amp;sa=D&amp;sntz=1&amp;usg=AFQjCNHlYlDEjx5j_YZbL1CEPM14NCp_9A" TargetMode="External"/><Relationship Id="rId36" Type="http://schemas.openxmlformats.org/officeDocument/2006/relationships/image" Target="media/image7.jpeg"/><Relationship Id="rId10" Type="http://schemas.openxmlformats.org/officeDocument/2006/relationships/hyperlink" Target="http://www.egi.eu/about/glossary/" TargetMode="External"/><Relationship Id="rId19" Type="http://schemas.openxmlformats.org/officeDocument/2006/relationships/hyperlink" Target="http://aproc.twgrid.org/" TargetMode="External"/><Relationship Id="rId31" Type="http://schemas.openxmlformats.org/officeDocument/2006/relationships/hyperlink" Target="http://www.google.com/url?q=http%3A%2F%2Fwww.pscigrid.gov.ph%2Findex.php&amp;sa=D&amp;sntz=1&amp;usg=AFQjCNHlYlDEjx5j_YZbL1CEPM14NCp_9A" TargetMode="External"/><Relationship Id="rId4" Type="http://schemas.microsoft.com/office/2007/relationships/stylesWithEffects" Target="stylesWithEffects.xml"/><Relationship Id="rId9" Type="http://schemas.openxmlformats.org/officeDocument/2006/relationships/hyperlink" Target="https://wiki.egi.eu/wiki/Procedures" TargetMode="External"/><Relationship Id="rId14" Type="http://schemas.openxmlformats.org/officeDocument/2006/relationships/hyperlink" Target="http://117.103.105.177/MaKaC/conferenceDisplay.py?confId=9" TargetMode="External"/><Relationship Id="rId22" Type="http://schemas.openxmlformats.org/officeDocument/2006/relationships/hyperlink" Target="http://www.google.com/url?q=http%3A%2F%2Fwww.pscigrid.gov.ph%2Findex.php&amp;sa=D&amp;sntz=1&amp;usg=AFQjCNHlYlDEjx5j_YZbL1CEPM14NCp_9A" TargetMode="External"/><Relationship Id="rId27" Type="http://schemas.openxmlformats.org/officeDocument/2006/relationships/hyperlink" Target="http://www.google.com/url?q=http%3A%2F%2Fwww.pscigrid.gov.ph%2Findex.php&amp;sa=D&amp;sntz=1&amp;usg=AFQjCNHlYlDEjx5j_YZbL1CEPM14NCp_9A" TargetMode="External"/><Relationship Id="rId30" Type="http://schemas.openxmlformats.org/officeDocument/2006/relationships/hyperlink" Target="http://www.google.com/url?q=http%3A%2F%2Fwww.pscigrid.gov.ph%2Findex.php&amp;sa=D&amp;sntz=1&amp;usg=AFQjCNHlYlDEjx5j_YZbL1CEPM14NCp_9A" TargetMode="External"/><Relationship Id="rId35"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A4D04-9F3A-45EC-9040-BC53C7F6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14734</Words>
  <Characters>81041</Characters>
  <Application>Microsoft Office Word</Application>
  <DocSecurity>0</DocSecurity>
  <Lines>675</Lines>
  <Paragraphs>191</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95584</CharactersWithSpaces>
  <SharedDoc>false</SharedDoc>
  <HLinks>
    <vt:vector size="42" baseType="variant">
      <vt:variant>
        <vt:i4>5505045</vt:i4>
      </vt:variant>
      <vt:variant>
        <vt:i4>135</vt:i4>
      </vt:variant>
      <vt:variant>
        <vt:i4>0</vt:i4>
      </vt:variant>
      <vt:variant>
        <vt:i4>5</vt:i4>
      </vt:variant>
      <vt:variant>
        <vt:lpwstr>http://go.egi.eu/258</vt:lpwstr>
      </vt:variant>
      <vt:variant>
        <vt:lpwstr/>
      </vt:variant>
      <vt:variant>
        <vt:i4>4849675</vt:i4>
      </vt:variant>
      <vt:variant>
        <vt:i4>129</vt:i4>
      </vt:variant>
      <vt:variant>
        <vt:i4>0</vt:i4>
      </vt:variant>
      <vt:variant>
        <vt:i4>5</vt:i4>
      </vt:variant>
      <vt:variant>
        <vt:lpwstr>http://www.egi.eu/collaboration/</vt:lpwstr>
      </vt:variant>
      <vt:variant>
        <vt:lpwstr/>
      </vt:variant>
      <vt:variant>
        <vt:i4>7798907</vt:i4>
      </vt:variant>
      <vt:variant>
        <vt:i4>123</vt:i4>
      </vt:variant>
      <vt:variant>
        <vt:i4>0</vt:i4>
      </vt:variant>
      <vt:variant>
        <vt:i4>5</vt:i4>
      </vt:variant>
      <vt:variant>
        <vt:lpwstr>http://www.egi.eu/collaboration/index.html</vt:lpwstr>
      </vt:variant>
      <vt:variant>
        <vt:lpwstr/>
      </vt:variant>
      <vt:variant>
        <vt:i4>7864376</vt:i4>
      </vt:variant>
      <vt:variant>
        <vt:i4>120</vt:i4>
      </vt:variant>
      <vt:variant>
        <vt:i4>0</vt:i4>
      </vt:variant>
      <vt:variant>
        <vt:i4>5</vt:i4>
      </vt:variant>
      <vt:variant>
        <vt:lpwstr>http://www.egi.eu/policy/groups/index.html</vt:lpwstr>
      </vt:variant>
      <vt:variant>
        <vt:lpwstr/>
      </vt:variant>
      <vt:variant>
        <vt:i4>5374000</vt:i4>
      </vt:variant>
      <vt:variant>
        <vt:i4>9</vt:i4>
      </vt:variant>
      <vt:variant>
        <vt:i4>0</vt:i4>
      </vt:variant>
      <vt:variant>
        <vt:i4>5</vt:i4>
      </vt:variant>
      <vt:variant>
        <vt:lpwstr>http://www.egi.eu/about/glossary/</vt:lpwstr>
      </vt:variant>
      <vt:variant>
        <vt:lpwstr/>
      </vt:variant>
      <vt:variant>
        <vt:i4>3997705</vt:i4>
      </vt:variant>
      <vt:variant>
        <vt:i4>6</vt:i4>
      </vt:variant>
      <vt:variant>
        <vt:i4>0</vt:i4>
      </vt:variant>
      <vt:variant>
        <vt:i4>5</vt:i4>
      </vt:variant>
      <vt:variant>
        <vt:lpwstr>https://wiki.egi.eu/wiki/Procedures</vt:lpwstr>
      </vt:variant>
      <vt:variant>
        <vt:lpwstr/>
      </vt:variant>
      <vt:variant>
        <vt:i4>3080211</vt:i4>
      </vt:variant>
      <vt:variant>
        <vt:i4>103748</vt:i4>
      </vt:variant>
      <vt:variant>
        <vt:i4>1025</vt:i4>
      </vt:variant>
      <vt:variant>
        <vt:i4>1</vt:i4>
      </vt:variant>
      <vt:variant>
        <vt:lpwstr>EGI-LogoRef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erika</cp:lastModifiedBy>
  <cp:revision>2</cp:revision>
  <cp:lastPrinted>2011-03-09T13:56:00Z</cp:lastPrinted>
  <dcterms:created xsi:type="dcterms:W3CDTF">2011-05-16T10:32:00Z</dcterms:created>
  <dcterms:modified xsi:type="dcterms:W3CDTF">2011-05-16T10:32:00Z</dcterms:modified>
</cp:coreProperties>
</file>