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486DAA4B" w:rsidR="00C95EAA" w:rsidRPr="00D57C64" w:rsidRDefault="00F37E48" w:rsidP="00C95EAA">
      <w:pPr>
        <w:jc w:val="center"/>
        <w:rPr>
          <w:rFonts w:asciiTheme="minorHAnsi" w:hAnsiTheme="minorHAnsi"/>
        </w:rPr>
      </w:pPr>
      <w:r>
        <w:rPr>
          <w:rFonts w:asciiTheme="minorHAnsi" w:hAnsiTheme="minorHAnsi"/>
          <w:b/>
          <w:color w:val="000000"/>
          <w:spacing w:val="80"/>
          <w:sz w:val="44"/>
        </w:rPr>
        <w:t>Community Membership Management</w:t>
      </w:r>
      <w:r w:rsidR="00E14C1A">
        <w:rPr>
          <w:rFonts w:asciiTheme="minorHAnsi" w:hAnsiTheme="minorHAnsi"/>
          <w:b/>
          <w:color w:val="000000"/>
          <w:spacing w:val="80"/>
          <w:sz w:val="44"/>
        </w:rPr>
        <w:t xml:space="preserve">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314FAD3C" w:rsidR="0037441B" w:rsidRPr="00870F6A" w:rsidRDefault="0037441B" w:rsidP="00F37E48">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w:t>
            </w:r>
            <w:r w:rsidR="00F37E48">
              <w:rPr>
                <w:rFonts w:asciiTheme="minorHAnsi" w:hAnsiTheme="minorHAnsi" w:cs="Calibri"/>
              </w:rPr>
              <w:t>MemberManage</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250EC3D9" w:rsidR="0037441B" w:rsidRPr="00870F6A" w:rsidRDefault="0037441B" w:rsidP="009E3A67">
            <w:pPr>
              <w:rPr>
                <w:rFonts w:asciiTheme="minorHAnsi" w:hAnsiTheme="minorHAnsi" w:cs="Calibri"/>
                <w:highlight w:val="yellow"/>
              </w:rPr>
            </w:pPr>
            <w:r w:rsidRPr="00870F6A">
              <w:rPr>
                <w:rFonts w:asciiTheme="minorHAnsi" w:hAnsiTheme="minorHAnsi" w:cs="Calibri"/>
              </w:rPr>
              <w:t>https://documents.egi.eu/document/</w:t>
            </w:r>
            <w:r w:rsidR="00342114">
              <w:rPr>
                <w:rFonts w:asciiTheme="minorHAnsi" w:hAnsiTheme="minorHAnsi" w:cs="Calibri"/>
              </w:rPr>
              <w:t>xxxx</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3B1642AF" w:rsidR="0037441B" w:rsidRPr="00EB402B" w:rsidRDefault="00342114" w:rsidP="00342114">
            <w:pPr>
              <w:rPr>
                <w:rFonts w:asciiTheme="minorHAnsi" w:hAnsiTheme="minorHAnsi" w:cs="Calibri"/>
              </w:rPr>
            </w:pPr>
            <w:r>
              <w:rPr>
                <w:rFonts w:asciiTheme="minorHAnsi" w:hAnsiTheme="minorHAnsi" w:cs="Calibri"/>
              </w:rPr>
              <w:t>03</w:t>
            </w:r>
            <w:r w:rsidR="0037441B" w:rsidRPr="00EB402B">
              <w:rPr>
                <w:rFonts w:asciiTheme="minorHAnsi" w:hAnsiTheme="minorHAnsi" w:cs="Calibri"/>
              </w:rPr>
              <w:t>/</w:t>
            </w:r>
            <w:r>
              <w:rPr>
                <w:rFonts w:asciiTheme="minorHAnsi" w:hAnsiTheme="minorHAnsi" w:cs="Calibri"/>
              </w:rPr>
              <w:t>11</w:t>
            </w:r>
            <w:r w:rsidR="0037441B" w:rsidRPr="00EB402B">
              <w:rPr>
                <w:rFonts w:asciiTheme="minorHAnsi" w:hAnsiTheme="minorHAnsi" w:cs="Calibri"/>
              </w:rPr>
              <w:t>/</w:t>
            </w:r>
            <w:r w:rsidR="00DC03D9">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5267F8DF" w:rsidR="0037441B" w:rsidRPr="00870F6A" w:rsidRDefault="00342114" w:rsidP="009E3A67">
            <w:pPr>
              <w:rPr>
                <w:rFonts w:asciiTheme="minorHAnsi" w:hAnsiTheme="minorHAnsi" w:cs="Calibri"/>
                <w:highlight w:val="yellow"/>
              </w:rPr>
            </w:pPr>
            <w:r>
              <w:rPr>
                <w:rFonts w:asciiTheme="minorHAnsi" w:hAnsiTheme="minorHAnsi" w:cs="Calibri"/>
              </w:rPr>
              <w:t>Final Draft – awaiting approval</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28E5100" w:rsidR="0037441B" w:rsidRPr="00870F6A" w:rsidRDefault="00342114" w:rsidP="00342114">
            <w:pPr>
              <w:rPr>
                <w:rFonts w:asciiTheme="minorHAnsi" w:hAnsiTheme="minorHAnsi" w:cs="Calibri"/>
                <w:highlight w:val="yellow"/>
              </w:rPr>
            </w:pPr>
            <w:proofErr w:type="spellStart"/>
            <w:r>
              <w:rPr>
                <w:rFonts w:asciiTheme="minorHAnsi" w:hAnsiTheme="minorHAnsi" w:cs="Calibri"/>
              </w:rPr>
              <w:t>dd</w:t>
            </w:r>
            <w:proofErr w:type="spellEnd"/>
            <w:r w:rsidR="0037441B" w:rsidRPr="00D57C64">
              <w:rPr>
                <w:rFonts w:asciiTheme="minorHAnsi" w:hAnsiTheme="minorHAnsi" w:cs="Calibri"/>
              </w:rPr>
              <w:t>/</w:t>
            </w:r>
            <w:r>
              <w:rPr>
                <w:rFonts w:asciiTheme="minorHAnsi" w:hAnsiTheme="minorHAnsi" w:cs="Calibri"/>
              </w:rPr>
              <w:t>mm</w:t>
            </w:r>
            <w:r w:rsidR="0037441B" w:rsidRPr="00D57C64">
              <w:rPr>
                <w:rFonts w:asciiTheme="minorHAnsi" w:hAnsiTheme="minorHAnsi" w:cs="Calibri"/>
              </w:rPr>
              <w:t>/</w:t>
            </w:r>
            <w:proofErr w:type="spellStart"/>
            <w:r>
              <w:rPr>
                <w:rFonts w:asciiTheme="minorHAnsi" w:hAnsiTheme="minorHAnsi" w:cs="Calibri"/>
              </w:rPr>
              <w:t>yyyy</w:t>
            </w:r>
            <w:proofErr w:type="spellEnd"/>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0AE779F3" w14:textId="77777777" w:rsidR="00F33733"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77097" w:history="1">
            <w:r w:rsidR="00F33733" w:rsidRPr="00782D98">
              <w:rPr>
                <w:rStyle w:val="Hyperlink"/>
                <w:noProof/>
              </w:rPr>
              <w:t>1</w:t>
            </w:r>
            <w:r w:rsidR="00F33733">
              <w:rPr>
                <w:rFonts w:eastAsiaTheme="minorEastAsia" w:cstheme="minorBidi"/>
                <w:b w:val="0"/>
                <w:bCs w:val="0"/>
                <w:caps w:val="0"/>
                <w:noProof/>
                <w:lang w:eastAsia="en-GB"/>
              </w:rPr>
              <w:tab/>
            </w:r>
            <w:r w:rsidR="00F33733" w:rsidRPr="00782D98">
              <w:rPr>
                <w:rStyle w:val="Hyperlink"/>
                <w:noProof/>
              </w:rPr>
              <w:t>Introduction</w:t>
            </w:r>
            <w:r w:rsidR="00F33733">
              <w:rPr>
                <w:noProof/>
                <w:webHidden/>
              </w:rPr>
              <w:tab/>
            </w:r>
            <w:r w:rsidR="00F33733">
              <w:rPr>
                <w:noProof/>
                <w:webHidden/>
              </w:rPr>
              <w:fldChar w:fldCharType="begin"/>
            </w:r>
            <w:r w:rsidR="00F33733">
              <w:rPr>
                <w:noProof/>
                <w:webHidden/>
              </w:rPr>
              <w:instrText xml:space="preserve"> PAGEREF _Toc497477097 \h </w:instrText>
            </w:r>
            <w:r w:rsidR="00F33733">
              <w:rPr>
                <w:noProof/>
                <w:webHidden/>
              </w:rPr>
            </w:r>
            <w:r w:rsidR="00F33733">
              <w:rPr>
                <w:noProof/>
                <w:webHidden/>
              </w:rPr>
              <w:fldChar w:fldCharType="separate"/>
            </w:r>
            <w:r w:rsidR="00391754">
              <w:rPr>
                <w:noProof/>
                <w:webHidden/>
              </w:rPr>
              <w:t>4</w:t>
            </w:r>
            <w:r w:rsidR="00F33733">
              <w:rPr>
                <w:noProof/>
                <w:webHidden/>
              </w:rPr>
              <w:fldChar w:fldCharType="end"/>
            </w:r>
          </w:hyperlink>
        </w:p>
        <w:p w14:paraId="6D3E0E2E"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098" w:history="1">
            <w:r w:rsidRPr="00782D98">
              <w:rPr>
                <w:rStyle w:val="Hyperlink"/>
                <w:noProof/>
              </w:rPr>
              <w:t>2</w:t>
            </w:r>
            <w:r>
              <w:rPr>
                <w:rFonts w:eastAsiaTheme="minorEastAsia" w:cstheme="minorBidi"/>
                <w:b w:val="0"/>
                <w:bCs w:val="0"/>
                <w:caps w:val="0"/>
                <w:noProof/>
                <w:lang w:eastAsia="en-GB"/>
              </w:rPr>
              <w:tab/>
            </w:r>
            <w:r w:rsidRPr="00782D98">
              <w:rPr>
                <w:rStyle w:val="Hyperlink"/>
                <w:noProof/>
              </w:rPr>
              <w:t>DEFINITIONS</w:t>
            </w:r>
            <w:r>
              <w:rPr>
                <w:noProof/>
                <w:webHidden/>
              </w:rPr>
              <w:tab/>
            </w:r>
            <w:r>
              <w:rPr>
                <w:noProof/>
                <w:webHidden/>
              </w:rPr>
              <w:fldChar w:fldCharType="begin"/>
            </w:r>
            <w:r>
              <w:rPr>
                <w:noProof/>
                <w:webHidden/>
              </w:rPr>
              <w:instrText xml:space="preserve"> PAGEREF _Toc497477098 \h </w:instrText>
            </w:r>
            <w:r>
              <w:rPr>
                <w:noProof/>
                <w:webHidden/>
              </w:rPr>
            </w:r>
            <w:r>
              <w:rPr>
                <w:noProof/>
                <w:webHidden/>
              </w:rPr>
              <w:fldChar w:fldCharType="separate"/>
            </w:r>
            <w:r w:rsidR="00391754">
              <w:rPr>
                <w:noProof/>
                <w:webHidden/>
              </w:rPr>
              <w:t>4</w:t>
            </w:r>
            <w:r>
              <w:rPr>
                <w:noProof/>
                <w:webHidden/>
              </w:rPr>
              <w:fldChar w:fldCharType="end"/>
            </w:r>
          </w:hyperlink>
        </w:p>
        <w:p w14:paraId="00B2EFAE"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099" w:history="1">
            <w:r w:rsidRPr="00782D98">
              <w:rPr>
                <w:rStyle w:val="Hyperlink"/>
                <w:noProof/>
              </w:rPr>
              <w:t>3</w:t>
            </w:r>
            <w:r>
              <w:rPr>
                <w:rFonts w:eastAsiaTheme="minorEastAsia" w:cstheme="minorBidi"/>
                <w:b w:val="0"/>
                <w:bCs w:val="0"/>
                <w:caps w:val="0"/>
                <w:noProof/>
                <w:lang w:eastAsia="en-GB"/>
              </w:rPr>
              <w:tab/>
            </w:r>
            <w:r w:rsidRPr="00782D98">
              <w:rPr>
                <w:rStyle w:val="Hyperlink"/>
                <w:noProof/>
              </w:rPr>
              <w:t>Individual Users</w:t>
            </w:r>
            <w:r>
              <w:rPr>
                <w:noProof/>
                <w:webHidden/>
              </w:rPr>
              <w:tab/>
            </w:r>
            <w:r>
              <w:rPr>
                <w:noProof/>
                <w:webHidden/>
              </w:rPr>
              <w:fldChar w:fldCharType="begin"/>
            </w:r>
            <w:r>
              <w:rPr>
                <w:noProof/>
                <w:webHidden/>
              </w:rPr>
              <w:instrText xml:space="preserve"> PAGEREF _Toc497477099 \h </w:instrText>
            </w:r>
            <w:r>
              <w:rPr>
                <w:noProof/>
                <w:webHidden/>
              </w:rPr>
            </w:r>
            <w:r>
              <w:rPr>
                <w:noProof/>
                <w:webHidden/>
              </w:rPr>
              <w:fldChar w:fldCharType="separate"/>
            </w:r>
            <w:r w:rsidR="00391754">
              <w:rPr>
                <w:noProof/>
                <w:webHidden/>
              </w:rPr>
              <w:t>5</w:t>
            </w:r>
            <w:r>
              <w:rPr>
                <w:noProof/>
                <w:webHidden/>
              </w:rPr>
              <w:fldChar w:fldCharType="end"/>
            </w:r>
          </w:hyperlink>
        </w:p>
        <w:p w14:paraId="6BA18827"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00" w:history="1">
            <w:r w:rsidRPr="00782D98">
              <w:rPr>
                <w:rStyle w:val="Hyperlink"/>
                <w:noProof/>
              </w:rPr>
              <w:t>4</w:t>
            </w:r>
            <w:r>
              <w:rPr>
                <w:rFonts w:eastAsiaTheme="minorEastAsia" w:cstheme="minorBidi"/>
                <w:b w:val="0"/>
                <w:bCs w:val="0"/>
                <w:caps w:val="0"/>
                <w:noProof/>
                <w:lang w:eastAsia="en-GB"/>
              </w:rPr>
              <w:tab/>
            </w:r>
            <w:r w:rsidRPr="00782D98">
              <w:rPr>
                <w:rStyle w:val="Hyperlink"/>
                <w:noProof/>
              </w:rPr>
              <w:t>Community Manager and other roles</w:t>
            </w:r>
            <w:r>
              <w:rPr>
                <w:noProof/>
                <w:webHidden/>
              </w:rPr>
              <w:tab/>
            </w:r>
            <w:r>
              <w:rPr>
                <w:noProof/>
                <w:webHidden/>
              </w:rPr>
              <w:fldChar w:fldCharType="begin"/>
            </w:r>
            <w:r>
              <w:rPr>
                <w:noProof/>
                <w:webHidden/>
              </w:rPr>
              <w:instrText xml:space="preserve"> PAGEREF _Toc497477100 \h </w:instrText>
            </w:r>
            <w:r>
              <w:rPr>
                <w:noProof/>
                <w:webHidden/>
              </w:rPr>
            </w:r>
            <w:r>
              <w:rPr>
                <w:noProof/>
                <w:webHidden/>
              </w:rPr>
              <w:fldChar w:fldCharType="separate"/>
            </w:r>
            <w:r w:rsidR="00391754">
              <w:rPr>
                <w:noProof/>
                <w:webHidden/>
              </w:rPr>
              <w:t>5</w:t>
            </w:r>
            <w:r>
              <w:rPr>
                <w:noProof/>
                <w:webHidden/>
              </w:rPr>
              <w:fldChar w:fldCharType="end"/>
            </w:r>
          </w:hyperlink>
        </w:p>
        <w:p w14:paraId="2EF124E0"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01" w:history="1">
            <w:r w:rsidRPr="00782D98">
              <w:rPr>
                <w:rStyle w:val="Hyperlink"/>
                <w:noProof/>
              </w:rPr>
              <w:t>5</w:t>
            </w:r>
            <w:r>
              <w:rPr>
                <w:rFonts w:eastAsiaTheme="minorEastAsia" w:cstheme="minorBidi"/>
                <w:b w:val="0"/>
                <w:bCs w:val="0"/>
                <w:caps w:val="0"/>
                <w:noProof/>
                <w:lang w:eastAsia="en-GB"/>
              </w:rPr>
              <w:tab/>
            </w:r>
            <w:r w:rsidRPr="00782D98">
              <w:rPr>
                <w:rStyle w:val="Hyperlink"/>
                <w:noProof/>
              </w:rPr>
              <w:t>Community</w:t>
            </w:r>
            <w:r>
              <w:rPr>
                <w:noProof/>
                <w:webHidden/>
              </w:rPr>
              <w:tab/>
            </w:r>
            <w:r>
              <w:rPr>
                <w:noProof/>
                <w:webHidden/>
              </w:rPr>
              <w:fldChar w:fldCharType="begin"/>
            </w:r>
            <w:r>
              <w:rPr>
                <w:noProof/>
                <w:webHidden/>
              </w:rPr>
              <w:instrText xml:space="preserve"> PAGEREF _Toc497477101 \h </w:instrText>
            </w:r>
            <w:r>
              <w:rPr>
                <w:noProof/>
                <w:webHidden/>
              </w:rPr>
            </w:r>
            <w:r>
              <w:rPr>
                <w:noProof/>
                <w:webHidden/>
              </w:rPr>
              <w:fldChar w:fldCharType="separate"/>
            </w:r>
            <w:r w:rsidR="00391754">
              <w:rPr>
                <w:noProof/>
                <w:webHidden/>
              </w:rPr>
              <w:t>6</w:t>
            </w:r>
            <w:r>
              <w:rPr>
                <w:noProof/>
                <w:webHidden/>
              </w:rPr>
              <w:fldChar w:fldCharType="end"/>
            </w:r>
          </w:hyperlink>
        </w:p>
        <w:p w14:paraId="7420692F"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2" w:history="1">
            <w:r w:rsidRPr="00782D98">
              <w:rPr>
                <w:rStyle w:val="Hyperlink"/>
                <w:noProof/>
              </w:rPr>
              <w:t>1.1</w:t>
            </w:r>
            <w:r>
              <w:rPr>
                <w:rFonts w:eastAsiaTheme="minorEastAsia" w:cstheme="minorBidi"/>
                <w:smallCaps w:val="0"/>
                <w:noProof/>
                <w:lang w:eastAsia="en-GB"/>
              </w:rPr>
              <w:tab/>
            </w:r>
            <w:r w:rsidRPr="00782D98">
              <w:rPr>
                <w:rStyle w:val="Hyperlink"/>
                <w:noProof/>
              </w:rPr>
              <w:t>Aims and Purposes</w:t>
            </w:r>
            <w:r>
              <w:rPr>
                <w:noProof/>
                <w:webHidden/>
              </w:rPr>
              <w:tab/>
            </w:r>
            <w:r>
              <w:rPr>
                <w:noProof/>
                <w:webHidden/>
              </w:rPr>
              <w:fldChar w:fldCharType="begin"/>
            </w:r>
            <w:r>
              <w:rPr>
                <w:noProof/>
                <w:webHidden/>
              </w:rPr>
              <w:instrText xml:space="preserve"> PAGEREF _Toc497477102 \h </w:instrText>
            </w:r>
            <w:r>
              <w:rPr>
                <w:noProof/>
                <w:webHidden/>
              </w:rPr>
            </w:r>
            <w:r>
              <w:rPr>
                <w:noProof/>
                <w:webHidden/>
              </w:rPr>
              <w:fldChar w:fldCharType="separate"/>
            </w:r>
            <w:r w:rsidR="00391754">
              <w:rPr>
                <w:noProof/>
                <w:webHidden/>
              </w:rPr>
              <w:t>6</w:t>
            </w:r>
            <w:r>
              <w:rPr>
                <w:noProof/>
                <w:webHidden/>
              </w:rPr>
              <w:fldChar w:fldCharType="end"/>
            </w:r>
          </w:hyperlink>
        </w:p>
        <w:p w14:paraId="1A7018AD"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3" w:history="1">
            <w:r w:rsidRPr="00782D98">
              <w:rPr>
                <w:rStyle w:val="Hyperlink"/>
                <w:noProof/>
              </w:rPr>
              <w:t>1.2</w:t>
            </w:r>
            <w:r>
              <w:rPr>
                <w:rFonts w:eastAsiaTheme="minorEastAsia" w:cstheme="minorBidi"/>
                <w:smallCaps w:val="0"/>
                <w:noProof/>
                <w:lang w:eastAsia="en-GB"/>
              </w:rPr>
              <w:tab/>
            </w:r>
            <w:r w:rsidRPr="00782D98">
              <w:rPr>
                <w:rStyle w:val="Hyperlink"/>
                <w:noProof/>
              </w:rPr>
              <w:t>Membership</w:t>
            </w:r>
            <w:r>
              <w:rPr>
                <w:noProof/>
                <w:webHidden/>
              </w:rPr>
              <w:tab/>
            </w:r>
            <w:r>
              <w:rPr>
                <w:noProof/>
                <w:webHidden/>
              </w:rPr>
              <w:fldChar w:fldCharType="begin"/>
            </w:r>
            <w:r>
              <w:rPr>
                <w:noProof/>
                <w:webHidden/>
              </w:rPr>
              <w:instrText xml:space="preserve"> PAGEREF _Toc497477103 \h </w:instrText>
            </w:r>
            <w:r>
              <w:rPr>
                <w:noProof/>
                <w:webHidden/>
              </w:rPr>
            </w:r>
            <w:r>
              <w:rPr>
                <w:noProof/>
                <w:webHidden/>
              </w:rPr>
              <w:fldChar w:fldCharType="separate"/>
            </w:r>
            <w:r w:rsidR="00391754">
              <w:rPr>
                <w:noProof/>
                <w:webHidden/>
              </w:rPr>
              <w:t>6</w:t>
            </w:r>
            <w:r>
              <w:rPr>
                <w:noProof/>
                <w:webHidden/>
              </w:rPr>
              <w:fldChar w:fldCharType="end"/>
            </w:r>
          </w:hyperlink>
        </w:p>
        <w:p w14:paraId="596F6E34"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4" w:history="1">
            <w:r w:rsidRPr="00782D98">
              <w:rPr>
                <w:rStyle w:val="Hyperlink"/>
                <w:noProof/>
              </w:rPr>
              <w:t>1.3</w:t>
            </w:r>
            <w:r>
              <w:rPr>
                <w:rFonts w:eastAsiaTheme="minorEastAsia" w:cstheme="minorBidi"/>
                <w:smallCaps w:val="0"/>
                <w:noProof/>
                <w:lang w:eastAsia="en-GB"/>
              </w:rPr>
              <w:tab/>
            </w:r>
            <w:r w:rsidRPr="00782D98">
              <w:rPr>
                <w:rStyle w:val="Hyperlink"/>
                <w:noProof/>
              </w:rPr>
              <w:t>Membership life cycle: Registration</w:t>
            </w:r>
            <w:r>
              <w:rPr>
                <w:noProof/>
                <w:webHidden/>
              </w:rPr>
              <w:tab/>
            </w:r>
            <w:r>
              <w:rPr>
                <w:noProof/>
                <w:webHidden/>
              </w:rPr>
              <w:fldChar w:fldCharType="begin"/>
            </w:r>
            <w:r>
              <w:rPr>
                <w:noProof/>
                <w:webHidden/>
              </w:rPr>
              <w:instrText xml:space="preserve"> PAGEREF _Toc497477104 \h </w:instrText>
            </w:r>
            <w:r>
              <w:rPr>
                <w:noProof/>
                <w:webHidden/>
              </w:rPr>
            </w:r>
            <w:r>
              <w:rPr>
                <w:noProof/>
                <w:webHidden/>
              </w:rPr>
              <w:fldChar w:fldCharType="separate"/>
            </w:r>
            <w:r w:rsidR="00391754">
              <w:rPr>
                <w:noProof/>
                <w:webHidden/>
              </w:rPr>
              <w:t>7</w:t>
            </w:r>
            <w:r>
              <w:rPr>
                <w:noProof/>
                <w:webHidden/>
              </w:rPr>
              <w:fldChar w:fldCharType="end"/>
            </w:r>
          </w:hyperlink>
        </w:p>
        <w:p w14:paraId="22E39410"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5" w:history="1">
            <w:r w:rsidRPr="00782D98">
              <w:rPr>
                <w:rStyle w:val="Hyperlink"/>
                <w:noProof/>
              </w:rPr>
              <w:t>1.4</w:t>
            </w:r>
            <w:r>
              <w:rPr>
                <w:rFonts w:eastAsiaTheme="minorEastAsia" w:cstheme="minorBidi"/>
                <w:smallCaps w:val="0"/>
                <w:noProof/>
                <w:lang w:eastAsia="en-GB"/>
              </w:rPr>
              <w:tab/>
            </w:r>
            <w:r w:rsidRPr="00782D98">
              <w:rPr>
                <w:rStyle w:val="Hyperlink"/>
                <w:noProof/>
              </w:rPr>
              <w:t>Membership life cycle: Assignment of attributes</w:t>
            </w:r>
            <w:r>
              <w:rPr>
                <w:noProof/>
                <w:webHidden/>
              </w:rPr>
              <w:tab/>
            </w:r>
            <w:r>
              <w:rPr>
                <w:noProof/>
                <w:webHidden/>
              </w:rPr>
              <w:fldChar w:fldCharType="begin"/>
            </w:r>
            <w:r>
              <w:rPr>
                <w:noProof/>
                <w:webHidden/>
              </w:rPr>
              <w:instrText xml:space="preserve"> PAGEREF _Toc497477105 \h </w:instrText>
            </w:r>
            <w:r>
              <w:rPr>
                <w:noProof/>
                <w:webHidden/>
              </w:rPr>
            </w:r>
            <w:r>
              <w:rPr>
                <w:noProof/>
                <w:webHidden/>
              </w:rPr>
              <w:fldChar w:fldCharType="separate"/>
            </w:r>
            <w:r w:rsidR="00391754">
              <w:rPr>
                <w:noProof/>
                <w:webHidden/>
              </w:rPr>
              <w:t>7</w:t>
            </w:r>
            <w:r>
              <w:rPr>
                <w:noProof/>
                <w:webHidden/>
              </w:rPr>
              <w:fldChar w:fldCharType="end"/>
            </w:r>
          </w:hyperlink>
        </w:p>
        <w:p w14:paraId="0FB3F51E"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6" w:history="1">
            <w:r w:rsidRPr="00782D98">
              <w:rPr>
                <w:rStyle w:val="Hyperlink"/>
                <w:noProof/>
              </w:rPr>
              <w:t>1.5</w:t>
            </w:r>
            <w:r>
              <w:rPr>
                <w:rFonts w:eastAsiaTheme="minorEastAsia" w:cstheme="minorBidi"/>
                <w:smallCaps w:val="0"/>
                <w:noProof/>
                <w:lang w:eastAsia="en-GB"/>
              </w:rPr>
              <w:tab/>
            </w:r>
            <w:r w:rsidRPr="00782D98">
              <w:rPr>
                <w:rStyle w:val="Hyperlink"/>
                <w:noProof/>
              </w:rPr>
              <w:t>Membership life cycle: Renewal</w:t>
            </w:r>
            <w:r>
              <w:rPr>
                <w:noProof/>
                <w:webHidden/>
              </w:rPr>
              <w:tab/>
            </w:r>
            <w:r>
              <w:rPr>
                <w:noProof/>
                <w:webHidden/>
              </w:rPr>
              <w:fldChar w:fldCharType="begin"/>
            </w:r>
            <w:r>
              <w:rPr>
                <w:noProof/>
                <w:webHidden/>
              </w:rPr>
              <w:instrText xml:space="preserve"> PAGEREF _Toc497477106 \h </w:instrText>
            </w:r>
            <w:r>
              <w:rPr>
                <w:noProof/>
                <w:webHidden/>
              </w:rPr>
            </w:r>
            <w:r>
              <w:rPr>
                <w:noProof/>
                <w:webHidden/>
              </w:rPr>
              <w:fldChar w:fldCharType="separate"/>
            </w:r>
            <w:r w:rsidR="00391754">
              <w:rPr>
                <w:noProof/>
                <w:webHidden/>
              </w:rPr>
              <w:t>7</w:t>
            </w:r>
            <w:r>
              <w:rPr>
                <w:noProof/>
                <w:webHidden/>
              </w:rPr>
              <w:fldChar w:fldCharType="end"/>
            </w:r>
          </w:hyperlink>
        </w:p>
        <w:p w14:paraId="05CF486F"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7" w:history="1">
            <w:r w:rsidRPr="00782D98">
              <w:rPr>
                <w:rStyle w:val="Hyperlink"/>
                <w:noProof/>
              </w:rPr>
              <w:t>1.6</w:t>
            </w:r>
            <w:r>
              <w:rPr>
                <w:rFonts w:eastAsiaTheme="minorEastAsia" w:cstheme="minorBidi"/>
                <w:smallCaps w:val="0"/>
                <w:noProof/>
                <w:lang w:eastAsia="en-GB"/>
              </w:rPr>
              <w:tab/>
            </w:r>
            <w:r w:rsidRPr="00782D98">
              <w:rPr>
                <w:rStyle w:val="Hyperlink"/>
                <w:noProof/>
              </w:rPr>
              <w:t>Membership life cycle: Suspension</w:t>
            </w:r>
            <w:r>
              <w:rPr>
                <w:noProof/>
                <w:webHidden/>
              </w:rPr>
              <w:tab/>
            </w:r>
            <w:r>
              <w:rPr>
                <w:noProof/>
                <w:webHidden/>
              </w:rPr>
              <w:fldChar w:fldCharType="begin"/>
            </w:r>
            <w:r>
              <w:rPr>
                <w:noProof/>
                <w:webHidden/>
              </w:rPr>
              <w:instrText xml:space="preserve"> PAGEREF _Toc497477107 \h </w:instrText>
            </w:r>
            <w:r>
              <w:rPr>
                <w:noProof/>
                <w:webHidden/>
              </w:rPr>
            </w:r>
            <w:r>
              <w:rPr>
                <w:noProof/>
                <w:webHidden/>
              </w:rPr>
              <w:fldChar w:fldCharType="separate"/>
            </w:r>
            <w:r w:rsidR="00391754">
              <w:rPr>
                <w:noProof/>
                <w:webHidden/>
              </w:rPr>
              <w:t>7</w:t>
            </w:r>
            <w:r>
              <w:rPr>
                <w:noProof/>
                <w:webHidden/>
              </w:rPr>
              <w:fldChar w:fldCharType="end"/>
            </w:r>
          </w:hyperlink>
        </w:p>
        <w:p w14:paraId="7C1A7734" w14:textId="77777777" w:rsidR="00F33733" w:rsidRDefault="00F33733">
          <w:pPr>
            <w:pStyle w:val="TOC2"/>
            <w:tabs>
              <w:tab w:val="left" w:pos="880"/>
              <w:tab w:val="right" w:leader="dot" w:pos="9060"/>
            </w:tabs>
            <w:rPr>
              <w:rFonts w:eastAsiaTheme="minorEastAsia" w:cstheme="minorBidi"/>
              <w:smallCaps w:val="0"/>
              <w:noProof/>
              <w:lang w:eastAsia="en-GB"/>
            </w:rPr>
          </w:pPr>
          <w:hyperlink w:anchor="_Toc497477108" w:history="1">
            <w:r w:rsidRPr="00782D98">
              <w:rPr>
                <w:rStyle w:val="Hyperlink"/>
                <w:noProof/>
              </w:rPr>
              <w:t>1.7</w:t>
            </w:r>
            <w:r>
              <w:rPr>
                <w:rFonts w:eastAsiaTheme="minorEastAsia" w:cstheme="minorBidi"/>
                <w:smallCaps w:val="0"/>
                <w:noProof/>
                <w:lang w:eastAsia="en-GB"/>
              </w:rPr>
              <w:tab/>
            </w:r>
            <w:r w:rsidRPr="00782D98">
              <w:rPr>
                <w:rStyle w:val="Hyperlink"/>
                <w:noProof/>
              </w:rPr>
              <w:t>Membership life cycle: Termination</w:t>
            </w:r>
            <w:r>
              <w:rPr>
                <w:noProof/>
                <w:webHidden/>
              </w:rPr>
              <w:tab/>
            </w:r>
            <w:r>
              <w:rPr>
                <w:noProof/>
                <w:webHidden/>
              </w:rPr>
              <w:fldChar w:fldCharType="begin"/>
            </w:r>
            <w:r>
              <w:rPr>
                <w:noProof/>
                <w:webHidden/>
              </w:rPr>
              <w:instrText xml:space="preserve"> PAGEREF _Toc497477108 \h </w:instrText>
            </w:r>
            <w:r>
              <w:rPr>
                <w:noProof/>
                <w:webHidden/>
              </w:rPr>
            </w:r>
            <w:r>
              <w:rPr>
                <w:noProof/>
                <w:webHidden/>
              </w:rPr>
              <w:fldChar w:fldCharType="separate"/>
            </w:r>
            <w:r w:rsidR="00391754">
              <w:rPr>
                <w:noProof/>
                <w:webHidden/>
              </w:rPr>
              <w:t>8</w:t>
            </w:r>
            <w:r>
              <w:rPr>
                <w:noProof/>
                <w:webHidden/>
              </w:rPr>
              <w:fldChar w:fldCharType="end"/>
            </w:r>
          </w:hyperlink>
        </w:p>
        <w:p w14:paraId="1E5BFE87"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09" w:history="1">
            <w:r w:rsidRPr="00782D98">
              <w:rPr>
                <w:rStyle w:val="Hyperlink"/>
                <w:noProof/>
              </w:rPr>
              <w:t>6</w:t>
            </w:r>
            <w:r>
              <w:rPr>
                <w:rFonts w:eastAsiaTheme="minorEastAsia" w:cstheme="minorBidi"/>
                <w:b w:val="0"/>
                <w:bCs w:val="0"/>
                <w:caps w:val="0"/>
                <w:noProof/>
                <w:lang w:eastAsia="en-GB"/>
              </w:rPr>
              <w:tab/>
            </w:r>
            <w:r w:rsidRPr="00782D98">
              <w:rPr>
                <w:rStyle w:val="Hyperlink"/>
                <w:noProof/>
              </w:rPr>
              <w:t>Protection and processing of Personal Data</w:t>
            </w:r>
            <w:r>
              <w:rPr>
                <w:noProof/>
                <w:webHidden/>
              </w:rPr>
              <w:tab/>
            </w:r>
            <w:r>
              <w:rPr>
                <w:noProof/>
                <w:webHidden/>
              </w:rPr>
              <w:fldChar w:fldCharType="begin"/>
            </w:r>
            <w:r>
              <w:rPr>
                <w:noProof/>
                <w:webHidden/>
              </w:rPr>
              <w:instrText xml:space="preserve"> PAGEREF _Toc497477109 \h </w:instrText>
            </w:r>
            <w:r>
              <w:rPr>
                <w:noProof/>
                <w:webHidden/>
              </w:rPr>
            </w:r>
            <w:r>
              <w:rPr>
                <w:noProof/>
                <w:webHidden/>
              </w:rPr>
              <w:fldChar w:fldCharType="separate"/>
            </w:r>
            <w:r w:rsidR="00391754">
              <w:rPr>
                <w:noProof/>
                <w:webHidden/>
              </w:rPr>
              <w:t>8</w:t>
            </w:r>
            <w:r>
              <w:rPr>
                <w:noProof/>
                <w:webHidden/>
              </w:rPr>
              <w:fldChar w:fldCharType="end"/>
            </w:r>
          </w:hyperlink>
        </w:p>
        <w:p w14:paraId="4A40459A"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10" w:history="1">
            <w:r w:rsidRPr="00782D98">
              <w:rPr>
                <w:rStyle w:val="Hyperlink"/>
                <w:noProof/>
              </w:rPr>
              <w:t>7</w:t>
            </w:r>
            <w:r>
              <w:rPr>
                <w:rFonts w:eastAsiaTheme="minorEastAsia" w:cstheme="minorBidi"/>
                <w:b w:val="0"/>
                <w:bCs w:val="0"/>
                <w:caps w:val="0"/>
                <w:noProof/>
                <w:lang w:eastAsia="en-GB"/>
              </w:rPr>
              <w:tab/>
            </w:r>
            <w:r w:rsidRPr="00782D98">
              <w:rPr>
                <w:rStyle w:val="Hyperlink"/>
                <w:noProof/>
              </w:rPr>
              <w:t>Audit and Traceability Requirements</w:t>
            </w:r>
            <w:r>
              <w:rPr>
                <w:noProof/>
                <w:webHidden/>
              </w:rPr>
              <w:tab/>
            </w:r>
            <w:r>
              <w:rPr>
                <w:noProof/>
                <w:webHidden/>
              </w:rPr>
              <w:fldChar w:fldCharType="begin"/>
            </w:r>
            <w:r>
              <w:rPr>
                <w:noProof/>
                <w:webHidden/>
              </w:rPr>
              <w:instrText xml:space="preserve"> PAGEREF _Toc497477110 \h </w:instrText>
            </w:r>
            <w:r>
              <w:rPr>
                <w:noProof/>
                <w:webHidden/>
              </w:rPr>
            </w:r>
            <w:r>
              <w:rPr>
                <w:noProof/>
                <w:webHidden/>
              </w:rPr>
              <w:fldChar w:fldCharType="separate"/>
            </w:r>
            <w:r w:rsidR="00391754">
              <w:rPr>
                <w:noProof/>
                <w:webHidden/>
              </w:rPr>
              <w:t>9</w:t>
            </w:r>
            <w:r>
              <w:rPr>
                <w:noProof/>
                <w:webHidden/>
              </w:rPr>
              <w:fldChar w:fldCharType="end"/>
            </w:r>
          </w:hyperlink>
        </w:p>
        <w:p w14:paraId="1EBB0681"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11" w:history="1">
            <w:r w:rsidRPr="00782D98">
              <w:rPr>
                <w:rStyle w:val="Hyperlink"/>
                <w:noProof/>
              </w:rPr>
              <w:t>8</w:t>
            </w:r>
            <w:r>
              <w:rPr>
                <w:rFonts w:eastAsiaTheme="minorEastAsia" w:cstheme="minorBidi"/>
                <w:b w:val="0"/>
                <w:bCs w:val="0"/>
                <w:caps w:val="0"/>
                <w:noProof/>
                <w:lang w:eastAsia="en-GB"/>
              </w:rPr>
              <w:tab/>
            </w:r>
            <w:r w:rsidRPr="00782D98">
              <w:rPr>
                <w:rStyle w:val="Hyperlink"/>
                <w:noProof/>
              </w:rPr>
              <w:t>Registry and Registration Data</w:t>
            </w:r>
            <w:r>
              <w:rPr>
                <w:noProof/>
                <w:webHidden/>
              </w:rPr>
              <w:tab/>
            </w:r>
            <w:r>
              <w:rPr>
                <w:noProof/>
                <w:webHidden/>
              </w:rPr>
              <w:fldChar w:fldCharType="begin"/>
            </w:r>
            <w:r>
              <w:rPr>
                <w:noProof/>
                <w:webHidden/>
              </w:rPr>
              <w:instrText xml:space="preserve"> PAGEREF _Toc497477111 \h </w:instrText>
            </w:r>
            <w:r>
              <w:rPr>
                <w:noProof/>
                <w:webHidden/>
              </w:rPr>
            </w:r>
            <w:r>
              <w:rPr>
                <w:noProof/>
                <w:webHidden/>
              </w:rPr>
              <w:fldChar w:fldCharType="separate"/>
            </w:r>
            <w:r w:rsidR="00391754">
              <w:rPr>
                <w:noProof/>
                <w:webHidden/>
              </w:rPr>
              <w:t>9</w:t>
            </w:r>
            <w:r>
              <w:rPr>
                <w:noProof/>
                <w:webHidden/>
              </w:rPr>
              <w:fldChar w:fldCharType="end"/>
            </w:r>
          </w:hyperlink>
        </w:p>
        <w:p w14:paraId="07F54960" w14:textId="77777777" w:rsidR="00F33733" w:rsidRDefault="00F33733">
          <w:pPr>
            <w:pStyle w:val="TOC1"/>
            <w:tabs>
              <w:tab w:val="left" w:pos="440"/>
              <w:tab w:val="right" w:leader="dot" w:pos="9060"/>
            </w:tabs>
            <w:rPr>
              <w:rFonts w:eastAsiaTheme="minorEastAsia" w:cstheme="minorBidi"/>
              <w:b w:val="0"/>
              <w:bCs w:val="0"/>
              <w:caps w:val="0"/>
              <w:noProof/>
              <w:lang w:eastAsia="en-GB"/>
            </w:rPr>
          </w:pPr>
          <w:hyperlink w:anchor="_Toc497477112" w:history="1">
            <w:r w:rsidRPr="00782D98">
              <w:rPr>
                <w:rStyle w:val="Hyperlink"/>
                <w:noProof/>
                <w:kern w:val="32"/>
              </w:rPr>
              <w:t>9</w:t>
            </w:r>
            <w:r>
              <w:rPr>
                <w:rFonts w:eastAsiaTheme="minorEastAsia" w:cstheme="minorBidi"/>
                <w:b w:val="0"/>
                <w:bCs w:val="0"/>
                <w:caps w:val="0"/>
                <w:noProof/>
                <w:lang w:eastAsia="en-GB"/>
              </w:rPr>
              <w:tab/>
            </w:r>
            <w:r w:rsidRPr="00782D98">
              <w:rPr>
                <w:rStyle w:val="Hyperlink"/>
                <w:noProof/>
                <w:kern w:val="32"/>
              </w:rPr>
              <w:t>References</w:t>
            </w:r>
            <w:r>
              <w:rPr>
                <w:noProof/>
                <w:webHidden/>
              </w:rPr>
              <w:tab/>
            </w:r>
            <w:r>
              <w:rPr>
                <w:noProof/>
                <w:webHidden/>
              </w:rPr>
              <w:fldChar w:fldCharType="begin"/>
            </w:r>
            <w:r>
              <w:rPr>
                <w:noProof/>
                <w:webHidden/>
              </w:rPr>
              <w:instrText xml:space="preserve"> PAGEREF _Toc497477112 \h </w:instrText>
            </w:r>
            <w:r>
              <w:rPr>
                <w:noProof/>
                <w:webHidden/>
              </w:rPr>
            </w:r>
            <w:r>
              <w:rPr>
                <w:noProof/>
                <w:webHidden/>
              </w:rPr>
              <w:fldChar w:fldCharType="separate"/>
            </w:r>
            <w:r w:rsidR="00391754">
              <w:rPr>
                <w:noProof/>
                <w:webHidden/>
              </w:rPr>
              <w:t>11</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37441B" w:rsidRPr="00870F6A" w14:paraId="6FABDCB7" w14:textId="77777777" w:rsidTr="00EB402B">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300DF11" w14:textId="77777777" w:rsidR="0037441B" w:rsidRPr="00870F6A" w:rsidRDefault="0037441B" w:rsidP="00311F18">
            <w:pPr>
              <w:spacing w:before="60" w:after="60"/>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nil"/>
              <w:right w:val="single" w:sz="2" w:space="0" w:color="auto"/>
            </w:tcBorders>
            <w:vAlign w:val="center"/>
          </w:tcPr>
          <w:p w14:paraId="637A7646" w14:textId="0D0BEEB0" w:rsidR="0037441B" w:rsidRPr="00870F6A" w:rsidRDefault="0037441B" w:rsidP="009E3A67">
            <w:pPr>
              <w:spacing w:before="60" w:after="60"/>
              <w:rPr>
                <w:rFonts w:asciiTheme="minorHAnsi" w:hAnsiTheme="minorHAnsi" w:cs="Calibri"/>
                <w:szCs w:val="24"/>
              </w:rPr>
            </w:pPr>
          </w:p>
        </w:tc>
        <w:tc>
          <w:tcPr>
            <w:tcW w:w="1834" w:type="dxa"/>
            <w:tcBorders>
              <w:top w:val="nil"/>
              <w:left w:val="single" w:sz="2" w:space="0" w:color="auto"/>
              <w:bottom w:val="nil"/>
              <w:right w:val="single" w:sz="4" w:space="0" w:color="auto"/>
            </w:tcBorders>
            <w:vAlign w:val="center"/>
          </w:tcPr>
          <w:p w14:paraId="6C18593B" w14:textId="1DD0A0DE" w:rsidR="0037441B" w:rsidRPr="00870F6A" w:rsidRDefault="0037441B" w:rsidP="009E3A67">
            <w:pPr>
              <w:spacing w:before="60" w:after="60"/>
              <w:rPr>
                <w:rFonts w:asciiTheme="minorHAnsi" w:hAnsiTheme="minorHAnsi" w:cs="Calibri"/>
                <w:szCs w:val="24"/>
              </w:rPr>
            </w:pPr>
          </w:p>
        </w:tc>
        <w:tc>
          <w:tcPr>
            <w:tcW w:w="2016" w:type="dxa"/>
            <w:tcBorders>
              <w:top w:val="nil"/>
              <w:left w:val="single" w:sz="4" w:space="0" w:color="auto"/>
              <w:bottom w:val="nil"/>
              <w:right w:val="single" w:sz="2" w:space="0" w:color="auto"/>
            </w:tcBorders>
            <w:vAlign w:val="center"/>
          </w:tcPr>
          <w:p w14:paraId="7D242BA9" w14:textId="67B830B3" w:rsidR="0037441B" w:rsidRPr="00870F6A" w:rsidRDefault="0037441B" w:rsidP="009E3A67">
            <w:pPr>
              <w:spacing w:before="60" w:after="60"/>
              <w:rPr>
                <w:rFonts w:asciiTheme="minorHAnsi" w:hAnsiTheme="minorHAnsi" w:cs="Calibri"/>
                <w:szCs w:val="24"/>
              </w:rPr>
            </w:pP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77777777" w:rsidR="00745AE9" w:rsidRPr="00870F6A" w:rsidRDefault="00745AE9" w:rsidP="009E3A67">
            <w:pPr>
              <w:spacing w:before="60" w:after="60"/>
              <w:jc w:val="center"/>
              <w:rPr>
                <w:rFonts w:asciiTheme="minorHAnsi" w:hAnsiTheme="minorHAnsi" w:cs="Calibri"/>
                <w:b/>
                <w:szCs w:val="24"/>
              </w:rPr>
            </w:pP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7777777" w:rsidR="00745AE9" w:rsidRPr="00870F6A" w:rsidRDefault="00745AE9" w:rsidP="009E3A67">
            <w:pPr>
              <w:spacing w:before="60" w:after="60"/>
              <w:rPr>
                <w:rFonts w:asciiTheme="minorHAnsi" w:hAnsiTheme="minorHAnsi" w:cs="Calibri"/>
                <w:szCs w:val="24"/>
              </w:rPr>
            </w:pP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32AAA65D" w:rsidR="0037441B" w:rsidRPr="00870F6A" w:rsidRDefault="00F80265" w:rsidP="00311F18">
            <w:pPr>
              <w:keepLines w:val="0"/>
              <w:widowControl/>
              <w:suppressAutoHyphens w:val="0"/>
              <w:spacing w:before="0" w:after="0"/>
              <w:rPr>
                <w:spacing w:val="2"/>
              </w:rPr>
            </w:pPr>
            <w:r>
              <w:rPr>
                <w:spacing w:val="2"/>
              </w:rPr>
              <w:t xml:space="preserve">Reviewed by EGI OMB in </w:t>
            </w:r>
            <w:r w:rsidR="00311F18">
              <w:rPr>
                <w:spacing w:val="2"/>
              </w:rPr>
              <w:t>August 2017</w:t>
            </w:r>
            <w:r>
              <w:rPr>
                <w:spacing w:val="2"/>
              </w:rPr>
              <w:t xml:space="preserve"> and</w:t>
            </w:r>
            <w:r w:rsidR="00311F18">
              <w:rPr>
                <w:spacing w:val="2"/>
              </w:rPr>
              <w:t xml:space="preserve"> approved by EGI OMB in Nov 2017</w:t>
            </w:r>
          </w:p>
        </w:tc>
        <w:tc>
          <w:tcPr>
            <w:tcW w:w="1701" w:type="dxa"/>
          </w:tcPr>
          <w:p w14:paraId="50F03312" w14:textId="5D6D844E" w:rsidR="0037441B" w:rsidRPr="00870F6A" w:rsidRDefault="00F80265" w:rsidP="00311F18">
            <w:pPr>
              <w:keepLines w:val="0"/>
              <w:widowControl/>
              <w:suppressAutoHyphens w:val="0"/>
              <w:spacing w:before="0" w:after="0"/>
              <w:rPr>
                <w:spacing w:val="2"/>
              </w:rPr>
            </w:pPr>
            <w:r>
              <w:rPr>
                <w:spacing w:val="2"/>
              </w:rPr>
              <w:t>28/07/</w:t>
            </w:r>
            <w:proofErr w:type="spellStart"/>
            <w:r w:rsidR="00311F18">
              <w:rPr>
                <w:spacing w:val="2"/>
              </w:rPr>
              <w:t>yyyy</w:t>
            </w:r>
            <w:proofErr w:type="spellEnd"/>
            <w:r>
              <w:rPr>
                <w:spacing w:val="2"/>
              </w:rPr>
              <w:t xml:space="preserve"> &amp; 15/09/</w:t>
            </w:r>
            <w:proofErr w:type="spellStart"/>
            <w:r w:rsidR="00311F18">
              <w:rPr>
                <w:spacing w:val="2"/>
              </w:rPr>
              <w:t>yyyy</w:t>
            </w:r>
            <w:proofErr w:type="spellEnd"/>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37441B"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586C144A" w14:textId="3C68015F" w:rsidR="0037441B" w:rsidRPr="00870F6A" w:rsidRDefault="0065214F" w:rsidP="0037441B">
            <w:pPr>
              <w:keepLines w:val="0"/>
              <w:widowControl/>
              <w:suppressAutoHyphens w:val="0"/>
              <w:spacing w:before="0" w:after="0"/>
              <w:rPr>
                <w:spacing w:val="2"/>
              </w:rPr>
            </w:pPr>
            <w:r>
              <w:rPr>
                <w:spacing w:val="2"/>
              </w:rPr>
              <w:t>25/01/2017</w:t>
            </w:r>
          </w:p>
        </w:tc>
      </w:tr>
      <w:tr w:rsidR="0065214F" w:rsidRPr="00870F6A" w14:paraId="1A30E6B5" w14:textId="77777777" w:rsidTr="0037441B">
        <w:tc>
          <w:tcPr>
            <w:tcW w:w="2310" w:type="dxa"/>
            <w:shd w:val="clear" w:color="auto" w:fill="B8CCE4" w:themeFill="accent1" w:themeFillTint="66"/>
          </w:tcPr>
          <w:p w14:paraId="2844DEE7" w14:textId="7690C70F" w:rsidR="0065214F" w:rsidRPr="00870F6A" w:rsidRDefault="0065214F"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65214F"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1A110671" w14:textId="24A7112E" w:rsidR="0065214F" w:rsidRPr="00870F6A" w:rsidRDefault="0065214F" w:rsidP="0037441B">
            <w:pPr>
              <w:keepLines w:val="0"/>
              <w:widowControl/>
              <w:suppressAutoHyphens w:val="0"/>
              <w:spacing w:before="0" w:after="0"/>
              <w:rPr>
                <w:spacing w:val="2"/>
              </w:rPr>
            </w:pPr>
            <w:r>
              <w:rPr>
                <w:spacing w:val="2"/>
              </w:rPr>
              <w:t>25/01/2017</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45D2096D" w:rsidR="0037441B" w:rsidRPr="00870F6A" w:rsidRDefault="00311F18" w:rsidP="0037441B">
            <w:pPr>
              <w:keepLines w:val="0"/>
              <w:widowControl/>
              <w:suppressAutoHyphens w:val="0"/>
              <w:spacing w:before="0" w:after="0"/>
              <w:rPr>
                <w:b/>
                <w:spacing w:val="2"/>
              </w:rPr>
            </w:pPr>
            <w:r>
              <w:rPr>
                <w:b/>
                <w:spacing w:val="2"/>
              </w:rPr>
              <w:t>V</w:t>
            </w:r>
            <w:r w:rsidR="0037441B" w:rsidRPr="00870F6A">
              <w:rPr>
                <w:b/>
                <w:spacing w:val="2"/>
              </w:rPr>
              <w:t>1</w:t>
            </w:r>
          </w:p>
        </w:tc>
        <w:tc>
          <w:tcPr>
            <w:tcW w:w="1414" w:type="dxa"/>
            <w:shd w:val="clear" w:color="auto" w:fill="auto"/>
          </w:tcPr>
          <w:p w14:paraId="4613E050" w14:textId="70B0FA3C" w:rsidR="0037441B" w:rsidRPr="00870F6A" w:rsidRDefault="00F80265" w:rsidP="00311F18">
            <w:pPr>
              <w:keepLines w:val="0"/>
              <w:widowControl/>
              <w:suppressAutoHyphens w:val="0"/>
              <w:spacing w:before="0" w:after="0"/>
              <w:rPr>
                <w:spacing w:val="2"/>
              </w:rPr>
            </w:pPr>
            <w:r>
              <w:rPr>
                <w:spacing w:val="2"/>
              </w:rPr>
              <w:t>23</w:t>
            </w:r>
            <w:r w:rsidR="00745AE9">
              <w:rPr>
                <w:spacing w:val="2"/>
              </w:rPr>
              <w:t>/</w:t>
            </w:r>
            <w:r w:rsidR="00D0415F">
              <w:rPr>
                <w:spacing w:val="2"/>
              </w:rPr>
              <w:t>07</w:t>
            </w:r>
            <w:r w:rsidR="00745AE9">
              <w:rPr>
                <w:spacing w:val="2"/>
              </w:rPr>
              <w:t>/</w:t>
            </w:r>
            <w:proofErr w:type="spellStart"/>
            <w:r w:rsidR="00311F18">
              <w:rPr>
                <w:spacing w:val="2"/>
              </w:rPr>
              <w:t>yyyy</w:t>
            </w:r>
            <w:proofErr w:type="spellEnd"/>
          </w:p>
        </w:tc>
        <w:tc>
          <w:tcPr>
            <w:tcW w:w="5395" w:type="dxa"/>
            <w:shd w:val="clear" w:color="auto" w:fill="auto"/>
          </w:tcPr>
          <w:p w14:paraId="03912958" w14:textId="6D3C8D55" w:rsidR="0037441B" w:rsidRPr="00870F6A" w:rsidRDefault="00745AE9" w:rsidP="00311F18">
            <w:pPr>
              <w:keepLines w:val="0"/>
              <w:widowControl/>
              <w:suppressAutoHyphens w:val="0"/>
              <w:spacing w:before="0" w:after="0"/>
              <w:rPr>
                <w:spacing w:val="2"/>
              </w:rPr>
            </w:pPr>
            <w:r>
              <w:rPr>
                <w:spacing w:val="2"/>
              </w:rPr>
              <w:t>N</w:t>
            </w:r>
            <w:r w:rsidR="00D0415F">
              <w:rPr>
                <w:spacing w:val="2"/>
              </w:rPr>
              <w:t xml:space="preserve">ew security policy </w:t>
            </w:r>
            <w:r>
              <w:rPr>
                <w:spacing w:val="2"/>
              </w:rPr>
              <w:t>replacing old policy “</w:t>
            </w:r>
          </w:p>
        </w:tc>
        <w:tc>
          <w:tcPr>
            <w:tcW w:w="1664" w:type="dxa"/>
            <w:shd w:val="clear" w:color="auto" w:fill="auto"/>
          </w:tcPr>
          <w:p w14:paraId="72EBC4FF" w14:textId="29062EC2" w:rsidR="0037441B" w:rsidRPr="00870F6A" w:rsidRDefault="00745AE9" w:rsidP="00311F18">
            <w:pPr>
              <w:keepLines w:val="0"/>
              <w:widowControl/>
              <w:suppressAutoHyphens w:val="0"/>
              <w:spacing w:before="0" w:after="0"/>
              <w:jc w:val="left"/>
              <w:rPr>
                <w:spacing w:val="2"/>
              </w:rPr>
            </w:pPr>
            <w:r>
              <w:rPr>
                <w:spacing w:val="2"/>
              </w:rPr>
              <w:t xml:space="preserve">David </w:t>
            </w:r>
            <w:r w:rsidR="00311F18">
              <w:rPr>
                <w:spacing w:val="2"/>
              </w:rPr>
              <w:t>Kelsey</w:t>
            </w:r>
            <w:r>
              <w:rPr>
                <w:spacing w:val="2"/>
              </w:rPr>
              <w:br/>
              <w:t>/</w:t>
            </w:r>
            <w:r w:rsidR="00311F18">
              <w:rPr>
                <w:spacing w:val="2"/>
              </w:rPr>
              <w:t>STFC</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5B64AE70" w:rsidR="0065214F" w:rsidRDefault="0065214F" w:rsidP="00311F18">
            <w:pPr>
              <w:keepLines w:val="0"/>
              <w:widowControl/>
              <w:suppressAutoHyphens w:val="0"/>
              <w:spacing w:before="0" w:after="0"/>
              <w:rPr>
                <w:spacing w:val="2"/>
              </w:rPr>
            </w:pPr>
            <w:r>
              <w:rPr>
                <w:spacing w:val="2"/>
              </w:rPr>
              <w:t>01/02/</w:t>
            </w:r>
            <w:proofErr w:type="spellStart"/>
            <w:r w:rsidR="00311F18">
              <w:rPr>
                <w:spacing w:val="2"/>
              </w:rPr>
              <w:t>yyyy</w:t>
            </w:r>
            <w:proofErr w:type="spellEnd"/>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71154963" w14:textId="7E3122E1"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311F18">
        <w:rPr>
          <w:rFonts w:asciiTheme="minorHAnsi" w:hAnsiTheme="minorHAnsi"/>
          <w:highlight w:val="yellow"/>
        </w:rPr>
        <w:t>01/</w:t>
      </w:r>
      <w:r w:rsidR="00311F18" w:rsidRPr="00311F18">
        <w:rPr>
          <w:rFonts w:asciiTheme="minorHAnsi" w:hAnsiTheme="minorHAnsi"/>
          <w:highlight w:val="yellow"/>
        </w:rPr>
        <w:t>12</w:t>
      </w:r>
      <w:r w:rsidR="0065214F" w:rsidRPr="00311F18">
        <w:rPr>
          <w:rFonts w:asciiTheme="minorHAnsi" w:hAnsiTheme="minorHAnsi"/>
          <w:highlight w:val="yellow"/>
        </w:rPr>
        <w:t>/2017</w:t>
      </w:r>
      <w:r w:rsidRPr="00EB402B">
        <w:rPr>
          <w:rFonts w:asciiTheme="minorHAnsi" w:hAnsiTheme="minorHAnsi"/>
        </w:rPr>
        <w:t xml:space="preserve"> and replaces </w:t>
      </w:r>
      <w:r w:rsidR="00CA4A2D">
        <w:rPr>
          <w:rFonts w:asciiTheme="minorHAnsi" w:hAnsiTheme="minorHAnsi"/>
        </w:rPr>
        <w:t>an</w:t>
      </w:r>
      <w:r w:rsidRPr="00EB402B">
        <w:rPr>
          <w:rFonts w:asciiTheme="minorHAnsi" w:hAnsiTheme="minorHAnsi"/>
        </w:rPr>
        <w:t xml:space="preserve"> earlier </w:t>
      </w:r>
      <w:r w:rsidR="00311F18">
        <w:rPr>
          <w:rFonts w:asciiTheme="minorHAnsi" w:hAnsiTheme="minorHAnsi"/>
        </w:rPr>
        <w:t xml:space="preserve">security </w:t>
      </w:r>
      <w:r w:rsidR="00CA4A2D">
        <w:rPr>
          <w:rFonts w:asciiTheme="minorHAnsi" w:hAnsiTheme="minorHAnsi"/>
        </w:rPr>
        <w:t>policy document</w:t>
      </w:r>
      <w:r w:rsidR="00311F18">
        <w:rPr>
          <w:rFonts w:asciiTheme="minorHAnsi" w:hAnsiTheme="minorHAnsi"/>
        </w:rPr>
        <w:t xml:space="preserve"> </w:t>
      </w:r>
      <w:r w:rsidRPr="00EB402B">
        <w:rPr>
          <w:rFonts w:asciiTheme="minorHAnsi" w:hAnsiTheme="minorHAnsi"/>
        </w:rPr>
        <w:t xml:space="preserve">[R1]. This policy is one of a set of documents that together </w:t>
      </w:r>
      <w:r w:rsidR="00CA4A2D">
        <w:rPr>
          <w:rFonts w:asciiTheme="minorHAnsi" w:hAnsiTheme="minorHAnsi"/>
        </w:rPr>
        <w:t>define the Security Policy [R2]</w:t>
      </w:r>
      <w:r w:rsidRPr="00EB402B">
        <w:rPr>
          <w:rFonts w:asciiTheme="minorHAnsi" w:hAnsiTheme="minorHAnsi"/>
        </w:rPr>
        <w:t xml:space="preserve"> </w:t>
      </w:r>
      <w:r w:rsidR="00CA4A2D">
        <w:rPr>
          <w:rFonts w:asciiTheme="minorHAnsi" w:hAnsiTheme="minorHAnsi"/>
        </w:rPr>
        <w:t>and</w:t>
      </w:r>
      <w:r w:rsidRPr="00EB402B">
        <w:rPr>
          <w:rFonts w:asciiTheme="minorHAnsi" w:hAnsiTheme="minorHAnsi"/>
        </w:rPr>
        <w:t xml:space="preserve"> must be considered in conjunction with all the policy documents in the set.</w:t>
      </w:r>
      <w:r>
        <w:rPr>
          <w:rFonts w:asciiTheme="minorHAnsi" w:hAnsiTheme="minorHAnsi"/>
        </w:rPr>
        <w:t xml:space="preserve"> </w:t>
      </w:r>
    </w:p>
    <w:p w14:paraId="69A58721" w14:textId="25141AD9" w:rsidR="00845DEE" w:rsidRDefault="00961B20" w:rsidP="00EB402B">
      <w:pPr>
        <w:pStyle w:val="Heading1"/>
        <w:rPr>
          <w:b/>
          <w:caps/>
          <w:sz w:val="32"/>
          <w:szCs w:val="32"/>
        </w:rPr>
      </w:pPr>
      <w:bookmarkStart w:id="1" w:name="_Toc464840556"/>
      <w:bookmarkStart w:id="2" w:name="_Toc464840872"/>
      <w:bookmarkStart w:id="3" w:name="_Toc464841236"/>
      <w:bookmarkStart w:id="4" w:name="_Toc464841364"/>
      <w:bookmarkStart w:id="5" w:name="_Toc464842046"/>
      <w:bookmarkStart w:id="6" w:name="_Toc464773582"/>
      <w:bookmarkStart w:id="7" w:name="_Toc464774341"/>
      <w:bookmarkStart w:id="8" w:name="_Toc464775231"/>
      <w:bookmarkStart w:id="9" w:name="_Toc497477097"/>
      <w:bookmarkEnd w:id="1"/>
      <w:bookmarkEnd w:id="2"/>
      <w:bookmarkEnd w:id="3"/>
      <w:bookmarkEnd w:id="4"/>
      <w:bookmarkEnd w:id="5"/>
      <w:r w:rsidRPr="00EB402B">
        <w:rPr>
          <w:b/>
          <w:caps/>
          <w:sz w:val="32"/>
          <w:szCs w:val="32"/>
        </w:rPr>
        <w:t>Introduction</w:t>
      </w:r>
      <w:bookmarkStart w:id="10" w:name="_Toc464772227"/>
      <w:bookmarkStart w:id="11" w:name="_Toc464772342"/>
      <w:bookmarkStart w:id="12" w:name="_Toc464772516"/>
      <w:bookmarkStart w:id="13" w:name="_Toc464772609"/>
      <w:bookmarkStart w:id="14" w:name="_Toc464772668"/>
      <w:bookmarkStart w:id="15" w:name="_Toc464772902"/>
      <w:bookmarkStart w:id="16" w:name="_Toc464772975"/>
      <w:bookmarkStart w:id="17" w:name="_Toc464773046"/>
      <w:bookmarkStart w:id="18" w:name="_Toc464773524"/>
      <w:bookmarkStart w:id="19" w:name="_Toc464773583"/>
      <w:bookmarkStart w:id="20" w:name="_Toc464773854"/>
      <w:bookmarkStart w:id="21" w:name="_Toc464773913"/>
      <w:bookmarkStart w:id="22" w:name="_Toc464773972"/>
      <w:bookmarkStart w:id="23" w:name="_Toc464774168"/>
      <w:bookmarkStart w:id="24" w:name="_Toc464774342"/>
      <w:bookmarkStart w:id="25" w:name="_Toc464774795"/>
      <w:bookmarkStart w:id="26" w:name="_Toc464774854"/>
      <w:bookmarkStart w:id="27" w:name="_Toc464774913"/>
      <w:bookmarkStart w:id="28" w:name="_Toc464775173"/>
      <w:bookmarkStart w:id="29" w:name="_Toc464775232"/>
      <w:bookmarkStart w:id="30" w:name="_Toc464775484"/>
      <w:bookmarkStart w:id="31" w:name="_Toc464775543"/>
      <w:bookmarkStart w:id="32" w:name="_Toc464775602"/>
      <w:bookmarkStart w:id="33" w:name="_Toc464775661"/>
      <w:bookmarkStart w:id="34" w:name="_Toc464775720"/>
      <w:bookmarkStart w:id="35" w:name="_Toc464775779"/>
      <w:bookmarkStart w:id="36" w:name="_Toc464776165"/>
      <w:bookmarkStart w:id="37" w:name="_Toc464839587"/>
      <w:bookmarkStart w:id="38" w:name="_Toc464840558"/>
      <w:bookmarkStart w:id="39" w:name="_Toc464840874"/>
      <w:bookmarkStart w:id="40" w:name="_Toc464841238"/>
      <w:bookmarkStart w:id="41" w:name="_Toc464841366"/>
      <w:bookmarkStart w:id="42" w:name="_Toc464842048"/>
      <w:bookmarkStart w:id="43" w:name="_Toc464772228"/>
      <w:bookmarkStart w:id="44" w:name="_Toc464772343"/>
      <w:bookmarkStart w:id="45" w:name="_Toc464772517"/>
      <w:bookmarkStart w:id="46" w:name="_Toc464772610"/>
      <w:bookmarkStart w:id="47" w:name="_Toc464772669"/>
      <w:bookmarkStart w:id="48" w:name="_Toc464772903"/>
      <w:bookmarkStart w:id="49" w:name="_Toc464772976"/>
      <w:bookmarkStart w:id="50" w:name="_Toc464773047"/>
      <w:bookmarkStart w:id="51" w:name="_Toc464773525"/>
      <w:bookmarkStart w:id="52" w:name="_Toc464773584"/>
      <w:bookmarkStart w:id="53" w:name="_Toc464773855"/>
      <w:bookmarkStart w:id="54" w:name="_Toc464773914"/>
      <w:bookmarkStart w:id="55" w:name="_Toc464773973"/>
      <w:bookmarkStart w:id="56" w:name="_Toc464774169"/>
      <w:bookmarkStart w:id="57" w:name="_Toc464774343"/>
      <w:bookmarkStart w:id="58" w:name="_Toc464774796"/>
      <w:bookmarkStart w:id="59" w:name="_Toc464774855"/>
      <w:bookmarkStart w:id="60" w:name="_Toc464774914"/>
      <w:bookmarkStart w:id="61" w:name="_Toc464775174"/>
      <w:bookmarkStart w:id="62" w:name="_Toc464775233"/>
      <w:bookmarkStart w:id="63" w:name="_Toc464775485"/>
      <w:bookmarkStart w:id="64" w:name="_Toc464775544"/>
      <w:bookmarkStart w:id="65" w:name="_Toc464775603"/>
      <w:bookmarkStart w:id="66" w:name="_Toc464775662"/>
      <w:bookmarkStart w:id="67" w:name="_Toc464775721"/>
      <w:bookmarkStart w:id="68" w:name="_Toc464775780"/>
      <w:bookmarkStart w:id="69" w:name="_Toc464776166"/>
      <w:bookmarkStart w:id="70" w:name="_Toc464839588"/>
      <w:bookmarkStart w:id="71" w:name="_Toc464840559"/>
      <w:bookmarkStart w:id="72" w:name="_Toc464840875"/>
      <w:bookmarkStart w:id="73" w:name="_Toc464841239"/>
      <w:bookmarkStart w:id="74" w:name="_Toc464841367"/>
      <w:bookmarkStart w:id="75" w:name="_Toc464842049"/>
      <w:bookmarkStart w:id="76" w:name="_Toc464772229"/>
      <w:bookmarkStart w:id="77" w:name="_Toc464772344"/>
      <w:bookmarkStart w:id="78" w:name="_Toc464772518"/>
      <w:bookmarkStart w:id="79" w:name="_Toc464772611"/>
      <w:bookmarkStart w:id="80" w:name="_Toc464772670"/>
      <w:bookmarkStart w:id="81" w:name="_Toc464772904"/>
      <w:bookmarkStart w:id="82" w:name="_Toc464772977"/>
      <w:bookmarkStart w:id="83" w:name="_Toc464773048"/>
      <w:bookmarkStart w:id="84" w:name="_Toc464773526"/>
      <w:bookmarkStart w:id="85" w:name="_Toc464773585"/>
      <w:bookmarkStart w:id="86" w:name="_Toc464773856"/>
      <w:bookmarkStart w:id="87" w:name="_Toc464773915"/>
      <w:bookmarkStart w:id="88" w:name="_Toc464773974"/>
      <w:bookmarkStart w:id="89" w:name="_Toc464774170"/>
      <w:bookmarkStart w:id="90" w:name="_Toc464774344"/>
      <w:bookmarkStart w:id="91" w:name="_Toc464774797"/>
      <w:bookmarkStart w:id="92" w:name="_Toc464774856"/>
      <w:bookmarkStart w:id="93" w:name="_Toc464774915"/>
      <w:bookmarkStart w:id="94" w:name="_Toc464775175"/>
      <w:bookmarkStart w:id="95" w:name="_Toc464775234"/>
      <w:bookmarkStart w:id="96" w:name="_Toc464775486"/>
      <w:bookmarkStart w:id="97" w:name="_Toc464775545"/>
      <w:bookmarkStart w:id="98" w:name="_Toc464775604"/>
      <w:bookmarkStart w:id="99" w:name="_Toc464775663"/>
      <w:bookmarkStart w:id="100" w:name="_Toc464775722"/>
      <w:bookmarkStart w:id="101" w:name="_Toc464775781"/>
      <w:bookmarkStart w:id="102" w:name="_Toc464776167"/>
      <w:bookmarkStart w:id="103" w:name="_Toc464839589"/>
      <w:bookmarkStart w:id="104" w:name="_Toc464840560"/>
      <w:bookmarkStart w:id="105" w:name="_Toc464840876"/>
      <w:bookmarkStart w:id="106" w:name="_Toc464841240"/>
      <w:bookmarkStart w:id="107" w:name="_Toc464841368"/>
      <w:bookmarkStart w:id="108" w:name="_Toc464842050"/>
      <w:bookmarkStart w:id="109" w:name="_Toc464772612"/>
      <w:bookmarkStart w:id="110" w:name="_Toc464773586"/>
      <w:bookmarkStart w:id="111" w:name="_Toc464774345"/>
      <w:bookmarkStart w:id="112" w:name="_Toc464775235"/>
      <w:bookmarkStart w:id="113" w:name="_Toc26886586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9"/>
    </w:p>
    <w:p w14:paraId="33D0F425" w14:textId="77777777" w:rsidR="00DC03D9" w:rsidRPr="00DC03D9" w:rsidRDefault="00DC03D9" w:rsidP="00DC03D9"/>
    <w:p w14:paraId="1FAE0510" w14:textId="23F90175" w:rsidR="00D74542" w:rsidRDefault="00D74542" w:rsidP="00D74542">
      <w:pPr>
        <w:suppressAutoHyphens w:val="0"/>
        <w:spacing w:before="0" w:after="0"/>
        <w:rPr>
          <w:rFonts w:asciiTheme="minorHAnsi" w:hAnsiTheme="minorHAnsi"/>
        </w:rPr>
      </w:pPr>
      <w:r w:rsidRPr="00D74542">
        <w:rPr>
          <w:rFonts w:asciiTheme="minorHAnsi" w:hAnsiTheme="minorHAnsi"/>
        </w:rPr>
        <w:t>This policy is designed to establish trust between a Community</w:t>
      </w:r>
      <w:r w:rsidRPr="00D74542">
        <w:rPr>
          <w:rFonts w:asciiTheme="minorHAnsi" w:hAnsiTheme="minorHAnsi"/>
          <w:vertAlign w:val="superscript"/>
        </w:rPr>
        <w:footnoteReference w:id="1"/>
      </w:r>
      <w:r w:rsidRPr="00D74542">
        <w:rPr>
          <w:rFonts w:asciiTheme="minorHAnsi" w:hAnsiTheme="minorHAnsi"/>
        </w:rPr>
        <w:t xml:space="preserve"> and other Communities, Infrastructures, and the R&amp;E federations. The behaviour of the Community and its users must be appropriate and facilitate the Community’s compliance with the requirements of the </w:t>
      </w:r>
      <w:proofErr w:type="spellStart"/>
      <w:r w:rsidRPr="00D74542">
        <w:rPr>
          <w:rFonts w:asciiTheme="minorHAnsi" w:hAnsiTheme="minorHAnsi"/>
          <w:i/>
        </w:rPr>
        <w:t>Snctfi</w:t>
      </w:r>
      <w:proofErr w:type="spellEnd"/>
      <w:r w:rsidRPr="00D74542">
        <w:rPr>
          <w:rFonts w:asciiTheme="minorHAnsi" w:hAnsiTheme="minorHAnsi"/>
          <w:i/>
        </w:rPr>
        <w:t xml:space="preserve"> </w:t>
      </w:r>
      <w:r w:rsidRPr="00D74542">
        <w:rPr>
          <w:rFonts w:asciiTheme="minorHAnsi" w:hAnsiTheme="minorHAnsi"/>
        </w:rPr>
        <w:t xml:space="preserve">document [R3]. The identifiers of requirements from the </w:t>
      </w:r>
      <w:proofErr w:type="spellStart"/>
      <w:r w:rsidRPr="00D74542">
        <w:rPr>
          <w:rFonts w:asciiTheme="minorHAnsi" w:hAnsiTheme="minorHAnsi"/>
          <w:i/>
        </w:rPr>
        <w:t>Snctfi</w:t>
      </w:r>
      <w:proofErr w:type="spellEnd"/>
      <w:r w:rsidRPr="00D74542">
        <w:rPr>
          <w:rFonts w:asciiTheme="minorHAnsi" w:hAnsiTheme="minorHAnsi"/>
        </w:rPr>
        <w:t xml:space="preserve"> document are provided here in this document for ease of reference.</w:t>
      </w:r>
    </w:p>
    <w:p w14:paraId="20AAC77C" w14:textId="77777777" w:rsidR="00D74542" w:rsidRPr="00D74542" w:rsidRDefault="00D74542" w:rsidP="00D74542">
      <w:pPr>
        <w:suppressAutoHyphens w:val="0"/>
        <w:spacing w:before="0" w:after="0"/>
        <w:rPr>
          <w:rFonts w:asciiTheme="minorHAnsi" w:hAnsiTheme="minorHAnsi"/>
        </w:rPr>
      </w:pPr>
    </w:p>
    <w:p w14:paraId="2FDA3674" w14:textId="7204EB56" w:rsidR="00D74542" w:rsidRDefault="00D74542" w:rsidP="00D74542">
      <w:pPr>
        <w:suppressAutoHyphens w:val="0"/>
        <w:spacing w:before="0" w:after="0"/>
        <w:rPr>
          <w:rFonts w:asciiTheme="minorHAnsi" w:hAnsiTheme="minorHAnsi"/>
        </w:rPr>
      </w:pPr>
      <w:r w:rsidRPr="00D74542">
        <w:rPr>
          <w:rFonts w:asciiTheme="minorHAnsi" w:hAnsiTheme="minorHAnsi"/>
        </w:rPr>
        <w:t>This Policy applies to the Community Manager and other designated Community management personnel. It places requirements on Communities regarding eligibility, obligations and rights of their Users, and it governs their relationships with all Infrastructures with which they have a usage agreement. The Community management personnel must ensure awareness and acceptance, by the Community and its Users, of the responsibilities documented in this Policy.</w:t>
      </w:r>
    </w:p>
    <w:p w14:paraId="4EEC6409" w14:textId="52B3AD72" w:rsidR="00DC03D9" w:rsidRPr="00EB402B" w:rsidRDefault="00311F18" w:rsidP="00EB402B">
      <w:pPr>
        <w:suppressAutoHyphens w:val="0"/>
        <w:spacing w:before="0" w:after="0"/>
        <w:rPr>
          <w:rFonts w:asciiTheme="minorHAnsi" w:hAnsiTheme="minorHAnsi"/>
        </w:rPr>
      </w:pPr>
      <w:r w:rsidRPr="00311F18">
        <w:rPr>
          <w:rFonts w:asciiTheme="minorHAnsi" w:hAnsiTheme="minorHAnsi"/>
        </w:rPr>
        <w:t xml:space="preserve"> </w:t>
      </w:r>
      <w:bookmarkEnd w:id="113"/>
    </w:p>
    <w:p w14:paraId="3E1A879F" w14:textId="6581C2E2" w:rsidR="0091362B" w:rsidRDefault="00C42B4C" w:rsidP="00EB402B">
      <w:pPr>
        <w:pStyle w:val="Heading1"/>
        <w:rPr>
          <w:b/>
          <w:caps/>
          <w:sz w:val="32"/>
          <w:szCs w:val="32"/>
        </w:rPr>
      </w:pPr>
      <w:bookmarkStart w:id="114" w:name="_Toc464773587"/>
      <w:bookmarkStart w:id="115" w:name="_Toc464774346"/>
      <w:bookmarkStart w:id="116" w:name="_Toc464775236"/>
      <w:bookmarkStart w:id="117" w:name="_Toc497477098"/>
      <w:r>
        <w:rPr>
          <w:b/>
          <w:caps/>
          <w:sz w:val="32"/>
          <w:szCs w:val="32"/>
        </w:rPr>
        <w:t>DEFINITIONS</w:t>
      </w:r>
      <w:bookmarkEnd w:id="114"/>
      <w:bookmarkEnd w:id="115"/>
      <w:bookmarkEnd w:id="116"/>
      <w:bookmarkEnd w:id="117"/>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77777777" w:rsidR="00C42B4C" w:rsidRPr="00C42B4C" w:rsidRDefault="00C42B4C" w:rsidP="00C42B4C">
      <w:pPr>
        <w:rPr>
          <w:rFonts w:asciiTheme="minorHAnsi" w:hAnsiTheme="minorHAnsi"/>
        </w:rPr>
      </w:pPr>
      <w:r w:rsidRPr="00C42B4C">
        <w:rPr>
          <w:rFonts w:asciiTheme="minorHAnsi" w:hAnsiTheme="minorHAnsi"/>
        </w:rPr>
        <w:t xml:space="preserve">Other terms are defined in the Glossary [R3].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7ECDF0E6" w:rsidR="0091362B" w:rsidRDefault="00D74542" w:rsidP="00EB402B">
      <w:pPr>
        <w:pStyle w:val="Heading1"/>
        <w:rPr>
          <w:b/>
          <w:caps/>
          <w:sz w:val="32"/>
          <w:szCs w:val="32"/>
        </w:rPr>
      </w:pPr>
      <w:bookmarkStart w:id="118" w:name="_Toc464773588"/>
      <w:bookmarkStart w:id="119" w:name="_Toc464774347"/>
      <w:bookmarkStart w:id="120" w:name="_Toc464775237"/>
      <w:bookmarkStart w:id="121" w:name="_Ref471480150"/>
      <w:bookmarkStart w:id="122" w:name="_Ref471480152"/>
      <w:bookmarkStart w:id="123" w:name="_Toc497477099"/>
      <w:r>
        <w:rPr>
          <w:b/>
          <w:caps/>
          <w:sz w:val="32"/>
          <w:szCs w:val="32"/>
        </w:rPr>
        <w:lastRenderedPageBreak/>
        <w:t>Individual User</w:t>
      </w:r>
      <w:bookmarkEnd w:id="118"/>
      <w:bookmarkEnd w:id="119"/>
      <w:bookmarkEnd w:id="120"/>
      <w:bookmarkEnd w:id="121"/>
      <w:bookmarkEnd w:id="122"/>
      <w:r>
        <w:rPr>
          <w:b/>
          <w:caps/>
          <w:sz w:val="32"/>
          <w:szCs w:val="32"/>
        </w:rPr>
        <w:t>s</w:t>
      </w:r>
      <w:bookmarkEnd w:id="123"/>
    </w:p>
    <w:p w14:paraId="56C9E766" w14:textId="65BFC241" w:rsidR="0069102E" w:rsidRDefault="0069102E" w:rsidP="00EB402B">
      <w:pPr>
        <w:rPr>
          <w:rFonts w:asciiTheme="minorHAnsi" w:hAnsiTheme="minorHAnsi"/>
        </w:rPr>
      </w:pPr>
    </w:p>
    <w:p w14:paraId="0C92BBDA" w14:textId="77777777" w:rsidR="00D74542" w:rsidRPr="00D74542" w:rsidRDefault="00D74542" w:rsidP="00D74542">
      <w:pPr>
        <w:rPr>
          <w:rFonts w:asciiTheme="minorHAnsi" w:hAnsiTheme="minorHAnsi"/>
        </w:rPr>
      </w:pPr>
      <w:r w:rsidRPr="00D74542">
        <w:rPr>
          <w:rFonts w:asciiTheme="minorHAnsi" w:hAnsiTheme="minorHAnsi"/>
        </w:rPr>
        <w:t>The Community must define an Acceptable Use Policy (AUP) [RU1]</w:t>
      </w:r>
      <w:r w:rsidRPr="00D74542">
        <w:rPr>
          <w:rFonts w:asciiTheme="minorHAnsi" w:hAnsiTheme="minorHAnsi"/>
          <w:vertAlign w:val="superscript"/>
        </w:rPr>
        <w:footnoteReference w:id="2"/>
      </w:r>
      <w:r w:rsidRPr="00D74542">
        <w:rPr>
          <w:rFonts w:asciiTheme="minorHAnsi" w:hAnsiTheme="minorHAnsi"/>
        </w:rPr>
        <w:t>. The AUP must be shown to all persons joining the Community. Acceptance of the AUP by Community members who act as responsible persons towards the Infrastructure must be an explicit action, must be recorded, and must be a prerequisite for registration in the Community [RU2]. The AUP must address at least the following areas:</w:t>
      </w:r>
    </w:p>
    <w:p w14:paraId="743D5A42"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The aims and purposes, and the basis of membership of the Community</w:t>
      </w:r>
    </w:p>
    <w:p w14:paraId="70BC7B6D"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Acceptable use</w:t>
      </w:r>
    </w:p>
    <w:p w14:paraId="09D802B5"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Non-acceptable use</w:t>
      </w:r>
    </w:p>
    <w:p w14:paraId="3EEC81D7"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Maintenance of user registration data</w:t>
      </w:r>
    </w:p>
    <w:p w14:paraId="123DF5C4"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Protection and use of credentials</w:t>
      </w:r>
    </w:p>
    <w:p w14:paraId="6E0A1FD1"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Data protection and privacy</w:t>
      </w:r>
    </w:p>
    <w:p w14:paraId="4BF399FD" w14:textId="77777777" w:rsidR="00D74542" w:rsidRDefault="00D74542" w:rsidP="00D74542">
      <w:pPr>
        <w:rPr>
          <w:rFonts w:asciiTheme="minorHAnsi" w:hAnsiTheme="minorHAnsi"/>
        </w:rPr>
      </w:pPr>
    </w:p>
    <w:p w14:paraId="157376EF" w14:textId="77777777" w:rsidR="00D74542" w:rsidRPr="00D74542" w:rsidRDefault="00D74542" w:rsidP="00D74542">
      <w:pPr>
        <w:rPr>
          <w:rFonts w:asciiTheme="minorHAnsi" w:hAnsiTheme="minorHAnsi"/>
        </w:rPr>
      </w:pPr>
      <w:r w:rsidRPr="00D74542">
        <w:rPr>
          <w:rFonts w:asciiTheme="minorHAnsi" w:hAnsiTheme="minorHAnsi"/>
        </w:rPr>
        <w:t xml:space="preserve">The Community may rely on an Infrastructure AUP to address one or more of these requirements, provided that acceptance of such an Infrastructure AUP, in addition to the Community AUP, </w:t>
      </w:r>
      <w:proofErr w:type="gramStart"/>
      <w:r w:rsidRPr="00D74542">
        <w:rPr>
          <w:rFonts w:asciiTheme="minorHAnsi" w:hAnsiTheme="minorHAnsi"/>
        </w:rPr>
        <w:t>by</w:t>
      </w:r>
      <w:proofErr w:type="gramEnd"/>
      <w:r w:rsidRPr="00D74542">
        <w:rPr>
          <w:rFonts w:asciiTheme="minorHAnsi" w:hAnsiTheme="minorHAnsi"/>
        </w:rPr>
        <w:t xml:space="preserve"> the User is a prerequisite for registration. The Community AUP must not be in conflict with the referenced Infrastructure AUPs.</w:t>
      </w:r>
    </w:p>
    <w:p w14:paraId="5B675527" w14:textId="77777777" w:rsidR="00D74542" w:rsidRDefault="00D74542" w:rsidP="00D74542">
      <w:pPr>
        <w:rPr>
          <w:rFonts w:asciiTheme="minorHAnsi" w:hAnsiTheme="minorHAnsi"/>
        </w:rPr>
      </w:pPr>
    </w:p>
    <w:p w14:paraId="09A678C8" w14:textId="77777777" w:rsidR="00D74542" w:rsidRPr="00D74542" w:rsidRDefault="00D74542" w:rsidP="00D74542">
      <w:pPr>
        <w:rPr>
          <w:rFonts w:asciiTheme="minorHAnsi" w:hAnsiTheme="minorHAnsi"/>
        </w:rPr>
      </w:pPr>
      <w:r w:rsidRPr="00D74542">
        <w:rPr>
          <w:rFonts w:asciiTheme="minorHAnsi" w:hAnsiTheme="minorHAnsi"/>
        </w:rPr>
        <w:t>The data protection and privacy section of the AUP must address the relationship with the Infrastructure policies on the Processing of Personal Data, Security Traceability and Logging, and Service Operations Security.</w:t>
      </w:r>
    </w:p>
    <w:p w14:paraId="263A95A2" w14:textId="77777777" w:rsidR="00D74542" w:rsidRDefault="00D74542" w:rsidP="00D74542">
      <w:pPr>
        <w:rPr>
          <w:rFonts w:asciiTheme="minorHAnsi" w:hAnsiTheme="minorHAnsi"/>
        </w:rPr>
      </w:pPr>
    </w:p>
    <w:p w14:paraId="52744ED9" w14:textId="77777777" w:rsidR="00D74542" w:rsidRPr="00D74542" w:rsidRDefault="00D74542" w:rsidP="00D74542">
      <w:pPr>
        <w:rPr>
          <w:rFonts w:asciiTheme="minorHAnsi" w:hAnsiTheme="minorHAnsi"/>
        </w:rPr>
      </w:pPr>
      <w:r w:rsidRPr="00D74542">
        <w:rPr>
          <w:rFonts w:asciiTheme="minorHAnsi" w:hAnsiTheme="minorHAnsi"/>
        </w:rPr>
        <w:t>Community procedures must ensure that the User is informed of and explicitly consents to material changes to the AUP, including those that arise out of new collaborative partnerships [RU3], as soon as is feasible.</w:t>
      </w:r>
    </w:p>
    <w:p w14:paraId="308B20E0" w14:textId="77777777" w:rsidR="00D74542" w:rsidRDefault="00D74542" w:rsidP="00D74542">
      <w:pPr>
        <w:rPr>
          <w:rFonts w:asciiTheme="minorHAnsi" w:hAnsiTheme="minorHAnsi"/>
        </w:rPr>
      </w:pPr>
    </w:p>
    <w:p w14:paraId="5301AB87" w14:textId="77777777" w:rsidR="00D74542" w:rsidRPr="00D74542" w:rsidRDefault="00D74542" w:rsidP="00D74542">
      <w:pPr>
        <w:rPr>
          <w:rFonts w:asciiTheme="minorHAnsi" w:hAnsiTheme="minorHAnsi"/>
        </w:rPr>
      </w:pPr>
      <w:r w:rsidRPr="00D74542">
        <w:rPr>
          <w:rFonts w:asciiTheme="minorHAnsi" w:hAnsiTheme="minorHAnsi"/>
        </w:rPr>
        <w:t xml:space="preserve">Hosts, Services and/or Robots (automated processes acting on behalf of the Community or a User) may be registered as members of the Community. In the case of such registrations, the Registration Data must include the personal details of the individual requesting registration </w:t>
      </w:r>
      <w:proofErr w:type="gramStart"/>
      <w:r w:rsidRPr="00D74542">
        <w:rPr>
          <w:rFonts w:asciiTheme="minorHAnsi" w:hAnsiTheme="minorHAnsi"/>
        </w:rPr>
        <w:t>who</w:t>
      </w:r>
      <w:proofErr w:type="gramEnd"/>
      <w:r w:rsidRPr="00D74542">
        <w:rPr>
          <w:rFonts w:asciiTheme="minorHAnsi" w:hAnsiTheme="minorHAnsi"/>
        </w:rPr>
        <w:t xml:space="preserve"> must assume, as a User, ongoing responsibility for the registered entity, and may be subject to additional policy requirements of the Infrastructure. </w:t>
      </w:r>
    </w:p>
    <w:p w14:paraId="6478ED9E" w14:textId="77777777" w:rsidR="00D74542" w:rsidRDefault="00D74542" w:rsidP="00D74542">
      <w:pPr>
        <w:rPr>
          <w:rFonts w:asciiTheme="minorHAnsi" w:hAnsiTheme="minorHAnsi"/>
        </w:rPr>
      </w:pPr>
    </w:p>
    <w:p w14:paraId="021E4BF0" w14:textId="77777777" w:rsidR="00D74542" w:rsidRPr="00D74542" w:rsidRDefault="00D74542" w:rsidP="00D74542">
      <w:pPr>
        <w:rPr>
          <w:rFonts w:asciiTheme="minorHAnsi" w:hAnsiTheme="minorHAnsi"/>
        </w:rPr>
      </w:pPr>
      <w:r w:rsidRPr="00D74542">
        <w:rPr>
          <w:rFonts w:asciiTheme="minorHAnsi" w:hAnsiTheme="minorHAnsi"/>
        </w:rPr>
        <w:t>All Users are deemed to be acting in a professional capacity when interacting with or using Infrastructure Resources assigned to the Community.</w:t>
      </w:r>
    </w:p>
    <w:p w14:paraId="47101C54" w14:textId="77777777" w:rsidR="00DC03D9" w:rsidRPr="00EB402B" w:rsidRDefault="00DC03D9" w:rsidP="00EB402B">
      <w:pPr>
        <w:rPr>
          <w:rFonts w:asciiTheme="minorHAnsi" w:hAnsiTheme="minorHAnsi"/>
        </w:rPr>
      </w:pPr>
    </w:p>
    <w:p w14:paraId="6089933E" w14:textId="43FD4705" w:rsidR="00D74542" w:rsidRDefault="00D74542" w:rsidP="00D74542">
      <w:pPr>
        <w:pStyle w:val="Heading1"/>
        <w:rPr>
          <w:b/>
          <w:caps/>
          <w:sz w:val="32"/>
          <w:szCs w:val="32"/>
        </w:rPr>
      </w:pPr>
      <w:bookmarkStart w:id="124" w:name="_Toc464772260"/>
      <w:bookmarkStart w:id="125" w:name="_Toc464772375"/>
      <w:bookmarkStart w:id="126" w:name="_Toc464772549"/>
      <w:bookmarkStart w:id="127" w:name="_Toc464772642"/>
      <w:bookmarkStart w:id="128" w:name="_Toc464772701"/>
      <w:bookmarkStart w:id="129" w:name="_Toc464772935"/>
      <w:bookmarkStart w:id="130" w:name="_Toc464773008"/>
      <w:bookmarkStart w:id="131" w:name="_Toc464773079"/>
      <w:bookmarkStart w:id="132" w:name="_Toc464773557"/>
      <w:bookmarkStart w:id="133" w:name="_Toc464773616"/>
      <w:bookmarkStart w:id="134" w:name="_Toc464773887"/>
      <w:bookmarkStart w:id="135" w:name="_Toc464773946"/>
      <w:bookmarkStart w:id="136" w:name="_Toc464774005"/>
      <w:bookmarkStart w:id="137" w:name="_Toc464774201"/>
      <w:bookmarkStart w:id="138" w:name="_Toc464774375"/>
      <w:bookmarkStart w:id="139" w:name="_Toc464774828"/>
      <w:bookmarkStart w:id="140" w:name="_Toc464774887"/>
      <w:bookmarkStart w:id="141" w:name="_Toc464774946"/>
      <w:bookmarkStart w:id="142" w:name="_Toc464775206"/>
      <w:bookmarkStart w:id="143" w:name="_Toc464775265"/>
      <w:bookmarkStart w:id="144" w:name="_Toc464775517"/>
      <w:bookmarkStart w:id="145" w:name="_Toc464775576"/>
      <w:bookmarkStart w:id="146" w:name="_Toc464775635"/>
      <w:bookmarkStart w:id="147" w:name="_Toc464775694"/>
      <w:bookmarkStart w:id="148" w:name="_Toc464775753"/>
      <w:bookmarkStart w:id="149" w:name="_Toc464775812"/>
      <w:bookmarkStart w:id="150" w:name="_Toc464776198"/>
      <w:bookmarkStart w:id="151" w:name="_Toc464839620"/>
      <w:bookmarkStart w:id="152" w:name="_Toc464840591"/>
      <w:bookmarkStart w:id="153" w:name="_Toc464840907"/>
      <w:bookmarkStart w:id="154" w:name="_Toc464841271"/>
      <w:bookmarkStart w:id="155" w:name="_Toc464841399"/>
      <w:bookmarkStart w:id="156" w:name="_Toc464842081"/>
      <w:bookmarkStart w:id="157" w:name="_Toc464772261"/>
      <w:bookmarkStart w:id="158" w:name="_Toc464772376"/>
      <w:bookmarkStart w:id="159" w:name="_Toc464772550"/>
      <w:bookmarkStart w:id="160" w:name="_Toc464772643"/>
      <w:bookmarkStart w:id="161" w:name="_Toc464772702"/>
      <w:bookmarkStart w:id="162" w:name="_Toc464772936"/>
      <w:bookmarkStart w:id="163" w:name="_Toc464773009"/>
      <w:bookmarkStart w:id="164" w:name="_Toc464773080"/>
      <w:bookmarkStart w:id="165" w:name="_Toc464773558"/>
      <w:bookmarkStart w:id="166" w:name="_Toc464773617"/>
      <w:bookmarkStart w:id="167" w:name="_Toc464773888"/>
      <w:bookmarkStart w:id="168" w:name="_Toc464773947"/>
      <w:bookmarkStart w:id="169" w:name="_Toc464774006"/>
      <w:bookmarkStart w:id="170" w:name="_Toc464774202"/>
      <w:bookmarkStart w:id="171" w:name="_Toc464774376"/>
      <w:bookmarkStart w:id="172" w:name="_Toc464774829"/>
      <w:bookmarkStart w:id="173" w:name="_Toc464774888"/>
      <w:bookmarkStart w:id="174" w:name="_Toc464774947"/>
      <w:bookmarkStart w:id="175" w:name="_Toc464775207"/>
      <w:bookmarkStart w:id="176" w:name="_Toc464775266"/>
      <w:bookmarkStart w:id="177" w:name="_Toc464775518"/>
      <w:bookmarkStart w:id="178" w:name="_Toc464775577"/>
      <w:bookmarkStart w:id="179" w:name="_Toc464775636"/>
      <w:bookmarkStart w:id="180" w:name="_Toc464775695"/>
      <w:bookmarkStart w:id="181" w:name="_Toc464775754"/>
      <w:bookmarkStart w:id="182" w:name="_Toc464775813"/>
      <w:bookmarkStart w:id="183" w:name="_Toc464776199"/>
      <w:bookmarkStart w:id="184" w:name="_Toc464839621"/>
      <w:bookmarkStart w:id="185" w:name="_Toc464840592"/>
      <w:bookmarkStart w:id="186" w:name="_Toc464840908"/>
      <w:bookmarkStart w:id="187" w:name="_Toc464841272"/>
      <w:bookmarkStart w:id="188" w:name="_Toc464841400"/>
      <w:bookmarkStart w:id="189" w:name="_Toc464842082"/>
      <w:bookmarkStart w:id="190" w:name="_Toc464772262"/>
      <w:bookmarkStart w:id="191" w:name="_Toc464772377"/>
      <w:bookmarkStart w:id="192" w:name="_Toc464772551"/>
      <w:bookmarkStart w:id="193" w:name="_Toc464772644"/>
      <w:bookmarkStart w:id="194" w:name="_Toc464772703"/>
      <w:bookmarkStart w:id="195" w:name="_Toc464772937"/>
      <w:bookmarkStart w:id="196" w:name="_Toc464773010"/>
      <w:bookmarkStart w:id="197" w:name="_Toc464773081"/>
      <w:bookmarkStart w:id="198" w:name="_Toc464773559"/>
      <w:bookmarkStart w:id="199" w:name="_Toc464773618"/>
      <w:bookmarkStart w:id="200" w:name="_Toc464773889"/>
      <w:bookmarkStart w:id="201" w:name="_Toc464773948"/>
      <w:bookmarkStart w:id="202" w:name="_Toc464774007"/>
      <w:bookmarkStart w:id="203" w:name="_Toc464774203"/>
      <w:bookmarkStart w:id="204" w:name="_Toc464774377"/>
      <w:bookmarkStart w:id="205" w:name="_Toc464774830"/>
      <w:bookmarkStart w:id="206" w:name="_Toc464774889"/>
      <w:bookmarkStart w:id="207" w:name="_Toc464774948"/>
      <w:bookmarkStart w:id="208" w:name="_Toc464775208"/>
      <w:bookmarkStart w:id="209" w:name="_Toc464775267"/>
      <w:bookmarkStart w:id="210" w:name="_Toc464775519"/>
      <w:bookmarkStart w:id="211" w:name="_Toc464775578"/>
      <w:bookmarkStart w:id="212" w:name="_Toc464775637"/>
      <w:bookmarkStart w:id="213" w:name="_Toc464775696"/>
      <w:bookmarkStart w:id="214" w:name="_Toc464775755"/>
      <w:bookmarkStart w:id="215" w:name="_Toc464775814"/>
      <w:bookmarkStart w:id="216" w:name="_Toc464776200"/>
      <w:bookmarkStart w:id="217" w:name="_Toc464839622"/>
      <w:bookmarkStart w:id="218" w:name="_Toc464840593"/>
      <w:bookmarkStart w:id="219" w:name="_Toc464840909"/>
      <w:bookmarkStart w:id="220" w:name="_Toc464841273"/>
      <w:bookmarkStart w:id="221" w:name="_Toc464841401"/>
      <w:bookmarkStart w:id="222" w:name="_Toc464842083"/>
      <w:bookmarkStart w:id="223" w:name="_Toc464772263"/>
      <w:bookmarkStart w:id="224" w:name="_Toc464772378"/>
      <w:bookmarkStart w:id="225" w:name="_Toc464772552"/>
      <w:bookmarkStart w:id="226" w:name="_Toc464772645"/>
      <w:bookmarkStart w:id="227" w:name="_Toc464772704"/>
      <w:bookmarkStart w:id="228" w:name="_Toc464772938"/>
      <w:bookmarkStart w:id="229" w:name="_Toc464773011"/>
      <w:bookmarkStart w:id="230" w:name="_Toc464773082"/>
      <w:bookmarkStart w:id="231" w:name="_Toc464773560"/>
      <w:bookmarkStart w:id="232" w:name="_Toc464773619"/>
      <w:bookmarkStart w:id="233" w:name="_Toc464773890"/>
      <w:bookmarkStart w:id="234" w:name="_Toc464773949"/>
      <w:bookmarkStart w:id="235" w:name="_Toc464774008"/>
      <w:bookmarkStart w:id="236" w:name="_Toc464774204"/>
      <w:bookmarkStart w:id="237" w:name="_Toc464774378"/>
      <w:bookmarkStart w:id="238" w:name="_Toc464774831"/>
      <w:bookmarkStart w:id="239" w:name="_Toc464774890"/>
      <w:bookmarkStart w:id="240" w:name="_Toc464774949"/>
      <w:bookmarkStart w:id="241" w:name="_Toc464775209"/>
      <w:bookmarkStart w:id="242" w:name="_Toc464775268"/>
      <w:bookmarkStart w:id="243" w:name="_Toc464775520"/>
      <w:bookmarkStart w:id="244" w:name="_Toc464775579"/>
      <w:bookmarkStart w:id="245" w:name="_Toc464775638"/>
      <w:bookmarkStart w:id="246" w:name="_Toc464775697"/>
      <w:bookmarkStart w:id="247" w:name="_Toc464775756"/>
      <w:bookmarkStart w:id="248" w:name="_Toc464775815"/>
      <w:bookmarkStart w:id="249" w:name="_Toc464776201"/>
      <w:bookmarkStart w:id="250" w:name="_Toc464839623"/>
      <w:bookmarkStart w:id="251" w:name="_Toc464840594"/>
      <w:bookmarkStart w:id="252" w:name="_Toc464840910"/>
      <w:bookmarkStart w:id="253" w:name="_Toc464841274"/>
      <w:bookmarkStart w:id="254" w:name="_Toc464841402"/>
      <w:bookmarkStart w:id="255" w:name="_Toc464842084"/>
      <w:bookmarkStart w:id="256" w:name="_Toc464772264"/>
      <w:bookmarkStart w:id="257" w:name="_Toc464772379"/>
      <w:bookmarkStart w:id="258" w:name="_Toc464772553"/>
      <w:bookmarkStart w:id="259" w:name="_Toc464772646"/>
      <w:bookmarkStart w:id="260" w:name="_Toc464772705"/>
      <w:bookmarkStart w:id="261" w:name="_Toc464772939"/>
      <w:bookmarkStart w:id="262" w:name="_Toc464773012"/>
      <w:bookmarkStart w:id="263" w:name="_Toc464773083"/>
      <w:bookmarkStart w:id="264" w:name="_Toc464773561"/>
      <w:bookmarkStart w:id="265" w:name="_Toc464773620"/>
      <w:bookmarkStart w:id="266" w:name="_Toc464773891"/>
      <w:bookmarkStart w:id="267" w:name="_Toc464773950"/>
      <w:bookmarkStart w:id="268" w:name="_Toc464774009"/>
      <w:bookmarkStart w:id="269" w:name="_Toc464774205"/>
      <w:bookmarkStart w:id="270" w:name="_Toc464774379"/>
      <w:bookmarkStart w:id="271" w:name="_Toc464774832"/>
      <w:bookmarkStart w:id="272" w:name="_Toc464774891"/>
      <w:bookmarkStart w:id="273" w:name="_Toc464774950"/>
      <w:bookmarkStart w:id="274" w:name="_Toc464775210"/>
      <w:bookmarkStart w:id="275" w:name="_Toc464775269"/>
      <w:bookmarkStart w:id="276" w:name="_Toc464775521"/>
      <w:bookmarkStart w:id="277" w:name="_Toc464775580"/>
      <w:bookmarkStart w:id="278" w:name="_Toc464775639"/>
      <w:bookmarkStart w:id="279" w:name="_Toc464775698"/>
      <w:bookmarkStart w:id="280" w:name="_Toc464775757"/>
      <w:bookmarkStart w:id="281" w:name="_Toc464775816"/>
      <w:bookmarkStart w:id="282" w:name="_Toc464776202"/>
      <w:bookmarkStart w:id="283" w:name="_Toc464839624"/>
      <w:bookmarkStart w:id="284" w:name="_Toc464840595"/>
      <w:bookmarkStart w:id="285" w:name="_Toc464840911"/>
      <w:bookmarkStart w:id="286" w:name="_Toc464841275"/>
      <w:bookmarkStart w:id="287" w:name="_Toc464841403"/>
      <w:bookmarkStart w:id="288" w:name="_Toc464842085"/>
      <w:bookmarkStart w:id="289" w:name="_Toc464772265"/>
      <w:bookmarkStart w:id="290" w:name="_Toc464772380"/>
      <w:bookmarkStart w:id="291" w:name="_Toc464772554"/>
      <w:bookmarkStart w:id="292" w:name="_Toc464772647"/>
      <w:bookmarkStart w:id="293" w:name="_Toc464772706"/>
      <w:bookmarkStart w:id="294" w:name="_Toc464772940"/>
      <w:bookmarkStart w:id="295" w:name="_Toc464773013"/>
      <w:bookmarkStart w:id="296" w:name="_Toc464773084"/>
      <w:bookmarkStart w:id="297" w:name="_Toc464773562"/>
      <w:bookmarkStart w:id="298" w:name="_Toc464773621"/>
      <w:bookmarkStart w:id="299" w:name="_Toc464773892"/>
      <w:bookmarkStart w:id="300" w:name="_Toc464773951"/>
      <w:bookmarkStart w:id="301" w:name="_Toc464774010"/>
      <w:bookmarkStart w:id="302" w:name="_Toc464774206"/>
      <w:bookmarkStart w:id="303" w:name="_Toc464774380"/>
      <w:bookmarkStart w:id="304" w:name="_Toc464774833"/>
      <w:bookmarkStart w:id="305" w:name="_Toc464774892"/>
      <w:bookmarkStart w:id="306" w:name="_Toc464774951"/>
      <w:bookmarkStart w:id="307" w:name="_Toc464775211"/>
      <w:bookmarkStart w:id="308" w:name="_Toc464775270"/>
      <w:bookmarkStart w:id="309" w:name="_Toc464775522"/>
      <w:bookmarkStart w:id="310" w:name="_Toc464775581"/>
      <w:bookmarkStart w:id="311" w:name="_Toc464775640"/>
      <w:bookmarkStart w:id="312" w:name="_Toc464775699"/>
      <w:bookmarkStart w:id="313" w:name="_Toc464775758"/>
      <w:bookmarkStart w:id="314" w:name="_Toc464775817"/>
      <w:bookmarkStart w:id="315" w:name="_Toc464776203"/>
      <w:bookmarkStart w:id="316" w:name="_Toc464839625"/>
      <w:bookmarkStart w:id="317" w:name="_Toc464840596"/>
      <w:bookmarkStart w:id="318" w:name="_Toc464840912"/>
      <w:bookmarkStart w:id="319" w:name="_Toc464841276"/>
      <w:bookmarkStart w:id="320" w:name="_Toc464841404"/>
      <w:bookmarkStart w:id="321" w:name="_Toc464842086"/>
      <w:bookmarkStart w:id="322" w:name="_Toc464772266"/>
      <w:bookmarkStart w:id="323" w:name="_Toc464772381"/>
      <w:bookmarkStart w:id="324" w:name="_Toc464772555"/>
      <w:bookmarkStart w:id="325" w:name="_Toc464772648"/>
      <w:bookmarkStart w:id="326" w:name="_Toc464772707"/>
      <w:bookmarkStart w:id="327" w:name="_Toc464772941"/>
      <w:bookmarkStart w:id="328" w:name="_Toc464773014"/>
      <w:bookmarkStart w:id="329" w:name="_Toc464773085"/>
      <w:bookmarkStart w:id="330" w:name="_Toc464773563"/>
      <w:bookmarkStart w:id="331" w:name="_Toc464773622"/>
      <w:bookmarkStart w:id="332" w:name="_Toc464773893"/>
      <w:bookmarkStart w:id="333" w:name="_Toc464773952"/>
      <w:bookmarkStart w:id="334" w:name="_Toc464774011"/>
      <w:bookmarkStart w:id="335" w:name="_Toc464774207"/>
      <w:bookmarkStart w:id="336" w:name="_Toc464774381"/>
      <w:bookmarkStart w:id="337" w:name="_Toc464774834"/>
      <w:bookmarkStart w:id="338" w:name="_Toc464774893"/>
      <w:bookmarkStart w:id="339" w:name="_Toc464774952"/>
      <w:bookmarkStart w:id="340" w:name="_Toc464775212"/>
      <w:bookmarkStart w:id="341" w:name="_Toc464775271"/>
      <w:bookmarkStart w:id="342" w:name="_Toc464775523"/>
      <w:bookmarkStart w:id="343" w:name="_Toc464775582"/>
      <w:bookmarkStart w:id="344" w:name="_Toc464775641"/>
      <w:bookmarkStart w:id="345" w:name="_Toc464775700"/>
      <w:bookmarkStart w:id="346" w:name="_Toc464775759"/>
      <w:bookmarkStart w:id="347" w:name="_Toc464775818"/>
      <w:bookmarkStart w:id="348" w:name="_Toc464776204"/>
      <w:bookmarkStart w:id="349" w:name="_Toc464839626"/>
      <w:bookmarkStart w:id="350" w:name="_Toc464840597"/>
      <w:bookmarkStart w:id="351" w:name="_Toc464840913"/>
      <w:bookmarkStart w:id="352" w:name="_Toc464841277"/>
      <w:bookmarkStart w:id="353" w:name="_Toc464841405"/>
      <w:bookmarkStart w:id="354" w:name="_Toc464842087"/>
      <w:bookmarkStart w:id="355" w:name="_Toc464772267"/>
      <w:bookmarkStart w:id="356" w:name="_Toc464772382"/>
      <w:bookmarkStart w:id="357" w:name="_Toc464772556"/>
      <w:bookmarkStart w:id="358" w:name="_Toc464772649"/>
      <w:bookmarkStart w:id="359" w:name="_Toc464772708"/>
      <w:bookmarkStart w:id="360" w:name="_Toc464772942"/>
      <w:bookmarkStart w:id="361" w:name="_Toc464773015"/>
      <w:bookmarkStart w:id="362" w:name="_Toc464773086"/>
      <w:bookmarkStart w:id="363" w:name="_Toc464773564"/>
      <w:bookmarkStart w:id="364" w:name="_Toc464773623"/>
      <w:bookmarkStart w:id="365" w:name="_Toc464773894"/>
      <w:bookmarkStart w:id="366" w:name="_Toc464773953"/>
      <w:bookmarkStart w:id="367" w:name="_Toc464774012"/>
      <w:bookmarkStart w:id="368" w:name="_Toc464774208"/>
      <w:bookmarkStart w:id="369" w:name="_Toc464774382"/>
      <w:bookmarkStart w:id="370" w:name="_Toc464774835"/>
      <w:bookmarkStart w:id="371" w:name="_Toc464774894"/>
      <w:bookmarkStart w:id="372" w:name="_Toc464774953"/>
      <w:bookmarkStart w:id="373" w:name="_Toc464775213"/>
      <w:bookmarkStart w:id="374" w:name="_Toc464775272"/>
      <w:bookmarkStart w:id="375" w:name="_Toc464775524"/>
      <w:bookmarkStart w:id="376" w:name="_Toc464775583"/>
      <w:bookmarkStart w:id="377" w:name="_Toc464775642"/>
      <w:bookmarkStart w:id="378" w:name="_Toc464775701"/>
      <w:bookmarkStart w:id="379" w:name="_Toc464775760"/>
      <w:bookmarkStart w:id="380" w:name="_Toc464775819"/>
      <w:bookmarkStart w:id="381" w:name="_Toc464776205"/>
      <w:bookmarkStart w:id="382" w:name="_Toc464839627"/>
      <w:bookmarkStart w:id="383" w:name="_Toc464840598"/>
      <w:bookmarkStart w:id="384" w:name="_Toc464840914"/>
      <w:bookmarkStart w:id="385" w:name="_Toc464841278"/>
      <w:bookmarkStart w:id="386" w:name="_Toc464841406"/>
      <w:bookmarkStart w:id="387" w:name="_Toc464842088"/>
      <w:bookmarkStart w:id="388" w:name="_Toc464772268"/>
      <w:bookmarkStart w:id="389" w:name="_Toc464772383"/>
      <w:bookmarkStart w:id="390" w:name="_Toc464772557"/>
      <w:bookmarkStart w:id="391" w:name="_Toc464772650"/>
      <w:bookmarkStart w:id="392" w:name="_Toc464772709"/>
      <w:bookmarkStart w:id="393" w:name="_Toc464772943"/>
      <w:bookmarkStart w:id="394" w:name="_Toc464773016"/>
      <w:bookmarkStart w:id="395" w:name="_Toc464773087"/>
      <w:bookmarkStart w:id="396" w:name="_Toc464773565"/>
      <w:bookmarkStart w:id="397" w:name="_Toc464773624"/>
      <w:bookmarkStart w:id="398" w:name="_Toc464773895"/>
      <w:bookmarkStart w:id="399" w:name="_Toc464773954"/>
      <w:bookmarkStart w:id="400" w:name="_Toc464774013"/>
      <w:bookmarkStart w:id="401" w:name="_Toc464774209"/>
      <w:bookmarkStart w:id="402" w:name="_Toc464774383"/>
      <w:bookmarkStart w:id="403" w:name="_Toc464774836"/>
      <w:bookmarkStart w:id="404" w:name="_Toc464774895"/>
      <w:bookmarkStart w:id="405" w:name="_Toc464774954"/>
      <w:bookmarkStart w:id="406" w:name="_Toc464775214"/>
      <w:bookmarkStart w:id="407" w:name="_Toc464775273"/>
      <w:bookmarkStart w:id="408" w:name="_Toc464775525"/>
      <w:bookmarkStart w:id="409" w:name="_Toc464775584"/>
      <w:bookmarkStart w:id="410" w:name="_Toc464775643"/>
      <w:bookmarkStart w:id="411" w:name="_Toc464775702"/>
      <w:bookmarkStart w:id="412" w:name="_Toc464775761"/>
      <w:bookmarkStart w:id="413" w:name="_Toc464775820"/>
      <w:bookmarkStart w:id="414" w:name="_Toc464776206"/>
      <w:bookmarkStart w:id="415" w:name="_Toc464839628"/>
      <w:bookmarkStart w:id="416" w:name="_Toc464840599"/>
      <w:bookmarkStart w:id="417" w:name="_Toc464840915"/>
      <w:bookmarkStart w:id="418" w:name="_Toc464841279"/>
      <w:bookmarkStart w:id="419" w:name="_Toc464841407"/>
      <w:bookmarkStart w:id="420" w:name="_Toc464842089"/>
      <w:bookmarkStart w:id="421" w:name="_Toc464772269"/>
      <w:bookmarkStart w:id="422" w:name="_Toc464772384"/>
      <w:bookmarkStart w:id="423" w:name="_Toc464772558"/>
      <w:bookmarkStart w:id="424" w:name="_Toc464772651"/>
      <w:bookmarkStart w:id="425" w:name="_Toc464772710"/>
      <w:bookmarkStart w:id="426" w:name="_Toc464772944"/>
      <w:bookmarkStart w:id="427" w:name="_Toc464773017"/>
      <w:bookmarkStart w:id="428" w:name="_Toc464773088"/>
      <w:bookmarkStart w:id="429" w:name="_Toc464773566"/>
      <w:bookmarkStart w:id="430" w:name="_Toc464773625"/>
      <w:bookmarkStart w:id="431" w:name="_Toc464773896"/>
      <w:bookmarkStart w:id="432" w:name="_Toc464773955"/>
      <w:bookmarkStart w:id="433" w:name="_Toc464774014"/>
      <w:bookmarkStart w:id="434" w:name="_Toc464774210"/>
      <w:bookmarkStart w:id="435" w:name="_Toc464774384"/>
      <w:bookmarkStart w:id="436" w:name="_Toc464774837"/>
      <w:bookmarkStart w:id="437" w:name="_Toc464774896"/>
      <w:bookmarkStart w:id="438" w:name="_Toc464774955"/>
      <w:bookmarkStart w:id="439" w:name="_Toc464775215"/>
      <w:bookmarkStart w:id="440" w:name="_Toc464775274"/>
      <w:bookmarkStart w:id="441" w:name="_Toc464775526"/>
      <w:bookmarkStart w:id="442" w:name="_Toc464775585"/>
      <w:bookmarkStart w:id="443" w:name="_Toc464775644"/>
      <w:bookmarkStart w:id="444" w:name="_Toc464775703"/>
      <w:bookmarkStart w:id="445" w:name="_Toc464775762"/>
      <w:bookmarkStart w:id="446" w:name="_Toc464775821"/>
      <w:bookmarkStart w:id="447" w:name="_Toc464776207"/>
      <w:bookmarkStart w:id="448" w:name="_Toc464839629"/>
      <w:bookmarkStart w:id="449" w:name="_Toc464840600"/>
      <w:bookmarkStart w:id="450" w:name="_Toc464840916"/>
      <w:bookmarkStart w:id="451" w:name="_Toc464841280"/>
      <w:bookmarkStart w:id="452" w:name="_Toc464841408"/>
      <w:bookmarkStart w:id="453" w:name="_Toc464842090"/>
      <w:bookmarkStart w:id="454" w:name="_Toc464772270"/>
      <w:bookmarkStart w:id="455" w:name="_Toc464772385"/>
      <w:bookmarkStart w:id="456" w:name="_Toc464772559"/>
      <w:bookmarkStart w:id="457" w:name="_Toc464772652"/>
      <w:bookmarkStart w:id="458" w:name="_Toc464772711"/>
      <w:bookmarkStart w:id="459" w:name="_Toc464772945"/>
      <w:bookmarkStart w:id="460" w:name="_Toc464773018"/>
      <w:bookmarkStart w:id="461" w:name="_Toc464773089"/>
      <w:bookmarkStart w:id="462" w:name="_Toc464773567"/>
      <w:bookmarkStart w:id="463" w:name="_Toc464773626"/>
      <w:bookmarkStart w:id="464" w:name="_Toc464773897"/>
      <w:bookmarkStart w:id="465" w:name="_Toc464773956"/>
      <w:bookmarkStart w:id="466" w:name="_Toc464774015"/>
      <w:bookmarkStart w:id="467" w:name="_Toc464774211"/>
      <w:bookmarkStart w:id="468" w:name="_Toc464774385"/>
      <w:bookmarkStart w:id="469" w:name="_Toc464774838"/>
      <w:bookmarkStart w:id="470" w:name="_Toc464774897"/>
      <w:bookmarkStart w:id="471" w:name="_Toc464774956"/>
      <w:bookmarkStart w:id="472" w:name="_Toc464775216"/>
      <w:bookmarkStart w:id="473" w:name="_Toc464775275"/>
      <w:bookmarkStart w:id="474" w:name="_Toc464775527"/>
      <w:bookmarkStart w:id="475" w:name="_Toc464775586"/>
      <w:bookmarkStart w:id="476" w:name="_Toc464775645"/>
      <w:bookmarkStart w:id="477" w:name="_Toc464775704"/>
      <w:bookmarkStart w:id="478" w:name="_Toc464775763"/>
      <w:bookmarkStart w:id="479" w:name="_Toc464775822"/>
      <w:bookmarkStart w:id="480" w:name="_Toc464776208"/>
      <w:bookmarkStart w:id="481" w:name="_Toc464839630"/>
      <w:bookmarkStart w:id="482" w:name="_Toc464840601"/>
      <w:bookmarkStart w:id="483" w:name="_Toc464840917"/>
      <w:bookmarkStart w:id="484" w:name="_Toc464841281"/>
      <w:bookmarkStart w:id="485" w:name="_Toc464841409"/>
      <w:bookmarkStart w:id="486" w:name="_Toc464842091"/>
      <w:bookmarkStart w:id="487" w:name="_Toc464772271"/>
      <w:bookmarkStart w:id="488" w:name="_Toc464772386"/>
      <w:bookmarkStart w:id="489" w:name="_Toc464772560"/>
      <w:bookmarkStart w:id="490" w:name="_Toc464772653"/>
      <w:bookmarkStart w:id="491" w:name="_Toc464772712"/>
      <w:bookmarkStart w:id="492" w:name="_Toc464772946"/>
      <w:bookmarkStart w:id="493" w:name="_Toc464773019"/>
      <w:bookmarkStart w:id="494" w:name="_Toc464773090"/>
      <w:bookmarkStart w:id="495" w:name="_Toc464773568"/>
      <w:bookmarkStart w:id="496" w:name="_Toc464773627"/>
      <w:bookmarkStart w:id="497" w:name="_Toc464773898"/>
      <w:bookmarkStart w:id="498" w:name="_Toc464773957"/>
      <w:bookmarkStart w:id="499" w:name="_Toc464774016"/>
      <w:bookmarkStart w:id="500" w:name="_Toc464774212"/>
      <w:bookmarkStart w:id="501" w:name="_Toc464774386"/>
      <w:bookmarkStart w:id="502" w:name="_Toc464774839"/>
      <w:bookmarkStart w:id="503" w:name="_Toc464774898"/>
      <w:bookmarkStart w:id="504" w:name="_Toc464774957"/>
      <w:bookmarkStart w:id="505" w:name="_Toc464775217"/>
      <w:bookmarkStart w:id="506" w:name="_Toc464775276"/>
      <w:bookmarkStart w:id="507" w:name="_Toc464775528"/>
      <w:bookmarkStart w:id="508" w:name="_Toc464775587"/>
      <w:bookmarkStart w:id="509" w:name="_Toc464775646"/>
      <w:bookmarkStart w:id="510" w:name="_Toc464775705"/>
      <w:bookmarkStart w:id="511" w:name="_Toc464775764"/>
      <w:bookmarkStart w:id="512" w:name="_Toc464775823"/>
      <w:bookmarkStart w:id="513" w:name="_Toc464776209"/>
      <w:bookmarkStart w:id="514" w:name="_Toc464839631"/>
      <w:bookmarkStart w:id="515" w:name="_Toc464840602"/>
      <w:bookmarkStart w:id="516" w:name="_Toc464840918"/>
      <w:bookmarkStart w:id="517" w:name="_Toc464841282"/>
      <w:bookmarkStart w:id="518" w:name="_Toc464841410"/>
      <w:bookmarkStart w:id="519" w:name="_Toc464842092"/>
      <w:bookmarkStart w:id="520" w:name="_Toc464840604"/>
      <w:bookmarkStart w:id="521" w:name="_Toc464840920"/>
      <w:bookmarkStart w:id="522" w:name="_Toc464841284"/>
      <w:bookmarkStart w:id="523" w:name="_Toc464841412"/>
      <w:bookmarkStart w:id="524" w:name="_Toc464842094"/>
      <w:bookmarkStart w:id="525" w:name="_Toc464772273"/>
      <w:bookmarkStart w:id="526" w:name="_Toc464772388"/>
      <w:bookmarkStart w:id="527" w:name="_Toc464772562"/>
      <w:bookmarkStart w:id="528" w:name="_Toc464772655"/>
      <w:bookmarkStart w:id="529" w:name="_Toc464772714"/>
      <w:bookmarkStart w:id="530" w:name="_Toc464772948"/>
      <w:bookmarkStart w:id="531" w:name="_Toc464773021"/>
      <w:bookmarkStart w:id="532" w:name="_Toc464773092"/>
      <w:bookmarkStart w:id="533" w:name="_Toc464773570"/>
      <w:bookmarkStart w:id="534" w:name="_Toc464773629"/>
      <w:bookmarkStart w:id="535" w:name="_Toc464773900"/>
      <w:bookmarkStart w:id="536" w:name="_Toc464773959"/>
      <w:bookmarkStart w:id="537" w:name="_Toc464774018"/>
      <w:bookmarkStart w:id="538" w:name="_Toc464774214"/>
      <w:bookmarkStart w:id="539" w:name="_Toc464774388"/>
      <w:bookmarkStart w:id="540" w:name="_Toc464774841"/>
      <w:bookmarkStart w:id="541" w:name="_Toc464774900"/>
      <w:bookmarkStart w:id="542" w:name="_Toc464774959"/>
      <w:bookmarkStart w:id="543" w:name="_Toc464775219"/>
      <w:bookmarkStart w:id="544" w:name="_Toc464775278"/>
      <w:bookmarkStart w:id="545" w:name="_Toc464775530"/>
      <w:bookmarkStart w:id="546" w:name="_Toc464775589"/>
      <w:bookmarkStart w:id="547" w:name="_Toc464775648"/>
      <w:bookmarkStart w:id="548" w:name="_Toc464775707"/>
      <w:bookmarkStart w:id="549" w:name="_Toc464775766"/>
      <w:bookmarkStart w:id="550" w:name="_Toc464775825"/>
      <w:bookmarkStart w:id="551" w:name="_Toc464776211"/>
      <w:bookmarkStart w:id="552" w:name="_Toc464839633"/>
      <w:bookmarkStart w:id="553" w:name="_Toc464840605"/>
      <w:bookmarkStart w:id="554" w:name="_Toc464840921"/>
      <w:bookmarkStart w:id="555" w:name="_Toc464841285"/>
      <w:bookmarkStart w:id="556" w:name="_Toc464841413"/>
      <w:bookmarkStart w:id="557" w:name="_Toc464842095"/>
      <w:bookmarkStart w:id="558" w:name="_Toc464772274"/>
      <w:bookmarkStart w:id="559" w:name="_Toc464772389"/>
      <w:bookmarkStart w:id="560" w:name="_Toc464772563"/>
      <w:bookmarkStart w:id="561" w:name="_Toc464772656"/>
      <w:bookmarkStart w:id="562" w:name="_Toc464772715"/>
      <w:bookmarkStart w:id="563" w:name="_Toc464772949"/>
      <w:bookmarkStart w:id="564" w:name="_Toc464773022"/>
      <w:bookmarkStart w:id="565" w:name="_Toc464773093"/>
      <w:bookmarkStart w:id="566" w:name="_Toc464773571"/>
      <w:bookmarkStart w:id="567" w:name="_Toc464773630"/>
      <w:bookmarkStart w:id="568" w:name="_Toc464773901"/>
      <w:bookmarkStart w:id="569" w:name="_Toc464773960"/>
      <w:bookmarkStart w:id="570" w:name="_Toc464774019"/>
      <w:bookmarkStart w:id="571" w:name="_Toc464774215"/>
      <w:bookmarkStart w:id="572" w:name="_Toc464774389"/>
      <w:bookmarkStart w:id="573" w:name="_Toc464774842"/>
      <w:bookmarkStart w:id="574" w:name="_Toc464774901"/>
      <w:bookmarkStart w:id="575" w:name="_Toc464774960"/>
      <w:bookmarkStart w:id="576" w:name="_Toc464775220"/>
      <w:bookmarkStart w:id="577" w:name="_Toc464775279"/>
      <w:bookmarkStart w:id="578" w:name="_Toc464775531"/>
      <w:bookmarkStart w:id="579" w:name="_Toc464775590"/>
      <w:bookmarkStart w:id="580" w:name="_Toc464775649"/>
      <w:bookmarkStart w:id="581" w:name="_Toc464775708"/>
      <w:bookmarkStart w:id="582" w:name="_Toc464775767"/>
      <w:bookmarkStart w:id="583" w:name="_Toc464775826"/>
      <w:bookmarkStart w:id="584" w:name="_Toc464776212"/>
      <w:bookmarkStart w:id="585" w:name="_Toc464839634"/>
      <w:bookmarkStart w:id="586" w:name="_Toc464840606"/>
      <w:bookmarkStart w:id="587" w:name="_Toc464840922"/>
      <w:bookmarkStart w:id="588" w:name="_Toc464841286"/>
      <w:bookmarkStart w:id="589" w:name="_Toc464841414"/>
      <w:bookmarkStart w:id="590" w:name="_Toc464842096"/>
      <w:bookmarkStart w:id="591" w:name="_Toc464772275"/>
      <w:bookmarkStart w:id="592" w:name="_Toc464772390"/>
      <w:bookmarkStart w:id="593" w:name="_Toc464772564"/>
      <w:bookmarkStart w:id="594" w:name="_Toc464772657"/>
      <w:bookmarkStart w:id="595" w:name="_Toc464772716"/>
      <w:bookmarkStart w:id="596" w:name="_Toc464772950"/>
      <w:bookmarkStart w:id="597" w:name="_Toc464773023"/>
      <w:bookmarkStart w:id="598" w:name="_Toc464773094"/>
      <w:bookmarkStart w:id="599" w:name="_Toc464773572"/>
      <w:bookmarkStart w:id="600" w:name="_Toc464773631"/>
      <w:bookmarkStart w:id="601" w:name="_Toc464773902"/>
      <w:bookmarkStart w:id="602" w:name="_Toc464773961"/>
      <w:bookmarkStart w:id="603" w:name="_Toc464774020"/>
      <w:bookmarkStart w:id="604" w:name="_Toc464774216"/>
      <w:bookmarkStart w:id="605" w:name="_Toc464774390"/>
      <w:bookmarkStart w:id="606" w:name="_Toc464774843"/>
      <w:bookmarkStart w:id="607" w:name="_Toc464774902"/>
      <w:bookmarkStart w:id="608" w:name="_Toc464774961"/>
      <w:bookmarkStart w:id="609" w:name="_Toc464775221"/>
      <w:bookmarkStart w:id="610" w:name="_Toc464775280"/>
      <w:bookmarkStart w:id="611" w:name="_Toc464775532"/>
      <w:bookmarkStart w:id="612" w:name="_Toc464775591"/>
      <w:bookmarkStart w:id="613" w:name="_Toc464775650"/>
      <w:bookmarkStart w:id="614" w:name="_Toc464775709"/>
      <w:bookmarkStart w:id="615" w:name="_Toc464775768"/>
      <w:bookmarkStart w:id="616" w:name="_Toc464775827"/>
      <w:bookmarkStart w:id="617" w:name="_Toc464776213"/>
      <w:bookmarkStart w:id="618" w:name="_Toc464839635"/>
      <w:bookmarkStart w:id="619" w:name="_Toc464840607"/>
      <w:bookmarkStart w:id="620" w:name="_Toc464840923"/>
      <w:bookmarkStart w:id="621" w:name="_Toc464841287"/>
      <w:bookmarkStart w:id="622" w:name="_Toc464841415"/>
      <w:bookmarkStart w:id="623" w:name="_Toc464842097"/>
      <w:bookmarkStart w:id="624" w:name="_Toc464772276"/>
      <w:bookmarkStart w:id="625" w:name="_Toc464772391"/>
      <w:bookmarkStart w:id="626" w:name="_Toc464772565"/>
      <w:bookmarkStart w:id="627" w:name="_Toc464772658"/>
      <w:bookmarkStart w:id="628" w:name="_Toc464772717"/>
      <w:bookmarkStart w:id="629" w:name="_Toc464772951"/>
      <w:bookmarkStart w:id="630" w:name="_Toc464773024"/>
      <w:bookmarkStart w:id="631" w:name="_Toc464773095"/>
      <w:bookmarkStart w:id="632" w:name="_Toc464773573"/>
      <w:bookmarkStart w:id="633" w:name="_Toc464773632"/>
      <w:bookmarkStart w:id="634" w:name="_Toc464773903"/>
      <w:bookmarkStart w:id="635" w:name="_Toc464773962"/>
      <w:bookmarkStart w:id="636" w:name="_Toc464774021"/>
      <w:bookmarkStart w:id="637" w:name="_Toc464774217"/>
      <w:bookmarkStart w:id="638" w:name="_Toc464774391"/>
      <w:bookmarkStart w:id="639" w:name="_Toc464774844"/>
      <w:bookmarkStart w:id="640" w:name="_Toc464774903"/>
      <w:bookmarkStart w:id="641" w:name="_Toc464774962"/>
      <w:bookmarkStart w:id="642" w:name="_Toc464775222"/>
      <w:bookmarkStart w:id="643" w:name="_Toc464775281"/>
      <w:bookmarkStart w:id="644" w:name="_Toc464775533"/>
      <w:bookmarkStart w:id="645" w:name="_Toc464775592"/>
      <w:bookmarkStart w:id="646" w:name="_Toc464775651"/>
      <w:bookmarkStart w:id="647" w:name="_Toc464775710"/>
      <w:bookmarkStart w:id="648" w:name="_Toc464775769"/>
      <w:bookmarkStart w:id="649" w:name="_Toc464775828"/>
      <w:bookmarkStart w:id="650" w:name="_Toc464776214"/>
      <w:bookmarkStart w:id="651" w:name="_Toc464839636"/>
      <w:bookmarkStart w:id="652" w:name="_Toc464840608"/>
      <w:bookmarkStart w:id="653" w:name="_Toc464840924"/>
      <w:bookmarkStart w:id="654" w:name="_Toc464841288"/>
      <w:bookmarkStart w:id="655" w:name="_Toc464841416"/>
      <w:bookmarkStart w:id="656" w:name="_Toc464842098"/>
      <w:bookmarkStart w:id="657" w:name="_Toc464772277"/>
      <w:bookmarkStart w:id="658" w:name="_Toc464772392"/>
      <w:bookmarkStart w:id="659" w:name="_Toc464772566"/>
      <w:bookmarkStart w:id="660" w:name="_Toc464772659"/>
      <w:bookmarkStart w:id="661" w:name="_Toc464772718"/>
      <w:bookmarkStart w:id="662" w:name="_Toc464772952"/>
      <w:bookmarkStart w:id="663" w:name="_Toc464773025"/>
      <w:bookmarkStart w:id="664" w:name="_Toc464773096"/>
      <w:bookmarkStart w:id="665" w:name="_Toc464773574"/>
      <w:bookmarkStart w:id="666" w:name="_Toc464773633"/>
      <w:bookmarkStart w:id="667" w:name="_Toc464773904"/>
      <w:bookmarkStart w:id="668" w:name="_Toc464773963"/>
      <w:bookmarkStart w:id="669" w:name="_Toc464774022"/>
      <w:bookmarkStart w:id="670" w:name="_Toc464774218"/>
      <w:bookmarkStart w:id="671" w:name="_Toc464774392"/>
      <w:bookmarkStart w:id="672" w:name="_Toc464774845"/>
      <w:bookmarkStart w:id="673" w:name="_Toc464774904"/>
      <w:bookmarkStart w:id="674" w:name="_Toc464774963"/>
      <w:bookmarkStart w:id="675" w:name="_Toc464775223"/>
      <w:bookmarkStart w:id="676" w:name="_Toc464775282"/>
      <w:bookmarkStart w:id="677" w:name="_Toc464775534"/>
      <w:bookmarkStart w:id="678" w:name="_Toc464775593"/>
      <w:bookmarkStart w:id="679" w:name="_Toc464775652"/>
      <w:bookmarkStart w:id="680" w:name="_Toc464775711"/>
      <w:bookmarkStart w:id="681" w:name="_Toc464775770"/>
      <w:bookmarkStart w:id="682" w:name="_Toc464775829"/>
      <w:bookmarkStart w:id="683" w:name="_Toc464776215"/>
      <w:bookmarkStart w:id="684" w:name="_Toc464839637"/>
      <w:bookmarkStart w:id="685" w:name="_Toc464840609"/>
      <w:bookmarkStart w:id="686" w:name="_Toc464840925"/>
      <w:bookmarkStart w:id="687" w:name="_Toc464841289"/>
      <w:bookmarkStart w:id="688" w:name="_Toc464841417"/>
      <w:bookmarkStart w:id="689" w:name="_Toc464842099"/>
      <w:bookmarkStart w:id="690" w:name="_Toc464772278"/>
      <w:bookmarkStart w:id="691" w:name="_Toc464772393"/>
      <w:bookmarkStart w:id="692" w:name="_Toc464772567"/>
      <w:bookmarkStart w:id="693" w:name="_Toc464772660"/>
      <w:bookmarkStart w:id="694" w:name="_Toc464772719"/>
      <w:bookmarkStart w:id="695" w:name="_Toc464772953"/>
      <w:bookmarkStart w:id="696" w:name="_Toc464773026"/>
      <w:bookmarkStart w:id="697" w:name="_Toc464773097"/>
      <w:bookmarkStart w:id="698" w:name="_Toc464773575"/>
      <w:bookmarkStart w:id="699" w:name="_Toc464773634"/>
      <w:bookmarkStart w:id="700" w:name="_Toc464773905"/>
      <w:bookmarkStart w:id="701" w:name="_Toc464773964"/>
      <w:bookmarkStart w:id="702" w:name="_Toc464774023"/>
      <w:bookmarkStart w:id="703" w:name="_Toc464774219"/>
      <w:bookmarkStart w:id="704" w:name="_Toc464774393"/>
      <w:bookmarkStart w:id="705" w:name="_Toc464774846"/>
      <w:bookmarkStart w:id="706" w:name="_Toc464774905"/>
      <w:bookmarkStart w:id="707" w:name="_Toc464774964"/>
      <w:bookmarkStart w:id="708" w:name="_Toc464775224"/>
      <w:bookmarkStart w:id="709" w:name="_Toc464775283"/>
      <w:bookmarkStart w:id="710" w:name="_Toc464775535"/>
      <w:bookmarkStart w:id="711" w:name="_Toc464775594"/>
      <w:bookmarkStart w:id="712" w:name="_Toc464775653"/>
      <w:bookmarkStart w:id="713" w:name="_Toc464775712"/>
      <w:bookmarkStart w:id="714" w:name="_Toc464775771"/>
      <w:bookmarkStart w:id="715" w:name="_Toc464775830"/>
      <w:bookmarkStart w:id="716" w:name="_Toc464776216"/>
      <w:bookmarkStart w:id="717" w:name="_Toc464839638"/>
      <w:bookmarkStart w:id="718" w:name="_Toc464840610"/>
      <w:bookmarkStart w:id="719" w:name="_Toc464840926"/>
      <w:bookmarkStart w:id="720" w:name="_Toc464841290"/>
      <w:bookmarkStart w:id="721" w:name="_Toc464841418"/>
      <w:bookmarkStart w:id="722" w:name="_Toc464842100"/>
      <w:bookmarkStart w:id="723" w:name="_Toc49747710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Pr>
          <w:b/>
          <w:caps/>
          <w:sz w:val="32"/>
          <w:szCs w:val="32"/>
        </w:rPr>
        <w:t>Community Manager and other roles</w:t>
      </w:r>
      <w:bookmarkEnd w:id="723"/>
    </w:p>
    <w:p w14:paraId="7B99EB12" w14:textId="77777777" w:rsidR="00E032B4" w:rsidRDefault="00E032B4" w:rsidP="00DC03D9">
      <w:pPr>
        <w:keepLines w:val="0"/>
        <w:widowControl/>
        <w:suppressAutoHyphens w:val="0"/>
        <w:spacing w:before="0" w:after="0"/>
        <w:jc w:val="left"/>
        <w:rPr>
          <w:rFonts w:asciiTheme="minorHAnsi" w:hAnsiTheme="minorHAnsi"/>
        </w:rPr>
      </w:pPr>
    </w:p>
    <w:p w14:paraId="5ADC1928"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lastRenderedPageBreak/>
        <w:t>The Community must define a Community Manager role and assign this role to two or more individuals. The Community Manager is responsible for meeting the requirements of this Policy and those of the applicable Policies of the Infrastructures, and for implementing the necessary procedures and operational requirements [RC2].</w:t>
      </w:r>
    </w:p>
    <w:p w14:paraId="708A347D" w14:textId="77777777" w:rsidR="00E032B4" w:rsidRDefault="00E032B4" w:rsidP="00E032B4">
      <w:pPr>
        <w:keepLines w:val="0"/>
        <w:widowControl/>
        <w:suppressAutoHyphens w:val="0"/>
        <w:spacing w:before="0" w:after="0"/>
        <w:rPr>
          <w:rFonts w:asciiTheme="minorHAnsi" w:hAnsiTheme="minorHAnsi"/>
        </w:rPr>
      </w:pPr>
    </w:p>
    <w:p w14:paraId="48BE0B0B"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does not necessarily have to be a member of the Community. The role may be performed by any individual so designated by the Community, including Infrastructure personnel.</w:t>
      </w:r>
    </w:p>
    <w:p w14:paraId="010C80E6" w14:textId="77777777" w:rsidR="00E032B4" w:rsidRDefault="00E032B4" w:rsidP="00E032B4">
      <w:pPr>
        <w:keepLines w:val="0"/>
        <w:widowControl/>
        <w:suppressAutoHyphens w:val="0"/>
        <w:spacing w:before="0" w:after="0"/>
        <w:rPr>
          <w:rFonts w:asciiTheme="minorHAnsi" w:hAnsiTheme="minorHAnsi"/>
        </w:rPr>
      </w:pPr>
    </w:p>
    <w:p w14:paraId="3DBA73F9"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must implement procedures that ensure the accuracy of individual user registration data for all Community members who act as responsible persons towards the Infrastructure. The contact information must be verified both at initial collection (registration) and on an ongoing basis (through periodic renewal or review) [RC1] and only stored and processed in compliance with applicable Data Protection legislation.</w:t>
      </w:r>
    </w:p>
    <w:p w14:paraId="57B9A7BC" w14:textId="77777777" w:rsidR="00E032B4" w:rsidRDefault="00E032B4" w:rsidP="00E032B4">
      <w:pPr>
        <w:keepLines w:val="0"/>
        <w:widowControl/>
        <w:suppressAutoHyphens w:val="0"/>
        <w:spacing w:before="0" w:after="0"/>
        <w:rPr>
          <w:rFonts w:asciiTheme="minorHAnsi" w:hAnsiTheme="minorHAnsi"/>
        </w:rPr>
      </w:pPr>
    </w:p>
    <w:p w14:paraId="34FFDC2B"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 xml:space="preserve">Other Community roles, such as additional management personnel and security contacts must be defined and assigned to individuals as specified in the Community Operations Security Policy [R5] or as required by the Infrastructure. </w:t>
      </w:r>
    </w:p>
    <w:p w14:paraId="18BE966F" w14:textId="77777777" w:rsidR="00E032B4" w:rsidRDefault="00E032B4" w:rsidP="00DC03D9">
      <w:pPr>
        <w:keepLines w:val="0"/>
        <w:widowControl/>
        <w:suppressAutoHyphens w:val="0"/>
        <w:spacing w:before="0" w:after="0"/>
        <w:jc w:val="left"/>
        <w:rPr>
          <w:rFonts w:asciiTheme="minorHAnsi" w:hAnsiTheme="minorHAnsi"/>
        </w:rPr>
      </w:pPr>
    </w:p>
    <w:p w14:paraId="4E5DF2A3" w14:textId="77777777" w:rsidR="00E032B4" w:rsidRDefault="00E032B4" w:rsidP="00DC03D9">
      <w:pPr>
        <w:keepLines w:val="0"/>
        <w:widowControl/>
        <w:suppressAutoHyphens w:val="0"/>
        <w:spacing w:before="0" w:after="0"/>
        <w:jc w:val="left"/>
        <w:rPr>
          <w:rFonts w:asciiTheme="minorHAnsi" w:hAnsiTheme="minorHAnsi"/>
        </w:rPr>
      </w:pPr>
    </w:p>
    <w:p w14:paraId="75E87C2F" w14:textId="1129C736" w:rsidR="00704BD5" w:rsidRPr="00D77A57" w:rsidRDefault="00294A72" w:rsidP="00704BD5">
      <w:pPr>
        <w:pStyle w:val="Heading1"/>
        <w:rPr>
          <w:b/>
          <w:caps/>
          <w:sz w:val="32"/>
          <w:szCs w:val="32"/>
        </w:rPr>
      </w:pPr>
      <w:bookmarkStart w:id="724" w:name="_Toc497477101"/>
      <w:r w:rsidRPr="00F33733">
        <w:rPr>
          <w:b/>
          <w:caps/>
          <w:sz w:val="32"/>
          <w:szCs w:val="32"/>
        </w:rPr>
        <w:t>Community</w:t>
      </w:r>
      <w:bookmarkEnd w:id="724"/>
    </w:p>
    <w:p w14:paraId="37581091"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25" w:name="_Toc497477102"/>
    </w:p>
    <w:p w14:paraId="7EE80CBE"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p>
    <w:p w14:paraId="0AC7FCC8"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p>
    <w:p w14:paraId="71B7C4A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p>
    <w:p w14:paraId="5CD7024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p>
    <w:p w14:paraId="32852B71" w14:textId="32009EC0" w:rsidR="00704BD5" w:rsidRPr="00F33733" w:rsidRDefault="00704BD5" w:rsidP="00D77A57">
      <w:pPr>
        <w:pStyle w:val="Heading2"/>
      </w:pPr>
      <w:bookmarkStart w:id="726" w:name="_GoBack"/>
      <w:bookmarkEnd w:id="726"/>
      <w:r w:rsidRPr="00F33733">
        <w:t>Aims and Purposes</w:t>
      </w:r>
      <w:bookmarkEnd w:id="725"/>
    </w:p>
    <w:p w14:paraId="39E05AA1"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 described above, the Community must define, in its AUP, its collective aims and purposes, i.e., the research or scholarship goals of the Community. In order to allow Infrastructures to make decisions on resource allocation [RC6], the Community should make this definition available to them, and subsequently inform them of any material changes therein [RC7].</w:t>
      </w:r>
    </w:p>
    <w:p w14:paraId="6F019E63" w14:textId="77777777" w:rsidR="00704BD5" w:rsidRPr="00704BD5" w:rsidRDefault="00704BD5" w:rsidP="00F33733">
      <w:pPr>
        <w:pStyle w:val="Heading2"/>
      </w:pPr>
      <w:bookmarkStart w:id="727" w:name="_tzx4ejbqya08" w:colFirst="0" w:colLast="0"/>
      <w:bookmarkStart w:id="728" w:name="_Toc497477103"/>
      <w:bookmarkEnd w:id="727"/>
      <w:r w:rsidRPr="00704BD5">
        <w:t>Membership</w:t>
      </w:r>
      <w:bookmarkEnd w:id="728"/>
    </w:p>
    <w:p w14:paraId="2C263C3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is responsible for the Community Membership life cycle process of its Users [RC5]. This responsibility may be devolved to designated personnel in the Community or in the Infrastructure, and their trusted agents (such as Institute Representatives or Resource Centre Managers), hereafter collectively called Sponsors.</w:t>
      </w:r>
    </w:p>
    <w:p w14:paraId="51E1EF2A" w14:textId="77777777" w:rsidR="00704BD5" w:rsidRPr="00CF5A76" w:rsidRDefault="00704BD5" w:rsidP="00704BD5">
      <w:pPr>
        <w:rPr>
          <w:rFonts w:asciiTheme="minorHAnsi" w:hAnsiTheme="minorHAnsi"/>
        </w:rPr>
      </w:pPr>
      <w:r w:rsidRPr="00CF5A76">
        <w:rPr>
          <w:rFonts w:asciiTheme="minorHAnsi" w:hAnsiTheme="minorHAnsi"/>
        </w:rPr>
        <w:t>The Community procedures must</w:t>
      </w:r>
    </w:p>
    <w:p w14:paraId="63A0F386"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 xml:space="preserve">unambiguously name the individuals who take responsibility for the validity of the Registration Data provided [RC1], </w:t>
      </w:r>
    </w:p>
    <w:p w14:paraId="30AB50A5"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ensure there is a way of contacting the User identified as responsible for an action  while using Infrastructure services as a member of the Community [RC4], and</w:t>
      </w:r>
    </w:p>
    <w:p w14:paraId="3741922C" w14:textId="77777777" w:rsidR="00704BD5" w:rsidRPr="00CF5A76" w:rsidRDefault="00704BD5" w:rsidP="00704BD5">
      <w:pPr>
        <w:numPr>
          <w:ilvl w:val="0"/>
          <w:numId w:val="25"/>
        </w:numPr>
        <w:rPr>
          <w:rFonts w:asciiTheme="minorHAnsi" w:hAnsiTheme="minorHAnsi"/>
        </w:rPr>
      </w:pPr>
      <w:proofErr w:type="gramStart"/>
      <w:r w:rsidRPr="00CF5A76">
        <w:rPr>
          <w:rFonts w:asciiTheme="minorHAnsi" w:hAnsiTheme="minorHAnsi"/>
        </w:rPr>
        <w:t>identify</w:t>
      </w:r>
      <w:proofErr w:type="gramEnd"/>
      <w:r w:rsidRPr="00CF5A76">
        <w:rPr>
          <w:rFonts w:asciiTheme="minorHAnsi" w:hAnsiTheme="minorHAnsi"/>
        </w:rPr>
        <w:t xml:space="preserve"> those with the authority to exercise control over the rights of its members to use the Infrastructure Resources assigned to the Community.</w:t>
      </w:r>
    </w:p>
    <w:p w14:paraId="69917FB8" w14:textId="77777777" w:rsidR="00704BD5" w:rsidRPr="00704BD5" w:rsidRDefault="00704BD5" w:rsidP="00704BD5"/>
    <w:p w14:paraId="0DDD989A"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must be aware that inappropriate actions by an individual member of the Community may adversely affect the ability of other members of the Community to use an Infrastructure [RC3].</w:t>
      </w:r>
    </w:p>
    <w:p w14:paraId="09340EDC" w14:textId="77777777" w:rsidR="00704BD5" w:rsidRPr="00704BD5" w:rsidRDefault="00704BD5" w:rsidP="00F33733">
      <w:pPr>
        <w:pStyle w:val="Heading2"/>
      </w:pPr>
      <w:bookmarkStart w:id="729" w:name="_ec9mm9lgf3uz" w:colFirst="0" w:colLast="0"/>
      <w:bookmarkStart w:id="730" w:name="_Toc497477104"/>
      <w:bookmarkEnd w:id="729"/>
      <w:r w:rsidRPr="00704BD5">
        <w:lastRenderedPageBreak/>
        <w:t>Membership life cycle: Registration</w:t>
      </w:r>
      <w:bookmarkEnd w:id="730"/>
    </w:p>
    <w:p w14:paraId="2D2AC94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Membership Registration is the process by which an applicant joins the Community and becomes a Member. Registration Data must be collected at the time of Registration, verified and stored in compliance with the Data Protection and Privacy Policy [OS3]. Reasonable efforts must be spent to validate the data.</w:t>
      </w:r>
    </w:p>
    <w:p w14:paraId="5D780A25"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applicant must agree to abide by the AUP of the Community, and agree to use Resources of the Infrastructures exclusively for the Aims and Purposes of the Community.</w:t>
      </w:r>
    </w:p>
    <w:p w14:paraId="612A227A" w14:textId="77777777" w:rsidR="00704BD5" w:rsidRPr="00704BD5" w:rsidRDefault="00704BD5" w:rsidP="00F33733">
      <w:pPr>
        <w:pStyle w:val="Heading2"/>
      </w:pPr>
      <w:bookmarkStart w:id="731" w:name="_qmfmzots9psv" w:colFirst="0" w:colLast="0"/>
      <w:bookmarkStart w:id="732" w:name="_Toc497477105"/>
      <w:bookmarkEnd w:id="731"/>
      <w:r w:rsidRPr="00704BD5">
        <w:t>Membership life cycle: Assignment of attributes</w:t>
      </w:r>
      <w:bookmarkEnd w:id="732"/>
    </w:p>
    <w:p w14:paraId="287997E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Assignment of attributes (such as group membership, entitlements, or roles) shall be the responsibility of the Community Manager or of designated person(s) responsible for the management of such attributes.</w:t>
      </w:r>
    </w:p>
    <w:p w14:paraId="5BC492B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Attribute management may be subject to an assurance profile agreed upon between the Community and the Infrastructures. Attributes shall be assigned only for as long as they are applicable.</w:t>
      </w:r>
    </w:p>
    <w:p w14:paraId="1F3D599D" w14:textId="77777777" w:rsidR="00704BD5" w:rsidRPr="00704BD5" w:rsidRDefault="00704BD5" w:rsidP="00F33733">
      <w:pPr>
        <w:pStyle w:val="Heading2"/>
      </w:pPr>
      <w:bookmarkStart w:id="733" w:name="_g2euw4thrzy2" w:colFirst="0" w:colLast="0"/>
      <w:bookmarkStart w:id="734" w:name="_Toc497477106"/>
      <w:bookmarkEnd w:id="733"/>
      <w:r w:rsidRPr="00704BD5">
        <w:t>Membership life cycle: Renewal</w:t>
      </w:r>
      <w:bookmarkEnd w:id="734"/>
    </w:p>
    <w:p w14:paraId="0FA39B6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Membership Renewal is the process by which a User remains a member eligible to use Infrastructure Resources assigned to the Community. Membership Renewal procedures must make a reasonable effort to </w:t>
      </w:r>
    </w:p>
    <w:p w14:paraId="128E71B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that accurate Registration Data is maintained [RC4,RC5] for all eligible Users</w:t>
      </w:r>
    </w:p>
    <w:p w14:paraId="7DACB657"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confirm continued eligibility of the User to use Infrastructure Resources assigned to the Community</w:t>
      </w:r>
    </w:p>
    <w:p w14:paraId="65DC3166"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confirm continued eligibility of the User to any attributes</w:t>
      </w:r>
    </w:p>
    <w:p w14:paraId="4B5FF16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the reaffirmation of acceptance of the AUP of the Community</w:t>
      </w:r>
    </w:p>
    <w:p w14:paraId="3ABC734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maximum time span between Registration and Renewal, and between Renewals, for all Community members who act as responsible persons towards the Infrastructure, shall be one year.</w:t>
      </w:r>
    </w:p>
    <w:p w14:paraId="6A9F3E7C"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User shall be able to correct and amend their Registration Data at any time.</w:t>
      </w:r>
    </w:p>
    <w:p w14:paraId="7A2D1720" w14:textId="77777777" w:rsidR="00704BD5" w:rsidRPr="00704BD5" w:rsidRDefault="00704BD5" w:rsidP="00F33733">
      <w:pPr>
        <w:pStyle w:val="Heading2"/>
      </w:pPr>
      <w:bookmarkStart w:id="735" w:name="_ct3obe1wqswg" w:colFirst="0" w:colLast="0"/>
      <w:bookmarkStart w:id="736" w:name="_Toc497477107"/>
      <w:bookmarkEnd w:id="735"/>
      <w:r w:rsidRPr="00704BD5">
        <w:t>Membership life cycle: Suspension</w:t>
      </w:r>
      <w:bookmarkEnd w:id="736"/>
    </w:p>
    <w:p w14:paraId="2EDD1F09"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The Suspension of Community membership is the temporary revocation of full or partial rights and of any attributes. Suspension is done by or on behalf of the Community Manager. </w:t>
      </w:r>
    </w:p>
    <w:p w14:paraId="73FC7236"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 User should be suspended when the Community Manager is presented with reasonable evidence that the member’s identity or credentials have been used, with or without the user’s consent, in breach of relevant Policies.</w:t>
      </w:r>
    </w:p>
    <w:p w14:paraId="36B66892" w14:textId="77777777" w:rsidR="00704BD5" w:rsidRPr="00CF5A76" w:rsidRDefault="00704BD5" w:rsidP="00704BD5">
      <w:pPr>
        <w:rPr>
          <w:rFonts w:asciiTheme="minorHAnsi" w:hAnsiTheme="minorHAnsi"/>
        </w:rPr>
      </w:pPr>
      <w:r w:rsidRPr="00CF5A76">
        <w:rPr>
          <w:rFonts w:asciiTheme="minorHAnsi" w:hAnsiTheme="minorHAnsi"/>
        </w:rPr>
        <w:t>Suspension can be requested by</w:t>
      </w:r>
    </w:p>
    <w:p w14:paraId="0ED672B2"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the Community Manager, the Sponsor of the User, those responsible  for the assignment of attributes, or the User</w:t>
      </w:r>
    </w:p>
    <w:p w14:paraId="53FADF58"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Security Officer(s) or designated operational staff of the Infrastructure</w:t>
      </w:r>
    </w:p>
    <w:p w14:paraId="5A571426"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Resource Centres participating in the Infrastructure</w:t>
      </w:r>
    </w:p>
    <w:p w14:paraId="59ACE63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must cooperate fully with the investigation and resolution of security incidents reported by the Security Officer(s) of any Infrastructure [OS2], including acting on any requests for suspension without delay.</w:t>
      </w:r>
    </w:p>
    <w:p w14:paraId="5C031E32" w14:textId="77777777" w:rsidR="00DF15FE" w:rsidRDefault="00DF15FE" w:rsidP="00D55F64">
      <w:pPr>
        <w:keepLines w:val="0"/>
        <w:widowControl/>
        <w:suppressAutoHyphens w:val="0"/>
        <w:spacing w:before="0" w:after="0"/>
        <w:rPr>
          <w:rFonts w:asciiTheme="minorHAnsi" w:hAnsiTheme="minorHAnsi"/>
        </w:rPr>
      </w:pPr>
    </w:p>
    <w:p w14:paraId="5907F7AF" w14:textId="77777777" w:rsidR="00704BD5" w:rsidRPr="00D55F64" w:rsidRDefault="00704BD5" w:rsidP="00D55F64">
      <w:pPr>
        <w:keepLines w:val="0"/>
        <w:widowControl/>
        <w:suppressAutoHyphens w:val="0"/>
        <w:spacing w:before="0" w:after="0"/>
        <w:rPr>
          <w:rFonts w:asciiTheme="minorHAnsi" w:hAnsiTheme="minorHAnsi"/>
        </w:rPr>
      </w:pPr>
      <w:proofErr w:type="gramStart"/>
      <w:r w:rsidRPr="00D55F64">
        <w:rPr>
          <w:rFonts w:asciiTheme="minorHAnsi" w:hAnsiTheme="minorHAnsi"/>
        </w:rPr>
        <w:t>Unless it is considered detrimental to the investigation and resolution of a security incident, the Community Manager should contact the User that was or is about to be suspended.</w:t>
      </w:r>
      <w:proofErr w:type="gramEnd"/>
      <w:r w:rsidRPr="00D55F64">
        <w:rPr>
          <w:rFonts w:asciiTheme="minorHAnsi" w:hAnsiTheme="minorHAnsi"/>
        </w:rPr>
        <w:t xml:space="preserve"> The Community may define a dispute resolution process by which a User can challenge a Suspension.</w:t>
      </w:r>
    </w:p>
    <w:p w14:paraId="7EAA57ED" w14:textId="77777777" w:rsidR="00DF15FE" w:rsidRDefault="00DF15FE" w:rsidP="00D55F64">
      <w:pPr>
        <w:keepLines w:val="0"/>
        <w:widowControl/>
        <w:suppressAutoHyphens w:val="0"/>
        <w:spacing w:before="0" w:after="0"/>
        <w:rPr>
          <w:rFonts w:asciiTheme="minorHAnsi" w:hAnsiTheme="minorHAnsi"/>
        </w:rPr>
      </w:pPr>
    </w:p>
    <w:p w14:paraId="21B5E78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User’s rights shall not be reinstated unless the Community Manager has sent timely prior notification to all those who requested Suspension.</w:t>
      </w:r>
    </w:p>
    <w:p w14:paraId="5A7F7EDB" w14:textId="77777777" w:rsidR="00704BD5" w:rsidRPr="00704BD5" w:rsidRDefault="00704BD5" w:rsidP="00F33733">
      <w:pPr>
        <w:pStyle w:val="Heading2"/>
      </w:pPr>
      <w:bookmarkStart w:id="737" w:name="_d8nbx5qeb9di" w:colFirst="0" w:colLast="0"/>
      <w:bookmarkStart w:id="738" w:name="_Toc497477108"/>
      <w:bookmarkEnd w:id="737"/>
      <w:r w:rsidRPr="00704BD5">
        <w:t>Membership life cycle: Termination</w:t>
      </w:r>
      <w:bookmarkEnd w:id="738"/>
    </w:p>
    <w:p w14:paraId="68327178"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Termination of Community membership is the removal of a member from the Community. Following Termination, the former member is no longer eligible to use Infrastructure Resources assigned to the Community and the Community must no longer assert membership or attributes for the former member.</w:t>
      </w:r>
    </w:p>
    <w:p w14:paraId="51FC4CA9" w14:textId="77777777" w:rsidR="002D0E07" w:rsidRDefault="002D0E07" w:rsidP="00D55F64">
      <w:pPr>
        <w:keepLines w:val="0"/>
        <w:widowControl/>
        <w:suppressAutoHyphens w:val="0"/>
        <w:spacing w:before="0" w:after="0"/>
        <w:rPr>
          <w:rFonts w:asciiTheme="minorHAnsi" w:hAnsiTheme="minorHAnsi"/>
        </w:rPr>
      </w:pPr>
    </w:p>
    <w:p w14:paraId="72380798"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In absence of overriding reasons, a request by the User for removal must be honoured.</w:t>
      </w:r>
    </w:p>
    <w:p w14:paraId="6A884DD9"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The events that shall trigger re-evaluation of the User’s membership of the Community include:</w:t>
      </w:r>
    </w:p>
    <w:p w14:paraId="0A1F72F3"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a request by the Sponsor,</w:t>
      </w:r>
    </w:p>
    <w:p w14:paraId="73898414"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failure to complete a membership Renewal process within the allotted time,</w:t>
      </w:r>
    </w:p>
    <w:p w14:paraId="7D9CEF1E"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 and the Community,</w:t>
      </w:r>
    </w:p>
    <w:p w14:paraId="088E5BD8"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User’s Sponsor and the Community, if applicable,</w:t>
      </w:r>
    </w:p>
    <w:p w14:paraId="58663061" w14:textId="77777777" w:rsidR="00704BD5" w:rsidRPr="00CF5A76" w:rsidRDefault="00704BD5" w:rsidP="002D0E07">
      <w:pPr>
        <w:numPr>
          <w:ilvl w:val="0"/>
          <w:numId w:val="27"/>
        </w:numPr>
        <w:jc w:val="left"/>
        <w:rPr>
          <w:rFonts w:asciiTheme="minorHAnsi" w:hAnsiTheme="minorHAnsi"/>
        </w:rPr>
      </w:pPr>
      <w:proofErr w:type="gramStart"/>
      <w:r w:rsidRPr="00CF5A76">
        <w:rPr>
          <w:rFonts w:asciiTheme="minorHAnsi" w:hAnsiTheme="minorHAnsi"/>
        </w:rPr>
        <w:t>end</w:t>
      </w:r>
      <w:proofErr w:type="gramEnd"/>
      <w:r w:rsidRPr="00CF5A76">
        <w:rPr>
          <w:rFonts w:asciiTheme="minorHAnsi" w:hAnsiTheme="minorHAnsi"/>
        </w:rPr>
        <w:t xml:space="preserve"> of collaboration between the User and his/her Sponsor, if applicable.</w:t>
      </w:r>
    </w:p>
    <w:p w14:paraId="72F10C7C" w14:textId="77777777" w:rsidR="00704BD5" w:rsidRPr="00704BD5" w:rsidRDefault="00704BD5" w:rsidP="00704BD5"/>
    <w:p w14:paraId="738AA0FE" w14:textId="77777777" w:rsidR="00E032B4" w:rsidRDefault="00E032B4" w:rsidP="00DC03D9">
      <w:pPr>
        <w:keepLines w:val="0"/>
        <w:widowControl/>
        <w:suppressAutoHyphens w:val="0"/>
        <w:spacing w:before="0" w:after="0"/>
        <w:jc w:val="left"/>
        <w:rPr>
          <w:rFonts w:asciiTheme="minorHAnsi" w:hAnsiTheme="minorHAnsi"/>
        </w:rPr>
      </w:pPr>
    </w:p>
    <w:p w14:paraId="284F33A0" w14:textId="35C7234E" w:rsidR="00E032B4" w:rsidRDefault="00DA292D" w:rsidP="00E032B4">
      <w:pPr>
        <w:pStyle w:val="Heading1"/>
        <w:rPr>
          <w:b/>
          <w:caps/>
          <w:sz w:val="32"/>
          <w:szCs w:val="32"/>
        </w:rPr>
      </w:pPr>
      <w:bookmarkStart w:id="739" w:name="_Toc497477109"/>
      <w:r>
        <w:rPr>
          <w:b/>
          <w:caps/>
          <w:sz w:val="32"/>
          <w:szCs w:val="32"/>
        </w:rPr>
        <w:t>Protection and processing of Personal Data</w:t>
      </w:r>
      <w:bookmarkEnd w:id="739"/>
    </w:p>
    <w:p w14:paraId="017C44A4" w14:textId="77777777" w:rsidR="00E032B4" w:rsidRDefault="00E032B4" w:rsidP="00DC03D9">
      <w:pPr>
        <w:keepLines w:val="0"/>
        <w:widowControl/>
        <w:suppressAutoHyphens w:val="0"/>
        <w:spacing w:before="0" w:after="0"/>
        <w:jc w:val="left"/>
        <w:rPr>
          <w:rFonts w:asciiTheme="minorHAnsi" w:hAnsiTheme="minorHAnsi"/>
        </w:rPr>
      </w:pPr>
    </w:p>
    <w:p w14:paraId="376A41A5"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have policies and procedures addressing the protection of the privacy of individual Users with regard to the processing of their personal data collected as a result of their membership in the Community and of their access to resources provided by any Infrastructure. These policies must be made available in a visible and easily accessible way and Users must explicitly acknowledge acceptance of these policies [DP2] (through the AUP and registration process).</w:t>
      </w:r>
    </w:p>
    <w:p w14:paraId="0DBD6459" w14:textId="77777777" w:rsidR="001D5D44" w:rsidRDefault="001D5D44" w:rsidP="00736F5C">
      <w:pPr>
        <w:keepLines w:val="0"/>
        <w:widowControl/>
        <w:suppressAutoHyphens w:val="0"/>
        <w:spacing w:before="0" w:after="0"/>
        <w:rPr>
          <w:rFonts w:asciiTheme="minorHAnsi" w:hAnsiTheme="minorHAnsi"/>
        </w:rPr>
      </w:pPr>
    </w:p>
    <w:p w14:paraId="02653AD3"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inform the User (through the AUP and registration process) of the policies on the processing of Personal Data of those providers with which it has entered into agreements and that can access the User’s Personal Data [DP1].</w:t>
      </w:r>
    </w:p>
    <w:p w14:paraId="35BF533E" w14:textId="77777777" w:rsidR="001D5D44" w:rsidRDefault="001D5D44" w:rsidP="00736F5C">
      <w:pPr>
        <w:keepLines w:val="0"/>
        <w:widowControl/>
        <w:suppressAutoHyphens w:val="0"/>
        <w:spacing w:before="0" w:after="0"/>
        <w:rPr>
          <w:rFonts w:asciiTheme="minorHAnsi" w:hAnsiTheme="minorHAnsi"/>
        </w:rPr>
      </w:pPr>
    </w:p>
    <w:p w14:paraId="008E6901"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Policy on the processing of Personal Data of the Community [DP1] shall address at least the items in A.5 section 7 of the </w:t>
      </w:r>
      <w:r w:rsidRPr="001D5D44">
        <w:rPr>
          <w:rFonts w:asciiTheme="minorHAnsi" w:hAnsiTheme="minorHAnsi"/>
          <w:i/>
        </w:rPr>
        <w:t xml:space="preserve">Template Policy on the Processing of Personal Data </w:t>
      </w:r>
      <w:r w:rsidRPr="001D5D44">
        <w:rPr>
          <w:rFonts w:asciiTheme="minorHAnsi" w:hAnsiTheme="minorHAnsi"/>
        </w:rPr>
        <w:t xml:space="preserve">of the AARC </w:t>
      </w:r>
      <w:r w:rsidRPr="001D5D44">
        <w:rPr>
          <w:rFonts w:asciiTheme="minorHAnsi" w:hAnsiTheme="minorHAnsi"/>
          <w:i/>
        </w:rPr>
        <w:t xml:space="preserve">Recommendations and template policies for the processing of personal data </w:t>
      </w:r>
      <w:r w:rsidRPr="001D5D44">
        <w:rPr>
          <w:rFonts w:asciiTheme="minorHAnsi" w:hAnsiTheme="minorHAnsi"/>
        </w:rPr>
        <w:t>[Ref], as amended from time to time.</w:t>
      </w:r>
    </w:p>
    <w:p w14:paraId="07E9521C" w14:textId="77777777" w:rsidR="001D5D44" w:rsidRDefault="001D5D44" w:rsidP="00736F5C">
      <w:pPr>
        <w:keepLines w:val="0"/>
        <w:widowControl/>
        <w:suppressAutoHyphens w:val="0"/>
        <w:spacing w:before="0" w:after="0"/>
        <w:rPr>
          <w:rFonts w:asciiTheme="minorHAnsi" w:hAnsiTheme="minorHAnsi"/>
        </w:rPr>
      </w:pPr>
    </w:p>
    <w:p w14:paraId="725EEF41" w14:textId="34DCBBF9"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It is recommended that any personal data stored by the Community is time-stamped in order to determine when it is appropriate to remove data that is no longer necessary for audit</w:t>
      </w:r>
      <w:r w:rsidR="00736F5C" w:rsidRPr="001D5D44">
        <w:rPr>
          <w:rFonts w:asciiTheme="minorHAnsi" w:hAnsiTheme="minorHAnsi"/>
        </w:rPr>
        <w:t>, traceability</w:t>
      </w:r>
      <w:r w:rsidRPr="001D5D44">
        <w:rPr>
          <w:rFonts w:asciiTheme="minorHAnsi" w:hAnsiTheme="minorHAnsi"/>
        </w:rPr>
        <w:t xml:space="preserve"> or any legal requirements.</w:t>
      </w:r>
    </w:p>
    <w:p w14:paraId="4BAD8634" w14:textId="77777777" w:rsidR="001D5D44" w:rsidRDefault="001D5D44" w:rsidP="00DC03D9">
      <w:pPr>
        <w:keepLines w:val="0"/>
        <w:widowControl/>
        <w:suppressAutoHyphens w:val="0"/>
        <w:spacing w:before="0" w:after="0"/>
        <w:jc w:val="left"/>
        <w:rPr>
          <w:rFonts w:asciiTheme="minorHAnsi" w:hAnsiTheme="minorHAnsi"/>
        </w:rPr>
      </w:pPr>
    </w:p>
    <w:p w14:paraId="1761EDF2" w14:textId="0822BAB7" w:rsidR="00E032B4" w:rsidRDefault="00E032B4" w:rsidP="00E032B4">
      <w:pPr>
        <w:pStyle w:val="Heading1"/>
        <w:rPr>
          <w:b/>
          <w:caps/>
          <w:sz w:val="32"/>
          <w:szCs w:val="32"/>
        </w:rPr>
      </w:pPr>
      <w:bookmarkStart w:id="740" w:name="_Toc497477110"/>
      <w:r>
        <w:rPr>
          <w:b/>
          <w:caps/>
          <w:sz w:val="32"/>
          <w:szCs w:val="32"/>
        </w:rPr>
        <w:t>Audit and Traceability Requirements</w:t>
      </w:r>
      <w:bookmarkEnd w:id="740"/>
    </w:p>
    <w:p w14:paraId="22F21065" w14:textId="77777777" w:rsidR="00E032B4" w:rsidRDefault="00E032B4" w:rsidP="00DC03D9">
      <w:pPr>
        <w:keepLines w:val="0"/>
        <w:widowControl/>
        <w:suppressAutoHyphens w:val="0"/>
        <w:spacing w:before="0" w:after="0"/>
        <w:jc w:val="left"/>
        <w:rPr>
          <w:rFonts w:asciiTheme="minorHAnsi" w:hAnsiTheme="minorHAnsi"/>
        </w:rPr>
      </w:pPr>
    </w:p>
    <w:p w14:paraId="1DA506C8"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record and maintain an audit log of all membership lifecycle transactions. This audit log must be kept for a minimum period consistent with the Traceability and Logging Policies of all Infrastructures that provide resources to the Community. Audit logs containing personal registration data must not be retained beyond the maximum period allowed by the Policy on the processing of Personal Data of the Community (e.g. for as long as a member is registered and entitled to use resources and one year after this data is no longer associated with such an active membership or attribute assignment).</w:t>
      </w:r>
    </w:p>
    <w:p w14:paraId="42334184" w14:textId="77777777" w:rsidR="001D5D44" w:rsidRDefault="001D5D44" w:rsidP="00736F5C">
      <w:pPr>
        <w:keepLines w:val="0"/>
        <w:widowControl/>
        <w:suppressAutoHyphens w:val="0"/>
        <w:spacing w:before="0" w:after="0"/>
        <w:rPr>
          <w:rFonts w:asciiTheme="minorHAnsi" w:hAnsiTheme="minorHAnsi"/>
        </w:rPr>
      </w:pPr>
    </w:p>
    <w:p w14:paraId="5F01E36C"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Events that must be logged include every request for:</w:t>
      </w:r>
    </w:p>
    <w:p w14:paraId="667E8BFC"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w:t>
      </w:r>
    </w:p>
    <w:p w14:paraId="1FCD3603"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assignment of or change to a member’s attributes,</w:t>
      </w:r>
    </w:p>
    <w:p w14:paraId="1E9DE769"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renewal,</w:t>
      </w:r>
    </w:p>
    <w:p w14:paraId="2AC36436"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suspension,</w:t>
      </w:r>
    </w:p>
    <w:p w14:paraId="24E846E2"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proofErr w:type="gramStart"/>
      <w:r w:rsidRPr="001D5D44">
        <w:rPr>
          <w:rFonts w:asciiTheme="minorHAnsi" w:hAnsiTheme="minorHAnsi"/>
        </w:rPr>
        <w:t>membership</w:t>
      </w:r>
      <w:proofErr w:type="gramEnd"/>
      <w:r w:rsidRPr="001D5D44">
        <w:rPr>
          <w:rFonts w:asciiTheme="minorHAnsi" w:hAnsiTheme="minorHAnsi"/>
        </w:rPr>
        <w:t xml:space="preserve"> termination or re-evaluation.</w:t>
      </w:r>
    </w:p>
    <w:p w14:paraId="43653FB1" w14:textId="77777777" w:rsidR="001D5D44" w:rsidRDefault="001D5D44" w:rsidP="00736F5C">
      <w:pPr>
        <w:keepLines w:val="0"/>
        <w:widowControl/>
        <w:suppressAutoHyphens w:val="0"/>
        <w:spacing w:before="0" w:after="0"/>
        <w:rPr>
          <w:rFonts w:asciiTheme="minorHAnsi" w:hAnsiTheme="minorHAnsi"/>
        </w:rPr>
      </w:pPr>
    </w:p>
    <w:p w14:paraId="7DF408B7"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Each logged event should record the date and time, the originator, the details of the event, and whether or not it was approved. The identity of the person granting or refusing the request should be recorded, including any verification steps involved and other people consulted, such as Sponsors.</w:t>
      </w:r>
    </w:p>
    <w:p w14:paraId="18C89C0E" w14:textId="77777777" w:rsidR="001D5D44" w:rsidRDefault="001D5D44" w:rsidP="00DC03D9">
      <w:pPr>
        <w:keepLines w:val="0"/>
        <w:widowControl/>
        <w:suppressAutoHyphens w:val="0"/>
        <w:spacing w:before="0" w:after="0"/>
        <w:jc w:val="left"/>
        <w:rPr>
          <w:rFonts w:asciiTheme="minorHAnsi" w:hAnsiTheme="minorHAnsi"/>
        </w:rPr>
      </w:pPr>
    </w:p>
    <w:p w14:paraId="3B6BA981" w14:textId="6E723413" w:rsidR="00E032B4" w:rsidRDefault="00E032B4" w:rsidP="00E032B4">
      <w:pPr>
        <w:pStyle w:val="Heading1"/>
        <w:rPr>
          <w:b/>
          <w:caps/>
          <w:sz w:val="32"/>
          <w:szCs w:val="32"/>
        </w:rPr>
      </w:pPr>
      <w:bookmarkStart w:id="741" w:name="_Toc497477111"/>
      <w:r>
        <w:rPr>
          <w:b/>
          <w:caps/>
          <w:sz w:val="32"/>
          <w:szCs w:val="32"/>
        </w:rPr>
        <w:t>Registry and Registration Data</w:t>
      </w:r>
      <w:bookmarkEnd w:id="741"/>
    </w:p>
    <w:p w14:paraId="1E4941DE" w14:textId="77777777" w:rsidR="001D5D44" w:rsidRDefault="001D5D44" w:rsidP="00DC03D9">
      <w:pPr>
        <w:keepLines w:val="0"/>
        <w:widowControl/>
        <w:suppressAutoHyphens w:val="0"/>
        <w:spacing w:before="0" w:after="0"/>
        <w:jc w:val="left"/>
        <w:rPr>
          <w:rFonts w:asciiTheme="minorHAnsi" w:hAnsiTheme="minorHAnsi"/>
        </w:rPr>
      </w:pPr>
    </w:p>
    <w:p w14:paraId="19CAA9E5"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Community must operate, or have operated on its behalf, a Registry that contains the membership data of the Community. This registry must be operated in a secure and trustworthy manner and in compliance with the security requirements of the Community and of the Infrastructures [OS1] in terms of authentication, authorisation, access control, physical and network security, security vulnerability handling and security incident handling.  The Registry must also be operated in a manner compliant with REFEDS </w:t>
      </w:r>
      <w:proofErr w:type="spellStart"/>
      <w:r w:rsidRPr="001D5D44">
        <w:rPr>
          <w:rFonts w:asciiTheme="minorHAnsi" w:hAnsiTheme="minorHAnsi"/>
        </w:rPr>
        <w:t>Sirtfi</w:t>
      </w:r>
      <w:proofErr w:type="spellEnd"/>
      <w:r w:rsidRPr="001D5D44">
        <w:rPr>
          <w:rFonts w:asciiTheme="minorHAnsi" w:hAnsiTheme="minorHAnsi"/>
        </w:rPr>
        <w:t xml:space="preserve"> version 1 [Ref] [OS3].</w:t>
      </w:r>
    </w:p>
    <w:p w14:paraId="01256BFC" w14:textId="77777777" w:rsidR="001D5D44" w:rsidRDefault="001D5D44" w:rsidP="001D5D44">
      <w:pPr>
        <w:keepLines w:val="0"/>
        <w:widowControl/>
        <w:suppressAutoHyphens w:val="0"/>
        <w:spacing w:before="0" w:after="0"/>
        <w:jc w:val="left"/>
        <w:rPr>
          <w:rFonts w:asciiTheme="minorHAnsi" w:hAnsiTheme="minorHAnsi"/>
        </w:rPr>
      </w:pPr>
    </w:p>
    <w:p w14:paraId="0EE485FE"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Registry must store at least:</w:t>
      </w:r>
    </w:p>
    <w:p w14:paraId="6FF525E8"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Registration data, including personal data of the User</w:t>
      </w:r>
    </w:p>
    <w:p w14:paraId="2ABC1DCF"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attributes assigned to members</w:t>
      </w:r>
    </w:p>
    <w:p w14:paraId="13AC532E" w14:textId="77777777" w:rsidR="001D5D44" w:rsidRDefault="001D5D44" w:rsidP="00736F5C">
      <w:pPr>
        <w:keepLines w:val="0"/>
        <w:widowControl/>
        <w:suppressAutoHyphens w:val="0"/>
        <w:spacing w:before="0" w:after="0"/>
        <w:rPr>
          <w:rFonts w:asciiTheme="minorHAnsi" w:hAnsiTheme="minorHAnsi"/>
        </w:rPr>
      </w:pPr>
    </w:p>
    <w:p w14:paraId="0DD050AA"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Registration data for a User comprises verified information on at least:</w:t>
      </w:r>
    </w:p>
    <w:p w14:paraId="0BB341A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family name(s)</w:t>
      </w:r>
    </w:p>
    <w:p w14:paraId="76EA90D6"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given name(s)</w:t>
      </w:r>
    </w:p>
    <w:p w14:paraId="1FC35489"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the employing organisation name and address</w:t>
      </w:r>
    </w:p>
    <w:p w14:paraId="238EC9BD"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any applicable Sponsor identity</w:t>
      </w:r>
    </w:p>
    <w:p w14:paraId="37DE1374"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 professional email address</w:t>
      </w:r>
    </w:p>
    <w:p w14:paraId="5D9D210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lastRenderedPageBreak/>
        <w:t>unique and non-reassigned identifier(s) of the User and the source of authority of each identifier</w:t>
      </w:r>
    </w:p>
    <w:p w14:paraId="70090C37" w14:textId="77777777" w:rsidR="001D5D44" w:rsidRPr="001D5D44" w:rsidRDefault="001D5D44" w:rsidP="00736F5C">
      <w:pPr>
        <w:keepLines w:val="0"/>
        <w:widowControl/>
        <w:suppressAutoHyphens w:val="0"/>
        <w:spacing w:before="0" w:after="0"/>
        <w:rPr>
          <w:rFonts w:asciiTheme="minorHAnsi" w:hAnsiTheme="minorHAnsi"/>
        </w:rPr>
      </w:pPr>
      <w:proofErr w:type="gramStart"/>
      <w:r w:rsidRPr="001D5D44">
        <w:rPr>
          <w:rFonts w:asciiTheme="minorHAnsi" w:hAnsiTheme="minorHAnsi"/>
        </w:rPr>
        <w:t>and</w:t>
      </w:r>
      <w:proofErr w:type="gramEnd"/>
      <w:r w:rsidRPr="001D5D44">
        <w:rPr>
          <w:rFonts w:asciiTheme="minorHAnsi" w:hAnsiTheme="minorHAnsi"/>
        </w:rPr>
        <w:t xml:space="preserve"> is recommended to contain:</w:t>
      </w:r>
    </w:p>
    <w:p w14:paraId="262691CB"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r w:rsidRPr="001D5D44">
        <w:rPr>
          <w:rFonts w:asciiTheme="minorHAnsi" w:hAnsiTheme="minorHAnsi"/>
        </w:rPr>
        <w:t>professional contact telephone number so as to inform the User promptly during the investigation of security incidents and of lifecycle events</w:t>
      </w:r>
    </w:p>
    <w:p w14:paraId="30B3DD4F"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proofErr w:type="gramStart"/>
      <w:r w:rsidRPr="001D5D44">
        <w:rPr>
          <w:rFonts w:asciiTheme="minorHAnsi" w:hAnsiTheme="minorHAnsi"/>
        </w:rPr>
        <w:t>other</w:t>
      </w:r>
      <w:proofErr w:type="gramEnd"/>
      <w:r w:rsidRPr="001D5D44">
        <w:rPr>
          <w:rFonts w:asciiTheme="minorHAnsi" w:hAnsiTheme="minorHAnsi"/>
        </w:rPr>
        <w:t xml:space="preserve"> contact information, as voluntarily provided and maintained by the User.</w:t>
      </w:r>
    </w:p>
    <w:p w14:paraId="54FFBAC4" w14:textId="77777777" w:rsidR="001D5D44" w:rsidRDefault="001D5D44" w:rsidP="00736F5C">
      <w:pPr>
        <w:keepLines w:val="0"/>
        <w:widowControl/>
        <w:suppressAutoHyphens w:val="0"/>
        <w:spacing w:before="0" w:after="0"/>
        <w:rPr>
          <w:rFonts w:asciiTheme="minorHAnsi" w:hAnsiTheme="minorHAnsi"/>
        </w:rPr>
      </w:pPr>
    </w:p>
    <w:p w14:paraId="7F3DDAE4"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types of information recorded must be listed in the Policy on the processing of Personal Data of the Community.</w:t>
      </w:r>
    </w:p>
    <w:p w14:paraId="7B70AFF2" w14:textId="77777777" w:rsidR="001D5D44" w:rsidRDefault="001D5D44" w:rsidP="00DC03D9">
      <w:pPr>
        <w:keepLines w:val="0"/>
        <w:widowControl/>
        <w:suppressAutoHyphens w:val="0"/>
        <w:spacing w:before="0" w:after="0"/>
        <w:jc w:val="left"/>
        <w:rPr>
          <w:rFonts w:asciiTheme="minorHAnsi" w:hAnsiTheme="minorHAnsi"/>
        </w:rPr>
      </w:pPr>
    </w:p>
    <w:p w14:paraId="2E181AC3" w14:textId="2D9B60AA" w:rsidR="006811A3" w:rsidRPr="00870F6A" w:rsidRDefault="003B5CC6" w:rsidP="00DC03D9">
      <w:pPr>
        <w:keepLines w:val="0"/>
        <w:widowControl/>
        <w:suppressAutoHyphens w:val="0"/>
        <w:spacing w:before="0" w:after="0"/>
        <w:jc w:val="left"/>
        <w:rPr>
          <w:rFonts w:asciiTheme="minorHAnsi" w:hAnsiTheme="minorHAnsi"/>
        </w:rPr>
      </w:pPr>
      <w:r>
        <w:rPr>
          <w:rFonts w:asciiTheme="minorHAnsi" w:hAnsiTheme="minorHAnsi"/>
        </w:rPr>
        <w:br w:type="page"/>
      </w:r>
    </w:p>
    <w:p w14:paraId="30ACCCC6" w14:textId="095BCC52" w:rsidR="006811A3" w:rsidRPr="00EB402B" w:rsidRDefault="00DA6CB2" w:rsidP="00DA6CB2">
      <w:pPr>
        <w:pStyle w:val="Heading1"/>
        <w:ind w:left="431" w:hanging="431"/>
        <w:rPr>
          <w:b/>
          <w:caps/>
          <w:kern w:val="32"/>
          <w:sz w:val="32"/>
          <w:szCs w:val="32"/>
        </w:rPr>
      </w:pPr>
      <w:bookmarkStart w:id="742" w:name="_Toc464773639"/>
      <w:bookmarkStart w:id="743" w:name="_Toc464774398"/>
      <w:bookmarkStart w:id="744" w:name="_Toc464775288"/>
      <w:bookmarkStart w:id="745" w:name="_Toc497477112"/>
      <w:r w:rsidRPr="00EB402B">
        <w:rPr>
          <w:b/>
          <w:caps/>
          <w:kern w:val="32"/>
          <w:sz w:val="32"/>
          <w:szCs w:val="32"/>
        </w:rPr>
        <w:lastRenderedPageBreak/>
        <w:t>References</w:t>
      </w:r>
      <w:bookmarkEnd w:id="742"/>
      <w:bookmarkEnd w:id="743"/>
      <w:bookmarkEnd w:id="744"/>
      <w:bookmarkEnd w:id="7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43250724" w:rsidR="009041CE" w:rsidRPr="00BB5364" w:rsidRDefault="009041CE" w:rsidP="009041CE">
            <w:pPr>
              <w:jc w:val="left"/>
              <w:rPr>
                <w:rFonts w:asciiTheme="minorHAnsi" w:hAnsiTheme="minorHAnsi" w:cs="Calibri"/>
                <w:color w:val="0000FF"/>
                <w:u w:val="single"/>
              </w:rPr>
            </w:pPr>
            <w:r w:rsidRPr="009041CE">
              <w:rPr>
                <w:rFonts w:ascii="Calibri" w:hAnsi="Calibri" w:cs="Calibri"/>
              </w:rPr>
              <w:t>Virtual Org</w:t>
            </w:r>
            <w:r w:rsidR="00BB5364">
              <w:rPr>
                <w:rFonts w:ascii="Calibri" w:hAnsi="Calibri" w:cs="Calibri"/>
              </w:rPr>
              <w:t xml:space="preserve">anisation Membership Management </w:t>
            </w:r>
            <w:r w:rsidRPr="009041CE">
              <w:rPr>
                <w:rFonts w:ascii="Calibri" w:hAnsi="Calibri" w:cs="Calibri"/>
              </w:rPr>
              <w:t>Policy</w:t>
            </w:r>
            <w:r w:rsidR="00DA6CB2" w:rsidRPr="006B4AAF">
              <w:rPr>
                <w:rFonts w:ascii="Calibri" w:hAnsi="Calibri" w:cs="Calibri"/>
              </w:rPr>
              <w:t>.</w:t>
            </w:r>
            <w:r>
              <w:rPr>
                <w:b/>
                <w:bCs/>
                <w:caps/>
              </w:rPr>
              <w:t xml:space="preserve"> </w:t>
            </w:r>
            <w:hyperlink r:id="rId14" w:history="1">
              <w:r w:rsidR="00BB5364">
                <w:rPr>
                  <w:rStyle w:val="Hyperlink"/>
                  <w:rFonts w:asciiTheme="minorHAnsi" w:hAnsiTheme="minorHAnsi" w:cs="Calibri"/>
                </w:rPr>
                <w:t>https://documents.egi.eu/document/79</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46" w:name="_Ref205358713"/>
            <w:r w:rsidRPr="00F93000">
              <w:rPr>
                <w:rFonts w:asciiTheme="minorHAnsi" w:hAnsiTheme="minorHAnsi" w:cs="Calibri"/>
              </w:rPr>
              <w:t xml:space="preserve">R </w:t>
            </w:r>
            <w:bookmarkEnd w:id="74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580AE0AC" w:rsidR="00DA6CB2" w:rsidRDefault="00DA6CB2" w:rsidP="001F1CB9">
            <w:pPr>
              <w:jc w:val="left"/>
              <w:rPr>
                <w:rFonts w:ascii="Calibri" w:hAnsi="Calibri" w:cs="Calibri"/>
              </w:rPr>
            </w:pPr>
            <w:r>
              <w:rPr>
                <w:rFonts w:ascii="Calibri" w:hAnsi="Calibri" w:cs="Calibri"/>
              </w:rPr>
              <w:t xml:space="preserve">Approved EGI Security Policies. </w:t>
            </w:r>
            <w:hyperlink r:id="rId15" w:history="1">
              <w:r w:rsidR="009041CE">
                <w:rPr>
                  <w:rStyle w:val="Hyperlink"/>
                  <w:rFonts w:ascii="Calibri" w:hAnsi="Calibri" w:cs="Calibri"/>
                </w:rPr>
                <w:t>https://wiki.egi.eu/wiki/Policues_and_Procedures</w:t>
              </w:r>
            </w:hyperlink>
            <w:r>
              <w:rPr>
                <w:rFonts w:ascii="Calibri" w:hAnsi="Calibri" w:cs="Calibri"/>
              </w:rPr>
              <w:t xml:space="preserve"> </w:t>
            </w:r>
          </w:p>
        </w:tc>
      </w:tr>
      <w:tr w:rsidR="00BB5364" w14:paraId="3E9C1B8D" w14:textId="77777777" w:rsidTr="001F1CB9">
        <w:tc>
          <w:tcPr>
            <w:tcW w:w="675" w:type="dxa"/>
            <w:tcBorders>
              <w:top w:val="single" w:sz="4" w:space="0" w:color="auto"/>
              <w:left w:val="single" w:sz="4" w:space="0" w:color="auto"/>
              <w:bottom w:val="single" w:sz="4" w:space="0" w:color="auto"/>
              <w:right w:val="single" w:sz="4" w:space="0" w:color="auto"/>
            </w:tcBorders>
          </w:tcPr>
          <w:p w14:paraId="3AB2925C" w14:textId="05D9CA11" w:rsidR="00BB5364" w:rsidRDefault="00BB5364"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6FA596EE" w14:textId="67445B66" w:rsidR="00BB5364" w:rsidRPr="007628C9" w:rsidRDefault="00BB5364" w:rsidP="001F1CB9">
            <w:pPr>
              <w:jc w:val="left"/>
              <w:rPr>
                <w:rFonts w:ascii="Calibri" w:hAnsi="Calibri" w:cs="Calibri"/>
              </w:rPr>
            </w:pPr>
            <w:proofErr w:type="spellStart"/>
            <w:r>
              <w:rPr>
                <w:rFonts w:ascii="Calibri" w:hAnsi="Calibri" w:cs="Calibri"/>
              </w:rPr>
              <w:t>Snctfi</w:t>
            </w:r>
            <w:proofErr w:type="spellEnd"/>
            <w:r>
              <w:rPr>
                <w:rFonts w:ascii="Calibri" w:hAnsi="Calibri" w:cs="Calibri"/>
              </w:rPr>
              <w:t xml:space="preserve">. </w:t>
            </w:r>
            <w:hyperlink r:id="rId16" w:history="1">
              <w:r w:rsidRPr="00BB5364">
                <w:rPr>
                  <w:rStyle w:val="Hyperlink"/>
                  <w:rFonts w:ascii="Calibri" w:hAnsi="Calibri" w:cs="Calibri"/>
                </w:rPr>
                <w:t>https://www.igtf.net/snctfi/</w:t>
              </w:r>
            </w:hyperlink>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48B5287" w:rsidR="00DA6CB2" w:rsidRPr="00F93000" w:rsidRDefault="00BB5364"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378B2082" w:rsidR="00DA6CB2" w:rsidRDefault="00DA6CB2" w:rsidP="001F1CB9">
            <w:pPr>
              <w:jc w:val="left"/>
              <w:rPr>
                <w:rFonts w:ascii="Calibri" w:hAnsi="Calibri" w:cs="Calibri"/>
              </w:rPr>
            </w:pPr>
            <w:r w:rsidRPr="007628C9">
              <w:rPr>
                <w:rFonts w:ascii="Calibri" w:hAnsi="Calibri" w:cs="Calibri"/>
              </w:rPr>
              <w:t xml:space="preserve">EGI Glossary. </w:t>
            </w:r>
            <w:hyperlink r:id="rId17" w:history="1">
              <w:r w:rsidR="00BB5364">
                <w:rPr>
                  <w:rStyle w:val="Hyperlink"/>
                  <w:rFonts w:ascii="Calibri" w:hAnsi="Calibri" w:cs="Calibri"/>
                </w:rPr>
                <w:t>https://wiki.egi.eu/wiki/Glossary</w:t>
              </w:r>
            </w:hyperlink>
            <w:r w:rsidRPr="007628C9">
              <w:rPr>
                <w:rFonts w:ascii="Calibri" w:hAnsi="Calibri" w:cs="Calibri"/>
              </w:rPr>
              <w:br/>
              <w:t xml:space="preserve">SPG Security Policy Glossary of Terms. </w:t>
            </w:r>
            <w:hyperlink r:id="rId18"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7E25A441" w:rsidR="00DA6CB2" w:rsidRDefault="00BB5364"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71CEFE33" w:rsidR="003B5CC6" w:rsidRPr="003B5CC6" w:rsidRDefault="00BB5364" w:rsidP="009041CE">
            <w:pPr>
              <w:jc w:val="left"/>
              <w:rPr>
                <w:rFonts w:ascii="Calibri" w:hAnsi="Calibri" w:cs="Calibri"/>
                <w:color w:val="0000FF"/>
                <w:u w:val="single"/>
              </w:rPr>
            </w:pPr>
            <w:r>
              <w:rPr>
                <w:rFonts w:asciiTheme="minorHAnsi" w:hAnsiTheme="minorHAnsi"/>
              </w:rPr>
              <w:t>Community Operations Security</w:t>
            </w:r>
            <w:r w:rsidR="009041CE">
              <w:rPr>
                <w:rFonts w:asciiTheme="minorHAnsi" w:hAnsiTheme="minorHAnsi"/>
              </w:rPr>
              <w:t xml:space="preserve"> Policy</w:t>
            </w:r>
            <w:r w:rsidR="003B5CC6">
              <w:rPr>
                <w:rFonts w:asciiTheme="minorHAnsi" w:hAnsiTheme="minorHAnsi"/>
              </w:rPr>
              <w:t>.</w:t>
            </w:r>
            <w:r w:rsidR="009041CE">
              <w:rPr>
                <w:rFonts w:asciiTheme="minorHAnsi" w:hAnsiTheme="minorHAnsi"/>
              </w:rPr>
              <w:t xml:space="preserve"> </w:t>
            </w:r>
            <w:hyperlink r:id="rId19" w:history="1">
              <w:r w:rsidR="009041CE">
                <w:rPr>
                  <w:rStyle w:val="Hyperlink"/>
                  <w:rFonts w:ascii="Calibri" w:hAnsi="Calibri" w:cs="Calibri"/>
                </w:rPr>
                <w:t>https://documents.egi.eu/document/xx</w:t>
              </w:r>
            </w:hyperlink>
          </w:p>
        </w:tc>
      </w:tr>
      <w:tr w:rsidR="00BB5364" w14:paraId="3A4C4EFA" w14:textId="77777777" w:rsidTr="001F1CB9">
        <w:tc>
          <w:tcPr>
            <w:tcW w:w="675" w:type="dxa"/>
            <w:tcBorders>
              <w:top w:val="single" w:sz="4" w:space="0" w:color="auto"/>
              <w:left w:val="single" w:sz="4" w:space="0" w:color="auto"/>
              <w:bottom w:val="single" w:sz="4" w:space="0" w:color="auto"/>
              <w:right w:val="single" w:sz="4" w:space="0" w:color="auto"/>
            </w:tcBorders>
          </w:tcPr>
          <w:p w14:paraId="2A1051AD" w14:textId="77777777" w:rsidR="00BB5364" w:rsidRDefault="00BB5364" w:rsidP="001F1CB9">
            <w:pPr>
              <w:pStyle w:val="Caption"/>
              <w:rPr>
                <w:rFonts w:asciiTheme="minorHAnsi" w:hAnsiTheme="minorHAns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4F1A2D65" w14:textId="7CA3138E" w:rsidR="00BB5364" w:rsidRDefault="00BB5364" w:rsidP="009041CE">
            <w:pPr>
              <w:jc w:val="left"/>
              <w:rPr>
                <w:rFonts w:asciiTheme="minorHAnsi" w:hAnsiTheme="minorHAnsi"/>
              </w:rPr>
            </w:pPr>
            <w:r>
              <w:rPr>
                <w:rFonts w:asciiTheme="minorHAnsi" w:hAnsiTheme="minorHAnsi"/>
              </w:rPr>
              <w:t>DP Template</w:t>
            </w:r>
          </w:p>
        </w:tc>
      </w:tr>
      <w:tr w:rsidR="00BB5364" w14:paraId="4D02B9EA" w14:textId="77777777" w:rsidTr="001F1CB9">
        <w:tc>
          <w:tcPr>
            <w:tcW w:w="675" w:type="dxa"/>
            <w:tcBorders>
              <w:top w:val="single" w:sz="4" w:space="0" w:color="auto"/>
              <w:left w:val="single" w:sz="4" w:space="0" w:color="auto"/>
              <w:bottom w:val="single" w:sz="4" w:space="0" w:color="auto"/>
              <w:right w:val="single" w:sz="4" w:space="0" w:color="auto"/>
            </w:tcBorders>
          </w:tcPr>
          <w:p w14:paraId="63DC8891" w14:textId="77777777" w:rsidR="00BB5364" w:rsidRDefault="00BB5364" w:rsidP="001F1CB9">
            <w:pPr>
              <w:pStyle w:val="Caption"/>
              <w:rPr>
                <w:rFonts w:asciiTheme="minorHAnsi" w:hAnsiTheme="minorHAns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1E7015D8" w14:textId="17322EB7" w:rsidR="00BB5364" w:rsidRDefault="00BB5364" w:rsidP="009041CE">
            <w:pPr>
              <w:jc w:val="left"/>
              <w:rPr>
                <w:rFonts w:asciiTheme="minorHAnsi" w:hAnsiTheme="minorHAnsi"/>
              </w:rPr>
            </w:pPr>
            <w:proofErr w:type="spellStart"/>
            <w:r>
              <w:rPr>
                <w:rFonts w:asciiTheme="minorHAnsi" w:hAnsiTheme="minorHAnsi"/>
              </w:rPr>
              <w:t>Sirtfi</w:t>
            </w:r>
            <w:proofErr w:type="spellEnd"/>
          </w:p>
        </w:tc>
      </w:tr>
    </w:tbl>
    <w:p w14:paraId="421370A0" w14:textId="77777777" w:rsidR="00DA6CB2" w:rsidRPr="00DA6CB2" w:rsidRDefault="00DA6CB2" w:rsidP="00DA6CB2"/>
    <w:sectPr w:rsidR="00DA6CB2" w:rsidRPr="00DA6CB2" w:rsidSect="00804A7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391754"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391754">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391754">
            <w:rPr>
              <w:noProof/>
              <w:sz w:val="18"/>
              <w:szCs w:val="18"/>
            </w:rPr>
            <w:t>11</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391754"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391754">
            <w:rPr>
              <w:noProof/>
              <w:sz w:val="18"/>
            </w:rPr>
            <w:t>11</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391754">
            <w:rPr>
              <w:noProof/>
              <w:sz w:val="18"/>
            </w:rPr>
            <w:t>11</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 w:id="1">
    <w:p w14:paraId="41C528BF"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See later for the definition of “Community”. Other terms are defined in the Glossary [R4] </w:t>
      </w:r>
    </w:p>
  </w:footnote>
  <w:footnote w:id="2">
    <w:p w14:paraId="5F53ED42"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This identifier is identical to that used in the </w:t>
      </w:r>
      <w:proofErr w:type="spellStart"/>
      <w:r w:rsidRPr="00D74542">
        <w:rPr>
          <w:rFonts w:asciiTheme="minorHAnsi" w:hAnsiTheme="minorHAnsi"/>
          <w:i/>
          <w:sz w:val="20"/>
          <w:szCs w:val="20"/>
        </w:rPr>
        <w:t>Snctfi</w:t>
      </w:r>
      <w:proofErr w:type="spellEnd"/>
      <w:r w:rsidRPr="00D74542">
        <w:rPr>
          <w:rFonts w:asciiTheme="minorHAnsi" w:hAnsiTheme="minorHAnsi"/>
          <w:sz w:val="20"/>
          <w:szCs w:val="20"/>
        </w:rPr>
        <w:t xml:space="preserve">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1287CCA"/>
    <w:lvl w:ilvl="0">
      <w:start w:val="1"/>
      <w:numFmt w:val="decimal"/>
      <w:lvlText w:val="%1"/>
      <w:lvlJc w:val="left"/>
      <w:pPr>
        <w:tabs>
          <w:tab w:val="num" w:pos="0"/>
        </w:tabs>
        <w:ind w:left="432" w:hanging="432"/>
      </w:pPr>
    </w:lvl>
    <w:lvl w:ilvl="1">
      <w:start w:val="1"/>
      <w:numFmt w:val="decimal"/>
      <w:pStyle w:val="Heading2"/>
      <w:lvlText w:val="%1.%2"/>
      <w:lvlJc w:val="left"/>
      <w:pPr>
        <w:tabs>
          <w:tab w:val="num" w:pos="142"/>
        </w:tabs>
        <w:ind w:left="718"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5497DD8"/>
    <w:multiLevelType w:val="multilevel"/>
    <w:tmpl w:val="43DE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161974EE"/>
    <w:multiLevelType w:val="multilevel"/>
    <w:tmpl w:val="4D56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A0325C1"/>
    <w:multiLevelType w:val="multilevel"/>
    <w:tmpl w:val="39FAB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22792251"/>
    <w:multiLevelType w:val="multilevel"/>
    <w:tmpl w:val="52D4F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3DED66D3"/>
    <w:multiLevelType w:val="multilevel"/>
    <w:tmpl w:val="F9D29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6296888"/>
    <w:multiLevelType w:val="multilevel"/>
    <w:tmpl w:val="0A30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62B292D"/>
    <w:multiLevelType w:val="multilevel"/>
    <w:tmpl w:val="C22C8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51A871AD"/>
    <w:multiLevelType w:val="multilevel"/>
    <w:tmpl w:val="9B32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2">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B460E4D"/>
    <w:multiLevelType w:val="multilevel"/>
    <w:tmpl w:val="B128B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32"/>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1"/>
  </w:num>
  <w:num w:numId="13">
    <w:abstractNumId w:val="0"/>
  </w:num>
  <w:num w:numId="14">
    <w:abstractNumId w:val="0"/>
  </w:num>
  <w:num w:numId="15">
    <w:abstractNumId w:val="0"/>
  </w:num>
  <w:num w:numId="16">
    <w:abstractNumId w:val="0"/>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33"/>
  </w:num>
  <w:num w:numId="25">
    <w:abstractNumId w:val="24"/>
  </w:num>
  <w:num w:numId="26">
    <w:abstractNumId w:val="21"/>
  </w:num>
  <w:num w:numId="27">
    <w:abstractNumId w:val="27"/>
  </w:num>
  <w:num w:numId="28">
    <w:abstractNumId w:val="19"/>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6"/>
  </w:num>
  <w:num w:numId="36">
    <w:abstractNumId w:val="29"/>
  </w:num>
  <w:num w:numId="37">
    <w:abstractNumId w:val="26"/>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8FC"/>
    <w:rsid w:val="00101AD1"/>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D5D44"/>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4A72"/>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0E07"/>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1754"/>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4BE"/>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1C55"/>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4BD5"/>
    <w:rsid w:val="007074D7"/>
    <w:rsid w:val="00707ECB"/>
    <w:rsid w:val="0071275E"/>
    <w:rsid w:val="00720E3C"/>
    <w:rsid w:val="007216EB"/>
    <w:rsid w:val="0072215B"/>
    <w:rsid w:val="007255C2"/>
    <w:rsid w:val="00725F0B"/>
    <w:rsid w:val="0073086F"/>
    <w:rsid w:val="007318B4"/>
    <w:rsid w:val="00732459"/>
    <w:rsid w:val="007348F0"/>
    <w:rsid w:val="00736F5C"/>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1C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364"/>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A2D"/>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CF5A76"/>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5F64"/>
    <w:rsid w:val="00D56434"/>
    <w:rsid w:val="00D57C64"/>
    <w:rsid w:val="00D6323F"/>
    <w:rsid w:val="00D64E3B"/>
    <w:rsid w:val="00D662DC"/>
    <w:rsid w:val="00D717CA"/>
    <w:rsid w:val="00D7276A"/>
    <w:rsid w:val="00D74542"/>
    <w:rsid w:val="00D74ECF"/>
    <w:rsid w:val="00D77A57"/>
    <w:rsid w:val="00D77DA2"/>
    <w:rsid w:val="00D818FB"/>
    <w:rsid w:val="00D81E88"/>
    <w:rsid w:val="00D9230B"/>
    <w:rsid w:val="00D93DED"/>
    <w:rsid w:val="00D93F33"/>
    <w:rsid w:val="00D95654"/>
    <w:rsid w:val="00D96DF0"/>
    <w:rsid w:val="00DA03CF"/>
    <w:rsid w:val="00DA1161"/>
    <w:rsid w:val="00DA292D"/>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15FE"/>
    <w:rsid w:val="00DF3A38"/>
    <w:rsid w:val="00DF4518"/>
    <w:rsid w:val="00DF53E2"/>
    <w:rsid w:val="00E032B4"/>
    <w:rsid w:val="00E11191"/>
    <w:rsid w:val="00E13DA4"/>
    <w:rsid w:val="00E14C1A"/>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75645"/>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733"/>
    <w:rsid w:val="00F3389F"/>
    <w:rsid w:val="00F37971"/>
    <w:rsid w:val="00F37E48"/>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F33733"/>
    <w:pPr>
      <w:keepNext/>
      <w:numPr>
        <w:ilvl w:val="1"/>
        <w:numId w:val="1"/>
      </w:numPr>
      <w:spacing w:before="240" w:after="60"/>
      <w:jc w:val="left"/>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F33733"/>
    <w:pPr>
      <w:keepNext/>
      <w:numPr>
        <w:ilvl w:val="1"/>
        <w:numId w:val="1"/>
      </w:numPr>
      <w:spacing w:before="240" w:after="60"/>
      <w:jc w:val="left"/>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s://documents.egi.eu/document/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wiki.egi.eu/wiki/Glossary"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gtf.net/snctf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iki.egi.eu/wiki/Policies_and_Procedures"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documents.egi.eu/document/x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79"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6C110EA-1C27-4D38-A13D-853F91E9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18383</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22</cp:revision>
  <cp:lastPrinted>2017-11-03T12:58:00Z</cp:lastPrinted>
  <dcterms:created xsi:type="dcterms:W3CDTF">2017-11-03T12:02:00Z</dcterms:created>
  <dcterms:modified xsi:type="dcterms:W3CDTF">2017-11-03T12:58:00Z</dcterms:modified>
</cp:coreProperties>
</file>